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496EE"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1085D170"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0B2A23EE"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26E48835"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3C896B96"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36270611"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06D56F63"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4D269F46"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202366E6" w14:textId="77777777" w:rsidR="0065721B" w:rsidRPr="00613149" w:rsidRDefault="0065721B" w:rsidP="000F4ADF">
      <w:pPr>
        <w:spacing w:line="240" w:lineRule="auto"/>
        <w:jc w:val="center"/>
        <w:rPr>
          <w:rFonts w:ascii="Times New Roman" w:eastAsia="Times New Roman" w:hAnsi="Times New Roman" w:cs="Times New Roman"/>
          <w:b/>
          <w:bCs/>
          <w:sz w:val="28"/>
          <w:szCs w:val="28"/>
        </w:rPr>
      </w:pPr>
    </w:p>
    <w:p w14:paraId="742A33E3" w14:textId="77777777" w:rsidR="0065721B" w:rsidRPr="00613149" w:rsidRDefault="0065721B" w:rsidP="000F4ADF">
      <w:pPr>
        <w:spacing w:line="240" w:lineRule="auto"/>
        <w:jc w:val="center"/>
        <w:rPr>
          <w:rFonts w:ascii="Times New Roman" w:eastAsia="Times New Roman" w:hAnsi="Times New Roman" w:cs="Times New Roman"/>
          <w:b/>
          <w:bCs/>
          <w:sz w:val="32"/>
          <w:szCs w:val="32"/>
        </w:rPr>
      </w:pPr>
    </w:p>
    <w:p w14:paraId="514F8EE6" w14:textId="092F3C55" w:rsidR="00973A56" w:rsidRPr="00613149" w:rsidRDefault="00000000" w:rsidP="000F4ADF">
      <w:pPr>
        <w:spacing w:line="240" w:lineRule="auto"/>
        <w:jc w:val="center"/>
        <w:rPr>
          <w:rFonts w:ascii="Times New Roman" w:eastAsia="Times New Roman" w:hAnsi="Times New Roman" w:cs="Times New Roman"/>
          <w:b/>
          <w:bCs/>
          <w:sz w:val="32"/>
          <w:szCs w:val="32"/>
        </w:rPr>
      </w:pPr>
      <w:r w:rsidRPr="00613149">
        <w:rPr>
          <w:rFonts w:ascii="Times New Roman" w:eastAsia="Times New Roman" w:hAnsi="Times New Roman" w:cs="Times New Roman"/>
          <w:b/>
          <w:bCs/>
          <w:sz w:val="32"/>
          <w:szCs w:val="32"/>
        </w:rPr>
        <w:t xml:space="preserve">Projektēšana, būvdarbi un autoruzraudzība objektam </w:t>
      </w:r>
    </w:p>
    <w:p w14:paraId="7429FA0C" w14:textId="77777777" w:rsidR="006177B2" w:rsidRPr="00613149" w:rsidRDefault="006177B2" w:rsidP="000F4ADF">
      <w:pPr>
        <w:spacing w:line="240" w:lineRule="auto"/>
        <w:jc w:val="center"/>
        <w:rPr>
          <w:rFonts w:ascii="Times New Roman" w:eastAsia="Times New Roman" w:hAnsi="Times New Roman" w:cs="Times New Roman"/>
          <w:sz w:val="32"/>
          <w:szCs w:val="32"/>
        </w:rPr>
      </w:pPr>
    </w:p>
    <w:p w14:paraId="7B94FD7D" w14:textId="77777777" w:rsidR="000F4ADF" w:rsidRPr="00613149" w:rsidRDefault="000F4ADF" w:rsidP="000F4ADF">
      <w:pPr>
        <w:spacing w:line="240" w:lineRule="auto"/>
        <w:jc w:val="center"/>
        <w:rPr>
          <w:rFonts w:ascii="Times New Roman" w:eastAsia="Times New Roman" w:hAnsi="Times New Roman" w:cs="Times New Roman"/>
          <w:sz w:val="32"/>
          <w:szCs w:val="32"/>
        </w:rPr>
      </w:pPr>
    </w:p>
    <w:p w14:paraId="5B5D61C0" w14:textId="0E6B1417" w:rsidR="0065721B" w:rsidRPr="00613149" w:rsidRDefault="00E50AB9" w:rsidP="000F4ADF">
      <w:pPr>
        <w:spacing w:line="240" w:lineRule="auto"/>
        <w:jc w:val="center"/>
        <w:rPr>
          <w:rFonts w:ascii="Times New Roman" w:eastAsia="Times New Roman" w:hAnsi="Times New Roman" w:cs="Times New Roman"/>
          <w:b/>
          <w:bCs/>
          <w:sz w:val="32"/>
          <w:szCs w:val="32"/>
        </w:rPr>
      </w:pPr>
      <w:r w:rsidRPr="00613149">
        <w:rPr>
          <w:rFonts w:ascii="Times New Roman" w:eastAsia="Times New Roman" w:hAnsi="Times New Roman" w:cs="Times New Roman"/>
          <w:b/>
          <w:bCs/>
          <w:sz w:val="32"/>
          <w:szCs w:val="32"/>
        </w:rPr>
        <w:t xml:space="preserve">“Vides izglītības centra filiāles izveide </w:t>
      </w:r>
    </w:p>
    <w:p w14:paraId="096A9F2A" w14:textId="12156F59" w:rsidR="00973A56" w:rsidRPr="00613149" w:rsidRDefault="00000000" w:rsidP="000F4ADF">
      <w:pPr>
        <w:spacing w:line="240" w:lineRule="auto"/>
        <w:jc w:val="center"/>
        <w:rPr>
          <w:rFonts w:ascii="Times New Roman" w:eastAsia="Times New Roman" w:hAnsi="Times New Roman" w:cs="Times New Roman"/>
          <w:b/>
          <w:bCs/>
          <w:sz w:val="32"/>
          <w:szCs w:val="32"/>
        </w:rPr>
      </w:pPr>
      <w:r w:rsidRPr="00613149">
        <w:rPr>
          <w:rFonts w:ascii="Times New Roman" w:eastAsia="Times New Roman" w:hAnsi="Times New Roman" w:cs="Times New Roman"/>
          <w:b/>
          <w:bCs/>
          <w:sz w:val="32"/>
          <w:szCs w:val="32"/>
        </w:rPr>
        <w:t>Zirgu salā 2, Liepājā”</w:t>
      </w:r>
    </w:p>
    <w:p w14:paraId="5A68CB06" w14:textId="77777777" w:rsidR="00973A56" w:rsidRPr="00613149" w:rsidRDefault="00000000" w:rsidP="000F4ADF">
      <w:pPr>
        <w:spacing w:line="240" w:lineRule="auto"/>
        <w:jc w:val="both"/>
        <w:rPr>
          <w:rFonts w:ascii="Times New Roman" w:eastAsia="Times New Roman" w:hAnsi="Times New Roman" w:cs="Times New Roman"/>
          <w:sz w:val="28"/>
          <w:szCs w:val="28"/>
        </w:rPr>
      </w:pPr>
      <w:r w:rsidRPr="00613149">
        <w:rPr>
          <w:rFonts w:ascii="Times New Roman" w:eastAsia="Times New Roman" w:hAnsi="Times New Roman" w:cs="Times New Roman"/>
          <w:sz w:val="28"/>
          <w:szCs w:val="28"/>
        </w:rPr>
        <w:t xml:space="preserve"> </w:t>
      </w:r>
    </w:p>
    <w:p w14:paraId="3AF01311" w14:textId="77777777" w:rsidR="0065721B" w:rsidRPr="00613149" w:rsidRDefault="0065721B" w:rsidP="000F4ADF">
      <w:pPr>
        <w:spacing w:line="240" w:lineRule="auto"/>
        <w:rPr>
          <w:rFonts w:ascii="Times New Roman" w:eastAsia="Times New Roman" w:hAnsi="Times New Roman" w:cs="Times New Roman"/>
          <w:b/>
          <w:bCs/>
          <w:color w:val="000000"/>
          <w:sz w:val="20"/>
          <w:szCs w:val="20"/>
        </w:rPr>
      </w:pPr>
      <w:r w:rsidRPr="00613149">
        <w:rPr>
          <w:rFonts w:ascii="Times New Roman" w:eastAsia="Times New Roman" w:hAnsi="Times New Roman" w:cs="Times New Roman"/>
          <w:b/>
          <w:bCs/>
          <w:color w:val="000000"/>
          <w:sz w:val="20"/>
          <w:szCs w:val="20"/>
        </w:rPr>
        <w:br w:type="page"/>
      </w:r>
    </w:p>
    <w:p w14:paraId="01418AF0" w14:textId="42686B7B" w:rsidR="00973A56" w:rsidRPr="00613149" w:rsidRDefault="00000000" w:rsidP="000F4ADF">
      <w:pPr>
        <w:pStyle w:val="Virsraksts3"/>
        <w:keepNext w:val="0"/>
        <w:keepLines w:val="0"/>
        <w:spacing w:before="0" w:line="240" w:lineRule="auto"/>
        <w:jc w:val="center"/>
        <w:rPr>
          <w:rFonts w:ascii="Times New Roman" w:eastAsia="Times New Roman" w:hAnsi="Times New Roman" w:cs="Times New Roman"/>
          <w:b/>
          <w:bCs/>
          <w:color w:val="000000"/>
        </w:rPr>
      </w:pPr>
      <w:bookmarkStart w:id="0" w:name="_Toc235002604"/>
      <w:bookmarkStart w:id="1" w:name="_Toc235016163"/>
      <w:bookmarkStart w:id="2" w:name="_Toc235081913"/>
      <w:r w:rsidRPr="00613149">
        <w:rPr>
          <w:rFonts w:ascii="Times New Roman" w:eastAsia="Times New Roman" w:hAnsi="Times New Roman" w:cs="Times New Roman"/>
          <w:b/>
          <w:bCs/>
          <w:color w:val="000000"/>
        </w:rPr>
        <w:lastRenderedPageBreak/>
        <w:t>Satura rādītājs</w:t>
      </w:r>
      <w:bookmarkEnd w:id="0"/>
      <w:bookmarkEnd w:id="1"/>
      <w:bookmarkEnd w:id="2"/>
    </w:p>
    <w:sdt>
      <w:sdtPr>
        <w:rPr>
          <w:rFonts w:ascii="Times New Roman" w:hAnsi="Times New Roman" w:cs="Times New Roman"/>
        </w:rPr>
        <w:id w:val="-701323278"/>
        <w:docPartObj>
          <w:docPartGallery w:val="Table of Contents"/>
          <w:docPartUnique/>
        </w:docPartObj>
      </w:sdtPr>
      <w:sdtEndPr>
        <w:rPr>
          <w:b/>
          <w:bCs/>
        </w:rPr>
      </w:sdtEndPr>
      <w:sdtContent>
        <w:p w14:paraId="6D414FA9" w14:textId="6345F157" w:rsidR="00710281" w:rsidRPr="00710281" w:rsidRDefault="0065721B">
          <w:pPr>
            <w:pStyle w:val="Saturs3"/>
            <w:tabs>
              <w:tab w:val="right" w:leader="dot" w:pos="9962"/>
            </w:tabs>
            <w:rPr>
              <w:rFonts w:ascii="Times New Roman" w:eastAsiaTheme="minorEastAsia" w:hAnsi="Times New Roman" w:cs="Times New Roman"/>
              <w:noProof/>
              <w:kern w:val="2"/>
              <w:sz w:val="24"/>
              <w:szCs w:val="24"/>
              <w:lang w:eastAsia="lv-LV"/>
              <w14:ligatures w14:val="standardContextual"/>
            </w:rPr>
          </w:pPr>
          <w:r w:rsidRPr="00065145">
            <w:rPr>
              <w:rFonts w:ascii="Times New Roman" w:hAnsi="Times New Roman" w:cs="Times New Roman"/>
              <w:sz w:val="24"/>
              <w:szCs w:val="24"/>
            </w:rPr>
            <w:fldChar w:fldCharType="begin"/>
          </w:r>
          <w:r w:rsidRPr="00065145">
            <w:rPr>
              <w:rFonts w:ascii="Times New Roman" w:hAnsi="Times New Roman" w:cs="Times New Roman"/>
              <w:sz w:val="24"/>
              <w:szCs w:val="24"/>
            </w:rPr>
            <w:instrText xml:space="preserve"> TOC \o "1-3" \h \z \u </w:instrText>
          </w:r>
          <w:r w:rsidRPr="00065145">
            <w:rPr>
              <w:rFonts w:ascii="Times New Roman" w:hAnsi="Times New Roman" w:cs="Times New Roman"/>
              <w:sz w:val="24"/>
              <w:szCs w:val="24"/>
            </w:rPr>
            <w:fldChar w:fldCharType="separate"/>
          </w:r>
        </w:p>
        <w:p w14:paraId="7D99F9B5" w14:textId="4E7DC563"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14" w:history="1">
            <w:r w:rsidRPr="00710281">
              <w:rPr>
                <w:rStyle w:val="Hipersaite"/>
                <w:rFonts w:ascii="Times New Roman" w:hAnsi="Times New Roman" w:cs="Times New Roman"/>
                <w:noProof/>
              </w:rPr>
              <w:t>1.</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Vispārīgas ziņas par projektu</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_Toc235081914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3</w:t>
            </w:r>
            <w:r w:rsidRPr="00710281">
              <w:rPr>
                <w:rFonts w:ascii="Times New Roman" w:hAnsi="Times New Roman" w:cs="Times New Roman"/>
                <w:noProof/>
                <w:webHidden/>
              </w:rPr>
              <w:fldChar w:fldCharType="end"/>
            </w:r>
          </w:hyperlink>
        </w:p>
        <w:p w14:paraId="170D8393" w14:textId="0944CF67"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15" w:history="1">
            <w:r w:rsidRPr="00710281">
              <w:rPr>
                <w:rStyle w:val="Hipersaite"/>
                <w:rFonts w:ascii="Times New Roman" w:eastAsia="Times New Roman" w:hAnsi="Times New Roman" w:cs="Times New Roman"/>
                <w:noProof/>
              </w:rPr>
              <w:t>2.</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Teritorijas sadaļas risinājumi</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_Toc235081915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3</w:t>
            </w:r>
            <w:r w:rsidRPr="00710281">
              <w:rPr>
                <w:rFonts w:ascii="Times New Roman" w:hAnsi="Times New Roman" w:cs="Times New Roman"/>
                <w:noProof/>
                <w:webHidden/>
              </w:rPr>
              <w:fldChar w:fldCharType="end"/>
            </w:r>
          </w:hyperlink>
        </w:p>
        <w:p w14:paraId="7C7D6AC0" w14:textId="291BA389" w:rsidR="00710281" w:rsidRPr="00710281" w:rsidRDefault="00710281">
          <w:pPr>
            <w:pStyle w:val="Saturs2"/>
            <w:tabs>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16" w:history="1">
            <w:r w:rsidRPr="00710281">
              <w:rPr>
                <w:rStyle w:val="Hipersaite"/>
                <w:rFonts w:ascii="Times New Roman" w:eastAsia="Times New Roman" w:hAnsi="Times New Roman" w:cs="Times New Roman"/>
                <w:bCs/>
                <w:noProof/>
              </w:rPr>
              <w:t>2.1. Objekta izvietojums zemesgabalā</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_Toc235081916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3</w:t>
            </w:r>
            <w:r w:rsidRPr="00710281">
              <w:rPr>
                <w:rFonts w:ascii="Times New Roman" w:hAnsi="Times New Roman" w:cs="Times New Roman"/>
                <w:noProof/>
                <w:webHidden/>
              </w:rPr>
              <w:fldChar w:fldCharType="end"/>
            </w:r>
          </w:hyperlink>
        </w:p>
        <w:p w14:paraId="72754B79" w14:textId="30B823C4" w:rsidR="00710281" w:rsidRPr="00710281" w:rsidRDefault="00710281">
          <w:pPr>
            <w:pStyle w:val="Saturs2"/>
            <w:tabs>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17" w:history="1">
            <w:r w:rsidRPr="00710281">
              <w:rPr>
                <w:rStyle w:val="Hipersaite"/>
                <w:rFonts w:ascii="Times New Roman" w:eastAsia="Times New Roman" w:hAnsi="Times New Roman" w:cs="Times New Roman"/>
                <w:bCs/>
                <w:noProof/>
              </w:rPr>
              <w:t>2.2. Teritorijas labiekārtojums</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_Toc235081917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4</w:t>
            </w:r>
            <w:r w:rsidRPr="00710281">
              <w:rPr>
                <w:rFonts w:ascii="Times New Roman" w:hAnsi="Times New Roman" w:cs="Times New Roman"/>
                <w:noProof/>
                <w:webHidden/>
              </w:rPr>
              <w:fldChar w:fldCharType="end"/>
            </w:r>
          </w:hyperlink>
        </w:p>
        <w:p w14:paraId="18DD4763" w14:textId="0B73FC9F"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18" w:history="1">
            <w:r w:rsidRPr="00710281">
              <w:rPr>
                <w:rStyle w:val="Hipersaite"/>
                <w:rFonts w:ascii="Times New Roman" w:eastAsia="Times New Roman" w:hAnsi="Times New Roman" w:cs="Times New Roman"/>
                <w:noProof/>
              </w:rPr>
              <w:t>3.</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Ēkas plānojums</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_Toc235081918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4</w:t>
            </w:r>
            <w:r w:rsidRPr="00710281">
              <w:rPr>
                <w:rFonts w:ascii="Times New Roman" w:hAnsi="Times New Roman" w:cs="Times New Roman"/>
                <w:noProof/>
                <w:webHidden/>
              </w:rPr>
              <w:fldChar w:fldCharType="end"/>
            </w:r>
          </w:hyperlink>
        </w:p>
        <w:p w14:paraId="7C086020" w14:textId="08C0C2F8"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19" w:history="1">
            <w:r w:rsidRPr="00710281">
              <w:rPr>
                <w:rStyle w:val="Hipersaite"/>
                <w:rFonts w:ascii="Times New Roman" w:hAnsi="Times New Roman" w:cs="Times New Roman"/>
                <w:bCs/>
                <w:noProof/>
              </w:rPr>
              <w:t>3.1.</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Atvērta tipa biroja darba telpa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_Toc235081919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5</w:t>
            </w:r>
            <w:r w:rsidRPr="00710281">
              <w:rPr>
                <w:rFonts w:ascii="Times New Roman" w:hAnsi="Times New Roman" w:cs="Times New Roman"/>
                <w:noProof/>
                <w:webHidden/>
              </w:rPr>
              <w:fldChar w:fldCharType="end"/>
            </w:r>
          </w:hyperlink>
        </w:p>
        <w:p w14:paraId="685CB08C" w14:textId="528BAC16"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20" w:history="1">
            <w:r w:rsidRPr="00710281">
              <w:rPr>
                <w:rStyle w:val="Hipersaite"/>
                <w:rFonts w:ascii="Times New Roman" w:eastAsia="Times New Roman" w:hAnsi="Times New Roman" w:cs="Times New Roman"/>
                <w:bCs/>
                <w:noProof/>
              </w:rPr>
              <w:t>3.2.</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Labierīcības</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_Toc235081920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5</w:t>
            </w:r>
            <w:r w:rsidRPr="00710281">
              <w:rPr>
                <w:rFonts w:ascii="Times New Roman" w:hAnsi="Times New Roman" w:cs="Times New Roman"/>
                <w:noProof/>
                <w:webHidden/>
              </w:rPr>
              <w:fldChar w:fldCharType="end"/>
            </w:r>
          </w:hyperlink>
        </w:p>
        <w:p w14:paraId="46EDCDB1" w14:textId="1784762C"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21" w:history="1">
            <w:r w:rsidRPr="00710281">
              <w:rPr>
                <w:rStyle w:val="Hipersaite"/>
                <w:rFonts w:ascii="Times New Roman" w:eastAsia="Times New Roman" w:hAnsi="Times New Roman" w:cs="Times New Roman"/>
                <w:bCs/>
                <w:noProof/>
              </w:rPr>
              <w:t>3.3.</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Ekspozīciju zāle</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_Toc235081921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7</w:t>
            </w:r>
            <w:r w:rsidRPr="00710281">
              <w:rPr>
                <w:rFonts w:ascii="Times New Roman" w:hAnsi="Times New Roman" w:cs="Times New Roman"/>
                <w:noProof/>
                <w:webHidden/>
              </w:rPr>
              <w:fldChar w:fldCharType="end"/>
            </w:r>
          </w:hyperlink>
        </w:p>
        <w:p w14:paraId="2BF8C92E" w14:textId="1EC832D8"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22" w:history="1">
            <w:r w:rsidRPr="00710281">
              <w:rPr>
                <w:rStyle w:val="Hipersaite"/>
                <w:rFonts w:ascii="Times New Roman" w:hAnsi="Times New Roman" w:cs="Times New Roman"/>
                <w:bCs/>
                <w:noProof/>
              </w:rPr>
              <w:t>3.4.</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Katla / noliktavas / saimniecības telpa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_Toc235081922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7</w:t>
            </w:r>
            <w:r w:rsidRPr="00710281">
              <w:rPr>
                <w:rFonts w:ascii="Times New Roman" w:hAnsi="Times New Roman" w:cs="Times New Roman"/>
                <w:noProof/>
                <w:webHidden/>
              </w:rPr>
              <w:fldChar w:fldCharType="end"/>
            </w:r>
          </w:hyperlink>
        </w:p>
        <w:p w14:paraId="024AC74D" w14:textId="763D0A63"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23" w:history="1">
            <w:r w:rsidRPr="00710281">
              <w:rPr>
                <w:rStyle w:val="Hipersaite"/>
                <w:rFonts w:ascii="Times New Roman" w:hAnsi="Times New Roman" w:cs="Times New Roman"/>
                <w:noProof/>
              </w:rPr>
              <w:t>4.</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Būvkonstrukcijas</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_Toc235081923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8</w:t>
            </w:r>
            <w:r w:rsidRPr="00710281">
              <w:rPr>
                <w:rFonts w:ascii="Times New Roman" w:hAnsi="Times New Roman" w:cs="Times New Roman"/>
                <w:noProof/>
                <w:webHidden/>
              </w:rPr>
              <w:fldChar w:fldCharType="end"/>
            </w:r>
          </w:hyperlink>
        </w:p>
        <w:p w14:paraId="09CC836F" w14:textId="703D7E2F"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24" w:history="1">
            <w:r w:rsidRPr="00710281">
              <w:rPr>
                <w:rStyle w:val="Hipersaite"/>
                <w:rFonts w:ascii="Times New Roman" w:hAnsi="Times New Roman" w:cs="Times New Roman"/>
                <w:noProof/>
              </w:rPr>
              <w:t>5.</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Ugunsdrošības risinājumi</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_Toc235081924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9</w:t>
            </w:r>
            <w:r w:rsidRPr="00710281">
              <w:rPr>
                <w:rFonts w:ascii="Times New Roman" w:hAnsi="Times New Roman" w:cs="Times New Roman"/>
                <w:noProof/>
                <w:webHidden/>
              </w:rPr>
              <w:fldChar w:fldCharType="end"/>
            </w:r>
          </w:hyperlink>
        </w:p>
        <w:p w14:paraId="05DADE1F" w14:textId="704FE4FE"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25" w:history="1">
            <w:r w:rsidRPr="00710281">
              <w:rPr>
                <w:rStyle w:val="Hipersaite"/>
                <w:rFonts w:ascii="Times New Roman" w:hAnsi="Times New Roman" w:cs="Times New Roman"/>
                <w:noProof/>
              </w:rPr>
              <w:t>6.</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Ārējie inženiertīkli</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_Toc235081925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9</w:t>
            </w:r>
            <w:r w:rsidRPr="00710281">
              <w:rPr>
                <w:rFonts w:ascii="Times New Roman" w:hAnsi="Times New Roman" w:cs="Times New Roman"/>
                <w:noProof/>
                <w:webHidden/>
              </w:rPr>
              <w:fldChar w:fldCharType="end"/>
            </w:r>
          </w:hyperlink>
        </w:p>
        <w:p w14:paraId="3887F67D" w14:textId="55343AED"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26" w:history="1">
            <w:r w:rsidRPr="00710281">
              <w:rPr>
                <w:rStyle w:val="Hipersaite"/>
                <w:rFonts w:ascii="Times New Roman" w:eastAsia="Times New Roman" w:hAnsi="Times New Roman" w:cs="Times New Roman"/>
                <w:bCs/>
                <w:noProof/>
              </w:rPr>
              <w:t>6.1.</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Ūdensapgāde</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_Toc235081926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9</w:t>
            </w:r>
            <w:r w:rsidRPr="00710281">
              <w:rPr>
                <w:rFonts w:ascii="Times New Roman" w:hAnsi="Times New Roman" w:cs="Times New Roman"/>
                <w:noProof/>
                <w:webHidden/>
              </w:rPr>
              <w:fldChar w:fldCharType="end"/>
            </w:r>
          </w:hyperlink>
        </w:p>
        <w:p w14:paraId="5307DC93" w14:textId="64E5760A"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27" w:history="1">
            <w:r w:rsidRPr="00710281">
              <w:rPr>
                <w:rStyle w:val="Hipersaite"/>
                <w:rFonts w:ascii="Times New Roman" w:eastAsia="Times New Roman" w:hAnsi="Times New Roman" w:cs="Times New Roman"/>
                <w:bCs/>
                <w:noProof/>
              </w:rPr>
              <w:t>6.2.</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Kanalizācija.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_Toc235081927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10</w:t>
            </w:r>
            <w:r w:rsidRPr="00710281">
              <w:rPr>
                <w:rFonts w:ascii="Times New Roman" w:hAnsi="Times New Roman" w:cs="Times New Roman"/>
                <w:noProof/>
                <w:webHidden/>
              </w:rPr>
              <w:fldChar w:fldCharType="end"/>
            </w:r>
          </w:hyperlink>
        </w:p>
        <w:p w14:paraId="6FA5CB11" w14:textId="3BB6046A"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28" w:history="1">
            <w:r w:rsidRPr="00710281">
              <w:rPr>
                <w:rStyle w:val="Hipersaite"/>
                <w:rFonts w:ascii="Times New Roman" w:eastAsia="Times New Roman" w:hAnsi="Times New Roman" w:cs="Times New Roman"/>
                <w:bCs/>
                <w:noProof/>
              </w:rPr>
              <w:t>6.3.</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Lietus ūdens kanalizācija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_Toc235081928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11</w:t>
            </w:r>
            <w:r w:rsidRPr="00710281">
              <w:rPr>
                <w:rFonts w:ascii="Times New Roman" w:hAnsi="Times New Roman" w:cs="Times New Roman"/>
                <w:noProof/>
                <w:webHidden/>
              </w:rPr>
              <w:fldChar w:fldCharType="end"/>
            </w:r>
          </w:hyperlink>
        </w:p>
        <w:p w14:paraId="466C38F2" w14:textId="747298FB"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29" w:history="1">
            <w:r w:rsidRPr="00710281">
              <w:rPr>
                <w:rStyle w:val="Hipersaite"/>
                <w:rFonts w:ascii="Times New Roman" w:eastAsia="Times New Roman" w:hAnsi="Times New Roman" w:cs="Times New Roman"/>
                <w:bCs/>
                <w:noProof/>
              </w:rPr>
              <w:t>6.4.</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Siltumapgāde</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_Toc235081929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12</w:t>
            </w:r>
            <w:r w:rsidRPr="00710281">
              <w:rPr>
                <w:rFonts w:ascii="Times New Roman" w:hAnsi="Times New Roman" w:cs="Times New Roman"/>
                <w:noProof/>
                <w:webHidden/>
              </w:rPr>
              <w:fldChar w:fldCharType="end"/>
            </w:r>
          </w:hyperlink>
        </w:p>
        <w:p w14:paraId="40D179CD" w14:textId="6C6ED1C8"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0" w:history="1">
            <w:r w:rsidRPr="00710281">
              <w:rPr>
                <w:rStyle w:val="Hipersaite"/>
                <w:rFonts w:ascii="Times New Roman" w:eastAsia="Times New Roman" w:hAnsi="Times New Roman" w:cs="Times New Roman"/>
                <w:bCs/>
                <w:noProof/>
              </w:rPr>
              <w:t>6.5.</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Elektroapgāde</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_Toc235081930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12</w:t>
            </w:r>
            <w:r w:rsidRPr="00710281">
              <w:rPr>
                <w:rFonts w:ascii="Times New Roman" w:hAnsi="Times New Roman" w:cs="Times New Roman"/>
                <w:noProof/>
                <w:webHidden/>
              </w:rPr>
              <w:fldChar w:fldCharType="end"/>
            </w:r>
          </w:hyperlink>
        </w:p>
        <w:p w14:paraId="3F3A77CD" w14:textId="397F21FC"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1" w:history="1">
            <w:r w:rsidRPr="00710281">
              <w:rPr>
                <w:rStyle w:val="Hipersaite"/>
                <w:rFonts w:ascii="Times New Roman" w:eastAsia="Times New Roman" w:hAnsi="Times New Roman" w:cs="Times New Roman"/>
                <w:bCs/>
                <w:noProof/>
              </w:rPr>
              <w:t>6.6.</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Vājstrāvu sistēmas</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_Toc235081931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13</w:t>
            </w:r>
            <w:r w:rsidRPr="00710281">
              <w:rPr>
                <w:rFonts w:ascii="Times New Roman" w:hAnsi="Times New Roman" w:cs="Times New Roman"/>
                <w:noProof/>
                <w:webHidden/>
              </w:rPr>
              <w:fldChar w:fldCharType="end"/>
            </w:r>
          </w:hyperlink>
        </w:p>
        <w:p w14:paraId="4112D481" w14:textId="1DFDA505"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32" w:history="1">
            <w:r w:rsidRPr="00710281">
              <w:rPr>
                <w:rStyle w:val="Hipersaite"/>
                <w:rFonts w:ascii="Times New Roman" w:hAnsi="Times New Roman" w:cs="Times New Roman"/>
                <w:noProof/>
              </w:rPr>
              <w:t>7.</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Iekšējie inženiertīkli</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_Toc235081932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13</w:t>
            </w:r>
            <w:r w:rsidRPr="00710281">
              <w:rPr>
                <w:rFonts w:ascii="Times New Roman" w:hAnsi="Times New Roman" w:cs="Times New Roman"/>
                <w:noProof/>
                <w:webHidden/>
              </w:rPr>
              <w:fldChar w:fldCharType="end"/>
            </w:r>
          </w:hyperlink>
        </w:p>
        <w:p w14:paraId="0A6F3B53" w14:textId="5A8E05B0"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3" w:history="1">
            <w:r w:rsidRPr="00710281">
              <w:rPr>
                <w:rStyle w:val="Hipersaite"/>
                <w:rFonts w:ascii="Times New Roman" w:eastAsia="Times New Roman" w:hAnsi="Times New Roman" w:cs="Times New Roman"/>
                <w:bCs/>
                <w:noProof/>
              </w:rPr>
              <w:t>7.1.</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Projektēšanas kritēriji un nosacījumi</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_Toc235081933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13</w:t>
            </w:r>
            <w:r w:rsidRPr="00710281">
              <w:rPr>
                <w:rFonts w:ascii="Times New Roman" w:hAnsi="Times New Roman" w:cs="Times New Roman"/>
                <w:noProof/>
                <w:webHidden/>
              </w:rPr>
              <w:fldChar w:fldCharType="end"/>
            </w:r>
          </w:hyperlink>
        </w:p>
        <w:p w14:paraId="68438630" w14:textId="7D2996E3"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4" w:history="1">
            <w:r w:rsidRPr="00710281">
              <w:rPr>
                <w:rStyle w:val="Hipersaite"/>
                <w:rFonts w:ascii="Times New Roman" w:hAnsi="Times New Roman" w:cs="Times New Roman"/>
                <w:bCs/>
                <w:noProof/>
              </w:rPr>
              <w:t>7.2.</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Ūdensapgāde un kanalizācija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_Toc235081934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14</w:t>
            </w:r>
            <w:r w:rsidRPr="00710281">
              <w:rPr>
                <w:rFonts w:ascii="Times New Roman" w:hAnsi="Times New Roman" w:cs="Times New Roman"/>
                <w:noProof/>
                <w:webHidden/>
              </w:rPr>
              <w:fldChar w:fldCharType="end"/>
            </w:r>
          </w:hyperlink>
        </w:p>
        <w:p w14:paraId="017FD1A2" w14:textId="5890F35E"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5" w:history="1">
            <w:r w:rsidRPr="00710281">
              <w:rPr>
                <w:rStyle w:val="Hipersaite"/>
                <w:rFonts w:ascii="Times New Roman" w:eastAsia="Times New Roman" w:hAnsi="Times New Roman" w:cs="Times New Roman"/>
                <w:bCs/>
                <w:noProof/>
              </w:rPr>
              <w:t>7.3.</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Apkure, ventilācija un gaisa kondicionēšana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_Toc235081935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15</w:t>
            </w:r>
            <w:r w:rsidRPr="00710281">
              <w:rPr>
                <w:rFonts w:ascii="Times New Roman" w:hAnsi="Times New Roman" w:cs="Times New Roman"/>
                <w:noProof/>
                <w:webHidden/>
              </w:rPr>
              <w:fldChar w:fldCharType="end"/>
            </w:r>
          </w:hyperlink>
        </w:p>
        <w:p w14:paraId="1F99E070" w14:textId="4FF89F12"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6" w:history="1">
            <w:r w:rsidRPr="00710281">
              <w:rPr>
                <w:rStyle w:val="Hipersaite"/>
                <w:rFonts w:ascii="Times New Roman" w:eastAsia="Times New Roman" w:hAnsi="Times New Roman" w:cs="Times New Roman"/>
                <w:bCs/>
                <w:noProof/>
              </w:rPr>
              <w:t>7.4.</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Apkure un siltuma apgāde (AVK-A)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_Toc235081936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16</w:t>
            </w:r>
            <w:r w:rsidRPr="00710281">
              <w:rPr>
                <w:rFonts w:ascii="Times New Roman" w:hAnsi="Times New Roman" w:cs="Times New Roman"/>
                <w:noProof/>
                <w:webHidden/>
              </w:rPr>
              <w:fldChar w:fldCharType="end"/>
            </w:r>
          </w:hyperlink>
        </w:p>
        <w:p w14:paraId="6D43DF16" w14:textId="36F0301C"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7" w:history="1">
            <w:r w:rsidRPr="00710281">
              <w:rPr>
                <w:rStyle w:val="Hipersaite"/>
                <w:rFonts w:ascii="Times New Roman" w:eastAsia="Times New Roman" w:hAnsi="Times New Roman" w:cs="Times New Roman"/>
                <w:bCs/>
                <w:noProof/>
              </w:rPr>
              <w:t>7.5.</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Gaisa kondicionēšana (AVK-K)</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_Toc235081937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16</w:t>
            </w:r>
            <w:r w:rsidRPr="00710281">
              <w:rPr>
                <w:rFonts w:ascii="Times New Roman" w:hAnsi="Times New Roman" w:cs="Times New Roman"/>
                <w:noProof/>
                <w:webHidden/>
              </w:rPr>
              <w:fldChar w:fldCharType="end"/>
            </w:r>
          </w:hyperlink>
        </w:p>
        <w:p w14:paraId="5FD22F63" w14:textId="3CFB3D0C"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8" w:history="1">
            <w:r w:rsidRPr="00710281">
              <w:rPr>
                <w:rStyle w:val="Hipersaite"/>
                <w:rFonts w:ascii="Times New Roman" w:eastAsia="Times New Roman" w:hAnsi="Times New Roman" w:cs="Times New Roman"/>
                <w:bCs/>
                <w:noProof/>
              </w:rPr>
              <w:t>7.6.</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Ventilācija (AVK-V)</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_Toc235081938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17</w:t>
            </w:r>
            <w:r w:rsidRPr="00710281">
              <w:rPr>
                <w:rFonts w:ascii="Times New Roman" w:hAnsi="Times New Roman" w:cs="Times New Roman"/>
                <w:noProof/>
                <w:webHidden/>
              </w:rPr>
              <w:fldChar w:fldCharType="end"/>
            </w:r>
          </w:hyperlink>
        </w:p>
        <w:p w14:paraId="1D70C9D9" w14:textId="7D733C64"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39" w:history="1">
            <w:r w:rsidRPr="00710281">
              <w:rPr>
                <w:rStyle w:val="Hipersaite"/>
                <w:rFonts w:ascii="Times New Roman" w:hAnsi="Times New Roman" w:cs="Times New Roman"/>
                <w:bCs/>
                <w:noProof/>
              </w:rPr>
              <w:t>7.7.</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hAnsi="Times New Roman" w:cs="Times New Roman"/>
                <w:noProof/>
              </w:rPr>
              <w:t>Elektroapgāde</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_Toc235081939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19</w:t>
            </w:r>
            <w:r w:rsidRPr="00710281">
              <w:rPr>
                <w:rFonts w:ascii="Times New Roman" w:hAnsi="Times New Roman" w:cs="Times New Roman"/>
                <w:noProof/>
                <w:webHidden/>
              </w:rPr>
              <w:fldChar w:fldCharType="end"/>
            </w:r>
          </w:hyperlink>
        </w:p>
        <w:p w14:paraId="0AFC5E5B" w14:textId="748223AB" w:rsidR="00710281" w:rsidRPr="00710281" w:rsidRDefault="00710281">
          <w:pPr>
            <w:pStyle w:val="Saturs2"/>
            <w:tabs>
              <w:tab w:val="left" w:pos="960"/>
              <w:tab w:val="right" w:leader="dot" w:pos="9962"/>
            </w:tabs>
            <w:rPr>
              <w:rFonts w:ascii="Times New Roman" w:eastAsiaTheme="minorEastAsia" w:hAnsi="Times New Roman" w:cs="Times New Roman"/>
              <w:noProof/>
              <w:kern w:val="2"/>
              <w:sz w:val="24"/>
              <w:szCs w:val="24"/>
              <w:lang w:eastAsia="lv-LV"/>
              <w14:ligatures w14:val="standardContextual"/>
            </w:rPr>
          </w:pPr>
          <w:hyperlink w:anchor="_Toc235081940" w:history="1">
            <w:r w:rsidRPr="00710281">
              <w:rPr>
                <w:rStyle w:val="Hipersaite"/>
                <w:rFonts w:ascii="Times New Roman" w:eastAsia="Times New Roman" w:hAnsi="Times New Roman" w:cs="Times New Roman"/>
                <w:bCs/>
                <w:noProof/>
              </w:rPr>
              <w:t>7.8.</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Elektronisko sakaru sistēmas</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_Toc235081940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21</w:t>
            </w:r>
            <w:r w:rsidRPr="00710281">
              <w:rPr>
                <w:rFonts w:ascii="Times New Roman" w:hAnsi="Times New Roman" w:cs="Times New Roman"/>
                <w:noProof/>
                <w:webHidden/>
              </w:rPr>
              <w:fldChar w:fldCharType="end"/>
            </w:r>
          </w:hyperlink>
        </w:p>
        <w:p w14:paraId="0EBC7857" w14:textId="5C481B1B"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41" w:history="1">
            <w:r w:rsidRPr="00710281">
              <w:rPr>
                <w:rStyle w:val="Hipersaite"/>
                <w:rFonts w:ascii="Times New Roman" w:eastAsia="Times New Roman" w:hAnsi="Times New Roman" w:cs="Times New Roman"/>
                <w:noProof/>
              </w:rPr>
              <w:t>8.</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Ēkas energoefektivitāte</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_Toc235081941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23</w:t>
            </w:r>
            <w:r w:rsidRPr="00710281">
              <w:rPr>
                <w:rFonts w:ascii="Times New Roman" w:hAnsi="Times New Roman" w:cs="Times New Roman"/>
                <w:noProof/>
                <w:webHidden/>
              </w:rPr>
              <w:fldChar w:fldCharType="end"/>
            </w:r>
          </w:hyperlink>
        </w:p>
        <w:p w14:paraId="6F616CAE" w14:textId="4A039CC2"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42" w:history="1">
            <w:r w:rsidRPr="00710281">
              <w:rPr>
                <w:rStyle w:val="Hipersaite"/>
                <w:rFonts w:ascii="Times New Roman" w:eastAsia="Times New Roman" w:hAnsi="Times New Roman" w:cs="Times New Roman"/>
                <w:noProof/>
              </w:rPr>
              <w:t>9.</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Vides pieejamība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_Toc235081942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24</w:t>
            </w:r>
            <w:r w:rsidRPr="00710281">
              <w:rPr>
                <w:rFonts w:ascii="Times New Roman" w:hAnsi="Times New Roman" w:cs="Times New Roman"/>
                <w:noProof/>
                <w:webHidden/>
              </w:rPr>
              <w:fldChar w:fldCharType="end"/>
            </w:r>
          </w:hyperlink>
        </w:p>
        <w:p w14:paraId="07934F91" w14:textId="5D998A61" w:rsidR="00710281" w:rsidRPr="00710281" w:rsidRDefault="00710281">
          <w:pPr>
            <w:pStyle w:val="Saturs1"/>
            <w:rPr>
              <w:rFonts w:ascii="Times New Roman" w:eastAsiaTheme="minorEastAsia" w:hAnsi="Times New Roman" w:cs="Times New Roman"/>
              <w:noProof/>
              <w:kern w:val="2"/>
              <w:sz w:val="24"/>
              <w:szCs w:val="24"/>
              <w:lang w:eastAsia="lv-LV"/>
              <w14:ligatures w14:val="standardContextual"/>
            </w:rPr>
          </w:pPr>
          <w:hyperlink w:anchor="_Toc235081943" w:history="1">
            <w:r w:rsidRPr="00710281">
              <w:rPr>
                <w:rStyle w:val="Hipersaite"/>
                <w:rFonts w:ascii="Times New Roman" w:eastAsia="Times New Roman" w:hAnsi="Times New Roman" w:cs="Times New Roman"/>
                <w:noProof/>
              </w:rPr>
              <w:t>10.</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Atkritumu apsaimniekošana</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_Toc235081943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24</w:t>
            </w:r>
            <w:r w:rsidRPr="00710281">
              <w:rPr>
                <w:rFonts w:ascii="Times New Roman" w:hAnsi="Times New Roman" w:cs="Times New Roman"/>
                <w:noProof/>
                <w:webHidden/>
              </w:rPr>
              <w:fldChar w:fldCharType="end"/>
            </w:r>
          </w:hyperlink>
        </w:p>
        <w:p w14:paraId="396026FF" w14:textId="575A1170" w:rsidR="00710281" w:rsidRDefault="00710281">
          <w:pPr>
            <w:pStyle w:val="Saturs1"/>
            <w:rPr>
              <w:rFonts w:asciiTheme="minorHAnsi" w:eastAsiaTheme="minorEastAsia" w:hAnsiTheme="minorHAnsi" w:cstheme="minorBidi"/>
              <w:noProof/>
              <w:kern w:val="2"/>
              <w:sz w:val="24"/>
              <w:szCs w:val="24"/>
              <w:lang w:eastAsia="lv-LV"/>
              <w14:ligatures w14:val="standardContextual"/>
            </w:rPr>
          </w:pPr>
          <w:hyperlink w:anchor="_Toc235081944" w:history="1">
            <w:r w:rsidRPr="00710281">
              <w:rPr>
                <w:rStyle w:val="Hipersaite"/>
                <w:rFonts w:ascii="Times New Roman" w:eastAsia="Times New Roman" w:hAnsi="Times New Roman" w:cs="Times New Roman"/>
                <w:noProof/>
              </w:rPr>
              <w:t>11.</w:t>
            </w:r>
            <w:r w:rsidRPr="00710281">
              <w:rPr>
                <w:rFonts w:ascii="Times New Roman" w:eastAsiaTheme="minorEastAsia" w:hAnsi="Times New Roman" w:cs="Times New Roman"/>
                <w:noProof/>
                <w:kern w:val="2"/>
                <w:sz w:val="24"/>
                <w:szCs w:val="24"/>
                <w:lang w:eastAsia="lv-LV"/>
                <w14:ligatures w14:val="standardContextual"/>
              </w:rPr>
              <w:tab/>
            </w:r>
            <w:r w:rsidRPr="00710281">
              <w:rPr>
                <w:rStyle w:val="Hipersaite"/>
                <w:rFonts w:ascii="Times New Roman" w:eastAsia="Times New Roman" w:hAnsi="Times New Roman" w:cs="Times New Roman"/>
                <w:bCs/>
                <w:noProof/>
              </w:rPr>
              <w:t>Apdares materiāli</w:t>
            </w:r>
            <w:r w:rsidRPr="00710281">
              <w:rPr>
                <w:rFonts w:ascii="Times New Roman" w:hAnsi="Times New Roman" w:cs="Times New Roman"/>
                <w:noProof/>
                <w:webHidden/>
              </w:rPr>
              <w:tab/>
            </w:r>
            <w:r w:rsidRPr="00710281">
              <w:rPr>
                <w:rFonts w:ascii="Times New Roman" w:hAnsi="Times New Roman" w:cs="Times New Roman"/>
                <w:noProof/>
                <w:webHidden/>
              </w:rPr>
              <w:fldChar w:fldCharType="begin"/>
            </w:r>
            <w:r w:rsidRPr="00710281">
              <w:rPr>
                <w:rFonts w:ascii="Times New Roman" w:hAnsi="Times New Roman" w:cs="Times New Roman"/>
                <w:noProof/>
                <w:webHidden/>
              </w:rPr>
              <w:instrText xml:space="preserve"> PAGEREF _Toc235081944 \h </w:instrText>
            </w:r>
            <w:r w:rsidRPr="00710281">
              <w:rPr>
                <w:rFonts w:ascii="Times New Roman" w:hAnsi="Times New Roman" w:cs="Times New Roman"/>
                <w:noProof/>
                <w:webHidden/>
              </w:rPr>
            </w:r>
            <w:r w:rsidRPr="00710281">
              <w:rPr>
                <w:rFonts w:ascii="Times New Roman" w:hAnsi="Times New Roman" w:cs="Times New Roman"/>
                <w:noProof/>
                <w:webHidden/>
              </w:rPr>
              <w:fldChar w:fldCharType="separate"/>
            </w:r>
            <w:r w:rsidRPr="00710281">
              <w:rPr>
                <w:rFonts w:ascii="Times New Roman" w:hAnsi="Times New Roman" w:cs="Times New Roman"/>
                <w:noProof/>
                <w:webHidden/>
              </w:rPr>
              <w:t>25</w:t>
            </w:r>
            <w:r w:rsidRPr="00710281">
              <w:rPr>
                <w:rFonts w:ascii="Times New Roman" w:hAnsi="Times New Roman" w:cs="Times New Roman"/>
                <w:noProof/>
                <w:webHidden/>
              </w:rPr>
              <w:fldChar w:fldCharType="end"/>
            </w:r>
          </w:hyperlink>
        </w:p>
        <w:p w14:paraId="4B0D6DD4" w14:textId="38C4DCC1" w:rsidR="0065721B" w:rsidRPr="00613149" w:rsidRDefault="0065721B" w:rsidP="00065145">
          <w:pPr>
            <w:spacing w:line="240" w:lineRule="auto"/>
            <w:rPr>
              <w:rFonts w:ascii="Times New Roman" w:hAnsi="Times New Roman" w:cs="Times New Roman"/>
            </w:rPr>
          </w:pPr>
          <w:r w:rsidRPr="00065145">
            <w:rPr>
              <w:rFonts w:ascii="Times New Roman" w:hAnsi="Times New Roman" w:cs="Times New Roman"/>
              <w:sz w:val="24"/>
              <w:szCs w:val="24"/>
            </w:rPr>
            <w:fldChar w:fldCharType="end"/>
          </w:r>
        </w:p>
      </w:sdtContent>
    </w:sdt>
    <w:p w14:paraId="5DCD9DBE" w14:textId="67096F23" w:rsidR="0065721B" w:rsidRPr="00613149" w:rsidRDefault="0065721B" w:rsidP="000F4ADF">
      <w:pPr>
        <w:spacing w:line="240" w:lineRule="auto"/>
        <w:rPr>
          <w:rFonts w:ascii="Times New Roman" w:hAnsi="Times New Roman" w:cs="Times New Roman"/>
        </w:rPr>
      </w:pPr>
      <w:r w:rsidRPr="00613149">
        <w:rPr>
          <w:rFonts w:ascii="Times New Roman" w:hAnsi="Times New Roman" w:cs="Times New Roman"/>
        </w:rPr>
        <w:br w:type="page"/>
      </w:r>
    </w:p>
    <w:p w14:paraId="638F02B0" w14:textId="530EFA7F" w:rsidR="00973A56" w:rsidRPr="00613149" w:rsidRDefault="00000000" w:rsidP="000F4ADF">
      <w:pPr>
        <w:pStyle w:val="Virsraksts1"/>
        <w:numPr>
          <w:ilvl w:val="0"/>
          <w:numId w:val="14"/>
        </w:numPr>
        <w:spacing w:line="240" w:lineRule="auto"/>
        <w:rPr>
          <w:rFonts w:cs="Times New Roman"/>
        </w:rPr>
      </w:pPr>
      <w:bookmarkStart w:id="3" w:name="_r5xzn3wsixwi" w:colFirst="0" w:colLast="0"/>
      <w:bookmarkStart w:id="4" w:name="_Toc235081914"/>
      <w:bookmarkEnd w:id="3"/>
      <w:r w:rsidRPr="00613149">
        <w:rPr>
          <w:rFonts w:cs="Times New Roman"/>
        </w:rPr>
        <w:lastRenderedPageBreak/>
        <w:t>Vispārīgas ziņas par projektu</w:t>
      </w:r>
      <w:bookmarkEnd w:id="4"/>
    </w:p>
    <w:p w14:paraId="0066FDD2" w14:textId="79A1250C"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Pasūtītājs: </w:t>
      </w:r>
      <w:r w:rsidRPr="00613149">
        <w:rPr>
          <w:rFonts w:ascii="Times New Roman" w:eastAsia="Times New Roman" w:hAnsi="Times New Roman" w:cs="Times New Roman"/>
          <w:b/>
          <w:bCs/>
          <w:sz w:val="24"/>
          <w:szCs w:val="24"/>
        </w:rPr>
        <w:t>SIA “Liepājas RAS”</w:t>
      </w:r>
      <w:r w:rsidRPr="00613149">
        <w:rPr>
          <w:rFonts w:ascii="Times New Roman" w:eastAsia="Times New Roman" w:hAnsi="Times New Roman" w:cs="Times New Roman"/>
          <w:sz w:val="24"/>
          <w:szCs w:val="24"/>
        </w:rPr>
        <w:t>, reģ. Nr.  42103023090, “Ķīvītes”, Grobiņas pagasts, Dienvidkurzemes</w:t>
      </w:r>
      <w:r w:rsidR="0069402B"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novads, LV-3430</w:t>
      </w:r>
    </w:p>
    <w:p w14:paraId="0A2419A4"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Pašreizējā projekta stadija: Skiču projekts</w:t>
      </w:r>
    </w:p>
    <w:p w14:paraId="25F84C79" w14:textId="0D996BFF" w:rsidR="00973A56" w:rsidRPr="00613149" w:rsidRDefault="00000000" w:rsidP="000F4ADF">
      <w:pPr>
        <w:spacing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sz w:val="24"/>
          <w:szCs w:val="24"/>
        </w:rPr>
        <w:t xml:space="preserve">Objekts: </w:t>
      </w:r>
      <w:r w:rsidRPr="00613149">
        <w:rPr>
          <w:rFonts w:ascii="Times New Roman" w:eastAsia="Times New Roman" w:hAnsi="Times New Roman" w:cs="Times New Roman"/>
          <w:b/>
          <w:bCs/>
          <w:sz w:val="24"/>
          <w:szCs w:val="24"/>
        </w:rPr>
        <w:t xml:space="preserve">Vides izglītības centra filiāles izveide Zirgu salā 2, Liepājā </w:t>
      </w:r>
      <w:r w:rsidR="006177B2" w:rsidRPr="00613149">
        <w:rPr>
          <w:rFonts w:ascii="Times New Roman" w:eastAsia="Times New Roman" w:hAnsi="Times New Roman" w:cs="Times New Roman"/>
          <w:b/>
          <w:bCs/>
          <w:sz w:val="24"/>
          <w:szCs w:val="24"/>
        </w:rPr>
        <w:t>(turpmāk</w:t>
      </w:r>
      <w:r w:rsidR="0003493A" w:rsidRPr="00613149">
        <w:rPr>
          <w:rFonts w:ascii="Times New Roman" w:eastAsia="Times New Roman" w:hAnsi="Times New Roman" w:cs="Times New Roman"/>
          <w:b/>
          <w:bCs/>
          <w:sz w:val="24"/>
          <w:szCs w:val="24"/>
        </w:rPr>
        <w:t>- </w:t>
      </w:r>
      <w:r w:rsidR="006177B2" w:rsidRPr="00613149">
        <w:rPr>
          <w:rFonts w:ascii="Times New Roman" w:eastAsia="Times New Roman" w:hAnsi="Times New Roman" w:cs="Times New Roman"/>
          <w:b/>
          <w:bCs/>
          <w:sz w:val="24"/>
          <w:szCs w:val="24"/>
        </w:rPr>
        <w:t>VIC)</w:t>
      </w:r>
    </w:p>
    <w:p w14:paraId="419A8009"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Adrese: Zirgu sala 2, Liepāja, LV-3401</w:t>
      </w:r>
    </w:p>
    <w:p w14:paraId="5F2EABCD"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Īpašuma kadastra numurs: 17000250001</w:t>
      </w:r>
    </w:p>
    <w:p w14:paraId="1C81C76B"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Zemes vienības kadastra apzīmējums: 170002500018003</w:t>
      </w:r>
    </w:p>
    <w:p w14:paraId="39CC1595" w14:textId="4FF3B260" w:rsidR="00973A56" w:rsidRPr="00613149" w:rsidRDefault="00000000" w:rsidP="000F4ADF">
      <w:pPr>
        <w:pStyle w:val="Virsraksts1"/>
        <w:keepNext w:val="0"/>
        <w:keepLines w:val="0"/>
        <w:numPr>
          <w:ilvl w:val="0"/>
          <w:numId w:val="14"/>
        </w:numPr>
        <w:spacing w:before="280" w:line="240" w:lineRule="auto"/>
        <w:jc w:val="both"/>
        <w:rPr>
          <w:rFonts w:eastAsia="Times New Roman" w:cs="Times New Roman"/>
          <w:b w:val="0"/>
          <w:bCs/>
          <w:szCs w:val="24"/>
        </w:rPr>
      </w:pPr>
      <w:bookmarkStart w:id="5" w:name="_qrnymu73aqmd" w:colFirst="0" w:colLast="0"/>
      <w:bookmarkStart w:id="6" w:name="_Toc235081915"/>
      <w:bookmarkEnd w:id="5"/>
      <w:r w:rsidRPr="00613149">
        <w:rPr>
          <w:rFonts w:eastAsia="Times New Roman" w:cs="Times New Roman"/>
          <w:bCs/>
          <w:szCs w:val="24"/>
        </w:rPr>
        <w:t>Teritorijas sadaļas risinājumi</w:t>
      </w:r>
      <w:bookmarkEnd w:id="6"/>
    </w:p>
    <w:p w14:paraId="6564DA6E" w14:textId="61608C50" w:rsidR="00973A56" w:rsidRPr="00613149" w:rsidRDefault="00000000" w:rsidP="00457463">
      <w:pPr>
        <w:pStyle w:val="Virsraksts2"/>
        <w:spacing w:before="0" w:line="240" w:lineRule="auto"/>
        <w:ind w:firstLine="567"/>
        <w:jc w:val="both"/>
        <w:rPr>
          <w:rFonts w:eastAsia="Times New Roman" w:cs="Times New Roman"/>
          <w:b w:val="0"/>
          <w:bCs/>
          <w:szCs w:val="24"/>
        </w:rPr>
      </w:pPr>
      <w:bookmarkStart w:id="7" w:name="_sxqfklars0sm" w:colFirst="0" w:colLast="0"/>
      <w:bookmarkStart w:id="8" w:name="_Toc235081916"/>
      <w:bookmarkEnd w:id="7"/>
      <w:r w:rsidRPr="00613149">
        <w:rPr>
          <w:rFonts w:eastAsia="Times New Roman" w:cs="Times New Roman"/>
          <w:bCs/>
          <w:szCs w:val="24"/>
        </w:rPr>
        <w:t>2.1. Objekta izvietojums zemesgabalā</w:t>
      </w:r>
      <w:bookmarkEnd w:id="8"/>
    </w:p>
    <w:p w14:paraId="691C9DFA" w14:textId="77777777"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VIC filiāle Zirgu salā ir stratēģiski nozīmīga ar savu vēsturisko mantojumu un ilgtspējīgas attīstības piemēru, kur bijušās atkritumu izgāztuves vietā ir sakopta un atjaunota teritorija, kas piemērota noteiktu vides izglītības aspektu atkritumu apsaimniekošanā īstenošanai.</w:t>
      </w:r>
    </w:p>
    <w:p w14:paraId="6BBFE552" w14:textId="77777777" w:rsidR="00027DD0" w:rsidRPr="00613149" w:rsidRDefault="00027DD0" w:rsidP="00027DD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Ēku paredzēts izvietot pie galvenā piebraucamā ceļa Zirgu salā, apbūves tiesību teritorijas robežās (~505 m</w:t>
      </w:r>
      <w:r w:rsidRPr="00613149">
        <w:rPr>
          <w:rFonts w:ascii="Times New Roman" w:eastAsia="Times New Roman" w:hAnsi="Times New Roman" w:cs="Times New Roman"/>
          <w:sz w:val="24"/>
          <w:szCs w:val="24"/>
          <w:vertAlign w:val="superscript"/>
        </w:rPr>
        <w:t>2</w:t>
      </w:r>
      <w:r w:rsidRPr="00613149">
        <w:rPr>
          <w:rFonts w:ascii="Times New Roman" w:eastAsia="Times New Roman" w:hAnsi="Times New Roman" w:cs="Times New Roman"/>
          <w:sz w:val="24"/>
          <w:szCs w:val="24"/>
        </w:rPr>
        <w:t>). Izvēlētā vieta ir labi saskatāma gan no pievadošajiem ceļiem, gan  apkārtējās teritorijas. Ēkai ir svarīga sasaiste ar ūdensmalu, tās novietojums ir paredzēts ar pārkari uz ezermalu, kur plānots izveidot āra klases dabas vērošanai, lekcijām un izglītojošo pasākumu organizēšanai.</w:t>
      </w:r>
    </w:p>
    <w:p w14:paraId="41DAF578" w14:textId="77777777" w:rsidR="00973A56" w:rsidRPr="00613149" w:rsidRDefault="00000000" w:rsidP="000F4ADF">
      <w:pPr>
        <w:spacing w:before="120"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2D1D2E3A" wp14:editId="43540633">
            <wp:extent cx="6199929" cy="3835400"/>
            <wp:effectExtent l="0" t="0" r="0" b="0"/>
            <wp:docPr id="9" name="image9.gif"/>
            <wp:cNvGraphicFramePr/>
            <a:graphic xmlns:a="http://schemas.openxmlformats.org/drawingml/2006/main">
              <a:graphicData uri="http://schemas.openxmlformats.org/drawingml/2006/picture">
                <pic:pic xmlns:pic="http://schemas.openxmlformats.org/drawingml/2006/picture">
                  <pic:nvPicPr>
                    <pic:cNvPr id="0" name="image9.gif"/>
                    <pic:cNvPicPr preferRelativeResize="0"/>
                  </pic:nvPicPr>
                  <pic:blipFill>
                    <a:blip r:embed="rId8"/>
                    <a:srcRect/>
                    <a:stretch>
                      <a:fillRect/>
                    </a:stretch>
                  </pic:blipFill>
                  <pic:spPr>
                    <a:xfrm>
                      <a:off x="0" y="0"/>
                      <a:ext cx="6210106" cy="3841696"/>
                    </a:xfrm>
                    <a:prstGeom prst="rect">
                      <a:avLst/>
                    </a:prstGeom>
                    <a:ln/>
                  </pic:spPr>
                </pic:pic>
              </a:graphicData>
            </a:graphic>
          </wp:inline>
        </w:drawing>
      </w:r>
    </w:p>
    <w:p w14:paraId="0807C6A0" w14:textId="145003D3" w:rsidR="00973A56" w:rsidRPr="00613149" w:rsidRDefault="00D0527D" w:rsidP="00D0527D">
      <w:pPr>
        <w:spacing w:line="240" w:lineRule="auto"/>
        <w:jc w:val="center"/>
        <w:rPr>
          <w:rFonts w:ascii="Times New Roman" w:eastAsia="Times New Roman" w:hAnsi="Times New Roman" w:cs="Times New Roman"/>
          <w:sz w:val="24"/>
          <w:szCs w:val="24"/>
          <w:u w:val="single"/>
        </w:rPr>
      </w:pPr>
      <w:r w:rsidRPr="00613149">
        <w:rPr>
          <w:rFonts w:ascii="Times New Roman" w:eastAsia="Times New Roman" w:hAnsi="Times New Roman" w:cs="Times New Roman"/>
          <w:sz w:val="24"/>
          <w:szCs w:val="24"/>
        </w:rPr>
        <w:t xml:space="preserve">                                           </w:t>
      </w:r>
      <w:r w:rsidR="004807DA"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  </w:t>
      </w:r>
      <w:r w:rsidR="0003493A" w:rsidRPr="00613149">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ttēls</w:t>
      </w:r>
      <w:r w:rsidR="0003493A" w:rsidRPr="00613149">
        <w:rPr>
          <w:rFonts w:ascii="Times New Roman" w:eastAsia="Times New Roman" w:hAnsi="Times New Roman" w:cs="Times New Roman"/>
          <w:sz w:val="24"/>
          <w:szCs w:val="24"/>
        </w:rPr>
        <w:t xml:space="preserve"> Nr.1.</w:t>
      </w:r>
      <w:r w:rsidRPr="00613149">
        <w:rPr>
          <w:rFonts w:ascii="Times New Roman" w:eastAsia="Times New Roman" w:hAnsi="Times New Roman" w:cs="Times New Roman"/>
          <w:sz w:val="24"/>
          <w:szCs w:val="24"/>
        </w:rPr>
        <w:t xml:space="preserve"> Teritorijas plāns objektam Zirgu sal</w:t>
      </w:r>
      <w:r w:rsidR="004807DA" w:rsidRPr="00613149">
        <w:rPr>
          <w:rFonts w:ascii="Times New Roman" w:eastAsia="Times New Roman" w:hAnsi="Times New Roman" w:cs="Times New Roman"/>
          <w:sz w:val="24"/>
          <w:szCs w:val="24"/>
        </w:rPr>
        <w:t>ā</w:t>
      </w:r>
      <w:r w:rsidRPr="00613149">
        <w:rPr>
          <w:rFonts w:ascii="Times New Roman" w:eastAsia="Times New Roman" w:hAnsi="Times New Roman" w:cs="Times New Roman"/>
          <w:sz w:val="24"/>
          <w:szCs w:val="24"/>
        </w:rPr>
        <w:t xml:space="preserve"> 2, Liepāj</w:t>
      </w:r>
      <w:r w:rsidR="004807DA" w:rsidRPr="00613149">
        <w:rPr>
          <w:rFonts w:ascii="Times New Roman" w:eastAsia="Times New Roman" w:hAnsi="Times New Roman" w:cs="Times New Roman"/>
          <w:sz w:val="24"/>
          <w:szCs w:val="24"/>
        </w:rPr>
        <w:t>ā</w:t>
      </w:r>
    </w:p>
    <w:p w14:paraId="2D5BAD49" w14:textId="77777777" w:rsidR="00973A56" w:rsidRPr="00613149" w:rsidRDefault="00000000" w:rsidP="000F4ADF">
      <w:pPr>
        <w:spacing w:before="200" w:line="240" w:lineRule="auto"/>
        <w:jc w:val="center"/>
        <w:rPr>
          <w:rFonts w:ascii="Times New Roman" w:eastAsia="Times New Roman" w:hAnsi="Times New Roman" w:cs="Times New Roman"/>
          <w:sz w:val="24"/>
          <w:szCs w:val="24"/>
          <w:u w:val="single"/>
        </w:rPr>
      </w:pPr>
      <w:r w:rsidRPr="00613149">
        <w:rPr>
          <w:rFonts w:ascii="Times New Roman" w:eastAsia="Times New Roman" w:hAnsi="Times New Roman" w:cs="Times New Roman"/>
          <w:noProof/>
          <w:sz w:val="24"/>
          <w:szCs w:val="24"/>
        </w:rPr>
        <w:lastRenderedPageBreak/>
        <w:drawing>
          <wp:inline distT="114300" distB="114300" distL="114300" distR="114300" wp14:anchorId="689E1305" wp14:editId="134C9111">
            <wp:extent cx="5803900" cy="3873500"/>
            <wp:effectExtent l="0" t="0" r="0" b="0"/>
            <wp:docPr id="1" name="image16.gif"/>
            <wp:cNvGraphicFramePr/>
            <a:graphic xmlns:a="http://schemas.openxmlformats.org/drawingml/2006/main">
              <a:graphicData uri="http://schemas.openxmlformats.org/drawingml/2006/picture">
                <pic:pic xmlns:pic="http://schemas.openxmlformats.org/drawingml/2006/picture">
                  <pic:nvPicPr>
                    <pic:cNvPr id="0" name="image16.gif"/>
                    <pic:cNvPicPr preferRelativeResize="0"/>
                  </pic:nvPicPr>
                  <pic:blipFill>
                    <a:blip r:embed="rId9"/>
                    <a:srcRect/>
                    <a:stretch>
                      <a:fillRect/>
                    </a:stretch>
                  </pic:blipFill>
                  <pic:spPr>
                    <a:xfrm>
                      <a:off x="0" y="0"/>
                      <a:ext cx="5803900" cy="3873500"/>
                    </a:xfrm>
                    <a:prstGeom prst="rect">
                      <a:avLst/>
                    </a:prstGeom>
                    <a:ln/>
                  </pic:spPr>
                </pic:pic>
              </a:graphicData>
            </a:graphic>
          </wp:inline>
        </w:drawing>
      </w:r>
    </w:p>
    <w:p w14:paraId="31139619" w14:textId="302319CA" w:rsidR="00973A56" w:rsidRPr="00613149" w:rsidRDefault="00D0527D" w:rsidP="00D0527D">
      <w:pPr>
        <w:spacing w:line="240" w:lineRule="auto"/>
        <w:jc w:val="center"/>
        <w:rPr>
          <w:rFonts w:ascii="Times New Roman" w:eastAsia="Times New Roman" w:hAnsi="Times New Roman" w:cs="Times New Roman"/>
          <w:sz w:val="24"/>
          <w:szCs w:val="24"/>
          <w:u w:val="single"/>
        </w:rPr>
      </w:pPr>
      <w:r w:rsidRPr="00613149">
        <w:rPr>
          <w:rFonts w:ascii="Times New Roman" w:eastAsia="Times New Roman" w:hAnsi="Times New Roman" w:cs="Times New Roman"/>
          <w:sz w:val="24"/>
          <w:szCs w:val="24"/>
        </w:rPr>
        <w:t xml:space="preserve">                                                 </w:t>
      </w:r>
      <w:r w:rsidR="004807DA" w:rsidRPr="00613149">
        <w:rPr>
          <w:rFonts w:ascii="Times New Roman" w:eastAsia="Times New Roman" w:hAnsi="Times New Roman" w:cs="Times New Roman"/>
          <w:sz w:val="24"/>
          <w:szCs w:val="24"/>
        </w:rPr>
        <w:t xml:space="preserve">         </w:t>
      </w:r>
      <w:r w:rsidR="0003493A" w:rsidRPr="00613149">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ttēls</w:t>
      </w:r>
      <w:r w:rsidR="0003493A" w:rsidRPr="00613149">
        <w:rPr>
          <w:rFonts w:ascii="Times New Roman" w:eastAsia="Times New Roman" w:hAnsi="Times New Roman" w:cs="Times New Roman"/>
          <w:sz w:val="24"/>
          <w:szCs w:val="24"/>
        </w:rPr>
        <w:t xml:space="preserve"> Nr.2</w:t>
      </w:r>
      <w:r w:rsidRPr="00613149">
        <w:rPr>
          <w:rFonts w:ascii="Times New Roman" w:eastAsia="Times New Roman" w:hAnsi="Times New Roman" w:cs="Times New Roman"/>
          <w:sz w:val="24"/>
          <w:szCs w:val="24"/>
        </w:rPr>
        <w:t xml:space="preserve"> </w:t>
      </w:r>
      <w:r w:rsidR="004807DA" w:rsidRPr="00613149">
        <w:rPr>
          <w:rFonts w:ascii="Times New Roman" w:eastAsia="Times New Roman" w:hAnsi="Times New Roman" w:cs="Times New Roman"/>
          <w:sz w:val="24"/>
          <w:szCs w:val="24"/>
        </w:rPr>
        <w:t>Vizualizācija</w:t>
      </w:r>
      <w:r w:rsidRPr="00613149">
        <w:rPr>
          <w:rFonts w:ascii="Times New Roman" w:eastAsia="Times New Roman" w:hAnsi="Times New Roman" w:cs="Times New Roman"/>
          <w:sz w:val="24"/>
          <w:szCs w:val="24"/>
        </w:rPr>
        <w:t xml:space="preserve"> </w:t>
      </w:r>
      <w:r w:rsidR="004807DA" w:rsidRPr="00613149">
        <w:rPr>
          <w:rFonts w:ascii="Times New Roman" w:eastAsia="Times New Roman" w:hAnsi="Times New Roman" w:cs="Times New Roman"/>
          <w:sz w:val="24"/>
          <w:szCs w:val="24"/>
        </w:rPr>
        <w:t>VIC filiālei</w:t>
      </w:r>
      <w:r w:rsidRPr="00613149">
        <w:rPr>
          <w:rFonts w:ascii="Times New Roman" w:eastAsia="Times New Roman" w:hAnsi="Times New Roman" w:cs="Times New Roman"/>
          <w:sz w:val="24"/>
          <w:szCs w:val="24"/>
        </w:rPr>
        <w:t xml:space="preserve"> Zirgu sal</w:t>
      </w:r>
      <w:r w:rsidR="004807DA" w:rsidRPr="00613149">
        <w:rPr>
          <w:rFonts w:ascii="Times New Roman" w:eastAsia="Times New Roman" w:hAnsi="Times New Roman" w:cs="Times New Roman"/>
          <w:sz w:val="24"/>
          <w:szCs w:val="24"/>
        </w:rPr>
        <w:t>ā</w:t>
      </w:r>
      <w:r w:rsidRPr="00613149">
        <w:rPr>
          <w:rFonts w:ascii="Times New Roman" w:eastAsia="Times New Roman" w:hAnsi="Times New Roman" w:cs="Times New Roman"/>
          <w:sz w:val="24"/>
          <w:szCs w:val="24"/>
        </w:rPr>
        <w:t xml:space="preserve"> 2, Liepāj</w:t>
      </w:r>
      <w:r w:rsidR="004807DA" w:rsidRPr="00613149">
        <w:rPr>
          <w:rFonts w:ascii="Times New Roman" w:eastAsia="Times New Roman" w:hAnsi="Times New Roman" w:cs="Times New Roman"/>
          <w:sz w:val="24"/>
          <w:szCs w:val="24"/>
        </w:rPr>
        <w:t>ā</w:t>
      </w:r>
    </w:p>
    <w:p w14:paraId="577208FC" w14:textId="293B4205" w:rsidR="00973A56" w:rsidRPr="00613149" w:rsidRDefault="00000000" w:rsidP="00457463">
      <w:pPr>
        <w:pStyle w:val="Virsraksts2"/>
        <w:spacing w:before="120" w:line="240" w:lineRule="auto"/>
        <w:ind w:firstLine="567"/>
        <w:jc w:val="both"/>
        <w:rPr>
          <w:rFonts w:eastAsia="Times New Roman" w:cs="Times New Roman"/>
          <w:b w:val="0"/>
          <w:bCs/>
          <w:szCs w:val="24"/>
          <w:highlight w:val="green"/>
        </w:rPr>
      </w:pPr>
      <w:bookmarkStart w:id="9" w:name="_7po2gakwvo9x" w:colFirst="0" w:colLast="0"/>
      <w:bookmarkStart w:id="10" w:name="_Toc235081917"/>
      <w:bookmarkEnd w:id="9"/>
      <w:r w:rsidRPr="00613149">
        <w:rPr>
          <w:rFonts w:eastAsia="Times New Roman" w:cs="Times New Roman"/>
          <w:bCs/>
          <w:szCs w:val="24"/>
        </w:rPr>
        <w:t>2.2. Teritorijas labiekārtojums</w:t>
      </w:r>
      <w:bookmarkEnd w:id="10"/>
    </w:p>
    <w:p w14:paraId="4CCF8576" w14:textId="45F2DF15"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Teritorija netiek norobežota. Zemesgabala teritorija tiek labiekārtota iespēju robežās, brīvajās zonās veidojot dažāda rakstura ekspozīciju zonas ar nepieciešamajiem elektrības pieslēgumiem</w:t>
      </w:r>
      <w:r w:rsidR="004807DA" w:rsidRPr="00613149">
        <w:rPr>
          <w:rFonts w:ascii="Times New Roman" w:eastAsia="Times New Roman" w:hAnsi="Times New Roman" w:cs="Times New Roman"/>
          <w:sz w:val="24"/>
          <w:szCs w:val="24"/>
        </w:rPr>
        <w:t xml:space="preserve"> un</w:t>
      </w:r>
      <w:r w:rsidRPr="00613149">
        <w:rPr>
          <w:rFonts w:ascii="Times New Roman" w:eastAsia="Times New Roman" w:hAnsi="Times New Roman" w:cs="Times New Roman"/>
          <w:sz w:val="24"/>
          <w:szCs w:val="24"/>
        </w:rPr>
        <w:t xml:space="preserve"> dekoratīvo apstādījumu grupām.</w:t>
      </w:r>
    </w:p>
    <w:p w14:paraId="503FD882" w14:textId="4BB9F17E" w:rsidR="00973A56" w:rsidRPr="00613149" w:rsidRDefault="00027DD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 ēkas paredzēts izbūvēt termokoka dēļu terases kā ēkas funkcionālu turpinājumu ārtelpā. Tās izmantojamas rotaļām, grupu projektu īstenošanai, izglītojošo pasākumu un nodarbību norisei, dabas vērošanai, lekcijām un citām aktivitātēm..</w:t>
      </w:r>
    </w:p>
    <w:p w14:paraId="3C61C87F" w14:textId="3B32B94F"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Laukumu un celiņu savienojošajiem </w:t>
      </w:r>
      <w:r w:rsidR="00027DD0" w:rsidRPr="00613149">
        <w:rPr>
          <w:rFonts w:ascii="Times New Roman" w:eastAsia="Times New Roman" w:hAnsi="Times New Roman" w:cs="Times New Roman"/>
          <w:sz w:val="24"/>
          <w:szCs w:val="24"/>
        </w:rPr>
        <w:t>posmiem paredzēts izmantot termokoka dēļu segumu. Arī terasēm paredzēts termokoka dēļu klāj</w:t>
      </w:r>
      <w:r w:rsidR="004807DA" w:rsidRPr="00613149">
        <w:rPr>
          <w:rFonts w:ascii="Times New Roman" w:eastAsia="Times New Roman" w:hAnsi="Times New Roman" w:cs="Times New Roman"/>
          <w:sz w:val="24"/>
          <w:szCs w:val="24"/>
        </w:rPr>
        <w:t>s</w:t>
      </w:r>
      <w:r w:rsidR="00027DD0"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Detalizētu materiālu aprakstu skatīt</w:t>
      </w:r>
      <w:r w:rsidR="00D0527D" w:rsidRPr="00613149">
        <w:rPr>
          <w:rFonts w:ascii="Times New Roman" w:eastAsia="Times New Roman" w:hAnsi="Times New Roman" w:cs="Times New Roman"/>
          <w:sz w:val="24"/>
          <w:szCs w:val="24"/>
        </w:rPr>
        <w:t> </w:t>
      </w:r>
      <w:r w:rsidR="004807DA" w:rsidRPr="00613149">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abul</w:t>
      </w:r>
      <w:r w:rsidR="00027DD0" w:rsidRPr="00613149">
        <w:rPr>
          <w:rFonts w:ascii="Times New Roman" w:eastAsia="Times New Roman" w:hAnsi="Times New Roman" w:cs="Times New Roman"/>
          <w:sz w:val="24"/>
          <w:szCs w:val="24"/>
        </w:rPr>
        <w:t>ā</w:t>
      </w:r>
      <w:r w:rsidR="004807DA" w:rsidRPr="00613149">
        <w:rPr>
          <w:rFonts w:ascii="Times New Roman" w:eastAsia="Times New Roman" w:hAnsi="Times New Roman" w:cs="Times New Roman"/>
          <w:sz w:val="24"/>
          <w:szCs w:val="24"/>
        </w:rPr>
        <w:t xml:space="preserve"> </w:t>
      </w:r>
      <w:r w:rsidR="00027DD0" w:rsidRPr="00613149">
        <w:rPr>
          <w:rFonts w:ascii="Times New Roman" w:eastAsia="Times New Roman" w:hAnsi="Times New Roman" w:cs="Times New Roman"/>
          <w:sz w:val="24"/>
          <w:szCs w:val="24"/>
        </w:rPr>
        <w:t>Nr.5</w:t>
      </w:r>
      <w:r w:rsidR="004807DA" w:rsidRPr="00613149">
        <w:rPr>
          <w:rFonts w:ascii="Times New Roman" w:eastAsia="Times New Roman" w:hAnsi="Times New Roman" w:cs="Times New Roman"/>
          <w:sz w:val="24"/>
          <w:szCs w:val="24"/>
        </w:rPr>
        <w:t xml:space="preserve"> </w:t>
      </w:r>
      <w:r w:rsidR="00367835" w:rsidRPr="00613149">
        <w:rPr>
          <w:rFonts w:ascii="Times New Roman" w:eastAsia="Times New Roman" w:hAnsi="Times New Roman" w:cs="Times New Roman"/>
          <w:sz w:val="24"/>
          <w:szCs w:val="24"/>
        </w:rPr>
        <w:t>“Ēkas ārējās konstrukcijas materiāl</w:t>
      </w:r>
      <w:r w:rsidR="00AC30BF">
        <w:rPr>
          <w:rFonts w:ascii="Times New Roman" w:eastAsia="Times New Roman" w:hAnsi="Times New Roman" w:cs="Times New Roman"/>
          <w:sz w:val="24"/>
          <w:szCs w:val="24"/>
        </w:rPr>
        <w:t>i</w:t>
      </w:r>
      <w:r w:rsidR="00367835"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w:t>
      </w:r>
      <w:r w:rsidRPr="00613149">
        <w:rPr>
          <w:rFonts w:ascii="Times New Roman" w:eastAsia="Times New Roman" w:hAnsi="Times New Roman" w:cs="Times New Roman"/>
          <w:color w:val="EE0000"/>
          <w:sz w:val="24"/>
          <w:szCs w:val="24"/>
        </w:rPr>
        <w:t xml:space="preserve"> </w:t>
      </w:r>
      <w:r w:rsidRPr="00613149">
        <w:rPr>
          <w:rFonts w:ascii="Times New Roman" w:eastAsia="Times New Roman" w:hAnsi="Times New Roman" w:cs="Times New Roman"/>
          <w:sz w:val="24"/>
          <w:szCs w:val="24"/>
        </w:rPr>
        <w:t>Zaļās zonas labiekārtojamas, izmantojot zālienu un veidojot dekoratīvo apstādījumu grupas ar kokiem un košumkrūmiem.</w:t>
      </w:r>
    </w:p>
    <w:p w14:paraId="0E557EBD" w14:textId="01191E2C" w:rsidR="00973A56" w:rsidRPr="00181F2F" w:rsidRDefault="00000000" w:rsidP="000F4ADF">
      <w:pPr>
        <w:spacing w:after="120" w:line="240" w:lineRule="auto"/>
        <w:jc w:val="both"/>
        <w:rPr>
          <w:rFonts w:ascii="Times New Roman" w:eastAsia="Times New Roman" w:hAnsi="Times New Roman" w:cs="Times New Roman"/>
          <w:color w:val="EE0000"/>
          <w:sz w:val="24"/>
          <w:szCs w:val="24"/>
        </w:rPr>
      </w:pPr>
      <w:r w:rsidRPr="00613149">
        <w:rPr>
          <w:rFonts w:ascii="Times New Roman" w:eastAsia="Times New Roman" w:hAnsi="Times New Roman" w:cs="Times New Roman"/>
          <w:sz w:val="24"/>
          <w:szCs w:val="24"/>
        </w:rPr>
        <w:t>Dekoratīvo stādījumu grupas projektēta</w:t>
      </w:r>
      <w:r w:rsidR="00367835" w:rsidRPr="00613149">
        <w:rPr>
          <w:rFonts w:ascii="Times New Roman" w:eastAsia="Times New Roman" w:hAnsi="Times New Roman" w:cs="Times New Roman"/>
          <w:sz w:val="24"/>
          <w:szCs w:val="24"/>
        </w:rPr>
        <w:t>s</w:t>
      </w:r>
      <w:r w:rsidRPr="00613149">
        <w:rPr>
          <w:rFonts w:ascii="Times New Roman" w:eastAsia="Times New Roman" w:hAnsi="Times New Roman" w:cs="Times New Roman"/>
          <w:sz w:val="24"/>
          <w:szCs w:val="24"/>
        </w:rPr>
        <w:t xml:space="preserve"> ar ziemciešu stādījumiem</w:t>
      </w:r>
      <w:r w:rsidR="00367835" w:rsidRPr="00613149">
        <w:rPr>
          <w:rFonts w:ascii="Times New Roman" w:eastAsia="Times New Roman" w:hAnsi="Times New Roman" w:cs="Times New Roman"/>
          <w:sz w:val="24"/>
          <w:szCs w:val="24"/>
        </w:rPr>
        <w:t>. I</w:t>
      </w:r>
      <w:r w:rsidRPr="00613149">
        <w:rPr>
          <w:rFonts w:ascii="Times New Roman" w:eastAsia="Times New Roman" w:hAnsi="Times New Roman" w:cs="Times New Roman"/>
          <w:sz w:val="24"/>
          <w:szCs w:val="24"/>
        </w:rPr>
        <w:t>zmantojami gan ziedoši, gan neizteiksmīgi ziedoši krūmi un ziemcietes dažādās kombinācijās</w:t>
      </w:r>
      <w:r w:rsidR="00367835"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w:t>
      </w:r>
      <w:r w:rsidR="004807DA" w:rsidRPr="00613149">
        <w:rPr>
          <w:rFonts w:ascii="Times New Roman" w:eastAsia="Times New Roman" w:hAnsi="Times New Roman" w:cs="Times New Roman"/>
          <w:sz w:val="24"/>
          <w:szCs w:val="24"/>
        </w:rPr>
        <w:t>kā piemēram,</w:t>
      </w:r>
      <w:r w:rsidRPr="00613149">
        <w:rPr>
          <w:rFonts w:ascii="Times New Roman" w:eastAsia="Times New Roman" w:hAnsi="Times New Roman" w:cs="Times New Roman"/>
          <w:sz w:val="24"/>
          <w:szCs w:val="24"/>
        </w:rPr>
        <w:t xml:space="preserve"> hortenzijas, rozes, skujkok</w:t>
      </w:r>
      <w:r w:rsidR="004807DA" w:rsidRPr="00613149">
        <w:rPr>
          <w:rFonts w:ascii="Times New Roman" w:eastAsia="Times New Roman" w:hAnsi="Times New Roman" w:cs="Times New Roman"/>
          <w:sz w:val="24"/>
          <w:szCs w:val="24"/>
        </w:rPr>
        <w:t>i</w:t>
      </w:r>
      <w:r w:rsidR="00367835" w:rsidRPr="00613149">
        <w:rPr>
          <w:rFonts w:ascii="Times New Roman" w:eastAsia="Times New Roman" w:hAnsi="Times New Roman" w:cs="Times New Roman"/>
          <w:sz w:val="24"/>
          <w:szCs w:val="24"/>
        </w:rPr>
        <w:t>,</w:t>
      </w:r>
      <w:r w:rsidR="004807DA"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graudzāles un salvijas</w:t>
      </w:r>
      <w:r w:rsidR="00181F2F">
        <w:rPr>
          <w:rFonts w:ascii="Times New Roman" w:eastAsia="Times New Roman" w:hAnsi="Times New Roman" w:cs="Times New Roman"/>
          <w:sz w:val="24"/>
          <w:szCs w:val="24"/>
        </w:rPr>
        <w:t xml:space="preserve">. </w:t>
      </w:r>
      <w:r w:rsidR="00181F2F" w:rsidRPr="00065145">
        <w:rPr>
          <w:rFonts w:ascii="Times New Roman" w:eastAsia="Times New Roman" w:hAnsi="Times New Roman" w:cs="Times New Roman"/>
          <w:sz w:val="24"/>
          <w:szCs w:val="24"/>
        </w:rPr>
        <w:t>Stādījumos izvairīties no Latvijas Republikas un Eiropas Savienības tiesību aktos noteiktās invazīvās augu sugas, kā arī no Dabas aizsardzības pārvaldes zinātniski apzināto invazīvo sugu stādīšanas, kā piemēram, krokaino rozi, ošlapu kļavu u.c.</w:t>
      </w:r>
    </w:p>
    <w:p w14:paraId="73FB3F11" w14:textId="64E088D1" w:rsidR="00973A56" w:rsidRPr="00613149" w:rsidRDefault="00000000" w:rsidP="000F4ADF">
      <w:pPr>
        <w:pStyle w:val="Virsraksts1"/>
        <w:keepNext w:val="0"/>
        <w:keepLines w:val="0"/>
        <w:numPr>
          <w:ilvl w:val="0"/>
          <w:numId w:val="14"/>
        </w:numPr>
        <w:spacing w:before="280" w:line="240" w:lineRule="auto"/>
        <w:jc w:val="both"/>
        <w:rPr>
          <w:rFonts w:eastAsia="Times New Roman" w:cs="Times New Roman"/>
          <w:b w:val="0"/>
          <w:bCs/>
          <w:szCs w:val="24"/>
        </w:rPr>
      </w:pPr>
      <w:bookmarkStart w:id="11" w:name="_pg0hz75ltu9q" w:colFirst="0" w:colLast="0"/>
      <w:bookmarkStart w:id="12" w:name="_Toc235081918"/>
      <w:bookmarkEnd w:id="11"/>
      <w:r w:rsidRPr="00613149">
        <w:rPr>
          <w:rFonts w:eastAsia="Times New Roman" w:cs="Times New Roman"/>
          <w:bCs/>
          <w:szCs w:val="24"/>
        </w:rPr>
        <w:t>Ēkas plānojums</w:t>
      </w:r>
      <w:bookmarkEnd w:id="12"/>
    </w:p>
    <w:p w14:paraId="0339503B" w14:textId="3F986A04" w:rsidR="000F4ADF"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Būvprojekta sastāvā (vai kā atsevišķu sadaļu) paredzēt interjera dizaina projekta izstrādi. Interjera projektā jāiekļauj telpu funkcionālais zonējums, apdares materiālu un krāsu pases, mēbeļu izvietojuma </w:t>
      </w:r>
      <w:r w:rsidR="00367835" w:rsidRPr="00613149">
        <w:rPr>
          <w:rFonts w:ascii="Times New Roman" w:eastAsia="Times New Roman" w:hAnsi="Times New Roman" w:cs="Times New Roman"/>
          <w:sz w:val="24"/>
          <w:szCs w:val="24"/>
        </w:rPr>
        <w:t xml:space="preserve">plāni </w:t>
      </w:r>
      <w:r w:rsidRPr="00613149">
        <w:rPr>
          <w:rFonts w:ascii="Times New Roman" w:eastAsia="Times New Roman" w:hAnsi="Times New Roman" w:cs="Times New Roman"/>
          <w:sz w:val="24"/>
          <w:szCs w:val="24"/>
        </w:rPr>
        <w:t xml:space="preserve">un specifikācijas, kā arī griestu un apgaismojuma </w:t>
      </w:r>
      <w:r w:rsidR="00367835" w:rsidRPr="00613149">
        <w:rPr>
          <w:rFonts w:ascii="Times New Roman" w:eastAsia="Times New Roman" w:hAnsi="Times New Roman" w:cs="Times New Roman"/>
          <w:sz w:val="24"/>
          <w:szCs w:val="24"/>
        </w:rPr>
        <w:t>risinājumi,</w:t>
      </w:r>
      <w:r w:rsidRPr="00613149">
        <w:rPr>
          <w:rFonts w:ascii="Times New Roman" w:eastAsia="Times New Roman" w:hAnsi="Times New Roman" w:cs="Times New Roman"/>
          <w:sz w:val="24"/>
          <w:szCs w:val="24"/>
        </w:rPr>
        <w:t xml:space="preserve"> nodrošinot precīzu un ergonomisku inženiertehnisko risinājumu izbūvi, </w:t>
      </w:r>
      <w:r w:rsidR="00367835" w:rsidRPr="00613149">
        <w:rPr>
          <w:rFonts w:ascii="Times New Roman" w:eastAsia="Times New Roman" w:hAnsi="Times New Roman" w:cs="Times New Roman"/>
          <w:sz w:val="24"/>
          <w:szCs w:val="24"/>
        </w:rPr>
        <w:t xml:space="preserve">tai skaitā </w:t>
      </w:r>
      <w:r w:rsidRPr="00613149">
        <w:rPr>
          <w:rFonts w:ascii="Times New Roman" w:eastAsia="Times New Roman" w:hAnsi="Times New Roman" w:cs="Times New Roman"/>
          <w:sz w:val="24"/>
          <w:szCs w:val="24"/>
        </w:rPr>
        <w:t>elektroinstalāciju (slēdžu, kontaktligzdu) un gaismekļu izvietojumu.</w:t>
      </w:r>
    </w:p>
    <w:p w14:paraId="08AF63FE" w14:textId="149DC272"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lastRenderedPageBreak/>
        <w:t xml:space="preserve">Būvprojekta inženiertīklu sadaļas jāizstrādā ciešā sasaistē ar interjera dizaina risinājumiem, novēršot nesakritības starp mēbeļu izvietojumu un komunikāciju pieslēguma vietām. </w:t>
      </w:r>
    </w:p>
    <w:p w14:paraId="31609D86" w14:textId="00889BC1" w:rsidR="00973A56" w:rsidRPr="00613149" w:rsidRDefault="00000000" w:rsidP="00E2383B">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Ēku projektēt par pamatu ņem</w:t>
      </w:r>
      <w:r w:rsidR="00367835" w:rsidRPr="00613149">
        <w:rPr>
          <w:rFonts w:ascii="Times New Roman" w:eastAsia="Times New Roman" w:hAnsi="Times New Roman" w:cs="Times New Roman"/>
          <w:sz w:val="24"/>
          <w:szCs w:val="24"/>
        </w:rPr>
        <w:t>o</w:t>
      </w:r>
      <w:r w:rsidRPr="00613149">
        <w:rPr>
          <w:rFonts w:ascii="Times New Roman" w:eastAsia="Times New Roman" w:hAnsi="Times New Roman" w:cs="Times New Roman"/>
          <w:sz w:val="24"/>
          <w:szCs w:val="24"/>
        </w:rPr>
        <w:t xml:space="preserve">t vizualizāciju </w:t>
      </w:r>
      <w:r w:rsidR="00613149" w:rsidRPr="00613149">
        <w:rPr>
          <w:rFonts w:ascii="Times New Roman" w:eastAsia="Times New Roman" w:hAnsi="Times New Roman" w:cs="Times New Roman"/>
          <w:sz w:val="24"/>
          <w:szCs w:val="24"/>
        </w:rPr>
        <w:t>a</w:t>
      </w:r>
      <w:r w:rsidR="00367835" w:rsidRPr="00613149">
        <w:rPr>
          <w:rFonts w:ascii="Times New Roman" w:eastAsia="Times New Roman" w:hAnsi="Times New Roman" w:cs="Times New Roman"/>
          <w:sz w:val="24"/>
          <w:szCs w:val="24"/>
        </w:rPr>
        <w:t xml:space="preserve">ttēlā Nr.2. </w:t>
      </w:r>
      <w:r w:rsidRPr="00613149">
        <w:rPr>
          <w:rFonts w:ascii="Times New Roman" w:eastAsia="Times New Roman" w:hAnsi="Times New Roman" w:cs="Times New Roman"/>
          <w:sz w:val="24"/>
          <w:szCs w:val="24"/>
        </w:rPr>
        <w:t xml:space="preserve">Ēkas kopējā platība </w:t>
      </w:r>
      <w:r w:rsidR="00367835" w:rsidRPr="00613149">
        <w:rPr>
          <w:rFonts w:ascii="Times New Roman" w:eastAsia="Times New Roman" w:hAnsi="Times New Roman" w:cs="Times New Roman"/>
          <w:sz w:val="24"/>
          <w:szCs w:val="24"/>
        </w:rPr>
        <w:t xml:space="preserve">aptuveni </w:t>
      </w:r>
      <w:r w:rsidRPr="00613149">
        <w:rPr>
          <w:rFonts w:ascii="Times New Roman" w:eastAsia="Times New Roman" w:hAnsi="Times New Roman" w:cs="Times New Roman"/>
          <w:sz w:val="24"/>
          <w:szCs w:val="24"/>
        </w:rPr>
        <w:t>160 – 200</w:t>
      </w:r>
      <w:r w:rsidR="00E50AB9"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m</w:t>
      </w:r>
      <w:r w:rsidR="0032011C" w:rsidRPr="00613149">
        <w:rPr>
          <w:rFonts w:ascii="Times New Roman" w:eastAsia="Times New Roman" w:hAnsi="Times New Roman" w:cs="Times New Roman"/>
          <w:sz w:val="24"/>
          <w:szCs w:val="24"/>
          <w:vertAlign w:val="superscript"/>
        </w:rPr>
        <w:t>2</w:t>
      </w:r>
      <w:r w:rsidRPr="00613149">
        <w:rPr>
          <w:rFonts w:ascii="Times New Roman" w:eastAsia="Times New Roman" w:hAnsi="Times New Roman" w:cs="Times New Roman"/>
          <w:sz w:val="24"/>
          <w:szCs w:val="24"/>
        </w:rPr>
        <w:t xml:space="preserve">, paredzot sekojošas telpas: </w:t>
      </w:r>
    </w:p>
    <w:p w14:paraId="6287FB90" w14:textId="77777777" w:rsidR="00973A56" w:rsidRPr="00613149" w:rsidRDefault="00000000" w:rsidP="00C84C4E">
      <w:pPr>
        <w:pStyle w:val="Sarakstarindkopa"/>
        <w:numPr>
          <w:ilvl w:val="0"/>
          <w:numId w:val="3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atvērta tipa biroja darba telpa; </w:t>
      </w:r>
    </w:p>
    <w:p w14:paraId="15CAB402" w14:textId="755C1657" w:rsidR="00973A56" w:rsidRPr="00613149" w:rsidRDefault="00367835" w:rsidP="00C84C4E">
      <w:pPr>
        <w:pStyle w:val="Sarakstarindkopa"/>
        <w:numPr>
          <w:ilvl w:val="0"/>
          <w:numId w:val="3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atdalīta virtuves zona;</w:t>
      </w:r>
    </w:p>
    <w:p w14:paraId="1C686B66" w14:textId="68D20A6E" w:rsidR="00973A56" w:rsidRPr="00613149" w:rsidRDefault="00000000" w:rsidP="00C84C4E">
      <w:pPr>
        <w:pStyle w:val="Sarakstarindkopa"/>
        <w:numPr>
          <w:ilvl w:val="0"/>
          <w:numId w:val="3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divas labierīcības telpas (</w:t>
      </w:r>
      <w:r w:rsidR="00367835" w:rsidRPr="00613149">
        <w:rPr>
          <w:rFonts w:ascii="Times New Roman" w:eastAsia="Times New Roman" w:hAnsi="Times New Roman" w:cs="Times New Roman"/>
          <w:sz w:val="24"/>
          <w:szCs w:val="24"/>
        </w:rPr>
        <w:t>projektēšanas gaitā izvērtējot iespēju tās apvienot vienā telpā</w:t>
      </w:r>
      <w:r w:rsidRPr="00613149">
        <w:rPr>
          <w:rFonts w:ascii="Times New Roman" w:eastAsia="Times New Roman" w:hAnsi="Times New Roman" w:cs="Times New Roman"/>
          <w:sz w:val="24"/>
          <w:szCs w:val="24"/>
        </w:rPr>
        <w:t>);</w:t>
      </w:r>
    </w:p>
    <w:p w14:paraId="6CECE425" w14:textId="77777777" w:rsidR="00973A56" w:rsidRPr="00613149" w:rsidRDefault="00000000" w:rsidP="00C84C4E">
      <w:pPr>
        <w:pStyle w:val="Sarakstarindkopa"/>
        <w:numPr>
          <w:ilvl w:val="0"/>
          <w:numId w:val="3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ekspozīcijas zāle; </w:t>
      </w:r>
    </w:p>
    <w:p w14:paraId="56F95334" w14:textId="5CE6FD7E" w:rsidR="00973A56" w:rsidRPr="00613149" w:rsidRDefault="00000000" w:rsidP="00C84C4E">
      <w:pPr>
        <w:pStyle w:val="Sarakstarindkopa"/>
        <w:numPr>
          <w:ilvl w:val="0"/>
          <w:numId w:val="3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noliktavas</w:t>
      </w:r>
      <w:r w:rsidR="00367835"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367835"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saimniecības / servera</w:t>
      </w:r>
      <w:r w:rsidR="00367835" w:rsidRPr="00613149">
        <w:rPr>
          <w:rFonts w:ascii="Times New Roman" w:eastAsia="Times New Roman" w:hAnsi="Times New Roman" w:cs="Times New Roman"/>
          <w:sz w:val="24"/>
          <w:szCs w:val="24"/>
        </w:rPr>
        <w:t xml:space="preserve"> telpa</w:t>
      </w:r>
      <w:r w:rsidRPr="00613149">
        <w:rPr>
          <w:rFonts w:ascii="Times New Roman" w:eastAsia="Times New Roman" w:hAnsi="Times New Roman" w:cs="Times New Roman"/>
          <w:sz w:val="24"/>
          <w:szCs w:val="24"/>
        </w:rPr>
        <w:t>.</w:t>
      </w:r>
    </w:p>
    <w:p w14:paraId="726BF601" w14:textId="444A9BC5" w:rsidR="00613149" w:rsidRDefault="00613149" w:rsidP="00457463">
      <w:pPr>
        <w:spacing w:before="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Iekštelpu iekšējās apdares un interjera materiālu risinājumus skatīt</w:t>
      </w:r>
      <w:r w:rsidR="00AC30BF">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tabulā</w:t>
      </w:r>
      <w:r w:rsidR="00AC30BF">
        <w:rPr>
          <w:rFonts w:ascii="Times New Roman" w:eastAsia="Times New Roman" w:hAnsi="Times New Roman" w:cs="Times New Roman"/>
          <w:sz w:val="24"/>
          <w:szCs w:val="24"/>
        </w:rPr>
        <w:t xml:space="preserve"> Nr.6</w:t>
      </w:r>
      <w:r w:rsidRPr="00613149">
        <w:rPr>
          <w:rFonts w:ascii="Times New Roman" w:eastAsia="Times New Roman" w:hAnsi="Times New Roman" w:cs="Times New Roman"/>
          <w:sz w:val="24"/>
          <w:szCs w:val="24"/>
        </w:rPr>
        <w:t>.</w:t>
      </w:r>
    </w:p>
    <w:p w14:paraId="4EB2AC72" w14:textId="5E36ABDC" w:rsidR="00973A56" w:rsidRPr="00613149" w:rsidRDefault="00000000" w:rsidP="00E2383B">
      <w:pPr>
        <w:spacing w:before="120" w:after="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Ņemt vērā:</w:t>
      </w:r>
    </w:p>
    <w:p w14:paraId="378E6A0E" w14:textId="7D2B7B70" w:rsidR="00973A56" w:rsidRPr="00613149" w:rsidRDefault="00000000" w:rsidP="00C84C4E">
      <w:pPr>
        <w:numPr>
          <w:ilvl w:val="0"/>
          <w:numId w:val="32"/>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ziemeļu āra fasādes pusē, starp ēku un Zirgu salas grants seguma ceļu, paredzēt aptuveni 1,5 - 2 m platu brīvo zonu lielizmēra āra instalāciju (piemēram, kin</w:t>
      </w:r>
      <w:r w:rsidR="0032011C" w:rsidRPr="00613149">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 xml:space="preserve">tisko instalāciju par ūdeni, Baltijas jūru) izvietošanai. Projektēšanas procesā šajā zonā jāparedz inženierkomunikāciju (elektrības) pieslēguma izvadi instalāciju funkcionēšanas nodrošināšanai </w:t>
      </w:r>
    </w:p>
    <w:p w14:paraId="7FEE21A8" w14:textId="075B2F4D" w:rsidR="00973A56" w:rsidRPr="00613149" w:rsidRDefault="00000000" w:rsidP="00C84C4E">
      <w:pPr>
        <w:numPr>
          <w:ilvl w:val="0"/>
          <w:numId w:val="32"/>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Starp projektējamo ēku un esošo Dabas māju veido</w:t>
      </w:r>
      <w:r w:rsidR="0032011C" w:rsidRPr="00613149">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jumta pārkares savienojum</w:t>
      </w:r>
      <w:r w:rsidR="0032011C" w:rsidRPr="00613149">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(apbūves platības robežās), kas kalpo</w:t>
      </w:r>
      <w:r w:rsidR="0032011C" w:rsidRPr="00613149">
        <w:rPr>
          <w:rFonts w:ascii="Times New Roman" w:eastAsia="Times New Roman" w:hAnsi="Times New Roman" w:cs="Times New Roman"/>
          <w:sz w:val="24"/>
          <w:szCs w:val="24"/>
        </w:rPr>
        <w:t>tu</w:t>
      </w:r>
      <w:r w:rsidRPr="00613149">
        <w:rPr>
          <w:rFonts w:ascii="Times New Roman" w:eastAsia="Times New Roman" w:hAnsi="Times New Roman" w:cs="Times New Roman"/>
          <w:sz w:val="24"/>
          <w:szCs w:val="24"/>
        </w:rPr>
        <w:t xml:space="preserve"> kā nojume āra nodarbību platības nodrošināšanai. </w:t>
      </w:r>
    </w:p>
    <w:p w14:paraId="67E6DE90" w14:textId="77777777" w:rsidR="004807DA" w:rsidRPr="00613149" w:rsidRDefault="00000000" w:rsidP="004807DA">
      <w:pPr>
        <w:numPr>
          <w:ilvl w:val="0"/>
          <w:numId w:val="32"/>
        </w:numPr>
        <w:spacing w:line="240" w:lineRule="auto"/>
        <w:ind w:left="851" w:hanging="284"/>
        <w:jc w:val="both"/>
        <w:rPr>
          <w:rFonts w:ascii="Times New Roman" w:hAnsi="Times New Roman" w:cs="Times New Roman"/>
          <w:sz w:val="24"/>
          <w:szCs w:val="24"/>
        </w:rPr>
      </w:pPr>
      <w:r w:rsidRPr="00613149">
        <w:rPr>
          <w:rFonts w:ascii="Times New Roman" w:eastAsia="Times New Roman" w:hAnsi="Times New Roman" w:cs="Times New Roman"/>
          <w:sz w:val="24"/>
          <w:szCs w:val="24"/>
        </w:rPr>
        <w:t xml:space="preserve">Ap ēku (izņemot ziemeļu puses sienu) veidot terasi ar jumta pārkari. Gar ēkas fasādēm, izņemot ziemeļu fasādi, paredzēt terasi, kuru sedz jumta pārkare. </w:t>
      </w:r>
    </w:p>
    <w:p w14:paraId="3B9CE7A2" w14:textId="77777777" w:rsidR="004807DA" w:rsidRPr="00613149" w:rsidRDefault="00000000" w:rsidP="004807DA">
      <w:pPr>
        <w:numPr>
          <w:ilvl w:val="0"/>
          <w:numId w:val="32"/>
        </w:numPr>
        <w:spacing w:line="240" w:lineRule="auto"/>
        <w:ind w:left="851" w:hanging="284"/>
        <w:jc w:val="both"/>
        <w:rPr>
          <w:rFonts w:ascii="Times New Roman" w:hAnsi="Times New Roman" w:cs="Times New Roman"/>
          <w:sz w:val="24"/>
          <w:szCs w:val="24"/>
        </w:rPr>
      </w:pPr>
      <w:r w:rsidRPr="00613149">
        <w:rPr>
          <w:rFonts w:ascii="Times New Roman" w:eastAsia="Times New Roman" w:hAnsi="Times New Roman" w:cs="Times New Roman"/>
          <w:sz w:val="24"/>
          <w:szCs w:val="24"/>
        </w:rPr>
        <w:t>Ēkas projektā paredzēt drošu un ērti pieejamu, iesegtu, apjumtu un apgaismotu velosipēdu un mikromobilitātes transporta līdzekļu novietni.</w:t>
      </w:r>
      <w:bookmarkStart w:id="13" w:name="_hmrta7ip9lcm" w:colFirst="0" w:colLast="0"/>
      <w:bookmarkEnd w:id="13"/>
    </w:p>
    <w:p w14:paraId="2C73AB4E" w14:textId="3BD38511" w:rsidR="00973A56" w:rsidRPr="00613149" w:rsidRDefault="00000000" w:rsidP="004807DA">
      <w:pPr>
        <w:pStyle w:val="Virsraksts2"/>
        <w:numPr>
          <w:ilvl w:val="1"/>
          <w:numId w:val="14"/>
        </w:numPr>
        <w:ind w:left="993" w:hanging="426"/>
        <w:rPr>
          <w:b w:val="0"/>
        </w:rPr>
      </w:pPr>
      <w:bookmarkStart w:id="14" w:name="_Toc235081919"/>
      <w:r w:rsidRPr="00613149">
        <w:t>Atvērta tipa biroja darba telp</w:t>
      </w:r>
      <w:r w:rsidR="004807DA" w:rsidRPr="00613149">
        <w:t>a</w:t>
      </w:r>
      <w:bookmarkEnd w:id="14"/>
    </w:p>
    <w:p w14:paraId="6C7F87E8" w14:textId="77777777"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Plānot atvērta tipa biroja darba telpu, kas atdalīta no darbinieku atpūtas un virtuves zonas. </w:t>
      </w:r>
    </w:p>
    <w:p w14:paraId="1D69F2E7" w14:textId="6CF78317"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Darba telpā paredzēt 4 darba vietas, </w:t>
      </w:r>
      <w:r w:rsidR="00613149">
        <w:rPr>
          <w:rFonts w:ascii="Times New Roman" w:eastAsia="Times New Roman" w:hAnsi="Times New Roman" w:cs="Times New Roman"/>
          <w:sz w:val="24"/>
          <w:szCs w:val="24"/>
        </w:rPr>
        <w:t xml:space="preserve">sapulču </w:t>
      </w:r>
      <w:r w:rsidRPr="00613149">
        <w:rPr>
          <w:rFonts w:ascii="Times New Roman" w:eastAsia="Times New Roman" w:hAnsi="Times New Roman" w:cs="Times New Roman"/>
          <w:sz w:val="24"/>
          <w:szCs w:val="24"/>
        </w:rPr>
        <w:t>zonu</w:t>
      </w:r>
      <w:r w:rsid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w:t>
      </w:r>
      <w:r w:rsidR="00613149">
        <w:rPr>
          <w:rFonts w:ascii="Times New Roman" w:eastAsia="Times New Roman" w:hAnsi="Times New Roman" w:cs="Times New Roman"/>
          <w:sz w:val="24"/>
          <w:szCs w:val="24"/>
        </w:rPr>
        <w:t>ar</w:t>
      </w:r>
      <w:r w:rsidRPr="00613149">
        <w:rPr>
          <w:rFonts w:ascii="Times New Roman" w:eastAsia="Times New Roman" w:hAnsi="Times New Roman" w:cs="Times New Roman"/>
          <w:sz w:val="24"/>
          <w:szCs w:val="24"/>
        </w:rPr>
        <w:t xml:space="preserve"> gald</w:t>
      </w:r>
      <w:r w:rsidR="00613149">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līdz 8-10 personām, </w:t>
      </w:r>
      <w:r w:rsidR="00613149">
        <w:rPr>
          <w:rFonts w:ascii="Times New Roman" w:eastAsia="Times New Roman" w:hAnsi="Times New Roman" w:cs="Times New Roman"/>
          <w:sz w:val="24"/>
          <w:szCs w:val="24"/>
        </w:rPr>
        <w:t xml:space="preserve">un </w:t>
      </w:r>
      <w:r w:rsidR="00613149" w:rsidRPr="00613149">
        <w:rPr>
          <w:rFonts w:ascii="Times New Roman" w:eastAsia="Times New Roman" w:hAnsi="Times New Roman" w:cs="Times New Roman"/>
          <w:sz w:val="24"/>
          <w:szCs w:val="24"/>
        </w:rPr>
        <w:t>iespēju organizēt prezentācijas</w:t>
      </w:r>
      <w:r w:rsidR="00613149">
        <w:rPr>
          <w:rFonts w:ascii="Times New Roman" w:eastAsia="Times New Roman" w:hAnsi="Times New Roman" w:cs="Times New Roman"/>
          <w:sz w:val="24"/>
          <w:szCs w:val="24"/>
        </w:rPr>
        <w:t xml:space="preserve">, </w:t>
      </w:r>
      <w:r w:rsidR="00613149" w:rsidRPr="00613149">
        <w:rPr>
          <w:rFonts w:ascii="Times New Roman" w:eastAsia="Times New Roman" w:hAnsi="Times New Roman" w:cs="Times New Roman"/>
          <w:sz w:val="24"/>
          <w:szCs w:val="24"/>
        </w:rPr>
        <w:t>attālinātas sanāksmes</w:t>
      </w:r>
      <w:r w:rsidR="00613149">
        <w:rPr>
          <w:rFonts w:ascii="Times New Roman" w:eastAsia="Times New Roman" w:hAnsi="Times New Roman" w:cs="Times New Roman"/>
          <w:sz w:val="24"/>
          <w:szCs w:val="24"/>
        </w:rPr>
        <w:t xml:space="preserve"> utml. </w:t>
      </w:r>
      <w:r w:rsidRPr="00613149">
        <w:rPr>
          <w:rFonts w:ascii="Times New Roman" w:eastAsia="Times New Roman" w:hAnsi="Times New Roman" w:cs="Times New Roman"/>
          <w:sz w:val="24"/>
          <w:szCs w:val="24"/>
        </w:rPr>
        <w:t>Darba telp</w:t>
      </w:r>
      <w:r w:rsidR="0032011C" w:rsidRPr="00613149">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w:t>
      </w:r>
      <w:r w:rsidR="00613149" w:rsidRPr="00613149">
        <w:rPr>
          <w:rFonts w:ascii="Times New Roman" w:eastAsia="Times New Roman" w:hAnsi="Times New Roman" w:cs="Times New Roman"/>
          <w:sz w:val="24"/>
          <w:szCs w:val="24"/>
        </w:rPr>
        <w:t>no virtuves un atpūtas zonas</w:t>
      </w:r>
      <w:r w:rsid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atdalīt ar </w:t>
      </w:r>
      <w:r w:rsidR="009E74C0">
        <w:rPr>
          <w:rFonts w:ascii="Times New Roman" w:eastAsia="Times New Roman" w:hAnsi="Times New Roman" w:cs="Times New Roman"/>
          <w:sz w:val="24"/>
          <w:szCs w:val="24"/>
        </w:rPr>
        <w:t xml:space="preserve">matētu, necaurspīdīgu </w:t>
      </w:r>
      <w:r w:rsidRPr="00613149">
        <w:rPr>
          <w:rFonts w:ascii="Times New Roman" w:eastAsia="Times New Roman" w:hAnsi="Times New Roman" w:cs="Times New Roman"/>
          <w:sz w:val="24"/>
          <w:szCs w:val="24"/>
        </w:rPr>
        <w:t>stikla sienu vai līdzvērtīgu risinājumu</w:t>
      </w:r>
      <w:r w:rsid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Ja darbinieku atpūtas un virtuves zona atrodas pirmajā stāvā, tad izvērtēt iespēju izejai uz terasi. Apsvērt risinājumu par divstāvīgas (pusotrstāvīgu telpas izmantojamību), lai tur izveidotu darbinieku atpūtas un virtuves zonu.</w:t>
      </w:r>
    </w:p>
    <w:p w14:paraId="04985745" w14:textId="30ED38FC"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Virtuves zonā plānot iebūvējamu virtuvi ar 3x60</w:t>
      </w:r>
      <w:r w:rsidR="00E50AB9"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xml:space="preserve">cm augšas un apakšas skapīšiem, izlietni, trauku mašīnu, plīts virsmu, ledusskapi, atkritumu </w:t>
      </w:r>
      <w:r w:rsidR="00613149">
        <w:rPr>
          <w:rFonts w:ascii="Times New Roman" w:eastAsia="Times New Roman" w:hAnsi="Times New Roman" w:cs="Times New Roman"/>
          <w:sz w:val="24"/>
          <w:szCs w:val="24"/>
        </w:rPr>
        <w:t xml:space="preserve">šķirošanas sistēmu </w:t>
      </w:r>
      <w:r w:rsidRPr="00613149">
        <w:rPr>
          <w:rFonts w:ascii="Times New Roman" w:eastAsia="Times New Roman" w:hAnsi="Times New Roman" w:cs="Times New Roman"/>
          <w:sz w:val="24"/>
          <w:szCs w:val="24"/>
        </w:rPr>
        <w:t>dalīti vāktu atkritumu savākšanai, 4 rozetēm, virsgaismu.</w:t>
      </w:r>
    </w:p>
    <w:p w14:paraId="6358B341" w14:textId="17AFE188" w:rsidR="00973A56" w:rsidRPr="00613149" w:rsidRDefault="00000000" w:rsidP="001B220E">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Atpūtas zonā plānot mīksto mēbeļu komplektu, kafijas galdiņu / pusdienu galdu ar krēsliem, grāmatu plauktu.</w:t>
      </w:r>
    </w:p>
    <w:p w14:paraId="595B646C" w14:textId="3BA5DB72" w:rsidR="00973A56" w:rsidRPr="00613149" w:rsidRDefault="00000000" w:rsidP="001B220E">
      <w:pPr>
        <w:pStyle w:val="Virsraksts2"/>
        <w:numPr>
          <w:ilvl w:val="1"/>
          <w:numId w:val="14"/>
        </w:numPr>
        <w:tabs>
          <w:tab w:val="left" w:pos="993"/>
        </w:tabs>
        <w:spacing w:line="240" w:lineRule="auto"/>
        <w:ind w:left="851" w:hanging="284"/>
        <w:jc w:val="both"/>
        <w:rPr>
          <w:rFonts w:eastAsia="Times New Roman" w:cs="Times New Roman"/>
          <w:b w:val="0"/>
          <w:bCs/>
          <w:szCs w:val="24"/>
        </w:rPr>
      </w:pPr>
      <w:bookmarkStart w:id="15" w:name="_b9fvjutqo5el" w:colFirst="0" w:colLast="0"/>
      <w:bookmarkStart w:id="16" w:name="_Toc235081920"/>
      <w:bookmarkEnd w:id="15"/>
      <w:r w:rsidRPr="00613149">
        <w:rPr>
          <w:rFonts w:eastAsia="Times New Roman" w:cs="Times New Roman"/>
          <w:bCs/>
          <w:szCs w:val="24"/>
        </w:rPr>
        <w:t>Labierīcības</w:t>
      </w:r>
      <w:bookmarkEnd w:id="16"/>
    </w:p>
    <w:p w14:paraId="222856B5" w14:textId="37418BFD" w:rsidR="00973A56" w:rsidRPr="00613149" w:rsidRDefault="00000000" w:rsidP="000F4ADF">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Paredz</w:t>
      </w:r>
      <w:r w:rsidR="0032011C" w:rsidRPr="00613149">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div</w:t>
      </w:r>
      <w:r w:rsidR="0032011C" w:rsidRPr="00613149">
        <w:rPr>
          <w:rFonts w:ascii="Times New Roman" w:eastAsia="Times New Roman" w:hAnsi="Times New Roman" w:cs="Times New Roman"/>
          <w:sz w:val="24"/>
          <w:szCs w:val="24"/>
        </w:rPr>
        <w:t>as</w:t>
      </w:r>
      <w:r w:rsidRPr="00613149">
        <w:rPr>
          <w:rFonts w:ascii="Times New Roman" w:eastAsia="Times New Roman" w:hAnsi="Times New Roman" w:cs="Times New Roman"/>
          <w:sz w:val="24"/>
          <w:szCs w:val="24"/>
        </w:rPr>
        <w:t xml:space="preserve"> atsevišķ</w:t>
      </w:r>
      <w:r w:rsidR="0032011C" w:rsidRPr="00613149">
        <w:rPr>
          <w:rFonts w:ascii="Times New Roman" w:eastAsia="Times New Roman" w:hAnsi="Times New Roman" w:cs="Times New Roman"/>
          <w:sz w:val="24"/>
          <w:szCs w:val="24"/>
        </w:rPr>
        <w:t>as</w:t>
      </w:r>
      <w:r w:rsidRPr="00613149">
        <w:rPr>
          <w:rFonts w:ascii="Times New Roman" w:eastAsia="Times New Roman" w:hAnsi="Times New Roman" w:cs="Times New Roman"/>
          <w:sz w:val="24"/>
          <w:szCs w:val="24"/>
        </w:rPr>
        <w:t xml:space="preserve"> tualetes telp</w:t>
      </w:r>
      <w:r w:rsidR="0032011C" w:rsidRPr="00613149">
        <w:rPr>
          <w:rFonts w:ascii="Times New Roman" w:eastAsia="Times New Roman" w:hAnsi="Times New Roman" w:cs="Times New Roman"/>
          <w:sz w:val="24"/>
          <w:szCs w:val="24"/>
        </w:rPr>
        <w:t>as</w:t>
      </w:r>
      <w:r w:rsidRPr="00613149">
        <w:rPr>
          <w:rFonts w:ascii="Times New Roman" w:eastAsia="Times New Roman" w:hAnsi="Times New Roman" w:cs="Times New Roman"/>
          <w:sz w:val="24"/>
          <w:szCs w:val="24"/>
        </w:rPr>
        <w:t xml:space="preserve"> (</w:t>
      </w:r>
      <w:r w:rsidR="001B220E" w:rsidRPr="00613149">
        <w:rPr>
          <w:rFonts w:ascii="Times New Roman" w:eastAsia="Times New Roman" w:hAnsi="Times New Roman" w:cs="Times New Roman"/>
          <w:sz w:val="24"/>
          <w:szCs w:val="24"/>
        </w:rPr>
        <w:t>projektēšanas gaitā izvērtējot iespēju tās apvienot vienā telpā</w:t>
      </w:r>
      <w:r w:rsidRPr="00613149">
        <w:rPr>
          <w:rFonts w:ascii="Times New Roman" w:eastAsia="Times New Roman" w:hAnsi="Times New Roman" w:cs="Times New Roman"/>
          <w:sz w:val="24"/>
          <w:szCs w:val="24"/>
        </w:rPr>
        <w:t>):</w:t>
      </w:r>
    </w:p>
    <w:p w14:paraId="00931E92" w14:textId="77777777" w:rsidR="00973A56" w:rsidRPr="00613149" w:rsidRDefault="00000000" w:rsidP="000F4ADF">
      <w:pPr>
        <w:numPr>
          <w:ilvl w:val="0"/>
          <w:numId w:val="11"/>
        </w:num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Tualete Nr. 1 (Universālā WC): telpa, kas pielāgota personām ar funkcionāliem traucējumiem, personām ar invaliditāti, kā arī vecākiem ar mazuļiem (aprīkota ar pārtinamo galdu). Šo telpu kopīgi izmanto gan apmeklētāji, gan personāls.</w:t>
      </w:r>
    </w:p>
    <w:p w14:paraId="27087F16" w14:textId="7E6B4AE5" w:rsidR="00973A56" w:rsidRPr="00613149" w:rsidRDefault="00000000" w:rsidP="000F4ADF">
      <w:pPr>
        <w:numPr>
          <w:ilvl w:val="0"/>
          <w:numId w:val="11"/>
        </w:num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Tualete Nr. 2 (Standarta WC): </w:t>
      </w:r>
      <w:r w:rsidR="001B220E">
        <w:rPr>
          <w:rFonts w:ascii="Times New Roman" w:eastAsia="Times New Roman" w:hAnsi="Times New Roman" w:cs="Times New Roman"/>
          <w:sz w:val="24"/>
          <w:szCs w:val="24"/>
        </w:rPr>
        <w:t>k</w:t>
      </w:r>
      <w:r w:rsidRPr="00613149">
        <w:rPr>
          <w:rFonts w:ascii="Times New Roman" w:eastAsia="Times New Roman" w:hAnsi="Times New Roman" w:cs="Times New Roman"/>
          <w:sz w:val="24"/>
          <w:szCs w:val="24"/>
        </w:rPr>
        <w:t>ompaktāka labierīcību telpa, kas paredzēta vispārējai lietošanai bez specifiskiem vides pieejamības elementiem.</w:t>
      </w:r>
    </w:p>
    <w:p w14:paraId="0C0043BE" w14:textId="77777777" w:rsidR="00973A56" w:rsidRPr="00613149" w:rsidRDefault="00973A56" w:rsidP="000F4ADF">
      <w:pPr>
        <w:spacing w:after="120" w:line="240" w:lineRule="auto"/>
        <w:jc w:val="both"/>
        <w:rPr>
          <w:rFonts w:ascii="Times New Roman" w:eastAsia="Times New Roman" w:hAnsi="Times New Roman" w:cs="Times New Roman"/>
          <w:sz w:val="24"/>
          <w:szCs w:val="24"/>
        </w:rPr>
      </w:pPr>
    </w:p>
    <w:p w14:paraId="1317E640" w14:textId="6E6CF28D" w:rsidR="001B220E" w:rsidRDefault="001B220E" w:rsidP="00E50AB9">
      <w:pPr>
        <w:spacing w:line="240" w:lineRule="auto"/>
        <w:jc w:val="both"/>
        <w:rPr>
          <w:rFonts w:ascii="Times New Roman" w:eastAsia="Times New Roman" w:hAnsi="Times New Roman" w:cs="Times New Roman"/>
          <w:sz w:val="24"/>
          <w:szCs w:val="24"/>
        </w:rPr>
      </w:pPr>
      <w:r w:rsidRPr="001B220E">
        <w:rPr>
          <w:rFonts w:ascii="Times New Roman" w:eastAsia="Times New Roman" w:hAnsi="Times New Roman" w:cs="Times New Roman"/>
          <w:sz w:val="24"/>
          <w:szCs w:val="24"/>
        </w:rPr>
        <w:t xml:space="preserve">Projektējot un izbūvējot sanitārās telpas, ievērot LBN 200-21 </w:t>
      </w:r>
      <w:r>
        <w:rPr>
          <w:rFonts w:ascii="Times New Roman" w:eastAsia="Times New Roman" w:hAnsi="Times New Roman" w:cs="Times New Roman"/>
          <w:sz w:val="24"/>
          <w:szCs w:val="24"/>
        </w:rPr>
        <w:t>“</w:t>
      </w:r>
      <w:r w:rsidRPr="001B220E">
        <w:rPr>
          <w:rFonts w:ascii="Times New Roman" w:eastAsia="Times New Roman" w:hAnsi="Times New Roman" w:cs="Times New Roman"/>
          <w:sz w:val="24"/>
          <w:szCs w:val="24"/>
        </w:rPr>
        <w:t>Būvju vispārīgo prasību būvnormatīvs</w:t>
      </w:r>
      <w:r>
        <w:rPr>
          <w:rFonts w:ascii="Times New Roman" w:eastAsia="Times New Roman" w:hAnsi="Times New Roman" w:cs="Times New Roman"/>
          <w:sz w:val="24"/>
          <w:szCs w:val="24"/>
        </w:rPr>
        <w:t>”</w:t>
      </w:r>
      <w:r w:rsidRPr="001B220E">
        <w:rPr>
          <w:rFonts w:ascii="Times New Roman" w:eastAsia="Times New Roman" w:hAnsi="Times New Roman" w:cs="Times New Roman"/>
          <w:sz w:val="24"/>
          <w:szCs w:val="24"/>
        </w:rPr>
        <w:t xml:space="preserve"> 10.3. nodaļa </w:t>
      </w:r>
      <w:r>
        <w:rPr>
          <w:rFonts w:ascii="Times New Roman" w:eastAsia="Times New Roman" w:hAnsi="Times New Roman" w:cs="Times New Roman"/>
          <w:sz w:val="24"/>
          <w:szCs w:val="24"/>
        </w:rPr>
        <w:t>“</w:t>
      </w:r>
      <w:r w:rsidRPr="001B220E">
        <w:rPr>
          <w:rFonts w:ascii="Times New Roman" w:eastAsia="Times New Roman" w:hAnsi="Times New Roman" w:cs="Times New Roman"/>
          <w:sz w:val="24"/>
          <w:szCs w:val="24"/>
        </w:rPr>
        <w:t>Sanitārtehniskās telpas</w:t>
      </w:r>
      <w:r>
        <w:rPr>
          <w:rFonts w:ascii="Times New Roman" w:eastAsia="Times New Roman" w:hAnsi="Times New Roman" w:cs="Times New Roman"/>
          <w:sz w:val="24"/>
          <w:szCs w:val="24"/>
        </w:rPr>
        <w:t>”</w:t>
      </w:r>
      <w:r w:rsidRPr="001B220E">
        <w:rPr>
          <w:rFonts w:ascii="Times New Roman" w:eastAsia="Times New Roman" w:hAnsi="Times New Roman" w:cs="Times New Roman"/>
          <w:sz w:val="24"/>
          <w:szCs w:val="24"/>
        </w:rPr>
        <w:t xml:space="preserve"> prasības, kā arī ņemt vērā </w:t>
      </w:r>
      <w:r>
        <w:rPr>
          <w:rFonts w:ascii="Times New Roman" w:eastAsia="Times New Roman" w:hAnsi="Times New Roman" w:cs="Times New Roman"/>
          <w:sz w:val="24"/>
          <w:szCs w:val="24"/>
        </w:rPr>
        <w:t>“</w:t>
      </w:r>
      <w:r w:rsidRPr="001B220E">
        <w:rPr>
          <w:rFonts w:ascii="Times New Roman" w:eastAsia="Times New Roman" w:hAnsi="Times New Roman" w:cs="Times New Roman"/>
          <w:sz w:val="24"/>
          <w:szCs w:val="24"/>
        </w:rPr>
        <w:t>Mapeirons</w:t>
      </w:r>
      <w:r>
        <w:rPr>
          <w:rFonts w:ascii="Times New Roman" w:eastAsia="Times New Roman" w:hAnsi="Times New Roman" w:cs="Times New Roman"/>
          <w:sz w:val="24"/>
          <w:szCs w:val="24"/>
        </w:rPr>
        <w:t>”</w:t>
      </w:r>
      <w:r w:rsidRPr="001B220E">
        <w:rPr>
          <w:rFonts w:ascii="Times New Roman" w:eastAsia="Times New Roman" w:hAnsi="Times New Roman" w:cs="Times New Roman"/>
          <w:sz w:val="24"/>
          <w:szCs w:val="24"/>
        </w:rPr>
        <w:t xml:space="preserve"> vadlīnijas kultūras un tūrisma objektiem.</w:t>
      </w:r>
    </w:p>
    <w:p w14:paraId="2EC318B2" w14:textId="38E22072" w:rsidR="00973A56" w:rsidRPr="00613149" w:rsidRDefault="00000000" w:rsidP="00AC30BF">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Ņemt vērā</w:t>
      </w:r>
      <w:r w:rsidR="009E74C0">
        <w:rPr>
          <w:rFonts w:ascii="Times New Roman" w:eastAsia="Times New Roman" w:hAnsi="Times New Roman" w:cs="Times New Roman"/>
          <w:sz w:val="24"/>
          <w:szCs w:val="24"/>
        </w:rPr>
        <w:t xml:space="preserve"> tabulā Nr.1 minētos tehniskos risinājumus un prasības tualetes telpām.</w:t>
      </w:r>
    </w:p>
    <w:p w14:paraId="0D974032" w14:textId="4F70D50C" w:rsidR="00973A56" w:rsidRPr="00613149" w:rsidRDefault="001B220E" w:rsidP="00E50AB9">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abula</w:t>
      </w:r>
      <w:r>
        <w:rPr>
          <w:rFonts w:ascii="Times New Roman" w:eastAsia="Times New Roman" w:hAnsi="Times New Roman" w:cs="Times New Roman"/>
          <w:sz w:val="24"/>
          <w:szCs w:val="24"/>
        </w:rPr>
        <w:t xml:space="preserve"> Nr.1.</w:t>
      </w:r>
      <w:r w:rsidRPr="00613149">
        <w:rPr>
          <w:rFonts w:ascii="Times New Roman" w:eastAsia="Times New Roman" w:hAnsi="Times New Roman" w:cs="Times New Roman"/>
          <w:sz w:val="24"/>
          <w:szCs w:val="24"/>
        </w:rPr>
        <w:t xml:space="preserve"> Tehniskie risinājumi un prasības tualetes telpām</w:t>
      </w:r>
    </w:p>
    <w:tbl>
      <w:tblPr>
        <w:tblStyle w:val="a"/>
        <w:tblW w:w="991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76"/>
        <w:gridCol w:w="5386"/>
        <w:gridCol w:w="2552"/>
      </w:tblGrid>
      <w:tr w:rsidR="00973A56" w:rsidRPr="00613149" w14:paraId="0AFC21D1" w14:textId="77777777" w:rsidTr="00065145">
        <w:trPr>
          <w:trHeight w:val="662"/>
        </w:trPr>
        <w:tc>
          <w:tcPr>
            <w:tcW w:w="19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vAlign w:val="center"/>
          </w:tcPr>
          <w:p w14:paraId="7E866520" w14:textId="77777777" w:rsidR="00973A56" w:rsidRPr="00613149" w:rsidRDefault="00000000" w:rsidP="000F4ADF">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Parametrs</w:t>
            </w:r>
          </w:p>
        </w:tc>
        <w:tc>
          <w:tcPr>
            <w:tcW w:w="5386"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center"/>
          </w:tcPr>
          <w:p w14:paraId="04E267DA" w14:textId="77777777" w:rsidR="00973A56" w:rsidRPr="00613149" w:rsidRDefault="00000000" w:rsidP="000F4ADF">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Telpa Nr. 1: Universālā WC</w:t>
            </w:r>
          </w:p>
        </w:tc>
        <w:tc>
          <w:tcPr>
            <w:tcW w:w="2552"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center"/>
          </w:tcPr>
          <w:p w14:paraId="7CB6C6F8" w14:textId="77777777" w:rsidR="00973A56" w:rsidRPr="00613149" w:rsidRDefault="00000000" w:rsidP="000F4ADF">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Telpa Nr. 2: Standarta WC</w:t>
            </w:r>
          </w:p>
        </w:tc>
      </w:tr>
      <w:tr w:rsidR="00973A56" w:rsidRPr="00613149" w14:paraId="61C30118" w14:textId="77777777" w:rsidTr="0094376C">
        <w:trPr>
          <w:trHeight w:val="551"/>
        </w:trPr>
        <w:tc>
          <w:tcPr>
            <w:tcW w:w="1976"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05A9FD03" w14:textId="77777777" w:rsidR="00973A56" w:rsidRPr="00613149" w:rsidRDefault="00000000" w:rsidP="000F4ADF">
            <w:pPr>
              <w:spacing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Minimālie izmēri</w:t>
            </w:r>
          </w:p>
        </w:tc>
        <w:tc>
          <w:tcPr>
            <w:tcW w:w="5386"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655C0466"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Platums: </w:t>
            </w:r>
            <w:r w:rsidRPr="00613149">
              <w:rPr>
                <w:rFonts w:ascii="Times New Roman" w:eastAsia="Times New Roman" w:hAnsi="Times New Roman" w:cs="Times New Roman"/>
                <w:noProof/>
                <w:sz w:val="24"/>
                <w:szCs w:val="24"/>
              </w:rPr>
              <w:drawing>
                <wp:inline distT="114300" distB="114300" distL="114300" distR="114300" wp14:anchorId="7B660261" wp14:editId="13762ED7">
                  <wp:extent cx="114300" cy="215900"/>
                  <wp:effectExtent l="0" t="0" r="0" b="0"/>
                  <wp:docPr id="1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114300" cy="215900"/>
                          </a:xfrm>
                          <a:prstGeom prst="rect">
                            <a:avLst/>
                          </a:prstGeom>
                          <a:ln/>
                        </pic:spPr>
                      </pic:pic>
                    </a:graphicData>
                  </a:graphic>
                </wp:inline>
              </w:drawing>
            </w:r>
            <w:r w:rsidRPr="00613149">
              <w:rPr>
                <w:rFonts w:ascii="Times New Roman" w:eastAsia="Times New Roman" w:hAnsi="Times New Roman" w:cs="Times New Roman"/>
                <w:sz w:val="24"/>
                <w:szCs w:val="24"/>
              </w:rPr>
              <w:t xml:space="preserve"> 1,6 m</w:t>
            </w:r>
          </w:p>
          <w:p w14:paraId="25CE3104" w14:textId="645A785D"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Garums: </w:t>
            </w:r>
            <w:r w:rsidRPr="00613149">
              <w:rPr>
                <w:rFonts w:ascii="Times New Roman" w:eastAsia="Times New Roman" w:hAnsi="Times New Roman" w:cs="Times New Roman"/>
                <w:noProof/>
                <w:sz w:val="24"/>
                <w:szCs w:val="24"/>
              </w:rPr>
              <w:drawing>
                <wp:inline distT="114300" distB="114300" distL="114300" distR="114300" wp14:anchorId="37EF9B4A" wp14:editId="7E252DA9">
                  <wp:extent cx="114300" cy="2159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4300" cy="215900"/>
                          </a:xfrm>
                          <a:prstGeom prst="rect">
                            <a:avLst/>
                          </a:prstGeom>
                          <a:ln/>
                        </pic:spPr>
                      </pic:pic>
                    </a:graphicData>
                  </a:graphic>
                </wp:inline>
              </w:drawing>
            </w:r>
            <w:r w:rsidRPr="00613149">
              <w:rPr>
                <w:rFonts w:ascii="Times New Roman" w:eastAsia="Times New Roman" w:hAnsi="Times New Roman" w:cs="Times New Roman"/>
                <w:sz w:val="24"/>
                <w:szCs w:val="24"/>
              </w:rPr>
              <w:t xml:space="preserve"> 2,2 m</w:t>
            </w:r>
          </w:p>
        </w:tc>
        <w:tc>
          <w:tcPr>
            <w:tcW w:w="2552"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723B2338"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ergonomikas un plānojuma prasībām (kompaktāka)</w:t>
            </w:r>
          </w:p>
        </w:tc>
      </w:tr>
      <w:tr w:rsidR="00973A56" w:rsidRPr="00613149" w14:paraId="2B02C725" w14:textId="77777777" w:rsidTr="0094376C">
        <w:trPr>
          <w:trHeight w:val="315"/>
        </w:trPr>
        <w:tc>
          <w:tcPr>
            <w:tcW w:w="1976"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110DE956" w14:textId="77777777" w:rsidR="00973A56" w:rsidRPr="00613149" w:rsidRDefault="00000000" w:rsidP="000F4ADF">
            <w:pPr>
              <w:spacing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Minimālā platība</w:t>
            </w:r>
          </w:p>
        </w:tc>
        <w:tc>
          <w:tcPr>
            <w:tcW w:w="5386"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5DBD4622"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7355AD0B" wp14:editId="38DC7A8E">
                  <wp:extent cx="711200" cy="2159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711200" cy="215900"/>
                          </a:xfrm>
                          <a:prstGeom prst="rect">
                            <a:avLst/>
                          </a:prstGeom>
                          <a:ln/>
                        </pic:spPr>
                      </pic:pic>
                    </a:graphicData>
                  </a:graphic>
                </wp:inline>
              </w:drawing>
            </w:r>
          </w:p>
        </w:tc>
        <w:tc>
          <w:tcPr>
            <w:tcW w:w="2552"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4138618A"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izvietotajam aprīkojumam</w:t>
            </w:r>
          </w:p>
        </w:tc>
      </w:tr>
      <w:tr w:rsidR="00973A56" w:rsidRPr="00613149" w14:paraId="0EAFB2C3" w14:textId="77777777" w:rsidTr="00E50AB9">
        <w:trPr>
          <w:trHeight w:val="438"/>
        </w:trPr>
        <w:tc>
          <w:tcPr>
            <w:tcW w:w="1976"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249EB261" w14:textId="77777777" w:rsidR="00973A56" w:rsidRPr="00613149" w:rsidRDefault="00000000" w:rsidP="000F4ADF">
            <w:pPr>
              <w:spacing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Vides pieejamība</w:t>
            </w:r>
          </w:p>
        </w:tc>
        <w:tc>
          <w:tcPr>
            <w:tcW w:w="5386"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772E0834" w14:textId="233009C3"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Pilna atbilstība LBN 200-21 un </w:t>
            </w:r>
            <w:r w:rsidR="001B220E">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Mapeirons</w:t>
            </w:r>
            <w:r w:rsidR="001B220E">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vadlīnijām</w:t>
            </w:r>
          </w:p>
        </w:tc>
        <w:tc>
          <w:tcPr>
            <w:tcW w:w="2552"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3BFDB258"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Standarta risinājums</w:t>
            </w:r>
          </w:p>
        </w:tc>
      </w:tr>
      <w:tr w:rsidR="00973A56" w:rsidRPr="00613149" w14:paraId="007C454D" w14:textId="77777777" w:rsidTr="0094376C">
        <w:trPr>
          <w:trHeight w:val="4669"/>
        </w:trPr>
        <w:tc>
          <w:tcPr>
            <w:tcW w:w="1976"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05699FAF" w14:textId="77777777" w:rsidR="00973A56" w:rsidRPr="00613149" w:rsidRDefault="00000000" w:rsidP="000F4ADF">
            <w:pPr>
              <w:spacing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Funkcionālās zonas</w:t>
            </w:r>
          </w:p>
        </w:tc>
        <w:tc>
          <w:tcPr>
            <w:tcW w:w="5386"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401FC2EF" w14:textId="77777777" w:rsidR="00973A56" w:rsidRPr="00613149" w:rsidRDefault="00000000" w:rsidP="0094376C">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WC pods, izlietne, bērnu pārtinamā vieta, grīdas instalācijas zona.</w:t>
            </w:r>
          </w:p>
          <w:p w14:paraId="216471B7" w14:textId="77777777" w:rsidR="00E50AB9" w:rsidRPr="00613149" w:rsidRDefault="00000000" w:rsidP="00065145">
            <w:pPr>
              <w:numPr>
                <w:ilvl w:val="0"/>
                <w:numId w:val="3"/>
              </w:numPr>
              <w:spacing w:after="120" w:line="240" w:lineRule="auto"/>
              <w:ind w:left="474" w:hanging="284"/>
              <w:jc w:val="both"/>
              <w:rPr>
                <w:rFonts w:ascii="Times New Roman" w:hAnsi="Times New Roman" w:cs="Times New Roman"/>
                <w:sz w:val="24"/>
                <w:szCs w:val="24"/>
              </w:rPr>
            </w:pPr>
            <w:r w:rsidRPr="00AC30BF">
              <w:rPr>
                <w:rFonts w:ascii="Times New Roman" w:eastAsia="Times New Roman" w:hAnsi="Times New Roman" w:cs="Times New Roman"/>
                <w:sz w:val="24"/>
                <w:szCs w:val="24"/>
              </w:rPr>
              <w:t>Bērnu pārtinamā vieta:</w:t>
            </w:r>
            <w:r w:rsidRPr="00613149">
              <w:rPr>
                <w:rFonts w:ascii="Times New Roman" w:eastAsia="Times New Roman" w:hAnsi="Times New Roman" w:cs="Times New Roman"/>
                <w:sz w:val="24"/>
                <w:szCs w:val="24"/>
              </w:rPr>
              <w:t xml:space="preserve"> Sienas salokāmais bērnu pārtinamais galds, kas aizvērtā stāvoklī neaizņem telpas lietderīgo platību un netraucē ratiņkrēsla manevriem. Montāžas augstums atvērtā veidā – aptuveni 850 mm no grīdas.</w:t>
            </w:r>
          </w:p>
          <w:p w14:paraId="3BB29C87" w14:textId="1A2A2973" w:rsidR="00973A56" w:rsidRPr="00613149" w:rsidRDefault="00000000" w:rsidP="00065145">
            <w:pPr>
              <w:numPr>
                <w:ilvl w:val="0"/>
                <w:numId w:val="3"/>
              </w:numPr>
              <w:spacing w:line="240" w:lineRule="auto"/>
              <w:ind w:left="474" w:hanging="284"/>
              <w:jc w:val="both"/>
              <w:rPr>
                <w:rFonts w:ascii="Times New Roman" w:hAnsi="Times New Roman" w:cs="Times New Roman"/>
                <w:sz w:val="24"/>
                <w:szCs w:val="24"/>
              </w:rPr>
            </w:pPr>
            <w:r w:rsidRPr="00613149">
              <w:rPr>
                <w:rFonts w:ascii="Times New Roman" w:eastAsia="Times New Roman" w:hAnsi="Times New Roman" w:cs="Times New Roman"/>
                <w:sz w:val="24"/>
                <w:szCs w:val="24"/>
              </w:rPr>
              <w:t>Grīdā integrēta eksponēšanas niša ar izmēriem 1,0 x 1,0 m un dziļumu 200 mm. Niša tiek nosegta ar triecienizturīgu, rūdītu un laminētu stiklu (tripleksu), kam ir pretslīdes apstrāde. Stikla konstrukcijai jābūt vienā līmenī ar gatavo grīdas segumu (bez izvirzījumiem vai pakāpieniem). Nišas iekšpusē paredzēt aizsargātu elektrības pievadu apgaismojumam vai citiem elementiem. Stikla rāmim jābūt mehāniski izceļamam ar speciāliem instrumentiem (piesūcekņiem</w:t>
            </w:r>
            <w:r w:rsidR="001B220E">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1B220E">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atslēgām), nodrošinot ērtu instalācijas maiņu un nišas apkopi.</w:t>
            </w:r>
          </w:p>
        </w:tc>
        <w:tc>
          <w:tcPr>
            <w:tcW w:w="2552"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4E2BC6F3"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WC pods, izlietne, grīdas instalācija</w:t>
            </w:r>
          </w:p>
        </w:tc>
      </w:tr>
    </w:tbl>
    <w:p w14:paraId="2923F071" w14:textId="3D6040D2" w:rsidR="00973A56" w:rsidRPr="00613149" w:rsidRDefault="00000000" w:rsidP="00AC30BF">
      <w:pPr>
        <w:spacing w:before="120" w:after="120"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 xml:space="preserve"> Sanitārtehniskais aprīkojums un apdare (attiecināms uz abām telpām).</w:t>
      </w:r>
    </w:p>
    <w:p w14:paraId="62CBE58E" w14:textId="77777777" w:rsidR="00973A56" w:rsidRPr="00613149" w:rsidRDefault="00000000" w:rsidP="00C84C4E">
      <w:pPr>
        <w:pStyle w:val="Sarakstarindkopa"/>
        <w:numPr>
          <w:ilvl w:val="0"/>
          <w:numId w:val="33"/>
        </w:numPr>
        <w:spacing w:after="120" w:line="240" w:lineRule="auto"/>
        <w:ind w:left="851" w:hanging="284"/>
        <w:jc w:val="both"/>
        <w:rPr>
          <w:rFonts w:ascii="Times New Roman" w:hAnsi="Times New Roman" w:cs="Times New Roman"/>
          <w:sz w:val="24"/>
          <w:szCs w:val="24"/>
        </w:rPr>
      </w:pPr>
      <w:r w:rsidRPr="00613149">
        <w:rPr>
          <w:rFonts w:ascii="Times New Roman" w:eastAsia="Times New Roman" w:hAnsi="Times New Roman" w:cs="Times New Roman"/>
          <w:b/>
          <w:bCs/>
          <w:sz w:val="24"/>
          <w:szCs w:val="24"/>
        </w:rPr>
        <w:t>WC pods:</w:t>
      </w:r>
      <w:r w:rsidRPr="00613149">
        <w:rPr>
          <w:rFonts w:ascii="Times New Roman" w:eastAsia="Times New Roman" w:hAnsi="Times New Roman" w:cs="Times New Roman"/>
          <w:sz w:val="24"/>
          <w:szCs w:val="24"/>
        </w:rPr>
        <w:t xml:space="preserve"> Abās telpās paredzēt pie sienas stiprināmus (konsoles tipa) WC podus modernā, tumši pelēkā (matētā) krāsā ar atbilstošu sēdriņķi un palēninātas nolaišanās mehānismu. Skalojamā kaste – iebūvējama sienas modulī. Universālajā WC skalošanas pogai jābūt viegli nospiežamai vai sensorai.</w:t>
      </w:r>
    </w:p>
    <w:p w14:paraId="433275DE" w14:textId="77777777" w:rsidR="00973A56" w:rsidRPr="00613149" w:rsidRDefault="00000000" w:rsidP="00C84C4E">
      <w:pPr>
        <w:pStyle w:val="Sarakstarindkopa"/>
        <w:numPr>
          <w:ilvl w:val="0"/>
          <w:numId w:val="33"/>
        </w:numPr>
        <w:spacing w:after="120" w:line="240" w:lineRule="auto"/>
        <w:ind w:left="851" w:hanging="284"/>
        <w:jc w:val="both"/>
        <w:rPr>
          <w:rFonts w:ascii="Times New Roman" w:hAnsi="Times New Roman" w:cs="Times New Roman"/>
          <w:sz w:val="24"/>
          <w:szCs w:val="24"/>
        </w:rPr>
      </w:pPr>
      <w:r w:rsidRPr="00613149">
        <w:rPr>
          <w:rFonts w:ascii="Times New Roman" w:eastAsia="Times New Roman" w:hAnsi="Times New Roman" w:cs="Times New Roman"/>
          <w:b/>
          <w:bCs/>
          <w:sz w:val="24"/>
          <w:szCs w:val="24"/>
        </w:rPr>
        <w:t>Roku žāvētāji:</w:t>
      </w:r>
      <w:r w:rsidRPr="00613149">
        <w:rPr>
          <w:rFonts w:ascii="Times New Roman" w:eastAsia="Times New Roman" w:hAnsi="Times New Roman" w:cs="Times New Roman"/>
          <w:sz w:val="24"/>
          <w:szCs w:val="24"/>
        </w:rPr>
        <w:t xml:space="preserve"> Augstas efektivitātes, mazgājami un higiēniski roku žāvētāji (piemēram, </w:t>
      </w:r>
      <w:r w:rsidRPr="001B220E">
        <w:rPr>
          <w:rFonts w:ascii="Times New Roman" w:eastAsia="Times New Roman" w:hAnsi="Times New Roman" w:cs="Times New Roman"/>
          <w:sz w:val="24"/>
          <w:szCs w:val="24"/>
        </w:rPr>
        <w:t>Dyson Airblade</w:t>
      </w:r>
      <w:r w:rsidRPr="00613149">
        <w:rPr>
          <w:rFonts w:ascii="Times New Roman" w:eastAsia="Times New Roman" w:hAnsi="Times New Roman" w:cs="Times New Roman"/>
          <w:sz w:val="24"/>
          <w:szCs w:val="24"/>
        </w:rPr>
        <w:t xml:space="preserve"> modelis vai ekvivalents pēc jaudas, gaisa plūsmas ātruma un HEPA filtrācijas parametriem). Universālajā WC žāvētāja uzstādīšanas augstums nedrīkst pārsniegt 1000 mm līdz gaisa sprauslai.</w:t>
      </w:r>
    </w:p>
    <w:p w14:paraId="01E0941A" w14:textId="77777777" w:rsidR="00973A56" w:rsidRPr="00613149" w:rsidRDefault="00000000" w:rsidP="00C84C4E">
      <w:pPr>
        <w:pStyle w:val="Sarakstarindkopa"/>
        <w:numPr>
          <w:ilvl w:val="0"/>
          <w:numId w:val="33"/>
        </w:numPr>
        <w:spacing w:after="120" w:line="240" w:lineRule="auto"/>
        <w:ind w:left="851" w:hanging="284"/>
        <w:jc w:val="both"/>
        <w:rPr>
          <w:rFonts w:ascii="Times New Roman" w:hAnsi="Times New Roman" w:cs="Times New Roman"/>
          <w:sz w:val="24"/>
          <w:szCs w:val="24"/>
        </w:rPr>
      </w:pPr>
      <w:r w:rsidRPr="00613149">
        <w:rPr>
          <w:rFonts w:ascii="Times New Roman" w:eastAsia="Times New Roman" w:hAnsi="Times New Roman" w:cs="Times New Roman"/>
          <w:b/>
          <w:bCs/>
          <w:sz w:val="24"/>
          <w:szCs w:val="24"/>
        </w:rPr>
        <w:t>Spoguļi:</w:t>
      </w:r>
      <w:r w:rsidRPr="00613149">
        <w:rPr>
          <w:rFonts w:ascii="Times New Roman" w:eastAsia="Times New Roman" w:hAnsi="Times New Roman" w:cs="Times New Roman"/>
          <w:sz w:val="24"/>
          <w:szCs w:val="24"/>
        </w:rPr>
        <w:t xml:space="preserve"> Virs izlietnes montējams vienlaidu spogulis vismaz 0,7 m platumā un no izlietnes virsmas aptuveni 1,10 m augstumā. Universālajā tualetē spoguļa apakšējā mala nedrīkst būt </w:t>
      </w:r>
      <w:r w:rsidRPr="00613149">
        <w:rPr>
          <w:rFonts w:ascii="Times New Roman" w:eastAsia="Times New Roman" w:hAnsi="Times New Roman" w:cs="Times New Roman"/>
          <w:sz w:val="24"/>
          <w:szCs w:val="24"/>
        </w:rPr>
        <w:lastRenderedPageBreak/>
        <w:t>augstāk par 900 mm no grīdas līmeņa, bet augšējā mala – ne zemāk par 1900 mm, nodrošinot pārskatāmību gan stāvošam, gan ratiņkrēslā sēdošam cilvēkam.</w:t>
      </w:r>
    </w:p>
    <w:p w14:paraId="1F9E63BE" w14:textId="77777777" w:rsidR="00973A56" w:rsidRPr="00613149" w:rsidRDefault="00000000" w:rsidP="00C84C4E">
      <w:pPr>
        <w:pStyle w:val="Sarakstarindkopa"/>
        <w:numPr>
          <w:ilvl w:val="0"/>
          <w:numId w:val="33"/>
        </w:numPr>
        <w:spacing w:after="120" w:line="240" w:lineRule="auto"/>
        <w:ind w:left="851" w:hanging="284"/>
        <w:jc w:val="both"/>
        <w:rPr>
          <w:rFonts w:ascii="Times New Roman" w:hAnsi="Times New Roman" w:cs="Times New Roman"/>
          <w:sz w:val="24"/>
          <w:szCs w:val="24"/>
        </w:rPr>
      </w:pPr>
      <w:r w:rsidRPr="00613149">
        <w:rPr>
          <w:rFonts w:ascii="Times New Roman" w:eastAsia="Times New Roman" w:hAnsi="Times New Roman" w:cs="Times New Roman"/>
          <w:b/>
          <w:bCs/>
          <w:sz w:val="24"/>
          <w:szCs w:val="24"/>
        </w:rPr>
        <w:t>Grīdas un sienu apdare:</w:t>
      </w:r>
      <w:r w:rsidRPr="00613149">
        <w:rPr>
          <w:rFonts w:ascii="Times New Roman" w:eastAsia="Times New Roman" w:hAnsi="Times New Roman" w:cs="Times New Roman"/>
          <w:sz w:val="24"/>
          <w:szCs w:val="24"/>
        </w:rPr>
        <w:t xml:space="preserve"> Grīdas segumam jābūt mitrumizturīgam, viegli kopjamam un ar augstu pretslīdes klasi (vismaz R10 vai R11). Sienas flīzējamas pilnā augstumā vai krāsojamas ar mitrumizturīgu, viegli mazgājamu krāsu.</w:t>
      </w:r>
    </w:p>
    <w:p w14:paraId="1A652FA4" w14:textId="77777777" w:rsidR="00973A56" w:rsidRPr="00613149" w:rsidRDefault="00000000" w:rsidP="00C84C4E">
      <w:pPr>
        <w:pStyle w:val="Sarakstarindkopa"/>
        <w:numPr>
          <w:ilvl w:val="0"/>
          <w:numId w:val="33"/>
        </w:numPr>
        <w:spacing w:after="120" w:line="240" w:lineRule="auto"/>
        <w:ind w:left="851" w:hanging="284"/>
        <w:jc w:val="both"/>
        <w:rPr>
          <w:rFonts w:ascii="Times New Roman" w:hAnsi="Times New Roman" w:cs="Times New Roman"/>
          <w:sz w:val="24"/>
          <w:szCs w:val="24"/>
        </w:rPr>
      </w:pPr>
      <w:r w:rsidRPr="00613149">
        <w:rPr>
          <w:rFonts w:ascii="Times New Roman" w:eastAsia="Times New Roman" w:hAnsi="Times New Roman" w:cs="Times New Roman"/>
          <w:b/>
          <w:bCs/>
          <w:sz w:val="24"/>
          <w:szCs w:val="24"/>
        </w:rPr>
        <w:t>Apgaismojums un ventilācija:</w:t>
      </w:r>
      <w:r w:rsidRPr="00613149">
        <w:rPr>
          <w:rFonts w:ascii="Times New Roman" w:eastAsia="Times New Roman" w:hAnsi="Times New Roman" w:cs="Times New Roman"/>
          <w:sz w:val="24"/>
          <w:szCs w:val="24"/>
        </w:rPr>
        <w:t xml:space="preserve"> LED apgaismojums ar aizsardzības klasi vismaz IP44. Universālajā WC jānodrošina vienmērīgs apgaismojums vismaz 200 lux apmērā, izvairoties no apžilbināšanas un asām ēnām. </w:t>
      </w:r>
    </w:p>
    <w:p w14:paraId="02F466F6" w14:textId="02BDC228" w:rsidR="00973A56" w:rsidRPr="00613149" w:rsidRDefault="00000000" w:rsidP="001B220E">
      <w:pPr>
        <w:pStyle w:val="Virsraksts2"/>
        <w:numPr>
          <w:ilvl w:val="1"/>
          <w:numId w:val="14"/>
        </w:numPr>
        <w:spacing w:line="240" w:lineRule="auto"/>
        <w:ind w:left="992" w:hanging="425"/>
        <w:jc w:val="both"/>
        <w:rPr>
          <w:rFonts w:eastAsia="Times New Roman" w:cs="Times New Roman"/>
          <w:szCs w:val="24"/>
        </w:rPr>
      </w:pPr>
      <w:bookmarkStart w:id="17" w:name="_jzudw8mpb14k" w:colFirst="0" w:colLast="0"/>
      <w:bookmarkStart w:id="18" w:name="_Toc235081921"/>
      <w:bookmarkEnd w:id="17"/>
      <w:r w:rsidRPr="00613149">
        <w:rPr>
          <w:rFonts w:eastAsia="Times New Roman" w:cs="Times New Roman"/>
          <w:bCs/>
          <w:szCs w:val="24"/>
        </w:rPr>
        <w:t>Ekspozīciju zāle</w:t>
      </w:r>
      <w:bookmarkEnd w:id="18"/>
    </w:p>
    <w:p w14:paraId="751EAA61" w14:textId="3C145B4F" w:rsidR="00973A56" w:rsidRPr="00613149" w:rsidRDefault="00000000" w:rsidP="00E50AB9">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Ekspozīcijas zāle ar kop</w:t>
      </w:r>
      <w:r w:rsidR="00FC6804">
        <w:rPr>
          <w:rFonts w:ascii="Times New Roman" w:eastAsia="Times New Roman" w:hAnsi="Times New Roman" w:cs="Times New Roman"/>
          <w:sz w:val="24"/>
          <w:szCs w:val="24"/>
        </w:rPr>
        <w:t>ējo</w:t>
      </w:r>
      <w:r w:rsidRPr="00613149">
        <w:rPr>
          <w:rFonts w:ascii="Times New Roman" w:eastAsia="Times New Roman" w:hAnsi="Times New Roman" w:cs="Times New Roman"/>
          <w:sz w:val="24"/>
          <w:szCs w:val="24"/>
        </w:rPr>
        <w:t xml:space="preserve"> platību  aptuveni 100</w:t>
      </w:r>
      <w:r w:rsidR="0073708E"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73708E"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120 m</w:t>
      </w:r>
      <w:r w:rsidR="0032011C" w:rsidRPr="00613149">
        <w:rPr>
          <w:rFonts w:ascii="Times New Roman" w:eastAsia="Times New Roman" w:hAnsi="Times New Roman" w:cs="Times New Roman"/>
          <w:sz w:val="24"/>
          <w:szCs w:val="24"/>
          <w:vertAlign w:val="superscript"/>
        </w:rPr>
        <w:t>2</w:t>
      </w:r>
      <w:r w:rsidRPr="00613149">
        <w:rPr>
          <w:rFonts w:ascii="Times New Roman" w:eastAsia="Times New Roman" w:hAnsi="Times New Roman" w:cs="Times New Roman"/>
          <w:sz w:val="24"/>
          <w:szCs w:val="24"/>
        </w:rPr>
        <w:t>, kurā:</w:t>
      </w:r>
    </w:p>
    <w:p w14:paraId="0358D0EE" w14:textId="77777777" w:rsidR="00E50AB9" w:rsidRPr="00613149" w:rsidRDefault="00000000" w:rsidP="00E50AB9">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Ziemeļu puses sienu paralēli Zirgu salas grants ceļam projektēt bez logu ail</w:t>
      </w:r>
      <w:r w:rsidR="0032011C" w:rsidRPr="00613149">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m, paredzot to ekspozīcijas izvietošanai. Konstrukcijai jābūt paaugstinātas izturības (neizmantot standarta ģipškartona starpsienas), nodrošinot iespēju pēc izbūves brīvi montēt smagas instalācijas un stiprinājumus.</w:t>
      </w:r>
    </w:p>
    <w:p w14:paraId="1744AD37" w14:textId="73FFCCCC" w:rsidR="00973A56" w:rsidRPr="00613149" w:rsidRDefault="00000000" w:rsidP="00E50AB9">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Aptuveni 0,7-1,0</w:t>
      </w:r>
      <w:r w:rsidR="00457463"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m attālumā no ekspozīcijas sienas</w:t>
      </w:r>
      <w:r w:rsidR="001B220E">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visā tās garumā</w:t>
      </w:r>
      <w:r w:rsidR="001B220E">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paredzēt mobilo bīdāmo paneļu sienu ekspozīcijas norobežošanai (transformējama starpsienu sistēma). Sistēmu veidot no atsevišķi bīdāmiem paneļiem uz riteņu vai līdzīg</w:t>
      </w:r>
      <w:r w:rsidR="001B220E">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xml:space="preserve"> slīdošiem mehānismiem - lai nodrošināt</w:t>
      </w:r>
      <w:r w:rsidR="00FC6804">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ērtu ikdienas pārbīdes funkciju. Paneļu fiksācijai un stabilitātei iestrādāt mehānisku izbīdāmo blīvējumu spiedienam pret grīdu.  Paneļiem jābūt slodzes izturīgiem, lai pie tiem var stiprināt dekorācijas, instalācijas, ekspozīciju, gaismas elementus.</w:t>
      </w:r>
    </w:p>
    <w:p w14:paraId="40B5DA57" w14:textId="39A4D415" w:rsidR="00973A56" w:rsidRPr="00613149" w:rsidRDefault="00000000" w:rsidP="00E50AB9">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Pārēj</w:t>
      </w:r>
      <w:r w:rsidR="0032011C" w:rsidRPr="00613149">
        <w:rPr>
          <w:rFonts w:ascii="Times New Roman" w:eastAsia="Times New Roman" w:hAnsi="Times New Roman" w:cs="Times New Roman"/>
          <w:sz w:val="24"/>
          <w:szCs w:val="24"/>
        </w:rPr>
        <w:t>o</w:t>
      </w:r>
      <w:r w:rsidRPr="00613149">
        <w:rPr>
          <w:rFonts w:ascii="Times New Roman" w:eastAsia="Times New Roman" w:hAnsi="Times New Roman" w:cs="Times New Roman"/>
          <w:sz w:val="24"/>
          <w:szCs w:val="24"/>
        </w:rPr>
        <w:t xml:space="preserve"> telpas daļ</w:t>
      </w:r>
      <w:r w:rsidR="0032011C" w:rsidRPr="00613149">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veidot pēc atvērta plānojuma principa. </w:t>
      </w:r>
    </w:p>
    <w:p w14:paraId="18B80194" w14:textId="77777777" w:rsidR="00AC30BF" w:rsidRDefault="00AC30BF" w:rsidP="00E50AB9">
      <w:pPr>
        <w:spacing w:after="120" w:line="240" w:lineRule="auto"/>
        <w:jc w:val="both"/>
        <w:rPr>
          <w:rFonts w:ascii="Times New Roman" w:eastAsia="Times New Roman" w:hAnsi="Times New Roman" w:cs="Times New Roman"/>
          <w:sz w:val="24"/>
          <w:szCs w:val="24"/>
        </w:rPr>
      </w:pPr>
      <w:r w:rsidRPr="00AC30BF">
        <w:rPr>
          <w:rFonts w:ascii="Times New Roman" w:eastAsia="Times New Roman" w:hAnsi="Times New Roman" w:cs="Times New Roman"/>
          <w:sz w:val="24"/>
          <w:szCs w:val="24"/>
        </w:rPr>
        <w:t>Telpā paredzēt ūdensapgādes zonu ar tehnisko izlietni, kas papildus aprīkota ar dzeramā ūdens filtrācijas krānu. Telpas platības optimizācijai izstrādāt risinājumus transformējamas (nolokāmas) galdu sistēmas un 20–30 sēdvietu (koka, saplākšņa, pārstrādātas plastmasas taburešu vai salokāmu krēslu) kompaktai uzglabāšanai, izvērtējot tādus variantus kā iebūvēta sienas niša, paceļamā sistēma vai integrēti sienas stiprinājumi galdu un krēslu novietošanai.</w:t>
      </w:r>
    </w:p>
    <w:p w14:paraId="358702DF" w14:textId="256628E2" w:rsidR="00973A56" w:rsidRPr="00613149" w:rsidRDefault="00000000" w:rsidP="00E50AB9">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dienvidu fasādi plānot ar plašām stiklotām ailēm, kas izvietotas paralēli ezeram. Šīs konstrukcijas aprīkot ar transformējamām (atveramām vai bīdāmām) sistēmām, nodrošinot ērtu izeju, telpu dabisko izgaismojumu, vēdināšan</w:t>
      </w:r>
      <w:r w:rsidR="00AC30BF">
        <w:rPr>
          <w:rFonts w:ascii="Times New Roman" w:eastAsia="Times New Roman" w:hAnsi="Times New Roman" w:cs="Times New Roman"/>
          <w:sz w:val="24"/>
          <w:szCs w:val="24"/>
        </w:rPr>
        <w:t>as funkciju</w:t>
      </w:r>
      <w:r w:rsidRPr="00613149">
        <w:rPr>
          <w:rFonts w:ascii="Times New Roman" w:eastAsia="Times New Roman" w:hAnsi="Times New Roman" w:cs="Times New Roman"/>
          <w:sz w:val="24"/>
          <w:szCs w:val="24"/>
        </w:rPr>
        <w:t xml:space="preserve"> un vizuālo saikni ar apkārtējo ainavu. </w:t>
      </w:r>
    </w:p>
    <w:p w14:paraId="35B4A66A" w14:textId="49F161A2" w:rsidR="00AC30BF" w:rsidRDefault="00AC30BF" w:rsidP="00E50AB9">
      <w:pPr>
        <w:spacing w:after="120" w:line="240" w:lineRule="auto"/>
        <w:jc w:val="both"/>
        <w:rPr>
          <w:rFonts w:ascii="Times New Roman" w:eastAsia="Times New Roman" w:hAnsi="Times New Roman" w:cs="Times New Roman"/>
          <w:sz w:val="24"/>
          <w:szCs w:val="24"/>
        </w:rPr>
      </w:pPr>
      <w:r w:rsidRPr="00AC30BF">
        <w:rPr>
          <w:rFonts w:ascii="Times New Roman" w:eastAsia="Times New Roman" w:hAnsi="Times New Roman" w:cs="Times New Roman"/>
          <w:sz w:val="24"/>
          <w:szCs w:val="24"/>
        </w:rPr>
        <w:t xml:space="preserve">Logu sistēmā paredzēt </w:t>
      </w:r>
      <w:r w:rsidR="00710281">
        <w:rPr>
          <w:rFonts w:ascii="Times New Roman" w:eastAsia="Times New Roman" w:hAnsi="Times New Roman" w:cs="Times New Roman"/>
          <w:sz w:val="24"/>
          <w:szCs w:val="24"/>
        </w:rPr>
        <w:t>P</w:t>
      </w:r>
      <w:r w:rsidRPr="00AC30BF">
        <w:rPr>
          <w:rFonts w:ascii="Times New Roman" w:eastAsia="Times New Roman" w:hAnsi="Times New Roman" w:cs="Times New Roman"/>
          <w:sz w:val="24"/>
          <w:szCs w:val="24"/>
        </w:rPr>
        <w:t xml:space="preserve">asūtītāja nodrošināta restaurēta loga integrāciju. Restaurētā loga specifikāciju skatīt tabulas Nr. 5 </w:t>
      </w:r>
      <w:r>
        <w:rPr>
          <w:rFonts w:ascii="Times New Roman" w:eastAsia="Times New Roman" w:hAnsi="Times New Roman" w:cs="Times New Roman"/>
          <w:sz w:val="24"/>
          <w:szCs w:val="24"/>
        </w:rPr>
        <w:t>“</w:t>
      </w:r>
      <w:r w:rsidRPr="00AC30BF">
        <w:rPr>
          <w:rFonts w:ascii="Times New Roman" w:eastAsia="Times New Roman" w:hAnsi="Times New Roman" w:cs="Times New Roman"/>
          <w:sz w:val="24"/>
          <w:szCs w:val="24"/>
        </w:rPr>
        <w:t>Ēkas ārē</w:t>
      </w:r>
      <w:r>
        <w:rPr>
          <w:rFonts w:ascii="Times New Roman" w:eastAsia="Times New Roman" w:hAnsi="Times New Roman" w:cs="Times New Roman"/>
          <w:sz w:val="24"/>
          <w:szCs w:val="24"/>
        </w:rPr>
        <w:t>jās</w:t>
      </w:r>
      <w:r w:rsidRPr="00AC30BF">
        <w:rPr>
          <w:rFonts w:ascii="Times New Roman" w:eastAsia="Times New Roman" w:hAnsi="Times New Roman" w:cs="Times New Roman"/>
          <w:sz w:val="24"/>
          <w:szCs w:val="24"/>
        </w:rPr>
        <w:t xml:space="preserve"> konstrukcij</w:t>
      </w:r>
      <w:r>
        <w:rPr>
          <w:rFonts w:ascii="Times New Roman" w:eastAsia="Times New Roman" w:hAnsi="Times New Roman" w:cs="Times New Roman"/>
          <w:sz w:val="24"/>
          <w:szCs w:val="24"/>
        </w:rPr>
        <w:t>as</w:t>
      </w:r>
      <w:r w:rsidRPr="00AC30BF">
        <w:rPr>
          <w:rFonts w:ascii="Times New Roman" w:eastAsia="Times New Roman" w:hAnsi="Times New Roman" w:cs="Times New Roman"/>
          <w:sz w:val="24"/>
          <w:szCs w:val="24"/>
        </w:rPr>
        <w:t xml:space="preserve"> materiāl</w:t>
      </w:r>
      <w:r>
        <w:rPr>
          <w:rFonts w:ascii="Times New Roman" w:eastAsia="Times New Roman" w:hAnsi="Times New Roman" w:cs="Times New Roman"/>
          <w:sz w:val="24"/>
          <w:szCs w:val="24"/>
        </w:rPr>
        <w:t>i”</w:t>
      </w:r>
      <w:r w:rsidRPr="00AC30BF">
        <w:rPr>
          <w:rFonts w:ascii="Times New Roman" w:eastAsia="Times New Roman" w:hAnsi="Times New Roman" w:cs="Times New Roman"/>
          <w:sz w:val="24"/>
          <w:szCs w:val="24"/>
        </w:rPr>
        <w:t xml:space="preserve"> 13. pozīcijā.</w:t>
      </w:r>
    </w:p>
    <w:p w14:paraId="62CF17B3" w14:textId="40260A54" w:rsidR="00973A56" w:rsidRPr="00613149" w:rsidRDefault="00000000" w:rsidP="00C769AB">
      <w:pPr>
        <w:pStyle w:val="Virsraksts2"/>
        <w:numPr>
          <w:ilvl w:val="1"/>
          <w:numId w:val="14"/>
        </w:numPr>
        <w:ind w:left="993" w:hanging="426"/>
      </w:pPr>
      <w:bookmarkStart w:id="19" w:name="_Toc235081922"/>
      <w:r w:rsidRPr="00613149">
        <w:t>Katla</w:t>
      </w:r>
      <w:r w:rsidR="00457463" w:rsidRPr="00613149">
        <w:t xml:space="preserve"> </w:t>
      </w:r>
      <w:r w:rsidRPr="00613149">
        <w:t>/</w:t>
      </w:r>
      <w:r w:rsidR="00457463" w:rsidRPr="00613149">
        <w:t xml:space="preserve"> </w:t>
      </w:r>
      <w:r w:rsidR="00065145">
        <w:t>n</w:t>
      </w:r>
      <w:r w:rsidRPr="00613149">
        <w:t>oliktavas</w:t>
      </w:r>
      <w:r w:rsidR="00457463" w:rsidRPr="00613149">
        <w:t xml:space="preserve"> </w:t>
      </w:r>
      <w:r w:rsidRPr="00613149">
        <w:t>/</w:t>
      </w:r>
      <w:r w:rsidR="00457463" w:rsidRPr="00613149">
        <w:t xml:space="preserve"> </w:t>
      </w:r>
      <w:r w:rsidRPr="00613149">
        <w:t>saimniecības telpa</w:t>
      </w:r>
      <w:bookmarkEnd w:id="19"/>
    </w:p>
    <w:p w14:paraId="3DCD1D25" w14:textId="77777777" w:rsidR="00973A56" w:rsidRPr="00613149" w:rsidRDefault="00000000" w:rsidP="00E50AB9">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Telpai paredzētas divas ieejas. Āra durvis izvietojamas gala sienā (virzienā pret esošo Dabas māju), nodrošinot autonomu telpas izmantošanu.</w:t>
      </w:r>
    </w:p>
    <w:p w14:paraId="00E3FC99" w14:textId="77777777" w:rsidR="00973A56" w:rsidRPr="00613149" w:rsidRDefault="00000000" w:rsidP="00E2383B">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Telpai ir 3 funkcijas:</w:t>
      </w:r>
    </w:p>
    <w:p w14:paraId="455E1920" w14:textId="77777777" w:rsidR="00973A56" w:rsidRPr="00613149" w:rsidRDefault="00000000" w:rsidP="00E2383B">
      <w:pPr>
        <w:widowControl w:val="0"/>
        <w:numPr>
          <w:ilvl w:val="0"/>
          <w:numId w:val="4"/>
        </w:numPr>
        <w:spacing w:before="200" w:after="120" w:line="240" w:lineRule="auto"/>
        <w:ind w:left="851" w:hanging="284"/>
        <w:contextualSpacing/>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Saimniecības telpas funkcija (ar tehnikas apkopes iespēju);</w:t>
      </w:r>
    </w:p>
    <w:p w14:paraId="45F6CC86" w14:textId="77777777" w:rsidR="00973A56" w:rsidRPr="00613149" w:rsidRDefault="00000000" w:rsidP="00E2383B">
      <w:pPr>
        <w:widowControl w:val="0"/>
        <w:numPr>
          <w:ilvl w:val="0"/>
          <w:numId w:val="4"/>
        </w:numPr>
        <w:spacing w:after="120" w:line="240" w:lineRule="auto"/>
        <w:ind w:left="851" w:hanging="284"/>
        <w:contextualSpacing/>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Tehniskā noliktavas telpa;</w:t>
      </w:r>
    </w:p>
    <w:p w14:paraId="28110533" w14:textId="77777777" w:rsidR="00973A56" w:rsidRPr="00613149" w:rsidRDefault="00000000" w:rsidP="00E2383B">
      <w:pPr>
        <w:widowControl w:val="0"/>
        <w:numPr>
          <w:ilvl w:val="0"/>
          <w:numId w:val="4"/>
        </w:numPr>
        <w:spacing w:line="240" w:lineRule="auto"/>
        <w:ind w:left="851" w:hanging="284"/>
        <w:contextualSpacing/>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Serveru telpa.</w:t>
      </w:r>
    </w:p>
    <w:p w14:paraId="30014B2C" w14:textId="307F0950" w:rsidR="00973A56" w:rsidRPr="00613149" w:rsidRDefault="00000000" w:rsidP="00065145">
      <w:pPr>
        <w:widowControl w:val="0"/>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Papildu ieeja projektējama no ēkas iekšpuses (iekštelpu puses). Telpā integrējams inženiertīklu mezgls, paredzot vietu apkures mezglam, ventilācijas iekārtai, ūdens ievadmezglam, kā arī saules enerģijas sistēmas komplektam ar akumulatoru akumulācijas tvertni un citām nepieciešamajām iekārtām.</w:t>
      </w:r>
    </w:p>
    <w:p w14:paraId="3CADA210" w14:textId="77777777" w:rsidR="00973A56" w:rsidRPr="00613149" w:rsidRDefault="00000000" w:rsidP="00065145">
      <w:pPr>
        <w:widowControl w:val="0"/>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Gar sienām paredzēt pilna augstuma plauktu sistēmu darbnīcu un mācību aprīkojuma, inventāra, spēļu, </w:t>
      </w:r>
      <w:r w:rsidRPr="00613149">
        <w:rPr>
          <w:rFonts w:ascii="Times New Roman" w:eastAsia="Times New Roman" w:hAnsi="Times New Roman" w:cs="Times New Roman"/>
          <w:sz w:val="24"/>
          <w:szCs w:val="24"/>
        </w:rPr>
        <w:lastRenderedPageBreak/>
        <w:t>uzskates līdzekļu un tāfeļu uzglabāšanai kā arī uzkopšanas inventāra (spaiņu, putekļsūcēja, slotu) un sadzīves ķīmijas līdzekļu izvietošanai. Telpā jānodrošina brīva platība bez plauktiem liela izmēra aprīkojuma (piemēram, saliekamo kāpņu, karoga masta, slotu u.c.) uzglabāšanai.</w:t>
      </w:r>
    </w:p>
    <w:p w14:paraId="6C2F19CD" w14:textId="7F3150FB" w:rsidR="00973A56" w:rsidRPr="00613149" w:rsidRDefault="00000000" w:rsidP="00E50AB9">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 noliktavas ieejas paredzēt āra ūdens krānu (nodarbību vajadzībām), nogriežams no iekšpuses.</w:t>
      </w:r>
      <w:r w:rsidR="0032011C"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Telpā apkopējas vajadzībām paredzēt izlietni, zem izlietnes paredzēt papildus ūdens pieslēgumu ar šļūteni. Paredzēt trapu ar smilšu ķērāju.</w:t>
      </w:r>
    </w:p>
    <w:p w14:paraId="65FDAD14" w14:textId="77777777" w:rsidR="00973A56" w:rsidRPr="00613149" w:rsidRDefault="00000000" w:rsidP="006F691A">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Telpu var veidot pusotrstāvīgu, divstāvīgu – atkarībā no ēkas izprojektētā risinājuma.</w:t>
      </w:r>
    </w:p>
    <w:p w14:paraId="3E60D445" w14:textId="492EFFD0" w:rsidR="00973A56" w:rsidRPr="00613149" w:rsidRDefault="00000000" w:rsidP="006F691A">
      <w:pPr>
        <w:pStyle w:val="Virsraksts1"/>
        <w:numPr>
          <w:ilvl w:val="0"/>
          <w:numId w:val="14"/>
        </w:numPr>
        <w:spacing w:before="240"/>
        <w:ind w:left="357" w:hanging="357"/>
      </w:pPr>
      <w:bookmarkStart w:id="20" w:name="_gyhug65waama" w:colFirst="0" w:colLast="0"/>
      <w:bookmarkStart w:id="21" w:name="_Toc235081923"/>
      <w:bookmarkEnd w:id="20"/>
      <w:r w:rsidRPr="00613149">
        <w:t>Būvkonstrukcijas</w:t>
      </w:r>
      <w:bookmarkEnd w:id="21"/>
    </w:p>
    <w:p w14:paraId="23BC1FC7" w14:textId="77777777" w:rsidR="00973A56" w:rsidRPr="00613149" w:rsidRDefault="00000000" w:rsidP="00457463">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Būvkonstrukcijas projektēt saskaņā ar MK noteikumiem Nr.333 LBN 201-15 “Būvju ugunsdrošība,” nodrošināt attiecīgo būvkonstrukciju ugunsizturību un būvizstrādājumu minimālās ugunsreakcijas klases gan nesošajām būvkonstrukcijām, gan to papildinošajiem materiāliem (siltumizolācija, hidroizolācija, apdare u.c.).</w:t>
      </w:r>
    </w:p>
    <w:p w14:paraId="031BDE6D" w14:textId="15FCF044" w:rsidR="00973A56" w:rsidRPr="00613149" w:rsidRDefault="00000000" w:rsidP="00820E12">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Lai samazinātu siltumnīcefekta gāzu emisijas, ēkai izmantot līmētas koka (CLT/GLT) nesošās konstrukcijas, kas vienlaicīgi nodrošinās ilgtspējīgas būvniecības metodes. CLT (Cross-Laminated Timber) un GLT (Glue-Laminated Timber) konstrukcijas tiek izgatavotas no vairākām salīmētām koka kārtām. Šāda veida paneļi nodrošin</w:t>
      </w:r>
      <w:r w:rsidR="006F691A">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augstu izturību un stabilitāti gan sienām, gan pārsegumiem, gan jumta konstrukcijām. Koks ir atjaunojams būvmateriāls, kas palīdz samazināt būvniecības radīto ietekmi uz vidi, kā arī saīsin</w:t>
      </w:r>
      <w:r w:rsidR="006F691A">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montāžas laiku būvlaukumā. Šīs konstrukcijas nodrošina labu siltumizolāciju, veicinot ēkas energoefektivitāti un atbilstību augstām ugunsdrošības prasībām.</w:t>
      </w:r>
    </w:p>
    <w:p w14:paraId="2414E19D" w14:textId="3D7850D5" w:rsidR="0006432D" w:rsidRPr="00613149" w:rsidRDefault="00000000" w:rsidP="00065145">
      <w:pPr>
        <w:pStyle w:val="Sarakstarindkopa"/>
        <w:numPr>
          <w:ilvl w:val="0"/>
          <w:numId w:val="34"/>
        </w:numPr>
        <w:spacing w:before="120" w:after="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b/>
          <w:bCs/>
          <w:sz w:val="24"/>
          <w:szCs w:val="24"/>
        </w:rPr>
        <w:t>Ēkas nesošās konstrukcijas</w:t>
      </w:r>
      <w:r w:rsidRPr="00613149">
        <w:rPr>
          <w:rFonts w:ascii="Times New Roman" w:eastAsia="Times New Roman" w:hAnsi="Times New Roman" w:cs="Times New Roman"/>
          <w:sz w:val="24"/>
          <w:szCs w:val="24"/>
        </w:rPr>
        <w:t xml:space="preserve"> </w:t>
      </w:r>
      <w:r w:rsidR="006F691A" w:rsidRPr="006F691A">
        <w:rPr>
          <w:rFonts w:ascii="Times New Roman" w:eastAsia="Times New Roman" w:hAnsi="Times New Roman" w:cs="Times New Roman"/>
          <w:sz w:val="24"/>
          <w:szCs w:val="24"/>
        </w:rPr>
        <w:t>paredzēt no šķērsām līmēta koka</w:t>
      </w:r>
      <w:r w:rsidR="006F691A">
        <w:rPr>
          <w:rFonts w:ascii="Times New Roman" w:eastAsia="Times New Roman" w:hAnsi="Times New Roman" w:cs="Times New Roman"/>
          <w:sz w:val="24"/>
          <w:szCs w:val="24"/>
        </w:rPr>
        <w:t xml:space="preserve"> </w:t>
      </w:r>
      <w:r w:rsidR="006F691A" w:rsidRPr="00613149">
        <w:rPr>
          <w:rFonts w:ascii="Times New Roman" w:eastAsia="Times New Roman" w:hAnsi="Times New Roman" w:cs="Times New Roman"/>
          <w:sz w:val="24"/>
          <w:szCs w:val="24"/>
        </w:rPr>
        <w:t>(CLT/GLT)</w:t>
      </w:r>
      <w:r w:rsidR="006F691A" w:rsidRPr="006F691A">
        <w:rPr>
          <w:rFonts w:ascii="Times New Roman" w:eastAsia="Times New Roman" w:hAnsi="Times New Roman" w:cs="Times New Roman"/>
          <w:sz w:val="24"/>
          <w:szCs w:val="24"/>
        </w:rPr>
        <w:t>, ēku novietojot uz paaugstināta cokola, kas ir vismaz 150–300 mm virs apkārtējā reljefa.</w:t>
      </w:r>
    </w:p>
    <w:p w14:paraId="0182CE18" w14:textId="07C504DF" w:rsidR="0006432D" w:rsidRPr="00613149" w:rsidRDefault="00000000" w:rsidP="00065145">
      <w:pPr>
        <w:pStyle w:val="Sarakstarindkopa"/>
        <w:numPr>
          <w:ilvl w:val="0"/>
          <w:numId w:val="34"/>
        </w:numPr>
        <w:spacing w:after="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b/>
          <w:bCs/>
          <w:sz w:val="24"/>
          <w:szCs w:val="24"/>
        </w:rPr>
        <w:t>Ēkas pamatiem</w:t>
      </w:r>
      <w:r w:rsidRPr="00613149">
        <w:rPr>
          <w:rFonts w:ascii="Times New Roman" w:eastAsia="Times New Roman" w:hAnsi="Times New Roman" w:cs="Times New Roman"/>
          <w:sz w:val="24"/>
          <w:szCs w:val="24"/>
        </w:rPr>
        <w:t xml:space="preserve"> atbilstoši grunts īpašībām, slodzēm un gruntsūdens līme</w:t>
      </w:r>
      <w:r w:rsidR="006F691A">
        <w:rPr>
          <w:rFonts w:ascii="Times New Roman" w:eastAsia="Times New Roman" w:hAnsi="Times New Roman" w:cs="Times New Roman"/>
          <w:sz w:val="24"/>
          <w:szCs w:val="24"/>
        </w:rPr>
        <w:t>nim,</w:t>
      </w:r>
      <w:r w:rsidRPr="00613149">
        <w:rPr>
          <w:rFonts w:ascii="Times New Roman" w:eastAsia="Times New Roman" w:hAnsi="Times New Roman" w:cs="Times New Roman"/>
          <w:sz w:val="24"/>
          <w:szCs w:val="24"/>
        </w:rPr>
        <w:t xml:space="preserve"> paredzēt monolītu dzelzbetona plātni</w:t>
      </w:r>
      <w:r w:rsidR="006F691A">
        <w:rPr>
          <w:rFonts w:ascii="Times New Roman" w:eastAsia="Times New Roman" w:hAnsi="Times New Roman" w:cs="Times New Roman"/>
          <w:sz w:val="24"/>
          <w:szCs w:val="24"/>
        </w:rPr>
        <w:t xml:space="preserve">. </w:t>
      </w:r>
      <w:r w:rsidR="006F691A" w:rsidRPr="006F691A">
        <w:rPr>
          <w:rFonts w:ascii="Times New Roman" w:eastAsia="Times New Roman" w:hAnsi="Times New Roman" w:cs="Times New Roman"/>
          <w:sz w:val="24"/>
          <w:szCs w:val="24"/>
        </w:rPr>
        <w:t>Šāds risinājums nodrošina piemērotu pamatu konstrukciju ēkai ar silto grīdu apkures sistēmu un pulēta betona grīdas segumu kā gala apdari.</w:t>
      </w:r>
    </w:p>
    <w:p w14:paraId="48913982" w14:textId="7FDE8A9A" w:rsidR="0006432D" w:rsidRPr="00613149" w:rsidRDefault="00000000" w:rsidP="00065145">
      <w:pPr>
        <w:pStyle w:val="Sarakstarindkopa"/>
        <w:numPr>
          <w:ilvl w:val="0"/>
          <w:numId w:val="34"/>
        </w:numPr>
        <w:spacing w:after="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b/>
          <w:bCs/>
          <w:sz w:val="24"/>
          <w:szCs w:val="24"/>
        </w:rPr>
        <w:t>Ēkas fasādes apdarei</w:t>
      </w:r>
      <w:r w:rsidRPr="00613149">
        <w:rPr>
          <w:rFonts w:ascii="Times New Roman" w:eastAsia="Times New Roman" w:hAnsi="Times New Roman" w:cs="Times New Roman"/>
          <w:sz w:val="24"/>
          <w:szCs w:val="24"/>
        </w:rPr>
        <w:t xml:space="preserve"> paredzēt dedzināta koka fasādes dēļ</w:t>
      </w:r>
      <w:r w:rsidR="006F691A">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Fasādes apdar</w:t>
      </w:r>
      <w:r w:rsidR="006F691A">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xml:space="preserve"> izgatavo</w:t>
      </w:r>
      <w:r w:rsidR="006F691A">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no kvalitatīvas skujkoku koksnes, kas termiski apstrādāta, kontrolēti apdedzinot koksnes virsmu. Fasādes dēļ</w:t>
      </w:r>
      <w:r w:rsidR="006F691A">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montē</w:t>
      </w:r>
      <w:r w:rsidR="006F691A">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uz ventilējamas apakškonstrukcijas, nodrošinot gaisa spraugu aiz apdares un</w:t>
      </w:r>
      <w:r w:rsidR="006F691A">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efektīvu mitruma novadīšanu. Dēļu stiprināšanai izmanto</w:t>
      </w:r>
      <w:r w:rsidR="006F691A">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nerūsējošā tērauda stiprinājum</w:t>
      </w:r>
      <w:r w:rsidR="006F691A">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kas paredzēti ekspluatācijai āra apstākļos.</w:t>
      </w:r>
    </w:p>
    <w:p w14:paraId="49F01477" w14:textId="692B4067" w:rsidR="00973A56" w:rsidRPr="00613149" w:rsidRDefault="00000000" w:rsidP="00065145">
      <w:pPr>
        <w:pStyle w:val="Sarakstarindkopa"/>
        <w:numPr>
          <w:ilvl w:val="0"/>
          <w:numId w:val="34"/>
        </w:numPr>
        <w:spacing w:after="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b/>
          <w:bCs/>
          <w:sz w:val="24"/>
          <w:szCs w:val="24"/>
        </w:rPr>
        <w:t>Terases daļai</w:t>
      </w:r>
      <w:r w:rsidRPr="00613149">
        <w:rPr>
          <w:rFonts w:ascii="Times New Roman" w:eastAsia="Times New Roman" w:hAnsi="Times New Roman" w:cs="Times New Roman"/>
          <w:sz w:val="24"/>
          <w:szCs w:val="24"/>
        </w:rPr>
        <w:t xml:space="preserve">, </w:t>
      </w:r>
      <w:r w:rsidR="00106576" w:rsidRPr="00106576">
        <w:rPr>
          <w:rFonts w:ascii="Times New Roman" w:eastAsia="Times New Roman" w:hAnsi="Times New Roman" w:cs="Times New Roman"/>
          <w:sz w:val="24"/>
          <w:szCs w:val="24"/>
        </w:rPr>
        <w:t>ņemot vērā tās novietojumu ezera piegulošajā teritorijā un pārkari virs ezera, paredzēt skrūvpāļu pamatu risinājumu.</w:t>
      </w:r>
      <w:r w:rsidRPr="00613149">
        <w:rPr>
          <w:rFonts w:ascii="Times New Roman" w:eastAsia="Times New Roman" w:hAnsi="Times New Roman" w:cs="Times New Roman"/>
          <w:sz w:val="24"/>
          <w:szCs w:val="24"/>
        </w:rPr>
        <w:t xml:space="preserve"> Terases virsmas segumu paredzēt ar gludiem termiski apstrādātiem terases dēļiem</w:t>
      </w:r>
      <w:r w:rsidR="00106576">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 TERMO priedi vai TERMO osi. Ja pie terasēm, kāpnēm, grīdām iekštelpās, ārtelpās veidojas līmeņu starpība, kas ir lielāka par 40</w:t>
      </w:r>
      <w:r w:rsidR="00457463"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cm,</w:t>
      </w:r>
      <w:r w:rsidR="00106576">
        <w:rPr>
          <w:rFonts w:ascii="Times New Roman" w:eastAsia="Times New Roman" w:hAnsi="Times New Roman" w:cs="Times New Roman"/>
          <w:sz w:val="24"/>
          <w:szCs w:val="24"/>
        </w:rPr>
        <w:t xml:space="preserve"> paredzēt</w:t>
      </w:r>
      <w:r w:rsidRPr="00613149">
        <w:rPr>
          <w:rFonts w:ascii="Times New Roman" w:eastAsia="Times New Roman" w:hAnsi="Times New Roman" w:cs="Times New Roman"/>
          <w:sz w:val="24"/>
          <w:szCs w:val="24"/>
        </w:rPr>
        <w:t xml:space="preserve"> koka marg</w:t>
      </w:r>
      <w:r w:rsidR="00106576">
        <w:rPr>
          <w:rFonts w:ascii="Times New Roman" w:eastAsia="Times New Roman" w:hAnsi="Times New Roman" w:cs="Times New Roman"/>
          <w:sz w:val="24"/>
          <w:szCs w:val="24"/>
        </w:rPr>
        <w:t>u izbūvi</w:t>
      </w:r>
      <w:r w:rsidRPr="00613149">
        <w:rPr>
          <w:rFonts w:ascii="Times New Roman" w:eastAsia="Times New Roman" w:hAnsi="Times New Roman" w:cs="Times New Roman"/>
          <w:sz w:val="24"/>
          <w:szCs w:val="24"/>
        </w:rPr>
        <w:t>.</w:t>
      </w:r>
    </w:p>
    <w:p w14:paraId="1A4E03C8" w14:textId="11969BE7" w:rsidR="00973A56" w:rsidRPr="00613149" w:rsidRDefault="00000000" w:rsidP="00457463">
      <w:pPr>
        <w:spacing w:after="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Detalizētāku ēkas ārējās konstrukciju materiālu risinājumus skatīt tabulu</w:t>
      </w:r>
      <w:r w:rsidR="006F691A">
        <w:rPr>
          <w:rFonts w:ascii="Times New Roman" w:eastAsia="Times New Roman" w:hAnsi="Times New Roman" w:cs="Times New Roman"/>
          <w:sz w:val="24"/>
          <w:szCs w:val="24"/>
        </w:rPr>
        <w:t xml:space="preserve"> Nr.5</w:t>
      </w:r>
      <w:r w:rsidRPr="00613149">
        <w:rPr>
          <w:rFonts w:ascii="Times New Roman" w:eastAsia="Times New Roman" w:hAnsi="Times New Roman" w:cs="Times New Roman"/>
          <w:sz w:val="24"/>
          <w:szCs w:val="24"/>
        </w:rPr>
        <w:t xml:space="preserve">. </w:t>
      </w:r>
    </w:p>
    <w:p w14:paraId="3DF3CE5F" w14:textId="54D3F78B" w:rsidR="00973A56" w:rsidRPr="00613149" w:rsidRDefault="00000000" w:rsidP="00457463">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Ja kāds no risinājumiem nav piemērojams konkrētajā situācijā, tad </w:t>
      </w:r>
      <w:r w:rsidR="00BD1B06">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un piedāvā</w:t>
      </w:r>
      <w:r w:rsidR="00BD1B06">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cit</w:t>
      </w:r>
      <w:r w:rsidR="00BD1B0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risinājum</w:t>
      </w:r>
      <w:r w:rsidR="00BD1B0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atbilstoši grunts īpašībām un slodžu aprēķinam. </w:t>
      </w:r>
    </w:p>
    <w:p w14:paraId="4D40EDA0" w14:textId="63DD37F9" w:rsidR="00973A56" w:rsidRPr="00613149" w:rsidRDefault="00000000" w:rsidP="00457463">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Visiem kokmateriāliem vai koka izstrādājumiem, kas paredzēti iebūvei ēkā vai labiekārtojumos, jābūt likumīgi iegūtiem </w:t>
      </w:r>
      <w:r w:rsidR="00106576" w:rsidRPr="00106576">
        <w:rPr>
          <w:rFonts w:ascii="Times New Roman" w:eastAsia="Times New Roman" w:hAnsi="Times New Roman" w:cs="Times New Roman"/>
          <w:sz w:val="24"/>
          <w:szCs w:val="24"/>
        </w:rPr>
        <w:t xml:space="preserve">atbilstoši </w:t>
      </w:r>
      <w:r w:rsidRPr="00613149">
        <w:rPr>
          <w:rFonts w:ascii="Times New Roman" w:eastAsia="Times New Roman" w:hAnsi="Times New Roman" w:cs="Times New Roman"/>
          <w:sz w:val="24"/>
          <w:szCs w:val="24"/>
        </w:rPr>
        <w:t>Eiropas Parlamenta un Padomes 2010. gada 20. oktobra Regulai (ES) Nr.</w:t>
      </w:r>
      <w:r w:rsidR="00457463" w:rsidRPr="00613149">
        <w:rPr>
          <w:rFonts w:ascii="Times New Roman" w:eastAsia="Times New Roman" w:hAnsi="Times New Roman" w:cs="Times New Roman"/>
          <w:sz w:val="24"/>
          <w:szCs w:val="24"/>
        </w:rPr>
        <w:t> </w:t>
      </w:r>
      <w:hyperlink r:id="rId12">
        <w:r w:rsidR="00973A56" w:rsidRPr="00613149">
          <w:rPr>
            <w:rFonts w:ascii="Times New Roman" w:eastAsia="Times New Roman" w:hAnsi="Times New Roman" w:cs="Times New Roman"/>
            <w:sz w:val="24"/>
            <w:szCs w:val="24"/>
          </w:rPr>
          <w:t>995/2010</w:t>
        </w:r>
      </w:hyperlink>
      <w:r w:rsidRPr="00613149">
        <w:rPr>
          <w:rFonts w:ascii="Times New Roman" w:eastAsia="Times New Roman" w:hAnsi="Times New Roman" w:cs="Times New Roman"/>
          <w:sz w:val="24"/>
          <w:szCs w:val="24"/>
        </w:rPr>
        <w:t xml:space="preserve">, ar ko nosaka pienākumus tirgus dalībniekiem, kas laiž tirgū kokmateriālus un koka izstrādājumus (Regula (ES) Nr. </w:t>
      </w:r>
      <w:hyperlink r:id="rId13">
        <w:r w:rsidR="00973A56" w:rsidRPr="00613149">
          <w:rPr>
            <w:rFonts w:ascii="Times New Roman" w:eastAsia="Times New Roman" w:hAnsi="Times New Roman" w:cs="Times New Roman"/>
            <w:sz w:val="24"/>
            <w:szCs w:val="24"/>
          </w:rPr>
          <w:t>995/2010</w:t>
        </w:r>
      </w:hyperlink>
      <w:r w:rsidRPr="00613149">
        <w:rPr>
          <w:rFonts w:ascii="Times New Roman" w:eastAsia="Times New Roman" w:hAnsi="Times New Roman" w:cs="Times New Roman"/>
          <w:sz w:val="24"/>
          <w:szCs w:val="24"/>
        </w:rPr>
        <w:t xml:space="preserve">). </w:t>
      </w:r>
    </w:p>
    <w:p w14:paraId="4EE8E82B" w14:textId="6435FDBD" w:rsidR="00973A56" w:rsidRPr="00613149" w:rsidRDefault="00000000" w:rsidP="00E2383B">
      <w:pPr>
        <w:pStyle w:val="Virsraksts1"/>
        <w:numPr>
          <w:ilvl w:val="0"/>
          <w:numId w:val="14"/>
        </w:numPr>
        <w:spacing w:before="240"/>
        <w:ind w:left="357" w:hanging="357"/>
      </w:pPr>
      <w:bookmarkStart w:id="22" w:name="_nc699k3rbuf9" w:colFirst="0" w:colLast="0"/>
      <w:bookmarkStart w:id="23" w:name="_Toc235081924"/>
      <w:bookmarkEnd w:id="22"/>
      <w:r w:rsidRPr="00613149">
        <w:lastRenderedPageBreak/>
        <w:t>Ugunsdrošības risinājumi</w:t>
      </w:r>
      <w:bookmarkEnd w:id="23"/>
    </w:p>
    <w:p w14:paraId="581F99AE" w14:textId="77777777" w:rsidR="00973A56" w:rsidRPr="00613149" w:rsidRDefault="00000000" w:rsidP="00457463">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Ministru kabineta noteikumiem Nr.333 LBN 201-15 “Būvju ugunsdrošība.”</w:t>
      </w:r>
    </w:p>
    <w:p w14:paraId="4F577CCE" w14:textId="6D8440E7" w:rsidR="00973A56" w:rsidRPr="00613149" w:rsidRDefault="00000000" w:rsidP="00457463">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Telpas nodrošin</w:t>
      </w:r>
      <w:r w:rsidR="00106576">
        <w:rPr>
          <w:rFonts w:ascii="Times New Roman" w:eastAsia="Times New Roman" w:hAnsi="Times New Roman" w:cs="Times New Roman"/>
          <w:sz w:val="24"/>
          <w:szCs w:val="24"/>
        </w:rPr>
        <w:t>āt</w:t>
      </w:r>
      <w:r w:rsidRPr="00613149">
        <w:rPr>
          <w:rFonts w:ascii="Times New Roman" w:eastAsia="Times New Roman" w:hAnsi="Times New Roman" w:cs="Times New Roman"/>
          <w:sz w:val="24"/>
          <w:szCs w:val="24"/>
        </w:rPr>
        <w:t xml:space="preserve"> ar ugunsdzēsības aparātiem un citiem ugunsdzēsības līdzekļiem saskaņā ar normatīvajos aktos noteiktajām ugunsdrošības prasībām.</w:t>
      </w:r>
    </w:p>
    <w:p w14:paraId="6A5BC772" w14:textId="458A8365" w:rsidR="00973A56" w:rsidRPr="00613149" w:rsidRDefault="00000000" w:rsidP="00457463">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ugunsdrošības risinājum</w:t>
      </w:r>
      <w:r w:rsidR="0010657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izstrādāt atbilstoši spēkā esošajiem Latvijas Republikas normatīvajiem aktiem un piemērojamajiem standartiem, nodrošinot cilvēku drošu evakuāciju, ugunsgrēka izplatīšanās ierobežošanu un ugunsdzēsības un glābšanas dienestu piekļuvi.</w:t>
      </w:r>
    </w:p>
    <w:p w14:paraId="5DFF4DBC" w14:textId="6DDF9A59" w:rsidR="00973A56" w:rsidRPr="00613149" w:rsidRDefault="00000000" w:rsidP="00820E12">
      <w:pPr>
        <w:spacing w:line="240" w:lineRule="auto"/>
        <w:contextualSpacing/>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ugunsdrošības risinājumos paredzēt:</w:t>
      </w:r>
    </w:p>
    <w:p w14:paraId="2655FFAA" w14:textId="17CA6EC8" w:rsidR="00973A56" w:rsidRPr="00613149" w:rsidRDefault="00000000" w:rsidP="00E2383B">
      <w:pPr>
        <w:pStyle w:val="Sarakstarindkopa"/>
        <w:numPr>
          <w:ilvl w:val="0"/>
          <w:numId w:val="30"/>
        </w:numPr>
        <w:spacing w:before="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ugunsdrošības prasībām atbilstošu būvkonstrukciju ugunsizturīb</w:t>
      </w:r>
      <w:r w:rsidR="0010657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w:t>
      </w:r>
    </w:p>
    <w:p w14:paraId="4C3DD27B" w14:textId="53C58299" w:rsidR="00973A56" w:rsidRPr="00613149" w:rsidRDefault="00000000" w:rsidP="00C84C4E">
      <w:pPr>
        <w:pStyle w:val="Sarakstarindkopa"/>
        <w:numPr>
          <w:ilvl w:val="0"/>
          <w:numId w:val="30"/>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ugunsdrošo nodalījumu un ugunsdrošo aizvaru izbūv</w:t>
      </w:r>
      <w:r w:rsidR="00106576">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xml:space="preserve"> atbilstoši ugunsdrošības risinājumiem, ja nepieciešams;</w:t>
      </w:r>
    </w:p>
    <w:p w14:paraId="7AC09B96" w14:textId="434C00BF" w:rsidR="00973A56" w:rsidRPr="00613149" w:rsidRDefault="00000000" w:rsidP="00C84C4E">
      <w:pPr>
        <w:pStyle w:val="Sarakstarindkopa"/>
        <w:numPr>
          <w:ilvl w:val="0"/>
          <w:numId w:val="30"/>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droš</w:t>
      </w:r>
      <w:r w:rsidR="0010657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un normatīvajām prasībām atbilstoš</w:t>
      </w:r>
      <w:r w:rsidR="0010657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evakuācijas ceļ</w:t>
      </w:r>
      <w:r w:rsidR="0010657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ar nepieciešamo platumu un garumu;</w:t>
      </w:r>
    </w:p>
    <w:p w14:paraId="4A1DC0B4" w14:textId="15F61EA8" w:rsidR="00973A56" w:rsidRPr="00613149" w:rsidRDefault="00000000" w:rsidP="00C84C4E">
      <w:pPr>
        <w:pStyle w:val="Sarakstarindkopa"/>
        <w:numPr>
          <w:ilvl w:val="0"/>
          <w:numId w:val="30"/>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evakuācijas izeju apzīmēšan</w:t>
      </w:r>
      <w:r w:rsidR="0010657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ar avārijas un evakuācijas apgaismojumu;</w:t>
      </w:r>
    </w:p>
    <w:p w14:paraId="727692ED" w14:textId="6C60B111" w:rsidR="00973A56" w:rsidRPr="00613149" w:rsidRDefault="00000000" w:rsidP="00C84C4E">
      <w:pPr>
        <w:pStyle w:val="Sarakstarindkopa"/>
        <w:numPr>
          <w:ilvl w:val="0"/>
          <w:numId w:val="30"/>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automātiskās ugunsgrēka atklāšanas un trauksmes signalizācijas sistēm</w:t>
      </w:r>
      <w:r w:rsidR="0010657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(UATS);</w:t>
      </w:r>
    </w:p>
    <w:p w14:paraId="49EF909F" w14:textId="0DB7A178" w:rsidR="00973A56" w:rsidRPr="00613149" w:rsidRDefault="00000000" w:rsidP="00C84C4E">
      <w:pPr>
        <w:pStyle w:val="Sarakstarindkopa"/>
        <w:numPr>
          <w:ilvl w:val="0"/>
          <w:numId w:val="30"/>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manuāl</w:t>
      </w:r>
      <w:r w:rsidR="00106576">
        <w:rPr>
          <w:rFonts w:ascii="Times New Roman" w:eastAsia="Times New Roman" w:hAnsi="Times New Roman" w:cs="Times New Roman"/>
          <w:sz w:val="24"/>
          <w:szCs w:val="24"/>
        </w:rPr>
        <w:t>os</w:t>
      </w:r>
      <w:r w:rsidRPr="00613149">
        <w:rPr>
          <w:rFonts w:ascii="Times New Roman" w:eastAsia="Times New Roman" w:hAnsi="Times New Roman" w:cs="Times New Roman"/>
          <w:sz w:val="24"/>
          <w:szCs w:val="24"/>
        </w:rPr>
        <w:t xml:space="preserve"> ugunsgrēka trauksmes pogu posteņ</w:t>
      </w:r>
      <w:r w:rsidR="0010657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pie evakuācijas izejām, ja nepieciešams;</w:t>
      </w:r>
    </w:p>
    <w:p w14:paraId="068C0DCA" w14:textId="6E75D1A2" w:rsidR="00973A56" w:rsidRPr="00613149" w:rsidRDefault="00000000" w:rsidP="00C84C4E">
      <w:pPr>
        <w:pStyle w:val="Sarakstarindkopa"/>
        <w:numPr>
          <w:ilvl w:val="0"/>
          <w:numId w:val="30"/>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pārnēsājam</w:t>
      </w:r>
      <w:r w:rsidR="00106576">
        <w:rPr>
          <w:rFonts w:ascii="Times New Roman" w:eastAsia="Times New Roman" w:hAnsi="Times New Roman" w:cs="Times New Roman"/>
          <w:sz w:val="24"/>
          <w:szCs w:val="24"/>
        </w:rPr>
        <w:t>os</w:t>
      </w:r>
      <w:r w:rsidRPr="00613149">
        <w:rPr>
          <w:rFonts w:ascii="Times New Roman" w:eastAsia="Times New Roman" w:hAnsi="Times New Roman" w:cs="Times New Roman"/>
          <w:sz w:val="24"/>
          <w:szCs w:val="24"/>
        </w:rPr>
        <w:t xml:space="preserve"> ugunsdzēsības aparāt</w:t>
      </w:r>
      <w:r w:rsidR="0010657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atbilstoši telpu funkcijai un platībai;</w:t>
      </w:r>
    </w:p>
    <w:p w14:paraId="45F9B2AF" w14:textId="45209F6E" w:rsidR="00973A56" w:rsidRPr="00613149" w:rsidRDefault="00000000" w:rsidP="00C84C4E">
      <w:pPr>
        <w:pStyle w:val="Sarakstarindkopa"/>
        <w:numPr>
          <w:ilvl w:val="0"/>
          <w:numId w:val="30"/>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ārēj</w:t>
      </w:r>
      <w:r w:rsidR="00106576">
        <w:rPr>
          <w:rFonts w:ascii="Times New Roman" w:eastAsia="Times New Roman" w:hAnsi="Times New Roman" w:cs="Times New Roman"/>
          <w:sz w:val="24"/>
          <w:szCs w:val="24"/>
        </w:rPr>
        <w:t>o</w:t>
      </w:r>
      <w:r w:rsidRPr="00613149">
        <w:rPr>
          <w:rFonts w:ascii="Times New Roman" w:eastAsia="Times New Roman" w:hAnsi="Times New Roman" w:cs="Times New Roman"/>
          <w:sz w:val="24"/>
          <w:szCs w:val="24"/>
        </w:rPr>
        <w:t xml:space="preserve"> ugunsdzēsības ūdensapgād</w:t>
      </w:r>
      <w:r w:rsidR="00106576">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xml:space="preserve"> atbilstoši normatīvo aktu prasībām;</w:t>
      </w:r>
    </w:p>
    <w:p w14:paraId="1748B52D" w14:textId="4DECB113" w:rsidR="00973A56" w:rsidRPr="00613149" w:rsidRDefault="00000000" w:rsidP="00C84C4E">
      <w:pPr>
        <w:pStyle w:val="Sarakstarindkopa"/>
        <w:numPr>
          <w:ilvl w:val="0"/>
          <w:numId w:val="3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ugunsdzēsības dienesta piekļuv</w:t>
      </w:r>
      <w:r w:rsidR="00106576">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xml:space="preserve"> ēkai un ugunsdzēsības tehnikas piebrauktuves.</w:t>
      </w:r>
    </w:p>
    <w:p w14:paraId="78854467" w14:textId="77777777" w:rsidR="00457463" w:rsidRPr="00613149" w:rsidRDefault="00000000" w:rsidP="00457463">
      <w:pPr>
        <w:pStyle w:val="Sarakstarindkopa"/>
        <w:numPr>
          <w:ilvl w:val="0"/>
          <w:numId w:val="15"/>
        </w:num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balss izziņošanas sistēmu, ja nepieciešams;</w:t>
      </w:r>
    </w:p>
    <w:p w14:paraId="5D1F3EA5" w14:textId="77777777" w:rsidR="00457463" w:rsidRPr="00613149" w:rsidRDefault="00000000" w:rsidP="00457463">
      <w:pPr>
        <w:pStyle w:val="Sarakstarindkopa"/>
        <w:numPr>
          <w:ilvl w:val="0"/>
          <w:numId w:val="15"/>
        </w:num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zibensaizsardzības sistēmu, ja nepieciešams;</w:t>
      </w:r>
    </w:p>
    <w:p w14:paraId="4A27485E" w14:textId="1CF77A65" w:rsidR="00973A56" w:rsidRPr="00613149" w:rsidRDefault="00000000" w:rsidP="00457463">
      <w:pPr>
        <w:pStyle w:val="Sarakstarindkopa"/>
        <w:numPr>
          <w:ilvl w:val="0"/>
          <w:numId w:val="15"/>
        </w:num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dūmu novadīšanas risinājumus, ja nepieciešams.</w:t>
      </w:r>
    </w:p>
    <w:p w14:paraId="60100DA5" w14:textId="7E61D0F1" w:rsidR="00973A56" w:rsidRPr="00613149" w:rsidRDefault="00000000" w:rsidP="00E2383B">
      <w:pPr>
        <w:pStyle w:val="Virsraksts1"/>
        <w:numPr>
          <w:ilvl w:val="0"/>
          <w:numId w:val="14"/>
        </w:numPr>
        <w:spacing w:before="240"/>
        <w:ind w:left="357" w:hanging="357"/>
      </w:pPr>
      <w:bookmarkStart w:id="24" w:name="_qukr5y87z3ki" w:colFirst="0" w:colLast="0"/>
      <w:bookmarkStart w:id="25" w:name="_Toc235081925"/>
      <w:bookmarkEnd w:id="24"/>
      <w:r w:rsidRPr="00613149">
        <w:t>Ārējie inženiertīkli</w:t>
      </w:r>
      <w:bookmarkEnd w:id="25"/>
    </w:p>
    <w:p w14:paraId="62E8686D" w14:textId="698021DA" w:rsidR="00973A56" w:rsidRPr="00613149" w:rsidRDefault="00000000" w:rsidP="00457463">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Veikt inženiertīklu projektēšanu</w:t>
      </w:r>
      <w:r w:rsidR="00106576">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balstoties uz dotajiem projekta datiem</w:t>
      </w:r>
      <w:r w:rsidR="00106576">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un saskaņā ar MK noteikumiem Nr.574 LBN 008-14 </w:t>
      </w:r>
      <w:r w:rsidR="00457463"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Inženiertīklu izvietojums</w:t>
      </w:r>
      <w:r w:rsidR="00457463"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Nepieciešamības gadījumā pieprasīt detalizētus tehniskos noteikumus.</w:t>
      </w:r>
    </w:p>
    <w:p w14:paraId="08FB169C" w14:textId="2EAF34BE" w:rsidR="00973A56" w:rsidRPr="00613149" w:rsidRDefault="00000000" w:rsidP="00457463">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Detalizētāku materiālu un elementu risinājumus skatīt tabulā</w:t>
      </w:r>
      <w:r w:rsidR="00106576">
        <w:rPr>
          <w:rFonts w:ascii="Times New Roman" w:eastAsia="Times New Roman" w:hAnsi="Times New Roman" w:cs="Times New Roman"/>
          <w:sz w:val="24"/>
          <w:szCs w:val="24"/>
        </w:rPr>
        <w:t xml:space="preserve"> Nr.5.</w:t>
      </w:r>
      <w:r w:rsidR="00106576" w:rsidRPr="00106576">
        <w:rPr>
          <w:rFonts w:ascii="Times New Roman" w:eastAsia="Times New Roman" w:hAnsi="Times New Roman" w:cs="Times New Roman"/>
          <w:sz w:val="24"/>
          <w:szCs w:val="24"/>
        </w:rPr>
        <w:t xml:space="preserve"> </w:t>
      </w:r>
      <w:r w:rsidR="00106576">
        <w:rPr>
          <w:rFonts w:ascii="Times New Roman" w:eastAsia="Times New Roman" w:hAnsi="Times New Roman" w:cs="Times New Roman"/>
          <w:sz w:val="24"/>
          <w:szCs w:val="24"/>
        </w:rPr>
        <w:t>“</w:t>
      </w:r>
      <w:r w:rsidR="00106576" w:rsidRPr="00613149">
        <w:rPr>
          <w:rFonts w:ascii="Times New Roman" w:eastAsia="Times New Roman" w:hAnsi="Times New Roman" w:cs="Times New Roman"/>
          <w:sz w:val="24"/>
          <w:szCs w:val="24"/>
        </w:rPr>
        <w:t>Ēkas ārējās konstrukcijas materiāl</w:t>
      </w:r>
      <w:r w:rsidR="00106576">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w:t>
      </w:r>
    </w:p>
    <w:p w14:paraId="239F1F90" w14:textId="136BBEF7" w:rsidR="00973A56" w:rsidRPr="00613149" w:rsidRDefault="00000000" w:rsidP="00065145">
      <w:pPr>
        <w:pStyle w:val="Virsraksts2"/>
        <w:keepNext w:val="0"/>
        <w:keepLines w:val="0"/>
        <w:numPr>
          <w:ilvl w:val="1"/>
          <w:numId w:val="14"/>
        </w:numPr>
        <w:spacing w:line="240" w:lineRule="auto"/>
        <w:ind w:left="992" w:hanging="425"/>
        <w:jc w:val="both"/>
        <w:rPr>
          <w:rFonts w:eastAsia="Times New Roman" w:cs="Times New Roman"/>
          <w:b w:val="0"/>
          <w:bCs/>
          <w:szCs w:val="24"/>
        </w:rPr>
      </w:pPr>
      <w:bookmarkStart w:id="26" w:name="_ygm0vyi66bfb" w:colFirst="0" w:colLast="0"/>
      <w:bookmarkStart w:id="27" w:name="_Toc235081926"/>
      <w:bookmarkEnd w:id="26"/>
      <w:r w:rsidRPr="00613149">
        <w:rPr>
          <w:rFonts w:eastAsia="Times New Roman" w:cs="Times New Roman"/>
          <w:bCs/>
          <w:szCs w:val="24"/>
        </w:rPr>
        <w:t>Ūdensapgāde</w:t>
      </w:r>
      <w:bookmarkEnd w:id="27"/>
    </w:p>
    <w:p w14:paraId="2A8A9654" w14:textId="06AFC71B" w:rsidR="00973A56" w:rsidRPr="00106576" w:rsidRDefault="00000000" w:rsidP="00457463">
      <w:pPr>
        <w:spacing w:before="120" w:line="240" w:lineRule="auto"/>
        <w:jc w:val="both"/>
        <w:rPr>
          <w:rFonts w:ascii="Times New Roman" w:eastAsia="Times New Roman" w:hAnsi="Times New Roman" w:cs="Times New Roman"/>
          <w:b/>
          <w:bCs/>
          <w:sz w:val="24"/>
          <w:szCs w:val="24"/>
          <w:u w:val="single"/>
        </w:rPr>
      </w:pPr>
      <w:r w:rsidRPr="00106576">
        <w:rPr>
          <w:rFonts w:ascii="Times New Roman" w:eastAsia="Times New Roman" w:hAnsi="Times New Roman" w:cs="Times New Roman"/>
          <w:b/>
          <w:bCs/>
          <w:sz w:val="24"/>
          <w:szCs w:val="24"/>
          <w:u w:val="single"/>
        </w:rPr>
        <w:t>Vispārīgās prasības</w:t>
      </w:r>
    </w:p>
    <w:p w14:paraId="21B5E524" w14:textId="62CC62BD" w:rsidR="00973A56" w:rsidRPr="00613149" w:rsidRDefault="00000000" w:rsidP="00BD1B06">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Uzsākot projekta izstrādi, </w:t>
      </w:r>
      <w:r w:rsidR="00BD1B06">
        <w:rPr>
          <w:rFonts w:ascii="Times New Roman" w:eastAsia="Times New Roman" w:hAnsi="Times New Roman" w:cs="Times New Roman"/>
          <w:sz w:val="24"/>
          <w:szCs w:val="24"/>
        </w:rPr>
        <w:t>veikt</w:t>
      </w:r>
      <w:r w:rsidRPr="00613149">
        <w:rPr>
          <w:rFonts w:ascii="Times New Roman" w:eastAsia="Times New Roman" w:hAnsi="Times New Roman" w:cs="Times New Roman"/>
          <w:sz w:val="24"/>
          <w:szCs w:val="24"/>
        </w:rPr>
        <w:t xml:space="preserve"> nepieciešamā ūdens patēriņa precizēt</w:t>
      </w:r>
      <w:r w:rsidR="00BD1B0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aprēķin</w:t>
      </w:r>
      <w:r w:rsidR="00BD1B0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un iegūt</w:t>
      </w:r>
      <w:r w:rsidR="00BD1B06">
        <w:rPr>
          <w:rFonts w:ascii="Times New Roman" w:eastAsia="Times New Roman" w:hAnsi="Times New Roman" w:cs="Times New Roman"/>
          <w:sz w:val="24"/>
          <w:szCs w:val="24"/>
        </w:rPr>
        <w:t>os</w:t>
      </w:r>
      <w:r w:rsidRPr="00613149">
        <w:rPr>
          <w:rFonts w:ascii="Times New Roman" w:eastAsia="Times New Roman" w:hAnsi="Times New Roman" w:cs="Times New Roman"/>
          <w:sz w:val="24"/>
          <w:szCs w:val="24"/>
        </w:rPr>
        <w:t xml:space="preserve"> dat</w:t>
      </w:r>
      <w:r w:rsidR="00BD1B0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w:t>
      </w:r>
      <w:r w:rsidR="00BD1B06">
        <w:rPr>
          <w:rFonts w:ascii="Times New Roman" w:eastAsia="Times New Roman" w:hAnsi="Times New Roman" w:cs="Times New Roman"/>
          <w:sz w:val="24"/>
          <w:szCs w:val="24"/>
        </w:rPr>
        <w:t>apkopot tabulā Nr.</w:t>
      </w:r>
      <w:r w:rsidR="00457463" w:rsidRPr="00613149">
        <w:rPr>
          <w:rFonts w:ascii="Times New Roman" w:eastAsia="Times New Roman" w:hAnsi="Times New Roman" w:cs="Times New Roman"/>
          <w:sz w:val="24"/>
          <w:szCs w:val="24"/>
        </w:rPr>
        <w:t>2</w:t>
      </w:r>
      <w:r w:rsidRPr="00613149">
        <w:rPr>
          <w:rFonts w:ascii="Times New Roman" w:eastAsia="Times New Roman" w:hAnsi="Times New Roman" w:cs="Times New Roman"/>
          <w:sz w:val="24"/>
          <w:szCs w:val="24"/>
        </w:rPr>
        <w:t>.</w:t>
      </w:r>
    </w:p>
    <w:p w14:paraId="5A245AA3" w14:textId="38C54751" w:rsidR="00973A56" w:rsidRPr="00613149" w:rsidRDefault="00457463" w:rsidP="00820E12">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r w:rsidR="00767BF2">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abula</w:t>
      </w:r>
      <w:r w:rsidR="00767BF2">
        <w:rPr>
          <w:rFonts w:ascii="Times New Roman" w:eastAsia="Times New Roman" w:hAnsi="Times New Roman" w:cs="Times New Roman"/>
          <w:sz w:val="24"/>
          <w:szCs w:val="24"/>
        </w:rPr>
        <w:t xml:space="preserve"> Nr.2.</w:t>
      </w:r>
      <w:r w:rsidRPr="00613149">
        <w:rPr>
          <w:rFonts w:ascii="Times New Roman" w:eastAsia="Times New Roman" w:hAnsi="Times New Roman" w:cs="Times New Roman"/>
          <w:sz w:val="24"/>
          <w:szCs w:val="24"/>
        </w:rPr>
        <w:t xml:space="preserve"> Ūdens patēriņa aprēķins</w:t>
      </w:r>
    </w:p>
    <w:tbl>
      <w:tblPr>
        <w:tblStyle w:val="a0"/>
        <w:tblW w:w="6384"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236"/>
        <w:gridCol w:w="3148"/>
      </w:tblGrid>
      <w:tr w:rsidR="00973A56" w:rsidRPr="00613149" w14:paraId="2A5B099B" w14:textId="77777777" w:rsidTr="00457463">
        <w:trPr>
          <w:trHeight w:val="230"/>
          <w:jc w:val="center"/>
        </w:trPr>
        <w:tc>
          <w:tcPr>
            <w:tcW w:w="3236"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FB600C6" w14:textId="77777777" w:rsidR="00973A56" w:rsidRPr="00613149" w:rsidRDefault="00000000" w:rsidP="000F4ADF">
            <w:pPr>
              <w:spacing w:line="240" w:lineRule="auto"/>
              <w:ind w:right="-100"/>
              <w:jc w:val="center"/>
              <w:rPr>
                <w:rFonts w:ascii="Times New Roman" w:eastAsia="Times New Roman" w:hAnsi="Times New Roman" w:cs="Times New Roman"/>
                <w:sz w:val="24"/>
                <w:szCs w:val="24"/>
              </w:rPr>
            </w:pPr>
            <w:r w:rsidRPr="00613149">
              <w:rPr>
                <w:rFonts w:ascii="Times New Roman" w:eastAsia="Times New Roman" w:hAnsi="Times New Roman" w:cs="Times New Roman"/>
                <w:b/>
                <w:bCs/>
                <w:sz w:val="24"/>
                <w:szCs w:val="24"/>
              </w:rPr>
              <w:t>Nosaukums</w:t>
            </w:r>
            <w:r w:rsidRPr="00613149">
              <w:rPr>
                <w:rFonts w:ascii="Times New Roman" w:eastAsia="Times New Roman" w:hAnsi="Times New Roman" w:cs="Times New Roman"/>
                <w:sz w:val="24"/>
                <w:szCs w:val="24"/>
              </w:rPr>
              <w:tab/>
            </w:r>
          </w:p>
        </w:tc>
        <w:tc>
          <w:tcPr>
            <w:tcW w:w="3148"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4487270" w14:textId="77777777" w:rsidR="00973A56" w:rsidRPr="00613149" w:rsidRDefault="00000000" w:rsidP="000F4ADF">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Patēriņš</w:t>
            </w:r>
          </w:p>
        </w:tc>
      </w:tr>
      <w:tr w:rsidR="00973A56" w:rsidRPr="00613149" w14:paraId="7262BA54" w14:textId="77777777" w:rsidTr="00457463">
        <w:trPr>
          <w:trHeight w:val="106"/>
          <w:jc w:val="center"/>
        </w:trPr>
        <w:tc>
          <w:tcPr>
            <w:tcW w:w="3236"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18C4DC3"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dnn</w:t>
            </w:r>
          </w:p>
        </w:tc>
        <w:tc>
          <w:tcPr>
            <w:tcW w:w="3148" w:type="dxa"/>
            <w:tcBorders>
              <w:top w:val="nil"/>
              <w:left w:val="nil"/>
              <w:bottom w:val="single" w:sz="5" w:space="0" w:color="000000"/>
              <w:right w:val="single" w:sz="5" w:space="0" w:color="000000"/>
            </w:tcBorders>
            <w:tcMar>
              <w:top w:w="100" w:type="dxa"/>
              <w:left w:w="100" w:type="dxa"/>
              <w:bottom w:w="100" w:type="dxa"/>
              <w:right w:w="100" w:type="dxa"/>
            </w:tcMar>
          </w:tcPr>
          <w:p w14:paraId="7E8FEC21"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w:t>
            </w:r>
            <w:r w:rsidRPr="00613149">
              <w:rPr>
                <w:rFonts w:ascii="Times New Roman" w:eastAsia="Times New Roman" w:hAnsi="Times New Roman" w:cs="Times New Roman"/>
                <w:sz w:val="24"/>
                <w:szCs w:val="24"/>
                <w:vertAlign w:val="superscript"/>
              </w:rPr>
              <w:t>3</w:t>
            </w:r>
            <w:r w:rsidRPr="00613149">
              <w:rPr>
                <w:rFonts w:ascii="Times New Roman" w:eastAsia="Times New Roman" w:hAnsi="Times New Roman" w:cs="Times New Roman"/>
                <w:sz w:val="24"/>
                <w:szCs w:val="24"/>
              </w:rPr>
              <w:t>/dnn]</w:t>
            </w:r>
          </w:p>
        </w:tc>
      </w:tr>
      <w:tr w:rsidR="00973A56" w:rsidRPr="00613149" w14:paraId="6383A854" w14:textId="77777777" w:rsidTr="00457463">
        <w:trPr>
          <w:trHeight w:val="56"/>
          <w:jc w:val="center"/>
        </w:trPr>
        <w:tc>
          <w:tcPr>
            <w:tcW w:w="3236"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0931623"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h</w:t>
            </w:r>
          </w:p>
        </w:tc>
        <w:tc>
          <w:tcPr>
            <w:tcW w:w="3148" w:type="dxa"/>
            <w:tcBorders>
              <w:top w:val="nil"/>
              <w:left w:val="nil"/>
              <w:bottom w:val="single" w:sz="5" w:space="0" w:color="000000"/>
              <w:right w:val="single" w:sz="5" w:space="0" w:color="000000"/>
            </w:tcBorders>
            <w:tcMar>
              <w:top w:w="100" w:type="dxa"/>
              <w:left w:w="100" w:type="dxa"/>
              <w:bottom w:w="100" w:type="dxa"/>
              <w:right w:w="100" w:type="dxa"/>
            </w:tcMar>
          </w:tcPr>
          <w:p w14:paraId="35C50CAA"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w:t>
            </w:r>
            <w:r w:rsidRPr="00613149">
              <w:rPr>
                <w:rFonts w:ascii="Times New Roman" w:eastAsia="Times New Roman" w:hAnsi="Times New Roman" w:cs="Times New Roman"/>
                <w:sz w:val="24"/>
                <w:szCs w:val="24"/>
                <w:vertAlign w:val="superscript"/>
              </w:rPr>
              <w:t>3</w:t>
            </w:r>
            <w:r w:rsidRPr="00613149">
              <w:rPr>
                <w:rFonts w:ascii="Times New Roman" w:eastAsia="Times New Roman" w:hAnsi="Times New Roman" w:cs="Times New Roman"/>
                <w:sz w:val="24"/>
                <w:szCs w:val="24"/>
              </w:rPr>
              <w:t>/h]</w:t>
            </w:r>
          </w:p>
        </w:tc>
      </w:tr>
      <w:tr w:rsidR="00973A56" w:rsidRPr="00613149" w14:paraId="501FCDEB" w14:textId="77777777" w:rsidTr="00457463">
        <w:trPr>
          <w:trHeight w:val="41"/>
          <w:jc w:val="center"/>
        </w:trPr>
        <w:tc>
          <w:tcPr>
            <w:tcW w:w="3236"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CDD7ECC"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sek</w:t>
            </w:r>
          </w:p>
        </w:tc>
        <w:tc>
          <w:tcPr>
            <w:tcW w:w="3148" w:type="dxa"/>
            <w:tcBorders>
              <w:top w:val="nil"/>
              <w:left w:val="nil"/>
              <w:bottom w:val="single" w:sz="5" w:space="0" w:color="000000"/>
              <w:right w:val="single" w:sz="5" w:space="0" w:color="000000"/>
            </w:tcBorders>
            <w:tcMar>
              <w:top w:w="100" w:type="dxa"/>
              <w:left w:w="100" w:type="dxa"/>
              <w:bottom w:w="100" w:type="dxa"/>
              <w:right w:w="100" w:type="dxa"/>
            </w:tcMar>
          </w:tcPr>
          <w:p w14:paraId="6856419B"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[l/s]</w:t>
            </w:r>
          </w:p>
        </w:tc>
      </w:tr>
      <w:tr w:rsidR="00973A56" w:rsidRPr="00613149" w14:paraId="65FBAF47" w14:textId="77777777" w:rsidTr="00457463">
        <w:trPr>
          <w:trHeight w:val="29"/>
          <w:jc w:val="center"/>
        </w:trPr>
        <w:tc>
          <w:tcPr>
            <w:tcW w:w="3236"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F2B9ED0"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sek ārējai ugunsdzēsībai</w:t>
            </w:r>
          </w:p>
        </w:tc>
        <w:tc>
          <w:tcPr>
            <w:tcW w:w="3148" w:type="dxa"/>
            <w:tcBorders>
              <w:top w:val="nil"/>
              <w:left w:val="nil"/>
              <w:bottom w:val="single" w:sz="5" w:space="0" w:color="000000"/>
              <w:right w:val="single" w:sz="5" w:space="0" w:color="000000"/>
            </w:tcBorders>
            <w:tcMar>
              <w:top w:w="100" w:type="dxa"/>
              <w:left w:w="100" w:type="dxa"/>
              <w:bottom w:w="100" w:type="dxa"/>
              <w:right w:w="100" w:type="dxa"/>
            </w:tcMar>
          </w:tcPr>
          <w:p w14:paraId="777887B9"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[l/s]</w:t>
            </w:r>
          </w:p>
        </w:tc>
      </w:tr>
    </w:tbl>
    <w:p w14:paraId="0380265D" w14:textId="5E2ED821" w:rsidR="00973A56" w:rsidRPr="00613149" w:rsidRDefault="00000000" w:rsidP="0006432D">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lastRenderedPageBreak/>
        <w:t>Nepieciešams noskaidrot</w:t>
      </w:r>
      <w:r w:rsidR="00FC6804">
        <w:rPr>
          <w:rFonts w:ascii="Times New Roman" w:eastAsia="Times New Roman" w:hAnsi="Times New Roman" w:cs="Times New Roman"/>
          <w:sz w:val="24"/>
          <w:szCs w:val="24"/>
        </w:rPr>
        <w:t>, kāds ir</w:t>
      </w:r>
      <w:r w:rsidRPr="00613149">
        <w:rPr>
          <w:rFonts w:ascii="Times New Roman" w:eastAsia="Times New Roman" w:hAnsi="Times New Roman" w:cs="Times New Roman"/>
          <w:sz w:val="24"/>
          <w:szCs w:val="24"/>
        </w:rPr>
        <w:t xml:space="preserve"> pilsētas nodrošinātais ūdens padošanas spiediens un </w:t>
      </w:r>
      <w:r w:rsidR="00BD1B06">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 xml:space="preserve">ūvobjektā nepieciešamais ūdens spiediens. </w:t>
      </w:r>
      <w:r w:rsidR="00106576" w:rsidRPr="00106576">
        <w:rPr>
          <w:rFonts w:ascii="Times New Roman" w:eastAsia="Times New Roman" w:hAnsi="Times New Roman" w:cs="Times New Roman"/>
          <w:sz w:val="24"/>
          <w:szCs w:val="24"/>
        </w:rPr>
        <w:t>Ūdensapgādes sistēmas cauruļvadu materiāl</w:t>
      </w:r>
      <w:r w:rsidR="00BD1B06">
        <w:rPr>
          <w:rFonts w:ascii="Times New Roman" w:eastAsia="Times New Roman" w:hAnsi="Times New Roman" w:cs="Times New Roman"/>
          <w:sz w:val="24"/>
          <w:szCs w:val="24"/>
        </w:rPr>
        <w:t>u</w:t>
      </w:r>
      <w:r w:rsidR="00106576" w:rsidRPr="00106576">
        <w:rPr>
          <w:rFonts w:ascii="Times New Roman" w:eastAsia="Times New Roman" w:hAnsi="Times New Roman" w:cs="Times New Roman"/>
          <w:sz w:val="24"/>
          <w:szCs w:val="24"/>
        </w:rPr>
        <w:t>s un diametr</w:t>
      </w:r>
      <w:r w:rsidR="00BD1B06">
        <w:rPr>
          <w:rFonts w:ascii="Times New Roman" w:eastAsia="Times New Roman" w:hAnsi="Times New Roman" w:cs="Times New Roman"/>
          <w:sz w:val="24"/>
          <w:szCs w:val="24"/>
        </w:rPr>
        <w:t>u</w:t>
      </w:r>
      <w:r w:rsidR="00106576" w:rsidRPr="00106576">
        <w:rPr>
          <w:rFonts w:ascii="Times New Roman" w:eastAsia="Times New Roman" w:hAnsi="Times New Roman" w:cs="Times New Roman"/>
          <w:sz w:val="24"/>
          <w:szCs w:val="24"/>
        </w:rPr>
        <w:t xml:space="preserve">s </w:t>
      </w:r>
      <w:r w:rsidR="00BD1B06">
        <w:rPr>
          <w:rFonts w:ascii="Times New Roman" w:eastAsia="Times New Roman" w:hAnsi="Times New Roman" w:cs="Times New Roman"/>
          <w:sz w:val="24"/>
          <w:szCs w:val="24"/>
        </w:rPr>
        <w:t xml:space="preserve">izvēlēties </w:t>
      </w:r>
      <w:r w:rsidR="00106576" w:rsidRPr="00106576">
        <w:rPr>
          <w:rFonts w:ascii="Times New Roman" w:eastAsia="Times New Roman" w:hAnsi="Times New Roman" w:cs="Times New Roman"/>
          <w:sz w:val="24"/>
          <w:szCs w:val="24"/>
        </w:rPr>
        <w:t>tā</w:t>
      </w:r>
      <w:r w:rsidR="00BD1B06">
        <w:rPr>
          <w:rFonts w:ascii="Times New Roman" w:eastAsia="Times New Roman" w:hAnsi="Times New Roman" w:cs="Times New Roman"/>
          <w:sz w:val="24"/>
          <w:szCs w:val="24"/>
        </w:rPr>
        <w:t>dus</w:t>
      </w:r>
      <w:r w:rsidR="00106576" w:rsidRPr="00106576">
        <w:rPr>
          <w:rFonts w:ascii="Times New Roman" w:eastAsia="Times New Roman" w:hAnsi="Times New Roman" w:cs="Times New Roman"/>
          <w:sz w:val="24"/>
          <w:szCs w:val="24"/>
        </w:rPr>
        <w:t xml:space="preserve">, lai spiediena zudumi cauruļvados nepārsniegtu </w:t>
      </w:r>
      <w:r w:rsidRPr="00613149">
        <w:rPr>
          <w:rFonts w:ascii="Times New Roman" w:eastAsia="Times New Roman" w:hAnsi="Times New Roman" w:cs="Times New Roman"/>
          <w:sz w:val="24"/>
          <w:szCs w:val="24"/>
        </w:rPr>
        <w:t>maksimāli pieļaujamos rādītājus. Šos parametrus piemeklēt atbilstoši ražotāja dotajiem tehniskajiem rādītājiem.</w:t>
      </w:r>
    </w:p>
    <w:p w14:paraId="664C8304" w14:textId="6E2893BB" w:rsidR="00973A56" w:rsidRPr="00106576" w:rsidRDefault="00000000" w:rsidP="0006432D">
      <w:pPr>
        <w:spacing w:before="120" w:line="240" w:lineRule="auto"/>
        <w:jc w:val="both"/>
        <w:rPr>
          <w:rFonts w:ascii="Times New Roman" w:eastAsia="Times New Roman" w:hAnsi="Times New Roman" w:cs="Times New Roman"/>
          <w:b/>
          <w:bCs/>
          <w:sz w:val="24"/>
          <w:szCs w:val="24"/>
          <w:u w:val="single"/>
        </w:rPr>
      </w:pPr>
      <w:r w:rsidRPr="00106576">
        <w:rPr>
          <w:rFonts w:ascii="Times New Roman" w:eastAsia="Times New Roman" w:hAnsi="Times New Roman" w:cs="Times New Roman"/>
          <w:b/>
          <w:bCs/>
          <w:sz w:val="24"/>
          <w:szCs w:val="24"/>
          <w:u w:val="single"/>
        </w:rPr>
        <w:t>Principiālie risinājumi</w:t>
      </w:r>
    </w:p>
    <w:p w14:paraId="204B2A5D" w14:textId="2721705B" w:rsidR="00973A56" w:rsidRPr="00613149" w:rsidRDefault="00000000" w:rsidP="00BD1B06">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Ēkas ūdens apgādes nodrošināšanai jāizmanto ūdens no Liepājas pilsētas centralizētajiem ūdensapgādes tīkliem saskaņā ar SIA </w:t>
      </w:r>
      <w:r w:rsidR="00106576">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Liepājas </w:t>
      </w:r>
      <w:r w:rsidR="00FC6804">
        <w:rPr>
          <w:rFonts w:ascii="Times New Roman" w:eastAsia="Times New Roman" w:hAnsi="Times New Roman" w:cs="Times New Roman"/>
          <w:sz w:val="24"/>
          <w:szCs w:val="24"/>
        </w:rPr>
        <w:t>ū</w:t>
      </w:r>
      <w:r w:rsidRPr="00613149">
        <w:rPr>
          <w:rFonts w:ascii="Times New Roman" w:eastAsia="Times New Roman" w:hAnsi="Times New Roman" w:cs="Times New Roman"/>
          <w:sz w:val="24"/>
          <w:szCs w:val="24"/>
        </w:rPr>
        <w:t>dens” tehniskajiem noteikumiem. Projektējamajam ūdensvadam jānodrošina dzeramā ūdens (aukstā) patēriņš. Aukstā ūdens apgādes sistēmai paredzēt automatizētu attālinātu ūdens skaitītāju nolasīšanu</w:t>
      </w:r>
      <w:r w:rsidR="00106576">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ar pilnīgu pārredzamību, reāllaika kontroli un atbilstību ES enerģijas normām. </w:t>
      </w:r>
    </w:p>
    <w:p w14:paraId="7EA4F990" w14:textId="3273752C" w:rsidR="00973A56" w:rsidRPr="00613149" w:rsidRDefault="00000000" w:rsidP="0006432D">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Ūdensapgādes tīkl</w:t>
      </w:r>
      <w:r w:rsidR="00BD1B0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projektē</w:t>
      </w:r>
      <w:r w:rsidR="00BD1B06">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atbilstoši </w:t>
      </w:r>
      <w:r w:rsidR="00BD1B06">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kas plānojumam un zemes gabala robežām.</w:t>
      </w:r>
    </w:p>
    <w:p w14:paraId="1A0709F8" w14:textId="1260D71C" w:rsidR="00973A56" w:rsidRPr="00613149" w:rsidRDefault="00000000" w:rsidP="0006432D">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Projektējot ūdens ievada mezglu</w:t>
      </w:r>
      <w:r w:rsidR="00BD1B06">
        <w:rPr>
          <w:rFonts w:ascii="Times New Roman" w:eastAsia="Times New Roman" w:hAnsi="Times New Roman" w:cs="Times New Roman"/>
          <w:sz w:val="24"/>
          <w:szCs w:val="24"/>
        </w:rPr>
        <w:t xml:space="preserve"> paredzēt ē</w:t>
      </w:r>
      <w:r w:rsidRPr="00613149">
        <w:rPr>
          <w:rFonts w:ascii="Times New Roman" w:eastAsia="Times New Roman" w:hAnsi="Times New Roman" w:cs="Times New Roman"/>
          <w:sz w:val="24"/>
          <w:szCs w:val="24"/>
        </w:rPr>
        <w:t xml:space="preserve">kas katlu telpā. Ja ārējo ūdensapgādes tīklu cauruļvadi paredzēti no plastmasas caurulēm, tad pirms ievada mezgla </w:t>
      </w:r>
      <w:r w:rsidR="00BD1B06">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pārej</w:t>
      </w:r>
      <w:r w:rsidR="00BD1B0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uz metāla (ķeta vai nerūsējoša tērauda) caurulēm, tādejādi nodrošinot ugunsdrošu ūdens ievadu </w:t>
      </w:r>
      <w:r w:rsidR="00106576">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kā.</w:t>
      </w:r>
    </w:p>
    <w:p w14:paraId="1B161DED" w14:textId="28F54A05" w:rsidR="00973A56" w:rsidRPr="00106576" w:rsidRDefault="00000000" w:rsidP="0006432D">
      <w:pPr>
        <w:spacing w:before="120" w:line="240" w:lineRule="auto"/>
        <w:ind w:right="-100"/>
        <w:jc w:val="both"/>
        <w:rPr>
          <w:rFonts w:ascii="Times New Roman" w:eastAsia="Times New Roman" w:hAnsi="Times New Roman" w:cs="Times New Roman"/>
          <w:b/>
          <w:bCs/>
          <w:sz w:val="24"/>
          <w:szCs w:val="24"/>
          <w:u w:val="single"/>
        </w:rPr>
      </w:pPr>
      <w:r w:rsidRPr="00106576">
        <w:rPr>
          <w:rFonts w:ascii="Times New Roman" w:eastAsia="Times New Roman" w:hAnsi="Times New Roman" w:cs="Times New Roman"/>
          <w:b/>
          <w:bCs/>
          <w:sz w:val="24"/>
          <w:szCs w:val="24"/>
          <w:u w:val="single"/>
        </w:rPr>
        <w:t>Cauruļvadi</w:t>
      </w:r>
    </w:p>
    <w:p w14:paraId="3A86D4BB" w14:textId="531C9B8F" w:rsidR="00973A56" w:rsidRPr="00613149" w:rsidRDefault="00000000" w:rsidP="00BD1B06">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Ūdensvada tīklus </w:t>
      </w:r>
      <w:r w:rsidR="00BD1B06">
        <w:rPr>
          <w:rFonts w:ascii="Times New Roman" w:eastAsia="Times New Roman" w:hAnsi="Times New Roman" w:cs="Times New Roman"/>
          <w:sz w:val="24"/>
          <w:szCs w:val="24"/>
        </w:rPr>
        <w:t>projektēt</w:t>
      </w:r>
      <w:r w:rsidRPr="00613149">
        <w:rPr>
          <w:rFonts w:ascii="Times New Roman" w:eastAsia="Times New Roman" w:hAnsi="Times New Roman" w:cs="Times New Roman"/>
          <w:sz w:val="24"/>
          <w:szCs w:val="24"/>
        </w:rPr>
        <w:t xml:space="preserve"> no plastmasas vai ķeta- Saint-Gobain PAM vai PE, PP vai ekvivalentiem cauruļvadiem</w:t>
      </w:r>
      <w:r w:rsidR="00106576">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ar spiediena klasi ne zemāku par PN10 un iebūves klasi ST8.</w:t>
      </w:r>
    </w:p>
    <w:p w14:paraId="619BD649" w14:textId="127EBA0D" w:rsidR="00973A56" w:rsidRPr="00106576" w:rsidRDefault="00000000" w:rsidP="0006432D">
      <w:pPr>
        <w:spacing w:before="120" w:line="240" w:lineRule="auto"/>
        <w:ind w:right="-100"/>
        <w:jc w:val="both"/>
        <w:rPr>
          <w:rFonts w:ascii="Times New Roman" w:eastAsia="Times New Roman" w:hAnsi="Times New Roman" w:cs="Times New Roman"/>
          <w:b/>
          <w:bCs/>
          <w:sz w:val="24"/>
          <w:szCs w:val="24"/>
          <w:u w:val="single"/>
        </w:rPr>
      </w:pPr>
      <w:r w:rsidRPr="00106576">
        <w:rPr>
          <w:rFonts w:ascii="Times New Roman" w:eastAsia="Times New Roman" w:hAnsi="Times New Roman" w:cs="Times New Roman"/>
          <w:b/>
          <w:bCs/>
          <w:sz w:val="24"/>
          <w:szCs w:val="24"/>
          <w:u w:val="single"/>
        </w:rPr>
        <w:t>Armatūra</w:t>
      </w:r>
    </w:p>
    <w:p w14:paraId="32788BE2" w14:textId="215E14F9" w:rsidR="00973A56" w:rsidRPr="00613149" w:rsidRDefault="00000000" w:rsidP="00BD1B06">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Ūdensvadu pieslēguma vietās jāuzstāda piemērota noslēgarmatūra. Noslēgarmatūrai jābūt ar spiediena</w:t>
      </w:r>
      <w:r w:rsidR="0006432D"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klasi ne zemāku, kāda tā ir cauruļvadiem. Aizbīdņiem jābūt ar spiediena klasi ne zemāku par PN10.</w:t>
      </w:r>
    </w:p>
    <w:p w14:paraId="559B1D04" w14:textId="7BC1C942" w:rsidR="00973A56" w:rsidRPr="00613149" w:rsidRDefault="00000000" w:rsidP="0006432D">
      <w:pPr>
        <w:pStyle w:val="Virsraksts2"/>
        <w:keepNext w:val="0"/>
        <w:keepLines w:val="0"/>
        <w:numPr>
          <w:ilvl w:val="1"/>
          <w:numId w:val="14"/>
        </w:numPr>
        <w:spacing w:after="40" w:line="240" w:lineRule="auto"/>
        <w:ind w:left="993" w:hanging="426"/>
        <w:jc w:val="both"/>
        <w:rPr>
          <w:rFonts w:eastAsia="Times New Roman" w:cs="Times New Roman"/>
          <w:b w:val="0"/>
          <w:bCs/>
          <w:szCs w:val="24"/>
        </w:rPr>
      </w:pPr>
      <w:bookmarkStart w:id="28" w:name="_dkiap4gk7cnz" w:colFirst="0" w:colLast="0"/>
      <w:bookmarkStart w:id="29" w:name="_Toc235081927"/>
      <w:bookmarkEnd w:id="28"/>
      <w:r w:rsidRPr="00613149">
        <w:rPr>
          <w:rFonts w:eastAsia="Times New Roman" w:cs="Times New Roman"/>
          <w:bCs/>
          <w:szCs w:val="24"/>
        </w:rPr>
        <w:t>Kanalizācija.</w:t>
      </w:r>
      <w:bookmarkEnd w:id="29"/>
    </w:p>
    <w:p w14:paraId="3AB4F9F8" w14:textId="0A871D4C" w:rsidR="00973A56" w:rsidRPr="00BD1B06" w:rsidRDefault="00000000" w:rsidP="000F4ADF">
      <w:pPr>
        <w:spacing w:before="200" w:line="240" w:lineRule="auto"/>
        <w:jc w:val="both"/>
        <w:rPr>
          <w:rFonts w:ascii="Times New Roman" w:eastAsia="Times New Roman" w:hAnsi="Times New Roman" w:cs="Times New Roman"/>
          <w:b/>
          <w:bCs/>
          <w:sz w:val="24"/>
          <w:szCs w:val="24"/>
          <w:u w:val="single"/>
        </w:rPr>
      </w:pPr>
      <w:r w:rsidRPr="00BD1B06">
        <w:rPr>
          <w:rFonts w:ascii="Times New Roman" w:eastAsia="Times New Roman" w:hAnsi="Times New Roman" w:cs="Times New Roman"/>
          <w:b/>
          <w:bCs/>
          <w:sz w:val="24"/>
          <w:szCs w:val="24"/>
          <w:u w:val="single"/>
        </w:rPr>
        <w:t>Vispārīgās prasības</w:t>
      </w:r>
    </w:p>
    <w:p w14:paraId="4BE67EED" w14:textId="0676F164" w:rsidR="00973A56" w:rsidRPr="00613149" w:rsidRDefault="00000000" w:rsidP="00BD1B06">
      <w:pPr>
        <w:spacing w:before="120" w:line="240" w:lineRule="auto"/>
        <w:ind w:right="-102"/>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Uzsākot projekta izstrādi, </w:t>
      </w:r>
      <w:r w:rsidR="00BD1B06">
        <w:rPr>
          <w:rFonts w:ascii="Times New Roman" w:eastAsia="Times New Roman" w:hAnsi="Times New Roman" w:cs="Times New Roman"/>
          <w:sz w:val="24"/>
          <w:szCs w:val="24"/>
        </w:rPr>
        <w:t>veikt</w:t>
      </w:r>
      <w:r w:rsidRPr="00613149">
        <w:rPr>
          <w:rFonts w:ascii="Times New Roman" w:eastAsia="Times New Roman" w:hAnsi="Times New Roman" w:cs="Times New Roman"/>
          <w:sz w:val="24"/>
          <w:szCs w:val="24"/>
        </w:rPr>
        <w:t xml:space="preserve"> nepieciešamo notekūdeņu daudzuma aprēķin</w:t>
      </w:r>
      <w:r w:rsidR="00BD1B06">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un iegūt</w:t>
      </w:r>
      <w:r w:rsidR="00BD1B06">
        <w:rPr>
          <w:rFonts w:ascii="Times New Roman" w:eastAsia="Times New Roman" w:hAnsi="Times New Roman" w:cs="Times New Roman"/>
          <w:sz w:val="24"/>
          <w:szCs w:val="24"/>
        </w:rPr>
        <w:t>os</w:t>
      </w:r>
      <w:r w:rsidRPr="00613149">
        <w:rPr>
          <w:rFonts w:ascii="Times New Roman" w:eastAsia="Times New Roman" w:hAnsi="Times New Roman" w:cs="Times New Roman"/>
          <w:sz w:val="24"/>
          <w:szCs w:val="24"/>
        </w:rPr>
        <w:t xml:space="preserve"> dat</w:t>
      </w:r>
      <w:r w:rsidR="00BD1B0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w:t>
      </w:r>
      <w:r w:rsidR="00BD1B06">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pkopo</w:t>
      </w:r>
      <w:r w:rsidR="00BD1B06">
        <w:rPr>
          <w:rFonts w:ascii="Times New Roman" w:eastAsia="Times New Roman" w:hAnsi="Times New Roman" w:cs="Times New Roman"/>
          <w:sz w:val="24"/>
          <w:szCs w:val="24"/>
        </w:rPr>
        <w:t>t tabulā Nr.</w:t>
      </w:r>
      <w:r w:rsidR="0006432D" w:rsidRPr="00613149">
        <w:rPr>
          <w:rFonts w:ascii="Times New Roman" w:eastAsia="Times New Roman" w:hAnsi="Times New Roman" w:cs="Times New Roman"/>
          <w:sz w:val="24"/>
          <w:szCs w:val="24"/>
        </w:rPr>
        <w:t>3</w:t>
      </w:r>
      <w:r w:rsidR="00BD1B06">
        <w:rPr>
          <w:rFonts w:ascii="Times New Roman" w:eastAsia="Times New Roman" w:hAnsi="Times New Roman" w:cs="Times New Roman"/>
          <w:sz w:val="24"/>
          <w:szCs w:val="24"/>
        </w:rPr>
        <w:t>.</w:t>
      </w:r>
    </w:p>
    <w:p w14:paraId="64A03026" w14:textId="7511D161" w:rsidR="00973A56" w:rsidRPr="00BD1B06" w:rsidRDefault="0006432D" w:rsidP="0006432D">
      <w:pPr>
        <w:spacing w:before="80" w:line="240" w:lineRule="auto"/>
        <w:ind w:right="-100"/>
        <w:jc w:val="center"/>
        <w:rPr>
          <w:rFonts w:ascii="Times New Roman" w:eastAsia="Times New Roman" w:hAnsi="Times New Roman" w:cs="Times New Roman"/>
          <w:sz w:val="24"/>
          <w:szCs w:val="24"/>
        </w:rPr>
      </w:pPr>
      <w:r w:rsidRPr="00BD1B06">
        <w:rPr>
          <w:rFonts w:ascii="Times New Roman" w:eastAsia="Times New Roman" w:hAnsi="Times New Roman" w:cs="Times New Roman"/>
          <w:sz w:val="24"/>
          <w:szCs w:val="24"/>
        </w:rPr>
        <w:t xml:space="preserve">                                  </w:t>
      </w:r>
      <w:r w:rsidR="00BD1B06">
        <w:rPr>
          <w:rFonts w:ascii="Times New Roman" w:eastAsia="Times New Roman" w:hAnsi="Times New Roman" w:cs="Times New Roman"/>
          <w:sz w:val="24"/>
          <w:szCs w:val="24"/>
        </w:rPr>
        <w:t>T</w:t>
      </w:r>
      <w:r w:rsidRPr="00BD1B06">
        <w:rPr>
          <w:rFonts w:ascii="Times New Roman" w:eastAsia="Times New Roman" w:hAnsi="Times New Roman" w:cs="Times New Roman"/>
          <w:sz w:val="24"/>
          <w:szCs w:val="24"/>
        </w:rPr>
        <w:t>abula</w:t>
      </w:r>
      <w:r w:rsidR="00BD1B06">
        <w:rPr>
          <w:rFonts w:ascii="Times New Roman" w:eastAsia="Times New Roman" w:hAnsi="Times New Roman" w:cs="Times New Roman"/>
          <w:sz w:val="24"/>
          <w:szCs w:val="24"/>
        </w:rPr>
        <w:t xml:space="preserve"> Nr</w:t>
      </w:r>
      <w:r w:rsidRPr="00BD1B06">
        <w:rPr>
          <w:rFonts w:ascii="Times New Roman" w:eastAsia="Times New Roman" w:hAnsi="Times New Roman" w:cs="Times New Roman"/>
          <w:sz w:val="24"/>
          <w:szCs w:val="24"/>
        </w:rPr>
        <w:t>.</w:t>
      </w:r>
      <w:r w:rsidR="00BD1B06">
        <w:rPr>
          <w:rFonts w:ascii="Times New Roman" w:eastAsia="Times New Roman" w:hAnsi="Times New Roman" w:cs="Times New Roman"/>
          <w:sz w:val="24"/>
          <w:szCs w:val="24"/>
        </w:rPr>
        <w:t>3.</w:t>
      </w:r>
      <w:r w:rsidRPr="00BD1B06">
        <w:rPr>
          <w:rFonts w:ascii="Times New Roman" w:eastAsia="Times New Roman" w:hAnsi="Times New Roman" w:cs="Times New Roman"/>
          <w:sz w:val="24"/>
          <w:szCs w:val="24"/>
        </w:rPr>
        <w:t xml:space="preserve"> Notekūdeņu daudzuma aprēķins</w:t>
      </w:r>
    </w:p>
    <w:tbl>
      <w:tblPr>
        <w:tblStyle w:val="a1"/>
        <w:tblW w:w="652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300"/>
        <w:gridCol w:w="3225"/>
      </w:tblGrid>
      <w:tr w:rsidR="00973A56" w:rsidRPr="00613149" w14:paraId="61C88056" w14:textId="77777777" w:rsidTr="0006432D">
        <w:trPr>
          <w:trHeight w:val="21"/>
          <w:jc w:val="center"/>
        </w:trPr>
        <w:tc>
          <w:tcPr>
            <w:tcW w:w="330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0640AC7" w14:textId="77777777" w:rsidR="00973A56" w:rsidRPr="00613149" w:rsidRDefault="00000000" w:rsidP="000F4ADF">
            <w:pPr>
              <w:spacing w:line="240" w:lineRule="auto"/>
              <w:ind w:right="-100"/>
              <w:jc w:val="center"/>
              <w:rPr>
                <w:rFonts w:ascii="Times New Roman" w:eastAsia="Times New Roman" w:hAnsi="Times New Roman" w:cs="Times New Roman"/>
                <w:sz w:val="24"/>
                <w:szCs w:val="24"/>
              </w:rPr>
            </w:pPr>
            <w:r w:rsidRPr="00613149">
              <w:rPr>
                <w:rFonts w:ascii="Times New Roman" w:eastAsia="Times New Roman" w:hAnsi="Times New Roman" w:cs="Times New Roman"/>
                <w:b/>
                <w:bCs/>
                <w:sz w:val="24"/>
                <w:szCs w:val="24"/>
              </w:rPr>
              <w:t>Nosaukums</w:t>
            </w:r>
            <w:r w:rsidRPr="00613149">
              <w:rPr>
                <w:rFonts w:ascii="Times New Roman" w:eastAsia="Times New Roman" w:hAnsi="Times New Roman" w:cs="Times New Roman"/>
                <w:sz w:val="24"/>
                <w:szCs w:val="24"/>
              </w:rPr>
              <w:tab/>
            </w:r>
          </w:p>
        </w:tc>
        <w:tc>
          <w:tcPr>
            <w:tcW w:w="322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8FE607D" w14:textId="77777777" w:rsidR="00973A56" w:rsidRPr="00613149" w:rsidRDefault="00000000" w:rsidP="000F4ADF">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Patēriņš</w:t>
            </w:r>
          </w:p>
        </w:tc>
      </w:tr>
      <w:tr w:rsidR="00973A56" w:rsidRPr="00613149" w14:paraId="668FE3DC" w14:textId="77777777" w:rsidTr="0006432D">
        <w:trPr>
          <w:trHeight w:val="208"/>
          <w:jc w:val="center"/>
        </w:trPr>
        <w:tc>
          <w:tcPr>
            <w:tcW w:w="330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3F056C8"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dnn</w:t>
            </w:r>
          </w:p>
        </w:tc>
        <w:tc>
          <w:tcPr>
            <w:tcW w:w="3225" w:type="dxa"/>
            <w:tcBorders>
              <w:top w:val="nil"/>
              <w:left w:val="nil"/>
              <w:bottom w:val="single" w:sz="5" w:space="0" w:color="000000"/>
              <w:right w:val="single" w:sz="5" w:space="0" w:color="000000"/>
            </w:tcBorders>
            <w:tcMar>
              <w:top w:w="100" w:type="dxa"/>
              <w:left w:w="100" w:type="dxa"/>
              <w:bottom w:w="100" w:type="dxa"/>
              <w:right w:w="100" w:type="dxa"/>
            </w:tcMar>
          </w:tcPr>
          <w:p w14:paraId="163E13F2"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w:t>
            </w:r>
            <w:r w:rsidRPr="00613149">
              <w:rPr>
                <w:rFonts w:ascii="Times New Roman" w:eastAsia="Times New Roman" w:hAnsi="Times New Roman" w:cs="Times New Roman"/>
                <w:sz w:val="24"/>
                <w:szCs w:val="24"/>
                <w:vertAlign w:val="superscript"/>
              </w:rPr>
              <w:t>3</w:t>
            </w:r>
            <w:r w:rsidRPr="00613149">
              <w:rPr>
                <w:rFonts w:ascii="Times New Roman" w:eastAsia="Times New Roman" w:hAnsi="Times New Roman" w:cs="Times New Roman"/>
                <w:sz w:val="24"/>
                <w:szCs w:val="24"/>
              </w:rPr>
              <w:t>/dnn]</w:t>
            </w:r>
          </w:p>
        </w:tc>
      </w:tr>
      <w:tr w:rsidR="00973A56" w:rsidRPr="00613149" w14:paraId="29E9925B" w14:textId="77777777" w:rsidTr="0006432D">
        <w:trPr>
          <w:trHeight w:val="203"/>
          <w:jc w:val="center"/>
        </w:trPr>
        <w:tc>
          <w:tcPr>
            <w:tcW w:w="330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9254A8F"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h</w:t>
            </w:r>
          </w:p>
        </w:tc>
        <w:tc>
          <w:tcPr>
            <w:tcW w:w="3225" w:type="dxa"/>
            <w:tcBorders>
              <w:top w:val="nil"/>
              <w:left w:val="nil"/>
              <w:bottom w:val="single" w:sz="5" w:space="0" w:color="000000"/>
              <w:right w:val="single" w:sz="5" w:space="0" w:color="000000"/>
            </w:tcBorders>
            <w:tcMar>
              <w:top w:w="100" w:type="dxa"/>
              <w:left w:w="100" w:type="dxa"/>
              <w:bottom w:w="100" w:type="dxa"/>
              <w:right w:w="100" w:type="dxa"/>
            </w:tcMar>
          </w:tcPr>
          <w:p w14:paraId="66AA2F68"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w:t>
            </w:r>
            <w:r w:rsidRPr="00613149">
              <w:rPr>
                <w:rFonts w:ascii="Times New Roman" w:eastAsia="Times New Roman" w:hAnsi="Times New Roman" w:cs="Times New Roman"/>
                <w:sz w:val="24"/>
                <w:szCs w:val="24"/>
                <w:vertAlign w:val="superscript"/>
              </w:rPr>
              <w:t>3</w:t>
            </w:r>
            <w:r w:rsidRPr="00613149">
              <w:rPr>
                <w:rFonts w:ascii="Times New Roman" w:eastAsia="Times New Roman" w:hAnsi="Times New Roman" w:cs="Times New Roman"/>
                <w:sz w:val="24"/>
                <w:szCs w:val="24"/>
              </w:rPr>
              <w:t>/h]</w:t>
            </w:r>
          </w:p>
        </w:tc>
      </w:tr>
      <w:tr w:rsidR="00973A56" w:rsidRPr="00613149" w14:paraId="676FCB49" w14:textId="77777777" w:rsidTr="0006432D">
        <w:trPr>
          <w:trHeight w:val="57"/>
          <w:jc w:val="center"/>
        </w:trPr>
        <w:tc>
          <w:tcPr>
            <w:tcW w:w="330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0A08448"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sek</w:t>
            </w:r>
          </w:p>
        </w:tc>
        <w:tc>
          <w:tcPr>
            <w:tcW w:w="3225" w:type="dxa"/>
            <w:tcBorders>
              <w:top w:val="nil"/>
              <w:left w:val="nil"/>
              <w:bottom w:val="single" w:sz="5" w:space="0" w:color="000000"/>
              <w:right w:val="single" w:sz="5" w:space="0" w:color="000000"/>
            </w:tcBorders>
            <w:tcMar>
              <w:top w:w="100" w:type="dxa"/>
              <w:left w:w="100" w:type="dxa"/>
              <w:bottom w:w="100" w:type="dxa"/>
              <w:right w:w="100" w:type="dxa"/>
            </w:tcMar>
          </w:tcPr>
          <w:p w14:paraId="28FF5BC1"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[l/s]</w:t>
            </w:r>
          </w:p>
        </w:tc>
      </w:tr>
    </w:tbl>
    <w:p w14:paraId="46D6A27F" w14:textId="7C7B9E95" w:rsidR="00973A56" w:rsidRPr="00BD1B06" w:rsidRDefault="00000000" w:rsidP="000F4ADF">
      <w:pPr>
        <w:spacing w:before="200" w:line="240" w:lineRule="auto"/>
        <w:jc w:val="both"/>
        <w:rPr>
          <w:rFonts w:ascii="Times New Roman" w:eastAsia="Times New Roman" w:hAnsi="Times New Roman" w:cs="Times New Roman"/>
          <w:b/>
          <w:bCs/>
          <w:sz w:val="24"/>
          <w:szCs w:val="24"/>
          <w:u w:val="single"/>
        </w:rPr>
      </w:pPr>
      <w:r w:rsidRPr="00BD1B06">
        <w:rPr>
          <w:rFonts w:ascii="Times New Roman" w:eastAsia="Times New Roman" w:hAnsi="Times New Roman" w:cs="Times New Roman"/>
          <w:b/>
          <w:bCs/>
          <w:sz w:val="24"/>
          <w:szCs w:val="24"/>
          <w:u w:val="single"/>
        </w:rPr>
        <w:t>Principiālie risinājumi</w:t>
      </w:r>
    </w:p>
    <w:p w14:paraId="3324C4BE" w14:textId="53209A0A" w:rsidR="00973A56" w:rsidRPr="00613149" w:rsidRDefault="00000000" w:rsidP="00BD1B06">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Ēkas sadzīves kanalizācijas notekūdeņu novadīšanu projektēt saskaņā ar SIA </w:t>
      </w:r>
      <w:r w:rsidR="0006432D"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Liepājas </w:t>
      </w:r>
      <w:r w:rsidR="0032011C" w:rsidRPr="00613149">
        <w:rPr>
          <w:rFonts w:ascii="Times New Roman" w:eastAsia="Times New Roman" w:hAnsi="Times New Roman" w:cs="Times New Roman"/>
          <w:sz w:val="24"/>
          <w:szCs w:val="24"/>
        </w:rPr>
        <w:t>ū</w:t>
      </w:r>
      <w:r w:rsidRPr="00613149">
        <w:rPr>
          <w:rFonts w:ascii="Times New Roman" w:eastAsia="Times New Roman" w:hAnsi="Times New Roman" w:cs="Times New Roman"/>
          <w:sz w:val="24"/>
          <w:szCs w:val="24"/>
        </w:rPr>
        <w:t>dens” tehniskajiem noteikumiem.</w:t>
      </w:r>
    </w:p>
    <w:p w14:paraId="249C885D" w14:textId="2AC68E93" w:rsidR="00973A56" w:rsidRPr="00613149" w:rsidRDefault="00BD1B06" w:rsidP="0006432D">
      <w:p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Projektēt</w:t>
      </w:r>
      <w:r w:rsidRPr="006131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ūvobjekta pieslēgum</w:t>
      </w:r>
      <w:r>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pilsētas sadzīves kanalizācijas maģistrālajiem sadales tīkliem tiešā </w:t>
      </w:r>
      <w:r>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ūvobjekta tuvumā. Saimnieciskās kanalizācijas tīkl</w:t>
      </w:r>
      <w:r>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projektē</w:t>
      </w:r>
      <w:r>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atbilstoši </w:t>
      </w:r>
      <w:r>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kas plānojumam un zemes gabala robežām. Sistēm</w:t>
      </w:r>
      <w:r w:rsidR="00DC1AE1">
        <w:rPr>
          <w:rFonts w:ascii="Times New Roman" w:eastAsia="Times New Roman" w:hAnsi="Times New Roman" w:cs="Times New Roman"/>
          <w:sz w:val="24"/>
          <w:szCs w:val="24"/>
        </w:rPr>
        <w:t xml:space="preserve">u </w:t>
      </w:r>
      <w:r w:rsidRPr="00613149">
        <w:rPr>
          <w:rFonts w:ascii="Times New Roman" w:eastAsia="Times New Roman" w:hAnsi="Times New Roman" w:cs="Times New Roman"/>
          <w:sz w:val="24"/>
          <w:szCs w:val="24"/>
        </w:rPr>
        <w:t>projektē</w:t>
      </w:r>
      <w:r w:rsidR="00DC1AE1">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kā gravitācijas (pašteces) sistēm</w:t>
      </w:r>
      <w:r w:rsidR="00DC1AE1">
        <w:rPr>
          <w:rFonts w:ascii="Times New Roman" w:eastAsia="Times New Roman" w:hAnsi="Times New Roman" w:cs="Times New Roman"/>
          <w:sz w:val="24"/>
          <w:szCs w:val="24"/>
        </w:rPr>
        <w:t>u</w:t>
      </w:r>
      <w:r>
        <w:rPr>
          <w:rFonts w:ascii="Times New Roman" w:eastAsia="Times New Roman" w:hAnsi="Times New Roman" w:cs="Times New Roman"/>
          <w:sz w:val="24"/>
          <w:szCs w:val="24"/>
        </w:rPr>
        <w:t>. J</w:t>
      </w:r>
      <w:r w:rsidRPr="00613149">
        <w:rPr>
          <w:rFonts w:ascii="Times New Roman" w:eastAsia="Times New Roman" w:hAnsi="Times New Roman" w:cs="Times New Roman"/>
          <w:sz w:val="24"/>
          <w:szCs w:val="24"/>
        </w:rPr>
        <w:t>a pieslēguma izveide pie pilsētas vai kvartāla tīkliem nav iespējama ar gravitācijas (pašteces) sistēmu, tad paredz</w:t>
      </w:r>
      <w:r w:rsidR="00DC1AE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kanalizācijas sūknētavu ar spiedvadu sistēmu. Projektējot pašteces tīklus, paredz</w:t>
      </w:r>
      <w:r w:rsidR="00DC1AE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apkalpošanas akas katrā pagrieziena vai pieslēguma vietā. Taisnos trases posmos paredz</w:t>
      </w:r>
      <w:r w:rsidR="00DC1AE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apkalpošanas akas ne retāk kā tas noteikts LBN.</w:t>
      </w:r>
    </w:p>
    <w:p w14:paraId="4C9FF5CE" w14:textId="79C7739F" w:rsidR="0006432D" w:rsidRPr="00BD1B06" w:rsidRDefault="00000000" w:rsidP="0006432D">
      <w:pPr>
        <w:spacing w:before="120" w:line="240" w:lineRule="auto"/>
        <w:jc w:val="both"/>
        <w:rPr>
          <w:rFonts w:ascii="Times New Roman" w:eastAsia="Times New Roman" w:hAnsi="Times New Roman" w:cs="Times New Roman"/>
          <w:b/>
          <w:bCs/>
          <w:sz w:val="24"/>
          <w:szCs w:val="24"/>
          <w:u w:val="single"/>
        </w:rPr>
      </w:pPr>
      <w:r w:rsidRPr="00BD1B06">
        <w:rPr>
          <w:rFonts w:ascii="Times New Roman" w:eastAsia="Times New Roman" w:hAnsi="Times New Roman" w:cs="Times New Roman"/>
          <w:b/>
          <w:bCs/>
          <w:sz w:val="24"/>
          <w:szCs w:val="24"/>
          <w:u w:val="single"/>
        </w:rPr>
        <w:lastRenderedPageBreak/>
        <w:t>Cauruļvadi</w:t>
      </w:r>
    </w:p>
    <w:p w14:paraId="31AEDF35" w14:textId="5A79F38E" w:rsidR="00973A56" w:rsidRPr="00613149" w:rsidRDefault="00000000" w:rsidP="00BD1B06">
      <w:pPr>
        <w:spacing w:before="120" w:line="240" w:lineRule="auto"/>
        <w:jc w:val="both"/>
        <w:rPr>
          <w:rFonts w:ascii="Times New Roman" w:eastAsia="Times New Roman" w:hAnsi="Times New Roman" w:cs="Times New Roman"/>
          <w:i/>
          <w:iCs/>
          <w:sz w:val="24"/>
          <w:szCs w:val="24"/>
          <w:u w:val="single"/>
        </w:rPr>
      </w:pPr>
      <w:r w:rsidRPr="00613149">
        <w:rPr>
          <w:rFonts w:ascii="Times New Roman" w:eastAsia="Times New Roman" w:hAnsi="Times New Roman" w:cs="Times New Roman"/>
          <w:sz w:val="24"/>
          <w:szCs w:val="24"/>
        </w:rPr>
        <w:t>Saimnieciskās kanalizācijas tīkl</w:t>
      </w:r>
      <w:r w:rsidR="00BD1B06">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projekt</w:t>
      </w:r>
      <w:r w:rsidR="00BD1B06">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no plastmasas cauruļvadiem. To ieguldes klasei ir jābūt ne mazākai par ST8. Projektējot pašteces kanalizācijas sistēmas, nedrīkst pieļaut mazāku cauruļvadu kā DN 110</w:t>
      </w:r>
      <w:r w:rsidR="0006432D"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mm.</w:t>
      </w:r>
    </w:p>
    <w:p w14:paraId="1CB5C9F9" w14:textId="1E58766B" w:rsidR="00973A56" w:rsidRPr="00DC1AE1" w:rsidRDefault="00000000" w:rsidP="0006432D">
      <w:pPr>
        <w:spacing w:before="120" w:line="240" w:lineRule="auto"/>
        <w:jc w:val="both"/>
        <w:rPr>
          <w:rFonts w:ascii="Times New Roman" w:eastAsia="Times New Roman" w:hAnsi="Times New Roman" w:cs="Times New Roman"/>
          <w:b/>
          <w:bCs/>
          <w:sz w:val="24"/>
          <w:szCs w:val="24"/>
          <w:u w:val="single"/>
        </w:rPr>
      </w:pPr>
      <w:r w:rsidRPr="00DC1AE1">
        <w:rPr>
          <w:rFonts w:ascii="Times New Roman" w:eastAsia="Times New Roman" w:hAnsi="Times New Roman" w:cs="Times New Roman"/>
          <w:b/>
          <w:bCs/>
          <w:sz w:val="24"/>
          <w:szCs w:val="24"/>
          <w:u w:val="single"/>
        </w:rPr>
        <w:t>Akas</w:t>
      </w:r>
    </w:p>
    <w:p w14:paraId="05122782" w14:textId="038E30BF" w:rsidR="00973A56" w:rsidRPr="00613149" w:rsidRDefault="00000000" w:rsidP="00DC1AE1">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Saimnieciskās kanalizācijas tīkliem jābūt aprīkotiem ar apkalpošanas akām tā, lai būtu ērta un droša ekspluatācija. Iespējams projektēt PVC vai PP apkalpošanas akas, kas ir nodrošinātas pret gruntsūdeņu iekļūšanu tajās. Ja tiek uzstādītas PVC vai PP akas, to šahtas DN ne mazāks par 550</w:t>
      </w:r>
      <w:r w:rsidR="0073708E"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mm. Visas akas (kontrolakas, skatakas u.c.), iekārtas un sistēmas, kuru daļas paredzēts montēt zemes virspusē, projektē</w:t>
      </w:r>
      <w:r w:rsidR="00DC1AE1">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ar attiecīga svara nestspējas</w:t>
      </w:r>
      <w:r w:rsidR="00DC1AE1">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viegli atveramiem un noņemamiem ķeta vākiem</w:t>
      </w:r>
      <w:r w:rsidR="00DC1AE1">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un rāmjiem.</w:t>
      </w:r>
    </w:p>
    <w:p w14:paraId="248255BC" w14:textId="2D72B8BA" w:rsidR="00973A56" w:rsidRPr="00613149" w:rsidRDefault="00000000" w:rsidP="00D0527D">
      <w:pPr>
        <w:pStyle w:val="Virsraksts2"/>
        <w:keepNext w:val="0"/>
        <w:keepLines w:val="0"/>
        <w:numPr>
          <w:ilvl w:val="1"/>
          <w:numId w:val="14"/>
        </w:numPr>
        <w:spacing w:after="40" w:line="240" w:lineRule="auto"/>
        <w:ind w:left="993" w:hanging="426"/>
        <w:jc w:val="both"/>
        <w:rPr>
          <w:rFonts w:eastAsia="Times New Roman" w:cs="Times New Roman"/>
          <w:b w:val="0"/>
          <w:bCs/>
          <w:szCs w:val="24"/>
        </w:rPr>
      </w:pPr>
      <w:bookmarkStart w:id="30" w:name="_b58bhwnp2cdy" w:colFirst="0" w:colLast="0"/>
      <w:bookmarkStart w:id="31" w:name="_Toc235081928"/>
      <w:bookmarkEnd w:id="30"/>
      <w:r w:rsidRPr="00613149">
        <w:rPr>
          <w:rFonts w:eastAsia="Times New Roman" w:cs="Times New Roman"/>
          <w:bCs/>
          <w:szCs w:val="24"/>
        </w:rPr>
        <w:t>Lietus ūdens kanalizācija</w:t>
      </w:r>
      <w:bookmarkEnd w:id="31"/>
    </w:p>
    <w:p w14:paraId="371FC6EB" w14:textId="00F0BB26" w:rsidR="00973A56" w:rsidRPr="00613149" w:rsidRDefault="00000000" w:rsidP="000F4ADF">
      <w:pPr>
        <w:spacing w:before="200" w:line="240" w:lineRule="auto"/>
        <w:jc w:val="both"/>
        <w:rPr>
          <w:rFonts w:ascii="Times New Roman" w:eastAsia="Times New Roman" w:hAnsi="Times New Roman" w:cs="Times New Roman"/>
          <w:i/>
          <w:iCs/>
          <w:sz w:val="24"/>
          <w:szCs w:val="24"/>
          <w:u w:val="single"/>
        </w:rPr>
      </w:pPr>
      <w:r w:rsidRPr="00DC1AE1">
        <w:rPr>
          <w:rFonts w:ascii="Times New Roman" w:eastAsia="Times New Roman" w:hAnsi="Times New Roman" w:cs="Times New Roman"/>
          <w:b/>
          <w:bCs/>
          <w:sz w:val="24"/>
          <w:szCs w:val="24"/>
          <w:u w:val="single"/>
        </w:rPr>
        <w:t>Vispārīgās prasības</w:t>
      </w:r>
    </w:p>
    <w:p w14:paraId="591EF2FF" w14:textId="55E04F1F" w:rsidR="00973A56" w:rsidRPr="00613149" w:rsidRDefault="00000000" w:rsidP="00DC1AE1">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Uzsākot projekta izstrādi, vei</w:t>
      </w:r>
      <w:r w:rsidR="00DC1AE1">
        <w:rPr>
          <w:rFonts w:ascii="Times New Roman" w:eastAsia="Times New Roman" w:hAnsi="Times New Roman" w:cs="Times New Roman"/>
          <w:sz w:val="24"/>
          <w:szCs w:val="24"/>
        </w:rPr>
        <w:t>kt</w:t>
      </w:r>
      <w:r w:rsidRPr="00613149">
        <w:rPr>
          <w:rFonts w:ascii="Times New Roman" w:eastAsia="Times New Roman" w:hAnsi="Times New Roman" w:cs="Times New Roman"/>
          <w:sz w:val="24"/>
          <w:szCs w:val="24"/>
        </w:rPr>
        <w:t xml:space="preserve"> iespējam</w:t>
      </w:r>
      <w:r w:rsidR="00DC1AE1">
        <w:rPr>
          <w:rFonts w:ascii="Times New Roman" w:eastAsia="Times New Roman" w:hAnsi="Times New Roman" w:cs="Times New Roman"/>
          <w:sz w:val="24"/>
          <w:szCs w:val="24"/>
        </w:rPr>
        <w:t>o</w:t>
      </w:r>
      <w:r w:rsidRPr="00613149">
        <w:rPr>
          <w:rFonts w:ascii="Times New Roman" w:eastAsia="Times New Roman" w:hAnsi="Times New Roman" w:cs="Times New Roman"/>
          <w:sz w:val="24"/>
          <w:szCs w:val="24"/>
        </w:rPr>
        <w:t xml:space="preserve"> lietus ūdens daudzuma aprēķin</w:t>
      </w:r>
      <w:r w:rsidR="00DC1AE1">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un iegūt</w:t>
      </w:r>
      <w:r w:rsidR="00DC1AE1">
        <w:rPr>
          <w:rFonts w:ascii="Times New Roman" w:eastAsia="Times New Roman" w:hAnsi="Times New Roman" w:cs="Times New Roman"/>
          <w:sz w:val="24"/>
          <w:szCs w:val="24"/>
        </w:rPr>
        <w:t>os</w:t>
      </w:r>
      <w:r w:rsidRPr="00613149">
        <w:rPr>
          <w:rFonts w:ascii="Times New Roman" w:eastAsia="Times New Roman" w:hAnsi="Times New Roman" w:cs="Times New Roman"/>
          <w:sz w:val="24"/>
          <w:szCs w:val="24"/>
        </w:rPr>
        <w:t xml:space="preserve"> dat</w:t>
      </w:r>
      <w:r w:rsidR="00DC1AE1">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apkopo</w:t>
      </w:r>
      <w:r w:rsidR="00DC1AE1">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tabulā</w:t>
      </w:r>
      <w:r w:rsidR="00DC1AE1">
        <w:rPr>
          <w:rFonts w:ascii="Times New Roman" w:eastAsia="Times New Roman" w:hAnsi="Times New Roman" w:cs="Times New Roman"/>
          <w:sz w:val="24"/>
          <w:szCs w:val="24"/>
        </w:rPr>
        <w:t xml:space="preserve"> Nr.4.</w:t>
      </w:r>
    </w:p>
    <w:p w14:paraId="135D015F" w14:textId="44E4D340" w:rsidR="00973A56" w:rsidRPr="00DC1AE1" w:rsidRDefault="0006432D" w:rsidP="00E46397">
      <w:pPr>
        <w:spacing w:line="240" w:lineRule="auto"/>
        <w:jc w:val="center"/>
        <w:rPr>
          <w:rFonts w:ascii="Times New Roman" w:eastAsia="Times New Roman" w:hAnsi="Times New Roman" w:cs="Times New Roman"/>
          <w:sz w:val="24"/>
          <w:szCs w:val="24"/>
        </w:rPr>
      </w:pPr>
      <w:r w:rsidRPr="00DC1AE1">
        <w:rPr>
          <w:rFonts w:ascii="Times New Roman" w:eastAsia="Times New Roman" w:hAnsi="Times New Roman" w:cs="Times New Roman"/>
          <w:sz w:val="24"/>
          <w:szCs w:val="24"/>
        </w:rPr>
        <w:t xml:space="preserve">                                  </w:t>
      </w:r>
      <w:r w:rsidR="00767BF2">
        <w:rPr>
          <w:rFonts w:ascii="Times New Roman" w:eastAsia="Times New Roman" w:hAnsi="Times New Roman" w:cs="Times New Roman"/>
          <w:sz w:val="24"/>
          <w:szCs w:val="24"/>
        </w:rPr>
        <w:t>T</w:t>
      </w:r>
      <w:r w:rsidRPr="00DC1AE1">
        <w:rPr>
          <w:rFonts w:ascii="Times New Roman" w:eastAsia="Times New Roman" w:hAnsi="Times New Roman" w:cs="Times New Roman"/>
          <w:sz w:val="24"/>
          <w:szCs w:val="24"/>
        </w:rPr>
        <w:t>abula</w:t>
      </w:r>
      <w:r w:rsidR="00767BF2">
        <w:rPr>
          <w:rFonts w:ascii="Times New Roman" w:eastAsia="Times New Roman" w:hAnsi="Times New Roman" w:cs="Times New Roman"/>
          <w:sz w:val="24"/>
          <w:szCs w:val="24"/>
        </w:rPr>
        <w:t xml:space="preserve"> Nr</w:t>
      </w:r>
      <w:r w:rsidRPr="00DC1AE1">
        <w:rPr>
          <w:rFonts w:ascii="Times New Roman" w:eastAsia="Times New Roman" w:hAnsi="Times New Roman" w:cs="Times New Roman"/>
          <w:sz w:val="24"/>
          <w:szCs w:val="24"/>
        </w:rPr>
        <w:t>.</w:t>
      </w:r>
      <w:r w:rsidR="00767BF2">
        <w:rPr>
          <w:rFonts w:ascii="Times New Roman" w:eastAsia="Times New Roman" w:hAnsi="Times New Roman" w:cs="Times New Roman"/>
          <w:sz w:val="24"/>
          <w:szCs w:val="24"/>
        </w:rPr>
        <w:t>4.</w:t>
      </w:r>
      <w:r w:rsidRPr="00DC1AE1">
        <w:rPr>
          <w:rFonts w:ascii="Times New Roman" w:eastAsia="Times New Roman" w:hAnsi="Times New Roman" w:cs="Times New Roman"/>
          <w:sz w:val="24"/>
          <w:szCs w:val="24"/>
        </w:rPr>
        <w:t xml:space="preserve">  Lietus ūdens daudzuma aprēķins</w:t>
      </w:r>
    </w:p>
    <w:tbl>
      <w:tblPr>
        <w:tblStyle w:val="a2"/>
        <w:tblW w:w="651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285"/>
        <w:gridCol w:w="3225"/>
      </w:tblGrid>
      <w:tr w:rsidR="00973A56" w:rsidRPr="00613149" w14:paraId="3614281E" w14:textId="77777777" w:rsidTr="0006432D">
        <w:trPr>
          <w:trHeight w:val="84"/>
          <w:jc w:val="center"/>
        </w:trPr>
        <w:tc>
          <w:tcPr>
            <w:tcW w:w="328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315569B" w14:textId="04801CD7" w:rsidR="00973A56" w:rsidRPr="00613149" w:rsidRDefault="00000000" w:rsidP="000F4ADF">
            <w:pPr>
              <w:spacing w:line="240" w:lineRule="auto"/>
              <w:ind w:right="-100"/>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b/>
                <w:bCs/>
                <w:sz w:val="24"/>
                <w:szCs w:val="24"/>
              </w:rPr>
              <w:t>Nosaukums</w:t>
            </w:r>
            <w:r w:rsidRPr="00613149">
              <w:rPr>
                <w:rFonts w:ascii="Times New Roman" w:eastAsia="Times New Roman" w:hAnsi="Times New Roman" w:cs="Times New Roman"/>
                <w:sz w:val="24"/>
                <w:szCs w:val="24"/>
              </w:rPr>
              <w:tab/>
            </w:r>
          </w:p>
        </w:tc>
        <w:tc>
          <w:tcPr>
            <w:tcW w:w="322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4A842B7" w14:textId="77777777" w:rsidR="00973A56" w:rsidRPr="00613149" w:rsidRDefault="00000000" w:rsidP="000F4ADF">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Patēriņš</w:t>
            </w:r>
          </w:p>
        </w:tc>
      </w:tr>
      <w:tr w:rsidR="00973A56" w:rsidRPr="00613149" w14:paraId="691F5BB5" w14:textId="77777777" w:rsidTr="0006432D">
        <w:trPr>
          <w:trHeight w:val="20"/>
          <w:jc w:val="center"/>
        </w:trPr>
        <w:tc>
          <w:tcPr>
            <w:tcW w:w="328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E53E53C"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sek</w:t>
            </w:r>
          </w:p>
        </w:tc>
        <w:tc>
          <w:tcPr>
            <w:tcW w:w="3225" w:type="dxa"/>
            <w:tcBorders>
              <w:top w:val="nil"/>
              <w:left w:val="nil"/>
              <w:bottom w:val="single" w:sz="5" w:space="0" w:color="000000"/>
              <w:right w:val="single" w:sz="5" w:space="0" w:color="000000"/>
            </w:tcBorders>
            <w:tcMar>
              <w:top w:w="100" w:type="dxa"/>
              <w:left w:w="100" w:type="dxa"/>
              <w:bottom w:w="100" w:type="dxa"/>
              <w:right w:w="100" w:type="dxa"/>
            </w:tcMar>
          </w:tcPr>
          <w:p w14:paraId="338DFC93" w14:textId="77777777" w:rsidR="00973A56" w:rsidRPr="00613149" w:rsidRDefault="00000000" w:rsidP="000F4ADF">
            <w:pPr>
              <w:spacing w:line="240" w:lineRule="auto"/>
              <w:ind w:right="-10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[l/s]</w:t>
            </w:r>
          </w:p>
        </w:tc>
      </w:tr>
      <w:tr w:rsidR="00973A56" w:rsidRPr="00613149" w14:paraId="5F7B7E70" w14:textId="77777777" w:rsidTr="0006432D">
        <w:trPr>
          <w:trHeight w:val="20"/>
          <w:jc w:val="center"/>
        </w:trPr>
        <w:tc>
          <w:tcPr>
            <w:tcW w:w="328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30E1374"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Q gadā</w:t>
            </w:r>
          </w:p>
        </w:tc>
        <w:tc>
          <w:tcPr>
            <w:tcW w:w="3225" w:type="dxa"/>
            <w:tcBorders>
              <w:top w:val="nil"/>
              <w:left w:val="nil"/>
              <w:bottom w:val="single" w:sz="5" w:space="0" w:color="000000"/>
              <w:right w:val="single" w:sz="5" w:space="0" w:color="000000"/>
            </w:tcBorders>
            <w:tcMar>
              <w:top w:w="100" w:type="dxa"/>
              <w:left w:w="100" w:type="dxa"/>
              <w:bottom w:w="100" w:type="dxa"/>
              <w:right w:w="100" w:type="dxa"/>
            </w:tcMar>
          </w:tcPr>
          <w:p w14:paraId="7E0D4E23" w14:textId="77777777" w:rsidR="00973A56" w:rsidRPr="00613149" w:rsidRDefault="00000000" w:rsidP="000F4ADF">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w:t>
            </w:r>
            <w:r w:rsidRPr="00613149">
              <w:rPr>
                <w:rFonts w:ascii="Times New Roman" w:eastAsia="Times New Roman" w:hAnsi="Times New Roman" w:cs="Times New Roman"/>
                <w:sz w:val="24"/>
                <w:szCs w:val="24"/>
                <w:vertAlign w:val="superscript"/>
              </w:rPr>
              <w:t>3</w:t>
            </w:r>
            <w:r w:rsidRPr="00613149">
              <w:rPr>
                <w:rFonts w:ascii="Times New Roman" w:eastAsia="Times New Roman" w:hAnsi="Times New Roman" w:cs="Times New Roman"/>
                <w:sz w:val="24"/>
                <w:szCs w:val="24"/>
              </w:rPr>
              <w:t>/gadā]</w:t>
            </w:r>
          </w:p>
        </w:tc>
      </w:tr>
    </w:tbl>
    <w:p w14:paraId="1FAE73EB" w14:textId="194846C9" w:rsidR="00973A56" w:rsidRPr="00DC1AE1" w:rsidRDefault="00000000" w:rsidP="000F4ADF">
      <w:pPr>
        <w:spacing w:before="200" w:line="240" w:lineRule="auto"/>
        <w:rPr>
          <w:rFonts w:ascii="Times New Roman" w:eastAsia="Times New Roman" w:hAnsi="Times New Roman" w:cs="Times New Roman"/>
          <w:b/>
          <w:bCs/>
          <w:sz w:val="24"/>
          <w:szCs w:val="24"/>
          <w:u w:val="single"/>
        </w:rPr>
      </w:pPr>
      <w:r w:rsidRPr="00DC1AE1">
        <w:rPr>
          <w:rFonts w:ascii="Times New Roman" w:eastAsia="Times New Roman" w:hAnsi="Times New Roman" w:cs="Times New Roman"/>
          <w:b/>
          <w:bCs/>
          <w:sz w:val="24"/>
          <w:szCs w:val="24"/>
          <w:u w:val="single"/>
        </w:rPr>
        <w:t>Principiālie risinājumi</w:t>
      </w:r>
    </w:p>
    <w:p w14:paraId="02A1C110" w14:textId="5E9B5576" w:rsidR="00973A56" w:rsidRPr="00613149" w:rsidRDefault="00000000" w:rsidP="00DC1AE1">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Ēkas lietus ūdens kanalizācijas notekūdeņu novadīšanu projektēt saskaņā ar SIA </w:t>
      </w:r>
      <w:r w:rsidR="0006432D"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Liepājas </w:t>
      </w:r>
      <w:r w:rsidR="00587FA8">
        <w:rPr>
          <w:rFonts w:ascii="Times New Roman" w:eastAsia="Times New Roman" w:hAnsi="Times New Roman" w:cs="Times New Roman"/>
          <w:sz w:val="24"/>
          <w:szCs w:val="24"/>
        </w:rPr>
        <w:t>ū</w:t>
      </w:r>
      <w:r w:rsidRPr="00613149">
        <w:rPr>
          <w:rFonts w:ascii="Times New Roman" w:eastAsia="Times New Roman" w:hAnsi="Times New Roman" w:cs="Times New Roman"/>
          <w:sz w:val="24"/>
          <w:szCs w:val="24"/>
        </w:rPr>
        <w:t>dens” tehniskajiem noteikumiem.</w:t>
      </w:r>
    </w:p>
    <w:p w14:paraId="12782941" w14:textId="10E15A8A" w:rsidR="00973A56" w:rsidRPr="00613149" w:rsidRDefault="00000000" w:rsidP="0006432D">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Lietus ūdens kanalizācijas tīkl</w:t>
      </w:r>
      <w:r w:rsidR="00DC1AE1">
        <w:rPr>
          <w:rFonts w:ascii="Times New Roman" w:eastAsia="Times New Roman" w:hAnsi="Times New Roman" w:cs="Times New Roman"/>
          <w:sz w:val="24"/>
          <w:szCs w:val="24"/>
        </w:rPr>
        <w:t xml:space="preserve">us </w:t>
      </w:r>
      <w:r w:rsidRPr="00613149">
        <w:rPr>
          <w:rFonts w:ascii="Times New Roman" w:eastAsia="Times New Roman" w:hAnsi="Times New Roman" w:cs="Times New Roman"/>
          <w:sz w:val="24"/>
          <w:szCs w:val="24"/>
        </w:rPr>
        <w:t>projektē</w:t>
      </w:r>
      <w:r w:rsidR="00DC1AE1">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atbilstoši </w:t>
      </w:r>
      <w:r w:rsidR="00DC1AE1">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 xml:space="preserve">kas plānojumam un zemes gabala robežām, ņemot vērā </w:t>
      </w:r>
      <w:r w:rsidR="00DC1AE1">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kas cieto segumu laukumu, stāvvietu un pievadceļu izvietojumu. Sistēm</w:t>
      </w:r>
      <w:r w:rsidR="00DC1AE1">
        <w:rPr>
          <w:rFonts w:ascii="Times New Roman" w:eastAsia="Times New Roman" w:hAnsi="Times New Roman" w:cs="Times New Roman"/>
          <w:sz w:val="24"/>
          <w:szCs w:val="24"/>
        </w:rPr>
        <w:t xml:space="preserve">u </w:t>
      </w:r>
      <w:r w:rsidRPr="00613149">
        <w:rPr>
          <w:rFonts w:ascii="Times New Roman" w:eastAsia="Times New Roman" w:hAnsi="Times New Roman" w:cs="Times New Roman"/>
          <w:sz w:val="24"/>
          <w:szCs w:val="24"/>
        </w:rPr>
        <w:t>projektē</w:t>
      </w:r>
      <w:r w:rsidR="00DC1AE1">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kā gravitācijas (pašteces) sistēm</w:t>
      </w:r>
      <w:r w:rsidR="00DC1AE1">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pēc iespējas izvairoties no notekūdeņu pārsūknēšanas nepieciešamības. Ja tāda rodas, </w:t>
      </w:r>
      <w:r w:rsidR="00DC1AE1">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pazemes notekūdeņu pārsūknēšanas stacijas.</w:t>
      </w:r>
    </w:p>
    <w:p w14:paraId="26D35D10" w14:textId="3A9D66A2" w:rsidR="00973A56" w:rsidRPr="00613149" w:rsidRDefault="00000000" w:rsidP="0006432D">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Projektējot pašteces tīklus, paredz</w:t>
      </w:r>
      <w:r w:rsidR="00DC1AE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apkalpošanas akas katrā pagrieziena vai pieslēguma vietā. Taisnos trases posmos paredz</w:t>
      </w:r>
      <w:r w:rsidR="00DC1AE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apkalpošanas akas ne retāk kā tas tiek noteikts LBN.</w:t>
      </w:r>
    </w:p>
    <w:p w14:paraId="15A5ED02" w14:textId="6BA2EC28" w:rsidR="00973A56" w:rsidRPr="00DC1AE1" w:rsidRDefault="00000000" w:rsidP="00E46397">
      <w:pPr>
        <w:spacing w:before="120" w:line="240" w:lineRule="auto"/>
        <w:jc w:val="both"/>
        <w:rPr>
          <w:rFonts w:ascii="Times New Roman" w:eastAsia="Times New Roman" w:hAnsi="Times New Roman" w:cs="Times New Roman"/>
          <w:b/>
          <w:bCs/>
          <w:sz w:val="24"/>
          <w:szCs w:val="24"/>
          <w:u w:val="single"/>
        </w:rPr>
      </w:pPr>
      <w:r w:rsidRPr="00DC1AE1">
        <w:rPr>
          <w:rFonts w:ascii="Times New Roman" w:eastAsia="Times New Roman" w:hAnsi="Times New Roman" w:cs="Times New Roman"/>
          <w:b/>
          <w:bCs/>
          <w:sz w:val="24"/>
          <w:szCs w:val="24"/>
          <w:u w:val="single"/>
        </w:rPr>
        <w:t>Cauruļvad</w:t>
      </w:r>
      <w:r w:rsidR="00DC1AE1" w:rsidRPr="00DC1AE1">
        <w:rPr>
          <w:rFonts w:ascii="Times New Roman" w:eastAsia="Times New Roman" w:hAnsi="Times New Roman" w:cs="Times New Roman"/>
          <w:b/>
          <w:bCs/>
          <w:sz w:val="24"/>
          <w:szCs w:val="24"/>
          <w:u w:val="single"/>
        </w:rPr>
        <w:t>i</w:t>
      </w:r>
    </w:p>
    <w:p w14:paraId="19821010" w14:textId="2E50CCB1" w:rsidR="00973A56" w:rsidRPr="00613149" w:rsidRDefault="00000000" w:rsidP="00DC1AE1">
      <w:pPr>
        <w:spacing w:before="120" w:line="240" w:lineRule="auto"/>
        <w:ind w:right="-102"/>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Ja tehniskie noteikumi nosaka, tad lietus kanalizācijas tīkl</w:t>
      </w:r>
      <w:r w:rsidR="00DC1AE1">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projektē</w:t>
      </w:r>
      <w:r w:rsidR="00DC1AE1">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no plastmasas cauruļvadiem. To ieguldes klasei ir jābūt ne mazākai par ST8.</w:t>
      </w:r>
      <w:r w:rsidR="0006432D"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Projektējot pašteces lietus ūdens kanalizācijas sistēmas, nedrīkst pieļaut cauruļvadus, kas mazāki kā DN 110</w:t>
      </w:r>
      <w:r w:rsidR="0006432D"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mm.</w:t>
      </w:r>
    </w:p>
    <w:p w14:paraId="2DAF0157" w14:textId="6CC96A28" w:rsidR="00973A56" w:rsidRPr="00DC1AE1" w:rsidRDefault="00000000" w:rsidP="00E46397">
      <w:pPr>
        <w:spacing w:before="120" w:line="240" w:lineRule="auto"/>
        <w:jc w:val="both"/>
        <w:rPr>
          <w:rFonts w:ascii="Times New Roman" w:eastAsia="Times New Roman" w:hAnsi="Times New Roman" w:cs="Times New Roman"/>
          <w:b/>
          <w:bCs/>
          <w:sz w:val="24"/>
          <w:szCs w:val="24"/>
          <w:u w:val="single"/>
        </w:rPr>
      </w:pPr>
      <w:r w:rsidRPr="00DC1AE1">
        <w:rPr>
          <w:rFonts w:ascii="Times New Roman" w:eastAsia="Times New Roman" w:hAnsi="Times New Roman" w:cs="Times New Roman"/>
          <w:b/>
          <w:bCs/>
          <w:sz w:val="24"/>
          <w:szCs w:val="24"/>
          <w:u w:val="single"/>
        </w:rPr>
        <w:t>Akas</w:t>
      </w:r>
    </w:p>
    <w:p w14:paraId="2DD3440B" w14:textId="0218D984" w:rsidR="00973A56" w:rsidRPr="00613149" w:rsidRDefault="00000000" w:rsidP="00DC1AE1">
      <w:pPr>
        <w:spacing w:before="120" w:line="240" w:lineRule="auto"/>
        <w:ind w:right="-102"/>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Lietus ūdens kanalizācijas tīkl</w:t>
      </w:r>
      <w:r w:rsidR="00DC1AE1">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 xml:space="preserve"> paredz</w:t>
      </w:r>
      <w:r w:rsidR="00DC1AE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ar apkalpošanas akām tā, lai būtu ērta un droša ekspluatācija. </w:t>
      </w:r>
      <w:r w:rsidR="00DC1AE1">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tikai PP vai PVC apkalpošanas akas, kas ir nodrošinātas pret gruntsūdeņu iekļūšanu tajās un otrādi. Visas akas (kontrolakas, skatakas u.c.), iekārtas un sistēmas, kuru daļas tiek montētas zemes virspusē, projektē</w:t>
      </w:r>
      <w:r w:rsidR="00DC1AE1">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ar attiecīga svara nestspējas</w:t>
      </w:r>
      <w:r w:rsidR="00DC1AE1">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viegli atveramiem un noņemamiem ķeta vākiem</w:t>
      </w:r>
      <w:r w:rsidR="00DC1AE1">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un rāmjiem.</w:t>
      </w:r>
    </w:p>
    <w:p w14:paraId="34BF5FC0" w14:textId="77777777" w:rsidR="00E46397" w:rsidRPr="00613149" w:rsidRDefault="00E46397" w:rsidP="0006432D">
      <w:pPr>
        <w:spacing w:line="240" w:lineRule="auto"/>
        <w:ind w:right="-102"/>
        <w:jc w:val="both"/>
        <w:rPr>
          <w:rFonts w:ascii="Times New Roman" w:eastAsia="Times New Roman" w:hAnsi="Times New Roman" w:cs="Times New Roman"/>
          <w:sz w:val="24"/>
          <w:szCs w:val="24"/>
        </w:rPr>
      </w:pPr>
    </w:p>
    <w:p w14:paraId="1CE620E1" w14:textId="29E4E767" w:rsidR="00973A56" w:rsidRPr="00613149" w:rsidRDefault="00000000" w:rsidP="00E46397">
      <w:pPr>
        <w:pStyle w:val="Virsraksts2"/>
        <w:keepNext w:val="0"/>
        <w:keepLines w:val="0"/>
        <w:numPr>
          <w:ilvl w:val="1"/>
          <w:numId w:val="14"/>
        </w:numPr>
        <w:spacing w:before="280" w:line="240" w:lineRule="auto"/>
        <w:ind w:left="992" w:hanging="425"/>
        <w:jc w:val="both"/>
        <w:rPr>
          <w:rFonts w:eastAsia="Times New Roman" w:cs="Times New Roman"/>
          <w:b w:val="0"/>
          <w:bCs/>
          <w:szCs w:val="24"/>
        </w:rPr>
      </w:pPr>
      <w:bookmarkStart w:id="32" w:name="_eawn2l70xypl" w:colFirst="0" w:colLast="0"/>
      <w:bookmarkStart w:id="33" w:name="_Toc235081929"/>
      <w:bookmarkEnd w:id="32"/>
      <w:r w:rsidRPr="00613149">
        <w:rPr>
          <w:rFonts w:eastAsia="Times New Roman" w:cs="Times New Roman"/>
          <w:bCs/>
          <w:szCs w:val="24"/>
        </w:rPr>
        <w:lastRenderedPageBreak/>
        <w:t>Siltumapgāde</w:t>
      </w:r>
      <w:bookmarkEnd w:id="33"/>
    </w:p>
    <w:p w14:paraId="43882B22" w14:textId="42CC1424" w:rsidR="00973A56" w:rsidRPr="00DC1AE1" w:rsidRDefault="00000000" w:rsidP="00E46397">
      <w:pPr>
        <w:spacing w:line="240" w:lineRule="auto"/>
        <w:jc w:val="both"/>
        <w:rPr>
          <w:rFonts w:ascii="Times New Roman" w:eastAsia="Times New Roman" w:hAnsi="Times New Roman" w:cs="Times New Roman"/>
          <w:b/>
          <w:bCs/>
          <w:sz w:val="24"/>
          <w:szCs w:val="24"/>
          <w:u w:val="single"/>
        </w:rPr>
      </w:pPr>
      <w:r w:rsidRPr="00DC1AE1">
        <w:rPr>
          <w:rFonts w:ascii="Times New Roman" w:eastAsia="Times New Roman" w:hAnsi="Times New Roman" w:cs="Times New Roman"/>
          <w:b/>
          <w:bCs/>
          <w:sz w:val="24"/>
          <w:szCs w:val="24"/>
          <w:u w:val="single"/>
        </w:rPr>
        <w:t>Vispārīgās prasības</w:t>
      </w:r>
    </w:p>
    <w:p w14:paraId="59EB978F" w14:textId="384264CA" w:rsidR="00973A56" w:rsidRPr="00613149" w:rsidRDefault="00000000" w:rsidP="00DC1AE1">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Apkures risinājumā paredz</w:t>
      </w:r>
      <w:r w:rsidR="00DC1AE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gaiss</w:t>
      </w:r>
      <w:r w:rsidR="00DC1AE1">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DC1AE1">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ūdens siltumsūkni ar jaunās paaudzes aukstumnesēju R-32, kas ir ievērojami videi draudzīgāks un efektīvāks. </w:t>
      </w:r>
    </w:p>
    <w:p w14:paraId="3E222B7B" w14:textId="64BB4363" w:rsidR="00973A56" w:rsidRPr="00DC1AE1" w:rsidRDefault="00000000" w:rsidP="00E46397">
      <w:pPr>
        <w:spacing w:before="120" w:line="240" w:lineRule="auto"/>
        <w:jc w:val="both"/>
        <w:rPr>
          <w:rFonts w:ascii="Times New Roman" w:eastAsia="Times New Roman" w:hAnsi="Times New Roman" w:cs="Times New Roman"/>
          <w:b/>
          <w:bCs/>
          <w:sz w:val="24"/>
          <w:szCs w:val="24"/>
          <w:u w:val="single"/>
        </w:rPr>
      </w:pPr>
      <w:r w:rsidRPr="00DC1AE1">
        <w:rPr>
          <w:rFonts w:ascii="Times New Roman" w:eastAsia="Times New Roman" w:hAnsi="Times New Roman" w:cs="Times New Roman"/>
          <w:b/>
          <w:bCs/>
          <w:sz w:val="24"/>
          <w:szCs w:val="24"/>
          <w:u w:val="single"/>
        </w:rPr>
        <w:t>Principiālie risinājumi</w:t>
      </w:r>
      <w:r w:rsidR="00DC1AE1">
        <w:rPr>
          <w:rFonts w:ascii="Times New Roman" w:eastAsia="Times New Roman" w:hAnsi="Times New Roman" w:cs="Times New Roman"/>
          <w:b/>
          <w:bCs/>
          <w:sz w:val="24"/>
          <w:szCs w:val="24"/>
          <w:u w:val="single"/>
        </w:rPr>
        <w:t>:</w:t>
      </w:r>
    </w:p>
    <w:p w14:paraId="3FEAE20E" w14:textId="0123FF3E" w:rsidR="00973A56" w:rsidRPr="00613149" w:rsidRDefault="00000000" w:rsidP="00E2383B">
      <w:pPr>
        <w:pStyle w:val="Sarakstarindkopa"/>
        <w:numPr>
          <w:ilvl w:val="0"/>
          <w:numId w:val="20"/>
        </w:numPr>
        <w:spacing w:before="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attālināt</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w:t>
      </w:r>
      <w:r w:rsidR="00DC1AE1">
        <w:rPr>
          <w:rFonts w:ascii="Times New Roman" w:eastAsia="Times New Roman" w:hAnsi="Times New Roman" w:cs="Times New Roman"/>
          <w:sz w:val="24"/>
          <w:szCs w:val="24"/>
        </w:rPr>
        <w:t>s</w:t>
      </w:r>
      <w:r w:rsidRPr="00613149">
        <w:rPr>
          <w:rFonts w:ascii="Times New Roman" w:eastAsia="Times New Roman" w:hAnsi="Times New Roman" w:cs="Times New Roman"/>
          <w:sz w:val="24"/>
          <w:szCs w:val="24"/>
        </w:rPr>
        <w:t>ilto grīdu apkures</w:t>
      </w:r>
      <w:r w:rsidR="00DC1AE1">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DC1AE1">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dzesēšan</w:t>
      </w:r>
      <w:r w:rsidR="00DC1AE1">
        <w:rPr>
          <w:rFonts w:ascii="Times New Roman" w:eastAsia="Times New Roman" w:hAnsi="Times New Roman" w:cs="Times New Roman"/>
          <w:sz w:val="24"/>
          <w:szCs w:val="24"/>
        </w:rPr>
        <w:t xml:space="preserve">as </w:t>
      </w:r>
      <w:r w:rsidRPr="00613149">
        <w:rPr>
          <w:rFonts w:ascii="Times New Roman" w:eastAsia="Times New Roman" w:hAnsi="Times New Roman" w:cs="Times New Roman"/>
          <w:sz w:val="24"/>
          <w:szCs w:val="24"/>
        </w:rPr>
        <w:t>/</w:t>
      </w:r>
      <w:r w:rsidR="00DC1AE1">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karstā ūdens sagatavošan</w:t>
      </w:r>
      <w:r w:rsidR="00DC1AE1">
        <w:rPr>
          <w:rFonts w:ascii="Times New Roman" w:eastAsia="Times New Roman" w:hAnsi="Times New Roman" w:cs="Times New Roman"/>
          <w:sz w:val="24"/>
          <w:szCs w:val="24"/>
        </w:rPr>
        <w:t>as</w:t>
      </w:r>
      <w:r w:rsidRPr="00613149">
        <w:rPr>
          <w:rFonts w:ascii="Times New Roman" w:eastAsia="Times New Roman" w:hAnsi="Times New Roman" w:cs="Times New Roman"/>
          <w:sz w:val="24"/>
          <w:szCs w:val="24"/>
        </w:rPr>
        <w:t>, vadīšan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30EEFACB" w14:textId="6E66F8A1" w:rsidR="00973A56" w:rsidRPr="00613149" w:rsidRDefault="00000000" w:rsidP="00C84C4E">
      <w:pPr>
        <w:pStyle w:val="Sarakstarindkopa"/>
        <w:numPr>
          <w:ilvl w:val="0"/>
          <w:numId w:val="2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silto grīdu apkures sistēmas darbīb</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5B181111" w14:textId="33CB0D47" w:rsidR="00973A56" w:rsidRPr="00613149" w:rsidRDefault="00000000" w:rsidP="00C84C4E">
      <w:pPr>
        <w:pStyle w:val="Sarakstarindkopa"/>
        <w:numPr>
          <w:ilvl w:val="0"/>
          <w:numId w:val="2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grīdu dzesēšan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4553926A" w14:textId="32171AFF" w:rsidR="00973A56" w:rsidRPr="00613149" w:rsidRDefault="00000000" w:rsidP="00C84C4E">
      <w:pPr>
        <w:pStyle w:val="Sarakstarindkopa"/>
        <w:numPr>
          <w:ilvl w:val="0"/>
          <w:numId w:val="2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pieplūdes gaisa pēcsildīšan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ziemas periodā;</w:t>
      </w:r>
    </w:p>
    <w:p w14:paraId="3224D329" w14:textId="553F8395" w:rsidR="00973A56" w:rsidRPr="00613149" w:rsidRDefault="00000000" w:rsidP="00C84C4E">
      <w:pPr>
        <w:pStyle w:val="Sarakstarindkopa"/>
        <w:numPr>
          <w:ilvl w:val="0"/>
          <w:numId w:val="2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pieplūdes gaisa priekšdzesēšan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vasaras periodā;</w:t>
      </w:r>
    </w:p>
    <w:p w14:paraId="49C59FE4" w14:textId="4238CD5D" w:rsidR="00973A56" w:rsidRPr="00613149" w:rsidRDefault="00000000" w:rsidP="00C84C4E">
      <w:pPr>
        <w:pStyle w:val="Sarakstarindkopa"/>
        <w:numPr>
          <w:ilvl w:val="0"/>
          <w:numId w:val="2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apkures sistēmas statusa izsekojamīb</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3D93B90E" w14:textId="510935D8" w:rsidR="00973A56" w:rsidRPr="00613149" w:rsidRDefault="00000000" w:rsidP="00C84C4E">
      <w:pPr>
        <w:pStyle w:val="Sarakstarindkopa"/>
        <w:numPr>
          <w:ilvl w:val="0"/>
          <w:numId w:val="2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attālināta un lokāla (klātienes) darba režīmu, temperatūras regulēšan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672F3602" w14:textId="283A3CFC" w:rsidR="00973A56" w:rsidRPr="00613149" w:rsidRDefault="00000000" w:rsidP="00C84C4E">
      <w:pPr>
        <w:pStyle w:val="Sarakstarindkopa"/>
        <w:numPr>
          <w:ilvl w:val="0"/>
          <w:numId w:val="20"/>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darba grafiku programmēšan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1937E875" w14:textId="3D62489A" w:rsidR="00973A56" w:rsidRPr="00613149" w:rsidRDefault="00000000" w:rsidP="00DC1AE1">
      <w:pPr>
        <w:spacing w:before="20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Paredzēt DAIKIN Altherma 3 H MT/HT (EPRA12EW1) gais</w:t>
      </w:r>
      <w:r w:rsidR="00DC1AE1">
        <w:rPr>
          <w:rFonts w:ascii="Times New Roman" w:eastAsia="Times New Roman" w:hAnsi="Times New Roman" w:cs="Times New Roman"/>
          <w:sz w:val="24"/>
          <w:szCs w:val="24"/>
        </w:rPr>
        <w:t xml:space="preserve">s </w:t>
      </w:r>
      <w:r w:rsidRPr="00613149">
        <w:rPr>
          <w:rFonts w:ascii="Times New Roman" w:eastAsia="Times New Roman" w:hAnsi="Times New Roman" w:cs="Times New Roman"/>
          <w:sz w:val="24"/>
          <w:szCs w:val="24"/>
        </w:rPr>
        <w:t>-</w:t>
      </w:r>
      <w:r w:rsidR="00DC1AE1">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ūdens siltumsūkni ar integrētu nerūsējošā tērauda 180 litru vai 230 litru vai ekvivalentu sistēmu (atkarībā no aprēķinātā cilvēku patēriņa) ūdens katlu mājas ūdens sildīšanai ar reverss funkciju, lai papildus apkurei un ūdens sildīšanai nodrošinātu arī telpu dzesēšanu. Telpu klimata kontrolēšanai izmantot Madoka tālvadības pultis DAIKIN Altherma vai ekvivalentu.</w:t>
      </w:r>
    </w:p>
    <w:p w14:paraId="10DDA267" w14:textId="3F5BE157" w:rsidR="00973A56" w:rsidRPr="00613149" w:rsidRDefault="00000000" w:rsidP="0094376C">
      <w:pPr>
        <w:pStyle w:val="Virsraksts2"/>
        <w:keepNext w:val="0"/>
        <w:keepLines w:val="0"/>
        <w:numPr>
          <w:ilvl w:val="1"/>
          <w:numId w:val="14"/>
        </w:numPr>
        <w:shd w:val="clear" w:color="auto" w:fill="FFFFFF"/>
        <w:spacing w:before="280" w:line="240" w:lineRule="auto"/>
        <w:ind w:left="992" w:hanging="425"/>
        <w:jc w:val="both"/>
        <w:rPr>
          <w:rFonts w:eastAsia="Times New Roman" w:cs="Times New Roman"/>
          <w:b w:val="0"/>
          <w:bCs/>
          <w:szCs w:val="24"/>
        </w:rPr>
      </w:pPr>
      <w:bookmarkStart w:id="34" w:name="_ffl3vnsyjpy" w:colFirst="0" w:colLast="0"/>
      <w:bookmarkStart w:id="35" w:name="_Toc235081930"/>
      <w:bookmarkEnd w:id="34"/>
      <w:r w:rsidRPr="00613149">
        <w:rPr>
          <w:rFonts w:eastAsia="Times New Roman" w:cs="Times New Roman"/>
          <w:bCs/>
          <w:szCs w:val="24"/>
        </w:rPr>
        <w:t>Elektroapgāde</w:t>
      </w:r>
      <w:bookmarkEnd w:id="35"/>
    </w:p>
    <w:p w14:paraId="21AC115A" w14:textId="7E882272" w:rsidR="00973A56" w:rsidRPr="00DC1AE1" w:rsidRDefault="00000000" w:rsidP="00E46397">
      <w:pPr>
        <w:spacing w:before="120" w:line="240" w:lineRule="auto"/>
        <w:jc w:val="both"/>
        <w:rPr>
          <w:rFonts w:ascii="Times New Roman" w:eastAsia="Times New Roman" w:hAnsi="Times New Roman" w:cs="Times New Roman"/>
          <w:b/>
          <w:bCs/>
          <w:sz w:val="24"/>
          <w:szCs w:val="24"/>
        </w:rPr>
      </w:pPr>
      <w:r w:rsidRPr="00DC1AE1">
        <w:rPr>
          <w:rFonts w:ascii="Times New Roman" w:eastAsia="Times New Roman" w:hAnsi="Times New Roman" w:cs="Times New Roman"/>
          <w:b/>
          <w:bCs/>
          <w:sz w:val="24"/>
          <w:szCs w:val="24"/>
          <w:u w:val="single"/>
        </w:rPr>
        <w:t>Vispārīgās prasības</w:t>
      </w:r>
    </w:p>
    <w:p w14:paraId="5BEBEF7E" w14:textId="77777777" w:rsidR="00685B71" w:rsidRDefault="00685B71" w:rsidP="00685B71">
      <w:pPr>
        <w:spacing w:before="120" w:after="120" w:line="240" w:lineRule="auto"/>
        <w:jc w:val="both"/>
        <w:rPr>
          <w:rFonts w:ascii="Times New Roman" w:eastAsia="Times New Roman" w:hAnsi="Times New Roman" w:cs="Times New Roman"/>
          <w:sz w:val="24"/>
          <w:szCs w:val="24"/>
        </w:rPr>
      </w:pPr>
      <w:r w:rsidRPr="00685B71">
        <w:rPr>
          <w:rFonts w:ascii="Times New Roman" w:eastAsia="Times New Roman" w:hAnsi="Times New Roman" w:cs="Times New Roman"/>
          <w:sz w:val="24"/>
          <w:szCs w:val="24"/>
        </w:rPr>
        <w:t>Pieslēguma elektroietaises projektēt atbilstoši AS “Sadales tīkls” izdotajiem tehniskajiem noteikumiem. Elektroapgādes tīkla pievadu objektam projektēt, pieslēguma vietas precizēšanai iesniedzot AS “Sadales tīkls” pieteikumu lietotāja elektrotīkla pieslēgumam. Nodrošināt trīsfāžu elektroapgādes pieslēgumu ar jaudu, kas atbilst ēkas paredzētajai funkcijai un plānotajai mikroģenerācijas sistēmas jaudai.</w:t>
      </w:r>
    </w:p>
    <w:p w14:paraId="008519D4" w14:textId="082A874E" w:rsidR="00973A56" w:rsidRPr="00613149" w:rsidRDefault="00000000" w:rsidP="00E46397">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Kā papildu elektroenerģijas baroš</w:t>
      </w:r>
      <w:r w:rsidR="00DC1AE1">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nas veidu izmantot saules paneļu sistēmu ar invertoru, kas uzstādīta atbilstoši esošajai projektējamās ēkas elektriskajai jaudai. Saules elektrostaciju projektēt un izbūvēt atbilstoši AS </w:t>
      </w:r>
      <w:r w:rsidR="00E46397"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Sadales tīkls” izdotajiem tehniskajiem noteikumiem mikroģenerācijai. </w:t>
      </w:r>
    </w:p>
    <w:p w14:paraId="0D3C9B6E" w14:textId="28374CEC" w:rsidR="00973A56" w:rsidRPr="00613149" w:rsidRDefault="00000000" w:rsidP="00E46397">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Pieprasīt  LPPI “Komunālā pārvalde” tehniskos noteikumus, ja paredzēts skart pilsētas apgaismojuma stabus</w:t>
      </w:r>
      <w:r w:rsidR="00685B71">
        <w:rPr>
          <w:rFonts w:ascii="Times New Roman" w:eastAsia="Times New Roman" w:hAnsi="Times New Roman" w:cs="Times New Roman"/>
          <w:sz w:val="24"/>
          <w:szCs w:val="24"/>
        </w:rPr>
        <w:t xml:space="preserve"> un</w:t>
      </w:r>
      <w:r w:rsidRPr="00613149">
        <w:rPr>
          <w:rFonts w:ascii="Times New Roman" w:eastAsia="Times New Roman" w:hAnsi="Times New Roman" w:cs="Times New Roman"/>
          <w:sz w:val="24"/>
          <w:szCs w:val="24"/>
        </w:rPr>
        <w:t xml:space="preserve"> elektrības kabeļus.</w:t>
      </w:r>
    </w:p>
    <w:p w14:paraId="69239464" w14:textId="6C8EC0D7" w:rsidR="00973A56" w:rsidRPr="00685B71" w:rsidRDefault="00000000" w:rsidP="00E46397">
      <w:pPr>
        <w:spacing w:line="240" w:lineRule="auto"/>
        <w:jc w:val="both"/>
        <w:rPr>
          <w:rFonts w:ascii="Times New Roman" w:eastAsia="Times New Roman" w:hAnsi="Times New Roman" w:cs="Times New Roman"/>
          <w:b/>
          <w:bCs/>
          <w:sz w:val="24"/>
          <w:szCs w:val="24"/>
          <w:u w:val="single"/>
        </w:rPr>
      </w:pPr>
      <w:r w:rsidRPr="00685B71">
        <w:rPr>
          <w:rFonts w:ascii="Times New Roman" w:eastAsia="Times New Roman" w:hAnsi="Times New Roman" w:cs="Times New Roman"/>
          <w:b/>
          <w:bCs/>
          <w:sz w:val="24"/>
          <w:szCs w:val="24"/>
          <w:u w:val="single"/>
        </w:rPr>
        <w:t>Zibens aizsardzība</w:t>
      </w:r>
    </w:p>
    <w:p w14:paraId="1500A5F9" w14:textId="77777777" w:rsidR="00973A56" w:rsidRPr="00613149" w:rsidRDefault="00000000" w:rsidP="00685B71">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Ēkai jānodrošina pasīvā zibens aizsardzība atbilstoši projektēšanai piemērojamo standartu prasībām. Zibens aizsardzības sistēmai jānodrošina visu konstrukciju, kas ir augstākas par jumtu, aizsardzība.</w:t>
      </w:r>
    </w:p>
    <w:p w14:paraId="54EBF0F6" w14:textId="46B28599" w:rsidR="00973A56" w:rsidRPr="00685B71" w:rsidRDefault="00000000" w:rsidP="00E46397">
      <w:pPr>
        <w:spacing w:before="120" w:line="240" w:lineRule="auto"/>
        <w:jc w:val="both"/>
        <w:rPr>
          <w:rFonts w:ascii="Times New Roman" w:eastAsia="Times New Roman" w:hAnsi="Times New Roman" w:cs="Times New Roman"/>
          <w:b/>
          <w:bCs/>
          <w:sz w:val="24"/>
          <w:szCs w:val="24"/>
        </w:rPr>
      </w:pPr>
      <w:r w:rsidRPr="00685B71">
        <w:rPr>
          <w:rFonts w:ascii="Times New Roman" w:eastAsia="Times New Roman" w:hAnsi="Times New Roman" w:cs="Times New Roman"/>
          <w:b/>
          <w:bCs/>
          <w:sz w:val="24"/>
          <w:szCs w:val="24"/>
          <w:u w:val="single"/>
        </w:rPr>
        <w:t>Apsildes kabeļi</w:t>
      </w:r>
      <w:r w:rsidRPr="00685B71">
        <w:rPr>
          <w:rFonts w:ascii="Times New Roman" w:eastAsia="Times New Roman" w:hAnsi="Times New Roman" w:cs="Times New Roman"/>
          <w:b/>
          <w:bCs/>
          <w:sz w:val="24"/>
          <w:szCs w:val="24"/>
        </w:rPr>
        <w:tab/>
      </w:r>
    </w:p>
    <w:p w14:paraId="7A87ED59" w14:textId="3C94DE0E" w:rsidR="00973A56" w:rsidRPr="00613149" w:rsidRDefault="00000000" w:rsidP="00685B71">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Projektēt ēkas jumta lietus ūdens savākšanas noteku</w:t>
      </w:r>
      <w:r w:rsidR="00685B71">
        <w:rPr>
          <w:rFonts w:ascii="Times New Roman" w:eastAsia="Times New Roman" w:hAnsi="Times New Roman" w:cs="Times New Roman"/>
          <w:sz w:val="24"/>
          <w:szCs w:val="24"/>
        </w:rPr>
        <w:t xml:space="preserve"> un</w:t>
      </w:r>
      <w:r w:rsidRPr="00613149">
        <w:rPr>
          <w:rFonts w:ascii="Times New Roman" w:eastAsia="Times New Roman" w:hAnsi="Times New Roman" w:cs="Times New Roman"/>
          <w:sz w:val="24"/>
          <w:szCs w:val="24"/>
        </w:rPr>
        <w:t xml:space="preserve"> trapu apsildi. Visiem apsildes elementiem paredz</w:t>
      </w:r>
      <w:r w:rsidR="00685B71">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vadīb</w:t>
      </w:r>
      <w:r w:rsidR="00685B71">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ar termoregulatoriem.</w:t>
      </w:r>
    </w:p>
    <w:p w14:paraId="4BA96352" w14:textId="3617A4B1" w:rsidR="00973A56" w:rsidRPr="00685B71" w:rsidRDefault="00000000" w:rsidP="00E46397">
      <w:pPr>
        <w:spacing w:line="240" w:lineRule="auto"/>
        <w:jc w:val="both"/>
        <w:rPr>
          <w:rFonts w:ascii="Times New Roman" w:eastAsia="Times New Roman" w:hAnsi="Times New Roman" w:cs="Times New Roman"/>
          <w:b/>
          <w:bCs/>
          <w:sz w:val="24"/>
          <w:szCs w:val="24"/>
          <w:u w:val="single"/>
        </w:rPr>
      </w:pPr>
      <w:r w:rsidRPr="00685B71">
        <w:rPr>
          <w:rFonts w:ascii="Times New Roman" w:eastAsia="Times New Roman" w:hAnsi="Times New Roman" w:cs="Times New Roman"/>
          <w:b/>
          <w:bCs/>
          <w:sz w:val="24"/>
          <w:szCs w:val="24"/>
          <w:u w:val="single"/>
        </w:rPr>
        <w:t>Ārējās teritorijas apgaismojums</w:t>
      </w:r>
    </w:p>
    <w:p w14:paraId="3C542186" w14:textId="7CC7CAD4" w:rsidR="00973A56" w:rsidRPr="00613149" w:rsidRDefault="00685B71" w:rsidP="00685B71">
      <w:pPr>
        <w:spacing w:before="120" w:after="120" w:line="240" w:lineRule="auto"/>
        <w:jc w:val="both"/>
        <w:rPr>
          <w:rFonts w:ascii="Times New Roman" w:eastAsia="Times New Roman" w:hAnsi="Times New Roman" w:cs="Times New Roman"/>
          <w:sz w:val="24"/>
          <w:szCs w:val="24"/>
        </w:rPr>
      </w:pPr>
      <w:r w:rsidRPr="00685B71">
        <w:rPr>
          <w:rFonts w:ascii="Times New Roman" w:eastAsia="Times New Roman" w:hAnsi="Times New Roman" w:cs="Times New Roman"/>
          <w:sz w:val="24"/>
          <w:szCs w:val="24"/>
        </w:rPr>
        <w:t>Paredzēt ēkai pieguļošās teritorijas (zemesgabala robežās), kā arī ēkas fasāžu funkcionālo un arhitektonisko izgaismošanu, nodrošinot atbilstošu apgaismojumu arī diennakts tumšajā laikā.</w:t>
      </w:r>
      <w:r w:rsidRPr="00613149">
        <w:rPr>
          <w:rFonts w:ascii="Times New Roman" w:eastAsia="Times New Roman" w:hAnsi="Times New Roman" w:cs="Times New Roman"/>
          <w:sz w:val="24"/>
          <w:szCs w:val="24"/>
        </w:rPr>
        <w:t xml:space="preserve"> Apgaismes ķermeņiem jābūt ar atbilstošu IP aizsardzību. Ja tie tiks paredzēti viegli sasniedzamā vietā, tad tiem ir jāparedz pretdemolēšanas pasākumi. Ārējās teritorijas</w:t>
      </w:r>
      <w:r>
        <w:rPr>
          <w:rFonts w:ascii="Times New Roman" w:eastAsia="Times New Roman" w:hAnsi="Times New Roman" w:cs="Times New Roman"/>
          <w:sz w:val="24"/>
          <w:szCs w:val="24"/>
        </w:rPr>
        <w:t xml:space="preserve"> un</w:t>
      </w:r>
      <w:r w:rsidRPr="00613149">
        <w:rPr>
          <w:rFonts w:ascii="Times New Roman" w:eastAsia="Times New Roman" w:hAnsi="Times New Roman" w:cs="Times New Roman"/>
          <w:sz w:val="24"/>
          <w:szCs w:val="24"/>
        </w:rPr>
        <w:t xml:space="preserve"> fasādes apgaismojuma vadīb</w:t>
      </w:r>
      <w:r>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lastRenderedPageBreak/>
        <w:t>jāprojektē un jānodrošina tā darbība automātiskajā režīmā, kā arī</w:t>
      </w:r>
      <w:r>
        <w:rPr>
          <w:rFonts w:ascii="Times New Roman" w:eastAsia="Times New Roman" w:hAnsi="Times New Roman" w:cs="Times New Roman"/>
          <w:sz w:val="24"/>
          <w:szCs w:val="24"/>
        </w:rPr>
        <w:t>, jāparedz</w:t>
      </w:r>
      <w:r w:rsidRPr="00613149">
        <w:rPr>
          <w:rFonts w:ascii="Times New Roman" w:eastAsia="Times New Roman" w:hAnsi="Times New Roman" w:cs="Times New Roman"/>
          <w:sz w:val="24"/>
          <w:szCs w:val="24"/>
        </w:rPr>
        <w:t xml:space="preserve"> manuāl</w:t>
      </w:r>
      <w:r>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vadīb</w:t>
      </w:r>
      <w:r>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no ēkas iekšpuses. Lai projektētu un nodrošinātu pilnībā automātisku ārējās teritorijas un fasādes apgaismojuma darbību</w:t>
      </w:r>
      <w:r>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paredzēt </w:t>
      </w:r>
      <w:r>
        <w:rPr>
          <w:rFonts w:ascii="Times New Roman" w:eastAsia="Times New Roman" w:hAnsi="Times New Roman" w:cs="Times New Roman"/>
          <w:sz w:val="24"/>
          <w:szCs w:val="24"/>
        </w:rPr>
        <w:t>k</w:t>
      </w:r>
      <w:r w:rsidRPr="00613149">
        <w:rPr>
          <w:rFonts w:ascii="Times New Roman" w:eastAsia="Times New Roman" w:hAnsi="Times New Roman" w:cs="Times New Roman"/>
          <w:sz w:val="24"/>
          <w:szCs w:val="24"/>
        </w:rPr>
        <w:t xml:space="preserve">rēslas slēdzi (mēra reālo āra apgaismojuma līmeni luksos, nodrošina, ka gaismas ieslēgsies tad, kad satumsīs (neatkarīgi no sezonas vai mākoņainības) un </w:t>
      </w: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stronomisko taimeri (vadās pēc reālajām ģeogrāfiskajām koordinātām un zina precīzu saullēkta</w:t>
      </w:r>
      <w:r>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saulrieta laiku katrā gada dienā). Paredzēt DALI (Digital Addressable Lighting Interface) vai ekvivalentu protokolu ēkas fasādes un āra izgaismošanai, nodrošinot katram prožektoram savu </w:t>
      </w:r>
      <w:r w:rsidR="00C84C4E"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adres</w:t>
      </w:r>
      <w:r>
        <w:rPr>
          <w:rFonts w:ascii="Times New Roman" w:eastAsia="Times New Roman" w:hAnsi="Times New Roman" w:cs="Times New Roman"/>
          <w:sz w:val="24"/>
          <w:szCs w:val="24"/>
        </w:rPr>
        <w:t>i</w:t>
      </w:r>
      <w:r w:rsidR="00C84C4E"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ļaujot tos brīvi programmēt, dimēt (mainīt spilgtumu) un grupēt programmā, nemainot fizisko kabeļu savienojumus. Fasādes un teritorijas gaismekļiem jābūt aprīkotiem ar DALI vai ekvivalentu saderīgu LED draiveri (barošanas bloku). Teritorijas apgaismojuma kalkulācijās ņemt vērā paredzamo zemesgabalam piegulošo ielu apgaismojumu.</w:t>
      </w:r>
    </w:p>
    <w:p w14:paraId="0296D844" w14:textId="1F9E3A40" w:rsidR="00973A56" w:rsidRPr="00613149" w:rsidRDefault="00000000" w:rsidP="00E46397">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Fasādes apgaismojuma</w:t>
      </w:r>
      <w:r w:rsidR="00685B71">
        <w:rPr>
          <w:rFonts w:ascii="Times New Roman" w:eastAsia="Times New Roman" w:hAnsi="Times New Roman" w:cs="Times New Roman"/>
          <w:sz w:val="24"/>
          <w:szCs w:val="24"/>
        </w:rPr>
        <w:t>m</w:t>
      </w:r>
      <w:r w:rsidRPr="00613149">
        <w:rPr>
          <w:rFonts w:ascii="Times New Roman" w:eastAsia="Times New Roman" w:hAnsi="Times New Roman" w:cs="Times New Roman"/>
          <w:sz w:val="24"/>
          <w:szCs w:val="24"/>
        </w:rPr>
        <w:t xml:space="preserve"> pare</w:t>
      </w:r>
      <w:r w:rsidR="00685B71">
        <w:rPr>
          <w:rFonts w:ascii="Times New Roman" w:eastAsia="Times New Roman" w:hAnsi="Times New Roman" w:cs="Times New Roman"/>
          <w:sz w:val="24"/>
          <w:szCs w:val="24"/>
        </w:rPr>
        <w:t>d</w:t>
      </w:r>
      <w:r w:rsidRPr="00613149">
        <w:rPr>
          <w:rFonts w:ascii="Times New Roman" w:eastAsia="Times New Roman" w:hAnsi="Times New Roman" w:cs="Times New Roman"/>
          <w:sz w:val="24"/>
          <w:szCs w:val="24"/>
        </w:rPr>
        <w:t>zēt sekojošu darbības režīmus, papildus divos sezonas režīmos – ziema un vasara:</w:t>
      </w:r>
    </w:p>
    <w:p w14:paraId="6FF36039" w14:textId="6A14DC53" w:rsidR="00973A56" w:rsidRPr="00613149" w:rsidRDefault="00685B71" w:rsidP="00D0527D">
      <w:pPr>
        <w:pStyle w:val="Sarakstarindkopa"/>
        <w:numPr>
          <w:ilvl w:val="0"/>
          <w:numId w:val="29"/>
        </w:numPr>
        <w:spacing w:line="240" w:lineRule="auto"/>
        <w:ind w:left="851" w:hanging="284"/>
        <w:contextualSpacing w:val="0"/>
        <w:jc w:val="both"/>
        <w:rPr>
          <w:rFonts w:ascii="Times New Roman" w:hAnsi="Times New Roman" w:cs="Times New Roman"/>
          <w:sz w:val="24"/>
          <w:szCs w:val="24"/>
        </w:rPr>
      </w:pPr>
      <w:r>
        <w:rPr>
          <w:rFonts w:ascii="Times New Roman" w:eastAsia="Times New Roman" w:hAnsi="Times New Roman" w:cs="Times New Roman"/>
          <w:b/>
          <w:bCs/>
          <w:sz w:val="24"/>
          <w:szCs w:val="24"/>
        </w:rPr>
        <w:t>n</w:t>
      </w:r>
      <w:r w:rsidRPr="00613149">
        <w:rPr>
          <w:rFonts w:ascii="Times New Roman" w:eastAsia="Times New Roman" w:hAnsi="Times New Roman" w:cs="Times New Roman"/>
          <w:b/>
          <w:bCs/>
          <w:sz w:val="24"/>
          <w:szCs w:val="24"/>
        </w:rPr>
        <w:t>o saulrieta līdz plkst.</w:t>
      </w:r>
      <w:r>
        <w:rPr>
          <w:rFonts w:ascii="Times New Roman" w:eastAsia="Times New Roman" w:hAnsi="Times New Roman" w:cs="Times New Roman"/>
          <w:b/>
          <w:bCs/>
          <w:sz w:val="24"/>
          <w:szCs w:val="24"/>
        </w:rPr>
        <w:t xml:space="preserve"> </w:t>
      </w:r>
      <w:r w:rsidRPr="00613149">
        <w:rPr>
          <w:rFonts w:ascii="Times New Roman" w:eastAsia="Times New Roman" w:hAnsi="Times New Roman" w:cs="Times New Roman"/>
          <w:b/>
          <w:bCs/>
          <w:sz w:val="24"/>
          <w:szCs w:val="24"/>
        </w:rPr>
        <w:t>23:00:</w:t>
      </w:r>
      <w:r w:rsidRPr="006131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r w:rsidRPr="00613149">
        <w:rPr>
          <w:rFonts w:ascii="Times New Roman" w:eastAsia="Times New Roman" w:hAnsi="Times New Roman" w:cs="Times New Roman"/>
          <w:sz w:val="24"/>
          <w:szCs w:val="24"/>
        </w:rPr>
        <w:t>asādes dekoratīvie prožektori un akcentu gaismas deg uz 100</w:t>
      </w:r>
      <w:r w:rsidR="00E46397"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spilgtumu, izceļot ēkas arhitektūru. Teritorijas celiņi – 70</w:t>
      </w:r>
      <w:r w:rsidR="00E46397"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ziema: ziemas sezonas laiku, piemēram, vakarā no 17</w:t>
      </w:r>
      <w:r w:rsidR="00E46397"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00 un no rīta attiecīgi citu laiku, piemēram 8</w:t>
      </w:r>
      <w:r w:rsidR="00E46397"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00</w:t>
      </w:r>
      <w:r>
        <w:rPr>
          <w:rFonts w:ascii="Times New Roman" w:eastAsia="Times New Roman" w:hAnsi="Times New Roman" w:cs="Times New Roman"/>
          <w:sz w:val="24"/>
          <w:szCs w:val="24"/>
        </w:rPr>
        <w:t>;</w:t>
      </w:r>
    </w:p>
    <w:p w14:paraId="66BF5B66" w14:textId="21C12C65" w:rsidR="00973A56" w:rsidRPr="00685B71" w:rsidRDefault="00685B71" w:rsidP="00685B71">
      <w:pPr>
        <w:pStyle w:val="Sarakstarindkopa"/>
        <w:numPr>
          <w:ilvl w:val="0"/>
          <w:numId w:val="29"/>
        </w:numPr>
        <w:spacing w:line="240" w:lineRule="auto"/>
        <w:ind w:left="851" w:hanging="284"/>
        <w:jc w:val="both"/>
        <w:rPr>
          <w:rFonts w:ascii="Times New Roman" w:hAnsi="Times New Roman" w:cs="Times New Roman"/>
          <w:sz w:val="24"/>
          <w:szCs w:val="24"/>
        </w:rPr>
      </w:pPr>
      <w:r>
        <w:rPr>
          <w:rFonts w:ascii="Times New Roman" w:eastAsia="Times New Roman" w:hAnsi="Times New Roman" w:cs="Times New Roman"/>
          <w:b/>
          <w:bCs/>
          <w:sz w:val="24"/>
          <w:szCs w:val="24"/>
        </w:rPr>
        <w:t>n</w:t>
      </w:r>
      <w:r w:rsidRPr="00613149">
        <w:rPr>
          <w:rFonts w:ascii="Times New Roman" w:eastAsia="Times New Roman" w:hAnsi="Times New Roman" w:cs="Times New Roman"/>
          <w:b/>
          <w:bCs/>
          <w:sz w:val="24"/>
          <w:szCs w:val="24"/>
        </w:rPr>
        <w:t>akts</w:t>
      </w:r>
      <w:r>
        <w:rPr>
          <w:rFonts w:ascii="Times New Roman" w:eastAsia="Times New Roman" w:hAnsi="Times New Roman" w:cs="Times New Roman"/>
          <w:b/>
          <w:bCs/>
          <w:sz w:val="24"/>
          <w:szCs w:val="24"/>
        </w:rPr>
        <w:t>,</w:t>
      </w:r>
      <w:r w:rsidRPr="00613149">
        <w:rPr>
          <w:rFonts w:ascii="Times New Roman" w:eastAsia="Times New Roman" w:hAnsi="Times New Roman" w:cs="Times New Roman"/>
          <w:b/>
          <w:bCs/>
          <w:sz w:val="24"/>
          <w:szCs w:val="24"/>
        </w:rPr>
        <w:t xml:space="preserve"> no plkst. 23:00 </w:t>
      </w:r>
      <w:r>
        <w:rPr>
          <w:rFonts w:ascii="Times New Roman" w:eastAsia="Times New Roman" w:hAnsi="Times New Roman" w:cs="Times New Roman"/>
          <w:b/>
          <w:bCs/>
          <w:sz w:val="24"/>
          <w:szCs w:val="24"/>
        </w:rPr>
        <w:t>līdz plkst.</w:t>
      </w:r>
      <w:r w:rsidRPr="00613149">
        <w:rPr>
          <w:rFonts w:ascii="Times New Roman" w:eastAsia="Times New Roman" w:hAnsi="Times New Roman" w:cs="Times New Roman"/>
          <w:b/>
          <w:bCs/>
          <w:sz w:val="24"/>
          <w:szCs w:val="24"/>
        </w:rPr>
        <w:t xml:space="preserve"> 05:00:</w:t>
      </w:r>
      <w:r w:rsidRPr="006131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r w:rsidRPr="00613149">
        <w:rPr>
          <w:rFonts w:ascii="Times New Roman" w:eastAsia="Times New Roman" w:hAnsi="Times New Roman" w:cs="Times New Roman"/>
          <w:sz w:val="24"/>
          <w:szCs w:val="24"/>
        </w:rPr>
        <w:t>asādes dekoratīvais apgaismojums pilnībā izslēdzas vai samazinās līdz 10</w:t>
      </w:r>
      <w:r w:rsidR="00E46397"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(tikai orientācijai). Teritorijas apgaismojums tiek aptumšots līdz 20</w:t>
      </w:r>
      <w:r w:rsidR="00E46397"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Ja kāds sensors detektē kustību pie vārtiem, konkrētās zonas gaismekļi nemanāmi (piemēram, 2</w:t>
      </w:r>
      <w:r w:rsidR="00E46397"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sekunžu laikā) pace</w:t>
      </w:r>
      <w:r>
        <w:rPr>
          <w:rFonts w:ascii="Times New Roman" w:eastAsia="Times New Roman" w:hAnsi="Times New Roman" w:cs="Times New Roman"/>
          <w:sz w:val="24"/>
          <w:szCs w:val="24"/>
        </w:rPr>
        <w:t xml:space="preserve">ļ </w:t>
      </w:r>
      <w:r w:rsidRPr="00613149">
        <w:rPr>
          <w:rFonts w:ascii="Times New Roman" w:eastAsia="Times New Roman" w:hAnsi="Times New Roman" w:cs="Times New Roman"/>
          <w:sz w:val="24"/>
          <w:szCs w:val="24"/>
        </w:rPr>
        <w:t>spilgtumu līdz 100</w:t>
      </w:r>
      <w:r w:rsidR="00E46397"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un pēc tam atkal nodi</w:t>
      </w:r>
      <w:r>
        <w:rPr>
          <w:rFonts w:ascii="Times New Roman" w:eastAsia="Times New Roman" w:hAnsi="Times New Roman" w:cs="Times New Roman"/>
          <w:sz w:val="24"/>
          <w:szCs w:val="24"/>
        </w:rPr>
        <w:t>mējas;</w:t>
      </w:r>
    </w:p>
    <w:p w14:paraId="5622502A" w14:textId="099A9C39" w:rsidR="00973A56" w:rsidRPr="00613149" w:rsidRDefault="00685B71" w:rsidP="00C84C4E">
      <w:pPr>
        <w:pStyle w:val="Sarakstarindkopa"/>
        <w:numPr>
          <w:ilvl w:val="0"/>
          <w:numId w:val="29"/>
        </w:numPr>
        <w:spacing w:after="120" w:line="240" w:lineRule="auto"/>
        <w:ind w:left="851" w:hanging="284"/>
        <w:jc w:val="both"/>
        <w:rPr>
          <w:rFonts w:ascii="Times New Roman" w:hAnsi="Times New Roman" w:cs="Times New Roman"/>
          <w:sz w:val="24"/>
          <w:szCs w:val="24"/>
        </w:rPr>
      </w:pPr>
      <w:r>
        <w:rPr>
          <w:rFonts w:ascii="Times New Roman" w:eastAsia="Times New Roman" w:hAnsi="Times New Roman" w:cs="Times New Roman"/>
          <w:b/>
          <w:bCs/>
          <w:sz w:val="24"/>
          <w:szCs w:val="24"/>
        </w:rPr>
        <w:t>r</w:t>
      </w:r>
      <w:r w:rsidRPr="00613149">
        <w:rPr>
          <w:rFonts w:ascii="Times New Roman" w:eastAsia="Times New Roman" w:hAnsi="Times New Roman" w:cs="Times New Roman"/>
          <w:b/>
          <w:bCs/>
          <w:sz w:val="24"/>
          <w:szCs w:val="24"/>
        </w:rPr>
        <w:t>īts</w:t>
      </w:r>
      <w:r>
        <w:rPr>
          <w:rFonts w:ascii="Times New Roman" w:eastAsia="Times New Roman" w:hAnsi="Times New Roman" w:cs="Times New Roman"/>
          <w:b/>
          <w:bCs/>
          <w:sz w:val="24"/>
          <w:szCs w:val="24"/>
        </w:rPr>
        <w:t>,</w:t>
      </w:r>
      <w:r w:rsidRPr="00613149">
        <w:rPr>
          <w:rFonts w:ascii="Times New Roman" w:eastAsia="Times New Roman" w:hAnsi="Times New Roman" w:cs="Times New Roman"/>
          <w:b/>
          <w:bCs/>
          <w:sz w:val="24"/>
          <w:szCs w:val="24"/>
        </w:rPr>
        <w:t xml:space="preserve"> no plkst. 05:00 līdz saullēktam:</w:t>
      </w:r>
      <w:r w:rsidRPr="006131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pgaismojums atgriežas drošā darba režīmā (piemēram, 50</w:t>
      </w:r>
      <w:r w:rsidR="00E46397"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spilgtumā) un izslēdzas, tiklīdz DALI krēslas sensors fiksē dienas gaismu.</w:t>
      </w:r>
    </w:p>
    <w:p w14:paraId="7D6A3B9D" w14:textId="77777777" w:rsidR="00973A56" w:rsidRPr="00613149" w:rsidRDefault="00000000" w:rsidP="00E46397">
      <w:pPr>
        <w:spacing w:after="120"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sz w:val="24"/>
          <w:szCs w:val="24"/>
        </w:rPr>
        <w:t>Fasādes izgaismošanai paredzēt LED gaismekli Venta Outdoor ar DALI saderīgu barošanas bloku vai ekvivalentu gaismekli un sistēmu.</w:t>
      </w:r>
    </w:p>
    <w:p w14:paraId="6F7DE680" w14:textId="67C02BE5" w:rsidR="00973A56" w:rsidRPr="00613149" w:rsidRDefault="00000000" w:rsidP="00E46397">
      <w:pPr>
        <w:pStyle w:val="Virsraksts2"/>
        <w:keepNext w:val="0"/>
        <w:keepLines w:val="0"/>
        <w:numPr>
          <w:ilvl w:val="1"/>
          <w:numId w:val="14"/>
        </w:numPr>
        <w:spacing w:before="280" w:line="240" w:lineRule="auto"/>
        <w:ind w:left="992" w:hanging="425"/>
        <w:rPr>
          <w:rFonts w:eastAsia="Times New Roman" w:cs="Times New Roman"/>
          <w:b w:val="0"/>
          <w:bCs/>
          <w:szCs w:val="24"/>
        </w:rPr>
      </w:pPr>
      <w:bookmarkStart w:id="36" w:name="_46q7fp2e8kld" w:colFirst="0" w:colLast="0"/>
      <w:bookmarkStart w:id="37" w:name="_Toc235081931"/>
      <w:bookmarkEnd w:id="36"/>
      <w:r w:rsidRPr="00613149">
        <w:rPr>
          <w:rFonts w:eastAsia="Times New Roman" w:cs="Times New Roman"/>
          <w:bCs/>
          <w:szCs w:val="24"/>
        </w:rPr>
        <w:t>Vājstrāvu sistēmas</w:t>
      </w:r>
      <w:bookmarkEnd w:id="37"/>
    </w:p>
    <w:p w14:paraId="5148EEAD" w14:textId="45B8E436" w:rsidR="00973A56" w:rsidRPr="00613149" w:rsidRDefault="00000000" w:rsidP="00E46397">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Būvprojektā paredzēt elektronisko sakaru tīklus (EST), nodrošinot ēkas pilnvērtīgu funkcionalitāti, datu pārraides un sakaru pakalpojumu pieejamību atbilstoši mūsdienu prasībām un spēkā esošajiem normatīvajiem aktiem. </w:t>
      </w:r>
    </w:p>
    <w:p w14:paraId="75F931F8" w14:textId="624E67DC" w:rsidR="00973A56" w:rsidRPr="00613149" w:rsidRDefault="00000000" w:rsidP="00685B71">
      <w:pPr>
        <w:pStyle w:val="Virsraksts1"/>
        <w:numPr>
          <w:ilvl w:val="0"/>
          <w:numId w:val="14"/>
        </w:numPr>
        <w:spacing w:before="240"/>
        <w:ind w:left="357" w:hanging="357"/>
      </w:pPr>
      <w:bookmarkStart w:id="38" w:name="_jihwowc4o4t7" w:colFirst="0" w:colLast="0"/>
      <w:bookmarkStart w:id="39" w:name="_Toc235081932"/>
      <w:bookmarkEnd w:id="38"/>
      <w:r w:rsidRPr="00613149">
        <w:t>Iekšējie inženiertīkli</w:t>
      </w:r>
      <w:bookmarkEnd w:id="39"/>
    </w:p>
    <w:p w14:paraId="73FEF01A" w14:textId="197F7803" w:rsidR="00973A56" w:rsidRPr="00613149" w:rsidRDefault="00000000" w:rsidP="00E46397">
      <w:pPr>
        <w:pStyle w:val="Virsraksts2"/>
        <w:keepNext w:val="0"/>
        <w:keepLines w:val="0"/>
        <w:numPr>
          <w:ilvl w:val="1"/>
          <w:numId w:val="14"/>
        </w:numPr>
        <w:spacing w:before="120" w:line="240" w:lineRule="auto"/>
        <w:ind w:left="992" w:hanging="425"/>
        <w:jc w:val="both"/>
        <w:rPr>
          <w:rFonts w:eastAsia="Times New Roman" w:cs="Times New Roman"/>
          <w:b w:val="0"/>
          <w:bCs/>
          <w:szCs w:val="24"/>
        </w:rPr>
      </w:pPr>
      <w:bookmarkStart w:id="40" w:name="_kj8jzgm527fi" w:colFirst="0" w:colLast="0"/>
      <w:bookmarkStart w:id="41" w:name="_Toc235081933"/>
      <w:bookmarkEnd w:id="40"/>
      <w:r w:rsidRPr="00613149">
        <w:rPr>
          <w:rFonts w:eastAsia="Times New Roman" w:cs="Times New Roman"/>
          <w:bCs/>
          <w:szCs w:val="24"/>
        </w:rPr>
        <w:t>Projektēšanas kritēriji un nosacījumi</w:t>
      </w:r>
      <w:bookmarkEnd w:id="41"/>
    </w:p>
    <w:p w14:paraId="164DFCC6" w14:textId="77777777" w:rsidR="00973A56" w:rsidRPr="00613149" w:rsidRDefault="00000000" w:rsidP="00E46397">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Būvprojekta sadaļas jāizstrādā, pamatojoties uz Latvijas Republikā spēkā esošiem normatīviem un projekta pārējo daļu risinājumiem. Inženiertīklu daļas savstarpēji saskaņot.</w:t>
      </w:r>
    </w:p>
    <w:p w14:paraId="48E6FDFD" w14:textId="6F501374" w:rsidR="00973A56" w:rsidRPr="00613149" w:rsidRDefault="00000000" w:rsidP="00E46397">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Projekta autoram jāgarantē, ka piedāvātās un projektētās sistēmas un iekārtas ir ietvertas pilnā komplektācijā, un tās nodrošinās </w:t>
      </w:r>
      <w:r w:rsidR="00864CCD">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ūvobjektā nepieciešamos ūdens apgādes, kanalizācijas un siltumapgādes apjomus. Projekta autors ir atbildīgs par minēto sistēmu un iekārtu pareizu izvēli, aprēķiniem un funkcionālo atbilstību, kā arī situācijai atbilstošiem risinājumiem. Ieprojektētajiem materiāliem, iekārtām un agregātiem ir jābūt ar CE atbilstības marķējumu.</w:t>
      </w:r>
    </w:p>
    <w:p w14:paraId="60AAA661" w14:textId="43EDBFFC" w:rsidR="00973A56" w:rsidRPr="00864CCD" w:rsidRDefault="00000000" w:rsidP="000F4ADF">
      <w:pPr>
        <w:spacing w:before="200" w:line="240" w:lineRule="auto"/>
        <w:jc w:val="both"/>
        <w:rPr>
          <w:rFonts w:ascii="Times New Roman" w:eastAsia="Times New Roman" w:hAnsi="Times New Roman" w:cs="Times New Roman"/>
          <w:b/>
          <w:bCs/>
          <w:sz w:val="24"/>
          <w:szCs w:val="24"/>
          <w:u w:val="single"/>
        </w:rPr>
      </w:pPr>
      <w:r w:rsidRPr="00864CCD">
        <w:rPr>
          <w:rFonts w:ascii="Times New Roman" w:eastAsia="Times New Roman" w:hAnsi="Times New Roman" w:cs="Times New Roman"/>
          <w:b/>
          <w:bCs/>
          <w:sz w:val="24"/>
          <w:szCs w:val="24"/>
          <w:u w:val="single"/>
        </w:rPr>
        <w:t xml:space="preserve">Būvprojekta sastāvā, kā minimums, </w:t>
      </w:r>
      <w:r w:rsidR="00864CCD">
        <w:rPr>
          <w:rFonts w:ascii="Times New Roman" w:eastAsia="Times New Roman" w:hAnsi="Times New Roman" w:cs="Times New Roman"/>
          <w:b/>
          <w:bCs/>
          <w:sz w:val="24"/>
          <w:szCs w:val="24"/>
          <w:u w:val="single"/>
        </w:rPr>
        <w:t>i</w:t>
      </w:r>
      <w:r w:rsidRPr="00864CCD">
        <w:rPr>
          <w:rFonts w:ascii="Times New Roman" w:eastAsia="Times New Roman" w:hAnsi="Times New Roman" w:cs="Times New Roman"/>
          <w:b/>
          <w:bCs/>
          <w:sz w:val="24"/>
          <w:szCs w:val="24"/>
          <w:u w:val="single"/>
        </w:rPr>
        <w:t>esnie</w:t>
      </w:r>
      <w:r w:rsidR="00864CCD">
        <w:rPr>
          <w:rFonts w:ascii="Times New Roman" w:eastAsia="Times New Roman" w:hAnsi="Times New Roman" w:cs="Times New Roman"/>
          <w:b/>
          <w:bCs/>
          <w:sz w:val="24"/>
          <w:szCs w:val="24"/>
          <w:u w:val="single"/>
        </w:rPr>
        <w:t>gt</w:t>
      </w:r>
      <w:r w:rsidR="00864CCD" w:rsidRPr="00864CCD">
        <w:rPr>
          <w:rFonts w:ascii="Times New Roman" w:eastAsia="Times New Roman" w:hAnsi="Times New Roman" w:cs="Times New Roman"/>
          <w:b/>
          <w:bCs/>
          <w:sz w:val="24"/>
          <w:szCs w:val="24"/>
          <w:u w:val="single"/>
        </w:rPr>
        <w:t>:</w:t>
      </w:r>
    </w:p>
    <w:p w14:paraId="7DCAA80F" w14:textId="604C99EF" w:rsidR="00E46397" w:rsidRPr="00613149" w:rsidRDefault="00864CCD" w:rsidP="00E2383B">
      <w:pPr>
        <w:pStyle w:val="Sarakstarindkopa"/>
        <w:numPr>
          <w:ilvl w:val="0"/>
          <w:numId w:val="21"/>
        </w:numPr>
        <w:spacing w:before="120" w:line="240" w:lineRule="auto"/>
        <w:ind w:left="851" w:right="-102" w:hanging="284"/>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Pr="00613149">
        <w:rPr>
          <w:rFonts w:ascii="Times New Roman" w:eastAsia="Times New Roman" w:hAnsi="Times New Roman" w:cs="Times New Roman"/>
          <w:sz w:val="24"/>
          <w:szCs w:val="24"/>
        </w:rPr>
        <w:t>asējumu saraksts;</w:t>
      </w:r>
    </w:p>
    <w:p w14:paraId="62C9B183" w14:textId="262F383A" w:rsidR="00E46397" w:rsidRPr="00613149" w:rsidRDefault="00864CCD" w:rsidP="00E46397">
      <w:pPr>
        <w:pStyle w:val="Sarakstarindkopa"/>
        <w:numPr>
          <w:ilvl w:val="0"/>
          <w:numId w:val="21"/>
        </w:numPr>
        <w:spacing w:before="20" w:line="240" w:lineRule="auto"/>
        <w:ind w:left="851" w:right="-100"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tbildīgo organizāciju tehnisk</w:t>
      </w:r>
      <w:r>
        <w:rPr>
          <w:rFonts w:ascii="Times New Roman" w:eastAsia="Times New Roman" w:hAnsi="Times New Roman" w:cs="Times New Roman"/>
          <w:sz w:val="24"/>
          <w:szCs w:val="24"/>
        </w:rPr>
        <w:t>os</w:t>
      </w:r>
      <w:r w:rsidRPr="00613149">
        <w:rPr>
          <w:rFonts w:ascii="Times New Roman" w:eastAsia="Times New Roman" w:hAnsi="Times New Roman" w:cs="Times New Roman"/>
          <w:sz w:val="24"/>
          <w:szCs w:val="24"/>
        </w:rPr>
        <w:t xml:space="preserve"> noteikum</w:t>
      </w:r>
      <w:r>
        <w:rPr>
          <w:rFonts w:ascii="Times New Roman" w:eastAsia="Times New Roman" w:hAnsi="Times New Roman" w:cs="Times New Roman"/>
          <w:sz w:val="24"/>
          <w:szCs w:val="24"/>
        </w:rPr>
        <w:t>us</w:t>
      </w:r>
      <w:r w:rsidRPr="00613149">
        <w:rPr>
          <w:rFonts w:ascii="Times New Roman" w:eastAsia="Times New Roman" w:hAnsi="Times New Roman" w:cs="Times New Roman"/>
          <w:sz w:val="24"/>
          <w:szCs w:val="24"/>
        </w:rPr>
        <w:t>;</w:t>
      </w:r>
    </w:p>
    <w:p w14:paraId="0F77779A" w14:textId="3CA4527C" w:rsidR="00E46397" w:rsidRPr="00613149" w:rsidRDefault="00864CCD" w:rsidP="00E46397">
      <w:pPr>
        <w:pStyle w:val="Sarakstarindkopa"/>
        <w:numPr>
          <w:ilvl w:val="0"/>
          <w:numId w:val="21"/>
        </w:numPr>
        <w:spacing w:before="20" w:line="240" w:lineRule="auto"/>
        <w:ind w:left="851" w:right="-100"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w:t>
      </w:r>
      <w:r w:rsidRPr="00613149">
        <w:rPr>
          <w:rFonts w:ascii="Times New Roman" w:eastAsia="Times New Roman" w:hAnsi="Times New Roman" w:cs="Times New Roman"/>
          <w:sz w:val="24"/>
          <w:szCs w:val="24"/>
        </w:rPr>
        <w:t>askaidrojuma rakst</w:t>
      </w:r>
      <w:r>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kur aprakstīts visu sistēmu principiālais risinājums, iekārtu īss raksturojums, darbības principi, aprēķinu veikšanas metodes, pieņemtie aprēķinu parametri un gala produkts, kas tiks nodrošināts realizējot šo projektu;</w:t>
      </w:r>
    </w:p>
    <w:p w14:paraId="5E43537E" w14:textId="385D1217" w:rsidR="00E46397" w:rsidRPr="00613149" w:rsidRDefault="00864CCD" w:rsidP="00E46397">
      <w:pPr>
        <w:pStyle w:val="Sarakstarindkopa"/>
        <w:numPr>
          <w:ilvl w:val="0"/>
          <w:numId w:val="21"/>
        </w:numPr>
        <w:spacing w:before="20" w:line="240" w:lineRule="auto"/>
        <w:ind w:left="851" w:right="-100"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613149">
        <w:rPr>
          <w:rFonts w:ascii="Times New Roman" w:eastAsia="Times New Roman" w:hAnsi="Times New Roman" w:cs="Times New Roman"/>
          <w:sz w:val="24"/>
          <w:szCs w:val="24"/>
        </w:rPr>
        <w:t>isu iekārtu galvenie tehniskie raksturojumi;</w:t>
      </w:r>
    </w:p>
    <w:p w14:paraId="3953241B" w14:textId="3FCA97AA" w:rsidR="00E46397" w:rsidRPr="00613149" w:rsidRDefault="00864CCD" w:rsidP="00E46397">
      <w:pPr>
        <w:pStyle w:val="Sarakstarindkopa"/>
        <w:numPr>
          <w:ilvl w:val="0"/>
          <w:numId w:val="21"/>
        </w:numPr>
        <w:spacing w:before="20" w:line="240" w:lineRule="auto"/>
        <w:ind w:left="851" w:right="-100"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613149">
        <w:rPr>
          <w:rFonts w:ascii="Times New Roman" w:eastAsia="Times New Roman" w:hAnsi="Times New Roman" w:cs="Times New Roman"/>
          <w:sz w:val="24"/>
          <w:szCs w:val="24"/>
        </w:rPr>
        <w:t>istēmu shēmas, plāni un griezumi, kā arī sarežģītu vietu mezglu zīmējumi;</w:t>
      </w:r>
    </w:p>
    <w:p w14:paraId="2FBD3A4F" w14:textId="5ABE1C7A" w:rsidR="00E46397" w:rsidRPr="00613149" w:rsidRDefault="00864CCD" w:rsidP="00E46397">
      <w:pPr>
        <w:pStyle w:val="Sarakstarindkopa"/>
        <w:numPr>
          <w:ilvl w:val="0"/>
          <w:numId w:val="21"/>
        </w:numPr>
        <w:spacing w:before="20" w:line="240" w:lineRule="auto"/>
        <w:ind w:left="851" w:right="-100"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613149">
        <w:rPr>
          <w:rFonts w:ascii="Times New Roman" w:eastAsia="Times New Roman" w:hAnsi="Times New Roman" w:cs="Times New Roman"/>
          <w:sz w:val="24"/>
          <w:szCs w:val="24"/>
        </w:rPr>
        <w:t>pecifikācijas</w:t>
      </w:r>
      <w:r>
        <w:rPr>
          <w:rFonts w:ascii="Times New Roman" w:eastAsia="Times New Roman" w:hAnsi="Times New Roman" w:cs="Times New Roman"/>
          <w:sz w:val="24"/>
          <w:szCs w:val="24"/>
        </w:rPr>
        <w:t>;</w:t>
      </w:r>
    </w:p>
    <w:p w14:paraId="17C05F9E" w14:textId="1621413F" w:rsidR="00C84C4E" w:rsidRPr="00613149" w:rsidRDefault="00864CCD" w:rsidP="00C84C4E">
      <w:pPr>
        <w:pStyle w:val="Sarakstarindkopa"/>
        <w:numPr>
          <w:ilvl w:val="0"/>
          <w:numId w:val="21"/>
        </w:numPr>
        <w:spacing w:before="20" w:line="240" w:lineRule="auto"/>
        <w:ind w:left="851" w:right="-100"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613149">
        <w:rPr>
          <w:rFonts w:ascii="Times New Roman" w:eastAsia="Times New Roman" w:hAnsi="Times New Roman" w:cs="Times New Roman"/>
          <w:sz w:val="24"/>
          <w:szCs w:val="24"/>
        </w:rPr>
        <w:t>isu ieprojektēto iekārtu rūpnīcu ražotāju tehnisko raksturojumu izdrukas;</w:t>
      </w:r>
    </w:p>
    <w:p w14:paraId="6151863F" w14:textId="2799BE54" w:rsidR="00973A56" w:rsidRPr="00613149" w:rsidRDefault="00864CCD" w:rsidP="00C84C4E">
      <w:pPr>
        <w:pStyle w:val="Sarakstarindkopa"/>
        <w:numPr>
          <w:ilvl w:val="0"/>
          <w:numId w:val="21"/>
        </w:numPr>
        <w:spacing w:before="20" w:line="240" w:lineRule="auto"/>
        <w:ind w:left="851" w:right="-100"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613149">
        <w:rPr>
          <w:rFonts w:ascii="Times New Roman" w:eastAsia="Times New Roman" w:hAnsi="Times New Roman" w:cs="Times New Roman"/>
          <w:sz w:val="24"/>
          <w:szCs w:val="24"/>
        </w:rPr>
        <w:t>ielietoto iekārtu un materiālu pases, sertifikāti, katalogi vai cita tehniska dokumentācija, kas ļauj spriest arī par vizuālo izskatu un redzamo izstrādājumu krāsu, parametriem un darbības principiem.</w:t>
      </w:r>
    </w:p>
    <w:p w14:paraId="5932AF6F" w14:textId="31F2B810" w:rsidR="00973A56" w:rsidRPr="00613149" w:rsidRDefault="00000000" w:rsidP="00864CCD">
      <w:pPr>
        <w:pStyle w:val="Virsraksts2"/>
        <w:numPr>
          <w:ilvl w:val="1"/>
          <w:numId w:val="14"/>
        </w:numPr>
        <w:ind w:left="993" w:hanging="426"/>
      </w:pPr>
      <w:bookmarkStart w:id="42" w:name="_6um5ui412z9d" w:colFirst="0" w:colLast="0"/>
      <w:bookmarkStart w:id="43" w:name="_Toc235081934"/>
      <w:bookmarkEnd w:id="42"/>
      <w:r w:rsidRPr="00613149">
        <w:t>Ūdensapgāde un kanalizācija</w:t>
      </w:r>
      <w:bookmarkEnd w:id="43"/>
    </w:p>
    <w:p w14:paraId="08810E0B" w14:textId="12EB0290" w:rsidR="00973A56" w:rsidRPr="00864CCD" w:rsidRDefault="00000000" w:rsidP="00864CCD">
      <w:pPr>
        <w:spacing w:before="120" w:line="240" w:lineRule="auto"/>
        <w:jc w:val="both"/>
        <w:rPr>
          <w:rFonts w:ascii="Times New Roman" w:eastAsia="Times New Roman" w:hAnsi="Times New Roman" w:cs="Times New Roman"/>
          <w:b/>
          <w:bCs/>
          <w:sz w:val="24"/>
          <w:szCs w:val="24"/>
          <w:u w:val="single"/>
        </w:rPr>
      </w:pPr>
      <w:r w:rsidRPr="00864CCD">
        <w:rPr>
          <w:rFonts w:ascii="Times New Roman" w:eastAsia="Times New Roman" w:hAnsi="Times New Roman" w:cs="Times New Roman"/>
          <w:b/>
          <w:bCs/>
          <w:sz w:val="24"/>
          <w:szCs w:val="24"/>
          <w:u w:val="single"/>
        </w:rPr>
        <w:t>Projektēšanas kritēriji un nosacījumi</w:t>
      </w:r>
    </w:p>
    <w:p w14:paraId="5A0471DE" w14:textId="77777777" w:rsidR="00973A56" w:rsidRPr="00613149" w:rsidRDefault="00000000" w:rsidP="00864CCD">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Ēkām projektējamas šādas sistēmas:</w:t>
      </w:r>
    </w:p>
    <w:p w14:paraId="57781579" w14:textId="77777777" w:rsidR="00E46397" w:rsidRPr="00613149" w:rsidRDefault="00000000" w:rsidP="00E2383B">
      <w:pPr>
        <w:pStyle w:val="Sarakstarindkopa"/>
        <w:numPr>
          <w:ilvl w:val="0"/>
          <w:numId w:val="21"/>
        </w:numPr>
        <w:spacing w:before="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aukstā ūdens apgādes sistēma;    </w:t>
      </w:r>
      <w:r w:rsidRPr="00613149">
        <w:rPr>
          <w:rFonts w:ascii="Times New Roman" w:eastAsia="Times New Roman" w:hAnsi="Times New Roman" w:cs="Times New Roman"/>
          <w:sz w:val="24"/>
          <w:szCs w:val="24"/>
        </w:rPr>
        <w:tab/>
      </w:r>
    </w:p>
    <w:p w14:paraId="07FC7D15" w14:textId="77777777" w:rsidR="00E46397" w:rsidRPr="00613149" w:rsidRDefault="00000000" w:rsidP="00E46397">
      <w:pPr>
        <w:pStyle w:val="Sarakstarindkopa"/>
        <w:numPr>
          <w:ilvl w:val="0"/>
          <w:numId w:val="2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karstā ūdens un karstā ūdens cirkulācijas sistēma;</w:t>
      </w:r>
    </w:p>
    <w:p w14:paraId="506B9DD7" w14:textId="77777777" w:rsidR="00E46397" w:rsidRPr="00613149" w:rsidRDefault="00000000" w:rsidP="00E46397">
      <w:pPr>
        <w:pStyle w:val="Sarakstarindkopa"/>
        <w:numPr>
          <w:ilvl w:val="0"/>
          <w:numId w:val="2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saimnieciskās kanalizācijas sistēma;</w:t>
      </w:r>
    </w:p>
    <w:p w14:paraId="3E8ACB29" w14:textId="07358A0C" w:rsidR="00973A56" w:rsidRPr="00613149" w:rsidRDefault="00000000" w:rsidP="00E46397">
      <w:pPr>
        <w:pStyle w:val="Sarakstarindkopa"/>
        <w:numPr>
          <w:ilvl w:val="0"/>
          <w:numId w:val="2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lietus kanalizācijas sistēma (no </w:t>
      </w:r>
      <w:r w:rsidR="00864CCD">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kas jumtiem, ārējiem kājslauķiem)</w:t>
      </w:r>
      <w:r w:rsidR="00E46397" w:rsidRPr="00613149">
        <w:rPr>
          <w:rFonts w:ascii="Times New Roman" w:eastAsia="Times New Roman" w:hAnsi="Times New Roman" w:cs="Times New Roman"/>
          <w:sz w:val="24"/>
          <w:szCs w:val="24"/>
        </w:rPr>
        <w:t>.</w:t>
      </w:r>
    </w:p>
    <w:p w14:paraId="4C959035" w14:textId="2BFDB325" w:rsidR="00973A56" w:rsidRPr="00864CCD" w:rsidRDefault="00000000" w:rsidP="00864CCD">
      <w:pPr>
        <w:spacing w:before="120" w:line="240" w:lineRule="auto"/>
        <w:jc w:val="both"/>
        <w:rPr>
          <w:rFonts w:ascii="Times New Roman" w:eastAsia="Times New Roman" w:hAnsi="Times New Roman" w:cs="Times New Roman"/>
          <w:b/>
          <w:bCs/>
          <w:sz w:val="24"/>
          <w:szCs w:val="24"/>
        </w:rPr>
      </w:pPr>
      <w:r w:rsidRPr="00864CCD">
        <w:rPr>
          <w:rFonts w:ascii="Times New Roman" w:eastAsia="Times New Roman" w:hAnsi="Times New Roman" w:cs="Times New Roman"/>
          <w:b/>
          <w:bCs/>
          <w:sz w:val="24"/>
          <w:szCs w:val="24"/>
          <w:u w:val="single"/>
        </w:rPr>
        <w:t>Principiālie risinājumi</w:t>
      </w:r>
      <w:r w:rsidRPr="00864CCD">
        <w:rPr>
          <w:rFonts w:ascii="Times New Roman" w:eastAsia="Times New Roman" w:hAnsi="Times New Roman" w:cs="Times New Roman"/>
          <w:b/>
          <w:bCs/>
          <w:sz w:val="24"/>
          <w:szCs w:val="24"/>
        </w:rPr>
        <w:t xml:space="preserve">  </w:t>
      </w:r>
    </w:p>
    <w:p w14:paraId="12F73DB1" w14:textId="77777777" w:rsidR="005B57EE" w:rsidRPr="00613149" w:rsidRDefault="00000000" w:rsidP="00864CCD">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iekšējā ūdensvada sistēma tiek projektēta kā sadalīta sistēma, strikti nodalot dzeramā ūdens un tehniskā (lietus) ūdens maģistrāles. Visas sanitārās un virtuves ūdens ietaises ir aprīkotas ar efektīvu ūdensapgādes aprīkojumu. Aukstā ūdens apgādes sistēmai paredzēt automatizētu attālinātu ūdens skaitītāju nolasīšanu ar pilnīgu pārredzamību, reāllaika kontroli un atbilstību ES enerģijas normām.</w:t>
      </w:r>
    </w:p>
    <w:p w14:paraId="20CA1E64" w14:textId="4A89CE69" w:rsidR="00973A56" w:rsidRPr="00613149" w:rsidRDefault="00000000" w:rsidP="005B57EE">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Cauruļvadu diametri</w:t>
      </w:r>
      <w:r w:rsidR="00864CCD">
        <w:rPr>
          <w:rFonts w:ascii="Times New Roman" w:eastAsia="Times New Roman" w:hAnsi="Times New Roman" w:cs="Times New Roman"/>
          <w:sz w:val="24"/>
          <w:szCs w:val="24"/>
        </w:rPr>
        <w:t xml:space="preserve"> izvēlēti</w:t>
      </w:r>
      <w:r w:rsidRPr="00613149">
        <w:rPr>
          <w:rFonts w:ascii="Times New Roman" w:eastAsia="Times New Roman" w:hAnsi="Times New Roman" w:cs="Times New Roman"/>
          <w:sz w:val="24"/>
          <w:szCs w:val="24"/>
        </w:rPr>
        <w:t xml:space="preserve"> pamatojoties uz hidraulisko aprēķinu. Karstā ūdens sistēmu projektēt ar nepārtrauktu cirkulāciju izmantojot cirkulācijas sūkni. Visi projektā paredzētie cauruļvadi, veidgabali un noslēgarmatūra ir sertificēti saskarsmei ar dzeramo ūdeni, ir korozijizturīgi (piemēram, daudzslāņu cauruļvadi) un neietekmē ūdens garšu vai smaržu. Visi iekšējie ūdensvada maģistrālie cauruļvadi un stāvvadi izolēti ar rūpnieciski ražotām siltumizolāciju čaulām. </w:t>
      </w:r>
    </w:p>
    <w:p w14:paraId="04FCB3B4" w14:textId="2921D8FD" w:rsidR="00973A56" w:rsidRPr="00613149" w:rsidRDefault="00000000" w:rsidP="005B57EE">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Saimnieciskās kanalizācijas un lietus kanalizācijas sistēmas projektē</w:t>
      </w:r>
      <w:r w:rsidR="00864CCD">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kā pašteces sistēmas, pēc iespējas izvairoties no notekūdeņu pārsūknēšanas nepieciešamības. Pašteces cauruļvadu kritums nedrīkst būt mazāks par Latvijas Būvnormatīvā noteikto minimālo kritumu. Vadības skapjiem jābūt izvietotiem tehniskajās telpās vai speciāli izbūvētajās grīdas vai sienu nišās un tiem jābūt ērti pieejamiem apkalpošanai.</w:t>
      </w:r>
    </w:p>
    <w:p w14:paraId="6D86BDE8" w14:textId="77777777" w:rsidR="00973A56" w:rsidRPr="00613149" w:rsidRDefault="00000000" w:rsidP="00E46397">
      <w:pPr>
        <w:spacing w:after="120" w:line="240" w:lineRule="auto"/>
        <w:ind w:right="-10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Saimnieciskās kanalizācijas stāvvadus un pieslēgumus jāizvieto šim nolūkam paredzētās šahtās vai sienu konstrukcijā. Uz stāvvadiem jāparedz revīzijas lūkas. Tās jāizvieto apkalpojošajam personālam ērti pieejamās vietās. Nepieciešamības gadījumā stāvvadiem jāparedz skaņas izolācija.</w:t>
      </w:r>
    </w:p>
    <w:p w14:paraId="65304BFD" w14:textId="7A0DAA45" w:rsidR="00973A56" w:rsidRPr="00613149" w:rsidRDefault="00000000" w:rsidP="00E46397">
      <w:pPr>
        <w:spacing w:after="120" w:line="240" w:lineRule="auto"/>
        <w:ind w:right="-10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Visai kanalizācijas sistēmai </w:t>
      </w:r>
      <w:r w:rsidR="00864CCD">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kās</w:t>
      </w:r>
      <w:r w:rsidR="00864CCD">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iespēju robežās</w:t>
      </w:r>
      <w:r w:rsidR="00864CCD">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jāparedz dabīgā vēdināšana. Kanalizācijas cauruļvadu vēdināšanas nodrošināšanai paredz to izvadi uz </w:t>
      </w:r>
      <w:r w:rsidR="00864CCD">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ku jumta. Stāvvadu izvietojumu saskaņo</w:t>
      </w:r>
      <w:r w:rsidR="00864CCD">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ar vēdināšanas sistēmu izvietojumu uz jumta, lai izvairītos no kanalizācijas smaku iekļūšanas svaigā gaisa ieņemšanas atvērumos. </w:t>
      </w:r>
      <w:r w:rsidR="00864CCD" w:rsidRPr="00864CCD">
        <w:rPr>
          <w:rFonts w:ascii="Times New Roman" w:eastAsia="Times New Roman" w:hAnsi="Times New Roman" w:cs="Times New Roman"/>
          <w:sz w:val="24"/>
          <w:szCs w:val="24"/>
        </w:rPr>
        <w:t>Stāvvadus, kā arī karstā un aukstā ūdensapgādes cauruļvadus paredzēt siltumizolētus, nodrošinot atbilstošu kondensāta novēršanas izolāciju.</w:t>
      </w:r>
    </w:p>
    <w:p w14:paraId="7F497A3B" w14:textId="70C1593D" w:rsidR="008A13D4" w:rsidRDefault="008A13D4" w:rsidP="008A13D4">
      <w:pPr>
        <w:spacing w:after="120" w:line="240" w:lineRule="auto"/>
        <w:jc w:val="both"/>
        <w:rPr>
          <w:rFonts w:ascii="Times New Roman" w:eastAsia="Times New Roman" w:hAnsi="Times New Roman" w:cs="Times New Roman"/>
          <w:sz w:val="24"/>
          <w:szCs w:val="24"/>
        </w:rPr>
      </w:pPr>
      <w:r w:rsidRPr="008A13D4">
        <w:rPr>
          <w:rFonts w:ascii="Times New Roman" w:eastAsia="Times New Roman" w:hAnsi="Times New Roman" w:cs="Times New Roman"/>
          <w:sz w:val="24"/>
          <w:szCs w:val="24"/>
        </w:rPr>
        <w:t>Paredzēt kanalizācijas pieslēgumus grīdas trap</w:t>
      </w:r>
      <w:r w:rsidR="002F2012">
        <w:rPr>
          <w:rFonts w:ascii="Times New Roman" w:eastAsia="Times New Roman" w:hAnsi="Times New Roman" w:cs="Times New Roman"/>
          <w:sz w:val="24"/>
          <w:szCs w:val="24"/>
        </w:rPr>
        <w:t>ie</w:t>
      </w:r>
      <w:r w:rsidRPr="008A13D4">
        <w:rPr>
          <w:rFonts w:ascii="Times New Roman" w:eastAsia="Times New Roman" w:hAnsi="Times New Roman" w:cs="Times New Roman"/>
          <w:sz w:val="24"/>
          <w:szCs w:val="24"/>
        </w:rPr>
        <w:t xml:space="preserve">m, tai skaitā zem kājslauķu sistēmām ieejas zonās, kā arī grīdas trapus tehniskajā telpā. Nodrošināt iekšējo lietusūdens novadīšanu no ēkas jumta, paredzot </w:t>
      </w:r>
      <w:r w:rsidRPr="008A13D4">
        <w:rPr>
          <w:rFonts w:ascii="Times New Roman" w:eastAsia="Times New Roman" w:hAnsi="Times New Roman" w:cs="Times New Roman"/>
          <w:sz w:val="24"/>
          <w:szCs w:val="24"/>
        </w:rPr>
        <w:lastRenderedPageBreak/>
        <w:t>apsildāmus jumta trapus. Pie ikdienā izmantojamām ieejām projektēt ārējos metāla režģa kājslauķus. Ēkas priekšpusē paredzēt ūdens ņemšanas vietas (krānus) teritorijas laistīšanas nodrošināšanai.</w:t>
      </w:r>
    </w:p>
    <w:p w14:paraId="73CC6860" w14:textId="4489759E" w:rsidR="00E2383B" w:rsidRDefault="00000000" w:rsidP="00E2383B">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Lai paaugstinātu ēkas ilgtspējas rādītājus, samazinātu centralizētā dzeramā ūdens patēriņu un optimizētu lietus ūdens apsaimniekošanu pilsētas tīklos, būvprojektā paredzēt autonomu </w:t>
      </w:r>
      <w:r w:rsidRPr="008A13D4">
        <w:rPr>
          <w:rFonts w:ascii="Times New Roman" w:eastAsia="Times New Roman" w:hAnsi="Times New Roman" w:cs="Times New Roman"/>
          <w:sz w:val="24"/>
          <w:szCs w:val="24"/>
        </w:rPr>
        <w:t xml:space="preserve">lietus ūdens savākšanas, pirmreizējās attīrīšanas un atkārtotas izmantošanas sistēmu. </w:t>
      </w:r>
      <w:r w:rsidRPr="00613149">
        <w:rPr>
          <w:rFonts w:ascii="Times New Roman" w:eastAsia="Times New Roman" w:hAnsi="Times New Roman" w:cs="Times New Roman"/>
          <w:sz w:val="24"/>
          <w:szCs w:val="24"/>
        </w:rPr>
        <w:t>Savākto, filtrēto ūdeni novirzīt ēkas tualetes podu skalošanas kastes uzpildīšanai</w:t>
      </w:r>
      <w:r w:rsidR="008A13D4">
        <w:rPr>
          <w:rFonts w:ascii="Times New Roman" w:eastAsia="Times New Roman" w:hAnsi="Times New Roman" w:cs="Times New Roman"/>
          <w:sz w:val="24"/>
          <w:szCs w:val="24"/>
        </w:rPr>
        <w:t xml:space="preserve"> un</w:t>
      </w:r>
      <w:r w:rsidRPr="00613149">
        <w:rPr>
          <w:rFonts w:ascii="Times New Roman" w:eastAsia="Times New Roman" w:hAnsi="Times New Roman" w:cs="Times New Roman"/>
          <w:sz w:val="24"/>
          <w:szCs w:val="24"/>
        </w:rPr>
        <w:t xml:space="preserve"> dārza laistīšanai, nodrošinot resursu otr</w:t>
      </w:r>
      <w:r w:rsidR="002F2012">
        <w:rPr>
          <w:rFonts w:ascii="Times New Roman" w:eastAsia="Times New Roman" w:hAnsi="Times New Roman" w:cs="Times New Roman"/>
          <w:sz w:val="24"/>
          <w:szCs w:val="24"/>
        </w:rPr>
        <w:t>r</w:t>
      </w:r>
      <w:r w:rsidRPr="00613149">
        <w:rPr>
          <w:rFonts w:ascii="Times New Roman" w:eastAsia="Times New Roman" w:hAnsi="Times New Roman" w:cs="Times New Roman"/>
          <w:sz w:val="24"/>
          <w:szCs w:val="24"/>
        </w:rPr>
        <w:t xml:space="preserve">eizējas aprites principus. </w:t>
      </w:r>
    </w:p>
    <w:p w14:paraId="18402A1C" w14:textId="6A705DD3" w:rsidR="00973A56" w:rsidRPr="00613149" w:rsidRDefault="00000000" w:rsidP="00E2383B">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Sistēmas inženiertehniskais risinājums ir pilnībā automatizēts, paredzot:</w:t>
      </w:r>
    </w:p>
    <w:p w14:paraId="709C3462" w14:textId="7B3406D7" w:rsidR="00973A56" w:rsidRPr="00613149" w:rsidRDefault="00000000" w:rsidP="00C84C4E">
      <w:pPr>
        <w:numPr>
          <w:ilvl w:val="0"/>
          <w:numId w:val="28"/>
        </w:numPr>
        <w:spacing w:after="120" w:line="240" w:lineRule="auto"/>
        <w:ind w:left="851" w:hanging="284"/>
        <w:contextualSpacing/>
        <w:jc w:val="both"/>
        <w:rPr>
          <w:rFonts w:ascii="Times New Roman" w:eastAsia="Times New Roman" w:hAnsi="Times New Roman" w:cs="Times New Roman"/>
          <w:sz w:val="24"/>
          <w:szCs w:val="24"/>
        </w:rPr>
      </w:pPr>
      <w:r w:rsidRPr="00BE528D">
        <w:rPr>
          <w:rFonts w:ascii="Times New Roman" w:eastAsia="Times New Roman" w:hAnsi="Times New Roman" w:cs="Times New Roman"/>
          <w:sz w:val="24"/>
          <w:szCs w:val="24"/>
        </w:rPr>
        <w:t>ūdens uztveršanu un mehānisku filtrāciju</w:t>
      </w:r>
      <w:r w:rsidRPr="00613149">
        <w:rPr>
          <w:rFonts w:ascii="Times New Roman" w:eastAsia="Times New Roman" w:hAnsi="Times New Roman" w:cs="Times New Roman"/>
          <w:b/>
          <w:bCs/>
          <w:sz w:val="24"/>
          <w:szCs w:val="24"/>
        </w:rPr>
        <w:t xml:space="preserve"> -</w:t>
      </w:r>
      <w:r w:rsidRPr="00613149">
        <w:rPr>
          <w:rFonts w:ascii="Times New Roman" w:eastAsia="Times New Roman" w:hAnsi="Times New Roman" w:cs="Times New Roman"/>
          <w:sz w:val="24"/>
          <w:szCs w:val="24"/>
        </w:rPr>
        <w:t xml:space="preserve"> nokrišņu ūdens no ēkas jumta pa vertikālajām notekcaurulēm tiek novadīts līdz pazemes inženiertehniskajam mezglam, pirms ieplūšanas akumulācijas tvertnē ūdens iziet caur augstas efektivitātes mehānisko filtru, kas atdala lapas, sūnas un cietās daļiņas (virs 100-200 mikroniem), </w:t>
      </w:r>
      <w:r w:rsidR="00BE528D">
        <w:rPr>
          <w:rFonts w:ascii="Times New Roman" w:eastAsia="Times New Roman" w:hAnsi="Times New Roman" w:cs="Times New Roman"/>
          <w:sz w:val="24"/>
          <w:szCs w:val="24"/>
        </w:rPr>
        <w:t xml:space="preserve">un </w:t>
      </w:r>
      <w:r w:rsidRPr="00613149">
        <w:rPr>
          <w:rFonts w:ascii="Times New Roman" w:eastAsia="Times New Roman" w:hAnsi="Times New Roman" w:cs="Times New Roman"/>
          <w:sz w:val="24"/>
          <w:szCs w:val="24"/>
        </w:rPr>
        <w:t>atdalītos netīrumus pa pārplūdes līniju automātiski novad</w:t>
      </w:r>
      <w:r w:rsidR="00BE528D">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pilsētas lietus ūdens kanalizācijas tīklā;</w:t>
      </w:r>
    </w:p>
    <w:p w14:paraId="339286FE" w14:textId="0B172F79" w:rsidR="00973A56" w:rsidRPr="00613149" w:rsidRDefault="00000000" w:rsidP="00C84C4E">
      <w:pPr>
        <w:numPr>
          <w:ilvl w:val="0"/>
          <w:numId w:val="28"/>
        </w:numPr>
        <w:spacing w:after="120" w:line="240" w:lineRule="auto"/>
        <w:ind w:left="851" w:hanging="284"/>
        <w:contextualSpacing/>
        <w:jc w:val="both"/>
        <w:rPr>
          <w:rFonts w:ascii="Times New Roman" w:eastAsia="Times New Roman" w:hAnsi="Times New Roman" w:cs="Times New Roman"/>
          <w:sz w:val="24"/>
          <w:szCs w:val="24"/>
        </w:rPr>
      </w:pPr>
      <w:r w:rsidRPr="00BE528D">
        <w:rPr>
          <w:rFonts w:ascii="Times New Roman" w:eastAsia="Times New Roman" w:hAnsi="Times New Roman" w:cs="Times New Roman"/>
          <w:sz w:val="24"/>
          <w:szCs w:val="24"/>
        </w:rPr>
        <w:t>akumulācijas un uzglabāšanas sistēma</w:t>
      </w:r>
      <w:r w:rsidRPr="00613149">
        <w:rPr>
          <w:rFonts w:ascii="Times New Roman" w:eastAsia="Times New Roman" w:hAnsi="Times New Roman" w:cs="Times New Roman"/>
          <w:b/>
          <w:bCs/>
          <w:sz w:val="24"/>
          <w:szCs w:val="24"/>
        </w:rPr>
        <w:t xml:space="preserve"> </w:t>
      </w:r>
      <w:r w:rsidR="00BE528D">
        <w:rPr>
          <w:rFonts w:ascii="Times New Roman" w:eastAsia="Times New Roman" w:hAnsi="Times New Roman" w:cs="Times New Roman"/>
          <w:b/>
          <w:bCs/>
          <w:sz w:val="24"/>
          <w:szCs w:val="24"/>
        </w:rPr>
        <w:t>-</w:t>
      </w:r>
      <w:r w:rsidRPr="00613149">
        <w:rPr>
          <w:rFonts w:ascii="Times New Roman" w:eastAsia="Times New Roman" w:hAnsi="Times New Roman" w:cs="Times New Roman"/>
          <w:sz w:val="24"/>
          <w:szCs w:val="24"/>
        </w:rPr>
        <w:t xml:space="preserve"> attīrītais ūdens gravitācijas ceļā nonāk pazemes monolītā polimēra akumulācijas tvertnē, </w:t>
      </w:r>
      <w:r w:rsidR="00BE528D">
        <w:rPr>
          <w:rFonts w:ascii="Times New Roman" w:eastAsia="Times New Roman" w:hAnsi="Times New Roman" w:cs="Times New Roman"/>
          <w:sz w:val="24"/>
          <w:szCs w:val="24"/>
        </w:rPr>
        <w:t xml:space="preserve">kura </w:t>
      </w:r>
      <w:r w:rsidRPr="00613149">
        <w:rPr>
          <w:rFonts w:ascii="Times New Roman" w:eastAsia="Times New Roman" w:hAnsi="Times New Roman" w:cs="Times New Roman"/>
          <w:sz w:val="24"/>
          <w:szCs w:val="24"/>
        </w:rPr>
        <w:t xml:space="preserve">ir aprīkota ar ieplūdi, kas novērš tvertnes dibenā esošo smalko nogulšņu pacelšanos, un sifona tipa pārplūdes vārstu ar aizsardzību pret grauzējiem; </w:t>
      </w:r>
    </w:p>
    <w:p w14:paraId="17518DA0" w14:textId="2C107C2E" w:rsidR="00973A56" w:rsidRPr="00613149" w:rsidRDefault="00000000" w:rsidP="00C84C4E">
      <w:pPr>
        <w:numPr>
          <w:ilvl w:val="0"/>
          <w:numId w:val="28"/>
        </w:numPr>
        <w:spacing w:after="120" w:line="240" w:lineRule="auto"/>
        <w:ind w:left="851" w:hanging="284"/>
        <w:jc w:val="both"/>
        <w:rPr>
          <w:rFonts w:ascii="Times New Roman" w:eastAsia="Times New Roman" w:hAnsi="Times New Roman" w:cs="Times New Roman"/>
          <w:sz w:val="24"/>
          <w:szCs w:val="24"/>
        </w:rPr>
      </w:pPr>
      <w:r w:rsidRPr="00BE528D">
        <w:rPr>
          <w:rFonts w:ascii="Times New Roman" w:eastAsia="Times New Roman" w:hAnsi="Times New Roman" w:cs="Times New Roman"/>
          <w:sz w:val="24"/>
          <w:szCs w:val="24"/>
        </w:rPr>
        <w:t>sūkņu stacija un viedā vadības iekārta</w:t>
      </w:r>
      <w:r w:rsidR="00BE528D">
        <w:rPr>
          <w:rFonts w:ascii="Times New Roman" w:eastAsia="Times New Roman" w:hAnsi="Times New Roman" w:cs="Times New Roman"/>
          <w:sz w:val="24"/>
          <w:szCs w:val="24"/>
        </w:rPr>
        <w:t xml:space="preserve"> </w:t>
      </w:r>
      <w:r w:rsidR="00BE528D">
        <w:rPr>
          <w:rFonts w:ascii="Times New Roman" w:eastAsia="Times New Roman" w:hAnsi="Times New Roman" w:cs="Times New Roman"/>
          <w:b/>
          <w:bCs/>
          <w:sz w:val="24"/>
          <w:szCs w:val="24"/>
        </w:rPr>
        <w:t>-</w:t>
      </w:r>
      <w:r w:rsidR="00BE528D"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ēkas tehniskajā telpā tiek uzstādīts kompakts lietus ūdens izmantošanas vadības bloks, kas aprīkots ar integrētu centrbēdzes sūkni, spiediena sensoru un automātiku</w:t>
      </w:r>
      <w:r w:rsidR="00BE528D">
        <w:rPr>
          <w:rFonts w:ascii="Times New Roman" w:eastAsia="Times New Roman" w:hAnsi="Times New Roman" w:cs="Times New Roman"/>
          <w:sz w:val="24"/>
          <w:szCs w:val="24"/>
        </w:rPr>
        <w:t>. S</w:t>
      </w:r>
      <w:r w:rsidRPr="00613149">
        <w:rPr>
          <w:rFonts w:ascii="Times New Roman" w:eastAsia="Times New Roman" w:hAnsi="Times New Roman" w:cs="Times New Roman"/>
          <w:sz w:val="24"/>
          <w:szCs w:val="24"/>
        </w:rPr>
        <w:t xml:space="preserve">ūknis uztur pastāvīgu spiedienu tehniskā ūdensvada sistēmā, nodrošinot ūdens padevi uz WC telpām pēc pieprasījuma. </w:t>
      </w:r>
    </w:p>
    <w:p w14:paraId="2EB2F450" w14:textId="77777777" w:rsidR="00973A56" w:rsidRPr="00613149" w:rsidRDefault="00000000" w:rsidP="005B57E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Periodos, kad lietus ūdens līmenis akumulācijas tvertnē nokrītas zem kritiskā minimuma, sistēmas vadības blokam automātiski jāpārslēdzas uz ēkas centralizēto aukstā ūdensvada tīklu. </w:t>
      </w:r>
    </w:p>
    <w:p w14:paraId="22537BF4" w14:textId="457ED236" w:rsidR="00973A56" w:rsidRPr="00613149" w:rsidRDefault="00000000" w:rsidP="00BE528D">
      <w:pPr>
        <w:pStyle w:val="Virsraksts2"/>
        <w:keepNext w:val="0"/>
        <w:keepLines w:val="0"/>
        <w:numPr>
          <w:ilvl w:val="1"/>
          <w:numId w:val="14"/>
        </w:numPr>
        <w:spacing w:line="240" w:lineRule="auto"/>
        <w:ind w:left="992" w:right="-102" w:hanging="425"/>
        <w:jc w:val="both"/>
        <w:rPr>
          <w:rFonts w:eastAsia="Times New Roman" w:cs="Times New Roman"/>
          <w:b w:val="0"/>
          <w:bCs/>
          <w:szCs w:val="24"/>
        </w:rPr>
      </w:pPr>
      <w:bookmarkStart w:id="44" w:name="_68gbugg3qgxl" w:colFirst="0" w:colLast="0"/>
      <w:bookmarkStart w:id="45" w:name="_Toc235081935"/>
      <w:bookmarkEnd w:id="44"/>
      <w:r w:rsidRPr="00613149">
        <w:rPr>
          <w:rFonts w:eastAsia="Times New Roman" w:cs="Times New Roman"/>
          <w:bCs/>
          <w:szCs w:val="24"/>
        </w:rPr>
        <w:t>Apkure, ventilācija un gaisa kondicionēšana</w:t>
      </w:r>
      <w:bookmarkEnd w:id="45"/>
    </w:p>
    <w:p w14:paraId="77C6FFC7" w14:textId="3E9FFE30" w:rsidR="00973A56" w:rsidRPr="00BE528D" w:rsidRDefault="00000000" w:rsidP="005B57EE">
      <w:pPr>
        <w:spacing w:before="120" w:line="240" w:lineRule="auto"/>
        <w:jc w:val="both"/>
        <w:rPr>
          <w:rFonts w:ascii="Times New Roman" w:eastAsia="Times New Roman" w:hAnsi="Times New Roman" w:cs="Times New Roman"/>
          <w:b/>
          <w:bCs/>
          <w:sz w:val="24"/>
          <w:szCs w:val="24"/>
          <w:u w:val="single"/>
        </w:rPr>
      </w:pPr>
      <w:r w:rsidRPr="00BE528D">
        <w:rPr>
          <w:rFonts w:ascii="Times New Roman" w:eastAsia="Times New Roman" w:hAnsi="Times New Roman" w:cs="Times New Roman"/>
          <w:b/>
          <w:bCs/>
          <w:sz w:val="24"/>
          <w:szCs w:val="24"/>
          <w:u w:val="single"/>
        </w:rPr>
        <w:t xml:space="preserve">Projektēšanas kritēriji un nosacījumi </w:t>
      </w:r>
    </w:p>
    <w:p w14:paraId="284F61B7" w14:textId="77777777" w:rsidR="00973A56" w:rsidRPr="00613149" w:rsidRDefault="00000000" w:rsidP="00BE528D">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Būvprojekta stadijā izstrādāt risinājumus sekojošām būvprojekta sadaļām:</w:t>
      </w:r>
    </w:p>
    <w:p w14:paraId="08647D07" w14:textId="2FA97AEF" w:rsidR="00973A56" w:rsidRPr="00613149" w:rsidRDefault="00000000" w:rsidP="00E2383B">
      <w:pPr>
        <w:pStyle w:val="Sarakstarindkopa"/>
        <w:numPr>
          <w:ilvl w:val="0"/>
          <w:numId w:val="21"/>
        </w:numPr>
        <w:spacing w:before="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apkure un siltuma apgāde (AVK-A);</w:t>
      </w:r>
    </w:p>
    <w:p w14:paraId="235A73D5" w14:textId="77777777" w:rsidR="005B57EE" w:rsidRPr="00613149" w:rsidRDefault="00000000" w:rsidP="005B57EE">
      <w:pPr>
        <w:pStyle w:val="Sarakstarindkopa"/>
        <w:numPr>
          <w:ilvl w:val="0"/>
          <w:numId w:val="2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gaisa kondicionēšana (AVK-K);</w:t>
      </w:r>
    </w:p>
    <w:p w14:paraId="06C67372" w14:textId="53FCC690" w:rsidR="00973A56" w:rsidRPr="00613149" w:rsidRDefault="00000000" w:rsidP="005B57EE">
      <w:pPr>
        <w:pStyle w:val="Sarakstarindkopa"/>
        <w:numPr>
          <w:ilvl w:val="0"/>
          <w:numId w:val="21"/>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ventilācija (AVK-V).</w:t>
      </w:r>
    </w:p>
    <w:p w14:paraId="06478B2C" w14:textId="2082DDA7" w:rsidR="00973A56" w:rsidRPr="00613149" w:rsidRDefault="00000000" w:rsidP="005B57E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Būvprojekta stadijā:</w:t>
      </w:r>
    </w:p>
    <w:p w14:paraId="01B2D7A7" w14:textId="1B818F21" w:rsidR="00973A56" w:rsidRPr="00613149" w:rsidRDefault="00BE528D" w:rsidP="00E2383B">
      <w:pPr>
        <w:pStyle w:val="Sarakstarindkopa"/>
        <w:numPr>
          <w:ilvl w:val="0"/>
          <w:numId w:val="25"/>
        </w:numPr>
        <w:spacing w:before="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veikt detalizētus aprēķinus;</w:t>
      </w:r>
    </w:p>
    <w:p w14:paraId="4507CBC7" w14:textId="77777777" w:rsidR="00973A56" w:rsidRPr="00613149" w:rsidRDefault="00000000" w:rsidP="005B57EE">
      <w:pPr>
        <w:pStyle w:val="Sarakstarindkopa"/>
        <w:numPr>
          <w:ilvl w:val="0"/>
          <w:numId w:val="2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izstrādāt sistēmu plānojumu, sistēmu izometriskās shēmas, veikt sistēmu dimensionēšanu;</w:t>
      </w:r>
    </w:p>
    <w:p w14:paraId="57216E48" w14:textId="77777777" w:rsidR="00973A56" w:rsidRPr="00613149" w:rsidRDefault="00000000" w:rsidP="005B57EE">
      <w:pPr>
        <w:pStyle w:val="Sarakstarindkopa"/>
        <w:numPr>
          <w:ilvl w:val="0"/>
          <w:numId w:val="2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izvēlēt un projektēt galvenos agregātus un iekārtas, sistēmu komponentes un ierīces;</w:t>
      </w:r>
    </w:p>
    <w:p w14:paraId="38909A98" w14:textId="77777777" w:rsidR="00973A56" w:rsidRPr="00613149" w:rsidRDefault="00000000" w:rsidP="005B57EE">
      <w:pPr>
        <w:pStyle w:val="Sarakstarindkopa"/>
        <w:numPr>
          <w:ilvl w:val="0"/>
          <w:numId w:val="2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izstrādāt raksturīgos griezumus inženierkomunikāciju krustošanās vietās, vai sarežģītiem mezgliem tehniskajās telpās;</w:t>
      </w:r>
    </w:p>
    <w:p w14:paraId="1E879C47" w14:textId="7EB3720C" w:rsidR="00973A56" w:rsidRPr="00613149" w:rsidRDefault="00BE528D" w:rsidP="005B57EE">
      <w:pPr>
        <w:pStyle w:val="Sarakstarindkopa"/>
        <w:numPr>
          <w:ilvl w:val="0"/>
          <w:numId w:val="2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izstrād</w:t>
      </w:r>
      <w:r>
        <w:rPr>
          <w:rFonts w:ascii="Times New Roman" w:eastAsia="Times New Roman" w:hAnsi="Times New Roman" w:cs="Times New Roman"/>
          <w:sz w:val="24"/>
          <w:szCs w:val="24"/>
        </w:rPr>
        <w:t xml:space="preserve">āt </w:t>
      </w:r>
      <w:r w:rsidRPr="00613149">
        <w:rPr>
          <w:rFonts w:ascii="Times New Roman" w:eastAsia="Times New Roman" w:hAnsi="Times New Roman" w:cs="Times New Roman"/>
          <w:sz w:val="24"/>
          <w:szCs w:val="24"/>
        </w:rPr>
        <w:t>savstarpēju inženiersistēmu izvietojuma koordināciju, lai varētu tikt veikta savietoto inženierkomunikāciju plāna</w:t>
      </w:r>
      <w:r>
        <w:rPr>
          <w:rFonts w:ascii="Times New Roman" w:eastAsia="Times New Roman" w:hAnsi="Times New Roman" w:cs="Times New Roman"/>
          <w:sz w:val="24"/>
          <w:szCs w:val="24"/>
        </w:rPr>
        <w:t xml:space="preserve"> izstrādi</w:t>
      </w:r>
      <w:r w:rsidRPr="00613149">
        <w:rPr>
          <w:rFonts w:ascii="Times New Roman" w:eastAsia="Times New Roman" w:hAnsi="Times New Roman" w:cs="Times New Roman"/>
          <w:sz w:val="24"/>
          <w:szCs w:val="24"/>
        </w:rPr>
        <w:t>;</w:t>
      </w:r>
    </w:p>
    <w:p w14:paraId="53830837" w14:textId="3643ABAC" w:rsidR="00973A56" w:rsidRPr="00613149" w:rsidRDefault="00000000" w:rsidP="005B57EE">
      <w:pPr>
        <w:pStyle w:val="Sarakstarindkopa"/>
        <w:numPr>
          <w:ilvl w:val="0"/>
          <w:numId w:val="2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sastādīt iekārtu un materiālu specifikācijas.</w:t>
      </w:r>
    </w:p>
    <w:p w14:paraId="64DEF733" w14:textId="62538A1D" w:rsidR="00973A56" w:rsidRPr="00613149" w:rsidRDefault="00000000" w:rsidP="005B57E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Projektētājam jāparedz, ka projektētās sistēmas un iekārtas ir ietvertas pilnā komplektācijā, un</w:t>
      </w:r>
      <w:r w:rsidR="00BE528D">
        <w:rPr>
          <w:rFonts w:ascii="Times New Roman" w:eastAsia="Times New Roman" w:hAnsi="Times New Roman" w:cs="Times New Roman"/>
          <w:sz w:val="24"/>
          <w:szCs w:val="24"/>
        </w:rPr>
        <w:t xml:space="preserve">, lai </w:t>
      </w:r>
      <w:r w:rsidRPr="00613149">
        <w:rPr>
          <w:rFonts w:ascii="Times New Roman" w:eastAsia="Times New Roman" w:hAnsi="Times New Roman" w:cs="Times New Roman"/>
          <w:sz w:val="24"/>
          <w:szCs w:val="24"/>
        </w:rPr>
        <w:t>tās nodrošin</w:t>
      </w:r>
      <w:r w:rsidR="00BE528D">
        <w:rPr>
          <w:rFonts w:ascii="Times New Roman" w:eastAsia="Times New Roman" w:hAnsi="Times New Roman" w:cs="Times New Roman"/>
          <w:sz w:val="24"/>
          <w:szCs w:val="24"/>
        </w:rPr>
        <w:t>ātu</w:t>
      </w:r>
      <w:r w:rsidRPr="00613149">
        <w:rPr>
          <w:rFonts w:ascii="Times New Roman" w:eastAsia="Times New Roman" w:hAnsi="Times New Roman" w:cs="Times New Roman"/>
          <w:sz w:val="24"/>
          <w:szCs w:val="24"/>
        </w:rPr>
        <w:t xml:space="preserve"> nepieciešamo temperatūru</w:t>
      </w:r>
      <w:r w:rsidR="00BE528D">
        <w:rPr>
          <w:rFonts w:ascii="Times New Roman" w:eastAsia="Times New Roman" w:hAnsi="Times New Roman" w:cs="Times New Roman"/>
          <w:sz w:val="24"/>
          <w:szCs w:val="24"/>
        </w:rPr>
        <w:t xml:space="preserve"> ē</w:t>
      </w:r>
      <w:r w:rsidR="00BE528D" w:rsidRPr="00613149">
        <w:rPr>
          <w:rFonts w:ascii="Times New Roman" w:eastAsia="Times New Roman" w:hAnsi="Times New Roman" w:cs="Times New Roman"/>
          <w:sz w:val="24"/>
          <w:szCs w:val="24"/>
        </w:rPr>
        <w:t>k</w:t>
      </w:r>
      <w:r w:rsidR="00BE528D">
        <w:rPr>
          <w:rFonts w:ascii="Times New Roman" w:eastAsia="Times New Roman" w:hAnsi="Times New Roman" w:cs="Times New Roman"/>
          <w:sz w:val="24"/>
          <w:szCs w:val="24"/>
        </w:rPr>
        <w:t>a</w:t>
      </w:r>
      <w:r w:rsidR="00BE528D" w:rsidRPr="00613149">
        <w:rPr>
          <w:rFonts w:ascii="Times New Roman" w:eastAsia="Times New Roman" w:hAnsi="Times New Roman" w:cs="Times New Roman"/>
          <w:sz w:val="24"/>
          <w:szCs w:val="24"/>
        </w:rPr>
        <w:t>s</w:t>
      </w:r>
      <w:r w:rsidR="00BE528D">
        <w:rPr>
          <w:rFonts w:ascii="Times New Roman" w:eastAsia="Times New Roman" w:hAnsi="Times New Roman" w:cs="Times New Roman"/>
          <w:sz w:val="24"/>
          <w:szCs w:val="24"/>
        </w:rPr>
        <w:t xml:space="preserve"> </w:t>
      </w:r>
      <w:r w:rsidR="00BE528D" w:rsidRPr="00613149">
        <w:rPr>
          <w:rFonts w:ascii="Times New Roman" w:eastAsia="Times New Roman" w:hAnsi="Times New Roman" w:cs="Times New Roman"/>
          <w:sz w:val="24"/>
          <w:szCs w:val="24"/>
        </w:rPr>
        <w:t>telp</w:t>
      </w:r>
      <w:r w:rsidR="00BE528D">
        <w:rPr>
          <w:rFonts w:ascii="Times New Roman" w:eastAsia="Times New Roman" w:hAnsi="Times New Roman" w:cs="Times New Roman"/>
          <w:sz w:val="24"/>
          <w:szCs w:val="24"/>
        </w:rPr>
        <w:t>ās</w:t>
      </w:r>
      <w:r w:rsidRPr="00613149">
        <w:rPr>
          <w:rFonts w:ascii="Times New Roman" w:eastAsia="Times New Roman" w:hAnsi="Times New Roman" w:cs="Times New Roman"/>
          <w:sz w:val="24"/>
          <w:szCs w:val="24"/>
        </w:rPr>
        <w:t>, jāveic visi nepieciešamie aprēķini.</w:t>
      </w:r>
    </w:p>
    <w:p w14:paraId="58BE5BD5" w14:textId="4E47F5EA" w:rsidR="00973A56" w:rsidRPr="00613149" w:rsidRDefault="00000000" w:rsidP="005B57EE">
      <w:pPr>
        <w:pStyle w:val="Virsraksts2"/>
        <w:numPr>
          <w:ilvl w:val="1"/>
          <w:numId w:val="14"/>
        </w:numPr>
        <w:spacing w:before="280" w:line="240" w:lineRule="auto"/>
        <w:ind w:left="992" w:hanging="425"/>
        <w:jc w:val="both"/>
        <w:rPr>
          <w:rFonts w:eastAsia="Times New Roman" w:cs="Times New Roman"/>
          <w:b w:val="0"/>
          <w:bCs/>
          <w:szCs w:val="24"/>
        </w:rPr>
      </w:pPr>
      <w:bookmarkStart w:id="46" w:name="_4cyvs1hiu7c" w:colFirst="0" w:colLast="0"/>
      <w:bookmarkStart w:id="47" w:name="_Toc235081936"/>
      <w:bookmarkEnd w:id="46"/>
      <w:r w:rsidRPr="00613149">
        <w:rPr>
          <w:rFonts w:eastAsia="Times New Roman" w:cs="Times New Roman"/>
          <w:bCs/>
          <w:szCs w:val="24"/>
        </w:rPr>
        <w:lastRenderedPageBreak/>
        <w:t>Apkure un siltuma apgāde (AVK-A)</w:t>
      </w:r>
      <w:bookmarkEnd w:id="47"/>
    </w:p>
    <w:p w14:paraId="19D5E155" w14:textId="77777777" w:rsidR="00973A56" w:rsidRPr="00613149" w:rsidRDefault="00000000" w:rsidP="000F4ADF">
      <w:pPr>
        <w:spacing w:before="20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Siltummezglu paredzēt tehniskajā telpā. Sistēmas pievadcauruļvadus uz silto grīdu kolektoriem paredzēt no presējamām tērauda caurulēm. Zemgrīdas apkures cauruļvadi izbūvējami no Uponor Comfort Pipe PLUS PE-Xa 16 x 2,0 caurulēm vai ekvivalentas sistēmas.</w:t>
      </w:r>
    </w:p>
    <w:p w14:paraId="3D324362" w14:textId="075566CB" w:rsidR="00973A56" w:rsidRPr="00613149" w:rsidRDefault="00000000" w:rsidP="005B57E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Apkures sistēmas vadīb</w:t>
      </w:r>
      <w:r w:rsidR="00C156F3">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un automātik</w:t>
      </w:r>
      <w:r w:rsidR="00C156F3">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paredzēt ar  Uponor Smatrix Pulse vai ekvivalentu sistēmu. Ēkas ūdens apsildāmās grīdas apkures sistēmas automātiskajai vadībai paredzēt Uponor Smatrix Pulse telpu temperatūras regulēšanas sistēmu vai tehniski līdzvērtīg</w:t>
      </w:r>
      <w:r w:rsidR="00C156F3">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sistēm</w:t>
      </w:r>
      <w:r w:rsidR="00C156F3">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kas nodrošina individuālu telpu temperatūras regulēšanu, optimālu apkures loku darbību un energoefektīvu apkures sistēmas ekspluatāciju.</w:t>
      </w:r>
    </w:p>
    <w:p w14:paraId="4C4FE7B5" w14:textId="725536BC" w:rsidR="00973A56" w:rsidRPr="00613149" w:rsidRDefault="00000000" w:rsidP="00C156F3">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Sistēma sastāv no centrālā vadības moduļa, telpu termostatiem, kolektoru elektrotermiskajiem izpildmehānismiem (aktuatoriem) un sakaru moduļa</w:t>
      </w:r>
      <w:r w:rsidR="00C156F3">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attālinātai sistēmas uzraudzībai un vadībai.</w:t>
      </w:r>
    </w:p>
    <w:p w14:paraId="3078F42E" w14:textId="77777777" w:rsidR="00973A56" w:rsidRPr="00613149" w:rsidRDefault="00000000" w:rsidP="00C156F3">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Katras telpas temperatūru kontrolē individuāls telpas termostats. Vadības modulis saņem signālus no termostatiem un automātiski regulē kolektorā uzstādītos aktuatorus, atverot vai aizverot attiecīgos grīdas apkures lokus atbilstoši telpas siltuma pieprasījumam.</w:t>
      </w:r>
    </w:p>
    <w:p w14:paraId="2B3C51FE" w14:textId="77777777" w:rsidR="00973A56" w:rsidRPr="00C156F3" w:rsidRDefault="00000000" w:rsidP="00C156F3">
      <w:pPr>
        <w:spacing w:before="120" w:line="240" w:lineRule="auto"/>
        <w:jc w:val="both"/>
        <w:rPr>
          <w:rFonts w:ascii="Times New Roman" w:eastAsia="Times New Roman" w:hAnsi="Times New Roman" w:cs="Times New Roman"/>
          <w:b/>
          <w:bCs/>
          <w:sz w:val="24"/>
          <w:szCs w:val="24"/>
          <w:u w:val="single"/>
        </w:rPr>
      </w:pPr>
      <w:r w:rsidRPr="00C156F3">
        <w:rPr>
          <w:rFonts w:ascii="Times New Roman" w:eastAsia="Times New Roman" w:hAnsi="Times New Roman" w:cs="Times New Roman"/>
          <w:b/>
          <w:bCs/>
          <w:sz w:val="24"/>
          <w:szCs w:val="24"/>
          <w:u w:val="single"/>
        </w:rPr>
        <w:t>Vadības sistēmas principiālie risinājumi:</w:t>
      </w:r>
    </w:p>
    <w:p w14:paraId="4422497A" w14:textId="65B5C459" w:rsidR="00973A56" w:rsidRPr="00613149" w:rsidRDefault="00C156F3" w:rsidP="00E2383B">
      <w:pPr>
        <w:pStyle w:val="Sarakstarindkopa"/>
        <w:numPr>
          <w:ilvl w:val="1"/>
          <w:numId w:val="27"/>
        </w:numPr>
        <w:spacing w:before="120" w:line="240" w:lineRule="auto"/>
        <w:ind w:left="851" w:hanging="284"/>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ttālināt</w:t>
      </w: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Pr="00613149">
        <w:rPr>
          <w:rFonts w:ascii="Times New Roman" w:eastAsia="Times New Roman" w:hAnsi="Times New Roman" w:cs="Times New Roman"/>
          <w:sz w:val="24"/>
          <w:szCs w:val="24"/>
        </w:rPr>
        <w:t>ilto grīdu apkures</w:t>
      </w:r>
      <w:r>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dzesēšan</w:t>
      </w:r>
      <w:r>
        <w:rPr>
          <w:rFonts w:ascii="Times New Roman" w:eastAsia="Times New Roman" w:hAnsi="Times New Roman" w:cs="Times New Roman"/>
          <w:sz w:val="24"/>
          <w:szCs w:val="24"/>
        </w:rPr>
        <w:t xml:space="preserve">as </w:t>
      </w:r>
      <w:r w:rsidRPr="006131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karstā ūdens sagatavošan</w:t>
      </w:r>
      <w:r>
        <w:rPr>
          <w:rFonts w:ascii="Times New Roman" w:eastAsia="Times New Roman" w:hAnsi="Times New Roman" w:cs="Times New Roman"/>
          <w:sz w:val="24"/>
          <w:szCs w:val="24"/>
        </w:rPr>
        <w:t>as</w:t>
      </w:r>
      <w:r w:rsidRPr="00613149">
        <w:rPr>
          <w:rFonts w:ascii="Times New Roman" w:eastAsia="Times New Roman" w:hAnsi="Times New Roman" w:cs="Times New Roman"/>
          <w:sz w:val="24"/>
          <w:szCs w:val="24"/>
        </w:rPr>
        <w:t>, vadīšan</w:t>
      </w: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72699CBE" w14:textId="20415C3C" w:rsidR="00973A56" w:rsidRPr="00613149" w:rsidRDefault="00C156F3" w:rsidP="00C84C4E">
      <w:pPr>
        <w:pStyle w:val="Sarakstarindkopa"/>
        <w:numPr>
          <w:ilvl w:val="1"/>
          <w:numId w:val="27"/>
        </w:numPr>
        <w:spacing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613149">
        <w:rPr>
          <w:rFonts w:ascii="Times New Roman" w:eastAsia="Times New Roman" w:hAnsi="Times New Roman" w:cs="Times New Roman"/>
          <w:sz w:val="24"/>
          <w:szCs w:val="24"/>
        </w:rPr>
        <w:t>ilto grīdu apkures sistēmas darbīb</w:t>
      </w: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58AF138B" w14:textId="671F02B0" w:rsidR="00973A56" w:rsidRPr="00613149" w:rsidRDefault="00000000" w:rsidP="00C84C4E">
      <w:pPr>
        <w:pStyle w:val="Sarakstarindkopa"/>
        <w:numPr>
          <w:ilvl w:val="1"/>
          <w:numId w:val="27"/>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grīdu dzesēšan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4F8D9256" w14:textId="2847E1B6" w:rsidR="00973A56" w:rsidRPr="00613149" w:rsidRDefault="00000000" w:rsidP="00C84C4E">
      <w:pPr>
        <w:pStyle w:val="Sarakstarindkopa"/>
        <w:numPr>
          <w:ilvl w:val="1"/>
          <w:numId w:val="27"/>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pieplūdes gaisa pēcsildīšan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ziemas periodā;</w:t>
      </w:r>
    </w:p>
    <w:p w14:paraId="0533DB17" w14:textId="7C50672A" w:rsidR="00973A56" w:rsidRPr="00613149" w:rsidRDefault="00000000" w:rsidP="00C84C4E">
      <w:pPr>
        <w:pStyle w:val="Sarakstarindkopa"/>
        <w:numPr>
          <w:ilvl w:val="1"/>
          <w:numId w:val="27"/>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pieplūdes gaisa priekšdzesēšan</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 xml:space="preserve"> vasaras periodā;</w:t>
      </w:r>
    </w:p>
    <w:p w14:paraId="3168BFC6" w14:textId="55E642C0" w:rsidR="00973A56" w:rsidRPr="00613149" w:rsidRDefault="00000000" w:rsidP="00C84C4E">
      <w:pPr>
        <w:pStyle w:val="Sarakstarindkopa"/>
        <w:numPr>
          <w:ilvl w:val="1"/>
          <w:numId w:val="27"/>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apkures sistēmas statusa izsekojamīb</w:t>
      </w:r>
      <w:r w:rsidR="00C156F3">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w:t>
      </w:r>
    </w:p>
    <w:p w14:paraId="1A91CE2C" w14:textId="111D93FD" w:rsidR="00973A56" w:rsidRPr="00613149" w:rsidRDefault="00000000" w:rsidP="00C84C4E">
      <w:pPr>
        <w:pStyle w:val="Sarakstarindkopa"/>
        <w:numPr>
          <w:ilvl w:val="1"/>
          <w:numId w:val="27"/>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attālināta, klātienes darba režīmu, temperatūras regulēšana;</w:t>
      </w:r>
    </w:p>
    <w:p w14:paraId="669F2D26" w14:textId="24A9C0FA" w:rsidR="00973A56" w:rsidRPr="00613149" w:rsidRDefault="00000000" w:rsidP="00C84C4E">
      <w:pPr>
        <w:pStyle w:val="Sarakstarindkopa"/>
        <w:numPr>
          <w:ilvl w:val="1"/>
          <w:numId w:val="27"/>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darba grafiku programmēšana.</w:t>
      </w:r>
    </w:p>
    <w:p w14:paraId="0393E95E" w14:textId="3FC86021" w:rsidR="00973A56" w:rsidRPr="00613149" w:rsidRDefault="00000000" w:rsidP="00C84C4E">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Vadības sistēmai jānodrošina datu apmaiņu starp telpu regulatoriem un centrālo vadības moduli, izmantojot ražotāja paredzēto bezvadu un vadu komunikācijas risinājumu. Grīdas apkures sistēmas vadīb</w:t>
      </w:r>
      <w:r w:rsidR="00C156F3">
        <w:rPr>
          <w:rFonts w:ascii="Times New Roman" w:eastAsia="Times New Roman" w:hAnsi="Times New Roman" w:cs="Times New Roman"/>
          <w:sz w:val="24"/>
          <w:szCs w:val="24"/>
        </w:rPr>
        <w:t xml:space="preserve">u paredzēt </w:t>
      </w:r>
      <w:r w:rsidRPr="00613149">
        <w:rPr>
          <w:rFonts w:ascii="Times New Roman" w:eastAsia="Times New Roman" w:hAnsi="Times New Roman" w:cs="Times New Roman"/>
          <w:sz w:val="24"/>
          <w:szCs w:val="24"/>
        </w:rPr>
        <w:t>darbam kopā ar gaiss–ūdens siltumsūkni. Sistēmai jānodrošina apkures pieprasījuma signāla nodošanu siltuma avotam un cirkulācijas sūkņa vadību atbilstoši ražotāja tehniskajām prasībām. Paredzēt DAIKIN Altherma 3 HMT/HT (EPRA12EW1) gais</w:t>
      </w:r>
      <w:r w:rsidR="00C156F3">
        <w:rPr>
          <w:rFonts w:ascii="Times New Roman" w:eastAsia="Times New Roman" w:hAnsi="Times New Roman" w:cs="Times New Roman"/>
          <w:sz w:val="24"/>
          <w:szCs w:val="24"/>
        </w:rPr>
        <w:t>s</w:t>
      </w:r>
      <w:r w:rsidRPr="00613149">
        <w:rPr>
          <w:rFonts w:ascii="Times New Roman" w:eastAsia="Times New Roman" w:hAnsi="Times New Roman" w:cs="Times New Roman"/>
          <w:sz w:val="24"/>
          <w:szCs w:val="24"/>
        </w:rPr>
        <w:t>-ūdens siltumsūkni vai ekvivalentu</w:t>
      </w:r>
      <w:r w:rsidR="00C156F3">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ar integrētu nerūsējošā tērauda 180 litru vai 230 litru (atkarībā no aprēķinātā cilvēku patēriņa) ūdens katlu mājas ūdens sildīšanai ar reverss funkciju, kam papildus apkurei un ūdens sildīšanai jānodrošina telpas dzesēšanu. Telpu klimata kontrolēšanai izmantot Madoka tālvadības pultis DAIKIN Altherma vai ekvivalentu.</w:t>
      </w:r>
    </w:p>
    <w:p w14:paraId="5C6C7777" w14:textId="33D9FA4F" w:rsidR="00973A56" w:rsidRPr="00613149" w:rsidRDefault="00000000" w:rsidP="00C84C4E">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Vadības sistēmas montāža, konfigurēšana un nodošana ekspluatācijā veicama saskaņā ar Uponor tehnisko dokumentāciju un ražotāja montāžas instrukcijām.</w:t>
      </w:r>
    </w:p>
    <w:p w14:paraId="72785798" w14:textId="56D7B142" w:rsidR="00973A56" w:rsidRPr="00613149" w:rsidRDefault="00000000" w:rsidP="00C156F3">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Pēc sistēmas montāžas jāveic visu regulatoru, aktuatoru un vadības funkciju pārbaude, sistēmas iestatīšana un hidrauliskā balansēšana, nodrošinot projektā paredzēto apkures sistēmas darbību un telpu temperatūras regulēšanas precizitāti.</w:t>
      </w:r>
    </w:p>
    <w:p w14:paraId="0DC55CA8" w14:textId="5EE1352B" w:rsidR="00973A56" w:rsidRPr="00613149" w:rsidRDefault="00000000" w:rsidP="002F2012">
      <w:pPr>
        <w:pStyle w:val="Virsraksts2"/>
        <w:numPr>
          <w:ilvl w:val="1"/>
          <w:numId w:val="14"/>
        </w:numPr>
        <w:spacing w:line="240" w:lineRule="auto"/>
        <w:ind w:left="992" w:hanging="425"/>
        <w:jc w:val="both"/>
        <w:rPr>
          <w:rFonts w:eastAsia="Times New Roman" w:cs="Times New Roman"/>
          <w:b w:val="0"/>
          <w:bCs/>
          <w:szCs w:val="24"/>
        </w:rPr>
      </w:pPr>
      <w:bookmarkStart w:id="48" w:name="_8ssunok924d6" w:colFirst="0" w:colLast="0"/>
      <w:bookmarkStart w:id="49" w:name="_Toc235081937"/>
      <w:bookmarkEnd w:id="48"/>
      <w:r w:rsidRPr="00613149">
        <w:rPr>
          <w:rFonts w:eastAsia="Times New Roman" w:cs="Times New Roman"/>
          <w:bCs/>
          <w:szCs w:val="24"/>
        </w:rPr>
        <w:t>Gaisa kondicionēšana (AVK-K)</w:t>
      </w:r>
      <w:bookmarkEnd w:id="49"/>
    </w:p>
    <w:p w14:paraId="67804503" w14:textId="77777777" w:rsidR="00973A56" w:rsidRPr="00613149" w:rsidRDefault="00000000" w:rsidP="00C84C4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Ēkā paredzēt zemas temperatūras ūdens apsildāmo grīdas sistēmu, kas nodrošina gan telpu apkuri apkures sezonā, gan telpu dzesēšanu vasaras periodā. Sistēma paredzēta darbam kopā ar gaiss–ūdens siltumsūkni, kas nodrošina reversu darbības režīmu.</w:t>
      </w:r>
    </w:p>
    <w:p w14:paraId="3EE475D5" w14:textId="77777777" w:rsidR="00973A56" w:rsidRPr="00613149" w:rsidRDefault="00000000" w:rsidP="00C84C4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lastRenderedPageBreak/>
        <w:t>Dzesēšanas režīmā pa grīdas apkures kontūriem tiek vadīts atdzesēts siltumnesējs, absorbējot siltumu no telpām un nodrošinot vienmērīgu starojuma dzesēšanu.</w:t>
      </w:r>
    </w:p>
    <w:p w14:paraId="5D893BE0" w14:textId="77777777" w:rsidR="00973A56" w:rsidRPr="00613149" w:rsidRDefault="00000000" w:rsidP="00C84C4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Grīdas dzesēšanas sistēmas vadību nodrošina Uponor Smatrix Pulse vai tehniski līdzvērtīgu automatizācijas sistēma, kas automātiski pārslēdz apkures un dzesēšanas režīmus atbilstoši siltuma avota darbības režīmam un telpu temperatūras pieprasījumam.</w:t>
      </w:r>
    </w:p>
    <w:p w14:paraId="74CAF5DC" w14:textId="77777777" w:rsidR="00973A56" w:rsidRPr="00C156F3" w:rsidRDefault="00000000" w:rsidP="000F4ADF">
      <w:pPr>
        <w:spacing w:before="200" w:line="240" w:lineRule="auto"/>
        <w:jc w:val="both"/>
        <w:rPr>
          <w:rFonts w:ascii="Times New Roman" w:eastAsia="Times New Roman" w:hAnsi="Times New Roman" w:cs="Times New Roman"/>
          <w:b/>
          <w:bCs/>
          <w:sz w:val="24"/>
          <w:szCs w:val="24"/>
          <w:u w:val="single"/>
        </w:rPr>
      </w:pPr>
      <w:r w:rsidRPr="00C156F3">
        <w:rPr>
          <w:rFonts w:ascii="Times New Roman" w:eastAsia="Times New Roman" w:hAnsi="Times New Roman" w:cs="Times New Roman"/>
          <w:b/>
          <w:bCs/>
          <w:sz w:val="24"/>
          <w:szCs w:val="24"/>
          <w:u w:val="single"/>
        </w:rPr>
        <w:t>Vadības sistēmai jānodrošina:</w:t>
      </w:r>
    </w:p>
    <w:p w14:paraId="2946F1EF" w14:textId="77777777" w:rsidR="00973A56" w:rsidRPr="00613149" w:rsidRDefault="00000000" w:rsidP="00C156F3">
      <w:pPr>
        <w:pStyle w:val="Sarakstarindkopa"/>
        <w:numPr>
          <w:ilvl w:val="0"/>
          <w:numId w:val="35"/>
        </w:numPr>
        <w:spacing w:before="120" w:line="240" w:lineRule="auto"/>
        <w:ind w:left="851" w:hanging="284"/>
        <w:contextualSpacing w:val="0"/>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automātisku pārslēgšanos starp apkures un dzesēšanas režīmu;</w:t>
      </w:r>
    </w:p>
    <w:p w14:paraId="21BC1ECA" w14:textId="77777777" w:rsidR="00973A56" w:rsidRPr="00613149" w:rsidRDefault="00000000" w:rsidP="00C84C4E">
      <w:pPr>
        <w:pStyle w:val="Sarakstarindkopa"/>
        <w:numPr>
          <w:ilvl w:val="0"/>
          <w:numId w:val="3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individuālu telpu temperatūras regulēšanu;</w:t>
      </w:r>
    </w:p>
    <w:p w14:paraId="48F5F15E" w14:textId="6BF9E9E3" w:rsidR="00973A56" w:rsidRPr="00613149" w:rsidRDefault="00000000" w:rsidP="00C84C4E">
      <w:pPr>
        <w:pStyle w:val="Sarakstarindkopa"/>
        <w:numPr>
          <w:ilvl w:val="0"/>
          <w:numId w:val="3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grīdas apkures</w:t>
      </w:r>
      <w:r w:rsidR="00C156F3">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C156F3">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dzesēšanas kontūru vadību ar elektrotermiskajiem izpildmehānismiem;</w:t>
      </w:r>
    </w:p>
    <w:p w14:paraId="1E396FA7" w14:textId="77777777" w:rsidR="00973A56" w:rsidRPr="00613149" w:rsidRDefault="00000000" w:rsidP="00C84C4E">
      <w:pPr>
        <w:pStyle w:val="Sarakstarindkopa"/>
        <w:numPr>
          <w:ilvl w:val="0"/>
          <w:numId w:val="3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telpu temperatūras stabilizēšanu atbilstoši lietotāja iestatījumiem;</w:t>
      </w:r>
    </w:p>
    <w:p w14:paraId="1C7D1E9B" w14:textId="77777777" w:rsidR="00973A56" w:rsidRPr="00613149" w:rsidRDefault="00000000" w:rsidP="00C84C4E">
      <w:pPr>
        <w:pStyle w:val="Sarakstarindkopa"/>
        <w:numPr>
          <w:ilvl w:val="0"/>
          <w:numId w:val="35"/>
        </w:numPr>
        <w:spacing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energoefektīvu siltumsūkņa darbību.</w:t>
      </w:r>
    </w:p>
    <w:p w14:paraId="070BD7FC" w14:textId="6D8E9F79" w:rsidR="00973A56" w:rsidRPr="00613149" w:rsidRDefault="00000000" w:rsidP="00C84C4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Lai novērstu kondensāta veidošanos uz grīdas virsmām, vadības sistēmai paredzēt rasas punkta kontroli. Pie paaugstināta gaisa relatīvā mitruma vai rasas punkta sasniegšanas</w:t>
      </w:r>
      <w:r w:rsidR="00C156F3">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dzesēšanas jaudai automātiski jāsamazinās vai dzesēšanas režīms īslaicīgi tiek apturēts, nodrošinot drošu sistēmas ekspluatāciju.</w:t>
      </w:r>
    </w:p>
    <w:p w14:paraId="6C699072" w14:textId="7833D21F" w:rsidR="00973A56" w:rsidRPr="00613149" w:rsidRDefault="00000000" w:rsidP="00C84C4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Grīdas dzesēšana ir paredzēta komforta nodrošināšanai un nav paredzēta telpu straujai atdzesēšanai. Sistēmai jānodrošina vienmērīgu temperatūras pazemināšanu telpās, samazinot pārkaršanas risku vasaras periodā</w:t>
      </w:r>
      <w:r w:rsidR="00C156F3">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vienlaikus</w:t>
      </w:r>
      <w:r w:rsidR="00C156F3">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saglabājot zemu elektroenerģijas patēriņu salīdzinājumā ar tradicionālajām gaisa kondicionēšanas sistēmām.</w:t>
      </w:r>
    </w:p>
    <w:p w14:paraId="28D76492" w14:textId="77777777" w:rsidR="00973A56" w:rsidRPr="00613149" w:rsidRDefault="00000000" w:rsidP="00C84C4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Projektējot grīdas dzesēšanas sistēmu, jāievēro ražotāja tehniskās prasības, kā arī jāparedz telpu ventilācijas sistēma ar mitruma kontroli, lai nodrošinātu optimālus ekspluatācijas apstākļus un novērstu kondensāta veidošanās risku.</w:t>
      </w:r>
    </w:p>
    <w:p w14:paraId="6A39F1F4" w14:textId="77777777" w:rsidR="00973A56" w:rsidRPr="00613149" w:rsidRDefault="00000000" w:rsidP="00C84C4E">
      <w:pPr>
        <w:spacing w:before="120" w:line="240" w:lineRule="auto"/>
        <w:jc w:val="both"/>
        <w:rPr>
          <w:rFonts w:ascii="Times New Roman" w:eastAsia="Times New Roman" w:hAnsi="Times New Roman" w:cs="Times New Roman"/>
          <w:b/>
          <w:bCs/>
          <w:sz w:val="24"/>
          <w:szCs w:val="24"/>
        </w:rPr>
      </w:pPr>
      <w:r w:rsidRPr="00613149">
        <w:rPr>
          <w:rFonts w:ascii="Times New Roman" w:eastAsia="Times New Roman" w:hAnsi="Times New Roman" w:cs="Times New Roman"/>
          <w:sz w:val="24"/>
          <w:szCs w:val="24"/>
        </w:rPr>
        <w:t>Ņemot vērā, ka projektā paredzēta reversa siltumsūkņa darbība, ventilācijas sistēmā uzstādīt arī ūdens dzesēšanas kaloriferu, kas vasaras periodā nodrošinās pieplūdes gaisa dzesēšanu samazinot telpu dzesēšanas slodzi.</w:t>
      </w:r>
    </w:p>
    <w:p w14:paraId="4C041154" w14:textId="5FF538D5" w:rsidR="00973A56" w:rsidRPr="00613149" w:rsidRDefault="00000000" w:rsidP="00C84C4E">
      <w:pPr>
        <w:pStyle w:val="Virsraksts2"/>
        <w:numPr>
          <w:ilvl w:val="1"/>
          <w:numId w:val="14"/>
        </w:numPr>
        <w:spacing w:before="280" w:line="240" w:lineRule="auto"/>
        <w:ind w:left="788" w:hanging="431"/>
        <w:jc w:val="both"/>
        <w:rPr>
          <w:rFonts w:eastAsia="Times New Roman" w:cs="Times New Roman"/>
          <w:b w:val="0"/>
          <w:bCs/>
          <w:szCs w:val="24"/>
        </w:rPr>
      </w:pPr>
      <w:bookmarkStart w:id="50" w:name="_xbnviodzir7t" w:colFirst="0" w:colLast="0"/>
      <w:bookmarkStart w:id="51" w:name="_Toc235081938"/>
      <w:bookmarkEnd w:id="50"/>
      <w:r w:rsidRPr="00613149">
        <w:rPr>
          <w:rFonts w:eastAsia="Times New Roman" w:cs="Times New Roman"/>
          <w:bCs/>
          <w:szCs w:val="24"/>
        </w:rPr>
        <w:t>Ventilācija (AVK-V)</w:t>
      </w:r>
      <w:bookmarkEnd w:id="51"/>
    </w:p>
    <w:p w14:paraId="21410B0B" w14:textId="123E7B7D" w:rsidR="00C84C4E" w:rsidRPr="00613149" w:rsidRDefault="00000000" w:rsidP="00C84C4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Projektēt atbilstoši Ministru kabineta 16.06.2015. noteikumiem Nr.310 </w:t>
      </w:r>
      <w:r w:rsidR="00C84C4E"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Noteikumi par Latvijas būvnormatīvu LBN 231-15</w:t>
      </w:r>
      <w:r w:rsidR="00C84C4E"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Dzīvojamo un publisko ēku apkure un ventilācija.</w:t>
      </w:r>
      <w:r w:rsidR="00C84C4E"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Ēkā paredzēta mehāniskās pieplūdes un nosūces ventilācijas sistēma ar augstas efektivitātes siltuma atgūšanu (rekuperāciju ≥ 85</w:t>
      </w:r>
      <w:r w:rsidR="00C84C4E"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kas nodrošina normatīvajām prasībām atbilstošu gaisa apmaiņu, augstu iekštelpu gaisa kvalitāti un energoefektīvu ēkas ekspluatāciju. Gaisa kvalitātes kategoriju ne zemāku par SUP4, pieņemot, ka āra gaisa kvalitātes ODA klase ir 3. Pārējām telpu grupām norāda gaisa kvalitātes kategoriju atbilstoši to funkcijām, saskaņā ar standartā LVS EN 16798-3:2018/NA:2020</w:t>
      </w:r>
      <w:r w:rsidR="00C156F3">
        <w:rPr>
          <w:rFonts w:ascii="Times New Roman" w:eastAsia="Times New Roman" w:hAnsi="Times New Roman" w:cs="Times New Roman"/>
          <w:sz w:val="24"/>
          <w:szCs w:val="24"/>
        </w:rPr>
        <w:t xml:space="preserve"> “Ē</w:t>
      </w:r>
      <w:r w:rsidRPr="00613149">
        <w:rPr>
          <w:rFonts w:ascii="Times New Roman" w:eastAsia="Times New Roman" w:hAnsi="Times New Roman" w:cs="Times New Roman"/>
          <w:sz w:val="24"/>
          <w:szCs w:val="24"/>
        </w:rPr>
        <w:t>ku energoefektivitāte</w:t>
      </w:r>
      <w:r w:rsidR="00C156F3">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w:t>
      </w:r>
    </w:p>
    <w:p w14:paraId="5D5759F0" w14:textId="5963B848" w:rsidR="00C84C4E" w:rsidRPr="00613149" w:rsidRDefault="00000000" w:rsidP="002F2012">
      <w:pPr>
        <w:widowControl w:val="0"/>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Ēku ventilācija. 3. daļa: Nedzīvojamās ēkas. Ventilācijas sistēmā paredzēt automātisku relatīvā gaisa mitruma un ogļskābās gāzes (CO2) koncentrācijas kontroli telpās. Vadības sistēma, izmantojot telpās un ventilācijas iekārtā integrētos mitruma un (CO2) sensorus, nepārtraukti uzrauga iekštelpu relatīvo mitrumu un ogļskābās gāzes koncentrāciju gaisā automātiski pielāgojot ventilācijas intensitāti. Pie paaugstināta relatīvā gaisa mitruma vai ogļskābās gāzes (CO2) koncentrācijas telpā, ventilācijas iekārta automātiski palielina nosūces un pieplūdes gaisa daudzumu. Pie zemāka mitruma vai ogļskābās gāzes (CO2) koncentrācijas telpā ventilācijas intensitāte tiek samazināta līdz ekonomiskajam režīmam, nodrošinot optimālu enerģijas patēriņu. (CO2) sensori (kombinācijā ar temperatūras</w:t>
      </w:r>
      <w:r w:rsidR="00C156F3">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C156F3">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mitruma sensoriem) tiek paredzēti visās galvenajās uzturēšanās telpās.</w:t>
      </w:r>
    </w:p>
    <w:p w14:paraId="1B515FBB" w14:textId="6B595679" w:rsidR="00973A56" w:rsidRPr="00613149" w:rsidRDefault="00000000" w:rsidP="002F2012">
      <w:pPr>
        <w:widowControl w:val="0"/>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Ventilācijas sistēmai jādarbojas kopā ar zemas temperatūras grīdas apkures un grīdas dzesēšanas sistēmu. </w:t>
      </w:r>
      <w:r w:rsidRPr="00613149">
        <w:rPr>
          <w:rFonts w:ascii="Times New Roman" w:eastAsia="Times New Roman" w:hAnsi="Times New Roman" w:cs="Times New Roman"/>
          <w:sz w:val="24"/>
          <w:szCs w:val="24"/>
        </w:rPr>
        <w:lastRenderedPageBreak/>
        <w:t>Mitruma kontroles funkcija ir būtiska grīdas dzesēšanas režīmā, jo tā palīdz uzturēt relatīvo gaisa mitrumu pieļaujamās robežās un samazina kondensāta veidošanās risku uz grīdas virsmām.</w:t>
      </w:r>
    </w:p>
    <w:p w14:paraId="1BD23EF6" w14:textId="61A1874F" w:rsidR="00973A56" w:rsidRPr="00C156F3" w:rsidRDefault="00000000" w:rsidP="00820E12">
      <w:pPr>
        <w:spacing w:before="120" w:line="240" w:lineRule="auto"/>
        <w:jc w:val="both"/>
        <w:rPr>
          <w:rFonts w:ascii="Times New Roman" w:eastAsia="Times New Roman" w:hAnsi="Times New Roman" w:cs="Times New Roman"/>
          <w:b/>
          <w:bCs/>
          <w:sz w:val="24"/>
          <w:szCs w:val="24"/>
          <w:u w:val="single"/>
        </w:rPr>
      </w:pPr>
      <w:r w:rsidRPr="00C156F3">
        <w:rPr>
          <w:rFonts w:ascii="Times New Roman" w:eastAsia="Times New Roman" w:hAnsi="Times New Roman" w:cs="Times New Roman"/>
          <w:b/>
          <w:bCs/>
          <w:sz w:val="24"/>
          <w:szCs w:val="24"/>
          <w:u w:val="single"/>
        </w:rPr>
        <w:t>Gaisa vadi un veidgabali</w:t>
      </w:r>
    </w:p>
    <w:p w14:paraId="6BC6156B" w14:textId="77777777" w:rsidR="00973A56" w:rsidRPr="00613149" w:rsidRDefault="00000000" w:rsidP="00C156F3">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Paredzēt rūpnieciski ražotus cinkotā skārda gaisa vadus un to veidgabalus.</w:t>
      </w:r>
    </w:p>
    <w:p w14:paraId="36E11F78" w14:textId="77777777" w:rsidR="00823705" w:rsidRDefault="00000000" w:rsidP="00820E12">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Nav pieļaujams pielietot gofrētos un lokanos gaisa vadus (izņēmuma gadījumos, kur nav iespējami citādāki pievienojumi. Lokano gaisa vadu garums nedrīkst pārsniegt 0.5÷1,0 m un tie ir jāpievieno ar savilcēm).</w:t>
      </w:r>
    </w:p>
    <w:p w14:paraId="793E67FB" w14:textId="77777777" w:rsidR="00823705" w:rsidRDefault="00823705" w:rsidP="00823705">
      <w:pPr>
        <w:spacing w:before="120" w:after="120" w:line="240" w:lineRule="auto"/>
        <w:jc w:val="both"/>
        <w:rPr>
          <w:rFonts w:ascii="Times New Roman" w:eastAsia="Times New Roman" w:hAnsi="Times New Roman" w:cs="Times New Roman"/>
          <w:sz w:val="12"/>
          <w:szCs w:val="12"/>
        </w:rPr>
      </w:pPr>
    </w:p>
    <w:p w14:paraId="27B6ABE4" w14:textId="6A27F19B" w:rsidR="00823705" w:rsidRDefault="00000000" w:rsidP="00823705">
      <w:pPr>
        <w:spacing w:before="120" w:after="120" w:line="240" w:lineRule="auto"/>
        <w:jc w:val="both"/>
        <w:rPr>
          <w:rFonts w:ascii="Times New Roman" w:eastAsia="Times New Roman" w:hAnsi="Times New Roman" w:cs="Times New Roman"/>
          <w:b/>
          <w:bCs/>
          <w:sz w:val="24"/>
          <w:szCs w:val="24"/>
          <w:u w:val="single"/>
        </w:rPr>
      </w:pPr>
      <w:r w:rsidRPr="00823705">
        <w:rPr>
          <w:rFonts w:ascii="Times New Roman" w:eastAsia="Times New Roman" w:hAnsi="Times New Roman" w:cs="Times New Roman"/>
          <w:b/>
          <w:bCs/>
          <w:sz w:val="24"/>
          <w:szCs w:val="24"/>
          <w:u w:val="single"/>
        </w:rPr>
        <w:t>Iekārtas izpildījums</w:t>
      </w:r>
    </w:p>
    <w:p w14:paraId="684559D6" w14:textId="108F8CA1" w:rsidR="00973A56" w:rsidRPr="00613149" w:rsidRDefault="00000000" w:rsidP="00823705">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Pieplūdes</w:t>
      </w:r>
      <w:r w:rsidR="00823705">
        <w:rPr>
          <w:rFonts w:ascii="Times New Roman" w:eastAsia="Times New Roman" w:hAnsi="Times New Roman" w:cs="Times New Roman"/>
          <w:sz w:val="24"/>
          <w:szCs w:val="24"/>
        </w:rPr>
        <w:t xml:space="preserve"> - </w:t>
      </w:r>
      <w:r w:rsidRPr="00613149">
        <w:rPr>
          <w:rFonts w:ascii="Times New Roman" w:eastAsia="Times New Roman" w:hAnsi="Times New Roman" w:cs="Times New Roman"/>
          <w:sz w:val="24"/>
          <w:szCs w:val="24"/>
        </w:rPr>
        <w:t>nosūces iekārta iekštelpu izpildījumā ar augstas efektivitātes rotējošo rekuperatoru, siltuma un aukstuma apsaisti ventilācijas iekārtai nodrošināt ar siltumsūkni. Ņemot vērā, ka projektā paredzēta reversa siltumsūkņa darbība, ventilācijas sistēmā uzstādīt arī ūdens dzesēšanas kaloriferu, kas vasaras periodā nodrošinās pieplūdes gaisa dzesēšanu samazinot telpu dzesēšanas slodzi.</w:t>
      </w:r>
    </w:p>
    <w:p w14:paraId="47944AEC"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Iekārta komplektēta ar rūpnīcā uzstādītu vadības un automātikas bloku un iznesamo displeju Navipad.</w:t>
      </w:r>
    </w:p>
    <w:p w14:paraId="070957C7" w14:textId="47B5968D" w:rsidR="00973A56" w:rsidRPr="00613149" w:rsidRDefault="00000000" w:rsidP="00820E12">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Iekārta piegādājama vienā blokā. Iekārtas darbības kontroli un vadību nodrošina rūpnīcā uzstādīts vadības un automātikas bloks.</w:t>
      </w:r>
    </w:p>
    <w:p w14:paraId="0C79227F" w14:textId="7A919B7F" w:rsidR="00973A56" w:rsidRPr="00823705" w:rsidRDefault="00000000" w:rsidP="00823705">
      <w:pPr>
        <w:spacing w:before="120" w:after="120" w:line="240" w:lineRule="auto"/>
        <w:jc w:val="both"/>
        <w:rPr>
          <w:rFonts w:ascii="Times New Roman" w:eastAsia="Times New Roman" w:hAnsi="Times New Roman" w:cs="Times New Roman"/>
          <w:b/>
          <w:bCs/>
          <w:sz w:val="24"/>
          <w:szCs w:val="24"/>
          <w:u w:val="single"/>
        </w:rPr>
      </w:pPr>
      <w:r w:rsidRPr="00823705">
        <w:rPr>
          <w:rFonts w:ascii="Times New Roman" w:eastAsia="Times New Roman" w:hAnsi="Times New Roman" w:cs="Times New Roman"/>
          <w:b/>
          <w:bCs/>
          <w:sz w:val="24"/>
          <w:szCs w:val="24"/>
          <w:u w:val="single"/>
        </w:rPr>
        <w:t>Iekārtas vadība</w:t>
      </w:r>
      <w:r w:rsidR="009E74C0">
        <w:rPr>
          <w:rFonts w:ascii="Times New Roman" w:eastAsia="Times New Roman" w:hAnsi="Times New Roman" w:cs="Times New Roman"/>
          <w:b/>
          <w:bCs/>
          <w:sz w:val="24"/>
          <w:szCs w:val="24"/>
          <w:u w:val="single"/>
        </w:rPr>
        <w:t>:</w:t>
      </w:r>
    </w:p>
    <w:p w14:paraId="1E2D1444" w14:textId="012D69C8" w:rsidR="00973A56" w:rsidRPr="00613149" w:rsidRDefault="009E74C0"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820E12" w:rsidRPr="00613149">
        <w:rPr>
          <w:rFonts w:ascii="Times New Roman" w:eastAsia="Times New Roman" w:hAnsi="Times New Roman" w:cs="Times New Roman"/>
          <w:sz w:val="24"/>
          <w:szCs w:val="24"/>
        </w:rPr>
        <w:t xml:space="preserve">atras telpas </w:t>
      </w:r>
      <w:r w:rsidR="00823705">
        <w:rPr>
          <w:rFonts w:ascii="Times New Roman" w:eastAsia="Times New Roman" w:hAnsi="Times New Roman" w:cs="Times New Roman"/>
          <w:sz w:val="24"/>
          <w:szCs w:val="24"/>
        </w:rPr>
        <w:t>e</w:t>
      </w:r>
      <w:r w:rsidR="00820E12" w:rsidRPr="00613149">
        <w:rPr>
          <w:rFonts w:ascii="Times New Roman" w:eastAsia="Times New Roman" w:hAnsi="Times New Roman" w:cs="Times New Roman"/>
          <w:sz w:val="24"/>
          <w:szCs w:val="24"/>
        </w:rPr>
        <w:t xml:space="preserve">nergoefektivitātes paaugstināšanai un mainīga gaisa daudzuma nodrošināšanai, telpu pieplūdes un nosūces gaisa vados tiek uzstādīti VAV </w:t>
      </w:r>
      <w:r w:rsidR="00820E12" w:rsidRPr="00823705">
        <w:rPr>
          <w:rFonts w:ascii="Times New Roman" w:eastAsia="Times New Roman" w:hAnsi="Times New Roman" w:cs="Times New Roman"/>
          <w:sz w:val="24"/>
          <w:szCs w:val="24"/>
        </w:rPr>
        <w:t>(Variable Air Volume)</w:t>
      </w:r>
      <w:r w:rsidR="00820E12" w:rsidRPr="00613149">
        <w:rPr>
          <w:rFonts w:ascii="Times New Roman" w:eastAsia="Times New Roman" w:hAnsi="Times New Roman" w:cs="Times New Roman"/>
          <w:sz w:val="24"/>
          <w:szCs w:val="24"/>
        </w:rPr>
        <w:t xml:space="preserve"> vārsti, kas nodrošinās automatizētu gaisa plūsmas regulēšanu katrā zonā atsevišķi, reaģējot uz reālo telpu noslodzi un mikroklimata parametriem, vārsti tiek vadīti ar konkrētās telpas CO₂ un mitruma sensoru palīdzību</w:t>
      </w:r>
      <w:r>
        <w:rPr>
          <w:rFonts w:ascii="Times New Roman" w:eastAsia="Times New Roman" w:hAnsi="Times New Roman" w:cs="Times New Roman"/>
          <w:sz w:val="24"/>
          <w:szCs w:val="24"/>
        </w:rPr>
        <w:t>.</w:t>
      </w:r>
    </w:p>
    <w:p w14:paraId="426F3C09" w14:textId="3B30992F" w:rsidR="00973A56" w:rsidRPr="00613149" w:rsidRDefault="009E74C0"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820E12" w:rsidRPr="00613149">
        <w:rPr>
          <w:rFonts w:ascii="Times New Roman" w:eastAsia="Times New Roman" w:hAnsi="Times New Roman" w:cs="Times New Roman"/>
          <w:sz w:val="24"/>
          <w:szCs w:val="24"/>
        </w:rPr>
        <w:t>elpā pieaugot cilvēku skaitam vai mitrumam, attiecīgās telpas vārsti automātiski atveras, palielinot svaigā gaisa pieplūdi</w:t>
      </w:r>
      <w:r>
        <w:rPr>
          <w:rFonts w:ascii="Times New Roman" w:eastAsia="Times New Roman" w:hAnsi="Times New Roman" w:cs="Times New Roman"/>
          <w:sz w:val="24"/>
          <w:szCs w:val="24"/>
        </w:rPr>
        <w:t>.</w:t>
      </w:r>
    </w:p>
    <w:p w14:paraId="405EFC1D" w14:textId="1ADDE6A6" w:rsidR="00973A56" w:rsidRPr="00613149" w:rsidRDefault="009E74C0"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820E12" w:rsidRPr="00613149">
        <w:rPr>
          <w:rFonts w:ascii="Times New Roman" w:eastAsia="Times New Roman" w:hAnsi="Times New Roman" w:cs="Times New Roman"/>
          <w:sz w:val="24"/>
          <w:szCs w:val="24"/>
        </w:rPr>
        <w:t>ukšajās telpās vārsti aizveras līdz minimālajam higiēniskajam gaisa apjomam</w:t>
      </w:r>
      <w:r>
        <w:rPr>
          <w:rFonts w:ascii="Times New Roman" w:eastAsia="Times New Roman" w:hAnsi="Times New Roman" w:cs="Times New Roman"/>
          <w:sz w:val="24"/>
          <w:szCs w:val="24"/>
        </w:rPr>
        <w:t>.</w:t>
      </w:r>
    </w:p>
    <w:p w14:paraId="16FAAC05" w14:textId="5B3C0C36" w:rsidR="00973A56" w:rsidRPr="00613149" w:rsidRDefault="009E74C0"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820E12" w:rsidRPr="00613149">
        <w:rPr>
          <w:rFonts w:ascii="Times New Roman" w:eastAsia="Times New Roman" w:hAnsi="Times New Roman" w:cs="Times New Roman"/>
          <w:sz w:val="24"/>
          <w:szCs w:val="24"/>
        </w:rPr>
        <w:t>entilācijas iekārta (Komfovent Verso vai ekvivalenta) automātiski mēra spiedienu maģistrālajos gaisa vados un pielāgo ventilatoru apgriezienus kopējam ēkas pieprasījumam, nodrošinot maksimālu energoefektivitāti</w:t>
      </w:r>
      <w:r>
        <w:rPr>
          <w:rFonts w:ascii="Times New Roman" w:eastAsia="Times New Roman" w:hAnsi="Times New Roman" w:cs="Times New Roman"/>
          <w:sz w:val="24"/>
          <w:szCs w:val="24"/>
        </w:rPr>
        <w:t>.</w:t>
      </w:r>
    </w:p>
    <w:p w14:paraId="29A5FA3C" w14:textId="6F9A5855" w:rsidR="00973A56" w:rsidRPr="00613149" w:rsidRDefault="009E74C0"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613149">
        <w:rPr>
          <w:rFonts w:ascii="Times New Roman" w:eastAsia="Times New Roman" w:hAnsi="Times New Roman" w:cs="Times New Roman"/>
          <w:sz w:val="24"/>
          <w:szCs w:val="24"/>
        </w:rPr>
        <w:t>entilācijas iekārtas ieslēgšana un izslēgšana pēc pieprasījuma vai ieprogrammēta laika grafika un automātiskās darbības nodrošināšana saskaņā ar projekta rādītājiem</w:t>
      </w:r>
      <w:r w:rsidR="006A2F1B">
        <w:rPr>
          <w:rFonts w:ascii="Times New Roman" w:eastAsia="Times New Roman" w:hAnsi="Times New Roman" w:cs="Times New Roman"/>
          <w:sz w:val="24"/>
          <w:szCs w:val="24"/>
        </w:rPr>
        <w:t>.</w:t>
      </w:r>
    </w:p>
    <w:p w14:paraId="5F7D8F09" w14:textId="7A1E42F4"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Pr="00613149">
        <w:rPr>
          <w:rFonts w:ascii="Times New Roman" w:eastAsia="Times New Roman" w:hAnsi="Times New Roman" w:cs="Times New Roman"/>
          <w:sz w:val="24"/>
          <w:szCs w:val="24"/>
        </w:rPr>
        <w:t>aisa daudzuma regulēšana</w:t>
      </w:r>
      <w:r w:rsidR="009E74C0">
        <w:rPr>
          <w:rFonts w:ascii="Times New Roman" w:eastAsia="Times New Roman" w:hAnsi="Times New Roman" w:cs="Times New Roman"/>
          <w:sz w:val="24"/>
          <w:szCs w:val="24"/>
        </w:rPr>
        <w:t>.</w:t>
      </w:r>
    </w:p>
    <w:p w14:paraId="6EE531CB" w14:textId="07518209"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613149">
        <w:rPr>
          <w:rFonts w:ascii="Times New Roman" w:eastAsia="Times New Roman" w:hAnsi="Times New Roman" w:cs="Times New Roman"/>
          <w:sz w:val="24"/>
          <w:szCs w:val="24"/>
        </w:rPr>
        <w:t>astāvīga gaisa daudzuma uzturēšana atbilstoši projekta rādītājiem</w:t>
      </w:r>
      <w:r>
        <w:rPr>
          <w:rFonts w:ascii="Times New Roman" w:eastAsia="Times New Roman" w:hAnsi="Times New Roman" w:cs="Times New Roman"/>
          <w:sz w:val="24"/>
          <w:szCs w:val="24"/>
        </w:rPr>
        <w:t>.</w:t>
      </w:r>
    </w:p>
    <w:p w14:paraId="69B43DAB" w14:textId="012DB8DC"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ekštelpu relatīvo mitruma un ogļskābās gāzes koncentrācijas kontrole</w:t>
      </w:r>
      <w:r w:rsidR="00823705">
        <w:rPr>
          <w:rFonts w:ascii="Times New Roman" w:eastAsia="Times New Roman" w:hAnsi="Times New Roman" w:cs="Times New Roman"/>
          <w:sz w:val="24"/>
          <w:szCs w:val="24"/>
        </w:rPr>
        <w:t xml:space="preserve"> un</w:t>
      </w:r>
      <w:r w:rsidRPr="00613149">
        <w:rPr>
          <w:rFonts w:ascii="Times New Roman" w:eastAsia="Times New Roman" w:hAnsi="Times New Roman" w:cs="Times New Roman"/>
          <w:sz w:val="24"/>
          <w:szCs w:val="24"/>
        </w:rPr>
        <w:t xml:space="preserve"> vadība</w:t>
      </w:r>
      <w:r>
        <w:rPr>
          <w:rFonts w:ascii="Times New Roman" w:eastAsia="Times New Roman" w:hAnsi="Times New Roman" w:cs="Times New Roman"/>
          <w:sz w:val="24"/>
          <w:szCs w:val="24"/>
        </w:rPr>
        <w:t>.</w:t>
      </w:r>
    </w:p>
    <w:p w14:paraId="42AEABF4" w14:textId="32475D07"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Pr="00613149">
        <w:rPr>
          <w:rFonts w:ascii="Times New Roman" w:eastAsia="Times New Roman" w:hAnsi="Times New Roman" w:cs="Times New Roman"/>
          <w:sz w:val="24"/>
          <w:szCs w:val="24"/>
        </w:rPr>
        <w:t>aisa temperatūras nolasīšana gaisa ieņemšanas pusē, pirms un pēc siltuma atgūšanas, pieplūdes un nosūces gaisa vados</w:t>
      </w:r>
      <w:r>
        <w:rPr>
          <w:rFonts w:ascii="Times New Roman" w:eastAsia="Times New Roman" w:hAnsi="Times New Roman" w:cs="Times New Roman"/>
          <w:sz w:val="24"/>
          <w:szCs w:val="24"/>
        </w:rPr>
        <w:t>.</w:t>
      </w:r>
    </w:p>
    <w:p w14:paraId="42077985" w14:textId="1854A0BD"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613149">
        <w:rPr>
          <w:rFonts w:ascii="Times New Roman" w:eastAsia="Times New Roman" w:hAnsi="Times New Roman" w:cs="Times New Roman"/>
          <w:sz w:val="24"/>
          <w:szCs w:val="24"/>
        </w:rPr>
        <w:t>ieplūdes gaisa temperatūras automātiska regulēšana</w:t>
      </w:r>
      <w:r>
        <w:rPr>
          <w:rFonts w:ascii="Times New Roman" w:eastAsia="Times New Roman" w:hAnsi="Times New Roman" w:cs="Times New Roman"/>
          <w:sz w:val="24"/>
          <w:szCs w:val="24"/>
        </w:rPr>
        <w:t>.</w:t>
      </w:r>
    </w:p>
    <w:p w14:paraId="33CDC0E7" w14:textId="773804AC"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Pr="00613149">
        <w:rPr>
          <w:rFonts w:ascii="Times New Roman" w:eastAsia="Times New Roman" w:hAnsi="Times New Roman" w:cs="Times New Roman"/>
          <w:sz w:val="24"/>
          <w:szCs w:val="24"/>
        </w:rPr>
        <w:t>iltru piesārņojuma indikācija</w:t>
      </w:r>
      <w:r>
        <w:rPr>
          <w:rFonts w:ascii="Times New Roman" w:eastAsia="Times New Roman" w:hAnsi="Times New Roman" w:cs="Times New Roman"/>
          <w:sz w:val="24"/>
          <w:szCs w:val="24"/>
        </w:rPr>
        <w:t>.</w:t>
      </w:r>
    </w:p>
    <w:p w14:paraId="776E32BC" w14:textId="76556B4B"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613149">
        <w:rPr>
          <w:rFonts w:ascii="Times New Roman" w:eastAsia="Times New Roman" w:hAnsi="Times New Roman" w:cs="Times New Roman"/>
          <w:sz w:val="24"/>
          <w:szCs w:val="24"/>
        </w:rPr>
        <w:t>ieplūdes gaisa temperatūras indikācija;</w:t>
      </w:r>
    </w:p>
    <w:p w14:paraId="599D47D0" w14:textId="63C7C83F"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vārijas vai iekārtas darbības kļūdu indikācija un izziņošanas signāls</w:t>
      </w:r>
      <w:r>
        <w:rPr>
          <w:rFonts w:ascii="Times New Roman" w:eastAsia="Times New Roman" w:hAnsi="Times New Roman" w:cs="Times New Roman"/>
          <w:sz w:val="24"/>
          <w:szCs w:val="24"/>
        </w:rPr>
        <w:t>.</w:t>
      </w:r>
    </w:p>
    <w:p w14:paraId="01D8D799" w14:textId="1EEB6ACD"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Pr="00613149">
        <w:rPr>
          <w:rFonts w:ascii="Times New Roman" w:eastAsia="Times New Roman" w:hAnsi="Times New Roman" w:cs="Times New Roman"/>
          <w:sz w:val="24"/>
          <w:szCs w:val="24"/>
        </w:rPr>
        <w:t>alorifera aizsardzība</w:t>
      </w:r>
      <w:r>
        <w:rPr>
          <w:rFonts w:ascii="Times New Roman" w:eastAsia="Times New Roman" w:hAnsi="Times New Roman" w:cs="Times New Roman"/>
          <w:sz w:val="24"/>
          <w:szCs w:val="24"/>
        </w:rPr>
        <w:t>.</w:t>
      </w:r>
    </w:p>
    <w:p w14:paraId="76D3C4AC" w14:textId="50203FDF"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utomātiska iekārtas darbības pārtraukšana iespējamā ugunsgrēka gadījumā pēc UAS trauksmes signāla saņemšanas</w:t>
      </w:r>
      <w:r>
        <w:rPr>
          <w:rFonts w:ascii="Times New Roman" w:eastAsia="Times New Roman" w:hAnsi="Times New Roman" w:cs="Times New Roman"/>
          <w:sz w:val="24"/>
          <w:szCs w:val="24"/>
        </w:rPr>
        <w:t>.</w:t>
      </w:r>
    </w:p>
    <w:p w14:paraId="352CEE40" w14:textId="0270151A"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utomātiska darbības atsākšana pēc UAS trauksmes atcelšanas</w:t>
      </w:r>
      <w:r>
        <w:rPr>
          <w:rFonts w:ascii="Times New Roman" w:eastAsia="Times New Roman" w:hAnsi="Times New Roman" w:cs="Times New Roman"/>
          <w:sz w:val="24"/>
          <w:szCs w:val="24"/>
        </w:rPr>
        <w:t>.</w:t>
      </w:r>
    </w:p>
    <w:p w14:paraId="17BCF015" w14:textId="39A81729" w:rsidR="00973A56" w:rsidRPr="00613149" w:rsidRDefault="006A2F1B" w:rsidP="00820E12">
      <w:pPr>
        <w:pStyle w:val="Sarakstarindkopa"/>
        <w:numPr>
          <w:ilvl w:val="0"/>
          <w:numId w:val="36"/>
        </w:numPr>
        <w:spacing w:line="240" w:lineRule="auto"/>
        <w:ind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ttālināta piekļuve no aplikācijas datu nolasīšanai un iekārtas vadībai.</w:t>
      </w:r>
    </w:p>
    <w:p w14:paraId="46531F82" w14:textId="3D3F9514" w:rsidR="00973A56" w:rsidRPr="00613149" w:rsidRDefault="00000000" w:rsidP="00820E12">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lastRenderedPageBreak/>
        <w:t>Gaisa apstrādes iekārtas darbības ražība no 20</w:t>
      </w:r>
      <w:r w:rsidR="00820E12"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w:t>
      </w:r>
      <w:r w:rsidR="00820E12"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100</w:t>
      </w:r>
      <w:r w:rsidR="00820E12" w:rsidRPr="00613149">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 Gaisa apstrādes iekārtas vadības kontroles elementi tiek uzstādīti tehniskajā telpā. Ventilācijas iekārtu paredzēts izmantot apkalpojamo telpu darba laikā. Gaisa apstrādes iekārtām jāveic trokšņu un vibrāciju aizsardzības risinājumus, lai troksnis un vibrācijas no iekārtām netraucētu ēkas lietotājiem ekspluatācijas laikā.</w:t>
      </w:r>
    </w:p>
    <w:p w14:paraId="7DEC9BCF" w14:textId="1AAE43CE" w:rsidR="00973A56" w:rsidRPr="00603AD4" w:rsidRDefault="00000000" w:rsidP="00820E12">
      <w:pPr>
        <w:spacing w:line="240" w:lineRule="auto"/>
        <w:jc w:val="both"/>
        <w:rPr>
          <w:rFonts w:ascii="Times New Roman" w:eastAsia="Times New Roman" w:hAnsi="Times New Roman" w:cs="Times New Roman"/>
          <w:b/>
          <w:bCs/>
          <w:sz w:val="24"/>
          <w:szCs w:val="24"/>
          <w:u w:val="single"/>
        </w:rPr>
      </w:pPr>
      <w:r w:rsidRPr="00603AD4">
        <w:rPr>
          <w:rFonts w:ascii="Times New Roman" w:eastAsia="Times New Roman" w:hAnsi="Times New Roman" w:cs="Times New Roman"/>
          <w:b/>
          <w:bCs/>
          <w:sz w:val="24"/>
          <w:szCs w:val="24"/>
          <w:u w:val="single"/>
        </w:rPr>
        <w:t>Gaisa sadale</w:t>
      </w:r>
    </w:p>
    <w:p w14:paraId="1BF9270B" w14:textId="77777777" w:rsidR="00603AD4" w:rsidRDefault="00603AD4" w:rsidP="00820E12">
      <w:pPr>
        <w:spacing w:before="120" w:line="240" w:lineRule="auto"/>
        <w:jc w:val="both"/>
        <w:rPr>
          <w:rFonts w:ascii="Times New Roman" w:eastAsia="Times New Roman" w:hAnsi="Times New Roman" w:cs="Times New Roman"/>
          <w:sz w:val="24"/>
          <w:szCs w:val="24"/>
        </w:rPr>
      </w:pPr>
      <w:r w:rsidRPr="00603AD4">
        <w:rPr>
          <w:rFonts w:ascii="Times New Roman" w:eastAsia="Times New Roman" w:hAnsi="Times New Roman" w:cs="Times New Roman"/>
          <w:sz w:val="24"/>
          <w:szCs w:val="24"/>
        </w:rPr>
        <w:t xml:space="preserve">Āra gaisa ieņemšana caur āra gaisa resti ēkas fasādē. Gaisa izvadīšana atmosfērā caur gaisa izmešanas resti ēkas fasādē vai jumta konstrukcijā integrētu gaisa izmešanas uzgali. Telpu gaisa pieplūde caur iebūvētiem gaisa sadalītājiem, nodrošinot vienmērīgu gaisa plūsmas sadali telpā. </w:t>
      </w:r>
    </w:p>
    <w:p w14:paraId="0D9FA332" w14:textId="20CBF5A7" w:rsidR="00603AD4" w:rsidRDefault="00603AD4" w:rsidP="00820E12">
      <w:pPr>
        <w:spacing w:before="120" w:line="240" w:lineRule="auto"/>
        <w:jc w:val="both"/>
        <w:rPr>
          <w:rFonts w:ascii="Times New Roman" w:eastAsia="Times New Roman" w:hAnsi="Times New Roman" w:cs="Times New Roman"/>
          <w:sz w:val="24"/>
          <w:szCs w:val="24"/>
        </w:rPr>
      </w:pPr>
      <w:r w:rsidRPr="00603AD4">
        <w:rPr>
          <w:rFonts w:ascii="Times New Roman" w:eastAsia="Times New Roman" w:hAnsi="Times New Roman" w:cs="Times New Roman"/>
          <w:sz w:val="24"/>
          <w:szCs w:val="24"/>
        </w:rPr>
        <w:t>Gaisa nosūce caur perfor</w:t>
      </w:r>
      <w:r>
        <w:rPr>
          <w:rFonts w:ascii="Times New Roman" w:eastAsia="Times New Roman" w:hAnsi="Times New Roman" w:cs="Times New Roman"/>
          <w:sz w:val="24"/>
          <w:szCs w:val="24"/>
        </w:rPr>
        <w:t>āciju</w:t>
      </w:r>
      <w:r w:rsidRPr="00603AD4">
        <w:rPr>
          <w:rFonts w:ascii="Times New Roman" w:eastAsia="Times New Roman" w:hAnsi="Times New Roman" w:cs="Times New Roman"/>
          <w:sz w:val="24"/>
          <w:szCs w:val="24"/>
        </w:rPr>
        <w:t xml:space="preserve"> piekaramo griestu zon</w:t>
      </w:r>
      <w:r>
        <w:rPr>
          <w:rFonts w:ascii="Times New Roman" w:eastAsia="Times New Roman" w:hAnsi="Times New Roman" w:cs="Times New Roman"/>
          <w:sz w:val="24"/>
          <w:szCs w:val="24"/>
        </w:rPr>
        <w:t>ā</w:t>
      </w:r>
      <w:r w:rsidRPr="00603AD4">
        <w:rPr>
          <w:rFonts w:ascii="Times New Roman" w:eastAsia="Times New Roman" w:hAnsi="Times New Roman" w:cs="Times New Roman"/>
          <w:sz w:val="24"/>
          <w:szCs w:val="24"/>
        </w:rPr>
        <w:t xml:space="preserve"> vai nosūces difuzoriem.</w:t>
      </w:r>
    </w:p>
    <w:p w14:paraId="0DB83BE7" w14:textId="71F636C2" w:rsidR="00973A56" w:rsidRPr="00603AD4" w:rsidRDefault="00000000" w:rsidP="00820E12">
      <w:pPr>
        <w:spacing w:before="120" w:line="240" w:lineRule="auto"/>
        <w:jc w:val="both"/>
        <w:rPr>
          <w:rFonts w:ascii="Times New Roman" w:eastAsia="Times New Roman" w:hAnsi="Times New Roman" w:cs="Times New Roman"/>
          <w:b/>
          <w:bCs/>
          <w:sz w:val="24"/>
          <w:szCs w:val="24"/>
          <w:u w:val="single"/>
        </w:rPr>
      </w:pPr>
      <w:r w:rsidRPr="00603AD4">
        <w:rPr>
          <w:rFonts w:ascii="Times New Roman" w:eastAsia="Times New Roman" w:hAnsi="Times New Roman" w:cs="Times New Roman"/>
          <w:b/>
          <w:bCs/>
          <w:sz w:val="24"/>
          <w:szCs w:val="24"/>
          <w:u w:val="single"/>
        </w:rPr>
        <w:t>UGD signalizācija</w:t>
      </w:r>
    </w:p>
    <w:p w14:paraId="6FDEB3F4" w14:textId="77777777" w:rsidR="00973A56" w:rsidRPr="00613149" w:rsidRDefault="00000000" w:rsidP="00603AD4">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Nodrošināt iekārtas darbības pārtraukšanu pēc trauksmes signāla saņemšanas no ugunsdzēsības signalizācijas, automātiska darbības atsākšana pēc UAS trauksmes atcelšanas</w:t>
      </w:r>
    </w:p>
    <w:p w14:paraId="4DAA89D5" w14:textId="0982E709" w:rsidR="00973A56" w:rsidRPr="00613149" w:rsidRDefault="00000000" w:rsidP="00820E12">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Ventilācijas sistēmas gaisa vadi izolējami atbilstoši to funkcijai, novietojumam un projektētajiem ekspluatācijas apstākļiem. </w:t>
      </w:r>
    </w:p>
    <w:p w14:paraId="22768354" w14:textId="77777777" w:rsidR="00973A56" w:rsidRPr="00613149" w:rsidRDefault="00000000" w:rsidP="000F4ADF">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Paredzēt Komfovent Verso Standard R 1200 vai ekvivalentu, redzamos cauruļvadus, izolāciju krāsot melnu (RAL 9005).</w:t>
      </w:r>
    </w:p>
    <w:p w14:paraId="7F6C5CE6" w14:textId="21133635" w:rsidR="00973A56" w:rsidRPr="00613149" w:rsidRDefault="00000000" w:rsidP="00603AD4">
      <w:pPr>
        <w:pStyle w:val="Virsraksts2"/>
        <w:numPr>
          <w:ilvl w:val="1"/>
          <w:numId w:val="14"/>
        </w:numPr>
        <w:ind w:left="993" w:hanging="426"/>
      </w:pPr>
      <w:bookmarkStart w:id="52" w:name="_Toc235081939"/>
      <w:r w:rsidRPr="00613149">
        <w:t>Elektroapgāde</w:t>
      </w:r>
      <w:bookmarkEnd w:id="52"/>
    </w:p>
    <w:p w14:paraId="7B34DC09" w14:textId="67C205ED" w:rsidR="00973A56" w:rsidRPr="00603AD4" w:rsidRDefault="00000000" w:rsidP="00820E12">
      <w:pPr>
        <w:spacing w:line="240" w:lineRule="auto"/>
        <w:rPr>
          <w:rFonts w:ascii="Times New Roman" w:eastAsia="Times New Roman" w:hAnsi="Times New Roman" w:cs="Times New Roman"/>
          <w:b/>
          <w:bCs/>
          <w:sz w:val="24"/>
          <w:szCs w:val="24"/>
          <w:u w:val="single"/>
        </w:rPr>
      </w:pPr>
      <w:r w:rsidRPr="00603AD4">
        <w:rPr>
          <w:rFonts w:ascii="Times New Roman" w:eastAsia="Times New Roman" w:hAnsi="Times New Roman" w:cs="Times New Roman"/>
          <w:b/>
          <w:bCs/>
          <w:sz w:val="24"/>
          <w:szCs w:val="24"/>
          <w:u w:val="single"/>
        </w:rPr>
        <w:t>Projektēšanas kritēriji un nosacījumi</w:t>
      </w:r>
    </w:p>
    <w:p w14:paraId="35EA4878" w14:textId="3F317E02" w:rsidR="00973A56" w:rsidRPr="00613149" w:rsidRDefault="00000000" w:rsidP="00603AD4">
      <w:pPr>
        <w:spacing w:before="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Sistēm</w:t>
      </w:r>
      <w:r w:rsidR="00603AD4">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projektē</w:t>
      </w:r>
      <w:r w:rsidR="00603AD4">
        <w:rPr>
          <w:rFonts w:ascii="Times New Roman" w:eastAsia="Times New Roman" w:hAnsi="Times New Roman" w:cs="Times New Roman"/>
          <w:sz w:val="24"/>
          <w:szCs w:val="24"/>
        </w:rPr>
        <w:t>t</w:t>
      </w:r>
      <w:r w:rsidRPr="00613149">
        <w:rPr>
          <w:rFonts w:ascii="Times New Roman" w:eastAsia="Times New Roman" w:hAnsi="Times New Roman" w:cs="Times New Roman"/>
          <w:sz w:val="24"/>
          <w:szCs w:val="24"/>
        </w:rPr>
        <w:t xml:space="preserve"> atbilstoši LR spēkā esošajiem normatīvajiem dokumentiem.         </w:t>
      </w:r>
      <w:r w:rsidRPr="00613149">
        <w:rPr>
          <w:rFonts w:ascii="Times New Roman" w:eastAsia="Times New Roman" w:hAnsi="Times New Roman" w:cs="Times New Roman"/>
          <w:sz w:val="24"/>
          <w:szCs w:val="24"/>
        </w:rPr>
        <w:tab/>
      </w:r>
    </w:p>
    <w:p w14:paraId="77EAFF87" w14:textId="77777777" w:rsidR="00973A56" w:rsidRPr="00613149" w:rsidRDefault="00000000" w:rsidP="00820E12">
      <w:pPr>
        <w:spacing w:before="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Iekšējā elektroapgādes sistēmā ietilpst:</w:t>
      </w:r>
    </w:p>
    <w:p w14:paraId="0D59D961" w14:textId="3CCC51BE" w:rsidR="00973A56" w:rsidRPr="00613149" w:rsidRDefault="00820E12" w:rsidP="00E2383B">
      <w:pPr>
        <w:pStyle w:val="Sarakstarindkopa"/>
        <w:numPr>
          <w:ilvl w:val="0"/>
          <w:numId w:val="38"/>
        </w:numPr>
        <w:spacing w:before="120" w:line="240" w:lineRule="auto"/>
        <w:ind w:left="851" w:hanging="284"/>
        <w:contextualSpacing w:val="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galvenā elektrosadalne;</w:t>
      </w:r>
    </w:p>
    <w:p w14:paraId="4AF5111D" w14:textId="286C0106" w:rsidR="00973A56" w:rsidRPr="00613149" w:rsidRDefault="00000000" w:rsidP="00820E12">
      <w:pPr>
        <w:pStyle w:val="Sarakstarindkopa"/>
        <w:numPr>
          <w:ilvl w:val="0"/>
          <w:numId w:val="38"/>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pārsprieguma aizsardzības sistēma;</w:t>
      </w:r>
    </w:p>
    <w:p w14:paraId="369E6C30" w14:textId="44616389" w:rsidR="00973A56" w:rsidRPr="00613149" w:rsidRDefault="00000000" w:rsidP="00820E12">
      <w:pPr>
        <w:pStyle w:val="Sarakstarindkopa"/>
        <w:numPr>
          <w:ilvl w:val="0"/>
          <w:numId w:val="38"/>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iekšējie maģistrālie tīkli;</w:t>
      </w:r>
    </w:p>
    <w:p w14:paraId="76A9416E" w14:textId="227B572B" w:rsidR="00973A56" w:rsidRPr="00613149" w:rsidRDefault="00000000" w:rsidP="00820E12">
      <w:pPr>
        <w:pStyle w:val="Sarakstarindkopa"/>
        <w:numPr>
          <w:ilvl w:val="0"/>
          <w:numId w:val="38"/>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sadalnes;</w:t>
      </w:r>
    </w:p>
    <w:p w14:paraId="56400A8D" w14:textId="2B106A69" w:rsidR="00973A56" w:rsidRPr="00613149" w:rsidRDefault="00000000" w:rsidP="00820E12">
      <w:pPr>
        <w:pStyle w:val="Sarakstarindkopa"/>
        <w:numPr>
          <w:ilvl w:val="0"/>
          <w:numId w:val="38"/>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apgaismojums;</w:t>
      </w:r>
    </w:p>
    <w:p w14:paraId="71E1AB25" w14:textId="05CEF022" w:rsidR="00973A56" w:rsidRPr="00613149" w:rsidRDefault="00000000" w:rsidP="00820E12">
      <w:pPr>
        <w:pStyle w:val="Sarakstarindkopa"/>
        <w:numPr>
          <w:ilvl w:val="0"/>
          <w:numId w:val="38"/>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kontaktu tīkls</w:t>
      </w:r>
      <w:r w:rsidR="0011178E">
        <w:rPr>
          <w:rFonts w:ascii="Times New Roman" w:eastAsia="Times New Roman" w:hAnsi="Times New Roman" w:cs="Times New Roman"/>
          <w:sz w:val="24"/>
          <w:szCs w:val="24"/>
        </w:rPr>
        <w:t>.</w:t>
      </w:r>
    </w:p>
    <w:p w14:paraId="796FA82B" w14:textId="7B672612" w:rsidR="00973A56" w:rsidRPr="00613149" w:rsidRDefault="00000000" w:rsidP="00820E12">
      <w:pPr>
        <w:spacing w:before="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Elektroapgādes tīkla parametrus precizēt </w:t>
      </w:r>
      <w:r w:rsidR="0011178E">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ūvprojekta izstrādes laikā. Visām sistēmas iekārtām un elementiem jābūt savstarpēji savietojamiem.</w:t>
      </w:r>
    </w:p>
    <w:p w14:paraId="4B937208" w14:textId="3F2C8CBB" w:rsidR="00973A56" w:rsidRPr="0011178E" w:rsidRDefault="00000000" w:rsidP="00820E12">
      <w:pPr>
        <w:spacing w:before="120" w:line="240" w:lineRule="auto"/>
        <w:rPr>
          <w:rFonts w:ascii="Times New Roman" w:eastAsia="Times New Roman" w:hAnsi="Times New Roman" w:cs="Times New Roman"/>
          <w:b/>
          <w:bCs/>
          <w:sz w:val="24"/>
          <w:szCs w:val="24"/>
          <w:u w:val="single"/>
        </w:rPr>
      </w:pPr>
      <w:r w:rsidRPr="0011178E">
        <w:rPr>
          <w:rFonts w:ascii="Times New Roman" w:eastAsia="Times New Roman" w:hAnsi="Times New Roman" w:cs="Times New Roman"/>
          <w:b/>
          <w:bCs/>
          <w:sz w:val="24"/>
          <w:szCs w:val="24"/>
          <w:u w:val="single"/>
        </w:rPr>
        <w:t>Iekšējie maģistrālie tīkli</w:t>
      </w:r>
    </w:p>
    <w:p w14:paraId="728A72D9" w14:textId="77777777" w:rsidR="00973A56" w:rsidRPr="00613149" w:rsidRDefault="00000000" w:rsidP="0011178E">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Kabeļu maģistrāļu šahtas jāprojektē virs piekārtajiem griestiem. Elektroapgādes sistēmas līdz darba vietām ir jāparedz iemontēt sienās vai pie sienām piestiprinātos kabeļu plauktos virs piekārtajiem griestiem. Paredzēt vismaz 1 dubulto rozeti uz katriem 3-4 sienas metriem. Nodrošinot visu tehnoloģisko, biroja un saimniecisko iekārtu pieslēgšanu atbilstoši telpu funkcionālajam plānojumam un ergonomikas prasībām. Projektā jānovērš nepieciešamība pēc pagaidu pagarinātāju lietošanas ēkas ekspluatācijas laikā. </w:t>
      </w:r>
    </w:p>
    <w:p w14:paraId="4464D5C9" w14:textId="77777777" w:rsidR="00973A56" w:rsidRPr="00613149" w:rsidRDefault="00000000" w:rsidP="00820E12">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Avārijas apgaismojuma tīkla līnijas ir jāparedz atdalītas no parastajām elektroapgādes līnijām. Ugunsaizsardzības sistēmām jāparedz elektroapgādes kabeļi ar ugunsizturīgu izolāciju.</w:t>
      </w:r>
    </w:p>
    <w:p w14:paraId="6B6A49AC" w14:textId="77777777" w:rsidR="00973A56" w:rsidRPr="00613149" w:rsidRDefault="00000000" w:rsidP="00820E12">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Būvprojektā ir jāparedz ugunsdrošības zonu hermetizēšana. Vietās, kur elektrokabeļi šķērso ugunsdrošās būvkonstrukcijas, jāparedz ugunsdrošus blīvējumus ar ugunsizturību ne mazāku par šķērsojamas būvkonstrukcijas ugunsizturību, izmantojot sertificētus materiālus un paņēmienus.  </w:t>
      </w:r>
    </w:p>
    <w:p w14:paraId="67993A87" w14:textId="0C6073D9" w:rsidR="00973A56" w:rsidRPr="0011178E" w:rsidRDefault="00000000" w:rsidP="00820E12">
      <w:pPr>
        <w:spacing w:before="120" w:line="240" w:lineRule="auto"/>
        <w:jc w:val="both"/>
        <w:rPr>
          <w:rFonts w:ascii="Times New Roman" w:eastAsia="Times New Roman" w:hAnsi="Times New Roman" w:cs="Times New Roman"/>
          <w:b/>
          <w:bCs/>
          <w:sz w:val="24"/>
          <w:szCs w:val="24"/>
          <w:u w:val="single"/>
        </w:rPr>
      </w:pPr>
      <w:r w:rsidRPr="0011178E">
        <w:rPr>
          <w:rFonts w:ascii="Times New Roman" w:eastAsia="Times New Roman" w:hAnsi="Times New Roman" w:cs="Times New Roman"/>
          <w:b/>
          <w:bCs/>
          <w:sz w:val="24"/>
          <w:szCs w:val="24"/>
          <w:u w:val="single"/>
        </w:rPr>
        <w:lastRenderedPageBreak/>
        <w:t>Elektrosadalnes skapji</w:t>
      </w:r>
    </w:p>
    <w:p w14:paraId="7C672E5F" w14:textId="77777777" w:rsidR="00973A56" w:rsidRPr="00613149" w:rsidRDefault="00000000" w:rsidP="0011178E">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Jāprojektē moduļa tipa metāla skapji ar noslēdzamām durvīm. Aizsardzības pakāpe – IP 20 biroju telpās (zem apmetuma), tehniskās un mitrās telpās – IP 54 (virs apmetuma).</w:t>
      </w:r>
    </w:p>
    <w:p w14:paraId="1D6AF0D8" w14:textId="77777777"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Sadalņu skaits, to novietojums, tips un maģistrālo kabeļu skaits no galvenās sadales paredzams atbilstoši stāva telpu izkārtojumam, to funkcijām un tajā izvietotajām iekārtām.</w:t>
      </w:r>
    </w:p>
    <w:p w14:paraId="2AA64B89" w14:textId="361BF103"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Projektējot sadales ir jāparedz 25</w:t>
      </w:r>
      <w:r w:rsidR="00A56A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rezerve gan jaudas ziņā, gan telpas ziņā. Veicot iekšējās elektroapgādes sistēmas projektēšanu, jāparedz 25</w:t>
      </w:r>
      <w:r w:rsidR="00A56A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rezerve jaudas palielināšanas gadījumam. Šai prasībai jāattiecas uz visiem iekšējās elektroapgādes kabeļu šķērsgriezumu aprēķiniem un montāžu, kā arī uz kabeļu sistēmas kanalizāciju un rezerves grupu daudzumu sadalnes skapjos. Sadalnes ir jāaprīko ar iespēju monitorēt katru pieslēguma vietu izmantojot piemēram Schneider Electric PowerLogic™ PowerTag vai ekvivalentus bezvadu elektroenerģijas sensorus.</w:t>
      </w:r>
    </w:p>
    <w:p w14:paraId="48ACA208" w14:textId="77777777" w:rsidR="00973A56" w:rsidRPr="00613149" w:rsidRDefault="00000000" w:rsidP="00820E12">
      <w:pPr>
        <w:spacing w:after="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Skaitītājam jāatrodas galvenajā sadalnē. Sadalnēm publiski pieejamās telpās jābūt slēdzamām.</w:t>
      </w:r>
    </w:p>
    <w:p w14:paraId="21D0EFE4" w14:textId="427725E9" w:rsidR="00973A56" w:rsidRPr="0011178E" w:rsidRDefault="00000000" w:rsidP="00820E12">
      <w:pPr>
        <w:spacing w:line="240" w:lineRule="auto"/>
        <w:rPr>
          <w:rFonts w:ascii="Times New Roman" w:eastAsia="Times New Roman" w:hAnsi="Times New Roman" w:cs="Times New Roman"/>
          <w:b/>
          <w:bCs/>
          <w:sz w:val="24"/>
          <w:szCs w:val="24"/>
          <w:u w:val="single"/>
        </w:rPr>
      </w:pPr>
      <w:r w:rsidRPr="0011178E">
        <w:rPr>
          <w:rFonts w:ascii="Times New Roman" w:eastAsia="Times New Roman" w:hAnsi="Times New Roman" w:cs="Times New Roman"/>
          <w:b/>
          <w:bCs/>
          <w:sz w:val="24"/>
          <w:szCs w:val="24"/>
          <w:u w:val="single"/>
        </w:rPr>
        <w:t>Apgaismojums</w:t>
      </w:r>
    </w:p>
    <w:p w14:paraId="678FAF47" w14:textId="504780DF" w:rsidR="00973A56" w:rsidRPr="00613149" w:rsidRDefault="00000000" w:rsidP="0011178E">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Projektā paredzēt energoefektīvu, vadāmu un normatīvajām prasībām atbilstošu iekšējā apgaismojuma sistēmu, izmantojot LED tehnoloģijā balstītus gaismekļus ar digitālās vadības iespēju, nodrošinot  katram gaismeklim savu </w:t>
      </w:r>
      <w:r w:rsidR="00820E12"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adresi</w:t>
      </w:r>
      <w:r w:rsidR="00820E12"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kas ļauj to precīzi kontrolēt ar datoru, sensoriem vai viedierīcēm.</w:t>
      </w:r>
    </w:p>
    <w:p w14:paraId="0E443281" w14:textId="77777777"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Apgaismojuma līmeni projektēt atbilstoši MK noteikumiem Nr.359 “Darba aizsardzības prasības darba vietās”, avārijas apgaismojumu atbilstoši  LVS EN 1838.</w:t>
      </w:r>
    </w:p>
    <w:p w14:paraId="69522E11" w14:textId="77777777"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Visām ēkā paredzamajām iekārtām ir jāatbilst A+ vai labākai elektrības energoefektivitātes klasei.</w:t>
      </w:r>
    </w:p>
    <w:p w14:paraId="10BE2CA7" w14:textId="77777777"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Vienā telpā esošiem apgaismes ķermeņiem stilistiski ir jābūt savstarpēji saskaņotiem. Konkrētus apgaismes ķermeņu tipus jāizvēlas būvprojekta izstrādes gaitā, apgaismes ķermeņu tips jāsaskaņo ar Pasūtītāju.</w:t>
      </w:r>
    </w:p>
    <w:p w14:paraId="6AC3BA6A" w14:textId="77777777"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Evakuāciju izeju apgaismošanai jāparedz apgaismes ķermeņi, kuru darbību pēc elektroapgādes atslēgšanas vienu stundu nodrošina iebūvēts akumulators.</w:t>
      </w:r>
    </w:p>
    <w:p w14:paraId="71D353BD" w14:textId="77777777"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Apgaismes ķermeņa IP līmeni nosaka saskaņā ar normatīvu prasībām. Tehniskajās telpās un telpās ar mitruma vidi ir jāuzstāda apgaismes ķermeņi ar IP44 aizsardzības klasi.</w:t>
      </w:r>
    </w:p>
    <w:p w14:paraId="17BCB218" w14:textId="77777777" w:rsidR="0011178E" w:rsidRDefault="0011178E" w:rsidP="00820E12">
      <w:pPr>
        <w:spacing w:line="240" w:lineRule="auto"/>
        <w:jc w:val="both"/>
        <w:rPr>
          <w:rFonts w:ascii="Times New Roman" w:eastAsia="Times New Roman" w:hAnsi="Times New Roman" w:cs="Times New Roman"/>
          <w:sz w:val="24"/>
          <w:szCs w:val="24"/>
        </w:rPr>
      </w:pPr>
      <w:r w:rsidRPr="0011178E">
        <w:rPr>
          <w:rFonts w:ascii="Times New Roman" w:eastAsia="Times New Roman" w:hAnsi="Times New Roman" w:cs="Times New Roman"/>
          <w:sz w:val="24"/>
          <w:szCs w:val="24"/>
        </w:rPr>
        <w:t>Telpās, kur apgaismes ķermeņu skaits pārsniedz četrus, paredzēt apgaismojuma ieslēgšanu pa atsevišķām grupām.</w:t>
      </w:r>
    </w:p>
    <w:p w14:paraId="6AC98E07" w14:textId="2D4F75F5" w:rsidR="00973A56" w:rsidRPr="0011178E" w:rsidRDefault="00000000" w:rsidP="0011178E">
      <w:pPr>
        <w:spacing w:before="120" w:after="120" w:line="240" w:lineRule="auto"/>
        <w:jc w:val="both"/>
        <w:rPr>
          <w:rFonts w:ascii="Times New Roman" w:eastAsia="Times New Roman" w:hAnsi="Times New Roman" w:cs="Times New Roman"/>
          <w:b/>
          <w:bCs/>
          <w:sz w:val="24"/>
          <w:szCs w:val="24"/>
          <w:u w:val="single"/>
        </w:rPr>
      </w:pPr>
      <w:r w:rsidRPr="0011178E">
        <w:rPr>
          <w:rFonts w:ascii="Times New Roman" w:eastAsia="Times New Roman" w:hAnsi="Times New Roman" w:cs="Times New Roman"/>
          <w:b/>
          <w:bCs/>
          <w:sz w:val="24"/>
          <w:szCs w:val="24"/>
          <w:u w:val="single"/>
        </w:rPr>
        <w:t>Apgaismes vadības ierīces projektēt ievērojot sekojošas prasības</w:t>
      </w:r>
      <w:r w:rsidR="0011178E">
        <w:rPr>
          <w:rFonts w:ascii="Times New Roman" w:eastAsia="Times New Roman" w:hAnsi="Times New Roman" w:cs="Times New Roman"/>
          <w:b/>
          <w:bCs/>
          <w:sz w:val="24"/>
          <w:szCs w:val="24"/>
          <w:u w:val="single"/>
        </w:rPr>
        <w:t>:</w:t>
      </w:r>
    </w:p>
    <w:p w14:paraId="3CCA609C" w14:textId="77777777" w:rsidR="00820E12" w:rsidRPr="00613149" w:rsidRDefault="00000000" w:rsidP="00820E12">
      <w:pPr>
        <w:pStyle w:val="Sarakstarindkopa"/>
        <w:numPr>
          <w:ilvl w:val="3"/>
          <w:numId w:val="11"/>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Reti apmeklētās telpās apgaismojums jākontrolē ar klātbūtnes sensoru, kas izslēdz apgaismojumu pēc tam, kad telpa ir tukša, ja vien nav apdraudēta drošība vai drošums.</w:t>
      </w:r>
    </w:p>
    <w:p w14:paraId="5E89B330" w14:textId="77777777" w:rsidR="00820E12" w:rsidRPr="00613149" w:rsidRDefault="00000000" w:rsidP="00820E12">
      <w:pPr>
        <w:pStyle w:val="Sarakstarindkopa"/>
        <w:numPr>
          <w:ilvl w:val="3"/>
          <w:numId w:val="11"/>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Apgaismojuma vadībai telpās ar sānu logiem jābūt sadalītai tā, lai apgaismojuma rindas, kas ir paralēli tuvāk logam, varētu izslēgt atsevišķi.</w:t>
      </w:r>
    </w:p>
    <w:p w14:paraId="527F7CD7" w14:textId="77777777" w:rsidR="00820E12" w:rsidRPr="00613149" w:rsidRDefault="00000000" w:rsidP="00820E12">
      <w:pPr>
        <w:pStyle w:val="Sarakstarindkopa"/>
        <w:numPr>
          <w:ilvl w:val="3"/>
          <w:numId w:val="11"/>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Apgaismojumam telpās, kur pieejama dienasgaisma jāierīko automātiskās vadības ierīces, kas reaģē uz dienasgaismu (ar slēdžiem, apgaismojuma regulatoru).</w:t>
      </w:r>
    </w:p>
    <w:p w14:paraId="20FF8C94" w14:textId="69390062" w:rsidR="00973A56" w:rsidRPr="00613149" w:rsidRDefault="00000000" w:rsidP="00820E12">
      <w:pPr>
        <w:pStyle w:val="Sarakstarindkopa"/>
        <w:numPr>
          <w:ilvl w:val="3"/>
          <w:numId w:val="11"/>
        </w:numPr>
        <w:spacing w:after="120" w:line="240" w:lineRule="auto"/>
        <w:ind w:left="851" w:hanging="284"/>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Apgaismojumam jābūt regulējamam automātiski, lai apgaismes ierīču ekspluatācijas sākumā, kad lampas un apgaismes ierīces ir tīras un spožas, apgaismojumam var regulēt intensitāti</w:t>
      </w:r>
      <w:r w:rsidR="0011178E">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nodrošin</w:t>
      </w:r>
      <w:r w:rsidR="0011178E">
        <w:rPr>
          <w:rFonts w:ascii="Times New Roman" w:eastAsia="Times New Roman" w:hAnsi="Times New Roman" w:cs="Times New Roman"/>
          <w:sz w:val="24"/>
          <w:szCs w:val="24"/>
        </w:rPr>
        <w:t>o</w:t>
      </w:r>
      <w:r w:rsidRPr="00613149">
        <w:rPr>
          <w:rFonts w:ascii="Times New Roman" w:eastAsia="Times New Roman" w:hAnsi="Times New Roman" w:cs="Times New Roman"/>
          <w:sz w:val="24"/>
          <w:szCs w:val="24"/>
        </w:rPr>
        <w:t>t vienmērīg</w:t>
      </w:r>
      <w:r w:rsidR="0011178E">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apgaismotību.</w:t>
      </w:r>
    </w:p>
    <w:p w14:paraId="06C0DA64" w14:textId="77777777" w:rsidR="00973A56" w:rsidRPr="00613149" w:rsidRDefault="00000000" w:rsidP="00820E12">
      <w:pPr>
        <w:spacing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Iekšējā apgaismojuma vadībai paredzēt izmantot DALI vai līdzīgu ekvivalentu sistēmu. Katram gaismeklim jāparedz unikāla DALI adrese, nodrošinot:</w:t>
      </w:r>
    </w:p>
    <w:p w14:paraId="2F86F2E4" w14:textId="77807BC2" w:rsidR="00973A56" w:rsidRPr="00613149" w:rsidRDefault="00000000" w:rsidP="00E2383B">
      <w:pPr>
        <w:pStyle w:val="Sarakstarindkopa"/>
        <w:numPr>
          <w:ilvl w:val="0"/>
          <w:numId w:val="39"/>
        </w:numPr>
        <w:spacing w:before="120" w:line="240" w:lineRule="auto"/>
        <w:ind w:hanging="153"/>
        <w:contextualSpacing w:val="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individuālu gaismekļu vadību;</w:t>
      </w:r>
    </w:p>
    <w:p w14:paraId="6720D005" w14:textId="5FB3DCDD" w:rsidR="00973A56" w:rsidRPr="00613149" w:rsidRDefault="00000000" w:rsidP="00E2383B">
      <w:pPr>
        <w:pStyle w:val="Sarakstarindkopa"/>
        <w:numPr>
          <w:ilvl w:val="0"/>
          <w:numId w:val="39"/>
        </w:numPr>
        <w:spacing w:line="240" w:lineRule="auto"/>
        <w:ind w:hanging="153"/>
        <w:contextualSpacing w:val="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lastRenderedPageBreak/>
        <w:t>gaismekļu grupēšanu (loģiskās grupas);</w:t>
      </w:r>
    </w:p>
    <w:p w14:paraId="70D93CAF" w14:textId="1B41E10F" w:rsidR="00973A56" w:rsidRPr="00613149" w:rsidRDefault="00000000" w:rsidP="00820E12">
      <w:pPr>
        <w:pStyle w:val="Sarakstarindkopa"/>
        <w:numPr>
          <w:ilvl w:val="0"/>
          <w:numId w:val="39"/>
        </w:numPr>
        <w:spacing w:after="120" w:line="240" w:lineRule="auto"/>
        <w:ind w:hanging="153"/>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apgaismojuma regulēšanu (dimēšana 0</w:t>
      </w:r>
      <w:r w:rsidR="005B36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5B36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100</w:t>
      </w:r>
      <w:r w:rsidR="005B36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p>
    <w:p w14:paraId="58FA02DA" w14:textId="62AC9A3A" w:rsidR="00973A56" w:rsidRPr="00613149" w:rsidRDefault="00000000" w:rsidP="00820E12">
      <w:pPr>
        <w:pStyle w:val="Sarakstarindkopa"/>
        <w:numPr>
          <w:ilvl w:val="0"/>
          <w:numId w:val="39"/>
        </w:numPr>
        <w:spacing w:after="120" w:line="240" w:lineRule="auto"/>
        <w:ind w:hanging="153"/>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automātiski regulē</w:t>
      </w:r>
      <w:r w:rsidR="0011178E">
        <w:rPr>
          <w:rFonts w:ascii="Times New Roman" w:eastAsia="Times New Roman" w:hAnsi="Times New Roman" w:cs="Times New Roman"/>
          <w:sz w:val="24"/>
          <w:szCs w:val="24"/>
        </w:rPr>
        <w:t>jamu</w:t>
      </w:r>
      <w:r w:rsidRPr="00613149">
        <w:rPr>
          <w:rFonts w:ascii="Times New Roman" w:eastAsia="Times New Roman" w:hAnsi="Times New Roman" w:cs="Times New Roman"/>
          <w:sz w:val="24"/>
          <w:szCs w:val="24"/>
        </w:rPr>
        <w:t xml:space="preserve"> gaismas intensitāti atkarībā no ārējā (dabīgā) apgaismojuma, paredzot atbilstošus sensorus un vadību.</w:t>
      </w:r>
    </w:p>
    <w:p w14:paraId="0A4C5A03" w14:textId="12A57F9C"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Iekštelpu apgaismojumam paredzēt izmantot 48V magnētisko sliežu sistēmu ar DALI vadību vai līdzīgu ekvivalentu sistēmu. Gaismekļi stiprināmi pie sliedes ar magnētisku savienojumu, nodrošinot to ātru pārvietošanu un nomaiņu bez instrumentiem. Visiem gaismekļiem jābūt aprīkotiem ar DALI vai DALI‑2 (vai līdzīgu ekvivalentu sistēmu) saderīgu LED draiveri, nodrošinot individuālu adresāciju, dimēšanu un integrāciju kopējā apgaismojuma vadības sistēmā. Telpās ar DALI apgaismojuma vadību (vai līdzīgu ekvivalentu sistēmu) gaismekļu ieslēgšana un regulēšana jārealizē, izmantojot DALI (vai līdzīgu ekvivalentu sistēmu) saderīgas vadības ierīces (pogas, sensorus vai vadības paneļus). Paredzēt kustības un klātbūtnes sensorus telpās ar neregulāru izmantošanu (piemēram, WC, palīgtelpās, noliktavās).</w:t>
      </w:r>
    </w:p>
    <w:p w14:paraId="2E25DF63" w14:textId="0BA31033"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Galvenajās telpās paredzēt Maytoni EXILITY Track Spotlight (Points DALI-2) vai ekvivalentus gaismekļus. Gaismekļu kalpošanas ilgums: ≥50 000 h. Apgaismojuma elementi tehniskajās telpās, sanitārā zonā LEDVANCE Downlight Comfort, IP54 vai ekvivalentus gaismekļus.</w:t>
      </w:r>
    </w:p>
    <w:p w14:paraId="1EA547C6" w14:textId="6F179229"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Apgaismojuma sistēmas vadībai telpās jāparedz racionāls un ergonomisks slēdžu un pārslēdžu izvietojums, nodrošinot iespēju ērti ieslēgt un izslēgt gaismu no dažādām telpas vietām. </w:t>
      </w:r>
    </w:p>
    <w:p w14:paraId="45BF40E2" w14:textId="721D43A8" w:rsidR="00973A56" w:rsidRPr="0011178E" w:rsidRDefault="00000000" w:rsidP="00820E12">
      <w:pPr>
        <w:spacing w:line="240" w:lineRule="auto"/>
        <w:rPr>
          <w:rFonts w:ascii="Times New Roman" w:eastAsia="Times New Roman" w:hAnsi="Times New Roman" w:cs="Times New Roman"/>
          <w:b/>
          <w:bCs/>
          <w:sz w:val="24"/>
          <w:szCs w:val="24"/>
          <w:u w:val="single"/>
        </w:rPr>
      </w:pPr>
      <w:r w:rsidRPr="0011178E">
        <w:rPr>
          <w:rFonts w:ascii="Times New Roman" w:eastAsia="Times New Roman" w:hAnsi="Times New Roman" w:cs="Times New Roman"/>
          <w:b/>
          <w:bCs/>
          <w:sz w:val="24"/>
          <w:szCs w:val="24"/>
          <w:u w:val="single"/>
        </w:rPr>
        <w:t>Pārsprieguma aizsardzības sistēma</w:t>
      </w:r>
    </w:p>
    <w:p w14:paraId="552902A8" w14:textId="4A40A64B" w:rsidR="00973A56" w:rsidRPr="00613149" w:rsidRDefault="00E2383B" w:rsidP="0011178E">
      <w:pPr>
        <w:spacing w:before="120" w:after="120" w:line="240" w:lineRule="auto"/>
        <w:jc w:val="both"/>
        <w:rPr>
          <w:rFonts w:ascii="Times New Roman" w:eastAsia="Times New Roman" w:hAnsi="Times New Roman" w:cs="Times New Roman"/>
          <w:sz w:val="24"/>
          <w:szCs w:val="24"/>
        </w:rPr>
      </w:pPr>
      <w:r w:rsidRPr="00E2383B">
        <w:rPr>
          <w:rFonts w:ascii="Times New Roman" w:eastAsia="Times New Roman" w:hAnsi="Times New Roman" w:cs="Times New Roman"/>
          <w:sz w:val="24"/>
          <w:szCs w:val="24"/>
        </w:rPr>
        <w:t>Nodrošināt elektriskā potenciāla izlīdzināšanas pasākumus.</w:t>
      </w:r>
      <w:r>
        <w:rPr>
          <w:rFonts w:ascii="Times New Roman" w:eastAsia="Times New Roman" w:hAnsi="Times New Roman" w:cs="Times New Roman"/>
          <w:sz w:val="24"/>
          <w:szCs w:val="24"/>
        </w:rPr>
        <w:t xml:space="preserve"> </w:t>
      </w:r>
      <w:r w:rsidRPr="00E2383B">
        <w:rPr>
          <w:rFonts w:ascii="Times New Roman" w:eastAsia="Times New Roman" w:hAnsi="Times New Roman" w:cs="Times New Roman"/>
          <w:sz w:val="24"/>
          <w:szCs w:val="24"/>
        </w:rPr>
        <w:t>Metāla konstrukcijas, kabeļu plauktus, iekārtu korpusus, ventilācijas gaisa vadus, kondicionēšanas, siltumapgādes, ūdensapgādes un kanalizācijas cauruļvadus, kā arī citas vadošas konstrukcijas paredzēt savienotas ar zemējuma kontūru.</w:t>
      </w:r>
      <w:r>
        <w:rPr>
          <w:rFonts w:ascii="Times New Roman" w:eastAsia="Times New Roman" w:hAnsi="Times New Roman" w:cs="Times New Roman"/>
          <w:sz w:val="24"/>
          <w:szCs w:val="24"/>
        </w:rPr>
        <w:t xml:space="preserve"> </w:t>
      </w:r>
    </w:p>
    <w:p w14:paraId="65B9F74C" w14:textId="77777777" w:rsidR="00E2383B" w:rsidRDefault="00E2383B" w:rsidP="00820E12">
      <w:pPr>
        <w:spacing w:line="240" w:lineRule="auto"/>
        <w:rPr>
          <w:rFonts w:ascii="Times New Roman" w:eastAsia="Times New Roman" w:hAnsi="Times New Roman" w:cs="Times New Roman"/>
          <w:sz w:val="24"/>
          <w:szCs w:val="24"/>
        </w:rPr>
      </w:pPr>
      <w:r w:rsidRPr="00E2383B">
        <w:rPr>
          <w:rFonts w:ascii="Times New Roman" w:eastAsia="Times New Roman" w:hAnsi="Times New Roman" w:cs="Times New Roman"/>
          <w:sz w:val="24"/>
          <w:szCs w:val="24"/>
        </w:rPr>
        <w:t>Katrā datu tīkla stāvu sadalnes telpā paredzēt ekvipotenciālo kopni, to savienojot ar zemējuma kontūru.</w:t>
      </w:r>
    </w:p>
    <w:p w14:paraId="3D304C76" w14:textId="7E8F97A8" w:rsidR="00973A56" w:rsidRPr="0011178E" w:rsidRDefault="00000000" w:rsidP="00E2383B">
      <w:pPr>
        <w:spacing w:before="120" w:line="240" w:lineRule="auto"/>
        <w:rPr>
          <w:rFonts w:ascii="Times New Roman" w:eastAsia="Times New Roman" w:hAnsi="Times New Roman" w:cs="Times New Roman"/>
          <w:b/>
          <w:bCs/>
          <w:sz w:val="24"/>
          <w:szCs w:val="24"/>
          <w:u w:val="single"/>
        </w:rPr>
      </w:pPr>
      <w:r w:rsidRPr="0011178E">
        <w:rPr>
          <w:rFonts w:ascii="Times New Roman" w:eastAsia="Times New Roman" w:hAnsi="Times New Roman" w:cs="Times New Roman"/>
          <w:b/>
          <w:bCs/>
          <w:sz w:val="24"/>
          <w:szCs w:val="24"/>
          <w:u w:val="single"/>
        </w:rPr>
        <w:t>Sazemējuma tīkli</w:t>
      </w:r>
    </w:p>
    <w:p w14:paraId="00F2284F" w14:textId="77777777" w:rsidR="00973A56" w:rsidRPr="00613149" w:rsidRDefault="00000000" w:rsidP="00E2383B">
      <w:pPr>
        <w:spacing w:before="120"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Visas ēkās ienākošo ārējo komunikāciju tīklu (ūdensapgāde, siltumapgāde, vēdināšana, spēka un vājstrāvas kabeļi) ārējās metāliskās daļas jāpieslēdz pie sazemējuma kopnēm. Ēku metāla konstrukcijas, kabeļu plauktus, vēdināšanas sistēmas elementus u.c. tehnoloģisko iekārtu metāla elementi ir jāsazemē. Gaisa vadiem un iekārtām ir jābūt sazemētām.</w:t>
      </w:r>
    </w:p>
    <w:p w14:paraId="6500FF37" w14:textId="77777777" w:rsidR="00973A56" w:rsidRPr="00613149" w:rsidRDefault="00000000" w:rsidP="00820E12">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Visā objektā paredzēt vienota ražotāja un saderīgas sistēmas instalācijas materiālus – elektroinstalācijas kontaktligzdas, slēdžus, pārslēdžus un vājstrāvas ligzdas, piemēram Schneider Electric </w:t>
      </w:r>
      <w:r w:rsidRPr="00E2383B">
        <w:rPr>
          <w:rFonts w:ascii="Times New Roman" w:eastAsia="Times New Roman" w:hAnsi="Times New Roman" w:cs="Times New Roman"/>
          <w:sz w:val="24"/>
          <w:szCs w:val="24"/>
        </w:rPr>
        <w:t xml:space="preserve">New Unica </w:t>
      </w:r>
      <w:r w:rsidRPr="00613149">
        <w:rPr>
          <w:rFonts w:ascii="Times New Roman" w:eastAsia="Times New Roman" w:hAnsi="Times New Roman" w:cs="Times New Roman"/>
          <w:sz w:val="24"/>
          <w:szCs w:val="24"/>
        </w:rPr>
        <w:t xml:space="preserve">sērijas vai ekvivalentu sistēmu. Visiem lokālajiem vadības aparātiem un spēka ligzdām jābūt izpildītām vienotā dizaina un krāsu sērijā, nodrošinot vizuālu integritāti visā ēkas apjomā. </w:t>
      </w:r>
    </w:p>
    <w:p w14:paraId="724BDABD" w14:textId="7EEF5A4C" w:rsidR="00973A56" w:rsidRPr="00613149" w:rsidRDefault="00000000" w:rsidP="00E2383B">
      <w:pPr>
        <w:pStyle w:val="Virsraksts2"/>
        <w:keepNext w:val="0"/>
        <w:keepLines w:val="0"/>
        <w:numPr>
          <w:ilvl w:val="1"/>
          <w:numId w:val="14"/>
        </w:numPr>
        <w:spacing w:line="240" w:lineRule="auto"/>
        <w:ind w:left="992" w:hanging="425"/>
        <w:rPr>
          <w:rFonts w:eastAsia="Times New Roman" w:cs="Times New Roman"/>
          <w:b w:val="0"/>
          <w:bCs/>
          <w:szCs w:val="24"/>
        </w:rPr>
      </w:pPr>
      <w:bookmarkStart w:id="53" w:name="_3wx3qeltmf7h" w:colFirst="0" w:colLast="0"/>
      <w:bookmarkStart w:id="54" w:name="_Toc235081940"/>
      <w:bookmarkEnd w:id="53"/>
      <w:r w:rsidRPr="00613149">
        <w:rPr>
          <w:rFonts w:eastAsia="Times New Roman" w:cs="Times New Roman"/>
          <w:bCs/>
          <w:szCs w:val="24"/>
        </w:rPr>
        <w:t>Elektronisko sakaru sistēmas</w:t>
      </w:r>
      <w:bookmarkEnd w:id="54"/>
    </w:p>
    <w:p w14:paraId="63137055" w14:textId="698AAE5B" w:rsidR="00973A56" w:rsidRPr="00E2383B" w:rsidRDefault="00000000" w:rsidP="000F4ADF">
      <w:pPr>
        <w:spacing w:before="200" w:line="240" w:lineRule="auto"/>
        <w:rPr>
          <w:rFonts w:ascii="Times New Roman" w:eastAsia="Times New Roman" w:hAnsi="Times New Roman" w:cs="Times New Roman"/>
          <w:b/>
          <w:bCs/>
          <w:sz w:val="24"/>
          <w:szCs w:val="24"/>
          <w:u w:val="single"/>
        </w:rPr>
      </w:pPr>
      <w:r w:rsidRPr="00E2383B">
        <w:rPr>
          <w:rFonts w:ascii="Times New Roman" w:eastAsia="Times New Roman" w:hAnsi="Times New Roman" w:cs="Times New Roman"/>
          <w:b/>
          <w:bCs/>
          <w:sz w:val="24"/>
          <w:szCs w:val="24"/>
          <w:u w:val="single"/>
        </w:rPr>
        <w:t>Automātiskā ugunsgrēka atklāšanas un trauksmes signalizācijas sistēma</w:t>
      </w:r>
    </w:p>
    <w:p w14:paraId="7BC94777" w14:textId="77777777" w:rsidR="00973A56" w:rsidRPr="00613149" w:rsidRDefault="00000000" w:rsidP="00E2383B">
      <w:pPr>
        <w:spacing w:before="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Ēkā nepieciešams paredzēt automātisko ugunsgrēka atklāšanas un trauksmes signalizācijas sistēmu.</w:t>
      </w:r>
    </w:p>
    <w:p w14:paraId="73C79138" w14:textId="77777777" w:rsidR="00973A56" w:rsidRPr="00613149" w:rsidRDefault="00000000" w:rsidP="00E2383B">
      <w:pPr>
        <w:spacing w:before="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Automātiskās ugunsgrēka atklāšanas un trauksmes signalizācijas sistēmu projektē un ierīko visās telpās (izņemot sanitāros mezglus).</w:t>
      </w:r>
    </w:p>
    <w:p w14:paraId="4A1B0E40" w14:textId="4F9515C7" w:rsidR="00973A56" w:rsidRPr="00613149" w:rsidRDefault="00000000" w:rsidP="00E2383B">
      <w:pPr>
        <w:spacing w:before="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Ēkā </w:t>
      </w:r>
      <w:r w:rsidR="00E2383B">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adrešu–analog</w:t>
      </w:r>
      <w:r w:rsidR="00E2383B">
        <w:rPr>
          <w:rFonts w:ascii="Times New Roman" w:eastAsia="Times New Roman" w:hAnsi="Times New Roman" w:cs="Times New Roman"/>
          <w:sz w:val="24"/>
          <w:szCs w:val="24"/>
        </w:rPr>
        <w:t>o</w:t>
      </w:r>
      <w:r w:rsidRPr="00613149">
        <w:rPr>
          <w:rFonts w:ascii="Times New Roman" w:eastAsia="Times New Roman" w:hAnsi="Times New Roman" w:cs="Times New Roman"/>
          <w:sz w:val="24"/>
          <w:szCs w:val="24"/>
        </w:rPr>
        <w:t xml:space="preserve"> ugunsgrēka atklāšanas un trauksmes signalizācijas sistēmu ar dūmu detektoriem. Visas sistēmas iekārtām un elementiem jābūt savstarpēji savienojamiem. Sistēmas uztveršanas un kontroles paneli </w:t>
      </w:r>
      <w:r w:rsidR="00E2383B">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katla telpā</w:t>
      </w:r>
      <w:r w:rsidR="00E2383B">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E2383B">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zonā</w:t>
      </w:r>
      <w:r w:rsidR="00E2383B">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precizē</w:t>
      </w:r>
      <w:r w:rsidR="00E2383B">
        <w:rPr>
          <w:rFonts w:ascii="Times New Roman" w:eastAsia="Times New Roman" w:hAnsi="Times New Roman" w:cs="Times New Roman"/>
          <w:sz w:val="24"/>
          <w:szCs w:val="24"/>
        </w:rPr>
        <w:t>jo</w:t>
      </w:r>
      <w:r w:rsidRPr="00613149">
        <w:rPr>
          <w:rFonts w:ascii="Times New Roman" w:eastAsia="Times New Roman" w:hAnsi="Times New Roman" w:cs="Times New Roman"/>
          <w:sz w:val="24"/>
          <w:szCs w:val="24"/>
        </w:rPr>
        <w:t xml:space="preserve">t būvprojekta izstrādes gaitā. Uztveršanas un kontroles panelī </w:t>
      </w:r>
      <w:r w:rsidR="00E2383B">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akumulatoru baterijas, kas nodrošina paneļa darbību 72 stundu laikā elektroapgādes pārtraukšanas gadījumā.</w:t>
      </w:r>
    </w:p>
    <w:p w14:paraId="0AFE7F4D" w14:textId="77777777" w:rsidR="00973A56" w:rsidRPr="00613149" w:rsidRDefault="00000000" w:rsidP="000F4ADF">
      <w:pPr>
        <w:spacing w:before="20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lastRenderedPageBreak/>
        <w:t>Nostrādājot automātiskajai ugunsgrēka atklāšanas un trauksmes signalizācijas sistēmai, jāparedz:</w:t>
      </w:r>
    </w:p>
    <w:p w14:paraId="60665C7A" w14:textId="7C63C660" w:rsidR="00973A56" w:rsidRPr="00613149" w:rsidRDefault="00000000" w:rsidP="00E2383B">
      <w:pPr>
        <w:pStyle w:val="Sarakstarindkopa"/>
        <w:numPr>
          <w:ilvl w:val="0"/>
          <w:numId w:val="41"/>
        </w:numPr>
        <w:spacing w:before="120" w:line="240" w:lineRule="auto"/>
        <w:ind w:left="851" w:hanging="284"/>
        <w:contextualSpacing w:val="0"/>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atslēgt mehāniskās ventilācijas iekārtas (izņemot dūmu un karstuma kontroles iekārtas);</w:t>
      </w:r>
    </w:p>
    <w:p w14:paraId="51F6944D" w14:textId="62482EB3" w:rsidR="00973A56" w:rsidRPr="00613149" w:rsidRDefault="00000000" w:rsidP="00A56A70">
      <w:pPr>
        <w:pStyle w:val="Sarakstarindkopa"/>
        <w:numPr>
          <w:ilvl w:val="0"/>
          <w:numId w:val="41"/>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nodrošināt evakuācijas durvju atbloķēšanu, kuras aprīkotas ar piekļūšanas</w:t>
      </w:r>
      <w:r w:rsidR="00A56A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kontroles iekārtām</w:t>
      </w:r>
      <w:r w:rsidR="00A56A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(ja šīm durvīm nav paredzēta brīva atvēršanas iespēja evakuācijas virzienā bez atslēgas).</w:t>
      </w:r>
    </w:p>
    <w:p w14:paraId="7BA441F5" w14:textId="07A2F7C7" w:rsidR="00973A56" w:rsidRDefault="00000000" w:rsidP="00A56A70">
      <w:pPr>
        <w:spacing w:before="12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Ugunsgrēka detektorus izvieto arī virs piekārt</w:t>
      </w:r>
      <w:r w:rsidR="00E2383B">
        <w:rPr>
          <w:rFonts w:ascii="Times New Roman" w:eastAsia="Times New Roman" w:hAnsi="Times New Roman" w:cs="Times New Roman"/>
          <w:sz w:val="24"/>
          <w:szCs w:val="24"/>
        </w:rPr>
        <w:t>aj</w:t>
      </w:r>
      <w:r w:rsidRPr="00613149">
        <w:rPr>
          <w:rFonts w:ascii="Times New Roman" w:eastAsia="Times New Roman" w:hAnsi="Times New Roman" w:cs="Times New Roman"/>
          <w:sz w:val="24"/>
          <w:szCs w:val="24"/>
        </w:rPr>
        <w:t>iem griestiem, ņemot vērā ugunsgrēka izcelšanas iespēju tajos, kā arī elektrokabeļu u.c. iekārtu skaitu un izvietojumu.</w:t>
      </w:r>
    </w:p>
    <w:p w14:paraId="30D71D98" w14:textId="77777777" w:rsidR="00E2383B" w:rsidRDefault="00000000" w:rsidP="00C017EC">
      <w:pPr>
        <w:spacing w:before="240" w:after="120" w:line="240" w:lineRule="auto"/>
        <w:rPr>
          <w:rFonts w:ascii="Times New Roman" w:eastAsia="Times New Roman" w:hAnsi="Times New Roman" w:cs="Times New Roman"/>
          <w:b/>
          <w:bCs/>
          <w:sz w:val="24"/>
          <w:szCs w:val="24"/>
          <w:u w:val="single"/>
        </w:rPr>
      </w:pPr>
      <w:r w:rsidRPr="00E2383B">
        <w:rPr>
          <w:rFonts w:ascii="Times New Roman" w:eastAsia="Times New Roman" w:hAnsi="Times New Roman" w:cs="Times New Roman"/>
          <w:b/>
          <w:bCs/>
          <w:sz w:val="24"/>
          <w:szCs w:val="24"/>
          <w:u w:val="single"/>
        </w:rPr>
        <w:t>Apsardzes signalizācijas sistēma</w:t>
      </w:r>
    </w:p>
    <w:p w14:paraId="2FDFC54A" w14:textId="77777777" w:rsidR="00E2383B" w:rsidRDefault="00E2383B" w:rsidP="00E2383B">
      <w:pPr>
        <w:spacing w:before="120" w:after="120" w:line="240" w:lineRule="auto"/>
        <w:ind w:right="-102"/>
        <w:jc w:val="both"/>
        <w:rPr>
          <w:rFonts w:ascii="Times New Roman" w:eastAsia="Times New Roman" w:hAnsi="Times New Roman" w:cs="Times New Roman"/>
          <w:sz w:val="24"/>
          <w:szCs w:val="24"/>
        </w:rPr>
      </w:pPr>
      <w:r w:rsidRPr="00E2383B">
        <w:rPr>
          <w:rFonts w:ascii="Times New Roman" w:eastAsia="Times New Roman" w:hAnsi="Times New Roman" w:cs="Times New Roman"/>
          <w:sz w:val="24"/>
          <w:szCs w:val="24"/>
        </w:rPr>
        <w:t>Paredzēt apsardzes signalizācijas sistēmu ar iespēju nodrošināt trauksmes signāla pārraidi uz apsardzes/dežuranta pulti (precizējams būvprojekta izstrādes gaitā) un apsardzes pakalpojuma sniedzēja diennakts apsardzes pulti.</w:t>
      </w:r>
    </w:p>
    <w:p w14:paraId="0EF8B94D" w14:textId="4CC8AF92" w:rsidR="00973A56" w:rsidRPr="00613149" w:rsidRDefault="00000000" w:rsidP="00E2383B">
      <w:pPr>
        <w:spacing w:before="120" w:after="120" w:line="240" w:lineRule="auto"/>
        <w:ind w:right="-102"/>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Apsardzes signalizāciju nodrošināt ar</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signāla devējiem – kustības sensori</w:t>
      </w:r>
      <w:r w:rsidR="00C017EC">
        <w:rPr>
          <w:rFonts w:ascii="Times New Roman" w:eastAsia="Times New Roman" w:hAnsi="Times New Roman" w:cs="Times New Roman"/>
          <w:sz w:val="24"/>
          <w:szCs w:val="24"/>
        </w:rPr>
        <w:t>iem</w:t>
      </w:r>
      <w:r w:rsidRPr="00613149">
        <w:rPr>
          <w:rFonts w:ascii="Times New Roman" w:eastAsia="Times New Roman" w:hAnsi="Times New Roman" w:cs="Times New Roman"/>
          <w:sz w:val="24"/>
          <w:szCs w:val="24"/>
        </w:rPr>
        <w:t xml:space="preserve"> (antimasking) un glass break tipa detektori</w:t>
      </w:r>
      <w:r w:rsidR="00C017EC">
        <w:rPr>
          <w:rFonts w:ascii="Times New Roman" w:eastAsia="Times New Roman" w:hAnsi="Times New Roman" w:cs="Times New Roman"/>
          <w:sz w:val="24"/>
          <w:szCs w:val="24"/>
        </w:rPr>
        <w:t>em</w:t>
      </w:r>
      <w:r w:rsidRPr="00613149">
        <w:rPr>
          <w:rFonts w:ascii="Times New Roman" w:eastAsia="Times New Roman" w:hAnsi="Times New Roman" w:cs="Times New Roman"/>
          <w:sz w:val="24"/>
          <w:szCs w:val="24"/>
        </w:rPr>
        <w:t xml:space="preserve"> (stikla plīšanas detektori). Kustības sensoru skaits jānosaka būvprojekta izstrādes laikā. </w:t>
      </w:r>
      <w:r w:rsidR="00A56A70"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Glass break” tipa detektori (stikla plīšanas detektori) jāparedz uz visām </w:t>
      </w:r>
      <w:r w:rsidR="00C017EC">
        <w:rPr>
          <w:rFonts w:ascii="Times New Roman" w:eastAsia="Times New Roman" w:hAnsi="Times New Roman" w:cs="Times New Roman"/>
          <w:sz w:val="24"/>
          <w:szCs w:val="24"/>
        </w:rPr>
        <w:t xml:space="preserve">ēkas </w:t>
      </w:r>
      <w:r w:rsidRPr="00613149">
        <w:rPr>
          <w:rFonts w:ascii="Times New Roman" w:eastAsia="Times New Roman" w:hAnsi="Times New Roman" w:cs="Times New Roman"/>
          <w:sz w:val="24"/>
          <w:szCs w:val="24"/>
        </w:rPr>
        <w:t>stiklotajām virsmām. Visiem drošības sistēmu sensoriem ir jābūt adrešu tipa. Visas drošības sistēmas iekārtas un elementus ir jāprojektē savstarpēji savienojamus.</w:t>
      </w:r>
    </w:p>
    <w:p w14:paraId="0E14C835" w14:textId="77777777" w:rsidR="00C017EC" w:rsidRDefault="00C017EC" w:rsidP="00A56A70">
      <w:pPr>
        <w:spacing w:line="240" w:lineRule="auto"/>
        <w:rPr>
          <w:rFonts w:ascii="Times New Roman" w:eastAsia="Times New Roman" w:hAnsi="Times New Roman" w:cs="Times New Roman"/>
          <w:sz w:val="24"/>
          <w:szCs w:val="24"/>
        </w:rPr>
      </w:pPr>
      <w:r w:rsidRPr="00C017EC">
        <w:rPr>
          <w:rFonts w:ascii="Times New Roman" w:eastAsia="Times New Roman" w:hAnsi="Times New Roman" w:cs="Times New Roman"/>
          <w:sz w:val="24"/>
          <w:szCs w:val="24"/>
        </w:rPr>
        <w:t>Ēkas iekštelpu un teritorijas apgaismojumu integrēt ar apsardzes signalizācijas sistēmu, nodrošinot, ka signalizācijas nostrādes gadījumā automātiski tiek ieslēgts viss apgaismojums.</w:t>
      </w:r>
    </w:p>
    <w:p w14:paraId="77A7171D" w14:textId="59327A9A" w:rsidR="00973A56" w:rsidRPr="00C017EC" w:rsidRDefault="00000000" w:rsidP="00C017EC">
      <w:pPr>
        <w:spacing w:before="120" w:after="120" w:line="240" w:lineRule="auto"/>
        <w:rPr>
          <w:rFonts w:ascii="Times New Roman" w:eastAsia="Times New Roman" w:hAnsi="Times New Roman" w:cs="Times New Roman"/>
          <w:b/>
          <w:bCs/>
          <w:sz w:val="24"/>
          <w:szCs w:val="24"/>
          <w:u w:val="single"/>
        </w:rPr>
      </w:pPr>
      <w:r w:rsidRPr="00C017EC">
        <w:rPr>
          <w:rFonts w:ascii="Times New Roman" w:eastAsia="Times New Roman" w:hAnsi="Times New Roman" w:cs="Times New Roman"/>
          <w:b/>
          <w:bCs/>
          <w:sz w:val="24"/>
          <w:szCs w:val="24"/>
          <w:u w:val="single"/>
        </w:rPr>
        <w:t>Video novērošanas sistēma</w:t>
      </w:r>
    </w:p>
    <w:p w14:paraId="13E97799" w14:textId="77777777" w:rsidR="00C017EC" w:rsidRDefault="00C017EC" w:rsidP="00A56A70">
      <w:pPr>
        <w:spacing w:after="120" w:line="240" w:lineRule="auto"/>
        <w:jc w:val="both"/>
        <w:rPr>
          <w:rFonts w:ascii="Times New Roman" w:eastAsia="Times New Roman" w:hAnsi="Times New Roman" w:cs="Times New Roman"/>
          <w:sz w:val="24"/>
          <w:szCs w:val="24"/>
        </w:rPr>
      </w:pPr>
      <w:r w:rsidRPr="00C017EC">
        <w:rPr>
          <w:rFonts w:ascii="Times New Roman" w:eastAsia="Times New Roman" w:hAnsi="Times New Roman" w:cs="Times New Roman"/>
          <w:sz w:val="24"/>
          <w:szCs w:val="24"/>
        </w:rPr>
        <w:t xml:space="preserve">Paredzēt ēkas iekštelpu un teritorijas videonovērošanas sistēmu ar digitālo videoieraksta iekārtu, kurai nodrošināma iespēja pieslēgt līdz 10 IP kamerām. Videonovērošanas sistēmu integrēt ar apsardzes signalizācijas sistēmu. </w:t>
      </w:r>
    </w:p>
    <w:p w14:paraId="7B75A29C" w14:textId="2F24053B"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Kameru attēlu kvalitāte līdz 8.0 Megapixel, divpusēju audio komunikācija reāllaika sarunai  (</w:t>
      </w:r>
      <w:r w:rsidR="00C017EC">
        <w:rPr>
          <w:rFonts w:ascii="Times New Roman" w:eastAsia="Times New Roman" w:hAnsi="Times New Roman" w:cs="Times New Roman"/>
          <w:sz w:val="24"/>
          <w:szCs w:val="24"/>
        </w:rPr>
        <w:t>ie</w:t>
      </w:r>
      <w:r w:rsidRPr="00613149">
        <w:rPr>
          <w:rFonts w:ascii="Times New Roman" w:eastAsia="Times New Roman" w:hAnsi="Times New Roman" w:cs="Times New Roman"/>
          <w:sz w:val="24"/>
          <w:szCs w:val="24"/>
        </w:rPr>
        <w:t>būvēts mikrofons un skaļrunis), kamera var pārslēgties starp melnbaltu un krāsainu nakts redzamību, nodrošinot pilnkrāsu notikumu videoierakstus, manuālu sirēnas un prožektora ieslēgšanas</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izslēgšanas  režīmu, kameru ierakstu arhīvs jānodrošina līdz 7 diennaktīm. Visiem risinājumiem jānodrošina centralizēta ierakstu glabāšana un attālināta piekļuve. Ēku fasādē un ēkas iekštelpām kopā paredzēt</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vismaz 8 kameras. Viena no kamerām ir ar cilvēku skaitīšanas funkciju pie galvenās ieejas, lai nodrošinātu precīzu apmeklētāju plūsmas uzskaiti (ieeja</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izeja). Kamerai jānodrošina statistikas datu uzkrāšana (piemēram, dienas un stundu griezumā) un eksporta iespējas analīzei.</w:t>
      </w:r>
    </w:p>
    <w:p w14:paraId="6AEC35B4" w14:textId="7E9DEB87" w:rsidR="00973A56" w:rsidRPr="00C017EC" w:rsidRDefault="00000000" w:rsidP="00C017EC">
      <w:pPr>
        <w:spacing w:before="120" w:after="120" w:line="240" w:lineRule="auto"/>
        <w:rPr>
          <w:rFonts w:ascii="Times New Roman" w:eastAsia="Times New Roman" w:hAnsi="Times New Roman" w:cs="Times New Roman"/>
          <w:b/>
          <w:bCs/>
          <w:sz w:val="24"/>
          <w:szCs w:val="24"/>
          <w:u w:val="single"/>
        </w:rPr>
      </w:pPr>
      <w:r w:rsidRPr="00C017EC">
        <w:rPr>
          <w:rFonts w:ascii="Times New Roman" w:eastAsia="Times New Roman" w:hAnsi="Times New Roman" w:cs="Times New Roman"/>
          <w:b/>
          <w:bCs/>
          <w:sz w:val="24"/>
          <w:szCs w:val="24"/>
          <w:u w:val="single"/>
        </w:rPr>
        <w:t>Datu tīkli</w:t>
      </w:r>
    </w:p>
    <w:p w14:paraId="02D51E20" w14:textId="2FAC8CD5"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Projektā jāparedz bezvadu datu tīkla (Wi‑Fi) infrastruktūra, nodrošinot kvalitatīvu un nepārtrauktu pārklājumu publiskajās un darba telpās. Wi‑Fi piekļuves punktu (Access Point) izvietojums jāprojektē  bez signāla pārklāšanās traucējumiem un </w:t>
      </w:r>
      <w:r w:rsidR="00A56A70"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aklajām zonām”. Piekļuves punktiem jāatbalsta mūsdienu bezvadu standarti, nodrošinot pietiekamu datu pārraides ātrumu un vienlaicīgu lietotāju skaitu.</w:t>
      </w:r>
    </w:p>
    <w:p w14:paraId="44F15C1C" w14:textId="77777777"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Visiem Wi‑Fi piekļuves punktiem jābūt pieslēgtiem pie strukturētā datu tīkla ar kabeļa barošanu un datu pārraidi, nodrošinot vienkāršu uzstādīšanu un uzturēšanu. Jāparedz centralizēta bezvadu tīkla pārvaldība, kas ļauj konstatēt traucējumus, pārvaldīt lietotājus un konfigurēt tīkla parametrus. Projektā jāparedz atsevišķu bezvadu tīklu dažādām lietotāju grupām, piemēram, darbiniekiem, viesiem un tehniskajām sistēmām.</w:t>
      </w:r>
    </w:p>
    <w:p w14:paraId="7A6777A3" w14:textId="77777777"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Wi‑Fi tīklam jānodrošina atbilstoši drošības mehānismi, kā arī lietotāju autentifikācijas iespējas. Piekļuves punktu skaits un izvietojums jāizvēlas atbilstoši telpu platībai, sienu materiāliem un paredzamajai lietotāju slodzei. Jānodrošina iespēja paplašināt bezvadu tīklu nākotnē, nemainot pamata </w:t>
      </w:r>
      <w:r w:rsidRPr="00613149">
        <w:rPr>
          <w:rFonts w:ascii="Times New Roman" w:eastAsia="Times New Roman" w:hAnsi="Times New Roman" w:cs="Times New Roman"/>
          <w:sz w:val="24"/>
          <w:szCs w:val="24"/>
        </w:rPr>
        <w:lastRenderedPageBreak/>
        <w:t>infrastruktūru. Sistēmai jānodrošina stabila darbība arī pie paaugstinātas lietotāju aktivitātes un jābūt integrētai kopējā datu tīkla arhitektūrā.</w:t>
      </w:r>
    </w:p>
    <w:p w14:paraId="24CC10EB" w14:textId="77777777" w:rsidR="00C017EC" w:rsidRDefault="00000000" w:rsidP="00C017EC">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Projektā visām inženiertehniskajām un darba vietu iekārtām jānodrošina stabils datu tīkla pieslēgums, izmantojot kabeļu sistēmu (ne zemāk kā Cat6). Datu kabeļa pieslēgums jānodrošina tādām iekārtām kā siltumsūk</w:t>
      </w:r>
      <w:r w:rsidR="00C017EC">
        <w:rPr>
          <w:rFonts w:ascii="Times New Roman" w:eastAsia="Times New Roman" w:hAnsi="Times New Roman" w:cs="Times New Roman"/>
          <w:sz w:val="24"/>
          <w:szCs w:val="24"/>
        </w:rPr>
        <w:t>n</w:t>
      </w:r>
      <w:r w:rsidRPr="00613149">
        <w:rPr>
          <w:rFonts w:ascii="Times New Roman" w:eastAsia="Times New Roman" w:hAnsi="Times New Roman" w:cs="Times New Roman"/>
          <w:sz w:val="24"/>
          <w:szCs w:val="24"/>
        </w:rPr>
        <w:t>i</w:t>
      </w:r>
      <w:r w:rsidR="00C017EC">
        <w:rPr>
          <w:rFonts w:ascii="Times New Roman" w:eastAsia="Times New Roman" w:hAnsi="Times New Roman" w:cs="Times New Roman"/>
          <w:sz w:val="24"/>
          <w:szCs w:val="24"/>
        </w:rPr>
        <w:t>m</w:t>
      </w:r>
      <w:r w:rsidRPr="00613149">
        <w:rPr>
          <w:rFonts w:ascii="Times New Roman" w:eastAsia="Times New Roman" w:hAnsi="Times New Roman" w:cs="Times New Roman"/>
          <w:sz w:val="24"/>
          <w:szCs w:val="24"/>
        </w:rPr>
        <w:t>, silto grīdu kolektoru vadības sistēma</w:t>
      </w:r>
      <w:r w:rsidR="00C017EC">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ventilācijas un klimata kontroles iekārta</w:t>
      </w:r>
      <w:r w:rsidR="00C017EC">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nodrošinot to attālinātas uzraudzības un vadības iespējas. Tāpat datu pieslēgums jāparedz darba vietu aprīkojumam, tostarp datoriem, printeriem un citām biroja iekārtām.</w:t>
      </w:r>
      <w:r w:rsidR="00C017EC">
        <w:rPr>
          <w:rFonts w:ascii="Times New Roman" w:eastAsia="Times New Roman" w:hAnsi="Times New Roman" w:cs="Times New Roman"/>
          <w:sz w:val="24"/>
          <w:szCs w:val="24"/>
        </w:rPr>
        <w:t xml:space="preserve"> </w:t>
      </w:r>
      <w:r w:rsidR="00C017EC" w:rsidRPr="00C017EC">
        <w:rPr>
          <w:rFonts w:ascii="Times New Roman" w:eastAsia="Times New Roman" w:hAnsi="Times New Roman" w:cs="Times New Roman"/>
          <w:sz w:val="24"/>
          <w:szCs w:val="24"/>
        </w:rPr>
        <w:t>Tīkla infrastruktūru izbūvēt ar rezervi turpmākai paplašināšanai un papildu iekārtu pieslēgšanai.</w:t>
      </w:r>
    </w:p>
    <w:p w14:paraId="4C615727" w14:textId="43B1C6FC" w:rsidR="00973A56" w:rsidRPr="00C017EC" w:rsidRDefault="00000000" w:rsidP="00C017EC">
      <w:pPr>
        <w:spacing w:after="120" w:line="240" w:lineRule="auto"/>
        <w:jc w:val="both"/>
        <w:rPr>
          <w:rFonts w:ascii="Times New Roman" w:eastAsia="Times New Roman" w:hAnsi="Times New Roman" w:cs="Times New Roman"/>
          <w:b/>
          <w:bCs/>
          <w:sz w:val="24"/>
          <w:szCs w:val="24"/>
          <w:u w:val="single"/>
        </w:rPr>
      </w:pPr>
      <w:r w:rsidRPr="00C017EC">
        <w:rPr>
          <w:rFonts w:ascii="Times New Roman" w:eastAsia="Times New Roman" w:hAnsi="Times New Roman" w:cs="Times New Roman"/>
          <w:b/>
          <w:bCs/>
          <w:sz w:val="24"/>
          <w:szCs w:val="24"/>
          <w:u w:val="single"/>
        </w:rPr>
        <w:t>Apskaņošana</w:t>
      </w:r>
    </w:p>
    <w:p w14:paraId="4D59576C" w14:textId="77777777"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Ēkā paredzēta zemsprieguma telpu apskaņošanas sistēma, kas nodrošina fona mūzikas atskaņošanu koplietošanas telpās, balss paziņojumu pārraidi un informācijas izziņošanu atsevišķās ēkas zonās. Apskaņošanai jānodrošina vienmērīgu un kvalitatīvu skaņas izplatīšanu visā telpu apjomā, kā arī jānodrošina iespēju vienlaicīgi atskaņot dažādu audio saturu vai pilnībā atslēgt skaņu atsevišķās telpu grupās veidojot atsevišķas skaņu zonas un skaļuma līmeņus. Skaļruņu (skandu) skaits un izvietojums jānosaka, ņemot vērā telpu platību, griestu augstumu, akustiskās īpašības un telpu funkcionalitāti, nodrošinot vienmērīgu skaņas segumu bez pārklāšanās un trokšņu kropļojumiem. Papildus jānodrošina skandas ēkas ārpusē pa perimetru, ar iespēju tās darbināt neatkarīgi un kopā ar iekštelpu skaņu.</w:t>
      </w:r>
    </w:p>
    <w:p w14:paraId="777BA56B" w14:textId="50731BFD"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Skaļruņus ieteicams izvietot griestos vai pie sienām, vienmērīgi sadalot pa zonām, lai nodrošinātu skaidru runas un fona mūzikas atskaņošanu.</w:t>
      </w:r>
    </w:p>
    <w:p w14:paraId="5D85FC3F" w14:textId="77777777"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Skaļruņi pieslēdzami centrālajam pastiprinātājam vai daudzzonu audio vadības iekārtai, nodrošinot iespēju regulēt skaļumu un izvēlēties audio avotu atsevišķām zonām, telpām. Paziņojumu veikšanai paredzēt iespēju pieslēgt pārnēsājamu (portatīvu) mikrofonu.</w:t>
      </w:r>
    </w:p>
    <w:p w14:paraId="782AD8D2" w14:textId="77777777" w:rsidR="00973A56" w:rsidRDefault="00000000" w:rsidP="00C017EC">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Sistēmai jānodrošina iespēja atskaņot audio saturu no mobilajām ierīcēm, izmantojot Bluetooth, AirPlay vai citu līdzvērtīgu bezvadu tehnoloģiju, kā arī integrāciju ar ēkas lokālo datortīklu. Apskaņošanas sistēmai paredzēt interneta straumēšanu, attālinātu vadību vai integrāciju ar citām sistēmām un datu tīkla pieslēgumu ar kabeli (Ethernet).</w:t>
      </w:r>
    </w:p>
    <w:p w14:paraId="47F3FF35" w14:textId="62C9D9B4" w:rsidR="00C017EC" w:rsidRPr="00613149" w:rsidRDefault="00C017EC" w:rsidP="00C017EC">
      <w:pPr>
        <w:spacing w:after="120" w:line="240" w:lineRule="auto"/>
        <w:jc w:val="both"/>
        <w:rPr>
          <w:rFonts w:ascii="Times New Roman" w:eastAsia="Times New Roman" w:hAnsi="Times New Roman" w:cs="Times New Roman"/>
          <w:sz w:val="24"/>
          <w:szCs w:val="24"/>
        </w:rPr>
      </w:pPr>
      <w:r w:rsidRPr="00C017EC">
        <w:rPr>
          <w:rFonts w:ascii="Times New Roman" w:eastAsia="Times New Roman" w:hAnsi="Times New Roman" w:cs="Times New Roman"/>
          <w:sz w:val="24"/>
          <w:szCs w:val="24"/>
        </w:rPr>
        <w:t>Apskaņošanas sistēmas sastāvā paredzēt:</w:t>
      </w:r>
    </w:p>
    <w:p w14:paraId="1ECCEBA0" w14:textId="4EC10449" w:rsidR="00973A56" w:rsidRPr="00613149" w:rsidRDefault="00000000" w:rsidP="00A56A70">
      <w:pPr>
        <w:pStyle w:val="Sarakstarindkopa"/>
        <w:numPr>
          <w:ilvl w:val="0"/>
          <w:numId w:val="41"/>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8× griestu skaļruņi (Bosch LBC 3090/01 vai ekvivalentu, jauda: 6–10 W uz skandu);</w:t>
      </w:r>
    </w:p>
    <w:p w14:paraId="36780C01" w14:textId="243D383A" w:rsidR="00973A56" w:rsidRPr="00613149" w:rsidRDefault="00000000" w:rsidP="00A56A70">
      <w:pPr>
        <w:pStyle w:val="Sarakstarindkopa"/>
        <w:numPr>
          <w:ilvl w:val="0"/>
          <w:numId w:val="41"/>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1× 100V daudzzonu Bosch PLM-4P125 vai ekvivalents pastiprinātājs;</w:t>
      </w:r>
    </w:p>
    <w:p w14:paraId="367142A7" w14:textId="72C94416" w:rsidR="00973A56" w:rsidRPr="00613149" w:rsidRDefault="00000000" w:rsidP="00A56A70">
      <w:pPr>
        <w:pStyle w:val="Sarakstarindkopa"/>
        <w:numPr>
          <w:ilvl w:val="0"/>
          <w:numId w:val="41"/>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1- 3 × audio avota ierīce (ar tīkla pieslēgumu, ja nepieciešams)</w:t>
      </w:r>
      <w:r w:rsidR="00C017EC">
        <w:rPr>
          <w:rFonts w:ascii="Times New Roman" w:eastAsia="Times New Roman" w:hAnsi="Times New Roman" w:cs="Times New Roman"/>
          <w:sz w:val="24"/>
          <w:szCs w:val="24"/>
        </w:rPr>
        <w:t>;</w:t>
      </w:r>
    </w:p>
    <w:p w14:paraId="3216D4AA" w14:textId="1EB8C579" w:rsidR="00973A56" w:rsidRPr="00613149" w:rsidRDefault="00000000" w:rsidP="00A56A70">
      <w:pPr>
        <w:pStyle w:val="Sarakstarindkopa"/>
        <w:numPr>
          <w:ilvl w:val="0"/>
          <w:numId w:val="41"/>
        </w:numPr>
        <w:spacing w:line="240" w:lineRule="auto"/>
        <w:ind w:left="851" w:hanging="284"/>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kabeļu infrastruktūra.</w:t>
      </w:r>
    </w:p>
    <w:p w14:paraId="30E948FD" w14:textId="0EADD80D" w:rsidR="00973A56" w:rsidRPr="00613149" w:rsidRDefault="00000000" w:rsidP="00A56A70">
      <w:pPr>
        <w:pStyle w:val="Virsraksts1"/>
        <w:keepNext w:val="0"/>
        <w:keepLines w:val="0"/>
        <w:numPr>
          <w:ilvl w:val="0"/>
          <w:numId w:val="14"/>
        </w:numPr>
        <w:spacing w:before="240" w:line="240" w:lineRule="auto"/>
        <w:ind w:left="357" w:hanging="357"/>
        <w:rPr>
          <w:rFonts w:eastAsia="Times New Roman" w:cs="Times New Roman"/>
          <w:b w:val="0"/>
          <w:bCs/>
          <w:szCs w:val="24"/>
        </w:rPr>
      </w:pPr>
      <w:bookmarkStart w:id="55" w:name="_kt00br25bt5d" w:colFirst="0" w:colLast="0"/>
      <w:bookmarkStart w:id="56" w:name="_Toc235081941"/>
      <w:bookmarkEnd w:id="55"/>
      <w:r w:rsidRPr="00613149">
        <w:rPr>
          <w:rFonts w:eastAsia="Times New Roman" w:cs="Times New Roman"/>
          <w:bCs/>
          <w:szCs w:val="24"/>
        </w:rPr>
        <w:t>Ēkas energoefektivitāte</w:t>
      </w:r>
      <w:bookmarkEnd w:id="56"/>
    </w:p>
    <w:p w14:paraId="00A1D37A" w14:textId="2AB98E70" w:rsidR="00973A56" w:rsidRPr="00613149" w:rsidRDefault="00000000" w:rsidP="00A56A70">
      <w:pPr>
        <w:spacing w:after="120" w:line="240" w:lineRule="auto"/>
        <w:jc w:val="both"/>
        <w:rPr>
          <w:rFonts w:ascii="Times New Roman" w:eastAsia="Times New Roman" w:hAnsi="Times New Roman" w:cs="Times New Roman"/>
          <w:sz w:val="24"/>
          <w:szCs w:val="24"/>
          <w:highlight w:val="white"/>
        </w:rPr>
      </w:pPr>
      <w:r w:rsidRPr="00613149">
        <w:rPr>
          <w:rFonts w:ascii="Times New Roman" w:eastAsia="Times New Roman" w:hAnsi="Times New Roman" w:cs="Times New Roman"/>
          <w:sz w:val="24"/>
          <w:szCs w:val="24"/>
        </w:rPr>
        <w:t xml:space="preserve">Projektēšanu veikt balstoties uz MK noteikumiem Nr.280 “Noteikumi par Latvijas būvnormatīvu LBN 002-19 “Ēku norobežojošo konstrukciju siltumtehnika””, spēkā 01.01.2020., MK noteikumiem Nr.310 </w:t>
      </w:r>
      <w:r w:rsidR="00A56A70"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highlight w:val="white"/>
        </w:rPr>
        <w:t>Noteikumi par Latvijas būvnormatīvu LBN 231-15</w:t>
      </w:r>
      <w:r w:rsidR="00A56A70" w:rsidRPr="00613149">
        <w:rPr>
          <w:rFonts w:ascii="Times New Roman" w:eastAsia="Times New Roman" w:hAnsi="Times New Roman" w:cs="Times New Roman"/>
          <w:sz w:val="24"/>
          <w:szCs w:val="24"/>
          <w:highlight w:val="white"/>
        </w:rPr>
        <w:t xml:space="preserve"> “</w:t>
      </w:r>
      <w:r w:rsidRPr="00613149">
        <w:rPr>
          <w:rFonts w:ascii="Times New Roman" w:eastAsia="Times New Roman" w:hAnsi="Times New Roman" w:cs="Times New Roman"/>
          <w:sz w:val="24"/>
          <w:szCs w:val="24"/>
          <w:highlight w:val="white"/>
        </w:rPr>
        <w:t>Apsilde un ventilācija</w:t>
      </w:r>
      <w:r w:rsidR="00A56A70" w:rsidRPr="00613149">
        <w:rPr>
          <w:rFonts w:ascii="Times New Roman" w:eastAsia="Times New Roman" w:hAnsi="Times New Roman" w:cs="Times New Roman"/>
          <w:sz w:val="24"/>
          <w:szCs w:val="24"/>
          <w:highlight w:val="white"/>
        </w:rPr>
        <w:t>”</w:t>
      </w:r>
      <w:r w:rsidRPr="00613149">
        <w:rPr>
          <w:rFonts w:ascii="Times New Roman" w:eastAsia="Times New Roman" w:hAnsi="Times New Roman" w:cs="Times New Roman"/>
          <w:sz w:val="24"/>
          <w:szCs w:val="24"/>
          <w:highlight w:val="white"/>
        </w:rPr>
        <w:t xml:space="preserve">, </w:t>
      </w:r>
      <w:r w:rsidRPr="00613149">
        <w:rPr>
          <w:rFonts w:ascii="Times New Roman" w:eastAsia="Times New Roman" w:hAnsi="Times New Roman" w:cs="Times New Roman"/>
          <w:sz w:val="24"/>
          <w:szCs w:val="24"/>
        </w:rPr>
        <w:t>spēkā no 16.06.2015.</w:t>
      </w:r>
    </w:p>
    <w:p w14:paraId="5B3AA052" w14:textId="77777777"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Projektā paredzēt ēkas konstrukciju risinājumus, izmantojot līmēta koka (CLT/GLT) paneļus, kas nodrošina augstu energoefektivitāti un ilgtspēju. CLT/GLT konstrukcijām raksturīga laba siltumizolācija un zema siltumvadītspēja, kas samazina siltuma zudumus caur norobežojošajām konstrukcijām veicinot zemāku enerģijas patēriņu ēkas ekspluatācijas laikā.</w:t>
      </w:r>
    </w:p>
    <w:p w14:paraId="7C2F601D" w14:textId="0F9A1C53"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Projektējot CLT/GLT ēku, jāparedz atbilstoši siltumizolācijas slāņi, savienojumu hermetizācija, ventilācijas un apkures risinājumi, lai sasniegtu augstas energoefektivitātes prasības (piemēram, A vai A+ klasi). CLT/GLT konstrukciju izmantošana veicina arī oglekļa emisiju samazināšanu, jo koks </w:t>
      </w:r>
      <w:r w:rsidRPr="00613149">
        <w:rPr>
          <w:rFonts w:ascii="Times New Roman" w:eastAsia="Times New Roman" w:hAnsi="Times New Roman" w:cs="Times New Roman"/>
          <w:sz w:val="24"/>
          <w:szCs w:val="24"/>
        </w:rPr>
        <w:lastRenderedPageBreak/>
        <w:t xml:space="preserve">funkcionē kā CO₂ uzkrājošs materiāls visā ēkas dzīves ciklā. Ēkai jāatbilst gandrīz nulles enerģijas ēkas rādītājiem. </w:t>
      </w:r>
    </w:p>
    <w:p w14:paraId="40873F2E" w14:textId="0120BAF0" w:rsidR="00973A56" w:rsidRPr="00613149" w:rsidRDefault="00000000" w:rsidP="00A56A70">
      <w:pPr>
        <w:pStyle w:val="Virsraksts1"/>
        <w:keepNext w:val="0"/>
        <w:keepLines w:val="0"/>
        <w:numPr>
          <w:ilvl w:val="0"/>
          <w:numId w:val="14"/>
        </w:numPr>
        <w:spacing w:before="240" w:line="240" w:lineRule="auto"/>
        <w:ind w:left="357" w:hanging="357"/>
        <w:rPr>
          <w:rFonts w:eastAsia="Times New Roman" w:cs="Times New Roman"/>
          <w:b w:val="0"/>
          <w:bCs/>
          <w:szCs w:val="24"/>
        </w:rPr>
      </w:pPr>
      <w:bookmarkStart w:id="57" w:name="_w5dmnm27l9g2" w:colFirst="0" w:colLast="0"/>
      <w:bookmarkStart w:id="58" w:name="_Toc235081942"/>
      <w:bookmarkEnd w:id="57"/>
      <w:r w:rsidRPr="00613149">
        <w:rPr>
          <w:rFonts w:eastAsia="Times New Roman" w:cs="Times New Roman"/>
          <w:bCs/>
          <w:szCs w:val="24"/>
        </w:rPr>
        <w:t>Vides pieejamība</w:t>
      </w:r>
      <w:bookmarkEnd w:id="58"/>
    </w:p>
    <w:p w14:paraId="1F8FB14A" w14:textId="403D0180"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Projektēšanu veikt balstoties uz MK noteikumiem Nr.693 “Būvju vispārīgo prasību būvnormatīvs LBN 200-21” un </w:t>
      </w:r>
      <w:r w:rsidR="00A56A70"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Mapeirons</w:t>
      </w:r>
      <w:r w:rsidR="00A56A70"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 xml:space="preserve"> labās prakses vadlīnijām vides pieejamībā tūrisma un kultūras jomā.</w:t>
      </w:r>
    </w:p>
    <w:p w14:paraId="669114BC" w14:textId="3B1B813D"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Projektā jānodrošina sabiedriskās ēkas vides pieejamība visām lietotāju grupām, tostarp personām ar kustību, redzes un dzirdes traucējumiem. Ēkai jāparedz piekļuve bez arhitektoniskiem šķēršļiem, nodrošinot rampas, liftus vai citas alternatīvas pārvietošanās iespējas. Ieejām un iekšējām pārvietošanās zonām jābūt pietiekama platuma, lai nodrošinātu pārvietošanos ratiņkrēsl</w:t>
      </w:r>
      <w:r w:rsidR="00EE0F24">
        <w:rPr>
          <w:rFonts w:ascii="Times New Roman" w:eastAsia="Times New Roman" w:hAnsi="Times New Roman" w:cs="Times New Roman"/>
          <w:sz w:val="24"/>
          <w:szCs w:val="24"/>
        </w:rPr>
        <w:t>ā</w:t>
      </w:r>
      <w:r w:rsidRPr="00613149">
        <w:rPr>
          <w:rFonts w:ascii="Times New Roman" w:eastAsia="Times New Roman" w:hAnsi="Times New Roman" w:cs="Times New Roman"/>
          <w:sz w:val="24"/>
          <w:szCs w:val="24"/>
        </w:rPr>
        <w:t>.</w:t>
      </w:r>
    </w:p>
    <w:p w14:paraId="4EA7994D" w14:textId="31260EEB" w:rsidR="00973A56" w:rsidRPr="00C017EC" w:rsidRDefault="00000000" w:rsidP="00C017EC">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Sanitārajām telpām jābūt pielāgotām personām ar funkcionāliem traucējumiem, ievērojot normatīvajās prasībās noteiktos izmērus un aprīkojumu. Sanitārajai telpai jābūt projektētai atbilstoši vides pieejamības prasībām, nodrošinot pietiekamu manevrēšanas laukumu ratiņkrēsla lietotājiem. Sanitārajā telpā jāparedz speciāls aprīkojums, tostarp atbalsta rokturi, pielāgots sanitārtehnikas augstums un pietiekama piekļuve izlietnei. Aprīkojumam jābūt izvietotam tā, lai tas būtu ērti lietojams dažādām lietotāju grupām. Jā</w:t>
      </w:r>
      <w:r w:rsidR="00EE0F24">
        <w:rPr>
          <w:rFonts w:ascii="Times New Roman" w:eastAsia="Times New Roman" w:hAnsi="Times New Roman" w:cs="Times New Roman"/>
          <w:sz w:val="24"/>
          <w:szCs w:val="24"/>
        </w:rPr>
        <w:t>paredz</w:t>
      </w:r>
      <w:r w:rsidRPr="00613149">
        <w:rPr>
          <w:rFonts w:ascii="Times New Roman" w:eastAsia="Times New Roman" w:hAnsi="Times New Roman" w:cs="Times New Roman"/>
          <w:sz w:val="24"/>
          <w:szCs w:val="24"/>
        </w:rPr>
        <w:t xml:space="preserve"> arī vizuāli un taktili marķējumi, kas atvieglo telpas identificēšanu</w:t>
      </w:r>
      <w:r w:rsidR="00EE0F24">
        <w:rPr>
          <w:rFonts w:ascii="Times New Roman" w:eastAsia="Times New Roman" w:hAnsi="Times New Roman" w:cs="Times New Roman"/>
          <w:sz w:val="24"/>
          <w:szCs w:val="24"/>
        </w:rPr>
        <w:t xml:space="preserve"> un atvieglo </w:t>
      </w:r>
      <w:r w:rsidRPr="00613149">
        <w:rPr>
          <w:rFonts w:ascii="Times New Roman" w:eastAsia="Times New Roman" w:hAnsi="Times New Roman" w:cs="Times New Roman"/>
          <w:sz w:val="24"/>
          <w:szCs w:val="24"/>
        </w:rPr>
        <w:t>orientēšan</w:t>
      </w:r>
      <w:r w:rsidR="00EE0F24">
        <w:rPr>
          <w:rFonts w:ascii="Times New Roman" w:eastAsia="Times New Roman" w:hAnsi="Times New Roman" w:cs="Times New Roman"/>
          <w:sz w:val="24"/>
          <w:szCs w:val="24"/>
        </w:rPr>
        <w:t>os</w:t>
      </w:r>
      <w:r w:rsidRPr="00613149">
        <w:rPr>
          <w:rFonts w:ascii="Times New Roman" w:eastAsia="Times New Roman" w:hAnsi="Times New Roman" w:cs="Times New Roman"/>
          <w:sz w:val="24"/>
          <w:szCs w:val="24"/>
        </w:rPr>
        <w:t>, kā arī pietiekams telpu apgaismojums. Visiem risinājumiem jāatbilst spēkā esošajiem pieejamības normatīviem un universālā dizaina principiem. Projektā jānodrošina, ka ēka ir droša un lietojama ikvienam sabiedrības loceklim.</w:t>
      </w:r>
    </w:p>
    <w:p w14:paraId="0EB0F2E5" w14:textId="018D81BB" w:rsidR="00973A56" w:rsidRPr="00613149" w:rsidRDefault="00000000" w:rsidP="00A56A70">
      <w:pPr>
        <w:pStyle w:val="Virsraksts1"/>
        <w:keepNext w:val="0"/>
        <w:keepLines w:val="0"/>
        <w:numPr>
          <w:ilvl w:val="0"/>
          <w:numId w:val="14"/>
        </w:numPr>
        <w:spacing w:before="240" w:line="240" w:lineRule="auto"/>
        <w:ind w:left="357" w:hanging="357"/>
        <w:rPr>
          <w:rFonts w:eastAsia="Times New Roman" w:cs="Times New Roman"/>
          <w:b w:val="0"/>
          <w:bCs/>
          <w:szCs w:val="24"/>
        </w:rPr>
      </w:pPr>
      <w:bookmarkStart w:id="59" w:name="_dx84v9wxd1mr" w:colFirst="0" w:colLast="0"/>
      <w:bookmarkStart w:id="60" w:name="_Toc235081943"/>
      <w:bookmarkEnd w:id="59"/>
      <w:r w:rsidRPr="00613149">
        <w:rPr>
          <w:rFonts w:eastAsia="Times New Roman" w:cs="Times New Roman"/>
          <w:bCs/>
          <w:szCs w:val="24"/>
        </w:rPr>
        <w:t>Atkritumu apsaimniekošana</w:t>
      </w:r>
      <w:bookmarkEnd w:id="60"/>
    </w:p>
    <w:p w14:paraId="3562FF74" w14:textId="49AB3E1E" w:rsidR="00973A56" w:rsidRPr="00613149" w:rsidRDefault="00000000" w:rsidP="000F4ADF">
      <w:pPr>
        <w:spacing w:before="20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Projektēt atkritumu konteineru novietni projektējamās ēkas tiešā tuvumā. Novietni paredzēt 4 atkritumu konteineru izvietošanai atkritumu dalītai vākšanai. Paredz</w:t>
      </w:r>
      <w:r w:rsidR="00C017EC">
        <w:rPr>
          <w:rFonts w:ascii="Times New Roman" w:eastAsia="Times New Roman" w:hAnsi="Times New Roman" w:cs="Times New Roman"/>
          <w:sz w:val="24"/>
          <w:szCs w:val="24"/>
        </w:rPr>
        <w:t>ēt</w:t>
      </w:r>
      <w:r w:rsidRPr="00613149">
        <w:rPr>
          <w:rFonts w:ascii="Times New Roman" w:eastAsia="Times New Roman" w:hAnsi="Times New Roman" w:cs="Times New Roman"/>
          <w:sz w:val="24"/>
          <w:szCs w:val="24"/>
        </w:rPr>
        <w:t xml:space="preserve"> iesegtu, apjumtu un apgaismotu atkritumu glabātavu, lai ēkas lietotājiem nodrošinātu pārstrādājamu materiālu šķirošanu. Novietnes vārtu</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C017EC">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durvju konstrukcijā </w:t>
      </w:r>
      <w:r w:rsidR="00C017EC">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āra apstākļiem </w:t>
      </w:r>
      <w:r w:rsidR="009E74C0">
        <w:rPr>
          <w:rFonts w:ascii="Times New Roman" w:eastAsia="Times New Roman" w:hAnsi="Times New Roman" w:cs="Times New Roman"/>
          <w:sz w:val="24"/>
          <w:szCs w:val="24"/>
        </w:rPr>
        <w:t>piemērotu</w:t>
      </w:r>
      <w:r w:rsidRPr="00613149">
        <w:rPr>
          <w:rFonts w:ascii="Times New Roman" w:eastAsia="Times New Roman" w:hAnsi="Times New Roman" w:cs="Times New Roman"/>
          <w:sz w:val="24"/>
          <w:szCs w:val="24"/>
        </w:rPr>
        <w:t xml:space="preserve"> elektromagnētisk</w:t>
      </w:r>
      <w:r w:rsidR="009E74C0">
        <w:rPr>
          <w:rFonts w:ascii="Times New Roman" w:eastAsia="Times New Roman" w:hAnsi="Times New Roman" w:cs="Times New Roman"/>
          <w:sz w:val="24"/>
          <w:szCs w:val="24"/>
        </w:rPr>
        <w:t xml:space="preserve">o </w:t>
      </w:r>
      <w:r w:rsidRPr="00613149">
        <w:rPr>
          <w:rFonts w:ascii="Times New Roman" w:eastAsia="Times New Roman" w:hAnsi="Times New Roman" w:cs="Times New Roman"/>
          <w:sz w:val="24"/>
          <w:szCs w:val="24"/>
        </w:rPr>
        <w:t>slēdzen</w:t>
      </w:r>
      <w:r w:rsidR="009E74C0">
        <w:rPr>
          <w:rFonts w:ascii="Times New Roman" w:eastAsia="Times New Roman" w:hAnsi="Times New Roman" w:cs="Times New Roman"/>
          <w:sz w:val="24"/>
          <w:szCs w:val="24"/>
        </w:rPr>
        <w:t>i</w:t>
      </w:r>
      <w:r w:rsidRPr="00613149">
        <w:rPr>
          <w:rFonts w:ascii="Times New Roman" w:eastAsia="Times New Roman" w:hAnsi="Times New Roman" w:cs="Times New Roman"/>
          <w:sz w:val="24"/>
          <w:szCs w:val="24"/>
        </w:rPr>
        <w:t xml:space="preserve"> (minimālais turēšanas spēks lielāku par 300-500</w:t>
      </w:r>
      <w:r w:rsidR="00A56A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kg) ar pretkorozijas pārklājumu un mitruma aizsardzības klasi IP67. Pie novietnes ieejas (vandalizturīgā, IP65 izpildījumā) </w:t>
      </w:r>
      <w:r w:rsidR="009E74C0">
        <w:rPr>
          <w:rFonts w:ascii="Times New Roman" w:eastAsia="Times New Roman" w:hAnsi="Times New Roman" w:cs="Times New Roman"/>
          <w:sz w:val="24"/>
          <w:szCs w:val="24"/>
        </w:rPr>
        <w:t>paredzēt</w:t>
      </w:r>
      <w:r w:rsidRPr="00613149">
        <w:rPr>
          <w:rFonts w:ascii="Times New Roman" w:eastAsia="Times New Roman" w:hAnsi="Times New Roman" w:cs="Times New Roman"/>
          <w:sz w:val="24"/>
          <w:szCs w:val="24"/>
        </w:rPr>
        <w:t xml:space="preserve"> karšu</w:t>
      </w:r>
      <w:r w:rsidR="009E74C0">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9E74C0">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piekariņu lasītāj</w:t>
      </w:r>
      <w:r w:rsidR="009E74C0">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no iekšpuses izkļūšan</w:t>
      </w:r>
      <w:r w:rsidR="009E74C0">
        <w:rPr>
          <w:rFonts w:ascii="Times New Roman" w:eastAsia="Times New Roman" w:hAnsi="Times New Roman" w:cs="Times New Roman"/>
          <w:sz w:val="24"/>
          <w:szCs w:val="24"/>
        </w:rPr>
        <w:t>u</w:t>
      </w:r>
      <w:r w:rsidRPr="00613149">
        <w:rPr>
          <w:rFonts w:ascii="Times New Roman" w:eastAsia="Times New Roman" w:hAnsi="Times New Roman" w:cs="Times New Roman"/>
          <w:sz w:val="24"/>
          <w:szCs w:val="24"/>
        </w:rPr>
        <w:t xml:space="preserve"> nodrošin</w:t>
      </w:r>
      <w:r w:rsidR="009E74C0">
        <w:rPr>
          <w:rFonts w:ascii="Times New Roman" w:eastAsia="Times New Roman" w:hAnsi="Times New Roman" w:cs="Times New Roman"/>
          <w:sz w:val="24"/>
          <w:szCs w:val="24"/>
        </w:rPr>
        <w:t>ot</w:t>
      </w:r>
      <w:r w:rsidRPr="00613149">
        <w:rPr>
          <w:rFonts w:ascii="Times New Roman" w:eastAsia="Times New Roman" w:hAnsi="Times New Roman" w:cs="Times New Roman"/>
          <w:sz w:val="24"/>
          <w:szCs w:val="24"/>
        </w:rPr>
        <w:t xml:space="preserve">, nospiežot mehānisku vai skārienjūtīgu </w:t>
      </w:r>
      <w:r w:rsidR="00A56A70" w:rsidRPr="00613149">
        <w:rPr>
          <w:rFonts w:ascii="Times New Roman" w:eastAsia="Times New Roman" w:hAnsi="Times New Roman" w:cs="Times New Roman"/>
          <w:sz w:val="24"/>
          <w:szCs w:val="24"/>
        </w:rPr>
        <w:t>“</w:t>
      </w:r>
      <w:r w:rsidRPr="00613149">
        <w:rPr>
          <w:rFonts w:ascii="Times New Roman" w:eastAsia="Times New Roman" w:hAnsi="Times New Roman" w:cs="Times New Roman"/>
          <w:sz w:val="24"/>
          <w:szCs w:val="24"/>
        </w:rPr>
        <w:t>Izejas</w:t>
      </w:r>
      <w:r w:rsidR="00A56A70"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(Exit) pogu, kas uz laiku atvieno spriegumu magnētam.</w:t>
      </w:r>
    </w:p>
    <w:p w14:paraId="31EECAD3" w14:textId="7BBFD7E9" w:rsidR="00973A56" w:rsidRPr="00613149" w:rsidRDefault="00000000" w:rsidP="00D0527D">
      <w:pPr>
        <w:spacing w:before="200" w:line="240" w:lineRule="auto"/>
        <w:jc w:val="center"/>
        <w:rPr>
          <w:rFonts w:ascii="Times New Roman" w:eastAsia="Times New Roman" w:hAnsi="Times New Roman" w:cs="Times New Roman"/>
          <w:color w:val="EE0000"/>
          <w:sz w:val="24"/>
          <w:szCs w:val="24"/>
        </w:rPr>
      </w:pPr>
      <w:r w:rsidRPr="00613149">
        <w:rPr>
          <w:rFonts w:ascii="Times New Roman" w:eastAsia="Times New Roman" w:hAnsi="Times New Roman" w:cs="Times New Roman"/>
          <w:noProof/>
          <w:color w:val="EE0000"/>
          <w:sz w:val="24"/>
          <w:szCs w:val="24"/>
        </w:rPr>
        <w:drawing>
          <wp:inline distT="114300" distB="114300" distL="114300" distR="114300" wp14:anchorId="7D56614A" wp14:editId="1E2551B9">
            <wp:extent cx="3657176" cy="2497667"/>
            <wp:effectExtent l="0" t="0" r="635" b="0"/>
            <wp:docPr id="7" name="image17.gif"/>
            <wp:cNvGraphicFramePr/>
            <a:graphic xmlns:a="http://schemas.openxmlformats.org/drawingml/2006/main">
              <a:graphicData uri="http://schemas.openxmlformats.org/drawingml/2006/picture">
                <pic:pic xmlns:pic="http://schemas.openxmlformats.org/drawingml/2006/picture">
                  <pic:nvPicPr>
                    <pic:cNvPr id="0" name="image17.gif"/>
                    <pic:cNvPicPr preferRelativeResize="0"/>
                  </pic:nvPicPr>
                  <pic:blipFill>
                    <a:blip r:embed="rId14"/>
                    <a:srcRect/>
                    <a:stretch>
                      <a:fillRect/>
                    </a:stretch>
                  </pic:blipFill>
                  <pic:spPr>
                    <a:xfrm>
                      <a:off x="0" y="0"/>
                      <a:ext cx="3663203" cy="2501783"/>
                    </a:xfrm>
                    <a:prstGeom prst="rect">
                      <a:avLst/>
                    </a:prstGeom>
                    <a:ln/>
                  </pic:spPr>
                </pic:pic>
              </a:graphicData>
            </a:graphic>
          </wp:inline>
        </w:drawing>
      </w:r>
    </w:p>
    <w:p w14:paraId="30E7D7A5" w14:textId="1C1708B8" w:rsidR="00973A56" w:rsidRDefault="00D0527D" w:rsidP="00D0527D">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r w:rsidR="009E74C0">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ttēls</w:t>
      </w:r>
      <w:r w:rsidR="009E74C0">
        <w:rPr>
          <w:rFonts w:ascii="Times New Roman" w:eastAsia="Times New Roman" w:hAnsi="Times New Roman" w:cs="Times New Roman"/>
          <w:sz w:val="24"/>
          <w:szCs w:val="24"/>
        </w:rPr>
        <w:t xml:space="preserve"> Nr.3</w:t>
      </w:r>
      <w:r w:rsidRPr="00613149">
        <w:rPr>
          <w:rFonts w:ascii="Times New Roman" w:eastAsia="Times New Roman" w:hAnsi="Times New Roman" w:cs="Times New Roman"/>
          <w:sz w:val="24"/>
          <w:szCs w:val="24"/>
        </w:rPr>
        <w:t xml:space="preserve"> Atkritumu novietnes vizualizācija</w:t>
      </w:r>
    </w:p>
    <w:p w14:paraId="1471AD22" w14:textId="77777777" w:rsidR="00EE0F24" w:rsidRPr="00613149" w:rsidRDefault="00EE0F24" w:rsidP="00D0527D">
      <w:pPr>
        <w:spacing w:line="240" w:lineRule="auto"/>
        <w:jc w:val="center"/>
        <w:rPr>
          <w:rFonts w:ascii="Times New Roman" w:eastAsia="Times New Roman" w:hAnsi="Times New Roman" w:cs="Times New Roman"/>
          <w:sz w:val="24"/>
          <w:szCs w:val="24"/>
        </w:rPr>
      </w:pPr>
    </w:p>
    <w:p w14:paraId="4948AA5C" w14:textId="6D83AF4D" w:rsidR="00973A56" w:rsidRPr="00613149" w:rsidRDefault="00000000" w:rsidP="00A56A70">
      <w:pPr>
        <w:pStyle w:val="Virsraksts1"/>
        <w:keepNext w:val="0"/>
        <w:keepLines w:val="0"/>
        <w:numPr>
          <w:ilvl w:val="0"/>
          <w:numId w:val="14"/>
        </w:numPr>
        <w:spacing w:before="240" w:line="240" w:lineRule="auto"/>
        <w:ind w:left="357" w:hanging="357"/>
        <w:rPr>
          <w:rFonts w:eastAsia="Times New Roman" w:cs="Times New Roman"/>
          <w:b w:val="0"/>
          <w:bCs/>
          <w:szCs w:val="24"/>
        </w:rPr>
      </w:pPr>
      <w:bookmarkStart w:id="61" w:name="_vc1lz3eh8fi9" w:colFirst="0" w:colLast="0"/>
      <w:bookmarkStart w:id="62" w:name="_Toc235081944"/>
      <w:bookmarkEnd w:id="61"/>
      <w:r w:rsidRPr="00613149">
        <w:rPr>
          <w:rFonts w:eastAsia="Times New Roman" w:cs="Times New Roman"/>
          <w:bCs/>
          <w:szCs w:val="24"/>
        </w:rPr>
        <w:lastRenderedPageBreak/>
        <w:t>Apdares materiāli</w:t>
      </w:r>
      <w:bookmarkEnd w:id="62"/>
    </w:p>
    <w:p w14:paraId="03BC67F6" w14:textId="77777777"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Izmantojamos apdares materiālus izvēlēties saskaņā ar MK noteikumiem Nr.333 “Noteikumi par Latvijas būvnormatīvu LBN 201-15 “Būvju ugunsdrošība”” un izstrādājamo Ugunsdrošības pasākumu pārskatu. Nodrošināt attiecīgo būvizstrādājumu minimālās ugunsreakcijas klases. </w:t>
      </w:r>
    </w:p>
    <w:p w14:paraId="28EBD549" w14:textId="74B9A5DB" w:rsidR="00973A56" w:rsidRPr="00613149" w:rsidRDefault="00000000" w:rsidP="00A56A70">
      <w:pPr>
        <w:spacing w:after="120" w:line="240" w:lineRule="auto"/>
        <w:jc w:val="both"/>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Visi norādītie apdares materiāli doti kā piemēri, tos iespējams aizstāt ar analogu, saskaņojot ar Pasūtītāju.</w:t>
      </w:r>
    </w:p>
    <w:p w14:paraId="2054BA8F" w14:textId="1A73568D" w:rsidR="00973A56" w:rsidRPr="00613149" w:rsidRDefault="00AC30BF" w:rsidP="00A56A70">
      <w:pPr>
        <w:spacing w:before="20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D0527D" w:rsidRPr="00613149">
        <w:rPr>
          <w:rFonts w:ascii="Times New Roman" w:eastAsia="Times New Roman" w:hAnsi="Times New Roman" w:cs="Times New Roman"/>
          <w:sz w:val="24"/>
          <w:szCs w:val="24"/>
        </w:rPr>
        <w:t>abula</w:t>
      </w:r>
      <w:r>
        <w:rPr>
          <w:rFonts w:ascii="Times New Roman" w:eastAsia="Times New Roman" w:hAnsi="Times New Roman" w:cs="Times New Roman"/>
          <w:sz w:val="24"/>
          <w:szCs w:val="24"/>
        </w:rPr>
        <w:t xml:space="preserve"> Nr.5.</w:t>
      </w:r>
      <w:r w:rsidR="00D0527D" w:rsidRPr="00613149">
        <w:rPr>
          <w:rFonts w:ascii="Times New Roman" w:eastAsia="Times New Roman" w:hAnsi="Times New Roman" w:cs="Times New Roman"/>
          <w:sz w:val="24"/>
          <w:szCs w:val="24"/>
        </w:rPr>
        <w:t xml:space="preserve"> Ēkas ārējās konstrukcijas materiāl</w:t>
      </w:r>
      <w:r>
        <w:rPr>
          <w:rFonts w:ascii="Times New Roman" w:eastAsia="Times New Roman" w:hAnsi="Times New Roman" w:cs="Times New Roman"/>
          <w:sz w:val="24"/>
          <w:szCs w:val="24"/>
        </w:rPr>
        <w:t>i</w:t>
      </w:r>
    </w:p>
    <w:tbl>
      <w:tblPr>
        <w:tblStyle w:val="a3"/>
        <w:tblW w:w="991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557"/>
        <w:gridCol w:w="1701"/>
        <w:gridCol w:w="1843"/>
        <w:gridCol w:w="1559"/>
        <w:gridCol w:w="1418"/>
        <w:gridCol w:w="2835"/>
      </w:tblGrid>
      <w:tr w:rsidR="00973A56" w:rsidRPr="00613149" w14:paraId="169AC8ED" w14:textId="77777777" w:rsidTr="003336CE">
        <w:trPr>
          <w:trHeight w:val="645"/>
          <w:jc w:val="center"/>
        </w:trPr>
        <w:tc>
          <w:tcPr>
            <w:tcW w:w="55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6D85B1A0"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Nr.</w:t>
            </w:r>
          </w:p>
        </w:tc>
        <w:tc>
          <w:tcPr>
            <w:tcW w:w="1701"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3CFC3160"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Elements</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31FEF93B"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Materiāls</w:t>
            </w:r>
          </w:p>
        </w:tc>
        <w:tc>
          <w:tcPr>
            <w:tcW w:w="1559"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1DAC1F9B"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Pielietojuma zona</w:t>
            </w:r>
          </w:p>
        </w:tc>
        <w:tc>
          <w:tcPr>
            <w:tcW w:w="1418"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6F45489C"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Krāsa</w:t>
            </w:r>
          </w:p>
        </w:tc>
        <w:tc>
          <w:tcPr>
            <w:tcW w:w="2835" w:type="dxa"/>
            <w:tcBorders>
              <w:top w:val="single" w:sz="8" w:space="0" w:color="000000"/>
              <w:left w:val="nil"/>
              <w:bottom w:val="single" w:sz="8" w:space="0" w:color="000000"/>
              <w:right w:val="single" w:sz="8" w:space="0" w:color="000000"/>
            </w:tcBorders>
            <w:tcMar>
              <w:top w:w="0" w:type="dxa"/>
              <w:left w:w="100" w:type="dxa"/>
              <w:bottom w:w="0" w:type="dxa"/>
              <w:right w:w="100" w:type="dxa"/>
            </w:tcMar>
            <w:vAlign w:val="center"/>
          </w:tcPr>
          <w:p w14:paraId="4FFF7791"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Piezīmes</w:t>
            </w:r>
          </w:p>
        </w:tc>
      </w:tr>
      <w:tr w:rsidR="00973A56" w:rsidRPr="00613149" w14:paraId="13497E01" w14:textId="77777777" w:rsidTr="003336CE">
        <w:trPr>
          <w:trHeight w:val="885"/>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4B1AD801"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FDD8922"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Ēkas konstrukcija</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0E2D756"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CLT (šķērsām līmēta koka konstrukcija)</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96BCCFE"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nesošā konstrukcija</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7A40271" w14:textId="77777777" w:rsidR="00973A56" w:rsidRPr="00613149" w:rsidRDefault="00000000" w:rsidP="0094376C">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9FE7E8B"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w:t>
            </w:r>
          </w:p>
        </w:tc>
      </w:tr>
      <w:tr w:rsidR="00973A56" w:rsidRPr="00613149" w14:paraId="2C1B4A6F" w14:textId="77777777" w:rsidTr="003336CE">
        <w:trPr>
          <w:trHeight w:val="885"/>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0573A83C"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2.</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DD61B70" w14:textId="595D9BEA"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Siltinājums</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9E76983" w14:textId="6EB6672E"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Kokšķiedra, Celuloze, fibrolīta</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DC7878E"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Nesošās sienas, starpsienas</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AA81892" w14:textId="77777777" w:rsidR="00973A56" w:rsidRPr="00613149" w:rsidRDefault="00000000" w:rsidP="0094376C">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DC3658A"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w:t>
            </w:r>
          </w:p>
        </w:tc>
      </w:tr>
      <w:tr w:rsidR="00973A56" w:rsidRPr="00613149" w14:paraId="0D8513EB" w14:textId="77777777" w:rsidTr="003336CE">
        <w:trPr>
          <w:trHeight w:val="885"/>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2E033BFF"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3.</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D217DE7"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Pamati, ēka</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8E7DFB6"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Betona pamatu plātne (jeb monolītā plātne)</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27E05F6"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7B774BB" w14:textId="77777777" w:rsidR="00973A56" w:rsidRPr="00613149" w:rsidRDefault="00000000" w:rsidP="0094376C">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405CC8D"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w:t>
            </w:r>
          </w:p>
        </w:tc>
      </w:tr>
      <w:tr w:rsidR="00973A56" w:rsidRPr="00613149" w14:paraId="4F66A306" w14:textId="77777777" w:rsidTr="0073708E">
        <w:trPr>
          <w:trHeight w:val="406"/>
          <w:jc w:val="center"/>
        </w:trPr>
        <w:tc>
          <w:tcPr>
            <w:tcW w:w="557" w:type="dxa"/>
            <w:tcBorders>
              <w:top w:val="nil"/>
              <w:left w:val="single" w:sz="8" w:space="0" w:color="000000"/>
              <w:bottom w:val="single" w:sz="4" w:space="0" w:color="auto"/>
              <w:right w:val="single" w:sz="8" w:space="0" w:color="000000"/>
            </w:tcBorders>
            <w:tcMar>
              <w:top w:w="0" w:type="dxa"/>
              <w:left w:w="100" w:type="dxa"/>
              <w:bottom w:w="0" w:type="dxa"/>
              <w:right w:w="100" w:type="dxa"/>
            </w:tcMar>
            <w:vAlign w:val="center"/>
          </w:tcPr>
          <w:p w14:paraId="4559D7EB"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4.</w:t>
            </w:r>
          </w:p>
        </w:tc>
        <w:tc>
          <w:tcPr>
            <w:tcW w:w="1701" w:type="dxa"/>
            <w:tcBorders>
              <w:top w:val="nil"/>
              <w:left w:val="nil"/>
              <w:bottom w:val="single" w:sz="4" w:space="0" w:color="auto"/>
              <w:right w:val="single" w:sz="8" w:space="0" w:color="000000"/>
            </w:tcBorders>
            <w:tcMar>
              <w:top w:w="0" w:type="dxa"/>
              <w:left w:w="100" w:type="dxa"/>
              <w:bottom w:w="0" w:type="dxa"/>
              <w:right w:w="100" w:type="dxa"/>
            </w:tcMar>
            <w:vAlign w:val="center"/>
          </w:tcPr>
          <w:p w14:paraId="22BD1908"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Pamati, terase</w:t>
            </w:r>
          </w:p>
        </w:tc>
        <w:tc>
          <w:tcPr>
            <w:tcW w:w="1843" w:type="dxa"/>
            <w:tcBorders>
              <w:top w:val="nil"/>
              <w:left w:val="nil"/>
              <w:bottom w:val="single" w:sz="4" w:space="0" w:color="auto"/>
              <w:right w:val="single" w:sz="8" w:space="0" w:color="000000"/>
            </w:tcBorders>
            <w:tcMar>
              <w:top w:w="0" w:type="dxa"/>
              <w:left w:w="100" w:type="dxa"/>
              <w:bottom w:w="0" w:type="dxa"/>
              <w:right w:w="100" w:type="dxa"/>
            </w:tcMar>
            <w:vAlign w:val="center"/>
          </w:tcPr>
          <w:p w14:paraId="4B760665"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Skrūvpāļi</w:t>
            </w:r>
          </w:p>
        </w:tc>
        <w:tc>
          <w:tcPr>
            <w:tcW w:w="1559" w:type="dxa"/>
            <w:tcBorders>
              <w:top w:val="nil"/>
              <w:left w:val="nil"/>
              <w:bottom w:val="single" w:sz="4" w:space="0" w:color="auto"/>
              <w:right w:val="single" w:sz="8" w:space="0" w:color="000000"/>
            </w:tcBorders>
            <w:tcMar>
              <w:top w:w="0" w:type="dxa"/>
              <w:left w:w="100" w:type="dxa"/>
              <w:bottom w:w="0" w:type="dxa"/>
              <w:right w:w="100" w:type="dxa"/>
            </w:tcMar>
            <w:vAlign w:val="center"/>
          </w:tcPr>
          <w:p w14:paraId="09E03D44" w14:textId="0E48036C" w:rsidR="00A56A70"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Terase</w:t>
            </w:r>
          </w:p>
        </w:tc>
        <w:tc>
          <w:tcPr>
            <w:tcW w:w="1418"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A9B14BE" w14:textId="77777777" w:rsidR="00973A56" w:rsidRPr="00613149" w:rsidRDefault="00000000" w:rsidP="0094376C">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2835" w:type="dxa"/>
            <w:tcBorders>
              <w:top w:val="nil"/>
              <w:left w:val="nil"/>
              <w:bottom w:val="single" w:sz="4" w:space="0" w:color="auto"/>
              <w:right w:val="single" w:sz="8" w:space="0" w:color="000000"/>
            </w:tcBorders>
            <w:tcMar>
              <w:top w:w="0" w:type="dxa"/>
              <w:left w:w="100" w:type="dxa"/>
              <w:bottom w:w="0" w:type="dxa"/>
              <w:right w:w="100" w:type="dxa"/>
            </w:tcMar>
            <w:vAlign w:val="center"/>
          </w:tcPr>
          <w:p w14:paraId="2A77C253"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w:t>
            </w:r>
          </w:p>
        </w:tc>
      </w:tr>
      <w:tr w:rsidR="00973A56" w:rsidRPr="00613149" w14:paraId="1BF9B054" w14:textId="77777777" w:rsidTr="0073708E">
        <w:trPr>
          <w:trHeight w:val="3060"/>
          <w:jc w:val="center"/>
        </w:trPr>
        <w:tc>
          <w:tcPr>
            <w:tcW w:w="557" w:type="dxa"/>
            <w:tcBorders>
              <w:top w:val="single" w:sz="4" w:space="0" w:color="auto"/>
              <w:left w:val="single" w:sz="8" w:space="0" w:color="000000"/>
              <w:bottom w:val="single" w:sz="8" w:space="0" w:color="000000"/>
              <w:right w:val="single" w:sz="8" w:space="0" w:color="000000"/>
            </w:tcBorders>
            <w:tcMar>
              <w:top w:w="0" w:type="dxa"/>
              <w:left w:w="100" w:type="dxa"/>
              <w:bottom w:w="0" w:type="dxa"/>
              <w:right w:w="100" w:type="dxa"/>
            </w:tcMar>
            <w:vAlign w:val="center"/>
          </w:tcPr>
          <w:p w14:paraId="2F88F1DA"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5.</w:t>
            </w:r>
          </w:p>
        </w:tc>
        <w:tc>
          <w:tcPr>
            <w:tcW w:w="1701"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33B2F56A"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Terase</w:t>
            </w:r>
          </w:p>
        </w:tc>
        <w:tc>
          <w:tcPr>
            <w:tcW w:w="1843"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737DA657"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Gludie koka terases deļi, piemēram TERMO priede, TERMO osis vai ekvivalents</w:t>
            </w:r>
          </w:p>
          <w:p w14:paraId="366358B5" w14:textId="77777777" w:rsidR="00973A56" w:rsidRPr="00613149" w:rsidRDefault="00973A56" w:rsidP="0094376C">
            <w:pPr>
              <w:spacing w:line="240" w:lineRule="auto"/>
              <w:rPr>
                <w:rFonts w:ascii="Times New Roman" w:eastAsia="Times New Roman" w:hAnsi="Times New Roman" w:cs="Times New Roman"/>
                <w:sz w:val="24"/>
                <w:szCs w:val="24"/>
              </w:rPr>
            </w:pPr>
          </w:p>
        </w:tc>
        <w:tc>
          <w:tcPr>
            <w:tcW w:w="1559"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C4EF066"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Terase</w:t>
            </w:r>
          </w:p>
        </w:tc>
        <w:tc>
          <w:tcPr>
            <w:tcW w:w="1418"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B6927F6"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Brūnu tonis, atbilstoši apstrādes tehnoloģijai</w:t>
            </w:r>
          </w:p>
        </w:tc>
        <w:tc>
          <w:tcPr>
            <w:tcW w:w="2835"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2C2ED6F8" w14:textId="680BA4AD"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Termokoksne ir inovatīvs materiāls, kas iegūts, koksni karsējot ļoti augstā temperatūrā (parasti virs 215°C) Papildu šiem būtiskajiem funkcionālajiem ieguvumiem, termiskā apstrāde piešķir koksnei skaistu, bagātīgu un vienmērīgu brūnu toni visā tās biezumā, kā arī ievērojami palielina tās bioloģisko noturību pret puvi un pelējumu.</w:t>
            </w:r>
          </w:p>
        </w:tc>
      </w:tr>
      <w:tr w:rsidR="00973A56" w:rsidRPr="00613149" w14:paraId="0F64F9F5" w14:textId="77777777" w:rsidTr="003336CE">
        <w:trPr>
          <w:trHeight w:val="1110"/>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54EE3DE3"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6.</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2C91038"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Ārsienas, fasādes apdare</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6801D9F"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dedzināta skujkoku apdares dēļi vai pārstrādāts dedzināts koks</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BFD181A"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Fasāde</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7929841"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DE7C45E" w14:textId="77777777" w:rsidR="00973A56" w:rsidRPr="00613149" w:rsidRDefault="00000000" w:rsidP="0094376C">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r>
      <w:tr w:rsidR="00973A56" w:rsidRPr="00613149" w14:paraId="360A163B" w14:textId="77777777" w:rsidTr="009E74C0">
        <w:trPr>
          <w:trHeight w:val="1350"/>
          <w:jc w:val="center"/>
        </w:trPr>
        <w:tc>
          <w:tcPr>
            <w:tcW w:w="557" w:type="dxa"/>
            <w:tcBorders>
              <w:top w:val="nil"/>
              <w:left w:val="single" w:sz="8" w:space="0" w:color="000000"/>
              <w:bottom w:val="single" w:sz="4" w:space="0" w:color="auto"/>
              <w:right w:val="single" w:sz="8" w:space="0" w:color="000000"/>
            </w:tcBorders>
            <w:tcMar>
              <w:top w:w="0" w:type="dxa"/>
              <w:left w:w="100" w:type="dxa"/>
              <w:bottom w:w="0" w:type="dxa"/>
              <w:right w:w="100" w:type="dxa"/>
            </w:tcMar>
            <w:vAlign w:val="center"/>
          </w:tcPr>
          <w:p w14:paraId="2FD5DB23"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7.</w:t>
            </w:r>
          </w:p>
        </w:tc>
        <w:tc>
          <w:tcPr>
            <w:tcW w:w="1701" w:type="dxa"/>
            <w:tcBorders>
              <w:top w:val="nil"/>
              <w:left w:val="nil"/>
              <w:bottom w:val="single" w:sz="4" w:space="0" w:color="auto"/>
              <w:right w:val="single" w:sz="8" w:space="0" w:color="000000"/>
            </w:tcBorders>
            <w:tcMar>
              <w:top w:w="0" w:type="dxa"/>
              <w:left w:w="100" w:type="dxa"/>
              <w:bottom w:w="0" w:type="dxa"/>
              <w:right w:w="100" w:type="dxa"/>
            </w:tcMar>
            <w:vAlign w:val="center"/>
          </w:tcPr>
          <w:p w14:paraId="3A448ADB"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Jumta konstrukcija</w:t>
            </w:r>
          </w:p>
        </w:tc>
        <w:tc>
          <w:tcPr>
            <w:tcW w:w="1843"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28FD5C9"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CLT (šķērsām līmēta koka konstrukcija) vai līmētas koka sijas, pārsedzes.</w:t>
            </w:r>
          </w:p>
        </w:tc>
        <w:tc>
          <w:tcPr>
            <w:tcW w:w="1559" w:type="dxa"/>
            <w:tcBorders>
              <w:top w:val="nil"/>
              <w:left w:val="nil"/>
              <w:bottom w:val="single" w:sz="4" w:space="0" w:color="auto"/>
              <w:right w:val="single" w:sz="8" w:space="0" w:color="000000"/>
            </w:tcBorders>
            <w:tcMar>
              <w:top w:w="0" w:type="dxa"/>
              <w:left w:w="100" w:type="dxa"/>
              <w:bottom w:w="0" w:type="dxa"/>
              <w:right w:w="100" w:type="dxa"/>
            </w:tcMar>
            <w:vAlign w:val="center"/>
          </w:tcPr>
          <w:p w14:paraId="1309853F"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Jumts</w:t>
            </w:r>
          </w:p>
        </w:tc>
        <w:tc>
          <w:tcPr>
            <w:tcW w:w="1418" w:type="dxa"/>
            <w:tcBorders>
              <w:top w:val="nil"/>
              <w:left w:val="nil"/>
              <w:bottom w:val="single" w:sz="4" w:space="0" w:color="auto"/>
              <w:right w:val="single" w:sz="8" w:space="0" w:color="000000"/>
            </w:tcBorders>
            <w:tcMar>
              <w:top w:w="0" w:type="dxa"/>
              <w:left w:w="100" w:type="dxa"/>
              <w:bottom w:w="0" w:type="dxa"/>
              <w:right w:w="100" w:type="dxa"/>
            </w:tcMar>
            <w:vAlign w:val="center"/>
          </w:tcPr>
          <w:p w14:paraId="6F4973DD" w14:textId="77777777" w:rsidR="00973A56" w:rsidRPr="00613149" w:rsidRDefault="00000000" w:rsidP="0094376C">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2835" w:type="dxa"/>
            <w:tcBorders>
              <w:top w:val="nil"/>
              <w:left w:val="nil"/>
              <w:bottom w:val="single" w:sz="4" w:space="0" w:color="auto"/>
              <w:right w:val="single" w:sz="8" w:space="0" w:color="000000"/>
            </w:tcBorders>
            <w:tcMar>
              <w:top w:w="0" w:type="dxa"/>
              <w:left w:w="100" w:type="dxa"/>
              <w:bottom w:w="0" w:type="dxa"/>
              <w:right w:w="100" w:type="dxa"/>
            </w:tcMar>
            <w:vAlign w:val="center"/>
          </w:tcPr>
          <w:p w14:paraId="6FEEC50A"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w:t>
            </w:r>
          </w:p>
        </w:tc>
      </w:tr>
      <w:tr w:rsidR="00973A56" w:rsidRPr="00613149" w14:paraId="6F94B1FD" w14:textId="77777777" w:rsidTr="009E74C0">
        <w:trPr>
          <w:trHeight w:val="1815"/>
          <w:jc w:val="center"/>
        </w:trPr>
        <w:tc>
          <w:tcPr>
            <w:tcW w:w="557" w:type="dxa"/>
            <w:tcBorders>
              <w:top w:val="single" w:sz="4" w:space="0" w:color="auto"/>
              <w:left w:val="single" w:sz="8" w:space="0" w:color="000000"/>
              <w:bottom w:val="single" w:sz="8" w:space="0" w:color="000000"/>
              <w:right w:val="single" w:sz="8" w:space="0" w:color="000000"/>
            </w:tcBorders>
            <w:tcMar>
              <w:top w:w="0" w:type="dxa"/>
              <w:left w:w="100" w:type="dxa"/>
              <w:bottom w:w="0" w:type="dxa"/>
              <w:right w:w="100" w:type="dxa"/>
            </w:tcMar>
            <w:vAlign w:val="center"/>
          </w:tcPr>
          <w:p w14:paraId="3C03AA2E"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lastRenderedPageBreak/>
              <w:t>8.</w:t>
            </w:r>
          </w:p>
        </w:tc>
        <w:tc>
          <w:tcPr>
            <w:tcW w:w="1701"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73A46AE5"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Jumta segums</w:t>
            </w:r>
          </w:p>
        </w:tc>
        <w:tc>
          <w:tcPr>
            <w:tcW w:w="1843"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05A5B846" w14:textId="18BCE885"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Cinkota tērauda valcprofila jumta segums ar polimēra pārklājumu, biezums no 0,70</w:t>
            </w:r>
            <w:r w:rsidR="002F2012">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mm.</w:t>
            </w:r>
          </w:p>
        </w:tc>
        <w:tc>
          <w:tcPr>
            <w:tcW w:w="1559"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419B0A41"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Jumts</w:t>
            </w:r>
          </w:p>
        </w:tc>
        <w:tc>
          <w:tcPr>
            <w:tcW w:w="1418"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2FBF4BDC" w14:textId="54CB136D"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(antracīts, RAL 7016), Melna (RAL 9005</w:t>
            </w:r>
            <w:r w:rsidR="003336CE" w:rsidRPr="00613149">
              <w:rPr>
                <w:rFonts w:ascii="Times New Roman" w:eastAsia="Times New Roman" w:hAnsi="Times New Roman" w:cs="Times New Roman"/>
                <w:sz w:val="24"/>
                <w:szCs w:val="24"/>
              </w:rPr>
              <w:t>)</w:t>
            </w:r>
          </w:p>
        </w:tc>
        <w:tc>
          <w:tcPr>
            <w:tcW w:w="2835"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58CDF09E"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w:t>
            </w:r>
          </w:p>
        </w:tc>
      </w:tr>
      <w:tr w:rsidR="00973A56" w:rsidRPr="00613149" w14:paraId="6CCA2675" w14:textId="77777777" w:rsidTr="003336CE">
        <w:trPr>
          <w:trHeight w:val="1530"/>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367D39E3"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9.</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D22806B" w14:textId="5F201402"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Jumta lietus notekas</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FA58999" w14:textId="6148A78B"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Horizontālā daļa no </w:t>
            </w:r>
            <w:r w:rsidR="00EE0F24">
              <w:rPr>
                <w:rFonts w:ascii="Times New Roman" w:eastAsia="Times New Roman" w:hAnsi="Times New Roman" w:cs="Times New Roman"/>
                <w:sz w:val="24"/>
                <w:szCs w:val="24"/>
              </w:rPr>
              <w:t>k</w:t>
            </w:r>
            <w:r w:rsidRPr="00613149">
              <w:rPr>
                <w:rFonts w:ascii="Times New Roman" w:eastAsia="Times New Roman" w:hAnsi="Times New Roman" w:cs="Times New Roman"/>
                <w:sz w:val="24"/>
                <w:szCs w:val="24"/>
              </w:rPr>
              <w:t>oka, vertikālā daļa ar skārda notekām, veidot dabīgu materiālu integrāciju</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C9C8ED1" w14:textId="67895F10"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Jumts, </w:t>
            </w:r>
            <w:r w:rsidR="002F2012">
              <w:rPr>
                <w:rFonts w:ascii="Times New Roman" w:eastAsia="Times New Roman" w:hAnsi="Times New Roman" w:cs="Times New Roman"/>
                <w:sz w:val="24"/>
                <w:szCs w:val="24"/>
              </w:rPr>
              <w:t>f</w:t>
            </w:r>
            <w:r w:rsidRPr="00613149">
              <w:rPr>
                <w:rFonts w:ascii="Times New Roman" w:eastAsia="Times New Roman" w:hAnsi="Times New Roman" w:cs="Times New Roman"/>
                <w:sz w:val="24"/>
                <w:szCs w:val="24"/>
              </w:rPr>
              <w:t>asāde</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D1FD8C5"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p w14:paraId="69CBC652"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9841FF0"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noProof/>
                <w:sz w:val="24"/>
                <w:szCs w:val="24"/>
              </w:rPr>
              <w:drawing>
                <wp:inline distT="114300" distB="114300" distL="114300" distR="114300" wp14:anchorId="12AF8CEB" wp14:editId="221DD9DA">
                  <wp:extent cx="1316567" cy="15494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317195" cy="1550139"/>
                          </a:xfrm>
                          <a:prstGeom prst="rect">
                            <a:avLst/>
                          </a:prstGeom>
                          <a:ln/>
                        </pic:spPr>
                      </pic:pic>
                    </a:graphicData>
                  </a:graphic>
                </wp:inline>
              </w:drawing>
            </w:r>
          </w:p>
        </w:tc>
      </w:tr>
      <w:tr w:rsidR="00973A56" w:rsidRPr="00613149" w14:paraId="1FFFA5B4" w14:textId="77777777" w:rsidTr="0073708E">
        <w:trPr>
          <w:trHeight w:val="1035"/>
          <w:jc w:val="center"/>
        </w:trPr>
        <w:tc>
          <w:tcPr>
            <w:tcW w:w="557" w:type="dxa"/>
            <w:tcBorders>
              <w:top w:val="nil"/>
              <w:left w:val="single" w:sz="8" w:space="0" w:color="000000"/>
              <w:bottom w:val="single" w:sz="4" w:space="0" w:color="auto"/>
              <w:right w:val="single" w:sz="8" w:space="0" w:color="000000"/>
            </w:tcBorders>
            <w:tcMar>
              <w:top w:w="0" w:type="dxa"/>
              <w:left w:w="100" w:type="dxa"/>
              <w:bottom w:w="0" w:type="dxa"/>
              <w:right w:w="100" w:type="dxa"/>
            </w:tcMar>
            <w:vAlign w:val="center"/>
          </w:tcPr>
          <w:p w14:paraId="22324267"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10.</w:t>
            </w:r>
          </w:p>
        </w:tc>
        <w:tc>
          <w:tcPr>
            <w:tcW w:w="1701"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D2A3278"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Saules kolektori</w:t>
            </w:r>
          </w:p>
        </w:tc>
        <w:tc>
          <w:tcPr>
            <w:tcW w:w="1843" w:type="dxa"/>
            <w:tcBorders>
              <w:top w:val="nil"/>
              <w:left w:val="nil"/>
              <w:bottom w:val="single" w:sz="4" w:space="0" w:color="auto"/>
              <w:right w:val="single" w:sz="8" w:space="0" w:color="000000"/>
            </w:tcBorders>
            <w:tcMar>
              <w:top w:w="0" w:type="dxa"/>
              <w:left w:w="100" w:type="dxa"/>
              <w:bottom w:w="0" w:type="dxa"/>
              <w:right w:w="100" w:type="dxa"/>
            </w:tcMar>
            <w:vAlign w:val="center"/>
          </w:tcPr>
          <w:p w14:paraId="56DF299E" w14:textId="66A12FD8"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 visu jumta plakni</w:t>
            </w:r>
          </w:p>
          <w:p w14:paraId="4A4C6E56" w14:textId="50B54D1B" w:rsidR="00973A56" w:rsidRPr="00613149" w:rsidRDefault="00973A56" w:rsidP="0094376C">
            <w:pPr>
              <w:spacing w:line="240" w:lineRule="auto"/>
              <w:rPr>
                <w:rFonts w:ascii="Times New Roman" w:eastAsia="Times New Roman" w:hAnsi="Times New Roman" w:cs="Times New Roman"/>
                <w:sz w:val="24"/>
                <w:szCs w:val="24"/>
              </w:rPr>
            </w:pPr>
          </w:p>
        </w:tc>
        <w:tc>
          <w:tcPr>
            <w:tcW w:w="1559"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131AE35"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Jumts</w:t>
            </w:r>
          </w:p>
        </w:tc>
        <w:tc>
          <w:tcPr>
            <w:tcW w:w="1418" w:type="dxa"/>
            <w:tcBorders>
              <w:top w:val="nil"/>
              <w:left w:val="nil"/>
              <w:bottom w:val="single" w:sz="4" w:space="0" w:color="auto"/>
              <w:right w:val="single" w:sz="8" w:space="0" w:color="000000"/>
            </w:tcBorders>
            <w:tcMar>
              <w:top w:w="0" w:type="dxa"/>
              <w:left w:w="100" w:type="dxa"/>
              <w:bottom w:w="0" w:type="dxa"/>
              <w:right w:w="100" w:type="dxa"/>
            </w:tcMar>
            <w:vAlign w:val="center"/>
          </w:tcPr>
          <w:p w14:paraId="19F526B6"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w:t>
            </w:r>
          </w:p>
        </w:tc>
        <w:tc>
          <w:tcPr>
            <w:tcW w:w="2835" w:type="dxa"/>
            <w:tcBorders>
              <w:top w:val="nil"/>
              <w:left w:val="nil"/>
              <w:bottom w:val="single" w:sz="4" w:space="0" w:color="auto"/>
              <w:right w:val="single" w:sz="8" w:space="0" w:color="000000"/>
            </w:tcBorders>
            <w:tcMar>
              <w:top w:w="0" w:type="dxa"/>
              <w:left w:w="100" w:type="dxa"/>
              <w:bottom w:w="0" w:type="dxa"/>
              <w:right w:w="100" w:type="dxa"/>
            </w:tcMar>
            <w:vAlign w:val="center"/>
          </w:tcPr>
          <w:p w14:paraId="6CDAC68B"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Uzstādīt saules paneļu sistēmu komplektā ar enerģijas uzglabāšanas akumulatoru</w:t>
            </w:r>
          </w:p>
        </w:tc>
      </w:tr>
      <w:tr w:rsidR="00973A56" w:rsidRPr="00613149" w14:paraId="62F6DB3D" w14:textId="77777777" w:rsidTr="006A2F1B">
        <w:trPr>
          <w:trHeight w:val="1539"/>
          <w:jc w:val="center"/>
        </w:trPr>
        <w:tc>
          <w:tcPr>
            <w:tcW w:w="557" w:type="dxa"/>
            <w:tcBorders>
              <w:top w:val="single" w:sz="4" w:space="0" w:color="auto"/>
              <w:left w:val="single" w:sz="8" w:space="0" w:color="000000"/>
              <w:bottom w:val="single" w:sz="8" w:space="0" w:color="000000"/>
              <w:right w:val="single" w:sz="8" w:space="0" w:color="000000"/>
            </w:tcBorders>
            <w:tcMar>
              <w:top w:w="0" w:type="dxa"/>
              <w:left w:w="100" w:type="dxa"/>
              <w:bottom w:w="0" w:type="dxa"/>
              <w:right w:w="100" w:type="dxa"/>
            </w:tcMar>
            <w:vAlign w:val="center"/>
          </w:tcPr>
          <w:p w14:paraId="2D84B0C0"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11.</w:t>
            </w:r>
          </w:p>
        </w:tc>
        <w:tc>
          <w:tcPr>
            <w:tcW w:w="1701"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567D7EBB" w14:textId="724267BF"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 xml:space="preserve">Āra </w:t>
            </w:r>
            <w:r w:rsidR="006A2F1B">
              <w:rPr>
                <w:rFonts w:ascii="Times New Roman" w:eastAsia="Times New Roman" w:hAnsi="Times New Roman" w:cs="Times New Roman"/>
                <w:b/>
                <w:bCs/>
                <w:sz w:val="24"/>
                <w:szCs w:val="24"/>
              </w:rPr>
              <w:t>l</w:t>
            </w:r>
            <w:r w:rsidRPr="00613149">
              <w:rPr>
                <w:rFonts w:ascii="Times New Roman" w:eastAsia="Times New Roman" w:hAnsi="Times New Roman" w:cs="Times New Roman"/>
                <w:b/>
                <w:bCs/>
                <w:sz w:val="24"/>
                <w:szCs w:val="24"/>
              </w:rPr>
              <w:t>ogu žalūzijas</w:t>
            </w:r>
          </w:p>
        </w:tc>
        <w:tc>
          <w:tcPr>
            <w:tcW w:w="1843"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2773A2A1"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Alumīnija āra fasādes žalūzijas</w:t>
            </w:r>
          </w:p>
        </w:tc>
        <w:tc>
          <w:tcPr>
            <w:tcW w:w="1559"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A32B409"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Logi</w:t>
            </w:r>
          </w:p>
        </w:tc>
        <w:tc>
          <w:tcPr>
            <w:tcW w:w="1418" w:type="dxa"/>
            <w:tcBorders>
              <w:top w:val="single" w:sz="4" w:space="0" w:color="auto"/>
              <w:left w:val="nil"/>
              <w:bottom w:val="single" w:sz="4" w:space="0" w:color="auto"/>
              <w:right w:val="single" w:sz="8" w:space="0" w:color="000000"/>
            </w:tcBorders>
            <w:tcMar>
              <w:top w:w="0" w:type="dxa"/>
              <w:left w:w="100" w:type="dxa"/>
              <w:bottom w:w="0" w:type="dxa"/>
              <w:right w:w="100" w:type="dxa"/>
            </w:tcMar>
            <w:vAlign w:val="center"/>
          </w:tcPr>
          <w:p w14:paraId="549EFFF3" w14:textId="488A091E"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single" w:sz="4" w:space="0" w:color="auto"/>
              <w:left w:val="nil"/>
              <w:bottom w:val="single" w:sz="4" w:space="0" w:color="auto"/>
              <w:right w:val="single" w:sz="8" w:space="0" w:color="000000"/>
            </w:tcBorders>
            <w:tcMar>
              <w:top w:w="0" w:type="dxa"/>
              <w:left w:w="100" w:type="dxa"/>
              <w:bottom w:w="0" w:type="dxa"/>
              <w:right w:w="100" w:type="dxa"/>
            </w:tcMar>
            <w:vAlign w:val="center"/>
          </w:tcPr>
          <w:p w14:paraId="72CDF9D8"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Projektēt tā, lai būtu paslēptas ēkas siltinājuma iekšpusē, padarot ēkas izskatu estētisku. Vadāmas ar rokturi, automātiski ar slēdzi un tālvadības pulti.</w:t>
            </w:r>
          </w:p>
        </w:tc>
      </w:tr>
      <w:tr w:rsidR="00973A56" w:rsidRPr="00613149" w14:paraId="4674E7E5" w14:textId="77777777" w:rsidTr="006A2F1B">
        <w:trPr>
          <w:trHeight w:val="1305"/>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33459218"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12.</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F0281E2"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Logi</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E3D6270" w14:textId="43A447DD"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Koka</w:t>
            </w:r>
            <w:r w:rsidR="006A2F1B">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6A2F1B">
              <w:rPr>
                <w:rFonts w:ascii="Times New Roman" w:eastAsia="Times New Roman" w:hAnsi="Times New Roman" w:cs="Times New Roman"/>
                <w:sz w:val="24"/>
                <w:szCs w:val="24"/>
              </w:rPr>
              <w:t xml:space="preserve"> a</w:t>
            </w:r>
            <w:r w:rsidRPr="00613149">
              <w:rPr>
                <w:rFonts w:ascii="Times New Roman" w:eastAsia="Times New Roman" w:hAnsi="Times New Roman" w:cs="Times New Roman"/>
                <w:sz w:val="24"/>
                <w:szCs w:val="24"/>
              </w:rPr>
              <w:t>lumīnija</w:t>
            </w:r>
          </w:p>
          <w:p w14:paraId="5A90A0CA" w14:textId="44DEE761"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(veramiem logiem paredzēt arī pretinsektu tīklu)</w:t>
            </w:r>
          </w:p>
        </w:tc>
        <w:tc>
          <w:tcPr>
            <w:tcW w:w="1559" w:type="dxa"/>
            <w:tcBorders>
              <w:top w:val="nil"/>
              <w:left w:val="nil"/>
              <w:bottom w:val="single" w:sz="8" w:space="0" w:color="000000"/>
              <w:right w:val="single" w:sz="4" w:space="0" w:color="auto"/>
            </w:tcBorders>
            <w:tcMar>
              <w:top w:w="0" w:type="dxa"/>
              <w:left w:w="100" w:type="dxa"/>
              <w:bottom w:w="0" w:type="dxa"/>
              <w:right w:w="100" w:type="dxa"/>
            </w:tcMar>
            <w:vAlign w:val="center"/>
          </w:tcPr>
          <w:p w14:paraId="797543A4"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Logi</w:t>
            </w:r>
          </w:p>
        </w:tc>
        <w:tc>
          <w:tcPr>
            <w:tcW w:w="1418"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7551AD40" w14:textId="1561664B"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59705B8C"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Divkameru (ar 3 stikliem) </w:t>
            </w:r>
          </w:p>
        </w:tc>
      </w:tr>
      <w:tr w:rsidR="00973A56" w:rsidRPr="00613149" w14:paraId="7ACA4C00" w14:textId="77777777" w:rsidTr="006A2F1B">
        <w:trPr>
          <w:trHeight w:val="1255"/>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0DF11476"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13.</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4AAA54B" w14:textId="396F329B"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 xml:space="preserve">Pasūtītāja </w:t>
            </w:r>
            <w:r w:rsidR="006A2F1B">
              <w:rPr>
                <w:rFonts w:ascii="Times New Roman" w:eastAsia="Times New Roman" w:hAnsi="Times New Roman" w:cs="Times New Roman"/>
                <w:b/>
                <w:bCs/>
                <w:sz w:val="24"/>
                <w:szCs w:val="24"/>
              </w:rPr>
              <w:t>l</w:t>
            </w:r>
            <w:r w:rsidRPr="00613149">
              <w:rPr>
                <w:rFonts w:ascii="Times New Roman" w:eastAsia="Times New Roman" w:hAnsi="Times New Roman" w:cs="Times New Roman"/>
                <w:b/>
                <w:bCs/>
                <w:sz w:val="24"/>
                <w:szCs w:val="24"/>
              </w:rPr>
              <w:t>ogs, atrodas Pasūtītāja noliktavā</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1941173"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Koka</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2C7BD60" w14:textId="37D5E1C1" w:rsidR="00973A56" w:rsidRPr="00613149" w:rsidRDefault="00000000" w:rsidP="00D0527D">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Ēkas fasāde </w:t>
            </w:r>
          </w:p>
        </w:tc>
        <w:tc>
          <w:tcPr>
            <w:tcW w:w="1418"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23B8EBDC"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Saskaņot ar Pasūtītāju</w:t>
            </w:r>
          </w:p>
        </w:tc>
        <w:tc>
          <w:tcPr>
            <w:tcW w:w="2835"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083D248D"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Renovēt, restaurēt esošo logu integrēšanai projektējamās ēkas fasādē, tādējādi veidojot uzskatāmu aprites ekonomikas pamatprincipu piemēru.</w:t>
            </w:r>
          </w:p>
          <w:p w14:paraId="2CAFEF98"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5470AE42" wp14:editId="30BEF51F">
                  <wp:extent cx="1659467" cy="170180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1673502" cy="1716193"/>
                          </a:xfrm>
                          <a:prstGeom prst="rect">
                            <a:avLst/>
                          </a:prstGeom>
                          <a:ln/>
                        </pic:spPr>
                      </pic:pic>
                    </a:graphicData>
                  </a:graphic>
                </wp:inline>
              </w:drawing>
            </w:r>
          </w:p>
          <w:p w14:paraId="748760CC"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lastRenderedPageBreak/>
              <w:t>Izmēri:</w:t>
            </w:r>
          </w:p>
          <w:p w14:paraId="68B2CE0D" w14:textId="223106A4" w:rsidR="006A2F1B" w:rsidRDefault="00000000" w:rsidP="0094376C">
            <w:pPr>
              <w:pStyle w:val="Sarakstarindkopa"/>
              <w:numPr>
                <w:ilvl w:val="0"/>
                <w:numId w:val="41"/>
              </w:numPr>
              <w:spacing w:line="240" w:lineRule="auto"/>
              <w:ind w:left="186" w:hanging="141"/>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Platums 2,570</w:t>
            </w:r>
            <w:r w:rsidR="002F2012">
              <w:rPr>
                <w:rFonts w:ascii="Times New Roman" w:eastAsia="Times New Roman" w:hAnsi="Times New Roman" w:cs="Times New Roman"/>
                <w:sz w:val="24"/>
                <w:szCs w:val="24"/>
              </w:rPr>
              <w:t> </w:t>
            </w:r>
            <w:r w:rsidRPr="006A2F1B">
              <w:rPr>
                <w:rFonts w:ascii="Times New Roman" w:eastAsia="Times New Roman" w:hAnsi="Times New Roman" w:cs="Times New Roman"/>
                <w:sz w:val="24"/>
                <w:szCs w:val="24"/>
              </w:rPr>
              <w:t>m</w:t>
            </w:r>
          </w:p>
          <w:p w14:paraId="025E71D4" w14:textId="4AE906B3" w:rsidR="00973A56" w:rsidRPr="006A2F1B" w:rsidRDefault="006A2F1B" w:rsidP="0094376C">
            <w:pPr>
              <w:pStyle w:val="Sarakstarindkopa"/>
              <w:numPr>
                <w:ilvl w:val="0"/>
                <w:numId w:val="41"/>
              </w:numPr>
              <w:spacing w:line="240" w:lineRule="auto"/>
              <w:ind w:left="186" w:hanging="141"/>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Augstums 2,130 m.</w:t>
            </w:r>
          </w:p>
          <w:p w14:paraId="7C4193A6" w14:textId="31144E65"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Logam jābūt veiktai restaurācijai (sadar</w:t>
            </w:r>
            <w:r w:rsidR="009E74C0">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ībā ar Liepājas vai Kuldīgas restaurācijas centriem), kas nozīmē, ka koka virsmai ir jābūt noņemtai vecajai krāsai, apstrādātai ar lineļļu, veicot veco daļu protezēšanu, stiklu pārķitēšnu, stiklu atjaunošanu, neesošo detaļu nomaiņu.</w:t>
            </w:r>
          </w:p>
        </w:tc>
      </w:tr>
      <w:tr w:rsidR="00973A56" w:rsidRPr="00613149" w14:paraId="67A6FD46" w14:textId="77777777" w:rsidTr="006A2F1B">
        <w:trPr>
          <w:trHeight w:val="505"/>
          <w:jc w:val="center"/>
        </w:trPr>
        <w:tc>
          <w:tcPr>
            <w:tcW w:w="557" w:type="dxa"/>
            <w:tcBorders>
              <w:top w:val="nil"/>
              <w:left w:val="single" w:sz="8" w:space="0" w:color="000000"/>
              <w:bottom w:val="single" w:sz="4" w:space="0" w:color="auto"/>
              <w:right w:val="single" w:sz="8" w:space="0" w:color="000000"/>
            </w:tcBorders>
            <w:tcMar>
              <w:top w:w="0" w:type="dxa"/>
              <w:left w:w="100" w:type="dxa"/>
              <w:bottom w:w="0" w:type="dxa"/>
              <w:right w:w="100" w:type="dxa"/>
            </w:tcMar>
            <w:vAlign w:val="center"/>
          </w:tcPr>
          <w:p w14:paraId="3DD2A724"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lastRenderedPageBreak/>
              <w:t>14.</w:t>
            </w:r>
          </w:p>
        </w:tc>
        <w:tc>
          <w:tcPr>
            <w:tcW w:w="1701" w:type="dxa"/>
            <w:tcBorders>
              <w:top w:val="nil"/>
              <w:left w:val="nil"/>
              <w:bottom w:val="single" w:sz="4" w:space="0" w:color="auto"/>
              <w:right w:val="single" w:sz="8" w:space="0" w:color="000000"/>
            </w:tcBorders>
            <w:tcMar>
              <w:top w:w="0" w:type="dxa"/>
              <w:left w:w="100" w:type="dxa"/>
              <w:bottom w:w="0" w:type="dxa"/>
              <w:right w:w="100" w:type="dxa"/>
            </w:tcMar>
            <w:vAlign w:val="center"/>
          </w:tcPr>
          <w:p w14:paraId="5562F5C1"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Durvis</w:t>
            </w:r>
          </w:p>
        </w:tc>
        <w:tc>
          <w:tcPr>
            <w:tcW w:w="1843" w:type="dxa"/>
            <w:tcBorders>
              <w:top w:val="nil"/>
              <w:left w:val="nil"/>
              <w:bottom w:val="single" w:sz="4" w:space="0" w:color="auto"/>
              <w:right w:val="single" w:sz="8" w:space="0" w:color="000000"/>
            </w:tcBorders>
            <w:tcMar>
              <w:top w:w="0" w:type="dxa"/>
              <w:left w:w="100" w:type="dxa"/>
              <w:bottom w:w="0" w:type="dxa"/>
              <w:right w:w="100" w:type="dxa"/>
            </w:tcMar>
            <w:vAlign w:val="center"/>
          </w:tcPr>
          <w:p w14:paraId="13FB101D" w14:textId="5717BF7E"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Koka</w:t>
            </w:r>
            <w:r w:rsidR="002F2012">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2F2012">
              <w:rPr>
                <w:rFonts w:ascii="Times New Roman" w:eastAsia="Times New Roman" w:hAnsi="Times New Roman" w:cs="Times New Roman"/>
                <w:sz w:val="24"/>
                <w:szCs w:val="24"/>
              </w:rPr>
              <w:t xml:space="preserve"> a</w:t>
            </w:r>
            <w:r w:rsidRPr="00613149">
              <w:rPr>
                <w:rFonts w:ascii="Times New Roman" w:eastAsia="Times New Roman" w:hAnsi="Times New Roman" w:cs="Times New Roman"/>
                <w:sz w:val="24"/>
                <w:szCs w:val="24"/>
              </w:rPr>
              <w:t>lumīnija</w:t>
            </w:r>
          </w:p>
        </w:tc>
        <w:tc>
          <w:tcPr>
            <w:tcW w:w="1559"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457C0DA" w14:textId="776647B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fasāde</w:t>
            </w:r>
          </w:p>
        </w:tc>
        <w:tc>
          <w:tcPr>
            <w:tcW w:w="1418" w:type="dxa"/>
            <w:tcBorders>
              <w:top w:val="nil"/>
              <w:left w:val="nil"/>
              <w:bottom w:val="single" w:sz="4" w:space="0" w:color="auto"/>
              <w:right w:val="single" w:sz="8" w:space="0" w:color="000000"/>
            </w:tcBorders>
            <w:tcMar>
              <w:top w:w="0" w:type="dxa"/>
              <w:left w:w="100" w:type="dxa"/>
              <w:bottom w:w="0" w:type="dxa"/>
              <w:right w:w="100" w:type="dxa"/>
            </w:tcMar>
            <w:vAlign w:val="center"/>
          </w:tcPr>
          <w:p w14:paraId="2270689A" w14:textId="4A01C5E9"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nil"/>
              <w:left w:val="nil"/>
              <w:bottom w:val="single" w:sz="4" w:space="0" w:color="auto"/>
              <w:right w:val="single" w:sz="8" w:space="0" w:color="000000"/>
            </w:tcBorders>
            <w:tcMar>
              <w:top w:w="0" w:type="dxa"/>
              <w:left w:w="100" w:type="dxa"/>
              <w:bottom w:w="0" w:type="dxa"/>
              <w:right w:w="100" w:type="dxa"/>
            </w:tcMar>
            <w:vAlign w:val="center"/>
          </w:tcPr>
          <w:p w14:paraId="4D699C88"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Darbojas kopā ar piekļuves kontroli</w:t>
            </w:r>
          </w:p>
        </w:tc>
      </w:tr>
      <w:tr w:rsidR="00973A56" w:rsidRPr="00613149" w14:paraId="7992DFCE" w14:textId="77777777" w:rsidTr="0073708E">
        <w:trPr>
          <w:trHeight w:val="6300"/>
          <w:jc w:val="center"/>
        </w:trPr>
        <w:tc>
          <w:tcPr>
            <w:tcW w:w="557" w:type="dxa"/>
            <w:tcBorders>
              <w:top w:val="single" w:sz="4" w:space="0" w:color="auto"/>
              <w:left w:val="single" w:sz="8" w:space="0" w:color="000000"/>
              <w:bottom w:val="single" w:sz="8" w:space="0" w:color="000000"/>
              <w:right w:val="single" w:sz="8" w:space="0" w:color="000000"/>
            </w:tcBorders>
            <w:tcMar>
              <w:top w:w="0" w:type="dxa"/>
              <w:left w:w="100" w:type="dxa"/>
              <w:bottom w:w="0" w:type="dxa"/>
              <w:right w:w="100" w:type="dxa"/>
            </w:tcMar>
            <w:vAlign w:val="center"/>
          </w:tcPr>
          <w:p w14:paraId="0C4F478A"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15.</w:t>
            </w:r>
          </w:p>
        </w:tc>
        <w:tc>
          <w:tcPr>
            <w:tcW w:w="1701"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58783C31" w14:textId="4777E49A"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 xml:space="preserve">Pasūtītāja </w:t>
            </w:r>
            <w:r w:rsidR="006A2F1B">
              <w:rPr>
                <w:rFonts w:ascii="Times New Roman" w:eastAsia="Times New Roman" w:hAnsi="Times New Roman" w:cs="Times New Roman"/>
                <w:b/>
                <w:bCs/>
                <w:sz w:val="24"/>
                <w:szCs w:val="24"/>
              </w:rPr>
              <w:t>d</w:t>
            </w:r>
            <w:r w:rsidRPr="00613149">
              <w:rPr>
                <w:rFonts w:ascii="Times New Roman" w:eastAsia="Times New Roman" w:hAnsi="Times New Roman" w:cs="Times New Roman"/>
                <w:b/>
                <w:bCs/>
                <w:sz w:val="24"/>
                <w:szCs w:val="24"/>
              </w:rPr>
              <w:t>urvis</w:t>
            </w:r>
          </w:p>
        </w:tc>
        <w:tc>
          <w:tcPr>
            <w:tcW w:w="1843"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7AA1372"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Koka</w:t>
            </w:r>
          </w:p>
        </w:tc>
        <w:tc>
          <w:tcPr>
            <w:tcW w:w="1559"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35F524D3" w14:textId="5069610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fasāde</w:t>
            </w:r>
          </w:p>
        </w:tc>
        <w:tc>
          <w:tcPr>
            <w:tcW w:w="1418"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8927AD0"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Saskaņot ar Pasūtītāju</w:t>
            </w:r>
          </w:p>
        </w:tc>
        <w:tc>
          <w:tcPr>
            <w:tcW w:w="2835"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467E2DF7"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Renovēt, restaurēt esošās durvis integrēšanai projektējamās ēkas fasādē, tādējādi veidojot uzskatāmu aprites ekonomikas pamatprincipu piemēru.</w:t>
            </w:r>
          </w:p>
          <w:p w14:paraId="71B6439B"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24624875" wp14:editId="69827C1B">
                  <wp:extent cx="1609725" cy="1638300"/>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1609725" cy="1638300"/>
                          </a:xfrm>
                          <a:prstGeom prst="rect">
                            <a:avLst/>
                          </a:prstGeom>
                          <a:ln/>
                        </pic:spPr>
                      </pic:pic>
                    </a:graphicData>
                  </a:graphic>
                </wp:inline>
              </w:drawing>
            </w:r>
          </w:p>
          <w:p w14:paraId="28F9287C" w14:textId="451A18EB"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Durvīm jābūt veiktai restaurācijai (sadar</w:t>
            </w:r>
            <w:r w:rsidR="002F2012">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ībā ar Liepājas vai Kuldīgas restaurācijas centriem), kas nozīmē, ka koka virsmai ir jābūt noņemtai vecajai krāsai, apstrādātai ar lineļļu, veicot veco daļu protezēšana, detaļu atjaunošanu, neesošo detaļu nomaiņu.</w:t>
            </w:r>
          </w:p>
        </w:tc>
      </w:tr>
      <w:tr w:rsidR="00973A56" w:rsidRPr="00613149" w14:paraId="1CFEBCA6" w14:textId="77777777" w:rsidTr="003336CE">
        <w:trPr>
          <w:trHeight w:val="681"/>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12A0DBF9"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16.</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03BA753" w14:textId="3A7C6269"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Fasādes apgaismojums</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B8EE926"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LED gaismeklis Venta Outdoor</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4935A61"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fasāde</w:t>
            </w:r>
          </w:p>
          <w:p w14:paraId="13FF1395"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C1797C3" w14:textId="7EBF343F"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02600F0" w14:textId="0ABC93C2"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Darbību ar </w:t>
            </w:r>
            <w:r w:rsidR="009E74C0">
              <w:rPr>
                <w:rFonts w:ascii="Times New Roman" w:eastAsia="Times New Roman" w:hAnsi="Times New Roman" w:cs="Times New Roman"/>
                <w:sz w:val="24"/>
                <w:szCs w:val="24"/>
              </w:rPr>
              <w:t>k</w:t>
            </w:r>
            <w:r w:rsidRPr="00613149">
              <w:rPr>
                <w:rFonts w:ascii="Times New Roman" w:eastAsia="Times New Roman" w:hAnsi="Times New Roman" w:cs="Times New Roman"/>
                <w:sz w:val="24"/>
                <w:szCs w:val="24"/>
              </w:rPr>
              <w:t xml:space="preserve">rēslas slēdzi un </w:t>
            </w:r>
            <w:r w:rsidR="009E74C0">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stronomisko taimeri, skatīt aprakstu.</w:t>
            </w:r>
          </w:p>
        </w:tc>
      </w:tr>
      <w:tr w:rsidR="00973A56" w:rsidRPr="00613149" w14:paraId="518030DA" w14:textId="77777777" w:rsidTr="003336CE">
        <w:trPr>
          <w:trHeight w:val="1200"/>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7397EE63"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lastRenderedPageBreak/>
              <w:t>17.</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62491AA" w14:textId="084460A2"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Ēkas nosaukums (izgaismots)</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225EFD3" w14:textId="7E66B1A5"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Frēzēta plastika / organiskais stikls</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46E481E"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fasāde</w:t>
            </w:r>
          </w:p>
          <w:p w14:paraId="45D19844"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14CB3BCD"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Saskaņot ar Pasūtītāju</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3C1EBCE" w14:textId="026B84B6"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Darbību ar </w:t>
            </w:r>
            <w:r w:rsidR="009E74C0">
              <w:rPr>
                <w:rFonts w:ascii="Times New Roman" w:eastAsia="Times New Roman" w:hAnsi="Times New Roman" w:cs="Times New Roman"/>
                <w:sz w:val="24"/>
                <w:szCs w:val="24"/>
              </w:rPr>
              <w:t>k</w:t>
            </w:r>
            <w:r w:rsidRPr="00613149">
              <w:rPr>
                <w:rFonts w:ascii="Times New Roman" w:eastAsia="Times New Roman" w:hAnsi="Times New Roman" w:cs="Times New Roman"/>
                <w:sz w:val="24"/>
                <w:szCs w:val="24"/>
              </w:rPr>
              <w:t xml:space="preserve">rēslas slēdzi un </w:t>
            </w:r>
            <w:r w:rsidR="009E74C0">
              <w:rPr>
                <w:rFonts w:ascii="Times New Roman" w:eastAsia="Times New Roman" w:hAnsi="Times New Roman" w:cs="Times New Roman"/>
                <w:sz w:val="24"/>
                <w:szCs w:val="24"/>
              </w:rPr>
              <w:t>a</w:t>
            </w:r>
            <w:r w:rsidRPr="00613149">
              <w:rPr>
                <w:rFonts w:ascii="Times New Roman" w:eastAsia="Times New Roman" w:hAnsi="Times New Roman" w:cs="Times New Roman"/>
                <w:sz w:val="24"/>
                <w:szCs w:val="24"/>
              </w:rPr>
              <w:t>stronomisko taimeri, skatīt aprakstu, aptuvenie izmēri 0.3x4 m</w:t>
            </w:r>
          </w:p>
        </w:tc>
      </w:tr>
      <w:tr w:rsidR="00973A56" w:rsidRPr="00613149" w14:paraId="4691A709" w14:textId="77777777" w:rsidTr="0073708E">
        <w:trPr>
          <w:trHeight w:val="405"/>
          <w:jc w:val="center"/>
        </w:trPr>
        <w:tc>
          <w:tcPr>
            <w:tcW w:w="557" w:type="dxa"/>
            <w:tcBorders>
              <w:top w:val="nil"/>
              <w:left w:val="single" w:sz="8" w:space="0" w:color="000000"/>
              <w:bottom w:val="single" w:sz="4" w:space="0" w:color="auto"/>
              <w:right w:val="single" w:sz="8" w:space="0" w:color="000000"/>
            </w:tcBorders>
            <w:tcMar>
              <w:top w:w="0" w:type="dxa"/>
              <w:left w:w="100" w:type="dxa"/>
              <w:bottom w:w="0" w:type="dxa"/>
              <w:right w:w="100" w:type="dxa"/>
            </w:tcMar>
            <w:vAlign w:val="center"/>
          </w:tcPr>
          <w:p w14:paraId="3DDEEE11"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18.</w:t>
            </w:r>
          </w:p>
        </w:tc>
        <w:tc>
          <w:tcPr>
            <w:tcW w:w="1701" w:type="dxa"/>
            <w:tcBorders>
              <w:top w:val="nil"/>
              <w:left w:val="nil"/>
              <w:bottom w:val="single" w:sz="4" w:space="0" w:color="auto"/>
              <w:right w:val="single" w:sz="8" w:space="0" w:color="000000"/>
            </w:tcBorders>
            <w:tcMar>
              <w:top w:w="0" w:type="dxa"/>
              <w:left w:w="100" w:type="dxa"/>
              <w:bottom w:w="0" w:type="dxa"/>
              <w:right w:w="100" w:type="dxa"/>
            </w:tcMar>
            <w:vAlign w:val="center"/>
          </w:tcPr>
          <w:p w14:paraId="2C5FD7F8" w14:textId="07F8F7E9"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 xml:space="preserve">Ūdens </w:t>
            </w:r>
            <w:r w:rsidR="006A2F1B">
              <w:rPr>
                <w:rFonts w:ascii="Times New Roman" w:eastAsia="Times New Roman" w:hAnsi="Times New Roman" w:cs="Times New Roman"/>
                <w:b/>
                <w:bCs/>
                <w:sz w:val="24"/>
                <w:szCs w:val="24"/>
              </w:rPr>
              <w:t>l</w:t>
            </w:r>
            <w:r w:rsidRPr="00613149">
              <w:rPr>
                <w:rFonts w:ascii="Times New Roman" w:eastAsia="Times New Roman" w:hAnsi="Times New Roman" w:cs="Times New Roman"/>
                <w:b/>
                <w:bCs/>
                <w:sz w:val="24"/>
                <w:szCs w:val="24"/>
              </w:rPr>
              <w:t>aistīšanas krāns</w:t>
            </w:r>
          </w:p>
        </w:tc>
        <w:tc>
          <w:tcPr>
            <w:tcW w:w="1843"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3ED1E1B"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Metāla korpuss</w:t>
            </w:r>
          </w:p>
        </w:tc>
        <w:tc>
          <w:tcPr>
            <w:tcW w:w="1559" w:type="dxa"/>
            <w:tcBorders>
              <w:top w:val="nil"/>
              <w:left w:val="nil"/>
              <w:bottom w:val="single" w:sz="4" w:space="0" w:color="auto"/>
              <w:right w:val="single" w:sz="8" w:space="0" w:color="000000"/>
            </w:tcBorders>
            <w:tcMar>
              <w:top w:w="0" w:type="dxa"/>
              <w:left w:w="100" w:type="dxa"/>
              <w:bottom w:w="0" w:type="dxa"/>
              <w:right w:w="100" w:type="dxa"/>
            </w:tcMar>
            <w:vAlign w:val="center"/>
          </w:tcPr>
          <w:p w14:paraId="6D22BCCD" w14:textId="79411565"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fasāde, vietu saskaņot ar Pasūtītāju</w:t>
            </w:r>
          </w:p>
        </w:tc>
        <w:tc>
          <w:tcPr>
            <w:tcW w:w="1418" w:type="dxa"/>
            <w:tcBorders>
              <w:top w:val="nil"/>
              <w:left w:val="nil"/>
              <w:bottom w:val="single" w:sz="4" w:space="0" w:color="auto"/>
              <w:right w:val="single" w:sz="8" w:space="0" w:color="000000"/>
            </w:tcBorders>
            <w:tcMar>
              <w:top w:w="0" w:type="dxa"/>
              <w:left w:w="100" w:type="dxa"/>
              <w:bottom w:w="0" w:type="dxa"/>
              <w:right w:w="100" w:type="dxa"/>
            </w:tcMar>
            <w:vAlign w:val="center"/>
          </w:tcPr>
          <w:p w14:paraId="0F19E1CE" w14:textId="4F0AA83D"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nil"/>
              <w:left w:val="nil"/>
              <w:bottom w:val="single" w:sz="4" w:space="0" w:color="auto"/>
              <w:right w:val="single" w:sz="8" w:space="0" w:color="000000"/>
            </w:tcBorders>
            <w:tcMar>
              <w:top w:w="0" w:type="dxa"/>
              <w:left w:w="100" w:type="dxa"/>
              <w:bottom w:w="0" w:type="dxa"/>
              <w:right w:w="100" w:type="dxa"/>
            </w:tcMar>
            <w:vAlign w:val="center"/>
          </w:tcPr>
          <w:p w14:paraId="6EF84C3D"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Sala izturīgs āra krāns (frost-proof,  ūdens noslēdzas ēkas siltajā zonā, nodrošinot, ka ziemā krāns nesasalst. Uzstādīt atsevišķu noslēgventili ēkas iekšpusē.</w:t>
            </w:r>
          </w:p>
        </w:tc>
      </w:tr>
      <w:tr w:rsidR="00973A56" w:rsidRPr="00613149" w14:paraId="41203390" w14:textId="77777777" w:rsidTr="0073708E">
        <w:trPr>
          <w:trHeight w:val="3225"/>
          <w:jc w:val="center"/>
        </w:trPr>
        <w:tc>
          <w:tcPr>
            <w:tcW w:w="557" w:type="dxa"/>
            <w:tcBorders>
              <w:top w:val="single" w:sz="4" w:space="0" w:color="auto"/>
              <w:left w:val="single" w:sz="8" w:space="0" w:color="000000"/>
              <w:bottom w:val="single" w:sz="8" w:space="0" w:color="000000"/>
              <w:right w:val="single" w:sz="8" w:space="0" w:color="000000"/>
            </w:tcBorders>
            <w:tcMar>
              <w:top w:w="0" w:type="dxa"/>
              <w:left w:w="100" w:type="dxa"/>
              <w:bottom w:w="0" w:type="dxa"/>
              <w:right w:w="100" w:type="dxa"/>
            </w:tcMar>
            <w:vAlign w:val="center"/>
          </w:tcPr>
          <w:p w14:paraId="5CC1ED3E" w14:textId="77777777" w:rsidR="00973A56" w:rsidRPr="00613149" w:rsidRDefault="00000000" w:rsidP="003336CE">
            <w:pPr>
              <w:spacing w:line="240" w:lineRule="auto"/>
              <w:jc w:val="center"/>
              <w:rPr>
                <w:rFonts w:ascii="Times New Roman" w:eastAsia="Times New Roman" w:hAnsi="Times New Roman" w:cs="Times New Roman"/>
                <w:b/>
                <w:bCs/>
                <w:i/>
                <w:iCs/>
                <w:sz w:val="24"/>
                <w:szCs w:val="24"/>
              </w:rPr>
            </w:pPr>
            <w:r w:rsidRPr="00613149">
              <w:rPr>
                <w:rFonts w:ascii="Times New Roman" w:eastAsia="Times New Roman" w:hAnsi="Times New Roman" w:cs="Times New Roman"/>
                <w:b/>
                <w:bCs/>
                <w:sz w:val="24"/>
                <w:szCs w:val="24"/>
              </w:rPr>
              <w:t>19</w:t>
            </w:r>
            <w:r w:rsidRPr="00613149">
              <w:rPr>
                <w:rFonts w:ascii="Times New Roman" w:eastAsia="Times New Roman" w:hAnsi="Times New Roman" w:cs="Times New Roman"/>
                <w:b/>
                <w:bCs/>
                <w:i/>
                <w:iCs/>
                <w:sz w:val="24"/>
                <w:szCs w:val="24"/>
              </w:rPr>
              <w:t>.</w:t>
            </w:r>
          </w:p>
        </w:tc>
        <w:tc>
          <w:tcPr>
            <w:tcW w:w="1701"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6B74FB9"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Elektrības pieslēgumi</w:t>
            </w:r>
          </w:p>
        </w:tc>
        <w:tc>
          <w:tcPr>
            <w:tcW w:w="1843"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17A2AC6" w14:textId="4CC1A99C"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Metāls</w:t>
            </w:r>
          </w:p>
        </w:tc>
        <w:tc>
          <w:tcPr>
            <w:tcW w:w="1559"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0761D819" w14:textId="4EF5049D"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fasāde</w:t>
            </w:r>
          </w:p>
        </w:tc>
        <w:tc>
          <w:tcPr>
            <w:tcW w:w="1418"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1224182F" w14:textId="0D41B79D"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0DC07C2C"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Paredzēt uz 3 fasādes virsmām, katrā vietā pa divām pieslēguma vietām. Integrēts ar koka fasādes dēļiem vienā plaknē.</w:t>
            </w:r>
          </w:p>
          <w:p w14:paraId="2C686732"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4DE01337" wp14:editId="284E050A">
                  <wp:extent cx="1609725" cy="11176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1609725" cy="1117600"/>
                          </a:xfrm>
                          <a:prstGeom prst="rect">
                            <a:avLst/>
                          </a:prstGeom>
                          <a:ln/>
                        </pic:spPr>
                      </pic:pic>
                    </a:graphicData>
                  </a:graphic>
                </wp:inline>
              </w:drawing>
            </w:r>
          </w:p>
          <w:p w14:paraId="3C4BC062"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Aizsardzības klase: IP66</w:t>
            </w:r>
          </w:p>
        </w:tc>
      </w:tr>
      <w:tr w:rsidR="00973A56" w:rsidRPr="00613149" w14:paraId="080EB0AE" w14:textId="77777777" w:rsidTr="003336CE">
        <w:trPr>
          <w:trHeight w:val="4335"/>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0B66EB7D" w14:textId="77777777" w:rsidR="00973A56" w:rsidRPr="00613149" w:rsidRDefault="00000000" w:rsidP="003336CE">
            <w:pPr>
              <w:spacing w:line="240" w:lineRule="auto"/>
              <w:jc w:val="center"/>
              <w:rPr>
                <w:rFonts w:ascii="Times New Roman" w:eastAsia="Times New Roman" w:hAnsi="Times New Roman" w:cs="Times New Roman"/>
                <w:b/>
                <w:bCs/>
                <w:i/>
                <w:iCs/>
                <w:sz w:val="24"/>
                <w:szCs w:val="24"/>
              </w:rPr>
            </w:pPr>
            <w:r w:rsidRPr="00613149">
              <w:rPr>
                <w:rFonts w:ascii="Times New Roman" w:eastAsia="Times New Roman" w:hAnsi="Times New Roman" w:cs="Times New Roman"/>
                <w:b/>
                <w:bCs/>
                <w:sz w:val="24"/>
                <w:szCs w:val="24"/>
              </w:rPr>
              <w:t>20</w:t>
            </w:r>
            <w:r w:rsidRPr="00613149">
              <w:rPr>
                <w:rFonts w:ascii="Times New Roman" w:eastAsia="Times New Roman" w:hAnsi="Times New Roman" w:cs="Times New Roman"/>
                <w:b/>
                <w:bCs/>
                <w:i/>
                <w:iCs/>
                <w:sz w:val="24"/>
                <w:szCs w:val="24"/>
              </w:rPr>
              <w:t>.</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664DB87"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Elektrības pieslēgums apbūves teritorijā</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6467799"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SSC-LUXon Paliso āra kontaktligzdas kolonna, IP44 nerūsējošā tērauda, ar 2 kontaktligzdām vai ekvivalents</w:t>
            </w:r>
          </w:p>
          <w:p w14:paraId="38671335"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Materiāls: nerūsējošais tērauds.</w:t>
            </w:r>
          </w:p>
          <w:p w14:paraId="5BDED521" w14:textId="71BF237F"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Izmērs: diametrs 90 x augstums 395 mm</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5630E09" w14:textId="3BEB07B2"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Vietu saskaņot ar Pasūtītāju</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39D18DFA" w14:textId="1C58D2F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2A301EB" w14:textId="28DFC485"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Divās vietās apbūves teritorijā paredzēt elektrības piesl</w:t>
            </w:r>
            <w:r w:rsidR="009E74C0">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guma vietu, kas stiprināta uz betona pamata.</w:t>
            </w:r>
          </w:p>
          <w:p w14:paraId="028D76AE"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5424253A" wp14:editId="09B4FEAF">
                  <wp:extent cx="1609725" cy="17907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1609725" cy="1790700"/>
                          </a:xfrm>
                          <a:prstGeom prst="rect">
                            <a:avLst/>
                          </a:prstGeom>
                          <a:ln/>
                        </pic:spPr>
                      </pic:pic>
                    </a:graphicData>
                  </a:graphic>
                </wp:inline>
              </w:drawing>
            </w:r>
          </w:p>
        </w:tc>
      </w:tr>
      <w:tr w:rsidR="00973A56" w:rsidRPr="00613149" w14:paraId="076DC3FE" w14:textId="77777777" w:rsidTr="006A2F1B">
        <w:trPr>
          <w:trHeight w:val="2105"/>
          <w:jc w:val="center"/>
        </w:trPr>
        <w:tc>
          <w:tcPr>
            <w:tcW w:w="557" w:type="dxa"/>
            <w:tcBorders>
              <w:top w:val="nil"/>
              <w:left w:val="single" w:sz="8" w:space="0" w:color="000000"/>
              <w:bottom w:val="single" w:sz="4" w:space="0" w:color="auto"/>
              <w:right w:val="single" w:sz="8" w:space="0" w:color="000000"/>
            </w:tcBorders>
            <w:tcMar>
              <w:top w:w="0" w:type="dxa"/>
              <w:left w:w="100" w:type="dxa"/>
              <w:bottom w:w="0" w:type="dxa"/>
              <w:right w:w="100" w:type="dxa"/>
            </w:tcMar>
            <w:vAlign w:val="center"/>
          </w:tcPr>
          <w:p w14:paraId="369CB0EC"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21.</w:t>
            </w:r>
          </w:p>
        </w:tc>
        <w:tc>
          <w:tcPr>
            <w:tcW w:w="1701" w:type="dxa"/>
            <w:tcBorders>
              <w:top w:val="nil"/>
              <w:left w:val="nil"/>
              <w:bottom w:val="single" w:sz="4" w:space="0" w:color="auto"/>
              <w:right w:val="single" w:sz="8" w:space="0" w:color="000000"/>
            </w:tcBorders>
            <w:tcMar>
              <w:top w:w="0" w:type="dxa"/>
              <w:left w:w="100" w:type="dxa"/>
              <w:bottom w:w="0" w:type="dxa"/>
              <w:right w:w="100" w:type="dxa"/>
            </w:tcMar>
            <w:vAlign w:val="center"/>
          </w:tcPr>
          <w:p w14:paraId="343C1090" w14:textId="77777777" w:rsidR="00973A56" w:rsidRPr="00613149" w:rsidRDefault="00000000" w:rsidP="003336CE">
            <w:pPr>
              <w:spacing w:line="240" w:lineRule="auto"/>
              <w:jc w:val="center"/>
              <w:rPr>
                <w:rFonts w:ascii="Times New Roman" w:eastAsia="Times New Roman" w:hAnsi="Times New Roman" w:cs="Times New Roman"/>
                <w:b/>
                <w:bCs/>
                <w:sz w:val="24"/>
                <w:szCs w:val="24"/>
                <w:highlight w:val="white"/>
              </w:rPr>
            </w:pPr>
            <w:r w:rsidRPr="00613149">
              <w:rPr>
                <w:rFonts w:ascii="Times New Roman" w:eastAsia="Times New Roman" w:hAnsi="Times New Roman" w:cs="Times New Roman"/>
                <w:b/>
                <w:bCs/>
                <w:sz w:val="24"/>
                <w:szCs w:val="24"/>
                <w:highlight w:val="white"/>
              </w:rPr>
              <w:t>Atkritumu konteineru novietne var būt arī integrēta ēkā</w:t>
            </w:r>
          </w:p>
        </w:tc>
        <w:tc>
          <w:tcPr>
            <w:tcW w:w="1843"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F542FC3" w14:textId="69614C81" w:rsidR="00973A56" w:rsidRDefault="00000000" w:rsidP="0094376C">
            <w:pPr>
              <w:spacing w:line="240" w:lineRule="auto"/>
              <w:rPr>
                <w:rFonts w:ascii="Times New Roman" w:eastAsia="Times New Roman" w:hAnsi="Times New Roman" w:cs="Times New Roman"/>
                <w:sz w:val="24"/>
                <w:szCs w:val="24"/>
                <w:highlight w:val="white"/>
              </w:rPr>
            </w:pPr>
            <w:r w:rsidRPr="00613149">
              <w:rPr>
                <w:rFonts w:ascii="Times New Roman" w:eastAsia="Times New Roman" w:hAnsi="Times New Roman" w:cs="Times New Roman"/>
                <w:sz w:val="24"/>
                <w:szCs w:val="24"/>
                <w:highlight w:val="white"/>
              </w:rPr>
              <w:t>Metāls</w:t>
            </w:r>
            <w:r w:rsidR="003336CE" w:rsidRPr="00613149">
              <w:rPr>
                <w:rFonts w:ascii="Times New Roman" w:eastAsia="Times New Roman" w:hAnsi="Times New Roman" w:cs="Times New Roman"/>
                <w:sz w:val="24"/>
                <w:szCs w:val="24"/>
                <w:highlight w:val="white"/>
              </w:rPr>
              <w:t xml:space="preserve"> </w:t>
            </w:r>
            <w:r w:rsidRPr="00613149">
              <w:rPr>
                <w:rFonts w:ascii="Times New Roman" w:eastAsia="Times New Roman" w:hAnsi="Times New Roman" w:cs="Times New Roman"/>
                <w:sz w:val="24"/>
                <w:szCs w:val="24"/>
                <w:highlight w:val="white"/>
              </w:rPr>
              <w:t>/</w:t>
            </w:r>
            <w:r w:rsidR="003336CE" w:rsidRPr="00613149">
              <w:rPr>
                <w:rFonts w:ascii="Times New Roman" w:eastAsia="Times New Roman" w:hAnsi="Times New Roman" w:cs="Times New Roman"/>
                <w:sz w:val="24"/>
                <w:szCs w:val="24"/>
                <w:highlight w:val="white"/>
              </w:rPr>
              <w:t xml:space="preserve"> </w:t>
            </w:r>
            <w:r w:rsidR="006A2F1B">
              <w:rPr>
                <w:rFonts w:ascii="Times New Roman" w:eastAsia="Times New Roman" w:hAnsi="Times New Roman" w:cs="Times New Roman"/>
                <w:sz w:val="24"/>
                <w:szCs w:val="24"/>
                <w:highlight w:val="white"/>
              </w:rPr>
              <w:t>k</w:t>
            </w:r>
            <w:r w:rsidRPr="00613149">
              <w:rPr>
                <w:rFonts w:ascii="Times New Roman" w:eastAsia="Times New Roman" w:hAnsi="Times New Roman" w:cs="Times New Roman"/>
                <w:sz w:val="24"/>
                <w:szCs w:val="24"/>
                <w:highlight w:val="white"/>
              </w:rPr>
              <w:t>oks</w:t>
            </w:r>
          </w:p>
          <w:p w14:paraId="5BB948AB" w14:textId="77777777" w:rsidR="00973A56" w:rsidRPr="00613149" w:rsidRDefault="00000000" w:rsidP="0094376C">
            <w:pPr>
              <w:spacing w:line="240" w:lineRule="auto"/>
              <w:rPr>
                <w:rFonts w:ascii="Times New Roman" w:eastAsia="Times New Roman" w:hAnsi="Times New Roman" w:cs="Times New Roman"/>
                <w:sz w:val="24"/>
                <w:szCs w:val="24"/>
                <w:highlight w:val="white"/>
              </w:rPr>
            </w:pPr>
            <w:r w:rsidRPr="00613149">
              <w:rPr>
                <w:rFonts w:ascii="Times New Roman" w:eastAsia="Times New Roman" w:hAnsi="Times New Roman" w:cs="Times New Roman"/>
                <w:sz w:val="24"/>
                <w:szCs w:val="24"/>
                <w:highlight w:val="white"/>
              </w:rPr>
              <w:t>Metāla rāmis ar dedzināta koka apdari</w:t>
            </w:r>
          </w:p>
        </w:tc>
        <w:tc>
          <w:tcPr>
            <w:tcW w:w="1559" w:type="dxa"/>
            <w:tcBorders>
              <w:top w:val="nil"/>
              <w:left w:val="nil"/>
              <w:bottom w:val="single" w:sz="4" w:space="0" w:color="auto"/>
              <w:right w:val="single" w:sz="8" w:space="0" w:color="000000"/>
            </w:tcBorders>
            <w:tcMar>
              <w:top w:w="0" w:type="dxa"/>
              <w:left w:w="100" w:type="dxa"/>
              <w:bottom w:w="0" w:type="dxa"/>
              <w:right w:w="100" w:type="dxa"/>
            </w:tcMar>
            <w:vAlign w:val="center"/>
          </w:tcPr>
          <w:p w14:paraId="384F832C" w14:textId="6DFA632A" w:rsidR="00973A56" w:rsidRPr="00613149" w:rsidRDefault="00000000" w:rsidP="0094376C">
            <w:pPr>
              <w:spacing w:line="240" w:lineRule="auto"/>
              <w:rPr>
                <w:rFonts w:ascii="Times New Roman" w:eastAsia="Times New Roman" w:hAnsi="Times New Roman" w:cs="Times New Roman"/>
                <w:sz w:val="24"/>
                <w:szCs w:val="24"/>
                <w:highlight w:val="white"/>
              </w:rPr>
            </w:pPr>
            <w:r w:rsidRPr="00613149">
              <w:rPr>
                <w:rFonts w:ascii="Times New Roman" w:eastAsia="Times New Roman" w:hAnsi="Times New Roman" w:cs="Times New Roman"/>
                <w:sz w:val="24"/>
                <w:szCs w:val="24"/>
                <w:highlight w:val="white"/>
              </w:rPr>
              <w:t>Vietu saskaņot ar Pasūtītāju</w:t>
            </w:r>
          </w:p>
        </w:tc>
        <w:tc>
          <w:tcPr>
            <w:tcW w:w="1418" w:type="dxa"/>
            <w:tcBorders>
              <w:top w:val="nil"/>
              <w:left w:val="nil"/>
              <w:bottom w:val="single" w:sz="4" w:space="0" w:color="auto"/>
              <w:right w:val="single" w:sz="8" w:space="0" w:color="000000"/>
            </w:tcBorders>
            <w:tcMar>
              <w:top w:w="0" w:type="dxa"/>
              <w:left w:w="100" w:type="dxa"/>
              <w:bottom w:w="0" w:type="dxa"/>
              <w:right w:w="100" w:type="dxa"/>
            </w:tcMar>
            <w:vAlign w:val="center"/>
          </w:tcPr>
          <w:p w14:paraId="7B6C5538" w14:textId="609C39D9" w:rsidR="00973A56" w:rsidRPr="00613149" w:rsidRDefault="00000000" w:rsidP="0094376C">
            <w:pPr>
              <w:spacing w:line="240" w:lineRule="auto"/>
              <w:rPr>
                <w:rFonts w:ascii="Times New Roman" w:eastAsia="Times New Roman" w:hAnsi="Times New Roman" w:cs="Times New Roman"/>
                <w:sz w:val="24"/>
                <w:szCs w:val="24"/>
                <w:highlight w:val="white"/>
              </w:rPr>
            </w:pPr>
            <w:r w:rsidRPr="00613149">
              <w:rPr>
                <w:rFonts w:ascii="Times New Roman" w:eastAsia="Times New Roman" w:hAnsi="Times New Roman" w:cs="Times New Roman"/>
                <w:sz w:val="24"/>
                <w:szCs w:val="24"/>
                <w:highlight w:val="white"/>
              </w:rPr>
              <w:t>Melna (RAL 9005)</w:t>
            </w:r>
          </w:p>
        </w:tc>
        <w:tc>
          <w:tcPr>
            <w:tcW w:w="2835" w:type="dxa"/>
            <w:tcBorders>
              <w:top w:val="nil"/>
              <w:left w:val="nil"/>
              <w:bottom w:val="single" w:sz="4" w:space="0" w:color="auto"/>
              <w:right w:val="single" w:sz="8" w:space="0" w:color="000000"/>
            </w:tcBorders>
            <w:tcMar>
              <w:top w:w="0" w:type="dxa"/>
              <w:left w:w="100" w:type="dxa"/>
              <w:bottom w:w="0" w:type="dxa"/>
              <w:right w:w="100" w:type="dxa"/>
            </w:tcMar>
            <w:vAlign w:val="center"/>
          </w:tcPr>
          <w:p w14:paraId="060E2EEC" w14:textId="2B82D80B" w:rsidR="00973A56" w:rsidRPr="00613149" w:rsidRDefault="00000000" w:rsidP="0094376C">
            <w:pPr>
              <w:spacing w:line="240" w:lineRule="auto"/>
              <w:rPr>
                <w:rFonts w:ascii="Times New Roman" w:eastAsia="Times New Roman" w:hAnsi="Times New Roman" w:cs="Times New Roman"/>
                <w:sz w:val="24"/>
                <w:szCs w:val="24"/>
                <w:highlight w:val="white"/>
              </w:rPr>
            </w:pPr>
            <w:r w:rsidRPr="00613149">
              <w:rPr>
                <w:rFonts w:ascii="Times New Roman" w:eastAsia="Times New Roman" w:hAnsi="Times New Roman" w:cs="Times New Roman"/>
                <w:sz w:val="24"/>
                <w:szCs w:val="24"/>
                <w:highlight w:val="white"/>
              </w:rPr>
              <w:t>Paredzēt ēkas tuvumā vai stāvlaukumā blakus Dabas mājas atkritumu novie</w:t>
            </w:r>
            <w:r w:rsidR="009E74C0">
              <w:rPr>
                <w:rFonts w:ascii="Times New Roman" w:eastAsia="Times New Roman" w:hAnsi="Times New Roman" w:cs="Times New Roman"/>
                <w:sz w:val="24"/>
                <w:szCs w:val="24"/>
                <w:highlight w:val="white"/>
              </w:rPr>
              <w:t>t</w:t>
            </w:r>
            <w:r w:rsidRPr="00613149">
              <w:rPr>
                <w:rFonts w:ascii="Times New Roman" w:eastAsia="Times New Roman" w:hAnsi="Times New Roman" w:cs="Times New Roman"/>
                <w:sz w:val="24"/>
                <w:szCs w:val="24"/>
                <w:highlight w:val="white"/>
              </w:rPr>
              <w:t>nei, bet slēgtā veidā ar nojumi, apgaismojumu.</w:t>
            </w:r>
          </w:p>
          <w:p w14:paraId="692AC4A9" w14:textId="77777777" w:rsidR="00973A56" w:rsidRPr="00613149" w:rsidRDefault="00000000" w:rsidP="0094376C">
            <w:pPr>
              <w:spacing w:line="240" w:lineRule="auto"/>
              <w:rPr>
                <w:rFonts w:ascii="Times New Roman" w:eastAsia="Times New Roman" w:hAnsi="Times New Roman" w:cs="Times New Roman"/>
                <w:sz w:val="24"/>
                <w:szCs w:val="24"/>
                <w:highlight w:val="white"/>
              </w:rPr>
            </w:pPr>
            <w:r w:rsidRPr="00613149">
              <w:rPr>
                <w:rFonts w:ascii="Times New Roman" w:eastAsia="Times New Roman" w:hAnsi="Times New Roman" w:cs="Times New Roman"/>
                <w:noProof/>
                <w:sz w:val="24"/>
                <w:szCs w:val="24"/>
                <w:highlight w:val="white"/>
              </w:rPr>
              <w:lastRenderedPageBreak/>
              <w:drawing>
                <wp:inline distT="114300" distB="114300" distL="114300" distR="114300" wp14:anchorId="7F9B4687" wp14:editId="02EDA9C6">
                  <wp:extent cx="1609725" cy="109220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1609725" cy="1092200"/>
                          </a:xfrm>
                          <a:prstGeom prst="rect">
                            <a:avLst/>
                          </a:prstGeom>
                          <a:ln/>
                        </pic:spPr>
                      </pic:pic>
                    </a:graphicData>
                  </a:graphic>
                </wp:inline>
              </w:drawing>
            </w:r>
          </w:p>
          <w:p w14:paraId="28C778B0" w14:textId="77777777" w:rsidR="00973A56" w:rsidRPr="00613149" w:rsidRDefault="00000000" w:rsidP="0094376C">
            <w:pPr>
              <w:spacing w:line="240" w:lineRule="auto"/>
              <w:rPr>
                <w:rFonts w:ascii="Times New Roman" w:eastAsia="Times New Roman" w:hAnsi="Times New Roman" w:cs="Times New Roman"/>
                <w:sz w:val="24"/>
                <w:szCs w:val="24"/>
                <w:highlight w:val="white"/>
              </w:rPr>
            </w:pPr>
            <w:r w:rsidRPr="00613149">
              <w:rPr>
                <w:rFonts w:ascii="Times New Roman" w:eastAsia="Times New Roman" w:hAnsi="Times New Roman" w:cs="Times New Roman"/>
                <w:sz w:val="24"/>
                <w:szCs w:val="24"/>
                <w:highlight w:val="white"/>
              </w:rPr>
              <w:t>Novietni paredzēt 4 atkritumu konteineru izvietošanai atkritumu dalītai vākšanai.</w:t>
            </w:r>
          </w:p>
        </w:tc>
      </w:tr>
      <w:tr w:rsidR="00973A56" w:rsidRPr="00613149" w14:paraId="4C5A9188" w14:textId="77777777" w:rsidTr="00065145">
        <w:trPr>
          <w:trHeight w:val="2693"/>
          <w:jc w:val="center"/>
        </w:trPr>
        <w:tc>
          <w:tcPr>
            <w:tcW w:w="557" w:type="dxa"/>
            <w:tcBorders>
              <w:top w:val="single" w:sz="4" w:space="0" w:color="auto"/>
              <w:left w:val="single" w:sz="8" w:space="0" w:color="000000"/>
              <w:bottom w:val="single" w:sz="8" w:space="0" w:color="000000"/>
              <w:right w:val="single" w:sz="8" w:space="0" w:color="000000"/>
            </w:tcBorders>
            <w:tcMar>
              <w:top w:w="0" w:type="dxa"/>
              <w:left w:w="100" w:type="dxa"/>
              <w:bottom w:w="0" w:type="dxa"/>
              <w:right w:w="100" w:type="dxa"/>
            </w:tcMar>
            <w:vAlign w:val="center"/>
          </w:tcPr>
          <w:p w14:paraId="1904A8C3"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lastRenderedPageBreak/>
              <w:t>22.</w:t>
            </w:r>
          </w:p>
        </w:tc>
        <w:tc>
          <w:tcPr>
            <w:tcW w:w="1701"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62CB113C"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Siltumsūknis</w:t>
            </w:r>
          </w:p>
        </w:tc>
        <w:tc>
          <w:tcPr>
            <w:tcW w:w="1843"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2361272E"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DAIKIN Altherma 3 H MT/HT (EPRA12EW1) vai ekvivalents</w:t>
            </w:r>
          </w:p>
          <w:p w14:paraId="6128D744" w14:textId="77777777" w:rsidR="00973A56" w:rsidRPr="00613149" w:rsidRDefault="00973A56" w:rsidP="0094376C">
            <w:pPr>
              <w:spacing w:line="240" w:lineRule="auto"/>
              <w:rPr>
                <w:rFonts w:ascii="Times New Roman" w:eastAsia="Times New Roman" w:hAnsi="Times New Roman" w:cs="Times New Roman"/>
                <w:sz w:val="24"/>
                <w:szCs w:val="24"/>
              </w:rPr>
            </w:pPr>
          </w:p>
        </w:tc>
        <w:tc>
          <w:tcPr>
            <w:tcW w:w="1559"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39771843" w14:textId="5BED57B2"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Katla telpa</w:t>
            </w:r>
            <w:r w:rsidR="003336CE"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 </w:t>
            </w:r>
            <w:r w:rsidR="002F2012">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kas fasāde</w:t>
            </w:r>
          </w:p>
        </w:tc>
        <w:tc>
          <w:tcPr>
            <w:tcW w:w="1418"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47884FA6" w14:textId="6F8734EB"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single" w:sz="4" w:space="0" w:color="auto"/>
              <w:left w:val="nil"/>
              <w:bottom w:val="single" w:sz="8" w:space="0" w:color="000000"/>
              <w:right w:val="single" w:sz="8" w:space="0" w:color="000000"/>
            </w:tcBorders>
            <w:tcMar>
              <w:top w:w="0" w:type="dxa"/>
              <w:left w:w="100" w:type="dxa"/>
              <w:bottom w:w="0" w:type="dxa"/>
              <w:right w:w="100" w:type="dxa"/>
            </w:tcMar>
            <w:vAlign w:val="center"/>
          </w:tcPr>
          <w:p w14:paraId="53645D42" w14:textId="101AE016"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7296C6CD" wp14:editId="08265E31">
                  <wp:extent cx="1668991" cy="1507067"/>
                  <wp:effectExtent l="0" t="0" r="7620" b="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1669936" cy="1507920"/>
                          </a:xfrm>
                          <a:prstGeom prst="rect">
                            <a:avLst/>
                          </a:prstGeom>
                          <a:ln/>
                        </pic:spPr>
                      </pic:pic>
                    </a:graphicData>
                  </a:graphic>
                </wp:inline>
              </w:drawing>
            </w:r>
          </w:p>
        </w:tc>
      </w:tr>
      <w:tr w:rsidR="00973A56" w:rsidRPr="00613149" w14:paraId="0C8DACD9" w14:textId="77777777" w:rsidTr="00646150">
        <w:trPr>
          <w:trHeight w:val="964"/>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498DDF1B"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23.</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2B4DA56"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Fasādes kameras</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F28F2AD"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tehniskajam aprakstam</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0F2C417"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fasāde</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56058D2" w14:textId="7D231FC4"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5C3C336C"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Konkrētu modeli, sistēmu saskaņot ar Pasūtītāju.</w:t>
            </w:r>
          </w:p>
        </w:tc>
      </w:tr>
      <w:tr w:rsidR="00973A56" w:rsidRPr="00613149" w14:paraId="208CAC83" w14:textId="77777777" w:rsidTr="00646150">
        <w:trPr>
          <w:trHeight w:val="4945"/>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322CC8EA"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24.</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B2488CE"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Kājslauķa sistēma</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04B6D7B" w14:textId="3D141BB2" w:rsidR="006A2F1B" w:rsidRDefault="006A2F1B" w:rsidP="002F2012">
            <w:pPr>
              <w:pStyle w:val="Sarakstarindkopa"/>
              <w:numPr>
                <w:ilvl w:val="0"/>
                <w:numId w:val="46"/>
              </w:numPr>
              <w:spacing w:line="240" w:lineRule="auto"/>
              <w:ind w:left="180" w:hanging="284"/>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FORBO, Nuway Tuftiguard vai ekvivalents Nodrošināt trapu grīdā</w:t>
            </w:r>
          </w:p>
          <w:p w14:paraId="3CE7696A" w14:textId="77777777" w:rsidR="006A2F1B" w:rsidRDefault="006A2F1B" w:rsidP="002F2012">
            <w:pPr>
              <w:pStyle w:val="Sarakstarindkopa"/>
              <w:spacing w:line="240" w:lineRule="auto"/>
              <w:ind w:left="180" w:hanging="284"/>
              <w:rPr>
                <w:rFonts w:ascii="Times New Roman" w:eastAsia="Times New Roman" w:hAnsi="Times New Roman" w:cs="Times New Roman"/>
                <w:sz w:val="24"/>
                <w:szCs w:val="24"/>
              </w:rPr>
            </w:pPr>
          </w:p>
          <w:p w14:paraId="43A131D5" w14:textId="47776251" w:rsidR="00973A56" w:rsidRPr="006A2F1B" w:rsidRDefault="006A2F1B" w:rsidP="002F2012">
            <w:pPr>
              <w:pStyle w:val="Sarakstarindkopa"/>
              <w:numPr>
                <w:ilvl w:val="0"/>
                <w:numId w:val="46"/>
              </w:numPr>
              <w:spacing w:line="240" w:lineRule="auto"/>
              <w:ind w:left="180" w:hanging="284"/>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Alumīnija profilu sistēma ar modulāriem saru ieliktņiem, viedais risinājums</w:t>
            </w: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2A57D65" w14:textId="2D269AF9" w:rsidR="006A2F1B" w:rsidRDefault="006A2F1B" w:rsidP="002F2012">
            <w:pPr>
              <w:pStyle w:val="Sarakstarindkopa"/>
              <w:numPr>
                <w:ilvl w:val="0"/>
                <w:numId w:val="44"/>
              </w:numPr>
              <w:spacing w:line="240" w:lineRule="auto"/>
              <w:ind w:left="183" w:hanging="284"/>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Ieejas  zonās</w:t>
            </w:r>
          </w:p>
          <w:p w14:paraId="1782E4F3" w14:textId="77777777" w:rsidR="006A2F1B" w:rsidRDefault="006A2F1B" w:rsidP="002F2012">
            <w:pPr>
              <w:pStyle w:val="Sarakstarindkopa"/>
              <w:spacing w:line="240" w:lineRule="auto"/>
              <w:ind w:left="183" w:hanging="284"/>
              <w:rPr>
                <w:rFonts w:ascii="Times New Roman" w:eastAsia="Times New Roman" w:hAnsi="Times New Roman" w:cs="Times New Roman"/>
                <w:sz w:val="24"/>
                <w:szCs w:val="24"/>
              </w:rPr>
            </w:pPr>
          </w:p>
          <w:p w14:paraId="1A01A0E8" w14:textId="4A03916C" w:rsidR="00973A56" w:rsidRPr="006A2F1B" w:rsidRDefault="006A2F1B" w:rsidP="002F2012">
            <w:pPr>
              <w:pStyle w:val="Sarakstarindkopa"/>
              <w:numPr>
                <w:ilvl w:val="0"/>
                <w:numId w:val="44"/>
              </w:numPr>
              <w:spacing w:line="240" w:lineRule="auto"/>
              <w:ind w:left="183" w:hanging="284"/>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Pie galvenās ieejas, izvietojumu un risinājumu precizēt ar Pasūtītāju</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7B4C56B" w14:textId="50967C95"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4BB82693" w14:textId="6C7A5BF4" w:rsidR="006A2F1B" w:rsidRPr="006A2F1B" w:rsidRDefault="006A2F1B" w:rsidP="00646150">
            <w:pPr>
              <w:pStyle w:val="Sarakstarindkopa"/>
              <w:numPr>
                <w:ilvl w:val="0"/>
                <w:numId w:val="43"/>
              </w:numPr>
              <w:spacing w:line="240" w:lineRule="auto"/>
              <w:ind w:left="186" w:hanging="283"/>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Kājslauķim nodrošināt trapu grīdā. Sistēma (piemēram, Apollo), kas veidotas no alumīnija profilu un izturīgas EPDM gumijas savienojuma uz tērauda trosēm (pilnībā demontējams un remontējams dizains)</w:t>
            </w:r>
            <w:r>
              <w:rPr>
                <w:rFonts w:ascii="Times New Roman" w:eastAsia="Times New Roman" w:hAnsi="Times New Roman" w:cs="Times New Roman"/>
                <w:sz w:val="24"/>
                <w:szCs w:val="24"/>
              </w:rPr>
              <w:t>.</w:t>
            </w:r>
          </w:p>
          <w:p w14:paraId="33961ABE" w14:textId="7B94EF2A" w:rsidR="00973A56" w:rsidRPr="006A2F1B" w:rsidRDefault="006A2F1B" w:rsidP="00646150">
            <w:pPr>
              <w:pStyle w:val="Sarakstarindkopa"/>
              <w:numPr>
                <w:ilvl w:val="0"/>
                <w:numId w:val="43"/>
              </w:numPr>
              <w:spacing w:line="240" w:lineRule="auto"/>
              <w:ind w:left="186" w:hanging="283"/>
              <w:rPr>
                <w:rFonts w:ascii="Times New Roman" w:eastAsia="Times New Roman" w:hAnsi="Times New Roman" w:cs="Times New Roman"/>
                <w:sz w:val="24"/>
                <w:szCs w:val="24"/>
              </w:rPr>
            </w:pPr>
            <w:r w:rsidRPr="006A2F1B">
              <w:rPr>
                <w:rFonts w:ascii="Times New Roman" w:eastAsia="Times New Roman" w:hAnsi="Times New Roman" w:cs="Times New Roman"/>
                <w:sz w:val="24"/>
                <w:szCs w:val="24"/>
              </w:rPr>
              <w:t>Papildināts ar RTU risinājumu (Living Lab) projektu vai līdzvērtīgu risinājumu, kur zem grīdas akas tiek uzstādīti spiediena sensori datu lasīšanai.</w:t>
            </w:r>
          </w:p>
        </w:tc>
      </w:tr>
      <w:tr w:rsidR="00973A56" w:rsidRPr="00613149" w14:paraId="72924F1E" w14:textId="77777777" w:rsidTr="006A2F1B">
        <w:trPr>
          <w:trHeight w:val="1541"/>
          <w:jc w:val="center"/>
        </w:trPr>
        <w:tc>
          <w:tcPr>
            <w:tcW w:w="557" w:type="dxa"/>
            <w:tcBorders>
              <w:top w:val="nil"/>
              <w:left w:val="single" w:sz="8" w:space="0" w:color="000000"/>
              <w:bottom w:val="single" w:sz="8" w:space="0" w:color="000000"/>
              <w:right w:val="single" w:sz="8" w:space="0" w:color="000000"/>
            </w:tcBorders>
            <w:tcMar>
              <w:top w:w="0" w:type="dxa"/>
              <w:left w:w="100" w:type="dxa"/>
              <w:bottom w:w="0" w:type="dxa"/>
              <w:right w:w="100" w:type="dxa"/>
            </w:tcMar>
            <w:vAlign w:val="center"/>
          </w:tcPr>
          <w:p w14:paraId="4FC2EDFD"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25.</w:t>
            </w:r>
          </w:p>
        </w:tc>
        <w:tc>
          <w:tcPr>
            <w:tcW w:w="1701"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0430D8EF" w14:textId="77777777" w:rsidR="00973A56" w:rsidRPr="00613149" w:rsidRDefault="00000000" w:rsidP="003336CE">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Terases apgaismojums</w:t>
            </w:r>
          </w:p>
        </w:tc>
        <w:tc>
          <w:tcPr>
            <w:tcW w:w="1843"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0FEEA04" w14:textId="78B496AA" w:rsidR="00973A56" w:rsidRPr="00613149" w:rsidRDefault="00973A56" w:rsidP="0094376C">
            <w:pPr>
              <w:spacing w:line="240" w:lineRule="auto"/>
              <w:rPr>
                <w:rFonts w:ascii="Times New Roman" w:eastAsia="Times New Roman" w:hAnsi="Times New Roman" w:cs="Times New Roman"/>
                <w:sz w:val="24"/>
                <w:szCs w:val="24"/>
              </w:rPr>
            </w:pPr>
          </w:p>
        </w:tc>
        <w:tc>
          <w:tcPr>
            <w:tcW w:w="1559"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2E648734"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418"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61A39102" w14:textId="77777777" w:rsidR="00973A56" w:rsidRPr="009E74C0" w:rsidRDefault="00000000" w:rsidP="0094376C">
            <w:pPr>
              <w:spacing w:line="240" w:lineRule="auto"/>
              <w:rPr>
                <w:rFonts w:ascii="Times New Roman" w:eastAsia="Times New Roman" w:hAnsi="Times New Roman" w:cs="Times New Roman"/>
                <w:sz w:val="24"/>
                <w:szCs w:val="24"/>
              </w:rPr>
            </w:pPr>
            <w:r w:rsidRPr="009E74C0">
              <w:rPr>
                <w:rFonts w:ascii="Times New Roman" w:eastAsia="Times New Roman" w:hAnsi="Times New Roman" w:cs="Times New Roman"/>
                <w:sz w:val="24"/>
                <w:szCs w:val="24"/>
              </w:rPr>
              <w:t xml:space="preserve"> </w:t>
            </w:r>
          </w:p>
        </w:tc>
        <w:tc>
          <w:tcPr>
            <w:tcW w:w="2835" w:type="dxa"/>
            <w:tcBorders>
              <w:top w:val="nil"/>
              <w:left w:val="nil"/>
              <w:bottom w:val="single" w:sz="8" w:space="0" w:color="000000"/>
              <w:right w:val="single" w:sz="8" w:space="0" w:color="000000"/>
            </w:tcBorders>
            <w:tcMar>
              <w:top w:w="0" w:type="dxa"/>
              <w:left w:w="100" w:type="dxa"/>
              <w:bottom w:w="0" w:type="dxa"/>
              <w:right w:w="100" w:type="dxa"/>
            </w:tcMar>
            <w:vAlign w:val="center"/>
          </w:tcPr>
          <w:p w14:paraId="7ED5FE86" w14:textId="4304F20A" w:rsidR="00973A56" w:rsidRPr="009E74C0" w:rsidRDefault="00000000" w:rsidP="0094376C">
            <w:pPr>
              <w:spacing w:line="240" w:lineRule="auto"/>
              <w:rPr>
                <w:rFonts w:ascii="Times New Roman" w:eastAsia="Times New Roman" w:hAnsi="Times New Roman" w:cs="Times New Roman"/>
                <w:sz w:val="24"/>
                <w:szCs w:val="24"/>
              </w:rPr>
            </w:pPr>
            <w:r w:rsidRPr="009E74C0">
              <w:rPr>
                <w:rFonts w:ascii="Times New Roman" w:eastAsia="Times New Roman" w:hAnsi="Times New Roman" w:cs="Times New Roman"/>
                <w:sz w:val="24"/>
                <w:szCs w:val="24"/>
              </w:rPr>
              <w:t xml:space="preserve">Apgaismojums paredzēts diennakts tumšajā laikā (koka laipas margās) pēc Dabas mājas laipas principa  </w:t>
            </w:r>
          </w:p>
        </w:tc>
      </w:tr>
    </w:tbl>
    <w:p w14:paraId="411215E8" w14:textId="3EB17BF2" w:rsidR="00973A56" w:rsidRPr="00613149" w:rsidRDefault="00AC30BF" w:rsidP="003336CE">
      <w:pPr>
        <w:spacing w:before="20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w:t>
      </w:r>
      <w:r w:rsidR="00D0527D" w:rsidRPr="00613149">
        <w:rPr>
          <w:rFonts w:ascii="Times New Roman" w:eastAsia="Times New Roman" w:hAnsi="Times New Roman" w:cs="Times New Roman"/>
          <w:sz w:val="24"/>
          <w:szCs w:val="24"/>
        </w:rPr>
        <w:t>abula</w:t>
      </w:r>
      <w:r>
        <w:rPr>
          <w:rFonts w:ascii="Times New Roman" w:eastAsia="Times New Roman" w:hAnsi="Times New Roman" w:cs="Times New Roman"/>
          <w:sz w:val="24"/>
          <w:szCs w:val="24"/>
        </w:rPr>
        <w:t xml:space="preserve"> Nr.6.</w:t>
      </w:r>
      <w:r w:rsidR="00D0527D" w:rsidRPr="00613149">
        <w:rPr>
          <w:rFonts w:ascii="Times New Roman" w:eastAsia="Times New Roman" w:hAnsi="Times New Roman" w:cs="Times New Roman"/>
          <w:sz w:val="24"/>
          <w:szCs w:val="24"/>
        </w:rPr>
        <w:t xml:space="preserve"> Iekštelpu iekšējā</w:t>
      </w:r>
      <w:r>
        <w:rPr>
          <w:rFonts w:ascii="Times New Roman" w:eastAsia="Times New Roman" w:hAnsi="Times New Roman" w:cs="Times New Roman"/>
          <w:sz w:val="24"/>
          <w:szCs w:val="24"/>
        </w:rPr>
        <w:t>s</w:t>
      </w:r>
      <w:r w:rsidR="00D0527D" w:rsidRPr="00613149">
        <w:rPr>
          <w:rFonts w:ascii="Times New Roman" w:eastAsia="Times New Roman" w:hAnsi="Times New Roman" w:cs="Times New Roman"/>
          <w:sz w:val="24"/>
          <w:szCs w:val="24"/>
        </w:rPr>
        <w:t xml:space="preserve"> apdare</w:t>
      </w:r>
      <w:r>
        <w:rPr>
          <w:rFonts w:ascii="Times New Roman" w:eastAsia="Times New Roman" w:hAnsi="Times New Roman" w:cs="Times New Roman"/>
          <w:sz w:val="24"/>
          <w:szCs w:val="24"/>
        </w:rPr>
        <w:t>s un</w:t>
      </w:r>
      <w:r w:rsidR="00D0527D" w:rsidRPr="00613149">
        <w:rPr>
          <w:rFonts w:ascii="Times New Roman" w:eastAsia="Times New Roman" w:hAnsi="Times New Roman" w:cs="Times New Roman"/>
          <w:sz w:val="24"/>
          <w:szCs w:val="24"/>
        </w:rPr>
        <w:t xml:space="preserve"> interjera materiāl</w:t>
      </w:r>
      <w:r>
        <w:rPr>
          <w:rFonts w:ascii="Times New Roman" w:eastAsia="Times New Roman" w:hAnsi="Times New Roman" w:cs="Times New Roman"/>
          <w:sz w:val="24"/>
          <w:szCs w:val="24"/>
        </w:rPr>
        <w:t>i</w:t>
      </w:r>
    </w:p>
    <w:tbl>
      <w:tblPr>
        <w:tblStyle w:val="a4"/>
        <w:tblW w:w="10059"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561"/>
        <w:gridCol w:w="1839"/>
        <w:gridCol w:w="1843"/>
        <w:gridCol w:w="1559"/>
        <w:gridCol w:w="1134"/>
        <w:gridCol w:w="3123"/>
      </w:tblGrid>
      <w:tr w:rsidR="00973A56" w:rsidRPr="00613149" w14:paraId="741C1C21" w14:textId="77777777" w:rsidTr="0094376C">
        <w:trPr>
          <w:trHeight w:val="630"/>
        </w:trPr>
        <w:tc>
          <w:tcPr>
            <w:tcW w:w="561" w:type="dxa"/>
            <w:tcMar>
              <w:top w:w="0" w:type="dxa"/>
              <w:left w:w="100" w:type="dxa"/>
              <w:bottom w:w="0" w:type="dxa"/>
              <w:right w:w="100" w:type="dxa"/>
            </w:tcMar>
            <w:vAlign w:val="center"/>
          </w:tcPr>
          <w:p w14:paraId="6DDF4483"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Nr.</w:t>
            </w:r>
          </w:p>
        </w:tc>
        <w:tc>
          <w:tcPr>
            <w:tcW w:w="1839" w:type="dxa"/>
            <w:tcMar>
              <w:top w:w="0" w:type="dxa"/>
              <w:left w:w="100" w:type="dxa"/>
              <w:bottom w:w="0" w:type="dxa"/>
              <w:right w:w="100" w:type="dxa"/>
            </w:tcMar>
            <w:vAlign w:val="center"/>
          </w:tcPr>
          <w:p w14:paraId="295450A0"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Elements</w:t>
            </w:r>
          </w:p>
        </w:tc>
        <w:tc>
          <w:tcPr>
            <w:tcW w:w="1843" w:type="dxa"/>
            <w:tcMar>
              <w:top w:w="0" w:type="dxa"/>
              <w:left w:w="100" w:type="dxa"/>
              <w:bottom w:w="0" w:type="dxa"/>
              <w:right w:w="100" w:type="dxa"/>
            </w:tcMar>
            <w:vAlign w:val="center"/>
          </w:tcPr>
          <w:p w14:paraId="22A5C77E"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Materiāls</w:t>
            </w:r>
          </w:p>
        </w:tc>
        <w:tc>
          <w:tcPr>
            <w:tcW w:w="1559" w:type="dxa"/>
            <w:tcMar>
              <w:top w:w="0" w:type="dxa"/>
              <w:left w:w="100" w:type="dxa"/>
              <w:bottom w:w="0" w:type="dxa"/>
              <w:right w:w="100" w:type="dxa"/>
            </w:tcMar>
            <w:vAlign w:val="center"/>
          </w:tcPr>
          <w:p w14:paraId="4CE2FD8C"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Pielietojuma zona</w:t>
            </w:r>
          </w:p>
        </w:tc>
        <w:tc>
          <w:tcPr>
            <w:tcW w:w="1134" w:type="dxa"/>
            <w:tcMar>
              <w:top w:w="0" w:type="dxa"/>
              <w:left w:w="100" w:type="dxa"/>
              <w:bottom w:w="0" w:type="dxa"/>
              <w:right w:w="100" w:type="dxa"/>
            </w:tcMar>
            <w:vAlign w:val="center"/>
          </w:tcPr>
          <w:p w14:paraId="3B25B65B"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Krāsa</w:t>
            </w:r>
          </w:p>
        </w:tc>
        <w:tc>
          <w:tcPr>
            <w:tcW w:w="3123" w:type="dxa"/>
            <w:tcMar>
              <w:top w:w="0" w:type="dxa"/>
              <w:left w:w="100" w:type="dxa"/>
              <w:bottom w:w="0" w:type="dxa"/>
              <w:right w:w="100" w:type="dxa"/>
            </w:tcMar>
            <w:vAlign w:val="center"/>
          </w:tcPr>
          <w:p w14:paraId="30D19A60"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Piezīmes</w:t>
            </w:r>
          </w:p>
        </w:tc>
      </w:tr>
      <w:tr w:rsidR="00973A56" w:rsidRPr="00613149" w14:paraId="77073E15" w14:textId="77777777" w:rsidTr="0094376C">
        <w:trPr>
          <w:trHeight w:val="788"/>
        </w:trPr>
        <w:tc>
          <w:tcPr>
            <w:tcW w:w="561" w:type="dxa"/>
            <w:tcMar>
              <w:top w:w="0" w:type="dxa"/>
              <w:left w:w="100" w:type="dxa"/>
              <w:bottom w:w="0" w:type="dxa"/>
              <w:right w:w="100" w:type="dxa"/>
            </w:tcMar>
            <w:vAlign w:val="center"/>
          </w:tcPr>
          <w:p w14:paraId="75701439"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w:t>
            </w:r>
          </w:p>
        </w:tc>
        <w:tc>
          <w:tcPr>
            <w:tcW w:w="1839" w:type="dxa"/>
            <w:tcMar>
              <w:top w:w="0" w:type="dxa"/>
              <w:left w:w="100" w:type="dxa"/>
              <w:bottom w:w="0" w:type="dxa"/>
              <w:right w:w="100" w:type="dxa"/>
            </w:tcMar>
            <w:vAlign w:val="center"/>
          </w:tcPr>
          <w:p w14:paraId="67C4C0D2"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Grīda</w:t>
            </w:r>
          </w:p>
        </w:tc>
        <w:tc>
          <w:tcPr>
            <w:tcW w:w="1843" w:type="dxa"/>
            <w:tcMar>
              <w:top w:w="0" w:type="dxa"/>
              <w:left w:w="100" w:type="dxa"/>
              <w:bottom w:w="0" w:type="dxa"/>
              <w:right w:w="100" w:type="dxa"/>
            </w:tcMar>
            <w:vAlign w:val="center"/>
          </w:tcPr>
          <w:p w14:paraId="02262AB5" w14:textId="77777777"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Vidēji pulēts betons</w:t>
            </w:r>
          </w:p>
        </w:tc>
        <w:tc>
          <w:tcPr>
            <w:tcW w:w="1559" w:type="dxa"/>
            <w:tcMar>
              <w:top w:w="0" w:type="dxa"/>
              <w:left w:w="100" w:type="dxa"/>
              <w:bottom w:w="0" w:type="dxa"/>
              <w:right w:w="100" w:type="dxa"/>
            </w:tcMar>
            <w:vAlign w:val="center"/>
          </w:tcPr>
          <w:p w14:paraId="0D41233F" w14:textId="77777777" w:rsidR="00973A56" w:rsidRPr="00613149" w:rsidRDefault="00000000" w:rsidP="0094376C">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Grīda</w:t>
            </w:r>
          </w:p>
        </w:tc>
        <w:tc>
          <w:tcPr>
            <w:tcW w:w="1134" w:type="dxa"/>
            <w:tcMar>
              <w:top w:w="0" w:type="dxa"/>
              <w:left w:w="100" w:type="dxa"/>
              <w:bottom w:w="0" w:type="dxa"/>
              <w:right w:w="100" w:type="dxa"/>
            </w:tcMar>
            <w:vAlign w:val="center"/>
          </w:tcPr>
          <w:p w14:paraId="16F1D1ED" w14:textId="77777777" w:rsidR="00973A56" w:rsidRPr="00613149" w:rsidRDefault="00000000" w:rsidP="0094376C">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Dabīga</w:t>
            </w:r>
          </w:p>
        </w:tc>
        <w:tc>
          <w:tcPr>
            <w:tcW w:w="3123" w:type="dxa"/>
            <w:tcMar>
              <w:top w:w="0" w:type="dxa"/>
              <w:left w:w="100" w:type="dxa"/>
              <w:bottom w:w="0" w:type="dxa"/>
              <w:right w:w="100" w:type="dxa"/>
            </w:tcMar>
            <w:vAlign w:val="center"/>
          </w:tcPr>
          <w:p w14:paraId="20DA6FFF" w14:textId="2D46075D" w:rsidR="00973A56" w:rsidRPr="00613149" w:rsidRDefault="00000000" w:rsidP="0094376C">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Betona izpildījumam paredzēt pretslīdēšanas (anti-slip) apstrādi.</w:t>
            </w:r>
          </w:p>
        </w:tc>
      </w:tr>
      <w:tr w:rsidR="00973A56" w:rsidRPr="00613149" w14:paraId="27705A19" w14:textId="77777777" w:rsidTr="009E74C0">
        <w:trPr>
          <w:trHeight w:val="404"/>
        </w:trPr>
        <w:tc>
          <w:tcPr>
            <w:tcW w:w="561" w:type="dxa"/>
            <w:tcMar>
              <w:top w:w="0" w:type="dxa"/>
              <w:left w:w="100" w:type="dxa"/>
              <w:bottom w:w="0" w:type="dxa"/>
              <w:right w:w="100" w:type="dxa"/>
            </w:tcMar>
            <w:vAlign w:val="center"/>
          </w:tcPr>
          <w:p w14:paraId="6BE5B186"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2.</w:t>
            </w:r>
          </w:p>
        </w:tc>
        <w:tc>
          <w:tcPr>
            <w:tcW w:w="1839" w:type="dxa"/>
            <w:tcMar>
              <w:top w:w="0" w:type="dxa"/>
              <w:left w:w="100" w:type="dxa"/>
              <w:bottom w:w="0" w:type="dxa"/>
              <w:right w:w="100" w:type="dxa"/>
            </w:tcMar>
            <w:vAlign w:val="center"/>
          </w:tcPr>
          <w:p w14:paraId="65D8524C" w14:textId="77777777" w:rsidR="00973A56" w:rsidRPr="00613149" w:rsidRDefault="00000000" w:rsidP="0094376C">
            <w:pPr>
              <w:spacing w:line="240" w:lineRule="auto"/>
              <w:jc w:val="center"/>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Siltā grīda</w:t>
            </w:r>
          </w:p>
        </w:tc>
        <w:tc>
          <w:tcPr>
            <w:tcW w:w="1843" w:type="dxa"/>
            <w:tcMar>
              <w:top w:w="0" w:type="dxa"/>
              <w:left w:w="100" w:type="dxa"/>
              <w:bottom w:w="0" w:type="dxa"/>
              <w:right w:w="100" w:type="dxa"/>
            </w:tcMar>
            <w:vAlign w:val="center"/>
          </w:tcPr>
          <w:p w14:paraId="36DA07C0"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Comfort Pipe PLUS PE-Xa 16x2,0 caurules vai ekvivalents,</w:t>
            </w:r>
          </w:p>
          <w:p w14:paraId="656817EE"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sistēmas vadība un automātika paredzēt ar  Uponor Smatrix Pulse vai līdzīgu ekvivalentu sistēmu</w:t>
            </w:r>
          </w:p>
        </w:tc>
        <w:tc>
          <w:tcPr>
            <w:tcW w:w="1559" w:type="dxa"/>
            <w:tcMar>
              <w:top w:w="0" w:type="dxa"/>
              <w:left w:w="100" w:type="dxa"/>
              <w:bottom w:w="0" w:type="dxa"/>
              <w:right w:w="100" w:type="dxa"/>
            </w:tcMar>
            <w:vAlign w:val="center"/>
          </w:tcPr>
          <w:p w14:paraId="656AF4BA" w14:textId="7013A44B"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Grīda</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sienas</w:t>
            </w:r>
          </w:p>
        </w:tc>
        <w:tc>
          <w:tcPr>
            <w:tcW w:w="1134" w:type="dxa"/>
            <w:tcMar>
              <w:top w:w="0" w:type="dxa"/>
              <w:left w:w="100" w:type="dxa"/>
              <w:bottom w:w="0" w:type="dxa"/>
              <w:right w:w="100" w:type="dxa"/>
            </w:tcMar>
            <w:vAlign w:val="center"/>
          </w:tcPr>
          <w:p w14:paraId="533B79A8"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3123" w:type="dxa"/>
            <w:tcMar>
              <w:top w:w="0" w:type="dxa"/>
              <w:left w:w="100" w:type="dxa"/>
              <w:bottom w:w="0" w:type="dxa"/>
              <w:right w:w="100" w:type="dxa"/>
            </w:tcMar>
            <w:vAlign w:val="center"/>
          </w:tcPr>
          <w:p w14:paraId="2BB70610" w14:textId="18B4D5CA" w:rsidR="00973A56" w:rsidRPr="00613149" w:rsidRDefault="00000000" w:rsidP="0094376C">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Ēkas ūdens apsildāmās</w:t>
            </w:r>
            <w:r w:rsidR="002F2012">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2F2012">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aukstās grīdas apkure/kondicionēšana sistēmas automātiskajai vadībai paredzēt Uponor Smatrix Pulse telpu temperatūras regulēšanas sistēmu.</w:t>
            </w:r>
          </w:p>
        </w:tc>
      </w:tr>
      <w:tr w:rsidR="00973A56" w:rsidRPr="00613149" w14:paraId="03434AA6" w14:textId="77777777" w:rsidTr="0094376C">
        <w:trPr>
          <w:trHeight w:val="2730"/>
        </w:trPr>
        <w:tc>
          <w:tcPr>
            <w:tcW w:w="561" w:type="dxa"/>
            <w:tcMar>
              <w:top w:w="0" w:type="dxa"/>
              <w:left w:w="100" w:type="dxa"/>
              <w:bottom w:w="0" w:type="dxa"/>
              <w:right w:w="100" w:type="dxa"/>
            </w:tcMar>
            <w:vAlign w:val="center"/>
          </w:tcPr>
          <w:p w14:paraId="64AEA30A" w14:textId="300ED168" w:rsidR="00973A56" w:rsidRPr="00613149" w:rsidRDefault="001B220E" w:rsidP="003336C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1AB1A3A8"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Telpu griesti, apdare, siltināšana</w:t>
            </w:r>
          </w:p>
        </w:tc>
        <w:tc>
          <w:tcPr>
            <w:tcW w:w="1843" w:type="dxa"/>
            <w:tcMar>
              <w:top w:w="0" w:type="dxa"/>
              <w:left w:w="100" w:type="dxa"/>
              <w:bottom w:w="0" w:type="dxa"/>
              <w:right w:w="100" w:type="dxa"/>
            </w:tcMar>
            <w:vAlign w:val="center"/>
          </w:tcPr>
          <w:p w14:paraId="2BE02286"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CEWOOD plātnes</w:t>
            </w:r>
          </w:p>
        </w:tc>
        <w:tc>
          <w:tcPr>
            <w:tcW w:w="1559" w:type="dxa"/>
            <w:tcMar>
              <w:top w:w="0" w:type="dxa"/>
              <w:left w:w="100" w:type="dxa"/>
              <w:bottom w:w="0" w:type="dxa"/>
              <w:right w:w="100" w:type="dxa"/>
            </w:tcMar>
            <w:vAlign w:val="center"/>
          </w:tcPr>
          <w:p w14:paraId="509934E3"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1134" w:type="dxa"/>
            <w:tcMar>
              <w:top w:w="0" w:type="dxa"/>
              <w:left w:w="100" w:type="dxa"/>
              <w:bottom w:w="0" w:type="dxa"/>
              <w:right w:w="100" w:type="dxa"/>
            </w:tcMar>
            <w:vAlign w:val="center"/>
          </w:tcPr>
          <w:p w14:paraId="208EC9E0" w14:textId="646C1DB3" w:rsidR="00973A56" w:rsidRPr="00613149" w:rsidRDefault="00065145"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alta (WP), melna (BP)</w:t>
            </w:r>
          </w:p>
        </w:tc>
        <w:tc>
          <w:tcPr>
            <w:tcW w:w="3123" w:type="dxa"/>
            <w:tcMar>
              <w:top w:w="0" w:type="dxa"/>
              <w:left w:w="100" w:type="dxa"/>
              <w:bottom w:w="0" w:type="dxa"/>
              <w:right w:w="100" w:type="dxa"/>
            </w:tcMar>
            <w:vAlign w:val="center"/>
          </w:tcPr>
          <w:p w14:paraId="20E34EF3"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CEWOOD būvniecības plātnes siltināšanai.</w:t>
            </w:r>
          </w:p>
          <w:p w14:paraId="4B587913"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CEWOOD skrūvējamas apdares plātnes iekārto griestu un sienu gala apdarei.</w:t>
            </w:r>
          </w:p>
          <w:p w14:paraId="1C299B9B"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779ADE1B" wp14:editId="0B47B04B">
                  <wp:extent cx="939800" cy="990600"/>
                  <wp:effectExtent l="0" t="0" r="0" b="0"/>
                  <wp:docPr id="4" name="image8.gif"/>
                  <wp:cNvGraphicFramePr/>
                  <a:graphic xmlns:a="http://schemas.openxmlformats.org/drawingml/2006/main">
                    <a:graphicData uri="http://schemas.openxmlformats.org/drawingml/2006/picture">
                      <pic:pic xmlns:pic="http://schemas.openxmlformats.org/drawingml/2006/picture">
                        <pic:nvPicPr>
                          <pic:cNvPr id="0" name="image8.gif"/>
                          <pic:cNvPicPr preferRelativeResize="0"/>
                        </pic:nvPicPr>
                        <pic:blipFill>
                          <a:blip r:embed="rId22"/>
                          <a:srcRect/>
                          <a:stretch>
                            <a:fillRect/>
                          </a:stretch>
                        </pic:blipFill>
                        <pic:spPr>
                          <a:xfrm>
                            <a:off x="0" y="0"/>
                            <a:ext cx="939800" cy="990600"/>
                          </a:xfrm>
                          <a:prstGeom prst="rect">
                            <a:avLst/>
                          </a:prstGeom>
                          <a:ln/>
                        </pic:spPr>
                      </pic:pic>
                    </a:graphicData>
                  </a:graphic>
                </wp:inline>
              </w:drawing>
            </w:r>
            <w:r w:rsidRPr="00613149">
              <w:rPr>
                <w:rFonts w:ascii="Times New Roman" w:eastAsia="Times New Roman" w:hAnsi="Times New Roman" w:cs="Times New Roman"/>
                <w:noProof/>
                <w:sz w:val="24"/>
                <w:szCs w:val="24"/>
              </w:rPr>
              <w:drawing>
                <wp:inline distT="114300" distB="114300" distL="114300" distR="114300" wp14:anchorId="5842D1BC" wp14:editId="167504BF">
                  <wp:extent cx="1168400" cy="977900"/>
                  <wp:effectExtent l="0" t="0" r="0" b="0"/>
                  <wp:docPr id="18" name="image15.gif"/>
                  <wp:cNvGraphicFramePr/>
                  <a:graphic xmlns:a="http://schemas.openxmlformats.org/drawingml/2006/main">
                    <a:graphicData uri="http://schemas.openxmlformats.org/drawingml/2006/picture">
                      <pic:pic xmlns:pic="http://schemas.openxmlformats.org/drawingml/2006/picture">
                        <pic:nvPicPr>
                          <pic:cNvPr id="0" name="image15.gif"/>
                          <pic:cNvPicPr preferRelativeResize="0"/>
                        </pic:nvPicPr>
                        <pic:blipFill>
                          <a:blip r:embed="rId23"/>
                          <a:srcRect/>
                          <a:stretch>
                            <a:fillRect/>
                          </a:stretch>
                        </pic:blipFill>
                        <pic:spPr>
                          <a:xfrm>
                            <a:off x="0" y="0"/>
                            <a:ext cx="1168400" cy="977900"/>
                          </a:xfrm>
                          <a:prstGeom prst="rect">
                            <a:avLst/>
                          </a:prstGeom>
                          <a:ln/>
                        </pic:spPr>
                      </pic:pic>
                    </a:graphicData>
                  </a:graphic>
                </wp:inline>
              </w:drawing>
            </w:r>
          </w:p>
        </w:tc>
      </w:tr>
      <w:tr w:rsidR="00973A56" w:rsidRPr="00613149" w14:paraId="0D049718" w14:textId="77777777" w:rsidTr="0094376C">
        <w:trPr>
          <w:trHeight w:val="915"/>
        </w:trPr>
        <w:tc>
          <w:tcPr>
            <w:tcW w:w="561" w:type="dxa"/>
            <w:tcMar>
              <w:top w:w="0" w:type="dxa"/>
              <w:left w:w="100" w:type="dxa"/>
              <w:bottom w:w="0" w:type="dxa"/>
              <w:right w:w="100" w:type="dxa"/>
            </w:tcMar>
            <w:vAlign w:val="center"/>
          </w:tcPr>
          <w:p w14:paraId="479384C4" w14:textId="4644240E" w:rsidR="00973A56" w:rsidRPr="00613149" w:rsidRDefault="001B220E" w:rsidP="003336C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01593178"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Iekšējā sienu apdare</w:t>
            </w:r>
          </w:p>
        </w:tc>
        <w:tc>
          <w:tcPr>
            <w:tcW w:w="1843" w:type="dxa"/>
            <w:tcMar>
              <w:top w:w="0" w:type="dxa"/>
              <w:left w:w="100" w:type="dxa"/>
              <w:bottom w:w="0" w:type="dxa"/>
              <w:right w:w="100" w:type="dxa"/>
            </w:tcMar>
            <w:vAlign w:val="center"/>
          </w:tcPr>
          <w:p w14:paraId="55CB800A" w14:textId="5F372196"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CEWOOD plātnes / dabīgie apmetuma mateirāli, pārstrādāts koks</w:t>
            </w:r>
            <w:r w:rsidR="0076580A">
              <w:rPr>
                <w:rFonts w:ascii="Times New Roman" w:eastAsia="Times New Roman" w:hAnsi="Times New Roman" w:cs="Times New Roman"/>
                <w:sz w:val="24"/>
                <w:szCs w:val="24"/>
              </w:rPr>
              <w:t xml:space="preserve"> vai ekvivalents</w:t>
            </w:r>
          </w:p>
        </w:tc>
        <w:tc>
          <w:tcPr>
            <w:tcW w:w="1559" w:type="dxa"/>
            <w:tcMar>
              <w:top w:w="0" w:type="dxa"/>
              <w:left w:w="100" w:type="dxa"/>
              <w:bottom w:w="0" w:type="dxa"/>
              <w:right w:w="100" w:type="dxa"/>
            </w:tcMar>
            <w:vAlign w:val="center"/>
          </w:tcPr>
          <w:p w14:paraId="7AFBE95B"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134" w:type="dxa"/>
            <w:tcMar>
              <w:top w:w="0" w:type="dxa"/>
              <w:left w:w="100" w:type="dxa"/>
              <w:bottom w:w="0" w:type="dxa"/>
              <w:right w:w="100" w:type="dxa"/>
            </w:tcMar>
            <w:vAlign w:val="center"/>
          </w:tcPr>
          <w:p w14:paraId="2D3438AD" w14:textId="2BA75D96" w:rsidR="00973A56" w:rsidRPr="00613149" w:rsidRDefault="00065145"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613149">
              <w:rPr>
                <w:rFonts w:ascii="Times New Roman" w:eastAsia="Times New Roman" w:hAnsi="Times New Roman" w:cs="Times New Roman"/>
                <w:sz w:val="24"/>
                <w:szCs w:val="24"/>
              </w:rPr>
              <w:t>alta (WP), melna (BP)</w:t>
            </w:r>
          </w:p>
        </w:tc>
        <w:tc>
          <w:tcPr>
            <w:tcW w:w="3123" w:type="dxa"/>
            <w:tcMar>
              <w:top w:w="0" w:type="dxa"/>
              <w:left w:w="100" w:type="dxa"/>
              <w:bottom w:w="0" w:type="dxa"/>
              <w:right w:w="100" w:type="dxa"/>
            </w:tcMar>
            <w:vAlign w:val="center"/>
          </w:tcPr>
          <w:p w14:paraId="476F1EFC" w14:textId="1C10DAEE"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CEWOOD Skrūvējamas apdares plātnes / māla vai kaļka apmetums, pārstrādāts koks -  griestu un sienu gala apdarei</w:t>
            </w:r>
          </w:p>
        </w:tc>
      </w:tr>
      <w:tr w:rsidR="00973A56" w:rsidRPr="00613149" w14:paraId="5601FC15" w14:textId="77777777" w:rsidTr="0094376C">
        <w:trPr>
          <w:trHeight w:val="1755"/>
        </w:trPr>
        <w:tc>
          <w:tcPr>
            <w:tcW w:w="561" w:type="dxa"/>
            <w:tcMar>
              <w:top w:w="0" w:type="dxa"/>
              <w:left w:w="100" w:type="dxa"/>
              <w:bottom w:w="0" w:type="dxa"/>
              <w:right w:w="100" w:type="dxa"/>
            </w:tcMar>
            <w:vAlign w:val="center"/>
          </w:tcPr>
          <w:p w14:paraId="04253CA1" w14:textId="003F2583" w:rsidR="00973A56" w:rsidRPr="00613149" w:rsidRDefault="001B220E" w:rsidP="003336C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239395DA"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Starpsienas</w:t>
            </w:r>
          </w:p>
        </w:tc>
        <w:tc>
          <w:tcPr>
            <w:tcW w:w="1843" w:type="dxa"/>
            <w:tcMar>
              <w:top w:w="0" w:type="dxa"/>
              <w:left w:w="100" w:type="dxa"/>
              <w:bottom w:w="0" w:type="dxa"/>
              <w:right w:w="100" w:type="dxa"/>
            </w:tcMar>
            <w:vAlign w:val="center"/>
          </w:tcPr>
          <w:p w14:paraId="6FE889DC" w14:textId="6DDF2032"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W112 Knauf metāla karkasa starpsienas ar divkārtu apšuvumu no abām pusēm, skaņas izolāciju</w:t>
            </w:r>
            <w:r w:rsidR="0076580A">
              <w:rPr>
                <w:rFonts w:ascii="Times New Roman" w:eastAsia="Times New Roman" w:hAnsi="Times New Roman" w:cs="Times New Roman"/>
                <w:sz w:val="24"/>
                <w:szCs w:val="24"/>
              </w:rPr>
              <w:t xml:space="preserve"> vai ekvivalents</w:t>
            </w:r>
          </w:p>
        </w:tc>
        <w:tc>
          <w:tcPr>
            <w:tcW w:w="1559" w:type="dxa"/>
            <w:tcMar>
              <w:top w:w="0" w:type="dxa"/>
              <w:left w:w="100" w:type="dxa"/>
              <w:bottom w:w="0" w:type="dxa"/>
              <w:right w:w="100" w:type="dxa"/>
            </w:tcMar>
            <w:vAlign w:val="center"/>
          </w:tcPr>
          <w:p w14:paraId="46FDA991"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projekta risinājumam un apjomam</w:t>
            </w:r>
          </w:p>
        </w:tc>
        <w:tc>
          <w:tcPr>
            <w:tcW w:w="1134" w:type="dxa"/>
            <w:tcMar>
              <w:top w:w="0" w:type="dxa"/>
              <w:left w:w="100" w:type="dxa"/>
              <w:bottom w:w="0" w:type="dxa"/>
              <w:right w:w="100" w:type="dxa"/>
            </w:tcMar>
            <w:vAlign w:val="center"/>
          </w:tcPr>
          <w:p w14:paraId="0C5F0834"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3123" w:type="dxa"/>
            <w:tcMar>
              <w:top w:w="0" w:type="dxa"/>
              <w:left w:w="100" w:type="dxa"/>
              <w:bottom w:w="0" w:type="dxa"/>
              <w:right w:w="100" w:type="dxa"/>
            </w:tcMar>
            <w:vAlign w:val="center"/>
          </w:tcPr>
          <w:p w14:paraId="34CA7547"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r>
      <w:tr w:rsidR="00973A56" w:rsidRPr="00613149" w14:paraId="5099174F" w14:textId="77777777" w:rsidTr="0094376C">
        <w:trPr>
          <w:trHeight w:val="573"/>
        </w:trPr>
        <w:tc>
          <w:tcPr>
            <w:tcW w:w="561" w:type="dxa"/>
            <w:tcMar>
              <w:top w:w="0" w:type="dxa"/>
              <w:left w:w="100" w:type="dxa"/>
              <w:bottom w:w="0" w:type="dxa"/>
              <w:right w:w="100" w:type="dxa"/>
            </w:tcMar>
            <w:vAlign w:val="center"/>
          </w:tcPr>
          <w:p w14:paraId="2530A2EC" w14:textId="2C76D5AE" w:rsidR="00973A56" w:rsidRPr="00613149" w:rsidRDefault="001B220E" w:rsidP="003336C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6</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55E703C9"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Starpsienas modulāras</w:t>
            </w:r>
          </w:p>
        </w:tc>
        <w:tc>
          <w:tcPr>
            <w:tcW w:w="1843" w:type="dxa"/>
            <w:tcMar>
              <w:top w:w="0" w:type="dxa"/>
              <w:left w:w="100" w:type="dxa"/>
              <w:bottom w:w="0" w:type="dxa"/>
              <w:right w:w="100" w:type="dxa"/>
            </w:tcMar>
            <w:vAlign w:val="center"/>
          </w:tcPr>
          <w:p w14:paraId="1A891DDF" w14:textId="77777777" w:rsidR="00973A56" w:rsidRPr="00613149" w:rsidRDefault="00000000" w:rsidP="003336CE">
            <w:pP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559" w:type="dxa"/>
            <w:tcMar>
              <w:top w:w="0" w:type="dxa"/>
              <w:left w:w="100" w:type="dxa"/>
              <w:bottom w:w="0" w:type="dxa"/>
              <w:right w:w="100" w:type="dxa"/>
            </w:tcMar>
            <w:vAlign w:val="center"/>
          </w:tcPr>
          <w:p w14:paraId="194BC46A"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134" w:type="dxa"/>
            <w:tcMar>
              <w:top w:w="0" w:type="dxa"/>
              <w:left w:w="100" w:type="dxa"/>
              <w:bottom w:w="0" w:type="dxa"/>
              <w:right w:w="100" w:type="dxa"/>
            </w:tcMar>
            <w:vAlign w:val="center"/>
          </w:tcPr>
          <w:p w14:paraId="0ABAC62A"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3123" w:type="dxa"/>
            <w:tcMar>
              <w:top w:w="0" w:type="dxa"/>
              <w:left w:w="100" w:type="dxa"/>
              <w:bottom w:w="0" w:type="dxa"/>
              <w:right w:w="100" w:type="dxa"/>
            </w:tcMar>
            <w:vAlign w:val="center"/>
          </w:tcPr>
          <w:p w14:paraId="3A5100D1" w14:textId="098C4F44"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Latvijas finieris </w:t>
            </w:r>
            <w:r w:rsidR="0076580A">
              <w:rPr>
                <w:rFonts w:ascii="Times New Roman" w:eastAsia="Times New Roman" w:hAnsi="Times New Roman" w:cs="Times New Roman"/>
                <w:sz w:val="24"/>
                <w:szCs w:val="24"/>
              </w:rPr>
              <w:t xml:space="preserve"> vai ekvilavelnts </w:t>
            </w:r>
            <w:r w:rsidRPr="00613149">
              <w:rPr>
                <w:rFonts w:ascii="Times New Roman" w:eastAsia="Times New Roman" w:hAnsi="Times New Roman" w:cs="Times New Roman"/>
                <w:sz w:val="24"/>
                <w:szCs w:val="24"/>
              </w:rPr>
              <w:t>- starpsienas modulāras, pārbīdamās</w:t>
            </w:r>
          </w:p>
        </w:tc>
      </w:tr>
      <w:tr w:rsidR="00973A56" w:rsidRPr="00613149" w14:paraId="754AD879" w14:textId="77777777" w:rsidTr="0094376C">
        <w:trPr>
          <w:trHeight w:val="855"/>
        </w:trPr>
        <w:tc>
          <w:tcPr>
            <w:tcW w:w="561" w:type="dxa"/>
            <w:tcMar>
              <w:top w:w="0" w:type="dxa"/>
              <w:left w:w="100" w:type="dxa"/>
              <w:bottom w:w="0" w:type="dxa"/>
              <w:right w:w="100" w:type="dxa"/>
            </w:tcMar>
            <w:vAlign w:val="center"/>
          </w:tcPr>
          <w:p w14:paraId="1C20132F" w14:textId="4C36C1BE" w:rsidR="00973A56" w:rsidRPr="00613149" w:rsidRDefault="001B220E" w:rsidP="003336C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158CB19E"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Iekšdurvis</w:t>
            </w:r>
          </w:p>
        </w:tc>
        <w:tc>
          <w:tcPr>
            <w:tcW w:w="1843" w:type="dxa"/>
            <w:tcMar>
              <w:top w:w="0" w:type="dxa"/>
              <w:left w:w="100" w:type="dxa"/>
              <w:bottom w:w="0" w:type="dxa"/>
              <w:right w:w="100" w:type="dxa"/>
            </w:tcMar>
            <w:vAlign w:val="center"/>
          </w:tcPr>
          <w:p w14:paraId="5186AF13"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Alumīnija ar stikla paketi ar drošības stiklu</w:t>
            </w:r>
          </w:p>
        </w:tc>
        <w:tc>
          <w:tcPr>
            <w:tcW w:w="1559" w:type="dxa"/>
            <w:tcMar>
              <w:top w:w="0" w:type="dxa"/>
              <w:left w:w="100" w:type="dxa"/>
              <w:bottom w:w="0" w:type="dxa"/>
              <w:right w:w="100" w:type="dxa"/>
            </w:tcMar>
            <w:vAlign w:val="center"/>
          </w:tcPr>
          <w:p w14:paraId="36F739FA"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projekta risinājumam</w:t>
            </w:r>
          </w:p>
        </w:tc>
        <w:tc>
          <w:tcPr>
            <w:tcW w:w="1134" w:type="dxa"/>
            <w:tcMar>
              <w:top w:w="0" w:type="dxa"/>
              <w:left w:w="100" w:type="dxa"/>
              <w:bottom w:w="0" w:type="dxa"/>
              <w:right w:w="100" w:type="dxa"/>
            </w:tcMar>
            <w:vAlign w:val="center"/>
          </w:tcPr>
          <w:p w14:paraId="45781000"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3123" w:type="dxa"/>
            <w:tcMar>
              <w:top w:w="0" w:type="dxa"/>
              <w:left w:w="100" w:type="dxa"/>
              <w:bottom w:w="0" w:type="dxa"/>
              <w:right w:w="100" w:type="dxa"/>
            </w:tcMar>
            <w:vAlign w:val="center"/>
          </w:tcPr>
          <w:p w14:paraId="2A0AA439"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Durvīm paredzēt alumīnija aplodas, skārda nosegdetaļas</w:t>
            </w:r>
          </w:p>
        </w:tc>
      </w:tr>
      <w:tr w:rsidR="00973A56" w:rsidRPr="00613149" w14:paraId="60612FB0" w14:textId="77777777" w:rsidTr="0094376C">
        <w:trPr>
          <w:trHeight w:val="949"/>
        </w:trPr>
        <w:tc>
          <w:tcPr>
            <w:tcW w:w="561" w:type="dxa"/>
            <w:tcMar>
              <w:top w:w="0" w:type="dxa"/>
              <w:left w:w="100" w:type="dxa"/>
              <w:bottom w:w="0" w:type="dxa"/>
              <w:right w:w="100" w:type="dxa"/>
            </w:tcMar>
            <w:vAlign w:val="center"/>
          </w:tcPr>
          <w:p w14:paraId="535F9BE2" w14:textId="5E2A9F34" w:rsidR="00973A56" w:rsidRPr="00613149" w:rsidRDefault="001B220E" w:rsidP="003336C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15EC05BF"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Apgaismojuma elementi publiskā zona</w:t>
            </w:r>
          </w:p>
        </w:tc>
        <w:tc>
          <w:tcPr>
            <w:tcW w:w="1843" w:type="dxa"/>
            <w:tcMar>
              <w:top w:w="0" w:type="dxa"/>
              <w:left w:w="100" w:type="dxa"/>
              <w:bottom w:w="0" w:type="dxa"/>
              <w:right w:w="100" w:type="dxa"/>
            </w:tcMar>
            <w:vAlign w:val="center"/>
          </w:tcPr>
          <w:p w14:paraId="1AA51F4B"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LED Maytoni EXILITY Track Spotlight vai ekvivalents</w:t>
            </w:r>
          </w:p>
        </w:tc>
        <w:tc>
          <w:tcPr>
            <w:tcW w:w="1559" w:type="dxa"/>
            <w:tcMar>
              <w:top w:w="0" w:type="dxa"/>
              <w:left w:w="100" w:type="dxa"/>
              <w:bottom w:w="0" w:type="dxa"/>
              <w:right w:w="100" w:type="dxa"/>
            </w:tcMar>
            <w:vAlign w:val="center"/>
          </w:tcPr>
          <w:p w14:paraId="4BAE4ED8"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projekta risinājumam</w:t>
            </w:r>
          </w:p>
        </w:tc>
        <w:tc>
          <w:tcPr>
            <w:tcW w:w="1134" w:type="dxa"/>
            <w:tcMar>
              <w:top w:w="0" w:type="dxa"/>
              <w:left w:w="100" w:type="dxa"/>
              <w:bottom w:w="0" w:type="dxa"/>
              <w:right w:w="100" w:type="dxa"/>
            </w:tcMar>
            <w:vAlign w:val="center"/>
          </w:tcPr>
          <w:p w14:paraId="7913A30F"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3123" w:type="dxa"/>
            <w:tcMar>
              <w:top w:w="0" w:type="dxa"/>
              <w:left w:w="100" w:type="dxa"/>
              <w:bottom w:w="0" w:type="dxa"/>
              <w:right w:w="100" w:type="dxa"/>
            </w:tcMar>
            <w:vAlign w:val="center"/>
          </w:tcPr>
          <w:p w14:paraId="01637A8D" w14:textId="4DABA870"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Gaismekļi stiprināmi pie sliedes ar magnētisku savienojumu, nodrošinot to ātru pārvietošanu un nomaiņu bez instrumentiem</w:t>
            </w:r>
          </w:p>
        </w:tc>
      </w:tr>
      <w:tr w:rsidR="00973A56" w:rsidRPr="00613149" w14:paraId="35D0A28C" w14:textId="77777777" w:rsidTr="0094376C">
        <w:trPr>
          <w:trHeight w:val="915"/>
        </w:trPr>
        <w:tc>
          <w:tcPr>
            <w:tcW w:w="561" w:type="dxa"/>
            <w:tcMar>
              <w:top w:w="0" w:type="dxa"/>
              <w:left w:w="100" w:type="dxa"/>
              <w:bottom w:w="0" w:type="dxa"/>
              <w:right w:w="100" w:type="dxa"/>
            </w:tcMar>
            <w:vAlign w:val="center"/>
          </w:tcPr>
          <w:p w14:paraId="0B6F632F" w14:textId="10735CB8" w:rsidR="00973A56" w:rsidRPr="00613149" w:rsidRDefault="001B220E" w:rsidP="003336CE">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4B3CC4C3"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Apgaismojuma elementi tehniskās telpas, sanitārā zona</w:t>
            </w:r>
          </w:p>
        </w:tc>
        <w:tc>
          <w:tcPr>
            <w:tcW w:w="1843" w:type="dxa"/>
            <w:tcMar>
              <w:top w:w="0" w:type="dxa"/>
              <w:left w:w="100" w:type="dxa"/>
              <w:bottom w:w="0" w:type="dxa"/>
              <w:right w:w="100" w:type="dxa"/>
            </w:tcMar>
            <w:vAlign w:val="center"/>
          </w:tcPr>
          <w:p w14:paraId="755539A3"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LEDVANCE Downlight Comfort, IP54 vai ekvivalents</w:t>
            </w:r>
          </w:p>
        </w:tc>
        <w:tc>
          <w:tcPr>
            <w:tcW w:w="1559" w:type="dxa"/>
            <w:tcMar>
              <w:top w:w="0" w:type="dxa"/>
              <w:left w:w="100" w:type="dxa"/>
              <w:bottom w:w="0" w:type="dxa"/>
              <w:right w:w="100" w:type="dxa"/>
            </w:tcMar>
            <w:vAlign w:val="center"/>
          </w:tcPr>
          <w:p w14:paraId="61912962"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projekta risinājumam</w:t>
            </w:r>
          </w:p>
        </w:tc>
        <w:tc>
          <w:tcPr>
            <w:tcW w:w="1134" w:type="dxa"/>
            <w:tcMar>
              <w:top w:w="0" w:type="dxa"/>
              <w:left w:w="100" w:type="dxa"/>
              <w:bottom w:w="0" w:type="dxa"/>
              <w:right w:w="100" w:type="dxa"/>
            </w:tcMar>
            <w:vAlign w:val="center"/>
          </w:tcPr>
          <w:p w14:paraId="18ED8885"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3123" w:type="dxa"/>
            <w:tcMar>
              <w:top w:w="0" w:type="dxa"/>
              <w:left w:w="100" w:type="dxa"/>
              <w:bottom w:w="0" w:type="dxa"/>
              <w:right w:w="100" w:type="dxa"/>
            </w:tcMar>
            <w:vAlign w:val="center"/>
          </w:tcPr>
          <w:p w14:paraId="6B9B09B7" w14:textId="4D69B192"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Paredzēt kustības un klātbūtnes sensorus telpās ar neregulāru izmantošanu (piemēram, WC, palīgtelpās, noliktavās)</w:t>
            </w:r>
          </w:p>
        </w:tc>
      </w:tr>
      <w:tr w:rsidR="00973A56" w:rsidRPr="00613149" w14:paraId="64CF8551" w14:textId="77777777" w:rsidTr="0094376C">
        <w:trPr>
          <w:trHeight w:val="563"/>
        </w:trPr>
        <w:tc>
          <w:tcPr>
            <w:tcW w:w="561" w:type="dxa"/>
            <w:tcMar>
              <w:top w:w="0" w:type="dxa"/>
              <w:left w:w="100" w:type="dxa"/>
              <w:bottom w:w="0" w:type="dxa"/>
              <w:right w:w="100" w:type="dxa"/>
            </w:tcMar>
            <w:vAlign w:val="center"/>
          </w:tcPr>
          <w:p w14:paraId="1FF8B272" w14:textId="2D0820AD"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w:t>
            </w:r>
            <w:r w:rsidR="001B220E">
              <w:rPr>
                <w:rFonts w:ascii="Times New Roman" w:eastAsia="Times New Roman" w:hAnsi="Times New Roman" w:cs="Times New Roman"/>
                <w:b/>
                <w:bCs/>
                <w:sz w:val="24"/>
                <w:szCs w:val="24"/>
              </w:rPr>
              <w:t>0</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695D8CF3" w14:textId="3314139D"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Iebūvējami plaukti</w:t>
            </w:r>
          </w:p>
        </w:tc>
        <w:tc>
          <w:tcPr>
            <w:tcW w:w="1843" w:type="dxa"/>
            <w:tcMar>
              <w:top w:w="0" w:type="dxa"/>
              <w:left w:w="100" w:type="dxa"/>
              <w:bottom w:w="0" w:type="dxa"/>
              <w:right w:w="100" w:type="dxa"/>
            </w:tcMar>
            <w:vAlign w:val="center"/>
          </w:tcPr>
          <w:p w14:paraId="44F5273C"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Koks</w:t>
            </w:r>
          </w:p>
        </w:tc>
        <w:tc>
          <w:tcPr>
            <w:tcW w:w="1559" w:type="dxa"/>
            <w:tcMar>
              <w:top w:w="0" w:type="dxa"/>
              <w:left w:w="100" w:type="dxa"/>
              <w:bottom w:w="0" w:type="dxa"/>
              <w:right w:w="100" w:type="dxa"/>
            </w:tcMar>
            <w:vAlign w:val="center"/>
          </w:tcPr>
          <w:p w14:paraId="0BEF044A"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Katla telpa</w:t>
            </w:r>
          </w:p>
        </w:tc>
        <w:tc>
          <w:tcPr>
            <w:tcW w:w="1134" w:type="dxa"/>
            <w:tcMar>
              <w:top w:w="0" w:type="dxa"/>
              <w:left w:w="100" w:type="dxa"/>
              <w:bottom w:w="0" w:type="dxa"/>
              <w:right w:w="100" w:type="dxa"/>
            </w:tcMar>
            <w:vAlign w:val="center"/>
          </w:tcPr>
          <w:p w14:paraId="6B84360A" w14:textId="3751CA76"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3123" w:type="dxa"/>
            <w:tcMar>
              <w:top w:w="0" w:type="dxa"/>
              <w:left w:w="100" w:type="dxa"/>
              <w:bottom w:w="0" w:type="dxa"/>
              <w:right w:w="100" w:type="dxa"/>
            </w:tcMar>
            <w:vAlign w:val="center"/>
          </w:tcPr>
          <w:p w14:paraId="4A1A0F73"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Mantu glabāšanai </w:t>
            </w:r>
          </w:p>
        </w:tc>
      </w:tr>
      <w:tr w:rsidR="00973A56" w:rsidRPr="00613149" w14:paraId="3D585478" w14:textId="77777777" w:rsidTr="0094376C">
        <w:trPr>
          <w:trHeight w:val="685"/>
        </w:trPr>
        <w:tc>
          <w:tcPr>
            <w:tcW w:w="561" w:type="dxa"/>
            <w:tcMar>
              <w:top w:w="0" w:type="dxa"/>
              <w:left w:w="100" w:type="dxa"/>
              <w:bottom w:w="0" w:type="dxa"/>
              <w:right w:w="100" w:type="dxa"/>
            </w:tcMar>
            <w:vAlign w:val="center"/>
          </w:tcPr>
          <w:p w14:paraId="083A6CC4" w14:textId="74B65EB3"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 xml:space="preserve"> 1</w:t>
            </w:r>
            <w:r w:rsidR="001B220E">
              <w:rPr>
                <w:rFonts w:ascii="Times New Roman" w:eastAsia="Times New Roman" w:hAnsi="Times New Roman" w:cs="Times New Roman"/>
                <w:b/>
                <w:bCs/>
                <w:sz w:val="24"/>
                <w:szCs w:val="24"/>
              </w:rPr>
              <w:t>1</w:t>
            </w:r>
            <w:r w:rsidR="0094376C"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446B43BD"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Iekštelpu video kameras</w:t>
            </w:r>
          </w:p>
        </w:tc>
        <w:tc>
          <w:tcPr>
            <w:tcW w:w="1843" w:type="dxa"/>
            <w:tcMar>
              <w:top w:w="0" w:type="dxa"/>
              <w:left w:w="100" w:type="dxa"/>
              <w:bottom w:w="0" w:type="dxa"/>
              <w:right w:w="100" w:type="dxa"/>
            </w:tcMar>
            <w:vAlign w:val="center"/>
          </w:tcPr>
          <w:p w14:paraId="62128DC3" w14:textId="77777777" w:rsidR="00973A56" w:rsidRPr="00613149" w:rsidRDefault="00000000" w:rsidP="003336CE">
            <w:pP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1559" w:type="dxa"/>
            <w:tcMar>
              <w:top w:w="0" w:type="dxa"/>
              <w:left w:w="100" w:type="dxa"/>
              <w:bottom w:w="0" w:type="dxa"/>
              <w:right w:w="100" w:type="dxa"/>
            </w:tcMar>
            <w:vAlign w:val="center"/>
          </w:tcPr>
          <w:p w14:paraId="7CD56573"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Atbilstoši aprakstam</w:t>
            </w:r>
          </w:p>
        </w:tc>
        <w:tc>
          <w:tcPr>
            <w:tcW w:w="1134" w:type="dxa"/>
            <w:tcMar>
              <w:top w:w="0" w:type="dxa"/>
              <w:left w:w="100" w:type="dxa"/>
              <w:bottom w:w="0" w:type="dxa"/>
              <w:right w:w="100" w:type="dxa"/>
            </w:tcMar>
            <w:vAlign w:val="center"/>
          </w:tcPr>
          <w:p w14:paraId="5D9CB907" w14:textId="400D4E09"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tc>
        <w:tc>
          <w:tcPr>
            <w:tcW w:w="3123" w:type="dxa"/>
            <w:tcMar>
              <w:top w:w="0" w:type="dxa"/>
              <w:left w:w="100" w:type="dxa"/>
              <w:bottom w:w="0" w:type="dxa"/>
              <w:right w:w="100" w:type="dxa"/>
            </w:tcMar>
            <w:vAlign w:val="center"/>
          </w:tcPr>
          <w:p w14:paraId="60732B7D"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Viena kamera paredzēta ar cilvēku skaitīšanas funkciju</w:t>
            </w:r>
          </w:p>
        </w:tc>
      </w:tr>
      <w:tr w:rsidR="00973A56" w:rsidRPr="00613149" w14:paraId="161E9298" w14:textId="77777777" w:rsidTr="0094376C">
        <w:trPr>
          <w:trHeight w:val="2955"/>
        </w:trPr>
        <w:tc>
          <w:tcPr>
            <w:tcW w:w="561" w:type="dxa"/>
            <w:tcMar>
              <w:top w:w="0" w:type="dxa"/>
              <w:left w:w="100" w:type="dxa"/>
              <w:bottom w:w="0" w:type="dxa"/>
              <w:right w:w="100" w:type="dxa"/>
            </w:tcMar>
            <w:vAlign w:val="center"/>
          </w:tcPr>
          <w:p w14:paraId="00AD5551" w14:textId="4BD0EE75"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w:t>
            </w:r>
            <w:r w:rsidR="001B220E">
              <w:rPr>
                <w:rFonts w:ascii="Times New Roman" w:eastAsia="Times New Roman" w:hAnsi="Times New Roman" w:cs="Times New Roman"/>
                <w:b/>
                <w:bCs/>
                <w:sz w:val="24"/>
                <w:szCs w:val="24"/>
              </w:rPr>
              <w:t>2</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14AEB01D"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Siltumsūknis</w:t>
            </w:r>
          </w:p>
        </w:tc>
        <w:tc>
          <w:tcPr>
            <w:tcW w:w="1843" w:type="dxa"/>
            <w:tcMar>
              <w:top w:w="0" w:type="dxa"/>
              <w:left w:w="100" w:type="dxa"/>
              <w:bottom w:w="0" w:type="dxa"/>
              <w:right w:w="100" w:type="dxa"/>
            </w:tcMar>
            <w:vAlign w:val="center"/>
          </w:tcPr>
          <w:p w14:paraId="0CA6F80B"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DAIKIN Altherma 3 H MT/HT (EPRA12EW1) vai ekvivalents</w:t>
            </w:r>
          </w:p>
        </w:tc>
        <w:tc>
          <w:tcPr>
            <w:tcW w:w="1559" w:type="dxa"/>
            <w:tcMar>
              <w:top w:w="0" w:type="dxa"/>
              <w:left w:w="100" w:type="dxa"/>
              <w:bottom w:w="0" w:type="dxa"/>
              <w:right w:w="100" w:type="dxa"/>
            </w:tcMar>
            <w:vAlign w:val="center"/>
          </w:tcPr>
          <w:p w14:paraId="7C86831D" w14:textId="7F8ADE0E"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Katla telpa</w:t>
            </w:r>
            <w:r w:rsidR="0094376C" w:rsidRPr="00613149">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 </w:t>
            </w:r>
            <w:r w:rsidR="00065145">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kas fasāde</w:t>
            </w:r>
          </w:p>
          <w:p w14:paraId="4F60F22C"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134" w:type="dxa"/>
            <w:tcMar>
              <w:top w:w="0" w:type="dxa"/>
              <w:left w:w="100" w:type="dxa"/>
              <w:bottom w:w="0" w:type="dxa"/>
              <w:right w:w="100" w:type="dxa"/>
            </w:tcMar>
            <w:vAlign w:val="center"/>
          </w:tcPr>
          <w:p w14:paraId="5537632A"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3123" w:type="dxa"/>
            <w:tcMar>
              <w:top w:w="0" w:type="dxa"/>
              <w:left w:w="100" w:type="dxa"/>
              <w:bottom w:w="0" w:type="dxa"/>
              <w:right w:w="100" w:type="dxa"/>
            </w:tcMar>
            <w:vAlign w:val="center"/>
          </w:tcPr>
          <w:p w14:paraId="7577F5D3" w14:textId="5819D68C"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2243D8FF" wp14:editId="1FE87EAA">
                  <wp:extent cx="1701800" cy="1524000"/>
                  <wp:effectExtent l="0" t="0" r="0" b="0"/>
                  <wp:docPr id="8" name="image18.gif"/>
                  <wp:cNvGraphicFramePr/>
                  <a:graphic xmlns:a="http://schemas.openxmlformats.org/drawingml/2006/main">
                    <a:graphicData uri="http://schemas.openxmlformats.org/drawingml/2006/picture">
                      <pic:pic xmlns:pic="http://schemas.openxmlformats.org/drawingml/2006/picture">
                        <pic:nvPicPr>
                          <pic:cNvPr id="0" name="image18.gif"/>
                          <pic:cNvPicPr preferRelativeResize="0"/>
                        </pic:nvPicPr>
                        <pic:blipFill>
                          <a:blip r:embed="rId24"/>
                          <a:srcRect/>
                          <a:stretch>
                            <a:fillRect/>
                          </a:stretch>
                        </pic:blipFill>
                        <pic:spPr>
                          <a:xfrm>
                            <a:off x="0" y="0"/>
                            <a:ext cx="1701800" cy="1524000"/>
                          </a:xfrm>
                          <a:prstGeom prst="rect">
                            <a:avLst/>
                          </a:prstGeom>
                          <a:ln/>
                        </pic:spPr>
                      </pic:pic>
                    </a:graphicData>
                  </a:graphic>
                </wp:inline>
              </w:drawing>
            </w:r>
          </w:p>
        </w:tc>
      </w:tr>
      <w:tr w:rsidR="00973A56" w:rsidRPr="00613149" w14:paraId="0F42B7DD" w14:textId="77777777" w:rsidTr="0094376C">
        <w:trPr>
          <w:cantSplit/>
          <w:trHeight w:val="4799"/>
        </w:trPr>
        <w:tc>
          <w:tcPr>
            <w:tcW w:w="561" w:type="dxa"/>
            <w:tcMar>
              <w:top w:w="0" w:type="dxa"/>
              <w:left w:w="100" w:type="dxa"/>
              <w:bottom w:w="0" w:type="dxa"/>
              <w:right w:w="100" w:type="dxa"/>
            </w:tcMar>
            <w:vAlign w:val="center"/>
          </w:tcPr>
          <w:p w14:paraId="2DEA9D46" w14:textId="50621A49"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lastRenderedPageBreak/>
              <w:t>1</w:t>
            </w:r>
            <w:r w:rsidR="001B220E">
              <w:rPr>
                <w:rFonts w:ascii="Times New Roman" w:eastAsia="Times New Roman" w:hAnsi="Times New Roman" w:cs="Times New Roman"/>
                <w:b/>
                <w:bCs/>
                <w:sz w:val="24"/>
                <w:szCs w:val="24"/>
              </w:rPr>
              <w:t>3</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1CA047EB"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Ventilācijas iekārta</w:t>
            </w:r>
          </w:p>
        </w:tc>
        <w:tc>
          <w:tcPr>
            <w:tcW w:w="1843" w:type="dxa"/>
            <w:tcMar>
              <w:top w:w="0" w:type="dxa"/>
              <w:left w:w="100" w:type="dxa"/>
              <w:bottom w:w="0" w:type="dxa"/>
              <w:right w:w="100" w:type="dxa"/>
            </w:tcMar>
            <w:vAlign w:val="center"/>
          </w:tcPr>
          <w:p w14:paraId="4BF3D2C5"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Komfovent Verso Standard R 1200 V/H (ar maksimālo jaudu ap ~1300 m³/h) vai ekvivalents</w:t>
            </w:r>
          </w:p>
        </w:tc>
        <w:tc>
          <w:tcPr>
            <w:tcW w:w="1559" w:type="dxa"/>
            <w:tcMar>
              <w:top w:w="0" w:type="dxa"/>
              <w:left w:w="100" w:type="dxa"/>
              <w:bottom w:w="0" w:type="dxa"/>
              <w:right w:w="100" w:type="dxa"/>
            </w:tcMar>
            <w:vAlign w:val="center"/>
          </w:tcPr>
          <w:p w14:paraId="63E9A595" w14:textId="399657F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Katla telpa</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 xml:space="preserve">/ </w:t>
            </w:r>
            <w:r w:rsidR="00065145">
              <w:rPr>
                <w:rFonts w:ascii="Times New Roman" w:eastAsia="Times New Roman" w:hAnsi="Times New Roman" w:cs="Times New Roman"/>
                <w:sz w:val="24"/>
                <w:szCs w:val="24"/>
              </w:rPr>
              <w:t>ē</w:t>
            </w:r>
            <w:r w:rsidRPr="00613149">
              <w:rPr>
                <w:rFonts w:ascii="Times New Roman" w:eastAsia="Times New Roman" w:hAnsi="Times New Roman" w:cs="Times New Roman"/>
                <w:sz w:val="24"/>
                <w:szCs w:val="24"/>
              </w:rPr>
              <w:t>kas fasāde</w:t>
            </w:r>
          </w:p>
          <w:p w14:paraId="1582330D"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134" w:type="dxa"/>
            <w:tcMar>
              <w:top w:w="0" w:type="dxa"/>
              <w:left w:w="100" w:type="dxa"/>
              <w:bottom w:w="0" w:type="dxa"/>
              <w:right w:w="100" w:type="dxa"/>
            </w:tcMar>
            <w:vAlign w:val="center"/>
          </w:tcPr>
          <w:p w14:paraId="3EED3F1B"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p w14:paraId="2E9AD04B"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3123" w:type="dxa"/>
            <w:tcMar>
              <w:top w:w="0" w:type="dxa"/>
              <w:left w:w="100" w:type="dxa"/>
              <w:bottom w:w="0" w:type="dxa"/>
              <w:right w:w="100" w:type="dxa"/>
            </w:tcMar>
            <w:vAlign w:val="center"/>
          </w:tcPr>
          <w:p w14:paraId="04358CCA" w14:textId="26DEF6F5"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Verso Standard R 1200 V/H + integrēta DX spole + </w:t>
            </w:r>
            <w:r w:rsidR="009E74C0">
              <w:rPr>
                <w:rFonts w:ascii="Times New Roman" w:eastAsia="Times New Roman" w:hAnsi="Times New Roman" w:cs="Times New Roman"/>
                <w:sz w:val="24"/>
                <w:szCs w:val="24"/>
              </w:rPr>
              <w:t>ā</w:t>
            </w:r>
            <w:r w:rsidRPr="00613149">
              <w:rPr>
                <w:rFonts w:ascii="Times New Roman" w:eastAsia="Times New Roman" w:hAnsi="Times New Roman" w:cs="Times New Roman"/>
                <w:sz w:val="24"/>
                <w:szCs w:val="24"/>
              </w:rPr>
              <w:t>rējais siltumsūknis</w:t>
            </w:r>
            <w:r w:rsidR="00065145">
              <w:rPr>
                <w:rFonts w:ascii="Times New Roman" w:eastAsia="Times New Roman" w:hAnsi="Times New Roman" w:cs="Times New Roman"/>
                <w:sz w:val="24"/>
                <w:szCs w:val="24"/>
              </w:rPr>
              <w:t>.</w:t>
            </w:r>
          </w:p>
          <w:p w14:paraId="1566D60F" w14:textId="7C44FD9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Ziemā āra bloks darbojas kā siltumsūknis un caur iebūvētu integrētu DX freona siltummaini</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(sildītājs</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dzesētājs) palīdz uzsildīt pieplūdes gaisu, vasarā sistēma pārslēdzas reversā režīmā un dzesē gaisu kā kondicionieris</w:t>
            </w:r>
            <w:r w:rsidR="002F2012">
              <w:rPr>
                <w:rFonts w:ascii="Times New Roman" w:eastAsia="Times New Roman" w:hAnsi="Times New Roman" w:cs="Times New Roman"/>
                <w:sz w:val="24"/>
                <w:szCs w:val="24"/>
              </w:rPr>
              <w:t>.</w:t>
            </w:r>
          </w:p>
          <w:p w14:paraId="252ECB87"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354FF2EF" wp14:editId="2D25EDB8">
                  <wp:extent cx="1769533" cy="1032933"/>
                  <wp:effectExtent l="0" t="0" r="2540" b="0"/>
                  <wp:docPr id="11"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25"/>
                          <a:srcRect/>
                          <a:stretch>
                            <a:fillRect/>
                          </a:stretch>
                        </pic:blipFill>
                        <pic:spPr>
                          <a:xfrm>
                            <a:off x="0" y="0"/>
                            <a:ext cx="1773067" cy="1034996"/>
                          </a:xfrm>
                          <a:prstGeom prst="rect">
                            <a:avLst/>
                          </a:prstGeom>
                          <a:ln/>
                        </pic:spPr>
                      </pic:pic>
                    </a:graphicData>
                  </a:graphic>
                </wp:inline>
              </w:drawing>
            </w:r>
          </w:p>
        </w:tc>
      </w:tr>
      <w:tr w:rsidR="00973A56" w:rsidRPr="00613149" w14:paraId="33E7ABB5" w14:textId="77777777" w:rsidTr="0094376C">
        <w:trPr>
          <w:trHeight w:val="855"/>
        </w:trPr>
        <w:tc>
          <w:tcPr>
            <w:tcW w:w="561" w:type="dxa"/>
            <w:tcMar>
              <w:top w:w="0" w:type="dxa"/>
              <w:left w:w="100" w:type="dxa"/>
              <w:bottom w:w="0" w:type="dxa"/>
              <w:right w:w="100" w:type="dxa"/>
            </w:tcMar>
            <w:vAlign w:val="center"/>
          </w:tcPr>
          <w:p w14:paraId="0D944725" w14:textId="6DF8A44D"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w:t>
            </w:r>
            <w:r w:rsidR="001B220E">
              <w:rPr>
                <w:rFonts w:ascii="Times New Roman" w:eastAsia="Times New Roman" w:hAnsi="Times New Roman" w:cs="Times New Roman"/>
                <w:b/>
                <w:bCs/>
                <w:sz w:val="24"/>
                <w:szCs w:val="24"/>
              </w:rPr>
              <w:t>4</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0C7A1037"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WC aprīkojums</w:t>
            </w:r>
          </w:p>
        </w:tc>
        <w:tc>
          <w:tcPr>
            <w:tcW w:w="1843" w:type="dxa"/>
            <w:tcMar>
              <w:top w:w="0" w:type="dxa"/>
              <w:left w:w="100" w:type="dxa"/>
              <w:bottom w:w="0" w:type="dxa"/>
              <w:right w:w="100" w:type="dxa"/>
            </w:tcMar>
            <w:vAlign w:val="center"/>
          </w:tcPr>
          <w:p w14:paraId="41CCC32E"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1559" w:type="dxa"/>
            <w:tcMar>
              <w:top w:w="0" w:type="dxa"/>
              <w:left w:w="100" w:type="dxa"/>
              <w:bottom w:w="0" w:type="dxa"/>
              <w:right w:w="100" w:type="dxa"/>
            </w:tcMar>
            <w:vAlign w:val="center"/>
          </w:tcPr>
          <w:p w14:paraId="67689433"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1134" w:type="dxa"/>
            <w:tcMar>
              <w:top w:w="0" w:type="dxa"/>
              <w:left w:w="100" w:type="dxa"/>
              <w:bottom w:w="0" w:type="dxa"/>
              <w:right w:w="100" w:type="dxa"/>
            </w:tcMar>
            <w:vAlign w:val="center"/>
          </w:tcPr>
          <w:p w14:paraId="320A5639" w14:textId="77777777" w:rsidR="00973A56" w:rsidRPr="00613149" w:rsidRDefault="00000000" w:rsidP="0094376C">
            <w:pPr>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w:t>
            </w:r>
          </w:p>
        </w:tc>
        <w:tc>
          <w:tcPr>
            <w:tcW w:w="3123" w:type="dxa"/>
            <w:tcMar>
              <w:top w:w="0" w:type="dxa"/>
              <w:left w:w="100" w:type="dxa"/>
              <w:bottom w:w="0" w:type="dxa"/>
              <w:right w:w="100" w:type="dxa"/>
            </w:tcMar>
            <w:vAlign w:val="center"/>
          </w:tcPr>
          <w:p w14:paraId="519A9F8C" w14:textId="7EB588D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Izlietne, spogulis, roku žāvētājs, Invalīdu izlietne, pods, rokturi, bērnu pārtinamais galds, stikla konstrukcija grīdā (Grīdā integrēta eksponēšanas niša ar izmēriem 1,0  x 1,0 m un dziļumu 200 mm. Niša tiek nosegta ar triecienizturīgu, rūdītu un laminētu stiklu (tripleksu), kam ir pretslīdes apstrāde. Stikla konstrukcijai jābūt vienā līmenī ar gatavo grīdas segumu (bez izvirzījumiem vai pakāpieniem). Nišas iekšpusē paredzēt aizsargātu elektrības pievadu apgaismojumam vai citiem elementiem. Stikla rāmim jābūt mehāniski izceļamam ar speciāliem instrumentiem (piesūcekņiem</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atslēgām), nodrošinot ērtu instalācijas maiņu un nišas apkopi.)</w:t>
            </w:r>
          </w:p>
        </w:tc>
      </w:tr>
      <w:tr w:rsidR="00973A56" w:rsidRPr="00613149" w14:paraId="4DCEE005" w14:textId="77777777" w:rsidTr="0094376C">
        <w:trPr>
          <w:trHeight w:val="855"/>
        </w:trPr>
        <w:tc>
          <w:tcPr>
            <w:tcW w:w="561" w:type="dxa"/>
            <w:tcMar>
              <w:top w:w="0" w:type="dxa"/>
              <w:left w:w="100" w:type="dxa"/>
              <w:bottom w:w="0" w:type="dxa"/>
              <w:right w:w="100" w:type="dxa"/>
            </w:tcMar>
            <w:vAlign w:val="center"/>
          </w:tcPr>
          <w:p w14:paraId="59B2FD2B" w14:textId="5D4D901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1</w:t>
            </w:r>
            <w:r w:rsidR="001B220E">
              <w:rPr>
                <w:rFonts w:ascii="Times New Roman" w:eastAsia="Times New Roman" w:hAnsi="Times New Roman" w:cs="Times New Roman"/>
                <w:b/>
                <w:bCs/>
                <w:sz w:val="24"/>
                <w:szCs w:val="24"/>
              </w:rPr>
              <w:t>5</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42A74039"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Interjera apdares materiāli WC</w:t>
            </w:r>
          </w:p>
        </w:tc>
        <w:tc>
          <w:tcPr>
            <w:tcW w:w="1843" w:type="dxa"/>
            <w:tcMar>
              <w:top w:w="0" w:type="dxa"/>
              <w:left w:w="100" w:type="dxa"/>
              <w:bottom w:w="0" w:type="dxa"/>
              <w:right w:w="100" w:type="dxa"/>
            </w:tcMar>
            <w:vAlign w:val="center"/>
          </w:tcPr>
          <w:p w14:paraId="2557B03D"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FRAGMENTA GRIGIO MILANO soft vai ekvivalents</w:t>
            </w:r>
          </w:p>
          <w:p w14:paraId="3010CC5C" w14:textId="77777777" w:rsidR="00973A56" w:rsidRPr="00613149" w:rsidRDefault="00973A56" w:rsidP="003336CE">
            <w:pPr>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559" w:type="dxa"/>
            <w:tcMar>
              <w:top w:w="0" w:type="dxa"/>
              <w:left w:w="100" w:type="dxa"/>
              <w:bottom w:w="0" w:type="dxa"/>
              <w:right w:w="100" w:type="dxa"/>
            </w:tcMar>
            <w:vAlign w:val="center"/>
          </w:tcPr>
          <w:p w14:paraId="0F7CA1BE" w14:textId="154FA0FC"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Mitrajās telpās,</w:t>
            </w:r>
            <w:r w:rsidR="00065145">
              <w:rPr>
                <w:rFonts w:ascii="Times New Roman" w:eastAsia="Times New Roman" w:hAnsi="Times New Roman" w:cs="Times New Roman"/>
                <w:sz w:val="24"/>
                <w:szCs w:val="24"/>
              </w:rPr>
              <w:t xml:space="preserve"> </w:t>
            </w:r>
            <w:r w:rsidRPr="00613149">
              <w:rPr>
                <w:rFonts w:ascii="Times New Roman" w:eastAsia="Times New Roman" w:hAnsi="Times New Roman" w:cs="Times New Roman"/>
                <w:sz w:val="24"/>
                <w:szCs w:val="24"/>
              </w:rPr>
              <w:t>WC, katlu telpa</w:t>
            </w:r>
          </w:p>
        </w:tc>
        <w:tc>
          <w:tcPr>
            <w:tcW w:w="1134" w:type="dxa"/>
            <w:tcMar>
              <w:top w:w="0" w:type="dxa"/>
              <w:left w:w="100" w:type="dxa"/>
              <w:bottom w:w="0" w:type="dxa"/>
              <w:right w:w="100" w:type="dxa"/>
            </w:tcMar>
            <w:vAlign w:val="center"/>
          </w:tcPr>
          <w:p w14:paraId="3B55B1F7"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3123" w:type="dxa"/>
            <w:tcMar>
              <w:top w:w="0" w:type="dxa"/>
              <w:left w:w="100" w:type="dxa"/>
              <w:bottom w:w="0" w:type="dxa"/>
              <w:right w:w="100" w:type="dxa"/>
            </w:tcMar>
            <w:vAlign w:val="center"/>
          </w:tcPr>
          <w:p w14:paraId="6199368E" w14:textId="02A6CC8C"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Grīdas, sienas flīzes, sienu apdares materiāli - dabīgie apmetuma materiāli, pārstrādāts koks, nodrošināt trapu grīdā, kritumu trapa </w:t>
            </w:r>
            <w:r w:rsidRPr="00613149">
              <w:rPr>
                <w:rFonts w:ascii="Times New Roman" w:eastAsia="Times New Roman" w:hAnsi="Times New Roman" w:cs="Times New Roman"/>
                <w:sz w:val="24"/>
                <w:szCs w:val="24"/>
              </w:rPr>
              <w:lastRenderedPageBreak/>
              <w:t xml:space="preserve">virzienā, sienas flīzes, apdari saskaņot ar </w:t>
            </w:r>
            <w:r w:rsidR="002F2012">
              <w:rPr>
                <w:rFonts w:ascii="Times New Roman" w:eastAsia="Times New Roman" w:hAnsi="Times New Roman" w:cs="Times New Roman"/>
                <w:sz w:val="24"/>
                <w:szCs w:val="24"/>
              </w:rPr>
              <w:t>P</w:t>
            </w:r>
            <w:r w:rsidRPr="00613149">
              <w:rPr>
                <w:rFonts w:ascii="Times New Roman" w:eastAsia="Times New Roman" w:hAnsi="Times New Roman" w:cs="Times New Roman"/>
                <w:sz w:val="24"/>
                <w:szCs w:val="24"/>
              </w:rPr>
              <w:t>asūtītāju</w:t>
            </w:r>
          </w:p>
        </w:tc>
      </w:tr>
      <w:tr w:rsidR="00973A56" w:rsidRPr="00613149" w14:paraId="3CBD5A96" w14:textId="77777777" w:rsidTr="0094376C">
        <w:trPr>
          <w:trHeight w:val="3345"/>
        </w:trPr>
        <w:tc>
          <w:tcPr>
            <w:tcW w:w="561" w:type="dxa"/>
            <w:tcMar>
              <w:top w:w="0" w:type="dxa"/>
              <w:left w:w="100" w:type="dxa"/>
              <w:bottom w:w="0" w:type="dxa"/>
              <w:right w:w="100" w:type="dxa"/>
            </w:tcMar>
            <w:vAlign w:val="center"/>
          </w:tcPr>
          <w:p w14:paraId="1474F204" w14:textId="523E67A9"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lastRenderedPageBreak/>
              <w:t>1</w:t>
            </w:r>
            <w:r w:rsidR="001B220E">
              <w:rPr>
                <w:rFonts w:ascii="Times New Roman" w:eastAsia="Times New Roman" w:hAnsi="Times New Roman" w:cs="Times New Roman"/>
                <w:b/>
                <w:bCs/>
                <w:sz w:val="24"/>
                <w:szCs w:val="24"/>
              </w:rPr>
              <w:t>6</w:t>
            </w:r>
            <w:r w:rsidRPr="00613149">
              <w:rPr>
                <w:rFonts w:ascii="Times New Roman" w:eastAsia="Times New Roman" w:hAnsi="Times New Roman" w:cs="Times New Roman"/>
                <w:b/>
                <w:bCs/>
                <w:sz w:val="24"/>
                <w:szCs w:val="24"/>
              </w:rPr>
              <w:t>.</w:t>
            </w:r>
          </w:p>
        </w:tc>
        <w:tc>
          <w:tcPr>
            <w:tcW w:w="1839" w:type="dxa"/>
            <w:tcMar>
              <w:top w:w="0" w:type="dxa"/>
              <w:left w:w="100" w:type="dxa"/>
              <w:bottom w:w="0" w:type="dxa"/>
              <w:right w:w="100" w:type="dxa"/>
            </w:tcMar>
            <w:vAlign w:val="center"/>
          </w:tcPr>
          <w:p w14:paraId="657540E4" w14:textId="77777777" w:rsidR="00973A56" w:rsidRPr="00613149" w:rsidRDefault="00000000" w:rsidP="003336CE">
            <w:pPr>
              <w:spacing w:line="240" w:lineRule="auto"/>
              <w:rPr>
                <w:rFonts w:ascii="Times New Roman" w:eastAsia="Times New Roman" w:hAnsi="Times New Roman" w:cs="Times New Roman"/>
                <w:b/>
                <w:bCs/>
                <w:sz w:val="24"/>
                <w:szCs w:val="24"/>
              </w:rPr>
            </w:pPr>
            <w:r w:rsidRPr="00613149">
              <w:rPr>
                <w:rFonts w:ascii="Times New Roman" w:eastAsia="Times New Roman" w:hAnsi="Times New Roman" w:cs="Times New Roman"/>
                <w:b/>
                <w:bCs/>
                <w:sz w:val="24"/>
                <w:szCs w:val="24"/>
              </w:rPr>
              <w:t>Iebūvējamā virtuve</w:t>
            </w:r>
          </w:p>
        </w:tc>
        <w:tc>
          <w:tcPr>
            <w:tcW w:w="1843" w:type="dxa"/>
            <w:tcMar>
              <w:top w:w="0" w:type="dxa"/>
              <w:left w:w="100" w:type="dxa"/>
              <w:bottom w:w="0" w:type="dxa"/>
              <w:right w:w="100" w:type="dxa"/>
            </w:tcMar>
            <w:vAlign w:val="center"/>
          </w:tcPr>
          <w:p w14:paraId="5E4768EE"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Krāsots MDF (matēts)</w:t>
            </w:r>
          </w:p>
          <w:p w14:paraId="74916732"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1559" w:type="dxa"/>
            <w:tcMar>
              <w:top w:w="0" w:type="dxa"/>
              <w:left w:w="100" w:type="dxa"/>
              <w:bottom w:w="0" w:type="dxa"/>
              <w:right w:w="100" w:type="dxa"/>
            </w:tcMar>
            <w:vAlign w:val="center"/>
          </w:tcPr>
          <w:p w14:paraId="0930E938" w14:textId="0765B27E"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Novietojums saskaņā ar </w:t>
            </w:r>
            <w:r w:rsidR="002F2012">
              <w:rPr>
                <w:rFonts w:ascii="Times New Roman" w:eastAsia="Times New Roman" w:hAnsi="Times New Roman" w:cs="Times New Roman"/>
                <w:sz w:val="24"/>
                <w:szCs w:val="24"/>
              </w:rPr>
              <w:t>p</w:t>
            </w:r>
            <w:r w:rsidRPr="00613149">
              <w:rPr>
                <w:rFonts w:ascii="Times New Roman" w:eastAsia="Times New Roman" w:hAnsi="Times New Roman" w:cs="Times New Roman"/>
                <w:sz w:val="24"/>
                <w:szCs w:val="24"/>
              </w:rPr>
              <w:t>rojekta risinājumu</w:t>
            </w:r>
          </w:p>
        </w:tc>
        <w:tc>
          <w:tcPr>
            <w:tcW w:w="1134" w:type="dxa"/>
            <w:tcMar>
              <w:top w:w="0" w:type="dxa"/>
              <w:left w:w="100" w:type="dxa"/>
              <w:bottom w:w="0" w:type="dxa"/>
              <w:right w:w="100" w:type="dxa"/>
            </w:tcMar>
            <w:vAlign w:val="center"/>
          </w:tcPr>
          <w:p w14:paraId="346FCD28"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Melna (RAL 9005)</w:t>
            </w:r>
          </w:p>
          <w:p w14:paraId="401E39C5"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tc>
        <w:tc>
          <w:tcPr>
            <w:tcW w:w="3123" w:type="dxa"/>
            <w:tcMar>
              <w:top w:w="0" w:type="dxa"/>
              <w:left w:w="100" w:type="dxa"/>
              <w:bottom w:w="0" w:type="dxa"/>
              <w:right w:w="100" w:type="dxa"/>
            </w:tcMar>
            <w:vAlign w:val="center"/>
          </w:tcPr>
          <w:p w14:paraId="629B03EB" w14:textId="611E76EA"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Iebūvējama virtuve ar 3x60</w:t>
            </w:r>
            <w:r w:rsidR="00065145">
              <w:rPr>
                <w:rFonts w:ascii="Times New Roman" w:eastAsia="Times New Roman" w:hAnsi="Times New Roman" w:cs="Times New Roman"/>
                <w:sz w:val="24"/>
                <w:szCs w:val="24"/>
              </w:rPr>
              <w:t> </w:t>
            </w:r>
            <w:r w:rsidRPr="00613149">
              <w:rPr>
                <w:rFonts w:ascii="Times New Roman" w:eastAsia="Times New Roman" w:hAnsi="Times New Roman" w:cs="Times New Roman"/>
                <w:sz w:val="24"/>
                <w:szCs w:val="24"/>
              </w:rPr>
              <w:t>cm augšas un apakšas skapīšiem, izlietni, iebūvējamu trauku mašīnu, atkritumu tvertni ar dalīti vāktu atkritumu savākšanai, 4 rozetēm, virsgaismu.</w:t>
            </w:r>
          </w:p>
          <w:p w14:paraId="6FF247E7" w14:textId="77777777" w:rsidR="00973A56" w:rsidRPr="00613149" w:rsidRDefault="00000000" w:rsidP="003336CE">
            <w:pPr>
              <w:pBdr>
                <w:top w:val="nil"/>
                <w:left w:val="nil"/>
                <w:bottom w:val="nil"/>
                <w:right w:val="nil"/>
                <w:between w:val="nil"/>
              </w:pBdr>
              <w:spacing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noProof/>
                <w:sz w:val="24"/>
                <w:szCs w:val="24"/>
              </w:rPr>
              <w:drawing>
                <wp:inline distT="114300" distB="114300" distL="114300" distR="114300" wp14:anchorId="24D82B6C" wp14:editId="14069AF7">
                  <wp:extent cx="1536700" cy="1193800"/>
                  <wp:effectExtent l="0" t="0" r="0" b="0"/>
                  <wp:docPr id="5" name="image7.gif"/>
                  <wp:cNvGraphicFramePr/>
                  <a:graphic xmlns:a="http://schemas.openxmlformats.org/drawingml/2006/main">
                    <a:graphicData uri="http://schemas.openxmlformats.org/drawingml/2006/picture">
                      <pic:pic xmlns:pic="http://schemas.openxmlformats.org/drawingml/2006/picture">
                        <pic:nvPicPr>
                          <pic:cNvPr id="0" name="image7.gif"/>
                          <pic:cNvPicPr preferRelativeResize="0"/>
                        </pic:nvPicPr>
                        <pic:blipFill>
                          <a:blip r:embed="rId26"/>
                          <a:srcRect/>
                          <a:stretch>
                            <a:fillRect/>
                          </a:stretch>
                        </pic:blipFill>
                        <pic:spPr>
                          <a:xfrm>
                            <a:off x="0" y="0"/>
                            <a:ext cx="1536700" cy="1193800"/>
                          </a:xfrm>
                          <a:prstGeom prst="rect">
                            <a:avLst/>
                          </a:prstGeom>
                          <a:ln/>
                        </pic:spPr>
                      </pic:pic>
                    </a:graphicData>
                  </a:graphic>
                </wp:inline>
              </w:drawing>
            </w:r>
          </w:p>
        </w:tc>
      </w:tr>
    </w:tbl>
    <w:p w14:paraId="4748F519" w14:textId="77777777" w:rsidR="00973A56" w:rsidRPr="00613149" w:rsidRDefault="00000000" w:rsidP="000F4ADF">
      <w:pPr>
        <w:spacing w:before="200" w:line="240" w:lineRule="auto"/>
        <w:rPr>
          <w:rFonts w:ascii="Times New Roman" w:eastAsia="Times New Roman" w:hAnsi="Times New Roman" w:cs="Times New Roman"/>
          <w:sz w:val="24"/>
          <w:szCs w:val="24"/>
        </w:rPr>
      </w:pPr>
      <w:r w:rsidRPr="00613149">
        <w:rPr>
          <w:rFonts w:ascii="Times New Roman" w:eastAsia="Times New Roman" w:hAnsi="Times New Roman" w:cs="Times New Roman"/>
          <w:sz w:val="24"/>
          <w:szCs w:val="24"/>
        </w:rPr>
        <w:t xml:space="preserve"> </w:t>
      </w:r>
    </w:p>
    <w:sectPr w:rsidR="00973A56" w:rsidRPr="00613149" w:rsidSect="0006432D">
      <w:footerReference w:type="default" r:id="rId27"/>
      <w:pgSz w:w="12240" w:h="15840"/>
      <w:pgMar w:top="1134" w:right="1134" w:bottom="1134" w:left="1134"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72B8" w14:textId="77777777" w:rsidR="00F71BA0" w:rsidRPr="00613149" w:rsidRDefault="00F71BA0" w:rsidP="0006432D">
      <w:pPr>
        <w:spacing w:line="240" w:lineRule="auto"/>
      </w:pPr>
      <w:r w:rsidRPr="00613149">
        <w:separator/>
      </w:r>
    </w:p>
  </w:endnote>
  <w:endnote w:type="continuationSeparator" w:id="0">
    <w:p w14:paraId="59073E53" w14:textId="77777777" w:rsidR="00F71BA0" w:rsidRPr="00613149" w:rsidRDefault="00F71BA0" w:rsidP="0006432D">
      <w:pPr>
        <w:spacing w:line="240" w:lineRule="auto"/>
      </w:pPr>
      <w:r w:rsidRPr="006131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1" w:fontKey="{60984732-4F94-4690-8E6E-39F5481A06AF}"/>
  </w:font>
  <w:font w:name="Cambria">
    <w:panose1 w:val="02040503050406030204"/>
    <w:charset w:val="BA"/>
    <w:family w:val="roman"/>
    <w:pitch w:val="variable"/>
    <w:sig w:usb0="E00006FF" w:usb1="420024FF" w:usb2="02000000" w:usb3="00000000" w:csb0="0000019F" w:csb1="00000000"/>
    <w:embedRegular r:id="rId2" w:fontKey="{8A18DD6B-CFA0-45DE-84C1-4D381EB482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227066"/>
      <w:docPartObj>
        <w:docPartGallery w:val="Page Numbers (Bottom of Page)"/>
        <w:docPartUnique/>
      </w:docPartObj>
    </w:sdtPr>
    <w:sdtEndPr>
      <w:rPr>
        <w:rFonts w:ascii="Times New Roman" w:hAnsi="Times New Roman" w:cs="Times New Roman"/>
        <w:sz w:val="24"/>
        <w:szCs w:val="24"/>
      </w:rPr>
    </w:sdtEndPr>
    <w:sdtContent>
      <w:p w14:paraId="5734B51A" w14:textId="2B498D94" w:rsidR="0006432D" w:rsidRPr="00613149" w:rsidRDefault="0006432D">
        <w:pPr>
          <w:pStyle w:val="Kjene"/>
          <w:jc w:val="right"/>
          <w:rPr>
            <w:rFonts w:ascii="Times New Roman" w:hAnsi="Times New Roman" w:cs="Times New Roman"/>
            <w:sz w:val="24"/>
            <w:szCs w:val="24"/>
          </w:rPr>
        </w:pPr>
        <w:r w:rsidRPr="00613149">
          <w:rPr>
            <w:rFonts w:ascii="Times New Roman" w:hAnsi="Times New Roman" w:cs="Times New Roman"/>
            <w:sz w:val="24"/>
            <w:szCs w:val="24"/>
          </w:rPr>
          <w:fldChar w:fldCharType="begin"/>
        </w:r>
        <w:r w:rsidRPr="00613149">
          <w:rPr>
            <w:rFonts w:ascii="Times New Roman" w:hAnsi="Times New Roman" w:cs="Times New Roman"/>
            <w:sz w:val="24"/>
            <w:szCs w:val="24"/>
          </w:rPr>
          <w:instrText>PAGE   \* MERGEFORMAT</w:instrText>
        </w:r>
        <w:r w:rsidRPr="00613149">
          <w:rPr>
            <w:rFonts w:ascii="Times New Roman" w:hAnsi="Times New Roman" w:cs="Times New Roman"/>
            <w:sz w:val="24"/>
            <w:szCs w:val="24"/>
          </w:rPr>
          <w:fldChar w:fldCharType="separate"/>
        </w:r>
        <w:r w:rsidRPr="00613149">
          <w:rPr>
            <w:rFonts w:ascii="Times New Roman" w:hAnsi="Times New Roman" w:cs="Times New Roman"/>
            <w:sz w:val="24"/>
            <w:szCs w:val="24"/>
          </w:rPr>
          <w:t>2</w:t>
        </w:r>
        <w:r w:rsidRPr="00613149">
          <w:rPr>
            <w:rFonts w:ascii="Times New Roman" w:hAnsi="Times New Roman" w:cs="Times New Roman"/>
            <w:sz w:val="24"/>
            <w:szCs w:val="24"/>
          </w:rPr>
          <w:fldChar w:fldCharType="end"/>
        </w:r>
      </w:p>
    </w:sdtContent>
  </w:sdt>
  <w:p w14:paraId="341606C1" w14:textId="77777777" w:rsidR="0006432D" w:rsidRPr="00613149" w:rsidRDefault="0006432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196CA" w14:textId="77777777" w:rsidR="00F71BA0" w:rsidRPr="00613149" w:rsidRDefault="00F71BA0" w:rsidP="0006432D">
      <w:pPr>
        <w:spacing w:line="240" w:lineRule="auto"/>
      </w:pPr>
      <w:r w:rsidRPr="00613149">
        <w:separator/>
      </w:r>
    </w:p>
  </w:footnote>
  <w:footnote w:type="continuationSeparator" w:id="0">
    <w:p w14:paraId="6DD620D0" w14:textId="77777777" w:rsidR="00F71BA0" w:rsidRPr="00613149" w:rsidRDefault="00F71BA0" w:rsidP="0006432D">
      <w:pPr>
        <w:spacing w:line="240" w:lineRule="auto"/>
      </w:pPr>
      <w:r w:rsidRPr="0061314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F38BE"/>
    <w:multiLevelType w:val="hybridMultilevel"/>
    <w:tmpl w:val="24CCEE58"/>
    <w:lvl w:ilvl="0" w:tplc="04260001">
      <w:start w:val="1"/>
      <w:numFmt w:val="bullet"/>
      <w:lvlText w:val=""/>
      <w:lvlJc w:val="left"/>
      <w:pPr>
        <w:ind w:left="1068" w:hanging="500"/>
      </w:pPr>
      <w:rPr>
        <w:rFonts w:ascii="Symbol" w:hAnsi="Symbol" w:hint="default"/>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1" w15:restartNumberingAfterBreak="0">
    <w:nsid w:val="09AD5A9C"/>
    <w:multiLevelType w:val="multilevel"/>
    <w:tmpl w:val="D3B42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8C40A3"/>
    <w:multiLevelType w:val="hybridMultilevel"/>
    <w:tmpl w:val="F4202BE4"/>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3" w15:restartNumberingAfterBreak="0">
    <w:nsid w:val="0BF84F10"/>
    <w:multiLevelType w:val="hybridMultilevel"/>
    <w:tmpl w:val="DD2EDBC4"/>
    <w:lvl w:ilvl="0" w:tplc="04260017">
      <w:start w:val="1"/>
      <w:numFmt w:val="lowerLetter"/>
      <w:lvlText w:val="%1)"/>
      <w:lvlJc w:val="left"/>
      <w:pPr>
        <w:ind w:left="761" w:hanging="360"/>
      </w:pPr>
    </w:lvl>
    <w:lvl w:ilvl="1" w:tplc="04260019" w:tentative="1">
      <w:start w:val="1"/>
      <w:numFmt w:val="lowerLetter"/>
      <w:lvlText w:val="%2."/>
      <w:lvlJc w:val="left"/>
      <w:pPr>
        <w:ind w:left="1481" w:hanging="360"/>
      </w:pPr>
    </w:lvl>
    <w:lvl w:ilvl="2" w:tplc="0426001B" w:tentative="1">
      <w:start w:val="1"/>
      <w:numFmt w:val="lowerRoman"/>
      <w:lvlText w:val="%3."/>
      <w:lvlJc w:val="right"/>
      <w:pPr>
        <w:ind w:left="2201" w:hanging="180"/>
      </w:pPr>
    </w:lvl>
    <w:lvl w:ilvl="3" w:tplc="0426000F" w:tentative="1">
      <w:start w:val="1"/>
      <w:numFmt w:val="decimal"/>
      <w:lvlText w:val="%4."/>
      <w:lvlJc w:val="left"/>
      <w:pPr>
        <w:ind w:left="2921" w:hanging="360"/>
      </w:pPr>
    </w:lvl>
    <w:lvl w:ilvl="4" w:tplc="04260019" w:tentative="1">
      <w:start w:val="1"/>
      <w:numFmt w:val="lowerLetter"/>
      <w:lvlText w:val="%5."/>
      <w:lvlJc w:val="left"/>
      <w:pPr>
        <w:ind w:left="3641" w:hanging="360"/>
      </w:pPr>
    </w:lvl>
    <w:lvl w:ilvl="5" w:tplc="0426001B" w:tentative="1">
      <w:start w:val="1"/>
      <w:numFmt w:val="lowerRoman"/>
      <w:lvlText w:val="%6."/>
      <w:lvlJc w:val="right"/>
      <w:pPr>
        <w:ind w:left="4361" w:hanging="180"/>
      </w:pPr>
    </w:lvl>
    <w:lvl w:ilvl="6" w:tplc="0426000F" w:tentative="1">
      <w:start w:val="1"/>
      <w:numFmt w:val="decimal"/>
      <w:lvlText w:val="%7."/>
      <w:lvlJc w:val="left"/>
      <w:pPr>
        <w:ind w:left="5081" w:hanging="360"/>
      </w:pPr>
    </w:lvl>
    <w:lvl w:ilvl="7" w:tplc="04260019" w:tentative="1">
      <w:start w:val="1"/>
      <w:numFmt w:val="lowerLetter"/>
      <w:lvlText w:val="%8."/>
      <w:lvlJc w:val="left"/>
      <w:pPr>
        <w:ind w:left="5801" w:hanging="360"/>
      </w:pPr>
    </w:lvl>
    <w:lvl w:ilvl="8" w:tplc="0426001B" w:tentative="1">
      <w:start w:val="1"/>
      <w:numFmt w:val="lowerRoman"/>
      <w:lvlText w:val="%9."/>
      <w:lvlJc w:val="right"/>
      <w:pPr>
        <w:ind w:left="6521" w:hanging="180"/>
      </w:pPr>
    </w:lvl>
  </w:abstractNum>
  <w:abstractNum w:abstractNumId="4" w15:restartNumberingAfterBreak="0">
    <w:nsid w:val="111165B2"/>
    <w:multiLevelType w:val="hybridMultilevel"/>
    <w:tmpl w:val="3BC2CDC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4B214F8"/>
    <w:multiLevelType w:val="hybridMultilevel"/>
    <w:tmpl w:val="49CEE532"/>
    <w:lvl w:ilvl="0" w:tplc="147665E0">
      <w:start w:val="1"/>
      <w:numFmt w:val="bullet"/>
      <w:lvlText w:val="-"/>
      <w:lvlJc w:val="left"/>
      <w:pPr>
        <w:ind w:left="1287" w:hanging="360"/>
      </w:pPr>
      <w:rPr>
        <w:rFonts w:ascii="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6" w15:restartNumberingAfterBreak="0">
    <w:nsid w:val="1950393A"/>
    <w:multiLevelType w:val="multilevel"/>
    <w:tmpl w:val="FE9895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9FA3C59"/>
    <w:multiLevelType w:val="multilevel"/>
    <w:tmpl w:val="2DCC2EF8"/>
    <w:lvl w:ilvl="0">
      <w:start w:val="1"/>
      <w:numFmt w:val="decimal"/>
      <w:lvlText w:val="%1."/>
      <w:lvlJc w:val="left"/>
      <w:pPr>
        <w:ind w:left="360" w:hanging="360"/>
      </w:pPr>
      <w:rPr>
        <w:rFonts w:hint="default"/>
        <w:b/>
        <w:bCs w:val="0"/>
      </w:rPr>
    </w:lvl>
    <w:lvl w:ilvl="1">
      <w:start w:val="1"/>
      <w:numFmt w:val="decimal"/>
      <w:lvlText w:val="%1.%2."/>
      <w:lvlJc w:val="left"/>
      <w:pPr>
        <w:ind w:left="1425"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rPr>
        <w:rFonts w:hint="default"/>
        <w:b/>
        <w:bCs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8E66B2"/>
    <w:multiLevelType w:val="hybridMultilevel"/>
    <w:tmpl w:val="0CE879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9C74EA"/>
    <w:multiLevelType w:val="hybridMultilevel"/>
    <w:tmpl w:val="F892A3F2"/>
    <w:lvl w:ilvl="0" w:tplc="147665E0">
      <w:start w:val="1"/>
      <w:numFmt w:val="bullet"/>
      <w:lvlText w:val="-"/>
      <w:lvlJc w:val="left"/>
      <w:pPr>
        <w:ind w:left="2160" w:hanging="360"/>
      </w:pPr>
      <w:rPr>
        <w:rFonts w:ascii="Times New Roman" w:hAnsi="Times New Roman" w:cs="Times New Roman"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0" w15:restartNumberingAfterBreak="0">
    <w:nsid w:val="1E6949A3"/>
    <w:multiLevelType w:val="multilevel"/>
    <w:tmpl w:val="5002C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EAA18F4"/>
    <w:multiLevelType w:val="multilevel"/>
    <w:tmpl w:val="22800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0602F07"/>
    <w:multiLevelType w:val="hybridMultilevel"/>
    <w:tmpl w:val="A420C78C"/>
    <w:lvl w:ilvl="0" w:tplc="147665E0">
      <w:start w:val="1"/>
      <w:numFmt w:val="bullet"/>
      <w:lvlText w:val="-"/>
      <w:lvlJc w:val="left"/>
      <w:pPr>
        <w:ind w:left="1440" w:hanging="360"/>
      </w:pPr>
      <w:rPr>
        <w:rFonts w:ascii="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24371A00"/>
    <w:multiLevelType w:val="hybridMultilevel"/>
    <w:tmpl w:val="3536CF88"/>
    <w:lvl w:ilvl="0" w:tplc="0426000F">
      <w:start w:val="1"/>
      <w:numFmt w:val="decimal"/>
      <w:lvlText w:val="%1."/>
      <w:lvlJc w:val="left"/>
      <w:pPr>
        <w:ind w:left="783" w:hanging="360"/>
      </w:pPr>
    </w:lvl>
    <w:lvl w:ilvl="1" w:tplc="04260019" w:tentative="1">
      <w:start w:val="1"/>
      <w:numFmt w:val="lowerLetter"/>
      <w:lvlText w:val="%2."/>
      <w:lvlJc w:val="left"/>
      <w:pPr>
        <w:ind w:left="1503" w:hanging="360"/>
      </w:pPr>
    </w:lvl>
    <w:lvl w:ilvl="2" w:tplc="0426001B" w:tentative="1">
      <w:start w:val="1"/>
      <w:numFmt w:val="lowerRoman"/>
      <w:lvlText w:val="%3."/>
      <w:lvlJc w:val="right"/>
      <w:pPr>
        <w:ind w:left="2223" w:hanging="180"/>
      </w:pPr>
    </w:lvl>
    <w:lvl w:ilvl="3" w:tplc="0426000F" w:tentative="1">
      <w:start w:val="1"/>
      <w:numFmt w:val="decimal"/>
      <w:lvlText w:val="%4."/>
      <w:lvlJc w:val="left"/>
      <w:pPr>
        <w:ind w:left="2943" w:hanging="360"/>
      </w:pPr>
    </w:lvl>
    <w:lvl w:ilvl="4" w:tplc="04260019" w:tentative="1">
      <w:start w:val="1"/>
      <w:numFmt w:val="lowerLetter"/>
      <w:lvlText w:val="%5."/>
      <w:lvlJc w:val="left"/>
      <w:pPr>
        <w:ind w:left="3663" w:hanging="360"/>
      </w:pPr>
    </w:lvl>
    <w:lvl w:ilvl="5" w:tplc="0426001B" w:tentative="1">
      <w:start w:val="1"/>
      <w:numFmt w:val="lowerRoman"/>
      <w:lvlText w:val="%6."/>
      <w:lvlJc w:val="right"/>
      <w:pPr>
        <w:ind w:left="4383" w:hanging="180"/>
      </w:pPr>
    </w:lvl>
    <w:lvl w:ilvl="6" w:tplc="0426000F" w:tentative="1">
      <w:start w:val="1"/>
      <w:numFmt w:val="decimal"/>
      <w:lvlText w:val="%7."/>
      <w:lvlJc w:val="left"/>
      <w:pPr>
        <w:ind w:left="5103" w:hanging="360"/>
      </w:pPr>
    </w:lvl>
    <w:lvl w:ilvl="7" w:tplc="04260019" w:tentative="1">
      <w:start w:val="1"/>
      <w:numFmt w:val="lowerLetter"/>
      <w:lvlText w:val="%8."/>
      <w:lvlJc w:val="left"/>
      <w:pPr>
        <w:ind w:left="5823" w:hanging="360"/>
      </w:pPr>
    </w:lvl>
    <w:lvl w:ilvl="8" w:tplc="0426001B" w:tentative="1">
      <w:start w:val="1"/>
      <w:numFmt w:val="lowerRoman"/>
      <w:lvlText w:val="%9."/>
      <w:lvlJc w:val="right"/>
      <w:pPr>
        <w:ind w:left="6543" w:hanging="180"/>
      </w:pPr>
    </w:lvl>
  </w:abstractNum>
  <w:abstractNum w:abstractNumId="14" w15:restartNumberingAfterBreak="0">
    <w:nsid w:val="29345ACC"/>
    <w:multiLevelType w:val="hybridMultilevel"/>
    <w:tmpl w:val="FE12AF52"/>
    <w:lvl w:ilvl="0" w:tplc="45FC48AA">
      <w:start w:val="4"/>
      <w:numFmt w:val="bullet"/>
      <w:lvlText w:val="·"/>
      <w:lvlJc w:val="left"/>
      <w:pPr>
        <w:ind w:left="1220" w:hanging="50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308C2CDA"/>
    <w:multiLevelType w:val="hybridMultilevel"/>
    <w:tmpl w:val="D4A682E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392B5FE3"/>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1EC41DF"/>
    <w:multiLevelType w:val="multilevel"/>
    <w:tmpl w:val="C5EA19D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213168A"/>
    <w:multiLevelType w:val="hybridMultilevel"/>
    <w:tmpl w:val="DF50B89E"/>
    <w:lvl w:ilvl="0" w:tplc="147665E0">
      <w:start w:val="1"/>
      <w:numFmt w:val="bullet"/>
      <w:lvlText w:val="-"/>
      <w:lvlJc w:val="left"/>
      <w:pPr>
        <w:ind w:left="1440" w:hanging="360"/>
      </w:pPr>
      <w:rPr>
        <w:rFonts w:ascii="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443557BA"/>
    <w:multiLevelType w:val="hybridMultilevel"/>
    <w:tmpl w:val="8988AA44"/>
    <w:lvl w:ilvl="0" w:tplc="147665E0">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4535C4A"/>
    <w:multiLevelType w:val="multilevel"/>
    <w:tmpl w:val="C5EA19D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4EF37E4"/>
    <w:multiLevelType w:val="hybridMultilevel"/>
    <w:tmpl w:val="D89A339C"/>
    <w:lvl w:ilvl="0" w:tplc="0426000F">
      <w:start w:val="1"/>
      <w:numFmt w:val="decimal"/>
      <w:lvlText w:val="%1."/>
      <w:lvlJc w:val="left"/>
      <w:pPr>
        <w:ind w:left="1080" w:hanging="360"/>
      </w:pPr>
      <w:rPr>
        <w:rFonts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45DA71B7"/>
    <w:multiLevelType w:val="hybridMultilevel"/>
    <w:tmpl w:val="A050CCD4"/>
    <w:lvl w:ilvl="0" w:tplc="147665E0">
      <w:start w:val="1"/>
      <w:numFmt w:val="bullet"/>
      <w:lvlText w:val="-"/>
      <w:lvlJc w:val="left"/>
      <w:pPr>
        <w:ind w:left="1440" w:hanging="360"/>
      </w:pPr>
      <w:rPr>
        <w:rFonts w:ascii="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3" w15:restartNumberingAfterBreak="0">
    <w:nsid w:val="47BA6DD9"/>
    <w:multiLevelType w:val="hybridMultilevel"/>
    <w:tmpl w:val="E1F4F47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7BD68C0"/>
    <w:multiLevelType w:val="hybridMultilevel"/>
    <w:tmpl w:val="D4A43722"/>
    <w:lvl w:ilvl="0" w:tplc="147665E0">
      <w:start w:val="1"/>
      <w:numFmt w:val="bullet"/>
      <w:lvlText w:val="-"/>
      <w:lvlJc w:val="left"/>
      <w:pPr>
        <w:ind w:left="1068" w:hanging="360"/>
      </w:pPr>
      <w:rPr>
        <w:rFonts w:ascii="Times New Roman" w:hAnsi="Times New Roman" w:cs="Times New Roman" w:hint="default"/>
      </w:rPr>
    </w:lvl>
    <w:lvl w:ilvl="1" w:tplc="04260003" w:tentative="1">
      <w:start w:val="1"/>
      <w:numFmt w:val="bullet"/>
      <w:lvlText w:val="o"/>
      <w:lvlJc w:val="left"/>
      <w:pPr>
        <w:ind w:left="1788" w:hanging="360"/>
      </w:pPr>
      <w:rPr>
        <w:rFonts w:ascii="Courier New" w:hAnsi="Courier New" w:cs="Courier New" w:hint="default"/>
      </w:rPr>
    </w:lvl>
    <w:lvl w:ilvl="2" w:tplc="04260005" w:tentative="1">
      <w:start w:val="1"/>
      <w:numFmt w:val="bullet"/>
      <w:lvlText w:val=""/>
      <w:lvlJc w:val="left"/>
      <w:pPr>
        <w:ind w:left="2508" w:hanging="360"/>
      </w:pPr>
      <w:rPr>
        <w:rFonts w:ascii="Wingdings" w:hAnsi="Wingdings" w:hint="default"/>
      </w:rPr>
    </w:lvl>
    <w:lvl w:ilvl="3" w:tplc="04260001" w:tentative="1">
      <w:start w:val="1"/>
      <w:numFmt w:val="bullet"/>
      <w:lvlText w:val=""/>
      <w:lvlJc w:val="left"/>
      <w:pPr>
        <w:ind w:left="3228" w:hanging="360"/>
      </w:pPr>
      <w:rPr>
        <w:rFonts w:ascii="Symbol" w:hAnsi="Symbol" w:hint="default"/>
      </w:rPr>
    </w:lvl>
    <w:lvl w:ilvl="4" w:tplc="04260003" w:tentative="1">
      <w:start w:val="1"/>
      <w:numFmt w:val="bullet"/>
      <w:lvlText w:val="o"/>
      <w:lvlJc w:val="left"/>
      <w:pPr>
        <w:ind w:left="3948" w:hanging="360"/>
      </w:pPr>
      <w:rPr>
        <w:rFonts w:ascii="Courier New" w:hAnsi="Courier New" w:cs="Courier New" w:hint="default"/>
      </w:rPr>
    </w:lvl>
    <w:lvl w:ilvl="5" w:tplc="04260005" w:tentative="1">
      <w:start w:val="1"/>
      <w:numFmt w:val="bullet"/>
      <w:lvlText w:val=""/>
      <w:lvlJc w:val="left"/>
      <w:pPr>
        <w:ind w:left="4668" w:hanging="360"/>
      </w:pPr>
      <w:rPr>
        <w:rFonts w:ascii="Wingdings" w:hAnsi="Wingdings" w:hint="default"/>
      </w:rPr>
    </w:lvl>
    <w:lvl w:ilvl="6" w:tplc="04260001" w:tentative="1">
      <w:start w:val="1"/>
      <w:numFmt w:val="bullet"/>
      <w:lvlText w:val=""/>
      <w:lvlJc w:val="left"/>
      <w:pPr>
        <w:ind w:left="5388" w:hanging="360"/>
      </w:pPr>
      <w:rPr>
        <w:rFonts w:ascii="Symbol" w:hAnsi="Symbol" w:hint="default"/>
      </w:rPr>
    </w:lvl>
    <w:lvl w:ilvl="7" w:tplc="04260003" w:tentative="1">
      <w:start w:val="1"/>
      <w:numFmt w:val="bullet"/>
      <w:lvlText w:val="o"/>
      <w:lvlJc w:val="left"/>
      <w:pPr>
        <w:ind w:left="6108" w:hanging="360"/>
      </w:pPr>
      <w:rPr>
        <w:rFonts w:ascii="Courier New" w:hAnsi="Courier New" w:cs="Courier New" w:hint="default"/>
      </w:rPr>
    </w:lvl>
    <w:lvl w:ilvl="8" w:tplc="04260005" w:tentative="1">
      <w:start w:val="1"/>
      <w:numFmt w:val="bullet"/>
      <w:lvlText w:val=""/>
      <w:lvlJc w:val="left"/>
      <w:pPr>
        <w:ind w:left="6828" w:hanging="360"/>
      </w:pPr>
      <w:rPr>
        <w:rFonts w:ascii="Wingdings" w:hAnsi="Wingdings" w:hint="default"/>
      </w:rPr>
    </w:lvl>
  </w:abstractNum>
  <w:abstractNum w:abstractNumId="25" w15:restartNumberingAfterBreak="0">
    <w:nsid w:val="49184EF0"/>
    <w:multiLevelType w:val="hybridMultilevel"/>
    <w:tmpl w:val="148233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9C00F1A"/>
    <w:multiLevelType w:val="multilevel"/>
    <w:tmpl w:val="10B2D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1C82D7D"/>
    <w:multiLevelType w:val="hybridMultilevel"/>
    <w:tmpl w:val="B7F4B548"/>
    <w:lvl w:ilvl="0" w:tplc="45FC48AA">
      <w:start w:val="6"/>
      <w:numFmt w:val="bullet"/>
      <w:lvlText w:val="·"/>
      <w:lvlJc w:val="left"/>
      <w:pPr>
        <w:ind w:left="1220" w:hanging="50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5379160A"/>
    <w:multiLevelType w:val="hybridMultilevel"/>
    <w:tmpl w:val="59FEF3AA"/>
    <w:lvl w:ilvl="0" w:tplc="147665E0">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4016114"/>
    <w:multiLevelType w:val="multilevel"/>
    <w:tmpl w:val="FE9895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566F15F6"/>
    <w:multiLevelType w:val="multilevel"/>
    <w:tmpl w:val="2D242FC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9BD7562"/>
    <w:multiLevelType w:val="multilevel"/>
    <w:tmpl w:val="0EAE9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F812A40"/>
    <w:multiLevelType w:val="multilevel"/>
    <w:tmpl w:val="36D63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93270C6"/>
    <w:multiLevelType w:val="hybridMultilevel"/>
    <w:tmpl w:val="6D5CEA30"/>
    <w:lvl w:ilvl="0" w:tplc="147665E0">
      <w:start w:val="1"/>
      <w:numFmt w:val="bullet"/>
      <w:lvlText w:val="-"/>
      <w:lvlJc w:val="left"/>
      <w:pPr>
        <w:ind w:left="1440" w:hanging="360"/>
      </w:pPr>
      <w:rPr>
        <w:rFonts w:ascii="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6B6313D1"/>
    <w:multiLevelType w:val="hybridMultilevel"/>
    <w:tmpl w:val="097A063A"/>
    <w:lvl w:ilvl="0" w:tplc="FFFFFFFF">
      <w:start w:val="1"/>
      <w:numFmt w:val="bullet"/>
      <w:lvlText w:val="-"/>
      <w:lvlJc w:val="left"/>
      <w:pPr>
        <w:ind w:left="1080" w:hanging="360"/>
      </w:pPr>
      <w:rPr>
        <w:rFonts w:ascii="Times New Roman" w:hAnsi="Times New Roman" w:cs="Times New Roman" w:hint="default"/>
      </w:rPr>
    </w:lvl>
    <w:lvl w:ilvl="1" w:tplc="0426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6C607869"/>
    <w:multiLevelType w:val="hybridMultilevel"/>
    <w:tmpl w:val="612AF03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6EEC1388"/>
    <w:multiLevelType w:val="hybridMultilevel"/>
    <w:tmpl w:val="092ADDA2"/>
    <w:lvl w:ilvl="0" w:tplc="147665E0">
      <w:start w:val="1"/>
      <w:numFmt w:val="bullet"/>
      <w:lvlText w:val="-"/>
      <w:lvlJc w:val="left"/>
      <w:pPr>
        <w:ind w:left="1080" w:hanging="360"/>
      </w:pPr>
      <w:rPr>
        <w:rFonts w:ascii="Times New Roman" w:hAnsi="Times New Roman" w:cs="Times New Roman" w:hint="default"/>
      </w:rPr>
    </w:lvl>
    <w:lvl w:ilvl="1" w:tplc="3C5E583A">
      <w:start w:val="7"/>
      <w:numFmt w:val="bullet"/>
      <w:lvlText w:val="·"/>
      <w:lvlJc w:val="left"/>
      <w:pPr>
        <w:ind w:left="1940" w:hanging="500"/>
      </w:pPr>
      <w:rPr>
        <w:rFonts w:ascii="Times New Roman" w:eastAsia="Times New Roman"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70D01C3F"/>
    <w:multiLevelType w:val="multilevel"/>
    <w:tmpl w:val="91980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12E2F4B"/>
    <w:multiLevelType w:val="multilevel"/>
    <w:tmpl w:val="FA2AE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1826155"/>
    <w:multiLevelType w:val="hybridMultilevel"/>
    <w:tmpl w:val="AC50238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72916D4D"/>
    <w:multiLevelType w:val="multilevel"/>
    <w:tmpl w:val="DD160D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732A6086"/>
    <w:multiLevelType w:val="multilevel"/>
    <w:tmpl w:val="66902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478753A"/>
    <w:multiLevelType w:val="hybridMultilevel"/>
    <w:tmpl w:val="02EA3B28"/>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43" w15:restartNumberingAfterBreak="0">
    <w:nsid w:val="777E6725"/>
    <w:multiLevelType w:val="hybridMultilevel"/>
    <w:tmpl w:val="BFB29E7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AD756C1"/>
    <w:multiLevelType w:val="hybridMultilevel"/>
    <w:tmpl w:val="8D22B7C6"/>
    <w:lvl w:ilvl="0" w:tplc="04260001">
      <w:start w:val="1"/>
      <w:numFmt w:val="bullet"/>
      <w:lvlText w:val=""/>
      <w:lvlJc w:val="left"/>
      <w:pPr>
        <w:ind w:left="1210" w:hanging="500"/>
      </w:pPr>
      <w:rPr>
        <w:rFonts w:ascii="Symbol" w:hAnsi="Symbol" w:hint="default"/>
      </w:rPr>
    </w:lvl>
    <w:lvl w:ilvl="1" w:tplc="04260003" w:tentative="1">
      <w:start w:val="1"/>
      <w:numFmt w:val="bullet"/>
      <w:lvlText w:val="o"/>
      <w:lvlJc w:val="left"/>
      <w:pPr>
        <w:ind w:left="1430" w:hanging="360"/>
      </w:pPr>
      <w:rPr>
        <w:rFonts w:ascii="Courier New" w:hAnsi="Courier New" w:cs="Courier New" w:hint="default"/>
      </w:rPr>
    </w:lvl>
    <w:lvl w:ilvl="2" w:tplc="04260005" w:tentative="1">
      <w:start w:val="1"/>
      <w:numFmt w:val="bullet"/>
      <w:lvlText w:val=""/>
      <w:lvlJc w:val="left"/>
      <w:pPr>
        <w:ind w:left="2150" w:hanging="360"/>
      </w:pPr>
      <w:rPr>
        <w:rFonts w:ascii="Wingdings" w:hAnsi="Wingdings" w:hint="default"/>
      </w:rPr>
    </w:lvl>
    <w:lvl w:ilvl="3" w:tplc="04260001" w:tentative="1">
      <w:start w:val="1"/>
      <w:numFmt w:val="bullet"/>
      <w:lvlText w:val=""/>
      <w:lvlJc w:val="left"/>
      <w:pPr>
        <w:ind w:left="2870" w:hanging="360"/>
      </w:pPr>
      <w:rPr>
        <w:rFonts w:ascii="Symbol" w:hAnsi="Symbol" w:hint="default"/>
      </w:rPr>
    </w:lvl>
    <w:lvl w:ilvl="4" w:tplc="04260003" w:tentative="1">
      <w:start w:val="1"/>
      <w:numFmt w:val="bullet"/>
      <w:lvlText w:val="o"/>
      <w:lvlJc w:val="left"/>
      <w:pPr>
        <w:ind w:left="3590" w:hanging="360"/>
      </w:pPr>
      <w:rPr>
        <w:rFonts w:ascii="Courier New" w:hAnsi="Courier New" w:cs="Courier New" w:hint="default"/>
      </w:rPr>
    </w:lvl>
    <w:lvl w:ilvl="5" w:tplc="04260005" w:tentative="1">
      <w:start w:val="1"/>
      <w:numFmt w:val="bullet"/>
      <w:lvlText w:val=""/>
      <w:lvlJc w:val="left"/>
      <w:pPr>
        <w:ind w:left="4310" w:hanging="360"/>
      </w:pPr>
      <w:rPr>
        <w:rFonts w:ascii="Wingdings" w:hAnsi="Wingdings" w:hint="default"/>
      </w:rPr>
    </w:lvl>
    <w:lvl w:ilvl="6" w:tplc="04260001" w:tentative="1">
      <w:start w:val="1"/>
      <w:numFmt w:val="bullet"/>
      <w:lvlText w:val=""/>
      <w:lvlJc w:val="left"/>
      <w:pPr>
        <w:ind w:left="5030" w:hanging="360"/>
      </w:pPr>
      <w:rPr>
        <w:rFonts w:ascii="Symbol" w:hAnsi="Symbol" w:hint="default"/>
      </w:rPr>
    </w:lvl>
    <w:lvl w:ilvl="7" w:tplc="04260003" w:tentative="1">
      <w:start w:val="1"/>
      <w:numFmt w:val="bullet"/>
      <w:lvlText w:val="o"/>
      <w:lvlJc w:val="left"/>
      <w:pPr>
        <w:ind w:left="5750" w:hanging="360"/>
      </w:pPr>
      <w:rPr>
        <w:rFonts w:ascii="Courier New" w:hAnsi="Courier New" w:cs="Courier New" w:hint="default"/>
      </w:rPr>
    </w:lvl>
    <w:lvl w:ilvl="8" w:tplc="04260005" w:tentative="1">
      <w:start w:val="1"/>
      <w:numFmt w:val="bullet"/>
      <w:lvlText w:val=""/>
      <w:lvlJc w:val="left"/>
      <w:pPr>
        <w:ind w:left="6470" w:hanging="360"/>
      </w:pPr>
      <w:rPr>
        <w:rFonts w:ascii="Wingdings" w:hAnsi="Wingdings" w:hint="default"/>
      </w:rPr>
    </w:lvl>
  </w:abstractNum>
  <w:abstractNum w:abstractNumId="45" w15:restartNumberingAfterBreak="0">
    <w:nsid w:val="7CA64DCD"/>
    <w:multiLevelType w:val="multilevel"/>
    <w:tmpl w:val="F3964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4005402">
    <w:abstractNumId w:val="10"/>
  </w:num>
  <w:num w:numId="2" w16cid:durableId="1298947151">
    <w:abstractNumId w:val="26"/>
  </w:num>
  <w:num w:numId="3" w16cid:durableId="1799226415">
    <w:abstractNumId w:val="30"/>
  </w:num>
  <w:num w:numId="4" w16cid:durableId="2114593064">
    <w:abstractNumId w:val="41"/>
  </w:num>
  <w:num w:numId="5" w16cid:durableId="545945047">
    <w:abstractNumId w:val="38"/>
  </w:num>
  <w:num w:numId="6" w16cid:durableId="878013736">
    <w:abstractNumId w:val="11"/>
  </w:num>
  <w:num w:numId="7" w16cid:durableId="1978564234">
    <w:abstractNumId w:val="37"/>
  </w:num>
  <w:num w:numId="8" w16cid:durableId="1566188184">
    <w:abstractNumId w:val="32"/>
  </w:num>
  <w:num w:numId="9" w16cid:durableId="1159152753">
    <w:abstractNumId w:val="31"/>
  </w:num>
  <w:num w:numId="10" w16cid:durableId="748967131">
    <w:abstractNumId w:val="1"/>
  </w:num>
  <w:num w:numId="11" w16cid:durableId="218175326">
    <w:abstractNumId w:val="29"/>
  </w:num>
  <w:num w:numId="12" w16cid:durableId="109977334">
    <w:abstractNumId w:val="45"/>
  </w:num>
  <w:num w:numId="13" w16cid:durableId="881018934">
    <w:abstractNumId w:val="40"/>
  </w:num>
  <w:num w:numId="14" w16cid:durableId="1342583752">
    <w:abstractNumId w:val="7"/>
  </w:num>
  <w:num w:numId="15" w16cid:durableId="550464390">
    <w:abstractNumId w:val="15"/>
  </w:num>
  <w:num w:numId="16" w16cid:durableId="2141918883">
    <w:abstractNumId w:val="14"/>
  </w:num>
  <w:num w:numId="17" w16cid:durableId="1435440759">
    <w:abstractNumId w:val="44"/>
  </w:num>
  <w:num w:numId="18" w16cid:durableId="457997079">
    <w:abstractNumId w:val="35"/>
  </w:num>
  <w:num w:numId="19" w16cid:durableId="1870218770">
    <w:abstractNumId w:val="27"/>
  </w:num>
  <w:num w:numId="20" w16cid:durableId="109904922">
    <w:abstractNumId w:val="0"/>
  </w:num>
  <w:num w:numId="21" w16cid:durableId="309746392">
    <w:abstractNumId w:val="33"/>
  </w:num>
  <w:num w:numId="22" w16cid:durableId="83576978">
    <w:abstractNumId w:val="25"/>
  </w:num>
  <w:num w:numId="23" w16cid:durableId="1189295141">
    <w:abstractNumId w:val="9"/>
  </w:num>
  <w:num w:numId="24" w16cid:durableId="593905393">
    <w:abstractNumId w:val="24"/>
  </w:num>
  <w:num w:numId="25" w16cid:durableId="1487818976">
    <w:abstractNumId w:val="36"/>
  </w:num>
  <w:num w:numId="26" w16cid:durableId="1080980642">
    <w:abstractNumId w:val="18"/>
  </w:num>
  <w:num w:numId="27" w16cid:durableId="1766073035">
    <w:abstractNumId w:val="34"/>
  </w:num>
  <w:num w:numId="28" w16cid:durableId="1130512390">
    <w:abstractNumId w:val="20"/>
  </w:num>
  <w:num w:numId="29" w16cid:durableId="370344233">
    <w:abstractNumId w:val="17"/>
  </w:num>
  <w:num w:numId="30" w16cid:durableId="590503251">
    <w:abstractNumId w:val="2"/>
  </w:num>
  <w:num w:numId="31" w16cid:durableId="220101362">
    <w:abstractNumId w:val="39"/>
  </w:num>
  <w:num w:numId="32" w16cid:durableId="1357998472">
    <w:abstractNumId w:val="21"/>
  </w:num>
  <w:num w:numId="33" w16cid:durableId="1037042994">
    <w:abstractNumId w:val="42"/>
  </w:num>
  <w:num w:numId="34" w16cid:durableId="7416471">
    <w:abstractNumId w:val="8"/>
  </w:num>
  <w:num w:numId="35" w16cid:durableId="1120756452">
    <w:abstractNumId w:val="4"/>
  </w:num>
  <w:num w:numId="36" w16cid:durableId="625476048">
    <w:abstractNumId w:val="19"/>
  </w:num>
  <w:num w:numId="37" w16cid:durableId="1402680203">
    <w:abstractNumId w:val="13"/>
  </w:num>
  <w:num w:numId="38" w16cid:durableId="453670543">
    <w:abstractNumId w:val="12"/>
  </w:num>
  <w:num w:numId="39" w16cid:durableId="1448045743">
    <w:abstractNumId w:val="28"/>
  </w:num>
  <w:num w:numId="40" w16cid:durableId="1572353731">
    <w:abstractNumId w:val="6"/>
  </w:num>
  <w:num w:numId="41" w16cid:durableId="175316294">
    <w:abstractNumId w:val="22"/>
  </w:num>
  <w:num w:numId="42" w16cid:durableId="1093235219">
    <w:abstractNumId w:val="5"/>
  </w:num>
  <w:num w:numId="43" w16cid:durableId="1713919023">
    <w:abstractNumId w:val="43"/>
  </w:num>
  <w:num w:numId="44" w16cid:durableId="177039363">
    <w:abstractNumId w:val="3"/>
  </w:num>
  <w:num w:numId="45" w16cid:durableId="1728524792">
    <w:abstractNumId w:val="16"/>
  </w:num>
  <w:num w:numId="46" w16cid:durableId="176746217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A56"/>
    <w:rsid w:val="00027DD0"/>
    <w:rsid w:val="0003493A"/>
    <w:rsid w:val="0006432D"/>
    <w:rsid w:val="00065145"/>
    <w:rsid w:val="00075877"/>
    <w:rsid w:val="00093343"/>
    <w:rsid w:val="000A6D80"/>
    <w:rsid w:val="000F4ADF"/>
    <w:rsid w:val="00106576"/>
    <w:rsid w:val="0011178E"/>
    <w:rsid w:val="00130D32"/>
    <w:rsid w:val="00136893"/>
    <w:rsid w:val="00144D8F"/>
    <w:rsid w:val="00181F2F"/>
    <w:rsid w:val="001B220E"/>
    <w:rsid w:val="002F2012"/>
    <w:rsid w:val="002F6589"/>
    <w:rsid w:val="0032011C"/>
    <w:rsid w:val="00332E67"/>
    <w:rsid w:val="003336CE"/>
    <w:rsid w:val="00367835"/>
    <w:rsid w:val="00434BD4"/>
    <w:rsid w:val="00435F95"/>
    <w:rsid w:val="00457463"/>
    <w:rsid w:val="004807DA"/>
    <w:rsid w:val="00496867"/>
    <w:rsid w:val="004B6526"/>
    <w:rsid w:val="00502160"/>
    <w:rsid w:val="00587FA8"/>
    <w:rsid w:val="005A1899"/>
    <w:rsid w:val="005A6811"/>
    <w:rsid w:val="005B3670"/>
    <w:rsid w:val="005B57EE"/>
    <w:rsid w:val="00603AD4"/>
    <w:rsid w:val="0060718C"/>
    <w:rsid w:val="00613149"/>
    <w:rsid w:val="006177B2"/>
    <w:rsid w:val="00646150"/>
    <w:rsid w:val="0065721B"/>
    <w:rsid w:val="00663128"/>
    <w:rsid w:val="00685B71"/>
    <w:rsid w:val="0069402B"/>
    <w:rsid w:val="006A2F1B"/>
    <w:rsid w:val="006D75D7"/>
    <w:rsid w:val="006E4C17"/>
    <w:rsid w:val="006F691A"/>
    <w:rsid w:val="00710281"/>
    <w:rsid w:val="0073708E"/>
    <w:rsid w:val="0076580A"/>
    <w:rsid w:val="00767BF2"/>
    <w:rsid w:val="007C770C"/>
    <w:rsid w:val="007E3F2F"/>
    <w:rsid w:val="00820E12"/>
    <w:rsid w:val="00823705"/>
    <w:rsid w:val="00864CCD"/>
    <w:rsid w:val="008A13D4"/>
    <w:rsid w:val="0094376C"/>
    <w:rsid w:val="00973A56"/>
    <w:rsid w:val="009E74C0"/>
    <w:rsid w:val="00A56A70"/>
    <w:rsid w:val="00AC30BF"/>
    <w:rsid w:val="00AC6376"/>
    <w:rsid w:val="00AD4F09"/>
    <w:rsid w:val="00BD1B06"/>
    <w:rsid w:val="00BE528D"/>
    <w:rsid w:val="00C017EC"/>
    <w:rsid w:val="00C156F3"/>
    <w:rsid w:val="00C47184"/>
    <w:rsid w:val="00C769AB"/>
    <w:rsid w:val="00C84C4E"/>
    <w:rsid w:val="00CD2855"/>
    <w:rsid w:val="00CE6486"/>
    <w:rsid w:val="00D0527D"/>
    <w:rsid w:val="00DC1AE1"/>
    <w:rsid w:val="00E2383B"/>
    <w:rsid w:val="00E46397"/>
    <w:rsid w:val="00E50AB9"/>
    <w:rsid w:val="00E96072"/>
    <w:rsid w:val="00EE0F24"/>
    <w:rsid w:val="00F71BA0"/>
    <w:rsid w:val="00F72055"/>
    <w:rsid w:val="00FC680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C5F7"/>
  <w15:docId w15:val="{0D99A544-32F0-5941-83D2-FB24278C4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lv-LV"/>
    </w:rPr>
  </w:style>
  <w:style w:type="paragraph" w:styleId="Virsraksts1">
    <w:name w:val="heading 1"/>
    <w:basedOn w:val="Parasts"/>
    <w:next w:val="Parasts"/>
    <w:uiPriority w:val="9"/>
    <w:qFormat/>
    <w:rsid w:val="0065721B"/>
    <w:pPr>
      <w:keepNext/>
      <w:keepLines/>
      <w:spacing w:before="400" w:after="120"/>
      <w:outlineLvl w:val="0"/>
    </w:pPr>
    <w:rPr>
      <w:rFonts w:ascii="Times New Roman" w:hAnsi="Times New Roman"/>
      <w:b/>
      <w:sz w:val="24"/>
      <w:szCs w:val="40"/>
    </w:rPr>
  </w:style>
  <w:style w:type="paragraph" w:styleId="Virsraksts2">
    <w:name w:val="heading 2"/>
    <w:basedOn w:val="Parasts"/>
    <w:next w:val="Parasts"/>
    <w:uiPriority w:val="9"/>
    <w:unhideWhenUsed/>
    <w:qFormat/>
    <w:rsid w:val="004807DA"/>
    <w:pPr>
      <w:keepNext/>
      <w:keepLines/>
      <w:spacing w:before="240" w:after="120"/>
      <w:outlineLvl w:val="1"/>
    </w:pPr>
    <w:rPr>
      <w:rFonts w:ascii="Times New Roman" w:hAnsi="Times New Roman"/>
      <w:b/>
      <w:sz w:val="24"/>
      <w:szCs w:val="32"/>
    </w:rPr>
  </w:style>
  <w:style w:type="paragraph" w:styleId="Virsraksts3">
    <w:name w:val="heading 3"/>
    <w:basedOn w:val="Parasts"/>
    <w:next w:val="Parasts"/>
    <w:uiPriority w:val="9"/>
    <w:unhideWhenUsed/>
    <w:qFormat/>
    <w:pPr>
      <w:keepNext/>
      <w:keepLines/>
      <w:spacing w:before="320" w:after="80"/>
      <w:outlineLvl w:val="2"/>
    </w:pPr>
    <w:rPr>
      <w:color w:val="434343"/>
      <w:sz w:val="28"/>
      <w:szCs w:val="28"/>
    </w:rPr>
  </w:style>
  <w:style w:type="paragraph" w:styleId="Virsraksts4">
    <w:name w:val="heading 4"/>
    <w:basedOn w:val="Parasts"/>
    <w:next w:val="Parasts"/>
    <w:uiPriority w:val="9"/>
    <w:semiHidden/>
    <w:unhideWhenUsed/>
    <w:qFormat/>
    <w:pPr>
      <w:keepNext/>
      <w:keepLines/>
      <w:spacing w:before="280" w:after="80"/>
      <w:outlineLvl w:val="3"/>
    </w:pPr>
    <w:rPr>
      <w:color w:val="666666"/>
      <w:sz w:val="24"/>
      <w:szCs w:val="24"/>
    </w:rPr>
  </w:style>
  <w:style w:type="paragraph" w:styleId="Virsraksts5">
    <w:name w:val="heading 5"/>
    <w:basedOn w:val="Parasts"/>
    <w:next w:val="Parasts"/>
    <w:uiPriority w:val="9"/>
    <w:semiHidden/>
    <w:unhideWhenUsed/>
    <w:qFormat/>
    <w:pPr>
      <w:keepNext/>
      <w:keepLines/>
      <w:spacing w:before="240" w:after="80"/>
      <w:outlineLvl w:val="4"/>
    </w:pPr>
    <w:rPr>
      <w:color w:val="666666"/>
    </w:rPr>
  </w:style>
  <w:style w:type="paragraph" w:styleId="Virsraksts6">
    <w:name w:val="heading 6"/>
    <w:basedOn w:val="Parasts"/>
    <w:next w:val="Parasts"/>
    <w:uiPriority w:val="9"/>
    <w:semiHidden/>
    <w:unhideWhenUsed/>
    <w:qFormat/>
    <w:pPr>
      <w:keepNext/>
      <w:keepLines/>
      <w:spacing w:before="240" w:after="80"/>
      <w:outlineLvl w:val="5"/>
    </w:pPr>
    <w:rPr>
      <w:i/>
      <w:iCs/>
      <w:color w:val="66666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osaukums">
    <w:name w:val="Title"/>
    <w:basedOn w:val="Parasts"/>
    <w:next w:val="Parasts"/>
    <w:uiPriority w:val="10"/>
    <w:qFormat/>
    <w:pPr>
      <w:keepNext/>
      <w:keepLines/>
      <w:spacing w:after="60"/>
    </w:pPr>
    <w:rPr>
      <w:sz w:val="52"/>
      <w:szCs w:val="52"/>
    </w:rPr>
  </w:style>
  <w:style w:type="paragraph" w:styleId="Apakvirsraksts">
    <w:name w:val="Subtitle"/>
    <w:basedOn w:val="Parasts"/>
    <w:next w:val="Parasts"/>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Prskatjums">
    <w:name w:val="Revision"/>
    <w:hidden/>
    <w:uiPriority w:val="99"/>
    <w:semiHidden/>
    <w:rsid w:val="0032011C"/>
    <w:pPr>
      <w:spacing w:line="240" w:lineRule="auto"/>
    </w:pPr>
  </w:style>
  <w:style w:type="paragraph" w:styleId="Saturardtjavirsraksts">
    <w:name w:val="TOC Heading"/>
    <w:basedOn w:val="Virsraksts1"/>
    <w:next w:val="Parasts"/>
    <w:uiPriority w:val="39"/>
    <w:unhideWhenUsed/>
    <w:qFormat/>
    <w:rsid w:val="0065721B"/>
    <w:pPr>
      <w:spacing w:before="240" w:after="0" w:line="259" w:lineRule="auto"/>
      <w:outlineLvl w:val="9"/>
    </w:pPr>
    <w:rPr>
      <w:rFonts w:asciiTheme="majorHAnsi" w:eastAsiaTheme="majorEastAsia" w:hAnsiTheme="majorHAnsi" w:cstheme="majorBidi"/>
      <w:b w:val="0"/>
      <w:color w:val="365F91" w:themeColor="accent1" w:themeShade="BF"/>
      <w:sz w:val="32"/>
      <w:szCs w:val="32"/>
      <w:lang w:eastAsia="lv-LV"/>
    </w:rPr>
  </w:style>
  <w:style w:type="paragraph" w:styleId="Saturs3">
    <w:name w:val="toc 3"/>
    <w:basedOn w:val="Parasts"/>
    <w:next w:val="Parasts"/>
    <w:autoRedefine/>
    <w:uiPriority w:val="39"/>
    <w:unhideWhenUsed/>
    <w:rsid w:val="0065721B"/>
    <w:pPr>
      <w:spacing w:after="100"/>
      <w:ind w:left="440"/>
    </w:pPr>
  </w:style>
  <w:style w:type="paragraph" w:styleId="Saturs1">
    <w:name w:val="toc 1"/>
    <w:basedOn w:val="Parasts"/>
    <w:next w:val="Parasts"/>
    <w:autoRedefine/>
    <w:uiPriority w:val="39"/>
    <w:unhideWhenUsed/>
    <w:rsid w:val="00065145"/>
    <w:pPr>
      <w:tabs>
        <w:tab w:val="left" w:pos="426"/>
        <w:tab w:val="right" w:leader="dot" w:pos="9962"/>
      </w:tabs>
    </w:pPr>
  </w:style>
  <w:style w:type="paragraph" w:styleId="Saturs2">
    <w:name w:val="toc 2"/>
    <w:basedOn w:val="Parasts"/>
    <w:next w:val="Parasts"/>
    <w:autoRedefine/>
    <w:uiPriority w:val="39"/>
    <w:unhideWhenUsed/>
    <w:rsid w:val="0065721B"/>
    <w:pPr>
      <w:spacing w:after="100"/>
      <w:ind w:left="220"/>
    </w:pPr>
  </w:style>
  <w:style w:type="character" w:styleId="Hipersaite">
    <w:name w:val="Hyperlink"/>
    <w:basedOn w:val="Noklusjumarindkopasfonts"/>
    <w:uiPriority w:val="99"/>
    <w:unhideWhenUsed/>
    <w:rsid w:val="0065721B"/>
    <w:rPr>
      <w:color w:val="0000FF" w:themeColor="hyperlink"/>
      <w:u w:val="single"/>
    </w:rPr>
  </w:style>
  <w:style w:type="paragraph" w:styleId="Sarakstarindkopa">
    <w:name w:val="List Paragraph"/>
    <w:basedOn w:val="Parasts"/>
    <w:uiPriority w:val="34"/>
    <w:qFormat/>
    <w:rsid w:val="000F4ADF"/>
    <w:pPr>
      <w:ind w:left="720"/>
      <w:contextualSpacing/>
    </w:pPr>
  </w:style>
  <w:style w:type="paragraph" w:styleId="Galvene">
    <w:name w:val="header"/>
    <w:basedOn w:val="Parasts"/>
    <w:link w:val="GalveneRakstz"/>
    <w:uiPriority w:val="99"/>
    <w:unhideWhenUsed/>
    <w:rsid w:val="0006432D"/>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06432D"/>
  </w:style>
  <w:style w:type="paragraph" w:styleId="Kjene">
    <w:name w:val="footer"/>
    <w:basedOn w:val="Parasts"/>
    <w:link w:val="KjeneRakstz"/>
    <w:uiPriority w:val="99"/>
    <w:unhideWhenUsed/>
    <w:rsid w:val="0006432D"/>
    <w:pPr>
      <w:tabs>
        <w:tab w:val="center" w:pos="4153"/>
        <w:tab w:val="right" w:pos="8306"/>
      </w:tabs>
      <w:spacing w:line="240" w:lineRule="auto"/>
    </w:pPr>
  </w:style>
  <w:style w:type="character" w:customStyle="1" w:styleId="KjeneRakstz">
    <w:name w:val="Kājene Rakstz."/>
    <w:basedOn w:val="Noklusjumarindkopasfonts"/>
    <w:link w:val="Kjene"/>
    <w:uiPriority w:val="99"/>
    <w:rsid w:val="0006432D"/>
  </w:style>
  <w:style w:type="character" w:styleId="Komentraatsauce">
    <w:name w:val="annotation reference"/>
    <w:basedOn w:val="Noklusjumarindkopasfonts"/>
    <w:uiPriority w:val="99"/>
    <w:semiHidden/>
    <w:unhideWhenUsed/>
    <w:rsid w:val="00027DD0"/>
    <w:rPr>
      <w:sz w:val="16"/>
      <w:szCs w:val="16"/>
    </w:rPr>
  </w:style>
  <w:style w:type="paragraph" w:styleId="Komentrateksts">
    <w:name w:val="annotation text"/>
    <w:basedOn w:val="Parasts"/>
    <w:link w:val="KomentratekstsRakstz"/>
    <w:uiPriority w:val="99"/>
    <w:unhideWhenUsed/>
    <w:rsid w:val="00027DD0"/>
    <w:pPr>
      <w:spacing w:line="240" w:lineRule="auto"/>
    </w:pPr>
    <w:rPr>
      <w:sz w:val="20"/>
      <w:szCs w:val="20"/>
    </w:rPr>
  </w:style>
  <w:style w:type="character" w:customStyle="1" w:styleId="KomentratekstsRakstz">
    <w:name w:val="Komentāra teksts Rakstz."/>
    <w:basedOn w:val="Noklusjumarindkopasfonts"/>
    <w:link w:val="Komentrateksts"/>
    <w:uiPriority w:val="99"/>
    <w:rsid w:val="00027DD0"/>
    <w:rPr>
      <w:sz w:val="20"/>
      <w:szCs w:val="20"/>
    </w:rPr>
  </w:style>
  <w:style w:type="paragraph" w:styleId="Komentratma">
    <w:name w:val="annotation subject"/>
    <w:basedOn w:val="Komentrateksts"/>
    <w:next w:val="Komentrateksts"/>
    <w:link w:val="KomentratmaRakstz"/>
    <w:uiPriority w:val="99"/>
    <w:semiHidden/>
    <w:unhideWhenUsed/>
    <w:rsid w:val="00027DD0"/>
    <w:rPr>
      <w:b/>
      <w:bCs/>
    </w:rPr>
  </w:style>
  <w:style w:type="character" w:customStyle="1" w:styleId="KomentratmaRakstz">
    <w:name w:val="Komentāra tēma Rakstz."/>
    <w:basedOn w:val="KomentratekstsRakstz"/>
    <w:link w:val="Komentratma"/>
    <w:uiPriority w:val="99"/>
    <w:semiHidden/>
    <w:rsid w:val="00027DD0"/>
    <w:rPr>
      <w:b/>
      <w:bCs/>
      <w:sz w:val="20"/>
      <w:szCs w:val="20"/>
    </w:rPr>
  </w:style>
  <w:style w:type="character" w:styleId="Neatrisintapieminana">
    <w:name w:val="Unresolved Mention"/>
    <w:basedOn w:val="Noklusjumarindkopasfonts"/>
    <w:uiPriority w:val="99"/>
    <w:semiHidden/>
    <w:unhideWhenUsed/>
    <w:rsid w:val="007E3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eur-lex.europa.eu/eli/reg/2010/995/oj/?locale=LV" TargetMode="External"/><Relationship Id="rId18" Type="http://schemas.openxmlformats.org/officeDocument/2006/relationships/image" Target="media/image9.png"/><Relationship Id="rId26" Type="http://schemas.openxmlformats.org/officeDocument/2006/relationships/image" Target="media/image17.gif"/><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eur-lex.europa.eu/eli/reg/2010/995/oj/?locale=LV" TargetMode="External"/><Relationship Id="rId17" Type="http://schemas.openxmlformats.org/officeDocument/2006/relationships/image" Target="media/image8.png"/><Relationship Id="rId25" Type="http://schemas.openxmlformats.org/officeDocument/2006/relationships/image" Target="media/image16.gi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gi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gif"/><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gif"/><Relationship Id="rId22" Type="http://schemas.openxmlformats.org/officeDocument/2006/relationships/image" Target="media/image13.gif"/><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8AA9D-ACE2-AC48-8E88-E0F6A202B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47694</Words>
  <Characters>27186</Characters>
  <Application>Microsoft Office Word</Application>
  <DocSecurity>0</DocSecurity>
  <Lines>226</Lines>
  <Paragraphs>149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Uldis Klaks-Kleins</dc:creator>
  <cp:lastModifiedBy>LRAS</cp:lastModifiedBy>
  <cp:revision>3</cp:revision>
  <dcterms:created xsi:type="dcterms:W3CDTF">2026-07-16T05:13:00Z</dcterms:created>
  <dcterms:modified xsi:type="dcterms:W3CDTF">2026-07-16T10:08:00Z</dcterms:modified>
</cp:coreProperties>
</file>