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95AAF" w14:textId="66EECD3E" w:rsidR="00D6455E" w:rsidRPr="00C77457" w:rsidRDefault="00D6455E" w:rsidP="00D6455E">
      <w:pPr>
        <w:jc w:val="right"/>
        <w:rPr>
          <w:bCs/>
          <w:i/>
          <w:iCs/>
          <w:sz w:val="22"/>
          <w:szCs w:val="22"/>
          <w:lang w:eastAsia="ar-SA"/>
        </w:rPr>
      </w:pPr>
      <w:r>
        <w:rPr>
          <w:b/>
          <w:i/>
          <w:iCs/>
          <w:sz w:val="24"/>
          <w:szCs w:val="24"/>
          <w:u w:val="single"/>
        </w:rPr>
        <w:t>Pielikums Nr.</w:t>
      </w:r>
      <w:r w:rsidR="004A6BEC">
        <w:rPr>
          <w:b/>
          <w:i/>
          <w:iCs/>
          <w:sz w:val="24"/>
          <w:szCs w:val="24"/>
          <w:u w:val="single"/>
        </w:rPr>
        <w:t>8</w:t>
      </w:r>
    </w:p>
    <w:tbl>
      <w:tblPr>
        <w:tblW w:w="0" w:type="auto"/>
        <w:tblInd w:w="4608" w:type="dxa"/>
        <w:tblBorders>
          <w:insideH w:val="single" w:sz="4" w:space="0" w:color="auto"/>
          <w:insideV w:val="single" w:sz="4" w:space="0" w:color="auto"/>
        </w:tblBorders>
        <w:tblLook w:val="01E0" w:firstRow="1" w:lastRow="1" w:firstColumn="1" w:lastColumn="1" w:noHBand="0" w:noVBand="0"/>
      </w:tblPr>
      <w:tblGrid>
        <w:gridCol w:w="4890"/>
      </w:tblGrid>
      <w:tr w:rsidR="00D6455E" w:rsidRPr="00C77457" w14:paraId="1B8C4300" w14:textId="77777777" w:rsidTr="00D3290A">
        <w:trPr>
          <w:trHeight w:val="445"/>
        </w:trPr>
        <w:tc>
          <w:tcPr>
            <w:tcW w:w="4998" w:type="dxa"/>
          </w:tcPr>
          <w:p w14:paraId="74E8A198" w14:textId="2198EBD8" w:rsidR="00D6455E" w:rsidRPr="00C77457" w:rsidRDefault="00D6455E" w:rsidP="004A6BEC">
            <w:pPr>
              <w:ind w:left="0" w:firstLine="0"/>
              <w:outlineLvl w:val="0"/>
            </w:pPr>
          </w:p>
        </w:tc>
      </w:tr>
    </w:tbl>
    <w:p w14:paraId="6EF3175C" w14:textId="77777777" w:rsidR="00D6455E" w:rsidRPr="004A6BEC" w:rsidRDefault="00D6455E" w:rsidP="00D6455E">
      <w:pPr>
        <w:suppressAutoHyphens/>
        <w:ind w:left="0" w:firstLine="0"/>
        <w:jc w:val="center"/>
        <w:rPr>
          <w:b/>
          <w:sz w:val="24"/>
          <w:szCs w:val="24"/>
          <w:lang w:eastAsia="ar-SA"/>
        </w:rPr>
      </w:pPr>
      <w:r w:rsidRPr="004A6BEC">
        <w:rPr>
          <w:b/>
          <w:sz w:val="24"/>
          <w:szCs w:val="24"/>
          <w:lang w:eastAsia="ar-SA"/>
        </w:rPr>
        <w:t xml:space="preserve">LĪGUMS Nr. _______ </w:t>
      </w:r>
      <w:r w:rsidRPr="004A6BEC">
        <w:rPr>
          <w:bCs/>
          <w:i/>
          <w:iCs/>
          <w:sz w:val="24"/>
          <w:szCs w:val="24"/>
          <w:lang w:eastAsia="ar-SA"/>
        </w:rPr>
        <w:t>Projekts</w:t>
      </w:r>
    </w:p>
    <w:p w14:paraId="7ED425BF" w14:textId="77777777" w:rsidR="00D6455E" w:rsidRPr="004A6BEC" w:rsidRDefault="00D6455E" w:rsidP="00D6455E">
      <w:pPr>
        <w:suppressAutoHyphens/>
        <w:ind w:left="0" w:firstLine="0"/>
        <w:jc w:val="center"/>
        <w:rPr>
          <w:b/>
          <w:bCs/>
          <w:i/>
          <w:sz w:val="24"/>
          <w:szCs w:val="24"/>
          <w:lang w:eastAsia="ar-SA"/>
        </w:rPr>
      </w:pPr>
      <w:r w:rsidRPr="004A6BEC">
        <w:rPr>
          <w:b/>
          <w:bCs/>
          <w:i/>
          <w:sz w:val="24"/>
          <w:szCs w:val="24"/>
          <w:lang w:eastAsia="ar-SA"/>
        </w:rPr>
        <w:t>par pārtikas produktu piegādi</w:t>
      </w:r>
    </w:p>
    <w:p w14:paraId="2BB8FE02" w14:textId="258B2775" w:rsidR="00D6455E" w:rsidRPr="004A6BEC" w:rsidRDefault="00D6455E" w:rsidP="00D6455E">
      <w:pPr>
        <w:suppressAutoHyphens/>
        <w:spacing w:after="120"/>
        <w:ind w:left="0" w:right="-57" w:firstLine="0"/>
        <w:jc w:val="left"/>
        <w:rPr>
          <w:sz w:val="24"/>
          <w:szCs w:val="24"/>
          <w:lang w:eastAsia="ar-SA"/>
        </w:rPr>
      </w:pPr>
      <w:r w:rsidRPr="004A6BEC">
        <w:rPr>
          <w:sz w:val="24"/>
          <w:szCs w:val="24"/>
          <w:lang w:eastAsia="ar-SA"/>
        </w:rPr>
        <w:t xml:space="preserve">Rēzeknes novada Maltā </w:t>
      </w:r>
      <w:r w:rsidRPr="004A6BEC">
        <w:rPr>
          <w:sz w:val="24"/>
          <w:szCs w:val="24"/>
          <w:lang w:eastAsia="ar-SA"/>
        </w:rPr>
        <w:tab/>
      </w:r>
      <w:r w:rsidRPr="004A6BEC">
        <w:rPr>
          <w:sz w:val="24"/>
          <w:szCs w:val="24"/>
          <w:lang w:eastAsia="ar-SA"/>
        </w:rPr>
        <w:tab/>
        <w:t xml:space="preserve">               </w:t>
      </w:r>
    </w:p>
    <w:p w14:paraId="428E3E4E" w14:textId="32E44257" w:rsidR="00D6455E" w:rsidRPr="004A6BEC" w:rsidRDefault="00A25971" w:rsidP="00A25971">
      <w:pPr>
        <w:widowControl w:val="0"/>
        <w:overflowPunct w:val="0"/>
        <w:autoSpaceDE w:val="0"/>
        <w:autoSpaceDN w:val="0"/>
        <w:adjustRightInd w:val="0"/>
        <w:ind w:left="1440" w:hanging="873"/>
        <w:jc w:val="right"/>
        <w:rPr>
          <w:sz w:val="24"/>
          <w:szCs w:val="24"/>
          <w:lang w:eastAsia="ar-SA"/>
        </w:rPr>
      </w:pPr>
      <w:r>
        <w:rPr>
          <w:i/>
          <w:iCs/>
          <w:kern w:val="28"/>
          <w:sz w:val="24"/>
          <w:szCs w:val="24"/>
          <w:lang w:eastAsia="lv-LV"/>
        </w:rPr>
        <w:t>Datums skatāms laika zīmogā</w:t>
      </w:r>
    </w:p>
    <w:p w14:paraId="758EA340" w14:textId="56F30737" w:rsidR="00821C8E" w:rsidRDefault="00D6455E" w:rsidP="00821C8E">
      <w:pPr>
        <w:widowControl w:val="0"/>
        <w:suppressAutoHyphens/>
        <w:adjustRightInd w:val="0"/>
        <w:ind w:left="0" w:firstLine="426"/>
        <w:textAlignment w:val="baseline"/>
        <w:rPr>
          <w:sz w:val="24"/>
          <w:szCs w:val="24"/>
          <w:lang w:eastAsia="ar-SA"/>
        </w:rPr>
      </w:pPr>
      <w:r w:rsidRPr="004A6BEC">
        <w:rPr>
          <w:b/>
          <w:sz w:val="24"/>
          <w:szCs w:val="24"/>
          <w:lang w:eastAsia="ar-SA"/>
        </w:rPr>
        <w:t>Maltas apvienības pārvalde</w:t>
      </w:r>
      <w:r w:rsidRPr="004A6BEC">
        <w:rPr>
          <w:bCs/>
          <w:sz w:val="24"/>
          <w:szCs w:val="24"/>
          <w:lang w:eastAsia="ar-SA"/>
        </w:rPr>
        <w:t>,</w:t>
      </w:r>
      <w:r w:rsidRPr="004A6BEC">
        <w:rPr>
          <w:b/>
          <w:sz w:val="24"/>
          <w:szCs w:val="24"/>
          <w:lang w:eastAsia="ar-SA"/>
        </w:rPr>
        <w:t xml:space="preserve"> </w:t>
      </w:r>
      <w:r w:rsidRPr="004A6BEC">
        <w:rPr>
          <w:sz w:val="24"/>
          <w:szCs w:val="24"/>
          <w:lang w:eastAsia="ar-SA"/>
        </w:rPr>
        <w:t>reģistrācijas Nr.</w:t>
      </w:r>
      <w:r w:rsidR="00821C8E">
        <w:rPr>
          <w:sz w:val="24"/>
          <w:szCs w:val="24"/>
          <w:lang w:eastAsia="ar-SA"/>
        </w:rPr>
        <w:t xml:space="preserve"> </w:t>
      </w:r>
      <w:r w:rsidRPr="004A6BEC">
        <w:rPr>
          <w:sz w:val="24"/>
          <w:szCs w:val="24"/>
          <w:lang w:eastAsia="ar-SA"/>
        </w:rPr>
        <w:t>40900027426, vadītāja _________ personā, kurš</w:t>
      </w:r>
      <w:r w:rsidR="00821C8E">
        <w:rPr>
          <w:sz w:val="24"/>
          <w:szCs w:val="24"/>
          <w:lang w:eastAsia="ar-SA"/>
        </w:rPr>
        <w:t>(-a)</w:t>
      </w:r>
      <w:r w:rsidRPr="004A6BEC">
        <w:rPr>
          <w:sz w:val="24"/>
          <w:szCs w:val="24"/>
          <w:lang w:eastAsia="ar-SA"/>
        </w:rPr>
        <w:t xml:space="preserve"> rīkojas saskaņā ar iestādes nolikumu, turpmāk – </w:t>
      </w:r>
      <w:r w:rsidRPr="004A6BEC">
        <w:rPr>
          <w:b/>
          <w:bCs/>
          <w:i/>
          <w:iCs/>
          <w:sz w:val="24"/>
          <w:szCs w:val="24"/>
          <w:lang w:eastAsia="ar-SA"/>
        </w:rPr>
        <w:t>Pircējs</w:t>
      </w:r>
      <w:r w:rsidRPr="004A6BEC">
        <w:rPr>
          <w:sz w:val="24"/>
          <w:szCs w:val="24"/>
          <w:lang w:eastAsia="ar-SA"/>
        </w:rPr>
        <w:t>, no vienas puses, un</w:t>
      </w:r>
    </w:p>
    <w:p w14:paraId="04BBCDC5" w14:textId="77777777" w:rsidR="00821C8E" w:rsidRDefault="00821C8E" w:rsidP="00821C8E">
      <w:pPr>
        <w:widowControl w:val="0"/>
        <w:suppressAutoHyphens/>
        <w:adjustRightInd w:val="0"/>
        <w:ind w:left="0" w:firstLine="426"/>
        <w:textAlignment w:val="baseline"/>
        <w:rPr>
          <w:sz w:val="24"/>
          <w:szCs w:val="24"/>
          <w:lang w:eastAsia="ar-SA"/>
        </w:rPr>
      </w:pPr>
    </w:p>
    <w:p w14:paraId="1D9E0F27" w14:textId="33D1C12E" w:rsidR="00D6455E" w:rsidRDefault="00D6455E" w:rsidP="00821C8E">
      <w:pPr>
        <w:widowControl w:val="0"/>
        <w:suppressAutoHyphens/>
        <w:adjustRightInd w:val="0"/>
        <w:ind w:left="0" w:firstLine="0"/>
        <w:textAlignment w:val="baseline"/>
        <w:rPr>
          <w:sz w:val="24"/>
          <w:szCs w:val="24"/>
          <w:lang w:eastAsia="ar-SA"/>
        </w:rPr>
      </w:pPr>
      <w:r w:rsidRPr="004A6BEC">
        <w:rPr>
          <w:b/>
          <w:bCs/>
          <w:sz w:val="24"/>
          <w:szCs w:val="24"/>
          <w:lang w:eastAsia="ar-SA"/>
        </w:rPr>
        <w:t>_________</w:t>
      </w:r>
      <w:r w:rsidRPr="004A6BEC">
        <w:rPr>
          <w:sz w:val="24"/>
          <w:szCs w:val="24"/>
          <w:lang w:eastAsia="ar-SA"/>
        </w:rPr>
        <w:t>,</w:t>
      </w:r>
      <w:r w:rsidR="007D5AC8">
        <w:rPr>
          <w:iCs/>
          <w:sz w:val="24"/>
          <w:szCs w:val="24"/>
          <w:lang w:eastAsia="ar-SA"/>
        </w:rPr>
        <w:t xml:space="preserve"> </w:t>
      </w:r>
      <w:r w:rsidRPr="004A6BEC">
        <w:rPr>
          <w:iCs/>
          <w:sz w:val="24"/>
          <w:szCs w:val="24"/>
          <w:lang w:eastAsia="ar-SA"/>
        </w:rPr>
        <w:t>reģistrācijas</w:t>
      </w:r>
      <w:r w:rsidR="00821C8E">
        <w:rPr>
          <w:iCs/>
          <w:sz w:val="24"/>
          <w:szCs w:val="24"/>
          <w:lang w:eastAsia="ar-SA"/>
        </w:rPr>
        <w:t xml:space="preserve"> </w:t>
      </w:r>
      <w:r w:rsidRPr="004A6BEC">
        <w:rPr>
          <w:iCs/>
          <w:sz w:val="24"/>
          <w:szCs w:val="24"/>
          <w:lang w:eastAsia="ar-SA"/>
        </w:rPr>
        <w:t>Nr.</w:t>
      </w:r>
      <w:r w:rsidR="00821C8E">
        <w:rPr>
          <w:iCs/>
          <w:sz w:val="24"/>
          <w:szCs w:val="24"/>
          <w:lang w:eastAsia="ar-SA"/>
        </w:rPr>
        <w:t xml:space="preserve"> </w:t>
      </w:r>
      <w:r w:rsidRPr="004A6BEC">
        <w:rPr>
          <w:iCs/>
          <w:sz w:val="24"/>
          <w:szCs w:val="24"/>
          <w:lang w:eastAsia="ar-SA"/>
        </w:rPr>
        <w:t>_________,</w:t>
      </w:r>
      <w:r w:rsidR="00821C8E">
        <w:rPr>
          <w:iCs/>
          <w:sz w:val="24"/>
          <w:szCs w:val="24"/>
          <w:lang w:eastAsia="ar-SA"/>
        </w:rPr>
        <w:t xml:space="preserve"> </w:t>
      </w:r>
      <w:r w:rsidRPr="004A6BEC">
        <w:rPr>
          <w:iCs/>
          <w:sz w:val="24"/>
          <w:szCs w:val="24"/>
          <w:lang w:eastAsia="ar-SA"/>
        </w:rPr>
        <w:t>________</w:t>
      </w:r>
      <w:r w:rsidRPr="004A6BEC">
        <w:rPr>
          <w:sz w:val="24"/>
          <w:szCs w:val="24"/>
          <w:lang w:eastAsia="ar-SA"/>
        </w:rPr>
        <w:t>_</w:t>
      </w:r>
      <w:r w:rsidR="00821C8E">
        <w:rPr>
          <w:sz w:val="24"/>
          <w:szCs w:val="24"/>
          <w:lang w:eastAsia="ar-SA"/>
        </w:rPr>
        <w:t xml:space="preserve"> </w:t>
      </w:r>
      <w:r w:rsidRPr="004A6BEC">
        <w:rPr>
          <w:sz w:val="24"/>
          <w:szCs w:val="24"/>
          <w:lang w:eastAsia="ar-SA"/>
        </w:rPr>
        <w:t xml:space="preserve">personā, kurš(-a) rīkojas saskaņā ar _________, turpmāk – </w:t>
      </w:r>
      <w:r w:rsidRPr="004A6BEC">
        <w:rPr>
          <w:b/>
          <w:bCs/>
          <w:i/>
          <w:iCs/>
          <w:sz w:val="24"/>
          <w:szCs w:val="24"/>
          <w:lang w:eastAsia="ar-SA"/>
        </w:rPr>
        <w:t>Pārdevējs</w:t>
      </w:r>
      <w:r w:rsidRPr="004A6BEC">
        <w:rPr>
          <w:sz w:val="24"/>
          <w:szCs w:val="24"/>
          <w:lang w:eastAsia="ar-SA"/>
        </w:rPr>
        <w:t xml:space="preserve">, no otras puses, turpmāk arī abi kopā – </w:t>
      </w:r>
      <w:r w:rsidRPr="004A6BEC">
        <w:rPr>
          <w:b/>
          <w:bCs/>
          <w:i/>
          <w:iCs/>
          <w:sz w:val="24"/>
          <w:szCs w:val="24"/>
          <w:lang w:eastAsia="ar-SA"/>
        </w:rPr>
        <w:t>Puses</w:t>
      </w:r>
      <w:r w:rsidRPr="004A6BEC">
        <w:rPr>
          <w:sz w:val="24"/>
          <w:szCs w:val="24"/>
          <w:lang w:eastAsia="ar-SA"/>
        </w:rPr>
        <w:t xml:space="preserve">, vai katrs atsevišķi – </w:t>
      </w:r>
      <w:r w:rsidRPr="004A6BEC">
        <w:rPr>
          <w:b/>
          <w:bCs/>
          <w:i/>
          <w:iCs/>
          <w:sz w:val="24"/>
          <w:szCs w:val="24"/>
          <w:lang w:eastAsia="ar-SA"/>
        </w:rPr>
        <w:t>Puse</w:t>
      </w:r>
      <w:r w:rsidRPr="004A6BEC">
        <w:rPr>
          <w:sz w:val="24"/>
          <w:szCs w:val="24"/>
          <w:lang w:eastAsia="ar-SA"/>
        </w:rPr>
        <w:t xml:space="preserve">, saskaņā ar atklāta </w:t>
      </w:r>
      <w:r w:rsidRPr="007D5AC8">
        <w:rPr>
          <w:i/>
          <w:iCs/>
          <w:sz w:val="24"/>
          <w:szCs w:val="24"/>
          <w:lang w:eastAsia="ar-SA"/>
        </w:rPr>
        <w:t>konkursa “</w:t>
      </w:r>
      <w:r w:rsidRPr="007D5AC8">
        <w:rPr>
          <w:i/>
          <w:iCs/>
          <w:sz w:val="24"/>
          <w:szCs w:val="24"/>
        </w:rPr>
        <w:t xml:space="preserve">Pārtikas produktu piegāde </w:t>
      </w:r>
      <w:r w:rsidRPr="007D5AC8">
        <w:rPr>
          <w:rFonts w:eastAsia="Calibri"/>
          <w:i/>
          <w:iCs/>
          <w:sz w:val="24"/>
          <w:szCs w:val="24"/>
        </w:rPr>
        <w:t>Maltas apvienības pārvaldes iestāžu vajadzībām</w:t>
      </w:r>
      <w:r w:rsidRPr="007D5AC8">
        <w:rPr>
          <w:rFonts w:eastAsia="Calibri"/>
          <w:bCs/>
          <w:i/>
          <w:iCs/>
          <w:sz w:val="24"/>
          <w:szCs w:val="24"/>
        </w:rPr>
        <w:t>”</w:t>
      </w:r>
      <w:r w:rsidRPr="004A6BEC">
        <w:rPr>
          <w:rFonts w:eastAsia="Calibri"/>
          <w:bCs/>
          <w:iCs/>
          <w:sz w:val="24"/>
          <w:szCs w:val="24"/>
        </w:rPr>
        <w:t xml:space="preserve"> </w:t>
      </w:r>
      <w:r w:rsidRPr="004A6BEC">
        <w:rPr>
          <w:rFonts w:eastAsia="Calibri"/>
          <w:bCs/>
          <w:sz w:val="24"/>
          <w:szCs w:val="24"/>
        </w:rPr>
        <w:t xml:space="preserve">(identifikācijas Nr. MAP 2026/6) </w:t>
      </w:r>
      <w:r w:rsidRPr="004A6BEC">
        <w:rPr>
          <w:sz w:val="24"/>
          <w:szCs w:val="24"/>
          <w:lang w:eastAsia="ar-SA"/>
        </w:rPr>
        <w:t>rezultātiem</w:t>
      </w:r>
      <w:r w:rsidR="000454AB">
        <w:rPr>
          <w:sz w:val="24"/>
          <w:szCs w:val="24"/>
          <w:lang w:eastAsia="ar-SA"/>
        </w:rPr>
        <w:t xml:space="preserve"> iepirkuma priekšmeta daļā Nr.__</w:t>
      </w:r>
      <w:r w:rsidRPr="004A6BEC">
        <w:rPr>
          <w:sz w:val="24"/>
          <w:szCs w:val="24"/>
          <w:lang w:eastAsia="ar-SA"/>
        </w:rPr>
        <w:t xml:space="preserve">, turpmāk – </w:t>
      </w:r>
      <w:r w:rsidRPr="004A6BEC">
        <w:rPr>
          <w:b/>
          <w:bCs/>
          <w:i/>
          <w:iCs/>
          <w:sz w:val="24"/>
          <w:szCs w:val="24"/>
          <w:lang w:eastAsia="ar-SA"/>
        </w:rPr>
        <w:t>Konkurss</w:t>
      </w:r>
      <w:r w:rsidRPr="004A6BEC">
        <w:rPr>
          <w:sz w:val="24"/>
          <w:szCs w:val="24"/>
          <w:lang w:eastAsia="ar-SA"/>
        </w:rPr>
        <w:t xml:space="preserve">, noslēdz šādu līgumu, turpmāk – </w:t>
      </w:r>
      <w:r w:rsidRPr="004A6BEC">
        <w:rPr>
          <w:b/>
          <w:bCs/>
          <w:i/>
          <w:iCs/>
          <w:sz w:val="24"/>
          <w:szCs w:val="24"/>
          <w:lang w:eastAsia="ar-SA"/>
        </w:rPr>
        <w:t>Līgums</w:t>
      </w:r>
      <w:r w:rsidRPr="004A6BEC">
        <w:rPr>
          <w:sz w:val="24"/>
          <w:szCs w:val="24"/>
          <w:lang w:eastAsia="ar-SA"/>
        </w:rPr>
        <w:t>:</w:t>
      </w:r>
    </w:p>
    <w:p w14:paraId="43E6BD71" w14:textId="77777777" w:rsidR="00821C8E" w:rsidRPr="004A6BEC" w:rsidRDefault="00821C8E" w:rsidP="00821C8E">
      <w:pPr>
        <w:widowControl w:val="0"/>
        <w:suppressAutoHyphens/>
        <w:adjustRightInd w:val="0"/>
        <w:textAlignment w:val="baseline"/>
        <w:rPr>
          <w:rFonts w:eastAsia="Calibri"/>
          <w:bCs/>
          <w:sz w:val="24"/>
          <w:szCs w:val="24"/>
        </w:rPr>
      </w:pPr>
    </w:p>
    <w:p w14:paraId="53B813FF" w14:textId="77777777" w:rsidR="00D6455E" w:rsidRPr="004A6BEC" w:rsidRDefault="00D6455E" w:rsidP="009D0327">
      <w:pPr>
        <w:numPr>
          <w:ilvl w:val="0"/>
          <w:numId w:val="2"/>
        </w:numPr>
        <w:suppressAutoHyphens/>
        <w:spacing w:before="120" w:after="200"/>
        <w:ind w:left="567" w:hanging="283"/>
        <w:contextualSpacing/>
        <w:jc w:val="center"/>
        <w:rPr>
          <w:b/>
          <w:sz w:val="24"/>
          <w:szCs w:val="24"/>
          <w:lang w:eastAsia="ar-SA"/>
        </w:rPr>
      </w:pPr>
      <w:r w:rsidRPr="004A6BEC">
        <w:rPr>
          <w:b/>
          <w:sz w:val="24"/>
          <w:szCs w:val="24"/>
          <w:lang w:eastAsia="ar-SA"/>
        </w:rPr>
        <w:t>Līguma priekšmets</w:t>
      </w:r>
    </w:p>
    <w:p w14:paraId="57E40CC1" w14:textId="7141DC87" w:rsidR="00D6455E" w:rsidRPr="007D5AC8" w:rsidRDefault="00D6455E" w:rsidP="007D5AC8">
      <w:pPr>
        <w:numPr>
          <w:ilvl w:val="1"/>
          <w:numId w:val="2"/>
        </w:numPr>
        <w:tabs>
          <w:tab w:val="left" w:pos="993"/>
        </w:tabs>
        <w:suppressAutoHyphens/>
        <w:spacing w:before="120" w:after="200"/>
        <w:ind w:left="0" w:firstLine="567"/>
        <w:contextualSpacing/>
        <w:rPr>
          <w:sz w:val="24"/>
          <w:szCs w:val="24"/>
          <w:lang w:eastAsia="ar-SA"/>
        </w:rPr>
      </w:pPr>
      <w:r w:rsidRPr="004A6BEC">
        <w:rPr>
          <w:sz w:val="24"/>
          <w:szCs w:val="24"/>
          <w:lang w:eastAsia="ar-SA"/>
        </w:rPr>
        <w:t xml:space="preserve">Pārdevējs apņemas pārdot un piegādāt </w:t>
      </w:r>
      <w:r w:rsidRPr="004A6BEC">
        <w:rPr>
          <w:b/>
          <w:i/>
          <w:sz w:val="24"/>
          <w:szCs w:val="24"/>
          <w:lang w:eastAsia="ar-SA"/>
        </w:rPr>
        <w:t>Pircējam</w:t>
      </w:r>
      <w:r w:rsidRPr="004A6BEC">
        <w:rPr>
          <w:sz w:val="24"/>
          <w:szCs w:val="24"/>
          <w:lang w:eastAsia="ar-SA"/>
        </w:rPr>
        <w:t xml:space="preserve"> šādus pārtikas produktus: &lt;</w:t>
      </w:r>
      <w:r w:rsidRPr="004A6BEC">
        <w:rPr>
          <w:i/>
          <w:iCs/>
          <w:sz w:val="24"/>
          <w:szCs w:val="24"/>
          <w:lang w:eastAsia="ar-SA"/>
        </w:rPr>
        <w:t>attiecīgās iepirkuma</w:t>
      </w:r>
      <w:r w:rsidRPr="004A6BEC">
        <w:rPr>
          <w:sz w:val="24"/>
          <w:szCs w:val="24"/>
          <w:lang w:eastAsia="ar-SA"/>
        </w:rPr>
        <w:t xml:space="preserve"> </w:t>
      </w:r>
      <w:r w:rsidRPr="004A6BEC">
        <w:rPr>
          <w:i/>
          <w:iCs/>
          <w:sz w:val="24"/>
          <w:szCs w:val="24"/>
          <w:lang w:eastAsia="ar-SA"/>
        </w:rPr>
        <w:t>priekšmeta daļas nosaukums</w:t>
      </w:r>
      <w:r w:rsidRPr="004A6BEC">
        <w:rPr>
          <w:sz w:val="24"/>
          <w:szCs w:val="24"/>
          <w:lang w:eastAsia="ar-SA"/>
        </w:rPr>
        <w:t xml:space="preserve">&gt;, turpmāk – </w:t>
      </w:r>
      <w:r w:rsidRPr="004A6BEC">
        <w:rPr>
          <w:b/>
          <w:bCs/>
          <w:i/>
          <w:iCs/>
          <w:sz w:val="24"/>
          <w:szCs w:val="24"/>
          <w:lang w:eastAsia="ar-SA"/>
        </w:rPr>
        <w:t>Preces</w:t>
      </w:r>
      <w:r w:rsidRPr="004A6BEC">
        <w:rPr>
          <w:sz w:val="24"/>
          <w:szCs w:val="24"/>
          <w:lang w:eastAsia="ar-SA"/>
        </w:rPr>
        <w:t>, saskaņā ar Konkursā iesniegto Tehnisko</w:t>
      </w:r>
      <w:r w:rsidR="007D5AC8">
        <w:rPr>
          <w:sz w:val="24"/>
          <w:szCs w:val="24"/>
          <w:lang w:eastAsia="ar-SA"/>
        </w:rPr>
        <w:t xml:space="preserve"> – </w:t>
      </w:r>
      <w:r w:rsidRPr="007D5AC8">
        <w:rPr>
          <w:sz w:val="24"/>
          <w:szCs w:val="24"/>
          <w:lang w:eastAsia="ar-SA"/>
        </w:rPr>
        <w:t>Finanšu piedāvājumu (Līguma pielikums Nr.1), bet Pircējs apņemas pieņemt un apmaksāt Preces saskaņā ar Līguma noteikumiem.</w:t>
      </w:r>
    </w:p>
    <w:p w14:paraId="62CA3043" w14:textId="77777777" w:rsidR="00D6455E" w:rsidRPr="004A6BEC" w:rsidRDefault="00D6455E" w:rsidP="00D6455E">
      <w:pPr>
        <w:numPr>
          <w:ilvl w:val="1"/>
          <w:numId w:val="2"/>
        </w:numPr>
        <w:tabs>
          <w:tab w:val="left" w:pos="993"/>
        </w:tabs>
        <w:suppressAutoHyphens/>
        <w:spacing w:before="120" w:after="200"/>
        <w:ind w:left="0" w:firstLine="567"/>
        <w:contextualSpacing/>
        <w:rPr>
          <w:sz w:val="24"/>
          <w:szCs w:val="24"/>
          <w:lang w:eastAsia="ar-SA"/>
        </w:rPr>
      </w:pPr>
      <w:r w:rsidRPr="004A6BEC">
        <w:rPr>
          <w:sz w:val="24"/>
          <w:szCs w:val="24"/>
          <w:lang w:eastAsia="ar-SA"/>
        </w:rPr>
        <w:t xml:space="preserve">Pārdevējs piegādā Tehniskajā piedāvājumā norādītās Preces Pircēja pieteiktajā (ar atsevišķi noformētu pasūtījumu) daudzumā, kā arī garantē nekvalitatīvas/neatbilstošas Preces nomaiņu saskaņā ar Līguma noteikumiem.    </w:t>
      </w:r>
    </w:p>
    <w:p w14:paraId="012F5A93" w14:textId="6B42A378" w:rsidR="00D6455E" w:rsidRDefault="00D6455E" w:rsidP="007D5AC8">
      <w:pPr>
        <w:numPr>
          <w:ilvl w:val="1"/>
          <w:numId w:val="2"/>
        </w:numPr>
        <w:tabs>
          <w:tab w:val="left" w:pos="993"/>
        </w:tabs>
        <w:suppressAutoHyphens/>
        <w:spacing w:before="120" w:after="120"/>
        <w:ind w:left="0" w:firstLine="567"/>
        <w:contextualSpacing/>
        <w:rPr>
          <w:sz w:val="24"/>
          <w:szCs w:val="24"/>
          <w:lang w:eastAsia="ar-SA"/>
        </w:rPr>
      </w:pPr>
      <w:r w:rsidRPr="004A6BEC">
        <w:rPr>
          <w:sz w:val="24"/>
          <w:szCs w:val="24"/>
          <w:lang w:eastAsia="ar-SA"/>
        </w:rPr>
        <w:t>Pircējs iegādājas Preces atbilstoši faktiskajai nepieciešamībai un iegādāto Preču apjoms var tikt precizēts atkarībā no skolēnu/audzēkņu skaita.</w:t>
      </w:r>
    </w:p>
    <w:p w14:paraId="101BAA35" w14:textId="77777777" w:rsidR="00821C8E" w:rsidRPr="007D5AC8" w:rsidRDefault="00821C8E" w:rsidP="00821C8E">
      <w:pPr>
        <w:tabs>
          <w:tab w:val="left" w:pos="993"/>
        </w:tabs>
        <w:suppressAutoHyphens/>
        <w:spacing w:before="120" w:after="120"/>
        <w:ind w:firstLine="0"/>
        <w:contextualSpacing/>
        <w:rPr>
          <w:sz w:val="24"/>
          <w:szCs w:val="24"/>
          <w:lang w:eastAsia="ar-SA"/>
        </w:rPr>
      </w:pPr>
    </w:p>
    <w:p w14:paraId="10B25C1A" w14:textId="400112DE" w:rsidR="00D6455E" w:rsidRPr="004A6BEC" w:rsidRDefault="00D6455E" w:rsidP="009D0327">
      <w:pPr>
        <w:numPr>
          <w:ilvl w:val="0"/>
          <w:numId w:val="2"/>
        </w:numPr>
        <w:suppressAutoHyphens/>
        <w:ind w:left="567" w:hanging="283"/>
        <w:contextualSpacing/>
        <w:jc w:val="center"/>
        <w:rPr>
          <w:b/>
          <w:bCs/>
          <w:iCs/>
          <w:sz w:val="24"/>
          <w:szCs w:val="24"/>
          <w:lang w:eastAsia="ar-SA"/>
        </w:rPr>
      </w:pPr>
      <w:r w:rsidRPr="004A6BEC">
        <w:rPr>
          <w:b/>
          <w:bCs/>
          <w:iCs/>
          <w:sz w:val="24"/>
          <w:szCs w:val="24"/>
          <w:lang w:eastAsia="ar-SA"/>
        </w:rPr>
        <w:t>Līgumcena</w:t>
      </w:r>
    </w:p>
    <w:p w14:paraId="2583F961" w14:textId="77777777" w:rsidR="00D6455E" w:rsidRPr="004A6BEC" w:rsidRDefault="00D6455E" w:rsidP="00D6455E">
      <w:pPr>
        <w:numPr>
          <w:ilvl w:val="1"/>
          <w:numId w:val="2"/>
        </w:numPr>
        <w:tabs>
          <w:tab w:val="left" w:pos="993"/>
        </w:tabs>
        <w:suppressAutoHyphens/>
        <w:ind w:left="0" w:firstLine="567"/>
        <w:contextualSpacing/>
        <w:rPr>
          <w:bCs/>
          <w:iCs/>
          <w:sz w:val="24"/>
          <w:szCs w:val="24"/>
          <w:lang w:eastAsia="ar-SA"/>
        </w:rPr>
      </w:pPr>
      <w:r w:rsidRPr="004A6BEC">
        <w:rPr>
          <w:bCs/>
          <w:iCs/>
          <w:sz w:val="24"/>
          <w:szCs w:val="24"/>
          <w:lang w:eastAsia="ar-SA"/>
        </w:rPr>
        <w:t xml:space="preserve">Līguma kopējā summa, turpmāk – </w:t>
      </w:r>
      <w:r w:rsidRPr="004A6BEC">
        <w:rPr>
          <w:b/>
          <w:i/>
          <w:sz w:val="24"/>
          <w:szCs w:val="24"/>
          <w:lang w:eastAsia="ar-SA"/>
        </w:rPr>
        <w:t>Līgumcena</w:t>
      </w:r>
      <w:r w:rsidRPr="004A6BEC">
        <w:rPr>
          <w:bCs/>
          <w:iCs/>
          <w:sz w:val="24"/>
          <w:szCs w:val="24"/>
          <w:lang w:eastAsia="ar-SA"/>
        </w:rPr>
        <w:t>, ir EUR _____________ (______</w:t>
      </w:r>
      <w:r w:rsidRPr="004A6BEC">
        <w:rPr>
          <w:bCs/>
          <w:i/>
          <w:sz w:val="24"/>
          <w:szCs w:val="24"/>
          <w:lang w:eastAsia="ar-SA"/>
        </w:rPr>
        <w:t>euro</w:t>
      </w:r>
      <w:r w:rsidRPr="004A6BEC">
        <w:rPr>
          <w:bCs/>
          <w:iCs/>
          <w:sz w:val="24"/>
          <w:szCs w:val="24"/>
          <w:lang w:eastAsia="ar-SA"/>
        </w:rPr>
        <w:t xml:space="preserve">, _______ centi) bez pievienotās vērtības nodokļa, turpmāk – </w:t>
      </w:r>
      <w:r w:rsidRPr="004A6BEC">
        <w:rPr>
          <w:b/>
          <w:i/>
          <w:sz w:val="24"/>
          <w:szCs w:val="24"/>
          <w:lang w:eastAsia="ar-SA"/>
        </w:rPr>
        <w:t>PVN</w:t>
      </w:r>
      <w:r w:rsidRPr="004A6BEC">
        <w:rPr>
          <w:bCs/>
          <w:iCs/>
          <w:sz w:val="24"/>
          <w:szCs w:val="24"/>
          <w:lang w:eastAsia="ar-SA"/>
        </w:rPr>
        <w:t>. PVN tiek maksāts saskaņā ar normatīvajos aktos noteikto likmi un noteiktajā kārtībā.</w:t>
      </w:r>
    </w:p>
    <w:p w14:paraId="5302BDD5" w14:textId="77777777" w:rsidR="00D6455E" w:rsidRPr="004A6BEC" w:rsidRDefault="00D6455E" w:rsidP="00D6455E">
      <w:pPr>
        <w:numPr>
          <w:ilvl w:val="1"/>
          <w:numId w:val="2"/>
        </w:numPr>
        <w:tabs>
          <w:tab w:val="left" w:pos="993"/>
        </w:tabs>
        <w:suppressAutoHyphens/>
        <w:ind w:left="0" w:firstLine="567"/>
        <w:contextualSpacing/>
        <w:rPr>
          <w:bCs/>
          <w:iCs/>
          <w:sz w:val="24"/>
          <w:szCs w:val="24"/>
          <w:lang w:eastAsia="ar-SA"/>
        </w:rPr>
      </w:pPr>
      <w:r w:rsidRPr="004A6BEC">
        <w:rPr>
          <w:bCs/>
          <w:iCs/>
          <w:sz w:val="24"/>
          <w:szCs w:val="24"/>
          <w:lang w:eastAsia="ar-SA"/>
        </w:rPr>
        <w:t xml:space="preserve">Finanšu piedāvājumā noteiktajā Preču cenā ir iekļautas visas tiešās un netiešās </w:t>
      </w:r>
      <w:r w:rsidRPr="004A6BEC">
        <w:rPr>
          <w:sz w:val="24"/>
          <w:szCs w:val="24"/>
          <w:lang w:eastAsia="ar-SA"/>
        </w:rPr>
        <w:t>Pārdevēj</w:t>
      </w:r>
      <w:r w:rsidRPr="004A6BEC">
        <w:rPr>
          <w:bCs/>
          <w:iCs/>
          <w:sz w:val="24"/>
          <w:szCs w:val="24"/>
          <w:lang w:eastAsia="ar-SA"/>
        </w:rPr>
        <w:t>a izmaksas, kas varētu rasties un ir saistītas ar Līgumā noteikto saistību izpildi, tai skaitā Preču piegādes (transporta) un izkraušanas izmaksas.</w:t>
      </w:r>
    </w:p>
    <w:p w14:paraId="2B397E41" w14:textId="77777777" w:rsidR="00D6455E" w:rsidRPr="004A6BEC" w:rsidRDefault="00D6455E" w:rsidP="00D6455E">
      <w:pPr>
        <w:numPr>
          <w:ilvl w:val="1"/>
          <w:numId w:val="2"/>
        </w:numPr>
        <w:tabs>
          <w:tab w:val="left" w:pos="993"/>
        </w:tabs>
        <w:suppressAutoHyphens/>
        <w:ind w:left="0" w:firstLine="567"/>
        <w:contextualSpacing/>
        <w:rPr>
          <w:bCs/>
          <w:iCs/>
          <w:sz w:val="24"/>
          <w:szCs w:val="24"/>
          <w:lang w:eastAsia="ar-SA"/>
        </w:rPr>
      </w:pPr>
      <w:r w:rsidRPr="004A6BEC">
        <w:rPr>
          <w:bCs/>
          <w:iCs/>
          <w:sz w:val="24"/>
          <w:szCs w:val="24"/>
          <w:lang w:eastAsia="ar-SA"/>
        </w:rPr>
        <w:t xml:space="preserve">Finanšu piedāvājumā fiksētā cena ir maksimālā pieļaujamā cena, par kādu Pārdevējs drīkst piegādāt Preces visā Līguma izpildes laikā no Līguma noslēgšanas brīža. </w:t>
      </w:r>
    </w:p>
    <w:p w14:paraId="2EEFF372" w14:textId="627A7B41" w:rsidR="00D6455E" w:rsidRDefault="00D6455E" w:rsidP="007D5AC8">
      <w:pPr>
        <w:numPr>
          <w:ilvl w:val="1"/>
          <w:numId w:val="2"/>
        </w:numPr>
        <w:tabs>
          <w:tab w:val="left" w:pos="993"/>
        </w:tabs>
        <w:suppressAutoHyphens/>
        <w:ind w:left="0" w:firstLine="567"/>
        <w:contextualSpacing/>
        <w:rPr>
          <w:bCs/>
          <w:iCs/>
          <w:sz w:val="24"/>
          <w:szCs w:val="24"/>
          <w:lang w:eastAsia="ar-SA"/>
        </w:rPr>
      </w:pPr>
      <w:r w:rsidRPr="004A6BEC">
        <w:rPr>
          <w:bCs/>
          <w:iCs/>
          <w:sz w:val="24"/>
          <w:szCs w:val="24"/>
          <w:lang w:eastAsia="ar-SA"/>
        </w:rPr>
        <w:t xml:space="preserve">Līgums neuzliek </w:t>
      </w:r>
      <w:r w:rsidRPr="004A6BEC">
        <w:rPr>
          <w:sz w:val="24"/>
          <w:szCs w:val="24"/>
          <w:lang w:eastAsia="ar-SA"/>
        </w:rPr>
        <w:t>Pircējam</w:t>
      </w:r>
      <w:r w:rsidRPr="004A6BEC">
        <w:rPr>
          <w:bCs/>
          <w:iCs/>
          <w:sz w:val="24"/>
          <w:szCs w:val="24"/>
          <w:lang w:eastAsia="ar-SA"/>
        </w:rPr>
        <w:t xml:space="preserve"> pienākumu iegādāties Preces par visu Līgumcenu. Faktiskais iegādāto Preču apjoms var nesasniegt Tehniskajā piedāvājumā uzrādīto maksimālo (plānoto) apjomu. </w:t>
      </w:r>
    </w:p>
    <w:p w14:paraId="7E0CFA84" w14:textId="77777777" w:rsidR="00821C8E" w:rsidRPr="007D5AC8" w:rsidRDefault="00821C8E" w:rsidP="00821C8E">
      <w:pPr>
        <w:tabs>
          <w:tab w:val="left" w:pos="993"/>
        </w:tabs>
        <w:suppressAutoHyphens/>
        <w:ind w:firstLine="0"/>
        <w:contextualSpacing/>
        <w:rPr>
          <w:bCs/>
          <w:iCs/>
          <w:sz w:val="24"/>
          <w:szCs w:val="24"/>
          <w:lang w:eastAsia="ar-SA"/>
        </w:rPr>
      </w:pPr>
    </w:p>
    <w:p w14:paraId="465B2E16" w14:textId="77777777" w:rsidR="00D6455E" w:rsidRPr="004A6BEC" w:rsidRDefault="00D6455E" w:rsidP="009D0327">
      <w:pPr>
        <w:numPr>
          <w:ilvl w:val="0"/>
          <w:numId w:val="2"/>
        </w:numPr>
        <w:suppressAutoHyphens/>
        <w:ind w:left="567" w:hanging="283"/>
        <w:contextualSpacing/>
        <w:jc w:val="center"/>
        <w:rPr>
          <w:b/>
          <w:bCs/>
          <w:iCs/>
          <w:sz w:val="24"/>
          <w:szCs w:val="24"/>
          <w:lang w:eastAsia="ar-SA"/>
        </w:rPr>
      </w:pPr>
      <w:r w:rsidRPr="004A6BEC">
        <w:rPr>
          <w:b/>
          <w:bCs/>
          <w:iCs/>
          <w:sz w:val="24"/>
          <w:szCs w:val="24"/>
          <w:lang w:eastAsia="ar-SA"/>
        </w:rPr>
        <w:t>Līguma izpildes termiņš un vieta</w:t>
      </w:r>
    </w:p>
    <w:p w14:paraId="21C27F15" w14:textId="77777777" w:rsidR="007D5AC8" w:rsidRDefault="00D6455E" w:rsidP="007D5AC8">
      <w:pPr>
        <w:numPr>
          <w:ilvl w:val="1"/>
          <w:numId w:val="2"/>
        </w:numPr>
        <w:tabs>
          <w:tab w:val="left" w:pos="993"/>
        </w:tabs>
        <w:suppressAutoHyphens/>
        <w:ind w:left="0" w:firstLine="567"/>
        <w:contextualSpacing/>
        <w:rPr>
          <w:rFonts w:eastAsia="Calibri"/>
          <w:iCs/>
          <w:sz w:val="24"/>
          <w:szCs w:val="24"/>
        </w:rPr>
      </w:pPr>
      <w:r w:rsidRPr="004A6BEC">
        <w:rPr>
          <w:rFonts w:eastAsia="Calibri"/>
          <w:iCs/>
          <w:sz w:val="24"/>
          <w:szCs w:val="24"/>
        </w:rPr>
        <w:t>Līgums stājas spēkā ar abpusējas parakstīšanas dienu un ir spēkā līdz Pušu saistību pilnīgai izpildei.</w:t>
      </w:r>
    </w:p>
    <w:p w14:paraId="36040CD4" w14:textId="17BD911D" w:rsidR="00D6455E" w:rsidRPr="007D5AC8" w:rsidRDefault="00D6455E" w:rsidP="007D5AC8">
      <w:pPr>
        <w:numPr>
          <w:ilvl w:val="1"/>
          <w:numId w:val="2"/>
        </w:numPr>
        <w:tabs>
          <w:tab w:val="left" w:pos="993"/>
        </w:tabs>
        <w:suppressAutoHyphens/>
        <w:ind w:left="0" w:firstLine="567"/>
        <w:contextualSpacing/>
        <w:rPr>
          <w:rFonts w:eastAsia="Calibri"/>
          <w:iCs/>
          <w:sz w:val="24"/>
          <w:szCs w:val="24"/>
        </w:rPr>
      </w:pPr>
      <w:r w:rsidRPr="007D5AC8">
        <w:rPr>
          <w:rFonts w:eastAsia="Calibri"/>
          <w:b/>
          <w:bCs/>
          <w:iCs/>
          <w:sz w:val="24"/>
          <w:szCs w:val="24"/>
        </w:rPr>
        <w:t xml:space="preserve">Līguma izpildes termiņš ir 12 </w:t>
      </w:r>
      <w:r w:rsidRPr="007D5AC8">
        <w:rPr>
          <w:rFonts w:eastAsia="Calibri"/>
          <w:i/>
          <w:sz w:val="24"/>
          <w:szCs w:val="24"/>
        </w:rPr>
        <w:t>(divpadsmit)</w:t>
      </w:r>
      <w:r w:rsidRPr="007D5AC8">
        <w:rPr>
          <w:rFonts w:eastAsia="Calibri"/>
          <w:b/>
          <w:bCs/>
          <w:iCs/>
          <w:sz w:val="24"/>
          <w:szCs w:val="24"/>
        </w:rPr>
        <w:t xml:space="preserve"> mēneši</w:t>
      </w:r>
      <w:r w:rsidRPr="007D5AC8">
        <w:rPr>
          <w:rFonts w:eastAsia="Calibri"/>
          <w:iCs/>
          <w:sz w:val="24"/>
          <w:szCs w:val="24"/>
        </w:rPr>
        <w:t xml:space="preserve"> </w:t>
      </w:r>
      <w:r w:rsidRPr="007D5AC8">
        <w:rPr>
          <w:sz w:val="24"/>
          <w:szCs w:val="24"/>
        </w:rPr>
        <w:t>no līguma slēgšanas dienas vai līdz Līguma summas izlietojumam.</w:t>
      </w:r>
    </w:p>
    <w:p w14:paraId="71C40D8A" w14:textId="04B1416C" w:rsidR="00D6455E" w:rsidRPr="007D5AC8" w:rsidRDefault="00D6455E" w:rsidP="007D5AC8">
      <w:pPr>
        <w:numPr>
          <w:ilvl w:val="1"/>
          <w:numId w:val="2"/>
        </w:numPr>
        <w:tabs>
          <w:tab w:val="left" w:pos="993"/>
        </w:tabs>
        <w:suppressAutoHyphens/>
        <w:ind w:left="0" w:firstLine="567"/>
        <w:contextualSpacing/>
        <w:rPr>
          <w:rFonts w:eastAsia="Calibri"/>
          <w:iCs/>
          <w:sz w:val="24"/>
          <w:szCs w:val="24"/>
        </w:rPr>
      </w:pPr>
      <w:r w:rsidRPr="007D5AC8">
        <w:rPr>
          <w:rFonts w:eastAsia="Calibri"/>
          <w:iCs/>
          <w:sz w:val="24"/>
          <w:szCs w:val="24"/>
        </w:rPr>
        <w:t>Preču piegādes vietas Rēzeknes novada Lūznavas, Maltas, Ozolaines, Silmalas</w:t>
      </w:r>
      <w:r w:rsidR="007D5AC8">
        <w:rPr>
          <w:rFonts w:eastAsia="Calibri"/>
          <w:iCs/>
          <w:sz w:val="24"/>
          <w:szCs w:val="24"/>
        </w:rPr>
        <w:t xml:space="preserve"> </w:t>
      </w:r>
      <w:r w:rsidRPr="007D5AC8">
        <w:rPr>
          <w:rFonts w:eastAsia="Calibri"/>
          <w:iCs/>
          <w:sz w:val="24"/>
          <w:szCs w:val="24"/>
        </w:rPr>
        <w:t xml:space="preserve">pagasta teritorijās: </w:t>
      </w:r>
    </w:p>
    <w:p w14:paraId="09486E62" w14:textId="437B00E5" w:rsidR="00D6455E" w:rsidRPr="004A6BEC" w:rsidRDefault="00D6455E" w:rsidP="00D6455E">
      <w:pPr>
        <w:numPr>
          <w:ilvl w:val="2"/>
          <w:numId w:val="2"/>
        </w:numPr>
        <w:ind w:left="993"/>
        <w:contextualSpacing/>
        <w:rPr>
          <w:rFonts w:eastAsia="Calibri"/>
          <w:i/>
          <w:sz w:val="24"/>
          <w:szCs w:val="24"/>
        </w:rPr>
      </w:pPr>
      <w:r w:rsidRPr="004A6BEC">
        <w:rPr>
          <w:rFonts w:eastAsia="Calibri"/>
          <w:i/>
          <w:sz w:val="24"/>
          <w:szCs w:val="24"/>
        </w:rPr>
        <w:t>Maltas Pirmsskolas izglītības iestāde, Skolas iel</w:t>
      </w:r>
      <w:r w:rsidR="00821C8E">
        <w:rPr>
          <w:rFonts w:eastAsia="Calibri"/>
          <w:i/>
          <w:sz w:val="24"/>
          <w:szCs w:val="24"/>
        </w:rPr>
        <w:t>a</w:t>
      </w:r>
      <w:r w:rsidRPr="004A6BEC">
        <w:rPr>
          <w:rFonts w:eastAsia="Calibri"/>
          <w:i/>
          <w:sz w:val="24"/>
          <w:szCs w:val="24"/>
        </w:rPr>
        <w:t xml:space="preserve"> 25, Malta, Rēzeknes novads, LV- 4630;</w:t>
      </w:r>
    </w:p>
    <w:p w14:paraId="3ABF53D5" w14:textId="28A39495" w:rsidR="00D6455E" w:rsidRPr="004A6BEC" w:rsidRDefault="00D6455E" w:rsidP="00D6455E">
      <w:pPr>
        <w:numPr>
          <w:ilvl w:val="2"/>
          <w:numId w:val="2"/>
        </w:numPr>
        <w:ind w:left="993"/>
        <w:contextualSpacing/>
        <w:rPr>
          <w:rFonts w:eastAsia="Calibri"/>
          <w:i/>
          <w:sz w:val="24"/>
          <w:szCs w:val="24"/>
        </w:rPr>
      </w:pPr>
      <w:r w:rsidRPr="004A6BEC">
        <w:rPr>
          <w:rFonts w:eastAsia="Calibri"/>
          <w:i/>
          <w:sz w:val="24"/>
          <w:szCs w:val="24"/>
        </w:rPr>
        <w:t>Maltas vidusskola</w:t>
      </w:r>
      <w:r w:rsidR="00821C8E">
        <w:rPr>
          <w:rFonts w:eastAsia="Calibri"/>
          <w:i/>
          <w:sz w:val="24"/>
          <w:szCs w:val="24"/>
        </w:rPr>
        <w:t>,</w:t>
      </w:r>
      <w:r w:rsidRPr="004A6BEC">
        <w:rPr>
          <w:rFonts w:eastAsia="Calibri"/>
          <w:i/>
          <w:sz w:val="24"/>
          <w:szCs w:val="24"/>
        </w:rPr>
        <w:t xml:space="preserve"> Skolas iel</w:t>
      </w:r>
      <w:r w:rsidR="00821C8E">
        <w:rPr>
          <w:rFonts w:eastAsia="Calibri"/>
          <w:i/>
          <w:sz w:val="24"/>
          <w:szCs w:val="24"/>
        </w:rPr>
        <w:t>a</w:t>
      </w:r>
      <w:r w:rsidRPr="004A6BEC">
        <w:rPr>
          <w:rFonts w:eastAsia="Calibri"/>
          <w:i/>
          <w:sz w:val="24"/>
          <w:szCs w:val="24"/>
        </w:rPr>
        <w:t xml:space="preserve"> 5, Malta, Rēzeknes novads, LV-4630;</w:t>
      </w:r>
    </w:p>
    <w:p w14:paraId="58FFEEFD" w14:textId="77777777" w:rsidR="00D6455E" w:rsidRPr="004A6BEC" w:rsidRDefault="00D6455E" w:rsidP="00D6455E">
      <w:pPr>
        <w:numPr>
          <w:ilvl w:val="2"/>
          <w:numId w:val="2"/>
        </w:numPr>
        <w:ind w:left="993"/>
        <w:contextualSpacing/>
        <w:rPr>
          <w:rFonts w:eastAsia="Calibri"/>
          <w:i/>
          <w:sz w:val="24"/>
          <w:szCs w:val="24"/>
        </w:rPr>
      </w:pPr>
      <w:r w:rsidRPr="004A6BEC">
        <w:rPr>
          <w:rFonts w:eastAsia="Calibri"/>
          <w:i/>
          <w:sz w:val="24"/>
          <w:szCs w:val="24"/>
        </w:rPr>
        <w:t>Ozolaines  pirmsskolas izglītības iestāde "Jāņtārpiņš", "Zariņš", Bekši, Ozolaines pagasts, Rēzeknes novads, LV-4633;</w:t>
      </w:r>
    </w:p>
    <w:p w14:paraId="6D804D3A" w14:textId="476D11EA" w:rsidR="00D6455E" w:rsidRPr="00633AEC" w:rsidRDefault="00D6455E" w:rsidP="00D6455E">
      <w:pPr>
        <w:numPr>
          <w:ilvl w:val="2"/>
          <w:numId w:val="2"/>
        </w:numPr>
        <w:ind w:left="993"/>
        <w:contextualSpacing/>
        <w:rPr>
          <w:rFonts w:eastAsia="Calibri"/>
          <w:i/>
          <w:sz w:val="24"/>
          <w:szCs w:val="24"/>
        </w:rPr>
      </w:pPr>
      <w:r w:rsidRPr="00633AEC">
        <w:rPr>
          <w:bCs/>
          <w:i/>
          <w:color w:val="000000"/>
          <w:sz w:val="24"/>
          <w:szCs w:val="24"/>
        </w:rPr>
        <w:lastRenderedPageBreak/>
        <w:t>Lūznavas PII / Ozolaines</w:t>
      </w:r>
      <w:r w:rsidR="00982309">
        <w:rPr>
          <w:bCs/>
          <w:i/>
          <w:color w:val="000000"/>
          <w:sz w:val="24"/>
          <w:szCs w:val="24"/>
        </w:rPr>
        <w:t xml:space="preserve"> pagasta pārvaldes pirmsskolas izglītības iestādes </w:t>
      </w:r>
      <w:r w:rsidRPr="00633AEC">
        <w:rPr>
          <w:bCs/>
          <w:i/>
          <w:color w:val="000000"/>
          <w:sz w:val="24"/>
          <w:szCs w:val="24"/>
        </w:rPr>
        <w:t>"Jāņtārpiņš" programmas realizācijas vieta</w:t>
      </w:r>
      <w:r w:rsidRPr="00633AEC">
        <w:rPr>
          <w:rFonts w:eastAsia="Calibri"/>
          <w:i/>
          <w:sz w:val="24"/>
          <w:szCs w:val="24"/>
        </w:rPr>
        <w:t>, Pils iel</w:t>
      </w:r>
      <w:r w:rsidR="00821C8E">
        <w:rPr>
          <w:rFonts w:eastAsia="Calibri"/>
          <w:i/>
          <w:sz w:val="24"/>
          <w:szCs w:val="24"/>
        </w:rPr>
        <w:t>a</w:t>
      </w:r>
      <w:r w:rsidRPr="00633AEC">
        <w:rPr>
          <w:rFonts w:eastAsia="Calibri"/>
          <w:i/>
          <w:sz w:val="24"/>
          <w:szCs w:val="24"/>
        </w:rPr>
        <w:t xml:space="preserve"> 1, Lūznava, Lūznavas pagasts, Rēzeknes nov</w:t>
      </w:r>
      <w:r w:rsidR="00821C8E">
        <w:rPr>
          <w:rFonts w:eastAsia="Calibri"/>
          <w:i/>
          <w:sz w:val="24"/>
          <w:szCs w:val="24"/>
        </w:rPr>
        <w:t xml:space="preserve">ads, </w:t>
      </w:r>
      <w:r w:rsidRPr="00633AEC">
        <w:rPr>
          <w:rFonts w:eastAsia="Calibri"/>
          <w:i/>
          <w:sz w:val="24"/>
          <w:szCs w:val="24"/>
        </w:rPr>
        <w:t>LV-4627;</w:t>
      </w:r>
    </w:p>
    <w:p w14:paraId="6E1FAACB" w14:textId="59A535A1" w:rsidR="00D6455E" w:rsidRPr="00633AEC" w:rsidRDefault="00D6455E" w:rsidP="00D6455E">
      <w:pPr>
        <w:numPr>
          <w:ilvl w:val="2"/>
          <w:numId w:val="2"/>
        </w:numPr>
        <w:ind w:left="993"/>
        <w:contextualSpacing/>
        <w:rPr>
          <w:rFonts w:eastAsia="Calibri"/>
          <w:i/>
          <w:sz w:val="24"/>
          <w:szCs w:val="24"/>
        </w:rPr>
      </w:pPr>
      <w:r w:rsidRPr="00633AEC">
        <w:rPr>
          <w:rFonts w:eastAsia="Calibri"/>
          <w:i/>
          <w:sz w:val="24"/>
          <w:szCs w:val="24"/>
        </w:rPr>
        <w:t>Tiskādu pamatskola, Parka iel</w:t>
      </w:r>
      <w:r w:rsidR="00821C8E">
        <w:rPr>
          <w:rFonts w:eastAsia="Calibri"/>
          <w:i/>
          <w:sz w:val="24"/>
          <w:szCs w:val="24"/>
        </w:rPr>
        <w:t>a</w:t>
      </w:r>
      <w:r w:rsidRPr="00633AEC">
        <w:rPr>
          <w:rFonts w:eastAsia="Calibri"/>
          <w:i/>
          <w:sz w:val="24"/>
          <w:szCs w:val="24"/>
        </w:rPr>
        <w:t xml:space="preserve"> 4, Vecružina, Silmalas pagasts, Rēzeknes novads, LV-463</w:t>
      </w:r>
      <w:r w:rsidR="00821C8E">
        <w:rPr>
          <w:rFonts w:eastAsia="Calibri"/>
          <w:i/>
          <w:sz w:val="24"/>
          <w:szCs w:val="24"/>
        </w:rPr>
        <w:t>6</w:t>
      </w:r>
      <w:r w:rsidRPr="00633AEC">
        <w:rPr>
          <w:rFonts w:eastAsia="Calibri"/>
          <w:i/>
          <w:sz w:val="24"/>
          <w:szCs w:val="24"/>
        </w:rPr>
        <w:t>;</w:t>
      </w:r>
    </w:p>
    <w:p w14:paraId="4FE83058" w14:textId="26D87A61" w:rsidR="00D6455E" w:rsidRPr="00633AEC" w:rsidRDefault="00D6455E" w:rsidP="00D6455E">
      <w:pPr>
        <w:numPr>
          <w:ilvl w:val="2"/>
          <w:numId w:val="2"/>
        </w:numPr>
        <w:ind w:left="993"/>
        <w:contextualSpacing/>
        <w:rPr>
          <w:rFonts w:eastAsia="Calibri"/>
          <w:i/>
          <w:sz w:val="24"/>
          <w:szCs w:val="24"/>
        </w:rPr>
      </w:pPr>
      <w:r w:rsidRPr="00633AEC">
        <w:rPr>
          <w:rFonts w:eastAsia="Calibri"/>
          <w:i/>
          <w:sz w:val="24"/>
          <w:szCs w:val="24"/>
        </w:rPr>
        <w:t>Silmalas PII, Skolas iel</w:t>
      </w:r>
      <w:r w:rsidR="00821C8E">
        <w:rPr>
          <w:rFonts w:eastAsia="Calibri"/>
          <w:i/>
          <w:sz w:val="24"/>
          <w:szCs w:val="24"/>
        </w:rPr>
        <w:t>a</w:t>
      </w:r>
      <w:r w:rsidRPr="00633AEC">
        <w:rPr>
          <w:rFonts w:eastAsia="Calibri"/>
          <w:i/>
          <w:sz w:val="24"/>
          <w:szCs w:val="24"/>
        </w:rPr>
        <w:t xml:space="preserve"> 3, Gorņica, Silmalas pagasts, Rēzeknes novads, LV-4630;</w:t>
      </w:r>
    </w:p>
    <w:p w14:paraId="4D2A240A" w14:textId="105D666F" w:rsidR="00D6455E" w:rsidRPr="00821C8E" w:rsidRDefault="00D6455E" w:rsidP="007D5AC8">
      <w:pPr>
        <w:numPr>
          <w:ilvl w:val="2"/>
          <w:numId w:val="2"/>
        </w:numPr>
        <w:ind w:left="993"/>
        <w:contextualSpacing/>
        <w:rPr>
          <w:rFonts w:eastAsia="Calibri"/>
          <w:i/>
          <w:sz w:val="24"/>
          <w:szCs w:val="24"/>
        </w:rPr>
      </w:pPr>
      <w:r w:rsidRPr="00633AEC">
        <w:rPr>
          <w:rFonts w:eastAsia="Calibri"/>
          <w:i/>
          <w:sz w:val="24"/>
          <w:szCs w:val="24"/>
        </w:rPr>
        <w:t xml:space="preserve">Maltas apvienības pārvaldes teritorijā esošās </w:t>
      </w:r>
      <w:r w:rsidR="00A46A1B" w:rsidRPr="00633AEC">
        <w:rPr>
          <w:rFonts w:eastAsia="Calibri"/>
          <w:i/>
          <w:sz w:val="24"/>
          <w:szCs w:val="24"/>
        </w:rPr>
        <w:t>iestādes.</w:t>
      </w:r>
    </w:p>
    <w:p w14:paraId="376D9D23" w14:textId="77777777" w:rsidR="00821C8E" w:rsidRPr="00633AEC" w:rsidRDefault="00821C8E" w:rsidP="00821C8E">
      <w:pPr>
        <w:ind w:left="993" w:firstLine="0"/>
        <w:contextualSpacing/>
        <w:rPr>
          <w:rFonts w:eastAsia="Calibri"/>
          <w:i/>
          <w:sz w:val="24"/>
          <w:szCs w:val="24"/>
        </w:rPr>
      </w:pPr>
    </w:p>
    <w:p w14:paraId="64B569B9" w14:textId="77777777" w:rsidR="00D6455E" w:rsidRPr="00633AEC" w:rsidRDefault="00D6455E" w:rsidP="009D0327">
      <w:pPr>
        <w:numPr>
          <w:ilvl w:val="0"/>
          <w:numId w:val="2"/>
        </w:numPr>
        <w:suppressAutoHyphens/>
        <w:ind w:left="567" w:hanging="283"/>
        <w:contextualSpacing/>
        <w:jc w:val="center"/>
        <w:rPr>
          <w:b/>
          <w:bCs/>
          <w:iCs/>
          <w:sz w:val="24"/>
          <w:szCs w:val="24"/>
          <w:lang w:eastAsia="ar-SA"/>
        </w:rPr>
      </w:pPr>
      <w:r w:rsidRPr="00633AEC">
        <w:rPr>
          <w:b/>
          <w:bCs/>
          <w:iCs/>
          <w:sz w:val="24"/>
          <w:szCs w:val="24"/>
          <w:lang w:eastAsia="ar-SA"/>
        </w:rPr>
        <w:t>Piegādes noteikumi</w:t>
      </w:r>
    </w:p>
    <w:p w14:paraId="1EA5D319" w14:textId="77777777" w:rsidR="00D6455E" w:rsidRPr="00633AEC" w:rsidRDefault="00D6455E" w:rsidP="00D6455E">
      <w:pPr>
        <w:numPr>
          <w:ilvl w:val="1"/>
          <w:numId w:val="2"/>
        </w:numPr>
        <w:tabs>
          <w:tab w:val="left" w:pos="993"/>
        </w:tabs>
        <w:suppressAutoHyphens/>
        <w:ind w:left="0" w:firstLine="567"/>
        <w:contextualSpacing/>
        <w:rPr>
          <w:bCs/>
          <w:iCs/>
          <w:sz w:val="24"/>
          <w:szCs w:val="24"/>
          <w:lang w:eastAsia="ar-SA"/>
        </w:rPr>
      </w:pPr>
      <w:r w:rsidRPr="00633AEC">
        <w:rPr>
          <w:bCs/>
          <w:iCs/>
          <w:sz w:val="24"/>
          <w:szCs w:val="24"/>
          <w:lang w:eastAsia="ar-SA"/>
        </w:rPr>
        <w:t>Preces tiek piegādātas pa daļām saskaņā ar Pircēja atsevišķu pasūtījumu, Pircējam nosakot Preču partijas sortimentu, daudzumu un piegādes datumu un laiku.</w:t>
      </w:r>
    </w:p>
    <w:p w14:paraId="5AA02758" w14:textId="242BC5BB" w:rsidR="00D6455E" w:rsidRPr="0026158E" w:rsidRDefault="00D6455E" w:rsidP="00D6455E">
      <w:pPr>
        <w:numPr>
          <w:ilvl w:val="1"/>
          <w:numId w:val="2"/>
        </w:numPr>
        <w:tabs>
          <w:tab w:val="left" w:pos="993"/>
        </w:tabs>
        <w:suppressAutoHyphens/>
        <w:ind w:left="0" w:firstLine="567"/>
        <w:contextualSpacing/>
        <w:rPr>
          <w:bCs/>
          <w:iCs/>
          <w:sz w:val="24"/>
          <w:szCs w:val="24"/>
          <w:lang w:eastAsia="ar-SA"/>
        </w:rPr>
      </w:pPr>
      <w:r w:rsidRPr="0026158E">
        <w:rPr>
          <w:bCs/>
          <w:iCs/>
          <w:sz w:val="24"/>
          <w:szCs w:val="24"/>
          <w:lang w:eastAsia="ar-SA"/>
        </w:rPr>
        <w:t>Pircējs piesaka kārtējo Preču piegādes pasūtījumu</w:t>
      </w:r>
      <w:r w:rsidR="001647AE" w:rsidRPr="0026158E">
        <w:rPr>
          <w:bCs/>
          <w:iCs/>
          <w:sz w:val="24"/>
          <w:szCs w:val="24"/>
          <w:lang w:eastAsia="ar-SA"/>
        </w:rPr>
        <w:t xml:space="preserve"> telefoniski </w:t>
      </w:r>
      <w:r w:rsidRPr="0026158E">
        <w:rPr>
          <w:bCs/>
          <w:iCs/>
          <w:sz w:val="24"/>
          <w:szCs w:val="24"/>
          <w:lang w:eastAsia="ar-SA"/>
        </w:rPr>
        <w:t xml:space="preserve">pa tālruni: _________________ </w:t>
      </w:r>
      <w:r w:rsidRPr="0026158E">
        <w:rPr>
          <w:b/>
          <w:iCs/>
          <w:sz w:val="24"/>
          <w:szCs w:val="24"/>
          <w:lang w:eastAsia="ar-SA"/>
        </w:rPr>
        <w:t>vienu dienu</w:t>
      </w:r>
      <w:r w:rsidRPr="0026158E">
        <w:rPr>
          <w:bCs/>
          <w:iCs/>
          <w:sz w:val="24"/>
          <w:szCs w:val="24"/>
          <w:lang w:eastAsia="ar-SA"/>
        </w:rPr>
        <w:t xml:space="preserve"> </w:t>
      </w:r>
      <w:r w:rsidRPr="0026158E">
        <w:rPr>
          <w:b/>
          <w:iCs/>
          <w:sz w:val="24"/>
          <w:szCs w:val="24"/>
          <w:lang w:eastAsia="ar-SA"/>
        </w:rPr>
        <w:t>pirms</w:t>
      </w:r>
      <w:r w:rsidRPr="0026158E">
        <w:rPr>
          <w:bCs/>
          <w:iCs/>
          <w:sz w:val="24"/>
          <w:szCs w:val="24"/>
          <w:lang w:eastAsia="ar-SA"/>
        </w:rPr>
        <w:t xml:space="preserve"> norādīto Preču piegādes datuma. </w:t>
      </w:r>
    </w:p>
    <w:p w14:paraId="4D123CD3" w14:textId="77777777" w:rsidR="00D6455E" w:rsidRPr="00633AEC" w:rsidRDefault="00D6455E" w:rsidP="00D6455E">
      <w:pPr>
        <w:numPr>
          <w:ilvl w:val="1"/>
          <w:numId w:val="2"/>
        </w:numPr>
        <w:tabs>
          <w:tab w:val="left" w:pos="993"/>
        </w:tabs>
        <w:suppressAutoHyphens/>
        <w:ind w:left="0" w:firstLine="567"/>
        <w:contextualSpacing/>
        <w:rPr>
          <w:bCs/>
          <w:iCs/>
          <w:sz w:val="24"/>
          <w:szCs w:val="24"/>
          <w:lang w:eastAsia="ar-SA"/>
        </w:rPr>
      </w:pPr>
      <w:r w:rsidRPr="00633AEC">
        <w:rPr>
          <w:bCs/>
          <w:iCs/>
          <w:sz w:val="24"/>
          <w:szCs w:val="24"/>
          <w:lang w:eastAsia="ar-SA"/>
        </w:rPr>
        <w:t xml:space="preserve">Pārdevējam, ne vēlāk kā 2 </w:t>
      </w:r>
      <w:r w:rsidRPr="00633AEC">
        <w:rPr>
          <w:bCs/>
          <w:i/>
          <w:sz w:val="24"/>
          <w:szCs w:val="24"/>
          <w:lang w:eastAsia="ar-SA"/>
        </w:rPr>
        <w:t>(divas)</w:t>
      </w:r>
      <w:r w:rsidRPr="00633AEC">
        <w:rPr>
          <w:bCs/>
          <w:iCs/>
          <w:sz w:val="24"/>
          <w:szCs w:val="24"/>
          <w:lang w:eastAsia="ar-SA"/>
        </w:rPr>
        <w:t xml:space="preserve"> stundas pēc pasūtījuma saņemšanas jāapliecina, ka pasūtītās Preces tiks piegādātas noteiktajā sortimentā un daudzumā, paziņojot par to Pircējam tādā pašā veidā, kādā tika saņemts pasūtījums. </w:t>
      </w:r>
    </w:p>
    <w:p w14:paraId="4FB44D08" w14:textId="77777777" w:rsidR="00D6455E" w:rsidRPr="00633AEC" w:rsidRDefault="00D6455E" w:rsidP="00D6455E">
      <w:pPr>
        <w:numPr>
          <w:ilvl w:val="1"/>
          <w:numId w:val="2"/>
        </w:numPr>
        <w:tabs>
          <w:tab w:val="left" w:pos="993"/>
        </w:tabs>
        <w:suppressAutoHyphens/>
        <w:ind w:left="0" w:firstLine="567"/>
        <w:contextualSpacing/>
        <w:rPr>
          <w:bCs/>
          <w:iCs/>
          <w:sz w:val="24"/>
          <w:szCs w:val="24"/>
          <w:lang w:eastAsia="ar-SA"/>
        </w:rPr>
      </w:pPr>
      <w:r w:rsidRPr="00633AEC">
        <w:rPr>
          <w:bCs/>
          <w:iCs/>
          <w:sz w:val="24"/>
          <w:szCs w:val="24"/>
          <w:lang w:eastAsia="ar-SA"/>
        </w:rPr>
        <w:t>Pārdevējs apņemas nodrošināt Pircēju ar pieteikto Preču sortimentu un daudzumu, bet, ja pasūtījuma nodrošinājums nav iespējams Pārdevēja vainas dēļ, tad Pārdevējam par saviem līdzekļiem ir jānodrošina pasūtījuma izpilde.</w:t>
      </w:r>
    </w:p>
    <w:p w14:paraId="52FC18B4" w14:textId="612571A4" w:rsidR="00D6455E" w:rsidRPr="00633AEC" w:rsidRDefault="00D6455E" w:rsidP="00D6455E">
      <w:pPr>
        <w:numPr>
          <w:ilvl w:val="1"/>
          <w:numId w:val="2"/>
        </w:numPr>
        <w:tabs>
          <w:tab w:val="left" w:pos="993"/>
        </w:tabs>
        <w:ind w:left="0" w:firstLine="567"/>
        <w:contextualSpacing/>
        <w:rPr>
          <w:bCs/>
          <w:iCs/>
          <w:sz w:val="24"/>
          <w:szCs w:val="24"/>
          <w:lang w:eastAsia="ar-SA"/>
        </w:rPr>
      </w:pPr>
      <w:r w:rsidRPr="00633AEC">
        <w:rPr>
          <w:bCs/>
          <w:iCs/>
          <w:sz w:val="24"/>
          <w:szCs w:val="24"/>
          <w:lang w:eastAsia="ar-SA"/>
        </w:rPr>
        <w:t>Pārdevējs piegādā pieteikto Preču sortimentu (jebkurā nepieciešamajā daudzumā) Līguma</w:t>
      </w:r>
      <w:r w:rsidR="007D5AC8" w:rsidRPr="00633AEC">
        <w:rPr>
          <w:bCs/>
          <w:iCs/>
          <w:sz w:val="24"/>
          <w:szCs w:val="24"/>
          <w:lang w:eastAsia="ar-SA"/>
        </w:rPr>
        <w:t xml:space="preserve"> 3.3.1.-3.3.7.apakšpunktos</w:t>
      </w:r>
      <w:r w:rsidRPr="00633AEC">
        <w:rPr>
          <w:bCs/>
          <w:iCs/>
          <w:sz w:val="24"/>
          <w:szCs w:val="24"/>
          <w:lang w:eastAsia="ar-SA"/>
        </w:rPr>
        <w:t xml:space="preserve"> noteiktajā</w:t>
      </w:r>
      <w:r w:rsidR="007D5AC8" w:rsidRPr="00633AEC">
        <w:rPr>
          <w:bCs/>
          <w:iCs/>
          <w:sz w:val="24"/>
          <w:szCs w:val="24"/>
          <w:lang w:eastAsia="ar-SA"/>
        </w:rPr>
        <w:t>s</w:t>
      </w:r>
      <w:r w:rsidRPr="00633AEC">
        <w:rPr>
          <w:bCs/>
          <w:iCs/>
          <w:sz w:val="24"/>
          <w:szCs w:val="24"/>
          <w:lang w:eastAsia="ar-SA"/>
        </w:rPr>
        <w:t xml:space="preserve"> piegādes vietā</w:t>
      </w:r>
      <w:r w:rsidR="007D5AC8" w:rsidRPr="00633AEC">
        <w:rPr>
          <w:bCs/>
          <w:iCs/>
          <w:sz w:val="24"/>
          <w:szCs w:val="24"/>
          <w:lang w:eastAsia="ar-SA"/>
        </w:rPr>
        <w:t>s</w:t>
      </w:r>
      <w:r w:rsidRPr="00633AEC">
        <w:rPr>
          <w:bCs/>
          <w:iCs/>
          <w:sz w:val="24"/>
          <w:szCs w:val="24"/>
          <w:lang w:eastAsia="ar-SA"/>
        </w:rPr>
        <w:t xml:space="preserve"> saskaņā ar piegādes grafiku, sedzot visas ar piegādi saistītās izmaksas. &lt;</w:t>
      </w:r>
      <w:r w:rsidRPr="00633AEC">
        <w:rPr>
          <w:bCs/>
          <w:i/>
          <w:iCs/>
          <w:sz w:val="24"/>
          <w:szCs w:val="24"/>
          <w:lang w:eastAsia="ar-SA"/>
        </w:rPr>
        <w:t>Piegādes grafiks uzrādāms atbilstoši  iepirkuma priekšmeta daļai, par kuru tiks slēgts līgums&gt;.</w:t>
      </w:r>
    </w:p>
    <w:p w14:paraId="2C4C8157" w14:textId="77777777" w:rsidR="00D6455E" w:rsidRPr="00633AEC" w:rsidRDefault="00D6455E" w:rsidP="00D6455E">
      <w:pPr>
        <w:numPr>
          <w:ilvl w:val="1"/>
          <w:numId w:val="2"/>
        </w:numPr>
        <w:tabs>
          <w:tab w:val="left" w:pos="993"/>
        </w:tabs>
        <w:ind w:left="0" w:firstLine="567"/>
        <w:contextualSpacing/>
        <w:rPr>
          <w:bCs/>
          <w:iCs/>
          <w:sz w:val="24"/>
          <w:szCs w:val="24"/>
          <w:lang w:eastAsia="ar-SA"/>
        </w:rPr>
      </w:pPr>
      <w:r w:rsidRPr="00633AEC">
        <w:rPr>
          <w:bCs/>
          <w:iCs/>
          <w:sz w:val="24"/>
          <w:szCs w:val="24"/>
          <w:lang w:eastAsia="ar-SA"/>
        </w:rPr>
        <w:t xml:space="preserve">Ja pasūtītās Preces nav iespējams piegādāt, Pārdevējam nekavējoties, bet ne vēlāk kā               12 </w:t>
      </w:r>
      <w:r w:rsidRPr="00633AEC">
        <w:rPr>
          <w:bCs/>
          <w:i/>
          <w:sz w:val="24"/>
          <w:szCs w:val="24"/>
          <w:lang w:eastAsia="ar-SA"/>
        </w:rPr>
        <w:t>(divpadsmit)</w:t>
      </w:r>
      <w:r w:rsidRPr="00633AEC">
        <w:rPr>
          <w:bCs/>
          <w:iCs/>
          <w:sz w:val="24"/>
          <w:szCs w:val="24"/>
          <w:lang w:eastAsia="ar-SA"/>
        </w:rPr>
        <w:t xml:space="preserve"> stundas līdz piegādes laikam, par to jāpaziņo Pircējam. </w:t>
      </w:r>
    </w:p>
    <w:p w14:paraId="0E0AB92E" w14:textId="77777777" w:rsidR="00D6455E" w:rsidRPr="00633AEC" w:rsidRDefault="00D6455E" w:rsidP="00D6455E">
      <w:pPr>
        <w:numPr>
          <w:ilvl w:val="1"/>
          <w:numId w:val="2"/>
        </w:numPr>
        <w:tabs>
          <w:tab w:val="left" w:pos="993"/>
        </w:tabs>
        <w:ind w:left="0" w:firstLine="567"/>
        <w:contextualSpacing/>
        <w:rPr>
          <w:bCs/>
          <w:iCs/>
          <w:sz w:val="24"/>
          <w:szCs w:val="24"/>
          <w:lang w:eastAsia="ar-SA"/>
        </w:rPr>
      </w:pPr>
      <w:r w:rsidRPr="00633AEC">
        <w:rPr>
          <w:bCs/>
          <w:iCs/>
          <w:sz w:val="24"/>
          <w:szCs w:val="24"/>
          <w:lang w:eastAsia="ar-SA"/>
        </w:rPr>
        <w:t>Pārdevējs izkrauj Preces un nogādā tās Pircēja virtuvē.</w:t>
      </w:r>
    </w:p>
    <w:p w14:paraId="4C6ED3A1" w14:textId="77777777" w:rsidR="00D6455E" w:rsidRPr="00633AEC" w:rsidRDefault="00D6455E" w:rsidP="00D6455E">
      <w:pPr>
        <w:numPr>
          <w:ilvl w:val="1"/>
          <w:numId w:val="2"/>
        </w:numPr>
        <w:tabs>
          <w:tab w:val="left" w:pos="993"/>
        </w:tabs>
        <w:ind w:left="0" w:firstLine="567"/>
        <w:contextualSpacing/>
        <w:rPr>
          <w:bCs/>
          <w:iCs/>
          <w:sz w:val="24"/>
          <w:szCs w:val="24"/>
          <w:lang w:eastAsia="ar-SA"/>
        </w:rPr>
      </w:pPr>
      <w:r w:rsidRPr="00633AEC">
        <w:rPr>
          <w:bCs/>
          <w:iCs/>
          <w:sz w:val="24"/>
          <w:szCs w:val="24"/>
          <w:lang w:eastAsia="ar-SA"/>
        </w:rPr>
        <w:t>Pircēja pilnvarotā persona pieņem un pārbauda piegādātās Preces Pārdevēja pārstāvja klātbūtnē.</w:t>
      </w:r>
    </w:p>
    <w:p w14:paraId="52B9B0FD" w14:textId="77777777" w:rsidR="00D6455E" w:rsidRPr="00633AEC" w:rsidRDefault="00D6455E" w:rsidP="00D6455E">
      <w:pPr>
        <w:numPr>
          <w:ilvl w:val="1"/>
          <w:numId w:val="2"/>
        </w:numPr>
        <w:tabs>
          <w:tab w:val="left" w:pos="993"/>
        </w:tabs>
        <w:ind w:left="0" w:firstLine="567"/>
        <w:contextualSpacing/>
        <w:rPr>
          <w:bCs/>
          <w:iCs/>
          <w:sz w:val="24"/>
          <w:szCs w:val="24"/>
          <w:lang w:eastAsia="ar-SA"/>
        </w:rPr>
      </w:pPr>
      <w:r w:rsidRPr="00633AEC">
        <w:rPr>
          <w:bCs/>
          <w:iCs/>
          <w:sz w:val="24"/>
          <w:szCs w:val="24"/>
          <w:lang w:eastAsia="ar-SA"/>
        </w:rPr>
        <w:t>Katras Preču partijas nodošanu – pieņemšanu noformē ar Preču pavadzīmi, kuru Pircēja pilnvarotā persona paraksta pēc Preču daudzuma un kvalitātes pārbaudes.</w:t>
      </w:r>
    </w:p>
    <w:p w14:paraId="38C7AA29" w14:textId="77777777" w:rsidR="00D6455E" w:rsidRPr="00633AEC" w:rsidRDefault="00D6455E" w:rsidP="00D6455E">
      <w:pPr>
        <w:numPr>
          <w:ilvl w:val="1"/>
          <w:numId w:val="2"/>
        </w:numPr>
        <w:tabs>
          <w:tab w:val="left" w:pos="142"/>
          <w:tab w:val="left" w:pos="1134"/>
        </w:tabs>
        <w:ind w:left="0" w:firstLine="567"/>
        <w:contextualSpacing/>
        <w:rPr>
          <w:bCs/>
          <w:iCs/>
          <w:sz w:val="24"/>
          <w:szCs w:val="24"/>
          <w:lang w:eastAsia="ar-SA"/>
        </w:rPr>
      </w:pPr>
      <w:r w:rsidRPr="00633AEC">
        <w:rPr>
          <w:bCs/>
          <w:iCs/>
          <w:sz w:val="24"/>
          <w:szCs w:val="24"/>
          <w:lang w:eastAsia="ar-SA"/>
        </w:rPr>
        <w:t>Ja Pārdevējs noteiktajā termiņā Preces (visas vai daļu no tām) nav piegādājis, piegādājis nekvalitatīvas vai Tehniskajam piedāvājumam neatbilstošas Preces, tiek sastādīts defekta akts, kurā Pircējs norāda atklātos trūkumus.</w:t>
      </w:r>
    </w:p>
    <w:p w14:paraId="5ED7AEF9" w14:textId="77777777" w:rsidR="00D6455E" w:rsidRPr="00633AEC" w:rsidRDefault="00D6455E" w:rsidP="00D6455E">
      <w:pPr>
        <w:numPr>
          <w:ilvl w:val="1"/>
          <w:numId w:val="2"/>
        </w:numPr>
        <w:tabs>
          <w:tab w:val="left" w:pos="851"/>
          <w:tab w:val="left" w:pos="1134"/>
        </w:tabs>
        <w:suppressAutoHyphens/>
        <w:ind w:left="0" w:firstLine="567"/>
        <w:contextualSpacing/>
        <w:rPr>
          <w:bCs/>
          <w:iCs/>
          <w:sz w:val="24"/>
          <w:szCs w:val="24"/>
          <w:lang w:eastAsia="ar-SA"/>
        </w:rPr>
      </w:pPr>
      <w:r w:rsidRPr="00633AEC">
        <w:rPr>
          <w:bCs/>
          <w:iCs/>
          <w:sz w:val="24"/>
          <w:szCs w:val="24"/>
          <w:lang w:eastAsia="ar-SA"/>
        </w:rPr>
        <w:t>Ja, pieņemot Preces no Pārdevēja, Pircējs konstatē iztrūkumu iesaiņojumā vai Preču  grauzumus, vītumus vai kādus citus bojājumus, Pircējs par to sastāda defekta aktu, piedaloties Pārdevēja pārstāvim. Pārdevējam jānovērš konstatētie trūkumi uzreiz. Ja konstatēto trūkumu novēršana uzreiz nav iespējama, tad šos trūkumus novērš Pusēm savstarpēji vienojoties Pircēja noteiktajā termiņā.</w:t>
      </w:r>
    </w:p>
    <w:p w14:paraId="13607C9F" w14:textId="77777777" w:rsidR="00D6455E" w:rsidRPr="00633AEC" w:rsidRDefault="00D6455E" w:rsidP="00D6455E">
      <w:pPr>
        <w:numPr>
          <w:ilvl w:val="1"/>
          <w:numId w:val="2"/>
        </w:numPr>
        <w:tabs>
          <w:tab w:val="left" w:pos="1134"/>
        </w:tabs>
        <w:suppressAutoHyphens/>
        <w:ind w:left="0" w:firstLine="567"/>
        <w:contextualSpacing/>
        <w:rPr>
          <w:bCs/>
          <w:iCs/>
          <w:sz w:val="24"/>
          <w:szCs w:val="24"/>
          <w:lang w:eastAsia="ar-SA"/>
        </w:rPr>
      </w:pPr>
      <w:r w:rsidRPr="00633AEC">
        <w:rPr>
          <w:bCs/>
          <w:iCs/>
          <w:sz w:val="24"/>
          <w:szCs w:val="24"/>
          <w:lang w:eastAsia="ar-SA"/>
        </w:rPr>
        <w:t xml:space="preserve">Ja Preču defektus nebija iespējams atklāt pie pieņemšanas, bet tie tika konstatēti tikai atverot taru vai iepakojumu, vai uzsākot Preču sagatavošanu/lietošanu, tad pēc Pircēja uzaicinājuma Pārdevēja pārstāvim nekavējoties (ne vēlāk kā 4 </w:t>
      </w:r>
      <w:r w:rsidRPr="00633AEC">
        <w:rPr>
          <w:bCs/>
          <w:i/>
          <w:sz w:val="24"/>
          <w:szCs w:val="24"/>
          <w:lang w:eastAsia="ar-SA"/>
        </w:rPr>
        <w:t>(četru)</w:t>
      </w:r>
      <w:r w:rsidRPr="00633AEC">
        <w:rPr>
          <w:bCs/>
          <w:iCs/>
          <w:sz w:val="24"/>
          <w:szCs w:val="24"/>
          <w:lang w:eastAsia="ar-SA"/>
        </w:rPr>
        <w:t xml:space="preserve"> stundu laikā) jāierodas pie Pircēja defekta akta sastādīšanai, pretējā gadījumā Pircējs to sastāda bez Pārdevēja pārstāvja klātbūtnes.</w:t>
      </w:r>
    </w:p>
    <w:p w14:paraId="7799A465" w14:textId="77777777" w:rsidR="00D6455E" w:rsidRPr="00633AEC" w:rsidRDefault="00D6455E" w:rsidP="00D6455E">
      <w:pPr>
        <w:numPr>
          <w:ilvl w:val="1"/>
          <w:numId w:val="2"/>
        </w:numPr>
        <w:tabs>
          <w:tab w:val="left" w:pos="709"/>
          <w:tab w:val="left" w:pos="1134"/>
        </w:tabs>
        <w:suppressAutoHyphens/>
        <w:ind w:left="0" w:firstLine="567"/>
        <w:contextualSpacing/>
        <w:rPr>
          <w:bCs/>
          <w:iCs/>
          <w:sz w:val="24"/>
          <w:szCs w:val="24"/>
          <w:lang w:eastAsia="ar-SA"/>
        </w:rPr>
      </w:pPr>
      <w:r w:rsidRPr="00633AEC">
        <w:rPr>
          <w:bCs/>
          <w:iCs/>
          <w:sz w:val="24"/>
          <w:szCs w:val="24"/>
          <w:lang w:eastAsia="ar-SA"/>
        </w:rPr>
        <w:t>Pircējs, sastādot Līgumā paredzētos defekta aktus, tiesīgs Pārdevēja pārstāvja klātbūtnē vai, ja tas nav iespējams, bez tā klātbūtnes, veikt foto fiksāciju un iegūtos fotoattēlus vēlāk pievienot minētajam aktam.</w:t>
      </w:r>
    </w:p>
    <w:p w14:paraId="4F9CE9CE" w14:textId="1DE160F1" w:rsidR="00D6455E" w:rsidRDefault="00D6455E" w:rsidP="009D0327">
      <w:pPr>
        <w:numPr>
          <w:ilvl w:val="1"/>
          <w:numId w:val="2"/>
        </w:numPr>
        <w:tabs>
          <w:tab w:val="left" w:pos="1134"/>
        </w:tabs>
        <w:suppressAutoHyphens/>
        <w:ind w:left="0" w:firstLine="567"/>
        <w:contextualSpacing/>
        <w:rPr>
          <w:bCs/>
          <w:iCs/>
          <w:sz w:val="24"/>
          <w:szCs w:val="24"/>
          <w:lang w:eastAsia="ar-SA"/>
        </w:rPr>
      </w:pPr>
      <w:r w:rsidRPr="00633AEC">
        <w:rPr>
          <w:bCs/>
          <w:iCs/>
          <w:sz w:val="24"/>
          <w:szCs w:val="24"/>
          <w:lang w:eastAsia="ar-SA"/>
        </w:rPr>
        <w:t>Pircējam ir tiesības nepieņemt Preces, kas nav piegādātas saskaņā ar Līguma noteikumiem, neatbilst pasūtītajam sortimentam, kvalitātei, daudzumam, vai cenai.</w:t>
      </w:r>
    </w:p>
    <w:p w14:paraId="33470CE4" w14:textId="77777777" w:rsidR="00821C8E" w:rsidRPr="00633AEC" w:rsidRDefault="00821C8E" w:rsidP="00821C8E">
      <w:pPr>
        <w:tabs>
          <w:tab w:val="left" w:pos="1134"/>
        </w:tabs>
        <w:suppressAutoHyphens/>
        <w:ind w:firstLine="0"/>
        <w:contextualSpacing/>
        <w:rPr>
          <w:bCs/>
          <w:iCs/>
          <w:sz w:val="24"/>
          <w:szCs w:val="24"/>
          <w:lang w:eastAsia="ar-SA"/>
        </w:rPr>
      </w:pPr>
    </w:p>
    <w:p w14:paraId="51C26218" w14:textId="77777777" w:rsidR="00D6455E" w:rsidRPr="00633AEC" w:rsidRDefault="00D6455E" w:rsidP="009D0327">
      <w:pPr>
        <w:numPr>
          <w:ilvl w:val="0"/>
          <w:numId w:val="2"/>
        </w:numPr>
        <w:suppressAutoHyphens/>
        <w:ind w:left="567" w:hanging="283"/>
        <w:contextualSpacing/>
        <w:jc w:val="center"/>
        <w:rPr>
          <w:rFonts w:eastAsia="Calibri"/>
          <w:b/>
          <w:iCs/>
          <w:sz w:val="24"/>
          <w:szCs w:val="24"/>
        </w:rPr>
      </w:pPr>
      <w:r w:rsidRPr="00633AEC">
        <w:rPr>
          <w:rFonts w:eastAsia="Calibri"/>
          <w:b/>
          <w:iCs/>
          <w:sz w:val="24"/>
          <w:szCs w:val="24"/>
        </w:rPr>
        <w:t>Kvalitātes noteikumi</w:t>
      </w:r>
    </w:p>
    <w:p w14:paraId="293A1FE4" w14:textId="77777777" w:rsidR="00D6455E" w:rsidRPr="00633AEC" w:rsidRDefault="00D6455E" w:rsidP="00D6455E">
      <w:pPr>
        <w:numPr>
          <w:ilvl w:val="1"/>
          <w:numId w:val="2"/>
        </w:numPr>
        <w:tabs>
          <w:tab w:val="left" w:pos="567"/>
          <w:tab w:val="left" w:pos="993"/>
        </w:tabs>
        <w:suppressAutoHyphens/>
        <w:ind w:left="0" w:firstLine="567"/>
        <w:contextualSpacing/>
        <w:rPr>
          <w:rFonts w:eastAsia="Calibri"/>
          <w:iCs/>
          <w:sz w:val="24"/>
          <w:szCs w:val="24"/>
        </w:rPr>
      </w:pPr>
      <w:r w:rsidRPr="00633AEC">
        <w:rPr>
          <w:rFonts w:eastAsia="Calibri"/>
          <w:iCs/>
          <w:sz w:val="24"/>
          <w:szCs w:val="24"/>
        </w:rPr>
        <w:t xml:space="preserve">Pārdevējs ir atbildīgs par Preču atbilstību Latvijas Republikas normatīvo aktu prasībām. </w:t>
      </w:r>
    </w:p>
    <w:p w14:paraId="35E63A42" w14:textId="77777777" w:rsidR="00D6455E" w:rsidRPr="00633AEC" w:rsidRDefault="00D6455E" w:rsidP="00D6455E">
      <w:pPr>
        <w:numPr>
          <w:ilvl w:val="1"/>
          <w:numId w:val="2"/>
        </w:numPr>
        <w:tabs>
          <w:tab w:val="left" w:pos="993"/>
        </w:tabs>
        <w:suppressAutoHyphens/>
        <w:ind w:left="0" w:firstLine="567"/>
        <w:contextualSpacing/>
        <w:rPr>
          <w:rFonts w:eastAsia="Calibri"/>
          <w:iCs/>
          <w:sz w:val="24"/>
          <w:szCs w:val="24"/>
        </w:rPr>
      </w:pPr>
      <w:r w:rsidRPr="00633AEC">
        <w:rPr>
          <w:rFonts w:eastAsia="Calibri"/>
          <w:iCs/>
          <w:sz w:val="24"/>
          <w:szCs w:val="24"/>
        </w:rPr>
        <w:lastRenderedPageBreak/>
        <w:t>Pārdevējs apņemas piegādes laikā ievērot Latvijas Republikā spēkā esošo darba drošības, sanitāros un ugunsdrošības noteikumu prasības.</w:t>
      </w:r>
      <w:r w:rsidRPr="00633AEC">
        <w:rPr>
          <w:iCs/>
          <w:sz w:val="24"/>
          <w:szCs w:val="24"/>
          <w:lang w:eastAsia="lv-LV"/>
        </w:rPr>
        <w:t xml:space="preserve"> </w:t>
      </w:r>
      <w:r w:rsidRPr="00633AEC">
        <w:rPr>
          <w:rFonts w:eastAsia="Calibri"/>
          <w:iCs/>
          <w:sz w:val="24"/>
          <w:szCs w:val="24"/>
        </w:rPr>
        <w:t>Pārdevējs Preču piegādi veic ar Latvijas Republikas normatīvo aktu prasībām atbilstošu transportu un personālu.</w:t>
      </w:r>
    </w:p>
    <w:p w14:paraId="5C55B3F1" w14:textId="77777777" w:rsidR="00D6455E" w:rsidRPr="00633AEC" w:rsidRDefault="00D6455E" w:rsidP="00D6455E">
      <w:pPr>
        <w:numPr>
          <w:ilvl w:val="1"/>
          <w:numId w:val="2"/>
        </w:numPr>
        <w:tabs>
          <w:tab w:val="left" w:pos="993"/>
        </w:tabs>
        <w:suppressAutoHyphens/>
        <w:ind w:left="0" w:firstLine="567"/>
        <w:contextualSpacing/>
        <w:rPr>
          <w:rFonts w:eastAsia="Calibri"/>
          <w:iCs/>
          <w:sz w:val="24"/>
          <w:szCs w:val="24"/>
        </w:rPr>
      </w:pPr>
      <w:r w:rsidRPr="00633AEC">
        <w:rPr>
          <w:rFonts w:eastAsia="Calibri"/>
          <w:iCs/>
          <w:sz w:val="24"/>
          <w:szCs w:val="24"/>
        </w:rPr>
        <w:t>Preču kvalitātei, iepakojumam un marķējumam jāatbilst ražotāja apstiprinātam kvalitātes sertifikātam.</w:t>
      </w:r>
    </w:p>
    <w:p w14:paraId="5EE506B5" w14:textId="77777777" w:rsidR="00D6455E" w:rsidRPr="00633AEC" w:rsidRDefault="00D6455E" w:rsidP="00D6455E">
      <w:pPr>
        <w:numPr>
          <w:ilvl w:val="1"/>
          <w:numId w:val="2"/>
        </w:numPr>
        <w:tabs>
          <w:tab w:val="left" w:pos="993"/>
        </w:tabs>
        <w:suppressAutoHyphens/>
        <w:ind w:left="0" w:firstLine="567"/>
        <w:contextualSpacing/>
        <w:rPr>
          <w:rFonts w:eastAsia="Calibri"/>
          <w:iCs/>
          <w:sz w:val="24"/>
          <w:szCs w:val="24"/>
        </w:rPr>
      </w:pPr>
      <w:r w:rsidRPr="00633AEC">
        <w:rPr>
          <w:rFonts w:eastAsia="Calibri"/>
          <w:iCs/>
          <w:sz w:val="24"/>
          <w:szCs w:val="24"/>
        </w:rPr>
        <w:t>Precēm jābūt marķētam atbilstoši normatīvo aktu prasībām.</w:t>
      </w:r>
    </w:p>
    <w:p w14:paraId="133F25A6" w14:textId="77777777" w:rsidR="00D6455E" w:rsidRPr="00633AEC" w:rsidRDefault="00D6455E" w:rsidP="00D6455E">
      <w:pPr>
        <w:numPr>
          <w:ilvl w:val="1"/>
          <w:numId w:val="2"/>
        </w:numPr>
        <w:tabs>
          <w:tab w:val="left" w:pos="993"/>
        </w:tabs>
        <w:suppressAutoHyphens/>
        <w:ind w:left="0" w:firstLine="567"/>
        <w:contextualSpacing/>
        <w:rPr>
          <w:bCs/>
          <w:iCs/>
          <w:sz w:val="24"/>
          <w:szCs w:val="24"/>
          <w:lang w:eastAsia="ar-SA"/>
        </w:rPr>
      </w:pPr>
      <w:r w:rsidRPr="00633AEC">
        <w:rPr>
          <w:bCs/>
          <w:iCs/>
          <w:sz w:val="24"/>
          <w:szCs w:val="24"/>
          <w:lang w:eastAsia="ar-SA"/>
        </w:rPr>
        <w:t>Pārdevējam jānodrošina piegādāto Preču atbilstība Latvijas Republikas Ministru kabineta 2012.gada 13.marta noteikumu Nr.172 “Noteikumi par uztura normām izglītības iestāžu izglītojamiem, sociālos aprūpes un sociālās rehabilitācijas institūciju klientiem un ārstniecības iestāžu pacientiem” prasībām.</w:t>
      </w:r>
    </w:p>
    <w:p w14:paraId="78940740" w14:textId="77777777" w:rsidR="00D6455E" w:rsidRPr="00A25971" w:rsidRDefault="00D6455E" w:rsidP="00D6455E">
      <w:pPr>
        <w:numPr>
          <w:ilvl w:val="1"/>
          <w:numId w:val="2"/>
        </w:numPr>
        <w:tabs>
          <w:tab w:val="left" w:pos="993"/>
        </w:tabs>
        <w:suppressAutoHyphens/>
        <w:ind w:left="0" w:firstLine="567"/>
        <w:contextualSpacing/>
        <w:rPr>
          <w:bCs/>
          <w:iCs/>
          <w:sz w:val="24"/>
          <w:szCs w:val="24"/>
          <w:lang w:eastAsia="ar-SA"/>
        </w:rPr>
      </w:pPr>
      <w:r w:rsidRPr="00633AEC">
        <w:rPr>
          <w:bCs/>
          <w:sz w:val="24"/>
          <w:szCs w:val="24"/>
          <w:lang w:eastAsia="ar-SA"/>
        </w:rPr>
        <w:t>Pārdevējam jāpiegādā tādas Preces, kuru derīguma termiņš piegādes brīdī ir ne mazāks par pusi līdz Preču derīguma termiņa beigām.</w:t>
      </w:r>
      <w:r w:rsidRPr="00633AEC">
        <w:rPr>
          <w:bCs/>
          <w:iCs/>
          <w:sz w:val="24"/>
          <w:szCs w:val="24"/>
          <w:lang w:eastAsia="ar-SA"/>
        </w:rPr>
        <w:t xml:space="preserve"> Pārdevējam nav tiesību piegādāt Preces, kuru derīguma termiņš ir </w:t>
      </w:r>
      <w:r w:rsidRPr="00A25971">
        <w:rPr>
          <w:bCs/>
          <w:iCs/>
          <w:sz w:val="24"/>
          <w:szCs w:val="24"/>
          <w:lang w:eastAsia="ar-SA"/>
        </w:rPr>
        <w:t xml:space="preserve">neatbilstošs. </w:t>
      </w:r>
    </w:p>
    <w:p w14:paraId="61E71A0F" w14:textId="01708E2C" w:rsidR="00D6455E" w:rsidRPr="00A25971" w:rsidRDefault="00D6455E" w:rsidP="00D6455E">
      <w:pPr>
        <w:numPr>
          <w:ilvl w:val="1"/>
          <w:numId w:val="2"/>
        </w:numPr>
        <w:tabs>
          <w:tab w:val="left" w:pos="993"/>
        </w:tabs>
        <w:suppressAutoHyphens/>
        <w:ind w:left="0" w:firstLine="567"/>
        <w:contextualSpacing/>
        <w:rPr>
          <w:bCs/>
          <w:iCs/>
          <w:sz w:val="24"/>
          <w:szCs w:val="24"/>
          <w:lang w:eastAsia="ar-SA"/>
        </w:rPr>
      </w:pPr>
      <w:r w:rsidRPr="00A25971">
        <w:rPr>
          <w:bCs/>
          <w:iCs/>
          <w:sz w:val="24"/>
          <w:szCs w:val="24"/>
          <w:lang w:eastAsia="ar-SA"/>
        </w:rPr>
        <w:t>Derīguma termiņa laikā Pārdevējs ir atbildīgs par Preču kvalitāti, izņemot gadījumu, kad kvalitātes trūkums radies tāpēc, ka P</w:t>
      </w:r>
      <w:r w:rsidR="001647AE" w:rsidRPr="00A25971">
        <w:rPr>
          <w:bCs/>
          <w:iCs/>
          <w:sz w:val="24"/>
          <w:szCs w:val="24"/>
          <w:lang w:eastAsia="ar-SA"/>
        </w:rPr>
        <w:t>ircējs</w:t>
      </w:r>
      <w:r w:rsidRPr="00A25971">
        <w:rPr>
          <w:bCs/>
          <w:iCs/>
          <w:sz w:val="24"/>
          <w:szCs w:val="24"/>
          <w:lang w:eastAsia="ar-SA"/>
        </w:rPr>
        <w:t xml:space="preserve"> neievēroja Preču uzglabāšanas noteikumus.</w:t>
      </w:r>
    </w:p>
    <w:p w14:paraId="79DF9C5E" w14:textId="77777777" w:rsidR="00D6455E" w:rsidRPr="00A25971" w:rsidRDefault="00D6455E" w:rsidP="00D6455E">
      <w:pPr>
        <w:numPr>
          <w:ilvl w:val="1"/>
          <w:numId w:val="2"/>
        </w:numPr>
        <w:tabs>
          <w:tab w:val="left" w:pos="993"/>
        </w:tabs>
        <w:suppressAutoHyphens/>
        <w:ind w:left="0" w:firstLine="567"/>
        <w:contextualSpacing/>
        <w:rPr>
          <w:bCs/>
          <w:iCs/>
          <w:sz w:val="24"/>
          <w:szCs w:val="24"/>
          <w:lang w:eastAsia="ar-SA"/>
        </w:rPr>
      </w:pPr>
      <w:r w:rsidRPr="00A25971">
        <w:rPr>
          <w:bCs/>
          <w:iCs/>
          <w:sz w:val="24"/>
          <w:szCs w:val="24"/>
          <w:lang w:eastAsia="ar-SA"/>
        </w:rPr>
        <w:t>Pārdevējs ir atbildīgs par piegādājamo Preču pilnīgas vai daļējas bojāejas vai bojāšanas risku līdz to nodošanai Pircējam. Risks par piegādāto Preču bojāšanos, bojāeju un zaudējumu pāriet Pircējam no pavadzīmes parakstīšanas brīža, izņemot Līguma 4.12. un 5.9.punktā minētos gadījumus.</w:t>
      </w:r>
    </w:p>
    <w:p w14:paraId="127ECA12" w14:textId="77777777" w:rsidR="00D6455E" w:rsidRPr="00A25971" w:rsidRDefault="00D6455E" w:rsidP="00D6455E">
      <w:pPr>
        <w:numPr>
          <w:ilvl w:val="1"/>
          <w:numId w:val="2"/>
        </w:numPr>
        <w:tabs>
          <w:tab w:val="left" w:pos="851"/>
          <w:tab w:val="left" w:pos="993"/>
        </w:tabs>
        <w:suppressAutoHyphens/>
        <w:ind w:left="0" w:firstLine="567"/>
        <w:contextualSpacing/>
        <w:rPr>
          <w:bCs/>
          <w:iCs/>
          <w:sz w:val="24"/>
          <w:szCs w:val="24"/>
          <w:lang w:eastAsia="ar-SA"/>
        </w:rPr>
      </w:pPr>
      <w:r w:rsidRPr="00A25971">
        <w:rPr>
          <w:bCs/>
          <w:iCs/>
          <w:sz w:val="24"/>
          <w:szCs w:val="24"/>
          <w:lang w:eastAsia="ar-SA"/>
        </w:rPr>
        <w:t xml:space="preserve">Pārdevējs atbild par Preču bojāšanos pirms realizācijas beigu termiņa to slikto īpašību (neatbilstošas kvalitātes) dēļ, pie nosacījuma, ka Pircējs ievērojis Preču uzglabāšanas noteikumus. Šādā gadījumā Pārdevējs 24 </w:t>
      </w:r>
      <w:r w:rsidRPr="00A25971">
        <w:rPr>
          <w:bCs/>
          <w:i/>
          <w:sz w:val="24"/>
          <w:szCs w:val="24"/>
          <w:lang w:eastAsia="ar-SA"/>
        </w:rPr>
        <w:t>(divdesmit četru)</w:t>
      </w:r>
      <w:r w:rsidRPr="00A25971">
        <w:rPr>
          <w:bCs/>
          <w:iCs/>
          <w:sz w:val="24"/>
          <w:szCs w:val="24"/>
          <w:lang w:eastAsia="ar-SA"/>
        </w:rPr>
        <w:t xml:space="preserve"> stundu laikā nomaina nekvalitatīvās Preces uz kvalitatīvām.</w:t>
      </w:r>
    </w:p>
    <w:p w14:paraId="251ADB33" w14:textId="77777777" w:rsidR="00D6455E" w:rsidRPr="00A25971" w:rsidRDefault="00D6455E" w:rsidP="00D6455E">
      <w:pPr>
        <w:numPr>
          <w:ilvl w:val="1"/>
          <w:numId w:val="2"/>
        </w:numPr>
        <w:tabs>
          <w:tab w:val="left" w:pos="1134"/>
        </w:tabs>
        <w:suppressAutoHyphens/>
        <w:ind w:left="0" w:firstLine="567"/>
        <w:contextualSpacing/>
        <w:rPr>
          <w:bCs/>
          <w:iCs/>
          <w:sz w:val="24"/>
          <w:szCs w:val="24"/>
          <w:lang w:eastAsia="ar-SA"/>
        </w:rPr>
      </w:pPr>
      <w:r w:rsidRPr="00A25971">
        <w:rPr>
          <w:bCs/>
          <w:iCs/>
          <w:sz w:val="24"/>
          <w:szCs w:val="24"/>
          <w:lang w:eastAsia="ar-SA"/>
        </w:rPr>
        <w:t xml:space="preserve">Pārdevējam ir tiesības piegādāt Tehniskajā piedāvājumā norādītos </w:t>
      </w:r>
      <w:r w:rsidRPr="00A25971">
        <w:rPr>
          <w:rFonts w:eastAsia="Calibri"/>
          <w:sz w:val="24"/>
          <w:szCs w:val="24"/>
          <w:lang w:eastAsia="ja-JP"/>
        </w:rPr>
        <w:t xml:space="preserve">produktus, kuri atbilst </w:t>
      </w:r>
      <w:r w:rsidRPr="00A25971">
        <w:rPr>
          <w:rFonts w:eastAsia="Calibri"/>
          <w:iCs/>
          <w:sz w:val="24"/>
          <w:szCs w:val="24"/>
          <w:lang w:eastAsia="ja-JP"/>
        </w:rPr>
        <w:t>bioloģiskās lauksaimniecības (BL) vai nacionālās pārtikas kvalitātes shēmas (NPKS) vai tās produktu kvalitātes rādītāju, vai lauksaimniecības produktu integrētās audzēšanas (LPIA) prasībām,</w:t>
      </w:r>
      <w:r w:rsidRPr="00A25971">
        <w:rPr>
          <w:bCs/>
          <w:iCs/>
          <w:sz w:val="24"/>
          <w:szCs w:val="24"/>
          <w:lang w:eastAsia="ar-SA"/>
        </w:rPr>
        <w:t xml:space="preserve"> tikai</w:t>
      </w:r>
      <w:r w:rsidRPr="00A25971">
        <w:rPr>
          <w:rFonts w:eastAsia="Calibri"/>
          <w:sz w:val="24"/>
          <w:szCs w:val="24"/>
          <w:lang w:eastAsia="ja-JP"/>
        </w:rPr>
        <w:t xml:space="preserve"> no Tehniskajā piedāvājumā norādītajiem to ražotājiem vai audzētājiem, bet Pircējam ir tiesības veikt piegādāto pārtikas produktu izcelsmes un kvalitātes pārbaudes.</w:t>
      </w:r>
    </w:p>
    <w:p w14:paraId="1257F205" w14:textId="006F17AB" w:rsidR="00D6455E" w:rsidRPr="00A25971" w:rsidRDefault="00D6455E" w:rsidP="00D6455E">
      <w:pPr>
        <w:numPr>
          <w:ilvl w:val="1"/>
          <w:numId w:val="2"/>
        </w:numPr>
        <w:tabs>
          <w:tab w:val="left" w:pos="1134"/>
        </w:tabs>
        <w:suppressAutoHyphens/>
        <w:ind w:left="0" w:firstLine="567"/>
        <w:contextualSpacing/>
        <w:rPr>
          <w:bCs/>
          <w:iCs/>
          <w:sz w:val="24"/>
          <w:szCs w:val="24"/>
          <w:lang w:eastAsia="ar-SA"/>
        </w:rPr>
      </w:pPr>
      <w:r w:rsidRPr="00A25971">
        <w:rPr>
          <w:rFonts w:eastAsia="Calibri"/>
          <w:sz w:val="24"/>
          <w:szCs w:val="24"/>
          <w:lang w:eastAsia="ja-JP"/>
        </w:rPr>
        <w:t>Atbildīgās personas no P</w:t>
      </w:r>
      <w:r w:rsidR="001647AE" w:rsidRPr="00A25971">
        <w:rPr>
          <w:rFonts w:eastAsia="Calibri"/>
          <w:sz w:val="24"/>
          <w:szCs w:val="24"/>
          <w:lang w:eastAsia="ja-JP"/>
        </w:rPr>
        <w:t>ircēj</w:t>
      </w:r>
      <w:r w:rsidRPr="00A25971">
        <w:rPr>
          <w:rFonts w:eastAsia="Calibri"/>
          <w:sz w:val="24"/>
          <w:szCs w:val="24"/>
          <w:lang w:eastAsia="ja-JP"/>
        </w:rPr>
        <w:t>a puses par pārtikas produktu kvalitātes kontroli, piegādes izmaiņu saskaņošanu, un atbildīgās par līguma prasību neizpildi līguma darbības laikā:</w:t>
      </w:r>
    </w:p>
    <w:p w14:paraId="52EC7006" w14:textId="25B22ACD" w:rsidR="00D6455E" w:rsidRPr="00A25971" w:rsidRDefault="00D6455E" w:rsidP="009D0327">
      <w:pPr>
        <w:numPr>
          <w:ilvl w:val="2"/>
          <w:numId w:val="2"/>
        </w:numPr>
        <w:tabs>
          <w:tab w:val="left" w:pos="1134"/>
        </w:tabs>
        <w:suppressAutoHyphens/>
        <w:ind w:left="1418"/>
        <w:contextualSpacing/>
        <w:rPr>
          <w:bCs/>
          <w:iCs/>
          <w:sz w:val="24"/>
          <w:szCs w:val="24"/>
          <w:lang w:eastAsia="ar-SA"/>
        </w:rPr>
      </w:pPr>
      <w:r w:rsidRPr="00A25971">
        <w:rPr>
          <w:rFonts w:eastAsia="Calibri"/>
          <w:sz w:val="24"/>
          <w:szCs w:val="24"/>
          <w:lang w:eastAsia="ja-JP"/>
        </w:rPr>
        <w:t>Lūznavas pagasta izglītības iestādēs:</w:t>
      </w:r>
      <w:r w:rsidR="009D0327" w:rsidRPr="00A25971">
        <w:rPr>
          <w:rFonts w:eastAsia="Calibri"/>
          <w:sz w:val="24"/>
          <w:szCs w:val="24"/>
          <w:lang w:eastAsia="ja-JP"/>
        </w:rPr>
        <w:t xml:space="preserve"> </w:t>
      </w:r>
      <w:r w:rsidRPr="00A25971">
        <w:rPr>
          <w:rFonts w:eastAsia="Calibri"/>
          <w:sz w:val="24"/>
          <w:szCs w:val="24"/>
          <w:lang w:eastAsia="ja-JP"/>
        </w:rPr>
        <w:t>_____________________________</w:t>
      </w:r>
      <w:r w:rsidR="009D0327" w:rsidRPr="00A25971">
        <w:rPr>
          <w:rFonts w:eastAsia="Calibri"/>
          <w:sz w:val="24"/>
          <w:szCs w:val="24"/>
          <w:lang w:eastAsia="ja-JP"/>
        </w:rPr>
        <w:t>;</w:t>
      </w:r>
    </w:p>
    <w:p w14:paraId="53927796" w14:textId="3F20CA32" w:rsidR="00D6455E" w:rsidRPr="00A25971" w:rsidRDefault="00D6455E" w:rsidP="009D0327">
      <w:pPr>
        <w:numPr>
          <w:ilvl w:val="2"/>
          <w:numId w:val="2"/>
        </w:numPr>
        <w:tabs>
          <w:tab w:val="left" w:pos="1134"/>
        </w:tabs>
        <w:suppressAutoHyphens/>
        <w:ind w:left="1418"/>
        <w:contextualSpacing/>
        <w:rPr>
          <w:bCs/>
          <w:iCs/>
          <w:sz w:val="24"/>
          <w:szCs w:val="24"/>
          <w:lang w:eastAsia="ar-SA"/>
        </w:rPr>
      </w:pPr>
      <w:r w:rsidRPr="00A25971">
        <w:rPr>
          <w:rFonts w:eastAsia="Calibri"/>
          <w:sz w:val="24"/>
          <w:szCs w:val="24"/>
          <w:lang w:eastAsia="ja-JP"/>
        </w:rPr>
        <w:t>Maltas pagasta izglītības iestādēs:</w:t>
      </w:r>
      <w:r w:rsidR="009D0327" w:rsidRPr="00A25971">
        <w:rPr>
          <w:rFonts w:eastAsia="Calibri"/>
          <w:sz w:val="24"/>
          <w:szCs w:val="24"/>
          <w:lang w:eastAsia="ja-JP"/>
        </w:rPr>
        <w:t xml:space="preserve"> </w:t>
      </w:r>
      <w:r w:rsidRPr="00A25971">
        <w:rPr>
          <w:rFonts w:eastAsia="Calibri"/>
          <w:sz w:val="24"/>
          <w:szCs w:val="24"/>
          <w:lang w:eastAsia="ja-JP"/>
        </w:rPr>
        <w:t>_______________________________</w:t>
      </w:r>
      <w:r w:rsidR="009D0327" w:rsidRPr="00A25971">
        <w:rPr>
          <w:rFonts w:eastAsia="Calibri"/>
          <w:sz w:val="24"/>
          <w:szCs w:val="24"/>
          <w:lang w:eastAsia="ja-JP"/>
        </w:rPr>
        <w:t>;</w:t>
      </w:r>
    </w:p>
    <w:p w14:paraId="3502946D" w14:textId="67F9C431" w:rsidR="00D6455E" w:rsidRPr="00633AEC" w:rsidRDefault="00D6455E" w:rsidP="009D0327">
      <w:pPr>
        <w:numPr>
          <w:ilvl w:val="2"/>
          <w:numId w:val="2"/>
        </w:numPr>
        <w:tabs>
          <w:tab w:val="left" w:pos="1134"/>
        </w:tabs>
        <w:suppressAutoHyphens/>
        <w:ind w:left="1418"/>
        <w:contextualSpacing/>
        <w:rPr>
          <w:bCs/>
          <w:iCs/>
          <w:sz w:val="24"/>
          <w:szCs w:val="24"/>
          <w:lang w:eastAsia="ar-SA"/>
        </w:rPr>
      </w:pPr>
      <w:r w:rsidRPr="00A25971">
        <w:rPr>
          <w:rFonts w:eastAsia="Calibri"/>
          <w:sz w:val="24"/>
          <w:szCs w:val="24"/>
          <w:lang w:eastAsia="ja-JP"/>
        </w:rPr>
        <w:t>Ozolaines pagasta izglītības iestādēs</w:t>
      </w:r>
      <w:r w:rsidRPr="00633AEC">
        <w:rPr>
          <w:rFonts w:eastAsia="Calibri"/>
          <w:sz w:val="24"/>
          <w:szCs w:val="24"/>
          <w:lang w:eastAsia="ja-JP"/>
        </w:rPr>
        <w:t>:</w:t>
      </w:r>
      <w:r w:rsidR="009D0327" w:rsidRPr="00633AEC">
        <w:rPr>
          <w:rFonts w:eastAsia="Calibri"/>
          <w:sz w:val="24"/>
          <w:szCs w:val="24"/>
          <w:lang w:eastAsia="ja-JP"/>
        </w:rPr>
        <w:t xml:space="preserve"> </w:t>
      </w:r>
      <w:r w:rsidRPr="00633AEC">
        <w:rPr>
          <w:rFonts w:eastAsia="Calibri"/>
          <w:sz w:val="24"/>
          <w:szCs w:val="24"/>
          <w:lang w:eastAsia="ja-JP"/>
        </w:rPr>
        <w:t>____________________________</w:t>
      </w:r>
      <w:r w:rsidR="009D0327" w:rsidRPr="00633AEC">
        <w:rPr>
          <w:rFonts w:eastAsia="Calibri"/>
          <w:sz w:val="24"/>
          <w:szCs w:val="24"/>
          <w:lang w:eastAsia="ja-JP"/>
        </w:rPr>
        <w:t>_;</w:t>
      </w:r>
    </w:p>
    <w:p w14:paraId="3F04F8C2" w14:textId="386195CA" w:rsidR="00D6455E" w:rsidRPr="00633AEC" w:rsidRDefault="00D6455E" w:rsidP="009D0327">
      <w:pPr>
        <w:numPr>
          <w:ilvl w:val="2"/>
          <w:numId w:val="2"/>
        </w:numPr>
        <w:tabs>
          <w:tab w:val="left" w:pos="1134"/>
        </w:tabs>
        <w:suppressAutoHyphens/>
        <w:ind w:left="1418"/>
        <w:contextualSpacing/>
        <w:rPr>
          <w:bCs/>
          <w:iCs/>
          <w:sz w:val="24"/>
          <w:szCs w:val="24"/>
          <w:lang w:eastAsia="ar-SA"/>
        </w:rPr>
      </w:pPr>
      <w:r w:rsidRPr="00633AEC">
        <w:rPr>
          <w:rFonts w:eastAsia="Calibri"/>
          <w:sz w:val="24"/>
          <w:szCs w:val="24"/>
          <w:lang w:eastAsia="ja-JP"/>
        </w:rPr>
        <w:t>Silmalas pagasta izglītības iestādēs:</w:t>
      </w:r>
      <w:r w:rsidR="009D0327" w:rsidRPr="00633AEC">
        <w:rPr>
          <w:rFonts w:eastAsia="Calibri"/>
          <w:sz w:val="24"/>
          <w:szCs w:val="24"/>
          <w:lang w:eastAsia="ja-JP"/>
        </w:rPr>
        <w:t xml:space="preserve"> </w:t>
      </w:r>
      <w:r w:rsidRPr="00633AEC">
        <w:rPr>
          <w:rFonts w:eastAsia="Calibri"/>
          <w:sz w:val="24"/>
          <w:szCs w:val="24"/>
          <w:lang w:eastAsia="ja-JP"/>
        </w:rPr>
        <w:t>______________________________</w:t>
      </w:r>
      <w:r w:rsidR="009D0327" w:rsidRPr="00633AEC">
        <w:rPr>
          <w:rFonts w:eastAsia="Calibri"/>
          <w:sz w:val="24"/>
          <w:szCs w:val="24"/>
          <w:lang w:eastAsia="ja-JP"/>
        </w:rPr>
        <w:t>;</w:t>
      </w:r>
    </w:p>
    <w:p w14:paraId="5E88BE0C" w14:textId="7AF5FB65" w:rsidR="00D6455E" w:rsidRPr="00821C8E" w:rsidRDefault="009D0327" w:rsidP="009D0327">
      <w:pPr>
        <w:numPr>
          <w:ilvl w:val="2"/>
          <w:numId w:val="2"/>
        </w:numPr>
        <w:tabs>
          <w:tab w:val="left" w:pos="1134"/>
        </w:tabs>
        <w:suppressAutoHyphens/>
        <w:ind w:left="1418"/>
        <w:contextualSpacing/>
        <w:rPr>
          <w:bCs/>
          <w:iCs/>
          <w:sz w:val="24"/>
          <w:szCs w:val="24"/>
          <w:lang w:eastAsia="ar-SA"/>
        </w:rPr>
      </w:pPr>
      <w:r w:rsidRPr="00633AEC">
        <w:rPr>
          <w:rFonts w:eastAsia="Calibri"/>
          <w:sz w:val="24"/>
          <w:szCs w:val="24"/>
          <w:lang w:eastAsia="ja-JP"/>
        </w:rPr>
        <w:t>Maltas apvienības pārvaldes teritorijā esošās k</w:t>
      </w:r>
      <w:r w:rsidR="00D6455E" w:rsidRPr="00633AEC">
        <w:rPr>
          <w:rFonts w:eastAsia="Calibri"/>
          <w:sz w:val="24"/>
          <w:szCs w:val="24"/>
          <w:lang w:eastAsia="ja-JP"/>
        </w:rPr>
        <w:t>ultūras iestādes</w:t>
      </w:r>
      <w:r w:rsidRPr="00633AEC">
        <w:rPr>
          <w:rFonts w:eastAsia="Calibri"/>
          <w:sz w:val="24"/>
          <w:szCs w:val="24"/>
          <w:lang w:eastAsia="ja-JP"/>
        </w:rPr>
        <w:t xml:space="preserve">: </w:t>
      </w:r>
      <w:r w:rsidR="00D6455E" w:rsidRPr="00633AEC">
        <w:rPr>
          <w:rFonts w:eastAsia="Calibri"/>
          <w:sz w:val="24"/>
          <w:szCs w:val="24"/>
          <w:lang w:eastAsia="ja-JP"/>
        </w:rPr>
        <w:t>________________________</w:t>
      </w:r>
      <w:r w:rsidRPr="00633AEC">
        <w:rPr>
          <w:rFonts w:eastAsia="Calibri"/>
          <w:sz w:val="24"/>
          <w:szCs w:val="24"/>
          <w:lang w:eastAsia="ja-JP"/>
        </w:rPr>
        <w:t>___________________________________.</w:t>
      </w:r>
    </w:p>
    <w:p w14:paraId="1F3E16E5" w14:textId="77777777" w:rsidR="00821C8E" w:rsidRPr="00633AEC" w:rsidRDefault="00821C8E" w:rsidP="00821C8E">
      <w:pPr>
        <w:tabs>
          <w:tab w:val="left" w:pos="1134"/>
        </w:tabs>
        <w:suppressAutoHyphens/>
        <w:ind w:left="1418" w:firstLine="0"/>
        <w:contextualSpacing/>
        <w:rPr>
          <w:bCs/>
          <w:iCs/>
          <w:sz w:val="24"/>
          <w:szCs w:val="24"/>
          <w:lang w:eastAsia="ar-SA"/>
        </w:rPr>
      </w:pPr>
    </w:p>
    <w:p w14:paraId="3EEFBB2F" w14:textId="77777777" w:rsidR="00D6455E" w:rsidRPr="00633AEC" w:rsidRDefault="00D6455E" w:rsidP="009D0327">
      <w:pPr>
        <w:numPr>
          <w:ilvl w:val="0"/>
          <w:numId w:val="2"/>
        </w:numPr>
        <w:suppressAutoHyphens/>
        <w:ind w:left="567" w:hanging="283"/>
        <w:contextualSpacing/>
        <w:jc w:val="center"/>
        <w:rPr>
          <w:b/>
          <w:bCs/>
          <w:iCs/>
          <w:sz w:val="24"/>
          <w:szCs w:val="24"/>
          <w:lang w:eastAsia="ar-SA"/>
        </w:rPr>
      </w:pPr>
      <w:r w:rsidRPr="00633AEC">
        <w:rPr>
          <w:b/>
          <w:bCs/>
          <w:iCs/>
          <w:sz w:val="24"/>
          <w:szCs w:val="24"/>
          <w:lang w:eastAsia="ar-SA"/>
        </w:rPr>
        <w:t>Preču pavaddokumentu noformēšanas un norēķinu veikšanas kārtība</w:t>
      </w:r>
    </w:p>
    <w:p w14:paraId="0DECD856" w14:textId="77777777" w:rsidR="00D6455E" w:rsidRPr="00633AEC" w:rsidRDefault="00D6455E" w:rsidP="00D6455E">
      <w:pPr>
        <w:numPr>
          <w:ilvl w:val="1"/>
          <w:numId w:val="2"/>
        </w:numPr>
        <w:tabs>
          <w:tab w:val="left" w:pos="993"/>
        </w:tabs>
        <w:suppressAutoHyphens/>
        <w:ind w:left="0" w:firstLine="567"/>
        <w:contextualSpacing/>
        <w:rPr>
          <w:bCs/>
          <w:iCs/>
          <w:sz w:val="24"/>
          <w:szCs w:val="24"/>
          <w:lang w:eastAsia="ar-SA"/>
        </w:rPr>
      </w:pPr>
      <w:r w:rsidRPr="00633AEC">
        <w:rPr>
          <w:bCs/>
          <w:iCs/>
          <w:sz w:val="24"/>
          <w:szCs w:val="24"/>
          <w:lang w:eastAsia="ar-SA"/>
        </w:rPr>
        <w:t xml:space="preserve">Samaksa par Precēm notiek saskaņā ar abpusēji parakstītu Preču pavadzīmi – rēķinu. </w:t>
      </w:r>
    </w:p>
    <w:p w14:paraId="5234220C" w14:textId="77777777" w:rsidR="00D6455E" w:rsidRPr="00633AEC" w:rsidRDefault="00D6455E" w:rsidP="00D6455E">
      <w:pPr>
        <w:numPr>
          <w:ilvl w:val="1"/>
          <w:numId w:val="2"/>
        </w:numPr>
        <w:tabs>
          <w:tab w:val="left" w:pos="993"/>
        </w:tabs>
        <w:suppressAutoHyphens/>
        <w:ind w:left="0" w:firstLine="567"/>
        <w:contextualSpacing/>
        <w:rPr>
          <w:bCs/>
          <w:iCs/>
          <w:sz w:val="24"/>
          <w:szCs w:val="24"/>
          <w:lang w:eastAsia="ar-SA"/>
        </w:rPr>
      </w:pPr>
      <w:r w:rsidRPr="00633AEC">
        <w:rPr>
          <w:sz w:val="24"/>
          <w:szCs w:val="24"/>
        </w:rPr>
        <w:t xml:space="preserve">Rēķins par Pircējam piegādātajām precēm  iesniedzams arī strukturēta elektroniskā formātā Pircēja e-adresē.  Pircējs pieņem elektroniskā veidā sagatavoto un izsniegto rēķinu, kas atbilst piemērojamajam elektroniskā rēķina standartam. Pārdevējs strukturēto elektronisko </w:t>
      </w:r>
      <w:r w:rsidRPr="00633AEC">
        <w:rPr>
          <w:i/>
          <w:sz w:val="24"/>
          <w:szCs w:val="24"/>
        </w:rPr>
        <w:t>rēķinu nosūta uz e-adresi</w:t>
      </w:r>
      <w:r w:rsidRPr="00633AEC">
        <w:rPr>
          <w:sz w:val="24"/>
          <w:szCs w:val="24"/>
        </w:rPr>
        <w:t>:  _</w:t>
      </w:r>
      <w:r w:rsidRPr="00633AEC">
        <w:rPr>
          <w:b/>
          <w:bCs/>
          <w:sz w:val="24"/>
          <w:szCs w:val="24"/>
        </w:rPr>
        <w:t xml:space="preserve">_default@40900027426  </w:t>
      </w:r>
    </w:p>
    <w:p w14:paraId="350B1927" w14:textId="77777777" w:rsidR="00D6455E" w:rsidRPr="00633AEC" w:rsidRDefault="00D6455E" w:rsidP="00D6455E">
      <w:pPr>
        <w:numPr>
          <w:ilvl w:val="1"/>
          <w:numId w:val="2"/>
        </w:numPr>
        <w:tabs>
          <w:tab w:val="left" w:pos="993"/>
        </w:tabs>
        <w:suppressAutoHyphens/>
        <w:ind w:left="0" w:firstLine="567"/>
        <w:contextualSpacing/>
        <w:rPr>
          <w:bCs/>
          <w:iCs/>
          <w:sz w:val="24"/>
          <w:szCs w:val="24"/>
          <w:lang w:eastAsia="ar-SA"/>
        </w:rPr>
      </w:pPr>
      <w:r w:rsidRPr="00633AEC">
        <w:rPr>
          <w:bCs/>
          <w:iCs/>
          <w:sz w:val="24"/>
          <w:szCs w:val="24"/>
          <w:lang w:eastAsia="ar-SA"/>
        </w:rPr>
        <w:t xml:space="preserve">Pircējs maksā Pārdevējam par piegādātām Precēm 30 </w:t>
      </w:r>
      <w:r w:rsidRPr="00633AEC">
        <w:rPr>
          <w:bCs/>
          <w:i/>
          <w:sz w:val="24"/>
          <w:szCs w:val="24"/>
          <w:lang w:eastAsia="ar-SA"/>
        </w:rPr>
        <w:t>(trīsdesmit)</w:t>
      </w:r>
      <w:r w:rsidRPr="00633AEC">
        <w:rPr>
          <w:bCs/>
          <w:iCs/>
          <w:sz w:val="24"/>
          <w:szCs w:val="24"/>
          <w:lang w:eastAsia="ar-SA"/>
        </w:rPr>
        <w:t xml:space="preserve"> dienu laikā no Preču saņemšanas dienas, kas apliecināta ar Preču pavadzīmes parakstīšanu, pārskaitot rēķina summu uz Pārdevēja bankas kontu. Rēķins tiek uzskatīts par apmaksātu brīdī, kad Pircējs veic bankas pārskaitījumu uz Pārdevēja bankas kontu. </w:t>
      </w:r>
    </w:p>
    <w:p w14:paraId="05D0AB23" w14:textId="77777777" w:rsidR="00D6455E" w:rsidRPr="00633AEC" w:rsidRDefault="00D6455E" w:rsidP="00D6455E">
      <w:pPr>
        <w:numPr>
          <w:ilvl w:val="1"/>
          <w:numId w:val="2"/>
        </w:numPr>
        <w:tabs>
          <w:tab w:val="left" w:pos="993"/>
        </w:tabs>
        <w:suppressAutoHyphens/>
        <w:ind w:left="0" w:firstLine="567"/>
        <w:contextualSpacing/>
        <w:rPr>
          <w:bCs/>
          <w:iCs/>
          <w:sz w:val="24"/>
          <w:szCs w:val="24"/>
          <w:lang w:eastAsia="ar-SA"/>
        </w:rPr>
      </w:pPr>
      <w:r w:rsidRPr="00633AEC">
        <w:rPr>
          <w:bCs/>
          <w:iCs/>
          <w:sz w:val="24"/>
          <w:szCs w:val="24"/>
          <w:lang w:eastAsia="ar-SA"/>
        </w:rPr>
        <w:t>Pircējs maksā tikai par kvalitatīvām Precēm.</w:t>
      </w:r>
    </w:p>
    <w:p w14:paraId="40768D46" w14:textId="166CE764" w:rsidR="00821C8E" w:rsidRDefault="00D6455E" w:rsidP="00821C8E">
      <w:pPr>
        <w:numPr>
          <w:ilvl w:val="1"/>
          <w:numId w:val="2"/>
        </w:numPr>
        <w:tabs>
          <w:tab w:val="left" w:pos="993"/>
        </w:tabs>
        <w:suppressAutoHyphens/>
        <w:ind w:left="0" w:firstLine="567"/>
        <w:contextualSpacing/>
        <w:rPr>
          <w:bCs/>
          <w:iCs/>
          <w:sz w:val="24"/>
          <w:szCs w:val="24"/>
          <w:lang w:eastAsia="ar-SA"/>
        </w:rPr>
      </w:pPr>
      <w:r w:rsidRPr="00633AEC">
        <w:rPr>
          <w:bCs/>
          <w:iCs/>
          <w:sz w:val="24"/>
          <w:szCs w:val="24"/>
          <w:lang w:eastAsia="ar-SA"/>
        </w:rPr>
        <w:t>Preču pavadzīmes</w:t>
      </w:r>
      <w:r w:rsidR="009D0327" w:rsidRPr="00633AEC">
        <w:rPr>
          <w:bCs/>
          <w:iCs/>
          <w:sz w:val="24"/>
          <w:szCs w:val="24"/>
          <w:lang w:eastAsia="ar-SA"/>
        </w:rPr>
        <w:t xml:space="preserve"> –</w:t>
      </w:r>
      <w:r w:rsidRPr="00633AEC">
        <w:rPr>
          <w:bCs/>
          <w:iCs/>
          <w:sz w:val="24"/>
          <w:szCs w:val="24"/>
          <w:lang w:eastAsia="ar-SA"/>
        </w:rPr>
        <w:t xml:space="preserve"> rēķini noformējami katrai Maltas apvienības pārvaldes iestādei atsevišķi. Preču pavadzīmēs</w:t>
      </w:r>
      <w:r w:rsidR="009D0327" w:rsidRPr="00633AEC">
        <w:rPr>
          <w:bCs/>
          <w:iCs/>
          <w:sz w:val="24"/>
          <w:szCs w:val="24"/>
          <w:lang w:eastAsia="ar-SA"/>
        </w:rPr>
        <w:t xml:space="preserve"> –</w:t>
      </w:r>
      <w:r w:rsidRPr="00633AEC">
        <w:rPr>
          <w:bCs/>
          <w:iCs/>
          <w:sz w:val="24"/>
          <w:szCs w:val="24"/>
          <w:lang w:eastAsia="ar-SA"/>
        </w:rPr>
        <w:t xml:space="preserve"> rēķinos  ir uzrādāms preču saņēmējs (iestāde) un maksātājs (maksātāja rekvizītus skatīt Līguma 3.pielikumā).</w:t>
      </w:r>
    </w:p>
    <w:p w14:paraId="6AB3C8D8" w14:textId="77777777" w:rsidR="00821C8E" w:rsidRDefault="00821C8E" w:rsidP="00821C8E">
      <w:pPr>
        <w:tabs>
          <w:tab w:val="left" w:pos="993"/>
        </w:tabs>
        <w:suppressAutoHyphens/>
        <w:contextualSpacing/>
        <w:rPr>
          <w:bCs/>
          <w:iCs/>
          <w:sz w:val="24"/>
          <w:szCs w:val="24"/>
          <w:lang w:eastAsia="ar-SA"/>
        </w:rPr>
      </w:pPr>
    </w:p>
    <w:p w14:paraId="6C1BB78E" w14:textId="77777777" w:rsidR="00821C8E" w:rsidRDefault="00821C8E" w:rsidP="00821C8E">
      <w:pPr>
        <w:tabs>
          <w:tab w:val="left" w:pos="993"/>
        </w:tabs>
        <w:suppressAutoHyphens/>
        <w:contextualSpacing/>
        <w:rPr>
          <w:bCs/>
          <w:iCs/>
          <w:sz w:val="24"/>
          <w:szCs w:val="24"/>
          <w:lang w:eastAsia="ar-SA"/>
        </w:rPr>
      </w:pPr>
    </w:p>
    <w:p w14:paraId="6E290F93" w14:textId="77777777" w:rsidR="00821C8E" w:rsidRDefault="00821C8E" w:rsidP="00821C8E">
      <w:pPr>
        <w:tabs>
          <w:tab w:val="left" w:pos="993"/>
        </w:tabs>
        <w:suppressAutoHyphens/>
        <w:contextualSpacing/>
        <w:rPr>
          <w:bCs/>
          <w:iCs/>
          <w:sz w:val="24"/>
          <w:szCs w:val="24"/>
          <w:lang w:eastAsia="ar-SA"/>
        </w:rPr>
      </w:pPr>
    </w:p>
    <w:p w14:paraId="288AE5D1" w14:textId="77777777" w:rsidR="00821C8E" w:rsidRPr="00821C8E" w:rsidRDefault="00821C8E" w:rsidP="00821C8E">
      <w:pPr>
        <w:tabs>
          <w:tab w:val="left" w:pos="993"/>
        </w:tabs>
        <w:suppressAutoHyphens/>
        <w:contextualSpacing/>
        <w:rPr>
          <w:bCs/>
          <w:iCs/>
          <w:sz w:val="24"/>
          <w:szCs w:val="24"/>
          <w:lang w:eastAsia="ar-SA"/>
        </w:rPr>
      </w:pPr>
    </w:p>
    <w:p w14:paraId="627C2335" w14:textId="77777777" w:rsidR="00D6455E" w:rsidRPr="00633AEC" w:rsidRDefault="00D6455E" w:rsidP="009D0327">
      <w:pPr>
        <w:numPr>
          <w:ilvl w:val="0"/>
          <w:numId w:val="2"/>
        </w:numPr>
        <w:tabs>
          <w:tab w:val="left" w:pos="0"/>
        </w:tabs>
        <w:suppressAutoHyphens/>
        <w:ind w:left="567" w:hanging="283"/>
        <w:jc w:val="center"/>
        <w:rPr>
          <w:b/>
          <w:sz w:val="24"/>
          <w:szCs w:val="24"/>
          <w:lang w:eastAsia="ar-SA"/>
        </w:rPr>
      </w:pPr>
      <w:r w:rsidRPr="00633AEC">
        <w:rPr>
          <w:b/>
          <w:sz w:val="24"/>
          <w:szCs w:val="24"/>
          <w:lang w:eastAsia="ar-SA"/>
        </w:rPr>
        <w:t>Pušu atbildība</w:t>
      </w:r>
    </w:p>
    <w:p w14:paraId="4F5FA010" w14:textId="77777777" w:rsidR="00D6455E" w:rsidRPr="00633AEC" w:rsidRDefault="00D6455E" w:rsidP="00D6455E">
      <w:pPr>
        <w:numPr>
          <w:ilvl w:val="1"/>
          <w:numId w:val="2"/>
        </w:numPr>
        <w:tabs>
          <w:tab w:val="left" w:pos="993"/>
        </w:tabs>
        <w:suppressAutoHyphens/>
        <w:ind w:left="0" w:firstLine="567"/>
        <w:contextualSpacing/>
        <w:rPr>
          <w:sz w:val="24"/>
          <w:szCs w:val="24"/>
          <w:lang w:eastAsia="ar-SA"/>
        </w:rPr>
      </w:pPr>
      <w:r w:rsidRPr="00633AEC">
        <w:rPr>
          <w:sz w:val="24"/>
          <w:szCs w:val="24"/>
          <w:lang w:eastAsia="ar-SA"/>
        </w:rPr>
        <w:t>Puses viena pret otru ir atbildīgas par Līgumā noteikto saistību neizpildi, kā arī par otrai Pusei radītiem zaudējumiem, atbilstoši Līguma noteikumiem un Latvijas Republikā spēkā esošajiem normatīvajiem aktiem.</w:t>
      </w:r>
    </w:p>
    <w:p w14:paraId="228C70AA" w14:textId="77777777" w:rsidR="00D6455E" w:rsidRPr="00633AEC" w:rsidRDefault="00D6455E" w:rsidP="00D6455E">
      <w:pPr>
        <w:numPr>
          <w:ilvl w:val="1"/>
          <w:numId w:val="2"/>
        </w:numPr>
        <w:tabs>
          <w:tab w:val="left" w:pos="993"/>
        </w:tabs>
        <w:suppressAutoHyphens/>
        <w:ind w:left="0" w:firstLine="567"/>
        <w:contextualSpacing/>
        <w:rPr>
          <w:sz w:val="24"/>
          <w:szCs w:val="24"/>
          <w:lang w:eastAsia="ar-SA"/>
        </w:rPr>
      </w:pPr>
      <w:r w:rsidRPr="00633AEC">
        <w:rPr>
          <w:sz w:val="24"/>
          <w:szCs w:val="24"/>
          <w:lang w:eastAsia="ar-SA"/>
        </w:rPr>
        <w:t>Pārdevējs uzņemas atbildību par zaudējumiem, kuri nodarīti Pircējam un trešajām personām sakarā ar Līguma noteikumu pārkāpšanu, ja Pārdevējs tajos ir vainojams.</w:t>
      </w:r>
    </w:p>
    <w:p w14:paraId="00CADDFD" w14:textId="77777777" w:rsidR="00D6455E" w:rsidRPr="00633AEC" w:rsidRDefault="00D6455E" w:rsidP="00D6455E">
      <w:pPr>
        <w:numPr>
          <w:ilvl w:val="1"/>
          <w:numId w:val="2"/>
        </w:numPr>
        <w:tabs>
          <w:tab w:val="left" w:pos="993"/>
        </w:tabs>
        <w:suppressAutoHyphens/>
        <w:ind w:left="0" w:firstLine="567"/>
        <w:contextualSpacing/>
        <w:rPr>
          <w:sz w:val="24"/>
          <w:szCs w:val="24"/>
          <w:lang w:eastAsia="ar-SA"/>
        </w:rPr>
      </w:pPr>
      <w:r w:rsidRPr="00633AEC">
        <w:rPr>
          <w:sz w:val="24"/>
          <w:szCs w:val="24"/>
          <w:lang w:eastAsia="ar-SA"/>
        </w:rPr>
        <w:t xml:space="preserve">Ja Pircējs Līgumā noteiktajā termiņā nav apmaksājis Preču pavadzīmē – rēķinā norādīto summu, tad Pircējs maksā Pārdevējam līgumsodu 0,1% </w:t>
      </w:r>
      <w:r w:rsidRPr="00633AEC">
        <w:rPr>
          <w:i/>
          <w:iCs/>
          <w:sz w:val="24"/>
          <w:szCs w:val="24"/>
          <w:lang w:eastAsia="ar-SA"/>
        </w:rPr>
        <w:t>(vienas desmitās daļas procenta)</w:t>
      </w:r>
      <w:r w:rsidRPr="00633AEC">
        <w:rPr>
          <w:sz w:val="24"/>
          <w:szCs w:val="24"/>
          <w:lang w:eastAsia="ar-SA"/>
        </w:rPr>
        <w:t xml:space="preserve"> apmērā no neapmaksātās summas par katru nokavēto darba dienu, bet kopsummā ne vairāk kā 10% </w:t>
      </w:r>
      <w:r w:rsidRPr="00633AEC">
        <w:rPr>
          <w:i/>
          <w:iCs/>
          <w:sz w:val="24"/>
          <w:szCs w:val="24"/>
          <w:lang w:eastAsia="ar-SA"/>
        </w:rPr>
        <w:t>(desmit procentus)</w:t>
      </w:r>
      <w:r w:rsidRPr="00633AEC">
        <w:rPr>
          <w:sz w:val="24"/>
          <w:szCs w:val="24"/>
          <w:lang w:eastAsia="ar-SA"/>
        </w:rPr>
        <w:t xml:space="preserve"> no kavētā maksājuma summas.</w:t>
      </w:r>
    </w:p>
    <w:p w14:paraId="01B2D72E" w14:textId="77777777" w:rsidR="00D6455E" w:rsidRPr="00633AEC" w:rsidRDefault="00D6455E" w:rsidP="00D6455E">
      <w:pPr>
        <w:numPr>
          <w:ilvl w:val="1"/>
          <w:numId w:val="2"/>
        </w:numPr>
        <w:tabs>
          <w:tab w:val="left" w:pos="993"/>
        </w:tabs>
        <w:suppressAutoHyphens/>
        <w:ind w:left="0" w:firstLine="567"/>
        <w:contextualSpacing/>
        <w:rPr>
          <w:sz w:val="24"/>
          <w:szCs w:val="24"/>
          <w:lang w:eastAsia="ar-SA"/>
        </w:rPr>
      </w:pPr>
      <w:r w:rsidRPr="00633AEC">
        <w:rPr>
          <w:sz w:val="24"/>
          <w:szCs w:val="24"/>
          <w:lang w:eastAsia="ar-SA"/>
        </w:rPr>
        <w:t xml:space="preserve">Par Līguma 4.5.punktā noteiktā Preču piegādes termiņa neievērošanu Pārdevējs par katru šādu gadījumu maksā Pircējam līgumsodu 50 </w:t>
      </w:r>
      <w:r w:rsidRPr="00633AEC">
        <w:rPr>
          <w:i/>
          <w:iCs/>
          <w:sz w:val="24"/>
          <w:szCs w:val="24"/>
          <w:lang w:eastAsia="ar-SA"/>
        </w:rPr>
        <w:t>(piecdesmit)</w:t>
      </w:r>
      <w:r w:rsidRPr="00633AEC">
        <w:rPr>
          <w:sz w:val="24"/>
          <w:szCs w:val="24"/>
          <w:lang w:eastAsia="ar-SA"/>
        </w:rPr>
        <w:t xml:space="preserve"> </w:t>
      </w:r>
      <w:r w:rsidRPr="00633AEC">
        <w:rPr>
          <w:i/>
          <w:sz w:val="24"/>
          <w:szCs w:val="24"/>
          <w:lang w:eastAsia="ar-SA"/>
        </w:rPr>
        <w:t>euro</w:t>
      </w:r>
      <w:r w:rsidRPr="00633AEC">
        <w:rPr>
          <w:sz w:val="24"/>
          <w:szCs w:val="24"/>
          <w:lang w:eastAsia="ar-SA"/>
        </w:rPr>
        <w:t xml:space="preserve"> apmērā par katru nokavēto stundu, bet kopsummā ne vairāk kā 10% </w:t>
      </w:r>
      <w:r w:rsidRPr="00633AEC">
        <w:rPr>
          <w:i/>
          <w:iCs/>
          <w:sz w:val="24"/>
          <w:szCs w:val="24"/>
          <w:lang w:eastAsia="ar-SA"/>
        </w:rPr>
        <w:t>(desmit procentus)</w:t>
      </w:r>
      <w:r w:rsidRPr="00633AEC">
        <w:rPr>
          <w:sz w:val="24"/>
          <w:szCs w:val="24"/>
          <w:lang w:eastAsia="ar-SA"/>
        </w:rPr>
        <w:t xml:space="preserve"> no Līguma kopējās summas. Pircējs ir tiesīgs izvērtēt un nepiemērot šajā punktā noteikto līgumsodu, ja Pārdevējs Līguma 4.6.punktā noteiktajā kārtībā ir paziņojis par kavēšanos un šī kavēšanās notikusi no Pārdevēja neatkarīgu iemeslu dēļ un tas nevarēja tos paredzēt.</w:t>
      </w:r>
    </w:p>
    <w:p w14:paraId="44F5AFE4" w14:textId="77777777" w:rsidR="00D6455E" w:rsidRPr="00633AEC" w:rsidRDefault="00D6455E" w:rsidP="00D6455E">
      <w:pPr>
        <w:numPr>
          <w:ilvl w:val="1"/>
          <w:numId w:val="2"/>
        </w:numPr>
        <w:tabs>
          <w:tab w:val="left" w:pos="993"/>
        </w:tabs>
        <w:suppressAutoHyphens/>
        <w:ind w:left="0" w:firstLine="567"/>
        <w:contextualSpacing/>
        <w:rPr>
          <w:sz w:val="24"/>
          <w:szCs w:val="24"/>
          <w:lang w:eastAsia="ar-SA"/>
        </w:rPr>
      </w:pPr>
      <w:r w:rsidRPr="00633AEC">
        <w:rPr>
          <w:sz w:val="24"/>
          <w:szCs w:val="24"/>
          <w:lang w:eastAsia="ar-SA"/>
        </w:rPr>
        <w:t xml:space="preserve">Par Preču piegādi, kas neatbilst Tehniskajam piedāvājumam un/vai Līguma 5.5.punkta noteikumiem, Pārdevējs maksā Pircējam līgumsodu 50 </w:t>
      </w:r>
      <w:r w:rsidRPr="00633AEC">
        <w:rPr>
          <w:i/>
          <w:iCs/>
          <w:sz w:val="24"/>
          <w:szCs w:val="24"/>
          <w:lang w:eastAsia="ar-SA"/>
        </w:rPr>
        <w:t>(piecdesmit)</w:t>
      </w:r>
      <w:r w:rsidRPr="00633AEC">
        <w:rPr>
          <w:sz w:val="24"/>
          <w:szCs w:val="24"/>
          <w:lang w:eastAsia="ar-SA"/>
        </w:rPr>
        <w:t xml:space="preserve"> </w:t>
      </w:r>
      <w:r w:rsidRPr="00633AEC">
        <w:rPr>
          <w:i/>
          <w:sz w:val="24"/>
          <w:szCs w:val="24"/>
          <w:lang w:eastAsia="ar-SA"/>
        </w:rPr>
        <w:t>euro</w:t>
      </w:r>
      <w:r w:rsidRPr="00633AEC">
        <w:rPr>
          <w:sz w:val="24"/>
          <w:szCs w:val="24"/>
          <w:lang w:eastAsia="ar-SA"/>
        </w:rPr>
        <w:t xml:space="preserve"> apmērā par katru šādu gadījumu, bet kopsummā ne vairāk kā 10% </w:t>
      </w:r>
      <w:r w:rsidRPr="00633AEC">
        <w:rPr>
          <w:i/>
          <w:iCs/>
          <w:sz w:val="24"/>
          <w:szCs w:val="24"/>
          <w:lang w:eastAsia="ar-SA"/>
        </w:rPr>
        <w:t>(desmit procentus)</w:t>
      </w:r>
      <w:r w:rsidRPr="00633AEC">
        <w:rPr>
          <w:sz w:val="24"/>
          <w:szCs w:val="24"/>
          <w:lang w:eastAsia="ar-SA"/>
        </w:rPr>
        <w:t xml:space="preserve"> no Līguma kopējās summas.</w:t>
      </w:r>
    </w:p>
    <w:p w14:paraId="20699B4D" w14:textId="77777777" w:rsidR="00D6455E" w:rsidRPr="00633AEC" w:rsidRDefault="00D6455E" w:rsidP="00D6455E">
      <w:pPr>
        <w:numPr>
          <w:ilvl w:val="1"/>
          <w:numId w:val="2"/>
        </w:numPr>
        <w:tabs>
          <w:tab w:val="left" w:pos="993"/>
        </w:tabs>
        <w:suppressAutoHyphens/>
        <w:ind w:left="0" w:firstLine="567"/>
        <w:contextualSpacing/>
        <w:rPr>
          <w:sz w:val="24"/>
          <w:szCs w:val="24"/>
          <w:lang w:eastAsia="ar-SA"/>
        </w:rPr>
      </w:pPr>
      <w:r w:rsidRPr="00633AEC">
        <w:rPr>
          <w:sz w:val="24"/>
          <w:szCs w:val="24"/>
          <w:lang w:eastAsia="ar-SA"/>
        </w:rPr>
        <w:t xml:space="preserve">Par Preču piegādi ar Latvijas Republikas normatīvo aktu prasībām vai piedāvājumam neatbilstošu transportu vai normatīvo aktu prasībām neatbilstošos apstākļos, Pārdevējs maksā Pircējam līgumsodu 50 </w:t>
      </w:r>
      <w:r w:rsidRPr="00633AEC">
        <w:rPr>
          <w:i/>
          <w:iCs/>
          <w:sz w:val="24"/>
          <w:szCs w:val="24"/>
          <w:lang w:eastAsia="ar-SA"/>
        </w:rPr>
        <w:t xml:space="preserve">(piecdesmit) </w:t>
      </w:r>
      <w:r w:rsidRPr="00633AEC">
        <w:rPr>
          <w:i/>
          <w:sz w:val="24"/>
          <w:szCs w:val="24"/>
          <w:lang w:eastAsia="ar-SA"/>
        </w:rPr>
        <w:t>euro</w:t>
      </w:r>
      <w:r w:rsidRPr="00633AEC">
        <w:rPr>
          <w:sz w:val="24"/>
          <w:szCs w:val="24"/>
          <w:lang w:eastAsia="ar-SA"/>
        </w:rPr>
        <w:t xml:space="preserve"> apmērā par katru šādu gadījumu, bet kopsummā ne vairāk kā 10% </w:t>
      </w:r>
      <w:r w:rsidRPr="00633AEC">
        <w:rPr>
          <w:i/>
          <w:iCs/>
          <w:sz w:val="24"/>
          <w:szCs w:val="24"/>
          <w:lang w:eastAsia="ar-SA"/>
        </w:rPr>
        <w:t>(desmit procentus)</w:t>
      </w:r>
      <w:r w:rsidRPr="00633AEC">
        <w:rPr>
          <w:sz w:val="24"/>
          <w:szCs w:val="24"/>
          <w:lang w:eastAsia="ar-SA"/>
        </w:rPr>
        <w:t xml:space="preserve"> no Līguma kopējās summas.</w:t>
      </w:r>
    </w:p>
    <w:p w14:paraId="0E779F8F" w14:textId="77777777" w:rsidR="00D6455E" w:rsidRDefault="00D6455E" w:rsidP="00D6455E">
      <w:pPr>
        <w:numPr>
          <w:ilvl w:val="1"/>
          <w:numId w:val="2"/>
        </w:numPr>
        <w:tabs>
          <w:tab w:val="left" w:pos="993"/>
        </w:tabs>
        <w:suppressAutoHyphens/>
        <w:ind w:left="0" w:firstLine="567"/>
        <w:contextualSpacing/>
        <w:rPr>
          <w:sz w:val="24"/>
          <w:szCs w:val="24"/>
          <w:lang w:eastAsia="ar-SA"/>
        </w:rPr>
      </w:pPr>
      <w:r w:rsidRPr="00633AEC">
        <w:rPr>
          <w:sz w:val="24"/>
          <w:szCs w:val="24"/>
          <w:lang w:eastAsia="ar-SA"/>
        </w:rPr>
        <w:t xml:space="preserve">Ja Pārdevējs nevar nodrošināt Tehniskajā piedāvājumā noteikto Preču piegādi par Finanšu piedāvājumā norādītājām cenām visā Līguma spēkā esamības laikā, tad Pārdevējs maksā Pircējam līgumsodu 10% </w:t>
      </w:r>
      <w:r w:rsidRPr="00633AEC">
        <w:rPr>
          <w:i/>
          <w:iCs/>
          <w:sz w:val="24"/>
          <w:szCs w:val="24"/>
          <w:lang w:eastAsia="ar-SA"/>
        </w:rPr>
        <w:t>(desmit procentu)</w:t>
      </w:r>
      <w:r w:rsidRPr="00633AEC">
        <w:rPr>
          <w:sz w:val="24"/>
          <w:szCs w:val="24"/>
          <w:lang w:eastAsia="ar-SA"/>
        </w:rPr>
        <w:t xml:space="preserve"> apmērā no atlikušās pēc Pircēja pēdējās pavadzīmes – rēķina apmaksas Līgumcenas daļas.</w:t>
      </w:r>
    </w:p>
    <w:p w14:paraId="702CE6EC" w14:textId="26E2DA1F" w:rsidR="00C13CB2" w:rsidRPr="00633AEC" w:rsidRDefault="00C13CB2" w:rsidP="00D6455E">
      <w:pPr>
        <w:numPr>
          <w:ilvl w:val="1"/>
          <w:numId w:val="2"/>
        </w:numPr>
        <w:tabs>
          <w:tab w:val="left" w:pos="993"/>
        </w:tabs>
        <w:suppressAutoHyphens/>
        <w:ind w:left="0" w:firstLine="567"/>
        <w:contextualSpacing/>
        <w:rPr>
          <w:sz w:val="24"/>
          <w:szCs w:val="24"/>
          <w:lang w:eastAsia="ar-SA"/>
        </w:rPr>
      </w:pPr>
      <w:r>
        <w:rPr>
          <w:sz w:val="24"/>
          <w:szCs w:val="24"/>
          <w:lang w:eastAsia="ar-SA"/>
        </w:rPr>
        <w:t>Ja Pārdevējs vienpusēji atkāpjas no Līguma, vai, ja Pircējs vienpusējā kārtā atkāpjas no Līguma tādu iemeslu dēļ, kas norādīti Līguma 9.2.1.-9.2.5.punktā, Pārdevējam tiek piemērots līgumsods 10% (desmit procentu) apmērā no kopējās Līguma summas.</w:t>
      </w:r>
    </w:p>
    <w:p w14:paraId="1E30E879" w14:textId="77777777" w:rsidR="00D6455E" w:rsidRPr="00633AEC" w:rsidRDefault="00D6455E" w:rsidP="00D6455E">
      <w:pPr>
        <w:numPr>
          <w:ilvl w:val="1"/>
          <w:numId w:val="2"/>
        </w:numPr>
        <w:tabs>
          <w:tab w:val="left" w:pos="993"/>
        </w:tabs>
        <w:suppressAutoHyphens/>
        <w:ind w:left="0" w:firstLine="567"/>
        <w:contextualSpacing/>
        <w:rPr>
          <w:sz w:val="24"/>
          <w:szCs w:val="24"/>
          <w:lang w:eastAsia="ar-SA"/>
        </w:rPr>
      </w:pPr>
      <w:r w:rsidRPr="00633AEC">
        <w:rPr>
          <w:sz w:val="24"/>
          <w:szCs w:val="24"/>
          <w:lang w:eastAsia="ar-SA"/>
        </w:rPr>
        <w:t>Puses tiek atbrīvotas no atbildības par Līguma nepildīšanu valsts institūciju lēmumu pieņemšanas gadījumos, kas tieši padara noslēgtā Līguma izpildi par daļēji vai pilnīgi neiespējamu.</w:t>
      </w:r>
    </w:p>
    <w:p w14:paraId="55533449" w14:textId="77777777" w:rsidR="00D6455E" w:rsidRPr="00A25971" w:rsidRDefault="00D6455E" w:rsidP="00D6455E">
      <w:pPr>
        <w:numPr>
          <w:ilvl w:val="1"/>
          <w:numId w:val="2"/>
        </w:numPr>
        <w:tabs>
          <w:tab w:val="left" w:pos="993"/>
        </w:tabs>
        <w:suppressAutoHyphens/>
        <w:ind w:left="0" w:firstLine="567"/>
        <w:contextualSpacing/>
        <w:rPr>
          <w:sz w:val="24"/>
          <w:szCs w:val="24"/>
          <w:lang w:eastAsia="ar-SA"/>
        </w:rPr>
      </w:pPr>
      <w:r w:rsidRPr="00633AEC">
        <w:rPr>
          <w:sz w:val="24"/>
          <w:szCs w:val="24"/>
          <w:lang w:eastAsia="ar-SA"/>
        </w:rPr>
        <w:t xml:space="preserve">Līgumsoda samaksa neatbrīvo Puses no Līgumā noteikto saistību izpildes un zaudējumu </w:t>
      </w:r>
      <w:r w:rsidRPr="00A25971">
        <w:rPr>
          <w:sz w:val="24"/>
          <w:szCs w:val="24"/>
          <w:lang w:eastAsia="ar-SA"/>
        </w:rPr>
        <w:t>atlīdzības pienākuma. Pircējs ir tiesīgs Pārdevēja līgumsodu atskaitīt no Pārdevējam paredzētā maksājuma par Precēm.</w:t>
      </w:r>
    </w:p>
    <w:p w14:paraId="7409B58C" w14:textId="77777777" w:rsidR="00D6455E" w:rsidRPr="00A25971" w:rsidRDefault="00D6455E" w:rsidP="00D6455E">
      <w:pPr>
        <w:numPr>
          <w:ilvl w:val="1"/>
          <w:numId w:val="2"/>
        </w:numPr>
        <w:tabs>
          <w:tab w:val="left" w:pos="426"/>
          <w:tab w:val="left" w:pos="1134"/>
        </w:tabs>
        <w:suppressAutoHyphens/>
        <w:ind w:left="0" w:firstLine="567"/>
        <w:contextualSpacing/>
        <w:rPr>
          <w:sz w:val="24"/>
          <w:szCs w:val="24"/>
          <w:lang w:eastAsia="ar-SA"/>
        </w:rPr>
      </w:pPr>
      <w:r w:rsidRPr="00A25971">
        <w:rPr>
          <w:sz w:val="24"/>
          <w:szCs w:val="24"/>
          <w:lang w:eastAsia="ar-SA"/>
        </w:rPr>
        <w:t xml:space="preserve">Zaudējumu atlīdzināšana neatbrīvo Puses no Līgumā noteikto saistību izpildes. </w:t>
      </w:r>
    </w:p>
    <w:p w14:paraId="3386C4AE" w14:textId="77777777" w:rsidR="00D6455E" w:rsidRPr="00A25971" w:rsidRDefault="00D6455E" w:rsidP="00D6455E">
      <w:pPr>
        <w:numPr>
          <w:ilvl w:val="1"/>
          <w:numId w:val="2"/>
        </w:numPr>
        <w:tabs>
          <w:tab w:val="left" w:pos="851"/>
          <w:tab w:val="left" w:pos="1134"/>
        </w:tabs>
        <w:suppressAutoHyphens/>
        <w:ind w:left="0" w:firstLine="567"/>
        <w:contextualSpacing/>
        <w:rPr>
          <w:sz w:val="24"/>
          <w:szCs w:val="24"/>
          <w:lang w:eastAsia="ar-SA"/>
        </w:rPr>
      </w:pPr>
      <w:r w:rsidRPr="00A25971">
        <w:rPr>
          <w:sz w:val="24"/>
          <w:szCs w:val="24"/>
          <w:lang w:eastAsia="ar-SA"/>
        </w:rPr>
        <w:t>Līgumsoda samaksa netiek ieskaitīta zaudējumu summas aprēķinā.</w:t>
      </w:r>
    </w:p>
    <w:p w14:paraId="72A2A9EF" w14:textId="77777777" w:rsidR="00196FC1" w:rsidRPr="00A25971" w:rsidRDefault="00D6455E" w:rsidP="00196FC1">
      <w:pPr>
        <w:numPr>
          <w:ilvl w:val="1"/>
          <w:numId w:val="2"/>
        </w:numPr>
        <w:tabs>
          <w:tab w:val="left" w:pos="993"/>
          <w:tab w:val="left" w:pos="1134"/>
        </w:tabs>
        <w:suppressAutoHyphens/>
        <w:ind w:left="0" w:firstLine="567"/>
        <w:contextualSpacing/>
        <w:jc w:val="left"/>
        <w:rPr>
          <w:sz w:val="24"/>
          <w:szCs w:val="24"/>
          <w:lang w:eastAsia="ar-SA"/>
        </w:rPr>
      </w:pPr>
      <w:r w:rsidRPr="00A25971">
        <w:rPr>
          <w:sz w:val="24"/>
          <w:szCs w:val="24"/>
          <w:lang w:eastAsia="ar-SA"/>
        </w:rPr>
        <w:t xml:space="preserve">Katrai Pusei piemērojamo līgumsodu kopsumma nevar pārsniegt 10% </w:t>
      </w:r>
      <w:r w:rsidRPr="00A25971">
        <w:rPr>
          <w:i/>
          <w:iCs/>
          <w:sz w:val="24"/>
          <w:szCs w:val="24"/>
          <w:lang w:eastAsia="ar-SA"/>
        </w:rPr>
        <w:t>(desmit procentus)</w:t>
      </w:r>
      <w:r w:rsidRPr="00A25971">
        <w:rPr>
          <w:sz w:val="24"/>
          <w:szCs w:val="24"/>
          <w:lang w:eastAsia="ar-SA"/>
        </w:rPr>
        <w:t xml:space="preserve"> no Līguma kopējās summas</w:t>
      </w:r>
      <w:r w:rsidR="00196FC1" w:rsidRPr="00A25971">
        <w:rPr>
          <w:sz w:val="24"/>
          <w:szCs w:val="24"/>
          <w:lang w:eastAsia="ar-SA"/>
        </w:rPr>
        <w:t>.</w:t>
      </w:r>
    </w:p>
    <w:p w14:paraId="6D0D569A" w14:textId="317BB757" w:rsidR="00D6455E" w:rsidRDefault="00196FC1" w:rsidP="00196FC1">
      <w:pPr>
        <w:numPr>
          <w:ilvl w:val="1"/>
          <w:numId w:val="2"/>
        </w:numPr>
        <w:tabs>
          <w:tab w:val="left" w:pos="993"/>
          <w:tab w:val="left" w:pos="1134"/>
        </w:tabs>
        <w:suppressAutoHyphens/>
        <w:ind w:left="0" w:firstLine="567"/>
        <w:contextualSpacing/>
        <w:jc w:val="left"/>
        <w:rPr>
          <w:sz w:val="24"/>
          <w:szCs w:val="24"/>
          <w:lang w:eastAsia="ar-SA"/>
        </w:rPr>
      </w:pPr>
      <w:r w:rsidRPr="00A25971">
        <w:rPr>
          <w:sz w:val="24"/>
          <w:szCs w:val="24"/>
          <w:lang w:eastAsia="ar-SA"/>
        </w:rPr>
        <w:t>Piegādātājam ir jānodrošina, lai līguma izpildē netiek ietvertas un izmantotas Krievijas Federācijas un Baltkrievijas Republikas izcelsmes preces un pakalpojumi. P</w:t>
      </w:r>
      <w:r w:rsidR="001647AE" w:rsidRPr="00A25971">
        <w:rPr>
          <w:sz w:val="24"/>
          <w:szCs w:val="24"/>
          <w:lang w:eastAsia="ar-SA"/>
        </w:rPr>
        <w:t>ircējam</w:t>
      </w:r>
      <w:r w:rsidRPr="00A25971">
        <w:rPr>
          <w:sz w:val="24"/>
          <w:szCs w:val="24"/>
          <w:lang w:eastAsia="ar-SA"/>
        </w:rPr>
        <w:t xml:space="preserve"> ir tiesības nepieņemt un neapmaksāt Pakalpojumus, kas veikti izmantojot šādas preces vai pakalpojumus. Gadījumā, ja P</w:t>
      </w:r>
      <w:r w:rsidR="001647AE" w:rsidRPr="00A25971">
        <w:rPr>
          <w:sz w:val="24"/>
          <w:szCs w:val="24"/>
          <w:lang w:eastAsia="ar-SA"/>
        </w:rPr>
        <w:t>ircējam</w:t>
      </w:r>
      <w:r w:rsidRPr="00A25971">
        <w:rPr>
          <w:sz w:val="24"/>
          <w:szCs w:val="24"/>
          <w:lang w:eastAsia="ar-SA"/>
        </w:rPr>
        <w:t xml:space="preserve"> konstatē, ka šādas preces vai pakalpojumi ir izmantoti Pakalpojumiem, kuri jau ir apmaksāti, P</w:t>
      </w:r>
      <w:r w:rsidR="001647AE" w:rsidRPr="00A25971">
        <w:rPr>
          <w:sz w:val="24"/>
          <w:szCs w:val="24"/>
          <w:lang w:eastAsia="ar-SA"/>
        </w:rPr>
        <w:t>ircējam</w:t>
      </w:r>
      <w:r w:rsidRPr="00A25971">
        <w:rPr>
          <w:sz w:val="24"/>
          <w:szCs w:val="24"/>
          <w:lang w:eastAsia="ar-SA"/>
        </w:rPr>
        <w:t xml:space="preserve"> ir tiesības pieprasīt atmaksāt samaksāto summu vai</w:t>
      </w:r>
      <w:r w:rsidRPr="00633AEC">
        <w:rPr>
          <w:sz w:val="24"/>
          <w:szCs w:val="24"/>
          <w:lang w:eastAsia="ar-SA"/>
        </w:rPr>
        <w:t xml:space="preserve"> to atskaitīt no Piegādātājam paredzētā jebkura maksājuma.</w:t>
      </w:r>
    </w:p>
    <w:p w14:paraId="4180565A" w14:textId="77777777" w:rsidR="00821C8E" w:rsidRPr="00633AEC" w:rsidRDefault="00821C8E" w:rsidP="00821C8E">
      <w:pPr>
        <w:tabs>
          <w:tab w:val="left" w:pos="993"/>
          <w:tab w:val="left" w:pos="1134"/>
        </w:tabs>
        <w:suppressAutoHyphens/>
        <w:ind w:firstLine="0"/>
        <w:contextualSpacing/>
        <w:jc w:val="left"/>
        <w:rPr>
          <w:sz w:val="24"/>
          <w:szCs w:val="24"/>
          <w:lang w:eastAsia="ar-SA"/>
        </w:rPr>
      </w:pPr>
    </w:p>
    <w:p w14:paraId="33C04303" w14:textId="77777777" w:rsidR="00D6455E" w:rsidRPr="00633AEC" w:rsidRDefault="00D6455E" w:rsidP="009D0327">
      <w:pPr>
        <w:numPr>
          <w:ilvl w:val="0"/>
          <w:numId w:val="2"/>
        </w:numPr>
        <w:tabs>
          <w:tab w:val="left" w:pos="0"/>
        </w:tabs>
        <w:suppressAutoHyphens/>
        <w:ind w:left="567" w:hanging="283"/>
        <w:jc w:val="center"/>
        <w:rPr>
          <w:b/>
          <w:sz w:val="24"/>
          <w:szCs w:val="24"/>
          <w:lang w:eastAsia="ar-SA"/>
        </w:rPr>
      </w:pPr>
      <w:r w:rsidRPr="00633AEC">
        <w:rPr>
          <w:b/>
          <w:sz w:val="24"/>
          <w:szCs w:val="24"/>
          <w:lang w:eastAsia="ar-SA"/>
        </w:rPr>
        <w:t>Līguma grozīšanas kārtība</w:t>
      </w:r>
    </w:p>
    <w:p w14:paraId="71D7A7AC" w14:textId="77777777" w:rsidR="00D6455E" w:rsidRPr="00633AEC" w:rsidRDefault="00D6455E" w:rsidP="00D6455E">
      <w:pPr>
        <w:numPr>
          <w:ilvl w:val="1"/>
          <w:numId w:val="2"/>
        </w:numPr>
        <w:tabs>
          <w:tab w:val="left" w:pos="0"/>
          <w:tab w:val="left" w:pos="993"/>
        </w:tabs>
        <w:suppressAutoHyphens/>
        <w:ind w:left="0" w:firstLine="567"/>
        <w:rPr>
          <w:sz w:val="24"/>
          <w:szCs w:val="24"/>
          <w:lang w:eastAsia="ar-SA"/>
        </w:rPr>
      </w:pPr>
      <w:r w:rsidRPr="00633AEC">
        <w:rPr>
          <w:sz w:val="24"/>
          <w:szCs w:val="24"/>
          <w:lang w:eastAsia="ar-SA"/>
        </w:rPr>
        <w:t>Līgums var tikt grozīts Pusēm savstarpēji vienojoties un parakstot attiecīgo vienošanos. Grozot Līgumu, Puses ņem vērā Publisko iepirkumu likuma 61.panta nosacījumus.</w:t>
      </w:r>
    </w:p>
    <w:p w14:paraId="6A7DA746" w14:textId="08AEAF55" w:rsidR="00D6455E" w:rsidRPr="00633AEC" w:rsidRDefault="00D6455E" w:rsidP="009D0327">
      <w:pPr>
        <w:numPr>
          <w:ilvl w:val="1"/>
          <w:numId w:val="2"/>
        </w:numPr>
        <w:tabs>
          <w:tab w:val="left" w:pos="0"/>
          <w:tab w:val="left" w:pos="993"/>
        </w:tabs>
        <w:suppressAutoHyphens/>
        <w:ind w:left="0" w:firstLine="567"/>
        <w:rPr>
          <w:sz w:val="24"/>
          <w:szCs w:val="24"/>
          <w:lang w:eastAsia="ar-SA"/>
        </w:rPr>
      </w:pPr>
      <w:r w:rsidRPr="00633AEC">
        <w:rPr>
          <w:sz w:val="24"/>
          <w:szCs w:val="24"/>
          <w:lang w:eastAsia="ar-SA"/>
        </w:rPr>
        <w:lastRenderedPageBreak/>
        <w:t>Jebkuri Līguma grozījumi, papildus vienošanās un pielikumi kļūst par Līguma neatņemamu sastāvdaļu un stājas spēkā tikai tad, kad tie ir noformēti rakstveidā un tos saskaņā ar Līgumu ir parakstījuši abu Pušu pārstāvji.</w:t>
      </w:r>
    </w:p>
    <w:p w14:paraId="71870976" w14:textId="77777777" w:rsidR="00D6455E" w:rsidRPr="00633AEC" w:rsidRDefault="00D6455E" w:rsidP="009D0327">
      <w:pPr>
        <w:numPr>
          <w:ilvl w:val="0"/>
          <w:numId w:val="2"/>
        </w:numPr>
        <w:tabs>
          <w:tab w:val="left" w:pos="0"/>
        </w:tabs>
        <w:suppressAutoHyphens/>
        <w:ind w:left="567" w:hanging="283"/>
        <w:jc w:val="center"/>
        <w:rPr>
          <w:b/>
          <w:sz w:val="24"/>
          <w:szCs w:val="24"/>
          <w:lang w:eastAsia="ar-SA"/>
        </w:rPr>
      </w:pPr>
      <w:r w:rsidRPr="00633AEC">
        <w:rPr>
          <w:b/>
          <w:sz w:val="24"/>
          <w:szCs w:val="24"/>
          <w:lang w:eastAsia="ar-SA"/>
        </w:rPr>
        <w:t>Līguma izbeigšanas kārtība</w:t>
      </w:r>
    </w:p>
    <w:p w14:paraId="6482D652" w14:textId="77777777" w:rsidR="00D6455E" w:rsidRPr="00633AEC" w:rsidRDefault="00D6455E" w:rsidP="00D6455E">
      <w:pPr>
        <w:numPr>
          <w:ilvl w:val="1"/>
          <w:numId w:val="2"/>
        </w:numPr>
        <w:tabs>
          <w:tab w:val="left" w:pos="0"/>
          <w:tab w:val="left" w:pos="993"/>
        </w:tabs>
        <w:suppressAutoHyphens/>
        <w:ind w:left="0" w:firstLine="567"/>
        <w:rPr>
          <w:sz w:val="24"/>
          <w:szCs w:val="24"/>
          <w:lang w:eastAsia="ar-SA"/>
        </w:rPr>
      </w:pPr>
      <w:r w:rsidRPr="00633AEC">
        <w:rPr>
          <w:sz w:val="24"/>
          <w:szCs w:val="24"/>
          <w:lang w:eastAsia="ar-SA"/>
        </w:rPr>
        <w:t>Līgums var tikt izbeigts pirms termiņa Līgumā noteiktajos gadījumos, kā arī Pusēm rakstveidā vienojoties.</w:t>
      </w:r>
    </w:p>
    <w:p w14:paraId="0A64FBB5" w14:textId="77777777" w:rsidR="00D6455E" w:rsidRPr="00633AEC" w:rsidRDefault="00D6455E" w:rsidP="00D6455E">
      <w:pPr>
        <w:numPr>
          <w:ilvl w:val="1"/>
          <w:numId w:val="2"/>
        </w:numPr>
        <w:tabs>
          <w:tab w:val="left" w:pos="0"/>
          <w:tab w:val="left" w:pos="993"/>
        </w:tabs>
        <w:suppressAutoHyphens/>
        <w:ind w:left="0" w:firstLine="567"/>
        <w:rPr>
          <w:sz w:val="24"/>
          <w:szCs w:val="24"/>
          <w:lang w:eastAsia="ar-SA"/>
        </w:rPr>
      </w:pPr>
      <w:r w:rsidRPr="00633AEC">
        <w:rPr>
          <w:sz w:val="24"/>
          <w:szCs w:val="24"/>
          <w:lang w:eastAsia="ar-SA"/>
        </w:rPr>
        <w:t xml:space="preserve">Pircējam ir tiesības vienpusēji izbeigt Līgumu, rakstveidā paziņojot par to Pārdevējam vismaz 10 </w:t>
      </w:r>
      <w:r w:rsidRPr="00633AEC">
        <w:rPr>
          <w:i/>
          <w:iCs/>
          <w:sz w:val="24"/>
          <w:szCs w:val="24"/>
          <w:lang w:eastAsia="ar-SA"/>
        </w:rPr>
        <w:t xml:space="preserve">(desmit) </w:t>
      </w:r>
      <w:r w:rsidRPr="00633AEC">
        <w:rPr>
          <w:sz w:val="24"/>
          <w:szCs w:val="24"/>
          <w:lang w:eastAsia="ar-SA"/>
        </w:rPr>
        <w:t>dienas iepriekš, neatlīdzinot Pārdevējam ar Līguma izbeigšanu radušos zaudējumus, ja:</w:t>
      </w:r>
    </w:p>
    <w:p w14:paraId="5F190227" w14:textId="77777777" w:rsidR="00D6455E" w:rsidRPr="00633AEC" w:rsidRDefault="00D6455E" w:rsidP="00D6455E">
      <w:pPr>
        <w:tabs>
          <w:tab w:val="left" w:pos="0"/>
        </w:tabs>
        <w:suppressAutoHyphens/>
        <w:ind w:left="0" w:firstLine="993"/>
        <w:rPr>
          <w:sz w:val="24"/>
          <w:szCs w:val="24"/>
          <w:lang w:eastAsia="ar-SA"/>
        </w:rPr>
      </w:pPr>
      <w:r w:rsidRPr="00633AEC">
        <w:rPr>
          <w:sz w:val="24"/>
          <w:szCs w:val="24"/>
          <w:lang w:eastAsia="ar-SA"/>
        </w:rPr>
        <w:t xml:space="preserve">9.2.1. Pārdevējs neievēro Līgumā noteiktos Preču piegādes un/vai nomaiņas termiņus un Pārdevēja nokavējums sasniedzis 2 </w:t>
      </w:r>
      <w:r w:rsidRPr="00633AEC">
        <w:rPr>
          <w:i/>
          <w:iCs/>
          <w:sz w:val="24"/>
          <w:szCs w:val="24"/>
          <w:lang w:eastAsia="ar-SA"/>
        </w:rPr>
        <w:t>(divas)</w:t>
      </w:r>
      <w:r w:rsidRPr="00633AEC">
        <w:rPr>
          <w:sz w:val="24"/>
          <w:szCs w:val="24"/>
          <w:lang w:eastAsia="ar-SA"/>
        </w:rPr>
        <w:t xml:space="preserve"> darba dienas vai Pārdevēja nokavējums konstatēts vismaz 2 </w:t>
      </w:r>
      <w:r w:rsidRPr="00633AEC">
        <w:rPr>
          <w:i/>
          <w:iCs/>
          <w:sz w:val="24"/>
          <w:szCs w:val="24"/>
          <w:lang w:eastAsia="ar-SA"/>
        </w:rPr>
        <w:t>(divas)</w:t>
      </w:r>
      <w:r w:rsidRPr="00633AEC">
        <w:rPr>
          <w:sz w:val="24"/>
          <w:szCs w:val="24"/>
          <w:lang w:eastAsia="ar-SA"/>
        </w:rPr>
        <w:t xml:space="preserve"> reizes neatkarīgi no kavēto dienu skaita;</w:t>
      </w:r>
    </w:p>
    <w:p w14:paraId="5D74833C" w14:textId="0A568C5C" w:rsidR="00D6455E" w:rsidRPr="00633AEC" w:rsidRDefault="00D6455E" w:rsidP="00D6455E">
      <w:pPr>
        <w:tabs>
          <w:tab w:val="left" w:pos="0"/>
        </w:tabs>
        <w:suppressAutoHyphens/>
        <w:ind w:left="0" w:firstLine="993"/>
        <w:rPr>
          <w:sz w:val="24"/>
          <w:szCs w:val="24"/>
          <w:lang w:eastAsia="ar-SA"/>
        </w:rPr>
      </w:pPr>
      <w:r w:rsidRPr="00633AEC">
        <w:rPr>
          <w:sz w:val="24"/>
          <w:szCs w:val="24"/>
          <w:lang w:eastAsia="ar-SA"/>
        </w:rPr>
        <w:t xml:space="preserve">9.2.2. </w:t>
      </w:r>
      <w:r w:rsidR="00616B66" w:rsidRPr="00633AEC">
        <w:rPr>
          <w:sz w:val="24"/>
          <w:szCs w:val="24"/>
          <w:lang w:eastAsia="ar-SA"/>
        </w:rPr>
        <w:t>T</w:t>
      </w:r>
      <w:r w:rsidRPr="00633AEC">
        <w:rPr>
          <w:sz w:val="24"/>
          <w:szCs w:val="24"/>
          <w:lang w:eastAsia="ar-SA"/>
        </w:rPr>
        <w:t xml:space="preserve">iek konstatēts, ka piegādātās Preces ir nekvalitatīvas vai tiek konstatēti Preču slēptie defekti un šādi gadījumi konstatēti vismaz 2 </w:t>
      </w:r>
      <w:r w:rsidRPr="00633AEC">
        <w:rPr>
          <w:i/>
          <w:iCs/>
          <w:sz w:val="24"/>
          <w:szCs w:val="24"/>
          <w:lang w:eastAsia="ar-SA"/>
        </w:rPr>
        <w:t>(divas)</w:t>
      </w:r>
      <w:r w:rsidRPr="00633AEC">
        <w:rPr>
          <w:sz w:val="24"/>
          <w:szCs w:val="24"/>
          <w:lang w:eastAsia="ar-SA"/>
        </w:rPr>
        <w:t xml:space="preserve"> reizes;</w:t>
      </w:r>
    </w:p>
    <w:p w14:paraId="59DB724E" w14:textId="77777777" w:rsidR="00D6455E" w:rsidRPr="00633AEC" w:rsidRDefault="00D6455E" w:rsidP="00D6455E">
      <w:pPr>
        <w:tabs>
          <w:tab w:val="left" w:pos="0"/>
          <w:tab w:val="left" w:pos="1418"/>
        </w:tabs>
        <w:suppressAutoHyphens/>
        <w:ind w:left="0" w:firstLine="993"/>
        <w:rPr>
          <w:sz w:val="24"/>
          <w:szCs w:val="24"/>
          <w:lang w:eastAsia="ar-SA"/>
        </w:rPr>
      </w:pPr>
      <w:r w:rsidRPr="00633AEC">
        <w:rPr>
          <w:sz w:val="24"/>
          <w:szCs w:val="24"/>
          <w:lang w:eastAsia="ar-SA"/>
        </w:rPr>
        <w:t>9.2.3. Pārdevējs nevar nodrošināt Tehniskajā piedāvājumā noteikto Preču piegādi par Finanšu piedāvājumā norādītājām cenām visā Līguma spēkā esamības laikā (šādā gadījumā tiek maksāts arī Līguma 7.7.punktā noteiktais līgumsods);</w:t>
      </w:r>
    </w:p>
    <w:p w14:paraId="52BD0E8D" w14:textId="58E54878" w:rsidR="00D6455E" w:rsidRPr="00633AEC" w:rsidRDefault="00D6455E" w:rsidP="00D6455E">
      <w:pPr>
        <w:tabs>
          <w:tab w:val="left" w:pos="0"/>
        </w:tabs>
        <w:suppressAutoHyphens/>
        <w:ind w:left="0" w:firstLine="993"/>
        <w:rPr>
          <w:sz w:val="24"/>
          <w:szCs w:val="24"/>
          <w:lang w:eastAsia="ar-SA"/>
        </w:rPr>
      </w:pPr>
      <w:r w:rsidRPr="00633AEC">
        <w:rPr>
          <w:sz w:val="24"/>
          <w:szCs w:val="24"/>
          <w:lang w:eastAsia="ar-SA"/>
        </w:rPr>
        <w:t>9.2.4.</w:t>
      </w:r>
      <w:r w:rsidR="00616B66" w:rsidRPr="00633AEC">
        <w:rPr>
          <w:sz w:val="24"/>
          <w:szCs w:val="24"/>
          <w:lang w:eastAsia="ar-SA"/>
        </w:rPr>
        <w:t xml:space="preserve"> </w:t>
      </w:r>
      <w:r w:rsidRPr="00633AEC">
        <w:rPr>
          <w:sz w:val="24"/>
          <w:szCs w:val="24"/>
          <w:lang w:eastAsia="ar-SA"/>
        </w:rPr>
        <w:t xml:space="preserve">Pārdevējam piemērotais līgumsods ir sasniedzis 10% </w:t>
      </w:r>
      <w:r w:rsidRPr="00633AEC">
        <w:rPr>
          <w:i/>
          <w:iCs/>
          <w:sz w:val="24"/>
          <w:szCs w:val="24"/>
          <w:lang w:eastAsia="ar-SA"/>
        </w:rPr>
        <w:t>(desmit procentus)</w:t>
      </w:r>
      <w:r w:rsidRPr="00633AEC">
        <w:rPr>
          <w:sz w:val="24"/>
          <w:szCs w:val="24"/>
          <w:lang w:eastAsia="ar-SA"/>
        </w:rPr>
        <w:t xml:space="preserve"> no Līgumcenas;</w:t>
      </w:r>
    </w:p>
    <w:p w14:paraId="39E4067F" w14:textId="77777777" w:rsidR="00D6455E" w:rsidRPr="00633AEC" w:rsidRDefault="00D6455E" w:rsidP="00D6455E">
      <w:pPr>
        <w:tabs>
          <w:tab w:val="left" w:pos="0"/>
        </w:tabs>
        <w:suppressAutoHyphens/>
        <w:ind w:left="0" w:firstLine="993"/>
        <w:rPr>
          <w:sz w:val="24"/>
          <w:szCs w:val="24"/>
          <w:lang w:eastAsia="ar-SA"/>
        </w:rPr>
      </w:pPr>
      <w:r w:rsidRPr="00633AEC">
        <w:rPr>
          <w:sz w:val="24"/>
          <w:szCs w:val="24"/>
          <w:lang w:eastAsia="ar-SA"/>
        </w:rPr>
        <w:t>9.2.5. Līguma izpildes laikā noskaidrojas, ka Pārdevējs nevar nodrošināt Līguma saistību izpildi.</w:t>
      </w:r>
    </w:p>
    <w:p w14:paraId="7BDA16B7" w14:textId="17FD2D7F" w:rsidR="00D6455E" w:rsidRPr="00A25971" w:rsidRDefault="00D6455E" w:rsidP="00D6455E">
      <w:pPr>
        <w:tabs>
          <w:tab w:val="left" w:pos="0"/>
        </w:tabs>
        <w:suppressAutoHyphens/>
        <w:ind w:left="0" w:firstLine="993"/>
        <w:rPr>
          <w:sz w:val="24"/>
          <w:szCs w:val="24"/>
          <w:lang w:eastAsia="ar-SA"/>
        </w:rPr>
      </w:pPr>
      <w:r w:rsidRPr="00633AEC">
        <w:rPr>
          <w:sz w:val="24"/>
          <w:szCs w:val="24"/>
          <w:lang w:eastAsia="ar-SA"/>
        </w:rPr>
        <w:t>9.2.6.</w:t>
      </w:r>
      <w:r w:rsidRPr="00633AEC">
        <w:rPr>
          <w:sz w:val="24"/>
          <w:szCs w:val="24"/>
          <w:lang w:val="x-none" w:eastAsia="lv-LV"/>
        </w:rPr>
        <w:t xml:space="preserve"> </w:t>
      </w:r>
      <w:r w:rsidRPr="00633AEC">
        <w:rPr>
          <w:sz w:val="24"/>
          <w:szCs w:val="24"/>
          <w:lang w:val="x-none" w:eastAsia="ar-SA"/>
        </w:rPr>
        <w:t xml:space="preserve">Līgumu nav iespējams izpildīt tādēļ, ka Līguma izpildes laikā </w:t>
      </w:r>
      <w:r w:rsidRPr="00633AEC">
        <w:rPr>
          <w:sz w:val="24"/>
          <w:szCs w:val="24"/>
          <w:lang w:eastAsia="ar-SA"/>
        </w:rPr>
        <w:t xml:space="preserve">Pārdevējam </w:t>
      </w:r>
      <w:r w:rsidRPr="00633AEC">
        <w:rPr>
          <w:sz w:val="24"/>
          <w:szCs w:val="24"/>
          <w:lang w:val="x-none" w:eastAsia="ar-SA"/>
        </w:rPr>
        <w:t xml:space="preserve">ir </w:t>
      </w:r>
      <w:r w:rsidRPr="00A25971">
        <w:rPr>
          <w:sz w:val="24"/>
          <w:szCs w:val="24"/>
          <w:lang w:val="x-none" w:eastAsia="ar-SA"/>
        </w:rPr>
        <w:t>piemērotas starptautiskās vai nacionālās sankcijas vai būtiskas finanšu tirgus intereses ietekmējošas Eiropas Savienības vai Ziemeļatlantijas līguma organizācijas dalībvalsts noteiktās sankcijas</w:t>
      </w:r>
      <w:r w:rsidRPr="00A25971">
        <w:rPr>
          <w:sz w:val="24"/>
          <w:szCs w:val="24"/>
          <w:lang w:eastAsia="ar-SA"/>
        </w:rPr>
        <w:t>.</w:t>
      </w:r>
    </w:p>
    <w:p w14:paraId="78A66FDA" w14:textId="3A9917CD" w:rsidR="00D6455E" w:rsidRPr="00633AEC" w:rsidRDefault="00D6455E" w:rsidP="00D6455E">
      <w:pPr>
        <w:numPr>
          <w:ilvl w:val="1"/>
          <w:numId w:val="2"/>
        </w:numPr>
        <w:tabs>
          <w:tab w:val="left" w:pos="0"/>
          <w:tab w:val="left" w:pos="993"/>
        </w:tabs>
        <w:suppressAutoHyphens/>
        <w:ind w:left="0" w:firstLine="567"/>
        <w:contextualSpacing/>
        <w:rPr>
          <w:sz w:val="24"/>
          <w:szCs w:val="24"/>
          <w:lang w:eastAsia="ar-SA"/>
        </w:rPr>
      </w:pPr>
      <w:r w:rsidRPr="00A25971">
        <w:rPr>
          <w:sz w:val="24"/>
          <w:szCs w:val="24"/>
          <w:lang w:eastAsia="ar-SA"/>
        </w:rPr>
        <w:t>P</w:t>
      </w:r>
      <w:r w:rsidR="001647AE" w:rsidRPr="00A25971">
        <w:rPr>
          <w:sz w:val="24"/>
          <w:szCs w:val="24"/>
          <w:lang w:eastAsia="ar-SA"/>
        </w:rPr>
        <w:t>ircējam</w:t>
      </w:r>
      <w:r w:rsidRPr="00A25971">
        <w:rPr>
          <w:sz w:val="24"/>
          <w:szCs w:val="24"/>
          <w:lang w:eastAsia="ar-SA"/>
        </w:rPr>
        <w:t xml:space="preserve"> ir tiesības nekavējoties vienpusējā kārtā izbeigt Līgumu, ja tiek konstatēts, ka Preces neatbilst Latvijas</w:t>
      </w:r>
      <w:r w:rsidRPr="00633AEC">
        <w:rPr>
          <w:sz w:val="24"/>
          <w:szCs w:val="24"/>
          <w:lang w:eastAsia="ar-SA"/>
        </w:rPr>
        <w:t xml:space="preserve"> Republikas normatīvo aktu prasībām un ja piegādātās Preces un/vai pats piegādes process var radīt draudus Pircējam (izglītojamo drošībai un/vai veselībai).</w:t>
      </w:r>
    </w:p>
    <w:p w14:paraId="241DE453" w14:textId="77777777" w:rsidR="00D6455E" w:rsidRPr="00633AEC" w:rsidRDefault="00D6455E" w:rsidP="00D6455E">
      <w:pPr>
        <w:numPr>
          <w:ilvl w:val="1"/>
          <w:numId w:val="2"/>
        </w:numPr>
        <w:tabs>
          <w:tab w:val="left" w:pos="0"/>
          <w:tab w:val="left" w:pos="993"/>
        </w:tabs>
        <w:suppressAutoHyphens/>
        <w:ind w:left="0" w:firstLine="567"/>
        <w:rPr>
          <w:sz w:val="24"/>
          <w:szCs w:val="24"/>
          <w:lang w:eastAsia="ar-SA"/>
        </w:rPr>
      </w:pPr>
      <w:r w:rsidRPr="00633AEC">
        <w:rPr>
          <w:sz w:val="24"/>
          <w:szCs w:val="24"/>
          <w:lang w:eastAsia="ar-SA"/>
        </w:rPr>
        <w:t xml:space="preserve">Pārdevējam ir tiesības vienpusējā kārtā izbeigt Līgumu, ja Pircējs Līgumā noteiktajā termiņā nav veicis noteiktos maksājumus un maksājuma kavējums pārsniedz 30 </w:t>
      </w:r>
      <w:r w:rsidRPr="00633AEC">
        <w:rPr>
          <w:i/>
          <w:iCs/>
          <w:sz w:val="24"/>
          <w:szCs w:val="24"/>
          <w:lang w:eastAsia="ar-SA"/>
        </w:rPr>
        <w:t xml:space="preserve">(trīsdesmit) </w:t>
      </w:r>
      <w:r w:rsidRPr="00633AEC">
        <w:rPr>
          <w:sz w:val="24"/>
          <w:szCs w:val="24"/>
          <w:lang w:eastAsia="ar-SA"/>
        </w:rPr>
        <w:t>dienas.</w:t>
      </w:r>
    </w:p>
    <w:p w14:paraId="29CD0DCF" w14:textId="77777777" w:rsidR="00D6455E" w:rsidRDefault="00D6455E" w:rsidP="00D6455E">
      <w:pPr>
        <w:numPr>
          <w:ilvl w:val="1"/>
          <w:numId w:val="2"/>
        </w:numPr>
        <w:tabs>
          <w:tab w:val="left" w:pos="0"/>
          <w:tab w:val="left" w:pos="993"/>
        </w:tabs>
        <w:suppressAutoHyphens/>
        <w:ind w:left="0" w:firstLine="567"/>
        <w:rPr>
          <w:sz w:val="24"/>
          <w:szCs w:val="24"/>
          <w:lang w:eastAsia="ar-SA"/>
        </w:rPr>
      </w:pPr>
      <w:r w:rsidRPr="00633AEC">
        <w:rPr>
          <w:sz w:val="24"/>
          <w:szCs w:val="24"/>
          <w:lang w:eastAsia="ar-SA"/>
        </w:rPr>
        <w:t>Ja viena no Pusēm nepienācīgi pilda vai nepilda Līguma saistības, otra Puse ir tiesīga vienpusējā kārtā izbeigt Līgumu arī citos, Līgumā neminētos gadījumos, 15</w:t>
      </w:r>
      <w:r w:rsidRPr="00633AEC">
        <w:rPr>
          <w:i/>
          <w:iCs/>
          <w:sz w:val="24"/>
          <w:szCs w:val="24"/>
          <w:lang w:eastAsia="ar-SA"/>
        </w:rPr>
        <w:t xml:space="preserve"> (piecpadsmit) </w:t>
      </w:r>
      <w:r w:rsidRPr="00633AEC">
        <w:rPr>
          <w:sz w:val="24"/>
          <w:szCs w:val="24"/>
          <w:lang w:eastAsia="ar-SA"/>
        </w:rPr>
        <w:t>dienas iepriekš par to rakstiski brīdinot otru Pusi. Šādā gadījumā Puse, kura ir pieļāvusi līgumsaistību nepienācīgu izpildi, vai nepilda līgumsaistības, nav tiesīga pieprasīt zaudējumu atlīdzināšanu, kas tai radušies Līguma izbeigšanas rezultātā.</w:t>
      </w:r>
    </w:p>
    <w:p w14:paraId="3498535B" w14:textId="77777777" w:rsidR="00821C8E" w:rsidRPr="00633AEC" w:rsidRDefault="00821C8E" w:rsidP="00821C8E">
      <w:pPr>
        <w:tabs>
          <w:tab w:val="left" w:pos="0"/>
          <w:tab w:val="left" w:pos="993"/>
        </w:tabs>
        <w:suppressAutoHyphens/>
        <w:ind w:firstLine="0"/>
        <w:rPr>
          <w:sz w:val="24"/>
          <w:szCs w:val="24"/>
          <w:lang w:eastAsia="ar-SA"/>
        </w:rPr>
      </w:pPr>
    </w:p>
    <w:p w14:paraId="3A9786E1" w14:textId="30891749" w:rsidR="00D6455E" w:rsidRPr="00633AEC" w:rsidRDefault="00D6455E" w:rsidP="009D0327">
      <w:pPr>
        <w:numPr>
          <w:ilvl w:val="0"/>
          <w:numId w:val="2"/>
        </w:numPr>
        <w:tabs>
          <w:tab w:val="left" w:pos="0"/>
        </w:tabs>
        <w:suppressAutoHyphens/>
        <w:ind w:left="567" w:hanging="283"/>
        <w:jc w:val="center"/>
        <w:rPr>
          <w:b/>
          <w:sz w:val="24"/>
          <w:szCs w:val="24"/>
          <w:lang w:eastAsia="ar-SA"/>
        </w:rPr>
      </w:pPr>
      <w:r w:rsidRPr="00633AEC">
        <w:rPr>
          <w:b/>
          <w:sz w:val="24"/>
          <w:szCs w:val="24"/>
          <w:lang w:eastAsia="ar-SA"/>
        </w:rPr>
        <w:t>Strīdu izšķiršana</w:t>
      </w:r>
    </w:p>
    <w:p w14:paraId="621E46EB" w14:textId="77777777" w:rsidR="00D6455E" w:rsidRDefault="00D6455E" w:rsidP="00D6455E">
      <w:pPr>
        <w:numPr>
          <w:ilvl w:val="1"/>
          <w:numId w:val="2"/>
        </w:numPr>
        <w:tabs>
          <w:tab w:val="left" w:pos="0"/>
          <w:tab w:val="left" w:pos="1134"/>
        </w:tabs>
        <w:suppressAutoHyphens/>
        <w:ind w:left="0" w:firstLine="567"/>
        <w:rPr>
          <w:sz w:val="24"/>
          <w:szCs w:val="24"/>
          <w:lang w:eastAsia="ar-SA"/>
        </w:rPr>
      </w:pPr>
      <w:r w:rsidRPr="00633AEC">
        <w:rPr>
          <w:sz w:val="24"/>
          <w:szCs w:val="24"/>
          <w:lang w:eastAsia="ar-SA"/>
        </w:rPr>
        <w:t>Strīdus, kas rodas saistībā ar Līgumu, Puses risina savstarpējo sarunu ceļā. Ja vienošanās netiek panākta, strīda izskatīšana tiek nodota tiesā Latvijas Republikas normatīvajos aktos noteiktajā kārtībā.</w:t>
      </w:r>
    </w:p>
    <w:p w14:paraId="0DD79A18" w14:textId="77777777" w:rsidR="00821C8E" w:rsidRPr="00633AEC" w:rsidRDefault="00821C8E" w:rsidP="00821C8E">
      <w:pPr>
        <w:tabs>
          <w:tab w:val="left" w:pos="0"/>
          <w:tab w:val="left" w:pos="1134"/>
        </w:tabs>
        <w:suppressAutoHyphens/>
        <w:ind w:firstLine="0"/>
        <w:rPr>
          <w:sz w:val="24"/>
          <w:szCs w:val="24"/>
          <w:lang w:eastAsia="ar-SA"/>
        </w:rPr>
      </w:pPr>
    </w:p>
    <w:p w14:paraId="3E9395C4" w14:textId="164F2955" w:rsidR="00D6455E" w:rsidRPr="00633AEC" w:rsidRDefault="00D6455E" w:rsidP="009D0327">
      <w:pPr>
        <w:numPr>
          <w:ilvl w:val="0"/>
          <w:numId w:val="2"/>
        </w:numPr>
        <w:tabs>
          <w:tab w:val="left" w:pos="0"/>
        </w:tabs>
        <w:suppressAutoHyphens/>
        <w:ind w:left="567" w:hanging="283"/>
        <w:jc w:val="center"/>
        <w:rPr>
          <w:b/>
          <w:sz w:val="24"/>
          <w:szCs w:val="24"/>
          <w:lang w:eastAsia="ar-SA"/>
        </w:rPr>
      </w:pPr>
      <w:r w:rsidRPr="00633AEC">
        <w:rPr>
          <w:b/>
          <w:sz w:val="24"/>
          <w:szCs w:val="24"/>
          <w:lang w:eastAsia="ar-SA"/>
        </w:rPr>
        <w:t>Nepārvaramas varas apstākļi</w:t>
      </w:r>
    </w:p>
    <w:p w14:paraId="3EE5455D" w14:textId="77777777" w:rsidR="00D6455E" w:rsidRPr="00633AEC" w:rsidRDefault="00D6455E" w:rsidP="00D6455E">
      <w:pPr>
        <w:numPr>
          <w:ilvl w:val="1"/>
          <w:numId w:val="2"/>
        </w:numPr>
        <w:tabs>
          <w:tab w:val="left" w:pos="709"/>
          <w:tab w:val="left" w:pos="1134"/>
        </w:tabs>
        <w:suppressAutoHyphens/>
        <w:ind w:left="0" w:firstLine="567"/>
        <w:rPr>
          <w:b/>
          <w:sz w:val="24"/>
          <w:szCs w:val="24"/>
          <w:lang w:eastAsia="ar-SA"/>
        </w:rPr>
      </w:pPr>
      <w:r w:rsidRPr="00633AEC">
        <w:rPr>
          <w:sz w:val="24"/>
          <w:szCs w:val="24"/>
          <w:lang w:eastAsia="ar-SA"/>
        </w:rPr>
        <w:t>Puses tiek atbrīvotas no atbildības par Līguma pilnīgu vai daļēju neizpildi, ja šāda neizpilde radusies nepārvaramas varas apstākļu rezultātā, kuru darbība sākusies pēc Līguma noslēgšanas un kurus nevarēja iepriekš ne paredzēt, ne novērst.</w:t>
      </w:r>
      <w:r w:rsidRPr="00633AEC">
        <w:rPr>
          <w:b/>
          <w:sz w:val="24"/>
          <w:szCs w:val="24"/>
          <w:lang w:eastAsia="ar-SA"/>
        </w:rPr>
        <w:t xml:space="preserve"> </w:t>
      </w:r>
      <w:r w:rsidRPr="00633AEC">
        <w:rPr>
          <w:sz w:val="24"/>
          <w:szCs w:val="24"/>
          <w:lang w:eastAsia="ar-SA"/>
        </w:rPr>
        <w:t>Nepārvaramas varas apstākļu pierādīšanas pienākums gulstas uz to Pusi, kura uz tiem atsaucas.</w:t>
      </w:r>
    </w:p>
    <w:p w14:paraId="7CA2CD5C" w14:textId="77777777" w:rsidR="00D6455E" w:rsidRPr="00633AEC" w:rsidRDefault="00D6455E" w:rsidP="00D6455E">
      <w:pPr>
        <w:numPr>
          <w:ilvl w:val="1"/>
          <w:numId w:val="2"/>
        </w:numPr>
        <w:tabs>
          <w:tab w:val="left" w:pos="0"/>
          <w:tab w:val="left" w:pos="1134"/>
        </w:tabs>
        <w:suppressAutoHyphens/>
        <w:ind w:left="0" w:firstLine="567"/>
        <w:rPr>
          <w:b/>
          <w:sz w:val="24"/>
          <w:szCs w:val="24"/>
          <w:lang w:eastAsia="ar-SA"/>
        </w:rPr>
      </w:pPr>
      <w:r w:rsidRPr="00633AEC">
        <w:rPr>
          <w:sz w:val="24"/>
          <w:szCs w:val="24"/>
          <w:lang w:eastAsia="ar-SA"/>
        </w:rPr>
        <w:t xml:space="preserve">Par nepārvaramas varas apstākļu iestāšanos vai izbeigšanos otra Puse tiek informēta rakstveidā 3 </w:t>
      </w:r>
      <w:r w:rsidRPr="00633AEC">
        <w:rPr>
          <w:i/>
          <w:iCs/>
          <w:sz w:val="24"/>
          <w:szCs w:val="24"/>
          <w:lang w:eastAsia="ar-SA"/>
        </w:rPr>
        <w:t>(triju)</w:t>
      </w:r>
      <w:r w:rsidRPr="00633AEC">
        <w:rPr>
          <w:sz w:val="24"/>
          <w:szCs w:val="24"/>
          <w:lang w:eastAsia="ar-SA"/>
        </w:rPr>
        <w:t xml:space="preserve"> dienu laikā, skaitot no šādu apstākļu iestāšanās vai izbeigšanās. Šajā punktā minētie noteikumi neattiecas uz gadījumiem, kad nepārvaramas varas apstākļu rezultātā saziņa starp Pusēm nav iespējama.</w:t>
      </w:r>
    </w:p>
    <w:p w14:paraId="0CAD34B1" w14:textId="77777777" w:rsidR="00D6455E" w:rsidRPr="00821C8E" w:rsidRDefault="00D6455E" w:rsidP="00D6455E">
      <w:pPr>
        <w:numPr>
          <w:ilvl w:val="1"/>
          <w:numId w:val="2"/>
        </w:numPr>
        <w:tabs>
          <w:tab w:val="left" w:pos="0"/>
          <w:tab w:val="left" w:pos="1134"/>
        </w:tabs>
        <w:suppressAutoHyphens/>
        <w:ind w:left="0" w:firstLine="567"/>
        <w:rPr>
          <w:b/>
          <w:sz w:val="24"/>
          <w:szCs w:val="24"/>
          <w:lang w:eastAsia="ar-SA"/>
        </w:rPr>
      </w:pPr>
      <w:r w:rsidRPr="00633AEC">
        <w:rPr>
          <w:sz w:val="24"/>
          <w:szCs w:val="24"/>
          <w:lang w:eastAsia="ar-SA"/>
        </w:rPr>
        <w:t xml:space="preserve">Nepārvaramas varas apstākļu iestāšanas gadījumā Puses 5 </w:t>
      </w:r>
      <w:r w:rsidRPr="00633AEC">
        <w:rPr>
          <w:i/>
          <w:iCs/>
          <w:sz w:val="24"/>
          <w:szCs w:val="24"/>
          <w:lang w:eastAsia="ar-SA"/>
        </w:rPr>
        <w:t>(piecu)</w:t>
      </w:r>
      <w:r w:rsidRPr="00633AEC">
        <w:rPr>
          <w:sz w:val="24"/>
          <w:szCs w:val="24"/>
          <w:lang w:eastAsia="ar-SA"/>
        </w:rPr>
        <w:t xml:space="preserve"> darba dienu laikā vienojas par Līgumā noteikto saistību izpildes termiņu un kārtību.</w:t>
      </w:r>
      <w:r w:rsidRPr="00633AEC">
        <w:rPr>
          <w:rFonts w:eastAsia="Calibri"/>
          <w:sz w:val="24"/>
          <w:szCs w:val="24"/>
        </w:rPr>
        <w:t xml:space="preserve"> </w:t>
      </w:r>
      <w:r w:rsidRPr="00633AEC">
        <w:rPr>
          <w:sz w:val="24"/>
          <w:szCs w:val="24"/>
          <w:lang w:eastAsia="ar-SA"/>
        </w:rPr>
        <w:t xml:space="preserve">Šajā punktā minētie noteikumi </w:t>
      </w:r>
      <w:r w:rsidRPr="00633AEC">
        <w:rPr>
          <w:sz w:val="24"/>
          <w:szCs w:val="24"/>
          <w:lang w:eastAsia="ar-SA"/>
        </w:rPr>
        <w:lastRenderedPageBreak/>
        <w:t>neattiecas uz gadījumiem, kad nepārvaramas varas apstākļu rezultātā saziņa starp Pusēm nav iespējama.</w:t>
      </w:r>
    </w:p>
    <w:p w14:paraId="674558A7" w14:textId="77777777" w:rsidR="00821C8E" w:rsidRPr="00821C8E" w:rsidRDefault="00821C8E" w:rsidP="00821C8E">
      <w:pPr>
        <w:tabs>
          <w:tab w:val="left" w:pos="0"/>
          <w:tab w:val="left" w:pos="1134"/>
        </w:tabs>
        <w:suppressAutoHyphens/>
        <w:ind w:firstLine="0"/>
        <w:rPr>
          <w:b/>
          <w:sz w:val="24"/>
          <w:szCs w:val="24"/>
          <w:lang w:eastAsia="ar-SA"/>
        </w:rPr>
      </w:pPr>
    </w:p>
    <w:p w14:paraId="4EF9768A" w14:textId="77777777" w:rsidR="00821C8E" w:rsidRPr="00633AEC" w:rsidRDefault="00821C8E" w:rsidP="00821C8E">
      <w:pPr>
        <w:tabs>
          <w:tab w:val="left" w:pos="0"/>
          <w:tab w:val="left" w:pos="1134"/>
        </w:tabs>
        <w:suppressAutoHyphens/>
        <w:ind w:firstLine="0"/>
        <w:rPr>
          <w:b/>
          <w:sz w:val="24"/>
          <w:szCs w:val="24"/>
          <w:lang w:eastAsia="ar-SA"/>
        </w:rPr>
      </w:pPr>
    </w:p>
    <w:p w14:paraId="6BCB1DED" w14:textId="75F1653D" w:rsidR="00D6455E" w:rsidRPr="00633AEC" w:rsidRDefault="00D6455E" w:rsidP="009D0327">
      <w:pPr>
        <w:numPr>
          <w:ilvl w:val="0"/>
          <w:numId w:val="2"/>
        </w:numPr>
        <w:suppressAutoHyphens/>
        <w:ind w:left="567" w:hanging="283"/>
        <w:jc w:val="center"/>
        <w:rPr>
          <w:b/>
          <w:sz w:val="24"/>
          <w:szCs w:val="24"/>
          <w:lang w:eastAsia="ar-SA"/>
        </w:rPr>
      </w:pPr>
      <w:r w:rsidRPr="00633AEC">
        <w:rPr>
          <w:b/>
          <w:sz w:val="24"/>
          <w:szCs w:val="24"/>
          <w:lang w:eastAsia="ar-SA"/>
        </w:rPr>
        <w:t>Citi noteikumi</w:t>
      </w:r>
    </w:p>
    <w:p w14:paraId="6A47ECB4" w14:textId="77777777" w:rsidR="00D6455E" w:rsidRPr="00633AEC" w:rsidRDefault="00D6455E" w:rsidP="00D6455E">
      <w:pPr>
        <w:numPr>
          <w:ilvl w:val="1"/>
          <w:numId w:val="2"/>
        </w:numPr>
        <w:tabs>
          <w:tab w:val="left" w:pos="1134"/>
        </w:tabs>
        <w:suppressAutoHyphens/>
        <w:ind w:hanging="2912"/>
        <w:rPr>
          <w:iCs/>
          <w:sz w:val="24"/>
          <w:szCs w:val="24"/>
          <w:lang w:eastAsia="ar-SA"/>
        </w:rPr>
      </w:pPr>
      <w:r w:rsidRPr="00633AEC">
        <w:rPr>
          <w:sz w:val="24"/>
          <w:szCs w:val="24"/>
          <w:lang w:eastAsia="ar-SA"/>
        </w:rPr>
        <w:t xml:space="preserve">Pircējam ir pienākums </w:t>
      </w:r>
      <w:r w:rsidRPr="00633AEC">
        <w:rPr>
          <w:iCs/>
          <w:sz w:val="24"/>
          <w:szCs w:val="24"/>
          <w:lang w:eastAsia="ar-SA"/>
        </w:rPr>
        <w:t>nodrošināt pienācīgus apstākļus Preču pieņemšanai.</w:t>
      </w:r>
      <w:r w:rsidRPr="00633AEC">
        <w:rPr>
          <w:sz w:val="24"/>
          <w:szCs w:val="24"/>
          <w:lang w:eastAsia="ar-SA"/>
        </w:rPr>
        <w:t xml:space="preserve"> </w:t>
      </w:r>
    </w:p>
    <w:p w14:paraId="6450ACE6" w14:textId="77777777" w:rsidR="00D6455E" w:rsidRPr="00633AEC" w:rsidRDefault="00D6455E" w:rsidP="00D6455E">
      <w:pPr>
        <w:numPr>
          <w:ilvl w:val="1"/>
          <w:numId w:val="2"/>
        </w:numPr>
        <w:tabs>
          <w:tab w:val="left" w:pos="1134"/>
        </w:tabs>
        <w:suppressAutoHyphens/>
        <w:ind w:left="0" w:firstLine="567"/>
        <w:rPr>
          <w:iCs/>
          <w:sz w:val="24"/>
          <w:szCs w:val="24"/>
          <w:lang w:eastAsia="ar-SA"/>
        </w:rPr>
      </w:pPr>
      <w:r w:rsidRPr="00633AEC">
        <w:rPr>
          <w:iCs/>
          <w:sz w:val="24"/>
          <w:szCs w:val="24"/>
          <w:lang w:eastAsia="lv-LV"/>
        </w:rPr>
        <w:t xml:space="preserve">Pircējs ir tiesīgs papildus </w:t>
      </w:r>
      <w:r w:rsidRPr="00633AEC">
        <w:rPr>
          <w:sz w:val="24"/>
          <w:szCs w:val="24"/>
          <w:lang w:eastAsia="lv-LV"/>
        </w:rPr>
        <w:t>Pārdevēja norādītajai informācijai un iesniegtajiem dokumentiem veikt piegādāto pārtikas produktu izcelsmes un kvalitātes pārbaudes.</w:t>
      </w:r>
    </w:p>
    <w:p w14:paraId="0605E8E5" w14:textId="77777777" w:rsidR="00D6455E" w:rsidRPr="00633AEC" w:rsidRDefault="00D6455E" w:rsidP="00D6455E">
      <w:pPr>
        <w:numPr>
          <w:ilvl w:val="1"/>
          <w:numId w:val="2"/>
        </w:numPr>
        <w:tabs>
          <w:tab w:val="left" w:pos="1134"/>
        </w:tabs>
        <w:suppressAutoHyphens/>
        <w:ind w:left="0" w:firstLine="567"/>
        <w:rPr>
          <w:iCs/>
          <w:sz w:val="24"/>
          <w:szCs w:val="24"/>
          <w:lang w:eastAsia="ar-SA"/>
        </w:rPr>
      </w:pPr>
      <w:r w:rsidRPr="00633AEC">
        <w:rPr>
          <w:sz w:val="24"/>
          <w:szCs w:val="24"/>
          <w:lang w:eastAsia="ar-SA"/>
        </w:rPr>
        <w:t>Kādam no Līguma noteikumiem zaudējot spēku normatīvo aktu grozījumu gadījumā, Līgums nezaudē spēku tā pārējos noteikumos (punktos, apakšpunktos).</w:t>
      </w:r>
    </w:p>
    <w:p w14:paraId="2BC45DE7" w14:textId="77777777" w:rsidR="00D6455E" w:rsidRPr="00633AEC" w:rsidRDefault="00D6455E" w:rsidP="00D6455E">
      <w:pPr>
        <w:numPr>
          <w:ilvl w:val="1"/>
          <w:numId w:val="2"/>
        </w:numPr>
        <w:tabs>
          <w:tab w:val="left" w:pos="1134"/>
        </w:tabs>
        <w:suppressAutoHyphens/>
        <w:ind w:left="0" w:firstLine="567"/>
        <w:rPr>
          <w:iCs/>
          <w:sz w:val="24"/>
          <w:szCs w:val="24"/>
          <w:lang w:eastAsia="ar-SA"/>
        </w:rPr>
      </w:pPr>
      <w:r w:rsidRPr="00633AEC">
        <w:rPr>
          <w:bCs/>
          <w:iCs/>
          <w:sz w:val="24"/>
          <w:szCs w:val="24"/>
          <w:lang w:eastAsia="ar-SA"/>
        </w:rPr>
        <w:t>Ja kāda no Pusēm tiek reorganizēta, Līgums paliek spēkā un tā noteikumi kļūst saistoši Puses tiesību un saistību pārņēmējiem.</w:t>
      </w:r>
    </w:p>
    <w:p w14:paraId="3D6720FD" w14:textId="7D0607F8" w:rsidR="00D6455E" w:rsidRPr="00821C8E" w:rsidRDefault="00D6455E" w:rsidP="00821C8E">
      <w:pPr>
        <w:numPr>
          <w:ilvl w:val="1"/>
          <w:numId w:val="2"/>
        </w:numPr>
        <w:tabs>
          <w:tab w:val="left" w:pos="1134"/>
        </w:tabs>
        <w:suppressAutoHyphens/>
        <w:ind w:hanging="2912"/>
        <w:rPr>
          <w:iCs/>
          <w:sz w:val="24"/>
          <w:szCs w:val="24"/>
          <w:lang w:eastAsia="ar-SA"/>
        </w:rPr>
      </w:pPr>
      <w:r w:rsidRPr="00633AEC">
        <w:rPr>
          <w:sz w:val="24"/>
          <w:szCs w:val="24"/>
          <w:lang w:eastAsia="ar-SA"/>
        </w:rPr>
        <w:t>Līgumam tiek pievienoti ir šādi pielikumi (Līguma neatņemamas sastāvdaļas):</w:t>
      </w:r>
    </w:p>
    <w:p w14:paraId="38696194" w14:textId="2DB2E72F" w:rsidR="00D6455E" w:rsidRPr="00633AEC" w:rsidRDefault="00D6455E" w:rsidP="00616B66">
      <w:pPr>
        <w:numPr>
          <w:ilvl w:val="2"/>
          <w:numId w:val="2"/>
        </w:numPr>
        <w:tabs>
          <w:tab w:val="left" w:pos="1701"/>
        </w:tabs>
        <w:suppressAutoHyphens/>
        <w:ind w:left="1701" w:hanging="708"/>
        <w:rPr>
          <w:iCs/>
          <w:sz w:val="24"/>
          <w:szCs w:val="24"/>
          <w:lang w:eastAsia="ar-SA"/>
        </w:rPr>
      </w:pPr>
      <w:r w:rsidRPr="00633AEC">
        <w:rPr>
          <w:sz w:val="24"/>
          <w:szCs w:val="24"/>
          <w:lang w:eastAsia="ar-SA"/>
        </w:rPr>
        <w:t>Pielikums Nr.1 “Tehniskā specifikācija/Tehniskais</w:t>
      </w:r>
      <w:r w:rsidR="00616B66" w:rsidRPr="00633AEC">
        <w:rPr>
          <w:sz w:val="24"/>
          <w:szCs w:val="24"/>
          <w:lang w:eastAsia="ar-SA"/>
        </w:rPr>
        <w:t xml:space="preserve"> – </w:t>
      </w:r>
      <w:r w:rsidRPr="00633AEC">
        <w:rPr>
          <w:sz w:val="24"/>
          <w:szCs w:val="24"/>
          <w:lang w:eastAsia="ar-SA"/>
        </w:rPr>
        <w:t>finanšu piedāvājums ” uz ___ (&lt;</w:t>
      </w:r>
      <w:r w:rsidRPr="00633AEC">
        <w:rPr>
          <w:i/>
          <w:iCs/>
          <w:sz w:val="24"/>
          <w:szCs w:val="24"/>
          <w:lang w:eastAsia="ar-SA"/>
        </w:rPr>
        <w:t>lapu skaits</w:t>
      </w:r>
      <w:r w:rsidRPr="00633AEC">
        <w:rPr>
          <w:sz w:val="24"/>
          <w:szCs w:val="24"/>
          <w:lang w:eastAsia="ar-SA"/>
        </w:rPr>
        <w:t xml:space="preserve"> </w:t>
      </w:r>
      <w:r w:rsidRPr="00633AEC">
        <w:rPr>
          <w:i/>
          <w:iCs/>
          <w:sz w:val="24"/>
          <w:szCs w:val="24"/>
          <w:lang w:eastAsia="ar-SA"/>
        </w:rPr>
        <w:t>vārdiem</w:t>
      </w:r>
      <w:r w:rsidRPr="00633AEC">
        <w:rPr>
          <w:sz w:val="24"/>
          <w:szCs w:val="24"/>
          <w:lang w:eastAsia="ar-SA"/>
        </w:rPr>
        <w:t>&gt;) lapām;</w:t>
      </w:r>
    </w:p>
    <w:p w14:paraId="6D3F29C9" w14:textId="414C489B" w:rsidR="00616B66" w:rsidRPr="00A25971" w:rsidRDefault="00D6455E" w:rsidP="00616B66">
      <w:pPr>
        <w:numPr>
          <w:ilvl w:val="2"/>
          <w:numId w:val="2"/>
        </w:numPr>
        <w:tabs>
          <w:tab w:val="left" w:pos="1701"/>
        </w:tabs>
        <w:suppressAutoHyphens/>
        <w:ind w:left="1701" w:hanging="708"/>
        <w:rPr>
          <w:iCs/>
          <w:sz w:val="24"/>
          <w:szCs w:val="24"/>
          <w:lang w:eastAsia="ar-SA"/>
        </w:rPr>
      </w:pPr>
      <w:r w:rsidRPr="00A25971">
        <w:rPr>
          <w:sz w:val="24"/>
          <w:szCs w:val="24"/>
          <w:lang w:eastAsia="ar-SA"/>
        </w:rPr>
        <w:t>Pielikums</w:t>
      </w:r>
      <w:r w:rsidR="00616B66" w:rsidRPr="00A25971">
        <w:rPr>
          <w:sz w:val="24"/>
          <w:szCs w:val="24"/>
          <w:lang w:eastAsia="ar-SA"/>
        </w:rPr>
        <w:t xml:space="preserve"> </w:t>
      </w:r>
      <w:r w:rsidRPr="00A25971">
        <w:rPr>
          <w:sz w:val="24"/>
          <w:szCs w:val="24"/>
          <w:lang w:eastAsia="ar-SA"/>
        </w:rPr>
        <w:t>Nr.2 “Apliecinājums par</w:t>
      </w:r>
      <w:r w:rsidRPr="00A25971">
        <w:rPr>
          <w:sz w:val="24"/>
          <w:szCs w:val="24"/>
        </w:rPr>
        <w:t xml:space="preserve"> produktu piegādi atbilstoši</w:t>
      </w:r>
      <w:r w:rsidR="001647AE" w:rsidRPr="00A25971">
        <w:rPr>
          <w:sz w:val="24"/>
          <w:szCs w:val="24"/>
        </w:rPr>
        <w:t xml:space="preserve"> Pircēja </w:t>
      </w:r>
      <w:r w:rsidRPr="00A25971">
        <w:rPr>
          <w:sz w:val="24"/>
          <w:szCs w:val="24"/>
        </w:rPr>
        <w:t>noteiktajam grafikam</w:t>
      </w:r>
      <w:r w:rsidRPr="00A25971">
        <w:rPr>
          <w:sz w:val="24"/>
          <w:szCs w:val="24"/>
          <w:lang w:eastAsia="ar-SA"/>
        </w:rPr>
        <w:t>” uz ___ (&lt;</w:t>
      </w:r>
      <w:r w:rsidRPr="00A25971">
        <w:rPr>
          <w:i/>
          <w:iCs/>
          <w:sz w:val="24"/>
          <w:szCs w:val="24"/>
          <w:lang w:eastAsia="ar-SA"/>
        </w:rPr>
        <w:t>lapu skaits</w:t>
      </w:r>
      <w:r w:rsidRPr="00A25971">
        <w:rPr>
          <w:sz w:val="24"/>
          <w:szCs w:val="24"/>
          <w:lang w:eastAsia="ar-SA"/>
        </w:rPr>
        <w:t xml:space="preserve"> </w:t>
      </w:r>
      <w:r w:rsidRPr="00A25971">
        <w:rPr>
          <w:i/>
          <w:iCs/>
          <w:sz w:val="24"/>
          <w:szCs w:val="24"/>
          <w:lang w:eastAsia="ar-SA"/>
        </w:rPr>
        <w:t>vārdiem</w:t>
      </w:r>
      <w:r w:rsidRPr="00A25971">
        <w:rPr>
          <w:sz w:val="24"/>
          <w:szCs w:val="24"/>
          <w:lang w:eastAsia="ar-SA"/>
        </w:rPr>
        <w:t>&gt;) lapām</w:t>
      </w:r>
      <w:r w:rsidR="00616B66" w:rsidRPr="00A25971">
        <w:rPr>
          <w:sz w:val="24"/>
          <w:szCs w:val="24"/>
          <w:lang w:eastAsia="ar-SA"/>
        </w:rPr>
        <w:t>;</w:t>
      </w:r>
    </w:p>
    <w:p w14:paraId="1D7E9FCC" w14:textId="7B0F7B47" w:rsidR="00D6455E" w:rsidRPr="00633AEC" w:rsidRDefault="00D6455E" w:rsidP="00616B66">
      <w:pPr>
        <w:numPr>
          <w:ilvl w:val="2"/>
          <w:numId w:val="2"/>
        </w:numPr>
        <w:tabs>
          <w:tab w:val="left" w:pos="1701"/>
        </w:tabs>
        <w:suppressAutoHyphens/>
        <w:ind w:left="1701" w:hanging="708"/>
        <w:rPr>
          <w:iCs/>
          <w:sz w:val="24"/>
          <w:szCs w:val="24"/>
          <w:lang w:eastAsia="ar-SA"/>
        </w:rPr>
      </w:pPr>
      <w:r w:rsidRPr="00633AEC">
        <w:rPr>
          <w:sz w:val="24"/>
          <w:szCs w:val="24"/>
          <w:lang w:eastAsia="ar-SA"/>
        </w:rPr>
        <w:t xml:space="preserve">Pielikums Nr.3 </w:t>
      </w:r>
      <w:r w:rsidRPr="00633AEC">
        <w:rPr>
          <w:sz w:val="24"/>
          <w:szCs w:val="24"/>
          <w:lang w:eastAsia="lv-LV"/>
        </w:rPr>
        <w:t>Maltas apvienības pārvaldes rekvizīti pavaddokumentu izrakstīšanai”</w:t>
      </w:r>
      <w:r w:rsidR="00616B66" w:rsidRPr="00633AEC">
        <w:rPr>
          <w:sz w:val="24"/>
          <w:szCs w:val="24"/>
          <w:lang w:eastAsia="lv-LV"/>
        </w:rPr>
        <w:t>;</w:t>
      </w:r>
    </w:p>
    <w:p w14:paraId="5AE6021D" w14:textId="2BC5DFA3" w:rsidR="00616B66" w:rsidRPr="00821C8E" w:rsidRDefault="00D6455E" w:rsidP="00821C8E">
      <w:pPr>
        <w:numPr>
          <w:ilvl w:val="2"/>
          <w:numId w:val="2"/>
        </w:numPr>
        <w:overflowPunct w:val="0"/>
        <w:autoSpaceDE w:val="0"/>
        <w:autoSpaceDN w:val="0"/>
        <w:adjustRightInd w:val="0"/>
        <w:ind w:left="1701" w:right="-1"/>
        <w:jc w:val="left"/>
        <w:textAlignment w:val="baseline"/>
        <w:rPr>
          <w:sz w:val="24"/>
          <w:szCs w:val="24"/>
          <w:lang w:eastAsia="lv-LV"/>
        </w:rPr>
      </w:pPr>
      <w:r w:rsidRPr="00633AEC">
        <w:rPr>
          <w:sz w:val="24"/>
          <w:szCs w:val="24"/>
          <w:lang w:eastAsia="lv-LV"/>
        </w:rPr>
        <w:t xml:space="preserve">Pielikums Nr.4 “Ražotāju/audzētāju saraksts” </w:t>
      </w:r>
      <w:r w:rsidRPr="00633AEC">
        <w:rPr>
          <w:i/>
          <w:sz w:val="24"/>
          <w:szCs w:val="24"/>
          <w:lang w:eastAsia="lv-LV"/>
        </w:rPr>
        <w:t>(pievienojams, ja attiecas)</w:t>
      </w:r>
      <w:r w:rsidR="00616B66" w:rsidRPr="00633AEC">
        <w:rPr>
          <w:i/>
          <w:sz w:val="24"/>
          <w:szCs w:val="24"/>
          <w:lang w:eastAsia="lv-LV"/>
        </w:rPr>
        <w:t>.</w:t>
      </w:r>
    </w:p>
    <w:p w14:paraId="2D4898C0" w14:textId="77777777" w:rsidR="00D6455E" w:rsidRPr="00633AEC" w:rsidRDefault="00D6455E" w:rsidP="00D6455E">
      <w:pPr>
        <w:numPr>
          <w:ilvl w:val="1"/>
          <w:numId w:val="2"/>
        </w:numPr>
        <w:tabs>
          <w:tab w:val="left" w:pos="1134"/>
        </w:tabs>
        <w:suppressAutoHyphens/>
        <w:ind w:left="0" w:firstLine="567"/>
        <w:rPr>
          <w:b/>
          <w:sz w:val="24"/>
          <w:szCs w:val="24"/>
          <w:lang w:eastAsia="ar-SA"/>
        </w:rPr>
      </w:pPr>
      <w:r w:rsidRPr="00633AEC">
        <w:rPr>
          <w:sz w:val="24"/>
          <w:szCs w:val="24"/>
          <w:lang w:eastAsia="ar-SA"/>
        </w:rPr>
        <w:t>Līgums ar tā pielikumiem sagatavots uz ____ (&lt;</w:t>
      </w:r>
      <w:r w:rsidRPr="00633AEC">
        <w:rPr>
          <w:i/>
          <w:iCs/>
          <w:sz w:val="24"/>
          <w:szCs w:val="24"/>
          <w:lang w:eastAsia="ar-SA"/>
        </w:rPr>
        <w:t>lapu skaits</w:t>
      </w:r>
      <w:r w:rsidRPr="00633AEC">
        <w:rPr>
          <w:sz w:val="24"/>
          <w:szCs w:val="24"/>
          <w:lang w:eastAsia="ar-SA"/>
        </w:rPr>
        <w:t xml:space="preserve"> </w:t>
      </w:r>
      <w:r w:rsidRPr="00633AEC">
        <w:rPr>
          <w:i/>
          <w:iCs/>
          <w:sz w:val="24"/>
          <w:szCs w:val="24"/>
          <w:lang w:eastAsia="ar-SA"/>
        </w:rPr>
        <w:t>vārdiem</w:t>
      </w:r>
      <w:r w:rsidRPr="00633AEC">
        <w:rPr>
          <w:sz w:val="24"/>
          <w:szCs w:val="24"/>
          <w:lang w:eastAsia="ar-SA"/>
        </w:rPr>
        <w:t xml:space="preserve">&gt;) lapām, parakstīts ar drošu elektronisko parakstu. </w:t>
      </w:r>
    </w:p>
    <w:p w14:paraId="5518B978" w14:textId="77777777" w:rsidR="00D6455E" w:rsidRPr="00633AEC" w:rsidRDefault="00D6455E" w:rsidP="00D6455E">
      <w:pPr>
        <w:numPr>
          <w:ilvl w:val="1"/>
          <w:numId w:val="2"/>
        </w:numPr>
        <w:tabs>
          <w:tab w:val="left" w:pos="1134"/>
        </w:tabs>
        <w:suppressAutoHyphens/>
        <w:ind w:left="0" w:firstLine="567"/>
        <w:rPr>
          <w:b/>
          <w:sz w:val="24"/>
          <w:szCs w:val="24"/>
          <w:lang w:eastAsia="ar-SA"/>
        </w:rPr>
      </w:pPr>
      <w:r w:rsidRPr="00633AEC">
        <w:rPr>
          <w:sz w:val="24"/>
          <w:szCs w:val="24"/>
          <w:lang w:eastAsia="ar-SA"/>
        </w:rPr>
        <w:t>Puses ar savu pārstāvju parakstiem apliecina, ka tām ir saprotams Līguma saturs, nozīme un sekas.</w:t>
      </w:r>
    </w:p>
    <w:p w14:paraId="22E2E567" w14:textId="77777777" w:rsidR="00616B66" w:rsidRPr="00633AEC" w:rsidRDefault="00616B66" w:rsidP="00616B66">
      <w:pPr>
        <w:tabs>
          <w:tab w:val="left" w:pos="1134"/>
        </w:tabs>
        <w:suppressAutoHyphens/>
        <w:ind w:firstLine="0"/>
        <w:rPr>
          <w:b/>
          <w:sz w:val="24"/>
          <w:szCs w:val="24"/>
          <w:lang w:eastAsia="ar-SA"/>
        </w:rPr>
      </w:pPr>
    </w:p>
    <w:p w14:paraId="30900184" w14:textId="77777777" w:rsidR="00D6455E" w:rsidRPr="00633AEC" w:rsidRDefault="00D6455E" w:rsidP="00D6455E">
      <w:pPr>
        <w:suppressAutoHyphens/>
        <w:spacing w:after="120"/>
        <w:ind w:left="0" w:firstLine="0"/>
        <w:jc w:val="center"/>
        <w:rPr>
          <w:b/>
          <w:sz w:val="24"/>
          <w:szCs w:val="24"/>
          <w:lang w:eastAsia="ar-SA"/>
        </w:rPr>
      </w:pPr>
      <w:r w:rsidRPr="00633AEC">
        <w:rPr>
          <w:b/>
          <w:sz w:val="24"/>
          <w:szCs w:val="24"/>
          <w:lang w:eastAsia="ar-SA"/>
        </w:rPr>
        <w:t>Pušu rekvizīti un paraksti</w:t>
      </w:r>
    </w:p>
    <w:p w14:paraId="4279464F" w14:textId="77777777" w:rsidR="00D6455E" w:rsidRPr="00633AEC" w:rsidRDefault="00D6455E" w:rsidP="00D6455E">
      <w:pPr>
        <w:ind w:left="0" w:firstLine="0"/>
        <w:outlineLvl w:val="0"/>
        <w:rPr>
          <w:b/>
          <w:smallCaps/>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6"/>
        <w:gridCol w:w="4620"/>
      </w:tblGrid>
      <w:tr w:rsidR="001647AE" w:rsidRPr="00F47C3C" w14:paraId="23448621" w14:textId="77777777" w:rsidTr="00EB3CB0">
        <w:trPr>
          <w:trHeight w:val="201"/>
        </w:trPr>
        <w:tc>
          <w:tcPr>
            <w:tcW w:w="4736" w:type="dxa"/>
            <w:tcBorders>
              <w:top w:val="nil"/>
              <w:left w:val="nil"/>
              <w:bottom w:val="nil"/>
              <w:right w:val="nil"/>
            </w:tcBorders>
          </w:tcPr>
          <w:p w14:paraId="66F2EA5C" w14:textId="77777777" w:rsidR="001647AE" w:rsidRDefault="001647AE" w:rsidP="00EB3CB0">
            <w:pPr>
              <w:rPr>
                <w:sz w:val="24"/>
                <w:szCs w:val="24"/>
              </w:rPr>
            </w:pPr>
            <w:r w:rsidRPr="001647AE">
              <w:rPr>
                <w:sz w:val="24"/>
                <w:szCs w:val="24"/>
              </w:rPr>
              <w:t>P</w:t>
            </w:r>
            <w:r>
              <w:rPr>
                <w:sz w:val="24"/>
                <w:szCs w:val="24"/>
              </w:rPr>
              <w:t>IRCĒJS</w:t>
            </w:r>
          </w:p>
          <w:p w14:paraId="560799F4" w14:textId="4B523F6F" w:rsidR="001647AE" w:rsidRPr="001647AE" w:rsidRDefault="001647AE" w:rsidP="00EB3CB0">
            <w:pPr>
              <w:rPr>
                <w:sz w:val="24"/>
                <w:szCs w:val="24"/>
              </w:rPr>
            </w:pPr>
          </w:p>
        </w:tc>
        <w:tc>
          <w:tcPr>
            <w:tcW w:w="4620" w:type="dxa"/>
            <w:tcBorders>
              <w:top w:val="nil"/>
              <w:left w:val="nil"/>
              <w:bottom w:val="nil"/>
              <w:right w:val="nil"/>
            </w:tcBorders>
          </w:tcPr>
          <w:p w14:paraId="7CAA1069" w14:textId="677103FC" w:rsidR="001647AE" w:rsidRPr="001647AE" w:rsidRDefault="001647AE" w:rsidP="00EB3CB0">
            <w:pPr>
              <w:rPr>
                <w:sz w:val="24"/>
                <w:szCs w:val="24"/>
              </w:rPr>
            </w:pPr>
            <w:r>
              <w:rPr>
                <w:sz w:val="24"/>
                <w:szCs w:val="24"/>
              </w:rPr>
              <w:t>PĀRDEVĒJS</w:t>
            </w:r>
          </w:p>
        </w:tc>
      </w:tr>
      <w:tr w:rsidR="001647AE" w:rsidRPr="00F47C3C" w14:paraId="5BC68082" w14:textId="77777777" w:rsidTr="00EB3CB0">
        <w:tc>
          <w:tcPr>
            <w:tcW w:w="4736" w:type="dxa"/>
            <w:tcBorders>
              <w:top w:val="nil"/>
              <w:left w:val="nil"/>
              <w:bottom w:val="nil"/>
              <w:right w:val="nil"/>
            </w:tcBorders>
          </w:tcPr>
          <w:p w14:paraId="16DA6EBE" w14:textId="77777777" w:rsidR="001647AE" w:rsidRPr="001647AE" w:rsidRDefault="001647AE" w:rsidP="00EB3CB0">
            <w:pPr>
              <w:rPr>
                <w:sz w:val="24"/>
                <w:szCs w:val="24"/>
              </w:rPr>
            </w:pPr>
            <w:r w:rsidRPr="001647AE">
              <w:rPr>
                <w:b/>
                <w:sz w:val="24"/>
                <w:szCs w:val="24"/>
              </w:rPr>
              <w:t>Maltas apvienības pārvalde</w:t>
            </w:r>
          </w:p>
        </w:tc>
        <w:tc>
          <w:tcPr>
            <w:tcW w:w="4620" w:type="dxa"/>
            <w:tcBorders>
              <w:top w:val="nil"/>
              <w:left w:val="nil"/>
              <w:bottom w:val="nil"/>
              <w:right w:val="nil"/>
            </w:tcBorders>
          </w:tcPr>
          <w:p w14:paraId="54D71ED4" w14:textId="6B3EC249" w:rsidR="001647AE" w:rsidRPr="00A25971" w:rsidRDefault="001647AE" w:rsidP="00EB3CB0">
            <w:pPr>
              <w:snapToGrid w:val="0"/>
              <w:rPr>
                <w:sz w:val="24"/>
                <w:szCs w:val="24"/>
              </w:rPr>
            </w:pPr>
            <w:r w:rsidRPr="00A25971">
              <w:rPr>
                <w:sz w:val="24"/>
                <w:szCs w:val="24"/>
              </w:rPr>
              <w:t>&lt;</w:t>
            </w:r>
            <w:r w:rsidRPr="00A25971">
              <w:rPr>
                <w:b/>
                <w:i/>
                <w:sz w:val="24"/>
                <w:szCs w:val="24"/>
              </w:rPr>
              <w:t>pārdevēja nosaukums</w:t>
            </w:r>
            <w:r w:rsidRPr="00A25971">
              <w:rPr>
                <w:sz w:val="24"/>
                <w:szCs w:val="24"/>
              </w:rPr>
              <w:t>&gt;</w:t>
            </w:r>
          </w:p>
        </w:tc>
      </w:tr>
      <w:tr w:rsidR="001647AE" w:rsidRPr="00F47C3C" w14:paraId="3E0FC01E" w14:textId="77777777" w:rsidTr="00EB3CB0">
        <w:tc>
          <w:tcPr>
            <w:tcW w:w="4736" w:type="dxa"/>
            <w:tcBorders>
              <w:top w:val="nil"/>
              <w:left w:val="nil"/>
              <w:bottom w:val="nil"/>
              <w:right w:val="nil"/>
            </w:tcBorders>
          </w:tcPr>
          <w:p w14:paraId="693CDEBB" w14:textId="42DC47ED" w:rsidR="001647AE" w:rsidRPr="001647AE" w:rsidRDefault="001647AE" w:rsidP="00EB3CB0">
            <w:pPr>
              <w:rPr>
                <w:sz w:val="24"/>
                <w:szCs w:val="24"/>
              </w:rPr>
            </w:pPr>
            <w:r w:rsidRPr="001647AE">
              <w:rPr>
                <w:sz w:val="24"/>
                <w:szCs w:val="24"/>
              </w:rPr>
              <w:t>reģ.</w:t>
            </w:r>
            <w:r>
              <w:rPr>
                <w:sz w:val="24"/>
                <w:szCs w:val="24"/>
              </w:rPr>
              <w:t xml:space="preserve"> </w:t>
            </w:r>
            <w:r w:rsidRPr="001647AE">
              <w:rPr>
                <w:sz w:val="24"/>
                <w:szCs w:val="24"/>
              </w:rPr>
              <w:t>Nr.</w:t>
            </w:r>
            <w:r>
              <w:rPr>
                <w:sz w:val="24"/>
                <w:szCs w:val="24"/>
              </w:rPr>
              <w:t xml:space="preserve"> </w:t>
            </w:r>
            <w:r w:rsidRPr="001647AE">
              <w:rPr>
                <w:rStyle w:val="Izteiksmgs"/>
                <w:b w:val="0"/>
                <w:bCs w:val="0"/>
                <w:sz w:val="24"/>
                <w:szCs w:val="24"/>
              </w:rPr>
              <w:t>40900027426</w:t>
            </w:r>
          </w:p>
        </w:tc>
        <w:tc>
          <w:tcPr>
            <w:tcW w:w="4620" w:type="dxa"/>
            <w:tcBorders>
              <w:top w:val="nil"/>
              <w:left w:val="nil"/>
              <w:bottom w:val="nil"/>
              <w:right w:val="nil"/>
            </w:tcBorders>
          </w:tcPr>
          <w:p w14:paraId="5F398E2A" w14:textId="42D266A5" w:rsidR="001647AE" w:rsidRPr="001647AE" w:rsidRDefault="001647AE" w:rsidP="00EB3CB0">
            <w:pPr>
              <w:snapToGrid w:val="0"/>
              <w:rPr>
                <w:sz w:val="24"/>
                <w:szCs w:val="24"/>
              </w:rPr>
            </w:pPr>
            <w:r w:rsidRPr="001647AE">
              <w:rPr>
                <w:sz w:val="24"/>
                <w:szCs w:val="24"/>
              </w:rPr>
              <w:t>reģ.</w:t>
            </w:r>
            <w:r>
              <w:rPr>
                <w:sz w:val="24"/>
                <w:szCs w:val="24"/>
              </w:rPr>
              <w:t xml:space="preserve"> </w:t>
            </w:r>
            <w:r w:rsidRPr="001647AE">
              <w:rPr>
                <w:sz w:val="24"/>
                <w:szCs w:val="24"/>
              </w:rPr>
              <w:t>Nr.</w:t>
            </w:r>
            <w:r>
              <w:rPr>
                <w:sz w:val="24"/>
                <w:szCs w:val="24"/>
              </w:rPr>
              <w:t xml:space="preserve"> </w:t>
            </w:r>
            <w:r w:rsidRPr="001647AE">
              <w:rPr>
                <w:sz w:val="24"/>
                <w:szCs w:val="24"/>
              </w:rPr>
              <w:t>&lt;</w:t>
            </w:r>
            <w:r w:rsidRPr="001647AE">
              <w:rPr>
                <w:i/>
                <w:sz w:val="24"/>
                <w:szCs w:val="24"/>
              </w:rPr>
              <w:t>reģistrācijas numurs</w:t>
            </w:r>
            <w:r w:rsidRPr="001647AE">
              <w:rPr>
                <w:sz w:val="24"/>
                <w:szCs w:val="24"/>
              </w:rPr>
              <w:t>&gt;</w:t>
            </w:r>
          </w:p>
        </w:tc>
      </w:tr>
      <w:tr w:rsidR="001647AE" w:rsidRPr="00F47C3C" w14:paraId="153B68AD" w14:textId="77777777" w:rsidTr="00EB3CB0">
        <w:tc>
          <w:tcPr>
            <w:tcW w:w="4736" w:type="dxa"/>
            <w:tcBorders>
              <w:top w:val="nil"/>
              <w:left w:val="nil"/>
              <w:bottom w:val="nil"/>
              <w:right w:val="nil"/>
            </w:tcBorders>
          </w:tcPr>
          <w:p w14:paraId="1300C0F4" w14:textId="77777777" w:rsidR="001647AE" w:rsidRDefault="001647AE" w:rsidP="00EB3CB0">
            <w:pPr>
              <w:rPr>
                <w:sz w:val="24"/>
                <w:szCs w:val="24"/>
              </w:rPr>
            </w:pPr>
            <w:r w:rsidRPr="001647AE">
              <w:rPr>
                <w:sz w:val="24"/>
                <w:szCs w:val="24"/>
              </w:rPr>
              <w:t xml:space="preserve">Brīvības iela 6, Malta, </w:t>
            </w:r>
          </w:p>
          <w:p w14:paraId="7D4A1716" w14:textId="7650C0C8" w:rsidR="001647AE" w:rsidRPr="001647AE" w:rsidRDefault="001647AE" w:rsidP="00EB3CB0">
            <w:pPr>
              <w:rPr>
                <w:sz w:val="24"/>
                <w:szCs w:val="24"/>
              </w:rPr>
            </w:pPr>
            <w:r w:rsidRPr="001647AE">
              <w:rPr>
                <w:sz w:val="24"/>
                <w:szCs w:val="24"/>
              </w:rPr>
              <w:t>Maltas pagasts,</w:t>
            </w:r>
            <w:r>
              <w:rPr>
                <w:sz w:val="24"/>
                <w:szCs w:val="24"/>
              </w:rPr>
              <w:t xml:space="preserve"> </w:t>
            </w:r>
            <w:r w:rsidRPr="001647AE">
              <w:rPr>
                <w:sz w:val="24"/>
                <w:szCs w:val="24"/>
              </w:rPr>
              <w:t xml:space="preserve">Rēzeknes novads, LV-4630 </w:t>
            </w:r>
          </w:p>
        </w:tc>
        <w:tc>
          <w:tcPr>
            <w:tcW w:w="4620" w:type="dxa"/>
            <w:tcBorders>
              <w:top w:val="nil"/>
              <w:left w:val="nil"/>
              <w:bottom w:val="nil"/>
              <w:right w:val="nil"/>
            </w:tcBorders>
          </w:tcPr>
          <w:p w14:paraId="1E649F2E" w14:textId="77777777" w:rsidR="001647AE" w:rsidRPr="001647AE" w:rsidRDefault="001647AE" w:rsidP="00EB3CB0">
            <w:pPr>
              <w:snapToGrid w:val="0"/>
              <w:rPr>
                <w:sz w:val="24"/>
                <w:szCs w:val="24"/>
              </w:rPr>
            </w:pPr>
            <w:r w:rsidRPr="001647AE">
              <w:rPr>
                <w:sz w:val="24"/>
                <w:szCs w:val="24"/>
              </w:rPr>
              <w:t>&lt;</w:t>
            </w:r>
            <w:r w:rsidRPr="001647AE">
              <w:rPr>
                <w:i/>
                <w:sz w:val="24"/>
                <w:szCs w:val="24"/>
              </w:rPr>
              <w:t>adrese</w:t>
            </w:r>
            <w:r w:rsidRPr="001647AE">
              <w:rPr>
                <w:sz w:val="24"/>
                <w:szCs w:val="24"/>
              </w:rPr>
              <w:t>&gt;</w:t>
            </w:r>
          </w:p>
        </w:tc>
      </w:tr>
      <w:tr w:rsidR="001647AE" w:rsidRPr="00F47C3C" w14:paraId="59CBE809" w14:textId="77777777" w:rsidTr="00EB3CB0">
        <w:tc>
          <w:tcPr>
            <w:tcW w:w="4736" w:type="dxa"/>
            <w:tcBorders>
              <w:top w:val="nil"/>
              <w:left w:val="nil"/>
              <w:bottom w:val="nil"/>
              <w:right w:val="nil"/>
            </w:tcBorders>
          </w:tcPr>
          <w:p w14:paraId="232B7AD5" w14:textId="1EF713B4" w:rsidR="001647AE" w:rsidRPr="001647AE" w:rsidRDefault="001647AE" w:rsidP="00EB3CB0">
            <w:pPr>
              <w:rPr>
                <w:sz w:val="24"/>
                <w:szCs w:val="24"/>
              </w:rPr>
            </w:pPr>
            <w:r w:rsidRPr="001647AE">
              <w:rPr>
                <w:sz w:val="24"/>
                <w:szCs w:val="24"/>
              </w:rPr>
              <w:t>konta Nr.</w:t>
            </w:r>
            <w:r>
              <w:rPr>
                <w:sz w:val="24"/>
                <w:szCs w:val="24"/>
              </w:rPr>
              <w:t xml:space="preserve"> </w:t>
            </w:r>
            <w:r w:rsidRPr="001647AE">
              <w:rPr>
                <w:sz w:val="24"/>
                <w:szCs w:val="24"/>
              </w:rPr>
              <w:t>&lt;</w:t>
            </w:r>
            <w:r w:rsidRPr="001647AE">
              <w:rPr>
                <w:i/>
                <w:sz w:val="24"/>
                <w:szCs w:val="24"/>
              </w:rPr>
              <w:t>konta numurs</w:t>
            </w:r>
            <w:r w:rsidRPr="001647AE">
              <w:rPr>
                <w:sz w:val="24"/>
                <w:szCs w:val="24"/>
              </w:rPr>
              <w:t>&gt;</w:t>
            </w:r>
          </w:p>
        </w:tc>
        <w:tc>
          <w:tcPr>
            <w:tcW w:w="4620" w:type="dxa"/>
            <w:tcBorders>
              <w:top w:val="nil"/>
              <w:left w:val="nil"/>
              <w:bottom w:val="nil"/>
              <w:right w:val="nil"/>
            </w:tcBorders>
          </w:tcPr>
          <w:p w14:paraId="561409E1" w14:textId="07BBA9AD" w:rsidR="001647AE" w:rsidRPr="001647AE" w:rsidRDefault="001647AE" w:rsidP="00EB3CB0">
            <w:pPr>
              <w:rPr>
                <w:sz w:val="24"/>
                <w:szCs w:val="24"/>
              </w:rPr>
            </w:pPr>
            <w:r w:rsidRPr="001647AE">
              <w:rPr>
                <w:sz w:val="24"/>
                <w:szCs w:val="24"/>
              </w:rPr>
              <w:t>konta Nr.</w:t>
            </w:r>
            <w:r>
              <w:rPr>
                <w:sz w:val="24"/>
                <w:szCs w:val="24"/>
              </w:rPr>
              <w:t xml:space="preserve"> </w:t>
            </w:r>
            <w:r w:rsidRPr="001647AE">
              <w:rPr>
                <w:sz w:val="24"/>
                <w:szCs w:val="24"/>
              </w:rPr>
              <w:t>&lt;</w:t>
            </w:r>
            <w:r w:rsidRPr="001647AE">
              <w:rPr>
                <w:i/>
                <w:sz w:val="24"/>
                <w:szCs w:val="24"/>
              </w:rPr>
              <w:t>konta numurs</w:t>
            </w:r>
            <w:r w:rsidRPr="001647AE">
              <w:rPr>
                <w:sz w:val="24"/>
                <w:szCs w:val="24"/>
              </w:rPr>
              <w:t xml:space="preserve">&gt; </w:t>
            </w:r>
          </w:p>
        </w:tc>
      </w:tr>
      <w:tr w:rsidR="001647AE" w:rsidRPr="00F47C3C" w14:paraId="233D0BE3" w14:textId="77777777" w:rsidTr="00EB3CB0">
        <w:trPr>
          <w:trHeight w:val="300"/>
        </w:trPr>
        <w:tc>
          <w:tcPr>
            <w:tcW w:w="4736" w:type="dxa"/>
            <w:tcBorders>
              <w:top w:val="nil"/>
              <w:left w:val="nil"/>
              <w:bottom w:val="nil"/>
              <w:right w:val="nil"/>
            </w:tcBorders>
          </w:tcPr>
          <w:p w14:paraId="7E917F4D" w14:textId="7C0588E7" w:rsidR="001647AE" w:rsidRPr="001647AE" w:rsidRDefault="0026158E" w:rsidP="00EB3CB0">
            <w:pPr>
              <w:rPr>
                <w:sz w:val="24"/>
                <w:szCs w:val="24"/>
              </w:rPr>
            </w:pPr>
            <w:r>
              <w:rPr>
                <w:sz w:val="24"/>
                <w:szCs w:val="24"/>
              </w:rPr>
              <w:t xml:space="preserve">banka: </w:t>
            </w:r>
            <w:r w:rsidR="001647AE" w:rsidRPr="001647AE">
              <w:rPr>
                <w:sz w:val="24"/>
                <w:szCs w:val="24"/>
              </w:rPr>
              <w:t>&lt;</w:t>
            </w:r>
            <w:r w:rsidR="001647AE" w:rsidRPr="001647AE">
              <w:rPr>
                <w:i/>
                <w:sz w:val="24"/>
                <w:szCs w:val="24"/>
              </w:rPr>
              <w:t>bankas nosaukums</w:t>
            </w:r>
            <w:r w:rsidR="001647AE" w:rsidRPr="001647AE">
              <w:rPr>
                <w:sz w:val="24"/>
                <w:szCs w:val="24"/>
              </w:rPr>
              <w:t>&gt;</w:t>
            </w:r>
          </w:p>
        </w:tc>
        <w:tc>
          <w:tcPr>
            <w:tcW w:w="4620" w:type="dxa"/>
            <w:tcBorders>
              <w:top w:val="nil"/>
              <w:left w:val="nil"/>
              <w:bottom w:val="nil"/>
              <w:right w:val="nil"/>
            </w:tcBorders>
          </w:tcPr>
          <w:p w14:paraId="2ECDAB9A" w14:textId="195BEA7B" w:rsidR="001647AE" w:rsidRPr="001647AE" w:rsidRDefault="0026158E" w:rsidP="00EB3CB0">
            <w:pPr>
              <w:snapToGrid w:val="0"/>
              <w:rPr>
                <w:sz w:val="24"/>
                <w:szCs w:val="24"/>
              </w:rPr>
            </w:pPr>
            <w:r>
              <w:rPr>
                <w:sz w:val="24"/>
                <w:szCs w:val="24"/>
              </w:rPr>
              <w:t xml:space="preserve">banka: </w:t>
            </w:r>
            <w:r w:rsidR="001647AE" w:rsidRPr="001647AE">
              <w:rPr>
                <w:sz w:val="24"/>
                <w:szCs w:val="24"/>
              </w:rPr>
              <w:t>&lt;</w:t>
            </w:r>
            <w:r w:rsidR="001647AE" w:rsidRPr="001647AE">
              <w:rPr>
                <w:i/>
                <w:sz w:val="24"/>
                <w:szCs w:val="24"/>
              </w:rPr>
              <w:t>bankas nosaukums</w:t>
            </w:r>
            <w:r w:rsidR="001647AE" w:rsidRPr="001647AE">
              <w:rPr>
                <w:sz w:val="24"/>
                <w:szCs w:val="24"/>
              </w:rPr>
              <w:t>&gt;</w:t>
            </w:r>
          </w:p>
        </w:tc>
      </w:tr>
      <w:tr w:rsidR="001647AE" w:rsidRPr="00F47C3C" w14:paraId="0672C12C" w14:textId="77777777" w:rsidTr="00EB3CB0">
        <w:trPr>
          <w:trHeight w:val="285"/>
        </w:trPr>
        <w:tc>
          <w:tcPr>
            <w:tcW w:w="4736" w:type="dxa"/>
            <w:tcBorders>
              <w:top w:val="nil"/>
              <w:left w:val="nil"/>
              <w:bottom w:val="nil"/>
              <w:right w:val="nil"/>
            </w:tcBorders>
          </w:tcPr>
          <w:p w14:paraId="77FDCE3D" w14:textId="77777777" w:rsidR="001647AE" w:rsidRPr="001647AE" w:rsidRDefault="001647AE" w:rsidP="00EB3CB0">
            <w:pPr>
              <w:snapToGrid w:val="0"/>
              <w:rPr>
                <w:sz w:val="24"/>
                <w:szCs w:val="24"/>
              </w:rPr>
            </w:pPr>
            <w:r w:rsidRPr="001647AE">
              <w:rPr>
                <w:sz w:val="24"/>
                <w:szCs w:val="24"/>
              </w:rPr>
              <w:t>kods: &lt;</w:t>
            </w:r>
            <w:r w:rsidRPr="001647AE">
              <w:rPr>
                <w:i/>
                <w:sz w:val="24"/>
                <w:szCs w:val="24"/>
              </w:rPr>
              <w:t>bankas kods</w:t>
            </w:r>
            <w:r w:rsidRPr="001647AE">
              <w:rPr>
                <w:sz w:val="24"/>
                <w:szCs w:val="24"/>
              </w:rPr>
              <w:t>&gt;</w:t>
            </w:r>
          </w:p>
        </w:tc>
        <w:tc>
          <w:tcPr>
            <w:tcW w:w="4620" w:type="dxa"/>
            <w:tcBorders>
              <w:top w:val="nil"/>
              <w:left w:val="nil"/>
              <w:bottom w:val="nil"/>
              <w:right w:val="nil"/>
            </w:tcBorders>
          </w:tcPr>
          <w:p w14:paraId="5EDE0500" w14:textId="77777777" w:rsidR="001647AE" w:rsidRPr="001647AE" w:rsidRDefault="001647AE" w:rsidP="00EB3CB0">
            <w:pPr>
              <w:rPr>
                <w:sz w:val="24"/>
                <w:szCs w:val="24"/>
              </w:rPr>
            </w:pPr>
            <w:r w:rsidRPr="001647AE">
              <w:rPr>
                <w:sz w:val="24"/>
                <w:szCs w:val="24"/>
              </w:rPr>
              <w:t>kods: &lt;</w:t>
            </w:r>
            <w:r w:rsidRPr="001647AE">
              <w:rPr>
                <w:i/>
                <w:sz w:val="24"/>
                <w:szCs w:val="24"/>
              </w:rPr>
              <w:t>bankas kods</w:t>
            </w:r>
            <w:r w:rsidRPr="001647AE">
              <w:rPr>
                <w:sz w:val="24"/>
                <w:szCs w:val="24"/>
              </w:rPr>
              <w:t xml:space="preserve">&gt; </w:t>
            </w:r>
          </w:p>
        </w:tc>
      </w:tr>
      <w:tr w:rsidR="001647AE" w:rsidRPr="00F47C3C" w14:paraId="756C4E0E" w14:textId="77777777" w:rsidTr="00EB3CB0">
        <w:trPr>
          <w:trHeight w:val="315"/>
        </w:trPr>
        <w:tc>
          <w:tcPr>
            <w:tcW w:w="4736" w:type="dxa"/>
            <w:tcBorders>
              <w:top w:val="nil"/>
              <w:left w:val="nil"/>
              <w:bottom w:val="nil"/>
              <w:right w:val="nil"/>
            </w:tcBorders>
          </w:tcPr>
          <w:p w14:paraId="7B69653C" w14:textId="77777777" w:rsidR="001647AE" w:rsidRPr="001647AE" w:rsidRDefault="001647AE" w:rsidP="00EB3CB0">
            <w:pPr>
              <w:jc w:val="right"/>
              <w:rPr>
                <w:b/>
                <w:sz w:val="24"/>
                <w:szCs w:val="24"/>
              </w:rPr>
            </w:pPr>
          </w:p>
          <w:p w14:paraId="155DAE1A" w14:textId="77777777" w:rsidR="001647AE" w:rsidRPr="001647AE" w:rsidRDefault="001647AE" w:rsidP="00EB3CB0">
            <w:pPr>
              <w:rPr>
                <w:sz w:val="24"/>
                <w:szCs w:val="24"/>
              </w:rPr>
            </w:pPr>
            <w:r w:rsidRPr="001647AE">
              <w:rPr>
                <w:sz w:val="24"/>
                <w:szCs w:val="24"/>
              </w:rPr>
              <w:t>_____________________________________</w:t>
            </w:r>
          </w:p>
        </w:tc>
        <w:tc>
          <w:tcPr>
            <w:tcW w:w="4620" w:type="dxa"/>
            <w:tcBorders>
              <w:top w:val="nil"/>
              <w:left w:val="nil"/>
              <w:bottom w:val="nil"/>
              <w:right w:val="nil"/>
            </w:tcBorders>
          </w:tcPr>
          <w:p w14:paraId="45ECE64C" w14:textId="77777777" w:rsidR="001647AE" w:rsidRPr="001647AE" w:rsidRDefault="001647AE" w:rsidP="00EB3CB0">
            <w:pPr>
              <w:snapToGrid w:val="0"/>
              <w:rPr>
                <w:sz w:val="24"/>
                <w:szCs w:val="24"/>
                <w:u w:val="single"/>
              </w:rPr>
            </w:pPr>
          </w:p>
          <w:p w14:paraId="2C4BDD0F" w14:textId="77777777" w:rsidR="001647AE" w:rsidRPr="001647AE" w:rsidRDefault="001647AE" w:rsidP="00EB3CB0">
            <w:pPr>
              <w:rPr>
                <w:sz w:val="24"/>
                <w:szCs w:val="24"/>
                <w:u w:val="single"/>
              </w:rPr>
            </w:pPr>
            <w:r w:rsidRPr="001647AE">
              <w:rPr>
                <w:sz w:val="24"/>
                <w:szCs w:val="24"/>
                <w:u w:val="single"/>
              </w:rPr>
              <w:t>____________________________________</w:t>
            </w:r>
          </w:p>
        </w:tc>
      </w:tr>
      <w:tr w:rsidR="001647AE" w:rsidRPr="00F47C3C" w14:paraId="4E96604C" w14:textId="77777777" w:rsidTr="00EB3CB0">
        <w:trPr>
          <w:trHeight w:val="255"/>
        </w:trPr>
        <w:tc>
          <w:tcPr>
            <w:tcW w:w="4736" w:type="dxa"/>
            <w:tcBorders>
              <w:top w:val="nil"/>
              <w:left w:val="nil"/>
              <w:bottom w:val="nil"/>
              <w:right w:val="nil"/>
            </w:tcBorders>
          </w:tcPr>
          <w:p w14:paraId="56FB6579" w14:textId="77777777" w:rsidR="001647AE" w:rsidRPr="001647AE" w:rsidRDefault="001647AE" w:rsidP="00EB3CB0">
            <w:pPr>
              <w:rPr>
                <w:b/>
                <w:sz w:val="24"/>
                <w:szCs w:val="24"/>
              </w:rPr>
            </w:pPr>
            <w:r w:rsidRPr="001647AE">
              <w:rPr>
                <w:sz w:val="24"/>
                <w:szCs w:val="24"/>
              </w:rPr>
              <w:t>&lt;</w:t>
            </w:r>
            <w:r w:rsidRPr="001647AE">
              <w:rPr>
                <w:i/>
                <w:sz w:val="24"/>
                <w:szCs w:val="24"/>
              </w:rPr>
              <w:t>paraksta atšifrējums</w:t>
            </w:r>
            <w:r w:rsidRPr="001647AE">
              <w:rPr>
                <w:sz w:val="24"/>
                <w:szCs w:val="24"/>
              </w:rPr>
              <w:t>&gt;</w:t>
            </w:r>
          </w:p>
        </w:tc>
        <w:tc>
          <w:tcPr>
            <w:tcW w:w="4620" w:type="dxa"/>
            <w:tcBorders>
              <w:top w:val="nil"/>
              <w:left w:val="nil"/>
              <w:bottom w:val="nil"/>
              <w:right w:val="nil"/>
            </w:tcBorders>
          </w:tcPr>
          <w:p w14:paraId="0570AC80" w14:textId="77777777" w:rsidR="001647AE" w:rsidRPr="001647AE" w:rsidRDefault="001647AE" w:rsidP="00EB3CB0">
            <w:pPr>
              <w:rPr>
                <w:sz w:val="24"/>
                <w:szCs w:val="24"/>
              </w:rPr>
            </w:pPr>
            <w:r w:rsidRPr="001647AE">
              <w:rPr>
                <w:sz w:val="24"/>
                <w:szCs w:val="24"/>
              </w:rPr>
              <w:t>&lt;</w:t>
            </w:r>
            <w:r w:rsidRPr="001647AE">
              <w:rPr>
                <w:i/>
                <w:sz w:val="24"/>
                <w:szCs w:val="24"/>
              </w:rPr>
              <w:t>paraksta atšifrējums</w:t>
            </w:r>
            <w:r w:rsidRPr="001647AE">
              <w:rPr>
                <w:sz w:val="24"/>
                <w:szCs w:val="24"/>
              </w:rPr>
              <w:t>&gt;</w:t>
            </w:r>
          </w:p>
        </w:tc>
      </w:tr>
    </w:tbl>
    <w:p w14:paraId="79F92D7B" w14:textId="77777777" w:rsidR="001647AE" w:rsidRPr="00F47C3C" w:rsidRDefault="001647AE" w:rsidP="001647AE"/>
    <w:p w14:paraId="74BD3142" w14:textId="77777777" w:rsidR="00DB1A1C" w:rsidRPr="00633AEC" w:rsidRDefault="00DB1A1C">
      <w:pPr>
        <w:rPr>
          <w:sz w:val="24"/>
          <w:szCs w:val="24"/>
        </w:rPr>
      </w:pPr>
    </w:p>
    <w:sectPr w:rsidR="00DB1A1C" w:rsidRPr="00633AEC" w:rsidSect="00D6455E">
      <w:footerReference w:type="even" r:id="rId7"/>
      <w:footerReference w:type="default" r:id="rId8"/>
      <w:headerReference w:type="first" r:id="rId9"/>
      <w:footnotePr>
        <w:pos w:val="beneathText"/>
      </w:footnotePr>
      <w:pgSz w:w="11907" w:h="16840" w:code="9"/>
      <w:pgMar w:top="1134" w:right="708"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9D9D" w14:textId="77777777" w:rsidR="0067666E" w:rsidRDefault="0067666E" w:rsidP="00D6455E">
      <w:r>
        <w:separator/>
      </w:r>
    </w:p>
  </w:endnote>
  <w:endnote w:type="continuationSeparator" w:id="0">
    <w:p w14:paraId="170F2FE2" w14:textId="77777777" w:rsidR="0067666E" w:rsidRDefault="0067666E" w:rsidP="00D64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28BB" w14:textId="77777777" w:rsidR="00D6455E" w:rsidRDefault="00D6455E" w:rsidP="003508A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2A65438" w14:textId="77777777" w:rsidR="00D6455E" w:rsidRDefault="00D6455E">
    <w:pPr>
      <w:pStyle w:val="Kjene"/>
    </w:pPr>
  </w:p>
  <w:p w14:paraId="11F9AA5C" w14:textId="77777777" w:rsidR="00D6455E" w:rsidRDefault="00D6455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2D8C" w14:textId="77777777" w:rsidR="00D6455E" w:rsidRPr="00CB7137" w:rsidRDefault="00D6455E" w:rsidP="003508A3">
    <w:pPr>
      <w:pStyle w:val="Kjene"/>
      <w:framePr w:wrap="around" w:vAnchor="text" w:hAnchor="margin" w:xAlign="center" w:y="1"/>
      <w:rPr>
        <w:rStyle w:val="Lappusesnumurs"/>
        <w:sz w:val="22"/>
        <w:szCs w:val="22"/>
      </w:rPr>
    </w:pPr>
    <w:r w:rsidRPr="00CB7137">
      <w:rPr>
        <w:rStyle w:val="Lappusesnumurs"/>
        <w:sz w:val="22"/>
        <w:szCs w:val="22"/>
      </w:rPr>
      <w:fldChar w:fldCharType="begin"/>
    </w:r>
    <w:r w:rsidRPr="00CB7137">
      <w:rPr>
        <w:rStyle w:val="Lappusesnumurs"/>
        <w:sz w:val="22"/>
        <w:szCs w:val="22"/>
      </w:rPr>
      <w:instrText xml:space="preserve">PAGE  </w:instrText>
    </w:r>
    <w:r w:rsidRPr="00CB7137">
      <w:rPr>
        <w:rStyle w:val="Lappusesnumurs"/>
        <w:sz w:val="22"/>
        <w:szCs w:val="22"/>
      </w:rPr>
      <w:fldChar w:fldCharType="separate"/>
    </w:r>
    <w:r>
      <w:rPr>
        <w:rStyle w:val="Lappusesnumurs"/>
        <w:noProof/>
        <w:sz w:val="22"/>
        <w:szCs w:val="22"/>
      </w:rPr>
      <w:t>27</w:t>
    </w:r>
    <w:r w:rsidRPr="00CB7137">
      <w:rPr>
        <w:rStyle w:val="Lappusesnumurs"/>
        <w:sz w:val="22"/>
        <w:szCs w:val="22"/>
      </w:rPr>
      <w:fldChar w:fldCharType="end"/>
    </w:r>
  </w:p>
  <w:p w14:paraId="77B41E09" w14:textId="77777777" w:rsidR="00D6455E" w:rsidRDefault="00D6455E">
    <w:pPr>
      <w:pStyle w:val="Kjene"/>
    </w:pPr>
  </w:p>
  <w:p w14:paraId="53F138BA" w14:textId="77777777" w:rsidR="00D6455E" w:rsidRDefault="00D645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5D8C8" w14:textId="77777777" w:rsidR="0067666E" w:rsidRDefault="0067666E" w:rsidP="00D6455E">
      <w:r>
        <w:separator/>
      </w:r>
    </w:p>
  </w:footnote>
  <w:footnote w:type="continuationSeparator" w:id="0">
    <w:p w14:paraId="307F99AB" w14:textId="77777777" w:rsidR="0067666E" w:rsidRDefault="0067666E" w:rsidP="00D64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B765" w14:textId="774A7255" w:rsidR="00D6455E" w:rsidRPr="004A6BEC" w:rsidRDefault="00D6455E" w:rsidP="00D6455E">
    <w:pPr>
      <w:ind w:left="0" w:firstLine="0"/>
      <w:jc w:val="center"/>
      <w:outlineLvl w:val="6"/>
      <w:rPr>
        <w:rFonts w:eastAsia="Calibri"/>
        <w:b/>
      </w:rPr>
    </w:pPr>
    <w:r w:rsidRPr="004A6BEC">
      <w:rPr>
        <w:b/>
      </w:rPr>
      <w:t xml:space="preserve">Atklāta konkursa </w:t>
    </w:r>
    <w:r w:rsidR="004A6BEC" w:rsidRPr="004A6BEC">
      <w:rPr>
        <w:b/>
      </w:rPr>
      <w:t>“</w:t>
    </w:r>
    <w:r w:rsidRPr="004A6BEC">
      <w:rPr>
        <w:b/>
      </w:rPr>
      <w:t xml:space="preserve">Pārtikas produktu piegāde </w:t>
    </w:r>
    <w:r w:rsidRPr="004A6BEC">
      <w:rPr>
        <w:rFonts w:eastAsia="Calibri"/>
        <w:b/>
      </w:rPr>
      <w:t>Maltas apvienības pārvaldes iestāžu vajadzībām</w:t>
    </w:r>
    <w:r w:rsidRPr="004A6BEC">
      <w:rPr>
        <w:b/>
      </w:rPr>
      <w:t xml:space="preserve">” </w:t>
    </w:r>
  </w:p>
  <w:p w14:paraId="57E170B6" w14:textId="77777777" w:rsidR="00D6455E" w:rsidRPr="004A6BEC" w:rsidRDefault="00D6455E" w:rsidP="00D6455E">
    <w:pPr>
      <w:pBdr>
        <w:bottom w:val="single" w:sz="12" w:space="1" w:color="auto"/>
      </w:pBdr>
      <w:ind w:left="0" w:firstLine="0"/>
      <w:jc w:val="center"/>
      <w:rPr>
        <w:b/>
      </w:rPr>
    </w:pPr>
    <w:r w:rsidRPr="004A6BEC">
      <w:rPr>
        <w:b/>
      </w:rPr>
      <w:t>(identifikācijas numurs MAP 2026/6) nolikums</w:t>
    </w:r>
  </w:p>
  <w:p w14:paraId="0DF00358" w14:textId="77777777" w:rsidR="00D6455E" w:rsidRPr="00D6455E" w:rsidRDefault="00D6455E" w:rsidP="00D6455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65EF1"/>
    <w:multiLevelType w:val="multilevel"/>
    <w:tmpl w:val="EF0A1912"/>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b w:val="0"/>
        <w:sz w:val="22"/>
        <w:szCs w:val="22"/>
      </w:rPr>
    </w:lvl>
    <w:lvl w:ilvl="2">
      <w:start w:val="1"/>
      <w:numFmt w:val="decimal"/>
      <w:lvlText w:val="%1.%2.%3."/>
      <w:lvlJc w:val="left"/>
      <w:pPr>
        <w:ind w:left="1288" w:hanging="720"/>
      </w:pPr>
      <w:rPr>
        <w:rFonts w:hint="default"/>
        <w:i w:val="0"/>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6D802543"/>
    <w:multiLevelType w:val="multilevel"/>
    <w:tmpl w:val="150CCDB4"/>
    <w:lvl w:ilvl="0">
      <w:start w:val="1"/>
      <w:numFmt w:val="decimal"/>
      <w:lvlText w:val="%1."/>
      <w:lvlJc w:val="left"/>
      <w:pPr>
        <w:ind w:left="720" w:hanging="360"/>
      </w:pPr>
      <w:rPr>
        <w:rFonts w:hint="default"/>
      </w:rPr>
    </w:lvl>
    <w:lvl w:ilvl="1">
      <w:start w:val="1"/>
      <w:numFmt w:val="decimal"/>
      <w:isLgl/>
      <w:lvlText w:val="%1.%2."/>
      <w:lvlJc w:val="left"/>
      <w:pPr>
        <w:ind w:left="3479" w:hanging="360"/>
      </w:pPr>
      <w:rPr>
        <w:rFonts w:hint="default"/>
        <w:b w:val="0"/>
      </w:rPr>
    </w:lvl>
    <w:lvl w:ilvl="2">
      <w:start w:val="1"/>
      <w:numFmt w:val="decimal"/>
      <w:isLgl/>
      <w:lvlText w:val="%1.%2.%3."/>
      <w:lvlJc w:val="left"/>
      <w:pPr>
        <w:ind w:left="2138" w:hanging="720"/>
      </w:pPr>
      <w:rPr>
        <w:rFonts w:hint="default"/>
        <w:b w:val="0"/>
        <w:i w:val="0"/>
        <w:iCs/>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623464209">
    <w:abstractNumId w:val="0"/>
  </w:num>
  <w:num w:numId="2" w16cid:durableId="45163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5E"/>
    <w:rsid w:val="000454AB"/>
    <w:rsid w:val="000856AE"/>
    <w:rsid w:val="001647AE"/>
    <w:rsid w:val="00196FC1"/>
    <w:rsid w:val="0022366D"/>
    <w:rsid w:val="0026158E"/>
    <w:rsid w:val="00364292"/>
    <w:rsid w:val="00393978"/>
    <w:rsid w:val="003B2AE5"/>
    <w:rsid w:val="003F0A6B"/>
    <w:rsid w:val="00437222"/>
    <w:rsid w:val="00492727"/>
    <w:rsid w:val="00497BFE"/>
    <w:rsid w:val="004A6BEC"/>
    <w:rsid w:val="005405C9"/>
    <w:rsid w:val="00556E47"/>
    <w:rsid w:val="0058336B"/>
    <w:rsid w:val="00616B66"/>
    <w:rsid w:val="00633AEC"/>
    <w:rsid w:val="0067666E"/>
    <w:rsid w:val="00677317"/>
    <w:rsid w:val="007D4AC2"/>
    <w:rsid w:val="007D5AC8"/>
    <w:rsid w:val="007F4050"/>
    <w:rsid w:val="00820C72"/>
    <w:rsid w:val="00821C8E"/>
    <w:rsid w:val="008A2D03"/>
    <w:rsid w:val="0091465A"/>
    <w:rsid w:val="00982309"/>
    <w:rsid w:val="009C6596"/>
    <w:rsid w:val="009D0327"/>
    <w:rsid w:val="00A21143"/>
    <w:rsid w:val="00A25971"/>
    <w:rsid w:val="00A46A1B"/>
    <w:rsid w:val="00B94607"/>
    <w:rsid w:val="00BA058F"/>
    <w:rsid w:val="00C13CB2"/>
    <w:rsid w:val="00C83C4A"/>
    <w:rsid w:val="00D50708"/>
    <w:rsid w:val="00D6455E"/>
    <w:rsid w:val="00D95BFE"/>
    <w:rsid w:val="00DB1A1C"/>
    <w:rsid w:val="00E025ED"/>
    <w:rsid w:val="00E305C7"/>
    <w:rsid w:val="00F95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B410"/>
  <w15:chartTrackingRefBased/>
  <w15:docId w15:val="{DA0F5817-E7A1-4B7D-8E81-66992DF2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455E"/>
    <w:pPr>
      <w:spacing w:after="0" w:line="240" w:lineRule="auto"/>
      <w:ind w:left="567" w:hanging="567"/>
      <w:jc w:val="both"/>
    </w:pPr>
    <w:rPr>
      <w:rFonts w:ascii="Times New Roman" w:eastAsia="Times New Roman" w:hAnsi="Times New Roman" w:cs="Times New Roman"/>
      <w:kern w:val="0"/>
      <w:sz w:val="20"/>
      <w:szCs w:val="20"/>
      <w14:ligatures w14:val="none"/>
    </w:rPr>
  </w:style>
  <w:style w:type="paragraph" w:styleId="Virsraksts1">
    <w:name w:val="heading 1"/>
    <w:basedOn w:val="Parasts"/>
    <w:next w:val="Parasts"/>
    <w:link w:val="Virsraksts1Rakstz"/>
    <w:uiPriority w:val="9"/>
    <w:qFormat/>
    <w:rsid w:val="00D645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645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6455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6455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6455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6455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6455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6455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6455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6455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6455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6455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6455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6455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6455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6455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6455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6455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6455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6455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6455E"/>
    <w:pPr>
      <w:numPr>
        <w:ilvl w:val="1"/>
      </w:numPr>
      <w:ind w:left="567" w:hanging="567"/>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6455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6455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6455E"/>
    <w:rPr>
      <w:i/>
      <w:iCs/>
      <w:color w:val="404040" w:themeColor="text1" w:themeTint="BF"/>
    </w:rPr>
  </w:style>
  <w:style w:type="paragraph" w:styleId="Sarakstarindkopa">
    <w:name w:val="List Paragraph"/>
    <w:basedOn w:val="Parasts"/>
    <w:uiPriority w:val="34"/>
    <w:qFormat/>
    <w:rsid w:val="00D6455E"/>
    <w:pPr>
      <w:ind w:left="720"/>
      <w:contextualSpacing/>
    </w:pPr>
  </w:style>
  <w:style w:type="character" w:styleId="Intensvsizclums">
    <w:name w:val="Intense Emphasis"/>
    <w:basedOn w:val="Noklusjumarindkopasfonts"/>
    <w:uiPriority w:val="21"/>
    <w:qFormat/>
    <w:rsid w:val="00D6455E"/>
    <w:rPr>
      <w:i/>
      <w:iCs/>
      <w:color w:val="2F5496" w:themeColor="accent1" w:themeShade="BF"/>
    </w:rPr>
  </w:style>
  <w:style w:type="paragraph" w:styleId="Intensvscitts">
    <w:name w:val="Intense Quote"/>
    <w:basedOn w:val="Parasts"/>
    <w:next w:val="Parasts"/>
    <w:link w:val="IntensvscittsRakstz"/>
    <w:uiPriority w:val="30"/>
    <w:qFormat/>
    <w:rsid w:val="00D645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6455E"/>
    <w:rPr>
      <w:i/>
      <w:iCs/>
      <w:color w:val="2F5496" w:themeColor="accent1" w:themeShade="BF"/>
    </w:rPr>
  </w:style>
  <w:style w:type="character" w:styleId="Intensvaatsauce">
    <w:name w:val="Intense Reference"/>
    <w:basedOn w:val="Noklusjumarindkopasfonts"/>
    <w:uiPriority w:val="32"/>
    <w:qFormat/>
    <w:rsid w:val="00D6455E"/>
    <w:rPr>
      <w:b/>
      <w:bCs/>
      <w:smallCaps/>
      <w:color w:val="2F5496" w:themeColor="accent1" w:themeShade="BF"/>
      <w:spacing w:val="5"/>
    </w:rPr>
  </w:style>
  <w:style w:type="paragraph" w:styleId="Kjene">
    <w:name w:val="footer"/>
    <w:aliases w:val="Char5 Char, Char5 Char"/>
    <w:basedOn w:val="Parasts"/>
    <w:link w:val="KjeneRakstz"/>
    <w:uiPriority w:val="99"/>
    <w:rsid w:val="00D6455E"/>
    <w:pPr>
      <w:widowControl w:val="0"/>
      <w:tabs>
        <w:tab w:val="center" w:pos="4153"/>
        <w:tab w:val="right" w:pos="8306"/>
      </w:tabs>
      <w:autoSpaceDE w:val="0"/>
      <w:autoSpaceDN w:val="0"/>
    </w:pPr>
    <w:rPr>
      <w:sz w:val="24"/>
      <w:szCs w:val="24"/>
    </w:rPr>
  </w:style>
  <w:style w:type="character" w:customStyle="1" w:styleId="KjeneRakstz">
    <w:name w:val="Kājene Rakstz."/>
    <w:aliases w:val="Char5 Char Rakstz., Char5 Char Rakstz."/>
    <w:basedOn w:val="Noklusjumarindkopasfonts"/>
    <w:link w:val="Kjene"/>
    <w:uiPriority w:val="99"/>
    <w:rsid w:val="00D6455E"/>
    <w:rPr>
      <w:rFonts w:ascii="Times New Roman" w:eastAsia="Times New Roman" w:hAnsi="Times New Roman" w:cs="Times New Roman"/>
      <w:kern w:val="0"/>
      <w14:ligatures w14:val="none"/>
    </w:rPr>
  </w:style>
  <w:style w:type="character" w:styleId="Lappusesnumurs">
    <w:name w:val="page number"/>
    <w:rsid w:val="00D6455E"/>
    <w:rPr>
      <w:sz w:val="20"/>
    </w:rPr>
  </w:style>
  <w:style w:type="paragraph" w:styleId="Galvene">
    <w:name w:val="header"/>
    <w:basedOn w:val="Parasts"/>
    <w:link w:val="GalveneRakstz"/>
    <w:uiPriority w:val="99"/>
    <w:unhideWhenUsed/>
    <w:rsid w:val="00D6455E"/>
    <w:pPr>
      <w:tabs>
        <w:tab w:val="center" w:pos="4153"/>
        <w:tab w:val="right" w:pos="8306"/>
      </w:tabs>
    </w:pPr>
  </w:style>
  <w:style w:type="character" w:customStyle="1" w:styleId="GalveneRakstz">
    <w:name w:val="Galvene Rakstz."/>
    <w:basedOn w:val="Noklusjumarindkopasfonts"/>
    <w:link w:val="Galvene"/>
    <w:uiPriority w:val="99"/>
    <w:rsid w:val="00D6455E"/>
    <w:rPr>
      <w:rFonts w:ascii="Times New Roman" w:eastAsia="Times New Roman" w:hAnsi="Times New Roman" w:cs="Times New Roman"/>
      <w:kern w:val="0"/>
      <w:sz w:val="20"/>
      <w:szCs w:val="20"/>
      <w14:ligatures w14:val="none"/>
    </w:rPr>
  </w:style>
  <w:style w:type="character" w:styleId="Izteiksmgs">
    <w:name w:val="Strong"/>
    <w:uiPriority w:val="22"/>
    <w:qFormat/>
    <w:rsid w:val="001647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12181</Words>
  <Characters>6944</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Berkela</dc:creator>
  <cp:keywords/>
  <dc:description/>
  <cp:lastModifiedBy>Jeļena Berkela</cp:lastModifiedBy>
  <cp:revision>2</cp:revision>
  <dcterms:created xsi:type="dcterms:W3CDTF">2026-08-12T09:59:00Z</dcterms:created>
  <dcterms:modified xsi:type="dcterms:W3CDTF">2026-08-12T09:59:00Z</dcterms:modified>
</cp:coreProperties>
</file>