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CBD" w:rsidRPr="00D61CBD" w:rsidRDefault="00A4659F" w:rsidP="00D80A55">
      <w:pPr>
        <w:jc w:val="center"/>
        <w:rPr>
          <w:b/>
        </w:rPr>
      </w:pPr>
      <w:r>
        <w:rPr>
          <w:b/>
        </w:rPr>
        <w:t>Rīgas Stradiņa universitāte</w:t>
      </w:r>
    </w:p>
    <w:p w:rsidR="00D61CBD" w:rsidRDefault="00A4659F" w:rsidP="00D80A55">
      <w:pPr>
        <w:jc w:val="center"/>
      </w:pPr>
      <w:r>
        <w:t>(reģ. Nr.</w:t>
      </w:r>
      <w:r w:rsidR="00EB01A6">
        <w:t>90000013771</w:t>
      </w:r>
      <w:r>
        <w:t>)</w:t>
      </w:r>
    </w:p>
    <w:p w:rsidR="00D61CBD" w:rsidRPr="00D61CBD" w:rsidRDefault="00A4659F" w:rsidP="00D80A55">
      <w:pPr>
        <w:jc w:val="center"/>
        <w:rPr>
          <w:b/>
        </w:rPr>
      </w:pPr>
      <w:r>
        <w:rPr>
          <w:b/>
        </w:rPr>
        <w:t>Atklāts konkurss</w:t>
      </w:r>
    </w:p>
    <w:p w:rsidR="00D80A55" w:rsidRPr="000A04E5" w:rsidRDefault="00A35832" w:rsidP="00D80A55">
      <w:pPr>
        <w:jc w:val="center"/>
      </w:pPr>
      <w:r>
        <w:t>“</w:t>
      </w:r>
      <w:r w:rsidR="00EB01A6">
        <w:t>NGS bibliotēku sagatavošanas reaģenti, savietojami ar Illumina sekvencēšanas platformām</w:t>
      </w:r>
      <w:r w:rsidR="00A4659F" w:rsidRPr="000A04E5">
        <w:t>”</w:t>
      </w:r>
    </w:p>
    <w:p w:rsidR="00687F85" w:rsidRPr="00612B4D" w:rsidRDefault="00687F85" w:rsidP="00D80A55">
      <w:pPr>
        <w:jc w:val="center"/>
        <w:rPr>
          <w:i/>
          <w:sz w:val="28"/>
          <w:szCs w:val="28"/>
        </w:rPr>
      </w:pPr>
    </w:p>
    <w:p w:rsidR="00D61CBD" w:rsidRDefault="00A4659F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RDefault="00A4659F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RDefault="00A4659F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2026/129/AK</w:t>
      </w:r>
      <w:r w:rsidRPr="00873D20">
        <w:t>)</w:t>
      </w:r>
    </w:p>
    <w:p w:rsidR="00D61CBD" w:rsidRDefault="00D61CBD" w:rsidP="00D80A55"/>
    <w:p w:rsidR="0006107E" w:rsidRPr="00873D20" w:rsidRDefault="0006107E" w:rsidP="00D80A55"/>
    <w:p w:rsidR="00F91F7B" w:rsidRDefault="006E0A33" w:rsidP="00D80A55">
      <w:r>
        <w:t>Rīga</w:t>
      </w:r>
      <w:r w:rsidR="00A4659F" w:rsidRPr="0003154A">
        <w:t xml:space="preserve">, </w:t>
      </w:r>
      <w:r>
        <w:t>2026.gada 25.augusts</w:t>
      </w:r>
      <w:r w:rsidR="00A35832">
        <w:t xml:space="preserve"> </w:t>
      </w:r>
      <w:r w:rsidR="00A35832">
        <w:tab/>
      </w:r>
      <w:r w:rsidR="00A35832">
        <w:tab/>
      </w:r>
      <w:r w:rsidR="00A35832">
        <w:tab/>
      </w:r>
      <w:r w:rsidR="00A35832">
        <w:tab/>
      </w:r>
      <w:r w:rsidR="00A35832">
        <w:tab/>
      </w:r>
      <w:r w:rsidR="00A35832">
        <w:tab/>
        <w:t>Nr. RSU 2026/129/AK-4</w:t>
      </w:r>
    </w:p>
    <w:p w:rsidR="000E1267" w:rsidRDefault="000E1267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03660B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A4659F" w:rsidP="00A35832">
            <w:pPr>
              <w:ind w:left="-113"/>
            </w:pPr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6E0A33" w:rsidP="00B12D33">
            <w:r>
              <w:t>25.08.2026 plkst. 14:30</w:t>
            </w:r>
          </w:p>
        </w:tc>
      </w:tr>
      <w:tr w:rsidR="0003660B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A4659F" w:rsidP="00A35832">
            <w:pPr>
              <w:ind w:hanging="113"/>
            </w:pPr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RDefault="00A35832" w:rsidP="004A49EA">
            <w:r w:rsidRPr="00A35832">
              <w:t>Rīga, Kapseļu iela 23 (LATVIJA), LV-1083</w:t>
            </w:r>
          </w:p>
        </w:tc>
      </w:tr>
    </w:tbl>
    <w:p w:rsidR="006E003D" w:rsidRDefault="00A4659F" w:rsidP="00D6297E">
      <w:pPr>
        <w:ind w:left="3600" w:hanging="3600"/>
        <w:jc w:val="both"/>
      </w:pPr>
      <w:r w:rsidRPr="000524F1">
        <w:tab/>
      </w:r>
    </w:p>
    <w:p w:rsidR="00B35283" w:rsidRDefault="00A4659F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</w:t>
      </w:r>
      <w:r w:rsidR="00A35832">
        <w:rPr>
          <w:b/>
          <w:bCs/>
        </w:rPr>
        <w:t xml:space="preserve"> un protokolē</w:t>
      </w:r>
      <w:r w:rsidRPr="00520FA4">
        <w:rPr>
          <w:b/>
          <w:bCs/>
        </w:rPr>
        <w:t>:</w:t>
      </w:r>
      <w:r>
        <w:rPr>
          <w:b/>
          <w:bCs/>
        </w:rPr>
        <w:t xml:space="preserve"> </w:t>
      </w:r>
      <w:r w:rsidR="00EB01A6">
        <w:t>Arta Pļaveniece</w:t>
      </w:r>
    </w:p>
    <w:p w:rsidR="00C55E04" w:rsidRDefault="00C55E04" w:rsidP="004A7F5A">
      <w:pPr>
        <w:rPr>
          <w:b/>
          <w:bCs/>
        </w:rPr>
      </w:pPr>
    </w:p>
    <w:p w:rsidR="00D80A55" w:rsidRPr="00FB71A9" w:rsidRDefault="00A4659F" w:rsidP="00A35832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="00A35832">
        <w:t>“</w:t>
      </w:r>
      <w:r w:rsidR="00EB01A6">
        <w:t>NGS bibliotēku sagatavošanas reaģenti, savietojami ar Illumina sekvencēšanas platformām</w:t>
      </w:r>
      <w:r w:rsidRPr="000A04E5">
        <w:t>”</w:t>
      </w:r>
      <w:r>
        <w:t xml:space="preserve"> (Atklāts konkurss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RSU 2026/129/AK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RDefault="00862885" w:rsidP="00D80A55">
      <w:pPr>
        <w:jc w:val="both"/>
      </w:pPr>
    </w:p>
    <w:p w:rsidR="00862885" w:rsidRDefault="00A4659F" w:rsidP="001E1C9C">
      <w:r>
        <w:t>Uz piedāvājuma atvēršanas sanāksmi  ieradušās šādas personas: tādu personu nav.</w:t>
      </w:r>
    </w:p>
    <w:p w:rsidR="001900B7" w:rsidRDefault="001900B7" w:rsidP="00D80A55">
      <w:pPr>
        <w:jc w:val="both"/>
      </w:pPr>
    </w:p>
    <w:p w:rsidR="008024A5" w:rsidRDefault="00A4659F" w:rsidP="00D80A55">
      <w:pPr>
        <w:jc w:val="both"/>
      </w:pPr>
      <w:r>
        <w:t>Komisija atver piedāvājumus, kas iesniegti nolikumā noteiktajā termiņā -</w:t>
      </w:r>
      <w:r w:rsidR="00A35832">
        <w:t xml:space="preserve"> </w:t>
      </w:r>
      <w:r w:rsidR="00EB01A6">
        <w:t>2026.gada 25.augusts plkst. 10:00</w:t>
      </w:r>
      <w:r>
        <w:t>.</w:t>
      </w:r>
    </w:p>
    <w:p w:rsidR="008D1CD9" w:rsidRDefault="008D1CD9" w:rsidP="00D80A55">
      <w:pPr>
        <w:jc w:val="both"/>
      </w:pPr>
    </w:p>
    <w:p w:rsidR="008D1CD9" w:rsidRDefault="00A4659F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2745"/>
        <w:gridCol w:w="2410"/>
        <w:gridCol w:w="2970"/>
      </w:tblGrid>
      <w:tr w:rsidR="0003660B" w:rsidTr="00A35832">
        <w:tc>
          <w:tcPr>
            <w:tcW w:w="516" w:type="pct"/>
            <w:shd w:val="pct5" w:color="auto" w:fill="auto"/>
          </w:tcPr>
          <w:p w:rsidR="00C8706F" w:rsidRPr="00A77641" w:rsidRDefault="00A4659F" w:rsidP="00C8706F">
            <w:pPr>
              <w:jc w:val="center"/>
              <w:rPr>
                <w:b/>
                <w:bCs/>
                <w:szCs w:val="26"/>
              </w:rPr>
            </w:pPr>
            <w:proofErr w:type="spellStart"/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proofErr w:type="spellEnd"/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515" w:type="pct"/>
            <w:shd w:val="pct5" w:color="auto" w:fill="auto"/>
          </w:tcPr>
          <w:p w:rsidR="00C8706F" w:rsidRPr="00A77641" w:rsidRDefault="00A4659F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330" w:type="pct"/>
            <w:shd w:val="pct5" w:color="auto" w:fill="auto"/>
          </w:tcPr>
          <w:p w:rsidR="00C8706F" w:rsidRPr="00A77641" w:rsidRDefault="00A4659F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639" w:type="pct"/>
            <w:shd w:val="pct5" w:color="auto" w:fill="auto"/>
          </w:tcPr>
          <w:p w:rsidR="00C8706F" w:rsidRPr="00A77641" w:rsidRDefault="00A4659F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03660B" w:rsidTr="00A35832">
        <w:tc>
          <w:tcPr>
            <w:tcW w:w="516" w:type="pct"/>
          </w:tcPr>
          <w:p w:rsidR="00C8706F" w:rsidRDefault="00A4659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515" w:type="pct"/>
            <w:vAlign w:val="bottom"/>
          </w:tcPr>
          <w:p w:rsidR="0034433C" w:rsidRPr="00A35832" w:rsidRDefault="00A4659F" w:rsidP="00A35832">
            <w:pPr>
              <w:jc w:val="both"/>
              <w:rPr>
                <w:bCs/>
                <w:szCs w:val="26"/>
              </w:rPr>
            </w:pPr>
            <w:r w:rsidRPr="00A35832">
              <w:rPr>
                <w:bCs/>
                <w:szCs w:val="26"/>
              </w:rPr>
              <w:t xml:space="preserve">Nova </w:t>
            </w:r>
            <w:proofErr w:type="spellStart"/>
            <w:r w:rsidRPr="00A35832">
              <w:rPr>
                <w:bCs/>
                <w:szCs w:val="26"/>
              </w:rPr>
              <w:t>natura</w:t>
            </w:r>
            <w:proofErr w:type="spellEnd"/>
            <w:r w:rsidRPr="00A35832">
              <w:rPr>
                <w:bCs/>
                <w:szCs w:val="26"/>
              </w:rPr>
              <w:t xml:space="preserve"> OÜ</w:t>
            </w:r>
            <w:r w:rsidR="00A35832" w:rsidRPr="00A35832">
              <w:rPr>
                <w:bCs/>
                <w:szCs w:val="26"/>
              </w:rPr>
              <w:t>, Re</w:t>
            </w:r>
            <w:r w:rsidR="00A35832">
              <w:rPr>
                <w:bCs/>
                <w:szCs w:val="26"/>
              </w:rPr>
              <w:t>ģ.N</w:t>
            </w:r>
            <w:r w:rsidR="00A35832" w:rsidRPr="00A35832">
              <w:rPr>
                <w:bCs/>
                <w:szCs w:val="26"/>
              </w:rPr>
              <w:t>r</w:t>
            </w:r>
            <w:r w:rsidR="00A35832">
              <w:rPr>
                <w:bCs/>
                <w:szCs w:val="26"/>
              </w:rPr>
              <w:t>.</w:t>
            </w:r>
            <w:r w:rsidR="00A35832" w:rsidRPr="00A35832">
              <w:rPr>
                <w:bCs/>
                <w:szCs w:val="26"/>
              </w:rPr>
              <w:t xml:space="preserve"> 14758203</w:t>
            </w:r>
          </w:p>
        </w:tc>
        <w:tc>
          <w:tcPr>
            <w:tcW w:w="1330" w:type="pct"/>
            <w:vAlign w:val="center"/>
          </w:tcPr>
          <w:p w:rsidR="00C8706F" w:rsidRDefault="00A4659F" w:rsidP="00A35832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639" w:type="pct"/>
            <w:vAlign w:val="center"/>
          </w:tcPr>
          <w:p w:rsidR="00C8706F" w:rsidRDefault="00A4659F" w:rsidP="00A35832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24.08.2026 plkst. 10:48</w:t>
            </w:r>
          </w:p>
        </w:tc>
      </w:tr>
    </w:tbl>
    <w:p w:rsidR="008D1CD9" w:rsidRDefault="008D1CD9" w:rsidP="00D80A55">
      <w:pPr>
        <w:jc w:val="both"/>
        <w:rPr>
          <w:bCs/>
          <w:szCs w:val="26"/>
        </w:rPr>
      </w:pPr>
    </w:p>
    <w:p w:rsidR="00545A52" w:rsidRDefault="00545A52" w:rsidP="00D80A55">
      <w:pPr>
        <w:jc w:val="both"/>
        <w:rPr>
          <w:bCs/>
          <w:szCs w:val="26"/>
        </w:rPr>
      </w:pPr>
    </w:p>
    <w:p w:rsidR="00336263" w:rsidRPr="00D80A55" w:rsidRDefault="00336263" w:rsidP="00D80A55">
      <w:pPr>
        <w:jc w:val="both"/>
        <w:rPr>
          <w:bCs/>
          <w:szCs w:val="26"/>
          <w:u w:val="single"/>
        </w:rPr>
      </w:pPr>
    </w:p>
    <w:p w:rsidR="00C8706F" w:rsidRDefault="00A4659F" w:rsidP="00A2384F">
      <w:pPr>
        <w:ind w:firstLine="720"/>
        <w:jc w:val="both"/>
      </w:pPr>
      <w:r>
        <w:t>Pielikumā: Pretendenta finanšu piedāvājum</w:t>
      </w:r>
      <w:r w:rsidR="00A35832">
        <w:t>a</w:t>
      </w:r>
      <w:r>
        <w:t xml:space="preserve"> apkopojums.</w:t>
      </w:r>
    </w:p>
    <w:p w:rsidR="00C8706F" w:rsidRDefault="00C8706F" w:rsidP="00A2384F">
      <w:pPr>
        <w:ind w:firstLine="720"/>
        <w:jc w:val="both"/>
      </w:pPr>
    </w:p>
    <w:p w:rsidR="00EC3D90" w:rsidRDefault="00A4659F" w:rsidP="00A2384F">
      <w:pPr>
        <w:ind w:firstLine="720"/>
        <w:jc w:val="both"/>
      </w:pPr>
      <w:r>
        <w:t xml:space="preserve">Sanāksmes </w:t>
      </w:r>
      <w:r w:rsidRPr="00A35832">
        <w:t xml:space="preserve">beigu laiks: </w:t>
      </w:r>
      <w:r w:rsidR="00EB01A6" w:rsidRPr="00A35832">
        <w:t>14:</w:t>
      </w:r>
      <w:r w:rsidR="0017382A">
        <w:t>50</w:t>
      </w:r>
    </w:p>
    <w:p w:rsidR="00EC3D90" w:rsidRDefault="00EC3D90" w:rsidP="00D80A55">
      <w:pPr>
        <w:ind w:left="357"/>
        <w:jc w:val="both"/>
      </w:pPr>
    </w:p>
    <w:p w:rsidR="00EC5998" w:rsidRDefault="00EC5998" w:rsidP="00D80A55">
      <w:pPr>
        <w:ind w:left="840" w:hanging="480"/>
        <w:jc w:val="both"/>
      </w:pPr>
    </w:p>
    <w:p w:rsidR="00A35832" w:rsidRPr="00A35832" w:rsidRDefault="00A35832" w:rsidP="00A35832">
      <w:pPr>
        <w:spacing w:before="120" w:after="120"/>
        <w:ind w:left="1440" w:firstLine="720"/>
        <w:jc w:val="both"/>
        <w:rPr>
          <w:rFonts w:eastAsia="Calibri"/>
        </w:rPr>
      </w:pPr>
      <w:r w:rsidRPr="00A35832">
        <w:rPr>
          <w:rFonts w:eastAsia="Calibri"/>
        </w:rPr>
        <w:t>Komisijas locekle/sekretāre:</w:t>
      </w:r>
      <w:r w:rsidRPr="00A35832">
        <w:rPr>
          <w:rFonts w:eastAsia="Calibri"/>
        </w:rPr>
        <w:tab/>
      </w:r>
      <w:r w:rsidRPr="00A35832">
        <w:rPr>
          <w:rFonts w:eastAsia="Calibri"/>
          <w:i/>
        </w:rPr>
        <w:t>/Elektroniskais paraksts/</w:t>
      </w:r>
      <w:r w:rsidRPr="00A35832">
        <w:rPr>
          <w:rFonts w:eastAsia="Calibri"/>
        </w:rPr>
        <w:t xml:space="preserve"> A.Pļaveniece</w:t>
      </w:r>
    </w:p>
    <w:p w:rsidR="00A35832" w:rsidRDefault="00A35832" w:rsidP="00A35832">
      <w:pPr>
        <w:spacing w:before="120" w:after="120"/>
        <w:ind w:left="1440" w:firstLine="720"/>
        <w:jc w:val="both"/>
        <w:rPr>
          <w:rFonts w:eastAsia="Calibri"/>
          <w:sz w:val="23"/>
          <w:szCs w:val="23"/>
        </w:rPr>
      </w:pPr>
    </w:p>
    <w:p w:rsidR="00A35832" w:rsidRDefault="00A35832" w:rsidP="00A35832">
      <w:pPr>
        <w:spacing w:line="480" w:lineRule="auto"/>
        <w:jc w:val="center"/>
        <w:rPr>
          <w:sz w:val="23"/>
          <w:szCs w:val="23"/>
          <w:lang w:eastAsia="lv-LV"/>
        </w:rPr>
      </w:pPr>
      <w:r w:rsidRPr="00A35832">
        <w:rPr>
          <w:sz w:val="23"/>
          <w:szCs w:val="23"/>
          <w:lang w:eastAsia="lv-LV"/>
        </w:rPr>
        <w:t>DOKUMENTS IR PARAKSTĪTS AR DROŠU ELEKTRONISKO PARAKSTU UN SATUR LAIKA ZĪMOGU</w:t>
      </w:r>
    </w:p>
    <w:p w:rsidR="00A35832" w:rsidRDefault="00A35832" w:rsidP="00A35832">
      <w:pPr>
        <w:spacing w:line="480" w:lineRule="auto"/>
        <w:jc w:val="center"/>
        <w:rPr>
          <w:rFonts w:eastAsia="Calibri"/>
          <w:sz w:val="21"/>
          <w:szCs w:val="21"/>
        </w:rPr>
        <w:sectPr w:rsidR="00A35832" w:rsidSect="00FD7338">
          <w:footerReference w:type="even" r:id="rId8"/>
          <w:footerReference w:type="default" r:id="rId9"/>
          <w:pgSz w:w="11906" w:h="16838" w:code="9"/>
          <w:pgMar w:top="1361" w:right="1134" w:bottom="1418" w:left="1701" w:header="709" w:footer="709" w:gutter="0"/>
          <w:cols w:space="708"/>
          <w:titlePg/>
          <w:docGrid w:linePitch="360"/>
        </w:sectPr>
      </w:pPr>
    </w:p>
    <w:p w:rsidR="00A35832" w:rsidRPr="00DF7447" w:rsidRDefault="00A35832" w:rsidP="00A35832">
      <w:pPr>
        <w:spacing w:after="160" w:line="259" w:lineRule="auto"/>
        <w:jc w:val="right"/>
        <w:rPr>
          <w:rFonts w:eastAsia="Calibri"/>
          <w:b/>
        </w:rPr>
      </w:pPr>
      <w:r w:rsidRPr="00DF7447">
        <w:rPr>
          <w:rFonts w:eastAsia="Calibri"/>
          <w:b/>
        </w:rPr>
        <w:lastRenderedPageBreak/>
        <w:t>1.pielikums</w:t>
      </w:r>
    </w:p>
    <w:p w:rsidR="00A35832" w:rsidRPr="00DF7447" w:rsidRDefault="00A35832" w:rsidP="00A35832">
      <w:pPr>
        <w:jc w:val="center"/>
        <w:rPr>
          <w:rFonts w:eastAsia="Calibri"/>
          <w:b/>
        </w:rPr>
      </w:pPr>
      <w:r w:rsidRPr="00DF7447">
        <w:rPr>
          <w:rFonts w:eastAsia="Calibri"/>
          <w:b/>
        </w:rPr>
        <w:t>Pretendent</w:t>
      </w:r>
      <w:r w:rsidR="00A4659F">
        <w:rPr>
          <w:rFonts w:eastAsia="Calibri"/>
          <w:b/>
        </w:rPr>
        <w:t>a</w:t>
      </w:r>
      <w:r w:rsidRPr="00DF7447">
        <w:rPr>
          <w:rFonts w:eastAsia="Calibri"/>
          <w:b/>
        </w:rPr>
        <w:t xml:space="preserve"> finanšu piedāvājum</w:t>
      </w:r>
      <w:r w:rsidR="00A4659F">
        <w:rPr>
          <w:rFonts w:eastAsia="Calibri"/>
          <w:b/>
        </w:rPr>
        <w:t>a</w:t>
      </w:r>
      <w:r w:rsidRPr="00DF7447">
        <w:rPr>
          <w:rFonts w:eastAsia="Calibri"/>
          <w:b/>
        </w:rPr>
        <w:t xml:space="preserve"> apkopojums </w:t>
      </w:r>
    </w:p>
    <w:p w:rsidR="00A35832" w:rsidRPr="00DF7447" w:rsidRDefault="00A35832" w:rsidP="00A35832">
      <w:pPr>
        <w:jc w:val="center"/>
        <w:rPr>
          <w:rFonts w:eastAsia="Calibri"/>
          <w:b/>
        </w:rPr>
      </w:pPr>
      <w:r w:rsidRPr="00DF7447">
        <w:rPr>
          <w:rFonts w:eastAsia="Calibri"/>
          <w:b/>
        </w:rPr>
        <w:t>Atklāt</w:t>
      </w:r>
      <w:r>
        <w:rPr>
          <w:rFonts w:eastAsia="Calibri"/>
          <w:b/>
        </w:rPr>
        <w:t>ā</w:t>
      </w:r>
      <w:r w:rsidRPr="00DF7447">
        <w:rPr>
          <w:rFonts w:eastAsia="Calibri"/>
          <w:b/>
        </w:rPr>
        <w:t xml:space="preserve"> konkurs</w:t>
      </w:r>
      <w:r>
        <w:rPr>
          <w:rFonts w:eastAsia="Calibri"/>
          <w:b/>
        </w:rPr>
        <w:t>ā</w:t>
      </w:r>
    </w:p>
    <w:p w:rsidR="00A35832" w:rsidRDefault="00A35832" w:rsidP="00A35832">
      <w:pPr>
        <w:jc w:val="center"/>
        <w:rPr>
          <w:rFonts w:eastAsia="Calibri"/>
          <w:b/>
        </w:rPr>
      </w:pPr>
      <w:r w:rsidRPr="00B233E6">
        <w:rPr>
          <w:rFonts w:eastAsia="Calibri"/>
          <w:b/>
        </w:rPr>
        <w:t>“</w:t>
      </w:r>
      <w:r w:rsidRPr="00A35832">
        <w:rPr>
          <w:b/>
          <w:lang w:eastAsia="lv-LV"/>
        </w:rPr>
        <w:t xml:space="preserve">NGS bibliotēku sagatavošanas reaģenti, savietojami ar </w:t>
      </w:r>
      <w:proofErr w:type="spellStart"/>
      <w:r w:rsidRPr="00A35832">
        <w:rPr>
          <w:b/>
          <w:lang w:eastAsia="lv-LV"/>
        </w:rPr>
        <w:t>Illumina</w:t>
      </w:r>
      <w:proofErr w:type="spellEnd"/>
      <w:r w:rsidRPr="00A35832">
        <w:rPr>
          <w:b/>
          <w:lang w:eastAsia="lv-LV"/>
        </w:rPr>
        <w:t xml:space="preserve"> sekvencēšanas platformām</w:t>
      </w:r>
      <w:r w:rsidRPr="00DF7447">
        <w:rPr>
          <w:rFonts w:eastAsia="Calibri"/>
          <w:b/>
        </w:rPr>
        <w:t>”</w:t>
      </w:r>
      <w:r>
        <w:rPr>
          <w:rFonts w:eastAsia="Calibri"/>
          <w:b/>
        </w:rPr>
        <w:t xml:space="preserve">, </w:t>
      </w:r>
      <w:proofErr w:type="spellStart"/>
      <w:r>
        <w:rPr>
          <w:rFonts w:eastAsia="Calibri"/>
          <w:b/>
        </w:rPr>
        <w:t>id</w:t>
      </w:r>
      <w:proofErr w:type="spellEnd"/>
      <w:r>
        <w:rPr>
          <w:rFonts w:eastAsia="Calibri"/>
          <w:b/>
        </w:rPr>
        <w:t>. Nr. RSU 2026/129/AK</w:t>
      </w:r>
    </w:p>
    <w:p w:rsidR="00A35832" w:rsidRDefault="00A35832" w:rsidP="00A35832">
      <w:pPr>
        <w:jc w:val="center"/>
        <w:rPr>
          <w:rFonts w:eastAsia="Calibri"/>
          <w:b/>
        </w:rPr>
      </w:pPr>
    </w:p>
    <w:p w:rsidR="00A35832" w:rsidRDefault="00A35832" w:rsidP="00A35832">
      <w:pPr>
        <w:jc w:val="center"/>
        <w:rPr>
          <w:rFonts w:eastAsia="Calibri"/>
          <w:b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1129"/>
        <w:gridCol w:w="5812"/>
        <w:gridCol w:w="2268"/>
      </w:tblGrid>
      <w:tr w:rsidR="00A35832" w:rsidRPr="00A35832" w:rsidTr="00A35832">
        <w:trPr>
          <w:cantSplit/>
          <w:trHeight w:val="112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832" w:rsidRPr="00A35832" w:rsidRDefault="00A35832" w:rsidP="00A87D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5832">
              <w:rPr>
                <w:b/>
                <w:bCs/>
                <w:color w:val="000000"/>
                <w:sz w:val="22"/>
                <w:szCs w:val="22"/>
              </w:rPr>
              <w:t>N.</w:t>
            </w:r>
          </w:p>
          <w:p w:rsidR="00A35832" w:rsidRPr="00A35832" w:rsidRDefault="00A35832" w:rsidP="00A87D5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35832">
              <w:rPr>
                <w:b/>
                <w:bCs/>
                <w:color w:val="000000"/>
                <w:sz w:val="22"/>
                <w:szCs w:val="22"/>
              </w:rPr>
              <w:t>p.k.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832" w:rsidRPr="00A35832" w:rsidRDefault="00A35832" w:rsidP="00A87D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5832">
              <w:rPr>
                <w:b/>
                <w:bCs/>
                <w:color w:val="000000"/>
                <w:sz w:val="22"/>
                <w:szCs w:val="22"/>
              </w:rPr>
              <w:t>Nosaukums</w:t>
            </w:r>
            <w:r w:rsidR="004C1437">
              <w:rPr>
                <w:b/>
                <w:bCs/>
                <w:color w:val="000000"/>
                <w:sz w:val="22"/>
                <w:szCs w:val="22"/>
              </w:rPr>
              <w:t>/</w:t>
            </w:r>
            <w:r w:rsidR="009F1F6B">
              <w:t xml:space="preserve"> </w:t>
            </w:r>
            <w:proofErr w:type="spellStart"/>
            <w:r w:rsidR="009F1F6B" w:rsidRPr="009F1F6B">
              <w:rPr>
                <w:b/>
                <w:bCs/>
                <w:color w:val="000000"/>
                <w:sz w:val="22"/>
                <w:szCs w:val="22"/>
              </w:rPr>
              <w:t>Position</w:t>
            </w:r>
            <w:proofErr w:type="spellEnd"/>
            <w:r w:rsidR="009F1F6B" w:rsidRPr="009F1F6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F1F6B" w:rsidRPr="009F1F6B">
              <w:rPr>
                <w:b/>
                <w:bCs/>
                <w:color w:val="000000"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5832" w:rsidRPr="00A35832" w:rsidRDefault="00A35832" w:rsidP="00A358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5832">
              <w:rPr>
                <w:b/>
                <w:bCs/>
                <w:color w:val="000000"/>
                <w:sz w:val="22"/>
                <w:szCs w:val="22"/>
              </w:rPr>
              <w:t xml:space="preserve">Nova </w:t>
            </w:r>
            <w:proofErr w:type="spellStart"/>
            <w:r w:rsidRPr="00A35832">
              <w:rPr>
                <w:b/>
                <w:bCs/>
                <w:color w:val="000000"/>
                <w:sz w:val="22"/>
                <w:szCs w:val="22"/>
              </w:rPr>
              <w:t>natura</w:t>
            </w:r>
            <w:proofErr w:type="spellEnd"/>
            <w:r w:rsidRPr="00A35832">
              <w:rPr>
                <w:b/>
                <w:bCs/>
                <w:color w:val="000000"/>
                <w:sz w:val="22"/>
                <w:szCs w:val="22"/>
              </w:rPr>
              <w:t xml:space="preserve"> OÜ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583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Bērnu audzēju panelis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5832">
              <w:rPr>
                <w:color w:val="000000"/>
                <w:sz w:val="22"/>
                <w:szCs w:val="22"/>
              </w:rPr>
              <w:t>6810,00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Visaptverošs onkoloģijas mērķētās sekvencēšanas panelis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5764,00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sz w:val="22"/>
                <w:szCs w:val="22"/>
              </w:rPr>
            </w:pPr>
            <w:proofErr w:type="spellStart"/>
            <w:r w:rsidRPr="00A35832">
              <w:rPr>
                <w:sz w:val="22"/>
                <w:szCs w:val="22"/>
              </w:rPr>
              <w:t>Imūnreceptoru</w:t>
            </w:r>
            <w:proofErr w:type="spellEnd"/>
            <w:r w:rsidRPr="00A35832">
              <w:rPr>
                <w:sz w:val="22"/>
                <w:szCs w:val="22"/>
              </w:rPr>
              <w:t xml:space="preserve"> NGS panelis (TCRβ)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2862,00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Visaptverošs vēža NGS panelis CNV un RNS saplūšanas noteikšanai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2754,00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Mērķēts sekvencēšanas tests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somatisko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un pārmantoto variantu izpētei  </w:t>
            </w:r>
            <w:r w:rsidRPr="00A35832">
              <w:rPr>
                <w:i/>
                <w:iCs/>
                <w:color w:val="000000"/>
                <w:sz w:val="22"/>
                <w:szCs w:val="22"/>
              </w:rPr>
              <w:t>BRCA1</w:t>
            </w:r>
            <w:r w:rsidRPr="00A35832">
              <w:rPr>
                <w:color w:val="000000"/>
                <w:sz w:val="22"/>
                <w:szCs w:val="22"/>
              </w:rPr>
              <w:t xml:space="preserve"> </w:t>
            </w:r>
            <w:r w:rsidRPr="00A35832">
              <w:rPr>
                <w:color w:val="000000"/>
                <w:sz w:val="22"/>
                <w:szCs w:val="22"/>
              </w:rPr>
              <w:br/>
              <w:t xml:space="preserve">un </w:t>
            </w:r>
            <w:r w:rsidRPr="00A35832">
              <w:rPr>
                <w:i/>
                <w:iCs/>
                <w:color w:val="000000"/>
                <w:sz w:val="22"/>
                <w:szCs w:val="22"/>
              </w:rPr>
              <w:t>BRCA2</w:t>
            </w:r>
            <w:r w:rsidRPr="00A35832">
              <w:rPr>
                <w:color w:val="000000"/>
                <w:sz w:val="22"/>
                <w:szCs w:val="22"/>
              </w:rPr>
              <w:t xml:space="preserve"> gēnos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1258,00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Mērķēts sekvencēšanas tests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somatisko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mutāciju izpētei gēnu karsto punktu reģionos, kuriem ir zināma saistība ar vēzi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682,00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Mērķēts, pasūtītājam pielāgojams DNS pētījumu panelis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8.30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Mērķēts, pasūtītājam pielāgojams DNS pētījumu panelis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8.30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i/>
                <w:iCs/>
                <w:color w:val="000000"/>
                <w:sz w:val="22"/>
                <w:szCs w:val="22"/>
              </w:rPr>
              <w:t>BRCA1</w:t>
            </w:r>
            <w:r w:rsidRPr="00A35832">
              <w:rPr>
                <w:color w:val="000000"/>
                <w:sz w:val="22"/>
                <w:szCs w:val="22"/>
              </w:rPr>
              <w:t xml:space="preserve"> un </w:t>
            </w:r>
            <w:r w:rsidRPr="00A35832">
              <w:rPr>
                <w:i/>
                <w:iCs/>
                <w:color w:val="000000"/>
                <w:sz w:val="22"/>
                <w:szCs w:val="22"/>
              </w:rPr>
              <w:t>BRCA2</w:t>
            </w:r>
            <w:r w:rsidRPr="00A35832">
              <w:rPr>
                <w:color w:val="000000"/>
                <w:sz w:val="22"/>
                <w:szCs w:val="22"/>
              </w:rPr>
              <w:t xml:space="preserve"> NGS panelis ar CNV noteikšanu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2697,00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Reaģentu komplekts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amplikonu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bibliotēkas sagatavošanai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3168,00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Reaģentu komplekts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amplikonu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bibliotēkas sagatavošanai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10428,00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Reaģentu komplekts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amplikonu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bibliotēkas sagatavošanai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25046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DNS bibliotēkas sagatavošanas komplekts vienlaicīgai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genomisko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variantu un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metilācijas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analīzei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2155,00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Uz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ligāciju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balstīts DNS bibliotēkas sagatavošanas komplekts šūnu brīvajai un FFPE DNS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969,00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Uz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ligāciju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balstīts DNS bibliotēkas sagatavošanas komplekts šūnu brīvajai un FFPE DNS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4610,00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Uz bagātināšanu balstīts DNS bibliotēkas sagatavošanas komplekts šūnu brīvajai un FFPE DNS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3285,00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NGS bibliotēkas sagatavošanas komplekts vienlaicīgai variantu un DNS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metilācijas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analīzei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2993,00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PCR</w:t>
            </w:r>
            <w:r w:rsidRPr="00A35832">
              <w:rPr>
                <w:color w:val="000000"/>
                <w:sz w:val="22"/>
                <w:szCs w:val="22"/>
              </w:rPr>
              <w:noBreakHyphen/>
              <w:t xml:space="preserve">brīvs DNS bibliotēkas sagatavošanas komplekts, izmantojot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tagmetācijas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tehnoloģiju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797,00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PCR</w:t>
            </w:r>
            <w:r w:rsidRPr="00A35832">
              <w:rPr>
                <w:color w:val="000000"/>
                <w:sz w:val="22"/>
                <w:szCs w:val="22"/>
              </w:rPr>
              <w:noBreakHyphen/>
              <w:t xml:space="preserve">brīvs DNS bibliotēkas sagatavošanas komplekts, izmantojot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tagmetācijas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tehnoloģiju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3006,00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Pavediena specifisks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mRNS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sekvencēšanas bibliotēkas sagatavošanas komplekts, 16 paraugiem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704,00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Pavediena specifisks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mRNS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sekvencēšanas bibliotēkas sagatavošanas komplekts, 96 paraugiem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3717,00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5832">
              <w:rPr>
                <w:color w:val="000000"/>
                <w:sz w:val="22"/>
                <w:szCs w:val="22"/>
              </w:rPr>
              <w:t>miRNS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bibliotēkas sagatavošanas komplekts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8918,00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Mērķēts, personalizēts bagātināšanas panelis  NGS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3884.00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Mērķēts, pasūtītājam pielāgojams bagātināšanas panelis  NGS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5822.00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Mērķēts, pasūtītājam pielāgojams bagātināšanas panelis  NGS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7112.00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Unikālo dubulto indeksu komplekts multipleksētai sekvencēšanai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Unikālo dubulto indeksu komplekts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tagmentācijas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balstītai NGS bibliotēkas sagatavošanai, komplekts 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478,00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Unikālo dubulto indeksu komplekts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tagmentācijas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balstītai NGS bibliotēkas sagatavošanai, komplekts 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478,00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Unikālo dubulto indeksu komplekts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tagmentācijas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balstītai NGS bibliotēkas sagatavošanai, komplekts 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478,00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Unikālo dubulto indeksu komplekts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tagmentācijas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balstītai NGS bibliotēkas sagatavošanai, komplekts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478,00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Unikāli dubultie indeksi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171,00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Dubultie indeksi, komplekts 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688,00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Dubultie indeksi, komplekts 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688,00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Dubultie indeksi, komplekts 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688,00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Dubultie indeksi, komplekts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688,00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Indeksu adapteri, komplekts 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1020,00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Indeksu adapteri, komplekts 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1020,00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NGS bibliotēku indeksu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praimeru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komplekts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441,00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NGS bibliotēku indeksu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praimeru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komplekts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881,00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 xml:space="preserve">RNS unikālo dubulto indeksu komplekts </w:t>
            </w:r>
            <w:proofErr w:type="spellStart"/>
            <w:r w:rsidRPr="00A35832">
              <w:rPr>
                <w:color w:val="000000"/>
                <w:sz w:val="22"/>
                <w:szCs w:val="22"/>
              </w:rPr>
              <w:t>ligācijas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bāzētai NGS bibliotēkas sagatavošanai, komplekts 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478,00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5832">
              <w:rPr>
                <w:color w:val="000000"/>
                <w:sz w:val="22"/>
                <w:szCs w:val="22"/>
              </w:rPr>
              <w:t>miRNS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indeksi, komplekts 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469,00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A35832">
              <w:rPr>
                <w:i/>
                <w:iCs/>
                <w:color w:val="000000"/>
                <w:sz w:val="22"/>
                <w:szCs w:val="22"/>
              </w:rPr>
              <w:t>Illumina</w:t>
            </w:r>
            <w:proofErr w:type="spellEnd"/>
            <w:r w:rsidRPr="00A35832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832">
              <w:rPr>
                <w:i/>
                <w:iCs/>
                <w:color w:val="000000"/>
                <w:sz w:val="22"/>
                <w:szCs w:val="22"/>
              </w:rPr>
              <w:t>Analytics</w:t>
            </w:r>
            <w:proofErr w:type="spellEnd"/>
            <w:r w:rsidRPr="00A35832">
              <w:rPr>
                <w:i/>
                <w:iCs/>
                <w:color w:val="000000"/>
                <w:sz w:val="22"/>
                <w:szCs w:val="22"/>
              </w:rPr>
              <w:t xml:space="preserve">, 1 </w:t>
            </w:r>
            <w:proofErr w:type="spellStart"/>
            <w:r w:rsidRPr="00A35832">
              <w:rPr>
                <w:i/>
                <w:iCs/>
                <w:color w:val="000000"/>
                <w:sz w:val="22"/>
                <w:szCs w:val="22"/>
              </w:rPr>
              <w:t>iCredit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0,95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5832">
              <w:rPr>
                <w:i/>
                <w:iCs/>
                <w:color w:val="000000"/>
                <w:sz w:val="22"/>
                <w:szCs w:val="22"/>
              </w:rPr>
              <w:t>llumina</w:t>
            </w:r>
            <w:proofErr w:type="spellEnd"/>
            <w:r w:rsidRPr="00A35832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832">
              <w:rPr>
                <w:i/>
                <w:iCs/>
                <w:color w:val="000000"/>
                <w:sz w:val="22"/>
                <w:szCs w:val="22"/>
              </w:rPr>
              <w:t>Analytics</w:t>
            </w:r>
            <w:proofErr w:type="spellEnd"/>
            <w:r w:rsidRPr="00A35832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A35832">
              <w:rPr>
                <w:color w:val="000000"/>
                <w:sz w:val="22"/>
                <w:szCs w:val="22"/>
              </w:rPr>
              <w:t xml:space="preserve">starta komplekts, 1,000 </w:t>
            </w:r>
            <w:proofErr w:type="spellStart"/>
            <w:r w:rsidRPr="00A35832">
              <w:rPr>
                <w:i/>
                <w:iCs/>
                <w:color w:val="000000"/>
                <w:sz w:val="22"/>
                <w:szCs w:val="22"/>
              </w:rPr>
              <w:t>iCredit</w:t>
            </w:r>
            <w:r w:rsidRPr="00A35832">
              <w:rPr>
                <w:color w:val="000000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927,00</w:t>
            </w:r>
          </w:p>
        </w:tc>
      </w:tr>
      <w:tr w:rsidR="00A35832" w:rsidRPr="00A35832" w:rsidTr="00E937CD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5832">
              <w:rPr>
                <w:i/>
                <w:iCs/>
                <w:color w:val="000000"/>
                <w:sz w:val="22"/>
                <w:szCs w:val="22"/>
              </w:rPr>
              <w:t>BaseSpace</w:t>
            </w:r>
            <w:proofErr w:type="spellEnd"/>
            <w:r w:rsidRPr="00A35832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832">
              <w:rPr>
                <w:i/>
                <w:iCs/>
                <w:color w:val="000000"/>
                <w:sz w:val="22"/>
                <w:szCs w:val="22"/>
              </w:rPr>
              <w:t>Sequence</w:t>
            </w:r>
            <w:proofErr w:type="spellEnd"/>
            <w:r w:rsidRPr="00A35832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832">
              <w:rPr>
                <w:i/>
                <w:iCs/>
                <w:color w:val="000000"/>
                <w:sz w:val="22"/>
                <w:szCs w:val="22"/>
              </w:rPr>
              <w:t>Hub</w:t>
            </w:r>
            <w:proofErr w:type="spellEnd"/>
            <w:r w:rsidRPr="00A35832">
              <w:rPr>
                <w:color w:val="000000"/>
                <w:sz w:val="22"/>
                <w:szCs w:val="22"/>
              </w:rPr>
              <w:t xml:space="preserve"> profesionālais gada abonements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32" w:rsidRPr="00A35832" w:rsidRDefault="00A35832" w:rsidP="00A35832">
            <w:pPr>
              <w:jc w:val="center"/>
              <w:rPr>
                <w:color w:val="000000"/>
                <w:sz w:val="22"/>
                <w:szCs w:val="22"/>
              </w:rPr>
            </w:pPr>
            <w:r w:rsidRPr="00A35832">
              <w:rPr>
                <w:color w:val="000000"/>
                <w:sz w:val="22"/>
                <w:szCs w:val="22"/>
              </w:rPr>
              <w:t>470,00</w:t>
            </w:r>
          </w:p>
        </w:tc>
      </w:tr>
    </w:tbl>
    <w:p w:rsidR="00A35832" w:rsidRDefault="00A35832" w:rsidP="00A35832">
      <w:pPr>
        <w:jc w:val="center"/>
        <w:rPr>
          <w:rFonts w:eastAsia="Calibri"/>
          <w:b/>
        </w:rPr>
      </w:pPr>
    </w:p>
    <w:p w:rsidR="00A35832" w:rsidRPr="00A35832" w:rsidRDefault="00A35832" w:rsidP="00A35832">
      <w:pPr>
        <w:spacing w:line="480" w:lineRule="auto"/>
        <w:jc w:val="center"/>
        <w:rPr>
          <w:rFonts w:eastAsia="Calibri"/>
          <w:sz w:val="21"/>
          <w:szCs w:val="21"/>
        </w:rPr>
      </w:pPr>
    </w:p>
    <w:p w:rsidR="00A35832" w:rsidRDefault="00A35832" w:rsidP="00A35832">
      <w:pPr>
        <w:spacing w:before="120" w:after="120"/>
        <w:ind w:left="1440" w:firstLine="720"/>
        <w:jc w:val="both"/>
        <w:rPr>
          <w:rFonts w:eastAsia="Calibri"/>
          <w:sz w:val="23"/>
          <w:szCs w:val="23"/>
        </w:rPr>
      </w:pPr>
    </w:p>
    <w:p w:rsidR="00A35832" w:rsidRPr="00924DD8" w:rsidRDefault="00A35832" w:rsidP="00A35832">
      <w:pPr>
        <w:spacing w:before="120" w:after="120"/>
        <w:ind w:left="1440" w:firstLine="720"/>
        <w:jc w:val="both"/>
        <w:rPr>
          <w:rFonts w:eastAsia="Calibri"/>
          <w:sz w:val="23"/>
          <w:szCs w:val="23"/>
        </w:rPr>
      </w:pPr>
    </w:p>
    <w:p w:rsidR="000F46C5" w:rsidRDefault="000F46C5">
      <w:bookmarkStart w:id="0" w:name="_GoBack"/>
      <w:bookmarkEnd w:id="0"/>
    </w:p>
    <w:sectPr w:rsidR="000F46C5" w:rsidSect="00A35832"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C4E" w:rsidRDefault="00A4659F">
      <w:r>
        <w:separator/>
      </w:r>
    </w:p>
  </w:endnote>
  <w:endnote w:type="continuationSeparator" w:id="0">
    <w:p w:rsidR="00260C4E" w:rsidRDefault="00A4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Default="00A4659F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Pr="00B1048E" w:rsidRDefault="00A4659F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C4E" w:rsidRDefault="00A4659F">
      <w:r>
        <w:separator/>
      </w:r>
    </w:p>
  </w:footnote>
  <w:footnote w:type="continuationSeparator" w:id="0">
    <w:p w:rsidR="00260C4E" w:rsidRDefault="00A46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FE04829C">
      <w:start w:val="1"/>
      <w:numFmt w:val="decimal"/>
      <w:lvlText w:val="%1."/>
      <w:lvlJc w:val="left"/>
      <w:pPr>
        <w:ind w:left="1440" w:hanging="360"/>
      </w:pPr>
    </w:lvl>
    <w:lvl w:ilvl="1" w:tplc="03F05ACE" w:tentative="1">
      <w:start w:val="1"/>
      <w:numFmt w:val="lowerLetter"/>
      <w:lvlText w:val="%2."/>
      <w:lvlJc w:val="left"/>
      <w:pPr>
        <w:ind w:left="2160" w:hanging="360"/>
      </w:pPr>
    </w:lvl>
    <w:lvl w:ilvl="2" w:tplc="187CB004" w:tentative="1">
      <w:start w:val="1"/>
      <w:numFmt w:val="lowerRoman"/>
      <w:lvlText w:val="%3."/>
      <w:lvlJc w:val="right"/>
      <w:pPr>
        <w:ind w:left="2880" w:hanging="180"/>
      </w:pPr>
    </w:lvl>
    <w:lvl w:ilvl="3" w:tplc="0C98A52A" w:tentative="1">
      <w:start w:val="1"/>
      <w:numFmt w:val="decimal"/>
      <w:lvlText w:val="%4."/>
      <w:lvlJc w:val="left"/>
      <w:pPr>
        <w:ind w:left="3600" w:hanging="360"/>
      </w:pPr>
    </w:lvl>
    <w:lvl w:ilvl="4" w:tplc="BE72ACB4" w:tentative="1">
      <w:start w:val="1"/>
      <w:numFmt w:val="lowerLetter"/>
      <w:lvlText w:val="%5."/>
      <w:lvlJc w:val="left"/>
      <w:pPr>
        <w:ind w:left="4320" w:hanging="360"/>
      </w:pPr>
    </w:lvl>
    <w:lvl w:ilvl="5" w:tplc="F5C29FDE" w:tentative="1">
      <w:start w:val="1"/>
      <w:numFmt w:val="lowerRoman"/>
      <w:lvlText w:val="%6."/>
      <w:lvlJc w:val="right"/>
      <w:pPr>
        <w:ind w:left="5040" w:hanging="180"/>
      </w:pPr>
    </w:lvl>
    <w:lvl w:ilvl="6" w:tplc="8954E1C0" w:tentative="1">
      <w:start w:val="1"/>
      <w:numFmt w:val="decimal"/>
      <w:lvlText w:val="%7."/>
      <w:lvlJc w:val="left"/>
      <w:pPr>
        <w:ind w:left="5760" w:hanging="360"/>
      </w:pPr>
    </w:lvl>
    <w:lvl w:ilvl="7" w:tplc="4184DE86" w:tentative="1">
      <w:start w:val="1"/>
      <w:numFmt w:val="lowerLetter"/>
      <w:lvlText w:val="%8."/>
      <w:lvlJc w:val="left"/>
      <w:pPr>
        <w:ind w:left="6480" w:hanging="360"/>
      </w:pPr>
    </w:lvl>
    <w:lvl w:ilvl="8" w:tplc="5162B2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E38D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3872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DC72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E0DE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706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EAC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980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A4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44E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D2720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AAFF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1EE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403C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7E52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7AF2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4CF2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4A6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80E2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21DC5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1D20B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94B0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0CF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690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5080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32E2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F665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7255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2AC8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F8DC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C803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8C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81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DAB8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4C9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8082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345F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651EB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E6A5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EE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AC8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F26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4643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807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B66D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1046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594659F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F6A6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1E25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000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1CF7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3AD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5003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EA6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7AD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6FF80F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1C26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54C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F67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62C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0E71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5E2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4CC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6C8C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BA6A2BA0">
      <w:start w:val="1"/>
      <w:numFmt w:val="decimal"/>
      <w:lvlText w:val="%1."/>
      <w:lvlJc w:val="left"/>
      <w:pPr>
        <w:ind w:left="720" w:hanging="360"/>
      </w:pPr>
    </w:lvl>
    <w:lvl w:ilvl="1" w:tplc="04B4D90C" w:tentative="1">
      <w:start w:val="1"/>
      <w:numFmt w:val="lowerLetter"/>
      <w:lvlText w:val="%2."/>
      <w:lvlJc w:val="left"/>
      <w:pPr>
        <w:ind w:left="1440" w:hanging="360"/>
      </w:pPr>
    </w:lvl>
    <w:lvl w:ilvl="2" w:tplc="483ECF32" w:tentative="1">
      <w:start w:val="1"/>
      <w:numFmt w:val="lowerRoman"/>
      <w:lvlText w:val="%3."/>
      <w:lvlJc w:val="right"/>
      <w:pPr>
        <w:ind w:left="2160" w:hanging="180"/>
      </w:pPr>
    </w:lvl>
    <w:lvl w:ilvl="3" w:tplc="63484A6E" w:tentative="1">
      <w:start w:val="1"/>
      <w:numFmt w:val="decimal"/>
      <w:lvlText w:val="%4."/>
      <w:lvlJc w:val="left"/>
      <w:pPr>
        <w:ind w:left="2880" w:hanging="360"/>
      </w:pPr>
    </w:lvl>
    <w:lvl w:ilvl="4" w:tplc="B4105BBA" w:tentative="1">
      <w:start w:val="1"/>
      <w:numFmt w:val="lowerLetter"/>
      <w:lvlText w:val="%5."/>
      <w:lvlJc w:val="left"/>
      <w:pPr>
        <w:ind w:left="3600" w:hanging="360"/>
      </w:pPr>
    </w:lvl>
    <w:lvl w:ilvl="5" w:tplc="5DE0B164" w:tentative="1">
      <w:start w:val="1"/>
      <w:numFmt w:val="lowerRoman"/>
      <w:lvlText w:val="%6."/>
      <w:lvlJc w:val="right"/>
      <w:pPr>
        <w:ind w:left="4320" w:hanging="180"/>
      </w:pPr>
    </w:lvl>
    <w:lvl w:ilvl="6" w:tplc="B9B4D278" w:tentative="1">
      <w:start w:val="1"/>
      <w:numFmt w:val="decimal"/>
      <w:lvlText w:val="%7."/>
      <w:lvlJc w:val="left"/>
      <w:pPr>
        <w:ind w:left="5040" w:hanging="360"/>
      </w:pPr>
    </w:lvl>
    <w:lvl w:ilvl="7" w:tplc="E08E2B02" w:tentative="1">
      <w:start w:val="1"/>
      <w:numFmt w:val="lowerLetter"/>
      <w:lvlText w:val="%8."/>
      <w:lvlJc w:val="left"/>
      <w:pPr>
        <w:ind w:left="5760" w:hanging="360"/>
      </w:pPr>
    </w:lvl>
    <w:lvl w:ilvl="8" w:tplc="406E3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09F6628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1EEF8A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910E6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5B29D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A8F2E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E8A31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EA0DAE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4D23A2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1A4BCD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089CA7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30A3D0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3A8884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DD2A2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68EAF2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F50042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34EEE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ECC3E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50A12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AD784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90C5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07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D837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85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B89D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44F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8C0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89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75A6BCB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78582F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5651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D68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780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AA1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A692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1A7E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5225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BAB0AA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4A87EC" w:tentative="1">
      <w:start w:val="1"/>
      <w:numFmt w:val="lowerLetter"/>
      <w:lvlText w:val="%2."/>
      <w:lvlJc w:val="left"/>
      <w:pPr>
        <w:ind w:left="1440" w:hanging="360"/>
      </w:pPr>
    </w:lvl>
    <w:lvl w:ilvl="2" w:tplc="13005FCC" w:tentative="1">
      <w:start w:val="1"/>
      <w:numFmt w:val="lowerRoman"/>
      <w:lvlText w:val="%3."/>
      <w:lvlJc w:val="right"/>
      <w:pPr>
        <w:ind w:left="2160" w:hanging="180"/>
      </w:pPr>
    </w:lvl>
    <w:lvl w:ilvl="3" w:tplc="747E746C" w:tentative="1">
      <w:start w:val="1"/>
      <w:numFmt w:val="decimal"/>
      <w:lvlText w:val="%4."/>
      <w:lvlJc w:val="left"/>
      <w:pPr>
        <w:ind w:left="2880" w:hanging="360"/>
      </w:pPr>
    </w:lvl>
    <w:lvl w:ilvl="4" w:tplc="E3F8460A" w:tentative="1">
      <w:start w:val="1"/>
      <w:numFmt w:val="lowerLetter"/>
      <w:lvlText w:val="%5."/>
      <w:lvlJc w:val="left"/>
      <w:pPr>
        <w:ind w:left="3600" w:hanging="360"/>
      </w:pPr>
    </w:lvl>
    <w:lvl w:ilvl="5" w:tplc="519646A0" w:tentative="1">
      <w:start w:val="1"/>
      <w:numFmt w:val="lowerRoman"/>
      <w:lvlText w:val="%6."/>
      <w:lvlJc w:val="right"/>
      <w:pPr>
        <w:ind w:left="4320" w:hanging="180"/>
      </w:pPr>
    </w:lvl>
    <w:lvl w:ilvl="6" w:tplc="B706F75E" w:tentative="1">
      <w:start w:val="1"/>
      <w:numFmt w:val="decimal"/>
      <w:lvlText w:val="%7."/>
      <w:lvlJc w:val="left"/>
      <w:pPr>
        <w:ind w:left="5040" w:hanging="360"/>
      </w:pPr>
    </w:lvl>
    <w:lvl w:ilvl="7" w:tplc="720CBE76" w:tentative="1">
      <w:start w:val="1"/>
      <w:numFmt w:val="lowerLetter"/>
      <w:lvlText w:val="%8."/>
      <w:lvlJc w:val="left"/>
      <w:pPr>
        <w:ind w:left="5760" w:hanging="360"/>
      </w:pPr>
    </w:lvl>
    <w:lvl w:ilvl="8" w:tplc="575497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8A487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D6F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BC2F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D08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9E58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226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C2BE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806A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864B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B5E6A8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A29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621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FE2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E2DC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863F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B43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E277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6CD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F112C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98B7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5EDE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187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3C47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F861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A49D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D425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626D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FA44CB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5ED2C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3AE6D9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FB61A3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948718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9285E3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EC2E4C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07254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0ECF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4FBC418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6C50B8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E00D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1C32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F8CF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022A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C40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1AC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B230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4E301BCE">
      <w:start w:val="1"/>
      <w:numFmt w:val="decimal"/>
      <w:lvlText w:val="%1."/>
      <w:lvlJc w:val="left"/>
      <w:pPr>
        <w:ind w:left="720" w:hanging="360"/>
      </w:pPr>
    </w:lvl>
    <w:lvl w:ilvl="1" w:tplc="3038207E" w:tentative="1">
      <w:start w:val="1"/>
      <w:numFmt w:val="lowerLetter"/>
      <w:lvlText w:val="%2."/>
      <w:lvlJc w:val="left"/>
      <w:pPr>
        <w:ind w:left="1440" w:hanging="360"/>
      </w:pPr>
    </w:lvl>
    <w:lvl w:ilvl="2" w:tplc="D488F848" w:tentative="1">
      <w:start w:val="1"/>
      <w:numFmt w:val="lowerRoman"/>
      <w:lvlText w:val="%3."/>
      <w:lvlJc w:val="right"/>
      <w:pPr>
        <w:ind w:left="2160" w:hanging="180"/>
      </w:pPr>
    </w:lvl>
    <w:lvl w:ilvl="3" w:tplc="7450AB5E" w:tentative="1">
      <w:start w:val="1"/>
      <w:numFmt w:val="decimal"/>
      <w:lvlText w:val="%4."/>
      <w:lvlJc w:val="left"/>
      <w:pPr>
        <w:ind w:left="2880" w:hanging="360"/>
      </w:pPr>
    </w:lvl>
    <w:lvl w:ilvl="4" w:tplc="A03EF852" w:tentative="1">
      <w:start w:val="1"/>
      <w:numFmt w:val="lowerLetter"/>
      <w:lvlText w:val="%5."/>
      <w:lvlJc w:val="left"/>
      <w:pPr>
        <w:ind w:left="3600" w:hanging="360"/>
      </w:pPr>
    </w:lvl>
    <w:lvl w:ilvl="5" w:tplc="FE98A398" w:tentative="1">
      <w:start w:val="1"/>
      <w:numFmt w:val="lowerRoman"/>
      <w:lvlText w:val="%6."/>
      <w:lvlJc w:val="right"/>
      <w:pPr>
        <w:ind w:left="4320" w:hanging="180"/>
      </w:pPr>
    </w:lvl>
    <w:lvl w:ilvl="6" w:tplc="9EC683B8" w:tentative="1">
      <w:start w:val="1"/>
      <w:numFmt w:val="decimal"/>
      <w:lvlText w:val="%7."/>
      <w:lvlJc w:val="left"/>
      <w:pPr>
        <w:ind w:left="5040" w:hanging="360"/>
      </w:pPr>
    </w:lvl>
    <w:lvl w:ilvl="7" w:tplc="C81E999E" w:tentative="1">
      <w:start w:val="1"/>
      <w:numFmt w:val="lowerLetter"/>
      <w:lvlText w:val="%8."/>
      <w:lvlJc w:val="left"/>
      <w:pPr>
        <w:ind w:left="5760" w:hanging="360"/>
      </w:pPr>
    </w:lvl>
    <w:lvl w:ilvl="8" w:tplc="CB2AB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C520E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6083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3CC6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9CF3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09D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7E90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AF2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2606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4A4B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70B445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94AC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CCD0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16CF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0869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8E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2AE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C0F7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BE5F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181E8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CAA8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9087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4022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AED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DE1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FC1A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494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86B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0E9CC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B07610">
      <w:numFmt w:val="none"/>
      <w:lvlText w:val=""/>
      <w:lvlJc w:val="left"/>
      <w:pPr>
        <w:tabs>
          <w:tab w:val="num" w:pos="360"/>
        </w:tabs>
      </w:pPr>
    </w:lvl>
    <w:lvl w:ilvl="2" w:tplc="E5C2D23E">
      <w:numFmt w:val="none"/>
      <w:lvlText w:val=""/>
      <w:lvlJc w:val="left"/>
      <w:pPr>
        <w:tabs>
          <w:tab w:val="num" w:pos="360"/>
        </w:tabs>
      </w:pPr>
    </w:lvl>
    <w:lvl w:ilvl="3" w:tplc="0C22E940">
      <w:numFmt w:val="none"/>
      <w:lvlText w:val=""/>
      <w:lvlJc w:val="left"/>
      <w:pPr>
        <w:tabs>
          <w:tab w:val="num" w:pos="360"/>
        </w:tabs>
      </w:pPr>
    </w:lvl>
    <w:lvl w:ilvl="4" w:tplc="D0AA91A0">
      <w:numFmt w:val="none"/>
      <w:lvlText w:val=""/>
      <w:lvlJc w:val="left"/>
      <w:pPr>
        <w:tabs>
          <w:tab w:val="num" w:pos="360"/>
        </w:tabs>
      </w:pPr>
    </w:lvl>
    <w:lvl w:ilvl="5" w:tplc="1B3C38AC">
      <w:numFmt w:val="none"/>
      <w:lvlText w:val=""/>
      <w:lvlJc w:val="left"/>
      <w:pPr>
        <w:tabs>
          <w:tab w:val="num" w:pos="360"/>
        </w:tabs>
      </w:pPr>
    </w:lvl>
    <w:lvl w:ilvl="6" w:tplc="7F08E2DC">
      <w:numFmt w:val="none"/>
      <w:lvlText w:val=""/>
      <w:lvlJc w:val="left"/>
      <w:pPr>
        <w:tabs>
          <w:tab w:val="num" w:pos="360"/>
        </w:tabs>
      </w:pPr>
    </w:lvl>
    <w:lvl w:ilvl="7" w:tplc="B75E37E0">
      <w:numFmt w:val="none"/>
      <w:lvlText w:val=""/>
      <w:lvlJc w:val="left"/>
      <w:pPr>
        <w:tabs>
          <w:tab w:val="num" w:pos="360"/>
        </w:tabs>
      </w:pPr>
    </w:lvl>
    <w:lvl w:ilvl="8" w:tplc="147C4E04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B57CE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7C812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42447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4A9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29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1A18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1AB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90E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C69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9FDC3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4E76F2" w:tentative="1">
      <w:start w:val="1"/>
      <w:numFmt w:val="lowerLetter"/>
      <w:lvlText w:val="%2."/>
      <w:lvlJc w:val="left"/>
      <w:pPr>
        <w:ind w:left="1440" w:hanging="360"/>
      </w:pPr>
    </w:lvl>
    <w:lvl w:ilvl="2" w:tplc="9C48FFF6" w:tentative="1">
      <w:start w:val="1"/>
      <w:numFmt w:val="lowerRoman"/>
      <w:lvlText w:val="%3."/>
      <w:lvlJc w:val="right"/>
      <w:pPr>
        <w:ind w:left="2160" w:hanging="180"/>
      </w:pPr>
    </w:lvl>
    <w:lvl w:ilvl="3" w:tplc="31D043B6" w:tentative="1">
      <w:start w:val="1"/>
      <w:numFmt w:val="decimal"/>
      <w:lvlText w:val="%4."/>
      <w:lvlJc w:val="left"/>
      <w:pPr>
        <w:ind w:left="2880" w:hanging="360"/>
      </w:pPr>
    </w:lvl>
    <w:lvl w:ilvl="4" w:tplc="F998DF1C" w:tentative="1">
      <w:start w:val="1"/>
      <w:numFmt w:val="lowerLetter"/>
      <w:lvlText w:val="%5."/>
      <w:lvlJc w:val="left"/>
      <w:pPr>
        <w:ind w:left="3600" w:hanging="360"/>
      </w:pPr>
    </w:lvl>
    <w:lvl w:ilvl="5" w:tplc="C772FA9C" w:tentative="1">
      <w:start w:val="1"/>
      <w:numFmt w:val="lowerRoman"/>
      <w:lvlText w:val="%6."/>
      <w:lvlJc w:val="right"/>
      <w:pPr>
        <w:ind w:left="4320" w:hanging="180"/>
      </w:pPr>
    </w:lvl>
    <w:lvl w:ilvl="6" w:tplc="F44A5298" w:tentative="1">
      <w:start w:val="1"/>
      <w:numFmt w:val="decimal"/>
      <w:lvlText w:val="%7."/>
      <w:lvlJc w:val="left"/>
      <w:pPr>
        <w:ind w:left="5040" w:hanging="360"/>
      </w:pPr>
    </w:lvl>
    <w:lvl w:ilvl="7" w:tplc="EB3270E6" w:tentative="1">
      <w:start w:val="1"/>
      <w:numFmt w:val="lowerLetter"/>
      <w:lvlText w:val="%8."/>
      <w:lvlJc w:val="left"/>
      <w:pPr>
        <w:ind w:left="5760" w:hanging="360"/>
      </w:pPr>
    </w:lvl>
    <w:lvl w:ilvl="8" w:tplc="BC78F4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8"/>
  </w:num>
  <w:num w:numId="8">
    <w:abstractNumId w:val="3"/>
  </w:num>
  <w:num w:numId="9">
    <w:abstractNumId w:val="13"/>
  </w:num>
  <w:num w:numId="10">
    <w:abstractNumId w:val="29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0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1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31592"/>
    <w:rsid w:val="0003660B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7382A"/>
    <w:rsid w:val="001900B7"/>
    <w:rsid w:val="001B3A8E"/>
    <w:rsid w:val="001E1C9C"/>
    <w:rsid w:val="002217D3"/>
    <w:rsid w:val="00231F35"/>
    <w:rsid w:val="00245E49"/>
    <w:rsid w:val="0025005A"/>
    <w:rsid w:val="00260C4E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C1437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1F6B"/>
    <w:rsid w:val="009F36C8"/>
    <w:rsid w:val="00A2384F"/>
    <w:rsid w:val="00A33AEE"/>
    <w:rsid w:val="00A35832"/>
    <w:rsid w:val="00A4659F"/>
    <w:rsid w:val="00A53B91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937CD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15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7464A-1F28-4031-A6A9-70BC12ED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2026-08-25T11:31:00Z</dcterms:created>
  <dcterms:modified xsi:type="dcterms:W3CDTF">2026-08-25T11:48:00Z</dcterms:modified>
</cp:coreProperties>
</file>