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C6D4" w14:textId="7F97F4C1" w:rsidR="00260BBF" w:rsidRDefault="7CA3CBDF" w:rsidP="00CE7BF5">
      <w:pPr>
        <w:spacing w:after="0" w:line="240" w:lineRule="auto"/>
        <w:jc w:val="center"/>
        <w:rPr>
          <w:rFonts w:ascii="Times New Roman" w:hAnsi="Times New Roman" w:cs="Times New Roman"/>
          <w:b/>
          <w:bCs/>
          <w:sz w:val="22"/>
          <w:szCs w:val="22"/>
        </w:rPr>
      </w:pPr>
      <w:r w:rsidRPr="3A9D95BD">
        <w:rPr>
          <w:rFonts w:ascii="Times New Roman" w:hAnsi="Times New Roman" w:cs="Times New Roman"/>
          <w:b/>
          <w:bCs/>
          <w:sz w:val="22"/>
          <w:szCs w:val="22"/>
        </w:rPr>
        <w:t>Sarunu procedūras "</w:t>
      </w:r>
      <w:r w:rsidR="00714FF8" w:rsidRPr="00714FF8">
        <w:rPr>
          <w:rFonts w:ascii="Times New Roman" w:hAnsi="Times New Roman" w:cs="Times New Roman"/>
          <w:b/>
          <w:bCs/>
          <w:sz w:val="22"/>
          <w:szCs w:val="22"/>
        </w:rPr>
        <w:t>Pļaviņu HES palīgiekārtu piegādes projektam "Pļaviņu HES primāro iekārtu nomaiņa", būvprojekta izstrāde, montāžas darbi un būvdarbi</w:t>
      </w:r>
      <w:r w:rsidRPr="3A9D95BD">
        <w:rPr>
          <w:rFonts w:ascii="Times New Roman" w:hAnsi="Times New Roman" w:cs="Times New Roman"/>
          <w:b/>
          <w:bCs/>
          <w:sz w:val="22"/>
          <w:szCs w:val="22"/>
        </w:rPr>
        <w:t>" (ID Nr. AS "Latvenergo" 2026/1</w:t>
      </w:r>
      <w:r w:rsidR="00714FF8">
        <w:rPr>
          <w:rFonts w:ascii="Times New Roman" w:hAnsi="Times New Roman" w:cs="Times New Roman"/>
          <w:b/>
          <w:bCs/>
          <w:sz w:val="22"/>
          <w:szCs w:val="22"/>
        </w:rPr>
        <w:t>6</w:t>
      </w:r>
      <w:r w:rsidRPr="3A9D95BD">
        <w:rPr>
          <w:rFonts w:ascii="Times New Roman" w:hAnsi="Times New Roman" w:cs="Times New Roman"/>
          <w:b/>
          <w:bCs/>
          <w:sz w:val="22"/>
          <w:szCs w:val="22"/>
        </w:rPr>
        <w:t>) – </w:t>
      </w:r>
      <w:r w:rsidR="00CC1980">
        <w:rPr>
          <w:rFonts w:ascii="Times New Roman" w:hAnsi="Times New Roman" w:cs="Times New Roman"/>
          <w:b/>
          <w:bCs/>
          <w:sz w:val="22"/>
          <w:szCs w:val="22"/>
        </w:rPr>
        <w:t>1</w:t>
      </w:r>
      <w:r w:rsidRPr="3A9D95BD">
        <w:rPr>
          <w:rFonts w:ascii="Times New Roman" w:hAnsi="Times New Roman" w:cs="Times New Roman"/>
          <w:b/>
          <w:bCs/>
          <w:sz w:val="22"/>
          <w:szCs w:val="22"/>
        </w:rPr>
        <w:t>.posma Nolikuma Skaidrojums Nr.</w:t>
      </w:r>
      <w:r w:rsidR="00714FF8">
        <w:rPr>
          <w:rFonts w:ascii="Times New Roman" w:hAnsi="Times New Roman" w:cs="Times New Roman"/>
          <w:b/>
          <w:bCs/>
          <w:sz w:val="22"/>
          <w:szCs w:val="22"/>
        </w:rPr>
        <w:t>1</w:t>
      </w:r>
    </w:p>
    <w:p w14:paraId="7D54EEDD" w14:textId="77777777" w:rsidR="00CE7BF5" w:rsidRPr="00CE7BF5" w:rsidRDefault="00CE7BF5" w:rsidP="00CE7BF5">
      <w:pPr>
        <w:spacing w:after="0" w:line="240" w:lineRule="auto"/>
        <w:jc w:val="center"/>
        <w:rPr>
          <w:rFonts w:ascii="Times New Roman" w:hAnsi="Times New Roman" w:cs="Times New Roman"/>
          <w:b/>
          <w:bCs/>
          <w:sz w:val="22"/>
          <w:szCs w:val="22"/>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6915"/>
        <w:gridCol w:w="6664"/>
      </w:tblGrid>
      <w:tr w:rsidR="00260BBF" w:rsidRPr="00260BBF" w14:paraId="2BC6FBF7" w14:textId="77777777" w:rsidTr="13DE6B30">
        <w:trPr>
          <w:trHeight w:val="300"/>
        </w:trPr>
        <w:tc>
          <w:tcPr>
            <w:tcW w:w="975" w:type="dxa"/>
            <w:tcBorders>
              <w:top w:val="single" w:sz="6" w:space="0" w:color="auto"/>
              <w:left w:val="single" w:sz="6" w:space="0" w:color="auto"/>
              <w:bottom w:val="single" w:sz="6" w:space="0" w:color="auto"/>
              <w:right w:val="single" w:sz="6" w:space="0" w:color="auto"/>
            </w:tcBorders>
            <w:vAlign w:val="center"/>
            <w:hideMark/>
          </w:tcPr>
          <w:p w14:paraId="3014A39E" w14:textId="135573A5" w:rsidR="00260BBF" w:rsidRPr="00260BBF" w:rsidRDefault="722EAF3B" w:rsidP="13DE6B30">
            <w:pPr>
              <w:spacing w:before="120" w:beforeAutospacing="1" w:after="120" w:afterAutospacing="1" w:line="240" w:lineRule="auto"/>
              <w:ind w:left="57" w:right="57"/>
              <w:rPr>
                <w:rFonts w:ascii="Times New Roman" w:hAnsi="Times New Roman" w:cs="Times New Roman"/>
                <w:sz w:val="22"/>
                <w:szCs w:val="22"/>
              </w:rPr>
            </w:pPr>
            <w:r w:rsidRPr="13DE6B30">
              <w:rPr>
                <w:rFonts w:ascii="Times New Roman" w:hAnsi="Times New Roman" w:cs="Times New Roman"/>
                <w:sz w:val="22"/>
                <w:szCs w:val="22"/>
              </w:rPr>
              <w:t> </w:t>
            </w:r>
            <w:r w:rsidRPr="13DE6B30">
              <w:rPr>
                <w:rFonts w:ascii="Times New Roman" w:hAnsi="Times New Roman" w:cs="Times New Roman"/>
                <w:b/>
                <w:bCs/>
                <w:sz w:val="22"/>
                <w:szCs w:val="22"/>
              </w:rPr>
              <w:t>Nr. </w:t>
            </w:r>
            <w:r w:rsidR="49F9302C" w:rsidRPr="13DE6B30">
              <w:rPr>
                <w:rFonts w:ascii="Times New Roman" w:hAnsi="Times New Roman" w:cs="Times New Roman"/>
                <w:b/>
                <w:bCs/>
                <w:sz w:val="22"/>
                <w:szCs w:val="22"/>
              </w:rPr>
              <w:t>/No.</w:t>
            </w:r>
          </w:p>
        </w:tc>
        <w:tc>
          <w:tcPr>
            <w:tcW w:w="6915" w:type="dxa"/>
            <w:tcBorders>
              <w:top w:val="single" w:sz="6" w:space="0" w:color="auto"/>
              <w:left w:val="single" w:sz="6" w:space="0" w:color="auto"/>
              <w:bottom w:val="single" w:sz="6" w:space="0" w:color="auto"/>
              <w:right w:val="single" w:sz="6" w:space="0" w:color="auto"/>
            </w:tcBorders>
            <w:vAlign w:val="center"/>
            <w:hideMark/>
          </w:tcPr>
          <w:p w14:paraId="5D3BB4BC" w14:textId="1CF60D74" w:rsidR="3A9D95BD" w:rsidRDefault="3A9D95BD" w:rsidP="13DE6B30">
            <w:pPr>
              <w:widowControl w:val="0"/>
              <w:spacing w:before="120" w:beforeAutospacing="1" w:after="120" w:afterAutospacing="1" w:line="240" w:lineRule="auto"/>
              <w:jc w:val="center"/>
              <w:rPr>
                <w:rFonts w:ascii="Times New Roman" w:eastAsia="Times New Roman" w:hAnsi="Times New Roman" w:cs="Times New Roman"/>
                <w:color w:val="000000" w:themeColor="text1"/>
                <w:sz w:val="22"/>
                <w:szCs w:val="22"/>
              </w:rPr>
            </w:pPr>
            <w:r w:rsidRPr="13DE6B30">
              <w:rPr>
                <w:rFonts w:ascii="Times New Roman" w:eastAsia="Times New Roman" w:hAnsi="Times New Roman" w:cs="Times New Roman"/>
                <w:b/>
                <w:bCs/>
                <w:color w:val="000000" w:themeColor="text1"/>
                <w:sz w:val="22"/>
                <w:szCs w:val="22"/>
              </w:rPr>
              <w:t>Jautājums / Question</w:t>
            </w:r>
          </w:p>
        </w:tc>
        <w:tc>
          <w:tcPr>
            <w:tcW w:w="6664" w:type="dxa"/>
            <w:tcBorders>
              <w:top w:val="single" w:sz="6" w:space="0" w:color="auto"/>
              <w:left w:val="single" w:sz="6" w:space="0" w:color="auto"/>
              <w:bottom w:val="single" w:sz="6" w:space="0" w:color="auto"/>
              <w:right w:val="single" w:sz="6" w:space="0" w:color="auto"/>
            </w:tcBorders>
            <w:vAlign w:val="center"/>
            <w:hideMark/>
          </w:tcPr>
          <w:p w14:paraId="65614E97" w14:textId="75212B3C" w:rsidR="3A9D95BD" w:rsidRDefault="3A9D95BD" w:rsidP="13DE6B30">
            <w:pPr>
              <w:widowControl w:val="0"/>
              <w:spacing w:before="120" w:beforeAutospacing="1" w:after="120" w:afterAutospacing="1" w:line="240" w:lineRule="auto"/>
              <w:jc w:val="center"/>
              <w:rPr>
                <w:rFonts w:ascii="Times New Roman" w:eastAsia="Times New Roman" w:hAnsi="Times New Roman" w:cs="Times New Roman"/>
                <w:color w:val="000000" w:themeColor="text1"/>
                <w:sz w:val="22"/>
                <w:szCs w:val="22"/>
              </w:rPr>
            </w:pPr>
            <w:r w:rsidRPr="13DE6B30">
              <w:rPr>
                <w:rFonts w:ascii="Times New Roman" w:eastAsia="Times New Roman" w:hAnsi="Times New Roman" w:cs="Times New Roman"/>
                <w:b/>
                <w:bCs/>
                <w:color w:val="000000" w:themeColor="text1"/>
                <w:sz w:val="22"/>
                <w:szCs w:val="22"/>
              </w:rPr>
              <w:t>Atbilde / Answer</w:t>
            </w:r>
          </w:p>
        </w:tc>
      </w:tr>
      <w:tr w:rsidR="00260BBF" w:rsidRPr="00260BBF" w14:paraId="721BE3A8" w14:textId="77777777" w:rsidTr="13DE6B30">
        <w:trPr>
          <w:trHeight w:val="300"/>
        </w:trPr>
        <w:tc>
          <w:tcPr>
            <w:tcW w:w="975" w:type="dxa"/>
            <w:tcBorders>
              <w:top w:val="single" w:sz="6" w:space="0" w:color="auto"/>
              <w:left w:val="single" w:sz="6" w:space="0" w:color="auto"/>
              <w:bottom w:val="single" w:sz="6" w:space="0" w:color="auto"/>
              <w:right w:val="single" w:sz="6" w:space="0" w:color="auto"/>
            </w:tcBorders>
            <w:hideMark/>
          </w:tcPr>
          <w:p w14:paraId="0BBD01C9" w14:textId="77777777" w:rsidR="00260BBF" w:rsidRPr="00260BBF" w:rsidRDefault="00260BBF" w:rsidP="00F237EF">
            <w:pPr>
              <w:spacing w:after="0" w:line="240" w:lineRule="auto"/>
              <w:ind w:left="57" w:right="57"/>
              <w:rPr>
                <w:rFonts w:ascii="Times New Roman" w:hAnsi="Times New Roman" w:cs="Times New Roman"/>
                <w:sz w:val="22"/>
                <w:szCs w:val="22"/>
              </w:rPr>
            </w:pPr>
            <w:r w:rsidRPr="13DE6B30">
              <w:rPr>
                <w:rFonts w:ascii="Times New Roman" w:hAnsi="Times New Roman" w:cs="Times New Roman"/>
                <w:sz w:val="22"/>
                <w:szCs w:val="22"/>
              </w:rPr>
              <w:t>1. </w:t>
            </w:r>
          </w:p>
        </w:tc>
        <w:tc>
          <w:tcPr>
            <w:tcW w:w="6915" w:type="dxa"/>
            <w:tcBorders>
              <w:top w:val="single" w:sz="6" w:space="0" w:color="auto"/>
              <w:left w:val="single" w:sz="6" w:space="0" w:color="auto"/>
              <w:bottom w:val="single" w:sz="6" w:space="0" w:color="auto"/>
              <w:right w:val="single" w:sz="6" w:space="0" w:color="auto"/>
            </w:tcBorders>
          </w:tcPr>
          <w:p w14:paraId="1BBAE623" w14:textId="77777777" w:rsidR="00F20379" w:rsidRPr="00F20379" w:rsidRDefault="00F20379" w:rsidP="00F20379">
            <w:pPr>
              <w:spacing w:after="0" w:line="240" w:lineRule="auto"/>
              <w:ind w:left="57" w:right="57"/>
              <w:jc w:val="both"/>
              <w:rPr>
                <w:rFonts w:ascii="Times New Roman" w:hAnsi="Times New Roman" w:cs="Times New Roman"/>
                <w:sz w:val="22"/>
                <w:szCs w:val="22"/>
              </w:rPr>
            </w:pPr>
            <w:r w:rsidRPr="00F20379">
              <w:rPr>
                <w:rFonts w:ascii="Times New Roman" w:hAnsi="Times New Roman" w:cs="Times New Roman"/>
                <w:sz w:val="22"/>
                <w:szCs w:val="22"/>
              </w:rPr>
              <w:t>Iepirkuma nolikuma speciālo noteikumu punktā 4.3.3. noteikts “Kandidātam kopā ar apakšuzņēmēju (-iem) ir pieredze vismaz 2 (divu) energoobjektu būvniecība vai rekonstrukcija projektos ar līguma vērtību 1 milj. EUR un vairāk iepriekšējo 5 (piecu) gadu laikā.”.</w:t>
            </w:r>
          </w:p>
          <w:p w14:paraId="6C1B7DA4" w14:textId="77777777" w:rsidR="00F20379" w:rsidRPr="00F20379" w:rsidRDefault="00F20379" w:rsidP="00F20379">
            <w:pPr>
              <w:spacing w:after="0" w:line="240" w:lineRule="auto"/>
              <w:ind w:left="57" w:right="57"/>
              <w:jc w:val="both"/>
              <w:rPr>
                <w:rFonts w:ascii="Times New Roman" w:hAnsi="Times New Roman" w:cs="Times New Roman"/>
                <w:sz w:val="22"/>
                <w:szCs w:val="22"/>
              </w:rPr>
            </w:pPr>
            <w:r w:rsidRPr="00F20379">
              <w:rPr>
                <w:rFonts w:ascii="Times New Roman" w:hAnsi="Times New Roman" w:cs="Times New Roman"/>
                <w:sz w:val="22"/>
                <w:szCs w:val="22"/>
              </w:rPr>
              <w:tab/>
              <w:t>Iepirkuma nolikuma speciālo noteikumu punktā 5.2.4. noteikts “Kandidāta iepriekšējās pieredzes apraksts, ar ko Kandidāts apliecina atbilstību Nolikuma 4.3.3. punktu prasībām (3. pielikums)”.</w:t>
            </w:r>
          </w:p>
          <w:p w14:paraId="75AFEDDE" w14:textId="77777777" w:rsidR="00F20379" w:rsidRPr="00F20379" w:rsidRDefault="00F20379" w:rsidP="00F20379">
            <w:pPr>
              <w:spacing w:after="0" w:line="240" w:lineRule="auto"/>
              <w:ind w:left="57" w:right="57"/>
              <w:jc w:val="both"/>
              <w:rPr>
                <w:rFonts w:ascii="Times New Roman" w:hAnsi="Times New Roman" w:cs="Times New Roman"/>
                <w:sz w:val="22"/>
                <w:szCs w:val="22"/>
              </w:rPr>
            </w:pPr>
            <w:r w:rsidRPr="00F20379">
              <w:rPr>
                <w:rFonts w:ascii="Times New Roman" w:hAnsi="Times New Roman" w:cs="Times New Roman"/>
                <w:sz w:val="22"/>
                <w:szCs w:val="22"/>
              </w:rPr>
              <w:tab/>
              <w:t>Savukārt nolikuma 3.pielikumā ir pievienota piezīme “Kandidātam kopā ar apakšuzņēmēju (-iem) ir pieredze vismaz 2 (divu) energoobjektu būvniecība vai rekonstrukcija projektos ar līguma vērtību 1 milj. EUR un vairāk iepriekšējo 5 (piecu) gadu laikā un  vismaz 2 (divu) izolētu strāvvadu kopņu ar spriegumu 10 kV un vairāk izgatavošanā un piegādē, kas atbilst standartam IEEE C37.23 Standard for metal-enclosed bus (pieredzes apliecināšanai var balstīties uz ražotāja pieredzi).”</w:t>
            </w:r>
          </w:p>
          <w:p w14:paraId="62989788" w14:textId="79455010" w:rsidR="00260BBF" w:rsidRPr="005733FA" w:rsidRDefault="00F20379" w:rsidP="00F20379">
            <w:pPr>
              <w:spacing w:after="0" w:line="240" w:lineRule="auto"/>
              <w:ind w:left="57" w:right="57"/>
              <w:jc w:val="both"/>
              <w:rPr>
                <w:rFonts w:ascii="Times New Roman" w:hAnsi="Times New Roman" w:cs="Times New Roman"/>
                <w:sz w:val="22"/>
                <w:szCs w:val="22"/>
              </w:rPr>
            </w:pPr>
            <w:r w:rsidRPr="00F20379">
              <w:rPr>
                <w:rFonts w:ascii="Times New Roman" w:hAnsi="Times New Roman" w:cs="Times New Roman"/>
                <w:sz w:val="22"/>
                <w:szCs w:val="22"/>
              </w:rPr>
              <w:tab/>
              <w:t>Lūdzam apstiprināt, ka 3. pielikumā iekļautā piezīme ir kļūdaina un nav uzskatāma par papildu prasību, un ka Kandidātam pieredze jānorāda tikai un vienīgi atbilstoši Nolikuma Speciālo noteikumu 4.3.3. apakšpunktā noteiktajam, t.i.: “Kandidātam kopā ar apakšuzņēmēju (-iem) ir pieredze vismaz 2 (divu) energoobjektu būvniecība vai rekonstrukcija projektos ar līguma vērtību 1 milj. EUR un vairāk iepriekšējo 5 (piecu) gadu laikā.”.</w:t>
            </w:r>
          </w:p>
        </w:tc>
        <w:tc>
          <w:tcPr>
            <w:tcW w:w="6664" w:type="dxa"/>
            <w:tcBorders>
              <w:top w:val="single" w:sz="6" w:space="0" w:color="auto"/>
              <w:left w:val="single" w:sz="6" w:space="0" w:color="auto"/>
              <w:bottom w:val="single" w:sz="6" w:space="0" w:color="auto"/>
              <w:right w:val="single" w:sz="6" w:space="0" w:color="auto"/>
            </w:tcBorders>
          </w:tcPr>
          <w:p w14:paraId="5AAE4F9A" w14:textId="76953B3C" w:rsidR="00A61BF7" w:rsidRDefault="000700F1" w:rsidP="00F237EF">
            <w:pPr>
              <w:spacing w:after="0" w:line="240" w:lineRule="auto"/>
              <w:ind w:left="57" w:right="57"/>
              <w:jc w:val="both"/>
              <w:rPr>
                <w:rFonts w:ascii="Times New Roman" w:hAnsi="Times New Roman" w:cs="Times New Roman"/>
                <w:sz w:val="22"/>
                <w:szCs w:val="22"/>
              </w:rPr>
            </w:pPr>
            <w:r>
              <w:rPr>
                <w:rFonts w:ascii="Times New Roman" w:hAnsi="Times New Roman" w:cs="Times New Roman"/>
                <w:sz w:val="22"/>
                <w:szCs w:val="22"/>
              </w:rPr>
              <w:t>Apstiprinām</w:t>
            </w:r>
            <w:r w:rsidR="003D2C98">
              <w:rPr>
                <w:rFonts w:ascii="Times New Roman" w:hAnsi="Times New Roman" w:cs="Times New Roman"/>
                <w:sz w:val="22"/>
                <w:szCs w:val="22"/>
              </w:rPr>
              <w:t xml:space="preserve">, ka </w:t>
            </w:r>
            <w:r w:rsidR="003D2C98" w:rsidRPr="00F20379">
              <w:rPr>
                <w:rFonts w:ascii="Times New Roman" w:hAnsi="Times New Roman" w:cs="Times New Roman"/>
                <w:sz w:val="22"/>
                <w:szCs w:val="22"/>
              </w:rPr>
              <w:t>3. pielikumā iekļautā piezīme ir kļūdaina un nav uzskatāma par papildu prasību</w:t>
            </w:r>
            <w:r w:rsidR="00D53EFE">
              <w:rPr>
                <w:rFonts w:ascii="Times New Roman" w:hAnsi="Times New Roman" w:cs="Times New Roman"/>
                <w:sz w:val="22"/>
                <w:szCs w:val="22"/>
              </w:rPr>
              <w:t>.</w:t>
            </w:r>
            <w:r w:rsidR="003D2C98" w:rsidRPr="00F20379">
              <w:rPr>
                <w:rFonts w:ascii="Times New Roman" w:hAnsi="Times New Roman" w:cs="Times New Roman"/>
                <w:sz w:val="22"/>
                <w:szCs w:val="22"/>
              </w:rPr>
              <w:t xml:space="preserve"> Kandidātam pieredze jānorāda tikai atbilstoši Nolikuma Speciālo noteikumu 4.3.3. apakšpunktā noteiktajam, t.i.: “Kandidātam kopā ar apakšuzņēmēju (-iem) ir pieredze vismaz 2 (divu) energoobjektu būvniecība vai rekonstrukcija projektos ar līguma vērtību 1 milj. EUR un vairāk iepriekšējo 5 (piecu) gadu laikā.”.</w:t>
            </w:r>
          </w:p>
          <w:p w14:paraId="7371DC43" w14:textId="3CF38A74" w:rsidR="003D2C98" w:rsidRPr="00260BBF" w:rsidRDefault="003D2C98" w:rsidP="00F237EF">
            <w:pPr>
              <w:spacing w:after="0" w:line="240" w:lineRule="auto"/>
              <w:ind w:left="57" w:right="57"/>
              <w:jc w:val="both"/>
              <w:rPr>
                <w:rFonts w:ascii="Times New Roman" w:hAnsi="Times New Roman" w:cs="Times New Roman"/>
                <w:sz w:val="22"/>
                <w:szCs w:val="22"/>
              </w:rPr>
            </w:pPr>
          </w:p>
        </w:tc>
      </w:tr>
    </w:tbl>
    <w:p w14:paraId="2B9209B3" w14:textId="7FFBF194" w:rsidR="3A9D95BD" w:rsidRDefault="3A9D95BD"/>
    <w:p w14:paraId="64258E83" w14:textId="77777777" w:rsidR="001E2B36" w:rsidRPr="00260BBF" w:rsidRDefault="001E2B36" w:rsidP="00260BBF">
      <w:pPr>
        <w:spacing w:after="0" w:line="240" w:lineRule="auto"/>
        <w:rPr>
          <w:rFonts w:ascii="Times New Roman" w:hAnsi="Times New Roman" w:cs="Times New Roman"/>
          <w:sz w:val="22"/>
          <w:szCs w:val="22"/>
        </w:rPr>
      </w:pPr>
    </w:p>
    <w:sectPr w:rsidR="001E2B36" w:rsidRPr="00260BBF" w:rsidSect="00260BBF">
      <w:pgSz w:w="16838" w:h="11906" w:orient="landscape"/>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gXZ4Px5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77BCD"/>
    <w:multiLevelType w:val="multilevel"/>
    <w:tmpl w:val="59266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2E4E4E"/>
    <w:multiLevelType w:val="hybridMultilevel"/>
    <w:tmpl w:val="93FA7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3BECE78"/>
    <w:multiLevelType w:val="hybridMultilevel"/>
    <w:tmpl w:val="E2FA5560"/>
    <w:lvl w:ilvl="0" w:tplc="CF708966">
      <w:start w:val="1"/>
      <w:numFmt w:val="bullet"/>
      <w:lvlText w:val=""/>
      <w:lvlJc w:val="left"/>
      <w:pPr>
        <w:ind w:left="720" w:hanging="360"/>
      </w:pPr>
      <w:rPr>
        <w:rFonts w:ascii="Symbol" w:hAnsi="Symbol" w:hint="default"/>
      </w:rPr>
    </w:lvl>
    <w:lvl w:ilvl="1" w:tplc="7C18479A">
      <w:start w:val="1"/>
      <w:numFmt w:val="bullet"/>
      <w:lvlText w:val="o"/>
      <w:lvlJc w:val="left"/>
      <w:pPr>
        <w:ind w:left="1440" w:hanging="360"/>
      </w:pPr>
      <w:rPr>
        <w:rFonts w:ascii="Courier New" w:hAnsi="Courier New" w:hint="default"/>
      </w:rPr>
    </w:lvl>
    <w:lvl w:ilvl="2" w:tplc="3E6AEF08">
      <w:start w:val="1"/>
      <w:numFmt w:val="bullet"/>
      <w:lvlText w:val=""/>
      <w:lvlJc w:val="left"/>
      <w:pPr>
        <w:ind w:left="2160" w:hanging="360"/>
      </w:pPr>
      <w:rPr>
        <w:rFonts w:ascii="Wingdings" w:hAnsi="Wingdings" w:hint="default"/>
      </w:rPr>
    </w:lvl>
    <w:lvl w:ilvl="3" w:tplc="CE682BDE">
      <w:start w:val="1"/>
      <w:numFmt w:val="bullet"/>
      <w:lvlText w:val=""/>
      <w:lvlJc w:val="left"/>
      <w:pPr>
        <w:ind w:left="2880" w:hanging="360"/>
      </w:pPr>
      <w:rPr>
        <w:rFonts w:ascii="Symbol" w:hAnsi="Symbol" w:hint="default"/>
      </w:rPr>
    </w:lvl>
    <w:lvl w:ilvl="4" w:tplc="6CD2213A">
      <w:start w:val="1"/>
      <w:numFmt w:val="bullet"/>
      <w:lvlText w:val="o"/>
      <w:lvlJc w:val="left"/>
      <w:pPr>
        <w:ind w:left="3600" w:hanging="360"/>
      </w:pPr>
      <w:rPr>
        <w:rFonts w:ascii="Courier New" w:hAnsi="Courier New" w:hint="default"/>
      </w:rPr>
    </w:lvl>
    <w:lvl w:ilvl="5" w:tplc="30963DF4">
      <w:start w:val="1"/>
      <w:numFmt w:val="bullet"/>
      <w:lvlText w:val=""/>
      <w:lvlJc w:val="left"/>
      <w:pPr>
        <w:ind w:left="4320" w:hanging="360"/>
      </w:pPr>
      <w:rPr>
        <w:rFonts w:ascii="Wingdings" w:hAnsi="Wingdings" w:hint="default"/>
      </w:rPr>
    </w:lvl>
    <w:lvl w:ilvl="6" w:tplc="3244D02A">
      <w:start w:val="1"/>
      <w:numFmt w:val="bullet"/>
      <w:lvlText w:val=""/>
      <w:lvlJc w:val="left"/>
      <w:pPr>
        <w:ind w:left="5040" w:hanging="360"/>
      </w:pPr>
      <w:rPr>
        <w:rFonts w:ascii="Symbol" w:hAnsi="Symbol" w:hint="default"/>
      </w:rPr>
    </w:lvl>
    <w:lvl w:ilvl="7" w:tplc="5B30BA0C">
      <w:start w:val="1"/>
      <w:numFmt w:val="bullet"/>
      <w:lvlText w:val="o"/>
      <w:lvlJc w:val="left"/>
      <w:pPr>
        <w:ind w:left="5760" w:hanging="360"/>
      </w:pPr>
      <w:rPr>
        <w:rFonts w:ascii="Courier New" w:hAnsi="Courier New" w:hint="default"/>
      </w:rPr>
    </w:lvl>
    <w:lvl w:ilvl="8" w:tplc="D2DCE228">
      <w:start w:val="1"/>
      <w:numFmt w:val="bullet"/>
      <w:lvlText w:val=""/>
      <w:lvlJc w:val="left"/>
      <w:pPr>
        <w:ind w:left="6480" w:hanging="360"/>
      </w:pPr>
      <w:rPr>
        <w:rFonts w:ascii="Wingdings" w:hAnsi="Wingdings" w:hint="default"/>
      </w:rPr>
    </w:lvl>
  </w:abstractNum>
  <w:abstractNum w:abstractNumId="3" w15:restartNumberingAfterBreak="0">
    <w:nsid w:val="7F484220"/>
    <w:multiLevelType w:val="hybridMultilevel"/>
    <w:tmpl w:val="BC3CF15E"/>
    <w:lvl w:ilvl="0" w:tplc="5AB68230">
      <w:start w:val="1"/>
      <w:numFmt w:val="bullet"/>
      <w:lvlText w:val=""/>
      <w:lvlJc w:val="left"/>
      <w:pPr>
        <w:ind w:left="720" w:hanging="360"/>
      </w:pPr>
      <w:rPr>
        <w:rFonts w:ascii="Symbol" w:hAnsi="Symbol" w:hint="default"/>
      </w:rPr>
    </w:lvl>
    <w:lvl w:ilvl="1" w:tplc="D1E8362E">
      <w:start w:val="1"/>
      <w:numFmt w:val="bullet"/>
      <w:lvlText w:val="o"/>
      <w:lvlJc w:val="left"/>
      <w:pPr>
        <w:ind w:left="1440" w:hanging="360"/>
      </w:pPr>
      <w:rPr>
        <w:rFonts w:ascii="Courier New" w:hAnsi="Courier New" w:hint="default"/>
      </w:rPr>
    </w:lvl>
    <w:lvl w:ilvl="2" w:tplc="D1FE7900">
      <w:start w:val="1"/>
      <w:numFmt w:val="bullet"/>
      <w:lvlText w:val=""/>
      <w:lvlJc w:val="left"/>
      <w:pPr>
        <w:ind w:left="2160" w:hanging="360"/>
      </w:pPr>
      <w:rPr>
        <w:rFonts w:ascii="Wingdings" w:hAnsi="Wingdings" w:hint="default"/>
      </w:rPr>
    </w:lvl>
    <w:lvl w:ilvl="3" w:tplc="7AC8BA4C">
      <w:start w:val="1"/>
      <w:numFmt w:val="bullet"/>
      <w:lvlText w:val=""/>
      <w:lvlJc w:val="left"/>
      <w:pPr>
        <w:ind w:left="2880" w:hanging="360"/>
      </w:pPr>
      <w:rPr>
        <w:rFonts w:ascii="Symbol" w:hAnsi="Symbol" w:hint="default"/>
      </w:rPr>
    </w:lvl>
    <w:lvl w:ilvl="4" w:tplc="A01A7814">
      <w:start w:val="1"/>
      <w:numFmt w:val="bullet"/>
      <w:lvlText w:val="o"/>
      <w:lvlJc w:val="left"/>
      <w:pPr>
        <w:ind w:left="3600" w:hanging="360"/>
      </w:pPr>
      <w:rPr>
        <w:rFonts w:ascii="Courier New" w:hAnsi="Courier New" w:hint="default"/>
      </w:rPr>
    </w:lvl>
    <w:lvl w:ilvl="5" w:tplc="06BE1B4C">
      <w:start w:val="1"/>
      <w:numFmt w:val="bullet"/>
      <w:lvlText w:val=""/>
      <w:lvlJc w:val="left"/>
      <w:pPr>
        <w:ind w:left="4320" w:hanging="360"/>
      </w:pPr>
      <w:rPr>
        <w:rFonts w:ascii="Wingdings" w:hAnsi="Wingdings" w:hint="default"/>
      </w:rPr>
    </w:lvl>
    <w:lvl w:ilvl="6" w:tplc="99027BFC">
      <w:start w:val="1"/>
      <w:numFmt w:val="bullet"/>
      <w:lvlText w:val=""/>
      <w:lvlJc w:val="left"/>
      <w:pPr>
        <w:ind w:left="5040" w:hanging="360"/>
      </w:pPr>
      <w:rPr>
        <w:rFonts w:ascii="Symbol" w:hAnsi="Symbol" w:hint="default"/>
      </w:rPr>
    </w:lvl>
    <w:lvl w:ilvl="7" w:tplc="FF76F35C">
      <w:start w:val="1"/>
      <w:numFmt w:val="bullet"/>
      <w:lvlText w:val="o"/>
      <w:lvlJc w:val="left"/>
      <w:pPr>
        <w:ind w:left="5760" w:hanging="360"/>
      </w:pPr>
      <w:rPr>
        <w:rFonts w:ascii="Courier New" w:hAnsi="Courier New" w:hint="default"/>
      </w:rPr>
    </w:lvl>
    <w:lvl w:ilvl="8" w:tplc="BE5A0FF0">
      <w:start w:val="1"/>
      <w:numFmt w:val="bullet"/>
      <w:lvlText w:val=""/>
      <w:lvlJc w:val="left"/>
      <w:pPr>
        <w:ind w:left="6480" w:hanging="360"/>
      </w:pPr>
      <w:rPr>
        <w:rFonts w:ascii="Wingdings" w:hAnsi="Wingdings" w:hint="default"/>
      </w:rPr>
    </w:lvl>
  </w:abstractNum>
  <w:num w:numId="1" w16cid:durableId="1769887093">
    <w:abstractNumId w:val="3"/>
  </w:num>
  <w:num w:numId="2" w16cid:durableId="978651648">
    <w:abstractNumId w:val="2"/>
  </w:num>
  <w:num w:numId="3" w16cid:durableId="1259484203">
    <w:abstractNumId w:val="0"/>
  </w:num>
  <w:num w:numId="4" w16cid:durableId="694380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BBF"/>
    <w:rsid w:val="0000697E"/>
    <w:rsid w:val="00017453"/>
    <w:rsid w:val="00023101"/>
    <w:rsid w:val="00025388"/>
    <w:rsid w:val="00054865"/>
    <w:rsid w:val="000660F7"/>
    <w:rsid w:val="00067D84"/>
    <w:rsid w:val="000700F1"/>
    <w:rsid w:val="0007676C"/>
    <w:rsid w:val="00077D76"/>
    <w:rsid w:val="000A75FB"/>
    <w:rsid w:val="000B4CF3"/>
    <w:rsid w:val="000C1DA6"/>
    <w:rsid w:val="000D3078"/>
    <w:rsid w:val="000D4018"/>
    <w:rsid w:val="000D5E2C"/>
    <w:rsid w:val="000D7E66"/>
    <w:rsid w:val="000E2665"/>
    <w:rsid w:val="000E62C0"/>
    <w:rsid w:val="000E7136"/>
    <w:rsid w:val="000F660A"/>
    <w:rsid w:val="001219C1"/>
    <w:rsid w:val="00123EBD"/>
    <w:rsid w:val="00147767"/>
    <w:rsid w:val="001549EC"/>
    <w:rsid w:val="00155CDA"/>
    <w:rsid w:val="001631A1"/>
    <w:rsid w:val="00163CA3"/>
    <w:rsid w:val="00165E7D"/>
    <w:rsid w:val="00186420"/>
    <w:rsid w:val="001912E4"/>
    <w:rsid w:val="001A1511"/>
    <w:rsid w:val="001A5A2F"/>
    <w:rsid w:val="001A6F3B"/>
    <w:rsid w:val="001A738D"/>
    <w:rsid w:val="001B3748"/>
    <w:rsid w:val="001C2F30"/>
    <w:rsid w:val="001E2B36"/>
    <w:rsid w:val="001E7484"/>
    <w:rsid w:val="001F41A9"/>
    <w:rsid w:val="0020702F"/>
    <w:rsid w:val="00233FEC"/>
    <w:rsid w:val="00234857"/>
    <w:rsid w:val="0023494E"/>
    <w:rsid w:val="00243250"/>
    <w:rsid w:val="00243C76"/>
    <w:rsid w:val="00245E78"/>
    <w:rsid w:val="0025460B"/>
    <w:rsid w:val="0025582B"/>
    <w:rsid w:val="00260BBF"/>
    <w:rsid w:val="00262058"/>
    <w:rsid w:val="00276FEF"/>
    <w:rsid w:val="00277517"/>
    <w:rsid w:val="00292350"/>
    <w:rsid w:val="002A44D1"/>
    <w:rsid w:val="002A6E64"/>
    <w:rsid w:val="002B09B9"/>
    <w:rsid w:val="002C227E"/>
    <w:rsid w:val="002C65E6"/>
    <w:rsid w:val="002D03EC"/>
    <w:rsid w:val="002D1B9F"/>
    <w:rsid w:val="002E049D"/>
    <w:rsid w:val="002E100C"/>
    <w:rsid w:val="002F2E75"/>
    <w:rsid w:val="002F3EAF"/>
    <w:rsid w:val="00312089"/>
    <w:rsid w:val="00340222"/>
    <w:rsid w:val="00343253"/>
    <w:rsid w:val="003529D1"/>
    <w:rsid w:val="00356109"/>
    <w:rsid w:val="00356936"/>
    <w:rsid w:val="00376161"/>
    <w:rsid w:val="003A790D"/>
    <w:rsid w:val="003D2C98"/>
    <w:rsid w:val="003E0D93"/>
    <w:rsid w:val="003E5F70"/>
    <w:rsid w:val="003E7A44"/>
    <w:rsid w:val="00436159"/>
    <w:rsid w:val="0043686E"/>
    <w:rsid w:val="00453C47"/>
    <w:rsid w:val="00464247"/>
    <w:rsid w:val="00466FCE"/>
    <w:rsid w:val="0047287C"/>
    <w:rsid w:val="00474E7A"/>
    <w:rsid w:val="0047577E"/>
    <w:rsid w:val="00480E83"/>
    <w:rsid w:val="004813BE"/>
    <w:rsid w:val="00486ACE"/>
    <w:rsid w:val="004A14DB"/>
    <w:rsid w:val="004C116E"/>
    <w:rsid w:val="004C1A78"/>
    <w:rsid w:val="004D02C6"/>
    <w:rsid w:val="004E7347"/>
    <w:rsid w:val="00500748"/>
    <w:rsid w:val="005036E4"/>
    <w:rsid w:val="00507047"/>
    <w:rsid w:val="00515C05"/>
    <w:rsid w:val="00516A0C"/>
    <w:rsid w:val="0052397E"/>
    <w:rsid w:val="0054649E"/>
    <w:rsid w:val="00554BA0"/>
    <w:rsid w:val="005564B8"/>
    <w:rsid w:val="00570050"/>
    <w:rsid w:val="005733FA"/>
    <w:rsid w:val="0059278B"/>
    <w:rsid w:val="00594B22"/>
    <w:rsid w:val="005A125F"/>
    <w:rsid w:val="005A13F1"/>
    <w:rsid w:val="005A1A78"/>
    <w:rsid w:val="005A24C1"/>
    <w:rsid w:val="005B491F"/>
    <w:rsid w:val="005C60D3"/>
    <w:rsid w:val="005E2F5D"/>
    <w:rsid w:val="005F7B74"/>
    <w:rsid w:val="00603E34"/>
    <w:rsid w:val="00604BBD"/>
    <w:rsid w:val="00606001"/>
    <w:rsid w:val="00606A7F"/>
    <w:rsid w:val="00610236"/>
    <w:rsid w:val="006160DA"/>
    <w:rsid w:val="00637199"/>
    <w:rsid w:val="0065732C"/>
    <w:rsid w:val="006602C6"/>
    <w:rsid w:val="00692956"/>
    <w:rsid w:val="006B1E89"/>
    <w:rsid w:val="006B617A"/>
    <w:rsid w:val="006C7BB5"/>
    <w:rsid w:val="006D31FB"/>
    <w:rsid w:val="006F1114"/>
    <w:rsid w:val="006F3014"/>
    <w:rsid w:val="0070776D"/>
    <w:rsid w:val="00714FF8"/>
    <w:rsid w:val="00721D3E"/>
    <w:rsid w:val="00732017"/>
    <w:rsid w:val="00757698"/>
    <w:rsid w:val="00764ED8"/>
    <w:rsid w:val="00765F2D"/>
    <w:rsid w:val="00766EB5"/>
    <w:rsid w:val="007832AE"/>
    <w:rsid w:val="00785594"/>
    <w:rsid w:val="007A6F84"/>
    <w:rsid w:val="007B4D9E"/>
    <w:rsid w:val="007B663A"/>
    <w:rsid w:val="007C2D96"/>
    <w:rsid w:val="007C596D"/>
    <w:rsid w:val="007D05E5"/>
    <w:rsid w:val="007D2FDA"/>
    <w:rsid w:val="007D3F07"/>
    <w:rsid w:val="007D68AC"/>
    <w:rsid w:val="007E5BB1"/>
    <w:rsid w:val="00812E48"/>
    <w:rsid w:val="00821757"/>
    <w:rsid w:val="0083743A"/>
    <w:rsid w:val="00850D87"/>
    <w:rsid w:val="00863254"/>
    <w:rsid w:val="008674C4"/>
    <w:rsid w:val="00871C7A"/>
    <w:rsid w:val="00884811"/>
    <w:rsid w:val="008B0891"/>
    <w:rsid w:val="008B23D8"/>
    <w:rsid w:val="008B44E7"/>
    <w:rsid w:val="008D7067"/>
    <w:rsid w:val="008D756B"/>
    <w:rsid w:val="008D75D8"/>
    <w:rsid w:val="008E4B25"/>
    <w:rsid w:val="008F0C62"/>
    <w:rsid w:val="008F324A"/>
    <w:rsid w:val="00906B5A"/>
    <w:rsid w:val="00913042"/>
    <w:rsid w:val="00913A65"/>
    <w:rsid w:val="0092090E"/>
    <w:rsid w:val="009250E6"/>
    <w:rsid w:val="00925A9C"/>
    <w:rsid w:val="00936D2F"/>
    <w:rsid w:val="00945194"/>
    <w:rsid w:val="00954C65"/>
    <w:rsid w:val="00956723"/>
    <w:rsid w:val="00967DE6"/>
    <w:rsid w:val="00975069"/>
    <w:rsid w:val="00975D39"/>
    <w:rsid w:val="00985AF2"/>
    <w:rsid w:val="0099365A"/>
    <w:rsid w:val="009A3EEE"/>
    <w:rsid w:val="009A7D45"/>
    <w:rsid w:val="009B0FFF"/>
    <w:rsid w:val="009B7F32"/>
    <w:rsid w:val="009C1129"/>
    <w:rsid w:val="009C2348"/>
    <w:rsid w:val="009C6A20"/>
    <w:rsid w:val="009D578C"/>
    <w:rsid w:val="009D7921"/>
    <w:rsid w:val="009F39A0"/>
    <w:rsid w:val="00A13D2B"/>
    <w:rsid w:val="00A359F8"/>
    <w:rsid w:val="00A41A73"/>
    <w:rsid w:val="00A47EE5"/>
    <w:rsid w:val="00A57A27"/>
    <w:rsid w:val="00A61BF7"/>
    <w:rsid w:val="00A659A6"/>
    <w:rsid w:val="00A74959"/>
    <w:rsid w:val="00A74F76"/>
    <w:rsid w:val="00A7677C"/>
    <w:rsid w:val="00A767BC"/>
    <w:rsid w:val="00A81682"/>
    <w:rsid w:val="00A93137"/>
    <w:rsid w:val="00AB11F5"/>
    <w:rsid w:val="00AC62CA"/>
    <w:rsid w:val="00AE482B"/>
    <w:rsid w:val="00AE60A6"/>
    <w:rsid w:val="00AE6B57"/>
    <w:rsid w:val="00AF567C"/>
    <w:rsid w:val="00AF7F97"/>
    <w:rsid w:val="00B17ABE"/>
    <w:rsid w:val="00B42C1A"/>
    <w:rsid w:val="00B551B0"/>
    <w:rsid w:val="00B61163"/>
    <w:rsid w:val="00B723DE"/>
    <w:rsid w:val="00B74F44"/>
    <w:rsid w:val="00B772D7"/>
    <w:rsid w:val="00B83A39"/>
    <w:rsid w:val="00B95353"/>
    <w:rsid w:val="00BA4C84"/>
    <w:rsid w:val="00BB2841"/>
    <w:rsid w:val="00BB288A"/>
    <w:rsid w:val="00BC4F0B"/>
    <w:rsid w:val="00BD01C8"/>
    <w:rsid w:val="00BE0AF9"/>
    <w:rsid w:val="00BE40E1"/>
    <w:rsid w:val="00BE7A6A"/>
    <w:rsid w:val="00BF5D76"/>
    <w:rsid w:val="00C14A96"/>
    <w:rsid w:val="00C1590E"/>
    <w:rsid w:val="00C1591A"/>
    <w:rsid w:val="00C3456B"/>
    <w:rsid w:val="00C4736E"/>
    <w:rsid w:val="00C51FEC"/>
    <w:rsid w:val="00C555E0"/>
    <w:rsid w:val="00C612DF"/>
    <w:rsid w:val="00C62F0B"/>
    <w:rsid w:val="00C65783"/>
    <w:rsid w:val="00C7431C"/>
    <w:rsid w:val="00CA0C0F"/>
    <w:rsid w:val="00CA5071"/>
    <w:rsid w:val="00CB557A"/>
    <w:rsid w:val="00CC1980"/>
    <w:rsid w:val="00CC6F58"/>
    <w:rsid w:val="00CD3B66"/>
    <w:rsid w:val="00CD6B68"/>
    <w:rsid w:val="00CE7BF5"/>
    <w:rsid w:val="00CF3058"/>
    <w:rsid w:val="00D1179F"/>
    <w:rsid w:val="00D118B2"/>
    <w:rsid w:val="00D23BD7"/>
    <w:rsid w:val="00D26F98"/>
    <w:rsid w:val="00D27B31"/>
    <w:rsid w:val="00D425AB"/>
    <w:rsid w:val="00D53EFE"/>
    <w:rsid w:val="00D605F2"/>
    <w:rsid w:val="00D753A6"/>
    <w:rsid w:val="00DC60CD"/>
    <w:rsid w:val="00DD6F70"/>
    <w:rsid w:val="00DE1EFA"/>
    <w:rsid w:val="00DE712B"/>
    <w:rsid w:val="00E269AE"/>
    <w:rsid w:val="00E543B0"/>
    <w:rsid w:val="00E6289D"/>
    <w:rsid w:val="00E6291C"/>
    <w:rsid w:val="00E67485"/>
    <w:rsid w:val="00E71453"/>
    <w:rsid w:val="00E73D11"/>
    <w:rsid w:val="00E91A26"/>
    <w:rsid w:val="00E93B2B"/>
    <w:rsid w:val="00EA398D"/>
    <w:rsid w:val="00ED2DB3"/>
    <w:rsid w:val="00ED4C47"/>
    <w:rsid w:val="00EE5D21"/>
    <w:rsid w:val="00EF419C"/>
    <w:rsid w:val="00F043F1"/>
    <w:rsid w:val="00F114E3"/>
    <w:rsid w:val="00F20379"/>
    <w:rsid w:val="00F237EF"/>
    <w:rsid w:val="00F2665C"/>
    <w:rsid w:val="00F30FBA"/>
    <w:rsid w:val="00F40E1A"/>
    <w:rsid w:val="00F424C4"/>
    <w:rsid w:val="00F43621"/>
    <w:rsid w:val="00F541EE"/>
    <w:rsid w:val="00F6551C"/>
    <w:rsid w:val="00F67F3F"/>
    <w:rsid w:val="00F83E29"/>
    <w:rsid w:val="00F8444A"/>
    <w:rsid w:val="00F94C86"/>
    <w:rsid w:val="00FB59A4"/>
    <w:rsid w:val="014D6183"/>
    <w:rsid w:val="02AFB492"/>
    <w:rsid w:val="02D16D1D"/>
    <w:rsid w:val="0308019D"/>
    <w:rsid w:val="036FA18C"/>
    <w:rsid w:val="04606BD3"/>
    <w:rsid w:val="04DD1345"/>
    <w:rsid w:val="04EC0A07"/>
    <w:rsid w:val="050E1026"/>
    <w:rsid w:val="0521970C"/>
    <w:rsid w:val="05A0FD2F"/>
    <w:rsid w:val="0610BA0B"/>
    <w:rsid w:val="065C21A9"/>
    <w:rsid w:val="0772988E"/>
    <w:rsid w:val="077D4D03"/>
    <w:rsid w:val="082892AB"/>
    <w:rsid w:val="092656E6"/>
    <w:rsid w:val="0942CABD"/>
    <w:rsid w:val="09847175"/>
    <w:rsid w:val="09DAFB40"/>
    <w:rsid w:val="0A19CF9D"/>
    <w:rsid w:val="0A3D6D4D"/>
    <w:rsid w:val="0C9FEC55"/>
    <w:rsid w:val="0DA5E3A5"/>
    <w:rsid w:val="0DD27FF2"/>
    <w:rsid w:val="0DF37398"/>
    <w:rsid w:val="0DF4D6DD"/>
    <w:rsid w:val="0E0B0800"/>
    <w:rsid w:val="0EBF0B4E"/>
    <w:rsid w:val="0EC731E0"/>
    <w:rsid w:val="0F049B7E"/>
    <w:rsid w:val="0F35C0E6"/>
    <w:rsid w:val="0F7A2548"/>
    <w:rsid w:val="0FB4CA31"/>
    <w:rsid w:val="10AEF49D"/>
    <w:rsid w:val="1159A9D3"/>
    <w:rsid w:val="131FA58B"/>
    <w:rsid w:val="13A3E84F"/>
    <w:rsid w:val="13DE6B30"/>
    <w:rsid w:val="145E356E"/>
    <w:rsid w:val="14BFB4EB"/>
    <w:rsid w:val="1565517B"/>
    <w:rsid w:val="15D41685"/>
    <w:rsid w:val="15E0A8E5"/>
    <w:rsid w:val="1615755B"/>
    <w:rsid w:val="1624B8F5"/>
    <w:rsid w:val="164C5AE3"/>
    <w:rsid w:val="16BD0BB4"/>
    <w:rsid w:val="1711424A"/>
    <w:rsid w:val="17A4210F"/>
    <w:rsid w:val="18046781"/>
    <w:rsid w:val="181D4634"/>
    <w:rsid w:val="181DAC9A"/>
    <w:rsid w:val="18271969"/>
    <w:rsid w:val="1950035A"/>
    <w:rsid w:val="1A34697D"/>
    <w:rsid w:val="1A832469"/>
    <w:rsid w:val="1D5F56F3"/>
    <w:rsid w:val="1E6F1FD3"/>
    <w:rsid w:val="1E7933D5"/>
    <w:rsid w:val="1F04D190"/>
    <w:rsid w:val="1F0C11EA"/>
    <w:rsid w:val="1F512DEF"/>
    <w:rsid w:val="1FCAE145"/>
    <w:rsid w:val="2002ECB0"/>
    <w:rsid w:val="2014E510"/>
    <w:rsid w:val="207CDC7E"/>
    <w:rsid w:val="223D63AB"/>
    <w:rsid w:val="22508926"/>
    <w:rsid w:val="22AC17BE"/>
    <w:rsid w:val="24D88659"/>
    <w:rsid w:val="257669DB"/>
    <w:rsid w:val="262A3387"/>
    <w:rsid w:val="269D94B5"/>
    <w:rsid w:val="277E9C68"/>
    <w:rsid w:val="280B2205"/>
    <w:rsid w:val="283CCC69"/>
    <w:rsid w:val="2840ED6E"/>
    <w:rsid w:val="2899CCA9"/>
    <w:rsid w:val="28A932ED"/>
    <w:rsid w:val="297D71BE"/>
    <w:rsid w:val="298D3449"/>
    <w:rsid w:val="2990D06E"/>
    <w:rsid w:val="29B5C603"/>
    <w:rsid w:val="2A08AA0D"/>
    <w:rsid w:val="2A245A77"/>
    <w:rsid w:val="2A460DE8"/>
    <w:rsid w:val="2A5A6849"/>
    <w:rsid w:val="2B330CA5"/>
    <w:rsid w:val="2BB3053E"/>
    <w:rsid w:val="2BF36D9F"/>
    <w:rsid w:val="2BF84230"/>
    <w:rsid w:val="2DA2ED30"/>
    <w:rsid w:val="2DEAE357"/>
    <w:rsid w:val="2E63C508"/>
    <w:rsid w:val="300600B6"/>
    <w:rsid w:val="30B4F430"/>
    <w:rsid w:val="31175798"/>
    <w:rsid w:val="31C24EBD"/>
    <w:rsid w:val="31CE4E48"/>
    <w:rsid w:val="325260C3"/>
    <w:rsid w:val="328E3BFC"/>
    <w:rsid w:val="32F8FB24"/>
    <w:rsid w:val="330B878F"/>
    <w:rsid w:val="334E1CC6"/>
    <w:rsid w:val="342B6281"/>
    <w:rsid w:val="344B94E0"/>
    <w:rsid w:val="3545E45D"/>
    <w:rsid w:val="356BDA5A"/>
    <w:rsid w:val="35E262B2"/>
    <w:rsid w:val="39483702"/>
    <w:rsid w:val="399A5BCB"/>
    <w:rsid w:val="39E55ED5"/>
    <w:rsid w:val="3A691D9E"/>
    <w:rsid w:val="3A9D95BD"/>
    <w:rsid w:val="3B01FB61"/>
    <w:rsid w:val="3B39DB5B"/>
    <w:rsid w:val="3B60D002"/>
    <w:rsid w:val="3BE1354A"/>
    <w:rsid w:val="3C7A41B3"/>
    <w:rsid w:val="3D23C511"/>
    <w:rsid w:val="3D5BE265"/>
    <w:rsid w:val="3D805DA8"/>
    <w:rsid w:val="3DB7855B"/>
    <w:rsid w:val="3DEB0DF6"/>
    <w:rsid w:val="3F0F4DE3"/>
    <w:rsid w:val="4013FCC5"/>
    <w:rsid w:val="408A8B53"/>
    <w:rsid w:val="41C42C0D"/>
    <w:rsid w:val="421DD5C7"/>
    <w:rsid w:val="43015B91"/>
    <w:rsid w:val="4331CF74"/>
    <w:rsid w:val="4337E7C5"/>
    <w:rsid w:val="43D601BC"/>
    <w:rsid w:val="4430AC91"/>
    <w:rsid w:val="4455E8FF"/>
    <w:rsid w:val="460F52BE"/>
    <w:rsid w:val="46E5E0B4"/>
    <w:rsid w:val="46EA9C55"/>
    <w:rsid w:val="472DB5E9"/>
    <w:rsid w:val="48536844"/>
    <w:rsid w:val="48742748"/>
    <w:rsid w:val="49C00C54"/>
    <w:rsid w:val="49F9302C"/>
    <w:rsid w:val="4AFA04A2"/>
    <w:rsid w:val="4B7B3779"/>
    <w:rsid w:val="4B91E5D7"/>
    <w:rsid w:val="4C382040"/>
    <w:rsid w:val="4C776F7E"/>
    <w:rsid w:val="4CDBD062"/>
    <w:rsid w:val="4CE85999"/>
    <w:rsid w:val="4D24435A"/>
    <w:rsid w:val="4D24CA7C"/>
    <w:rsid w:val="4D64B968"/>
    <w:rsid w:val="4EA399A0"/>
    <w:rsid w:val="4F5690DF"/>
    <w:rsid w:val="4F73CDE8"/>
    <w:rsid w:val="4FABE1AF"/>
    <w:rsid w:val="4FF3DD78"/>
    <w:rsid w:val="505111E0"/>
    <w:rsid w:val="5131884A"/>
    <w:rsid w:val="525B578F"/>
    <w:rsid w:val="536DB153"/>
    <w:rsid w:val="5413458F"/>
    <w:rsid w:val="5414D63F"/>
    <w:rsid w:val="544D8258"/>
    <w:rsid w:val="54F4620D"/>
    <w:rsid w:val="55101883"/>
    <w:rsid w:val="558B1617"/>
    <w:rsid w:val="55ACEE5B"/>
    <w:rsid w:val="55EED0B5"/>
    <w:rsid w:val="5605A937"/>
    <w:rsid w:val="569F2498"/>
    <w:rsid w:val="56B15DA4"/>
    <w:rsid w:val="575B20E1"/>
    <w:rsid w:val="57E0F6CD"/>
    <w:rsid w:val="5872AE07"/>
    <w:rsid w:val="58A7598C"/>
    <w:rsid w:val="58C00F2A"/>
    <w:rsid w:val="59237A95"/>
    <w:rsid w:val="5A5DBCEE"/>
    <w:rsid w:val="5AD5A25B"/>
    <w:rsid w:val="5ADA2BF8"/>
    <w:rsid w:val="5B48253F"/>
    <w:rsid w:val="5B4A59C5"/>
    <w:rsid w:val="5CD604D3"/>
    <w:rsid w:val="5D3B0CA4"/>
    <w:rsid w:val="5D793C11"/>
    <w:rsid w:val="5EF8E298"/>
    <w:rsid w:val="5F01C62A"/>
    <w:rsid w:val="5F7E1CCC"/>
    <w:rsid w:val="5FB94E7E"/>
    <w:rsid w:val="5FC127DA"/>
    <w:rsid w:val="608F08B3"/>
    <w:rsid w:val="60E18E6F"/>
    <w:rsid w:val="6156610B"/>
    <w:rsid w:val="61CD158C"/>
    <w:rsid w:val="61F5253D"/>
    <w:rsid w:val="620AA4D6"/>
    <w:rsid w:val="62403B5B"/>
    <w:rsid w:val="638EA3DF"/>
    <w:rsid w:val="63B87AEA"/>
    <w:rsid w:val="6462227F"/>
    <w:rsid w:val="655162BA"/>
    <w:rsid w:val="6562CB78"/>
    <w:rsid w:val="65C909CD"/>
    <w:rsid w:val="664E6851"/>
    <w:rsid w:val="66CE5648"/>
    <w:rsid w:val="66DA56B0"/>
    <w:rsid w:val="66E5F062"/>
    <w:rsid w:val="67C8C41F"/>
    <w:rsid w:val="68C077DD"/>
    <w:rsid w:val="68F9AE0A"/>
    <w:rsid w:val="6A8880B2"/>
    <w:rsid w:val="6ABC5502"/>
    <w:rsid w:val="6AE1B4EE"/>
    <w:rsid w:val="6B31D856"/>
    <w:rsid w:val="6B381B53"/>
    <w:rsid w:val="6BB34FBA"/>
    <w:rsid w:val="6CD49718"/>
    <w:rsid w:val="6D0EE3DF"/>
    <w:rsid w:val="6D24E9B6"/>
    <w:rsid w:val="6EFC50E1"/>
    <w:rsid w:val="6F1B0904"/>
    <w:rsid w:val="6F4766A1"/>
    <w:rsid w:val="6F6FA512"/>
    <w:rsid w:val="6FA6C30B"/>
    <w:rsid w:val="6FFC5815"/>
    <w:rsid w:val="7062F029"/>
    <w:rsid w:val="70DEF6FC"/>
    <w:rsid w:val="70EAF9C1"/>
    <w:rsid w:val="710D291B"/>
    <w:rsid w:val="713F88BE"/>
    <w:rsid w:val="719C582F"/>
    <w:rsid w:val="71F8E892"/>
    <w:rsid w:val="722EAF3B"/>
    <w:rsid w:val="730399AC"/>
    <w:rsid w:val="7336EC30"/>
    <w:rsid w:val="74AB7168"/>
    <w:rsid w:val="74CC04F5"/>
    <w:rsid w:val="75771C8A"/>
    <w:rsid w:val="75E4AA3B"/>
    <w:rsid w:val="7604D6BA"/>
    <w:rsid w:val="765A2794"/>
    <w:rsid w:val="770D584A"/>
    <w:rsid w:val="776B1749"/>
    <w:rsid w:val="77729979"/>
    <w:rsid w:val="777885F5"/>
    <w:rsid w:val="778DCBD8"/>
    <w:rsid w:val="779EC009"/>
    <w:rsid w:val="77A8D3AA"/>
    <w:rsid w:val="77B3E0B7"/>
    <w:rsid w:val="77FC606C"/>
    <w:rsid w:val="78D13F9B"/>
    <w:rsid w:val="796CABF9"/>
    <w:rsid w:val="797948D5"/>
    <w:rsid w:val="7A635CB5"/>
    <w:rsid w:val="7B53ADE6"/>
    <w:rsid w:val="7C71F94C"/>
    <w:rsid w:val="7CA3CBDF"/>
    <w:rsid w:val="7CB8E44E"/>
    <w:rsid w:val="7CC5CD89"/>
    <w:rsid w:val="7D0C8FDE"/>
    <w:rsid w:val="7D61C919"/>
    <w:rsid w:val="7D61E96E"/>
    <w:rsid w:val="7D7F272C"/>
    <w:rsid w:val="7DB3FF51"/>
    <w:rsid w:val="7E0E4830"/>
    <w:rsid w:val="7EC57D21"/>
    <w:rsid w:val="7F519E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F1BC"/>
  <w15:chartTrackingRefBased/>
  <w15:docId w15:val="{B2CBF1FD-93A4-431A-97B9-B422542F7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B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0B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0B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B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B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B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B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B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B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B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B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B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B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B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B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B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B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BBF"/>
    <w:rPr>
      <w:rFonts w:eastAsiaTheme="majorEastAsia" w:cstheme="majorBidi"/>
      <w:color w:val="272727" w:themeColor="text1" w:themeTint="D8"/>
    </w:rPr>
  </w:style>
  <w:style w:type="paragraph" w:styleId="Title">
    <w:name w:val="Title"/>
    <w:basedOn w:val="Normal"/>
    <w:next w:val="Normal"/>
    <w:link w:val="TitleChar"/>
    <w:uiPriority w:val="10"/>
    <w:qFormat/>
    <w:rsid w:val="00260B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B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B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B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BBF"/>
    <w:pPr>
      <w:spacing w:before="160"/>
      <w:jc w:val="center"/>
    </w:pPr>
    <w:rPr>
      <w:i/>
      <w:iCs/>
      <w:color w:val="404040" w:themeColor="text1" w:themeTint="BF"/>
    </w:rPr>
  </w:style>
  <w:style w:type="character" w:customStyle="1" w:styleId="QuoteChar">
    <w:name w:val="Quote Char"/>
    <w:basedOn w:val="DefaultParagraphFont"/>
    <w:link w:val="Quote"/>
    <w:uiPriority w:val="29"/>
    <w:rsid w:val="00260BBF"/>
    <w:rPr>
      <w:i/>
      <w:iCs/>
      <w:color w:val="404040" w:themeColor="text1" w:themeTint="BF"/>
    </w:rPr>
  </w:style>
  <w:style w:type="paragraph" w:styleId="ListParagraph">
    <w:name w:val="List Paragraph"/>
    <w:basedOn w:val="Normal"/>
    <w:uiPriority w:val="34"/>
    <w:qFormat/>
    <w:rsid w:val="00260BBF"/>
    <w:pPr>
      <w:ind w:left="720"/>
      <w:contextualSpacing/>
    </w:pPr>
  </w:style>
  <w:style w:type="character" w:styleId="IntenseEmphasis">
    <w:name w:val="Intense Emphasis"/>
    <w:basedOn w:val="DefaultParagraphFont"/>
    <w:uiPriority w:val="21"/>
    <w:qFormat/>
    <w:rsid w:val="00260BBF"/>
    <w:rPr>
      <w:i/>
      <w:iCs/>
      <w:color w:val="0F4761" w:themeColor="accent1" w:themeShade="BF"/>
    </w:rPr>
  </w:style>
  <w:style w:type="paragraph" w:styleId="IntenseQuote">
    <w:name w:val="Intense Quote"/>
    <w:basedOn w:val="Normal"/>
    <w:next w:val="Normal"/>
    <w:link w:val="IntenseQuoteChar"/>
    <w:uiPriority w:val="30"/>
    <w:qFormat/>
    <w:rsid w:val="00260B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BBF"/>
    <w:rPr>
      <w:i/>
      <w:iCs/>
      <w:color w:val="0F4761" w:themeColor="accent1" w:themeShade="BF"/>
    </w:rPr>
  </w:style>
  <w:style w:type="character" w:styleId="IntenseReference">
    <w:name w:val="Intense Reference"/>
    <w:basedOn w:val="DefaultParagraphFont"/>
    <w:uiPriority w:val="32"/>
    <w:qFormat/>
    <w:rsid w:val="00260BBF"/>
    <w:rPr>
      <w:b/>
      <w:bCs/>
      <w:smallCaps/>
      <w:color w:val="0F4761" w:themeColor="accent1" w:themeShade="BF"/>
      <w:spacing w:val="5"/>
    </w:rPr>
  </w:style>
  <w:style w:type="character" w:styleId="CommentReference">
    <w:name w:val="annotation reference"/>
    <w:basedOn w:val="DefaultParagraphFont"/>
    <w:uiPriority w:val="99"/>
    <w:semiHidden/>
    <w:unhideWhenUsed/>
    <w:rsid w:val="0023494E"/>
    <w:rPr>
      <w:sz w:val="16"/>
      <w:szCs w:val="16"/>
    </w:rPr>
  </w:style>
  <w:style w:type="paragraph" w:styleId="CommentText">
    <w:name w:val="annotation text"/>
    <w:basedOn w:val="Normal"/>
    <w:link w:val="CommentTextChar"/>
    <w:uiPriority w:val="99"/>
    <w:unhideWhenUsed/>
    <w:rsid w:val="0023494E"/>
    <w:pPr>
      <w:spacing w:line="240" w:lineRule="auto"/>
    </w:pPr>
    <w:rPr>
      <w:sz w:val="20"/>
      <w:szCs w:val="20"/>
    </w:rPr>
  </w:style>
  <w:style w:type="character" w:customStyle="1" w:styleId="CommentTextChar">
    <w:name w:val="Comment Text Char"/>
    <w:basedOn w:val="DefaultParagraphFont"/>
    <w:link w:val="CommentText"/>
    <w:uiPriority w:val="99"/>
    <w:rsid w:val="0023494E"/>
    <w:rPr>
      <w:sz w:val="20"/>
      <w:szCs w:val="20"/>
    </w:rPr>
  </w:style>
  <w:style w:type="paragraph" w:styleId="CommentSubject">
    <w:name w:val="annotation subject"/>
    <w:basedOn w:val="CommentText"/>
    <w:next w:val="CommentText"/>
    <w:link w:val="CommentSubjectChar"/>
    <w:uiPriority w:val="99"/>
    <w:semiHidden/>
    <w:unhideWhenUsed/>
    <w:rsid w:val="0023494E"/>
    <w:rPr>
      <w:b/>
      <w:bCs/>
    </w:rPr>
  </w:style>
  <w:style w:type="character" w:customStyle="1" w:styleId="CommentSubjectChar">
    <w:name w:val="Comment Subject Char"/>
    <w:basedOn w:val="CommentTextChar"/>
    <w:link w:val="CommentSubject"/>
    <w:uiPriority w:val="99"/>
    <w:semiHidden/>
    <w:rsid w:val="002349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1305</Words>
  <Characters>744</Characters>
  <Application>Microsoft Office Word</Application>
  <DocSecurity>0</DocSecurity>
  <Lines>6</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Šķēle</dc:creator>
  <cp:keywords/>
  <dc:description/>
  <cp:lastModifiedBy>Linda Šķēle</cp:lastModifiedBy>
  <cp:revision>50</cp:revision>
  <dcterms:created xsi:type="dcterms:W3CDTF">2026-07-31T16:46:00Z</dcterms:created>
  <dcterms:modified xsi:type="dcterms:W3CDTF">2026-08-11T09:13:00Z</dcterms:modified>
</cp:coreProperties>
</file>