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5B756" w14:textId="77777777" w:rsidR="003863E8" w:rsidRPr="00F52CB9" w:rsidRDefault="003863E8" w:rsidP="003863E8">
      <w:pPr>
        <w:jc w:val="center"/>
        <w:rPr>
          <w:rFonts w:ascii="Times New Roman" w:hAnsi="Times New Roman" w:cs="Times New Roman"/>
        </w:rPr>
      </w:pPr>
      <w:proofErr w:type="spellStart"/>
      <w:r w:rsidRPr="00F52CB9">
        <w:rPr>
          <w:rFonts w:ascii="Times New Roman" w:hAnsi="Times New Roman" w:cs="Times New Roman"/>
        </w:rPr>
        <w:t>Limbažos</w:t>
      </w:r>
      <w:proofErr w:type="spellEnd"/>
    </w:p>
    <w:tbl>
      <w:tblPr>
        <w:tblW w:w="9498" w:type="dxa"/>
        <w:tblLayout w:type="fixed"/>
        <w:tblLook w:val="0000" w:firstRow="0" w:lastRow="0" w:firstColumn="0" w:lastColumn="0" w:noHBand="0" w:noVBand="0"/>
      </w:tblPr>
      <w:tblGrid>
        <w:gridCol w:w="3969"/>
        <w:gridCol w:w="5529"/>
      </w:tblGrid>
      <w:tr w:rsidR="003863E8" w:rsidRPr="00F52CB9" w14:paraId="3A60D55C" w14:textId="77777777" w:rsidTr="00FD290C">
        <w:trPr>
          <w:trHeight w:val="507"/>
        </w:trPr>
        <w:tc>
          <w:tcPr>
            <w:tcW w:w="3969" w:type="dxa"/>
          </w:tcPr>
          <w:p w14:paraId="2DF75262" w14:textId="77777777" w:rsidR="003863E8" w:rsidRPr="00F52CB9" w:rsidRDefault="003863E8" w:rsidP="00FD290C">
            <w:pPr>
              <w:snapToGrid w:val="0"/>
              <w:rPr>
                <w:rFonts w:ascii="Times New Roman" w:hAnsi="Times New Roman" w:cs="Times New Roman"/>
              </w:rPr>
            </w:pPr>
            <w:r w:rsidRPr="00F52CB9">
              <w:rPr>
                <w:rFonts w:ascii="Times New Roman" w:hAnsi="Times New Roman" w:cs="Times New Roman"/>
              </w:rPr>
              <w:t xml:space="preserve">Datums </w:t>
            </w:r>
            <w:proofErr w:type="spellStart"/>
            <w:r w:rsidRPr="00F52CB9">
              <w:rPr>
                <w:rFonts w:ascii="Times New Roman" w:hAnsi="Times New Roman" w:cs="Times New Roman"/>
              </w:rPr>
              <w:t>skatāms</w:t>
            </w:r>
            <w:proofErr w:type="spellEnd"/>
            <w:r w:rsidRPr="00F52CB9">
              <w:rPr>
                <w:rFonts w:ascii="Times New Roman" w:hAnsi="Times New Roman" w:cs="Times New Roman"/>
              </w:rPr>
              <w:t xml:space="preserve"> </w:t>
            </w:r>
            <w:proofErr w:type="spellStart"/>
            <w:r w:rsidRPr="00F52CB9">
              <w:rPr>
                <w:rFonts w:ascii="Times New Roman" w:hAnsi="Times New Roman" w:cs="Times New Roman"/>
              </w:rPr>
              <w:t>laika</w:t>
            </w:r>
            <w:proofErr w:type="spellEnd"/>
            <w:r w:rsidRPr="00F52CB9">
              <w:rPr>
                <w:rFonts w:ascii="Times New Roman" w:hAnsi="Times New Roman" w:cs="Times New Roman"/>
              </w:rPr>
              <w:t xml:space="preserve"> </w:t>
            </w:r>
            <w:proofErr w:type="spellStart"/>
            <w:r w:rsidRPr="00F52CB9">
              <w:rPr>
                <w:rFonts w:ascii="Times New Roman" w:hAnsi="Times New Roman" w:cs="Times New Roman"/>
              </w:rPr>
              <w:t>zīmogā</w:t>
            </w:r>
            <w:proofErr w:type="spellEnd"/>
          </w:p>
          <w:p w14:paraId="042041E9" w14:textId="3A710B3D" w:rsidR="003863E8" w:rsidRPr="00F52CB9" w:rsidRDefault="003863E8" w:rsidP="00FD290C">
            <w:pPr>
              <w:snapToGrid w:val="0"/>
              <w:rPr>
                <w:rFonts w:ascii="Times New Roman" w:hAnsi="Times New Roman" w:cs="Times New Roman"/>
              </w:rPr>
            </w:pPr>
            <w:r w:rsidRPr="00F52CB9">
              <w:rPr>
                <w:rFonts w:ascii="Times New Roman" w:hAnsi="Times New Roman" w:cs="Times New Roman"/>
              </w:rPr>
              <w:t xml:space="preserve"> Nr. 3.5.4/26/</w:t>
            </w:r>
            <w:r>
              <w:rPr>
                <w:rFonts w:ascii="Times New Roman" w:hAnsi="Times New Roman" w:cs="Times New Roman"/>
              </w:rPr>
              <w:t>7</w:t>
            </w:r>
            <w:r w:rsidR="00BD3B66">
              <w:rPr>
                <w:rFonts w:ascii="Times New Roman" w:hAnsi="Times New Roman" w:cs="Times New Roman"/>
              </w:rPr>
              <w:t>62</w:t>
            </w:r>
          </w:p>
        </w:tc>
        <w:tc>
          <w:tcPr>
            <w:tcW w:w="5529" w:type="dxa"/>
          </w:tcPr>
          <w:p w14:paraId="648D45FC" w14:textId="77777777" w:rsidR="003863E8" w:rsidRDefault="003863E8" w:rsidP="00FD290C">
            <w:pPr>
              <w:snapToGrid w:val="0"/>
              <w:jc w:val="right"/>
              <w:rPr>
                <w:rFonts w:ascii="Times New Roman" w:hAnsi="Times New Roman" w:cs="Times New Roman"/>
                <w:b/>
                <w:bCs/>
              </w:rPr>
            </w:pPr>
          </w:p>
          <w:p w14:paraId="1AC2B32F" w14:textId="77777777" w:rsidR="003863E8" w:rsidRPr="00F52CB9" w:rsidRDefault="003863E8" w:rsidP="00FD290C">
            <w:pPr>
              <w:snapToGrid w:val="0"/>
              <w:jc w:val="right"/>
              <w:rPr>
                <w:rFonts w:ascii="Times New Roman" w:hAnsi="Times New Roman" w:cs="Times New Roman"/>
              </w:rPr>
            </w:pPr>
            <w:proofErr w:type="spellStart"/>
            <w:r>
              <w:rPr>
                <w:rFonts w:ascii="Times New Roman" w:hAnsi="Times New Roman" w:cs="Times New Roman"/>
                <w:b/>
                <w:bCs/>
              </w:rPr>
              <w:t>Pretendentiem</w:t>
            </w:r>
            <w:proofErr w:type="spellEnd"/>
          </w:p>
        </w:tc>
      </w:tr>
    </w:tbl>
    <w:p w14:paraId="2FE6089C" w14:textId="77777777" w:rsidR="003863E8" w:rsidRPr="00F52CB9" w:rsidRDefault="003863E8" w:rsidP="003863E8">
      <w:pPr>
        <w:rPr>
          <w:rFonts w:ascii="Times New Roman" w:hAnsi="Times New Roman" w:cs="Times New Roman"/>
          <w:i/>
          <w:iCs/>
          <w:u w:val="single"/>
        </w:rPr>
      </w:pPr>
    </w:p>
    <w:p w14:paraId="26E50883" w14:textId="3869FA3F" w:rsidR="003863E8" w:rsidRPr="00F52CB9" w:rsidRDefault="003863E8" w:rsidP="003863E8">
      <w:pPr>
        <w:rPr>
          <w:rFonts w:ascii="Times New Roman" w:hAnsi="Times New Roman" w:cs="Times New Roman"/>
          <w:b/>
          <w:bCs/>
        </w:rPr>
      </w:pPr>
      <w:r w:rsidRPr="00F52CB9">
        <w:rPr>
          <w:rFonts w:ascii="Times New Roman" w:hAnsi="Times New Roman" w:cs="Times New Roman"/>
          <w:b/>
          <w:bCs/>
        </w:rPr>
        <w:t xml:space="preserve">Par </w:t>
      </w:r>
      <w:proofErr w:type="spellStart"/>
      <w:r>
        <w:rPr>
          <w:rFonts w:ascii="Times New Roman" w:hAnsi="Times New Roman" w:cs="Times New Roman"/>
          <w:b/>
          <w:bCs/>
        </w:rPr>
        <w:t>iepirkuma</w:t>
      </w:r>
      <w:proofErr w:type="spellEnd"/>
      <w:r w:rsidRPr="00F52CB9">
        <w:rPr>
          <w:rFonts w:ascii="Times New Roman" w:hAnsi="Times New Roman" w:cs="Times New Roman"/>
          <w:b/>
          <w:bCs/>
        </w:rPr>
        <w:t xml:space="preserve"> </w:t>
      </w:r>
      <w:proofErr w:type="spellStart"/>
      <w:r w:rsidRPr="00F52CB9">
        <w:rPr>
          <w:rFonts w:ascii="Times New Roman" w:hAnsi="Times New Roman" w:cs="Times New Roman"/>
          <w:b/>
          <w:bCs/>
        </w:rPr>
        <w:t>nolikuma</w:t>
      </w:r>
      <w:proofErr w:type="spellEnd"/>
      <w:r w:rsidRPr="00F52CB9">
        <w:rPr>
          <w:rFonts w:ascii="Times New Roman" w:hAnsi="Times New Roman" w:cs="Times New Roman"/>
          <w:b/>
          <w:bCs/>
        </w:rPr>
        <w:t xml:space="preserve"> </w:t>
      </w:r>
      <w:proofErr w:type="spellStart"/>
      <w:r w:rsidRPr="00F52CB9">
        <w:rPr>
          <w:rFonts w:ascii="Times New Roman" w:hAnsi="Times New Roman" w:cs="Times New Roman"/>
          <w:b/>
          <w:bCs/>
        </w:rPr>
        <w:t>skaidrojumu</w:t>
      </w:r>
      <w:proofErr w:type="spellEnd"/>
      <w:r w:rsidRPr="00F52CB9">
        <w:rPr>
          <w:rFonts w:ascii="Times New Roman" w:hAnsi="Times New Roman" w:cs="Times New Roman"/>
          <w:b/>
          <w:bCs/>
        </w:rPr>
        <w:t xml:space="preserve"> </w:t>
      </w:r>
    </w:p>
    <w:p w14:paraId="1138C581" w14:textId="77777777" w:rsidR="001875DA" w:rsidRPr="00697B3F" w:rsidRDefault="001875DA" w:rsidP="00C049BA">
      <w:pPr>
        <w:jc w:val="both"/>
        <w:rPr>
          <w:rFonts w:ascii="Times New Roman" w:hAnsi="Times New Roman" w:cs="Times New Roman"/>
          <w:lang w:val="lv-LV"/>
        </w:rPr>
      </w:pPr>
    </w:p>
    <w:p w14:paraId="0D79121F" w14:textId="77777777" w:rsidR="001875DA" w:rsidRPr="00697B3F" w:rsidRDefault="001875DA" w:rsidP="00C049BA">
      <w:pPr>
        <w:jc w:val="both"/>
        <w:rPr>
          <w:rFonts w:ascii="Times New Roman" w:hAnsi="Times New Roman" w:cs="Times New Roman"/>
          <w:lang w:val="lv-LV"/>
        </w:rPr>
      </w:pPr>
    </w:p>
    <w:p w14:paraId="6701E84A" w14:textId="77777777" w:rsidR="001875DA" w:rsidRPr="00697B3F" w:rsidRDefault="001875DA" w:rsidP="00C049BA">
      <w:pPr>
        <w:jc w:val="both"/>
        <w:rPr>
          <w:rFonts w:ascii="Times New Roman" w:hAnsi="Times New Roman" w:cs="Times New Roman"/>
          <w:lang w:val="lv-LV"/>
        </w:rPr>
      </w:pPr>
    </w:p>
    <w:p w14:paraId="7B7B4852" w14:textId="2D4AB7D9" w:rsidR="001875DA" w:rsidRPr="00697B3F" w:rsidRDefault="001875DA" w:rsidP="00C049BA">
      <w:pPr>
        <w:pStyle w:val="Standard"/>
        <w:jc w:val="both"/>
        <w:rPr>
          <w:rFonts w:ascii="Times New Roman" w:hAnsi="Times New Roman"/>
        </w:rPr>
      </w:pPr>
      <w:r w:rsidRPr="00697B3F">
        <w:rPr>
          <w:rFonts w:ascii="Times New Roman" w:hAnsi="Times New Roman"/>
          <w:i/>
        </w:rPr>
        <w:t>Par iepirkuma „</w:t>
      </w:r>
      <w:bookmarkStart w:id="0" w:name="_Hlk167028565"/>
      <w:r w:rsidRPr="00697B3F">
        <w:rPr>
          <w:rFonts w:ascii="Times New Roman" w:hAnsi="Times New Roman"/>
          <w:i/>
        </w:rPr>
        <w:t xml:space="preserve">Mobilo sakaru un mobilā interneta pakalpojumu nodrošināšana </w:t>
      </w:r>
      <w:r w:rsidR="003863E8" w:rsidRPr="00C3060A">
        <w:rPr>
          <w:rFonts w:ascii="Times New Roman" w:hAnsi="Times New Roman"/>
        </w:rPr>
        <w:t>Par mobilo sakaru pakalpojumu sniegšanu Limbažu novada pašvaldībai un tās pakļautībā esošajām iestādēm”, iepirkuma identifikācijas Nr.- LNP 2026/60</w:t>
      </w:r>
      <w:r w:rsidRPr="00697B3F">
        <w:rPr>
          <w:rFonts w:ascii="Times New Roman" w:hAnsi="Times New Roman"/>
          <w:i/>
        </w:rPr>
        <w:t xml:space="preserve"> un tās iestāžu vajadzībām</w:t>
      </w:r>
      <w:bookmarkEnd w:id="0"/>
      <w:r w:rsidRPr="00697B3F">
        <w:rPr>
          <w:rFonts w:ascii="Times New Roman" w:hAnsi="Times New Roman"/>
          <w:i/>
        </w:rPr>
        <w:t>” nolikumu.</w:t>
      </w:r>
    </w:p>
    <w:p w14:paraId="43926E65" w14:textId="77777777" w:rsidR="001875DA" w:rsidRPr="00697B3F" w:rsidRDefault="001875DA" w:rsidP="00C049BA">
      <w:pPr>
        <w:jc w:val="both"/>
        <w:rPr>
          <w:rFonts w:ascii="Times New Roman" w:hAnsi="Times New Roman" w:cs="Times New Roman"/>
          <w:i/>
          <w:lang w:val="lv-LV"/>
        </w:rPr>
      </w:pPr>
    </w:p>
    <w:p w14:paraId="24D71D96" w14:textId="77777777" w:rsidR="001875DA" w:rsidRPr="00697B3F" w:rsidRDefault="001875DA" w:rsidP="00C049BA">
      <w:pPr>
        <w:pStyle w:val="Standard"/>
        <w:jc w:val="both"/>
        <w:rPr>
          <w:rFonts w:ascii="Times New Roman" w:hAnsi="Times New Roman"/>
          <w:b/>
          <w:bCs/>
        </w:rPr>
      </w:pPr>
      <w:r w:rsidRPr="00697B3F">
        <w:rPr>
          <w:rFonts w:ascii="Times New Roman" w:hAnsi="Times New Roman"/>
          <w:b/>
          <w:bCs/>
        </w:rPr>
        <w:t>2.jautājums</w:t>
      </w:r>
    </w:p>
    <w:p w14:paraId="3D6945B8" w14:textId="59B58C60" w:rsidR="001875DA" w:rsidRPr="00697B3F" w:rsidRDefault="001875DA" w:rsidP="00C049BA">
      <w:pPr>
        <w:pStyle w:val="Standard"/>
        <w:jc w:val="both"/>
        <w:rPr>
          <w:rFonts w:ascii="Times New Roman" w:hAnsi="Times New Roman"/>
        </w:rPr>
      </w:pPr>
      <w:r w:rsidRPr="00697B3F">
        <w:rPr>
          <w:rFonts w:ascii="Times New Roman" w:hAnsi="Times New Roman"/>
        </w:rPr>
        <w:t xml:space="preserve"> Nolikuma 9.1 3. punkta 2. tabulas “ Piedāvājuma vērtēšanas tabula” 6 – 9.punktos kā vērtēšanas kritēriji ir ietverti pretendenta 4G un 5G staciju skaits Limbažu novadā un Latvijas teritorijā. Šādu kritēriju iekļaušana ir pretrunā ar Satiksmes ministrijas izdotajām vadlīnijām “Vēlamās prasības/kritēriji, kas ietveramas mobilo un fiksēto sakaru iepirkumos” .</w:t>
      </w:r>
    </w:p>
    <w:p w14:paraId="0AA47F8F" w14:textId="77777777" w:rsidR="001875DA" w:rsidRPr="00697B3F" w:rsidRDefault="001875DA" w:rsidP="00C049BA">
      <w:pPr>
        <w:pStyle w:val="Standard"/>
        <w:jc w:val="both"/>
        <w:rPr>
          <w:rFonts w:ascii="Times New Roman" w:hAnsi="Times New Roman"/>
        </w:rPr>
      </w:pPr>
    </w:p>
    <w:p w14:paraId="63BE5103" w14:textId="77777777" w:rsidR="001875DA" w:rsidRPr="00697B3F" w:rsidRDefault="001875DA" w:rsidP="00C049BA">
      <w:pPr>
        <w:pStyle w:val="Standard"/>
        <w:jc w:val="both"/>
        <w:rPr>
          <w:rFonts w:ascii="Times New Roman" w:hAnsi="Times New Roman"/>
        </w:rPr>
      </w:pPr>
      <w:r w:rsidRPr="00697B3F">
        <w:rPr>
          <w:rFonts w:ascii="Times New Roman" w:hAnsi="Times New Roman"/>
        </w:rPr>
        <w:t>Vēršam Pasūtītāja uzmanību, ka Vadlīnijās</w:t>
      </w:r>
      <w:r w:rsidRPr="00697B3F">
        <w:rPr>
          <w:rStyle w:val="Vresatsauce"/>
          <w:rFonts w:ascii="Times New Roman" w:hAnsi="Times New Roman"/>
        </w:rPr>
        <w:footnoteReference w:id="1"/>
      </w:r>
      <w:r w:rsidRPr="00697B3F">
        <w:rPr>
          <w:rFonts w:ascii="Times New Roman" w:hAnsi="Times New Roman"/>
        </w:rPr>
        <w:t xml:space="preserve">  ir norādīts, ka radiofrekvenču bāzes staciju skaitu nav ieteicams ietvert kā prasību/kritēriju standarta mobilo sakaru pakalpojumu iepirkumos. Atsevišķos izņēmuma gadījumos Pasūtītājs var šādu kritēriju izvēlēties, ja ir objektīvs pamatojums, kā arī šāda kritērija piemērošanas gadījumā izvērtējams kritērijā piešķiramais punktu skaita apjoms (ieteicamais, līdz 10 punktiem). Pasūtītājs Nolikumā nav objektīvi pamatojis šāda kritērija nepieciešamību.</w:t>
      </w:r>
    </w:p>
    <w:p w14:paraId="1736C58C"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Arī Konkurences padome savas kompetences ietvaros ir izvērtējusi situāciju un jau 2023. gada 28. marta nosūtījusi Pasūtītājam vēstuli </w:t>
      </w:r>
      <w:proofErr w:type="spellStart"/>
      <w:r w:rsidRPr="00697B3F">
        <w:rPr>
          <w:rFonts w:ascii="Times New Roman" w:hAnsi="Times New Roman"/>
        </w:rPr>
        <w:t>Nr</w:t>
      </w:r>
      <w:proofErr w:type="spellEnd"/>
      <w:r w:rsidRPr="00697B3F">
        <w:rPr>
          <w:rFonts w:ascii="Times New Roman" w:hAnsi="Times New Roman"/>
        </w:rPr>
        <w:t xml:space="preserve">, 1.7-2/398, norādot uz darbībām, kas jāņem vērā pasūtītājiem, lai novērstu konkurenci kropļojošu praksi iepirkumos. Konkurences padome norāda, ka  sakaru kvalitātes līmeni ir iespējams novērtēt, izmantojot šādus kritērijus: “Pretendents nodrošina balss sakaru pakalpojuma kvalitātes līmeni mobilajā tīklā: 1.vidējais bojājumu novēršanas laiks stundās; 2.nesekmīgo savienojumu koeficients procentos; 3.vidējais savienošanas laiks sekundēs; 4.vidējā runas pārraides kvalitāte ballēs”. Iekļaujot kritēriju par bāzes staciju skaitu, šāds kritērijs viennozīmīgi nespēj nodrošināt labāko pakalpojumu kvalitāti. </w:t>
      </w:r>
    </w:p>
    <w:p w14:paraId="2B453D17" w14:textId="77777777" w:rsidR="001875DA" w:rsidRPr="00697B3F" w:rsidRDefault="001875DA" w:rsidP="00C049BA">
      <w:pPr>
        <w:pStyle w:val="Standard"/>
        <w:jc w:val="both"/>
        <w:rPr>
          <w:rFonts w:ascii="Times New Roman" w:hAnsi="Times New Roman"/>
        </w:rPr>
      </w:pPr>
      <w:r w:rsidRPr="00697B3F">
        <w:rPr>
          <w:rFonts w:ascii="Times New Roman" w:hAnsi="Times New Roman"/>
        </w:rPr>
        <w:t>Piešķirot izšķiroša vērtējuma svaru tādiem kritērijiem kā bāzes staciju skaits, rodas konkurences neitralitātes pārkāpuma risks. Proti, tas rada Konkurences likuma 14.ˡ panta pirmās daļas neatbilstības risku.</w:t>
      </w:r>
    </w:p>
    <w:p w14:paraId="1A455BCC" w14:textId="77777777" w:rsidR="001875DA" w:rsidRPr="00697B3F" w:rsidRDefault="001875DA" w:rsidP="00C049BA">
      <w:pPr>
        <w:pStyle w:val="Standard"/>
        <w:ind w:left="360"/>
        <w:jc w:val="both"/>
        <w:rPr>
          <w:rFonts w:ascii="Times New Roman" w:hAnsi="Times New Roman"/>
        </w:rPr>
      </w:pPr>
    </w:p>
    <w:p w14:paraId="71DF5CAD"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Saskaņā ar Vadlīnijās norādīto, tīkla pārklājumu ietekmē vairāki tehniskie parametri: </w:t>
      </w:r>
    </w:p>
    <w:p w14:paraId="20F34233" w14:textId="77777777" w:rsidR="001875DA" w:rsidRPr="00697B3F" w:rsidRDefault="001875DA" w:rsidP="00C049BA">
      <w:pPr>
        <w:pStyle w:val="Standard"/>
        <w:numPr>
          <w:ilvl w:val="0"/>
          <w:numId w:val="1"/>
        </w:numPr>
        <w:jc w:val="both"/>
        <w:rPr>
          <w:rFonts w:ascii="Times New Roman" w:hAnsi="Times New Roman"/>
        </w:rPr>
      </w:pPr>
      <w:r w:rsidRPr="00697B3F">
        <w:rPr>
          <w:rFonts w:ascii="Times New Roman" w:hAnsi="Times New Roman"/>
        </w:rPr>
        <w:t xml:space="preserve">radiosignāla izstarojuma parametri (nesējfrekvence, radiofrekvenču joslas platums un modulācija, efektīvā izstarotā jauda); </w:t>
      </w:r>
    </w:p>
    <w:p w14:paraId="2F3F60FD" w14:textId="77777777" w:rsidR="001875DA" w:rsidRPr="00697B3F" w:rsidRDefault="001875DA" w:rsidP="00C049BA">
      <w:pPr>
        <w:pStyle w:val="Standard"/>
        <w:numPr>
          <w:ilvl w:val="0"/>
          <w:numId w:val="1"/>
        </w:numPr>
        <w:jc w:val="both"/>
        <w:rPr>
          <w:rFonts w:ascii="Times New Roman" w:hAnsi="Times New Roman"/>
        </w:rPr>
      </w:pPr>
      <w:r w:rsidRPr="00697B3F">
        <w:rPr>
          <w:rFonts w:ascii="Times New Roman" w:hAnsi="Times New Roman"/>
        </w:rPr>
        <w:lastRenderedPageBreak/>
        <w:t xml:space="preserve"> antenu veids, uzstādīšanas vietas parametri (antenu uzstādīšanas vietas koordinātes, antenu uzstādīšanas augstums, antenu efektīvais augstums, antenu diagrammas, antenu azimuts un nolieces), </w:t>
      </w:r>
    </w:p>
    <w:p w14:paraId="2D78A82C" w14:textId="77777777" w:rsidR="001875DA" w:rsidRPr="00697B3F" w:rsidRDefault="001875DA" w:rsidP="00C049BA">
      <w:pPr>
        <w:pStyle w:val="Standard"/>
        <w:numPr>
          <w:ilvl w:val="0"/>
          <w:numId w:val="1"/>
        </w:numPr>
        <w:jc w:val="both"/>
        <w:rPr>
          <w:rFonts w:ascii="Times New Roman" w:hAnsi="Times New Roman"/>
        </w:rPr>
      </w:pPr>
      <w:r w:rsidRPr="00697B3F">
        <w:rPr>
          <w:rFonts w:ascii="Times New Roman" w:hAnsi="Times New Roman"/>
        </w:rPr>
        <w:t xml:space="preserve">radioiekārtas tehniskie parametri (radiofrekvenču kanālu sadalījuma plāns, uztvērēja jutība, kopīgā kanāla un blakuskanāla aizsardzības attiecības, bitu kļūdu intensitāte rekomendējamam datu pārraides kvalitātes līmenim). </w:t>
      </w:r>
    </w:p>
    <w:p w14:paraId="08D866CC" w14:textId="77777777" w:rsidR="001875DA" w:rsidRPr="00697B3F" w:rsidRDefault="001875DA" w:rsidP="00C049BA">
      <w:pPr>
        <w:pStyle w:val="Standard"/>
        <w:ind w:left="720"/>
        <w:jc w:val="both"/>
        <w:rPr>
          <w:rFonts w:ascii="Times New Roman" w:hAnsi="Times New Roman"/>
        </w:rPr>
      </w:pPr>
    </w:p>
    <w:p w14:paraId="70EC462C" w14:textId="77777777" w:rsidR="001875DA" w:rsidRPr="00697B3F" w:rsidRDefault="001875DA" w:rsidP="00C049BA">
      <w:pPr>
        <w:pStyle w:val="Standard"/>
        <w:jc w:val="both"/>
        <w:rPr>
          <w:rFonts w:ascii="Times New Roman" w:hAnsi="Times New Roman"/>
        </w:rPr>
      </w:pPr>
      <w:r w:rsidRPr="00697B3F">
        <w:rPr>
          <w:rFonts w:ascii="Times New Roman" w:hAnsi="Times New Roman"/>
        </w:rPr>
        <w:t>Vadlīnijās bāzes staciju skaits nav norādīts kā pārklājumu ietekmējošais faktors. Tieši pretēji - uzsvērts, ka šādu kritēriju nav vēlams izmantot iepirkumos.</w:t>
      </w:r>
    </w:p>
    <w:p w14:paraId="334CEA51"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Mobilajos sakaros nav unikalitātes atkarībā no pasūtītāja atrašanās vietas (pilsēta vai ārpus apdzīvotām vietām). Visi mobilo pakalpojumu sniedzēji vienādā mērā nodrošina pārklājumu gan apdzīvotās teritorijās, gan ārpus tām. </w:t>
      </w:r>
    </w:p>
    <w:p w14:paraId="28C5E14C"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Ja pasūtītājam pastāv nepieciešamība nodrošināt mobilo sakaru pakalpojumus konkrētajos objektos (noteiktās lokācijas vietās), tam pastāv alternatīvas vērtēšanas metodes, piemēram, tehniskajā specifikācijā norādot objektus (adreses), kuros jānodrošina mobilo sakaru pakalpojumi. </w:t>
      </w:r>
    </w:p>
    <w:p w14:paraId="4A60D91B" w14:textId="77777777" w:rsidR="001875DA" w:rsidRPr="00697B3F" w:rsidRDefault="001875DA" w:rsidP="00C049BA">
      <w:pPr>
        <w:pStyle w:val="Standard"/>
        <w:jc w:val="both"/>
        <w:rPr>
          <w:rFonts w:ascii="Times New Roman" w:hAnsi="Times New Roman"/>
        </w:rPr>
      </w:pPr>
      <w:r w:rsidRPr="00697B3F">
        <w:rPr>
          <w:rFonts w:ascii="Times New Roman" w:hAnsi="Times New Roman"/>
        </w:rPr>
        <w:t>Bāzes staciju skaita kā vērtēšanas kritērija pamatotība ir vērtēta Senāta 2021.gada 31.marta spriedumā lietā nr. SKA-322/2021. Senāts norādīja, ka publiski pieejamās ziņas par katra operatora bāzes staciju skaitu kopsakarā ar pakalpojumu kvalitātes mērījumu rezultātā Sabiedrisko pakalpojumu regulēšanas komisijas izdarītajiem secinājumiem uzskatāmi parāda, ka nav viennozīmīgas korelācijas starp bāzes staciju skaitu un balss telefonijas un datu apraides pakalpojumu kvalitāti (sprieduma 13.punkts). Senāts secināja, ka nav viennozīmīgas saiknes starp bāzes staciju skaitu un pasūtītājas darbībai dažādās Latvijas vietās jo īpaši būtisko datu apraides pakalpojuma kvalitāti (14.punkts). Tāpat attiecībā uz šo vērtēšanas kritēriju Senāts norādīja, ka apstākļos, kad objektīvi nav viena kritērija, kas efektīvi ļautu pārliecināties par piedāvātā pakalpojuma kvalitāti, nav pamatoti piešķirt izšķirošu nozīmi vienam kvalitātes novērtējuma kritērijam, vēl jo vairāk, – ja tas kādam no tirgus dalībniekiem nodrošina acīmredzamu priekšrocību iepretim citiem konkurentiem (14.punkts).</w:t>
      </w:r>
    </w:p>
    <w:p w14:paraId="0075B901" w14:textId="77777777" w:rsidR="001875DA" w:rsidRPr="00697B3F" w:rsidRDefault="001875DA" w:rsidP="00C049BA">
      <w:pPr>
        <w:pStyle w:val="Standard"/>
        <w:jc w:val="both"/>
        <w:rPr>
          <w:rFonts w:ascii="Times New Roman" w:hAnsi="Times New Roman"/>
        </w:rPr>
      </w:pPr>
      <w:r w:rsidRPr="00697B3F">
        <w:rPr>
          <w:rFonts w:ascii="Times New Roman" w:hAnsi="Times New Roman"/>
        </w:rPr>
        <w:t>Senāts norādīja, ka pasūtītājam ir jānodrošina godīga konkurence un vienlīdzīga un nediskriminējoša attieksme, maksimāli izvairoties no tādiem kritērijiem, kas var radīt aizdomas par noteiktu priekšrocību piešķiršanu kādam no pretendentiem (9.punkts). Proti, pasūtītājam ir jānosaka konkurenci neierobežojoši un objektīvi salīdzināmi vai izvērtējami piedāvājuma izvērtēšanas kritēriji. Kvalitātes kritērijiem jāatbilst godīgas konkurences un vienlīdzīgas attieksmes principiem (7.punkts).</w:t>
      </w:r>
    </w:p>
    <w:p w14:paraId="3F4706D2" w14:textId="77777777" w:rsidR="001875DA" w:rsidRPr="00697B3F" w:rsidRDefault="001875DA" w:rsidP="00C049BA">
      <w:pPr>
        <w:pStyle w:val="Standard"/>
        <w:jc w:val="both"/>
        <w:rPr>
          <w:rFonts w:ascii="Times New Roman" w:hAnsi="Times New Roman"/>
        </w:rPr>
      </w:pPr>
    </w:p>
    <w:p w14:paraId="22DD8D9E" w14:textId="77777777" w:rsidR="001875DA" w:rsidRPr="00697B3F" w:rsidRDefault="001875DA" w:rsidP="00C049BA">
      <w:pPr>
        <w:pStyle w:val="Standard"/>
        <w:jc w:val="both"/>
        <w:rPr>
          <w:rFonts w:ascii="Times New Roman" w:hAnsi="Times New Roman"/>
        </w:rPr>
      </w:pPr>
      <w:r w:rsidRPr="00697B3F">
        <w:rPr>
          <w:rFonts w:ascii="Times New Roman" w:hAnsi="Times New Roman"/>
        </w:rPr>
        <w:t>Lūdzam izslēgt Nolikuma 9.1 3. punkta 2. tabulas “ Piedāvājuma vērtēšanas tabula” 6 – 9.punktos ietvertos kritērijus par pretendenta 4G un 5G staciju skaitu Limbažu novadā un Latvijas teritorijā.</w:t>
      </w:r>
    </w:p>
    <w:p w14:paraId="288EB7D9" w14:textId="77777777" w:rsidR="001875DA" w:rsidRPr="00697B3F" w:rsidRDefault="001875DA" w:rsidP="00C049BA">
      <w:pPr>
        <w:pStyle w:val="Standard"/>
        <w:jc w:val="both"/>
        <w:rPr>
          <w:rFonts w:ascii="Times New Roman" w:hAnsi="Times New Roman"/>
        </w:rPr>
      </w:pPr>
    </w:p>
    <w:p w14:paraId="135FF274" w14:textId="524C4E2A" w:rsidR="001875DA" w:rsidRPr="00697B3F" w:rsidRDefault="001875DA" w:rsidP="00C049BA">
      <w:pPr>
        <w:pStyle w:val="Standard"/>
        <w:jc w:val="both"/>
        <w:rPr>
          <w:rFonts w:ascii="Times New Roman" w:hAnsi="Times New Roman"/>
        </w:rPr>
      </w:pPr>
      <w:r w:rsidRPr="00697B3F">
        <w:rPr>
          <w:rFonts w:ascii="Times New Roman" w:hAnsi="Times New Roman"/>
          <w:b/>
          <w:bCs/>
        </w:rPr>
        <w:t>Atbilde:</w:t>
      </w:r>
      <w:r w:rsidRPr="00697B3F">
        <w:rPr>
          <w:rFonts w:ascii="Times New Roman" w:hAnsi="Times New Roman"/>
        </w:rPr>
        <w:t xml:space="preserve"> </w:t>
      </w:r>
      <w:r w:rsidR="00A07F79" w:rsidRPr="00697B3F">
        <w:rPr>
          <w:rFonts w:ascii="Times New Roman" w:hAnsi="Times New Roman"/>
        </w:rPr>
        <w:t xml:space="preserve">Pamatojoties uz </w:t>
      </w:r>
      <w:r w:rsidR="00C049BA" w:rsidRPr="00697B3F">
        <w:rPr>
          <w:rFonts w:ascii="Times New Roman" w:hAnsi="Times New Roman"/>
        </w:rPr>
        <w:t xml:space="preserve">aktuālāko Senāta spriedumu (2025.gada 1.augusta lēmumus lietā </w:t>
      </w:r>
      <w:r w:rsidR="00A07F79" w:rsidRPr="00697B3F">
        <w:rPr>
          <w:rFonts w:ascii="Times New Roman" w:hAnsi="Times New Roman"/>
        </w:rPr>
        <w:t>SKA-124/2025</w:t>
      </w:r>
      <w:r w:rsidR="00C049BA" w:rsidRPr="00697B3F">
        <w:rPr>
          <w:rFonts w:ascii="Times New Roman" w:hAnsi="Times New Roman"/>
        </w:rPr>
        <w:t>) kritērija piemērošana ir pilnībā pamatota un i</w:t>
      </w:r>
      <w:r w:rsidRPr="00697B3F">
        <w:rPr>
          <w:rFonts w:ascii="Times New Roman" w:hAnsi="Times New Roman"/>
        </w:rPr>
        <w:t>zvērtēšanas kritēriji netiks grozīti</w:t>
      </w:r>
      <w:r w:rsidR="00A07F79" w:rsidRPr="00697B3F">
        <w:rPr>
          <w:rFonts w:ascii="Times New Roman" w:hAnsi="Times New Roman"/>
        </w:rPr>
        <w:t xml:space="preserve"> </w:t>
      </w:r>
    </w:p>
    <w:p w14:paraId="535F98DE" w14:textId="77777777" w:rsidR="001875DA" w:rsidRPr="00697B3F" w:rsidRDefault="001875DA" w:rsidP="00C049BA">
      <w:pPr>
        <w:pStyle w:val="Standard"/>
        <w:jc w:val="both"/>
        <w:rPr>
          <w:rFonts w:ascii="Times New Roman" w:hAnsi="Times New Roman"/>
        </w:rPr>
      </w:pPr>
    </w:p>
    <w:p w14:paraId="1F4E0927" w14:textId="77777777" w:rsidR="00C049BA" w:rsidRPr="00697B3F" w:rsidRDefault="00C049BA" w:rsidP="00C049BA">
      <w:pPr>
        <w:pStyle w:val="Standard"/>
        <w:jc w:val="both"/>
        <w:rPr>
          <w:rFonts w:ascii="Times New Roman" w:hAnsi="Times New Roman"/>
        </w:rPr>
      </w:pPr>
      <w:r w:rsidRPr="00697B3F">
        <w:rPr>
          <w:rFonts w:ascii="Times New Roman" w:hAnsi="Times New Roman"/>
        </w:rPr>
        <w:t>3.jautājums</w:t>
      </w:r>
    </w:p>
    <w:p w14:paraId="062FC452" w14:textId="79D5EF66" w:rsidR="001875DA" w:rsidRPr="00697B3F" w:rsidRDefault="001875DA" w:rsidP="00C049BA">
      <w:pPr>
        <w:pStyle w:val="Standard"/>
        <w:jc w:val="both"/>
        <w:rPr>
          <w:rFonts w:ascii="Times New Roman" w:hAnsi="Times New Roman"/>
        </w:rPr>
      </w:pPr>
      <w:r w:rsidRPr="00697B3F">
        <w:rPr>
          <w:rFonts w:ascii="Times New Roman" w:hAnsi="Times New Roman"/>
        </w:rPr>
        <w:t xml:space="preserve"> Nolikuma 2.pielikuma “Tehniskā specifikācija” 6.1. punktā Pasūtītājs ir noteicis, ka pretendentiem pašapkalpošanās portālā ir jānodrošina iespēja apstiprināt pakalpojuma līgumus. </w:t>
      </w:r>
    </w:p>
    <w:p w14:paraId="718B3203" w14:textId="330D92A6" w:rsidR="001875DA" w:rsidRPr="00697B3F" w:rsidRDefault="001875DA" w:rsidP="00C049BA">
      <w:pPr>
        <w:pStyle w:val="Standard"/>
        <w:jc w:val="both"/>
        <w:rPr>
          <w:rFonts w:ascii="Times New Roman" w:hAnsi="Times New Roman"/>
        </w:rPr>
      </w:pPr>
      <w:r w:rsidRPr="00697B3F">
        <w:rPr>
          <w:rFonts w:ascii="Times New Roman" w:hAnsi="Times New Roman"/>
        </w:rPr>
        <w:t>uzskat</w:t>
      </w:r>
      <w:r w:rsidR="00C049BA" w:rsidRPr="00697B3F">
        <w:rPr>
          <w:rFonts w:ascii="Times New Roman" w:hAnsi="Times New Roman"/>
        </w:rPr>
        <w:t>ām</w:t>
      </w:r>
      <w:r w:rsidRPr="00697B3F">
        <w:rPr>
          <w:rFonts w:ascii="Times New Roman" w:hAnsi="Times New Roman"/>
        </w:rPr>
        <w:t>, ka minētā prasība tās pašreizējā redakcijā neatbilst Publisko iepirkumu likumā nostiprinātajiem publiskā iepirkuma pamatprincipiem un tehnisko specifikāciju izstrādes prasībām, jo tā nav formulēta kā objektīvi nepieciešama funkcionāla prasība, bet gan paredz konkrēta tehnoloģiska risinājuma obligātu izmantošanu, turklāt tās neizpilde saskaņā ar Nolikuma 8.2.4. punktu rada piedāvājuma noraidīšanas sekas.</w:t>
      </w:r>
    </w:p>
    <w:p w14:paraId="040A8E16" w14:textId="77777777" w:rsidR="001875DA" w:rsidRPr="00697B3F" w:rsidRDefault="001875DA" w:rsidP="00C049BA">
      <w:pPr>
        <w:pStyle w:val="Standard"/>
        <w:jc w:val="both"/>
        <w:rPr>
          <w:rFonts w:ascii="Times New Roman" w:hAnsi="Times New Roman"/>
        </w:rPr>
      </w:pPr>
    </w:p>
    <w:p w14:paraId="23F9922C"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Nolikuma 8.2.4. punktā ir noteikts: “Ja pretendenta tehniskais piedāvājums neatbilst šī nolikuma Tehniskās specifikācijas prasībām, šāda pretendenta piedāvājums tiek noraidīts un netiek tālāk vērtēts.” Tādējādi prasība par līgumu apstiprināšanas nodrošināšanu pašapkalpošanās portālā nav </w:t>
      </w:r>
      <w:r w:rsidRPr="00697B3F">
        <w:rPr>
          <w:rFonts w:ascii="Times New Roman" w:hAnsi="Times New Roman"/>
        </w:rPr>
        <w:lastRenderedPageBreak/>
        <w:t>uzskatāma tikai par tehnisku vai organizatorisku prasību, bet pēc būtības ir kvalificējama kā obligāta piedāvājuma atbilstības prasība, kuras neizpilde automātiski izraisa piedāvājuma noraidīšanu.</w:t>
      </w:r>
    </w:p>
    <w:p w14:paraId="386973F5" w14:textId="77777777" w:rsidR="001875DA" w:rsidRPr="00697B3F" w:rsidRDefault="001875DA" w:rsidP="00C049BA">
      <w:pPr>
        <w:pStyle w:val="Standard"/>
        <w:jc w:val="both"/>
        <w:rPr>
          <w:rFonts w:ascii="Times New Roman" w:hAnsi="Times New Roman"/>
        </w:rPr>
      </w:pPr>
    </w:p>
    <w:p w14:paraId="40924CE7"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Šādas prasības tiesiskums ir vērtējams kopsakarā ar Publisko iepirkumu likuma 20. pantu. Minētā panta pirmā daļa noteic, ka tehniskās specifikācijas nodrošina vienādas iespējas visiem pretendentiem un nerada nepamatotus ierobežojumus konkurencei iepirkumā. </w:t>
      </w:r>
    </w:p>
    <w:p w14:paraId="479D1E06" w14:textId="77777777" w:rsidR="001875DA" w:rsidRPr="00697B3F" w:rsidRDefault="001875DA" w:rsidP="00C049BA">
      <w:pPr>
        <w:pStyle w:val="Standard"/>
        <w:jc w:val="both"/>
        <w:rPr>
          <w:rFonts w:ascii="Times New Roman" w:hAnsi="Times New Roman"/>
        </w:rPr>
      </w:pPr>
    </w:p>
    <w:p w14:paraId="7195996E" w14:textId="77777777" w:rsidR="001875DA" w:rsidRPr="00697B3F" w:rsidRDefault="001875DA" w:rsidP="00C049BA">
      <w:pPr>
        <w:pStyle w:val="Standard"/>
        <w:jc w:val="both"/>
        <w:rPr>
          <w:rFonts w:ascii="Times New Roman" w:hAnsi="Times New Roman"/>
        </w:rPr>
      </w:pPr>
      <w:r w:rsidRPr="00697B3F">
        <w:rPr>
          <w:rFonts w:ascii="Times New Roman" w:hAnsi="Times New Roman"/>
        </w:rPr>
        <w:t>Lai gan Pasūtītājam ir tiesības noteikt iepirkuma līguma izpildei nepieciešamās prasības, tomēr šīs tiesības nav absolūtas. Pasūtītājam ir pienākums nodrošināt, ka tehniskās specifikācijas ir objektīvi pamatotas, saistītas ar iepirkuma priekšmetu, samērīgas un neierobežo konkurenci.</w:t>
      </w:r>
    </w:p>
    <w:p w14:paraId="132BF538" w14:textId="77777777" w:rsidR="001875DA" w:rsidRPr="00697B3F" w:rsidRDefault="001875DA" w:rsidP="00C049BA">
      <w:pPr>
        <w:pStyle w:val="Standard"/>
        <w:jc w:val="both"/>
        <w:rPr>
          <w:rFonts w:ascii="Times New Roman" w:hAnsi="Times New Roman"/>
        </w:rPr>
      </w:pPr>
    </w:p>
    <w:p w14:paraId="186B1A52"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Konkrētajā gadījumā Pasūtītājs tehniskajā specifikācijā ir noteicis nevis sasniedzamo rezultātu, piemēram, iespēju nodrošināt līguma noslēgšanu </w:t>
      </w:r>
      <w:proofErr w:type="spellStart"/>
      <w:r w:rsidRPr="00697B3F">
        <w:rPr>
          <w:rFonts w:ascii="Times New Roman" w:hAnsi="Times New Roman"/>
        </w:rPr>
        <w:t>rakstveidā</w:t>
      </w:r>
      <w:proofErr w:type="spellEnd"/>
      <w:r w:rsidRPr="00697B3F">
        <w:rPr>
          <w:rFonts w:ascii="Times New Roman" w:hAnsi="Times New Roman"/>
        </w:rPr>
        <w:t xml:space="preserve"> vai elektroniski, bet gan konkrētu tehnoloģisku risinājumu – līguma apstiprināšanu pašapkalpošanās portālā. Tādējādi Pasūtītājs pēc būtības ir ierobežojis pretendentu iespēju piedāvāt alternatīvus, funkcionāli līdzvērtīgus risinājumus, ar kuriem iespējams sasniegt to pašu tiesiski un tehniski nepieciešamo rezultātu.</w:t>
      </w:r>
    </w:p>
    <w:p w14:paraId="5FDD7F5F" w14:textId="77777777" w:rsidR="001875DA" w:rsidRPr="00697B3F" w:rsidRDefault="001875DA" w:rsidP="00C049BA">
      <w:pPr>
        <w:pStyle w:val="Standard"/>
        <w:jc w:val="both"/>
        <w:rPr>
          <w:rFonts w:ascii="Times New Roman" w:hAnsi="Times New Roman"/>
        </w:rPr>
      </w:pPr>
    </w:p>
    <w:p w14:paraId="4F6C5992"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Minētais ir īpaši būtiski, ņemot vērā Elektronisko sakaru likuma 36. panta otro daļu, kas tieši paredz, ka elektronisko sakaru pakalpojumu līgumu noslēdz </w:t>
      </w:r>
      <w:proofErr w:type="spellStart"/>
      <w:r w:rsidRPr="00697B3F">
        <w:rPr>
          <w:rFonts w:ascii="Times New Roman" w:hAnsi="Times New Roman"/>
        </w:rPr>
        <w:t>rakstveidā</w:t>
      </w:r>
      <w:proofErr w:type="spellEnd"/>
      <w:r w:rsidRPr="00697B3F">
        <w:rPr>
          <w:rFonts w:ascii="Times New Roman" w:hAnsi="Times New Roman"/>
        </w:rPr>
        <w:t xml:space="preserve"> vai elektroniski. Tādējādi likumdevējs ir </w:t>
      </w:r>
      <w:proofErr w:type="spellStart"/>
      <w:r w:rsidRPr="00697B3F">
        <w:rPr>
          <w:rFonts w:ascii="Times New Roman" w:hAnsi="Times New Roman"/>
        </w:rPr>
        <w:t>expressis</w:t>
      </w:r>
      <w:proofErr w:type="spellEnd"/>
      <w:r w:rsidRPr="00697B3F">
        <w:rPr>
          <w:rFonts w:ascii="Times New Roman" w:hAnsi="Times New Roman"/>
        </w:rPr>
        <w:t xml:space="preserve"> </w:t>
      </w:r>
      <w:proofErr w:type="spellStart"/>
      <w:r w:rsidRPr="00697B3F">
        <w:rPr>
          <w:rFonts w:ascii="Times New Roman" w:hAnsi="Times New Roman"/>
        </w:rPr>
        <w:t>verbis</w:t>
      </w:r>
      <w:proofErr w:type="spellEnd"/>
      <w:r w:rsidRPr="00697B3F">
        <w:rPr>
          <w:rFonts w:ascii="Times New Roman" w:hAnsi="Times New Roman"/>
        </w:rPr>
        <w:t xml:space="preserve"> paredzējis vairākas līguma noslēgšanas formas un nav noteicis, ka elektronisko sakaru pakalpojumu līgums būtu noslēdzams vai apstiprināms tikai ar konkrēta veida pašapkalpošanās portāla palīdzību. </w:t>
      </w:r>
    </w:p>
    <w:p w14:paraId="0AB50BC3" w14:textId="77777777" w:rsidR="001875DA" w:rsidRPr="00697B3F" w:rsidRDefault="001875DA" w:rsidP="00C049BA">
      <w:pPr>
        <w:pStyle w:val="Standard"/>
        <w:jc w:val="both"/>
        <w:rPr>
          <w:rFonts w:ascii="Times New Roman" w:hAnsi="Times New Roman"/>
        </w:rPr>
      </w:pPr>
      <w:r w:rsidRPr="00697B3F">
        <w:rPr>
          <w:rFonts w:ascii="Times New Roman" w:hAnsi="Times New Roman"/>
        </w:rPr>
        <w:t>Līdz ar to gadījumā, ja pretendents spēj nodrošināt elektronisko sakaru pakalpojumu līguma noslēgšanu elektroniski, ievērojot Elektronisko sakaru likuma un citu piemērojamo normatīvo aktu prasības, prasība izmantot tieši Pasūtītāja norādīto pašapkalpošanās portāla funkcionalitāti pati par sevi nav uzskatāma par objektīvi nepieciešamu priekšnoteikumu iepirkuma līguma pienācīgai izpildei.</w:t>
      </w:r>
    </w:p>
    <w:p w14:paraId="5E90E386" w14:textId="77777777" w:rsidR="001875DA" w:rsidRPr="00697B3F" w:rsidRDefault="001875DA" w:rsidP="00C049BA">
      <w:pPr>
        <w:pStyle w:val="Standard"/>
        <w:jc w:val="both"/>
        <w:rPr>
          <w:rFonts w:ascii="Times New Roman" w:hAnsi="Times New Roman"/>
        </w:rPr>
      </w:pPr>
    </w:p>
    <w:p w14:paraId="7775618B"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Pretendents vērš uzmanību arī uz to, ka Elektronisko sakaru likuma 36. pants reglamentē elektronisko sakaru komersanta un galalietotāja attiecības un tieši atzīst elektronisku līguma noslēgšanas formu. Līdz ar to tiesiskā regulējuma mērķis ir nodrošināt juridiski spēkā esošu līguma noslēgšanu, nevis obligāti izmantot konkrētu tehnoloģisku platformu vai konkrētu tehnisko risinājumu. </w:t>
      </w:r>
    </w:p>
    <w:p w14:paraId="6D2C17D7" w14:textId="77777777" w:rsidR="001875DA" w:rsidRPr="00697B3F" w:rsidRDefault="001875DA" w:rsidP="00C049BA">
      <w:pPr>
        <w:pStyle w:val="Standard"/>
        <w:jc w:val="both"/>
        <w:rPr>
          <w:rFonts w:ascii="Times New Roman" w:hAnsi="Times New Roman"/>
        </w:rPr>
      </w:pPr>
      <w:r w:rsidRPr="00697B3F">
        <w:rPr>
          <w:rFonts w:ascii="Times New Roman" w:hAnsi="Times New Roman"/>
        </w:rPr>
        <w:t>Pretējā gadījumā rodas situācija, kurā par neatbilstošu tiek atzīts nevis tāds pretendenta piedāvājums, kas nespēj nodrošināt Pasūtītājam nepieciešamo rezultātu, bet gan tāds piedāvājums, kurā attiecīgais rezultāts tiek nodrošināts ar tehniski atšķirīgu risinājumu. Šāda pieeja pēc būtības nozīmē, ka Pasūtītājs priekšroku piešķir konkrētai tehnoloģijai, nevis līguma izpildes rezultātam.</w:t>
      </w:r>
    </w:p>
    <w:p w14:paraId="4F9B872B" w14:textId="77777777" w:rsidR="001875DA" w:rsidRPr="00697B3F" w:rsidRDefault="001875DA" w:rsidP="00C049BA">
      <w:pPr>
        <w:pStyle w:val="Standard"/>
        <w:jc w:val="both"/>
        <w:rPr>
          <w:rFonts w:ascii="Times New Roman" w:hAnsi="Times New Roman"/>
        </w:rPr>
      </w:pPr>
      <w:r w:rsidRPr="00697B3F">
        <w:rPr>
          <w:rFonts w:ascii="Times New Roman" w:hAnsi="Times New Roman"/>
        </w:rPr>
        <w:t>Šāds tehniskās specifikācijas formulējums būtiski sašaurina potenciālo pretendentu loku, jo dalībai iepirkumā tiek izvirzīta prasība nodrošināt konkrētu tehnoloģisku funkcionalitāti, kas var nebūt objektīvi nepieciešama iepirkuma priekšmeta izpildei. Turklāt konkurences ierobežojums šajā gadījumā nav tikai teorētisks, jo Nolikuma 8.2.4. punkts minētās prasības neizpildi tieši sasaista ar piedāvājuma noraidīšanu.</w:t>
      </w:r>
    </w:p>
    <w:p w14:paraId="1C9D6466" w14:textId="77777777" w:rsidR="001875DA" w:rsidRPr="00697B3F" w:rsidRDefault="001875DA" w:rsidP="00C049BA">
      <w:pPr>
        <w:pStyle w:val="Standard"/>
        <w:jc w:val="both"/>
        <w:rPr>
          <w:rFonts w:ascii="Times New Roman" w:hAnsi="Times New Roman"/>
        </w:rPr>
      </w:pPr>
      <w:r w:rsidRPr="00697B3F">
        <w:rPr>
          <w:rFonts w:ascii="Times New Roman" w:hAnsi="Times New Roman"/>
        </w:rPr>
        <w:t>Tādējādi Pasūtītājs ir radījis situāciju, kurā pretendents var tikt izslēgts no turpmākas dalības iepirkumā tikai tādēļ, ka tā piedāvātais tehniskais risinājums neatbilst Pasūtītāja iepriekš izvēlētajam konkrētajam tehnoloģiskajam risinājumam, lai gan pretendents var nodrošināt iepirkuma līguma priekšmetā paredzēto rezultātu citā, normatīvajiem aktiem atbilstošā elektroniskā veidā.</w:t>
      </w:r>
    </w:p>
    <w:p w14:paraId="5D21667C" w14:textId="49FF7D4F" w:rsidR="001875DA" w:rsidRPr="00697B3F" w:rsidRDefault="00C049BA" w:rsidP="00C049BA">
      <w:pPr>
        <w:pStyle w:val="Standard"/>
        <w:jc w:val="both"/>
        <w:rPr>
          <w:rFonts w:ascii="Times New Roman" w:hAnsi="Times New Roman"/>
        </w:rPr>
      </w:pPr>
      <w:r w:rsidRPr="00697B3F">
        <w:rPr>
          <w:rFonts w:ascii="Times New Roman" w:hAnsi="Times New Roman"/>
        </w:rPr>
        <w:t xml:space="preserve">Pretendenta </w:t>
      </w:r>
      <w:r w:rsidR="001875DA" w:rsidRPr="00697B3F">
        <w:rPr>
          <w:rFonts w:ascii="Times New Roman" w:hAnsi="Times New Roman"/>
        </w:rPr>
        <w:t xml:space="preserve"> ieskatā šāda prasība nav savienojama ar Publisko iepirkumu likuma 20. pantā nostiprināto prasību nodrošināt vienādas iespējas pretendentiem un nepieļaut nepamatotus konkurences ierobežojumus. </w:t>
      </w:r>
    </w:p>
    <w:p w14:paraId="65657D2F" w14:textId="1EC8EC7A" w:rsidR="001875DA" w:rsidRPr="00697B3F" w:rsidRDefault="001875DA" w:rsidP="00C049BA">
      <w:pPr>
        <w:pStyle w:val="Standard"/>
        <w:jc w:val="both"/>
        <w:rPr>
          <w:rFonts w:ascii="Times New Roman" w:hAnsi="Times New Roman"/>
        </w:rPr>
      </w:pPr>
      <w:r w:rsidRPr="00697B3F">
        <w:rPr>
          <w:rFonts w:ascii="Times New Roman" w:hAnsi="Times New Roman"/>
        </w:rPr>
        <w:t>Ņemot vērā minēto, lūdz</w:t>
      </w:r>
      <w:r w:rsidR="00E54448">
        <w:rPr>
          <w:rFonts w:ascii="Times New Roman" w:hAnsi="Times New Roman"/>
        </w:rPr>
        <w:t>am</w:t>
      </w:r>
      <w:r w:rsidRPr="00697B3F">
        <w:rPr>
          <w:rFonts w:ascii="Times New Roman" w:hAnsi="Times New Roman"/>
        </w:rPr>
        <w:t xml:space="preserve"> Pasūtītāju pārskatīt tehniskajā specifikācijā ietverto prasību par līgumu apstiprināšanas nodrošināšanu pašapkalpošanās portālā un izvērtēt tās atbilstību Publisko iepirkumu likuma 20. pantam, tostarp prasībām par vienlīdzīgu iespēju nodrošināšanu pretendentiem, </w:t>
      </w:r>
      <w:r w:rsidRPr="00697B3F">
        <w:rPr>
          <w:rFonts w:ascii="Times New Roman" w:hAnsi="Times New Roman"/>
        </w:rPr>
        <w:lastRenderedPageBreak/>
        <w:t>nepamatotu konkurences ierobežojumu nepieļaušanu, prasības saistību ar iepirkuma līguma priekšmetu un tās samērīgumu.</w:t>
      </w:r>
    </w:p>
    <w:p w14:paraId="018061A0" w14:textId="42DF552A" w:rsidR="001875DA" w:rsidRPr="00697B3F" w:rsidRDefault="00C049BA" w:rsidP="00C049BA">
      <w:pPr>
        <w:pStyle w:val="Standard"/>
        <w:jc w:val="both"/>
        <w:rPr>
          <w:rFonts w:ascii="Times New Roman" w:hAnsi="Times New Roman"/>
        </w:rPr>
      </w:pPr>
      <w:r w:rsidRPr="00697B3F">
        <w:rPr>
          <w:rFonts w:ascii="Times New Roman" w:hAnsi="Times New Roman"/>
        </w:rPr>
        <w:t xml:space="preserve">Pretendents </w:t>
      </w:r>
      <w:r w:rsidR="001875DA" w:rsidRPr="00697B3F">
        <w:rPr>
          <w:rFonts w:ascii="Times New Roman" w:hAnsi="Times New Roman"/>
        </w:rPr>
        <w:t>lūdz Pasūtītāju attiecīgo tehniskās specifikācijas prasību formulēt kā funkcionālu prasību, nosakot Pasūtītājam nepieciešamo sasniedzamo rezultātu, nevis konkrētu obligāti izmantojamu tehnoloģisko risinājumu, tādējādi nodrošinot iespēju pretendentiem piedāvāt dažādus tehniski un juridiski līdzvērtīgus risinājumus.</w:t>
      </w:r>
    </w:p>
    <w:p w14:paraId="352DD9AB" w14:textId="77777777" w:rsidR="001875DA" w:rsidRPr="00697B3F" w:rsidRDefault="001875DA" w:rsidP="00C049BA">
      <w:pPr>
        <w:pStyle w:val="Standard"/>
        <w:jc w:val="both"/>
        <w:rPr>
          <w:rFonts w:ascii="Times New Roman" w:hAnsi="Times New Roman"/>
        </w:rPr>
      </w:pPr>
    </w:p>
    <w:p w14:paraId="3B0444D9" w14:textId="005C174D" w:rsidR="001875DA" w:rsidRPr="00697B3F" w:rsidRDefault="001875DA" w:rsidP="00C049BA">
      <w:pPr>
        <w:pStyle w:val="Standard"/>
        <w:jc w:val="both"/>
        <w:rPr>
          <w:rFonts w:ascii="Times New Roman" w:hAnsi="Times New Roman"/>
        </w:rPr>
      </w:pPr>
      <w:r w:rsidRPr="00697B3F">
        <w:rPr>
          <w:rFonts w:ascii="Times New Roman" w:hAnsi="Times New Roman"/>
        </w:rPr>
        <w:t xml:space="preserve">Vienlaikus </w:t>
      </w:r>
      <w:r w:rsidR="00C049BA" w:rsidRPr="00697B3F">
        <w:rPr>
          <w:rFonts w:ascii="Times New Roman" w:hAnsi="Times New Roman"/>
        </w:rPr>
        <w:t>Pretendenta</w:t>
      </w:r>
      <w:r w:rsidRPr="00697B3F">
        <w:rPr>
          <w:rFonts w:ascii="Times New Roman" w:hAnsi="Times New Roman"/>
        </w:rPr>
        <w:t xml:space="preserve"> lūdz Pasūtītāju izvērtēt Nolikuma 8.2.4. punktā paredzēto seku samērīgumu attiecībā uz konkrēto prasību, jo pašreizējā redakcijā jebkura neatbilstība konkrētajai tehniskās specifikācijas prasībai automātiski izraisa piedāvājuma noraidīšanu, neatkarīgi no tā, vai </w:t>
      </w:r>
      <w:r w:rsidR="00C049BA" w:rsidRPr="00697B3F">
        <w:rPr>
          <w:rFonts w:ascii="Times New Roman" w:hAnsi="Times New Roman"/>
        </w:rPr>
        <w:t>Pretendenta</w:t>
      </w:r>
      <w:r w:rsidRPr="00697B3F">
        <w:rPr>
          <w:rFonts w:ascii="Times New Roman" w:hAnsi="Times New Roman"/>
        </w:rPr>
        <w:t xml:space="preserve"> piedāvātais alternatīvais risinājums pēc būtības nodrošina Pasūtītāja noteikto mērķi un atbilst piemērojamām normatīvo aktu prasībām.</w:t>
      </w:r>
    </w:p>
    <w:p w14:paraId="2DD20200" w14:textId="77777777" w:rsidR="001875DA" w:rsidRPr="00697B3F" w:rsidRDefault="001875DA" w:rsidP="00C049BA">
      <w:pPr>
        <w:pStyle w:val="Standard"/>
        <w:jc w:val="both"/>
        <w:rPr>
          <w:rFonts w:ascii="Times New Roman" w:hAnsi="Times New Roman"/>
        </w:rPr>
      </w:pPr>
    </w:p>
    <w:p w14:paraId="6CA38EF7" w14:textId="77777777" w:rsidR="001875DA" w:rsidRPr="00697B3F" w:rsidRDefault="001875DA" w:rsidP="00C049BA">
      <w:pPr>
        <w:pStyle w:val="Standard"/>
        <w:jc w:val="both"/>
        <w:rPr>
          <w:rFonts w:ascii="Times New Roman" w:hAnsi="Times New Roman"/>
        </w:rPr>
      </w:pPr>
      <w:r w:rsidRPr="00697B3F">
        <w:rPr>
          <w:rFonts w:ascii="Times New Roman" w:hAnsi="Times New Roman"/>
        </w:rPr>
        <w:t xml:space="preserve">Ņemot vērā Elektronisko sakaru likuma 36. panta otro daļu, Pretendents lūdz Pasūtītāju ņemt vērā, ka likumdevējs ir paredzējis elektronisko sakaru pakalpojumu līguma noslēgšanu gan </w:t>
      </w:r>
      <w:proofErr w:type="spellStart"/>
      <w:r w:rsidRPr="00697B3F">
        <w:rPr>
          <w:rFonts w:ascii="Times New Roman" w:hAnsi="Times New Roman"/>
        </w:rPr>
        <w:t>rakstveidā</w:t>
      </w:r>
      <w:proofErr w:type="spellEnd"/>
      <w:r w:rsidRPr="00697B3F">
        <w:rPr>
          <w:rFonts w:ascii="Times New Roman" w:hAnsi="Times New Roman"/>
        </w:rPr>
        <w:t>, gan elektroniski, un līdz ar to tehniskajā specifikācijā nav pamatoti noteikt tādu prasību, kas faktiski sašaurina normatīvajos aktos paredzētās līguma noslēgšanas iespējas.</w:t>
      </w:r>
    </w:p>
    <w:p w14:paraId="59B0992F" w14:textId="77777777" w:rsidR="001875DA" w:rsidRPr="00697B3F" w:rsidRDefault="001875DA" w:rsidP="00C049BA">
      <w:pPr>
        <w:pStyle w:val="Standard"/>
        <w:jc w:val="both"/>
        <w:rPr>
          <w:rFonts w:ascii="Times New Roman" w:hAnsi="Times New Roman"/>
        </w:rPr>
      </w:pPr>
    </w:p>
    <w:p w14:paraId="66F178DD" w14:textId="77777777" w:rsidR="001875DA" w:rsidRPr="00697B3F" w:rsidRDefault="001875DA" w:rsidP="00C049BA">
      <w:pPr>
        <w:pStyle w:val="Standard"/>
        <w:jc w:val="both"/>
        <w:rPr>
          <w:rFonts w:ascii="Times New Roman" w:hAnsi="Times New Roman"/>
        </w:rPr>
      </w:pPr>
      <w:r w:rsidRPr="00697B3F">
        <w:rPr>
          <w:rFonts w:ascii="Times New Roman" w:hAnsi="Times New Roman"/>
        </w:rPr>
        <w:t>Lūdzam izslēgt Nolikuma 2.pielikuma 6.1. punktu.</w:t>
      </w:r>
    </w:p>
    <w:p w14:paraId="58B6997D" w14:textId="3657ED08" w:rsidR="001875DA" w:rsidRPr="00697B3F" w:rsidRDefault="001875DA" w:rsidP="00C049BA">
      <w:pPr>
        <w:pStyle w:val="Standard"/>
        <w:jc w:val="both"/>
        <w:rPr>
          <w:rFonts w:ascii="Times New Roman" w:hAnsi="Times New Roman"/>
        </w:rPr>
      </w:pPr>
      <w:r w:rsidRPr="00697B3F">
        <w:rPr>
          <w:rFonts w:ascii="Times New Roman" w:hAnsi="Times New Roman"/>
          <w:b/>
          <w:bCs/>
        </w:rPr>
        <w:t xml:space="preserve">Atbilde: </w:t>
      </w:r>
      <w:r w:rsidRPr="00697B3F">
        <w:rPr>
          <w:rFonts w:ascii="Times New Roman" w:hAnsi="Times New Roman"/>
        </w:rPr>
        <w:t xml:space="preserve">Pasūtītājs sagatavojis Tehnisko specifikāciju atbilstoši Publisko iepirkumu likuma 20.panta ceturtajai daļai nosakot </w:t>
      </w:r>
      <w:r w:rsidRPr="00697B3F">
        <w:rPr>
          <w:rFonts w:ascii="Times New Roman" w:hAnsi="Times New Roman"/>
          <w:b/>
          <w:bCs/>
        </w:rPr>
        <w:t>prasības saņemamā pakalpojuma kvalitātes līmeni</w:t>
      </w:r>
      <w:r w:rsidRPr="00697B3F">
        <w:rPr>
          <w:rFonts w:ascii="Times New Roman" w:hAnsi="Times New Roman"/>
        </w:rPr>
        <w:t>.</w:t>
      </w:r>
      <w:r w:rsidRPr="00697B3F">
        <w:rPr>
          <w:rFonts w:ascii="Times New Roman" w:hAnsi="Times New Roman"/>
          <w:b/>
          <w:bCs/>
        </w:rPr>
        <w:t xml:space="preserve">  </w:t>
      </w:r>
      <w:r w:rsidRPr="00697B3F">
        <w:rPr>
          <w:rFonts w:ascii="Times New Roman" w:hAnsi="Times New Roman"/>
        </w:rPr>
        <w:t>Nolikuma Tehniskā specifikācija netiks grozīta.</w:t>
      </w:r>
    </w:p>
    <w:p w14:paraId="44A36AB2" w14:textId="77777777" w:rsidR="001875DA" w:rsidRPr="00697B3F" w:rsidRDefault="001875DA" w:rsidP="00C049BA">
      <w:pPr>
        <w:pStyle w:val="Standard"/>
        <w:jc w:val="both"/>
        <w:rPr>
          <w:rFonts w:ascii="Times New Roman" w:hAnsi="Times New Roman"/>
        </w:rPr>
      </w:pPr>
    </w:p>
    <w:p w14:paraId="38998305" w14:textId="77777777" w:rsidR="00C049BA" w:rsidRPr="00697B3F" w:rsidRDefault="00C049BA" w:rsidP="00C049BA">
      <w:pPr>
        <w:pStyle w:val="Standard"/>
        <w:jc w:val="both"/>
        <w:rPr>
          <w:rFonts w:ascii="Times New Roman" w:hAnsi="Times New Roman"/>
          <w:b/>
          <w:bCs/>
        </w:rPr>
      </w:pPr>
      <w:r w:rsidRPr="00697B3F">
        <w:rPr>
          <w:rFonts w:ascii="Times New Roman" w:hAnsi="Times New Roman"/>
          <w:b/>
          <w:bCs/>
        </w:rPr>
        <w:t>4.jautājums</w:t>
      </w:r>
    </w:p>
    <w:p w14:paraId="702B3D21" w14:textId="0C65CDEC" w:rsidR="001875DA" w:rsidRPr="00697B3F" w:rsidRDefault="001875DA" w:rsidP="00C049BA">
      <w:pPr>
        <w:pStyle w:val="Standard"/>
        <w:jc w:val="both"/>
        <w:rPr>
          <w:rFonts w:ascii="Times New Roman" w:hAnsi="Times New Roman"/>
        </w:rPr>
      </w:pPr>
      <w:r w:rsidRPr="00697B3F">
        <w:rPr>
          <w:rFonts w:ascii="Times New Roman" w:hAnsi="Times New Roman"/>
        </w:rPr>
        <w:t xml:space="preserve"> Nolikuma 2.pielikuma “Tehniskā specifikācija” 16. punktā Pasūtītājs ir noteicis, ka pretendentam ir jānodrošina paaugstinātas maksas īsziņu daļēju slēgšanu.</w:t>
      </w:r>
    </w:p>
    <w:p w14:paraId="45D50A55" w14:textId="7896F8B8" w:rsidR="001875DA" w:rsidRPr="00697B3F" w:rsidRDefault="00C049BA" w:rsidP="00C049BA">
      <w:pPr>
        <w:pStyle w:val="Standard"/>
        <w:jc w:val="both"/>
        <w:rPr>
          <w:rFonts w:ascii="Times New Roman" w:hAnsi="Times New Roman"/>
        </w:rPr>
      </w:pPr>
      <w:r w:rsidRPr="00697B3F">
        <w:rPr>
          <w:rFonts w:ascii="Times New Roman" w:hAnsi="Times New Roman"/>
        </w:rPr>
        <w:t xml:space="preserve">Pretendenta </w:t>
      </w:r>
      <w:r w:rsidR="001875DA" w:rsidRPr="00697B3F">
        <w:rPr>
          <w:rFonts w:ascii="Times New Roman" w:hAnsi="Times New Roman"/>
        </w:rPr>
        <w:t>ieskatā minētā prasība nav samērīga un nav objektīvi pamatota ar Pasūtītāja faktiskajām darba vajadzībām. Paaugstinātas maksas īsziņas ir maksas papildpakalpojumi, kuru izmantošana nav nepieciešama Pasūtītāja darbinieku darba pienākumu izpildei.</w:t>
      </w:r>
    </w:p>
    <w:p w14:paraId="18FA35B9" w14:textId="77777777" w:rsidR="001875DA" w:rsidRPr="00697B3F" w:rsidRDefault="001875DA" w:rsidP="00C049BA">
      <w:pPr>
        <w:pStyle w:val="Standard"/>
        <w:jc w:val="both"/>
        <w:rPr>
          <w:rFonts w:ascii="Times New Roman" w:hAnsi="Times New Roman"/>
        </w:rPr>
      </w:pPr>
      <w:r w:rsidRPr="00697B3F">
        <w:rPr>
          <w:rFonts w:ascii="Times New Roman" w:hAnsi="Times New Roman"/>
        </w:rPr>
        <w:t>Tāpat saskaņā ar Publiskas personas finanšu līdzekļu un mantas izšķērdēšanas novēršanas likuma 3. pantu publiskai personai finanšu līdzekļi un manta jāizmanto lietderīgi, mērķi sasniedzot ar iespējami mazāko resursu izlietojumu.</w:t>
      </w:r>
    </w:p>
    <w:p w14:paraId="51EBC1B0" w14:textId="77777777" w:rsidR="001875DA" w:rsidRPr="00697B3F" w:rsidRDefault="001875DA" w:rsidP="00C049BA">
      <w:pPr>
        <w:pStyle w:val="Standard"/>
        <w:jc w:val="both"/>
        <w:rPr>
          <w:rFonts w:ascii="Times New Roman" w:hAnsi="Times New Roman"/>
        </w:rPr>
      </w:pPr>
    </w:p>
    <w:p w14:paraId="5C7261B7" w14:textId="269E46CE" w:rsidR="001875DA" w:rsidRPr="00697B3F" w:rsidRDefault="001875DA" w:rsidP="00C049BA">
      <w:pPr>
        <w:pStyle w:val="Standard"/>
        <w:jc w:val="both"/>
        <w:rPr>
          <w:rFonts w:ascii="Times New Roman" w:hAnsi="Times New Roman"/>
        </w:rPr>
      </w:pPr>
      <w:r w:rsidRPr="00697B3F">
        <w:rPr>
          <w:rFonts w:ascii="Times New Roman" w:hAnsi="Times New Roman"/>
        </w:rPr>
        <w:t xml:space="preserve">Ņemot vērā minēto, </w:t>
      </w:r>
      <w:r w:rsidR="00C049BA" w:rsidRPr="00697B3F">
        <w:rPr>
          <w:rFonts w:ascii="Times New Roman" w:hAnsi="Times New Roman"/>
        </w:rPr>
        <w:t xml:space="preserve">Pretendenta </w:t>
      </w:r>
      <w:r w:rsidRPr="00697B3F">
        <w:rPr>
          <w:rFonts w:ascii="Times New Roman" w:hAnsi="Times New Roman"/>
        </w:rPr>
        <w:t>ieskatā Pasūtītājam būtu jāizvēlas skaidrs un vienots piekļuves režīms – vai nu paaugstinātas maksas īsziņu pakalpojumi tiek pilnībā atļauti visiem Pasūtītāja norādītajiem numuriem, vai arī tie tiek pilnībā bloķēti visiem numuriem.</w:t>
      </w:r>
    </w:p>
    <w:p w14:paraId="2B1B8F16" w14:textId="77777777" w:rsidR="001875DA" w:rsidRPr="00697B3F" w:rsidRDefault="001875DA" w:rsidP="00C049BA">
      <w:pPr>
        <w:pStyle w:val="Standard"/>
        <w:jc w:val="both"/>
        <w:rPr>
          <w:rFonts w:ascii="Times New Roman" w:hAnsi="Times New Roman"/>
        </w:rPr>
      </w:pPr>
    </w:p>
    <w:p w14:paraId="5B4CFE28" w14:textId="77777777" w:rsidR="001875DA" w:rsidRPr="00697B3F" w:rsidRDefault="001875DA" w:rsidP="00C049BA">
      <w:pPr>
        <w:pStyle w:val="Standard"/>
        <w:jc w:val="both"/>
        <w:rPr>
          <w:rFonts w:ascii="Times New Roman" w:hAnsi="Times New Roman"/>
        </w:rPr>
      </w:pPr>
      <w:r w:rsidRPr="00697B3F">
        <w:rPr>
          <w:rFonts w:ascii="Times New Roman" w:hAnsi="Times New Roman"/>
        </w:rPr>
        <w:t>Ja Pasūtītāja mērķis ir nepieļaut ar darba vajadzībām nesaistītu maksas pakalpojumu izmantošanu un ar to saistītu papildu izdevumu rašanos, atbilstošs un lietderīgs risinājums būtu šādu pakalpojumu pilnīga bloķēšana. Savukārt, ja Pasūtītājs uzskata, ka šādi pakalpojumi atsevišķos gadījumos ir nepieciešami, nav pamatota prasība piegādātājam nodrošināt sarežģītu selektīvu kodu administrēšanu – šādā gadījumā pakalpojumam būtu jābūt pieejamam visiem Pasūtītāja norādītajiem numuriem.</w:t>
      </w:r>
    </w:p>
    <w:p w14:paraId="33BF2318" w14:textId="77777777" w:rsidR="001875DA" w:rsidRPr="00697B3F" w:rsidRDefault="001875DA" w:rsidP="00C049BA">
      <w:pPr>
        <w:pStyle w:val="Standard"/>
        <w:jc w:val="both"/>
        <w:rPr>
          <w:rFonts w:ascii="Times New Roman" w:hAnsi="Times New Roman"/>
        </w:rPr>
      </w:pPr>
    </w:p>
    <w:p w14:paraId="46B20C09" w14:textId="77777777" w:rsidR="001875DA" w:rsidRPr="00697B3F" w:rsidRDefault="001875DA" w:rsidP="00C049BA">
      <w:pPr>
        <w:pStyle w:val="Standard"/>
        <w:jc w:val="both"/>
        <w:rPr>
          <w:rFonts w:ascii="Times New Roman" w:hAnsi="Times New Roman"/>
        </w:rPr>
      </w:pPr>
      <w:r w:rsidRPr="00697B3F">
        <w:rPr>
          <w:rFonts w:ascii="Times New Roman" w:hAnsi="Times New Roman"/>
        </w:rPr>
        <w:t>Ņemot vērā iepriekš minēto, Pretendents lūdz grozīt Nolikuma 2.pielikuma “Tehniskā specifikācija” 16.  punktu, paredzot vienu no diviem skaidriem risinājumiem: paaugstinātas maksas īsziņu pakalpojumu pilnīgu atļaušanu vai pilnīgu bloķēšanu, atsakoties no prasības nodrošināt selektīvu piekļuvi atsevišķiem kodiem un numuriem.</w:t>
      </w:r>
    </w:p>
    <w:p w14:paraId="52A0D40A" w14:textId="77777777" w:rsidR="001875DA" w:rsidRPr="00697B3F" w:rsidRDefault="001875DA" w:rsidP="00C049BA">
      <w:pPr>
        <w:pStyle w:val="Standard"/>
        <w:jc w:val="both"/>
        <w:rPr>
          <w:rFonts w:ascii="Times New Roman" w:hAnsi="Times New Roman"/>
        </w:rPr>
      </w:pPr>
      <w:r w:rsidRPr="00697B3F">
        <w:rPr>
          <w:rFonts w:ascii="Times New Roman" w:hAnsi="Times New Roman"/>
          <w:b/>
          <w:bCs/>
        </w:rPr>
        <w:t xml:space="preserve">Atbilde: </w:t>
      </w:r>
      <w:r w:rsidRPr="00697B3F">
        <w:rPr>
          <w:rFonts w:ascii="Times New Roman" w:hAnsi="Times New Roman"/>
        </w:rPr>
        <w:t>Nolikuma Tehniskā specifikācija netiks grozīta.</w:t>
      </w:r>
    </w:p>
    <w:p w14:paraId="62C3118C" w14:textId="77777777" w:rsidR="001875DA" w:rsidRPr="00697B3F" w:rsidRDefault="001875DA" w:rsidP="00C049BA">
      <w:pPr>
        <w:jc w:val="both"/>
        <w:rPr>
          <w:rFonts w:ascii="Times New Roman" w:hAnsi="Times New Roman" w:cs="Times New Roman"/>
          <w:lang w:val="lv-LV"/>
        </w:rPr>
      </w:pPr>
    </w:p>
    <w:p w14:paraId="7BC701F0" w14:textId="2ECD5ACA" w:rsidR="008A5E37" w:rsidRPr="00697B3F" w:rsidRDefault="00C049BA" w:rsidP="00C049BA">
      <w:pPr>
        <w:jc w:val="both"/>
        <w:rPr>
          <w:rFonts w:ascii="Times New Roman" w:hAnsi="Times New Roman" w:cs="Times New Roman"/>
          <w:lang w:val="lv-LV"/>
        </w:rPr>
      </w:pPr>
      <w:r w:rsidRPr="00697B3F">
        <w:rPr>
          <w:rFonts w:ascii="Times New Roman" w:hAnsi="Times New Roman" w:cs="Times New Roman"/>
          <w:b/>
          <w:bCs/>
          <w:lang w:val="lv-LV"/>
        </w:rPr>
        <w:lastRenderedPageBreak/>
        <w:t>5.jautājums</w:t>
      </w:r>
      <w:r w:rsidR="008A5E37" w:rsidRPr="00697B3F">
        <w:rPr>
          <w:rFonts w:ascii="Times New Roman" w:hAnsi="Times New Roman" w:cs="Times New Roman"/>
          <w:lang w:val="lv-LV"/>
        </w:rPr>
        <w:br/>
        <w:t>Lai varētu korekti izvērtēt iepirkuma prasību par pakalpojumu Biroja tālrunis, lūdzam precizēt šādus jautājumus:</w:t>
      </w:r>
    </w:p>
    <w:p w14:paraId="1CA25B70" w14:textId="77777777" w:rsidR="008A5E37" w:rsidRPr="00697B3F" w:rsidRDefault="008A5E37" w:rsidP="00C049BA">
      <w:pPr>
        <w:numPr>
          <w:ilvl w:val="0"/>
          <w:numId w:val="2"/>
        </w:numPr>
        <w:jc w:val="both"/>
        <w:rPr>
          <w:rFonts w:ascii="Times New Roman" w:hAnsi="Times New Roman" w:cs="Times New Roman"/>
          <w:lang w:val="lv-LV"/>
        </w:rPr>
      </w:pPr>
      <w:r w:rsidRPr="00697B3F">
        <w:rPr>
          <w:rFonts w:ascii="Times New Roman" w:hAnsi="Times New Roman" w:cs="Times New Roman"/>
          <w:b/>
          <w:bCs/>
          <w:lang w:val="lv-LV"/>
        </w:rPr>
        <w:t>Ko tieši Pasūtītājs saprot ar pakalpojumu Biroja tālrunis?</w:t>
      </w:r>
      <w:r w:rsidRPr="00697B3F">
        <w:rPr>
          <w:rFonts w:ascii="Times New Roman" w:hAnsi="Times New Roman" w:cs="Times New Roman"/>
          <w:lang w:val="lv-LV"/>
        </w:rPr>
        <w:t> Lūdzam aprakstīt paredzēto pakalpojuma funkcionalitāti un lietošanas scenāriju.</w:t>
      </w:r>
    </w:p>
    <w:p w14:paraId="1B9A85EC" w14:textId="77777777" w:rsidR="008A5E37" w:rsidRPr="00697B3F" w:rsidRDefault="008A5E37" w:rsidP="00C049BA">
      <w:pPr>
        <w:numPr>
          <w:ilvl w:val="0"/>
          <w:numId w:val="2"/>
        </w:numPr>
        <w:jc w:val="both"/>
        <w:rPr>
          <w:rFonts w:ascii="Times New Roman" w:hAnsi="Times New Roman" w:cs="Times New Roman"/>
          <w:lang w:val="lv-LV"/>
        </w:rPr>
      </w:pPr>
      <w:r w:rsidRPr="00697B3F">
        <w:rPr>
          <w:rFonts w:ascii="Times New Roman" w:hAnsi="Times New Roman" w:cs="Times New Roman"/>
          <w:b/>
          <w:bCs/>
          <w:lang w:val="lv-LV"/>
        </w:rPr>
        <w:t>Kādēļ pakalpojuma nodrošināšanai ir izvirzīta prasība izmantot SIM karti?</w:t>
      </w:r>
      <w:r w:rsidRPr="00697B3F">
        <w:rPr>
          <w:rFonts w:ascii="Times New Roman" w:hAnsi="Times New Roman" w:cs="Times New Roman"/>
          <w:lang w:val="lv-LV"/>
        </w:rPr>
        <w:t> Vai pakalpojuma nodrošināšanai būtu pieļaujami arī citi tehniskie risinājumi, ja tie nodrošina nepieciešamo funkcionalitāti?</w:t>
      </w:r>
    </w:p>
    <w:p w14:paraId="121064FC" w14:textId="77777777" w:rsidR="008A5E37" w:rsidRPr="00697B3F" w:rsidRDefault="008A5E37" w:rsidP="00C049BA">
      <w:pPr>
        <w:numPr>
          <w:ilvl w:val="0"/>
          <w:numId w:val="2"/>
        </w:numPr>
        <w:jc w:val="both"/>
        <w:rPr>
          <w:rFonts w:ascii="Times New Roman" w:hAnsi="Times New Roman" w:cs="Times New Roman"/>
          <w:lang w:val="lv-LV"/>
        </w:rPr>
      </w:pPr>
      <w:r w:rsidRPr="00697B3F">
        <w:rPr>
          <w:rFonts w:ascii="Times New Roman" w:hAnsi="Times New Roman" w:cs="Times New Roman"/>
          <w:lang w:val="lv-LV"/>
        </w:rPr>
        <w:t>Prasībā ir norādīts, ka pretendentam </w:t>
      </w:r>
      <w:r w:rsidRPr="00697B3F">
        <w:rPr>
          <w:rFonts w:ascii="Times New Roman" w:hAnsi="Times New Roman" w:cs="Times New Roman"/>
          <w:b/>
          <w:bCs/>
          <w:lang w:val="lv-LV"/>
        </w:rPr>
        <w:t>bez papildu samaksas jānodrošina iekārta</w:t>
      </w:r>
      <w:r w:rsidRPr="00697B3F">
        <w:rPr>
          <w:rFonts w:ascii="Times New Roman" w:hAnsi="Times New Roman" w:cs="Times New Roman"/>
          <w:lang w:val="lv-LV"/>
        </w:rPr>
        <w:t>. Lūdzam precizēt, kādēļ iekārtas nodrošināšana ir iekļauta pakalpojuma prasībās un vai Pasūtītājs sagaida iekārtas nodošanu lietošanā uz visu līguma darbības laiku.</w:t>
      </w:r>
    </w:p>
    <w:p w14:paraId="19FEDE82" w14:textId="77777777" w:rsidR="008A5E37" w:rsidRPr="00697B3F" w:rsidRDefault="008A5E37" w:rsidP="00C049BA">
      <w:pPr>
        <w:numPr>
          <w:ilvl w:val="0"/>
          <w:numId w:val="2"/>
        </w:numPr>
        <w:jc w:val="both"/>
        <w:rPr>
          <w:rFonts w:ascii="Times New Roman" w:hAnsi="Times New Roman" w:cs="Times New Roman"/>
          <w:lang w:val="lv-LV"/>
        </w:rPr>
      </w:pPr>
      <w:r w:rsidRPr="00697B3F">
        <w:rPr>
          <w:rFonts w:ascii="Times New Roman" w:hAnsi="Times New Roman" w:cs="Times New Roman"/>
          <w:b/>
          <w:bCs/>
          <w:lang w:val="lv-LV"/>
        </w:rPr>
        <w:t>Kādas ir prasības attiecībā uz nodrošināmo ierīci?</w:t>
      </w:r>
      <w:r w:rsidRPr="00697B3F">
        <w:rPr>
          <w:rFonts w:ascii="Times New Roman" w:hAnsi="Times New Roman" w:cs="Times New Roman"/>
          <w:lang w:val="lv-LV"/>
        </w:rPr>
        <w:t xml:space="preserve"> Lūdzam norādīt minimālās tehniskās prasības, piemēram, ierīces veidu, funkcionalitāti, ekrāna izmēru, operētājsistēmu, 4G/5G atbalstu, </w:t>
      </w:r>
      <w:proofErr w:type="spellStart"/>
      <w:r w:rsidRPr="00697B3F">
        <w:rPr>
          <w:rFonts w:ascii="Times New Roman" w:hAnsi="Times New Roman" w:cs="Times New Roman"/>
          <w:lang w:val="lv-LV"/>
        </w:rPr>
        <w:t>VoLTE</w:t>
      </w:r>
      <w:proofErr w:type="spellEnd"/>
      <w:r w:rsidRPr="00697B3F">
        <w:rPr>
          <w:rFonts w:ascii="Times New Roman" w:hAnsi="Times New Roman" w:cs="Times New Roman"/>
          <w:lang w:val="lv-LV"/>
        </w:rPr>
        <w:t xml:space="preserve"> u.c. prasības, ja tādas ir paredzētas.</w:t>
      </w:r>
    </w:p>
    <w:p w14:paraId="64245B2B" w14:textId="77777777" w:rsidR="00A07F79" w:rsidRPr="00697B3F" w:rsidRDefault="008A5E37" w:rsidP="00C049BA">
      <w:pPr>
        <w:jc w:val="both"/>
        <w:rPr>
          <w:rFonts w:ascii="Times New Roman" w:hAnsi="Times New Roman" w:cs="Times New Roman"/>
          <w:b/>
          <w:bCs/>
          <w:lang w:val="lv-LV"/>
        </w:rPr>
      </w:pPr>
      <w:r w:rsidRPr="00697B3F">
        <w:rPr>
          <w:rFonts w:ascii="Times New Roman" w:hAnsi="Times New Roman" w:cs="Times New Roman"/>
          <w:b/>
          <w:bCs/>
          <w:lang w:val="lv-LV"/>
        </w:rPr>
        <w:t> </w:t>
      </w:r>
    </w:p>
    <w:p w14:paraId="02AD068B" w14:textId="77777777" w:rsidR="00A07F79" w:rsidRPr="00697B3F" w:rsidRDefault="00A07F79" w:rsidP="00C049BA">
      <w:pPr>
        <w:jc w:val="both"/>
        <w:rPr>
          <w:rFonts w:ascii="Times New Roman" w:hAnsi="Times New Roman" w:cs="Times New Roman"/>
          <w:b/>
          <w:bCs/>
          <w:lang w:val="lv-LV"/>
        </w:rPr>
      </w:pPr>
      <w:r w:rsidRPr="00697B3F">
        <w:rPr>
          <w:rFonts w:ascii="Times New Roman" w:hAnsi="Times New Roman" w:cs="Times New Roman"/>
          <w:b/>
          <w:bCs/>
          <w:lang w:val="lv-LV"/>
        </w:rPr>
        <w:t>Atbilde:</w:t>
      </w:r>
    </w:p>
    <w:p w14:paraId="00CFA59F" w14:textId="0E26D459" w:rsidR="00A07F79" w:rsidRPr="00697B3F" w:rsidRDefault="00A07F79" w:rsidP="00C049BA">
      <w:pPr>
        <w:jc w:val="both"/>
        <w:rPr>
          <w:rFonts w:ascii="Times New Roman" w:hAnsi="Times New Roman" w:cs="Times New Roman"/>
          <w:lang w:val="lv-LV"/>
        </w:rPr>
      </w:pPr>
      <w:r w:rsidRPr="00697B3F">
        <w:rPr>
          <w:rFonts w:ascii="Times New Roman" w:hAnsi="Times New Roman" w:cs="Times New Roman"/>
          <w:lang w:val="lv-LV"/>
        </w:rPr>
        <w:t xml:space="preserve"> 1. Prasība izmantot SIM karti ir izvirzīta ar mērķi nodrošināt tiešu balss sakaru </w:t>
      </w:r>
      <w:proofErr w:type="spellStart"/>
      <w:r w:rsidRPr="00697B3F">
        <w:rPr>
          <w:rFonts w:ascii="Times New Roman" w:hAnsi="Times New Roman" w:cs="Times New Roman"/>
          <w:lang w:val="lv-LV"/>
        </w:rPr>
        <w:t>pieslēgumu</w:t>
      </w:r>
      <w:proofErr w:type="spellEnd"/>
      <w:r w:rsidRPr="00697B3F">
        <w:rPr>
          <w:rFonts w:ascii="Times New Roman" w:hAnsi="Times New Roman" w:cs="Times New Roman"/>
          <w:lang w:val="lv-LV"/>
        </w:rPr>
        <w:t xml:space="preserve"> caur mobilo tīklu, neizmantojot papildu interneta </w:t>
      </w:r>
      <w:proofErr w:type="spellStart"/>
      <w:r w:rsidRPr="00697B3F">
        <w:rPr>
          <w:rFonts w:ascii="Times New Roman" w:hAnsi="Times New Roman" w:cs="Times New Roman"/>
          <w:lang w:val="lv-LV"/>
        </w:rPr>
        <w:t>pieslēgumu</w:t>
      </w:r>
      <w:proofErr w:type="spellEnd"/>
      <w:r w:rsidRPr="00697B3F">
        <w:rPr>
          <w:rFonts w:ascii="Times New Roman" w:hAnsi="Times New Roman" w:cs="Times New Roman"/>
          <w:lang w:val="lv-LV"/>
        </w:rPr>
        <w:t xml:space="preserve"> vai IP telefonijas risinājumus, kuriem nepieciešama atsevišķa datu tīkla infrastruktūra. Citi tehniskie risinājumi (piemēram, IP telefoni, kas darbojas caur internetu) nav pieļaujami, jo pakalpojumam jābūt neatkarīgam no Pasūtītāja lokālā datu tīkla.</w:t>
      </w:r>
    </w:p>
    <w:p w14:paraId="39116D13" w14:textId="77777777" w:rsidR="00A07F79" w:rsidRPr="00697B3F" w:rsidRDefault="00A07F79" w:rsidP="00C049BA">
      <w:pPr>
        <w:jc w:val="both"/>
        <w:rPr>
          <w:rFonts w:ascii="Times New Roman" w:hAnsi="Times New Roman" w:cs="Times New Roman"/>
          <w:lang w:val="lv-LV"/>
        </w:rPr>
      </w:pPr>
    </w:p>
    <w:p w14:paraId="41D86786" w14:textId="42A91802" w:rsidR="00A07F79" w:rsidRPr="00697B3F" w:rsidRDefault="00A07F79" w:rsidP="00C049BA">
      <w:pPr>
        <w:jc w:val="both"/>
        <w:rPr>
          <w:rFonts w:ascii="Times New Roman" w:hAnsi="Times New Roman" w:cs="Times New Roman"/>
          <w:lang w:val="lv-LV"/>
        </w:rPr>
      </w:pPr>
      <w:r w:rsidRPr="00697B3F">
        <w:rPr>
          <w:rFonts w:ascii="Times New Roman" w:hAnsi="Times New Roman" w:cs="Times New Roman"/>
          <w:lang w:val="lv-LV"/>
        </w:rPr>
        <w:t>2. Iekārtas nodrošināšana ir iekļauta prasībās, lai garantētu pilnīgu gala ierīces un mobilā tīkla pakalpojuma saderību. Pasūtītājs sagaida iekārtas nodošanu lietošanā uz visu iepirkuma līguma darbības laiku, pēc līguma beigām iekārta paliek izpildītāja īpašumā.</w:t>
      </w:r>
    </w:p>
    <w:p w14:paraId="26085ADF" w14:textId="77777777" w:rsidR="00A07F79" w:rsidRPr="00697B3F" w:rsidRDefault="00A07F79" w:rsidP="00C049BA">
      <w:pPr>
        <w:jc w:val="both"/>
        <w:rPr>
          <w:rFonts w:ascii="Times New Roman" w:hAnsi="Times New Roman" w:cs="Times New Roman"/>
          <w:lang w:val="lv-LV"/>
        </w:rPr>
      </w:pPr>
    </w:p>
    <w:p w14:paraId="00A87956" w14:textId="2F19643A" w:rsidR="00A07F79" w:rsidRPr="00697B3F" w:rsidRDefault="00A07F79" w:rsidP="00C049BA">
      <w:pPr>
        <w:jc w:val="both"/>
        <w:rPr>
          <w:rFonts w:ascii="Times New Roman" w:hAnsi="Times New Roman" w:cs="Times New Roman"/>
          <w:lang w:val="lv-LV"/>
        </w:rPr>
      </w:pPr>
      <w:r w:rsidRPr="00697B3F">
        <w:rPr>
          <w:rFonts w:ascii="Times New Roman" w:hAnsi="Times New Roman" w:cs="Times New Roman"/>
          <w:lang w:val="lv-LV"/>
        </w:rPr>
        <w:t>3.  Tikai balss sakari (bez datu/interneta pakalpojumiem).</w:t>
      </w:r>
    </w:p>
    <w:p w14:paraId="6B990BEC" w14:textId="2C3451E9" w:rsidR="00A07F79" w:rsidRPr="00697B3F" w:rsidRDefault="00A07F79" w:rsidP="00C049BA">
      <w:pPr>
        <w:jc w:val="both"/>
        <w:rPr>
          <w:rFonts w:ascii="Times New Roman" w:hAnsi="Times New Roman" w:cs="Times New Roman"/>
          <w:lang w:val="lv-LV"/>
        </w:rPr>
      </w:pPr>
      <w:r w:rsidRPr="00697B3F">
        <w:rPr>
          <w:rFonts w:ascii="Times New Roman" w:hAnsi="Times New Roman" w:cs="Times New Roman"/>
          <w:lang w:val="lv-LV"/>
        </w:rPr>
        <w:t xml:space="preserve">Stacionārais galda tālrunis ar pastāvīgu barošanas </w:t>
      </w:r>
      <w:proofErr w:type="spellStart"/>
      <w:r w:rsidRPr="00697B3F">
        <w:rPr>
          <w:rFonts w:ascii="Times New Roman" w:hAnsi="Times New Roman" w:cs="Times New Roman"/>
          <w:lang w:val="lv-LV"/>
        </w:rPr>
        <w:t>pieslēgumu</w:t>
      </w:r>
      <w:proofErr w:type="spellEnd"/>
      <w:r w:rsidR="003863E8">
        <w:rPr>
          <w:rFonts w:ascii="Times New Roman" w:hAnsi="Times New Roman" w:cs="Times New Roman"/>
          <w:lang w:val="lv-LV"/>
        </w:rPr>
        <w:t xml:space="preserve"> vai </w:t>
      </w:r>
      <w:r w:rsidRPr="00697B3F">
        <w:rPr>
          <w:rFonts w:ascii="Times New Roman" w:hAnsi="Times New Roman" w:cs="Times New Roman"/>
          <w:lang w:val="lv-LV"/>
        </w:rPr>
        <w:t>Stacionāra bāzes stacija (lādētājs) ar pārnēsājamu (bezvadu) tālruni.</w:t>
      </w:r>
    </w:p>
    <w:p w14:paraId="696B40E9" w14:textId="77777777" w:rsidR="00A07F79" w:rsidRPr="00697B3F" w:rsidRDefault="00A07F79" w:rsidP="00C049BA">
      <w:pPr>
        <w:jc w:val="both"/>
        <w:rPr>
          <w:rFonts w:ascii="Times New Roman" w:hAnsi="Times New Roman" w:cs="Times New Roman"/>
          <w:lang w:val="lv-LV"/>
        </w:rPr>
      </w:pPr>
      <w:r w:rsidRPr="00697B3F">
        <w:rPr>
          <w:rFonts w:ascii="Times New Roman" w:hAnsi="Times New Roman" w:cs="Times New Roman"/>
          <w:lang w:val="lv-LV"/>
        </w:rPr>
        <w:t xml:space="preserve">Ierīcei nodrošina balss sakarus caur mobilo sakaru tīklu (izmantojot SIM karti), nepieprasot papildu interneta </w:t>
      </w:r>
      <w:proofErr w:type="spellStart"/>
      <w:r w:rsidRPr="00697B3F">
        <w:rPr>
          <w:rFonts w:ascii="Times New Roman" w:hAnsi="Times New Roman" w:cs="Times New Roman"/>
          <w:lang w:val="lv-LV"/>
        </w:rPr>
        <w:t>pieslēgumu</w:t>
      </w:r>
      <w:proofErr w:type="spellEnd"/>
      <w:r w:rsidRPr="00697B3F">
        <w:rPr>
          <w:rFonts w:ascii="Times New Roman" w:hAnsi="Times New Roman" w:cs="Times New Roman"/>
          <w:lang w:val="lv-LV"/>
        </w:rPr>
        <w:t>, kabeļus vai lokālo datu tīklu.</w:t>
      </w:r>
    </w:p>
    <w:p w14:paraId="61AAD53A" w14:textId="52A6254D" w:rsidR="008A5E37" w:rsidRPr="00697B3F" w:rsidRDefault="008A5E37" w:rsidP="00C049BA">
      <w:pPr>
        <w:jc w:val="both"/>
        <w:rPr>
          <w:rFonts w:ascii="Times New Roman" w:hAnsi="Times New Roman" w:cs="Times New Roman"/>
          <w:lang w:val="lv-LV"/>
        </w:rPr>
      </w:pPr>
    </w:p>
    <w:p w14:paraId="71C2EE28" w14:textId="13D566C1" w:rsidR="008A5E37" w:rsidRPr="00697B3F" w:rsidRDefault="00C049BA" w:rsidP="00C049BA">
      <w:pPr>
        <w:jc w:val="both"/>
        <w:rPr>
          <w:rFonts w:ascii="Times New Roman" w:hAnsi="Times New Roman" w:cs="Times New Roman"/>
          <w:b/>
          <w:bCs/>
          <w:lang w:val="lv-LV"/>
        </w:rPr>
      </w:pPr>
      <w:r w:rsidRPr="00697B3F">
        <w:rPr>
          <w:rFonts w:ascii="Times New Roman" w:hAnsi="Times New Roman" w:cs="Times New Roman"/>
          <w:b/>
          <w:bCs/>
          <w:lang w:val="lv-LV"/>
        </w:rPr>
        <w:t>6.jautājums</w:t>
      </w:r>
    </w:p>
    <w:p w14:paraId="5E37576F"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Kā arī papildus vēlējās precizēt iepirkuma Par mobilo sakaru pakalpojumu sniegšanu Limbažu novada pašvaldībai un tās pakļautībā esošajām iestādēm,</w:t>
      </w:r>
    </w:p>
    <w:p w14:paraId="0C22348A"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nolikuma Tehniskā specifikācijā 6.2.punktā aprakstīto funkcionalitāti.</w:t>
      </w:r>
    </w:p>
    <w:p w14:paraId="1746453D"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7DDAE3FD"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Vēlamies precizēt prasību par pašapkalpošanās portāla funkcionalitāti, kas paredz iespēju </w:t>
      </w:r>
      <w:proofErr w:type="spellStart"/>
      <w:r w:rsidRPr="00697B3F">
        <w:rPr>
          <w:rFonts w:ascii="Times New Roman" w:hAnsi="Times New Roman" w:cs="Times New Roman"/>
          <w:lang w:val="lv-LV"/>
        </w:rPr>
        <w:t>pieslēgumam</w:t>
      </w:r>
      <w:proofErr w:type="spellEnd"/>
      <w:r w:rsidRPr="00697B3F">
        <w:rPr>
          <w:rFonts w:ascii="Times New Roman" w:hAnsi="Times New Roman" w:cs="Times New Roman"/>
          <w:lang w:val="lv-LV"/>
        </w:rPr>
        <w:t xml:space="preserve"> pieslēgt un atslēgt papildu pakalpojumus, tostarp </w:t>
      </w:r>
      <w:proofErr w:type="spellStart"/>
      <w:r w:rsidRPr="00697B3F">
        <w:rPr>
          <w:rFonts w:ascii="Times New Roman" w:hAnsi="Times New Roman" w:cs="Times New Roman"/>
          <w:lang w:val="lv-LV"/>
        </w:rPr>
        <w:t>VoWiFi</w:t>
      </w:r>
      <w:proofErr w:type="spellEnd"/>
      <w:r w:rsidRPr="00697B3F">
        <w:rPr>
          <w:rFonts w:ascii="Times New Roman" w:hAnsi="Times New Roman" w:cs="Times New Roman"/>
          <w:lang w:val="lv-LV"/>
        </w:rPr>
        <w:t xml:space="preserve">, </w:t>
      </w:r>
      <w:proofErr w:type="spellStart"/>
      <w:r w:rsidRPr="00697B3F">
        <w:rPr>
          <w:rFonts w:ascii="Times New Roman" w:hAnsi="Times New Roman" w:cs="Times New Roman"/>
          <w:lang w:val="lv-LV"/>
        </w:rPr>
        <w:t>MultiSIM</w:t>
      </w:r>
      <w:proofErr w:type="spellEnd"/>
      <w:r w:rsidRPr="00697B3F">
        <w:rPr>
          <w:rFonts w:ascii="Times New Roman" w:hAnsi="Times New Roman" w:cs="Times New Roman"/>
          <w:lang w:val="lv-LV"/>
        </w:rPr>
        <w:t xml:space="preserve">, </w:t>
      </w:r>
      <w:proofErr w:type="spellStart"/>
      <w:r w:rsidRPr="00697B3F">
        <w:rPr>
          <w:rFonts w:ascii="Times New Roman" w:hAnsi="Times New Roman" w:cs="Times New Roman"/>
          <w:lang w:val="lv-LV"/>
        </w:rPr>
        <w:t>līdzsavienojumu</w:t>
      </w:r>
      <w:proofErr w:type="spellEnd"/>
      <w:r w:rsidRPr="00697B3F">
        <w:rPr>
          <w:rFonts w:ascii="Times New Roman" w:hAnsi="Times New Roman" w:cs="Times New Roman"/>
          <w:lang w:val="lv-LV"/>
        </w:rPr>
        <w:t>, beznosacījuma pāradresāciju, mobilā satura pakalpojumu slēgšanu u.c.</w:t>
      </w:r>
    </w:p>
    <w:p w14:paraId="51694EE7"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5004E6A2"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No tehniskā un funkcionālā viedokļa būtu nepieciešams nodalīt operatora nodrošinātos pakalpojumus no funkcijām, kas ir pieejamas un konfigurējamas pašā lietotāja ierīcē.</w:t>
      </w:r>
    </w:p>
    <w:p w14:paraId="6710B236"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Piemēram, </w:t>
      </w:r>
      <w:proofErr w:type="spellStart"/>
      <w:r w:rsidRPr="00697B3F">
        <w:rPr>
          <w:rFonts w:ascii="Times New Roman" w:hAnsi="Times New Roman" w:cs="Times New Roman"/>
          <w:lang w:val="lv-LV"/>
        </w:rPr>
        <w:t>VoWiFi</w:t>
      </w:r>
      <w:proofErr w:type="spellEnd"/>
      <w:r w:rsidRPr="00697B3F">
        <w:rPr>
          <w:rFonts w:ascii="Times New Roman" w:hAnsi="Times New Roman" w:cs="Times New Roman"/>
          <w:lang w:val="lv-LV"/>
        </w:rPr>
        <w:t xml:space="preserve"> aktivizēšana/izmantošana un beznosacījuma zvanu pāradresācija var būt realizējama pašā gala ierīcē, izmantojot tās iestatījumus. Līdz ar to šādu funkciju administrēšana pašapkalpošanās portālā nebūtu uzskatāma par obligātu pašapkalpošanās portāla funkcionalitāti.</w:t>
      </w:r>
    </w:p>
    <w:p w14:paraId="0691A7E6"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1CE2D3B6"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Pašapkalpošanās portāla galvenais mērķis ir nodrošināt klientam iespēju patstāvīgi administrēt operatora pakalpojumus un </w:t>
      </w:r>
      <w:proofErr w:type="spellStart"/>
      <w:r w:rsidRPr="00697B3F">
        <w:rPr>
          <w:rFonts w:ascii="Times New Roman" w:hAnsi="Times New Roman" w:cs="Times New Roman"/>
          <w:lang w:val="lv-LV"/>
        </w:rPr>
        <w:t>pieslēgumus</w:t>
      </w:r>
      <w:proofErr w:type="spellEnd"/>
      <w:r w:rsidRPr="00697B3F">
        <w:rPr>
          <w:rFonts w:ascii="Times New Roman" w:hAnsi="Times New Roman" w:cs="Times New Roman"/>
          <w:lang w:val="lv-LV"/>
        </w:rPr>
        <w:t xml:space="preserve">, piemēram, aktivizēt/deaktivizēt operatora papildpakalpojumus, pārvaldīt SIM kartes, </w:t>
      </w:r>
      <w:proofErr w:type="spellStart"/>
      <w:r w:rsidRPr="00697B3F">
        <w:rPr>
          <w:rFonts w:ascii="Times New Roman" w:hAnsi="Times New Roman" w:cs="Times New Roman"/>
          <w:lang w:val="lv-LV"/>
        </w:rPr>
        <w:t>pieslēgumus</w:t>
      </w:r>
      <w:proofErr w:type="spellEnd"/>
      <w:r w:rsidRPr="00697B3F">
        <w:rPr>
          <w:rFonts w:ascii="Times New Roman" w:hAnsi="Times New Roman" w:cs="Times New Roman"/>
          <w:lang w:val="lv-LV"/>
        </w:rPr>
        <w:t>, lietotājus u.tml. Tas nav paredzēts kā attālinātas gala ierīces vadības vai konfigurēšanas platforma.</w:t>
      </w:r>
    </w:p>
    <w:p w14:paraId="44E0A696"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7963AE8B"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lastRenderedPageBreak/>
        <w:t xml:space="preserve">Ņemot vērā minēto, aicinām izvērtēt un precizēt 6.2. punktā ietverto prasību, izņemot no tās </w:t>
      </w:r>
      <w:proofErr w:type="spellStart"/>
      <w:r w:rsidRPr="00697B3F">
        <w:rPr>
          <w:rFonts w:ascii="Times New Roman" w:hAnsi="Times New Roman" w:cs="Times New Roman"/>
          <w:lang w:val="lv-LV"/>
        </w:rPr>
        <w:t>tās</w:t>
      </w:r>
      <w:proofErr w:type="spellEnd"/>
      <w:r w:rsidRPr="00697B3F">
        <w:rPr>
          <w:rFonts w:ascii="Times New Roman" w:hAnsi="Times New Roman" w:cs="Times New Roman"/>
          <w:lang w:val="lv-LV"/>
        </w:rPr>
        <w:t xml:space="preserve"> funkcijas, kuras ir realizējamas pašā lietotāja ierīcē un nav operatora pašapkalpošanās portāla funkcionalitāte.</w:t>
      </w:r>
    </w:p>
    <w:p w14:paraId="7C56B0D1" w14:textId="77777777" w:rsidR="008A5E37" w:rsidRPr="00697B3F" w:rsidRDefault="008A5E37" w:rsidP="00C049BA">
      <w:pPr>
        <w:pStyle w:val="Standard"/>
        <w:jc w:val="both"/>
        <w:rPr>
          <w:rFonts w:ascii="Times New Roman" w:hAnsi="Times New Roman"/>
        </w:rPr>
      </w:pPr>
      <w:r w:rsidRPr="00697B3F">
        <w:rPr>
          <w:rFonts w:ascii="Times New Roman" w:hAnsi="Times New Roman"/>
        </w:rPr>
        <w:t> </w:t>
      </w:r>
      <w:r w:rsidRPr="00697B3F">
        <w:rPr>
          <w:rFonts w:ascii="Times New Roman" w:hAnsi="Times New Roman"/>
          <w:b/>
          <w:bCs/>
        </w:rPr>
        <w:t xml:space="preserve">Atbilde: </w:t>
      </w:r>
      <w:r w:rsidRPr="00697B3F">
        <w:rPr>
          <w:rFonts w:ascii="Times New Roman" w:hAnsi="Times New Roman"/>
        </w:rPr>
        <w:t>Pasūtītājs sagatavojis Tehnisko specifikāciju atbilstoši Publisko iepirkumu likuma 20.panta ceturtajai daļai nosakot prasības saņemamā pakalpojuma kvalitātes līmeni.</w:t>
      </w:r>
      <w:r w:rsidRPr="00697B3F">
        <w:rPr>
          <w:rFonts w:ascii="Times New Roman" w:hAnsi="Times New Roman"/>
          <w:b/>
          <w:bCs/>
        </w:rPr>
        <w:t xml:space="preserve">  </w:t>
      </w:r>
      <w:r w:rsidRPr="00697B3F">
        <w:rPr>
          <w:rFonts w:ascii="Times New Roman" w:hAnsi="Times New Roman"/>
        </w:rPr>
        <w:t>Nolikuma Tehniskā specifikācija netiks grozīta.</w:t>
      </w:r>
    </w:p>
    <w:p w14:paraId="002BF37A" w14:textId="24CA2AFA" w:rsidR="008A5E37" w:rsidRPr="00697B3F" w:rsidRDefault="008A5E37" w:rsidP="00C049BA">
      <w:pPr>
        <w:jc w:val="both"/>
        <w:rPr>
          <w:rFonts w:ascii="Times New Roman" w:hAnsi="Times New Roman" w:cs="Times New Roman"/>
          <w:lang w:val="lv-LV"/>
        </w:rPr>
      </w:pPr>
    </w:p>
    <w:p w14:paraId="31282EDE" w14:textId="2A624266" w:rsidR="008A5E37" w:rsidRPr="00697B3F" w:rsidRDefault="00C049BA" w:rsidP="00C049BA">
      <w:pPr>
        <w:jc w:val="both"/>
        <w:rPr>
          <w:rFonts w:ascii="Times New Roman" w:hAnsi="Times New Roman" w:cs="Times New Roman"/>
          <w:b/>
          <w:bCs/>
          <w:lang w:val="lv-LV"/>
        </w:rPr>
      </w:pPr>
      <w:r w:rsidRPr="00697B3F">
        <w:rPr>
          <w:rFonts w:ascii="Times New Roman" w:hAnsi="Times New Roman" w:cs="Times New Roman"/>
          <w:b/>
          <w:bCs/>
          <w:lang w:val="lv-LV"/>
        </w:rPr>
        <w:t>7.jautājums</w:t>
      </w:r>
    </w:p>
    <w:p w14:paraId="6D9AC02E"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Vēlamies precizēt arī prasību 7. punktā par zvanu statistikas sadaļu pašapkalpošanās portālā.</w:t>
      </w:r>
    </w:p>
    <w:p w14:paraId="64CBA283"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Pašā prasības formulējumā ir norādīts, ka pašapkalpošanās portālā tiek nodrošināta zvanu statistikas sadaļa, taču tālāk kā šīs sadaļas dati tiek norādīti arī īsziņu skaits un interneta datu pārraides apjoms.</w:t>
      </w:r>
    </w:p>
    <w:p w14:paraId="73267AE4"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Vēršam uzmanību, ka pēc būtības zvanu statistikas sadaļa ir paredzēta tieši zvanu lietošanas statistikas atspoguļošanai  piemēram, zvanu minūtēm un to apjomam. Savukārt SMS skaits un datu pārraides apjoms ir cita veida lietošanas informācija, kas nav zvanu statistika.</w:t>
      </w:r>
    </w:p>
    <w:p w14:paraId="26456DF9"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5098A7B9"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Lai prasība būtu tehniski korekta un nepamatoti nenoteiktu konkrētu informācijas attēlošanas veidu, aicinām 7. punkta formulējumu precizēt, izņemot no tā prasības par īsziņu skaita un interneta datu pārraides apjoma attēlošanu zvanu statistikas sadaļā.</w:t>
      </w:r>
    </w:p>
    <w:p w14:paraId="0B673BE0"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Piedāvājam prasību formulēt, piemēram:</w:t>
      </w:r>
    </w:p>
    <w:p w14:paraId="1270C7C9"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Pretendents Pašapkalpošanās portālā nodrošina zvanu statistikas sadaļu, kur Pasūtītājam pārskatāmībai tiek nodrošināta informācija par zvanu izmantošanu (piemēram, zvanu minūtēm), to attēlojot grafiski, tabulu vai citā pārskatāmā formā.</w:t>
      </w:r>
    </w:p>
    <w:p w14:paraId="7ADF85C5" w14:textId="77777777" w:rsidR="008A5E37" w:rsidRPr="00697B3F" w:rsidRDefault="008A5E37" w:rsidP="00C049BA">
      <w:pPr>
        <w:pStyle w:val="Standard"/>
        <w:jc w:val="both"/>
        <w:rPr>
          <w:rFonts w:ascii="Times New Roman" w:hAnsi="Times New Roman"/>
        </w:rPr>
      </w:pPr>
      <w:r w:rsidRPr="00697B3F">
        <w:rPr>
          <w:rFonts w:ascii="Times New Roman" w:hAnsi="Times New Roman"/>
        </w:rPr>
        <w:t> </w:t>
      </w:r>
      <w:r w:rsidRPr="00697B3F">
        <w:rPr>
          <w:rFonts w:ascii="Times New Roman" w:hAnsi="Times New Roman"/>
          <w:b/>
          <w:bCs/>
        </w:rPr>
        <w:t xml:space="preserve">Atbilde: </w:t>
      </w:r>
      <w:r w:rsidRPr="00697B3F">
        <w:rPr>
          <w:rFonts w:ascii="Times New Roman" w:hAnsi="Times New Roman"/>
        </w:rPr>
        <w:t>Pasūtītājs sagatavojis Tehnisko specifikāciju atbilstoši Publisko iepirkumu likuma 20.panta ceturtajai daļai nosakot prasības saņemamā pakalpojuma kvalitātes līmeni.</w:t>
      </w:r>
      <w:r w:rsidRPr="00697B3F">
        <w:rPr>
          <w:rFonts w:ascii="Times New Roman" w:hAnsi="Times New Roman"/>
          <w:b/>
          <w:bCs/>
        </w:rPr>
        <w:t xml:space="preserve">  </w:t>
      </w:r>
      <w:r w:rsidRPr="00697B3F">
        <w:rPr>
          <w:rFonts w:ascii="Times New Roman" w:hAnsi="Times New Roman"/>
        </w:rPr>
        <w:t>Nolikuma Tehniskā specifikācija netiks grozīta.</w:t>
      </w:r>
    </w:p>
    <w:p w14:paraId="0BAD2178" w14:textId="6C1BC54F" w:rsidR="008A5E37" w:rsidRPr="00697B3F" w:rsidRDefault="008A5E37" w:rsidP="00C049BA">
      <w:pPr>
        <w:jc w:val="both"/>
        <w:rPr>
          <w:rFonts w:ascii="Times New Roman" w:hAnsi="Times New Roman" w:cs="Times New Roman"/>
          <w:lang w:val="lv-LV"/>
        </w:rPr>
      </w:pPr>
    </w:p>
    <w:p w14:paraId="0BE9BBF5" w14:textId="42401772" w:rsidR="008A5E37" w:rsidRPr="00697B3F" w:rsidRDefault="00C049BA" w:rsidP="00C049BA">
      <w:pPr>
        <w:jc w:val="both"/>
        <w:rPr>
          <w:rFonts w:ascii="Times New Roman" w:hAnsi="Times New Roman" w:cs="Times New Roman"/>
          <w:b/>
          <w:bCs/>
          <w:lang w:val="lv-LV"/>
        </w:rPr>
      </w:pPr>
      <w:r w:rsidRPr="00697B3F">
        <w:rPr>
          <w:rFonts w:ascii="Times New Roman" w:hAnsi="Times New Roman" w:cs="Times New Roman"/>
          <w:b/>
          <w:bCs/>
          <w:lang w:val="lv-LV"/>
        </w:rPr>
        <w:t>8.jautājums</w:t>
      </w:r>
    </w:p>
    <w:p w14:paraId="20DC64CC" w14:textId="487E0099"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Aicinām no 10. punkta izņemt prasību par </w:t>
      </w:r>
      <w:r w:rsidR="00C049BA" w:rsidRPr="00697B3F">
        <w:rPr>
          <w:rFonts w:ascii="Times New Roman" w:hAnsi="Times New Roman" w:cs="Times New Roman"/>
          <w:lang w:val="lv-LV"/>
        </w:rPr>
        <w:t>“</w:t>
      </w:r>
      <w:r w:rsidRPr="00697B3F">
        <w:rPr>
          <w:rFonts w:ascii="Times New Roman" w:hAnsi="Times New Roman" w:cs="Times New Roman"/>
          <w:lang w:val="lv-LV"/>
        </w:rPr>
        <w:t>īsziņu no e-pasta saņemšanu Pasūtītāja mobilo tālruņu abonentiem</w:t>
      </w:r>
      <w:r w:rsidR="00C049BA" w:rsidRPr="00697B3F">
        <w:rPr>
          <w:rFonts w:ascii="Times New Roman" w:hAnsi="Times New Roman" w:cs="Times New Roman"/>
          <w:lang w:val="lv-LV"/>
        </w:rPr>
        <w:t>”</w:t>
      </w:r>
      <w:r w:rsidRPr="00697B3F">
        <w:rPr>
          <w:rFonts w:ascii="Times New Roman" w:hAnsi="Times New Roman" w:cs="Times New Roman"/>
          <w:lang w:val="lv-LV"/>
        </w:rPr>
        <w:t>.</w:t>
      </w:r>
    </w:p>
    <w:p w14:paraId="4213A1D4"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063412F1" w14:textId="13C4DBDA" w:rsidR="008A5E37" w:rsidRPr="00697B3F" w:rsidRDefault="00C049BA" w:rsidP="00C049BA">
      <w:pPr>
        <w:jc w:val="both"/>
        <w:rPr>
          <w:rFonts w:ascii="Times New Roman" w:hAnsi="Times New Roman" w:cs="Times New Roman"/>
          <w:lang w:val="lv-LV"/>
        </w:rPr>
      </w:pPr>
      <w:r w:rsidRPr="00697B3F">
        <w:rPr>
          <w:rFonts w:ascii="Times New Roman" w:hAnsi="Times New Roman"/>
          <w:lang w:val="lv-LV"/>
        </w:rPr>
        <w:t xml:space="preserve">Pretendenta </w:t>
      </w:r>
      <w:r w:rsidR="008A5E37" w:rsidRPr="00697B3F">
        <w:rPr>
          <w:rFonts w:ascii="Times New Roman" w:hAnsi="Times New Roman" w:cs="Times New Roman"/>
          <w:lang w:val="lv-LV"/>
        </w:rPr>
        <w:t xml:space="preserve">pakalpojumi funkcionē pilnā apmērā, un šobrīd </w:t>
      </w:r>
      <w:r w:rsidRPr="00697B3F">
        <w:rPr>
          <w:rFonts w:ascii="Times New Roman" w:hAnsi="Times New Roman"/>
          <w:lang w:val="lv-LV"/>
        </w:rPr>
        <w:t xml:space="preserve">Pretendenta </w:t>
      </w:r>
      <w:r w:rsidR="008A5E37" w:rsidRPr="00697B3F">
        <w:rPr>
          <w:rFonts w:ascii="Times New Roman" w:hAnsi="Times New Roman" w:cs="Times New Roman"/>
          <w:lang w:val="lv-LV"/>
        </w:rPr>
        <w:t xml:space="preserve">tīklā nav tehnisku ierobežojumu īsziņu saņemšanai neatkarīgi no tā, kāds pakalpojuma sniedzējs veic tās izsūtīšanu. Vienlaikus vēlamies precizēt, ka klientiem, kuri vēsturiski izmantoja risinājumu īsziņu nosūtīšanai no e-pasta, šāds pakalpojums vairs netiek piedāvāts ņemot vērā pieaugošos </w:t>
      </w:r>
      <w:proofErr w:type="spellStart"/>
      <w:r w:rsidR="008A5E37" w:rsidRPr="00697B3F">
        <w:rPr>
          <w:rFonts w:ascii="Times New Roman" w:hAnsi="Times New Roman" w:cs="Times New Roman"/>
          <w:lang w:val="lv-LV"/>
        </w:rPr>
        <w:t>kiberdrošības</w:t>
      </w:r>
      <w:proofErr w:type="spellEnd"/>
      <w:r w:rsidR="008A5E37" w:rsidRPr="00697B3F">
        <w:rPr>
          <w:rFonts w:ascii="Times New Roman" w:hAnsi="Times New Roman" w:cs="Times New Roman"/>
          <w:lang w:val="lv-LV"/>
        </w:rPr>
        <w:t xml:space="preserve"> riskus un apdraudējumus digitālajā vidē, šāda veida risinājuma uzturēšana vairs nav paredzēta.</w:t>
      </w:r>
    </w:p>
    <w:p w14:paraId="16C761A0"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79F8E1D5"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Pakalpojumu sniedzēji tiek aicināti izmantot alternatīvus, tirgū pieejamus un ilgtermiņā efektīvus risinājumus SMS nosūtīšanai.</w:t>
      </w:r>
    </w:p>
    <w:p w14:paraId="5BFC96BF"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w:t>
      </w:r>
    </w:p>
    <w:p w14:paraId="04300CA9" w14:textId="77BAA6CF"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Būtiski norādīt, ka īsziņu nosūtīšana no e-pasta nav </w:t>
      </w:r>
      <w:r w:rsidR="00C049BA" w:rsidRPr="00697B3F">
        <w:rPr>
          <w:rFonts w:ascii="Times New Roman" w:hAnsi="Times New Roman"/>
          <w:lang w:val="lv-LV"/>
        </w:rPr>
        <w:t>Pretendenta</w:t>
      </w:r>
      <w:r w:rsidRPr="00697B3F">
        <w:rPr>
          <w:rFonts w:ascii="Times New Roman" w:hAnsi="Times New Roman" w:cs="Times New Roman"/>
          <w:lang w:val="lv-LV"/>
        </w:rPr>
        <w:t xml:space="preserve"> šobrīd piedāvāto pakalpojumu klāstā, un šāda risinājuma izmantošana nav paredzēta arī konkrētā iepirkuma līgumā.</w:t>
      </w:r>
    </w:p>
    <w:p w14:paraId="426258C1"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Ņemot vērā minēto, aicinām izņemt no 10. punkta prasību par īsziņu saņemšanu no e-pasta, lai iepirkuma prasības atbilstu šobrīd tirgū pieejamajiem un tehniski uzturētajiem pakalpojumiem.</w:t>
      </w:r>
    </w:p>
    <w:p w14:paraId="43CBBC50" w14:textId="77777777" w:rsidR="008A5E37" w:rsidRPr="00697B3F" w:rsidRDefault="008A5E37" w:rsidP="00C049BA">
      <w:pPr>
        <w:pStyle w:val="Standard"/>
        <w:jc w:val="both"/>
        <w:rPr>
          <w:rFonts w:ascii="Times New Roman" w:hAnsi="Times New Roman"/>
        </w:rPr>
      </w:pPr>
      <w:r w:rsidRPr="00697B3F">
        <w:rPr>
          <w:rFonts w:ascii="Times New Roman" w:hAnsi="Times New Roman"/>
        </w:rPr>
        <w:t> </w:t>
      </w:r>
      <w:r w:rsidRPr="00697B3F">
        <w:rPr>
          <w:rFonts w:ascii="Times New Roman" w:hAnsi="Times New Roman"/>
          <w:b/>
          <w:bCs/>
        </w:rPr>
        <w:t xml:space="preserve">Atbilde: </w:t>
      </w:r>
      <w:r w:rsidRPr="00697B3F">
        <w:rPr>
          <w:rFonts w:ascii="Times New Roman" w:hAnsi="Times New Roman"/>
        </w:rPr>
        <w:t>Pasūtītājs sagatavojis Tehnisko specifikāciju atbilstoši Publisko iepirkumu likuma 20.panta ceturtajai daļai nosakot prasības saņemamā pakalpojuma kvalitātes līmeni.</w:t>
      </w:r>
      <w:r w:rsidRPr="00697B3F">
        <w:rPr>
          <w:rFonts w:ascii="Times New Roman" w:hAnsi="Times New Roman"/>
          <w:b/>
          <w:bCs/>
        </w:rPr>
        <w:t xml:space="preserve">  </w:t>
      </w:r>
      <w:r w:rsidRPr="00697B3F">
        <w:rPr>
          <w:rFonts w:ascii="Times New Roman" w:hAnsi="Times New Roman"/>
        </w:rPr>
        <w:t>Nolikuma Tehniskā specifikācija netiks grozīta.</w:t>
      </w:r>
    </w:p>
    <w:p w14:paraId="51F3C824" w14:textId="7A041F87" w:rsidR="008A5E37" w:rsidRPr="00697B3F" w:rsidRDefault="008A5E37" w:rsidP="00C049BA">
      <w:pPr>
        <w:jc w:val="both"/>
        <w:rPr>
          <w:rFonts w:ascii="Times New Roman" w:hAnsi="Times New Roman" w:cs="Times New Roman"/>
          <w:lang w:val="lv-LV"/>
        </w:rPr>
      </w:pPr>
    </w:p>
    <w:p w14:paraId="1051F9BA" w14:textId="0125064B" w:rsidR="008A5E37" w:rsidRPr="00697B3F" w:rsidRDefault="00C049BA" w:rsidP="00C049BA">
      <w:pPr>
        <w:jc w:val="both"/>
        <w:rPr>
          <w:rFonts w:ascii="Times New Roman" w:hAnsi="Times New Roman" w:cs="Times New Roman"/>
          <w:b/>
          <w:bCs/>
          <w:lang w:val="lv-LV"/>
        </w:rPr>
      </w:pPr>
      <w:r w:rsidRPr="00697B3F">
        <w:rPr>
          <w:rFonts w:ascii="Times New Roman" w:hAnsi="Times New Roman" w:cs="Times New Roman"/>
          <w:b/>
          <w:bCs/>
          <w:lang w:val="lv-LV"/>
        </w:rPr>
        <w:t>9.jautājums</w:t>
      </w:r>
    </w:p>
    <w:p w14:paraId="33E61695" w14:textId="5CD600AF"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t xml:space="preserve">Lūdzam precizēt, kas tieši tiek saprasts ar vispārējās tehniskās prasības 4.4. punktā minēto funkcionalitāti </w:t>
      </w:r>
      <w:r w:rsidR="00C049BA" w:rsidRPr="00697B3F">
        <w:rPr>
          <w:rFonts w:ascii="Times New Roman" w:hAnsi="Times New Roman" w:cs="Times New Roman"/>
          <w:lang w:val="lv-LV"/>
        </w:rPr>
        <w:t>“</w:t>
      </w:r>
      <w:r w:rsidRPr="00697B3F">
        <w:rPr>
          <w:rFonts w:ascii="Times New Roman" w:hAnsi="Times New Roman" w:cs="Times New Roman"/>
          <w:lang w:val="lv-LV"/>
        </w:rPr>
        <w:t>Iespēja administrēt Pasūtītāja iestāžu sarakstu</w:t>
      </w:r>
      <w:r w:rsidR="00C049BA" w:rsidRPr="00697B3F">
        <w:rPr>
          <w:rFonts w:ascii="Times New Roman" w:hAnsi="Times New Roman" w:cs="Times New Roman"/>
          <w:lang w:val="lv-LV"/>
        </w:rPr>
        <w:t>”</w:t>
      </w:r>
      <w:r w:rsidRPr="00697B3F">
        <w:rPr>
          <w:rFonts w:ascii="Times New Roman" w:hAnsi="Times New Roman" w:cs="Times New Roman"/>
          <w:lang w:val="lv-LV"/>
        </w:rPr>
        <w:t>.</w:t>
      </w:r>
    </w:p>
    <w:p w14:paraId="1CFD2CF2" w14:textId="77777777" w:rsidR="008A5E37" w:rsidRPr="00697B3F" w:rsidRDefault="008A5E37" w:rsidP="00C049BA">
      <w:pPr>
        <w:jc w:val="both"/>
        <w:rPr>
          <w:rFonts w:ascii="Times New Roman" w:hAnsi="Times New Roman" w:cs="Times New Roman"/>
          <w:lang w:val="lv-LV"/>
        </w:rPr>
      </w:pPr>
      <w:r w:rsidRPr="00697B3F">
        <w:rPr>
          <w:rFonts w:ascii="Times New Roman" w:hAnsi="Times New Roman" w:cs="Times New Roman"/>
          <w:lang w:val="lv-LV"/>
        </w:rPr>
        <w:lastRenderedPageBreak/>
        <w:t>Lūdzam skaidrot, kādas konkrētas darbības Pasūtītājam būtu jāspēj veikt saistībā ar iestāžu saraksta administrēšanu, piemēram, iestāžu pievienošanu, dzēšanu, datu labošanu, strukturēšanu vai citas darbības.</w:t>
      </w:r>
    </w:p>
    <w:p w14:paraId="6E9BD4A7" w14:textId="5D5F2A12" w:rsidR="001875DA" w:rsidRDefault="008A5E37" w:rsidP="00C049BA">
      <w:pPr>
        <w:jc w:val="both"/>
        <w:rPr>
          <w:rFonts w:ascii="Times New Roman" w:hAnsi="Times New Roman" w:cs="Times New Roman"/>
          <w:lang w:val="lv-LV"/>
        </w:rPr>
      </w:pPr>
      <w:r w:rsidRPr="00697B3F">
        <w:rPr>
          <w:rFonts w:ascii="Times New Roman" w:hAnsi="Times New Roman" w:cs="Times New Roman"/>
          <w:b/>
          <w:bCs/>
          <w:lang w:val="lv-LV"/>
        </w:rPr>
        <w:t>Atbilde:</w:t>
      </w:r>
      <w:r w:rsidRPr="00697B3F">
        <w:rPr>
          <w:rFonts w:ascii="Times New Roman" w:hAnsi="Times New Roman" w:cs="Times New Roman"/>
          <w:lang w:val="lv-LV"/>
        </w:rPr>
        <w:t xml:space="preserve"> Prasība noteikta nolikuma 2.pielikumā pievienotās Tehniskās specifikācijas 6.3.punktā. </w:t>
      </w:r>
    </w:p>
    <w:p w14:paraId="54306DB6" w14:textId="77777777" w:rsidR="003863E8" w:rsidRDefault="003863E8" w:rsidP="00C049BA">
      <w:pPr>
        <w:jc w:val="both"/>
        <w:rPr>
          <w:rFonts w:ascii="Times New Roman" w:hAnsi="Times New Roman" w:cs="Times New Roman"/>
          <w:lang w:val="lv-LV"/>
        </w:rPr>
      </w:pPr>
    </w:p>
    <w:p w14:paraId="5FD3FDF0" w14:textId="77777777" w:rsidR="003863E8" w:rsidRPr="00F52CB9" w:rsidRDefault="003863E8" w:rsidP="003863E8">
      <w:pPr>
        <w:spacing w:before="240" w:line="276" w:lineRule="auto"/>
        <w:jc w:val="both"/>
        <w:textAlignment w:val="baseline"/>
        <w:rPr>
          <w:rFonts w:ascii="Times New Roman" w:hAnsi="Times New Roman" w:cs="Times New Roman"/>
        </w:rPr>
      </w:pPr>
      <w:proofErr w:type="spellStart"/>
      <w:r w:rsidRPr="00F52CB9">
        <w:rPr>
          <w:rFonts w:ascii="Times New Roman" w:hAnsi="Times New Roman" w:cs="Times New Roman"/>
        </w:rPr>
        <w:t>Iepirkumu</w:t>
      </w:r>
      <w:proofErr w:type="spellEnd"/>
      <w:r w:rsidRPr="00F52CB9">
        <w:rPr>
          <w:rFonts w:ascii="Times New Roman" w:hAnsi="Times New Roman" w:cs="Times New Roman"/>
        </w:rPr>
        <w:t xml:space="preserve"> </w:t>
      </w:r>
      <w:proofErr w:type="spellStart"/>
      <w:r w:rsidRPr="00F52CB9">
        <w:rPr>
          <w:rFonts w:ascii="Times New Roman" w:hAnsi="Times New Roman" w:cs="Times New Roman"/>
        </w:rPr>
        <w:t>komisijas</w:t>
      </w:r>
      <w:proofErr w:type="spellEnd"/>
      <w:r w:rsidRPr="00F52CB9">
        <w:rPr>
          <w:rFonts w:ascii="Times New Roman" w:hAnsi="Times New Roman" w:cs="Times New Roman"/>
        </w:rPr>
        <w:t xml:space="preserve"> </w:t>
      </w:r>
      <w:proofErr w:type="spellStart"/>
      <w:r w:rsidRPr="00F52CB9">
        <w:rPr>
          <w:rFonts w:ascii="Times New Roman" w:hAnsi="Times New Roman" w:cs="Times New Roman"/>
        </w:rPr>
        <w:t>priekšsēdētājs</w:t>
      </w:r>
      <w:proofErr w:type="spellEnd"/>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r>
      <w:r w:rsidRPr="00F52CB9">
        <w:rPr>
          <w:rFonts w:ascii="Times New Roman" w:hAnsi="Times New Roman" w:cs="Times New Roman"/>
        </w:rPr>
        <w:tab/>
        <w:t xml:space="preserve">      J. Graudiņš</w:t>
      </w:r>
    </w:p>
    <w:p w14:paraId="485BD69D" w14:textId="77777777" w:rsidR="003863E8" w:rsidRDefault="003863E8" w:rsidP="003863E8">
      <w:pPr>
        <w:tabs>
          <w:tab w:val="left" w:pos="2340"/>
          <w:tab w:val="left" w:pos="9000"/>
        </w:tabs>
        <w:spacing w:line="276" w:lineRule="auto"/>
        <w:jc w:val="both"/>
        <w:rPr>
          <w:rFonts w:ascii="Times New Roman" w:hAnsi="Times New Roman" w:cs="Times New Roman"/>
          <w:sz w:val="20"/>
          <w:szCs w:val="20"/>
        </w:rPr>
      </w:pPr>
    </w:p>
    <w:p w14:paraId="62C1D633" w14:textId="7F0E4AF7" w:rsidR="003863E8" w:rsidRPr="000D6F30" w:rsidRDefault="003863E8" w:rsidP="003863E8">
      <w:pPr>
        <w:tabs>
          <w:tab w:val="left" w:pos="2340"/>
          <w:tab w:val="left" w:pos="9000"/>
        </w:tabs>
        <w:spacing w:line="276" w:lineRule="auto"/>
        <w:jc w:val="both"/>
        <w:rPr>
          <w:rFonts w:ascii="Times New Roman" w:hAnsi="Times New Roman" w:cs="Times New Roman"/>
          <w:sz w:val="20"/>
          <w:szCs w:val="20"/>
        </w:rPr>
      </w:pPr>
      <w:r>
        <w:rPr>
          <w:rFonts w:ascii="Times New Roman" w:hAnsi="Times New Roman" w:cs="Times New Roman"/>
          <w:sz w:val="20"/>
          <w:szCs w:val="20"/>
        </w:rPr>
        <w:t>Mežinska</w:t>
      </w:r>
    </w:p>
    <w:p w14:paraId="41433F97" w14:textId="13DCC5C0" w:rsidR="003863E8" w:rsidRDefault="003863E8" w:rsidP="003863E8">
      <w:pPr>
        <w:tabs>
          <w:tab w:val="left" w:pos="2340"/>
          <w:tab w:val="left" w:pos="9000"/>
        </w:tabs>
        <w:spacing w:line="276" w:lineRule="auto"/>
        <w:jc w:val="both"/>
        <w:rPr>
          <w:rFonts w:ascii="Times New Roman" w:hAnsi="Times New Roman" w:cs="Times New Roman"/>
        </w:rPr>
      </w:pPr>
      <w:r w:rsidRPr="000D6F30">
        <w:rPr>
          <w:rFonts w:ascii="Times New Roman" w:hAnsi="Times New Roman" w:cs="Times New Roman"/>
          <w:sz w:val="20"/>
          <w:szCs w:val="20"/>
        </w:rPr>
        <w:t>2</w:t>
      </w:r>
      <w:r>
        <w:rPr>
          <w:rFonts w:ascii="Times New Roman" w:hAnsi="Times New Roman" w:cs="Times New Roman"/>
          <w:sz w:val="20"/>
          <w:szCs w:val="20"/>
        </w:rPr>
        <w:t>5157975</w:t>
      </w:r>
    </w:p>
    <w:p w14:paraId="302D95AE" w14:textId="77777777" w:rsidR="003863E8" w:rsidRDefault="003863E8" w:rsidP="00C049BA">
      <w:pPr>
        <w:jc w:val="both"/>
        <w:rPr>
          <w:rFonts w:ascii="Times New Roman" w:hAnsi="Times New Roman" w:cs="Times New Roman"/>
          <w:lang w:val="lv-LV"/>
        </w:rPr>
      </w:pPr>
    </w:p>
    <w:p w14:paraId="530E323B" w14:textId="77777777" w:rsidR="00E54448" w:rsidRPr="003863E8" w:rsidRDefault="00E54448" w:rsidP="00E54448">
      <w:pPr>
        <w:pStyle w:val="Kjene"/>
        <w:rPr>
          <w:rFonts w:ascii="Times New Roman" w:hAnsi="Times New Roman" w:cs="Times New Roman"/>
          <w:lang w:val="lv-LV"/>
        </w:rPr>
      </w:pPr>
      <w:r w:rsidRPr="003863E8">
        <w:rPr>
          <w:rFonts w:ascii="Times New Roman" w:hAnsi="Times New Roman" w:cs="Times New Roman"/>
          <w:lang w:val="lv-LV"/>
        </w:rPr>
        <w:t>ŠIS DOKUMENTS IR PARAKSTĪTS AR DROŠU ELEKTRONISKO PARAKSTU UN SATUR LAIKA ZĪMOGU</w:t>
      </w:r>
    </w:p>
    <w:p w14:paraId="2472615F" w14:textId="77777777" w:rsidR="00E54448" w:rsidRPr="00697B3F" w:rsidRDefault="00E54448" w:rsidP="00C049BA">
      <w:pPr>
        <w:jc w:val="both"/>
        <w:rPr>
          <w:rFonts w:ascii="Times New Roman" w:hAnsi="Times New Roman" w:cs="Times New Roman"/>
          <w:lang w:val="lv-LV"/>
        </w:rPr>
      </w:pPr>
    </w:p>
    <w:sectPr w:rsidR="00E54448" w:rsidRPr="00697B3F" w:rsidSect="00E54448">
      <w:headerReference w:type="first" r:id="rId8"/>
      <w:pgSz w:w="11906" w:h="16838"/>
      <w:pgMar w:top="1134" w:right="68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C3A09" w14:textId="77777777" w:rsidR="000E6FAF" w:rsidRDefault="000E6FAF" w:rsidP="001875DA">
      <w:r>
        <w:separator/>
      </w:r>
    </w:p>
  </w:endnote>
  <w:endnote w:type="continuationSeparator" w:id="0">
    <w:p w14:paraId="5B9FBEEF" w14:textId="77777777" w:rsidR="000E6FAF" w:rsidRDefault="000E6FAF" w:rsidP="0018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00E41" w14:textId="77777777" w:rsidR="000E6FAF" w:rsidRDefault="000E6FAF" w:rsidP="001875DA">
      <w:r>
        <w:separator/>
      </w:r>
    </w:p>
  </w:footnote>
  <w:footnote w:type="continuationSeparator" w:id="0">
    <w:p w14:paraId="43FF3B7C" w14:textId="77777777" w:rsidR="000E6FAF" w:rsidRDefault="000E6FAF" w:rsidP="001875DA">
      <w:r>
        <w:continuationSeparator/>
      </w:r>
    </w:p>
  </w:footnote>
  <w:footnote w:id="1">
    <w:p w14:paraId="37849794" w14:textId="77777777" w:rsidR="001875DA" w:rsidRPr="00BE4007" w:rsidRDefault="001875DA" w:rsidP="001875DA">
      <w:pPr>
        <w:pStyle w:val="Vresteksts"/>
        <w:jc w:val="both"/>
        <w:rPr>
          <w:sz w:val="22"/>
          <w:szCs w:val="22"/>
        </w:rPr>
      </w:pPr>
      <w:r w:rsidRPr="00BE4007">
        <w:rPr>
          <w:rStyle w:val="Vresatsauce"/>
          <w:sz w:val="22"/>
          <w:szCs w:val="22"/>
        </w:rPr>
        <w:footnoteRef/>
      </w:r>
      <w:r w:rsidRPr="00BE4007">
        <w:rPr>
          <w:sz w:val="22"/>
          <w:szCs w:val="22"/>
        </w:rPr>
        <w:t xml:space="preserve"> </w:t>
      </w:r>
      <w:r w:rsidRPr="00BE4007">
        <w:rPr>
          <w:rFonts w:ascii="Times New Roman" w:hAnsi="Times New Roman"/>
          <w:sz w:val="22"/>
          <w:szCs w:val="22"/>
        </w:rPr>
        <w:t>pieejamas Iepirkumu uzraudzības biroja mājas lapā:</w:t>
      </w:r>
      <w:r>
        <w:rPr>
          <w:rFonts w:ascii="Times New Roman" w:hAnsi="Times New Roman"/>
          <w:sz w:val="22"/>
          <w:szCs w:val="22"/>
        </w:rPr>
        <w:t xml:space="preserve"> </w:t>
      </w:r>
      <w:hyperlink r:id="rId1" w:history="1">
        <w:r w:rsidRPr="007132BE">
          <w:rPr>
            <w:rStyle w:val="Hipersaite"/>
            <w:rFonts w:ascii="Times New Roman" w:hAnsi="Times New Roman"/>
            <w:sz w:val="22"/>
            <w:szCs w:val="22"/>
          </w:rPr>
          <w:t>https://www.iub.gov.lv/lv/media/5262/download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08ED" w14:textId="77777777" w:rsidR="003863E8" w:rsidRPr="003863E8" w:rsidRDefault="003863E8" w:rsidP="003863E8">
    <w:pPr>
      <w:jc w:val="center"/>
      <w:rPr>
        <w:rFonts w:ascii="Times New Roman" w:eastAsia="Times New Roman" w:hAnsi="Times New Roman" w:cs="Times New Roman"/>
        <w:caps/>
        <w:kern w:val="0"/>
        <w:lang w:val="en-GB"/>
        <w14:ligatures w14:val="none"/>
      </w:rPr>
    </w:pPr>
    <w:r w:rsidRPr="003863E8">
      <w:rPr>
        <w:rFonts w:ascii="Times New Roman" w:eastAsia="Times New Roman" w:hAnsi="Times New Roman" w:cs="Times New Roman"/>
        <w:b/>
        <w:bCs/>
        <w:caps/>
        <w:noProof/>
        <w:kern w:val="0"/>
        <w:lang w:val="lv-LV" w:eastAsia="lv-LV"/>
        <w14:ligatures w14:val="none"/>
      </w:rPr>
      <w:drawing>
        <wp:anchor distT="0" distB="0" distL="114300" distR="114300" simplePos="0" relativeHeight="251659264" behindDoc="0" locked="0" layoutInCell="1" allowOverlap="1" wp14:anchorId="2514E99F" wp14:editId="2E53366E">
          <wp:simplePos x="0" y="0"/>
          <wp:positionH relativeFrom="margin">
            <wp:posOffset>2679065</wp:posOffset>
          </wp:positionH>
          <wp:positionV relativeFrom="paragraph">
            <wp:posOffset>132805</wp:posOffset>
          </wp:positionV>
          <wp:extent cx="757905" cy="901065"/>
          <wp:effectExtent l="0" t="0" r="4445" b="0"/>
          <wp:wrapTopAndBottom/>
          <wp:docPr id="428815714" name="Attēls 42881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3E8">
      <w:rPr>
        <w:rFonts w:ascii="Times New Roman" w:eastAsia="Times New Roman" w:hAnsi="Times New Roman" w:cs="Times New Roman"/>
        <w:b/>
        <w:bCs/>
        <w:caps/>
        <w:noProof/>
        <w:kern w:val="0"/>
        <w:lang w:val="en-GB"/>
        <w14:ligatures w14:val="none"/>
      </w:rPr>
      <w:t>Limbažu novada pašvaldība</w:t>
    </w:r>
  </w:p>
  <w:p w14:paraId="6DFD16CE" w14:textId="77777777" w:rsidR="003863E8" w:rsidRPr="003863E8" w:rsidRDefault="003863E8" w:rsidP="003863E8">
    <w:pPr>
      <w:spacing w:line="259" w:lineRule="auto"/>
      <w:jc w:val="center"/>
      <w:rPr>
        <w:rFonts w:ascii="Times New Roman" w:eastAsia="Calibri" w:hAnsi="Times New Roman" w:cs="Times New Roman"/>
        <w:b/>
        <w:caps/>
        <w:kern w:val="0"/>
        <w:sz w:val="28"/>
        <w:szCs w:val="28"/>
        <w:lang w:val="lv-LV"/>
        <w14:ligatures w14:val="none"/>
      </w:rPr>
    </w:pPr>
    <w:r w:rsidRPr="003863E8">
      <w:rPr>
        <w:rFonts w:ascii="Times New Roman" w:eastAsia="Calibri" w:hAnsi="Times New Roman" w:cs="Times New Roman"/>
        <w:b/>
        <w:caps/>
        <w:noProof/>
        <w:kern w:val="0"/>
        <w:sz w:val="28"/>
        <w:szCs w:val="28"/>
        <w:lang w:val="lv-LV"/>
        <w14:ligatures w14:val="none"/>
      </w:rPr>
      <w:t>Iepirkumu komisija</w:t>
    </w:r>
  </w:p>
  <w:p w14:paraId="2160CB35" w14:textId="77777777" w:rsidR="003863E8" w:rsidRPr="003863E8" w:rsidRDefault="003863E8" w:rsidP="003863E8">
    <w:pPr>
      <w:spacing w:line="259" w:lineRule="auto"/>
      <w:jc w:val="center"/>
      <w:rPr>
        <w:rFonts w:ascii="Times New Roman" w:eastAsia="Calibri" w:hAnsi="Times New Roman" w:cs="Times New Roman"/>
        <w:kern w:val="0"/>
        <w:sz w:val="18"/>
        <w:szCs w:val="20"/>
        <w:lang w:val="lv-LV"/>
        <w14:ligatures w14:val="none"/>
      </w:rPr>
    </w:pPr>
    <w:proofErr w:type="spellStart"/>
    <w:r w:rsidRPr="003863E8">
      <w:rPr>
        <w:rFonts w:ascii="Times New Roman" w:eastAsia="Calibri" w:hAnsi="Times New Roman" w:cs="Times New Roman"/>
        <w:kern w:val="0"/>
        <w:sz w:val="18"/>
        <w:szCs w:val="20"/>
        <w:lang w:val="lv-LV"/>
        <w14:ligatures w14:val="none"/>
      </w:rPr>
      <w:t>Reģ</w:t>
    </w:r>
    <w:proofErr w:type="spellEnd"/>
    <w:r w:rsidRPr="003863E8">
      <w:rPr>
        <w:rFonts w:ascii="Times New Roman" w:eastAsia="Calibri" w:hAnsi="Times New Roman" w:cs="Times New Roman"/>
        <w:kern w:val="0"/>
        <w:sz w:val="18"/>
        <w:szCs w:val="20"/>
        <w:lang w:val="lv-LV"/>
        <w14:ligatures w14:val="none"/>
      </w:rPr>
      <w:t xml:space="preserve">. Nr. </w:t>
    </w:r>
    <w:r w:rsidRPr="003863E8">
      <w:rPr>
        <w:rFonts w:ascii="Times New Roman" w:eastAsia="Calibri" w:hAnsi="Times New Roman" w:cs="Times New Roman"/>
        <w:noProof/>
        <w:kern w:val="0"/>
        <w:sz w:val="18"/>
        <w:szCs w:val="20"/>
        <w:lang w:val="lv-LV"/>
        <w14:ligatures w14:val="none"/>
      </w:rPr>
      <w:t>90009114631</w:t>
    </w:r>
    <w:r w:rsidRPr="003863E8">
      <w:rPr>
        <w:rFonts w:ascii="Times New Roman" w:eastAsia="Calibri" w:hAnsi="Times New Roman" w:cs="Times New Roman"/>
        <w:kern w:val="0"/>
        <w:sz w:val="18"/>
        <w:szCs w:val="20"/>
        <w:lang w:val="lv-LV"/>
        <w14:ligatures w14:val="none"/>
      </w:rPr>
      <w:t xml:space="preserve">; </w:t>
    </w:r>
    <w:r w:rsidRPr="003863E8">
      <w:rPr>
        <w:rFonts w:ascii="Times New Roman" w:eastAsia="Calibri" w:hAnsi="Times New Roman" w:cs="Times New Roman"/>
        <w:noProof/>
        <w:kern w:val="0"/>
        <w:sz w:val="18"/>
        <w:szCs w:val="20"/>
        <w:lang w:val="lv-LV"/>
        <w14:ligatures w14:val="none"/>
      </w:rPr>
      <w:t>Rīgas iela 16, Limbaži, Limbažu novads, LV-4001</w:t>
    </w:r>
    <w:r w:rsidRPr="003863E8">
      <w:rPr>
        <w:rFonts w:ascii="Times New Roman" w:eastAsia="Calibri" w:hAnsi="Times New Roman" w:cs="Times New Roman"/>
        <w:kern w:val="0"/>
        <w:sz w:val="18"/>
        <w:szCs w:val="20"/>
        <w:lang w:val="lv-LV"/>
        <w14:ligatures w14:val="none"/>
      </w:rPr>
      <w:t xml:space="preserve">; </w:t>
    </w:r>
  </w:p>
  <w:p w14:paraId="19607929" w14:textId="77777777" w:rsidR="003863E8" w:rsidRPr="003863E8" w:rsidRDefault="003863E8" w:rsidP="003863E8">
    <w:pPr>
      <w:spacing w:line="259" w:lineRule="auto"/>
      <w:jc w:val="center"/>
      <w:rPr>
        <w:rFonts w:ascii="Times New Roman" w:eastAsia="Calibri" w:hAnsi="Times New Roman" w:cs="Times New Roman"/>
        <w:kern w:val="0"/>
        <w:sz w:val="18"/>
        <w:szCs w:val="20"/>
        <w:lang w:val="lv-LV"/>
        <w14:ligatures w14:val="none"/>
      </w:rPr>
    </w:pPr>
    <w:r w:rsidRPr="003863E8">
      <w:rPr>
        <w:rFonts w:ascii="Times New Roman" w:eastAsia="Calibri" w:hAnsi="Times New Roman" w:cs="Times New Roman"/>
        <w:kern w:val="0"/>
        <w:sz w:val="18"/>
        <w:szCs w:val="20"/>
        <w:lang w:val="lv-LV"/>
        <w14:ligatures w14:val="none"/>
      </w:rPr>
      <w:t>E-pasts</w:t>
    </w:r>
    <w:r w:rsidRPr="003863E8">
      <w:rPr>
        <w:rFonts w:ascii="Times New Roman" w:eastAsia="Calibri" w:hAnsi="Times New Roman" w:cs="Times New Roman"/>
        <w:iCs/>
        <w:kern w:val="0"/>
        <w:sz w:val="18"/>
        <w:szCs w:val="20"/>
        <w:lang w:val="lv-LV"/>
        <w14:ligatures w14:val="none"/>
      </w:rPr>
      <w:t xml:space="preserve"> </w:t>
    </w:r>
    <w:r w:rsidRPr="003863E8">
      <w:rPr>
        <w:rFonts w:ascii="Times New Roman" w:eastAsia="Calibri" w:hAnsi="Times New Roman" w:cs="Times New Roman"/>
        <w:iCs/>
        <w:noProof/>
        <w:kern w:val="0"/>
        <w:sz w:val="18"/>
        <w:szCs w:val="20"/>
        <w:lang w:val="lv-LV"/>
        <w14:ligatures w14:val="none"/>
      </w:rPr>
      <w:t>iepirkumi@limbazunovads.lv</w:t>
    </w:r>
  </w:p>
  <w:p w14:paraId="3CDF2821" w14:textId="77777777" w:rsidR="003863E8" w:rsidRDefault="003863E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978E6"/>
    <w:multiLevelType w:val="multilevel"/>
    <w:tmpl w:val="C23CF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106B85"/>
    <w:multiLevelType w:val="hybridMultilevel"/>
    <w:tmpl w:val="778E00C6"/>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49864928">
    <w:abstractNumId w:val="1"/>
  </w:num>
  <w:num w:numId="2" w16cid:durableId="49715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DA"/>
    <w:rsid w:val="000E6FAF"/>
    <w:rsid w:val="001875DA"/>
    <w:rsid w:val="00354F03"/>
    <w:rsid w:val="003863E8"/>
    <w:rsid w:val="003E7FEB"/>
    <w:rsid w:val="00697B3F"/>
    <w:rsid w:val="007500D6"/>
    <w:rsid w:val="008A5E37"/>
    <w:rsid w:val="009B54EF"/>
    <w:rsid w:val="00A07F79"/>
    <w:rsid w:val="00BD3B66"/>
    <w:rsid w:val="00C049BA"/>
    <w:rsid w:val="00DE10BA"/>
    <w:rsid w:val="00E54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01FED"/>
  <w15:chartTrackingRefBased/>
  <w15:docId w15:val="{877E6DA4-4976-42E5-AF3C-FD481C415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75DA"/>
    <w:pPr>
      <w:spacing w:after="0" w:line="240" w:lineRule="auto"/>
    </w:pPr>
    <w:rPr>
      <w:lang w:val="en-US"/>
    </w:rPr>
  </w:style>
  <w:style w:type="paragraph" w:styleId="Virsraksts1">
    <w:name w:val="heading 1"/>
    <w:basedOn w:val="Parasts"/>
    <w:next w:val="Parasts"/>
    <w:link w:val="Virsraksts1Rakstz"/>
    <w:uiPriority w:val="9"/>
    <w:qFormat/>
    <w:rsid w:val="001875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875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875D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875D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875D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875D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875D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875D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875D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875D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875D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875D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875D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875D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875D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875D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875D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875D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875D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875D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875D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875D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875D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875DA"/>
    <w:rPr>
      <w:i/>
      <w:iCs/>
      <w:color w:val="404040" w:themeColor="text1" w:themeTint="BF"/>
    </w:rPr>
  </w:style>
  <w:style w:type="paragraph" w:styleId="Sarakstarindkopa">
    <w:name w:val="List Paragraph"/>
    <w:basedOn w:val="Parasts"/>
    <w:uiPriority w:val="34"/>
    <w:qFormat/>
    <w:rsid w:val="001875DA"/>
    <w:pPr>
      <w:ind w:left="720"/>
      <w:contextualSpacing/>
    </w:pPr>
  </w:style>
  <w:style w:type="character" w:styleId="Intensvsizclums">
    <w:name w:val="Intense Emphasis"/>
    <w:basedOn w:val="Noklusjumarindkopasfonts"/>
    <w:uiPriority w:val="21"/>
    <w:qFormat/>
    <w:rsid w:val="001875DA"/>
    <w:rPr>
      <w:i/>
      <w:iCs/>
      <w:color w:val="2F5496" w:themeColor="accent1" w:themeShade="BF"/>
    </w:rPr>
  </w:style>
  <w:style w:type="paragraph" w:styleId="Intensvscitts">
    <w:name w:val="Intense Quote"/>
    <w:basedOn w:val="Parasts"/>
    <w:next w:val="Parasts"/>
    <w:link w:val="IntensvscittsRakstz"/>
    <w:uiPriority w:val="30"/>
    <w:qFormat/>
    <w:rsid w:val="001875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875DA"/>
    <w:rPr>
      <w:i/>
      <w:iCs/>
      <w:color w:val="2F5496" w:themeColor="accent1" w:themeShade="BF"/>
    </w:rPr>
  </w:style>
  <w:style w:type="character" w:styleId="Intensvaatsauce">
    <w:name w:val="Intense Reference"/>
    <w:basedOn w:val="Noklusjumarindkopasfonts"/>
    <w:uiPriority w:val="32"/>
    <w:qFormat/>
    <w:rsid w:val="001875DA"/>
    <w:rPr>
      <w:b/>
      <w:bCs/>
      <w:smallCaps/>
      <w:color w:val="2F5496" w:themeColor="accent1" w:themeShade="BF"/>
      <w:spacing w:val="5"/>
    </w:rPr>
  </w:style>
  <w:style w:type="character" w:styleId="Hipersaite">
    <w:name w:val="Hyperlink"/>
    <w:basedOn w:val="Noklusjumarindkopasfonts"/>
    <w:uiPriority w:val="99"/>
    <w:unhideWhenUsed/>
    <w:rsid w:val="001875DA"/>
    <w:rPr>
      <w:color w:val="0563C1" w:themeColor="hyperlink"/>
      <w:u w:val="single"/>
    </w:rPr>
  </w:style>
  <w:style w:type="paragraph" w:styleId="Vresteksts">
    <w:name w:val="footnote text"/>
    <w:basedOn w:val="Parasts"/>
    <w:link w:val="VrestekstsRakstz"/>
    <w:unhideWhenUsed/>
    <w:rsid w:val="001875DA"/>
    <w:pPr>
      <w:spacing w:after="200" w:line="276" w:lineRule="auto"/>
    </w:pPr>
    <w:rPr>
      <w:rFonts w:ascii="Calibri" w:eastAsia="Times New Roman" w:hAnsi="Calibri" w:cs="Times New Roman"/>
      <w:kern w:val="0"/>
      <w:sz w:val="20"/>
      <w:szCs w:val="20"/>
      <w:lang w:val="lv-LV"/>
      <w14:ligatures w14:val="none"/>
    </w:rPr>
  </w:style>
  <w:style w:type="character" w:customStyle="1" w:styleId="VrestekstsRakstz">
    <w:name w:val="Vēres teksts Rakstz."/>
    <w:basedOn w:val="Noklusjumarindkopasfonts"/>
    <w:link w:val="Vresteksts"/>
    <w:rsid w:val="001875DA"/>
    <w:rPr>
      <w:rFonts w:ascii="Calibri" w:eastAsia="Times New Roman" w:hAnsi="Calibri" w:cs="Times New Roman"/>
      <w:kern w:val="0"/>
      <w:sz w:val="20"/>
      <w:szCs w:val="20"/>
      <w14:ligatures w14:val="none"/>
    </w:rPr>
  </w:style>
  <w:style w:type="character" w:styleId="Vresatsauce">
    <w:name w:val="footnote reference"/>
    <w:basedOn w:val="Noklusjumarindkopasfonts"/>
    <w:uiPriority w:val="99"/>
    <w:semiHidden/>
    <w:unhideWhenUsed/>
    <w:rsid w:val="001875DA"/>
    <w:rPr>
      <w:vertAlign w:val="superscript"/>
    </w:rPr>
  </w:style>
  <w:style w:type="paragraph" w:customStyle="1" w:styleId="Standard">
    <w:name w:val="Standard"/>
    <w:rsid w:val="001875DA"/>
    <w:pPr>
      <w:suppressAutoHyphens/>
      <w:autoSpaceDN w:val="0"/>
      <w:spacing w:after="0" w:line="240" w:lineRule="auto"/>
    </w:pPr>
    <w:rPr>
      <w:rFonts w:ascii="Arial" w:eastAsia="Calibri" w:hAnsi="Arial" w:cs="Times New Roman"/>
      <w:color w:val="000000"/>
      <w:kern w:val="3"/>
      <w14:ligatures w14:val="none"/>
    </w:rPr>
  </w:style>
  <w:style w:type="character" w:styleId="Izmantotahipersaite">
    <w:name w:val="FollowedHyperlink"/>
    <w:basedOn w:val="Noklusjumarindkopasfonts"/>
    <w:uiPriority w:val="99"/>
    <w:semiHidden/>
    <w:unhideWhenUsed/>
    <w:rsid w:val="00A07F79"/>
    <w:rPr>
      <w:color w:val="954F72" w:themeColor="followedHyperlink"/>
      <w:u w:val="single"/>
    </w:rPr>
  </w:style>
  <w:style w:type="paragraph" w:styleId="Galvene">
    <w:name w:val="header"/>
    <w:basedOn w:val="Parasts"/>
    <w:link w:val="GalveneRakstz"/>
    <w:uiPriority w:val="99"/>
    <w:unhideWhenUsed/>
    <w:rsid w:val="003863E8"/>
    <w:pPr>
      <w:tabs>
        <w:tab w:val="center" w:pos="4153"/>
        <w:tab w:val="right" w:pos="8306"/>
      </w:tabs>
    </w:pPr>
  </w:style>
  <w:style w:type="character" w:customStyle="1" w:styleId="GalveneRakstz">
    <w:name w:val="Galvene Rakstz."/>
    <w:basedOn w:val="Noklusjumarindkopasfonts"/>
    <w:link w:val="Galvene"/>
    <w:uiPriority w:val="99"/>
    <w:rsid w:val="003863E8"/>
    <w:rPr>
      <w:lang w:val="en-US"/>
    </w:rPr>
  </w:style>
  <w:style w:type="paragraph" w:styleId="Kjene">
    <w:name w:val="footer"/>
    <w:basedOn w:val="Parasts"/>
    <w:link w:val="KjeneRakstz"/>
    <w:uiPriority w:val="99"/>
    <w:unhideWhenUsed/>
    <w:rsid w:val="003863E8"/>
    <w:pPr>
      <w:tabs>
        <w:tab w:val="center" w:pos="4153"/>
        <w:tab w:val="right" w:pos="8306"/>
      </w:tabs>
    </w:pPr>
  </w:style>
  <w:style w:type="character" w:customStyle="1" w:styleId="KjeneRakstz">
    <w:name w:val="Kājene Rakstz."/>
    <w:basedOn w:val="Noklusjumarindkopasfonts"/>
    <w:link w:val="Kjene"/>
    <w:uiPriority w:val="99"/>
    <w:rsid w:val="003863E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media/5262/downlo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65FF2-0B15-48B6-9B02-6D442111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13207</Words>
  <Characters>7529</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Limbazu Novads</cp:lastModifiedBy>
  <cp:revision>4</cp:revision>
  <dcterms:created xsi:type="dcterms:W3CDTF">2026-08-27T11:03:00Z</dcterms:created>
  <dcterms:modified xsi:type="dcterms:W3CDTF">2026-08-27T13:53:00Z</dcterms:modified>
</cp:coreProperties>
</file>