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FCDD5" w14:textId="0F4C64FF" w:rsidR="008D4F55" w:rsidRPr="003D63B6" w:rsidRDefault="008D4F55" w:rsidP="008D4F55">
      <w:pPr>
        <w:spacing w:after="0" w:line="276" w:lineRule="auto"/>
        <w:jc w:val="right"/>
        <w:rPr>
          <w:rFonts w:ascii="Times New Roman" w:hAnsi="Times New Roman" w:cs="Times New Roman"/>
          <w:b/>
          <w:bCs/>
          <w:noProof/>
          <w:kern w:val="0"/>
          <w14:ligatures w14:val="none"/>
        </w:rPr>
      </w:pPr>
      <w:r w:rsidRPr="003D63B6">
        <w:rPr>
          <w:rFonts w:ascii="Times New Roman" w:hAnsi="Times New Roman" w:cs="Times New Roman"/>
          <w:b/>
          <w:bCs/>
          <w:noProof/>
          <w:kern w:val="0"/>
          <w14:ligatures w14:val="none"/>
        </w:rPr>
        <w:t>NORAKSTS</w:t>
      </w:r>
    </w:p>
    <w:p w14:paraId="0F6BC5B1" w14:textId="6652619C" w:rsidR="001C300E" w:rsidRDefault="001C300E" w:rsidP="00672E39">
      <w:pPr>
        <w:spacing w:after="0" w:line="276" w:lineRule="auto"/>
        <w:rPr>
          <w:rFonts w:ascii="Times New Roman" w:hAnsi="Times New Roman" w:cs="Times New Roman"/>
          <w:b/>
          <w:bCs/>
          <w:noProof/>
          <w:kern w:val="0"/>
          <w14:ligatures w14:val="none"/>
        </w:rPr>
      </w:pPr>
    </w:p>
    <w:p w14:paraId="1ECB10D7" w14:textId="77777777" w:rsidR="00F36249" w:rsidRPr="001C3DEF" w:rsidRDefault="00F36249" w:rsidP="00F36249">
      <w:pPr>
        <w:spacing w:after="0" w:line="240" w:lineRule="auto"/>
        <w:jc w:val="center"/>
        <w:rPr>
          <w:rFonts w:asciiTheme="majorBidi" w:hAnsiTheme="majorBidi" w:cstheme="majorBidi"/>
        </w:rPr>
      </w:pPr>
      <w:r w:rsidRPr="001C3DEF">
        <w:rPr>
          <w:rFonts w:asciiTheme="majorBidi" w:hAnsiTheme="majorBidi" w:cstheme="majorBidi"/>
        </w:rPr>
        <w:t>Rīgas vēstures un kuģniecības muzeja</w:t>
      </w:r>
    </w:p>
    <w:p w14:paraId="6F51CD43" w14:textId="77777777" w:rsidR="00F36249" w:rsidRPr="003B74C1" w:rsidRDefault="00F36249" w:rsidP="00F36249">
      <w:pPr>
        <w:shd w:val="clear" w:color="auto" w:fill="FFFFFF"/>
        <w:spacing w:after="0" w:line="240" w:lineRule="auto"/>
        <w:ind w:left="-284"/>
        <w:jc w:val="center"/>
        <w:rPr>
          <w:rFonts w:asciiTheme="majorBidi" w:eastAsia="Times New Roman" w:hAnsiTheme="majorBidi" w:cstheme="majorBidi"/>
        </w:rPr>
      </w:pPr>
      <w:r w:rsidRPr="001C3DEF">
        <w:rPr>
          <w:rFonts w:asciiTheme="majorBidi" w:eastAsia="Times New Roman" w:hAnsiTheme="majorBidi" w:cstheme="majorBidi"/>
        </w:rPr>
        <w:t xml:space="preserve">Iepirkuma </w:t>
      </w:r>
      <w:r w:rsidRPr="003B74C1">
        <w:rPr>
          <w:rFonts w:asciiTheme="majorBidi" w:eastAsia="Times New Roman" w:hAnsiTheme="majorBidi" w:cstheme="majorBidi"/>
        </w:rPr>
        <w:t>komisijas lēmums Nr.1/2026</w:t>
      </w:r>
    </w:p>
    <w:p w14:paraId="303C7648" w14:textId="77777777" w:rsidR="00F36249" w:rsidRPr="003B74C1" w:rsidRDefault="00F36249" w:rsidP="00F36249">
      <w:pPr>
        <w:spacing w:after="0" w:line="240" w:lineRule="auto"/>
        <w:ind w:left="-284"/>
        <w:jc w:val="center"/>
        <w:rPr>
          <w:rFonts w:asciiTheme="majorBidi" w:hAnsiTheme="majorBidi" w:cstheme="majorBidi"/>
          <w:b/>
        </w:rPr>
      </w:pPr>
      <w:r w:rsidRPr="003B74C1">
        <w:rPr>
          <w:rFonts w:asciiTheme="majorBidi" w:hAnsiTheme="majorBidi" w:cstheme="majorBidi"/>
          <w:b/>
        </w:rPr>
        <w:t>Iepirkuma ID Nr. RVKM/2026/2</w:t>
      </w:r>
    </w:p>
    <w:p w14:paraId="1A927436" w14:textId="77777777" w:rsidR="00F36249" w:rsidRPr="003B74C1" w:rsidRDefault="00F36249" w:rsidP="00F36249">
      <w:pPr>
        <w:spacing w:after="0" w:line="240" w:lineRule="auto"/>
        <w:ind w:left="2" w:hanging="2"/>
        <w:jc w:val="center"/>
        <w:rPr>
          <w:rFonts w:asciiTheme="majorBidi" w:eastAsia="Calibri" w:hAnsiTheme="majorBidi" w:cstheme="majorBidi"/>
          <w:b/>
        </w:rPr>
      </w:pPr>
      <w:bookmarkStart w:id="0" w:name="_Hlk202858496"/>
    </w:p>
    <w:bookmarkEnd w:id="0"/>
    <w:p w14:paraId="7F80FD1A" w14:textId="77777777" w:rsidR="00F36249" w:rsidRPr="003B74C1" w:rsidRDefault="00F36249" w:rsidP="00F36249">
      <w:pPr>
        <w:spacing w:after="0" w:line="276" w:lineRule="auto"/>
        <w:jc w:val="center"/>
        <w:rPr>
          <w:rFonts w:asciiTheme="majorBidi" w:hAnsiTheme="majorBidi" w:cstheme="majorBidi"/>
          <w:b/>
          <w:bCs/>
        </w:rPr>
      </w:pPr>
      <w:r w:rsidRPr="003B74C1">
        <w:rPr>
          <w:rFonts w:asciiTheme="majorBidi" w:hAnsiTheme="majorBidi" w:cstheme="majorBidi"/>
          <w:b/>
          <w:bCs/>
        </w:rPr>
        <w:t xml:space="preserve">Izstādes “Gaisma Rīgā” objektu izgatavošana, montāža un iekārtošana </w:t>
      </w:r>
    </w:p>
    <w:p w14:paraId="127AC536" w14:textId="77777777" w:rsidR="00F36249" w:rsidRPr="003B74C1" w:rsidRDefault="00F36249" w:rsidP="00F36249">
      <w:pPr>
        <w:spacing w:after="0" w:line="276" w:lineRule="auto"/>
        <w:jc w:val="center"/>
        <w:rPr>
          <w:rFonts w:ascii="Times New Roman" w:hAnsi="Times New Roman" w:cs="Times New Roman"/>
          <w:b/>
          <w:bCs/>
          <w:noProof/>
          <w:kern w:val="0"/>
          <w14:ligatures w14:val="none"/>
        </w:rPr>
      </w:pPr>
      <w:r w:rsidRPr="003B74C1">
        <w:rPr>
          <w:rFonts w:asciiTheme="majorBidi" w:hAnsiTheme="majorBidi" w:cstheme="majorBidi"/>
          <w:b/>
          <w:bCs/>
        </w:rPr>
        <w:t>Rīgas vēstures un kuģniecības muzejā</w:t>
      </w:r>
    </w:p>
    <w:p w14:paraId="0AEC585A" w14:textId="77777777" w:rsidR="00F36249" w:rsidRPr="003B74C1" w:rsidRDefault="00F36249" w:rsidP="00F36249">
      <w:pPr>
        <w:spacing w:after="0" w:line="276" w:lineRule="auto"/>
        <w:rPr>
          <w:rFonts w:ascii="Times New Roman" w:hAnsi="Times New Roman" w:cs="Times New Roman"/>
          <w:noProof/>
          <w:kern w:val="0"/>
          <w14:ligatures w14:val="none"/>
        </w:rPr>
      </w:pPr>
      <w:r w:rsidRPr="003B74C1">
        <w:rPr>
          <w:rFonts w:ascii="Times New Roman" w:hAnsi="Times New Roman" w:cs="Times New Roman"/>
          <w:noProof/>
          <w:kern w:val="0"/>
          <w14:ligatures w14:val="none"/>
        </w:rPr>
        <w:t xml:space="preserve">Rīgā, </w:t>
      </w:r>
    </w:p>
    <w:p w14:paraId="28061CDC" w14:textId="77777777" w:rsidR="00F36249" w:rsidRPr="003B74C1" w:rsidRDefault="00F36249" w:rsidP="00F36249">
      <w:pPr>
        <w:spacing w:after="0" w:line="276" w:lineRule="auto"/>
        <w:rPr>
          <w:rFonts w:ascii="Times New Roman" w:hAnsi="Times New Roman" w:cs="Times New Roman"/>
          <w:noProof/>
          <w:kern w:val="0"/>
          <w14:ligatures w14:val="none"/>
        </w:rPr>
      </w:pPr>
      <w:r w:rsidRPr="003B74C1">
        <w:rPr>
          <w:rFonts w:ascii="Times New Roman" w:hAnsi="Times New Roman" w:cs="Times New Roman"/>
          <w:noProof/>
          <w:kern w:val="0"/>
          <w14:ligatures w14:val="none"/>
        </w:rPr>
        <w:t>2026. gada 28. augustā</w:t>
      </w:r>
    </w:p>
    <w:p w14:paraId="0D8DE530" w14:textId="77777777" w:rsidR="00F36249" w:rsidRPr="003B74C1" w:rsidRDefault="00F36249" w:rsidP="00F36249">
      <w:pPr>
        <w:spacing w:after="0" w:line="276" w:lineRule="auto"/>
        <w:rPr>
          <w:rFonts w:ascii="Times New Roman" w:hAnsi="Times New Roman" w:cs="Times New Roman"/>
          <w:noProof/>
          <w:kern w:val="0"/>
          <w14:ligatures w14:val="none"/>
        </w:rPr>
      </w:pPr>
    </w:p>
    <w:p w14:paraId="179E1DEF" w14:textId="77777777" w:rsidR="00F36249" w:rsidRPr="003B74C1" w:rsidRDefault="00F36249" w:rsidP="00F36249">
      <w:pPr>
        <w:spacing w:after="0" w:line="240" w:lineRule="auto"/>
        <w:rPr>
          <w:rFonts w:ascii="Times New Roman" w:hAnsi="Times New Roman" w:cs="Times New Roman"/>
          <w:b/>
        </w:rPr>
      </w:pPr>
      <w:r w:rsidRPr="003B74C1">
        <w:rPr>
          <w:rFonts w:ascii="Times New Roman" w:hAnsi="Times New Roman" w:cs="Times New Roman"/>
          <w:b/>
        </w:rPr>
        <w:t>Rīgas vēstures un kuģniecības muzeja iepirkuma komisija šādā sastāvā:</w:t>
      </w:r>
    </w:p>
    <w:p w14:paraId="27EF15D8" w14:textId="77777777" w:rsidR="00F36249" w:rsidRPr="003B74C1" w:rsidRDefault="00F36249" w:rsidP="00F36249">
      <w:pPr>
        <w:spacing w:after="0" w:line="240" w:lineRule="auto"/>
        <w:ind w:left="-284" w:firstLine="284"/>
        <w:jc w:val="both"/>
        <w:rPr>
          <w:rFonts w:ascii="Times New Roman" w:hAnsi="Times New Roman" w:cs="Times New Roman"/>
        </w:rPr>
      </w:pPr>
      <w:r w:rsidRPr="003B74C1">
        <w:rPr>
          <w:rFonts w:ascii="Times New Roman" w:hAnsi="Times New Roman" w:cs="Times New Roman"/>
        </w:rPr>
        <w:t>Elīna Rudeviča – komisijas priekšsēdētāja</w:t>
      </w:r>
    </w:p>
    <w:p w14:paraId="1A25C5E7" w14:textId="77777777" w:rsidR="00F36249" w:rsidRPr="003B74C1" w:rsidRDefault="00F36249" w:rsidP="00F36249">
      <w:pPr>
        <w:spacing w:after="0" w:line="240" w:lineRule="auto"/>
        <w:ind w:left="-284" w:firstLine="284"/>
        <w:jc w:val="both"/>
        <w:rPr>
          <w:rFonts w:ascii="Times New Roman" w:hAnsi="Times New Roman" w:cs="Times New Roman"/>
        </w:rPr>
      </w:pPr>
      <w:r w:rsidRPr="003B74C1">
        <w:rPr>
          <w:rFonts w:ascii="Times New Roman" w:hAnsi="Times New Roman" w:cs="Times New Roman"/>
        </w:rPr>
        <w:t xml:space="preserve">Ilze </w:t>
      </w:r>
      <w:proofErr w:type="spellStart"/>
      <w:r w:rsidRPr="003B74C1">
        <w:rPr>
          <w:rFonts w:ascii="Times New Roman" w:hAnsi="Times New Roman" w:cs="Times New Roman"/>
        </w:rPr>
        <w:t>Zigerte</w:t>
      </w:r>
      <w:proofErr w:type="spellEnd"/>
      <w:r w:rsidRPr="003B74C1">
        <w:rPr>
          <w:rFonts w:ascii="Times New Roman" w:hAnsi="Times New Roman" w:cs="Times New Roman"/>
        </w:rPr>
        <w:t xml:space="preserve"> – komisijas locekle</w:t>
      </w:r>
    </w:p>
    <w:p w14:paraId="3625FEDE" w14:textId="77777777" w:rsidR="00F36249" w:rsidRPr="003B74C1" w:rsidRDefault="00F36249" w:rsidP="00F36249">
      <w:pPr>
        <w:spacing w:after="0" w:line="240" w:lineRule="auto"/>
        <w:ind w:left="-284" w:firstLine="284"/>
        <w:jc w:val="both"/>
        <w:rPr>
          <w:rFonts w:ascii="Times New Roman" w:hAnsi="Times New Roman" w:cs="Times New Roman"/>
        </w:rPr>
      </w:pPr>
      <w:r w:rsidRPr="003B74C1">
        <w:rPr>
          <w:rFonts w:ascii="Times New Roman" w:hAnsi="Times New Roman" w:cs="Times New Roman"/>
        </w:rPr>
        <w:t xml:space="preserve">Ilze Ozola – komisijas locekle </w:t>
      </w:r>
    </w:p>
    <w:p w14:paraId="6AAF5D38" w14:textId="77777777" w:rsidR="00F36249" w:rsidRPr="003B74C1" w:rsidRDefault="00F36249" w:rsidP="00F36249">
      <w:pPr>
        <w:spacing w:after="0" w:line="276" w:lineRule="auto"/>
        <w:rPr>
          <w:rFonts w:ascii="Times New Roman" w:hAnsi="Times New Roman" w:cs="Times New Roman"/>
          <w:noProof/>
          <w:kern w:val="0"/>
          <w14:ligatures w14:val="none"/>
        </w:rPr>
      </w:pPr>
    </w:p>
    <w:p w14:paraId="64980DA0" w14:textId="77777777" w:rsidR="00F36249" w:rsidRPr="003B74C1" w:rsidRDefault="00F36249" w:rsidP="00F36249">
      <w:pPr>
        <w:spacing w:after="0" w:line="240" w:lineRule="auto"/>
        <w:jc w:val="both"/>
        <w:rPr>
          <w:rFonts w:ascii="Times New Roman" w:hAnsi="Times New Roman" w:cs="Times New Roman"/>
        </w:rPr>
      </w:pPr>
      <w:r w:rsidRPr="003B74C1">
        <w:rPr>
          <w:rFonts w:ascii="Times New Roman" w:eastAsia="Times New Roman" w:hAnsi="Times New Roman" w:cs="Times New Roman"/>
          <w:b/>
          <w:bCs/>
        </w:rPr>
        <w:t xml:space="preserve">Komisijas izveidošanas pamatojums: </w:t>
      </w:r>
      <w:r w:rsidRPr="003B74C1">
        <w:rPr>
          <w:rFonts w:ascii="Times New Roman" w:hAnsi="Times New Roman" w:cs="Times New Roman"/>
        </w:rPr>
        <w:t>2026. gada 6. augusta rīkojums Nr. 2-1/84</w:t>
      </w:r>
    </w:p>
    <w:p w14:paraId="384F9CA0" w14:textId="77777777" w:rsidR="00F36249" w:rsidRPr="003B74C1" w:rsidRDefault="00F36249" w:rsidP="00F36249">
      <w:pPr>
        <w:spacing w:after="0" w:line="240" w:lineRule="auto"/>
        <w:jc w:val="center"/>
        <w:rPr>
          <w:rFonts w:ascii="Times New Roman" w:eastAsia="Times New Roman" w:hAnsi="Times New Roman" w:cs="Times New Roman"/>
          <w:b/>
          <w:noProof/>
          <w:kern w:val="0"/>
          <w14:ligatures w14:val="none"/>
        </w:rPr>
      </w:pPr>
    </w:p>
    <w:p w14:paraId="6138765F" w14:textId="77777777" w:rsidR="00F36249" w:rsidRPr="003B74C1" w:rsidRDefault="00F36249" w:rsidP="00F36249">
      <w:pPr>
        <w:spacing w:after="0" w:line="240" w:lineRule="auto"/>
        <w:jc w:val="center"/>
        <w:rPr>
          <w:rFonts w:ascii="Times New Roman" w:eastAsia="Times New Roman" w:hAnsi="Times New Roman" w:cs="Times New Roman"/>
          <w:b/>
          <w:noProof/>
          <w:kern w:val="0"/>
          <w14:ligatures w14:val="none"/>
        </w:rPr>
      </w:pPr>
      <w:r w:rsidRPr="003B74C1">
        <w:rPr>
          <w:rFonts w:ascii="Times New Roman" w:eastAsia="Times New Roman" w:hAnsi="Times New Roman" w:cs="Times New Roman"/>
          <w:b/>
          <w:noProof/>
          <w:kern w:val="0"/>
          <w14:ligatures w14:val="none"/>
        </w:rPr>
        <w:t>konstatē:</w:t>
      </w:r>
    </w:p>
    <w:p w14:paraId="4E2208F5" w14:textId="77777777" w:rsidR="00F36249" w:rsidRPr="003B74C1" w:rsidRDefault="00F36249" w:rsidP="00F36249">
      <w:pPr>
        <w:pStyle w:val="Sarakstarindkopa"/>
        <w:numPr>
          <w:ilvl w:val="0"/>
          <w:numId w:val="4"/>
        </w:numPr>
        <w:jc w:val="both"/>
        <w:rPr>
          <w:rFonts w:ascii="Times New Roman" w:eastAsia="Times New Roman" w:hAnsi="Times New Roman" w:cs="Times New Roman"/>
          <w:noProof/>
          <w:kern w:val="0"/>
          <w14:ligatures w14:val="none"/>
        </w:rPr>
      </w:pPr>
      <w:r w:rsidRPr="003B74C1">
        <w:rPr>
          <w:rFonts w:ascii="Times New Roman" w:eastAsia="Times New Roman" w:hAnsi="Times New Roman" w:cs="Times New Roman"/>
          <w:noProof/>
          <w:kern w:val="0"/>
          <w14:ligatures w14:val="none"/>
        </w:rPr>
        <w:t xml:space="preserve">Iepirkumā ar ID. Nr. RVKM/2026/2 </w:t>
      </w:r>
      <w:r w:rsidRPr="003B74C1">
        <w:rPr>
          <w:rFonts w:ascii="Times New Roman" w:eastAsia="Times New Roman" w:hAnsi="Times New Roman" w:cs="Times New Roman"/>
          <w:b/>
          <w:bCs/>
          <w:noProof/>
          <w:kern w:val="0"/>
          <w14:ligatures w14:val="none"/>
        </w:rPr>
        <w:t>Izstādes “Gaisma Rīgā” objektu izgatavošana, montāža un iekārtošana Rīgas vēstures un kuģniecības muzejā”</w:t>
      </w:r>
      <w:r w:rsidRPr="003B74C1">
        <w:rPr>
          <w:rFonts w:ascii="Times New Roman" w:eastAsia="Times New Roman" w:hAnsi="Times New Roman" w:cs="Times New Roman"/>
          <w:noProof/>
          <w:kern w:val="0"/>
          <w14:ligatures w14:val="none"/>
        </w:rPr>
        <w:t xml:space="preserve"> (turpmāk tekstā – iepirkums),</w:t>
      </w:r>
      <w:r w:rsidRPr="003B74C1">
        <w:rPr>
          <w:rFonts w:ascii="Times New Roman" w:eastAsia="Times New Roman" w:hAnsi="Times New Roman" w:cs="Times New Roman"/>
          <w:b/>
          <w:bCs/>
          <w:noProof/>
          <w:kern w:val="0"/>
          <w14:ligatures w14:val="none"/>
        </w:rPr>
        <w:t xml:space="preserve"> </w:t>
      </w:r>
      <w:r w:rsidRPr="003B74C1">
        <w:rPr>
          <w:rFonts w:ascii="Times New Roman" w:eastAsia="Times New Roman" w:hAnsi="Times New Roman" w:cs="Times New Roman"/>
          <w:noProof/>
          <w:kern w:val="0"/>
          <w14:ligatures w14:val="none"/>
        </w:rPr>
        <w:t xml:space="preserve">ir pieteikušies divi pretendenti – </w:t>
      </w:r>
      <w:r w:rsidRPr="003B74C1">
        <w:rPr>
          <w:rFonts w:ascii="Times New Roman" w:eastAsia="Times New Roman" w:hAnsi="Times New Roman" w:cs="Times New Roman"/>
        </w:rPr>
        <w:t xml:space="preserve">SIA </w:t>
      </w:r>
      <w:proofErr w:type="spellStart"/>
      <w:r w:rsidRPr="003B74C1">
        <w:rPr>
          <w:rFonts w:ascii="Times New Roman" w:eastAsia="Times New Roman" w:hAnsi="Times New Roman" w:cs="Times New Roman"/>
        </w:rPr>
        <w:t>Aspired</w:t>
      </w:r>
      <w:proofErr w:type="spellEnd"/>
      <w:r w:rsidRPr="003B74C1">
        <w:rPr>
          <w:rFonts w:ascii="Times New Roman" w:eastAsia="Times New Roman" w:hAnsi="Times New Roman" w:cs="Times New Roman"/>
        </w:rPr>
        <w:t xml:space="preserve">, </w:t>
      </w:r>
      <w:proofErr w:type="spellStart"/>
      <w:r w:rsidRPr="003B74C1">
        <w:rPr>
          <w:rFonts w:ascii="Times New Roman" w:eastAsia="Times New Roman" w:hAnsi="Times New Roman" w:cs="Times New Roman"/>
        </w:rPr>
        <w:t>Reģ</w:t>
      </w:r>
      <w:proofErr w:type="spellEnd"/>
      <w:r w:rsidRPr="003B74C1">
        <w:rPr>
          <w:rFonts w:ascii="Times New Roman" w:eastAsia="Times New Roman" w:hAnsi="Times New Roman" w:cs="Times New Roman"/>
        </w:rPr>
        <w:t xml:space="preserve">. Nr. 41203045860 </w:t>
      </w:r>
      <w:r w:rsidRPr="003B74C1">
        <w:rPr>
          <w:rFonts w:ascii="Times New Roman" w:hAnsi="Times New Roman" w:cs="Times New Roman"/>
        </w:rPr>
        <w:t xml:space="preserve">un </w:t>
      </w:r>
      <w:r w:rsidRPr="003B74C1">
        <w:rPr>
          <w:rFonts w:ascii="Times New Roman" w:eastAsia="Times New Roman" w:hAnsi="Times New Roman" w:cs="Times New Roman"/>
        </w:rPr>
        <w:t xml:space="preserve">SIA MOOSEBERRY, </w:t>
      </w:r>
      <w:proofErr w:type="spellStart"/>
      <w:r w:rsidRPr="003B74C1">
        <w:rPr>
          <w:rFonts w:ascii="Times New Roman" w:eastAsia="Times New Roman" w:hAnsi="Times New Roman" w:cs="Times New Roman"/>
        </w:rPr>
        <w:t>Reģ</w:t>
      </w:r>
      <w:proofErr w:type="spellEnd"/>
      <w:r w:rsidRPr="003B74C1">
        <w:rPr>
          <w:rFonts w:ascii="Times New Roman" w:eastAsia="Times New Roman" w:hAnsi="Times New Roman" w:cs="Times New Roman"/>
        </w:rPr>
        <w:t>. Nr. 40203250991.</w:t>
      </w:r>
    </w:p>
    <w:p w14:paraId="0ABE6ECE" w14:textId="77777777" w:rsidR="00F36249" w:rsidRPr="003B74C1" w:rsidRDefault="00F36249" w:rsidP="00F36249">
      <w:pPr>
        <w:pStyle w:val="Sarakstarindkopa"/>
        <w:numPr>
          <w:ilvl w:val="0"/>
          <w:numId w:val="4"/>
        </w:numPr>
        <w:spacing w:after="0" w:line="240" w:lineRule="auto"/>
        <w:jc w:val="both"/>
        <w:rPr>
          <w:rFonts w:ascii="Times New Roman" w:eastAsia="Times New Roman" w:hAnsi="Times New Roman" w:cs="Times New Roman"/>
          <w:noProof/>
          <w:kern w:val="0"/>
          <w14:ligatures w14:val="none"/>
        </w:rPr>
      </w:pPr>
      <w:r w:rsidRPr="003B74C1">
        <w:rPr>
          <w:rFonts w:ascii="Times New Roman" w:hAnsi="Times New Roman" w:cs="Times New Roman"/>
          <w:noProof/>
          <w:kern w:val="0"/>
          <w14:ligatures w14:val="none"/>
        </w:rPr>
        <w:t>Pretendentu piedāvātās līgumcenas:</w:t>
      </w:r>
    </w:p>
    <w:tbl>
      <w:tblPr>
        <w:tblStyle w:val="Reatabula"/>
        <w:tblW w:w="8930" w:type="dxa"/>
        <w:tblInd w:w="421" w:type="dxa"/>
        <w:tblLayout w:type="fixed"/>
        <w:tblLook w:val="04A0" w:firstRow="1" w:lastRow="0" w:firstColumn="1" w:lastColumn="0" w:noHBand="0" w:noVBand="1"/>
      </w:tblPr>
      <w:tblGrid>
        <w:gridCol w:w="4252"/>
        <w:gridCol w:w="4678"/>
      </w:tblGrid>
      <w:tr w:rsidR="00F36249" w:rsidRPr="003B74C1" w14:paraId="57432398" w14:textId="77777777" w:rsidTr="00EB79EA">
        <w:trPr>
          <w:trHeight w:val="378"/>
        </w:trPr>
        <w:tc>
          <w:tcPr>
            <w:tcW w:w="4252" w:type="dxa"/>
            <w:tcBorders>
              <w:top w:val="single" w:sz="4" w:space="0" w:color="auto"/>
              <w:left w:val="single" w:sz="4" w:space="0" w:color="auto"/>
              <w:bottom w:val="single" w:sz="4" w:space="0" w:color="auto"/>
              <w:right w:val="single" w:sz="4" w:space="0" w:color="auto"/>
            </w:tcBorders>
            <w:hideMark/>
          </w:tcPr>
          <w:p w14:paraId="46AD9978" w14:textId="77777777" w:rsidR="00F36249" w:rsidRPr="003B74C1" w:rsidRDefault="00F36249" w:rsidP="00EB79EA">
            <w:pPr>
              <w:jc w:val="center"/>
              <w:rPr>
                <w:rFonts w:ascii="Times New Roman" w:hAnsi="Times New Roman" w:cs="Times New Roman"/>
                <w:b/>
                <w:bCs/>
                <w:sz w:val="24"/>
                <w:szCs w:val="24"/>
                <w:lang w:val="lv-LV"/>
              </w:rPr>
            </w:pPr>
            <w:r w:rsidRPr="003B74C1">
              <w:rPr>
                <w:rFonts w:ascii="Times New Roman" w:hAnsi="Times New Roman" w:cs="Times New Roman"/>
                <w:b/>
                <w:bCs/>
                <w:sz w:val="24"/>
                <w:szCs w:val="24"/>
                <w:lang w:val="lv-LV"/>
              </w:rPr>
              <w:t>Pretendents</w:t>
            </w:r>
          </w:p>
        </w:tc>
        <w:tc>
          <w:tcPr>
            <w:tcW w:w="4678" w:type="dxa"/>
            <w:tcBorders>
              <w:top w:val="single" w:sz="4" w:space="0" w:color="auto"/>
              <w:left w:val="single" w:sz="4" w:space="0" w:color="auto"/>
              <w:bottom w:val="single" w:sz="4" w:space="0" w:color="auto"/>
              <w:right w:val="single" w:sz="4" w:space="0" w:color="auto"/>
            </w:tcBorders>
            <w:hideMark/>
          </w:tcPr>
          <w:p w14:paraId="0CE5791F" w14:textId="77777777" w:rsidR="00F36249" w:rsidRPr="003B74C1" w:rsidRDefault="00F36249" w:rsidP="00EB79EA">
            <w:pPr>
              <w:rPr>
                <w:rFonts w:ascii="Times New Roman" w:hAnsi="Times New Roman" w:cs="Times New Roman"/>
                <w:b/>
                <w:bCs/>
                <w:sz w:val="24"/>
                <w:szCs w:val="24"/>
                <w:lang w:val="lv-LV"/>
              </w:rPr>
            </w:pPr>
            <w:r w:rsidRPr="003B74C1">
              <w:rPr>
                <w:rFonts w:ascii="Times New Roman" w:hAnsi="Times New Roman" w:cs="Times New Roman"/>
                <w:b/>
                <w:bCs/>
                <w:sz w:val="24"/>
                <w:szCs w:val="24"/>
                <w:lang w:val="lv-LV"/>
              </w:rPr>
              <w:t>Piedāvātā kopējā cena par līguma izpildi,</w:t>
            </w:r>
          </w:p>
          <w:p w14:paraId="5A645CA6" w14:textId="77777777" w:rsidR="00F36249" w:rsidRPr="003B74C1" w:rsidRDefault="00F36249" w:rsidP="00EB79EA">
            <w:pPr>
              <w:rPr>
                <w:rFonts w:ascii="Times New Roman" w:hAnsi="Times New Roman" w:cs="Times New Roman"/>
                <w:b/>
                <w:bCs/>
                <w:sz w:val="24"/>
                <w:szCs w:val="24"/>
                <w:lang w:val="lv-LV"/>
              </w:rPr>
            </w:pPr>
            <w:r w:rsidRPr="003B74C1">
              <w:rPr>
                <w:rFonts w:ascii="Times New Roman" w:hAnsi="Times New Roman" w:cs="Times New Roman"/>
                <w:b/>
                <w:bCs/>
                <w:sz w:val="24"/>
                <w:szCs w:val="24"/>
                <w:lang w:val="lv-LV"/>
              </w:rPr>
              <w:t>EUR (bez PVN)</w:t>
            </w:r>
          </w:p>
        </w:tc>
      </w:tr>
      <w:tr w:rsidR="00F36249" w:rsidRPr="003B74C1" w14:paraId="3CA63B6E" w14:textId="77777777" w:rsidTr="00EB79EA">
        <w:trPr>
          <w:trHeight w:val="20"/>
        </w:trPr>
        <w:tc>
          <w:tcPr>
            <w:tcW w:w="4252" w:type="dxa"/>
            <w:tcBorders>
              <w:top w:val="single" w:sz="4" w:space="0" w:color="auto"/>
              <w:left w:val="single" w:sz="4" w:space="0" w:color="auto"/>
              <w:bottom w:val="single" w:sz="4" w:space="0" w:color="auto"/>
              <w:right w:val="single" w:sz="4" w:space="0" w:color="auto"/>
            </w:tcBorders>
          </w:tcPr>
          <w:p w14:paraId="45B96F83" w14:textId="77777777" w:rsidR="00F36249" w:rsidRPr="003B74C1" w:rsidRDefault="00F36249" w:rsidP="00EB79EA">
            <w:pPr>
              <w:rPr>
                <w:rFonts w:ascii="Times New Roman" w:hAnsi="Times New Roman" w:cs="Times New Roman"/>
                <w:bCs/>
                <w:sz w:val="24"/>
                <w:szCs w:val="24"/>
                <w:lang w:val="lv-LV"/>
              </w:rPr>
            </w:pPr>
            <w:r w:rsidRPr="003B74C1">
              <w:rPr>
                <w:rFonts w:ascii="Times New Roman" w:eastAsia="Times New Roman" w:hAnsi="Times New Roman" w:cs="Times New Roman"/>
                <w:sz w:val="24"/>
                <w:szCs w:val="24"/>
                <w:lang w:val="lv-LV"/>
              </w:rPr>
              <w:t xml:space="preserve"> SIA </w:t>
            </w:r>
            <w:proofErr w:type="spellStart"/>
            <w:r w:rsidRPr="003B74C1">
              <w:rPr>
                <w:rFonts w:ascii="Times New Roman" w:eastAsia="Times New Roman" w:hAnsi="Times New Roman" w:cs="Times New Roman"/>
                <w:sz w:val="24"/>
                <w:szCs w:val="24"/>
                <w:lang w:val="lv-LV"/>
              </w:rPr>
              <w:t>Aspired</w:t>
            </w:r>
            <w:proofErr w:type="spellEnd"/>
          </w:p>
        </w:tc>
        <w:tc>
          <w:tcPr>
            <w:tcW w:w="4678" w:type="dxa"/>
            <w:tcBorders>
              <w:top w:val="single" w:sz="4" w:space="0" w:color="auto"/>
              <w:left w:val="single" w:sz="4" w:space="0" w:color="auto"/>
              <w:bottom w:val="single" w:sz="4" w:space="0" w:color="auto"/>
              <w:right w:val="single" w:sz="4" w:space="0" w:color="auto"/>
            </w:tcBorders>
          </w:tcPr>
          <w:p w14:paraId="75F7C0A4" w14:textId="77777777" w:rsidR="00F36249" w:rsidRPr="003B74C1" w:rsidRDefault="00F36249" w:rsidP="00EB79EA">
            <w:pPr>
              <w:rPr>
                <w:rFonts w:ascii="Times New Roman" w:hAnsi="Times New Roman" w:cs="Times New Roman"/>
                <w:bCs/>
                <w:sz w:val="24"/>
                <w:szCs w:val="24"/>
                <w:lang w:val="lv-LV"/>
              </w:rPr>
            </w:pPr>
            <w:r w:rsidRPr="003B74C1">
              <w:rPr>
                <w:rFonts w:ascii="Times New Roman" w:hAnsi="Times New Roman" w:cs="Times New Roman"/>
                <w:bCs/>
                <w:sz w:val="24"/>
                <w:szCs w:val="24"/>
                <w:lang w:val="lv-LV"/>
              </w:rPr>
              <w:t>14 920.20</w:t>
            </w:r>
          </w:p>
        </w:tc>
      </w:tr>
      <w:tr w:rsidR="00F36249" w:rsidRPr="003B74C1" w14:paraId="11642064" w14:textId="77777777" w:rsidTr="00EB79EA">
        <w:trPr>
          <w:trHeight w:val="20"/>
        </w:trPr>
        <w:tc>
          <w:tcPr>
            <w:tcW w:w="4252" w:type="dxa"/>
            <w:tcBorders>
              <w:top w:val="single" w:sz="4" w:space="0" w:color="auto"/>
              <w:left w:val="single" w:sz="4" w:space="0" w:color="auto"/>
              <w:bottom w:val="single" w:sz="4" w:space="0" w:color="auto"/>
              <w:right w:val="single" w:sz="4" w:space="0" w:color="auto"/>
            </w:tcBorders>
          </w:tcPr>
          <w:p w14:paraId="5042BB82" w14:textId="77777777" w:rsidR="00F36249" w:rsidRPr="003B74C1" w:rsidRDefault="00F36249" w:rsidP="00EB79EA">
            <w:pPr>
              <w:rPr>
                <w:rFonts w:ascii="Times New Roman" w:eastAsia="Times New Roman" w:hAnsi="Times New Roman" w:cs="Times New Roman"/>
                <w:sz w:val="24"/>
                <w:szCs w:val="24"/>
                <w:lang w:val="lv-LV"/>
              </w:rPr>
            </w:pPr>
            <w:r w:rsidRPr="003B74C1">
              <w:rPr>
                <w:rFonts w:ascii="Times New Roman" w:eastAsia="Times New Roman" w:hAnsi="Times New Roman" w:cs="Times New Roman"/>
                <w:sz w:val="24"/>
                <w:szCs w:val="24"/>
                <w:lang w:val="lv-LV"/>
              </w:rPr>
              <w:t xml:space="preserve"> SIA MOOSEBERRY</w:t>
            </w:r>
          </w:p>
        </w:tc>
        <w:tc>
          <w:tcPr>
            <w:tcW w:w="4678" w:type="dxa"/>
            <w:tcBorders>
              <w:top w:val="single" w:sz="4" w:space="0" w:color="auto"/>
              <w:left w:val="single" w:sz="4" w:space="0" w:color="auto"/>
              <w:bottom w:val="single" w:sz="4" w:space="0" w:color="auto"/>
              <w:right w:val="single" w:sz="4" w:space="0" w:color="auto"/>
            </w:tcBorders>
          </w:tcPr>
          <w:p w14:paraId="2B204E2F" w14:textId="77777777" w:rsidR="00F36249" w:rsidRPr="003B74C1" w:rsidRDefault="00F36249" w:rsidP="00EB79EA">
            <w:pPr>
              <w:rPr>
                <w:rFonts w:ascii="Times New Roman" w:hAnsi="Times New Roman" w:cs="Times New Roman"/>
                <w:sz w:val="24"/>
                <w:szCs w:val="24"/>
                <w:lang w:val="lv-LV"/>
              </w:rPr>
            </w:pPr>
            <w:r w:rsidRPr="003B74C1">
              <w:rPr>
                <w:rFonts w:ascii="Times New Roman" w:hAnsi="Times New Roman" w:cs="Times New Roman"/>
                <w:sz w:val="24"/>
                <w:szCs w:val="24"/>
                <w:lang w:val="lv-LV"/>
              </w:rPr>
              <w:t>15 250.00</w:t>
            </w:r>
          </w:p>
        </w:tc>
      </w:tr>
    </w:tbl>
    <w:p w14:paraId="493B6276" w14:textId="77777777" w:rsidR="00F36249" w:rsidRPr="003B74C1" w:rsidRDefault="00F36249" w:rsidP="00F36249">
      <w:pPr>
        <w:spacing w:after="0" w:line="240" w:lineRule="auto"/>
        <w:ind w:left="360"/>
        <w:contextualSpacing/>
        <w:jc w:val="both"/>
        <w:rPr>
          <w:rFonts w:ascii="Times New Roman" w:eastAsia="Times New Roman" w:hAnsi="Times New Roman" w:cs="Times New Roman"/>
          <w:noProof/>
          <w:kern w:val="0"/>
          <w14:ligatures w14:val="none"/>
        </w:rPr>
      </w:pPr>
    </w:p>
    <w:p w14:paraId="063D234F" w14:textId="77777777" w:rsidR="00F36249" w:rsidRPr="003B74C1" w:rsidRDefault="00F36249" w:rsidP="00F36249">
      <w:pPr>
        <w:numPr>
          <w:ilvl w:val="0"/>
          <w:numId w:val="2"/>
        </w:numPr>
        <w:spacing w:after="0" w:line="240" w:lineRule="auto"/>
        <w:ind w:left="284" w:hanging="284"/>
        <w:contextualSpacing/>
        <w:jc w:val="both"/>
        <w:rPr>
          <w:rFonts w:ascii="Times New Roman" w:eastAsia="Times New Roman" w:hAnsi="Times New Roman" w:cs="Times New Roman"/>
          <w:noProof/>
          <w:kern w:val="0"/>
          <w14:ligatures w14:val="none"/>
        </w:rPr>
      </w:pPr>
      <w:r w:rsidRPr="003B74C1">
        <w:rPr>
          <w:rFonts w:ascii="Times New Roman" w:eastAsia="Times New Roman" w:hAnsi="Times New Roman" w:cs="Times New Roman"/>
          <w:noProof/>
          <w:kern w:val="0"/>
          <w14:ligatures w14:val="none"/>
        </w:rPr>
        <w:t>Saskaņā ar Nolikuma 11.1. punktu „</w:t>
      </w:r>
      <w:r w:rsidRPr="003B74C1">
        <w:rPr>
          <w:rFonts w:ascii="Times New Roman" w:hAnsi="Times New Roman" w:cs="Times New Roman"/>
          <w:kern w:val="0"/>
          <w14:ligatures w14:val="none"/>
        </w:rPr>
        <w:t xml:space="preserve">Iepirkuma komisija izvēlēsies spēkā esošo normatīvo aktu un šī Nolikuma prasībām atbilstošu, </w:t>
      </w:r>
      <w:r w:rsidRPr="003B74C1">
        <w:rPr>
          <w:rFonts w:ascii="Times New Roman" w:hAnsi="Times New Roman" w:cs="Times New Roman"/>
          <w:kern w:val="0"/>
          <w:lang w:eastAsia="ar-SA"/>
          <w14:ligatures w14:val="none"/>
        </w:rPr>
        <w:t xml:space="preserve">saimnieciski visizdevīgāko piedāvājumu, kuru noteiks, ņemot vērā tikai cenu. </w:t>
      </w:r>
      <w:r w:rsidRPr="003B74C1">
        <w:rPr>
          <w:rFonts w:ascii="Times New Roman" w:hAnsi="Times New Roman" w:cs="Times New Roman"/>
          <w:b/>
          <w:kern w:val="0"/>
          <w:lang w:eastAsia="ar-SA"/>
          <w14:ligatures w14:val="none"/>
        </w:rPr>
        <w:t xml:space="preserve">Par saimnieciski visizdevīgāko atzīs piedāvājumu </w:t>
      </w:r>
      <w:r w:rsidRPr="003B74C1">
        <w:rPr>
          <w:rFonts w:ascii="Times New Roman" w:hAnsi="Times New Roman" w:cs="Times New Roman"/>
          <w:b/>
          <w:kern w:val="0"/>
          <w:u w:val="single"/>
          <w:lang w:eastAsia="ar-SA"/>
          <w14:ligatures w14:val="none"/>
        </w:rPr>
        <w:t>ar viszemāko cenu</w:t>
      </w:r>
      <w:r w:rsidRPr="003B74C1">
        <w:rPr>
          <w:rFonts w:ascii="Times New Roman" w:hAnsi="Times New Roman" w:cs="Times New Roman"/>
          <w:kern w:val="0"/>
          <w:lang w:eastAsia="ar-SA"/>
          <w14:ligatures w14:val="none"/>
        </w:rPr>
        <w:t>.”</w:t>
      </w:r>
      <w:bookmarkStart w:id="1" w:name="_Hlk201062646"/>
    </w:p>
    <w:p w14:paraId="176614CD" w14:textId="77777777" w:rsidR="003B74C1" w:rsidRPr="003B74C1" w:rsidRDefault="003B74C1" w:rsidP="003B74C1">
      <w:pPr>
        <w:spacing w:after="0" w:line="240" w:lineRule="auto"/>
        <w:ind w:left="284"/>
        <w:contextualSpacing/>
        <w:jc w:val="both"/>
        <w:rPr>
          <w:rFonts w:ascii="Times New Roman" w:eastAsia="Times New Roman" w:hAnsi="Times New Roman" w:cs="Times New Roman"/>
          <w:noProof/>
          <w:kern w:val="0"/>
          <w14:ligatures w14:val="none"/>
        </w:rPr>
      </w:pPr>
    </w:p>
    <w:p w14:paraId="72804A63" w14:textId="77777777" w:rsidR="00F36249" w:rsidRPr="003B74C1" w:rsidRDefault="00F36249" w:rsidP="00F36249">
      <w:pPr>
        <w:numPr>
          <w:ilvl w:val="0"/>
          <w:numId w:val="2"/>
        </w:numPr>
        <w:spacing w:after="0" w:line="240" w:lineRule="auto"/>
        <w:ind w:left="284" w:hanging="284"/>
        <w:contextualSpacing/>
        <w:jc w:val="both"/>
        <w:rPr>
          <w:rFonts w:ascii="Times New Roman" w:eastAsia="Times New Roman" w:hAnsi="Times New Roman" w:cs="Times New Roman"/>
          <w:noProof/>
          <w:kern w:val="0"/>
          <w14:ligatures w14:val="none"/>
        </w:rPr>
      </w:pPr>
      <w:r w:rsidRPr="003B74C1">
        <w:rPr>
          <w:rFonts w:ascii="Times New Roman" w:hAnsi="Times New Roman" w:cs="Times New Roman"/>
        </w:rPr>
        <w:t>Komisija piedāvājumu vērtēšanu veic slēgtās sēdēs šādos posmos: piedāvājumu noformējuma pārbaude, pretendentu atbilstības pārbaude noteiktajām atlases un kvalifikācijas prasībām, tehniskā piedāvājuma atbilstības pārbaude, finanšu piedāvājuma atbilstības pārbaude, saimnieciski visizdevīgākā piedāvājuma noteikšana.</w:t>
      </w:r>
    </w:p>
    <w:p w14:paraId="3BC93FF5" w14:textId="77777777" w:rsidR="001C3DEF" w:rsidRPr="003B74C1" w:rsidRDefault="001C3DEF" w:rsidP="001C3DEF">
      <w:pPr>
        <w:spacing w:after="0" w:line="240" w:lineRule="auto"/>
        <w:ind w:left="284"/>
        <w:contextualSpacing/>
        <w:jc w:val="both"/>
        <w:rPr>
          <w:rFonts w:ascii="Times New Roman" w:eastAsia="Times New Roman" w:hAnsi="Times New Roman" w:cs="Times New Roman"/>
          <w:noProof/>
          <w:kern w:val="0"/>
          <w14:ligatures w14:val="none"/>
        </w:rPr>
      </w:pPr>
    </w:p>
    <w:p w14:paraId="3EB2BD1D" w14:textId="77777777" w:rsidR="00F36249" w:rsidRPr="003B74C1" w:rsidRDefault="00F36249" w:rsidP="00F36249">
      <w:pPr>
        <w:numPr>
          <w:ilvl w:val="0"/>
          <w:numId w:val="2"/>
        </w:numPr>
        <w:spacing w:after="0" w:line="240" w:lineRule="auto"/>
        <w:ind w:left="284" w:hanging="284"/>
        <w:contextualSpacing/>
        <w:jc w:val="both"/>
        <w:rPr>
          <w:rFonts w:ascii="Times New Roman" w:eastAsia="Times New Roman" w:hAnsi="Times New Roman" w:cs="Times New Roman"/>
          <w:noProof/>
          <w:kern w:val="0"/>
          <w14:ligatures w14:val="none"/>
        </w:rPr>
      </w:pPr>
      <w:r w:rsidRPr="003B74C1">
        <w:rPr>
          <w:rFonts w:ascii="Times New Roman" w:hAnsi="Times New Roman" w:cs="Times New Roman"/>
        </w:rPr>
        <w:t xml:space="preserve">Atbilstība Nolikuma 7.nodaļā noteiktajām noformējuma prasībām: </w:t>
      </w:r>
    </w:p>
    <w:p w14:paraId="6A0DD2D5" w14:textId="77777777" w:rsidR="00F36249" w:rsidRPr="003B74C1" w:rsidRDefault="00F36249" w:rsidP="00F36249">
      <w:pPr>
        <w:pStyle w:val="Sarakstarindkopa"/>
        <w:numPr>
          <w:ilvl w:val="1"/>
          <w:numId w:val="2"/>
        </w:numPr>
        <w:spacing w:after="0" w:line="240" w:lineRule="auto"/>
        <w:jc w:val="both"/>
        <w:rPr>
          <w:rFonts w:ascii="Times New Roman" w:eastAsia="Times New Roman" w:hAnsi="Times New Roman" w:cs="Times New Roman"/>
          <w:noProof/>
          <w:kern w:val="0"/>
          <w14:ligatures w14:val="none"/>
        </w:rPr>
      </w:pPr>
      <w:r w:rsidRPr="003B74C1">
        <w:rPr>
          <w:rFonts w:ascii="Times New Roman" w:eastAsia="Times New Roman" w:hAnsi="Times New Roman" w:cs="Times New Roman"/>
        </w:rPr>
        <w:t xml:space="preserve"> SIA </w:t>
      </w:r>
      <w:proofErr w:type="spellStart"/>
      <w:r w:rsidRPr="003B74C1">
        <w:rPr>
          <w:rFonts w:ascii="Times New Roman" w:eastAsia="Times New Roman" w:hAnsi="Times New Roman" w:cs="Times New Roman"/>
        </w:rPr>
        <w:t>Aspired</w:t>
      </w:r>
      <w:proofErr w:type="spellEnd"/>
      <w:r w:rsidRPr="003B74C1">
        <w:rPr>
          <w:rFonts w:ascii="Times New Roman" w:eastAsia="Times New Roman" w:hAnsi="Times New Roman" w:cs="Times New Roman"/>
        </w:rPr>
        <w:t xml:space="preserve"> - </w:t>
      </w:r>
      <w:r w:rsidRPr="003B74C1">
        <w:rPr>
          <w:rFonts w:ascii="Times New Roman" w:hAnsi="Times New Roman" w:cs="Times New Roman"/>
          <w:color w:val="000000" w:themeColor="text1"/>
        </w:rPr>
        <w:t>atbilst;</w:t>
      </w:r>
    </w:p>
    <w:p w14:paraId="2F5E124B" w14:textId="58C2A00B" w:rsidR="00F36249" w:rsidRPr="003B74C1" w:rsidRDefault="00F36249" w:rsidP="00F36249">
      <w:pPr>
        <w:pStyle w:val="Sarakstarindkopa"/>
        <w:numPr>
          <w:ilvl w:val="1"/>
          <w:numId w:val="2"/>
        </w:numPr>
        <w:spacing w:after="0" w:line="240" w:lineRule="auto"/>
        <w:jc w:val="both"/>
        <w:rPr>
          <w:rFonts w:ascii="Times New Roman" w:eastAsia="Times New Roman" w:hAnsi="Times New Roman" w:cs="Times New Roman"/>
          <w:noProof/>
          <w:kern w:val="0"/>
          <w14:ligatures w14:val="none"/>
        </w:rPr>
      </w:pPr>
      <w:r w:rsidRPr="003B74C1">
        <w:rPr>
          <w:rFonts w:ascii="Times New Roman" w:hAnsi="Times New Roman" w:cs="Times New Roman"/>
          <w:color w:val="000000" w:themeColor="text1"/>
        </w:rPr>
        <w:t xml:space="preserve"> </w:t>
      </w:r>
      <w:r w:rsidR="006351A2" w:rsidRPr="003B74C1">
        <w:rPr>
          <w:rFonts w:ascii="Times New Roman" w:eastAsia="Times New Roman" w:hAnsi="Times New Roman" w:cs="Times New Roman"/>
        </w:rPr>
        <w:t xml:space="preserve">SIA MOOSEBERRY </w:t>
      </w:r>
      <w:r w:rsidRPr="003B74C1">
        <w:rPr>
          <w:rFonts w:ascii="Times New Roman" w:eastAsia="Times New Roman" w:hAnsi="Times New Roman" w:cs="Times New Roman"/>
        </w:rPr>
        <w:t>-</w:t>
      </w:r>
      <w:r w:rsidRPr="003B74C1">
        <w:rPr>
          <w:rFonts w:ascii="Times New Roman" w:eastAsiaTheme="minorEastAsia" w:hAnsi="Times New Roman" w:cs="Times New Roman"/>
          <w:color w:val="000000" w:themeColor="text1"/>
        </w:rPr>
        <w:t xml:space="preserve"> atbilst.</w:t>
      </w:r>
    </w:p>
    <w:p w14:paraId="114F5838" w14:textId="77777777" w:rsidR="008C220B" w:rsidRPr="003B74C1" w:rsidRDefault="008C220B" w:rsidP="008C220B">
      <w:pPr>
        <w:pStyle w:val="Sarakstarindkopa"/>
        <w:spacing w:after="0" w:line="240" w:lineRule="auto"/>
        <w:ind w:left="644"/>
        <w:jc w:val="both"/>
        <w:rPr>
          <w:rFonts w:ascii="Times New Roman" w:eastAsia="Times New Roman" w:hAnsi="Times New Roman" w:cs="Times New Roman"/>
          <w:noProof/>
          <w:kern w:val="0"/>
          <w14:ligatures w14:val="none"/>
        </w:rPr>
      </w:pPr>
    </w:p>
    <w:p w14:paraId="46F083B7" w14:textId="77777777" w:rsidR="00F36249" w:rsidRPr="003B74C1" w:rsidRDefault="00F36249" w:rsidP="00F36249">
      <w:pPr>
        <w:pStyle w:val="Sarakstarindkopa"/>
        <w:numPr>
          <w:ilvl w:val="0"/>
          <w:numId w:val="2"/>
        </w:numPr>
        <w:spacing w:after="0" w:line="240" w:lineRule="auto"/>
        <w:jc w:val="both"/>
        <w:rPr>
          <w:rFonts w:ascii="Times New Roman" w:eastAsia="Times New Roman" w:hAnsi="Times New Roman" w:cs="Times New Roman"/>
        </w:rPr>
      </w:pPr>
      <w:r w:rsidRPr="003B74C1">
        <w:rPr>
          <w:rFonts w:ascii="Times New Roman" w:eastAsia="Times New Roman" w:hAnsi="Times New Roman" w:cs="Times New Roman"/>
        </w:rPr>
        <w:t>Aritmētiskās kļūdas finanšu piedāvājumā:</w:t>
      </w:r>
    </w:p>
    <w:p w14:paraId="13F9CD5D" w14:textId="7E05EDBC" w:rsidR="00F36249" w:rsidRPr="003B74C1" w:rsidRDefault="00F36249" w:rsidP="00F36249">
      <w:pPr>
        <w:pStyle w:val="Sarakstarindkopa"/>
        <w:numPr>
          <w:ilvl w:val="1"/>
          <w:numId w:val="2"/>
        </w:numPr>
        <w:spacing w:after="0" w:line="240" w:lineRule="auto"/>
        <w:jc w:val="both"/>
        <w:rPr>
          <w:rFonts w:ascii="Times New Roman" w:eastAsia="Times New Roman" w:hAnsi="Times New Roman" w:cs="Times New Roman"/>
        </w:rPr>
      </w:pPr>
      <w:r w:rsidRPr="003B74C1">
        <w:rPr>
          <w:rFonts w:ascii="Times New Roman" w:eastAsia="Times New Roman" w:hAnsi="Times New Roman" w:cs="Times New Roman"/>
        </w:rPr>
        <w:t xml:space="preserve"> SIA </w:t>
      </w:r>
      <w:proofErr w:type="spellStart"/>
      <w:r w:rsidRPr="003B74C1">
        <w:rPr>
          <w:rFonts w:ascii="Times New Roman" w:eastAsia="Times New Roman" w:hAnsi="Times New Roman" w:cs="Times New Roman"/>
        </w:rPr>
        <w:t>Aspired</w:t>
      </w:r>
      <w:proofErr w:type="spellEnd"/>
      <w:r w:rsidRPr="003B74C1">
        <w:rPr>
          <w:rFonts w:ascii="Times New Roman" w:eastAsia="Times New Roman" w:hAnsi="Times New Roman" w:cs="Times New Roman"/>
        </w:rPr>
        <w:t xml:space="preserve"> - aritmētiskās kļūdas finanšu piedāvājumā </w:t>
      </w:r>
      <w:r w:rsidR="0049588C" w:rsidRPr="003B74C1">
        <w:rPr>
          <w:rFonts w:ascii="Times New Roman" w:eastAsia="Times New Roman" w:hAnsi="Times New Roman" w:cs="Times New Roman"/>
        </w:rPr>
        <w:t>ir</w:t>
      </w:r>
      <w:r w:rsidRPr="003B74C1">
        <w:rPr>
          <w:rFonts w:ascii="Times New Roman" w:eastAsia="Times New Roman" w:hAnsi="Times New Roman" w:cs="Times New Roman"/>
        </w:rPr>
        <w:t xml:space="preserve"> konstatētas</w:t>
      </w:r>
      <w:r w:rsidR="008C220B" w:rsidRPr="003B74C1">
        <w:rPr>
          <w:rFonts w:ascii="Times New Roman" w:eastAsia="Times New Roman" w:hAnsi="Times New Roman" w:cs="Times New Roman"/>
        </w:rPr>
        <w:t>.</w:t>
      </w:r>
    </w:p>
    <w:p w14:paraId="4B102238" w14:textId="77777777" w:rsidR="0049588C" w:rsidRPr="003B74C1" w:rsidRDefault="0049588C" w:rsidP="0049588C">
      <w:pPr>
        <w:pStyle w:val="Sarakstarindkopa"/>
        <w:spacing w:after="0" w:line="240" w:lineRule="auto"/>
        <w:ind w:left="644"/>
        <w:jc w:val="both"/>
        <w:rPr>
          <w:rFonts w:ascii="Times New Roman" w:eastAsia="Times New Roman" w:hAnsi="Times New Roman" w:cs="Times New Roman"/>
        </w:rPr>
      </w:pPr>
    </w:p>
    <w:p w14:paraId="5EFA0577" w14:textId="48E3D469" w:rsidR="0049588C" w:rsidRPr="003B74C1" w:rsidRDefault="0049588C" w:rsidP="00E80B2B">
      <w:pPr>
        <w:spacing w:after="0" w:line="240" w:lineRule="auto"/>
        <w:jc w:val="both"/>
        <w:rPr>
          <w:rFonts w:ascii="Times New Roman" w:eastAsia="Times New Roman" w:hAnsi="Times New Roman" w:cs="Times New Roman"/>
        </w:rPr>
      </w:pPr>
      <w:r w:rsidRPr="003B74C1">
        <w:rPr>
          <w:rFonts w:ascii="Times New Roman" w:eastAsia="Times New Roman" w:hAnsi="Times New Roman" w:cs="Times New Roman"/>
        </w:rPr>
        <w:t xml:space="preserve">Iepirkumu komisija konstatē, ka Pretendents SIA </w:t>
      </w:r>
      <w:proofErr w:type="spellStart"/>
      <w:r w:rsidRPr="003B74C1">
        <w:rPr>
          <w:rFonts w:ascii="Times New Roman" w:eastAsia="Times New Roman" w:hAnsi="Times New Roman" w:cs="Times New Roman"/>
        </w:rPr>
        <w:t>Aspired</w:t>
      </w:r>
      <w:proofErr w:type="spellEnd"/>
      <w:r w:rsidRPr="003B74C1">
        <w:rPr>
          <w:rFonts w:ascii="Times New Roman" w:eastAsia="Times New Roman" w:hAnsi="Times New Roman" w:cs="Times New Roman"/>
        </w:rPr>
        <w:t xml:space="preserve"> finanšu piedāvājumā (Pielikums Nr. 6) ir norādījis piedāvājuma līgumcenu bez PVN EUR 14 920,20, kas sakrīt ar EIS piedāvāto līgumcenu bez PVN, proti, EUR 14 920,20. Atbilstoši Nolikuma 10.5. punktam Iepirkumu komisija ir pārbaudījusi un konstatējusi, ka Finanšu piedāvājumā ir maznozīmīga aritmētiska kļūda, t.i., PVN aprēķinā  un labo šo kļūdu atbilstoši Nolikuma 10.6. punktam. Pēc aritmētiskās kļūdas labojuma finanšu piedāvājums ir šāds</w:t>
      </w:r>
      <w:r w:rsidR="00E80B2B" w:rsidRPr="003B74C1">
        <w:rPr>
          <w:rFonts w:ascii="Times New Roman" w:eastAsia="Times New Roman" w:hAnsi="Times New Roman" w:cs="Times New Roman"/>
        </w:rPr>
        <w:t>:</w:t>
      </w:r>
    </w:p>
    <w:p w14:paraId="38B08158" w14:textId="77777777" w:rsidR="0049588C" w:rsidRPr="003B74C1" w:rsidRDefault="0049588C" w:rsidP="0049588C">
      <w:pPr>
        <w:pStyle w:val="Sarakstarindkopa"/>
        <w:spacing w:after="0" w:line="240" w:lineRule="auto"/>
        <w:ind w:left="360"/>
        <w:jc w:val="both"/>
        <w:rPr>
          <w:rFonts w:ascii="Times New Roman" w:eastAsia="Times New Roman" w:hAnsi="Times New Roman" w:cs="Times New Roman"/>
        </w:rPr>
      </w:pPr>
    </w:p>
    <w:tbl>
      <w:tblPr>
        <w:tblStyle w:val="Reatabula"/>
        <w:tblW w:w="9350" w:type="dxa"/>
        <w:tblInd w:w="0" w:type="dxa"/>
        <w:tblLook w:val="04A0" w:firstRow="1" w:lastRow="0" w:firstColumn="1" w:lastColumn="0" w:noHBand="0" w:noVBand="1"/>
      </w:tblPr>
      <w:tblGrid>
        <w:gridCol w:w="649"/>
        <w:gridCol w:w="3585"/>
        <w:gridCol w:w="962"/>
        <w:gridCol w:w="2232"/>
        <w:gridCol w:w="1922"/>
      </w:tblGrid>
      <w:tr w:rsidR="0049588C" w:rsidRPr="003B74C1" w14:paraId="1A36218D" w14:textId="77777777" w:rsidTr="000F6B97">
        <w:tc>
          <w:tcPr>
            <w:tcW w:w="649" w:type="dxa"/>
          </w:tcPr>
          <w:p w14:paraId="665EE203" w14:textId="77777777" w:rsidR="0049588C" w:rsidRPr="003B74C1" w:rsidRDefault="0049588C" w:rsidP="000F6B97">
            <w:pPr>
              <w:widowControl w:val="0"/>
              <w:autoSpaceDE w:val="0"/>
              <w:autoSpaceDN w:val="0"/>
              <w:adjustRightInd w:val="0"/>
              <w:spacing w:after="120"/>
              <w:jc w:val="both"/>
              <w:rPr>
                <w:rFonts w:ascii="Times New Roman" w:eastAsia="Times New Roman" w:hAnsi="Times New Roman" w:cs="Times New Roman"/>
                <w:b/>
                <w:bCs/>
                <w:lang w:val="lv-LV"/>
              </w:rPr>
            </w:pPr>
            <w:r w:rsidRPr="003B74C1">
              <w:rPr>
                <w:rFonts w:ascii="Times New Roman" w:eastAsia="Times New Roman" w:hAnsi="Times New Roman" w:cs="Times New Roman"/>
                <w:b/>
                <w:bCs/>
                <w:lang w:val="lv-LV"/>
              </w:rPr>
              <w:t>Nr.</w:t>
            </w:r>
          </w:p>
          <w:p w14:paraId="61116D25" w14:textId="77777777" w:rsidR="0049588C" w:rsidRPr="003B74C1" w:rsidRDefault="0049588C" w:rsidP="000F6B97">
            <w:pPr>
              <w:widowControl w:val="0"/>
              <w:autoSpaceDE w:val="0"/>
              <w:autoSpaceDN w:val="0"/>
              <w:adjustRightInd w:val="0"/>
              <w:spacing w:after="120"/>
              <w:jc w:val="both"/>
              <w:rPr>
                <w:rFonts w:ascii="Times New Roman" w:eastAsia="Times New Roman" w:hAnsi="Times New Roman" w:cs="Times New Roman"/>
                <w:b/>
                <w:bCs/>
                <w:lang w:val="lv-LV"/>
              </w:rPr>
            </w:pPr>
            <w:r w:rsidRPr="003B74C1">
              <w:rPr>
                <w:rFonts w:ascii="Times New Roman" w:eastAsia="Times New Roman" w:hAnsi="Times New Roman" w:cs="Times New Roman"/>
                <w:b/>
                <w:bCs/>
                <w:lang w:val="lv-LV"/>
              </w:rPr>
              <w:t>p.k.</w:t>
            </w:r>
          </w:p>
        </w:tc>
        <w:tc>
          <w:tcPr>
            <w:tcW w:w="3585" w:type="dxa"/>
          </w:tcPr>
          <w:p w14:paraId="74951F65" w14:textId="77777777" w:rsidR="0049588C" w:rsidRPr="003B74C1" w:rsidRDefault="0049588C" w:rsidP="000F6B97">
            <w:pPr>
              <w:widowControl w:val="0"/>
              <w:autoSpaceDE w:val="0"/>
              <w:autoSpaceDN w:val="0"/>
              <w:adjustRightInd w:val="0"/>
              <w:spacing w:after="120"/>
              <w:jc w:val="both"/>
              <w:rPr>
                <w:rFonts w:ascii="Times New Roman" w:eastAsia="Times New Roman" w:hAnsi="Times New Roman" w:cs="Times New Roman"/>
                <w:b/>
                <w:bCs/>
                <w:lang w:val="lv-LV"/>
              </w:rPr>
            </w:pPr>
            <w:r w:rsidRPr="003B74C1">
              <w:rPr>
                <w:rFonts w:ascii="Times New Roman" w:eastAsia="Times New Roman" w:hAnsi="Times New Roman" w:cs="Times New Roman"/>
                <w:b/>
                <w:bCs/>
                <w:lang w:val="lv-LV"/>
              </w:rPr>
              <w:t>Objekta nosaukums</w:t>
            </w:r>
          </w:p>
        </w:tc>
        <w:tc>
          <w:tcPr>
            <w:tcW w:w="962" w:type="dxa"/>
          </w:tcPr>
          <w:p w14:paraId="17E268AB" w14:textId="77777777" w:rsidR="0049588C" w:rsidRPr="003B74C1" w:rsidRDefault="0049588C" w:rsidP="000F6B97">
            <w:pPr>
              <w:widowControl w:val="0"/>
              <w:autoSpaceDE w:val="0"/>
              <w:autoSpaceDN w:val="0"/>
              <w:adjustRightInd w:val="0"/>
              <w:spacing w:after="120"/>
              <w:jc w:val="both"/>
              <w:rPr>
                <w:rFonts w:ascii="Times New Roman" w:eastAsia="Times New Roman" w:hAnsi="Times New Roman" w:cs="Times New Roman"/>
                <w:b/>
                <w:bCs/>
                <w:lang w:val="lv-LV"/>
              </w:rPr>
            </w:pPr>
            <w:r w:rsidRPr="003B74C1">
              <w:rPr>
                <w:rFonts w:ascii="Times New Roman" w:eastAsia="Times New Roman" w:hAnsi="Times New Roman" w:cs="Times New Roman"/>
                <w:b/>
                <w:bCs/>
                <w:lang w:val="lv-LV"/>
              </w:rPr>
              <w:t>Vienību skaits</w:t>
            </w:r>
          </w:p>
        </w:tc>
        <w:tc>
          <w:tcPr>
            <w:tcW w:w="2232" w:type="dxa"/>
          </w:tcPr>
          <w:p w14:paraId="63D62F14" w14:textId="77777777" w:rsidR="0049588C" w:rsidRPr="003B74C1" w:rsidRDefault="0049588C" w:rsidP="000F6B97">
            <w:pPr>
              <w:widowControl w:val="0"/>
              <w:autoSpaceDE w:val="0"/>
              <w:autoSpaceDN w:val="0"/>
              <w:adjustRightInd w:val="0"/>
              <w:spacing w:after="120"/>
              <w:jc w:val="both"/>
              <w:rPr>
                <w:rFonts w:ascii="Times New Roman" w:eastAsia="Times New Roman" w:hAnsi="Times New Roman" w:cs="Times New Roman"/>
                <w:b/>
                <w:bCs/>
                <w:lang w:val="lv-LV"/>
              </w:rPr>
            </w:pPr>
            <w:r w:rsidRPr="003B74C1">
              <w:rPr>
                <w:rFonts w:ascii="Times New Roman" w:eastAsia="Times New Roman" w:hAnsi="Times New Roman" w:cs="Times New Roman"/>
                <w:b/>
                <w:bCs/>
                <w:lang w:val="lv-LV"/>
              </w:rPr>
              <w:t>Izmaksas (</w:t>
            </w:r>
            <w:proofErr w:type="spellStart"/>
            <w:r w:rsidRPr="003B74C1">
              <w:rPr>
                <w:rFonts w:ascii="Times New Roman" w:eastAsia="Times New Roman" w:hAnsi="Times New Roman" w:cs="Times New Roman"/>
                <w:b/>
                <w:bCs/>
                <w:lang w:val="lv-LV"/>
              </w:rPr>
              <w:t>euro</w:t>
            </w:r>
            <w:proofErr w:type="spellEnd"/>
            <w:r w:rsidRPr="003B74C1">
              <w:rPr>
                <w:rFonts w:ascii="Times New Roman" w:eastAsia="Times New Roman" w:hAnsi="Times New Roman" w:cs="Times New Roman"/>
                <w:b/>
                <w:bCs/>
                <w:lang w:val="lv-LV"/>
              </w:rPr>
              <w:t>)</w:t>
            </w:r>
          </w:p>
          <w:p w14:paraId="2AD8ECA1" w14:textId="77777777" w:rsidR="0049588C" w:rsidRPr="003B74C1" w:rsidRDefault="0049588C" w:rsidP="000F6B97">
            <w:pPr>
              <w:widowControl w:val="0"/>
              <w:autoSpaceDE w:val="0"/>
              <w:autoSpaceDN w:val="0"/>
              <w:adjustRightInd w:val="0"/>
              <w:spacing w:after="120"/>
              <w:jc w:val="both"/>
              <w:rPr>
                <w:rFonts w:ascii="Times New Roman" w:eastAsia="Times New Roman" w:hAnsi="Times New Roman" w:cs="Times New Roman"/>
                <w:b/>
                <w:bCs/>
                <w:lang w:val="lv-LV"/>
              </w:rPr>
            </w:pPr>
            <w:r w:rsidRPr="003B74C1">
              <w:rPr>
                <w:rFonts w:ascii="Times New Roman" w:eastAsia="Times New Roman" w:hAnsi="Times New Roman" w:cs="Times New Roman"/>
                <w:b/>
                <w:bCs/>
                <w:lang w:val="lv-LV"/>
              </w:rPr>
              <w:t>Pretendenta norādītās</w:t>
            </w:r>
          </w:p>
        </w:tc>
        <w:tc>
          <w:tcPr>
            <w:tcW w:w="1922" w:type="dxa"/>
          </w:tcPr>
          <w:p w14:paraId="5EFAB893" w14:textId="77777777" w:rsidR="0049588C" w:rsidRPr="003B74C1" w:rsidRDefault="0049588C" w:rsidP="000F6B97">
            <w:pPr>
              <w:widowControl w:val="0"/>
              <w:autoSpaceDE w:val="0"/>
              <w:autoSpaceDN w:val="0"/>
              <w:adjustRightInd w:val="0"/>
              <w:spacing w:after="120"/>
              <w:jc w:val="both"/>
              <w:rPr>
                <w:rFonts w:ascii="Times New Roman" w:eastAsia="Times New Roman" w:hAnsi="Times New Roman" w:cs="Times New Roman"/>
                <w:b/>
                <w:bCs/>
                <w:lang w:val="lv-LV"/>
              </w:rPr>
            </w:pPr>
            <w:r w:rsidRPr="003B74C1">
              <w:rPr>
                <w:rFonts w:ascii="Times New Roman" w:eastAsia="Times New Roman" w:hAnsi="Times New Roman" w:cs="Times New Roman"/>
                <w:b/>
                <w:bCs/>
                <w:lang w:val="lv-LV"/>
              </w:rPr>
              <w:t>Izmaksas (</w:t>
            </w:r>
            <w:proofErr w:type="spellStart"/>
            <w:r w:rsidRPr="003B74C1">
              <w:rPr>
                <w:rFonts w:ascii="Times New Roman" w:eastAsia="Times New Roman" w:hAnsi="Times New Roman" w:cs="Times New Roman"/>
                <w:b/>
                <w:bCs/>
                <w:lang w:val="lv-LV"/>
              </w:rPr>
              <w:t>euro</w:t>
            </w:r>
            <w:proofErr w:type="spellEnd"/>
            <w:r w:rsidRPr="003B74C1">
              <w:rPr>
                <w:rFonts w:ascii="Times New Roman" w:eastAsia="Times New Roman" w:hAnsi="Times New Roman" w:cs="Times New Roman"/>
                <w:b/>
                <w:bCs/>
                <w:lang w:val="lv-LV"/>
              </w:rPr>
              <w:t>)</w:t>
            </w:r>
          </w:p>
          <w:p w14:paraId="5387C24F" w14:textId="77777777" w:rsidR="0049588C" w:rsidRPr="003B74C1" w:rsidRDefault="0049588C" w:rsidP="000F6B97">
            <w:pPr>
              <w:widowControl w:val="0"/>
              <w:autoSpaceDE w:val="0"/>
              <w:autoSpaceDN w:val="0"/>
              <w:adjustRightInd w:val="0"/>
              <w:spacing w:after="120"/>
              <w:jc w:val="both"/>
              <w:rPr>
                <w:rFonts w:ascii="Times New Roman" w:eastAsia="Times New Roman" w:hAnsi="Times New Roman" w:cs="Times New Roman"/>
                <w:b/>
                <w:bCs/>
                <w:lang w:val="lv-LV"/>
              </w:rPr>
            </w:pPr>
            <w:r w:rsidRPr="003B74C1">
              <w:rPr>
                <w:rFonts w:ascii="Times New Roman" w:eastAsia="Times New Roman" w:hAnsi="Times New Roman" w:cs="Times New Roman"/>
                <w:b/>
                <w:bCs/>
                <w:lang w:val="lv-LV"/>
              </w:rPr>
              <w:t xml:space="preserve">IK precizētas </w:t>
            </w:r>
          </w:p>
        </w:tc>
      </w:tr>
      <w:tr w:rsidR="0049588C" w:rsidRPr="003B74C1" w14:paraId="1DA53D31" w14:textId="77777777" w:rsidTr="000F6B97">
        <w:tc>
          <w:tcPr>
            <w:tcW w:w="649" w:type="dxa"/>
          </w:tcPr>
          <w:p w14:paraId="29B1D153" w14:textId="77777777" w:rsidR="0049588C" w:rsidRPr="003B74C1" w:rsidRDefault="0049588C" w:rsidP="000F6B97">
            <w:pPr>
              <w:widowControl w:val="0"/>
              <w:autoSpaceDE w:val="0"/>
              <w:autoSpaceDN w:val="0"/>
              <w:adjustRightInd w:val="0"/>
              <w:spacing w:after="120"/>
              <w:jc w:val="both"/>
              <w:rPr>
                <w:rFonts w:ascii="Times New Roman" w:eastAsia="Times New Roman" w:hAnsi="Times New Roman" w:cs="Times New Roman"/>
                <w:lang w:val="lv-LV"/>
              </w:rPr>
            </w:pPr>
            <w:r w:rsidRPr="003B74C1">
              <w:rPr>
                <w:rFonts w:ascii="Times New Roman" w:eastAsia="Times New Roman" w:hAnsi="Times New Roman" w:cs="Times New Roman"/>
                <w:lang w:val="lv-LV"/>
              </w:rPr>
              <w:t>1.</w:t>
            </w:r>
          </w:p>
        </w:tc>
        <w:tc>
          <w:tcPr>
            <w:tcW w:w="3585" w:type="dxa"/>
          </w:tcPr>
          <w:p w14:paraId="25B83259" w14:textId="77777777" w:rsidR="0049588C" w:rsidRPr="003B74C1" w:rsidRDefault="0049588C" w:rsidP="000F6B97">
            <w:pPr>
              <w:spacing w:line="252" w:lineRule="auto"/>
              <w:ind w:left="2" w:hanging="2"/>
              <w:rPr>
                <w:rFonts w:ascii="Times New Roman" w:hAnsi="Times New Roman" w:cs="Times New Roman"/>
                <w:sz w:val="24"/>
                <w:szCs w:val="24"/>
                <w:lang w:val="lv-LV"/>
              </w:rPr>
            </w:pPr>
            <w:r w:rsidRPr="003B74C1">
              <w:rPr>
                <w:rFonts w:ascii="Times New Roman" w:hAnsi="Times New Roman" w:cs="Times New Roman"/>
                <w:sz w:val="24"/>
                <w:szCs w:val="24"/>
                <w:lang w:val="lv-LV"/>
              </w:rPr>
              <w:t>Izstādes “Gaisma Rīgā” objektu izgatavošana, montāža un iekārtošana Rīgas vēstures un kuģniecības muzejā</w:t>
            </w:r>
          </w:p>
        </w:tc>
        <w:tc>
          <w:tcPr>
            <w:tcW w:w="962" w:type="dxa"/>
          </w:tcPr>
          <w:p w14:paraId="267047F7" w14:textId="77777777" w:rsidR="0049588C" w:rsidRPr="003B74C1" w:rsidRDefault="0049588C" w:rsidP="000F6B97">
            <w:pPr>
              <w:widowControl w:val="0"/>
              <w:autoSpaceDE w:val="0"/>
              <w:autoSpaceDN w:val="0"/>
              <w:adjustRightInd w:val="0"/>
              <w:spacing w:after="120"/>
              <w:jc w:val="both"/>
              <w:rPr>
                <w:rFonts w:ascii="Times New Roman" w:eastAsia="Times New Roman" w:hAnsi="Times New Roman" w:cs="Times New Roman"/>
                <w:lang w:val="lv-LV"/>
              </w:rPr>
            </w:pPr>
            <w:r w:rsidRPr="003B74C1">
              <w:rPr>
                <w:rFonts w:ascii="Times New Roman" w:eastAsia="Times New Roman" w:hAnsi="Times New Roman" w:cs="Times New Roman"/>
                <w:lang w:val="lv-LV"/>
              </w:rPr>
              <w:t>1</w:t>
            </w:r>
          </w:p>
        </w:tc>
        <w:tc>
          <w:tcPr>
            <w:tcW w:w="2232" w:type="dxa"/>
          </w:tcPr>
          <w:p w14:paraId="3C859B15" w14:textId="77777777" w:rsidR="0049588C" w:rsidRPr="003B74C1" w:rsidRDefault="0049588C" w:rsidP="000F6B97">
            <w:pPr>
              <w:widowControl w:val="0"/>
              <w:autoSpaceDE w:val="0"/>
              <w:autoSpaceDN w:val="0"/>
              <w:adjustRightInd w:val="0"/>
              <w:spacing w:after="120"/>
              <w:jc w:val="both"/>
              <w:rPr>
                <w:rFonts w:ascii="Times New Roman" w:eastAsia="Times New Roman" w:hAnsi="Times New Roman" w:cs="Times New Roman"/>
                <w:lang w:val="lv-LV"/>
              </w:rPr>
            </w:pPr>
            <w:r w:rsidRPr="003B74C1">
              <w:rPr>
                <w:rFonts w:ascii="Times New Roman" w:eastAsia="Times New Roman" w:hAnsi="Times New Roman" w:cs="Times New Roman"/>
                <w:lang w:val="lv-LV"/>
              </w:rPr>
              <w:t>14 920,20</w:t>
            </w:r>
          </w:p>
        </w:tc>
        <w:tc>
          <w:tcPr>
            <w:tcW w:w="1922" w:type="dxa"/>
          </w:tcPr>
          <w:p w14:paraId="6C9B51FD" w14:textId="77777777" w:rsidR="0049588C" w:rsidRPr="003B74C1" w:rsidRDefault="0049588C" w:rsidP="000F6B97">
            <w:pPr>
              <w:widowControl w:val="0"/>
              <w:autoSpaceDE w:val="0"/>
              <w:autoSpaceDN w:val="0"/>
              <w:adjustRightInd w:val="0"/>
              <w:spacing w:after="120"/>
              <w:jc w:val="both"/>
              <w:rPr>
                <w:rFonts w:ascii="Times New Roman" w:eastAsia="Times New Roman" w:hAnsi="Times New Roman" w:cs="Times New Roman"/>
                <w:lang w:val="lv-LV"/>
              </w:rPr>
            </w:pPr>
            <w:r w:rsidRPr="003B74C1">
              <w:rPr>
                <w:rFonts w:ascii="Times New Roman" w:eastAsia="Times New Roman" w:hAnsi="Times New Roman" w:cs="Times New Roman"/>
                <w:lang w:val="lv-LV"/>
              </w:rPr>
              <w:t>14 920,20</w:t>
            </w:r>
          </w:p>
        </w:tc>
      </w:tr>
      <w:tr w:rsidR="0049588C" w:rsidRPr="003B74C1" w14:paraId="126652E8" w14:textId="77777777" w:rsidTr="000F6B97">
        <w:tc>
          <w:tcPr>
            <w:tcW w:w="5196" w:type="dxa"/>
            <w:gridSpan w:val="3"/>
          </w:tcPr>
          <w:p w14:paraId="67293207" w14:textId="77777777" w:rsidR="0049588C" w:rsidRPr="003B74C1" w:rsidRDefault="0049588C" w:rsidP="000F6B97">
            <w:pPr>
              <w:widowControl w:val="0"/>
              <w:autoSpaceDE w:val="0"/>
              <w:autoSpaceDN w:val="0"/>
              <w:adjustRightInd w:val="0"/>
              <w:spacing w:after="120"/>
              <w:jc w:val="right"/>
              <w:rPr>
                <w:rFonts w:ascii="Times New Roman" w:eastAsia="Times New Roman" w:hAnsi="Times New Roman" w:cs="Times New Roman"/>
                <w:lang w:val="lv-LV"/>
              </w:rPr>
            </w:pPr>
            <w:r w:rsidRPr="003B74C1">
              <w:rPr>
                <w:rFonts w:ascii="Times New Roman" w:eastAsia="Times New Roman" w:hAnsi="Times New Roman" w:cs="Times New Roman"/>
                <w:lang w:val="lv-LV"/>
              </w:rPr>
              <w:t>KOPĀ</w:t>
            </w:r>
          </w:p>
        </w:tc>
        <w:tc>
          <w:tcPr>
            <w:tcW w:w="2232" w:type="dxa"/>
          </w:tcPr>
          <w:p w14:paraId="32711D59" w14:textId="77777777" w:rsidR="0049588C" w:rsidRPr="003B74C1" w:rsidRDefault="0049588C" w:rsidP="000F6B97">
            <w:pPr>
              <w:widowControl w:val="0"/>
              <w:autoSpaceDE w:val="0"/>
              <w:autoSpaceDN w:val="0"/>
              <w:adjustRightInd w:val="0"/>
              <w:spacing w:after="120"/>
              <w:jc w:val="both"/>
              <w:rPr>
                <w:lang w:val="lv-LV"/>
              </w:rPr>
            </w:pPr>
            <w:r w:rsidRPr="003B74C1">
              <w:rPr>
                <w:rFonts w:ascii="Times New Roman" w:eastAsia="Times New Roman" w:hAnsi="Times New Roman" w:cs="Times New Roman"/>
                <w:lang w:val="lv-LV"/>
              </w:rPr>
              <w:t>14 920,20</w:t>
            </w:r>
          </w:p>
        </w:tc>
        <w:tc>
          <w:tcPr>
            <w:tcW w:w="1922" w:type="dxa"/>
          </w:tcPr>
          <w:p w14:paraId="387F9AE7" w14:textId="77777777" w:rsidR="0049588C" w:rsidRPr="003B74C1" w:rsidRDefault="0049588C" w:rsidP="000F6B97">
            <w:pPr>
              <w:widowControl w:val="0"/>
              <w:autoSpaceDE w:val="0"/>
              <w:autoSpaceDN w:val="0"/>
              <w:adjustRightInd w:val="0"/>
              <w:spacing w:after="120"/>
              <w:jc w:val="both"/>
              <w:rPr>
                <w:rFonts w:ascii="Times New Roman" w:eastAsia="Times New Roman" w:hAnsi="Times New Roman" w:cs="Times New Roman"/>
                <w:lang w:val="lv-LV"/>
              </w:rPr>
            </w:pPr>
            <w:r w:rsidRPr="003B74C1">
              <w:rPr>
                <w:rFonts w:ascii="Times New Roman" w:eastAsia="Times New Roman" w:hAnsi="Times New Roman" w:cs="Times New Roman"/>
                <w:lang w:val="lv-LV"/>
              </w:rPr>
              <w:t>14 920,20</w:t>
            </w:r>
          </w:p>
        </w:tc>
      </w:tr>
      <w:tr w:rsidR="0049588C" w:rsidRPr="003B74C1" w14:paraId="3E1D1C8A" w14:textId="77777777" w:rsidTr="000F6B97">
        <w:trPr>
          <w:trHeight w:val="300"/>
        </w:trPr>
        <w:tc>
          <w:tcPr>
            <w:tcW w:w="5196" w:type="dxa"/>
            <w:gridSpan w:val="3"/>
          </w:tcPr>
          <w:p w14:paraId="7A875097" w14:textId="77777777" w:rsidR="0049588C" w:rsidRPr="003B74C1" w:rsidRDefault="0049588C" w:rsidP="000F6B97">
            <w:pPr>
              <w:widowControl w:val="0"/>
              <w:autoSpaceDE w:val="0"/>
              <w:autoSpaceDN w:val="0"/>
              <w:adjustRightInd w:val="0"/>
              <w:spacing w:after="120"/>
              <w:jc w:val="right"/>
              <w:rPr>
                <w:rFonts w:ascii="Times New Roman" w:eastAsia="Times New Roman" w:hAnsi="Times New Roman" w:cs="Times New Roman"/>
                <w:lang w:val="lv-LV"/>
              </w:rPr>
            </w:pPr>
            <w:r w:rsidRPr="003B74C1">
              <w:rPr>
                <w:rFonts w:ascii="Times New Roman" w:eastAsia="Times New Roman" w:hAnsi="Times New Roman" w:cs="Times New Roman"/>
                <w:lang w:val="lv-LV"/>
              </w:rPr>
              <w:t>PVN 21%</w:t>
            </w:r>
          </w:p>
        </w:tc>
        <w:tc>
          <w:tcPr>
            <w:tcW w:w="2232" w:type="dxa"/>
          </w:tcPr>
          <w:p w14:paraId="342BA78B" w14:textId="77777777" w:rsidR="0049588C" w:rsidRPr="003B74C1" w:rsidRDefault="0049588C" w:rsidP="000F6B97">
            <w:pPr>
              <w:widowControl w:val="0"/>
              <w:autoSpaceDE w:val="0"/>
              <w:autoSpaceDN w:val="0"/>
              <w:adjustRightInd w:val="0"/>
              <w:spacing w:after="120"/>
              <w:jc w:val="both"/>
              <w:rPr>
                <w:lang w:val="lv-LV"/>
              </w:rPr>
            </w:pPr>
            <w:r w:rsidRPr="003B74C1">
              <w:rPr>
                <w:rFonts w:ascii="Times New Roman" w:eastAsia="Times New Roman" w:hAnsi="Times New Roman" w:cs="Times New Roman"/>
                <w:lang w:val="lv-LV"/>
              </w:rPr>
              <w:t>3 133,20</w:t>
            </w:r>
          </w:p>
        </w:tc>
        <w:tc>
          <w:tcPr>
            <w:tcW w:w="1922" w:type="dxa"/>
          </w:tcPr>
          <w:p w14:paraId="09C74E8D" w14:textId="77777777" w:rsidR="0049588C" w:rsidRPr="003B74C1" w:rsidRDefault="0049588C" w:rsidP="000F6B97">
            <w:pPr>
              <w:widowControl w:val="0"/>
              <w:autoSpaceDE w:val="0"/>
              <w:autoSpaceDN w:val="0"/>
              <w:adjustRightInd w:val="0"/>
              <w:spacing w:after="120"/>
              <w:jc w:val="both"/>
              <w:rPr>
                <w:rFonts w:ascii="Times New Roman" w:eastAsia="Times New Roman" w:hAnsi="Times New Roman" w:cs="Times New Roman"/>
                <w:lang w:val="lv-LV"/>
              </w:rPr>
            </w:pPr>
            <w:r w:rsidRPr="003B74C1">
              <w:rPr>
                <w:rFonts w:ascii="Times New Roman" w:eastAsia="Times New Roman" w:hAnsi="Times New Roman" w:cs="Times New Roman"/>
                <w:lang w:val="lv-LV"/>
              </w:rPr>
              <w:t>3 133,2</w:t>
            </w:r>
            <w:r w:rsidRPr="003B74C1">
              <w:rPr>
                <w:rFonts w:ascii="Times New Roman" w:eastAsia="Times New Roman" w:hAnsi="Times New Roman" w:cs="Times New Roman"/>
                <w:color w:val="FF0000"/>
                <w:lang w:val="lv-LV"/>
              </w:rPr>
              <w:t>4</w:t>
            </w:r>
          </w:p>
        </w:tc>
      </w:tr>
      <w:tr w:rsidR="0049588C" w:rsidRPr="003B74C1" w14:paraId="25732F19" w14:textId="77777777" w:rsidTr="000F6B97">
        <w:tc>
          <w:tcPr>
            <w:tcW w:w="5196" w:type="dxa"/>
            <w:gridSpan w:val="3"/>
          </w:tcPr>
          <w:p w14:paraId="7DDC9F23" w14:textId="77777777" w:rsidR="0049588C" w:rsidRPr="003B74C1" w:rsidRDefault="0049588C" w:rsidP="000F6B97">
            <w:pPr>
              <w:widowControl w:val="0"/>
              <w:autoSpaceDE w:val="0"/>
              <w:autoSpaceDN w:val="0"/>
              <w:adjustRightInd w:val="0"/>
              <w:spacing w:after="120"/>
              <w:jc w:val="right"/>
              <w:rPr>
                <w:rFonts w:ascii="Times New Roman" w:eastAsia="Times New Roman" w:hAnsi="Times New Roman" w:cs="Times New Roman"/>
                <w:lang w:val="lv-LV"/>
              </w:rPr>
            </w:pPr>
            <w:r w:rsidRPr="003B74C1">
              <w:rPr>
                <w:rFonts w:ascii="Times New Roman" w:eastAsia="Times New Roman" w:hAnsi="Times New Roman" w:cs="Times New Roman"/>
                <w:lang w:val="lv-LV"/>
              </w:rPr>
              <w:t>KOPĀ ar PVN 21%</w:t>
            </w:r>
          </w:p>
        </w:tc>
        <w:tc>
          <w:tcPr>
            <w:tcW w:w="2232" w:type="dxa"/>
          </w:tcPr>
          <w:p w14:paraId="13D20D16" w14:textId="77777777" w:rsidR="0049588C" w:rsidRPr="003B74C1" w:rsidRDefault="0049588C" w:rsidP="000F6B97">
            <w:pPr>
              <w:widowControl w:val="0"/>
              <w:autoSpaceDE w:val="0"/>
              <w:autoSpaceDN w:val="0"/>
              <w:adjustRightInd w:val="0"/>
              <w:spacing w:after="120"/>
              <w:jc w:val="both"/>
              <w:rPr>
                <w:lang w:val="lv-LV"/>
              </w:rPr>
            </w:pPr>
            <w:r w:rsidRPr="003B74C1">
              <w:rPr>
                <w:rFonts w:ascii="Times New Roman" w:eastAsia="Times New Roman" w:hAnsi="Times New Roman" w:cs="Times New Roman"/>
                <w:lang w:val="lv-LV"/>
              </w:rPr>
              <w:t>18 053,20</w:t>
            </w:r>
          </w:p>
        </w:tc>
        <w:tc>
          <w:tcPr>
            <w:tcW w:w="1922" w:type="dxa"/>
          </w:tcPr>
          <w:p w14:paraId="7C4CB2C5" w14:textId="77777777" w:rsidR="0049588C" w:rsidRPr="003B74C1" w:rsidRDefault="0049588C" w:rsidP="000F6B97">
            <w:pPr>
              <w:widowControl w:val="0"/>
              <w:autoSpaceDE w:val="0"/>
              <w:autoSpaceDN w:val="0"/>
              <w:adjustRightInd w:val="0"/>
              <w:spacing w:after="120"/>
              <w:jc w:val="both"/>
              <w:rPr>
                <w:rFonts w:ascii="Times New Roman" w:eastAsia="Times New Roman" w:hAnsi="Times New Roman" w:cs="Times New Roman"/>
                <w:lang w:val="lv-LV"/>
              </w:rPr>
            </w:pPr>
            <w:r w:rsidRPr="003B74C1">
              <w:rPr>
                <w:rFonts w:ascii="Times New Roman" w:eastAsia="Times New Roman" w:hAnsi="Times New Roman" w:cs="Times New Roman"/>
                <w:lang w:val="lv-LV"/>
              </w:rPr>
              <w:t>18 053,</w:t>
            </w:r>
            <w:r w:rsidRPr="003B74C1">
              <w:rPr>
                <w:rFonts w:ascii="Times New Roman" w:eastAsia="Times New Roman" w:hAnsi="Times New Roman" w:cs="Times New Roman"/>
                <w:color w:val="FF0000"/>
                <w:lang w:val="lv-LV"/>
              </w:rPr>
              <w:t>44</w:t>
            </w:r>
          </w:p>
        </w:tc>
      </w:tr>
    </w:tbl>
    <w:p w14:paraId="4EE28B8D" w14:textId="77777777" w:rsidR="0049588C" w:rsidRPr="003B74C1" w:rsidRDefault="0049588C" w:rsidP="0049588C">
      <w:pPr>
        <w:pStyle w:val="Sarakstarindkopa"/>
        <w:spacing w:after="0" w:line="240" w:lineRule="auto"/>
        <w:ind w:left="360"/>
        <w:jc w:val="both"/>
        <w:rPr>
          <w:rFonts w:ascii="Times New Roman" w:eastAsia="Times New Roman" w:hAnsi="Times New Roman" w:cs="Times New Roman"/>
        </w:rPr>
      </w:pPr>
      <w:r w:rsidRPr="003B74C1">
        <w:rPr>
          <w:rFonts w:ascii="Times New Roman" w:eastAsia="Times New Roman" w:hAnsi="Times New Roman" w:cs="Times New Roman"/>
        </w:rPr>
        <w:t>Vērtējot finanšu piedāvājumu, Iepirkumu komisija  ņem vērā šos veiktos labojumus.</w:t>
      </w:r>
    </w:p>
    <w:p w14:paraId="611A3ECF" w14:textId="77777777" w:rsidR="0049588C" w:rsidRPr="003B74C1" w:rsidRDefault="0049588C" w:rsidP="0049588C">
      <w:pPr>
        <w:pStyle w:val="Sarakstarindkopa"/>
        <w:spacing w:after="0" w:line="240" w:lineRule="auto"/>
        <w:ind w:left="644"/>
        <w:jc w:val="both"/>
        <w:rPr>
          <w:rFonts w:ascii="Times New Roman" w:eastAsia="Times New Roman" w:hAnsi="Times New Roman" w:cs="Times New Roman"/>
        </w:rPr>
      </w:pPr>
    </w:p>
    <w:p w14:paraId="71482001" w14:textId="5C885C33" w:rsidR="00F36249" w:rsidRPr="003B74C1" w:rsidRDefault="00F36249" w:rsidP="00F36249">
      <w:pPr>
        <w:pStyle w:val="Sarakstarindkopa"/>
        <w:numPr>
          <w:ilvl w:val="1"/>
          <w:numId w:val="2"/>
        </w:numPr>
        <w:spacing w:after="0" w:line="240" w:lineRule="auto"/>
        <w:jc w:val="both"/>
        <w:rPr>
          <w:rFonts w:ascii="Times New Roman" w:eastAsia="Times New Roman" w:hAnsi="Times New Roman" w:cs="Times New Roman"/>
        </w:rPr>
      </w:pPr>
      <w:r w:rsidRPr="003B74C1">
        <w:rPr>
          <w:rFonts w:ascii="Times New Roman" w:eastAsia="Times New Roman" w:hAnsi="Times New Roman" w:cs="Times New Roman"/>
        </w:rPr>
        <w:t xml:space="preserve"> </w:t>
      </w:r>
      <w:r w:rsidR="006351A2" w:rsidRPr="003B74C1">
        <w:rPr>
          <w:rFonts w:ascii="Times New Roman" w:eastAsia="Times New Roman" w:hAnsi="Times New Roman" w:cs="Times New Roman"/>
        </w:rPr>
        <w:t xml:space="preserve">SIA MOOSEBERRY </w:t>
      </w:r>
      <w:r w:rsidRPr="003B74C1">
        <w:rPr>
          <w:rFonts w:ascii="Times New Roman" w:eastAsia="Times New Roman" w:hAnsi="Times New Roman" w:cs="Times New Roman"/>
        </w:rPr>
        <w:t>- aritmētiskās kļūdas finanšu piedāvājumā nav konstatētas.</w:t>
      </w:r>
    </w:p>
    <w:p w14:paraId="2C5BEA23" w14:textId="77777777" w:rsidR="003B74C1" w:rsidRPr="003B74C1" w:rsidRDefault="003B74C1" w:rsidP="003B74C1">
      <w:pPr>
        <w:pStyle w:val="Sarakstarindkopa"/>
        <w:spacing w:after="0" w:line="240" w:lineRule="auto"/>
        <w:ind w:left="644"/>
        <w:jc w:val="both"/>
        <w:rPr>
          <w:rFonts w:ascii="Times New Roman" w:eastAsia="Times New Roman" w:hAnsi="Times New Roman" w:cs="Times New Roman"/>
        </w:rPr>
      </w:pPr>
    </w:p>
    <w:p w14:paraId="7700C18B" w14:textId="77777777" w:rsidR="00F36249" w:rsidRPr="003B74C1" w:rsidRDefault="00F36249" w:rsidP="00F36249">
      <w:pPr>
        <w:pStyle w:val="Sarakstarindkopa"/>
        <w:numPr>
          <w:ilvl w:val="0"/>
          <w:numId w:val="2"/>
        </w:numPr>
        <w:spacing w:after="0" w:line="240" w:lineRule="auto"/>
        <w:jc w:val="both"/>
        <w:rPr>
          <w:rFonts w:ascii="Times New Roman" w:eastAsia="Times New Roman" w:hAnsi="Times New Roman" w:cs="Times New Roman"/>
        </w:rPr>
      </w:pPr>
      <w:r w:rsidRPr="003B74C1">
        <w:rPr>
          <w:rFonts w:ascii="Times New Roman" w:eastAsia="Times New Roman" w:hAnsi="Times New Roman" w:cs="Times New Roman"/>
        </w:rPr>
        <w:t>Atbilstība Nolikumā 9. nodaļā noteiktajām kvalifikācijas prasībām</w:t>
      </w:r>
      <w:r w:rsidRPr="003B74C1">
        <w:rPr>
          <w:rFonts w:ascii="Times New Roman" w:hAnsi="Times New Roman" w:cs="Times New Roman"/>
        </w:rPr>
        <w:t>:</w:t>
      </w:r>
    </w:p>
    <w:p w14:paraId="730DE302" w14:textId="77777777" w:rsidR="00F36249" w:rsidRPr="003B74C1" w:rsidRDefault="00F36249" w:rsidP="00F36249">
      <w:pPr>
        <w:pStyle w:val="Sarakstarindkopa"/>
        <w:numPr>
          <w:ilvl w:val="1"/>
          <w:numId w:val="2"/>
        </w:numPr>
        <w:spacing w:after="0" w:line="240" w:lineRule="auto"/>
        <w:jc w:val="both"/>
        <w:rPr>
          <w:rFonts w:ascii="Times New Roman" w:eastAsiaTheme="minorEastAsia" w:hAnsi="Times New Roman" w:cs="Times New Roman"/>
          <w:color w:val="000000" w:themeColor="text1"/>
        </w:rPr>
      </w:pPr>
      <w:r w:rsidRPr="003B74C1">
        <w:rPr>
          <w:rFonts w:ascii="Times New Roman" w:eastAsia="Times New Roman" w:hAnsi="Times New Roman" w:cs="Times New Roman"/>
        </w:rPr>
        <w:t xml:space="preserve"> SIA </w:t>
      </w:r>
      <w:proofErr w:type="spellStart"/>
      <w:r w:rsidRPr="003B74C1">
        <w:rPr>
          <w:rFonts w:ascii="Times New Roman" w:eastAsia="Times New Roman" w:hAnsi="Times New Roman" w:cs="Times New Roman"/>
        </w:rPr>
        <w:t>Aspired</w:t>
      </w:r>
      <w:proofErr w:type="spellEnd"/>
      <w:r w:rsidRPr="003B74C1">
        <w:rPr>
          <w:rFonts w:ascii="Times New Roman" w:hAnsi="Times New Roman" w:cs="Times New Roman"/>
        </w:rPr>
        <w:t xml:space="preserve"> – </w:t>
      </w:r>
      <w:r w:rsidRPr="003B74C1">
        <w:rPr>
          <w:rFonts w:ascii="Times New Roman" w:eastAsia="Times New Roman" w:hAnsi="Times New Roman" w:cs="Times New Roman"/>
        </w:rPr>
        <w:t>atbilst;</w:t>
      </w:r>
    </w:p>
    <w:p w14:paraId="76CACB1E" w14:textId="7FFAD8FB" w:rsidR="00F36249" w:rsidRPr="003B74C1" w:rsidRDefault="00F36249" w:rsidP="00F36249">
      <w:pPr>
        <w:pStyle w:val="Sarakstarindkopa"/>
        <w:numPr>
          <w:ilvl w:val="1"/>
          <w:numId w:val="2"/>
        </w:numPr>
        <w:spacing w:after="0" w:line="240" w:lineRule="auto"/>
        <w:jc w:val="both"/>
        <w:rPr>
          <w:rFonts w:ascii="Times New Roman" w:eastAsia="Times New Roman" w:hAnsi="Times New Roman" w:cs="Times New Roman"/>
        </w:rPr>
      </w:pPr>
      <w:r w:rsidRPr="003B74C1">
        <w:rPr>
          <w:rFonts w:ascii="Times New Roman" w:eastAsia="Times New Roman" w:hAnsi="Times New Roman" w:cs="Times New Roman"/>
        </w:rPr>
        <w:t xml:space="preserve"> </w:t>
      </w:r>
      <w:r w:rsidR="006351A2" w:rsidRPr="003B74C1">
        <w:rPr>
          <w:rFonts w:ascii="Times New Roman" w:eastAsia="Times New Roman" w:hAnsi="Times New Roman" w:cs="Times New Roman"/>
        </w:rPr>
        <w:t>SIA MOOSEBERRY</w:t>
      </w:r>
      <w:r w:rsidRPr="003B74C1">
        <w:rPr>
          <w:rFonts w:ascii="Times New Roman" w:eastAsia="Times New Roman" w:hAnsi="Times New Roman" w:cs="Times New Roman"/>
        </w:rPr>
        <w:t xml:space="preserve"> – atbilst. </w:t>
      </w:r>
    </w:p>
    <w:p w14:paraId="64AA9CD8" w14:textId="77777777" w:rsidR="003B74C1" w:rsidRPr="003B74C1" w:rsidRDefault="003B74C1" w:rsidP="003B74C1">
      <w:pPr>
        <w:pStyle w:val="Sarakstarindkopa"/>
        <w:spacing w:after="0" w:line="240" w:lineRule="auto"/>
        <w:ind w:left="644"/>
        <w:jc w:val="both"/>
        <w:rPr>
          <w:rFonts w:ascii="Times New Roman" w:eastAsia="Times New Roman" w:hAnsi="Times New Roman" w:cs="Times New Roman"/>
        </w:rPr>
      </w:pPr>
    </w:p>
    <w:p w14:paraId="5CDF46CA" w14:textId="77777777" w:rsidR="00F36249" w:rsidRPr="003B74C1" w:rsidRDefault="00F36249" w:rsidP="00F36249">
      <w:pPr>
        <w:pStyle w:val="Sarakstarindkopa"/>
        <w:numPr>
          <w:ilvl w:val="0"/>
          <w:numId w:val="2"/>
        </w:numPr>
        <w:spacing w:after="0" w:line="240" w:lineRule="auto"/>
        <w:jc w:val="both"/>
        <w:rPr>
          <w:rFonts w:ascii="Times New Roman" w:eastAsia="Times New Roman" w:hAnsi="Times New Roman" w:cs="Times New Roman"/>
        </w:rPr>
      </w:pPr>
      <w:r w:rsidRPr="003B74C1">
        <w:rPr>
          <w:rFonts w:ascii="Times New Roman" w:eastAsia="Yu Mincho" w:hAnsi="Times New Roman" w:cs="Times New Roman"/>
        </w:rPr>
        <w:t>Iepirkumu komisija nekonstatē, ka finanšu piedāvājums būtu nepamatoti lēts.</w:t>
      </w:r>
    </w:p>
    <w:p w14:paraId="7CABAE30" w14:textId="77777777" w:rsidR="00F36249" w:rsidRPr="003B74C1" w:rsidRDefault="00F36249" w:rsidP="00F36249">
      <w:pPr>
        <w:pStyle w:val="Sarakstarindkopa"/>
        <w:numPr>
          <w:ilvl w:val="0"/>
          <w:numId w:val="2"/>
        </w:numPr>
        <w:spacing w:after="0" w:line="240" w:lineRule="auto"/>
        <w:jc w:val="both"/>
        <w:rPr>
          <w:rFonts w:ascii="Times New Roman" w:eastAsiaTheme="minorEastAsia" w:hAnsi="Times New Roman" w:cs="Times New Roman"/>
        </w:rPr>
      </w:pPr>
      <w:r w:rsidRPr="003B74C1">
        <w:rPr>
          <w:rFonts w:ascii="Times New Roman" w:hAnsi="Times New Roman" w:cs="Times New Roman"/>
        </w:rPr>
        <w:t>Saskaņā ar Nolikuma 11.1. punktu „</w:t>
      </w:r>
      <w:r w:rsidRPr="003B74C1">
        <w:rPr>
          <w:rFonts w:ascii="Times New Roman" w:eastAsia="Yu Mincho" w:hAnsi="Times New Roman" w:cs="Times New Roman"/>
        </w:rPr>
        <w:t xml:space="preserve">Komisija par uzvarētāju iepirkumā atzīst to pretendentu, kurš iesniedzis Nolikuma noteikumiem, iepirkuma Tehniskajai specifikācijai atbilstošu piedāvājumu ar viszemāko cenu </w:t>
      </w:r>
      <w:proofErr w:type="spellStart"/>
      <w:r w:rsidRPr="003B74C1">
        <w:rPr>
          <w:rFonts w:ascii="Times New Roman" w:eastAsia="Yu Mincho" w:hAnsi="Times New Roman" w:cs="Times New Roman"/>
        </w:rPr>
        <w:t>euro</w:t>
      </w:r>
      <w:proofErr w:type="spellEnd"/>
      <w:r w:rsidRPr="003B74C1">
        <w:rPr>
          <w:rFonts w:ascii="Times New Roman" w:eastAsia="Yu Mincho" w:hAnsi="Times New Roman" w:cs="Times New Roman"/>
        </w:rPr>
        <w:t xml:space="preserve"> bez PVN</w:t>
      </w:r>
      <w:r w:rsidRPr="003B74C1">
        <w:rPr>
          <w:rFonts w:ascii="Times New Roman" w:hAnsi="Times New Roman" w:cs="Times New Roman"/>
        </w:rPr>
        <w:t>.”</w:t>
      </w:r>
    </w:p>
    <w:p w14:paraId="61465C79" w14:textId="77777777" w:rsidR="00F36249" w:rsidRPr="003B74C1" w:rsidRDefault="00F36249" w:rsidP="00F36249">
      <w:pPr>
        <w:pStyle w:val="Sarakstarindkopa"/>
        <w:numPr>
          <w:ilvl w:val="0"/>
          <w:numId w:val="2"/>
        </w:numPr>
        <w:spacing w:after="0" w:line="240" w:lineRule="auto"/>
        <w:jc w:val="both"/>
        <w:rPr>
          <w:rFonts w:ascii="Times New Roman" w:eastAsia="Times New Roman" w:hAnsi="Times New Roman" w:cs="Times New Roman"/>
          <w:noProof/>
          <w:kern w:val="0"/>
          <w14:ligatures w14:val="none"/>
        </w:rPr>
      </w:pPr>
      <w:r w:rsidRPr="003B74C1">
        <w:rPr>
          <w:rFonts w:ascii="Times New Roman" w:eastAsia="Times New Roman" w:hAnsi="Times New Roman" w:cs="Times New Roman"/>
          <w:noProof/>
          <w:kern w:val="0"/>
          <w14:ligatures w14:val="none"/>
        </w:rPr>
        <w:t>Komisija, izvērtējot saimnieciski visizdevīgāko piedāvājumu</w:t>
      </w:r>
      <w:r w:rsidRPr="003B74C1">
        <w:rPr>
          <w:rFonts w:ascii="Times New Roman" w:hAnsi="Times New Roman" w:cs="Times New Roman"/>
        </w:rPr>
        <w:t>, kas atbilst visām izvirzītajām prasībām atzīst</w:t>
      </w:r>
      <w:r w:rsidRPr="003B74C1">
        <w:rPr>
          <w:rFonts w:ascii="Times New Roman" w:hAnsi="Times New Roman" w:cs="Times New Roman"/>
          <w:b/>
          <w:bCs/>
        </w:rPr>
        <w:t xml:space="preserve"> </w:t>
      </w:r>
      <w:r w:rsidRPr="003B74C1">
        <w:rPr>
          <w:rFonts w:ascii="Times New Roman" w:eastAsia="Times New Roman" w:hAnsi="Times New Roman" w:cs="Times New Roman"/>
        </w:rPr>
        <w:t xml:space="preserve">SIA </w:t>
      </w:r>
      <w:proofErr w:type="spellStart"/>
      <w:r w:rsidRPr="003B74C1">
        <w:rPr>
          <w:rFonts w:ascii="Times New Roman" w:eastAsia="Times New Roman" w:hAnsi="Times New Roman" w:cs="Times New Roman"/>
        </w:rPr>
        <w:t>Aspired</w:t>
      </w:r>
      <w:proofErr w:type="spellEnd"/>
      <w:r w:rsidRPr="003B74C1">
        <w:rPr>
          <w:rFonts w:ascii="Times New Roman" w:eastAsia="Times New Roman" w:hAnsi="Times New Roman" w:cs="Times New Roman"/>
          <w:color w:val="00000A"/>
          <w14:ligatures w14:val="none"/>
        </w:rPr>
        <w:t xml:space="preserve"> piedāvājumu ar piedāvāto kopējo cenu </w:t>
      </w:r>
      <w:r w:rsidRPr="003B74C1">
        <w:rPr>
          <w:rFonts w:ascii="Times New Roman" w:eastAsia="Times New Roman" w:hAnsi="Times New Roman" w:cs="Times New Roman"/>
          <w:b/>
          <w:bCs/>
          <w:color w:val="00000A"/>
          <w14:ligatures w14:val="none"/>
        </w:rPr>
        <w:t>14</w:t>
      </w:r>
      <w:r w:rsidRPr="003B74C1">
        <w:rPr>
          <w:rFonts w:ascii="Times New Roman" w:eastAsia="Times New Roman" w:hAnsi="Times New Roman"/>
          <w:b/>
          <w:kern w:val="0"/>
          <w:lang w:eastAsia="lv-LV"/>
          <w14:ligatures w14:val="none"/>
        </w:rPr>
        <w:t xml:space="preserve"> 920,20 </w:t>
      </w:r>
      <w:r w:rsidRPr="003B74C1">
        <w:rPr>
          <w:rFonts w:ascii="Times New Roman" w:eastAsia="Times New Roman" w:hAnsi="Times New Roman" w:cs="Times New Roman"/>
          <w:b/>
          <w:lang w:eastAsia="lv-LV"/>
        </w:rPr>
        <w:t xml:space="preserve">eiro </w:t>
      </w:r>
      <w:r w:rsidRPr="003B74C1">
        <w:rPr>
          <w:rFonts w:ascii="Times New Roman" w:eastAsia="Times New Roman" w:hAnsi="Times New Roman" w:cs="Times New Roman"/>
          <w:color w:val="00000A"/>
          <w14:ligatures w14:val="none"/>
        </w:rPr>
        <w:t>(</w:t>
      </w:r>
      <w:r w:rsidRPr="003B74C1">
        <w:rPr>
          <w:rFonts w:ascii="Times New Roman" w:hAnsi="Times New Roman" w:cs="Times New Roman"/>
        </w:rPr>
        <w:t>bez PVN)</w:t>
      </w:r>
      <w:r w:rsidRPr="003B74C1">
        <w:rPr>
          <w:rFonts w:ascii="Times New Roman" w:eastAsia="Times New Roman" w:hAnsi="Times New Roman" w:cs="Times New Roman"/>
          <w:color w:val="00000A"/>
          <w14:ligatures w14:val="none"/>
        </w:rPr>
        <w:t xml:space="preserve"> </w:t>
      </w:r>
      <w:r w:rsidRPr="003B74C1">
        <w:rPr>
          <w:rFonts w:ascii="Times New Roman" w:hAnsi="Times New Roman" w:cs="Times New Roman"/>
        </w:rPr>
        <w:t>par līgumā noteikto saistību izpildi.</w:t>
      </w:r>
    </w:p>
    <w:p w14:paraId="635683AB" w14:textId="77777777" w:rsidR="00F36249" w:rsidRPr="003B74C1" w:rsidRDefault="00F36249" w:rsidP="00F36249">
      <w:pPr>
        <w:pStyle w:val="Sarakstarindkopa"/>
        <w:numPr>
          <w:ilvl w:val="0"/>
          <w:numId w:val="2"/>
        </w:numPr>
        <w:spacing w:after="0" w:line="240" w:lineRule="auto"/>
        <w:jc w:val="both"/>
        <w:rPr>
          <w:rFonts w:ascii="Times New Roman" w:eastAsia="Times New Roman" w:hAnsi="Times New Roman" w:cs="Times New Roman"/>
        </w:rPr>
      </w:pPr>
      <w:r w:rsidRPr="003B74C1">
        <w:rPr>
          <w:rFonts w:ascii="Times New Roman" w:eastAsia="Yu Mincho" w:hAnsi="Times New Roman" w:cs="Times New Roman"/>
        </w:rPr>
        <w:t xml:space="preserve">Atbilstoši Nolikuma 8.1. un 8.2.punktam, Iepirkumu komisija pretendentu, kuram būtu piešķiramas iepirkuma līguma slēgšanas tiesības, izslēdz no dalības iepirkumā, ja konstatēti Publisko iepirkumu likuma 42. panta otrās daļas 1., 2., 3., 4. un 11.punktā minētie izslēgšanas iemesli, kā arī, ja šie iemesli konstatēti attiecībā uz Publisko iepirkumu likuma 42.panta trešajā daļā minētajām personām. Tāpat </w:t>
      </w:r>
      <w:r w:rsidRPr="003B74C1">
        <w:rPr>
          <w:rFonts w:ascii="Times New Roman" w:hAnsi="Times New Roman" w:cs="Times New Roman"/>
        </w:rPr>
        <w:t>Komisija izslēdz Pretendentu no dalības iepirkumā, ja uz Pretendentu attiecas Starptautisko un Latvijas Republikas nacionālo sankciju likuma 11.</w:t>
      </w:r>
      <w:r w:rsidRPr="003B74C1">
        <w:rPr>
          <w:rFonts w:ascii="Times New Roman" w:hAnsi="Times New Roman" w:cs="Times New Roman"/>
          <w:vertAlign w:val="superscript"/>
        </w:rPr>
        <w:t xml:space="preserve">1 </w:t>
      </w:r>
      <w:r w:rsidRPr="003B74C1">
        <w:rPr>
          <w:rFonts w:ascii="Times New Roman" w:hAnsi="Times New Roman" w:cs="Times New Roman"/>
        </w:rPr>
        <w:t>pantā noteiktās starptautiskās vai nacionālās sankcijas.</w:t>
      </w:r>
    </w:p>
    <w:p w14:paraId="09061EAD" w14:textId="77777777" w:rsidR="00F36249" w:rsidRPr="003B74C1" w:rsidRDefault="00F36249" w:rsidP="00F36249">
      <w:pPr>
        <w:pStyle w:val="Sarakstarindkopa"/>
        <w:numPr>
          <w:ilvl w:val="0"/>
          <w:numId w:val="2"/>
        </w:numPr>
        <w:spacing w:after="0" w:line="240" w:lineRule="auto"/>
        <w:jc w:val="both"/>
        <w:rPr>
          <w:rFonts w:ascii="Times New Roman" w:eastAsia="Times New Roman" w:hAnsi="Times New Roman" w:cs="Times New Roman"/>
          <w:lang w:eastAsia="lv-LV"/>
        </w:rPr>
      </w:pPr>
      <w:bookmarkStart w:id="2" w:name="_Hlk137724763"/>
      <w:r w:rsidRPr="003B74C1">
        <w:rPr>
          <w:rFonts w:ascii="Times New Roman" w:eastAsia="Times New Roman" w:hAnsi="Times New Roman" w:cs="Times New Roman"/>
        </w:rPr>
        <w:t xml:space="preserve">SIA </w:t>
      </w:r>
      <w:proofErr w:type="spellStart"/>
      <w:r w:rsidRPr="003B74C1">
        <w:rPr>
          <w:rFonts w:ascii="Times New Roman" w:eastAsia="Times New Roman" w:hAnsi="Times New Roman" w:cs="Times New Roman"/>
        </w:rPr>
        <w:t>Aspired</w:t>
      </w:r>
      <w:proofErr w:type="spellEnd"/>
      <w:r w:rsidRPr="003B74C1">
        <w:rPr>
          <w:rFonts w:ascii="Times New Roman" w:hAnsi="Times New Roman" w:cs="Times New Roman"/>
        </w:rPr>
        <w:t xml:space="preserve"> pārbaude atbilstoši </w:t>
      </w:r>
      <w:bookmarkEnd w:id="2"/>
      <w:r w:rsidRPr="003B74C1">
        <w:rPr>
          <w:rFonts w:ascii="Times New Roman" w:eastAsia="Times New Roman" w:hAnsi="Times New Roman" w:cs="Times New Roman"/>
          <w:lang w:eastAsia="lv-LV"/>
        </w:rPr>
        <w:t xml:space="preserve">Publisko iepirkuma likuma </w:t>
      </w:r>
      <w:r w:rsidRPr="003B74C1">
        <w:rPr>
          <w:rFonts w:ascii="Times New Roman" w:eastAsia="Yu Mincho" w:hAnsi="Times New Roman" w:cs="Times New Roman"/>
        </w:rPr>
        <w:t>42.panta otrās daļas 1., 2., 3., 4. un 11.punktā minētajiem izslēgšanas</w:t>
      </w:r>
      <w:r w:rsidRPr="003B74C1">
        <w:rPr>
          <w:rFonts w:ascii="Times New Roman" w:eastAsia="Times New Roman" w:hAnsi="Times New Roman" w:cs="Times New Roman"/>
          <w:lang w:eastAsia="lv-LV"/>
        </w:rPr>
        <w:t xml:space="preserve"> nosacījumiem: </w:t>
      </w:r>
      <w:r w:rsidRPr="003B74C1">
        <w:rPr>
          <w:rFonts w:ascii="Times New Roman" w:eastAsia="Times New Roman" w:hAnsi="Times New Roman" w:cs="Times New Roman"/>
          <w:b/>
          <w:bCs/>
          <w:lang w:eastAsia="lv-LV"/>
        </w:rPr>
        <w:t>nav izslēdzama no iepirkuma</w:t>
      </w:r>
      <w:r w:rsidRPr="003B74C1">
        <w:rPr>
          <w:rFonts w:ascii="Times New Roman" w:eastAsia="Times New Roman" w:hAnsi="Times New Roman" w:cs="Times New Roman"/>
          <w:lang w:eastAsia="lv-LV"/>
        </w:rPr>
        <w:t xml:space="preserve"> (komisijas locekļi pārbauda  t.sk. EIS pieprasīto ziņu saturu un nekonstatē izslēgšanas esamību).</w:t>
      </w:r>
    </w:p>
    <w:p w14:paraId="4AD3875F" w14:textId="77777777" w:rsidR="00F36249" w:rsidRPr="003B74C1" w:rsidRDefault="00F36249" w:rsidP="00F36249">
      <w:pPr>
        <w:pStyle w:val="Sarakstarindkopa"/>
        <w:numPr>
          <w:ilvl w:val="0"/>
          <w:numId w:val="2"/>
        </w:numPr>
        <w:spacing w:after="0" w:line="240" w:lineRule="auto"/>
        <w:jc w:val="both"/>
        <w:rPr>
          <w:rFonts w:ascii="Times New Roman" w:eastAsia="Times New Roman" w:hAnsi="Times New Roman" w:cs="Times New Roman"/>
        </w:rPr>
      </w:pPr>
      <w:r w:rsidRPr="003B74C1">
        <w:rPr>
          <w:rFonts w:ascii="Times New Roman" w:eastAsia="Times New Roman" w:hAnsi="Times New Roman" w:cs="Times New Roman"/>
        </w:rPr>
        <w:t xml:space="preserve">SIA </w:t>
      </w:r>
      <w:proofErr w:type="spellStart"/>
      <w:r w:rsidRPr="003B74C1">
        <w:rPr>
          <w:rFonts w:ascii="Times New Roman" w:eastAsia="Times New Roman" w:hAnsi="Times New Roman" w:cs="Times New Roman"/>
        </w:rPr>
        <w:t>Aspired</w:t>
      </w:r>
      <w:proofErr w:type="spellEnd"/>
      <w:r w:rsidRPr="003B74C1">
        <w:rPr>
          <w:rFonts w:ascii="Times New Roman" w:hAnsi="Times New Roman" w:cs="Times New Roman"/>
        </w:rPr>
        <w:t xml:space="preserve"> pārbaude atbilstoši </w:t>
      </w:r>
      <w:r w:rsidRPr="003B74C1">
        <w:rPr>
          <w:rFonts w:ascii="Times New Roman" w:eastAsia="Times New Roman" w:hAnsi="Times New Roman" w:cs="Times New Roman"/>
        </w:rPr>
        <w:t>Starptautisko un Latvijas Republikas Nacionālo sankciju likuma 11.</w:t>
      </w:r>
      <w:r w:rsidRPr="003B74C1">
        <w:rPr>
          <w:rFonts w:ascii="Times New Roman" w:eastAsia="Times New Roman" w:hAnsi="Times New Roman" w:cs="Times New Roman"/>
          <w:vertAlign w:val="superscript"/>
        </w:rPr>
        <w:t>1</w:t>
      </w:r>
      <w:r w:rsidRPr="003B74C1">
        <w:rPr>
          <w:rFonts w:ascii="Times New Roman" w:eastAsia="Times New Roman" w:hAnsi="Times New Roman" w:cs="Times New Roman"/>
        </w:rPr>
        <w:t xml:space="preserve"> pantā minētajiem izslēgšanas nosacījumiem</w:t>
      </w:r>
      <w:r w:rsidRPr="003B74C1">
        <w:rPr>
          <w:rFonts w:ascii="Times New Roman" w:eastAsia="Times New Roman" w:hAnsi="Times New Roman" w:cs="Times New Roman"/>
          <w:lang w:eastAsia="lv-LV"/>
        </w:rPr>
        <w:t xml:space="preserve">: </w:t>
      </w:r>
      <w:r w:rsidRPr="003B74C1">
        <w:rPr>
          <w:rFonts w:ascii="Times New Roman" w:eastAsia="Times New Roman" w:hAnsi="Times New Roman" w:cs="Times New Roman"/>
          <w:b/>
          <w:bCs/>
          <w:lang w:eastAsia="lv-LV"/>
        </w:rPr>
        <w:t>nav izslēdzama no iepirkuma</w:t>
      </w:r>
      <w:r w:rsidRPr="003B74C1">
        <w:rPr>
          <w:rFonts w:ascii="Times New Roman" w:eastAsia="Times New Roman" w:hAnsi="Times New Roman" w:cs="Times New Roman"/>
          <w:lang w:eastAsia="lv-LV"/>
        </w:rPr>
        <w:t>.</w:t>
      </w:r>
    </w:p>
    <w:bookmarkEnd w:id="1"/>
    <w:p w14:paraId="2FFD2E04" w14:textId="77777777" w:rsidR="00F36249" w:rsidRPr="003B74C1" w:rsidRDefault="00F36249" w:rsidP="00F36249">
      <w:pPr>
        <w:pStyle w:val="Sarakstarindkopa"/>
        <w:spacing w:after="0" w:line="240" w:lineRule="auto"/>
        <w:ind w:left="360"/>
        <w:jc w:val="both"/>
        <w:rPr>
          <w:rFonts w:ascii="Times New Roman" w:eastAsia="Times New Roman" w:hAnsi="Times New Roman" w:cs="Times New Roman"/>
          <w:noProof/>
        </w:rPr>
      </w:pPr>
    </w:p>
    <w:p w14:paraId="1EDB1583" w14:textId="77777777" w:rsidR="00F36249" w:rsidRPr="003B74C1" w:rsidRDefault="00F36249" w:rsidP="00F36249">
      <w:pPr>
        <w:spacing w:after="0" w:line="240" w:lineRule="auto"/>
        <w:jc w:val="center"/>
        <w:rPr>
          <w:rFonts w:ascii="Times New Roman" w:eastAsia="Times New Roman" w:hAnsi="Times New Roman" w:cs="Times New Roman"/>
          <w:b/>
          <w:noProof/>
          <w:kern w:val="0"/>
          <w14:ligatures w14:val="none"/>
        </w:rPr>
      </w:pPr>
      <w:r w:rsidRPr="003B74C1">
        <w:rPr>
          <w:rFonts w:ascii="Times New Roman" w:eastAsia="Times New Roman" w:hAnsi="Times New Roman" w:cs="Times New Roman"/>
          <w:b/>
          <w:noProof/>
          <w:kern w:val="0"/>
          <w14:ligatures w14:val="none"/>
        </w:rPr>
        <w:t>Komisija nolemj:</w:t>
      </w:r>
    </w:p>
    <w:p w14:paraId="55D5160F" w14:textId="77777777" w:rsidR="00F36249" w:rsidRPr="003B74C1" w:rsidRDefault="00F36249" w:rsidP="00F36249">
      <w:pPr>
        <w:pStyle w:val="Sarakstarindkopa"/>
        <w:spacing w:after="0" w:line="240" w:lineRule="auto"/>
        <w:ind w:left="360"/>
        <w:jc w:val="both"/>
        <w:rPr>
          <w:rFonts w:ascii="Times New Roman" w:eastAsia="Times New Roman" w:hAnsi="Times New Roman" w:cs="Times New Roman"/>
        </w:rPr>
      </w:pPr>
      <w:r w:rsidRPr="003B74C1">
        <w:rPr>
          <w:rFonts w:ascii="Times New Roman" w:hAnsi="Times New Roman" w:cs="Times New Roman"/>
        </w:rPr>
        <w:t xml:space="preserve">Rīgas vēstures un kuģniecības muzeja </w:t>
      </w:r>
      <w:r w:rsidRPr="003B74C1">
        <w:rPr>
          <w:rFonts w:ascii="Times New Roman" w:eastAsia="Times New Roman" w:hAnsi="Times New Roman" w:cs="Times New Roman"/>
        </w:rPr>
        <w:t xml:space="preserve">izsludinātajā </w:t>
      </w:r>
      <w:r w:rsidRPr="003B74C1">
        <w:rPr>
          <w:rFonts w:ascii="Times New Roman" w:hAnsi="Times New Roman" w:cs="Times New Roman"/>
          <w:bCs/>
        </w:rPr>
        <w:t xml:space="preserve">iepirkumā </w:t>
      </w:r>
      <w:r w:rsidRPr="003B74C1">
        <w:rPr>
          <w:rFonts w:ascii="Times New Roman" w:hAnsi="Times New Roman" w:cs="Times New Roman"/>
        </w:rPr>
        <w:t xml:space="preserve">ID. Nr. </w:t>
      </w:r>
      <w:r w:rsidRPr="003B74C1">
        <w:rPr>
          <w:rFonts w:ascii="Times New Roman" w:hAnsi="Times New Roman" w:cs="Times New Roman"/>
          <w:bCs/>
        </w:rPr>
        <w:t xml:space="preserve">RVKM/2026/2 </w:t>
      </w:r>
      <w:r w:rsidRPr="003B74C1">
        <w:rPr>
          <w:rFonts w:ascii="Times New Roman" w:eastAsia="Calibri" w:hAnsi="Times New Roman" w:cs="Times New Roman"/>
          <w:bCs/>
        </w:rPr>
        <w:t>“</w:t>
      </w:r>
      <w:r w:rsidRPr="003B74C1">
        <w:rPr>
          <w:rFonts w:asciiTheme="majorBidi" w:hAnsiTheme="majorBidi" w:cstheme="majorBidi"/>
          <w:b/>
          <w:bCs/>
        </w:rPr>
        <w:t>Izstādes “Gaisma Rīgā” objektu izgatavošana, montāža un iekārtošana Rīgas vēstures un kuģniecības muzejā</w:t>
      </w:r>
      <w:r w:rsidRPr="003B74C1">
        <w:rPr>
          <w:rFonts w:ascii="Times New Roman" w:hAnsi="Times New Roman" w:cs="Times New Roman"/>
          <w:bCs/>
        </w:rPr>
        <w:t>”</w:t>
      </w:r>
      <w:r w:rsidRPr="003B74C1">
        <w:rPr>
          <w:rFonts w:ascii="Times New Roman" w:hAnsi="Times New Roman" w:cs="Times New Roman"/>
        </w:rPr>
        <w:t xml:space="preserve"> par </w:t>
      </w:r>
      <w:r w:rsidRPr="003B74C1">
        <w:rPr>
          <w:rFonts w:ascii="Times New Roman" w:hAnsi="Times New Roman" w:cs="Times New Roman"/>
          <w:b/>
          <w:bCs/>
        </w:rPr>
        <w:t>uzvarējušo pretendentu noteikt</w:t>
      </w:r>
      <w:r w:rsidRPr="003B74C1">
        <w:rPr>
          <w:rFonts w:ascii="Times New Roman" w:hAnsi="Times New Roman" w:cs="Times New Roman"/>
        </w:rPr>
        <w:t xml:space="preserve"> un līguma slēgšanas tiesības piešķirt - </w:t>
      </w:r>
      <w:r w:rsidRPr="003B74C1">
        <w:rPr>
          <w:rFonts w:ascii="Times New Roman" w:hAnsi="Times New Roman" w:cs="Times New Roman"/>
          <w:b/>
          <w:bCs/>
        </w:rPr>
        <w:t xml:space="preserve">SIA </w:t>
      </w:r>
      <w:proofErr w:type="spellStart"/>
      <w:r w:rsidRPr="003B74C1">
        <w:rPr>
          <w:rFonts w:ascii="Times New Roman" w:hAnsi="Times New Roman" w:cs="Times New Roman"/>
          <w:b/>
          <w:bCs/>
        </w:rPr>
        <w:t>Aspired</w:t>
      </w:r>
      <w:proofErr w:type="spellEnd"/>
      <w:r w:rsidRPr="003B74C1">
        <w:rPr>
          <w:rFonts w:ascii="Times New Roman" w:hAnsi="Times New Roman" w:cs="Times New Roman"/>
          <w:b/>
          <w:bCs/>
        </w:rPr>
        <w:t xml:space="preserve">, </w:t>
      </w:r>
      <w:proofErr w:type="spellStart"/>
      <w:r w:rsidRPr="003B74C1">
        <w:rPr>
          <w:rFonts w:ascii="Times New Roman" w:hAnsi="Times New Roman" w:cs="Times New Roman"/>
        </w:rPr>
        <w:t>Reģ</w:t>
      </w:r>
      <w:proofErr w:type="spellEnd"/>
      <w:r w:rsidRPr="003B74C1">
        <w:rPr>
          <w:rFonts w:ascii="Times New Roman" w:hAnsi="Times New Roman" w:cs="Times New Roman"/>
        </w:rPr>
        <w:t xml:space="preserve">. Nr. </w:t>
      </w:r>
      <w:r w:rsidRPr="003B74C1">
        <w:rPr>
          <w:rFonts w:ascii="Times New Roman" w:eastAsia="Times New Roman" w:hAnsi="Times New Roman" w:cs="Times New Roman"/>
          <w:color w:val="00000A"/>
        </w:rPr>
        <w:t>41203045860</w:t>
      </w:r>
      <w:r w:rsidRPr="003B74C1">
        <w:rPr>
          <w:rFonts w:ascii="Times New Roman" w:hAnsi="Times New Roman" w:cs="Times New Roman"/>
        </w:rPr>
        <w:t xml:space="preserve">, </w:t>
      </w:r>
      <w:r w:rsidRPr="003B74C1">
        <w:rPr>
          <w:rFonts w:ascii="Times New Roman" w:eastAsia="Times New Roman" w:hAnsi="Times New Roman" w:cs="Times New Roman"/>
        </w:rPr>
        <w:t>juridiskā adrese: Ganību iela 99, Ventspils, LV-3601.</w:t>
      </w:r>
    </w:p>
    <w:p w14:paraId="2B244838" w14:textId="77777777" w:rsidR="00D15493" w:rsidRPr="003B74C1" w:rsidRDefault="00D15493" w:rsidP="00D15493">
      <w:pPr>
        <w:spacing w:after="0" w:line="256" w:lineRule="auto"/>
        <w:jc w:val="both"/>
        <w:rPr>
          <w:rFonts w:ascii="Times New Roman" w:hAnsi="Times New Roman" w:cs="Times New Roman"/>
          <w:noProof/>
          <w:kern w:val="0"/>
          <w14:ligatures w14:val="none"/>
        </w:rPr>
      </w:pPr>
    </w:p>
    <w:p w14:paraId="00DEE191" w14:textId="77777777" w:rsidR="00936ABF" w:rsidRPr="003B74C1" w:rsidRDefault="00936ABF" w:rsidP="00936ABF">
      <w:pPr>
        <w:spacing w:after="0" w:line="240" w:lineRule="auto"/>
        <w:jc w:val="both"/>
        <w:rPr>
          <w:rFonts w:ascii="Times New Roman" w:eastAsia="Times New Roman" w:hAnsi="Times New Roman" w:cs="Times New Roman"/>
          <w:noProof/>
          <w:kern w:val="0"/>
          <w14:ligatures w14:val="none"/>
        </w:rPr>
      </w:pPr>
      <w:r w:rsidRPr="003B74C1">
        <w:rPr>
          <w:rFonts w:ascii="Times New Roman" w:eastAsia="Times New Roman" w:hAnsi="Times New Roman" w:cs="Times New Roman"/>
          <w:noProof/>
          <w:kern w:val="0"/>
          <w14:ligatures w14:val="none"/>
        </w:rPr>
        <w:t xml:space="preserve">Komisijas locekļu paraksti: </w:t>
      </w:r>
    </w:p>
    <w:p w14:paraId="2D7463CC" w14:textId="77777777" w:rsidR="00936ABF" w:rsidRPr="003B74C1" w:rsidRDefault="00936ABF" w:rsidP="00936ABF">
      <w:pPr>
        <w:spacing w:after="0" w:line="240" w:lineRule="auto"/>
        <w:jc w:val="both"/>
        <w:rPr>
          <w:rFonts w:ascii="Times New Roman" w:eastAsia="Times New Roman" w:hAnsi="Times New Roman" w:cs="Times New Roman"/>
          <w:noProof/>
          <w:kern w:val="0"/>
          <w14:ligatures w14:val="none"/>
        </w:rPr>
      </w:pPr>
    </w:p>
    <w:p w14:paraId="54892D79" w14:textId="235D0A66" w:rsidR="00D510C2" w:rsidRPr="003B74C1" w:rsidRDefault="00D510C2" w:rsidP="00D510C2">
      <w:pPr>
        <w:jc w:val="both"/>
        <w:rPr>
          <w:rFonts w:ascii="Times New Roman" w:eastAsia="Times New Roman" w:hAnsi="Times New Roman" w:cs="Times New Roman"/>
          <w:noProof/>
          <w:kern w:val="0"/>
          <w14:ligatures w14:val="none"/>
        </w:rPr>
      </w:pPr>
      <w:r w:rsidRPr="003B74C1">
        <w:rPr>
          <w:rFonts w:ascii="Times New Roman" w:eastAsia="Times New Roman" w:hAnsi="Times New Roman" w:cs="Times New Roman"/>
          <w:noProof/>
          <w:kern w:val="0"/>
          <w14:ligatures w14:val="none"/>
        </w:rPr>
        <w:t>Komisijas priekšsēdētāja:</w:t>
      </w:r>
      <w:r w:rsidRPr="003B74C1">
        <w:rPr>
          <w:rFonts w:ascii="Times New Roman" w:eastAsia="Times New Roman" w:hAnsi="Times New Roman" w:cs="Times New Roman"/>
          <w:i/>
          <w:iCs/>
          <w:noProof/>
          <w:kern w:val="0"/>
          <w14:ligatures w14:val="none"/>
        </w:rPr>
        <w:t xml:space="preserve">      </w:t>
      </w:r>
      <w:r w:rsidRPr="003B74C1">
        <w:rPr>
          <w:rFonts w:ascii="Times New Roman" w:eastAsia="Times New Roman" w:hAnsi="Times New Roman" w:cs="Times New Roman"/>
          <w:i/>
          <w:iCs/>
          <w:noProof/>
          <w:kern w:val="0"/>
          <w14:ligatures w14:val="none"/>
        </w:rPr>
        <w:tab/>
      </w:r>
      <w:r w:rsidRPr="003B74C1">
        <w:rPr>
          <w:rFonts w:ascii="Times New Roman" w:eastAsia="Times New Roman" w:hAnsi="Times New Roman" w:cs="Times New Roman"/>
          <w:i/>
          <w:iCs/>
          <w:noProof/>
          <w:kern w:val="0"/>
          <w14:ligatures w14:val="none"/>
        </w:rPr>
        <w:tab/>
        <w:t xml:space="preserve">  </w:t>
      </w:r>
      <w:r w:rsidR="007E715B">
        <w:rPr>
          <w:rFonts w:ascii="Times New Roman" w:eastAsia="Times New Roman" w:hAnsi="Times New Roman" w:cs="Times New Roman"/>
          <w:i/>
          <w:iCs/>
          <w:noProof/>
          <w:kern w:val="0"/>
          <w14:ligatures w14:val="none"/>
        </w:rPr>
        <w:t xml:space="preserve">elektroniskais </w:t>
      </w:r>
      <w:r w:rsidRPr="003B74C1">
        <w:rPr>
          <w:rFonts w:ascii="Times New Roman" w:eastAsia="Times New Roman" w:hAnsi="Times New Roman" w:cs="Times New Roman"/>
          <w:i/>
          <w:iCs/>
          <w:noProof/>
          <w:kern w:val="0"/>
          <w14:ligatures w14:val="none"/>
        </w:rPr>
        <w:t xml:space="preserve"> paraksts</w:t>
      </w:r>
      <w:r w:rsidRPr="003B74C1">
        <w:rPr>
          <w:rFonts w:ascii="Times New Roman" w:eastAsia="Times New Roman" w:hAnsi="Times New Roman" w:cs="Times New Roman"/>
          <w:noProof/>
          <w:kern w:val="0"/>
          <w14:ligatures w14:val="none"/>
        </w:rPr>
        <w:tab/>
        <w:t>/</w:t>
      </w:r>
      <w:r w:rsidR="00C45BEA" w:rsidRPr="003B74C1">
        <w:rPr>
          <w:rFonts w:ascii="Times New Roman" w:eastAsia="Times New Roman" w:hAnsi="Times New Roman" w:cs="Times New Roman"/>
          <w:noProof/>
          <w:kern w:val="0"/>
          <w14:ligatures w14:val="none"/>
        </w:rPr>
        <w:t>E. Rudeviča</w:t>
      </w:r>
      <w:r w:rsidRPr="003B74C1">
        <w:rPr>
          <w:rFonts w:ascii="Times New Roman" w:eastAsia="Times New Roman" w:hAnsi="Times New Roman" w:cs="Times New Roman"/>
          <w:noProof/>
          <w:kern w:val="0"/>
          <w14:ligatures w14:val="none"/>
        </w:rPr>
        <w:t>/</w:t>
      </w:r>
    </w:p>
    <w:p w14:paraId="1E6B799C" w14:textId="79F78593" w:rsidR="00D15493" w:rsidRPr="003B74C1" w:rsidRDefault="00D510C2" w:rsidP="00D15493">
      <w:pPr>
        <w:jc w:val="both"/>
        <w:rPr>
          <w:rFonts w:ascii="Times New Roman" w:eastAsia="Times New Roman" w:hAnsi="Times New Roman" w:cs="Times New Roman"/>
          <w:noProof/>
          <w:kern w:val="0"/>
          <w14:ligatures w14:val="none"/>
        </w:rPr>
      </w:pPr>
      <w:r w:rsidRPr="003B74C1">
        <w:rPr>
          <w:rFonts w:ascii="Times New Roman" w:eastAsia="Times New Roman" w:hAnsi="Times New Roman" w:cs="Times New Roman"/>
          <w:noProof/>
          <w:kern w:val="0"/>
          <w14:ligatures w14:val="none"/>
        </w:rPr>
        <w:t>Komisijas locekļi:</w:t>
      </w:r>
      <w:r w:rsidR="00A0662A" w:rsidRPr="003B74C1">
        <w:rPr>
          <w:rFonts w:ascii="Times New Roman" w:eastAsia="Times New Roman" w:hAnsi="Times New Roman" w:cs="Times New Roman"/>
          <w:noProof/>
          <w:kern w:val="0"/>
          <w14:ligatures w14:val="none"/>
        </w:rPr>
        <w:t xml:space="preserve">       </w:t>
      </w:r>
      <w:r w:rsidRPr="003B74C1">
        <w:rPr>
          <w:rFonts w:ascii="Times New Roman" w:eastAsia="Times New Roman" w:hAnsi="Times New Roman" w:cs="Times New Roman"/>
          <w:i/>
          <w:iCs/>
          <w:noProof/>
          <w:kern w:val="0"/>
          <w14:ligatures w14:val="none"/>
        </w:rPr>
        <w:tab/>
      </w:r>
      <w:r w:rsidRPr="003B74C1">
        <w:rPr>
          <w:rFonts w:ascii="Times New Roman" w:eastAsia="Times New Roman" w:hAnsi="Times New Roman" w:cs="Times New Roman"/>
          <w:i/>
          <w:iCs/>
          <w:noProof/>
          <w:kern w:val="0"/>
          <w14:ligatures w14:val="none"/>
        </w:rPr>
        <w:tab/>
      </w:r>
      <w:r w:rsidR="007E715B">
        <w:rPr>
          <w:rFonts w:ascii="Times New Roman" w:eastAsia="Times New Roman" w:hAnsi="Times New Roman" w:cs="Times New Roman"/>
          <w:i/>
          <w:iCs/>
          <w:noProof/>
          <w:kern w:val="0"/>
          <w14:ligatures w14:val="none"/>
        </w:rPr>
        <w:t xml:space="preserve">elektroniskais </w:t>
      </w:r>
      <w:r w:rsidR="00D15493" w:rsidRPr="003B74C1">
        <w:rPr>
          <w:rFonts w:ascii="Times New Roman" w:eastAsia="Times New Roman" w:hAnsi="Times New Roman" w:cs="Times New Roman"/>
          <w:i/>
          <w:iCs/>
          <w:noProof/>
          <w:kern w:val="0"/>
          <w14:ligatures w14:val="none"/>
        </w:rPr>
        <w:t xml:space="preserve"> paraksts</w:t>
      </w:r>
      <w:r w:rsidR="00D15493" w:rsidRPr="003B74C1">
        <w:rPr>
          <w:rFonts w:ascii="Times New Roman" w:eastAsia="Times New Roman" w:hAnsi="Times New Roman" w:cs="Times New Roman"/>
          <w:i/>
          <w:iCs/>
          <w:noProof/>
          <w:kern w:val="0"/>
          <w14:ligatures w14:val="none"/>
        </w:rPr>
        <w:tab/>
      </w:r>
      <w:r w:rsidR="00D15493" w:rsidRPr="003B74C1">
        <w:rPr>
          <w:rFonts w:ascii="Times New Roman" w:eastAsia="Times New Roman" w:hAnsi="Times New Roman" w:cs="Times New Roman"/>
          <w:noProof/>
          <w:kern w:val="0"/>
          <w14:ligatures w14:val="none"/>
        </w:rPr>
        <w:t>/</w:t>
      </w:r>
      <w:r w:rsidR="00C45BEA" w:rsidRPr="003B74C1">
        <w:rPr>
          <w:rFonts w:ascii="Times New Roman" w:eastAsia="Times New Roman" w:hAnsi="Times New Roman" w:cs="Times New Roman"/>
          <w:noProof/>
          <w:kern w:val="0"/>
          <w14:ligatures w14:val="none"/>
        </w:rPr>
        <w:t>I. Zigerte</w:t>
      </w:r>
      <w:r w:rsidR="00D15493" w:rsidRPr="003B74C1">
        <w:rPr>
          <w:rFonts w:ascii="Times New Roman" w:eastAsia="Times New Roman" w:hAnsi="Times New Roman" w:cs="Times New Roman"/>
          <w:noProof/>
          <w:kern w:val="0"/>
          <w14:ligatures w14:val="none"/>
        </w:rPr>
        <w:t>/</w:t>
      </w:r>
    </w:p>
    <w:p w14:paraId="5ABF3906" w14:textId="3A7C66AC" w:rsidR="00D510C2" w:rsidRPr="003B74C1" w:rsidRDefault="007E715B" w:rsidP="005E290A">
      <w:pPr>
        <w:ind w:left="2880" w:firstLine="720"/>
        <w:jc w:val="both"/>
        <w:rPr>
          <w:rFonts w:ascii="Times New Roman" w:eastAsia="Times New Roman" w:hAnsi="Times New Roman" w:cs="Times New Roman"/>
          <w:noProof/>
          <w:kern w:val="0"/>
          <w14:ligatures w14:val="none"/>
        </w:rPr>
      </w:pPr>
      <w:r>
        <w:rPr>
          <w:rFonts w:ascii="Times New Roman" w:eastAsia="Times New Roman" w:hAnsi="Times New Roman" w:cs="Times New Roman"/>
          <w:i/>
          <w:iCs/>
          <w:noProof/>
          <w:kern w:val="0"/>
          <w14:ligatures w14:val="none"/>
        </w:rPr>
        <w:t>elektroniskais</w:t>
      </w:r>
      <w:r w:rsidR="00D510C2" w:rsidRPr="003B74C1">
        <w:rPr>
          <w:rFonts w:ascii="Times New Roman" w:eastAsia="Times New Roman" w:hAnsi="Times New Roman" w:cs="Times New Roman"/>
          <w:i/>
          <w:iCs/>
          <w:noProof/>
          <w:kern w:val="0"/>
          <w14:ligatures w14:val="none"/>
        </w:rPr>
        <w:t xml:space="preserve"> paraksts</w:t>
      </w:r>
      <w:r>
        <w:rPr>
          <w:rFonts w:ascii="Times New Roman" w:eastAsia="Times New Roman" w:hAnsi="Times New Roman" w:cs="Times New Roman"/>
          <w:i/>
          <w:iCs/>
          <w:noProof/>
          <w:kern w:val="0"/>
          <w14:ligatures w14:val="none"/>
        </w:rPr>
        <w:t xml:space="preserve">         </w:t>
      </w:r>
      <w:r w:rsidR="00D510C2" w:rsidRPr="003B74C1">
        <w:rPr>
          <w:rFonts w:ascii="Times New Roman" w:eastAsia="Times New Roman" w:hAnsi="Times New Roman" w:cs="Times New Roman"/>
          <w:noProof/>
          <w:kern w:val="0"/>
          <w14:ligatures w14:val="none"/>
        </w:rPr>
        <w:t>/</w:t>
      </w:r>
      <w:r w:rsidR="00C45BEA" w:rsidRPr="003B74C1">
        <w:rPr>
          <w:rFonts w:ascii="Times New Roman" w:eastAsia="Times New Roman" w:hAnsi="Times New Roman" w:cs="Times New Roman"/>
          <w:noProof/>
          <w:kern w:val="0"/>
          <w14:ligatures w14:val="none"/>
        </w:rPr>
        <w:t>I. Ozola</w:t>
      </w:r>
      <w:r w:rsidR="00D510C2" w:rsidRPr="003B74C1">
        <w:rPr>
          <w:rFonts w:ascii="Times New Roman" w:eastAsia="Times New Roman" w:hAnsi="Times New Roman" w:cs="Times New Roman"/>
          <w:noProof/>
          <w:kern w:val="0"/>
          <w14:ligatures w14:val="none"/>
        </w:rPr>
        <w:t>/</w:t>
      </w:r>
      <w:r w:rsidR="00D510C2" w:rsidRPr="003B74C1">
        <w:rPr>
          <w:rFonts w:ascii="Times New Roman" w:eastAsia="Times New Roman" w:hAnsi="Times New Roman" w:cs="Times New Roman"/>
          <w:noProof/>
          <w:kern w:val="0"/>
          <w14:ligatures w14:val="none"/>
        </w:rPr>
        <w:tab/>
      </w:r>
      <w:r w:rsidR="00D510C2" w:rsidRPr="003B74C1">
        <w:rPr>
          <w:rFonts w:ascii="Times New Roman" w:eastAsia="Times New Roman" w:hAnsi="Times New Roman" w:cs="Times New Roman"/>
          <w:noProof/>
          <w:kern w:val="0"/>
          <w14:ligatures w14:val="none"/>
        </w:rPr>
        <w:tab/>
      </w:r>
    </w:p>
    <w:p w14:paraId="53B23B82" w14:textId="77777777" w:rsidR="00D510C2" w:rsidRPr="003B74C1" w:rsidRDefault="00D510C2" w:rsidP="00D510C2">
      <w:pPr>
        <w:spacing w:after="0"/>
        <w:rPr>
          <w:rFonts w:ascii="Times New Roman" w:eastAsia="Times New Roman" w:hAnsi="Times New Roman" w:cs="Times New Roman"/>
          <w:b/>
          <w:bCs/>
          <w:noProof/>
          <w:kern w:val="0"/>
          <w14:ligatures w14:val="none"/>
        </w:rPr>
      </w:pPr>
    </w:p>
    <w:p w14:paraId="74FB7C35" w14:textId="102E1A43" w:rsidR="00D510C2" w:rsidRPr="003B74C1" w:rsidRDefault="00D510C2" w:rsidP="00D510C2">
      <w:pPr>
        <w:spacing w:after="0"/>
        <w:rPr>
          <w:rFonts w:ascii="Times New Roman" w:eastAsia="Times New Roman" w:hAnsi="Times New Roman" w:cs="Times New Roman"/>
          <w:b/>
          <w:bCs/>
          <w:noProof/>
          <w:kern w:val="0"/>
          <w14:ligatures w14:val="none"/>
        </w:rPr>
      </w:pPr>
      <w:r w:rsidRPr="003B74C1">
        <w:rPr>
          <w:rFonts w:ascii="Times New Roman" w:eastAsia="Times New Roman" w:hAnsi="Times New Roman" w:cs="Times New Roman"/>
          <w:b/>
          <w:bCs/>
          <w:noProof/>
          <w:kern w:val="0"/>
          <w14:ligatures w14:val="none"/>
        </w:rPr>
        <w:t xml:space="preserve">NORAKSTS PAREIZS </w:t>
      </w:r>
    </w:p>
    <w:p w14:paraId="6ED90612" w14:textId="7EA249EE" w:rsidR="00D510C2" w:rsidRPr="003B74C1" w:rsidRDefault="00C45BEA" w:rsidP="00D510C2">
      <w:pPr>
        <w:spacing w:after="0"/>
        <w:rPr>
          <w:rFonts w:ascii="Times New Roman" w:eastAsia="Times New Roman" w:hAnsi="Times New Roman" w:cs="Times New Roman"/>
          <w:noProof/>
          <w:kern w:val="0"/>
          <w14:ligatures w14:val="none"/>
        </w:rPr>
      </w:pPr>
      <w:r w:rsidRPr="003B74C1">
        <w:rPr>
          <w:rFonts w:ascii="Times New Roman" w:eastAsia="Times New Roman" w:hAnsi="Times New Roman" w:cs="Times New Roman"/>
          <w:noProof/>
          <w:kern w:val="0"/>
          <w14:ligatures w14:val="none"/>
        </w:rPr>
        <w:t>E. Rudeviča</w:t>
      </w:r>
    </w:p>
    <w:p w14:paraId="16CAD475" w14:textId="4AEFC4DF" w:rsidR="00D510C2" w:rsidRPr="003B74C1" w:rsidRDefault="00C45BEA" w:rsidP="00D510C2">
      <w:pPr>
        <w:spacing w:after="0"/>
        <w:rPr>
          <w:rFonts w:ascii="Times New Roman" w:eastAsia="Times New Roman" w:hAnsi="Times New Roman" w:cs="Times New Roman"/>
          <w:noProof/>
          <w:kern w:val="0"/>
          <w14:ligatures w14:val="none"/>
        </w:rPr>
      </w:pPr>
      <w:r w:rsidRPr="003B74C1">
        <w:rPr>
          <w:rFonts w:ascii="Times New Roman" w:eastAsia="Times New Roman" w:hAnsi="Times New Roman" w:cs="Times New Roman"/>
          <w:noProof/>
          <w:kern w:val="0"/>
          <w14:ligatures w14:val="none"/>
        </w:rPr>
        <w:t>RVKM</w:t>
      </w:r>
      <w:r w:rsidR="00D510C2" w:rsidRPr="003B74C1">
        <w:rPr>
          <w:rFonts w:ascii="Times New Roman" w:eastAsia="Times New Roman" w:hAnsi="Times New Roman" w:cs="Times New Roman"/>
          <w:noProof/>
          <w:kern w:val="0"/>
          <w14:ligatures w14:val="none"/>
        </w:rPr>
        <w:t xml:space="preserve"> Iepirkuma komisijas priekšsēdētāja </w:t>
      </w:r>
    </w:p>
    <w:p w14:paraId="7E453FFA" w14:textId="725DAFF0" w:rsidR="00D510C2" w:rsidRPr="003B74C1" w:rsidRDefault="00D510C2" w:rsidP="00D510C2">
      <w:pPr>
        <w:spacing w:after="0"/>
        <w:rPr>
          <w:rFonts w:ascii="Times New Roman" w:eastAsia="Times New Roman" w:hAnsi="Times New Roman" w:cs="Times New Roman"/>
          <w:noProof/>
          <w:kern w:val="0"/>
          <w14:ligatures w14:val="none"/>
        </w:rPr>
      </w:pPr>
      <w:r w:rsidRPr="003B74C1">
        <w:rPr>
          <w:rFonts w:ascii="Times New Roman" w:eastAsia="Times New Roman" w:hAnsi="Times New Roman" w:cs="Times New Roman"/>
          <w:noProof/>
          <w:kern w:val="0"/>
          <w14:ligatures w14:val="none"/>
        </w:rPr>
        <w:t>202</w:t>
      </w:r>
      <w:r w:rsidR="00C45BEA" w:rsidRPr="003B74C1">
        <w:rPr>
          <w:rFonts w:ascii="Times New Roman" w:eastAsia="Times New Roman" w:hAnsi="Times New Roman" w:cs="Times New Roman"/>
          <w:noProof/>
          <w:kern w:val="0"/>
          <w14:ligatures w14:val="none"/>
        </w:rPr>
        <w:t>6</w:t>
      </w:r>
      <w:r w:rsidRPr="003B74C1">
        <w:rPr>
          <w:rFonts w:ascii="Times New Roman" w:eastAsia="Times New Roman" w:hAnsi="Times New Roman" w:cs="Times New Roman"/>
          <w:noProof/>
          <w:kern w:val="0"/>
          <w14:ligatures w14:val="none"/>
        </w:rPr>
        <w:t xml:space="preserve">. gada </w:t>
      </w:r>
      <w:r w:rsidR="00C45BEA" w:rsidRPr="003B74C1">
        <w:rPr>
          <w:rFonts w:ascii="Times New Roman" w:eastAsia="Times New Roman" w:hAnsi="Times New Roman" w:cs="Times New Roman"/>
          <w:noProof/>
          <w:kern w:val="0"/>
          <w14:ligatures w14:val="none"/>
        </w:rPr>
        <w:t>2</w:t>
      </w:r>
      <w:r w:rsidR="00F36249" w:rsidRPr="003B74C1">
        <w:rPr>
          <w:rFonts w:ascii="Times New Roman" w:eastAsia="Times New Roman" w:hAnsi="Times New Roman" w:cs="Times New Roman"/>
          <w:noProof/>
          <w:kern w:val="0"/>
          <w14:ligatures w14:val="none"/>
        </w:rPr>
        <w:t>8</w:t>
      </w:r>
      <w:r w:rsidR="00C45BEA" w:rsidRPr="003B74C1">
        <w:rPr>
          <w:rFonts w:ascii="Times New Roman" w:eastAsia="Times New Roman" w:hAnsi="Times New Roman" w:cs="Times New Roman"/>
          <w:noProof/>
          <w:kern w:val="0"/>
          <w14:ligatures w14:val="none"/>
        </w:rPr>
        <w:t>. augustā</w:t>
      </w:r>
    </w:p>
    <w:p w14:paraId="19B79DE8" w14:textId="77777777" w:rsidR="00A0662A" w:rsidRPr="003B74C1" w:rsidRDefault="00A0662A" w:rsidP="00D510C2">
      <w:pPr>
        <w:jc w:val="center"/>
        <w:rPr>
          <w:rFonts w:ascii="Times New Roman" w:eastAsia="Times New Roman" w:hAnsi="Times New Roman" w:cs="Times New Roman"/>
          <w:noProof/>
          <w:kern w:val="0"/>
          <w:sz w:val="18"/>
          <w:szCs w:val="18"/>
          <w14:ligatures w14:val="none"/>
        </w:rPr>
      </w:pPr>
    </w:p>
    <w:p w14:paraId="44748085" w14:textId="77777777" w:rsidR="003B74C1" w:rsidRPr="003B74C1" w:rsidRDefault="003B74C1" w:rsidP="00D510C2">
      <w:pPr>
        <w:jc w:val="center"/>
        <w:rPr>
          <w:rFonts w:ascii="Times New Roman" w:eastAsia="Times New Roman" w:hAnsi="Times New Roman" w:cs="Times New Roman"/>
          <w:noProof/>
          <w:kern w:val="0"/>
          <w:sz w:val="18"/>
          <w:szCs w:val="18"/>
          <w14:ligatures w14:val="none"/>
        </w:rPr>
      </w:pPr>
    </w:p>
    <w:p w14:paraId="16AF4C2E" w14:textId="77777777" w:rsidR="003B74C1" w:rsidRPr="003B74C1" w:rsidRDefault="003B74C1" w:rsidP="00D510C2">
      <w:pPr>
        <w:jc w:val="center"/>
        <w:rPr>
          <w:rFonts w:ascii="Times New Roman" w:eastAsia="Times New Roman" w:hAnsi="Times New Roman" w:cs="Times New Roman"/>
          <w:noProof/>
          <w:kern w:val="0"/>
          <w:sz w:val="18"/>
          <w:szCs w:val="18"/>
          <w14:ligatures w14:val="none"/>
        </w:rPr>
      </w:pPr>
    </w:p>
    <w:p w14:paraId="3DB51819" w14:textId="46ED53E0" w:rsidR="00D510C2" w:rsidRPr="003B74C1" w:rsidRDefault="00D510C2" w:rsidP="00D510C2">
      <w:pPr>
        <w:jc w:val="center"/>
        <w:rPr>
          <w:rFonts w:ascii="Times New Roman" w:eastAsia="Times New Roman" w:hAnsi="Times New Roman" w:cs="Times New Roman"/>
          <w:noProof/>
          <w:kern w:val="0"/>
          <w:sz w:val="18"/>
          <w:szCs w:val="18"/>
          <w14:ligatures w14:val="none"/>
        </w:rPr>
      </w:pPr>
      <w:r w:rsidRPr="003B74C1">
        <w:rPr>
          <w:rFonts w:ascii="Times New Roman" w:eastAsia="Times New Roman" w:hAnsi="Times New Roman" w:cs="Times New Roman"/>
          <w:noProof/>
          <w:kern w:val="0"/>
          <w:sz w:val="18"/>
          <w:szCs w:val="18"/>
          <w14:ligatures w14:val="none"/>
        </w:rPr>
        <w:t>DOKUMENTS PARAKSTĪTS ELEKTRONISKI AR DROŠU ELEKTRONISKO PARAKSTU UN SATUR LAIKA ZĪMOGU</w:t>
      </w:r>
    </w:p>
    <w:p w14:paraId="434A59F2" w14:textId="77777777" w:rsidR="00936ABF" w:rsidRPr="003B74C1" w:rsidRDefault="00936ABF" w:rsidP="00D510C2">
      <w:pPr>
        <w:tabs>
          <w:tab w:val="left" w:pos="6096"/>
        </w:tabs>
        <w:spacing w:after="200" w:line="276" w:lineRule="auto"/>
        <w:ind w:left="360"/>
        <w:jc w:val="both"/>
        <w:rPr>
          <w:rFonts w:ascii="Times New Roman" w:hAnsi="Times New Roman" w:cs="Times New Roman"/>
        </w:rPr>
      </w:pPr>
    </w:p>
    <w:sectPr w:rsidR="00936ABF" w:rsidRPr="003B74C1" w:rsidSect="00F64EC4">
      <w:footerReference w:type="default" r:id="rId11"/>
      <w:pgSz w:w="12240" w:h="15840"/>
      <w:pgMar w:top="1440" w:right="1041"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CB6C8" w14:textId="77777777" w:rsidR="00905924" w:rsidRDefault="00905924" w:rsidP="002D4040">
      <w:pPr>
        <w:spacing w:after="0" w:line="240" w:lineRule="auto"/>
      </w:pPr>
      <w:r>
        <w:separator/>
      </w:r>
    </w:p>
  </w:endnote>
  <w:endnote w:type="continuationSeparator" w:id="0">
    <w:p w14:paraId="681BB5B9" w14:textId="77777777" w:rsidR="00905924" w:rsidRDefault="00905924" w:rsidP="002D4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4772178"/>
      <w:docPartObj>
        <w:docPartGallery w:val="Page Numbers (Bottom of Page)"/>
        <w:docPartUnique/>
      </w:docPartObj>
    </w:sdtPr>
    <w:sdtEndPr/>
    <w:sdtContent>
      <w:p w14:paraId="568CE40C" w14:textId="0961FF74" w:rsidR="00962F1E" w:rsidRDefault="00962F1E">
        <w:pPr>
          <w:pStyle w:val="Kjene"/>
          <w:jc w:val="center"/>
        </w:pPr>
        <w:r>
          <w:fldChar w:fldCharType="begin"/>
        </w:r>
        <w:r>
          <w:instrText>PAGE   \* MERGEFORMAT</w:instrText>
        </w:r>
        <w:r>
          <w:fldChar w:fldCharType="separate"/>
        </w:r>
        <w:r>
          <w:t>2</w:t>
        </w:r>
        <w:r>
          <w:fldChar w:fldCharType="end"/>
        </w:r>
      </w:p>
    </w:sdtContent>
  </w:sdt>
  <w:p w14:paraId="61B41A45" w14:textId="77777777" w:rsidR="00962F1E" w:rsidRDefault="00962F1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2DF646" w14:textId="77777777" w:rsidR="00905924" w:rsidRDefault="00905924" w:rsidP="002D4040">
      <w:pPr>
        <w:spacing w:after="0" w:line="240" w:lineRule="auto"/>
      </w:pPr>
      <w:r>
        <w:separator/>
      </w:r>
    </w:p>
  </w:footnote>
  <w:footnote w:type="continuationSeparator" w:id="0">
    <w:p w14:paraId="383EF722" w14:textId="77777777" w:rsidR="00905924" w:rsidRDefault="00905924" w:rsidP="002D40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E7CE7"/>
    <w:multiLevelType w:val="multilevel"/>
    <w:tmpl w:val="0F82744E"/>
    <w:lvl w:ilvl="0">
      <w:start w:val="8"/>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10CF08E5"/>
    <w:multiLevelType w:val="multilevel"/>
    <w:tmpl w:val="4B3E0FBC"/>
    <w:lvl w:ilvl="0">
      <w:start w:val="5"/>
      <w:numFmt w:val="decimal"/>
      <w:lvlText w:val="%1"/>
      <w:lvlJc w:val="left"/>
      <w:pPr>
        <w:ind w:left="360" w:hanging="360"/>
      </w:pPr>
      <w:rPr>
        <w:rFonts w:asciiTheme="majorBidi" w:eastAsia="Times New Roman" w:hAnsiTheme="majorBidi" w:cstheme="majorBidi" w:hint="default"/>
        <w:color w:val="auto"/>
      </w:rPr>
    </w:lvl>
    <w:lvl w:ilvl="1">
      <w:start w:val="1"/>
      <w:numFmt w:val="decimal"/>
      <w:lvlText w:val="%1.%2"/>
      <w:lvlJc w:val="left"/>
      <w:pPr>
        <w:ind w:left="360" w:hanging="360"/>
      </w:pPr>
      <w:rPr>
        <w:rFonts w:asciiTheme="majorBidi" w:eastAsia="Times New Roman" w:hAnsiTheme="majorBidi" w:cstheme="majorBidi" w:hint="default"/>
        <w:i w:val="0"/>
        <w:iCs w:val="0"/>
        <w:color w:val="auto"/>
      </w:rPr>
    </w:lvl>
    <w:lvl w:ilvl="2">
      <w:start w:val="1"/>
      <w:numFmt w:val="decimal"/>
      <w:lvlText w:val="%1.%2.%3"/>
      <w:lvlJc w:val="left"/>
      <w:pPr>
        <w:ind w:left="720" w:hanging="720"/>
      </w:pPr>
      <w:rPr>
        <w:rFonts w:asciiTheme="majorBidi" w:eastAsia="Times New Roman" w:hAnsiTheme="majorBidi" w:cstheme="majorBidi" w:hint="default"/>
        <w:color w:val="auto"/>
      </w:rPr>
    </w:lvl>
    <w:lvl w:ilvl="3">
      <w:start w:val="1"/>
      <w:numFmt w:val="decimal"/>
      <w:lvlText w:val="%1.%2.%3.%4"/>
      <w:lvlJc w:val="left"/>
      <w:pPr>
        <w:ind w:left="720" w:hanging="720"/>
      </w:pPr>
      <w:rPr>
        <w:rFonts w:asciiTheme="majorBidi" w:eastAsia="Times New Roman" w:hAnsiTheme="majorBidi" w:cstheme="majorBidi" w:hint="default"/>
        <w:color w:val="auto"/>
      </w:rPr>
    </w:lvl>
    <w:lvl w:ilvl="4">
      <w:start w:val="1"/>
      <w:numFmt w:val="decimal"/>
      <w:lvlText w:val="%1.%2.%3.%4.%5"/>
      <w:lvlJc w:val="left"/>
      <w:pPr>
        <w:ind w:left="1080" w:hanging="1080"/>
      </w:pPr>
      <w:rPr>
        <w:rFonts w:asciiTheme="majorBidi" w:eastAsia="Times New Roman" w:hAnsiTheme="majorBidi" w:cstheme="majorBidi" w:hint="default"/>
        <w:color w:val="auto"/>
      </w:rPr>
    </w:lvl>
    <w:lvl w:ilvl="5">
      <w:start w:val="1"/>
      <w:numFmt w:val="decimal"/>
      <w:lvlText w:val="%1.%2.%3.%4.%5.%6"/>
      <w:lvlJc w:val="left"/>
      <w:pPr>
        <w:ind w:left="1080" w:hanging="1080"/>
      </w:pPr>
      <w:rPr>
        <w:rFonts w:asciiTheme="majorBidi" w:eastAsia="Times New Roman" w:hAnsiTheme="majorBidi" w:cstheme="majorBidi" w:hint="default"/>
        <w:color w:val="auto"/>
      </w:rPr>
    </w:lvl>
    <w:lvl w:ilvl="6">
      <w:start w:val="1"/>
      <w:numFmt w:val="decimal"/>
      <w:lvlText w:val="%1.%2.%3.%4.%5.%6.%7"/>
      <w:lvlJc w:val="left"/>
      <w:pPr>
        <w:ind w:left="1440" w:hanging="1440"/>
      </w:pPr>
      <w:rPr>
        <w:rFonts w:asciiTheme="majorBidi" w:eastAsia="Times New Roman" w:hAnsiTheme="majorBidi" w:cstheme="majorBidi" w:hint="default"/>
        <w:color w:val="auto"/>
      </w:rPr>
    </w:lvl>
    <w:lvl w:ilvl="7">
      <w:start w:val="1"/>
      <w:numFmt w:val="decimal"/>
      <w:lvlText w:val="%1.%2.%3.%4.%5.%6.%7.%8"/>
      <w:lvlJc w:val="left"/>
      <w:pPr>
        <w:ind w:left="1440" w:hanging="1440"/>
      </w:pPr>
      <w:rPr>
        <w:rFonts w:asciiTheme="majorBidi" w:eastAsia="Times New Roman" w:hAnsiTheme="majorBidi" w:cstheme="majorBidi" w:hint="default"/>
        <w:color w:val="auto"/>
      </w:rPr>
    </w:lvl>
    <w:lvl w:ilvl="8">
      <w:start w:val="1"/>
      <w:numFmt w:val="decimal"/>
      <w:lvlText w:val="%1.%2.%3.%4.%5.%6.%7.%8.%9"/>
      <w:lvlJc w:val="left"/>
      <w:pPr>
        <w:ind w:left="1800" w:hanging="1800"/>
      </w:pPr>
      <w:rPr>
        <w:rFonts w:asciiTheme="majorBidi" w:eastAsia="Times New Roman" w:hAnsiTheme="majorBidi" w:cstheme="majorBidi" w:hint="default"/>
        <w:color w:val="auto"/>
      </w:rPr>
    </w:lvl>
  </w:abstractNum>
  <w:abstractNum w:abstractNumId="2" w15:restartNumberingAfterBreak="0">
    <w:nsid w:val="126F5678"/>
    <w:multiLevelType w:val="multilevel"/>
    <w:tmpl w:val="854C48D6"/>
    <w:lvl w:ilvl="0">
      <w:start w:val="1"/>
      <w:numFmt w:val="decimal"/>
      <w:lvlText w:val="%1."/>
      <w:lvlJc w:val="left"/>
      <w:pPr>
        <w:ind w:left="720" w:hanging="360"/>
      </w:pPr>
      <w:rPr>
        <w:b/>
      </w:rPr>
    </w:lvl>
    <w:lvl w:ilvl="1">
      <w:start w:val="1"/>
      <w:numFmt w:val="decimal"/>
      <w:isLgl/>
      <w:lvlText w:val="%1.%2."/>
      <w:lvlJc w:val="left"/>
      <w:pPr>
        <w:ind w:left="1070" w:hanging="360"/>
      </w:pPr>
      <w:rPr>
        <w:rFonts w:ascii="Times New Roman" w:hAnsi="Times New Roman" w:cs="Times New Roman" w:hint="default"/>
        <w:b w:val="0"/>
        <w:color w:val="auto"/>
        <w:sz w:val="24"/>
        <w:szCs w:val="24"/>
      </w:rPr>
    </w:lvl>
    <w:lvl w:ilvl="2">
      <w:start w:val="1"/>
      <w:numFmt w:val="decimal"/>
      <w:isLgl/>
      <w:lvlText w:val="%1.%2.%3."/>
      <w:lvlJc w:val="left"/>
      <w:pPr>
        <w:ind w:left="1800" w:hanging="720"/>
      </w:pPr>
      <w:rPr>
        <w:rFonts w:ascii="Times New Roman" w:hAnsi="Times New Roman" w:cs="Times New Roman" w:hint="default"/>
        <w:b w:val="0"/>
        <w:color w:val="auto"/>
        <w:sz w:val="24"/>
        <w:szCs w:val="24"/>
      </w:rPr>
    </w:lvl>
    <w:lvl w:ilvl="3">
      <w:start w:val="1"/>
      <w:numFmt w:val="decimal"/>
      <w:isLgl/>
      <w:lvlText w:val="%1.%2.%3.%4."/>
      <w:lvlJc w:val="left"/>
      <w:pPr>
        <w:ind w:left="2160" w:hanging="720"/>
      </w:pPr>
      <w:rPr>
        <w:rFonts w:asciiTheme="minorHAnsi" w:hAnsiTheme="minorHAnsi" w:cstheme="minorBidi" w:hint="default"/>
        <w:b w:val="0"/>
        <w:sz w:val="22"/>
      </w:rPr>
    </w:lvl>
    <w:lvl w:ilvl="4">
      <w:start w:val="1"/>
      <w:numFmt w:val="decimal"/>
      <w:isLgl/>
      <w:lvlText w:val="%1.%2.%3.%4.%5."/>
      <w:lvlJc w:val="left"/>
      <w:pPr>
        <w:ind w:left="2880" w:hanging="1080"/>
      </w:pPr>
      <w:rPr>
        <w:rFonts w:asciiTheme="minorHAnsi" w:hAnsiTheme="minorHAnsi" w:cstheme="minorBidi" w:hint="default"/>
        <w:b w:val="0"/>
        <w:sz w:val="22"/>
      </w:rPr>
    </w:lvl>
    <w:lvl w:ilvl="5">
      <w:start w:val="1"/>
      <w:numFmt w:val="decimal"/>
      <w:isLgl/>
      <w:lvlText w:val="%1.%2.%3.%4.%5.%6."/>
      <w:lvlJc w:val="left"/>
      <w:pPr>
        <w:ind w:left="3240" w:hanging="1080"/>
      </w:pPr>
      <w:rPr>
        <w:rFonts w:asciiTheme="minorHAnsi" w:hAnsiTheme="minorHAnsi" w:cstheme="minorBidi" w:hint="default"/>
        <w:b w:val="0"/>
        <w:sz w:val="22"/>
      </w:rPr>
    </w:lvl>
    <w:lvl w:ilvl="6">
      <w:start w:val="1"/>
      <w:numFmt w:val="decimal"/>
      <w:isLgl/>
      <w:lvlText w:val="%1.%2.%3.%4.%5.%6.%7."/>
      <w:lvlJc w:val="left"/>
      <w:pPr>
        <w:ind w:left="3960" w:hanging="1440"/>
      </w:pPr>
      <w:rPr>
        <w:rFonts w:asciiTheme="minorHAnsi" w:hAnsiTheme="minorHAnsi" w:cstheme="minorBidi" w:hint="default"/>
        <w:b w:val="0"/>
        <w:sz w:val="22"/>
      </w:rPr>
    </w:lvl>
    <w:lvl w:ilvl="7">
      <w:start w:val="1"/>
      <w:numFmt w:val="decimal"/>
      <w:isLgl/>
      <w:lvlText w:val="%1.%2.%3.%4.%5.%6.%7.%8."/>
      <w:lvlJc w:val="left"/>
      <w:pPr>
        <w:ind w:left="4320" w:hanging="1440"/>
      </w:pPr>
      <w:rPr>
        <w:rFonts w:asciiTheme="minorHAnsi" w:hAnsiTheme="minorHAnsi" w:cstheme="minorBidi" w:hint="default"/>
        <w:b w:val="0"/>
        <w:sz w:val="22"/>
      </w:rPr>
    </w:lvl>
    <w:lvl w:ilvl="8">
      <w:start w:val="1"/>
      <w:numFmt w:val="decimal"/>
      <w:isLgl/>
      <w:lvlText w:val="%1.%2.%3.%4.%5.%6.%7.%8.%9."/>
      <w:lvlJc w:val="left"/>
      <w:pPr>
        <w:ind w:left="5040" w:hanging="1800"/>
      </w:pPr>
      <w:rPr>
        <w:rFonts w:asciiTheme="minorHAnsi" w:hAnsiTheme="minorHAnsi" w:cstheme="minorBidi" w:hint="default"/>
        <w:b w:val="0"/>
        <w:sz w:val="22"/>
      </w:rPr>
    </w:lvl>
  </w:abstractNum>
  <w:abstractNum w:abstractNumId="3" w15:restartNumberingAfterBreak="0">
    <w:nsid w:val="1AC368BC"/>
    <w:multiLevelType w:val="multilevel"/>
    <w:tmpl w:val="DF067936"/>
    <w:lvl w:ilvl="0">
      <w:start w:val="1"/>
      <w:numFmt w:val="decimal"/>
      <w:lvlText w:val="%1."/>
      <w:lvlJc w:val="left"/>
      <w:pPr>
        <w:ind w:left="360" w:hanging="360"/>
      </w:pPr>
      <w:rPr>
        <w:b w:val="0"/>
        <w:bCs w:val="0"/>
      </w:rPr>
    </w:lvl>
    <w:lvl w:ilvl="1">
      <w:start w:val="1"/>
      <w:numFmt w:val="decimal"/>
      <w:isLgl/>
      <w:lvlText w:val="%1.%2."/>
      <w:lvlJc w:val="left"/>
      <w:pPr>
        <w:ind w:left="644"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 w15:restartNumberingAfterBreak="0">
    <w:nsid w:val="2E27428A"/>
    <w:multiLevelType w:val="multilevel"/>
    <w:tmpl w:val="EC2E4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DB7E79"/>
    <w:multiLevelType w:val="hybridMultilevel"/>
    <w:tmpl w:val="5394EBB0"/>
    <w:lvl w:ilvl="0" w:tplc="17628024">
      <w:numFmt w:val="bullet"/>
      <w:lvlText w:val="-"/>
      <w:lvlJc w:val="left"/>
      <w:pPr>
        <w:ind w:left="720" w:hanging="360"/>
      </w:pPr>
      <w:rPr>
        <w:rFonts w:ascii="Aptos" w:eastAsia="Aptos" w:hAnsi="Aptos" w:cs="Aria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391E0520"/>
    <w:multiLevelType w:val="multilevel"/>
    <w:tmpl w:val="8E0E1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842359"/>
    <w:multiLevelType w:val="hybridMultilevel"/>
    <w:tmpl w:val="84C88D2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43252F85"/>
    <w:multiLevelType w:val="hybridMultilevel"/>
    <w:tmpl w:val="CAD6FA42"/>
    <w:lvl w:ilvl="0" w:tplc="4ED24EF0">
      <w:start w:val="9"/>
      <w:numFmt w:val="decimal"/>
      <w:lvlText w:val="%1."/>
      <w:lvlJc w:val="left"/>
      <w:pPr>
        <w:ind w:left="720" w:hanging="360"/>
      </w:pPr>
      <w:rPr>
        <w:rFonts w:ascii="Times New Roman" w:eastAsiaTheme="minorHAnsi"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AEC22A9"/>
    <w:multiLevelType w:val="hybridMultilevel"/>
    <w:tmpl w:val="E39217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7433149C"/>
    <w:multiLevelType w:val="multilevel"/>
    <w:tmpl w:val="752ED48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60A3FFA"/>
    <w:multiLevelType w:val="multilevel"/>
    <w:tmpl w:val="1CDEC91A"/>
    <w:lvl w:ilvl="0">
      <w:start w:val="1"/>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7F693A50"/>
    <w:multiLevelType w:val="multilevel"/>
    <w:tmpl w:val="BACA7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26215362">
    <w:abstractNumId w:val="7"/>
  </w:num>
  <w:num w:numId="2" w16cid:durableId="1552425460">
    <w:abstractNumId w:val="3"/>
  </w:num>
  <w:num w:numId="3" w16cid:durableId="1352537057">
    <w:abstractNumId w:val="5"/>
  </w:num>
  <w:num w:numId="4" w16cid:durableId="5837336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4040255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72020270">
    <w:abstractNumId w:val="0"/>
  </w:num>
  <w:num w:numId="7" w16cid:durableId="1448424828">
    <w:abstractNumId w:val="12"/>
  </w:num>
  <w:num w:numId="8" w16cid:durableId="346754049">
    <w:abstractNumId w:val="6"/>
  </w:num>
  <w:num w:numId="9" w16cid:durableId="1667047925">
    <w:abstractNumId w:val="4"/>
  </w:num>
  <w:num w:numId="10" w16cid:durableId="869411611">
    <w:abstractNumId w:val="11"/>
  </w:num>
  <w:num w:numId="11" w16cid:durableId="602617131">
    <w:abstractNumId w:val="0"/>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72260062">
    <w:abstractNumId w:val="4"/>
  </w:num>
  <w:num w:numId="13" w16cid:durableId="618687327">
    <w:abstractNumId w:val="9"/>
  </w:num>
  <w:num w:numId="14" w16cid:durableId="247270323">
    <w:abstractNumId w:val="10"/>
  </w:num>
  <w:num w:numId="15" w16cid:durableId="1688679163">
    <w:abstractNumId w:val="1"/>
  </w:num>
  <w:num w:numId="16" w16cid:durableId="1352965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ABF"/>
    <w:rsid w:val="00013FB0"/>
    <w:rsid w:val="000167D4"/>
    <w:rsid w:val="00022BC0"/>
    <w:rsid w:val="000345DD"/>
    <w:rsid w:val="00051DDA"/>
    <w:rsid w:val="00053B98"/>
    <w:rsid w:val="00075AFB"/>
    <w:rsid w:val="000836E9"/>
    <w:rsid w:val="0008696D"/>
    <w:rsid w:val="000875BB"/>
    <w:rsid w:val="000900A3"/>
    <w:rsid w:val="000A1339"/>
    <w:rsid w:val="000A4260"/>
    <w:rsid w:val="000B040F"/>
    <w:rsid w:val="000B07BB"/>
    <w:rsid w:val="000B2626"/>
    <w:rsid w:val="000B29BC"/>
    <w:rsid w:val="000B7511"/>
    <w:rsid w:val="000C778C"/>
    <w:rsid w:val="000D074A"/>
    <w:rsid w:val="000D689E"/>
    <w:rsid w:val="000E13BC"/>
    <w:rsid w:val="000E35D7"/>
    <w:rsid w:val="00106D9E"/>
    <w:rsid w:val="00115B25"/>
    <w:rsid w:val="00115B4C"/>
    <w:rsid w:val="001411FE"/>
    <w:rsid w:val="00143875"/>
    <w:rsid w:val="001566DB"/>
    <w:rsid w:val="00167515"/>
    <w:rsid w:val="001734DA"/>
    <w:rsid w:val="00181991"/>
    <w:rsid w:val="001B010B"/>
    <w:rsid w:val="001B270B"/>
    <w:rsid w:val="001B5F02"/>
    <w:rsid w:val="001C300E"/>
    <w:rsid w:val="001C3DEF"/>
    <w:rsid w:val="001C4850"/>
    <w:rsid w:val="001C79F1"/>
    <w:rsid w:val="001D3E81"/>
    <w:rsid w:val="001E389F"/>
    <w:rsid w:val="001E7B76"/>
    <w:rsid w:val="002118B6"/>
    <w:rsid w:val="002147F0"/>
    <w:rsid w:val="00214A1A"/>
    <w:rsid w:val="002166D8"/>
    <w:rsid w:val="002208AB"/>
    <w:rsid w:val="00222412"/>
    <w:rsid w:val="0023216A"/>
    <w:rsid w:val="00234DBD"/>
    <w:rsid w:val="002478FB"/>
    <w:rsid w:val="002520C5"/>
    <w:rsid w:val="00253F03"/>
    <w:rsid w:val="002548C2"/>
    <w:rsid w:val="002613FA"/>
    <w:rsid w:val="00283373"/>
    <w:rsid w:val="0029447C"/>
    <w:rsid w:val="0029751F"/>
    <w:rsid w:val="002A0784"/>
    <w:rsid w:val="002D1DE4"/>
    <w:rsid w:val="002D4040"/>
    <w:rsid w:val="002F1F0D"/>
    <w:rsid w:val="002F3381"/>
    <w:rsid w:val="002F4274"/>
    <w:rsid w:val="0030666C"/>
    <w:rsid w:val="003237D8"/>
    <w:rsid w:val="003244C0"/>
    <w:rsid w:val="00332744"/>
    <w:rsid w:val="003415AB"/>
    <w:rsid w:val="00342C3A"/>
    <w:rsid w:val="00342DD0"/>
    <w:rsid w:val="00345AAF"/>
    <w:rsid w:val="003506AF"/>
    <w:rsid w:val="00351F6B"/>
    <w:rsid w:val="0036255C"/>
    <w:rsid w:val="00386F6B"/>
    <w:rsid w:val="003A5F1F"/>
    <w:rsid w:val="003B6195"/>
    <w:rsid w:val="003B74C1"/>
    <w:rsid w:val="003C0906"/>
    <w:rsid w:val="003C6BDE"/>
    <w:rsid w:val="003D18E9"/>
    <w:rsid w:val="003D63B6"/>
    <w:rsid w:val="003E4474"/>
    <w:rsid w:val="003E6FB4"/>
    <w:rsid w:val="00403F21"/>
    <w:rsid w:val="00415AD5"/>
    <w:rsid w:val="004214F2"/>
    <w:rsid w:val="004403C7"/>
    <w:rsid w:val="004456F3"/>
    <w:rsid w:val="004546BF"/>
    <w:rsid w:val="00460412"/>
    <w:rsid w:val="0046222F"/>
    <w:rsid w:val="00463FEB"/>
    <w:rsid w:val="00465124"/>
    <w:rsid w:val="0046678F"/>
    <w:rsid w:val="00467D88"/>
    <w:rsid w:val="00471BE0"/>
    <w:rsid w:val="004736B5"/>
    <w:rsid w:val="00481CAF"/>
    <w:rsid w:val="004827DB"/>
    <w:rsid w:val="00484844"/>
    <w:rsid w:val="0048634C"/>
    <w:rsid w:val="004940F6"/>
    <w:rsid w:val="0049588C"/>
    <w:rsid w:val="004966CA"/>
    <w:rsid w:val="0049772E"/>
    <w:rsid w:val="004A5BB4"/>
    <w:rsid w:val="004A768C"/>
    <w:rsid w:val="004D635D"/>
    <w:rsid w:val="004E42CB"/>
    <w:rsid w:val="00502EFC"/>
    <w:rsid w:val="00510FE2"/>
    <w:rsid w:val="00520A22"/>
    <w:rsid w:val="00526753"/>
    <w:rsid w:val="005327D9"/>
    <w:rsid w:val="00535C37"/>
    <w:rsid w:val="00546394"/>
    <w:rsid w:val="00564C41"/>
    <w:rsid w:val="00572D38"/>
    <w:rsid w:val="0057481C"/>
    <w:rsid w:val="00594271"/>
    <w:rsid w:val="005A0A12"/>
    <w:rsid w:val="005A19A9"/>
    <w:rsid w:val="005B0FCC"/>
    <w:rsid w:val="005E283E"/>
    <w:rsid w:val="005E290A"/>
    <w:rsid w:val="005F1AE8"/>
    <w:rsid w:val="005F71E7"/>
    <w:rsid w:val="00613A4D"/>
    <w:rsid w:val="00614EF1"/>
    <w:rsid w:val="00620A93"/>
    <w:rsid w:val="00623AE1"/>
    <w:rsid w:val="00625449"/>
    <w:rsid w:val="00630A86"/>
    <w:rsid w:val="006331EB"/>
    <w:rsid w:val="006351A2"/>
    <w:rsid w:val="00637612"/>
    <w:rsid w:val="0064151D"/>
    <w:rsid w:val="00644966"/>
    <w:rsid w:val="00660D6A"/>
    <w:rsid w:val="006638C7"/>
    <w:rsid w:val="00665993"/>
    <w:rsid w:val="00672205"/>
    <w:rsid w:val="00672E39"/>
    <w:rsid w:val="006911FC"/>
    <w:rsid w:val="00693E23"/>
    <w:rsid w:val="00696FCC"/>
    <w:rsid w:val="006A2A2F"/>
    <w:rsid w:val="006B3086"/>
    <w:rsid w:val="006B487A"/>
    <w:rsid w:val="006B5FA8"/>
    <w:rsid w:val="006C42AC"/>
    <w:rsid w:val="006D1F35"/>
    <w:rsid w:val="006E72DD"/>
    <w:rsid w:val="006F643A"/>
    <w:rsid w:val="00707F42"/>
    <w:rsid w:val="00710E24"/>
    <w:rsid w:val="00713C63"/>
    <w:rsid w:val="00732250"/>
    <w:rsid w:val="007339EE"/>
    <w:rsid w:val="00734DDF"/>
    <w:rsid w:val="0073715C"/>
    <w:rsid w:val="007417B6"/>
    <w:rsid w:val="00746B16"/>
    <w:rsid w:val="00747A6E"/>
    <w:rsid w:val="00751FD9"/>
    <w:rsid w:val="007523CB"/>
    <w:rsid w:val="00756D17"/>
    <w:rsid w:val="00761CD2"/>
    <w:rsid w:val="00777D4D"/>
    <w:rsid w:val="0078357D"/>
    <w:rsid w:val="007946A6"/>
    <w:rsid w:val="007A4F63"/>
    <w:rsid w:val="007A7389"/>
    <w:rsid w:val="007B0DE0"/>
    <w:rsid w:val="007B1809"/>
    <w:rsid w:val="007B344E"/>
    <w:rsid w:val="007D0D71"/>
    <w:rsid w:val="007D3AEE"/>
    <w:rsid w:val="007E1BC9"/>
    <w:rsid w:val="007E3086"/>
    <w:rsid w:val="007E36D2"/>
    <w:rsid w:val="007E6E89"/>
    <w:rsid w:val="007E715B"/>
    <w:rsid w:val="007F459E"/>
    <w:rsid w:val="007F66E5"/>
    <w:rsid w:val="00802B96"/>
    <w:rsid w:val="00811042"/>
    <w:rsid w:val="008124B8"/>
    <w:rsid w:val="00857945"/>
    <w:rsid w:val="008627BA"/>
    <w:rsid w:val="00863A3E"/>
    <w:rsid w:val="0086602B"/>
    <w:rsid w:val="0087203F"/>
    <w:rsid w:val="008871E9"/>
    <w:rsid w:val="008B6499"/>
    <w:rsid w:val="008C220B"/>
    <w:rsid w:val="008D4F55"/>
    <w:rsid w:val="008D5794"/>
    <w:rsid w:val="00905924"/>
    <w:rsid w:val="009363CE"/>
    <w:rsid w:val="00936ABF"/>
    <w:rsid w:val="00943C3B"/>
    <w:rsid w:val="0094554E"/>
    <w:rsid w:val="00953DF9"/>
    <w:rsid w:val="00962F1E"/>
    <w:rsid w:val="00965773"/>
    <w:rsid w:val="00966D60"/>
    <w:rsid w:val="00990973"/>
    <w:rsid w:val="0099319E"/>
    <w:rsid w:val="00993270"/>
    <w:rsid w:val="009A250A"/>
    <w:rsid w:val="009A3664"/>
    <w:rsid w:val="009A72C9"/>
    <w:rsid w:val="009B1A33"/>
    <w:rsid w:val="009B56BF"/>
    <w:rsid w:val="009C16D8"/>
    <w:rsid w:val="009F0D5C"/>
    <w:rsid w:val="009F5F54"/>
    <w:rsid w:val="00A00BE0"/>
    <w:rsid w:val="00A03D41"/>
    <w:rsid w:val="00A0662A"/>
    <w:rsid w:val="00A24D54"/>
    <w:rsid w:val="00A34224"/>
    <w:rsid w:val="00A40933"/>
    <w:rsid w:val="00A4287D"/>
    <w:rsid w:val="00A42D01"/>
    <w:rsid w:val="00A43233"/>
    <w:rsid w:val="00A549DB"/>
    <w:rsid w:val="00A62826"/>
    <w:rsid w:val="00A67D59"/>
    <w:rsid w:val="00A915DE"/>
    <w:rsid w:val="00A940B3"/>
    <w:rsid w:val="00AA33CA"/>
    <w:rsid w:val="00AC3B90"/>
    <w:rsid w:val="00AE20E2"/>
    <w:rsid w:val="00AF296F"/>
    <w:rsid w:val="00B01376"/>
    <w:rsid w:val="00B02676"/>
    <w:rsid w:val="00B032D7"/>
    <w:rsid w:val="00B04510"/>
    <w:rsid w:val="00B12720"/>
    <w:rsid w:val="00B15CED"/>
    <w:rsid w:val="00B37D71"/>
    <w:rsid w:val="00B441CF"/>
    <w:rsid w:val="00B46D66"/>
    <w:rsid w:val="00B50BF1"/>
    <w:rsid w:val="00B568F8"/>
    <w:rsid w:val="00B56A86"/>
    <w:rsid w:val="00B577CA"/>
    <w:rsid w:val="00B678F7"/>
    <w:rsid w:val="00B72A3F"/>
    <w:rsid w:val="00B742FC"/>
    <w:rsid w:val="00B83703"/>
    <w:rsid w:val="00B91CBF"/>
    <w:rsid w:val="00B969EA"/>
    <w:rsid w:val="00BA5692"/>
    <w:rsid w:val="00BA66BF"/>
    <w:rsid w:val="00BB0437"/>
    <w:rsid w:val="00BB6077"/>
    <w:rsid w:val="00BC0F3D"/>
    <w:rsid w:val="00BC1244"/>
    <w:rsid w:val="00BF4B8F"/>
    <w:rsid w:val="00C00468"/>
    <w:rsid w:val="00C016DB"/>
    <w:rsid w:val="00C075D5"/>
    <w:rsid w:val="00C11482"/>
    <w:rsid w:val="00C15921"/>
    <w:rsid w:val="00C164B2"/>
    <w:rsid w:val="00C25E6C"/>
    <w:rsid w:val="00C3091D"/>
    <w:rsid w:val="00C30969"/>
    <w:rsid w:val="00C314B9"/>
    <w:rsid w:val="00C45BEA"/>
    <w:rsid w:val="00C6296F"/>
    <w:rsid w:val="00C8250D"/>
    <w:rsid w:val="00C87367"/>
    <w:rsid w:val="00C97CBE"/>
    <w:rsid w:val="00CA7140"/>
    <w:rsid w:val="00CB7640"/>
    <w:rsid w:val="00CB7CF9"/>
    <w:rsid w:val="00CD3938"/>
    <w:rsid w:val="00CD6D53"/>
    <w:rsid w:val="00CD7FDE"/>
    <w:rsid w:val="00D063B6"/>
    <w:rsid w:val="00D06EAC"/>
    <w:rsid w:val="00D104E9"/>
    <w:rsid w:val="00D15493"/>
    <w:rsid w:val="00D20857"/>
    <w:rsid w:val="00D21B11"/>
    <w:rsid w:val="00D34B5C"/>
    <w:rsid w:val="00D3546E"/>
    <w:rsid w:val="00D510C2"/>
    <w:rsid w:val="00D51FC9"/>
    <w:rsid w:val="00D63D06"/>
    <w:rsid w:val="00D71CC2"/>
    <w:rsid w:val="00DA696E"/>
    <w:rsid w:val="00DB3DEF"/>
    <w:rsid w:val="00DB5DE5"/>
    <w:rsid w:val="00DD0D43"/>
    <w:rsid w:val="00DD6023"/>
    <w:rsid w:val="00E00FAF"/>
    <w:rsid w:val="00E15E64"/>
    <w:rsid w:val="00E17955"/>
    <w:rsid w:val="00E27E9F"/>
    <w:rsid w:val="00E37AC6"/>
    <w:rsid w:val="00E50CFA"/>
    <w:rsid w:val="00E52EFE"/>
    <w:rsid w:val="00E62038"/>
    <w:rsid w:val="00E767C6"/>
    <w:rsid w:val="00E80B2B"/>
    <w:rsid w:val="00E819C7"/>
    <w:rsid w:val="00E84B90"/>
    <w:rsid w:val="00E93C13"/>
    <w:rsid w:val="00E94CAC"/>
    <w:rsid w:val="00E9750A"/>
    <w:rsid w:val="00E9783E"/>
    <w:rsid w:val="00EA03D2"/>
    <w:rsid w:val="00EA1C15"/>
    <w:rsid w:val="00EA326A"/>
    <w:rsid w:val="00ED5276"/>
    <w:rsid w:val="00ED5A88"/>
    <w:rsid w:val="00ED7C39"/>
    <w:rsid w:val="00EE6D7A"/>
    <w:rsid w:val="00EF5740"/>
    <w:rsid w:val="00EF6463"/>
    <w:rsid w:val="00F0641A"/>
    <w:rsid w:val="00F07CC4"/>
    <w:rsid w:val="00F07F1B"/>
    <w:rsid w:val="00F11A1A"/>
    <w:rsid w:val="00F13732"/>
    <w:rsid w:val="00F1741D"/>
    <w:rsid w:val="00F20B0A"/>
    <w:rsid w:val="00F245B0"/>
    <w:rsid w:val="00F257CF"/>
    <w:rsid w:val="00F34A06"/>
    <w:rsid w:val="00F36249"/>
    <w:rsid w:val="00F44876"/>
    <w:rsid w:val="00F5026F"/>
    <w:rsid w:val="00F6378C"/>
    <w:rsid w:val="00F64EC4"/>
    <w:rsid w:val="00F77246"/>
    <w:rsid w:val="00F86CAB"/>
    <w:rsid w:val="00FA603D"/>
    <w:rsid w:val="00FB1A79"/>
    <w:rsid w:val="00FB561E"/>
    <w:rsid w:val="00FC631B"/>
    <w:rsid w:val="00FD2DF8"/>
    <w:rsid w:val="00FE279B"/>
    <w:rsid w:val="00FE3CE8"/>
    <w:rsid w:val="00FF6C5E"/>
    <w:rsid w:val="00FF7D1E"/>
    <w:rsid w:val="00FF7E5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21FF3"/>
  <w15:chartTrackingRefBased/>
  <w15:docId w15:val="{B0333A30-8BCB-47AD-B331-DF78FD756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D5A88"/>
  </w:style>
  <w:style w:type="paragraph" w:styleId="Virsraksts1">
    <w:name w:val="heading 1"/>
    <w:basedOn w:val="Parasts"/>
    <w:next w:val="Parasts"/>
    <w:link w:val="Virsraksts1Rakstz"/>
    <w:uiPriority w:val="9"/>
    <w:qFormat/>
    <w:rsid w:val="00936A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936A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936ABF"/>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936ABF"/>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936ABF"/>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936ABF"/>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936ABF"/>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936ABF"/>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936ABF"/>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936ABF"/>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936ABF"/>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936ABF"/>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936ABF"/>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936ABF"/>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936ABF"/>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936ABF"/>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936ABF"/>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936ABF"/>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936A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936ABF"/>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936ABF"/>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936ABF"/>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936ABF"/>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936ABF"/>
    <w:rPr>
      <w:i/>
      <w:iCs/>
      <w:color w:val="404040" w:themeColor="text1" w:themeTint="BF"/>
    </w:rPr>
  </w:style>
  <w:style w:type="paragraph" w:styleId="Sarakstarindkopa">
    <w:name w:val="List Paragraph"/>
    <w:aliases w:val="Strip,H&amp;P List Paragraph,Normal bullet 2,Bullet list,2,Saistīto dokumentu saraksts,Syle 1,List Paragraph Red,Bullet EY,Colorful List - Accent 12,Virsraksti,Numurets,PPS_Bullet,list paragraph,h&amp;p list paragraph,syle 1,Akapit z listą BS"/>
    <w:basedOn w:val="Parasts"/>
    <w:link w:val="SarakstarindkopaRakstz"/>
    <w:uiPriority w:val="34"/>
    <w:qFormat/>
    <w:rsid w:val="00936ABF"/>
    <w:pPr>
      <w:ind w:left="720"/>
      <w:contextualSpacing/>
    </w:pPr>
  </w:style>
  <w:style w:type="character" w:styleId="Intensvsizclums">
    <w:name w:val="Intense Emphasis"/>
    <w:basedOn w:val="Noklusjumarindkopasfonts"/>
    <w:uiPriority w:val="21"/>
    <w:qFormat/>
    <w:rsid w:val="00936ABF"/>
    <w:rPr>
      <w:i/>
      <w:iCs/>
      <w:color w:val="0F4761" w:themeColor="accent1" w:themeShade="BF"/>
    </w:rPr>
  </w:style>
  <w:style w:type="paragraph" w:styleId="Intensvscitts">
    <w:name w:val="Intense Quote"/>
    <w:basedOn w:val="Parasts"/>
    <w:next w:val="Parasts"/>
    <w:link w:val="IntensvscittsRakstz"/>
    <w:uiPriority w:val="30"/>
    <w:qFormat/>
    <w:rsid w:val="00936A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936ABF"/>
    <w:rPr>
      <w:i/>
      <w:iCs/>
      <w:color w:val="0F4761" w:themeColor="accent1" w:themeShade="BF"/>
    </w:rPr>
  </w:style>
  <w:style w:type="character" w:styleId="Intensvaatsauce">
    <w:name w:val="Intense Reference"/>
    <w:basedOn w:val="Noklusjumarindkopasfonts"/>
    <w:uiPriority w:val="32"/>
    <w:qFormat/>
    <w:rsid w:val="00936ABF"/>
    <w:rPr>
      <w:b/>
      <w:bCs/>
      <w:smallCaps/>
      <w:color w:val="0F4761" w:themeColor="accent1" w:themeShade="BF"/>
      <w:spacing w:val="5"/>
    </w:rPr>
  </w:style>
  <w:style w:type="table" w:styleId="Reatabula">
    <w:name w:val="Table Grid"/>
    <w:basedOn w:val="Parastatabula"/>
    <w:uiPriority w:val="39"/>
    <w:rsid w:val="00936ABF"/>
    <w:pPr>
      <w:spacing w:after="0" w:line="240" w:lineRule="auto"/>
    </w:pPr>
    <w:rPr>
      <w:kern w:val="0"/>
      <w:sz w:val="22"/>
      <w:szCs w:val="22"/>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Parasts"/>
    <w:uiPriority w:val="1"/>
    <w:qFormat/>
    <w:rsid w:val="00936ABF"/>
    <w:pPr>
      <w:widowControl w:val="0"/>
      <w:autoSpaceDE w:val="0"/>
      <w:autoSpaceDN w:val="0"/>
      <w:spacing w:after="0" w:line="240" w:lineRule="auto"/>
      <w:ind w:left="78"/>
    </w:pPr>
    <w:rPr>
      <w:rFonts w:ascii="Times New Roman" w:eastAsia="Times New Roman" w:hAnsi="Times New Roman" w:cs="Times New Roman"/>
      <w:kern w:val="0"/>
      <w:sz w:val="22"/>
      <w:szCs w:val="22"/>
      <w:u w:color="000000"/>
      <w14:ligatures w14:val="none"/>
    </w:rPr>
  </w:style>
  <w:style w:type="paragraph" w:styleId="Beiguvresteksts">
    <w:name w:val="endnote text"/>
    <w:basedOn w:val="Parasts"/>
    <w:link w:val="BeiguvrestekstsRakstz"/>
    <w:uiPriority w:val="99"/>
    <w:semiHidden/>
    <w:unhideWhenUsed/>
    <w:rsid w:val="002D4040"/>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2D4040"/>
    <w:rPr>
      <w:sz w:val="20"/>
      <w:szCs w:val="20"/>
    </w:rPr>
  </w:style>
  <w:style w:type="character" w:styleId="Beiguvresatsauce">
    <w:name w:val="endnote reference"/>
    <w:basedOn w:val="Noklusjumarindkopasfonts"/>
    <w:uiPriority w:val="99"/>
    <w:semiHidden/>
    <w:unhideWhenUsed/>
    <w:rsid w:val="002D4040"/>
    <w:rPr>
      <w:vertAlign w:val="superscript"/>
    </w:rPr>
  </w:style>
  <w:style w:type="character" w:styleId="Hipersaite">
    <w:name w:val="Hyperlink"/>
    <w:basedOn w:val="Noklusjumarindkopasfonts"/>
    <w:uiPriority w:val="99"/>
    <w:unhideWhenUsed/>
    <w:rsid w:val="002D4040"/>
    <w:rPr>
      <w:color w:val="467886" w:themeColor="hyperlink"/>
      <w:u w:val="single"/>
    </w:rPr>
  </w:style>
  <w:style w:type="character" w:styleId="Neatrisintapieminana">
    <w:name w:val="Unresolved Mention"/>
    <w:basedOn w:val="Noklusjumarindkopasfonts"/>
    <w:uiPriority w:val="99"/>
    <w:semiHidden/>
    <w:unhideWhenUsed/>
    <w:rsid w:val="002D4040"/>
    <w:rPr>
      <w:color w:val="605E5C"/>
      <w:shd w:val="clear" w:color="auto" w:fill="E1DFDD"/>
    </w:rPr>
  </w:style>
  <w:style w:type="paragraph" w:styleId="Galvene">
    <w:name w:val="header"/>
    <w:basedOn w:val="Parasts"/>
    <w:link w:val="GalveneRakstz"/>
    <w:uiPriority w:val="99"/>
    <w:unhideWhenUsed/>
    <w:rsid w:val="00962F1E"/>
    <w:pPr>
      <w:tabs>
        <w:tab w:val="center" w:pos="4680"/>
        <w:tab w:val="right" w:pos="9360"/>
      </w:tabs>
      <w:spacing w:after="0" w:line="240" w:lineRule="auto"/>
    </w:pPr>
  </w:style>
  <w:style w:type="character" w:customStyle="1" w:styleId="GalveneRakstz">
    <w:name w:val="Galvene Rakstz."/>
    <w:basedOn w:val="Noklusjumarindkopasfonts"/>
    <w:link w:val="Galvene"/>
    <w:uiPriority w:val="99"/>
    <w:rsid w:val="00962F1E"/>
  </w:style>
  <w:style w:type="paragraph" w:styleId="Kjene">
    <w:name w:val="footer"/>
    <w:basedOn w:val="Parasts"/>
    <w:link w:val="KjeneRakstz"/>
    <w:uiPriority w:val="99"/>
    <w:unhideWhenUsed/>
    <w:rsid w:val="00962F1E"/>
    <w:pPr>
      <w:tabs>
        <w:tab w:val="center" w:pos="4680"/>
        <w:tab w:val="right" w:pos="9360"/>
      </w:tabs>
      <w:spacing w:after="0" w:line="240" w:lineRule="auto"/>
    </w:pPr>
  </w:style>
  <w:style w:type="character" w:customStyle="1" w:styleId="KjeneRakstz">
    <w:name w:val="Kājene Rakstz."/>
    <w:basedOn w:val="Noklusjumarindkopasfonts"/>
    <w:link w:val="Kjene"/>
    <w:uiPriority w:val="99"/>
    <w:rsid w:val="00962F1E"/>
  </w:style>
  <w:style w:type="paragraph" w:styleId="Prskatjums">
    <w:name w:val="Revision"/>
    <w:hidden/>
    <w:uiPriority w:val="99"/>
    <w:semiHidden/>
    <w:rsid w:val="00022BC0"/>
    <w:pPr>
      <w:spacing w:after="0" w:line="240" w:lineRule="auto"/>
    </w:pPr>
  </w:style>
  <w:style w:type="character" w:styleId="Komentraatsauce">
    <w:name w:val="annotation reference"/>
    <w:basedOn w:val="Noklusjumarindkopasfonts"/>
    <w:uiPriority w:val="99"/>
    <w:semiHidden/>
    <w:unhideWhenUsed/>
    <w:rsid w:val="004736B5"/>
    <w:rPr>
      <w:sz w:val="16"/>
      <w:szCs w:val="16"/>
    </w:rPr>
  </w:style>
  <w:style w:type="paragraph" w:styleId="Komentrateksts">
    <w:name w:val="annotation text"/>
    <w:basedOn w:val="Parasts"/>
    <w:link w:val="KomentratekstsRakstz"/>
    <w:uiPriority w:val="99"/>
    <w:unhideWhenUsed/>
    <w:rsid w:val="004736B5"/>
    <w:pPr>
      <w:spacing w:line="240" w:lineRule="auto"/>
    </w:pPr>
    <w:rPr>
      <w:sz w:val="20"/>
      <w:szCs w:val="20"/>
    </w:rPr>
  </w:style>
  <w:style w:type="character" w:customStyle="1" w:styleId="KomentratekstsRakstz">
    <w:name w:val="Komentāra teksts Rakstz."/>
    <w:basedOn w:val="Noklusjumarindkopasfonts"/>
    <w:link w:val="Komentrateksts"/>
    <w:uiPriority w:val="99"/>
    <w:rsid w:val="004736B5"/>
    <w:rPr>
      <w:sz w:val="20"/>
      <w:szCs w:val="20"/>
    </w:rPr>
  </w:style>
  <w:style w:type="paragraph" w:styleId="Komentratma">
    <w:name w:val="annotation subject"/>
    <w:basedOn w:val="Komentrateksts"/>
    <w:next w:val="Komentrateksts"/>
    <w:link w:val="KomentratmaRakstz"/>
    <w:uiPriority w:val="99"/>
    <w:semiHidden/>
    <w:unhideWhenUsed/>
    <w:rsid w:val="004736B5"/>
    <w:rPr>
      <w:b/>
      <w:bCs/>
    </w:rPr>
  </w:style>
  <w:style w:type="character" w:customStyle="1" w:styleId="KomentratmaRakstz">
    <w:name w:val="Komentāra tēma Rakstz."/>
    <w:basedOn w:val="KomentratekstsRakstz"/>
    <w:link w:val="Komentratma"/>
    <w:uiPriority w:val="99"/>
    <w:semiHidden/>
    <w:rsid w:val="004736B5"/>
    <w:rPr>
      <w:b/>
      <w:bCs/>
      <w:sz w:val="20"/>
      <w:szCs w:val="20"/>
    </w:rPr>
  </w:style>
  <w:style w:type="paragraph" w:styleId="Paraststmeklis">
    <w:name w:val="Normal (Web)"/>
    <w:basedOn w:val="Parasts"/>
    <w:uiPriority w:val="99"/>
    <w:semiHidden/>
    <w:unhideWhenUsed/>
    <w:rsid w:val="00FE279B"/>
    <w:pPr>
      <w:spacing w:before="100" w:beforeAutospacing="1" w:after="100" w:afterAutospacing="1" w:line="240" w:lineRule="auto"/>
    </w:pPr>
    <w:rPr>
      <w:rFonts w:ascii="Times New Roman" w:eastAsia="Times New Roman" w:hAnsi="Times New Roman" w:cs="Times New Roman"/>
      <w:kern w:val="0"/>
      <w:lang w:eastAsia="lv-LV"/>
      <w14:ligatures w14:val="none"/>
    </w:rPr>
  </w:style>
  <w:style w:type="character" w:customStyle="1" w:styleId="SarakstarindkopaRakstz">
    <w:name w:val="Saraksta rindkopa Rakstz."/>
    <w:aliases w:val="Strip Rakstz.,H&amp;P List Paragraph Rakstz.,Normal bullet 2 Rakstz.,Bullet list Rakstz.,2 Rakstz.,Saistīto dokumentu saraksts Rakstz.,Syle 1 Rakstz.,List Paragraph Red Rakstz.,Bullet EY Rakstz.,Colorful List - Accent 12 Rakstz."/>
    <w:link w:val="Sarakstarindkopa"/>
    <w:uiPriority w:val="34"/>
    <w:qFormat/>
    <w:locked/>
    <w:rsid w:val="003506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79330">
      <w:bodyDiv w:val="1"/>
      <w:marLeft w:val="0"/>
      <w:marRight w:val="0"/>
      <w:marTop w:val="0"/>
      <w:marBottom w:val="0"/>
      <w:divBdr>
        <w:top w:val="none" w:sz="0" w:space="0" w:color="auto"/>
        <w:left w:val="none" w:sz="0" w:space="0" w:color="auto"/>
        <w:bottom w:val="none" w:sz="0" w:space="0" w:color="auto"/>
        <w:right w:val="none" w:sz="0" w:space="0" w:color="auto"/>
      </w:divBdr>
    </w:div>
    <w:div w:id="86469533">
      <w:bodyDiv w:val="1"/>
      <w:marLeft w:val="0"/>
      <w:marRight w:val="0"/>
      <w:marTop w:val="0"/>
      <w:marBottom w:val="0"/>
      <w:divBdr>
        <w:top w:val="none" w:sz="0" w:space="0" w:color="auto"/>
        <w:left w:val="none" w:sz="0" w:space="0" w:color="auto"/>
        <w:bottom w:val="none" w:sz="0" w:space="0" w:color="auto"/>
        <w:right w:val="none" w:sz="0" w:space="0" w:color="auto"/>
      </w:divBdr>
    </w:div>
    <w:div w:id="155340401">
      <w:bodyDiv w:val="1"/>
      <w:marLeft w:val="0"/>
      <w:marRight w:val="0"/>
      <w:marTop w:val="0"/>
      <w:marBottom w:val="0"/>
      <w:divBdr>
        <w:top w:val="none" w:sz="0" w:space="0" w:color="auto"/>
        <w:left w:val="none" w:sz="0" w:space="0" w:color="auto"/>
        <w:bottom w:val="none" w:sz="0" w:space="0" w:color="auto"/>
        <w:right w:val="none" w:sz="0" w:space="0" w:color="auto"/>
      </w:divBdr>
    </w:div>
    <w:div w:id="163447105">
      <w:bodyDiv w:val="1"/>
      <w:marLeft w:val="0"/>
      <w:marRight w:val="0"/>
      <w:marTop w:val="0"/>
      <w:marBottom w:val="0"/>
      <w:divBdr>
        <w:top w:val="none" w:sz="0" w:space="0" w:color="auto"/>
        <w:left w:val="none" w:sz="0" w:space="0" w:color="auto"/>
        <w:bottom w:val="none" w:sz="0" w:space="0" w:color="auto"/>
        <w:right w:val="none" w:sz="0" w:space="0" w:color="auto"/>
      </w:divBdr>
    </w:div>
    <w:div w:id="167330887">
      <w:bodyDiv w:val="1"/>
      <w:marLeft w:val="0"/>
      <w:marRight w:val="0"/>
      <w:marTop w:val="0"/>
      <w:marBottom w:val="0"/>
      <w:divBdr>
        <w:top w:val="none" w:sz="0" w:space="0" w:color="auto"/>
        <w:left w:val="none" w:sz="0" w:space="0" w:color="auto"/>
        <w:bottom w:val="none" w:sz="0" w:space="0" w:color="auto"/>
        <w:right w:val="none" w:sz="0" w:space="0" w:color="auto"/>
      </w:divBdr>
    </w:div>
    <w:div w:id="214511381">
      <w:bodyDiv w:val="1"/>
      <w:marLeft w:val="0"/>
      <w:marRight w:val="0"/>
      <w:marTop w:val="0"/>
      <w:marBottom w:val="0"/>
      <w:divBdr>
        <w:top w:val="none" w:sz="0" w:space="0" w:color="auto"/>
        <w:left w:val="none" w:sz="0" w:space="0" w:color="auto"/>
        <w:bottom w:val="none" w:sz="0" w:space="0" w:color="auto"/>
        <w:right w:val="none" w:sz="0" w:space="0" w:color="auto"/>
      </w:divBdr>
    </w:div>
    <w:div w:id="501556277">
      <w:bodyDiv w:val="1"/>
      <w:marLeft w:val="0"/>
      <w:marRight w:val="0"/>
      <w:marTop w:val="0"/>
      <w:marBottom w:val="0"/>
      <w:divBdr>
        <w:top w:val="none" w:sz="0" w:space="0" w:color="auto"/>
        <w:left w:val="none" w:sz="0" w:space="0" w:color="auto"/>
        <w:bottom w:val="none" w:sz="0" w:space="0" w:color="auto"/>
        <w:right w:val="none" w:sz="0" w:space="0" w:color="auto"/>
      </w:divBdr>
    </w:div>
    <w:div w:id="840896854">
      <w:bodyDiv w:val="1"/>
      <w:marLeft w:val="0"/>
      <w:marRight w:val="0"/>
      <w:marTop w:val="0"/>
      <w:marBottom w:val="0"/>
      <w:divBdr>
        <w:top w:val="none" w:sz="0" w:space="0" w:color="auto"/>
        <w:left w:val="none" w:sz="0" w:space="0" w:color="auto"/>
        <w:bottom w:val="none" w:sz="0" w:space="0" w:color="auto"/>
        <w:right w:val="none" w:sz="0" w:space="0" w:color="auto"/>
      </w:divBdr>
    </w:div>
    <w:div w:id="974457433">
      <w:bodyDiv w:val="1"/>
      <w:marLeft w:val="0"/>
      <w:marRight w:val="0"/>
      <w:marTop w:val="0"/>
      <w:marBottom w:val="0"/>
      <w:divBdr>
        <w:top w:val="none" w:sz="0" w:space="0" w:color="auto"/>
        <w:left w:val="none" w:sz="0" w:space="0" w:color="auto"/>
        <w:bottom w:val="none" w:sz="0" w:space="0" w:color="auto"/>
        <w:right w:val="none" w:sz="0" w:space="0" w:color="auto"/>
      </w:divBdr>
    </w:div>
    <w:div w:id="977806654">
      <w:bodyDiv w:val="1"/>
      <w:marLeft w:val="0"/>
      <w:marRight w:val="0"/>
      <w:marTop w:val="0"/>
      <w:marBottom w:val="0"/>
      <w:divBdr>
        <w:top w:val="none" w:sz="0" w:space="0" w:color="auto"/>
        <w:left w:val="none" w:sz="0" w:space="0" w:color="auto"/>
        <w:bottom w:val="none" w:sz="0" w:space="0" w:color="auto"/>
        <w:right w:val="none" w:sz="0" w:space="0" w:color="auto"/>
      </w:divBdr>
    </w:div>
    <w:div w:id="1081676404">
      <w:bodyDiv w:val="1"/>
      <w:marLeft w:val="0"/>
      <w:marRight w:val="0"/>
      <w:marTop w:val="0"/>
      <w:marBottom w:val="0"/>
      <w:divBdr>
        <w:top w:val="none" w:sz="0" w:space="0" w:color="auto"/>
        <w:left w:val="none" w:sz="0" w:space="0" w:color="auto"/>
        <w:bottom w:val="none" w:sz="0" w:space="0" w:color="auto"/>
        <w:right w:val="none" w:sz="0" w:space="0" w:color="auto"/>
      </w:divBdr>
    </w:div>
    <w:div w:id="1090157022">
      <w:bodyDiv w:val="1"/>
      <w:marLeft w:val="0"/>
      <w:marRight w:val="0"/>
      <w:marTop w:val="0"/>
      <w:marBottom w:val="0"/>
      <w:divBdr>
        <w:top w:val="none" w:sz="0" w:space="0" w:color="auto"/>
        <w:left w:val="none" w:sz="0" w:space="0" w:color="auto"/>
        <w:bottom w:val="none" w:sz="0" w:space="0" w:color="auto"/>
        <w:right w:val="none" w:sz="0" w:space="0" w:color="auto"/>
      </w:divBdr>
    </w:div>
    <w:div w:id="1109005955">
      <w:bodyDiv w:val="1"/>
      <w:marLeft w:val="0"/>
      <w:marRight w:val="0"/>
      <w:marTop w:val="0"/>
      <w:marBottom w:val="0"/>
      <w:divBdr>
        <w:top w:val="none" w:sz="0" w:space="0" w:color="auto"/>
        <w:left w:val="none" w:sz="0" w:space="0" w:color="auto"/>
        <w:bottom w:val="none" w:sz="0" w:space="0" w:color="auto"/>
        <w:right w:val="none" w:sz="0" w:space="0" w:color="auto"/>
      </w:divBdr>
    </w:div>
    <w:div w:id="1129855701">
      <w:bodyDiv w:val="1"/>
      <w:marLeft w:val="0"/>
      <w:marRight w:val="0"/>
      <w:marTop w:val="0"/>
      <w:marBottom w:val="0"/>
      <w:divBdr>
        <w:top w:val="none" w:sz="0" w:space="0" w:color="auto"/>
        <w:left w:val="none" w:sz="0" w:space="0" w:color="auto"/>
        <w:bottom w:val="none" w:sz="0" w:space="0" w:color="auto"/>
        <w:right w:val="none" w:sz="0" w:space="0" w:color="auto"/>
      </w:divBdr>
    </w:div>
    <w:div w:id="1139108240">
      <w:bodyDiv w:val="1"/>
      <w:marLeft w:val="0"/>
      <w:marRight w:val="0"/>
      <w:marTop w:val="0"/>
      <w:marBottom w:val="0"/>
      <w:divBdr>
        <w:top w:val="none" w:sz="0" w:space="0" w:color="auto"/>
        <w:left w:val="none" w:sz="0" w:space="0" w:color="auto"/>
        <w:bottom w:val="none" w:sz="0" w:space="0" w:color="auto"/>
        <w:right w:val="none" w:sz="0" w:space="0" w:color="auto"/>
      </w:divBdr>
    </w:div>
    <w:div w:id="1174148773">
      <w:bodyDiv w:val="1"/>
      <w:marLeft w:val="0"/>
      <w:marRight w:val="0"/>
      <w:marTop w:val="0"/>
      <w:marBottom w:val="0"/>
      <w:divBdr>
        <w:top w:val="none" w:sz="0" w:space="0" w:color="auto"/>
        <w:left w:val="none" w:sz="0" w:space="0" w:color="auto"/>
        <w:bottom w:val="none" w:sz="0" w:space="0" w:color="auto"/>
        <w:right w:val="none" w:sz="0" w:space="0" w:color="auto"/>
      </w:divBdr>
    </w:div>
    <w:div w:id="1214194336">
      <w:bodyDiv w:val="1"/>
      <w:marLeft w:val="0"/>
      <w:marRight w:val="0"/>
      <w:marTop w:val="0"/>
      <w:marBottom w:val="0"/>
      <w:divBdr>
        <w:top w:val="none" w:sz="0" w:space="0" w:color="auto"/>
        <w:left w:val="none" w:sz="0" w:space="0" w:color="auto"/>
        <w:bottom w:val="none" w:sz="0" w:space="0" w:color="auto"/>
        <w:right w:val="none" w:sz="0" w:space="0" w:color="auto"/>
      </w:divBdr>
    </w:div>
    <w:div w:id="1448885598">
      <w:bodyDiv w:val="1"/>
      <w:marLeft w:val="0"/>
      <w:marRight w:val="0"/>
      <w:marTop w:val="0"/>
      <w:marBottom w:val="0"/>
      <w:divBdr>
        <w:top w:val="none" w:sz="0" w:space="0" w:color="auto"/>
        <w:left w:val="none" w:sz="0" w:space="0" w:color="auto"/>
        <w:bottom w:val="none" w:sz="0" w:space="0" w:color="auto"/>
        <w:right w:val="none" w:sz="0" w:space="0" w:color="auto"/>
      </w:divBdr>
    </w:div>
    <w:div w:id="1480076555">
      <w:bodyDiv w:val="1"/>
      <w:marLeft w:val="0"/>
      <w:marRight w:val="0"/>
      <w:marTop w:val="0"/>
      <w:marBottom w:val="0"/>
      <w:divBdr>
        <w:top w:val="none" w:sz="0" w:space="0" w:color="auto"/>
        <w:left w:val="none" w:sz="0" w:space="0" w:color="auto"/>
        <w:bottom w:val="none" w:sz="0" w:space="0" w:color="auto"/>
        <w:right w:val="none" w:sz="0" w:space="0" w:color="auto"/>
      </w:divBdr>
    </w:div>
    <w:div w:id="1586306391">
      <w:bodyDiv w:val="1"/>
      <w:marLeft w:val="0"/>
      <w:marRight w:val="0"/>
      <w:marTop w:val="0"/>
      <w:marBottom w:val="0"/>
      <w:divBdr>
        <w:top w:val="none" w:sz="0" w:space="0" w:color="auto"/>
        <w:left w:val="none" w:sz="0" w:space="0" w:color="auto"/>
        <w:bottom w:val="none" w:sz="0" w:space="0" w:color="auto"/>
        <w:right w:val="none" w:sz="0" w:space="0" w:color="auto"/>
      </w:divBdr>
    </w:div>
    <w:div w:id="1602029240">
      <w:bodyDiv w:val="1"/>
      <w:marLeft w:val="0"/>
      <w:marRight w:val="0"/>
      <w:marTop w:val="0"/>
      <w:marBottom w:val="0"/>
      <w:divBdr>
        <w:top w:val="none" w:sz="0" w:space="0" w:color="auto"/>
        <w:left w:val="none" w:sz="0" w:space="0" w:color="auto"/>
        <w:bottom w:val="none" w:sz="0" w:space="0" w:color="auto"/>
        <w:right w:val="none" w:sz="0" w:space="0" w:color="auto"/>
      </w:divBdr>
    </w:div>
    <w:div w:id="1622151065">
      <w:bodyDiv w:val="1"/>
      <w:marLeft w:val="0"/>
      <w:marRight w:val="0"/>
      <w:marTop w:val="0"/>
      <w:marBottom w:val="0"/>
      <w:divBdr>
        <w:top w:val="none" w:sz="0" w:space="0" w:color="auto"/>
        <w:left w:val="none" w:sz="0" w:space="0" w:color="auto"/>
        <w:bottom w:val="none" w:sz="0" w:space="0" w:color="auto"/>
        <w:right w:val="none" w:sz="0" w:space="0" w:color="auto"/>
      </w:divBdr>
    </w:div>
    <w:div w:id="1706129516">
      <w:bodyDiv w:val="1"/>
      <w:marLeft w:val="0"/>
      <w:marRight w:val="0"/>
      <w:marTop w:val="0"/>
      <w:marBottom w:val="0"/>
      <w:divBdr>
        <w:top w:val="none" w:sz="0" w:space="0" w:color="auto"/>
        <w:left w:val="none" w:sz="0" w:space="0" w:color="auto"/>
        <w:bottom w:val="none" w:sz="0" w:space="0" w:color="auto"/>
        <w:right w:val="none" w:sz="0" w:space="0" w:color="auto"/>
      </w:divBdr>
    </w:div>
    <w:div w:id="1862233035">
      <w:bodyDiv w:val="1"/>
      <w:marLeft w:val="0"/>
      <w:marRight w:val="0"/>
      <w:marTop w:val="0"/>
      <w:marBottom w:val="0"/>
      <w:divBdr>
        <w:top w:val="none" w:sz="0" w:space="0" w:color="auto"/>
        <w:left w:val="none" w:sz="0" w:space="0" w:color="auto"/>
        <w:bottom w:val="none" w:sz="0" w:space="0" w:color="auto"/>
        <w:right w:val="none" w:sz="0" w:space="0" w:color="auto"/>
      </w:divBdr>
    </w:div>
    <w:div w:id="2057654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e6a95bb-5327-4297-a8d1-8293300e7483" xsi:nil="true"/>
    <lcf76f155ced4ddcb4097134ff3c332f xmlns="3b3e7173-f453-4ed7-855e-f27fe3572a8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31D1BF9D99869A409C3A8EF58A133D44" ma:contentTypeVersion="21" ma:contentTypeDescription="Izveidot jaunu dokumentu." ma:contentTypeScope="" ma:versionID="c9a40575cc1f5114e3620393b1e461a9">
  <xsd:schema xmlns:xsd="http://www.w3.org/2001/XMLSchema" xmlns:xs="http://www.w3.org/2001/XMLSchema" xmlns:p="http://schemas.microsoft.com/office/2006/metadata/properties" xmlns:ns2="0e6a95bb-5327-4297-a8d1-8293300e7483" xmlns:ns3="3b3e7173-f453-4ed7-855e-f27fe3572a80" targetNamespace="http://schemas.microsoft.com/office/2006/metadata/properties" ma:root="true" ma:fieldsID="57dc87bbb740d5e96db4b23e9b9fda3b" ns2:_="" ns3:_="">
    <xsd:import namespace="0e6a95bb-5327-4297-a8d1-8293300e7483"/>
    <xsd:import namespace="3b3e7173-f453-4ed7-855e-f27fe3572a8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DateTaken" minOccurs="0"/>
                <xsd:element ref="ns2:TaxCatchAll" minOccurs="0"/>
                <xsd:element ref="ns3:MediaServiceGenerationTime" minOccurs="0"/>
                <xsd:element ref="ns3:MediaServiceEventHashCode" minOccurs="0"/>
                <xsd:element ref="ns3:lcf76f155ced4ddcb4097134ff3c332f" minOccurs="0"/>
                <xsd:element ref="ns3:MediaServiceOCR"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6a95bb-5327-4297-a8d1-8293300e7483"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4" nillable="true" ma:displayName="Taxonomy Catch All Column" ma:hidden="true" ma:list="{a819a03c-75cb-4dae-b3d8-d9619212acaa}" ma:internalName="TaxCatchAll" ma:showField="CatchAllData" ma:web="0e6a95bb-5327-4297-a8d1-8293300e748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b3e7173-f453-4ed7-855e-f27fe3572a8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D6AA4B-F37C-44DD-8795-AE88612CA864}">
  <ds:schemaRefs>
    <ds:schemaRef ds:uri="http://schemas.microsoft.com/office/2006/metadata/properties"/>
    <ds:schemaRef ds:uri="http://schemas.microsoft.com/office/infopath/2007/PartnerControls"/>
    <ds:schemaRef ds:uri="0e6a95bb-5327-4297-a8d1-8293300e7483"/>
    <ds:schemaRef ds:uri="3b3e7173-f453-4ed7-855e-f27fe3572a80"/>
  </ds:schemaRefs>
</ds:datastoreItem>
</file>

<file path=customXml/itemProps2.xml><?xml version="1.0" encoding="utf-8"?>
<ds:datastoreItem xmlns:ds="http://schemas.openxmlformats.org/officeDocument/2006/customXml" ds:itemID="{C3505719-0B8B-447D-A192-7BCD29DC7D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a95bb-5327-4297-a8d1-8293300e7483"/>
    <ds:schemaRef ds:uri="3b3e7173-f453-4ed7-855e-f27fe3572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FDC733-9128-4C20-A37E-104721A68122}">
  <ds:schemaRefs>
    <ds:schemaRef ds:uri="http://schemas.openxmlformats.org/officeDocument/2006/bibliography"/>
  </ds:schemaRefs>
</ds:datastoreItem>
</file>

<file path=customXml/itemProps4.xml><?xml version="1.0" encoding="utf-8"?>
<ds:datastoreItem xmlns:ds="http://schemas.openxmlformats.org/officeDocument/2006/customXml" ds:itemID="{6FFC1B13-2355-4ACA-A351-025348962EA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3</Pages>
  <Words>3324</Words>
  <Characters>1895</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Kultūras ministrija un padotībā esošās iestādes</Company>
  <LinksUpToDate>false</LinksUpToDate>
  <CharactersWithSpaces>5209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Auniņa</dc:creator>
  <cp:keywords/>
  <dc:description/>
  <cp:lastModifiedBy>Elīna Rudeviča</cp:lastModifiedBy>
  <cp:revision>61</cp:revision>
  <cp:lastPrinted>2025-10-22T10:01:00Z</cp:lastPrinted>
  <dcterms:created xsi:type="dcterms:W3CDTF">2026-08-19T05:54:00Z</dcterms:created>
  <dcterms:modified xsi:type="dcterms:W3CDTF">2026-08-28T08:02:00Z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0x01010031D1BF9D99869A409C3A8EF58A133D44</vt:lpwstr>
  </property>
  <property fmtid="{D5CDD505-2E9C-101B-9397-08002B2CF9AE}" pid="3" name="MediaServiceImageTags">
    <vt:lpwstr/>
  </property>
</Properties>
</file>