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F02C2A" w:rsidP="00D44A76" w14:paraId="5526D983" w14:textId="337FD70D">
      <w:pPr>
        <w:spacing w:before="0"/>
        <w:jc w:val="right"/>
        <w:rPr>
          <w:rFonts w:ascii="Arial" w:eastAsia="Calibri" w:hAnsi="Arial" w:cs="Arial"/>
          <w:kern w:val="0"/>
          <w:sz w:val="18"/>
          <w:szCs w:val="18"/>
          <w:lang w:eastAsia="fr-FR"/>
          <w14:ligatures w14:val="none"/>
        </w:rPr>
      </w:pPr>
      <w:r w:rsidRPr="00F02C2A" w:rsidR="00231DB3">
        <w:rPr>
          <w:rFonts w:ascii="Arial" w:eastAsia="Times New Roman" w:hAnsi="Arial" w:cs="Arial"/>
          <w:kern w:val="0"/>
          <w:sz w:val="22"/>
          <w:szCs w:val="22"/>
          <w:lang w:bidi="en-GB"/>
          <w14:ligatures w14:val="none"/>
        </w:rPr>
        <w:t>Annex 4</w:t>
      </w:r>
    </w:p>
    <w:p w:rsidR="00D27F2B" w:rsidRPr="00F02C2A" w:rsidP="00D27F2B" w14:paraId="4E7352C0" w14:textId="7B7E006B">
      <w:pPr>
        <w:spacing w:after="0" w:line="240" w:lineRule="auto"/>
        <w:ind w:left="208"/>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the Procurement ID No. RS2026/104/AK</w:t>
      </w:r>
    </w:p>
    <w:p w:rsidR="00D27F2B" w:rsidRPr="00F02C2A" w:rsidP="00D27F2B" w14:paraId="393A79A0" w14:textId="77777777">
      <w:pPr>
        <w:spacing w:after="0" w:line="240" w:lineRule="auto"/>
        <w:ind w:left="720"/>
        <w:contextualSpacing/>
        <w:jc w:val="right"/>
        <w:rPr>
          <w:rFonts w:ascii="Arial" w:eastAsia="Times New Roman" w:hAnsi="Arial" w:cs="Arial"/>
          <w:b/>
          <w:bCs/>
          <w:kern w:val="0"/>
          <w:sz w:val="22"/>
          <w:szCs w:val="22"/>
          <w14:ligatures w14:val="none"/>
        </w:rPr>
      </w:pPr>
      <w:r w:rsidRPr="00F02C2A">
        <w:rPr>
          <w:rFonts w:ascii="Arial" w:eastAsia="Times New Roman" w:hAnsi="Arial" w:cs="Arial"/>
          <w:kern w:val="0"/>
          <w:sz w:val="22"/>
          <w:szCs w:val="22"/>
          <w:lang w:bidi="en-GB"/>
          <w14:ligatures w14:val="none"/>
        </w:rPr>
        <w:t>Regulations</w:t>
      </w:r>
    </w:p>
    <w:p w:rsidR="00FC7B0B" w:rsidRPr="00F02C2A" w:rsidP="00FC7B0B" w14:paraId="54371B06" w14:textId="77777777">
      <w:pPr>
        <w:spacing w:after="0"/>
        <w:jc w:val="right"/>
        <w:rPr>
          <w:rFonts w:ascii="Arial" w:hAnsi="Arial" w:cs="Arial"/>
          <w:b/>
          <w:sz w:val="27"/>
          <w:szCs w:val="27"/>
        </w:rPr>
      </w:pPr>
    </w:p>
    <w:p w:rsidR="00D27F2B" w:rsidRPr="00F02C2A" w:rsidP="00FC7B0B" w14:paraId="1358BBDB" w14:textId="31A93502">
      <w:pPr>
        <w:spacing w:after="60"/>
        <w:jc w:val="center"/>
        <w:rPr>
          <w:rFonts w:ascii="Arial" w:hAnsi="Arial" w:cs="Arial"/>
          <w:caps/>
          <w:sz w:val="27"/>
          <w:szCs w:val="27"/>
        </w:rPr>
      </w:pPr>
      <w:r w:rsidRPr="00F02C2A">
        <w:rPr>
          <w:rFonts w:ascii="Arial" w:eastAsia="Arial" w:hAnsi="Arial" w:cs="Arial"/>
          <w:b/>
          <w:sz w:val="27"/>
          <w:szCs w:val="27"/>
          <w:lang w:bidi="en-GB"/>
        </w:rPr>
        <w:t xml:space="preserve">OFFER SECURITY </w:t>
      </w:r>
    </w:p>
    <w:p w:rsidR="00A51233" w:rsidRPr="00F02C2A" w:rsidP="00A51233" w14:paraId="04EE7025" w14:textId="77777777">
      <w:pPr>
        <w:jc w:val="center"/>
        <w:rPr>
          <w:rFonts w:ascii="Arial" w:hAnsi="Arial" w:cs="Arial"/>
          <w:b/>
          <w:sz w:val="22"/>
          <w:szCs w:val="22"/>
        </w:rPr>
      </w:pPr>
      <w:bookmarkStart w:id="0" w:name="_Hlk95827342"/>
      <w:r w:rsidRPr="00F02C2A">
        <w:rPr>
          <w:rFonts w:ascii="Arial" w:eastAsia="Arial" w:hAnsi="Arial" w:cs="Arial"/>
          <w:b/>
          <w:sz w:val="22"/>
          <w:szCs w:val="22"/>
          <w:lang w:bidi="en-GB"/>
        </w:rPr>
        <w:t>(Basic Conditions)</w:t>
      </w:r>
    </w:p>
    <w:p w:rsidR="001519DB" w:rsidRPr="00F02C2A" w:rsidP="001519DB" w14:paraId="7CC9C396" w14:textId="77777777">
      <w:pPr>
        <w:pStyle w:val="ListParagraph"/>
        <w:spacing w:before="240" w:after="0"/>
        <w:contextualSpacing w:val="0"/>
        <w:jc w:val="right"/>
        <w:rPr>
          <w:rFonts w:ascii="Arial" w:hAnsi="Arial" w:cs="Arial"/>
          <w:b/>
          <w:sz w:val="22"/>
          <w:szCs w:val="22"/>
        </w:rPr>
      </w:pPr>
      <w:r w:rsidRPr="00F02C2A">
        <w:rPr>
          <w:rFonts w:ascii="Arial" w:eastAsia="Arial" w:hAnsi="Arial" w:cs="Arial"/>
          <w:b/>
          <w:sz w:val="22"/>
          <w:szCs w:val="22"/>
          <w:lang w:bidi="en-GB"/>
        </w:rPr>
        <w:t xml:space="preserve">Form 1 (For Credit Institutions) </w:t>
      </w:r>
    </w:p>
    <w:p w:rsidR="00A51233" w:rsidRPr="00F02C2A" w:rsidP="001519DB" w14:paraId="5FC9B355" w14:textId="77777777">
      <w:pPr>
        <w:spacing w:before="480" w:after="0" w:line="240" w:lineRule="auto"/>
        <w:jc w:val="right"/>
        <w:rPr>
          <w:rFonts w:ascii="Arial" w:hAnsi="Arial" w:cs="Arial"/>
          <w:b/>
          <w:bCs/>
          <w:sz w:val="22"/>
          <w:szCs w:val="22"/>
        </w:rPr>
      </w:pPr>
      <w:bookmarkStart w:id="1" w:name="_Hlk95727206"/>
      <w:bookmarkEnd w:id="0"/>
      <w:r w:rsidRPr="00F02C2A">
        <w:rPr>
          <w:rFonts w:ascii="Arial" w:eastAsia="Arial" w:hAnsi="Arial" w:cs="Arial"/>
          <w:b/>
          <w:sz w:val="22"/>
          <w:szCs w:val="22"/>
          <w:lang w:bidi="en-GB"/>
        </w:rPr>
        <w:t xml:space="preserve">Joint-Stock Company RĪGAS SILTUMS </w:t>
      </w:r>
    </w:p>
    <w:p w:rsidR="00A51233" w:rsidRPr="00F02C2A" w:rsidP="00A51233" w14:paraId="57F1AAE7" w14:textId="77777777">
      <w:pPr>
        <w:spacing w:line="360" w:lineRule="auto"/>
        <w:jc w:val="right"/>
        <w:rPr>
          <w:rFonts w:ascii="Arial" w:hAnsi="Arial" w:cs="Arial"/>
          <w:sz w:val="22"/>
          <w:szCs w:val="22"/>
        </w:rPr>
      </w:pPr>
      <w:r w:rsidRPr="00F02C2A">
        <w:rPr>
          <w:rFonts w:ascii="Arial" w:eastAsia="Arial" w:hAnsi="Arial" w:cs="Arial"/>
          <w:sz w:val="22"/>
          <w:szCs w:val="22"/>
          <w:lang w:bidi="en-GB"/>
        </w:rPr>
        <w:t>Riga, Cēsu iela 3A, LV -1012</w:t>
      </w:r>
    </w:p>
    <w:bookmarkEnd w:id="1"/>
    <w:p w:rsidR="00A51233" w:rsidRPr="00F02C2A" w:rsidP="006A617C" w14:paraId="6D3656C0" w14:textId="77777777">
      <w:pPr>
        <w:spacing w:after="120" w:line="360" w:lineRule="auto"/>
        <w:jc w:val="both"/>
        <w:rPr>
          <w:rFonts w:ascii="Arial" w:hAnsi="Arial" w:cs="Arial"/>
          <w:sz w:val="22"/>
          <w:szCs w:val="22"/>
        </w:rPr>
      </w:pPr>
      <w:r w:rsidRPr="00F02C2A">
        <w:rPr>
          <w:rFonts w:ascii="Arial" w:eastAsia="Arial" w:hAnsi="Arial" w:cs="Arial"/>
          <w:sz w:val="22"/>
          <w:szCs w:val="22"/>
          <w:lang w:bidi="en-GB"/>
        </w:rPr>
        <w:t xml:space="preserve">___ _______________ _______ </w:t>
      </w:r>
    </w:p>
    <w:p w:rsidR="00A51233" w:rsidRPr="00F02C2A" w:rsidP="006A617C" w14:paraId="58AB0719" w14:textId="77777777">
      <w:pPr>
        <w:spacing w:after="0" w:line="360" w:lineRule="auto"/>
        <w:jc w:val="both"/>
        <w:rPr>
          <w:rFonts w:ascii="Arial" w:hAnsi="Arial" w:cs="Arial"/>
          <w:sz w:val="22"/>
          <w:szCs w:val="22"/>
        </w:rPr>
      </w:pPr>
      <w:bookmarkStart w:id="2" w:name="_Hlk95992425"/>
    </w:p>
    <w:p w:rsidR="00A51233" w:rsidRPr="00F02C2A" w:rsidP="00A51233" w14:paraId="343C33F5" w14:textId="77777777">
      <w:pPr>
        <w:spacing w:line="360" w:lineRule="auto"/>
        <w:jc w:val="both"/>
        <w:rPr>
          <w:rFonts w:ascii="Arial" w:hAnsi="Arial" w:cs="Arial"/>
          <w:b/>
          <w:sz w:val="22"/>
          <w:szCs w:val="22"/>
        </w:rPr>
      </w:pPr>
      <w:r w:rsidRPr="00F02C2A">
        <w:rPr>
          <w:rFonts w:ascii="Arial" w:eastAsia="Arial" w:hAnsi="Arial" w:cs="Arial"/>
          <w:b/>
          <w:sz w:val="22"/>
          <w:szCs w:val="22"/>
          <w:lang w:bidi="en-GB"/>
        </w:rPr>
        <w:t xml:space="preserve">Offer Security Guarantee* No. _____ </w:t>
      </w:r>
    </w:p>
    <w:p w:rsidR="00A51233" w:rsidRPr="00F02C2A" w:rsidP="006A617C" w14:paraId="04A20ABC" w14:textId="0A5FEC24">
      <w:pPr>
        <w:spacing w:after="240" w:line="360" w:lineRule="auto"/>
        <w:jc w:val="both"/>
        <w:rPr>
          <w:rFonts w:ascii="Arial" w:hAnsi="Arial" w:cs="Arial"/>
          <w:sz w:val="22"/>
          <w:szCs w:val="22"/>
        </w:rPr>
      </w:pPr>
      <w:r w:rsidRPr="00F02C2A">
        <w:rPr>
          <w:rFonts w:ascii="Arial" w:eastAsia="Arial" w:hAnsi="Arial" w:cs="Arial"/>
          <w:sz w:val="22"/>
          <w:szCs w:val="22"/>
          <w:lang w:bidi="en-GB"/>
        </w:rPr>
        <w:t>We – _______________ (unified registration No.: _______________; registered office: _______________) (hereinafter – the “Credit Institution”) – have been informed that our customer – _______________ (unified registration No. (taxpayer registration No.): _______________; registered office: _______________) (hereinafter – the “Tenderer”) – has submitted (intends to submit) its offer in the open tender organised by Joint-Stock Company RĪGAS SILTUMS (unified registration No. (taxpayer registration No.): 40003286750; registered office (address): Riga, Cēsu iela 3A, LV-1012) (hereinafter – the “Customer”) entitled “</w:t>
      </w:r>
      <w:r w:rsidRPr="00F02C2A" w:rsidR="00963FB5">
        <w:rPr>
          <w:rFonts w:ascii="Arial" w:eastAsia="Times New Roman" w:hAnsi="Arial" w:cs="Arial"/>
          <w:kern w:val="0"/>
          <w:sz w:val="22"/>
          <w:szCs w:val="22"/>
          <w:lang w:bidi="en-GB"/>
          <w14:ligatures w14:val="none"/>
        </w:rPr>
        <w:t>Construction and Replacement of 115/10.5 kV Transformer TNo. 1</w:t>
      </w:r>
      <w:r w:rsidR="00F02C2A">
        <w:rPr>
          <w:rFonts w:ascii="Arial" w:eastAsia="Times New Roman" w:hAnsi="Arial" w:cs="Arial"/>
          <w:kern w:val="0"/>
          <w:sz w:val="22"/>
          <w:szCs w:val="22"/>
          <w:lang w:bidi="en-GB"/>
          <w14:ligatures w14:val="none"/>
        </w:rPr>
        <w:t xml:space="preserve"> </w:t>
      </w:r>
      <w:r w:rsidRPr="00F02C2A" w:rsidR="00963FB5">
        <w:rPr>
          <w:rFonts w:ascii="Arial" w:eastAsia="Times New Roman" w:hAnsi="Arial" w:cs="Arial"/>
          <w:kern w:val="0"/>
          <w:sz w:val="22"/>
          <w:szCs w:val="22"/>
          <w:lang w:bidi="en-GB"/>
          <w14:ligatures w14:val="none"/>
        </w:rPr>
        <w:t>of the HP “Imanta” at Kurzemes prospekts 17</w:t>
      </w:r>
      <w:r w:rsidRPr="00F02C2A">
        <w:rPr>
          <w:rFonts w:ascii="Arial" w:eastAsia="Arial" w:hAnsi="Arial" w:cs="Arial"/>
          <w:sz w:val="22"/>
          <w:szCs w:val="22"/>
          <w:lang w:bidi="en-GB"/>
        </w:rPr>
        <w:t xml:space="preserve">” (procurement identification No.: </w:t>
      </w:r>
      <w:r w:rsidRPr="00F02C2A" w:rsidR="00963FB5">
        <w:rPr>
          <w:rFonts w:ascii="Arial" w:eastAsia="Times New Roman" w:hAnsi="Arial" w:cs="Arial"/>
          <w:kern w:val="0"/>
          <w:sz w:val="22"/>
          <w:szCs w:val="22"/>
          <w:lang w:bidi="en-GB"/>
          <w14:ligatures w14:val="none"/>
        </w:rPr>
        <w:t>RS2026/104/AK</w:t>
      </w:r>
      <w:r w:rsidRPr="00F02C2A">
        <w:rPr>
          <w:rFonts w:ascii="Arial" w:eastAsia="Arial" w:hAnsi="Arial" w:cs="Arial"/>
          <w:sz w:val="22"/>
          <w:szCs w:val="22"/>
          <w:lang w:bidi="en-GB"/>
        </w:rPr>
        <w:t xml:space="preserve">) (hereinafter – the “Procurement”). In accordance with the relevant Procurement Procedure documents, the Tenderer shall submit an offer security to the Customer. </w:t>
      </w:r>
    </w:p>
    <w:p w:rsidR="00A51233" w:rsidRPr="00F02C2A" w:rsidP="006A617C" w14:paraId="44B95A9A" w14:textId="2F1A9B71">
      <w:pPr>
        <w:spacing w:after="0" w:line="360" w:lineRule="auto"/>
        <w:jc w:val="both"/>
        <w:rPr>
          <w:rFonts w:ascii="Arial" w:hAnsi="Arial" w:cs="Arial"/>
          <w:sz w:val="22"/>
          <w:szCs w:val="22"/>
        </w:rPr>
      </w:pPr>
      <w:r w:rsidRPr="00F02C2A">
        <w:rPr>
          <w:rFonts w:ascii="Arial" w:eastAsia="Arial" w:hAnsi="Arial" w:cs="Arial"/>
          <w:sz w:val="22"/>
          <w:szCs w:val="22"/>
          <w:lang w:bidi="en-GB"/>
        </w:rPr>
        <w:t>Given the above, the Credit Institution hereby irrevocably undertakes to pay the Customer any amount requested by the Customer, not exceeding [currency] _______________ (_______________), in case that, in accordance with the requirements set out in this guarantee, the Credit Institution has received a duly signed document from the Customer (hereinafter – the “Demand”) requesting the Credit Institution to make payment under this guarantee and stating that, in relation to the Procurement, at least one of the following circumstances has occurred (specifying the relevant circumstance):</w:t>
      </w:r>
    </w:p>
    <w:p w:rsidR="00A51233" w:rsidRPr="00F02C2A" w:rsidP="00480BA8" w14:paraId="15D59F56" w14:textId="77777777">
      <w:pPr>
        <w:numPr>
          <w:ilvl w:val="0"/>
          <w:numId w:val="1"/>
        </w:numPr>
        <w:spacing w:after="0" w:line="360" w:lineRule="auto"/>
        <w:jc w:val="both"/>
        <w:rPr>
          <w:rFonts w:ascii="Arial" w:hAnsi="Arial" w:cs="Arial"/>
          <w:sz w:val="22"/>
          <w:szCs w:val="22"/>
        </w:rPr>
      </w:pPr>
      <w:r w:rsidRPr="00F02C2A">
        <w:rPr>
          <w:rFonts w:ascii="Arial" w:eastAsia="Arial" w:hAnsi="Arial" w:cs="Arial"/>
          <w:sz w:val="22"/>
          <w:szCs w:val="22"/>
          <w:lang w:bidi="en-GB"/>
        </w:rPr>
        <w:t>The Tenderer has withdrawn its offer while this guarantee remains valid.</w:t>
      </w:r>
    </w:p>
    <w:p w:rsidR="00A51233" w:rsidRPr="00F02C2A" w:rsidP="00480BA8" w14:paraId="3F4E7478" w14:textId="7860AF62">
      <w:pPr>
        <w:numPr>
          <w:ilvl w:val="0"/>
          <w:numId w:val="1"/>
        </w:numPr>
        <w:spacing w:after="0" w:line="360" w:lineRule="auto"/>
        <w:jc w:val="both"/>
        <w:rPr>
          <w:rFonts w:ascii="Arial" w:hAnsi="Arial" w:cs="Arial"/>
          <w:sz w:val="22"/>
          <w:szCs w:val="22"/>
        </w:rPr>
      </w:pPr>
      <w:r w:rsidRPr="00F02C2A">
        <w:rPr>
          <w:rFonts w:ascii="Arial" w:eastAsia="Arial" w:hAnsi="Arial" w:cs="Arial"/>
          <w:sz w:val="22"/>
          <w:szCs w:val="22"/>
          <w:lang w:bidi="en-GB"/>
        </w:rPr>
        <w:t>The Tenderer whose offer was selected in accordance with the offer selection criteria has not submitted to the Customer the contract performance security specified in the Procurement Procedure documents and the Procurement Contract within the deadline set by the Customer.</w:t>
      </w:r>
    </w:p>
    <w:p w:rsidR="003C1404" w:rsidRPr="00F02C2A" w:rsidP="003C1404" w14:paraId="18F4985C" w14:textId="77777777">
      <w:pPr>
        <w:jc w:val="center"/>
        <w:rPr>
          <w:rFonts w:ascii="Arial" w:hAnsi="Arial" w:cs="Arial"/>
          <w:sz w:val="22"/>
          <w:szCs w:val="22"/>
        </w:rPr>
      </w:pPr>
    </w:p>
    <w:p w:rsidR="00A51233" w:rsidRPr="00F02C2A" w:rsidP="00480BA8" w14:paraId="3FD6EB59" w14:textId="0539D735">
      <w:pPr>
        <w:numPr>
          <w:ilvl w:val="0"/>
          <w:numId w:val="1"/>
        </w:num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The Tenderer whose offer was selected in accordance with the offer selection criteria fails to sign the Procurement Contract or the general agreement within the deadline set by the Customer. </w:t>
      </w:r>
    </w:p>
    <w:p w:rsidR="00A51233" w:rsidRPr="00F02C2A" w:rsidP="00541C84" w14:paraId="330F814F" w14:textId="77777777">
      <w:pPr>
        <w:spacing w:after="0" w:line="240" w:lineRule="auto"/>
        <w:jc w:val="both"/>
        <w:rPr>
          <w:rFonts w:ascii="Arial" w:hAnsi="Arial" w:cs="Arial"/>
          <w:sz w:val="22"/>
          <w:szCs w:val="22"/>
        </w:rPr>
      </w:pPr>
    </w:p>
    <w:p w:rsidR="00A51233" w:rsidRPr="00F02C2A" w:rsidP="006A617C" w14:paraId="74E09494"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The Demand shall be submitted either in paper form or electronically. Electronic submission shall be made by means of an authenticated message via SWIFT or by sending it to the Credit Institution’s e-mail address indicated below. For identification purposes, the signatures of the signatories to the Demand shall either be notarised, or the Demand shall be signed with a secure electronic signature, or the Demand shall be submitted through the Customer’s servicing credit institution, which shall certify the identity of the signatories to the Demand and their authority to sign the Demand on behalf of the Customer. </w:t>
      </w:r>
    </w:p>
    <w:p w:rsidR="00A51233" w:rsidRPr="00F02C2A" w:rsidP="00541C84" w14:paraId="66B0ECA5" w14:textId="77777777">
      <w:pPr>
        <w:spacing w:after="0" w:line="240" w:lineRule="auto"/>
        <w:jc w:val="both"/>
        <w:rPr>
          <w:rFonts w:ascii="Arial" w:hAnsi="Arial" w:cs="Arial"/>
          <w:sz w:val="22"/>
          <w:szCs w:val="22"/>
        </w:rPr>
      </w:pPr>
    </w:p>
    <w:p w:rsidR="00A51233" w:rsidRPr="00F02C2A" w:rsidP="006A617C" w14:paraId="2C7371F3"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This Guarantee shall remain valid for _______ (or more) days until ___ _______________ _______ (hereinafter – the “Expiry Date”). The Demand must be received by the Credit Institution no later than on the Expiry Date at the Credit Institution (address: _______________) or, where the Demand is submitted electronically, at _______________ (Credit Institution’s e-mail address) or _______________ (Bank SWIFT address). </w:t>
      </w:r>
    </w:p>
    <w:p w:rsidR="00A51233" w:rsidRPr="00F02C2A" w:rsidP="00541C84" w14:paraId="63E7425B" w14:textId="77777777">
      <w:pPr>
        <w:spacing w:after="0" w:line="240" w:lineRule="auto"/>
        <w:jc w:val="both"/>
        <w:rPr>
          <w:rFonts w:ascii="Arial" w:hAnsi="Arial" w:cs="Arial"/>
          <w:sz w:val="22"/>
          <w:szCs w:val="22"/>
        </w:rPr>
      </w:pPr>
    </w:p>
    <w:p w:rsidR="00A51233" w:rsidRPr="00F02C2A" w:rsidP="00541C84" w14:paraId="39E9770C"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This Guarantee is subject to the Uniform Rules for Demand Guarantees (2010 Revision, International Chamber of Commerce Publication No. 758). This Guarantee and the legal relationships arising therefrom shall, to the extent not governed by the Uniform Rules for Demand Guarantees, be governed by the laws and regulations of the Republic of Latvia. Any dispute arising between the Credit Institution and the Customer in connection with this Guarantee shall be settled by the courts of the Republic of Latvia.</w:t>
      </w:r>
    </w:p>
    <w:p w:rsidR="00A51233" w:rsidRPr="00F02C2A" w:rsidP="00ED7ECB" w14:paraId="4C88E6F8" w14:textId="67ADC889">
      <w:pPr>
        <w:spacing w:after="0" w:line="360" w:lineRule="auto"/>
        <w:jc w:val="both"/>
        <w:rPr>
          <w:rFonts w:ascii="Arial" w:hAnsi="Arial" w:cs="Arial"/>
          <w:sz w:val="22"/>
          <w:szCs w:val="22"/>
        </w:rPr>
      </w:pPr>
    </w:p>
    <w:p w:rsidR="00A51233" w:rsidRPr="00F02C2A" w:rsidP="00A51233" w14:paraId="3B11893E" w14:textId="02148137">
      <w:pPr>
        <w:spacing w:line="360" w:lineRule="auto"/>
        <w:jc w:val="both"/>
        <w:rPr>
          <w:rFonts w:ascii="Arial" w:hAnsi="Arial" w:cs="Arial"/>
          <w:sz w:val="20"/>
          <w:szCs w:val="20"/>
        </w:rPr>
      </w:pPr>
      <w:r w:rsidRPr="00F02C2A">
        <w:rPr>
          <w:rFonts w:ascii="Arial" w:eastAsia="Arial" w:hAnsi="Arial" w:cs="Arial"/>
          <w:sz w:val="20"/>
          <w:szCs w:val="20"/>
          <w:lang w:bidi="en-GB"/>
        </w:rPr>
        <w:t>[position of the signatory] [personal signature] [name and surname of the signatory]</w:t>
      </w:r>
    </w:p>
    <w:bookmarkEnd w:id="2"/>
    <w:p w:rsidR="00B75A39" w:rsidRPr="00F02C2A" w:rsidP="00A51233" w14:paraId="24AB549D" w14:textId="77777777">
      <w:pPr>
        <w:ind w:right="312"/>
        <w:jc w:val="center"/>
        <w:rPr>
          <w:rFonts w:ascii="Arial" w:hAnsi="Arial" w:cs="Arial"/>
          <w:b/>
          <w:sz w:val="20"/>
          <w:szCs w:val="20"/>
        </w:rPr>
      </w:pPr>
    </w:p>
    <w:p w:rsidR="00A51233" w:rsidRPr="00F02C2A" w:rsidP="00A51233" w14:paraId="2ACADE80" w14:textId="2888D6F6">
      <w:pPr>
        <w:ind w:right="312"/>
        <w:jc w:val="center"/>
        <w:rPr>
          <w:rFonts w:ascii="Arial" w:hAnsi="Arial" w:cs="Arial"/>
          <w:b/>
          <w:sz w:val="22"/>
          <w:szCs w:val="22"/>
        </w:rPr>
      </w:pPr>
      <w:r w:rsidRPr="00F02C2A">
        <w:rPr>
          <w:rFonts w:ascii="Arial" w:eastAsia="Arial" w:hAnsi="Arial" w:cs="Arial"/>
          <w:b/>
          <w:sz w:val="22"/>
          <w:szCs w:val="22"/>
          <w:lang w:bidi="en-GB"/>
        </w:rPr>
        <w:t>THIS DOCUMENT HAS BEEN SIGNED WITH A SECURE ELECTRONIC SIGNATURE AND CONTAINS A TIMESTAMP</w:t>
      </w:r>
    </w:p>
    <w:p w:rsidR="00A51233" w:rsidRPr="00F02C2A" w:rsidP="00A51233" w14:paraId="43C69936" w14:textId="77777777">
      <w:pPr>
        <w:spacing w:line="360" w:lineRule="auto"/>
        <w:jc w:val="both"/>
        <w:rPr>
          <w:rFonts w:ascii="Arial" w:hAnsi="Arial" w:cs="Arial"/>
          <w:strike/>
          <w:sz w:val="20"/>
          <w:szCs w:val="20"/>
        </w:rPr>
      </w:pPr>
    </w:p>
    <w:p w:rsidR="00A51233" w:rsidRPr="00F02C2A" w:rsidP="006A617C" w14:paraId="34F075C0" w14:textId="77777777">
      <w:pPr>
        <w:spacing w:line="360" w:lineRule="auto"/>
        <w:jc w:val="center"/>
        <w:rPr>
          <w:rFonts w:ascii="Arial" w:hAnsi="Arial" w:cs="Arial"/>
          <w:sz w:val="22"/>
          <w:szCs w:val="22"/>
        </w:rPr>
      </w:pPr>
      <w:bookmarkStart w:id="3" w:name="_Hlk95827359"/>
      <w:r w:rsidRPr="00F02C2A">
        <w:rPr>
          <w:rFonts w:ascii="Arial" w:eastAsia="Arial" w:hAnsi="Arial" w:cs="Arial"/>
          <w:sz w:val="22"/>
          <w:szCs w:val="22"/>
          <w:lang w:bidi="en-GB"/>
        </w:rPr>
        <w:t>_________________________End of template____________________________</w:t>
      </w:r>
    </w:p>
    <w:p w:rsidR="00A51233" w:rsidRPr="00F02C2A" w:rsidP="0009688D" w14:paraId="07E20505" w14:textId="77777777">
      <w:pPr>
        <w:spacing w:after="60"/>
        <w:rPr>
          <w:rFonts w:ascii="Arial" w:hAnsi="Arial" w:cs="Arial"/>
          <w:b/>
          <w:bCs/>
          <w:sz w:val="18"/>
          <w:szCs w:val="18"/>
        </w:rPr>
      </w:pPr>
      <w:bookmarkStart w:id="4" w:name="_Hlk95992470"/>
      <w:bookmarkEnd w:id="3"/>
      <w:r w:rsidRPr="00F02C2A">
        <w:rPr>
          <w:rFonts w:ascii="Arial" w:eastAsia="Arial" w:hAnsi="Arial" w:cs="Arial"/>
          <w:b/>
          <w:sz w:val="18"/>
          <w:szCs w:val="18"/>
          <w:lang w:bidi="en-GB"/>
        </w:rPr>
        <w:t xml:space="preserve">Notes*: </w:t>
      </w:r>
    </w:p>
    <w:p w:rsidR="00A51233" w:rsidRPr="00F02C2A" w:rsidP="00480BA8" w14:paraId="04E74220" w14:textId="65E747D4">
      <w:pPr>
        <w:numPr>
          <w:ilvl w:val="0"/>
          <w:numId w:val="2"/>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 xml:space="preserve">The offer security form has been prepared in accordance with the guidelines “Guidelines on the Use of Guarantees, Statements, and Certifications Provided by Credit Institutions in Procurement Procedures”, </w:t>
      </w:r>
      <w:hyperlink r:id="rId5" w:history="1">
        <w:r w:rsidRPr="00F02C2A">
          <w:rPr>
            <w:rStyle w:val="Hyperlink"/>
            <w:rFonts w:ascii="Arial" w:eastAsia="Arial" w:hAnsi="Arial" w:cs="Arial"/>
            <w:color w:val="auto"/>
            <w:sz w:val="18"/>
            <w:szCs w:val="18"/>
            <w:lang w:bidi="en-GB"/>
          </w:rPr>
          <w:t>https://www.iub.gov.lv/lv/kreditiestazu-un-apdrosinataju-asociaciju-ieteikumi</w:t>
        </w:r>
      </w:hyperlink>
      <w:r w:rsidRPr="00F02C2A">
        <w:rPr>
          <w:rFonts w:ascii="Arial" w:eastAsia="Arial" w:hAnsi="Arial" w:cs="Arial"/>
          <w:sz w:val="18"/>
          <w:szCs w:val="18"/>
          <w:lang w:bidi="en-GB"/>
        </w:rPr>
        <w:t>, developed by the Finance Latvia Association on 23.03.2021.</w:t>
      </w:r>
    </w:p>
    <w:p w:rsidR="00A51233" w:rsidRPr="00F02C2A" w:rsidP="00480BA8" w14:paraId="36E066AB" w14:textId="77777777">
      <w:pPr>
        <w:numPr>
          <w:ilvl w:val="0"/>
          <w:numId w:val="2"/>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offer security form contains the basic conditions that must be included in the Offer Security Guarantee issued by the Credit Institution. The Credit Institution is entitled to issue the Offer Security Guarantee in accordance with its internal regulations, provided that the essential conditions of the Offer Security Guarantee are not amended.</w:t>
      </w:r>
    </w:p>
    <w:bookmarkEnd w:id="4"/>
    <w:p w:rsidR="006A617C" w:rsidRPr="00F02C2A" w:rsidP="00A51233" w14:paraId="3563A818" w14:textId="77777777">
      <w:pPr>
        <w:jc w:val="right"/>
        <w:rPr>
          <w:rFonts w:ascii="Arial" w:hAnsi="Arial" w:cs="Arial"/>
          <w:b/>
          <w:sz w:val="22"/>
          <w:szCs w:val="22"/>
        </w:rPr>
      </w:pPr>
    </w:p>
    <w:p w:rsidR="00541C84" w:rsidRPr="00F02C2A" w:rsidP="00A51233" w14:paraId="236F60BD" w14:textId="77777777">
      <w:pPr>
        <w:jc w:val="right"/>
        <w:rPr>
          <w:rFonts w:ascii="Arial" w:hAnsi="Arial" w:cs="Arial"/>
          <w:b/>
          <w:sz w:val="22"/>
          <w:szCs w:val="22"/>
        </w:rPr>
      </w:pPr>
    </w:p>
    <w:p w:rsidR="00A51233" w:rsidRPr="00F02C2A" w:rsidP="00A51233" w14:paraId="2CBDA154" w14:textId="0BCC8D66">
      <w:pPr>
        <w:jc w:val="right"/>
        <w:rPr>
          <w:rFonts w:ascii="Arial" w:hAnsi="Arial" w:cs="Arial"/>
          <w:b/>
          <w:sz w:val="22"/>
          <w:szCs w:val="22"/>
        </w:rPr>
      </w:pPr>
      <w:r w:rsidRPr="00F02C2A">
        <w:rPr>
          <w:rFonts w:ascii="Arial" w:eastAsia="Arial" w:hAnsi="Arial" w:cs="Arial"/>
          <w:b/>
          <w:sz w:val="22"/>
          <w:szCs w:val="22"/>
          <w:lang w:bidi="en-GB"/>
        </w:rPr>
        <w:t>Form 2 (For Insurer)</w:t>
      </w:r>
    </w:p>
    <w:p w:rsidR="00A51233" w:rsidRPr="00F02C2A" w:rsidP="00FD3AB2" w14:paraId="01E2CB6B" w14:textId="77777777">
      <w:pPr>
        <w:spacing w:after="0"/>
        <w:rPr>
          <w:rFonts w:ascii="Arial" w:hAnsi="Arial" w:cs="Arial"/>
          <w:sz w:val="20"/>
          <w:szCs w:val="20"/>
        </w:rPr>
      </w:pPr>
    </w:p>
    <w:p w:rsidR="00A51233" w:rsidRPr="00F02C2A" w:rsidP="00FD3AB2" w14:paraId="74A26850" w14:textId="77777777">
      <w:pPr>
        <w:spacing w:after="60"/>
        <w:jc w:val="center"/>
        <w:rPr>
          <w:rFonts w:ascii="Arial" w:hAnsi="Arial" w:cs="Arial"/>
          <w:b/>
          <w:sz w:val="27"/>
          <w:szCs w:val="27"/>
        </w:rPr>
      </w:pPr>
      <w:r w:rsidRPr="00F02C2A">
        <w:rPr>
          <w:rFonts w:ascii="Arial" w:eastAsia="Arial" w:hAnsi="Arial" w:cs="Arial"/>
          <w:b/>
          <w:sz w:val="27"/>
          <w:szCs w:val="27"/>
          <w:lang w:bidi="en-GB"/>
        </w:rPr>
        <w:t>IRREVOCABLE FIRST DEMAND UNCONDITIONAL OFFER SECURITY INSURANCE POLICY</w:t>
      </w:r>
    </w:p>
    <w:p w:rsidR="00A51233" w:rsidRPr="00F02C2A" w:rsidP="00FD3AB2" w14:paraId="21CFF101" w14:textId="30E6E8B0">
      <w:pPr>
        <w:spacing w:after="0"/>
        <w:jc w:val="center"/>
        <w:rPr>
          <w:rFonts w:ascii="Arial" w:hAnsi="Arial" w:cs="Arial"/>
          <w:b/>
          <w:sz w:val="22"/>
          <w:szCs w:val="22"/>
        </w:rPr>
      </w:pPr>
      <w:r w:rsidRPr="00F02C2A">
        <w:rPr>
          <w:rFonts w:ascii="Arial" w:eastAsia="Arial" w:hAnsi="Arial" w:cs="Arial"/>
          <w:b/>
          <w:sz w:val="22"/>
          <w:szCs w:val="22"/>
          <w:lang w:bidi="en-GB"/>
        </w:rPr>
        <w:t>(Basic Conditions)</w:t>
      </w:r>
    </w:p>
    <w:p w:rsidR="00A51233" w:rsidRPr="00F02C2A" w:rsidP="00846C47" w14:paraId="415D87F5" w14:textId="77777777">
      <w:pPr>
        <w:spacing w:after="0" w:line="240" w:lineRule="auto"/>
        <w:jc w:val="both"/>
        <w:rPr>
          <w:rFonts w:ascii="Arial" w:hAnsi="Arial" w:cs="Arial"/>
        </w:rPr>
      </w:pPr>
    </w:p>
    <w:p w:rsidR="00A51233" w:rsidRPr="00F02C2A" w:rsidP="00A51233" w14:paraId="7012DA5A" w14:textId="584108E7">
      <w:pPr>
        <w:spacing w:line="360" w:lineRule="auto"/>
        <w:jc w:val="both"/>
        <w:rPr>
          <w:rFonts w:ascii="Arial" w:hAnsi="Arial" w:cs="Arial"/>
          <w:b/>
          <w:bCs/>
          <w:sz w:val="22"/>
          <w:szCs w:val="22"/>
        </w:rPr>
      </w:pPr>
      <w:r w:rsidRPr="00F02C2A">
        <w:rPr>
          <w:rFonts w:ascii="Arial" w:eastAsia="Arial" w:hAnsi="Arial" w:cs="Arial"/>
          <w:b/>
          <w:sz w:val="22"/>
          <w:szCs w:val="22"/>
          <w:lang w:bidi="en-GB"/>
        </w:rPr>
        <w:t>Insurance policy* No.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846C47" w14:paraId="1E4FAF6D" w14:textId="77777777">
      <w:pPr>
        <w:spacing w:after="60" w:line="360" w:lineRule="auto"/>
        <w:jc w:val="both"/>
        <w:rPr>
          <w:rFonts w:ascii="Arial" w:hAnsi="Arial" w:cs="Arial"/>
          <w:b/>
          <w:bCs/>
          <w:sz w:val="22"/>
          <w:szCs w:val="22"/>
        </w:rPr>
      </w:pPr>
      <w:r w:rsidRPr="00F02C2A">
        <w:rPr>
          <w:rFonts w:ascii="Arial" w:eastAsia="Arial" w:hAnsi="Arial" w:cs="Arial"/>
          <w:b/>
          <w:sz w:val="22"/>
          <w:szCs w:val="22"/>
          <w:u w:val="single"/>
          <w:lang w:bidi="en-GB"/>
        </w:rPr>
        <w:t>Policyholder</w:t>
      </w:r>
      <w:r w:rsidRPr="00F02C2A">
        <w:rPr>
          <w:rFonts w:ascii="Arial" w:eastAsia="Arial" w:hAnsi="Arial" w:cs="Arial"/>
          <w:b/>
          <w:sz w:val="22"/>
          <w:szCs w:val="22"/>
          <w:lang w:bidi="en-GB"/>
        </w:rPr>
        <w:t>:</w:t>
      </w:r>
    </w:p>
    <w:p w:rsidR="00A51233" w:rsidRPr="00F02C2A" w:rsidP="00846C47" w14:paraId="72099E78" w14:textId="77777777">
      <w:pPr>
        <w:spacing w:after="0" w:line="360" w:lineRule="auto"/>
        <w:jc w:val="both"/>
        <w:rPr>
          <w:rFonts w:ascii="Arial" w:hAnsi="Arial" w:cs="Arial"/>
          <w:b/>
          <w:bCs/>
          <w:sz w:val="22"/>
          <w:szCs w:val="22"/>
        </w:rPr>
      </w:pPr>
      <w:r w:rsidRPr="00F02C2A">
        <w:rPr>
          <w:rFonts w:ascii="Arial" w:eastAsia="Arial" w:hAnsi="Arial" w:cs="Arial"/>
          <w:b/>
          <w:sz w:val="22"/>
          <w:szCs w:val="22"/>
          <w:lang w:bidi="en-GB"/>
        </w:rPr>
        <w:t>Tenderer: ____/</w:t>
      </w:r>
      <w:r w:rsidRPr="00F02C2A">
        <w:rPr>
          <w:rFonts w:ascii="Arial" w:eastAsia="Arial" w:hAnsi="Arial" w:cs="Arial"/>
          <w:sz w:val="22"/>
          <w:szCs w:val="22"/>
          <w:lang w:bidi="en-GB"/>
        </w:rPr>
        <w:t>specify name</w:t>
      </w:r>
      <w:r w:rsidRPr="00F02C2A">
        <w:rPr>
          <w:rFonts w:ascii="Arial" w:eastAsia="Arial" w:hAnsi="Arial" w:cs="Arial"/>
          <w:b/>
          <w:sz w:val="22"/>
          <w:szCs w:val="22"/>
          <w:lang w:bidi="en-GB"/>
        </w:rPr>
        <w:t>/___</w:t>
      </w:r>
    </w:p>
    <w:p w:rsidR="00A51233" w:rsidRPr="00F02C2A" w:rsidP="00846C47" w14:paraId="7611526F" w14:textId="77777777">
      <w:pPr>
        <w:spacing w:after="0" w:line="360" w:lineRule="auto"/>
        <w:jc w:val="both"/>
        <w:rPr>
          <w:rFonts w:ascii="Arial" w:hAnsi="Arial" w:cs="Arial"/>
          <w:b/>
          <w:bCs/>
          <w:sz w:val="22"/>
          <w:szCs w:val="22"/>
        </w:rPr>
      </w:pPr>
      <w:r w:rsidRPr="00F02C2A">
        <w:rPr>
          <w:rFonts w:ascii="Arial" w:eastAsia="Arial" w:hAnsi="Arial" w:cs="Arial"/>
          <w:b/>
          <w:sz w:val="22"/>
          <w:szCs w:val="22"/>
          <w:lang w:bidi="en-GB"/>
        </w:rPr>
        <w:t>Registration No.: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A51233" w14:paraId="0384E648" w14:textId="567CE858">
      <w:pPr>
        <w:spacing w:line="360" w:lineRule="auto"/>
        <w:jc w:val="both"/>
        <w:rPr>
          <w:rFonts w:ascii="Arial" w:hAnsi="Arial" w:cs="Arial"/>
          <w:b/>
          <w:bCs/>
          <w:sz w:val="22"/>
          <w:szCs w:val="22"/>
        </w:rPr>
      </w:pPr>
      <w:r w:rsidRPr="00F02C2A">
        <w:rPr>
          <w:rFonts w:ascii="Arial" w:eastAsia="Arial" w:hAnsi="Arial" w:cs="Arial"/>
          <w:b/>
          <w:sz w:val="22"/>
          <w:szCs w:val="22"/>
          <w:lang w:bidi="en-GB"/>
        </w:rPr>
        <w:t>Registered office: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846C47" w14:paraId="1C82FEAC" w14:textId="77777777">
      <w:pPr>
        <w:spacing w:after="60" w:line="360" w:lineRule="auto"/>
        <w:jc w:val="both"/>
        <w:rPr>
          <w:rFonts w:ascii="Arial" w:hAnsi="Arial" w:cs="Arial"/>
          <w:b/>
          <w:bCs/>
          <w:sz w:val="22"/>
          <w:szCs w:val="22"/>
        </w:rPr>
      </w:pPr>
      <w:r w:rsidRPr="00F02C2A">
        <w:rPr>
          <w:rFonts w:ascii="Arial" w:eastAsia="Arial" w:hAnsi="Arial" w:cs="Arial"/>
          <w:b/>
          <w:sz w:val="22"/>
          <w:szCs w:val="22"/>
          <w:u w:val="single"/>
          <w:lang w:bidi="en-GB"/>
        </w:rPr>
        <w:t>Insured</w:t>
      </w:r>
      <w:r w:rsidRPr="00F02C2A">
        <w:rPr>
          <w:rFonts w:ascii="Arial" w:eastAsia="Arial" w:hAnsi="Arial" w:cs="Arial"/>
          <w:b/>
          <w:sz w:val="22"/>
          <w:szCs w:val="22"/>
          <w:lang w:bidi="en-GB"/>
        </w:rPr>
        <w:t>:</w:t>
      </w:r>
    </w:p>
    <w:p w:rsidR="00A51233" w:rsidRPr="00F02C2A" w:rsidP="00846C47" w14:paraId="6870CDE5" w14:textId="77777777">
      <w:pPr>
        <w:spacing w:after="0" w:line="360" w:lineRule="auto"/>
        <w:jc w:val="both"/>
        <w:rPr>
          <w:rFonts w:ascii="Arial" w:hAnsi="Arial" w:cs="Arial"/>
          <w:sz w:val="22"/>
          <w:szCs w:val="22"/>
        </w:rPr>
      </w:pPr>
      <w:r w:rsidRPr="00F02C2A">
        <w:rPr>
          <w:rFonts w:ascii="Arial" w:eastAsia="Arial" w:hAnsi="Arial" w:cs="Arial"/>
          <w:b/>
          <w:sz w:val="22"/>
          <w:szCs w:val="22"/>
          <w:lang w:bidi="en-GB"/>
        </w:rPr>
        <w:t>Customer:</w:t>
      </w:r>
      <w:r w:rsidRPr="00F02C2A">
        <w:rPr>
          <w:rFonts w:ascii="Arial" w:eastAsia="Arial" w:hAnsi="Arial" w:cs="Arial"/>
          <w:sz w:val="22"/>
          <w:szCs w:val="22"/>
          <w:lang w:bidi="en-GB"/>
        </w:rPr>
        <w:t xml:space="preserve"> Joint-Stock Company RĪGAS SILTUMS</w:t>
      </w:r>
    </w:p>
    <w:p w:rsidR="00A51233" w:rsidRPr="00F02C2A" w:rsidP="00846C47" w14:paraId="4A97B9FC" w14:textId="77777777">
      <w:pPr>
        <w:spacing w:after="0" w:line="360" w:lineRule="auto"/>
        <w:jc w:val="both"/>
        <w:rPr>
          <w:rFonts w:ascii="Arial" w:hAnsi="Arial" w:cs="Arial"/>
          <w:sz w:val="22"/>
          <w:szCs w:val="22"/>
        </w:rPr>
      </w:pPr>
      <w:r w:rsidRPr="00F02C2A">
        <w:rPr>
          <w:rFonts w:ascii="Arial" w:eastAsia="Arial" w:hAnsi="Arial" w:cs="Arial"/>
          <w:b/>
          <w:sz w:val="22"/>
          <w:szCs w:val="22"/>
          <w:lang w:bidi="en-GB"/>
        </w:rPr>
        <w:t>Registration No.:</w:t>
      </w:r>
      <w:r w:rsidRPr="00F02C2A">
        <w:rPr>
          <w:rFonts w:ascii="Arial" w:eastAsia="Arial" w:hAnsi="Arial" w:cs="Arial"/>
          <w:sz w:val="22"/>
          <w:szCs w:val="22"/>
          <w:lang w:bidi="en-GB"/>
        </w:rPr>
        <w:t xml:space="preserve"> 40003286750</w:t>
      </w:r>
    </w:p>
    <w:p w:rsidR="00A51233" w:rsidRPr="00F02C2A" w:rsidP="00A51233" w14:paraId="1B8D711F" w14:textId="3130E035">
      <w:pPr>
        <w:spacing w:line="360" w:lineRule="auto"/>
        <w:jc w:val="both"/>
        <w:rPr>
          <w:rFonts w:ascii="Arial" w:hAnsi="Arial" w:cs="Arial"/>
          <w:sz w:val="22"/>
          <w:szCs w:val="22"/>
        </w:rPr>
      </w:pPr>
      <w:r w:rsidRPr="00F02C2A">
        <w:rPr>
          <w:rFonts w:ascii="Arial" w:eastAsia="Arial" w:hAnsi="Arial" w:cs="Arial"/>
          <w:b/>
          <w:sz w:val="22"/>
          <w:szCs w:val="22"/>
          <w:lang w:bidi="en-GB"/>
        </w:rPr>
        <w:t>Registered office:</w:t>
      </w:r>
      <w:r w:rsidRPr="00F02C2A">
        <w:rPr>
          <w:rFonts w:ascii="Arial" w:eastAsia="Arial" w:hAnsi="Arial" w:cs="Arial"/>
          <w:sz w:val="22"/>
          <w:szCs w:val="22"/>
          <w:lang w:bidi="en-GB"/>
        </w:rPr>
        <w:t xml:space="preserve"> Riga, Cēsu iela 3A, LV - 1012</w:t>
      </w:r>
    </w:p>
    <w:p w:rsidR="00A51233" w:rsidRPr="00F02C2A" w:rsidP="00846C47" w14:paraId="1C397B2B" w14:textId="77777777">
      <w:pPr>
        <w:spacing w:after="60" w:line="360" w:lineRule="auto"/>
        <w:jc w:val="both"/>
        <w:rPr>
          <w:rFonts w:ascii="Arial" w:hAnsi="Arial" w:cs="Arial"/>
          <w:b/>
          <w:bCs/>
          <w:sz w:val="22"/>
          <w:szCs w:val="22"/>
          <w:u w:val="single"/>
        </w:rPr>
      </w:pPr>
      <w:r w:rsidRPr="00F02C2A">
        <w:rPr>
          <w:rFonts w:ascii="Arial" w:eastAsia="Arial" w:hAnsi="Arial" w:cs="Arial"/>
          <w:b/>
          <w:sz w:val="22"/>
          <w:szCs w:val="22"/>
          <w:u w:val="single"/>
          <w:lang w:bidi="en-GB"/>
        </w:rPr>
        <w:t>Insurance object:</w:t>
      </w:r>
    </w:p>
    <w:p w:rsidR="00A51233" w:rsidRPr="00F02C2A" w:rsidP="00A51233" w14:paraId="2AAF4400" w14:textId="4A09D875">
      <w:pPr>
        <w:spacing w:line="360" w:lineRule="auto"/>
        <w:jc w:val="both"/>
        <w:rPr>
          <w:rFonts w:ascii="Arial" w:hAnsi="Arial" w:cs="Arial"/>
          <w:sz w:val="22"/>
          <w:szCs w:val="22"/>
        </w:rPr>
      </w:pPr>
      <w:r w:rsidRPr="00F02C2A">
        <w:rPr>
          <w:rFonts w:ascii="Arial" w:eastAsia="Arial" w:hAnsi="Arial" w:cs="Arial"/>
          <w:sz w:val="22"/>
          <w:szCs w:val="22"/>
          <w:lang w:bidi="en-GB"/>
        </w:rPr>
        <w:t>Irrevocable, unconditional first demand offer security in accordance with Clause 1.13 of the procurement procedure “__________/title/______”, ID No. RS20_/__/__.</w:t>
      </w:r>
    </w:p>
    <w:p w:rsidR="00A51233" w:rsidRPr="00F02C2A" w:rsidP="00846C47" w14:paraId="20D07A49" w14:textId="77777777">
      <w:pPr>
        <w:spacing w:after="60" w:line="360" w:lineRule="auto"/>
        <w:jc w:val="both"/>
        <w:rPr>
          <w:rFonts w:ascii="Arial" w:hAnsi="Arial" w:cs="Arial"/>
          <w:b/>
          <w:bCs/>
          <w:sz w:val="22"/>
          <w:szCs w:val="22"/>
          <w:u w:val="single"/>
        </w:rPr>
      </w:pPr>
      <w:r w:rsidRPr="00F02C2A">
        <w:rPr>
          <w:rFonts w:ascii="Arial" w:eastAsia="Arial" w:hAnsi="Arial" w:cs="Arial"/>
          <w:b/>
          <w:sz w:val="22"/>
          <w:szCs w:val="22"/>
          <w:u w:val="single"/>
          <w:lang w:bidi="en-GB"/>
        </w:rPr>
        <w:t>Regulations governing insurance:</w:t>
      </w:r>
    </w:p>
    <w:p w:rsidR="00A51233" w:rsidRPr="00F02C2A" w:rsidP="00846C47" w14:paraId="78F00487" w14:textId="77777777">
      <w:pPr>
        <w:spacing w:after="40" w:line="360" w:lineRule="auto"/>
        <w:jc w:val="both"/>
        <w:rPr>
          <w:rFonts w:ascii="Arial" w:hAnsi="Arial" w:cs="Arial"/>
          <w:sz w:val="22"/>
          <w:szCs w:val="22"/>
        </w:rPr>
      </w:pPr>
      <w:r w:rsidRPr="00F02C2A">
        <w:rPr>
          <w:rFonts w:ascii="Arial" w:eastAsia="Arial" w:hAnsi="Arial" w:cs="Arial"/>
          <w:sz w:val="22"/>
          <w:szCs w:val="22"/>
          <w:lang w:bidi="en-GB"/>
        </w:rPr>
        <w:t>Insurer’s provisions, title of the provisions, and No.</w:t>
      </w:r>
    </w:p>
    <w:p w:rsidR="00A51233" w:rsidRPr="00F02C2A" w:rsidP="00846C47" w14:paraId="087733E2" w14:textId="4B3082D2">
      <w:pPr>
        <w:spacing w:line="360" w:lineRule="auto"/>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Special provisions in accordance with this Annex.</w:t>
      </w:r>
    </w:p>
    <w:p w:rsidR="00A51233" w:rsidRPr="00F02C2A" w:rsidP="00846C47" w14:paraId="600E08EA" w14:textId="77777777">
      <w:pPr>
        <w:spacing w:after="60" w:line="360" w:lineRule="auto"/>
        <w:jc w:val="both"/>
        <w:rPr>
          <w:rFonts w:ascii="Arial" w:hAnsi="Arial" w:cs="Arial"/>
          <w:b/>
          <w:bCs/>
          <w:sz w:val="22"/>
          <w:szCs w:val="22"/>
          <w:u w:val="single"/>
        </w:rPr>
      </w:pPr>
      <w:r w:rsidRPr="00F02C2A">
        <w:rPr>
          <w:rFonts w:ascii="Arial" w:eastAsia="Arial" w:hAnsi="Arial" w:cs="Arial"/>
          <w:b/>
          <w:sz w:val="22"/>
          <w:szCs w:val="22"/>
          <w:u w:val="single"/>
          <w:lang w:bidi="en-GB"/>
        </w:rPr>
        <w:t>Insurance conditions:</w:t>
      </w:r>
    </w:p>
    <w:p w:rsidR="00A51233" w:rsidRPr="00F02C2A" w:rsidP="00A51233" w14:paraId="1578F278" w14:textId="77777777">
      <w:pPr>
        <w:spacing w:line="360" w:lineRule="auto"/>
        <w:jc w:val="both"/>
        <w:rPr>
          <w:rFonts w:ascii="Arial" w:hAnsi="Arial" w:cs="Arial"/>
          <w:sz w:val="22"/>
          <w:szCs w:val="22"/>
        </w:rPr>
      </w:pPr>
      <w:r w:rsidRPr="00F02C2A">
        <w:rPr>
          <w:rFonts w:ascii="Arial" w:eastAsia="Arial" w:hAnsi="Arial" w:cs="Arial"/>
          <w:b/>
          <w:sz w:val="22"/>
          <w:szCs w:val="22"/>
          <w:lang w:bidi="en-GB"/>
        </w:rPr>
        <w:t>Offer security deadline:</w:t>
      </w:r>
      <w:r w:rsidRPr="00F02C2A">
        <w:rPr>
          <w:rFonts w:ascii="Arial" w:eastAsia="Arial" w:hAnsi="Arial" w:cs="Arial"/>
          <w:sz w:val="22"/>
          <w:szCs w:val="22"/>
          <w:lang w:bidi="en-GB"/>
        </w:rPr>
        <w:t xml:space="preserve"> </w:t>
      </w:r>
      <w:r w:rsidRPr="00F02C2A">
        <w:rPr>
          <w:rFonts w:ascii="Arial" w:eastAsia="Arial" w:hAnsi="Arial" w:cs="Arial"/>
          <w:b/>
          <w:sz w:val="22"/>
          <w:szCs w:val="22"/>
          <w:lang w:bidi="en-GB"/>
        </w:rPr>
        <w:t>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r w:rsidRPr="00F02C2A">
        <w:rPr>
          <w:rFonts w:ascii="Arial" w:eastAsia="Arial" w:hAnsi="Arial" w:cs="Arial"/>
          <w:sz w:val="22"/>
          <w:szCs w:val="22"/>
          <w:lang w:bidi="en-GB"/>
        </w:rPr>
        <w:t xml:space="preserve"> (or more) days, until __ _______ 202_, i.e. until the expiry of the offer security deadline, and any claim relating thereto must be submitted to the Insurer no later than on that date.</w:t>
      </w:r>
    </w:p>
    <w:p w:rsidR="00A51233" w:rsidRPr="00F02C2A" w:rsidP="00A51233" w14:paraId="5BFAA9ED" w14:textId="77777777">
      <w:pPr>
        <w:spacing w:line="360" w:lineRule="auto"/>
        <w:jc w:val="both"/>
        <w:rPr>
          <w:sz w:val="22"/>
          <w:szCs w:val="22"/>
          <w:highlight w:val="yellow"/>
        </w:rPr>
      </w:pPr>
      <w:r w:rsidRPr="00F02C2A">
        <w:rPr>
          <w:rFonts w:ascii="Arial" w:eastAsia="Arial" w:hAnsi="Arial" w:cs="Arial"/>
          <w:b/>
          <w:sz w:val="22"/>
          <w:szCs w:val="22"/>
          <w:lang w:bidi="en-GB"/>
        </w:rPr>
        <w:t>The maximum possible insurance indemnity shall be</w:t>
      </w:r>
      <w:r w:rsidRPr="00F02C2A">
        <w:rPr>
          <w:rFonts w:ascii="Arial" w:eastAsia="Arial" w:hAnsi="Arial" w:cs="Arial"/>
          <w:sz w:val="22"/>
          <w:szCs w:val="22"/>
          <w:lang w:bidi="en-GB"/>
        </w:rPr>
        <w:t xml:space="preserve"> EUR __specify the amount in figures___(specify the amount in words). </w:t>
      </w:r>
    </w:p>
    <w:p w:rsidR="00A51233" w:rsidRPr="00F02C2A" w:rsidP="00846C47" w14:paraId="3A55DC1D" w14:textId="77777777">
      <w:pPr>
        <w:spacing w:after="60" w:line="360" w:lineRule="auto"/>
        <w:jc w:val="both"/>
        <w:rPr>
          <w:rFonts w:ascii="Arial" w:hAnsi="Arial" w:cs="Arial"/>
          <w:b/>
          <w:bCs/>
          <w:sz w:val="22"/>
          <w:szCs w:val="22"/>
        </w:rPr>
      </w:pPr>
      <w:r w:rsidRPr="00F02C2A">
        <w:rPr>
          <w:rFonts w:ascii="Arial" w:eastAsia="Arial" w:hAnsi="Arial" w:cs="Arial"/>
          <w:b/>
          <w:sz w:val="22"/>
          <w:szCs w:val="22"/>
          <w:lang w:bidi="en-GB"/>
        </w:rPr>
        <w:t>Special conditions (to be included in the insurance policy provisions):</w:t>
      </w:r>
    </w:p>
    <w:p w:rsidR="00A51233" w:rsidRPr="00F02C2A" w:rsidP="00480BA8" w14:paraId="0AEA1769" w14:textId="2B3165A8">
      <w:pPr>
        <w:pStyle w:val="ListParagraph"/>
        <w:numPr>
          <w:ilvl w:val="0"/>
          <w:numId w:val="3"/>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This offer security guarantee is an irrevocable, unconditional first demand insurance policy under which the Insurer undertakes to pay the Insurance Indemnity without requiring the Insured to substantiate its claim in any way (hereinafter – the “Insurance Policy”), provided that the Insured states in its demand that the requested amount is due as a result of the occurrence of one or more of the conditions specified below, indicating the specific condition(s) that have occurred.</w:t>
      </w:r>
    </w:p>
    <w:p w:rsidR="00A51233" w:rsidRPr="00F02C2A" w:rsidP="00480BA8" w14:paraId="5190C693" w14:textId="77777777">
      <w:pPr>
        <w:numPr>
          <w:ilvl w:val="0"/>
          <w:numId w:val="3"/>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Insured shall be entitled to claim the Insurance Indemnity in the following cases:</w:t>
      </w:r>
    </w:p>
    <w:p w:rsidR="00A51233" w:rsidRPr="00F02C2A" w:rsidP="00480BA8" w14:paraId="3A1ECE6B" w14:textId="027C5BD1">
      <w:pPr>
        <w:numPr>
          <w:ilvl w:val="1"/>
          <w:numId w:val="3"/>
        </w:numPr>
        <w:spacing w:after="0" w:line="360" w:lineRule="auto"/>
        <w:ind w:left="851" w:hanging="425"/>
        <w:jc w:val="both"/>
        <w:rPr>
          <w:rFonts w:ascii="Arial" w:hAnsi="Arial" w:cs="Arial"/>
          <w:sz w:val="22"/>
          <w:szCs w:val="22"/>
        </w:rPr>
      </w:pPr>
      <w:r w:rsidRPr="00F02C2A">
        <w:rPr>
          <w:rFonts w:ascii="Arial" w:eastAsia="Arial" w:hAnsi="Arial" w:cs="Arial"/>
          <w:sz w:val="22"/>
          <w:szCs w:val="22"/>
          <w:lang w:bidi="en-GB"/>
        </w:rPr>
        <w:t>The Tenderer has withdrawn its offer while this guarantee remains valid;</w:t>
      </w:r>
    </w:p>
    <w:p w:rsidR="00A51233" w:rsidRPr="00F02C2A" w:rsidP="00480BA8" w14:paraId="4AE1B09E" w14:textId="7A0163F0">
      <w:pPr>
        <w:numPr>
          <w:ilvl w:val="1"/>
          <w:numId w:val="3"/>
        </w:numPr>
        <w:spacing w:after="0" w:line="360" w:lineRule="auto"/>
        <w:ind w:left="851" w:hanging="425"/>
        <w:jc w:val="both"/>
        <w:rPr>
          <w:rFonts w:ascii="Arial" w:hAnsi="Arial" w:cs="Arial"/>
          <w:sz w:val="22"/>
          <w:szCs w:val="22"/>
        </w:rPr>
      </w:pPr>
      <w:r w:rsidRPr="00F02C2A">
        <w:rPr>
          <w:rFonts w:ascii="Arial" w:eastAsia="Arial" w:hAnsi="Arial" w:cs="Arial"/>
          <w:sz w:val="22"/>
          <w:szCs w:val="22"/>
          <w:lang w:bidi="en-GB"/>
        </w:rPr>
        <w:t>The Tenderer whose offer was selected in accordance with the offer selection criteria has not submitted to the Customer the contract security specified in the procurement procedure documents and the procurement contract within the deadline set by the Customer (where applicable);</w:t>
      </w:r>
    </w:p>
    <w:p w:rsidR="00A51233" w:rsidRPr="00F02C2A" w:rsidP="00480BA8" w14:paraId="4F417DC1" w14:textId="77777777">
      <w:pPr>
        <w:numPr>
          <w:ilvl w:val="1"/>
          <w:numId w:val="3"/>
        </w:numPr>
        <w:spacing w:after="0" w:line="360" w:lineRule="auto"/>
        <w:ind w:left="851" w:hanging="425"/>
        <w:jc w:val="both"/>
        <w:rPr>
          <w:rFonts w:ascii="Arial" w:hAnsi="Arial" w:cs="Arial"/>
          <w:sz w:val="22"/>
          <w:szCs w:val="22"/>
        </w:rPr>
      </w:pPr>
      <w:r w:rsidRPr="00F02C2A">
        <w:rPr>
          <w:rFonts w:ascii="Arial" w:eastAsia="Arial" w:hAnsi="Arial" w:cs="Arial"/>
          <w:sz w:val="22"/>
          <w:szCs w:val="22"/>
          <w:lang w:bidi="en-GB"/>
        </w:rPr>
        <w:t xml:space="preserve">The Tenderer whose offer was selected in accordance with the offer selection criteria fails to sign the procurement contract or the general agreement within the deadline set by the Customer. </w:t>
      </w:r>
    </w:p>
    <w:p w:rsidR="00A51233" w:rsidRPr="00F02C2A" w:rsidP="00480BA8" w14:paraId="1E824595" w14:textId="77777777">
      <w:pPr>
        <w:numPr>
          <w:ilvl w:val="0"/>
          <w:numId w:val="3"/>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Insurance Policy shall be governed by the Uniform Rules for Demand Guarantees issued by the International Chamber of Commerce (ICC) (ICC Publication No. 758), but in respect of matters not governed by the said Uniform Rules for Demand Guarantees, the Insurance Policy shall be governed by the laws and regulations of the Republic of Latvia. Claims and disputes relating to the Insurance Policy shall be settled by the courts of the Republic of Latvia in accordance with the laws and regulations of the Republic of Latvia.</w:t>
      </w:r>
    </w:p>
    <w:p w:rsidR="00A51233" w:rsidRPr="00F02C2A" w:rsidP="00480BA8" w14:paraId="06B43143" w14:textId="77777777">
      <w:pPr>
        <w:numPr>
          <w:ilvl w:val="0"/>
          <w:numId w:val="3"/>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Insurance Policy shall be irrevocable on the part of both the Policyholder and the Insurer.</w:t>
      </w:r>
    </w:p>
    <w:p w:rsidR="00A51233" w:rsidRPr="00F02C2A" w:rsidP="00480BA8" w14:paraId="49D2796F" w14:textId="77777777">
      <w:pPr>
        <w:numPr>
          <w:ilvl w:val="0"/>
          <w:numId w:val="3"/>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Insured shall not be required to demand payment of the indemnity amount from the Policyholder prior to submitting a claim for payment of the Insurance Indemnity to the Insurer.</w:t>
      </w:r>
    </w:p>
    <w:p w:rsidR="00A51233" w:rsidRPr="00F02C2A" w:rsidP="00480BA8" w14:paraId="2A89639A" w14:textId="77777777">
      <w:pPr>
        <w:numPr>
          <w:ilvl w:val="0"/>
          <w:numId w:val="3"/>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In the event of any inconsistency between the Insurance Policy and the insurance contract or the Insurer’s provisions, the special conditions contained in the Insurance Policy shall prevail and shall be binding on all parties.</w:t>
      </w:r>
    </w:p>
    <w:p w:rsidR="00A51233" w:rsidRPr="00F02C2A" w:rsidP="00846C47" w14:paraId="73BEE156" w14:textId="77777777">
      <w:pPr>
        <w:spacing w:after="0" w:line="240" w:lineRule="auto"/>
        <w:jc w:val="both"/>
        <w:rPr>
          <w:rFonts w:ascii="Arial" w:hAnsi="Arial" w:cs="Arial"/>
          <w:sz w:val="22"/>
          <w:szCs w:val="22"/>
        </w:rPr>
      </w:pPr>
    </w:p>
    <w:p w:rsidR="00A51233" w:rsidRPr="00F02C2A" w:rsidP="00A51233" w14:paraId="7CD78AA3" w14:textId="77777777">
      <w:pPr>
        <w:spacing w:line="360" w:lineRule="auto"/>
        <w:jc w:val="both"/>
        <w:rPr>
          <w:rFonts w:ascii="Arial" w:hAnsi="Arial" w:cs="Arial"/>
          <w:sz w:val="22"/>
          <w:szCs w:val="22"/>
        </w:rPr>
      </w:pPr>
      <w:r w:rsidRPr="00F02C2A">
        <w:rPr>
          <w:rFonts w:ascii="Arial" w:eastAsia="Arial" w:hAnsi="Arial" w:cs="Arial"/>
          <w:b/>
          <w:sz w:val="22"/>
          <w:szCs w:val="22"/>
          <w:lang w:bidi="en-GB"/>
        </w:rPr>
        <w:t>Name of insurer</w:t>
      </w:r>
      <w:r w:rsidRPr="00F02C2A">
        <w:rPr>
          <w:rFonts w:ascii="Arial" w:eastAsia="Arial" w:hAnsi="Arial" w:cs="Arial"/>
          <w:sz w:val="22"/>
          <w:szCs w:val="22"/>
          <w:lang w:bidi="en-GB"/>
        </w:rPr>
        <w:t>: ____/specify/____</w:t>
      </w:r>
    </w:p>
    <w:p w:rsidR="00A51233" w:rsidRPr="00F02C2A" w:rsidP="00846C47" w14:paraId="73EE8CB8" w14:textId="77777777">
      <w:pPr>
        <w:spacing w:after="80" w:line="360" w:lineRule="auto"/>
        <w:jc w:val="both"/>
        <w:rPr>
          <w:rFonts w:ascii="Arial" w:hAnsi="Arial" w:cs="Arial"/>
          <w:sz w:val="22"/>
          <w:szCs w:val="22"/>
        </w:rPr>
      </w:pPr>
      <w:r w:rsidRPr="00F02C2A">
        <w:rPr>
          <w:rFonts w:ascii="Arial" w:eastAsia="Arial" w:hAnsi="Arial" w:cs="Arial"/>
          <w:sz w:val="22"/>
          <w:szCs w:val="22"/>
          <w:lang w:bidi="en-GB"/>
        </w:rPr>
        <w:t>[position of the signatory] [personal signature] [name and surname of the signatory]</w:t>
      </w:r>
    </w:p>
    <w:p w:rsidR="00A51233" w:rsidRPr="00F02C2A" w:rsidP="00846C47" w14:paraId="21995247" w14:textId="77777777">
      <w:pPr>
        <w:spacing w:after="0" w:line="240" w:lineRule="auto"/>
        <w:jc w:val="both"/>
        <w:rPr>
          <w:rFonts w:ascii="Arial" w:hAnsi="Arial" w:cs="Arial"/>
          <w:sz w:val="20"/>
          <w:szCs w:val="20"/>
          <w:shd w:val="clear" w:color="auto" w:fill="FFFFFF"/>
        </w:rPr>
      </w:pPr>
    </w:p>
    <w:p w:rsidR="00A51233" w:rsidRPr="00F02C2A" w:rsidP="00A51233" w14:paraId="11F622C5" w14:textId="77777777">
      <w:pPr>
        <w:ind w:right="312"/>
        <w:jc w:val="center"/>
        <w:rPr>
          <w:rFonts w:ascii="Arial" w:hAnsi="Arial" w:cs="Arial"/>
          <w:b/>
          <w:sz w:val="20"/>
          <w:szCs w:val="20"/>
        </w:rPr>
      </w:pPr>
      <w:r w:rsidRPr="00F02C2A">
        <w:rPr>
          <w:rFonts w:ascii="Arial" w:eastAsia="Arial" w:hAnsi="Arial" w:cs="Arial"/>
          <w:b/>
          <w:sz w:val="20"/>
          <w:szCs w:val="20"/>
          <w:lang w:bidi="en-GB"/>
        </w:rPr>
        <w:t>THIS DOCUMENT HAS BEEN SIGNED WITH A SECURE ELECTRONIC SIGNATURE AND CONTAINS A TIMESTAMP</w:t>
      </w:r>
    </w:p>
    <w:p w:rsidR="00A51233" w:rsidRPr="00F02C2A" w:rsidP="00846C47" w14:paraId="2AA0A327" w14:textId="77777777">
      <w:pPr>
        <w:spacing w:line="360" w:lineRule="auto"/>
        <w:jc w:val="center"/>
        <w:rPr>
          <w:rFonts w:ascii="Arial" w:hAnsi="Arial" w:cs="Arial"/>
          <w:sz w:val="22"/>
          <w:szCs w:val="22"/>
        </w:rPr>
      </w:pPr>
      <w:r w:rsidRPr="00F02C2A">
        <w:rPr>
          <w:rFonts w:ascii="Arial" w:eastAsia="Arial" w:hAnsi="Arial" w:cs="Arial"/>
          <w:sz w:val="22"/>
          <w:szCs w:val="22"/>
          <w:lang w:bidi="en-GB"/>
        </w:rPr>
        <w:t>_________________________End of template____________________________</w:t>
      </w:r>
    </w:p>
    <w:p w:rsidR="00A51233" w:rsidRPr="00F02C2A" w:rsidP="0009688D" w14:paraId="6F9FE2DC" w14:textId="77777777">
      <w:pPr>
        <w:spacing w:after="60"/>
        <w:rPr>
          <w:rFonts w:ascii="Arial" w:hAnsi="Arial" w:cs="Arial"/>
          <w:b/>
          <w:bCs/>
          <w:sz w:val="18"/>
          <w:szCs w:val="18"/>
        </w:rPr>
      </w:pPr>
      <w:r w:rsidRPr="00F02C2A">
        <w:rPr>
          <w:rFonts w:ascii="Arial" w:eastAsia="Arial" w:hAnsi="Arial" w:cs="Arial"/>
          <w:b/>
          <w:sz w:val="18"/>
          <w:szCs w:val="18"/>
          <w:lang w:bidi="en-GB"/>
        </w:rPr>
        <w:t xml:space="preserve">Notes*: </w:t>
      </w:r>
    </w:p>
    <w:p w:rsidR="00A51233" w:rsidRPr="00F02C2A" w:rsidP="00480BA8" w14:paraId="63CF0E00" w14:textId="77777777">
      <w:pPr>
        <w:numPr>
          <w:ilvl w:val="0"/>
          <w:numId w:val="4"/>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To be completed by the insurer at the request of the Tenderer, using the insurer’s own form if necessary.</w:t>
      </w:r>
    </w:p>
    <w:p w:rsidR="00A51233" w:rsidRPr="00F02C2A" w:rsidP="00480BA8" w14:paraId="19590E6A" w14:textId="5534C417">
      <w:pPr>
        <w:numPr>
          <w:ilvl w:val="0"/>
          <w:numId w:val="4"/>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 xml:space="preserve">This irrevocable, first demand, unconditional offer security insurance policy has been prepared in accordance with the Latvian Insurers Association’s explanations titled “Explanatory Information and Recommendations on Surety Insurance and Its Use in Public Procurement” </w:t>
      </w:r>
      <w:hyperlink r:id="rId6" w:history="1">
        <w:r w:rsidRPr="00F02C2A">
          <w:rPr>
            <w:rStyle w:val="Hyperlink"/>
            <w:rFonts w:ascii="Arial" w:eastAsia="Arial" w:hAnsi="Arial" w:cs="Arial"/>
            <w:color w:val="auto"/>
            <w:sz w:val="18"/>
            <w:szCs w:val="18"/>
            <w:lang w:bidi="en-GB"/>
          </w:rPr>
          <w:t>https://www.iub.gov.lv/lv/kreditiestazu-un-apdrosinataju-asociaciju-ieteikumi</w:t>
        </w:r>
      </w:hyperlink>
    </w:p>
    <w:p w:rsidR="00A51233" w:rsidRPr="00F02C2A" w:rsidP="00480BA8" w14:paraId="088AA804" w14:textId="77777777">
      <w:pPr>
        <w:numPr>
          <w:ilvl w:val="0"/>
          <w:numId w:val="4"/>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irrevocable, unconditional first demand offer security insurance policy contains the basic conditions that must be included in the offer security guarantee issued by the Insurer. The Insurer shall be entitled to issue the Irrevocable, Unconditional First Demand Offer Security insurance policy in accordance with its internal laws and regulations, provided that the basic conditions of the offer security guarantee are not amended.</w:t>
      </w:r>
    </w:p>
    <w:p w:rsidR="00A51233" w:rsidRPr="00F02C2A" w:rsidP="00480BA8" w14:paraId="4A5C5B13" w14:textId="77777777">
      <w:pPr>
        <w:numPr>
          <w:ilvl w:val="0"/>
          <w:numId w:val="4"/>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Insurance Policy shall be accompanied by the governing insurance provisions, and, if the Insurance Policy has been signed by a broker, it shall also be accompanied by documents certifying that the Insurance Policy and its annexes can be issued and signed on behalf of the Insurer.</w:t>
      </w:r>
    </w:p>
    <w:sectPr w:rsidSect="00505CA0">
      <w:pgSz w:w="11906" w:h="16838"/>
      <w:pgMar w:top="1134" w:right="1134" w:bottom="851" w:left="1701" w:header="709" w:footer="709" w:gutter="0"/>
      <w:pgNumType w:start="30"/>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143D76"/>
    <w:multiLevelType w:val="multilevel"/>
    <w:tmpl w:val="7AF0D858"/>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BC3B26"/>
    <w:multiLevelType w:val="multilevel"/>
    <w:tmpl w:val="123850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5867800"/>
    <w:multiLevelType w:val="hybridMultilevel"/>
    <w:tmpl w:val="9CF85B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F907A61"/>
    <w:multiLevelType w:val="hybridMultilevel"/>
    <w:tmpl w:val="57305E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3174540">
    <w:abstractNumId w:val="1"/>
  </w:num>
  <w:num w:numId="2" w16cid:durableId="2088572273">
    <w:abstractNumId w:val="3"/>
  </w:num>
  <w:num w:numId="3" w16cid:durableId="1226913133">
    <w:abstractNumId w:val="0"/>
  </w:num>
  <w:num w:numId="4" w16cid:durableId="134436286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ub.gov.lv/lv/kreditiestazu-un-apdrosinataju-asociaciju-ieteikumi" TargetMode="External" /><Relationship Id="rId6" Type="http://schemas.openxmlformats.org/officeDocument/2006/relationships/hyperlink" Target="https://www.iub.gov.lv/lv/kreditiestazu-un-apdrosinataju-asociaciju-ieteikumi"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