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8FCBD" w14:textId="05F5BA88" w:rsidR="00B5725A" w:rsidRPr="009613D5" w:rsidRDefault="004C41AE" w:rsidP="00B5725A">
      <w:pPr>
        <w:jc w:val="right"/>
        <w:rPr>
          <w:b/>
          <w:sz w:val="20"/>
          <w:szCs w:val="20"/>
        </w:rPr>
      </w:pPr>
      <w:bookmarkStart w:id="0" w:name="_Hlk176509589"/>
      <w:r>
        <w:rPr>
          <w:b/>
          <w:sz w:val="20"/>
          <w:szCs w:val="20"/>
        </w:rPr>
        <w:t>P</w:t>
      </w:r>
      <w:r w:rsidR="00B5725A" w:rsidRPr="009613D5">
        <w:rPr>
          <w:b/>
          <w:sz w:val="20"/>
          <w:szCs w:val="20"/>
        </w:rPr>
        <w:t>ielikums</w:t>
      </w:r>
    </w:p>
    <w:p w14:paraId="14A25182" w14:textId="102B2C3E" w:rsidR="00B5725A" w:rsidRPr="00725BEF" w:rsidRDefault="00B5725A" w:rsidP="00B5725A">
      <w:pPr>
        <w:widowControl w:val="0"/>
        <w:autoSpaceDE w:val="0"/>
        <w:autoSpaceDN w:val="0"/>
        <w:jc w:val="right"/>
        <w:rPr>
          <w:sz w:val="20"/>
          <w:szCs w:val="20"/>
          <w:highlight w:val="yellow"/>
        </w:rPr>
      </w:pPr>
      <w:r w:rsidRPr="00CD74AB">
        <w:rPr>
          <w:sz w:val="20"/>
          <w:szCs w:val="20"/>
        </w:rPr>
        <w:t xml:space="preserve">Iepirkuma ID Nr. </w:t>
      </w:r>
      <w:r w:rsidRPr="00F64A43">
        <w:rPr>
          <w:sz w:val="20"/>
          <w:szCs w:val="20"/>
        </w:rPr>
        <w:t>RSU </w:t>
      </w:r>
      <w:r w:rsidR="00F64A43" w:rsidRPr="00F64A43">
        <w:rPr>
          <w:sz w:val="20"/>
          <w:szCs w:val="20"/>
        </w:rPr>
        <w:t>2026/141/AK</w:t>
      </w:r>
    </w:p>
    <w:p w14:paraId="2D8E533D" w14:textId="41EC8B8C" w:rsidR="004C41AE" w:rsidRPr="009613D5" w:rsidRDefault="004C41AE" w:rsidP="00B5725A">
      <w:pPr>
        <w:widowControl w:val="0"/>
        <w:autoSpaceDE w:val="0"/>
        <w:autoSpaceDN w:val="0"/>
        <w:jc w:val="right"/>
        <w:rPr>
          <w:sz w:val="20"/>
          <w:szCs w:val="20"/>
        </w:rPr>
      </w:pPr>
      <w:r w:rsidRPr="009A1DA1">
        <w:rPr>
          <w:sz w:val="20"/>
          <w:szCs w:val="20"/>
        </w:rPr>
        <w:t>Tehniskās specifikācijas aktualizācijas datums</w:t>
      </w:r>
      <w:r w:rsidR="002336B3" w:rsidRPr="009A1DA1">
        <w:rPr>
          <w:sz w:val="20"/>
          <w:szCs w:val="20"/>
        </w:rPr>
        <w:t xml:space="preserve"> </w:t>
      </w:r>
      <w:r w:rsidR="009A1DA1">
        <w:rPr>
          <w:sz w:val="20"/>
          <w:szCs w:val="20"/>
        </w:rPr>
        <w:t>2</w:t>
      </w:r>
      <w:r w:rsidR="00424FFA">
        <w:rPr>
          <w:sz w:val="20"/>
          <w:szCs w:val="20"/>
        </w:rPr>
        <w:t>4</w:t>
      </w:r>
      <w:r w:rsidR="009A1DA1">
        <w:rPr>
          <w:sz w:val="20"/>
          <w:szCs w:val="20"/>
        </w:rPr>
        <w:t>.07.</w:t>
      </w:r>
      <w:r w:rsidR="00224566" w:rsidRPr="009A1DA1">
        <w:rPr>
          <w:sz w:val="20"/>
          <w:szCs w:val="20"/>
        </w:rPr>
        <w:t>202</w:t>
      </w:r>
      <w:r w:rsidR="002336B3" w:rsidRPr="009A1DA1">
        <w:rPr>
          <w:sz w:val="20"/>
          <w:szCs w:val="20"/>
        </w:rPr>
        <w:t>6</w:t>
      </w:r>
    </w:p>
    <w:p w14:paraId="321D96C2" w14:textId="5096E030" w:rsidR="00B5725A" w:rsidRPr="001B17C5" w:rsidRDefault="00B5725A" w:rsidP="002E765A">
      <w:pPr>
        <w:pStyle w:val="Heading1"/>
        <w:numPr>
          <w:ilvl w:val="0"/>
          <w:numId w:val="0"/>
        </w:numPr>
        <w:shd w:val="clear" w:color="auto" w:fill="D9D9D9" w:themeFill="background1" w:themeFillShade="D9"/>
        <w:rPr>
          <w:sz w:val="26"/>
        </w:rPr>
      </w:pPr>
      <w:bookmarkStart w:id="1" w:name="_Toc15382534"/>
      <w:r w:rsidRPr="001B17C5">
        <w:rPr>
          <w:sz w:val="26"/>
        </w:rPr>
        <w:t>TEHNISKĀ SPECIFIKĀCIJA</w:t>
      </w:r>
      <w:bookmarkEnd w:id="1"/>
    </w:p>
    <w:p w14:paraId="7E550C01" w14:textId="77777777" w:rsidR="005D4F8A" w:rsidRPr="00BE4693" w:rsidRDefault="005D4F8A" w:rsidP="00BE4693">
      <w:pPr>
        <w:jc w:val="right"/>
        <w:rPr>
          <w:sz w:val="22"/>
          <w:lang w:eastAsia="en-US"/>
        </w:rPr>
      </w:pPr>
    </w:p>
    <w:bookmarkEnd w:id="0"/>
    <w:p w14:paraId="36B98035" w14:textId="6AABD189" w:rsidR="005D4F8A" w:rsidRPr="008E73EA" w:rsidRDefault="005D4F8A" w:rsidP="005D4F8A">
      <w:pPr>
        <w:pStyle w:val="Heading1"/>
        <w:numPr>
          <w:ilvl w:val="0"/>
          <w:numId w:val="20"/>
        </w:numPr>
        <w:shd w:val="clear" w:color="auto" w:fill="D9D9D9" w:themeFill="background1" w:themeFillShade="D9"/>
        <w:ind w:left="426" w:hanging="426"/>
        <w:jc w:val="left"/>
        <w:rPr>
          <w:rFonts w:ascii="Times New Roman" w:hAnsi="Times New Roman" w:cs="Times New Roman"/>
          <w:sz w:val="26"/>
        </w:rPr>
      </w:pPr>
      <w:r w:rsidRPr="00B57566">
        <w:rPr>
          <w:rFonts w:ascii="Times New Roman" w:hAnsi="Times New Roman" w:cs="Times New Roman"/>
          <w:sz w:val="26"/>
        </w:rPr>
        <w:t xml:space="preserve">RSU </w:t>
      </w:r>
      <w:r>
        <w:rPr>
          <w:rFonts w:ascii="Times New Roman" w:hAnsi="Times New Roman" w:cs="Times New Roman"/>
          <w:sz w:val="26"/>
        </w:rPr>
        <w:t>ĪPAŠUMU</w:t>
      </w:r>
      <w:r w:rsidRPr="00B57566">
        <w:rPr>
          <w:rFonts w:ascii="Times New Roman" w:hAnsi="Times New Roman" w:cs="Times New Roman"/>
          <w:sz w:val="26"/>
        </w:rPr>
        <w:t xml:space="preserve"> </w:t>
      </w:r>
      <w:r>
        <w:rPr>
          <w:rFonts w:ascii="Times New Roman" w:hAnsi="Times New Roman" w:cs="Times New Roman"/>
          <w:sz w:val="26"/>
        </w:rPr>
        <w:t>APDROŠINĀŠANA</w:t>
      </w:r>
    </w:p>
    <w:p w14:paraId="665E4BDE" w14:textId="77777777" w:rsidR="005D4F8A" w:rsidRPr="002E765A" w:rsidRDefault="005D4F8A" w:rsidP="002E765A">
      <w:pPr>
        <w:rPr>
          <w:lang w:eastAsia="en-US"/>
        </w:rPr>
      </w:pPr>
    </w:p>
    <w:p w14:paraId="4A53906C" w14:textId="6F3DC9E4" w:rsidR="006B7320" w:rsidRPr="003E2B95" w:rsidRDefault="006B7320" w:rsidP="005D4F8A">
      <w:pPr>
        <w:pStyle w:val="ListParagraph"/>
        <w:numPr>
          <w:ilvl w:val="1"/>
          <w:numId w:val="20"/>
        </w:numPr>
        <w:spacing w:after="120"/>
        <w:ind w:left="567" w:hanging="567"/>
        <w:contextualSpacing/>
        <w:rPr>
          <w:rStyle w:val="Emphasis"/>
          <w:b/>
          <w:i w:val="0"/>
          <w:sz w:val="22"/>
          <w:szCs w:val="22"/>
        </w:rPr>
      </w:pPr>
      <w:bookmarkStart w:id="2" w:name="_Hlk176509631"/>
      <w:r w:rsidRPr="003E2B95">
        <w:rPr>
          <w:rStyle w:val="Emphasis"/>
          <w:b/>
          <w:i w:val="0"/>
          <w:sz w:val="22"/>
          <w:szCs w:val="22"/>
        </w:rPr>
        <w:t>APDROŠINĀŠANAS PERIODS</w:t>
      </w:r>
    </w:p>
    <w:p w14:paraId="405CA565" w14:textId="3854A3A2" w:rsidR="006B7320" w:rsidRPr="003E2B95" w:rsidRDefault="005D4F8A" w:rsidP="005340D0">
      <w:pPr>
        <w:pStyle w:val="ListParagraph"/>
        <w:numPr>
          <w:ilvl w:val="0"/>
          <w:numId w:val="23"/>
        </w:numPr>
        <w:spacing w:after="120"/>
        <w:contextualSpacing/>
        <w:rPr>
          <w:sz w:val="22"/>
          <w:szCs w:val="22"/>
        </w:rPr>
      </w:pPr>
      <w:r w:rsidRPr="003E2B95">
        <w:rPr>
          <w:sz w:val="22"/>
          <w:szCs w:val="22"/>
        </w:rPr>
        <w:t>m</w:t>
      </w:r>
      <w:r w:rsidR="00164238" w:rsidRPr="003E2B95">
        <w:rPr>
          <w:sz w:val="22"/>
          <w:szCs w:val="22"/>
        </w:rPr>
        <w:t>ēneši</w:t>
      </w:r>
      <w:r w:rsidR="006B7320" w:rsidRPr="003E2B95">
        <w:rPr>
          <w:sz w:val="22"/>
          <w:szCs w:val="22"/>
        </w:rPr>
        <w:t>.</w:t>
      </w:r>
    </w:p>
    <w:p w14:paraId="3D41E6B7" w14:textId="29F7FB37" w:rsidR="006B7320" w:rsidRPr="003E2B95" w:rsidRDefault="005D4F8A" w:rsidP="005D4F8A">
      <w:pPr>
        <w:spacing w:after="120"/>
        <w:ind w:left="567" w:hanging="567"/>
        <w:contextualSpacing/>
        <w:rPr>
          <w:rStyle w:val="Emphasis"/>
          <w:b/>
          <w:i w:val="0"/>
          <w:sz w:val="22"/>
          <w:szCs w:val="22"/>
        </w:rPr>
      </w:pPr>
      <w:r w:rsidRPr="003E2B95">
        <w:rPr>
          <w:rStyle w:val="Emphasis"/>
          <w:b/>
          <w:i w:val="0"/>
          <w:sz w:val="22"/>
          <w:szCs w:val="22"/>
        </w:rPr>
        <w:t xml:space="preserve">1.2.    </w:t>
      </w:r>
      <w:r w:rsidR="006B7320" w:rsidRPr="003E2B95">
        <w:rPr>
          <w:rStyle w:val="Emphasis"/>
          <w:b/>
          <w:i w:val="0"/>
          <w:sz w:val="22"/>
          <w:szCs w:val="22"/>
        </w:rPr>
        <w:t>APDROŠINĀMIE OBJEKTI</w:t>
      </w:r>
    </w:p>
    <w:bookmarkEnd w:id="2"/>
    <w:p w14:paraId="243CCEDA" w14:textId="1F774981" w:rsidR="006B7320" w:rsidRPr="003E2B95" w:rsidRDefault="006B7320" w:rsidP="005D4F8A">
      <w:pPr>
        <w:pStyle w:val="ListParagraph"/>
        <w:numPr>
          <w:ilvl w:val="2"/>
          <w:numId w:val="22"/>
        </w:numPr>
        <w:spacing w:after="120"/>
        <w:ind w:left="567" w:hanging="567"/>
        <w:contextualSpacing/>
        <w:jc w:val="both"/>
        <w:rPr>
          <w:b/>
          <w:iCs/>
          <w:sz w:val="22"/>
          <w:szCs w:val="22"/>
        </w:rPr>
      </w:pPr>
      <w:r w:rsidRPr="003E2B95">
        <w:rPr>
          <w:sz w:val="22"/>
          <w:szCs w:val="22"/>
        </w:rPr>
        <w:t xml:space="preserve">Apdrošināt paredzēts </w:t>
      </w:r>
      <w:r w:rsidR="00FD33FC">
        <w:rPr>
          <w:sz w:val="22"/>
          <w:szCs w:val="22"/>
        </w:rPr>
        <w:t>Tehniskās specifikācijas 1</w:t>
      </w:r>
      <w:r w:rsidR="003A1F47" w:rsidRPr="003E2B95">
        <w:rPr>
          <w:sz w:val="22"/>
          <w:szCs w:val="22"/>
        </w:rPr>
        <w:t xml:space="preserve">. </w:t>
      </w:r>
      <w:r w:rsidRPr="003E2B95">
        <w:rPr>
          <w:sz w:val="22"/>
          <w:szCs w:val="22"/>
        </w:rPr>
        <w:t>pielikumā (</w:t>
      </w:r>
      <w:r w:rsidR="0063261C" w:rsidRPr="003E2B95">
        <w:rPr>
          <w:sz w:val="22"/>
          <w:szCs w:val="22"/>
        </w:rPr>
        <w:t>RSU</w:t>
      </w:r>
      <w:r w:rsidRPr="003E2B95">
        <w:rPr>
          <w:sz w:val="22"/>
          <w:szCs w:val="22"/>
        </w:rPr>
        <w:t xml:space="preserve"> īpašumu saraksts) minēto nekustamo īpašumu un tajā esošo kustamo īpašumu.</w:t>
      </w:r>
    </w:p>
    <w:p w14:paraId="4BD848E7" w14:textId="5C5536B5" w:rsidR="006B7320" w:rsidRPr="003E2B95" w:rsidRDefault="006B7320" w:rsidP="005D4F8A">
      <w:pPr>
        <w:pStyle w:val="ListParagraph"/>
        <w:numPr>
          <w:ilvl w:val="2"/>
          <w:numId w:val="22"/>
        </w:numPr>
        <w:spacing w:after="120"/>
        <w:ind w:left="567" w:hanging="567"/>
        <w:contextualSpacing/>
        <w:jc w:val="both"/>
        <w:rPr>
          <w:b/>
          <w:iCs/>
          <w:sz w:val="22"/>
          <w:szCs w:val="22"/>
        </w:rPr>
      </w:pPr>
      <w:r w:rsidRPr="003E2B95">
        <w:rPr>
          <w:sz w:val="22"/>
          <w:szCs w:val="22"/>
        </w:rPr>
        <w:t xml:space="preserve">Apdrošināmais objekts </w:t>
      </w:r>
      <w:r w:rsidR="004B5D92" w:rsidRPr="003E2B95">
        <w:rPr>
          <w:sz w:val="22"/>
          <w:szCs w:val="22"/>
        </w:rPr>
        <w:t xml:space="preserve">– </w:t>
      </w:r>
      <w:r w:rsidRPr="003E2B95">
        <w:rPr>
          <w:b/>
          <w:sz w:val="22"/>
          <w:szCs w:val="22"/>
        </w:rPr>
        <w:t>Nekustamais īpašums - ēka</w:t>
      </w:r>
      <w:r w:rsidRPr="003E2B95">
        <w:rPr>
          <w:sz w:val="22"/>
          <w:szCs w:val="22"/>
        </w:rPr>
        <w:t xml:space="preserve"> ietver:</w:t>
      </w:r>
    </w:p>
    <w:p w14:paraId="47639E2A" w14:textId="0F612FFD" w:rsidR="002B134F" w:rsidRPr="003E2B95" w:rsidRDefault="006B7320" w:rsidP="005D4F8A">
      <w:pPr>
        <w:pStyle w:val="ListParagraph"/>
        <w:numPr>
          <w:ilvl w:val="3"/>
          <w:numId w:val="22"/>
        </w:numPr>
        <w:jc w:val="both"/>
        <w:rPr>
          <w:b/>
          <w:iCs/>
          <w:sz w:val="22"/>
          <w:szCs w:val="22"/>
        </w:rPr>
      </w:pPr>
      <w:r w:rsidRPr="003E2B95">
        <w:rPr>
          <w:sz w:val="22"/>
          <w:szCs w:val="22"/>
        </w:rPr>
        <w:t xml:space="preserve">visus konstruktīvos elementus un to sastāvdaļas, </w:t>
      </w:r>
      <w:r w:rsidR="00C7630A" w:rsidRPr="003E2B95">
        <w:rPr>
          <w:sz w:val="22"/>
          <w:szCs w:val="22"/>
        </w:rPr>
        <w:t xml:space="preserve">ieskaitot </w:t>
      </w:r>
      <w:r w:rsidR="00B767B4" w:rsidRPr="003E2B95">
        <w:rPr>
          <w:sz w:val="22"/>
          <w:szCs w:val="22"/>
        </w:rPr>
        <w:t xml:space="preserve">jumta un </w:t>
      </w:r>
      <w:r w:rsidRPr="003E2B95">
        <w:rPr>
          <w:sz w:val="22"/>
          <w:szCs w:val="22"/>
        </w:rPr>
        <w:t xml:space="preserve">pagraba konstrukcijas, kāpnes, liftus, </w:t>
      </w:r>
      <w:r w:rsidR="00146AAB" w:rsidRPr="003E2B95">
        <w:rPr>
          <w:sz w:val="22"/>
          <w:szCs w:val="22"/>
        </w:rPr>
        <w:t xml:space="preserve">eskalatorus, </w:t>
      </w:r>
      <w:r w:rsidR="009E2747" w:rsidRPr="003E2B95">
        <w:rPr>
          <w:sz w:val="22"/>
          <w:szCs w:val="22"/>
        </w:rPr>
        <w:t>sienas</w:t>
      </w:r>
      <w:r w:rsidR="00C13A49" w:rsidRPr="003E2B95">
        <w:rPr>
          <w:sz w:val="22"/>
          <w:szCs w:val="22"/>
        </w:rPr>
        <w:t xml:space="preserve">, </w:t>
      </w:r>
      <w:r w:rsidRPr="003E2B95">
        <w:rPr>
          <w:sz w:val="22"/>
          <w:szCs w:val="22"/>
        </w:rPr>
        <w:t>ieskaitot iekšējo un ārējo apdari</w:t>
      </w:r>
      <w:r w:rsidR="00C13A49" w:rsidRPr="003E2B95">
        <w:rPr>
          <w:sz w:val="22"/>
          <w:szCs w:val="22"/>
        </w:rPr>
        <w:t xml:space="preserve">, </w:t>
      </w:r>
      <w:r w:rsidRPr="003E2B95">
        <w:rPr>
          <w:sz w:val="22"/>
          <w:szCs w:val="22"/>
        </w:rPr>
        <w:t>durvis, vārtus, logus un stiklojumu (logiem, durvīm, stiklotas sienas, vitrīnas</w:t>
      </w:r>
      <w:r w:rsidR="009E09D6" w:rsidRPr="003E2B95">
        <w:rPr>
          <w:sz w:val="22"/>
          <w:szCs w:val="22"/>
        </w:rPr>
        <w:t xml:space="preserve">, t.sk. uzlīmes stiklam vai </w:t>
      </w:r>
      <w:proofErr w:type="spellStart"/>
      <w:r w:rsidR="009E09D6" w:rsidRPr="003E2B95">
        <w:rPr>
          <w:sz w:val="22"/>
          <w:szCs w:val="22"/>
        </w:rPr>
        <w:t>apdrukas</w:t>
      </w:r>
      <w:proofErr w:type="spellEnd"/>
      <w:r w:rsidR="009E09D6" w:rsidRPr="003E2B95">
        <w:rPr>
          <w:sz w:val="22"/>
          <w:szCs w:val="22"/>
        </w:rPr>
        <w:t>,</w:t>
      </w:r>
      <w:r w:rsidR="00CD5439" w:rsidRPr="003E2B95">
        <w:rPr>
          <w:sz w:val="22"/>
          <w:szCs w:val="22"/>
        </w:rPr>
        <w:t xml:space="preserve"> </w:t>
      </w:r>
      <w:r w:rsidR="00490FA9" w:rsidRPr="003E2B95">
        <w:rPr>
          <w:sz w:val="22"/>
          <w:szCs w:val="22"/>
        </w:rPr>
        <w:t xml:space="preserve">stiklojumu no krāsaina stikla </w:t>
      </w:r>
      <w:r w:rsidRPr="003E2B95">
        <w:rPr>
          <w:sz w:val="22"/>
          <w:szCs w:val="22"/>
        </w:rPr>
        <w:t>u.tml.)</w:t>
      </w:r>
      <w:r w:rsidR="00FF6307" w:rsidRPr="003E2B95">
        <w:rPr>
          <w:sz w:val="22"/>
          <w:szCs w:val="22"/>
        </w:rPr>
        <w:t>,</w:t>
      </w:r>
      <w:r w:rsidR="008E186B" w:rsidRPr="003E2B95">
        <w:rPr>
          <w:sz w:val="22"/>
          <w:szCs w:val="22"/>
        </w:rPr>
        <w:t xml:space="preserve"> </w:t>
      </w:r>
      <w:r w:rsidR="00BD00C5" w:rsidRPr="003E2B95">
        <w:rPr>
          <w:sz w:val="22"/>
          <w:szCs w:val="22"/>
        </w:rPr>
        <w:t xml:space="preserve">un </w:t>
      </w:r>
      <w:r w:rsidRPr="003E2B95">
        <w:rPr>
          <w:sz w:val="22"/>
          <w:szCs w:val="22"/>
        </w:rPr>
        <w:t>citus projektā vai inventarizācijas lietā</w:t>
      </w:r>
      <w:r w:rsidR="005A0D07" w:rsidRPr="003E2B95">
        <w:rPr>
          <w:sz w:val="22"/>
          <w:szCs w:val="22"/>
        </w:rPr>
        <w:t xml:space="preserve"> (kadastrālās uzmērīšanas lietā)</w:t>
      </w:r>
      <w:r w:rsidRPr="003E2B95">
        <w:rPr>
          <w:sz w:val="22"/>
          <w:szCs w:val="22"/>
        </w:rPr>
        <w:t xml:space="preserve"> minētos un </w:t>
      </w:r>
      <w:r w:rsidR="006E794E" w:rsidRPr="003E2B95">
        <w:rPr>
          <w:sz w:val="22"/>
          <w:szCs w:val="22"/>
        </w:rPr>
        <w:t xml:space="preserve">izbūvētos </w:t>
      </w:r>
      <w:r w:rsidRPr="003E2B95">
        <w:rPr>
          <w:sz w:val="22"/>
          <w:szCs w:val="22"/>
        </w:rPr>
        <w:t>objektus</w:t>
      </w:r>
      <w:r w:rsidR="003A1F47" w:rsidRPr="003E2B95">
        <w:rPr>
          <w:sz w:val="22"/>
          <w:szCs w:val="22"/>
        </w:rPr>
        <w:t>;</w:t>
      </w:r>
      <w:r w:rsidRPr="003E2B95">
        <w:rPr>
          <w:sz w:val="22"/>
          <w:szCs w:val="22"/>
        </w:rPr>
        <w:t xml:space="preserve"> </w:t>
      </w:r>
    </w:p>
    <w:p w14:paraId="1BE22569" w14:textId="236F8724" w:rsidR="00594294" w:rsidRPr="003E2B95" w:rsidRDefault="00F15F46" w:rsidP="005D4F8A">
      <w:pPr>
        <w:pStyle w:val="ListParagraph"/>
        <w:numPr>
          <w:ilvl w:val="3"/>
          <w:numId w:val="22"/>
        </w:numPr>
        <w:jc w:val="both"/>
        <w:rPr>
          <w:b/>
          <w:iCs/>
          <w:sz w:val="22"/>
          <w:szCs w:val="22"/>
        </w:rPr>
      </w:pPr>
      <w:r w:rsidRPr="003E2B95">
        <w:rPr>
          <w:bCs/>
          <w:iCs/>
          <w:sz w:val="22"/>
          <w:szCs w:val="22"/>
        </w:rPr>
        <w:t>ēkas ekspluatācijai izmantojamās inženiertehnisko komunikāciju sistēmas</w:t>
      </w:r>
      <w:r w:rsidR="00594294" w:rsidRPr="003E2B95">
        <w:rPr>
          <w:bCs/>
          <w:iCs/>
          <w:sz w:val="22"/>
          <w:szCs w:val="22"/>
        </w:rPr>
        <w:t>:</w:t>
      </w:r>
      <w:r w:rsidR="00594294" w:rsidRPr="003E2B95">
        <w:t xml:space="preserve"> </w:t>
      </w:r>
      <w:r w:rsidR="00594294" w:rsidRPr="003E2B95">
        <w:rPr>
          <w:bCs/>
          <w:iCs/>
          <w:sz w:val="22"/>
          <w:szCs w:val="22"/>
        </w:rPr>
        <w:t>apkures un dzesēšanas</w:t>
      </w:r>
      <w:r w:rsidR="00D635BC" w:rsidRPr="003E2B95">
        <w:rPr>
          <w:bCs/>
          <w:iCs/>
          <w:sz w:val="22"/>
          <w:szCs w:val="22"/>
        </w:rPr>
        <w:t xml:space="preserve"> sistēma</w:t>
      </w:r>
      <w:r w:rsidR="00DD5706" w:rsidRPr="003E2B95">
        <w:rPr>
          <w:bCs/>
          <w:iCs/>
          <w:sz w:val="22"/>
          <w:szCs w:val="22"/>
        </w:rPr>
        <w:t xml:space="preserve"> (t.sk. radiatori, sūkņi, stacionāras krāsnis, apkures katli</w:t>
      </w:r>
      <w:r w:rsidR="00096516" w:rsidRPr="003E2B95">
        <w:rPr>
          <w:bCs/>
          <w:iCs/>
          <w:sz w:val="22"/>
          <w:szCs w:val="22"/>
        </w:rPr>
        <w:t>, dūmvadi u.c.)</w:t>
      </w:r>
      <w:r w:rsidR="00594294" w:rsidRPr="003E2B95">
        <w:rPr>
          <w:bCs/>
          <w:iCs/>
          <w:sz w:val="22"/>
          <w:szCs w:val="22"/>
        </w:rPr>
        <w:t>,</w:t>
      </w:r>
      <w:r w:rsidR="00BA6DA8" w:rsidRPr="003E2B95">
        <w:t xml:space="preserve"> </w:t>
      </w:r>
      <w:r w:rsidR="00BA6DA8" w:rsidRPr="003E2B95">
        <w:rPr>
          <w:bCs/>
          <w:iCs/>
          <w:sz w:val="22"/>
          <w:szCs w:val="22"/>
        </w:rPr>
        <w:t>ventilācijas un gaisa kondicionēšanas sistēma</w:t>
      </w:r>
      <w:r w:rsidR="002F45E8" w:rsidRPr="003E2B95">
        <w:rPr>
          <w:bCs/>
          <w:iCs/>
          <w:sz w:val="22"/>
          <w:szCs w:val="22"/>
        </w:rPr>
        <w:t xml:space="preserve"> (t.sk. ēkas ārpusē piestiprinātās iekārtas)</w:t>
      </w:r>
      <w:r w:rsidR="00BA6DA8" w:rsidRPr="003E2B95">
        <w:rPr>
          <w:bCs/>
          <w:iCs/>
          <w:sz w:val="22"/>
          <w:szCs w:val="22"/>
        </w:rPr>
        <w:t>,</w:t>
      </w:r>
      <w:r w:rsidR="00594294" w:rsidRPr="003E2B95">
        <w:rPr>
          <w:bCs/>
          <w:iCs/>
          <w:sz w:val="22"/>
          <w:szCs w:val="22"/>
        </w:rPr>
        <w:t xml:space="preserve"> ūdens un kanalizācijas</w:t>
      </w:r>
      <w:r w:rsidR="0016153D" w:rsidRPr="003E2B95">
        <w:rPr>
          <w:bCs/>
          <w:iCs/>
          <w:sz w:val="22"/>
          <w:szCs w:val="22"/>
        </w:rPr>
        <w:t xml:space="preserve"> sistēma</w:t>
      </w:r>
      <w:r w:rsidR="00F37267" w:rsidRPr="003E2B95">
        <w:rPr>
          <w:bCs/>
          <w:iCs/>
          <w:sz w:val="22"/>
          <w:szCs w:val="22"/>
        </w:rPr>
        <w:t xml:space="preserve"> (t.sk.</w:t>
      </w:r>
      <w:r w:rsidR="0083699C" w:rsidRPr="003E2B95">
        <w:rPr>
          <w:bCs/>
          <w:iCs/>
          <w:sz w:val="22"/>
          <w:szCs w:val="22"/>
        </w:rPr>
        <w:t xml:space="preserve"> </w:t>
      </w:r>
      <w:r w:rsidR="00F37267" w:rsidRPr="003E2B95">
        <w:rPr>
          <w:bCs/>
          <w:iCs/>
          <w:sz w:val="22"/>
          <w:szCs w:val="22"/>
        </w:rPr>
        <w:t>boileri, caurplūdes sildītāji, sūkņi</w:t>
      </w:r>
      <w:r w:rsidR="007B22BF" w:rsidRPr="003E2B95">
        <w:rPr>
          <w:bCs/>
          <w:iCs/>
          <w:sz w:val="22"/>
          <w:szCs w:val="22"/>
        </w:rPr>
        <w:t>,</w:t>
      </w:r>
      <w:r w:rsidR="00F37267" w:rsidRPr="003E2B95">
        <w:rPr>
          <w:bCs/>
          <w:iCs/>
          <w:sz w:val="22"/>
          <w:szCs w:val="22"/>
        </w:rPr>
        <w:t xml:space="preserve"> filtri</w:t>
      </w:r>
      <w:r w:rsidR="003C3E21" w:rsidRPr="003E2B95">
        <w:rPr>
          <w:bCs/>
          <w:iCs/>
          <w:sz w:val="22"/>
          <w:szCs w:val="22"/>
        </w:rPr>
        <w:t>, santehnika,</w:t>
      </w:r>
      <w:r w:rsidR="00F37267" w:rsidRPr="003E2B95">
        <w:rPr>
          <w:bCs/>
          <w:iCs/>
          <w:sz w:val="22"/>
          <w:szCs w:val="22"/>
        </w:rPr>
        <w:t xml:space="preserve"> u</w:t>
      </w:r>
      <w:r w:rsidR="00213124" w:rsidRPr="003E2B95">
        <w:rPr>
          <w:bCs/>
          <w:iCs/>
          <w:sz w:val="22"/>
          <w:szCs w:val="22"/>
        </w:rPr>
        <w:t>.</w:t>
      </w:r>
      <w:r w:rsidR="00F37267" w:rsidRPr="003E2B95">
        <w:rPr>
          <w:bCs/>
          <w:iCs/>
          <w:sz w:val="22"/>
          <w:szCs w:val="22"/>
        </w:rPr>
        <w:t>tml.)</w:t>
      </w:r>
      <w:r w:rsidR="00594294" w:rsidRPr="003E2B95">
        <w:rPr>
          <w:bCs/>
          <w:iCs/>
          <w:sz w:val="22"/>
          <w:szCs w:val="22"/>
        </w:rPr>
        <w:t xml:space="preserve">, </w:t>
      </w:r>
      <w:r w:rsidR="00D61BB9" w:rsidRPr="003E2B95">
        <w:rPr>
          <w:bCs/>
          <w:iCs/>
          <w:sz w:val="22"/>
          <w:szCs w:val="22"/>
        </w:rPr>
        <w:t>elektroinstalācija</w:t>
      </w:r>
      <w:r w:rsidR="003C3E21" w:rsidRPr="003E2B95">
        <w:rPr>
          <w:bCs/>
          <w:iCs/>
          <w:sz w:val="22"/>
          <w:szCs w:val="22"/>
        </w:rPr>
        <w:t xml:space="preserve">, </w:t>
      </w:r>
      <w:r w:rsidR="003D1644" w:rsidRPr="003E2B95">
        <w:rPr>
          <w:bCs/>
          <w:iCs/>
          <w:sz w:val="22"/>
          <w:szCs w:val="22"/>
        </w:rPr>
        <w:t>komunikāciju un sakaru sistē</w:t>
      </w:r>
      <w:r w:rsidR="00DB3ECD" w:rsidRPr="003E2B95">
        <w:rPr>
          <w:bCs/>
          <w:iCs/>
          <w:sz w:val="22"/>
          <w:szCs w:val="22"/>
        </w:rPr>
        <w:t>mas</w:t>
      </w:r>
      <w:r w:rsidR="00980213" w:rsidRPr="003E2B95">
        <w:rPr>
          <w:bCs/>
          <w:iCs/>
          <w:sz w:val="22"/>
          <w:szCs w:val="22"/>
        </w:rPr>
        <w:t xml:space="preserve">, </w:t>
      </w:r>
      <w:r w:rsidR="00185305" w:rsidRPr="003E2B95">
        <w:rPr>
          <w:bCs/>
          <w:iCs/>
          <w:sz w:val="22"/>
          <w:szCs w:val="22"/>
        </w:rPr>
        <w:t xml:space="preserve">apsardzes un ugunsdrošības signalizācijas sistēmas, t.sk. pie ēkas piestiprinātas videonovērošanas </w:t>
      </w:r>
      <w:r w:rsidR="00084B11" w:rsidRPr="003E2B95">
        <w:rPr>
          <w:bCs/>
          <w:iCs/>
          <w:sz w:val="22"/>
          <w:szCs w:val="22"/>
        </w:rPr>
        <w:t xml:space="preserve">kameras, </w:t>
      </w:r>
      <w:r w:rsidR="00AC0A93" w:rsidRPr="003E2B95">
        <w:rPr>
          <w:bCs/>
          <w:iCs/>
          <w:sz w:val="22"/>
          <w:szCs w:val="22"/>
        </w:rPr>
        <w:t xml:space="preserve">saules paneļi un </w:t>
      </w:r>
      <w:r w:rsidR="00A76205" w:rsidRPr="003E2B95">
        <w:rPr>
          <w:bCs/>
          <w:iCs/>
          <w:sz w:val="22"/>
          <w:szCs w:val="22"/>
        </w:rPr>
        <w:t>kolektori</w:t>
      </w:r>
      <w:r w:rsidR="009A2486">
        <w:rPr>
          <w:bCs/>
          <w:iCs/>
          <w:sz w:val="22"/>
          <w:szCs w:val="22"/>
        </w:rPr>
        <w:t xml:space="preserve"> – </w:t>
      </w:r>
      <w:r w:rsidR="009A2486" w:rsidRPr="00667F4B">
        <w:rPr>
          <w:bCs/>
          <w:iCs/>
          <w:sz w:val="22"/>
          <w:szCs w:val="22"/>
        </w:rPr>
        <w:t>gan ēkai piestiprinātie, gan tie, kas atrodas RSU piederošajā nekustamajā īpašumā (teritorijā)</w:t>
      </w:r>
      <w:r w:rsidR="00A76205" w:rsidRPr="00667F4B">
        <w:rPr>
          <w:bCs/>
          <w:iCs/>
          <w:sz w:val="22"/>
          <w:szCs w:val="22"/>
        </w:rPr>
        <w:t xml:space="preserve">, </w:t>
      </w:r>
      <w:r w:rsidR="006514C3" w:rsidRPr="003E2B95">
        <w:rPr>
          <w:bCs/>
          <w:iCs/>
          <w:sz w:val="22"/>
          <w:szCs w:val="22"/>
        </w:rPr>
        <w:t xml:space="preserve">ēkā un </w:t>
      </w:r>
      <w:r w:rsidR="00D77066" w:rsidRPr="003E2B95">
        <w:rPr>
          <w:bCs/>
          <w:iCs/>
          <w:sz w:val="22"/>
          <w:szCs w:val="22"/>
        </w:rPr>
        <w:t>pie ēkas fiksētas ūdens notekas</w:t>
      </w:r>
      <w:r w:rsidR="00213124" w:rsidRPr="003E2B95">
        <w:rPr>
          <w:bCs/>
          <w:iCs/>
          <w:sz w:val="22"/>
          <w:szCs w:val="22"/>
        </w:rPr>
        <w:t>,</w:t>
      </w:r>
      <w:r w:rsidR="00D77066" w:rsidRPr="003E2B95">
        <w:rPr>
          <w:bCs/>
          <w:iCs/>
          <w:sz w:val="22"/>
          <w:szCs w:val="22"/>
        </w:rPr>
        <w:t xml:space="preserve"> </w:t>
      </w:r>
      <w:r w:rsidR="00594294" w:rsidRPr="003E2B95">
        <w:rPr>
          <w:bCs/>
          <w:iCs/>
          <w:sz w:val="22"/>
          <w:szCs w:val="22"/>
        </w:rPr>
        <w:t xml:space="preserve">kā arī citas ēkas ekspluatācijai funkcionāli nepieciešamās inženiertehniskās komunikācijas, ieskaitot apkures, naftas, gāzes un tvaika caurules un elektriskos kabeļus, kas atzarojas no apdrošinātā nekustamā īpašuma līdz </w:t>
      </w:r>
      <w:proofErr w:type="spellStart"/>
      <w:r w:rsidR="00214637" w:rsidRPr="003E2B95">
        <w:rPr>
          <w:bCs/>
          <w:iCs/>
          <w:sz w:val="22"/>
          <w:szCs w:val="22"/>
        </w:rPr>
        <w:t>pieslēgumam</w:t>
      </w:r>
      <w:proofErr w:type="spellEnd"/>
      <w:r w:rsidR="00214637" w:rsidRPr="003E2B95">
        <w:rPr>
          <w:bCs/>
          <w:iCs/>
          <w:sz w:val="22"/>
          <w:szCs w:val="22"/>
        </w:rPr>
        <w:t xml:space="preserve"> pie </w:t>
      </w:r>
      <w:r w:rsidR="00594294" w:rsidRPr="003E2B95">
        <w:rPr>
          <w:bCs/>
          <w:iCs/>
          <w:sz w:val="22"/>
          <w:szCs w:val="22"/>
        </w:rPr>
        <w:t>maģistrālaj</w:t>
      </w:r>
      <w:r w:rsidR="00214637" w:rsidRPr="003E2B95">
        <w:rPr>
          <w:bCs/>
          <w:iCs/>
          <w:sz w:val="22"/>
          <w:szCs w:val="22"/>
        </w:rPr>
        <w:t>ie</w:t>
      </w:r>
      <w:r w:rsidR="00594294" w:rsidRPr="003E2B95">
        <w:rPr>
          <w:bCs/>
          <w:iCs/>
          <w:sz w:val="22"/>
          <w:szCs w:val="22"/>
        </w:rPr>
        <w:t>m</w:t>
      </w:r>
      <w:r w:rsidR="00ED7F29" w:rsidRPr="003E2B95">
        <w:rPr>
          <w:bCs/>
          <w:iCs/>
          <w:sz w:val="22"/>
          <w:szCs w:val="22"/>
        </w:rPr>
        <w:t xml:space="preserve"> </w:t>
      </w:r>
      <w:r w:rsidR="00153E01" w:rsidRPr="003E2B95">
        <w:rPr>
          <w:bCs/>
          <w:iCs/>
          <w:sz w:val="22"/>
          <w:szCs w:val="22"/>
        </w:rPr>
        <w:t>tīkliem</w:t>
      </w:r>
      <w:r w:rsidR="00594294" w:rsidRPr="003E2B95">
        <w:rPr>
          <w:bCs/>
          <w:iCs/>
          <w:sz w:val="22"/>
          <w:szCs w:val="22"/>
        </w:rPr>
        <w:t xml:space="preserve"> un par kuru ekspluatāciju un remontu ir atbildīgs objekta īpašnieks;</w:t>
      </w:r>
    </w:p>
    <w:p w14:paraId="78109266" w14:textId="483A27AD" w:rsidR="006B7320" w:rsidRPr="00667F4B" w:rsidRDefault="007234A7" w:rsidP="005D4F8A">
      <w:pPr>
        <w:pStyle w:val="ListParagraph"/>
        <w:numPr>
          <w:ilvl w:val="3"/>
          <w:numId w:val="22"/>
        </w:numPr>
        <w:jc w:val="both"/>
        <w:rPr>
          <w:b/>
          <w:iCs/>
          <w:sz w:val="22"/>
          <w:szCs w:val="22"/>
        </w:rPr>
      </w:pPr>
      <w:r w:rsidRPr="003E2B95">
        <w:rPr>
          <w:bCs/>
          <w:iCs/>
          <w:sz w:val="22"/>
          <w:szCs w:val="22"/>
        </w:rPr>
        <w:t>aprīkojum</w:t>
      </w:r>
      <w:r w:rsidR="00A2005F" w:rsidRPr="003E2B95">
        <w:rPr>
          <w:bCs/>
          <w:iCs/>
          <w:sz w:val="22"/>
          <w:szCs w:val="22"/>
        </w:rPr>
        <w:t>u</w:t>
      </w:r>
      <w:r w:rsidRPr="003E2B95">
        <w:rPr>
          <w:bCs/>
          <w:iCs/>
          <w:sz w:val="22"/>
          <w:szCs w:val="22"/>
        </w:rPr>
        <w:t>, kas atrodas ēkas ārpusē un ir piestiprināts pie ēkas</w:t>
      </w:r>
      <w:r w:rsidR="0004468F" w:rsidRPr="003E2B95">
        <w:t xml:space="preserve"> </w:t>
      </w:r>
      <w:r w:rsidR="0004468F" w:rsidRPr="003E2B95">
        <w:rPr>
          <w:bCs/>
          <w:iCs/>
          <w:sz w:val="22"/>
          <w:szCs w:val="22"/>
        </w:rPr>
        <w:t>ārējām konstrukcijām</w:t>
      </w:r>
      <w:r w:rsidR="00115B39" w:rsidRPr="003E2B95">
        <w:rPr>
          <w:bCs/>
          <w:iCs/>
          <w:sz w:val="22"/>
          <w:szCs w:val="22"/>
        </w:rPr>
        <w:t>: ugunsdrošības</w:t>
      </w:r>
      <w:r w:rsidR="006B7320" w:rsidRPr="003E2B95">
        <w:rPr>
          <w:sz w:val="22"/>
          <w:szCs w:val="22"/>
        </w:rPr>
        <w:t xml:space="preserve"> </w:t>
      </w:r>
      <w:r w:rsidR="00F32FE2" w:rsidRPr="003E2B95">
        <w:rPr>
          <w:sz w:val="22"/>
          <w:szCs w:val="22"/>
        </w:rPr>
        <w:t xml:space="preserve">kāpnes, </w:t>
      </w:r>
      <w:r w:rsidR="007868AF" w:rsidRPr="003E2B95">
        <w:rPr>
          <w:sz w:val="22"/>
          <w:szCs w:val="22"/>
        </w:rPr>
        <w:t xml:space="preserve">apgaismojums, </w:t>
      </w:r>
      <w:r w:rsidR="006B7320" w:rsidRPr="003E2B95">
        <w:rPr>
          <w:sz w:val="22"/>
          <w:szCs w:val="22"/>
        </w:rPr>
        <w:t>karogu</w:t>
      </w:r>
      <w:r w:rsidR="007868AF" w:rsidRPr="003E2B95">
        <w:rPr>
          <w:sz w:val="22"/>
          <w:szCs w:val="22"/>
        </w:rPr>
        <w:t xml:space="preserve"> </w:t>
      </w:r>
      <w:r w:rsidR="00996545" w:rsidRPr="003E2B95">
        <w:rPr>
          <w:sz w:val="22"/>
          <w:szCs w:val="22"/>
        </w:rPr>
        <w:t>ieliktņi</w:t>
      </w:r>
      <w:r w:rsidR="006B7320" w:rsidRPr="003E2B95">
        <w:rPr>
          <w:sz w:val="22"/>
          <w:szCs w:val="22"/>
        </w:rPr>
        <w:t>, mast</w:t>
      </w:r>
      <w:r w:rsidR="00996545" w:rsidRPr="003E2B95">
        <w:rPr>
          <w:sz w:val="22"/>
          <w:szCs w:val="22"/>
        </w:rPr>
        <w:t>i</w:t>
      </w:r>
      <w:r w:rsidR="006B7320" w:rsidRPr="003E2B95">
        <w:rPr>
          <w:sz w:val="22"/>
          <w:szCs w:val="22"/>
        </w:rPr>
        <w:t>,</w:t>
      </w:r>
      <w:r w:rsidR="00996545" w:rsidRPr="003E2B95">
        <w:rPr>
          <w:sz w:val="22"/>
          <w:szCs w:val="22"/>
        </w:rPr>
        <w:t xml:space="preserve"> markīzes, ārējās žalūzijas</w:t>
      </w:r>
      <w:r w:rsidR="00511CD6" w:rsidRPr="003E2B95">
        <w:rPr>
          <w:sz w:val="22"/>
          <w:szCs w:val="22"/>
        </w:rPr>
        <w:t>,</w:t>
      </w:r>
      <w:r w:rsidR="006B7320" w:rsidRPr="003E2B95">
        <w:rPr>
          <w:sz w:val="22"/>
          <w:szCs w:val="22"/>
        </w:rPr>
        <w:t xml:space="preserve"> reklāmas </w:t>
      </w:r>
      <w:proofErr w:type="spellStart"/>
      <w:r w:rsidR="006B7320" w:rsidRPr="003E2B95">
        <w:rPr>
          <w:sz w:val="22"/>
          <w:szCs w:val="22"/>
        </w:rPr>
        <w:t>izkārtnes</w:t>
      </w:r>
      <w:proofErr w:type="spellEnd"/>
      <w:r w:rsidR="006B7320" w:rsidRPr="003E2B95">
        <w:rPr>
          <w:sz w:val="22"/>
          <w:szCs w:val="22"/>
        </w:rPr>
        <w:t xml:space="preserve">, informatīvas norādes, </w:t>
      </w:r>
      <w:r w:rsidR="00536CFF" w:rsidRPr="003E2B95">
        <w:rPr>
          <w:sz w:val="22"/>
          <w:szCs w:val="22"/>
        </w:rPr>
        <w:t>jumtiņi virs durvīm</w:t>
      </w:r>
      <w:r w:rsidR="00536CFF" w:rsidRPr="00667F4B">
        <w:rPr>
          <w:sz w:val="22"/>
          <w:szCs w:val="22"/>
        </w:rPr>
        <w:t>,</w:t>
      </w:r>
      <w:r w:rsidR="00BD52EC" w:rsidRPr="00277741">
        <w:rPr>
          <w:color w:val="7030A0"/>
          <w:sz w:val="22"/>
          <w:szCs w:val="22"/>
        </w:rPr>
        <w:t xml:space="preserve"> </w:t>
      </w:r>
      <w:r w:rsidR="00AD341A" w:rsidRPr="00667F4B">
        <w:rPr>
          <w:sz w:val="22"/>
          <w:szCs w:val="22"/>
        </w:rPr>
        <w:t xml:space="preserve">vides mākslas objekti un piemiņas objekti, </w:t>
      </w:r>
      <w:r w:rsidR="008E186B" w:rsidRPr="00667F4B">
        <w:rPr>
          <w:sz w:val="22"/>
          <w:szCs w:val="22"/>
        </w:rPr>
        <w:t xml:space="preserve">kā arī ēkas dekoratīvos elementus, t.sk. </w:t>
      </w:r>
      <w:r w:rsidR="00E455DB" w:rsidRPr="00667F4B">
        <w:rPr>
          <w:sz w:val="22"/>
          <w:szCs w:val="22"/>
        </w:rPr>
        <w:t xml:space="preserve">vitrāžas, </w:t>
      </w:r>
      <w:r w:rsidR="008E186B" w:rsidRPr="00667F4B">
        <w:rPr>
          <w:sz w:val="22"/>
          <w:szCs w:val="22"/>
        </w:rPr>
        <w:t xml:space="preserve">panno, piemiņas plāksnes, </w:t>
      </w:r>
      <w:r w:rsidR="006B7320" w:rsidRPr="00667F4B">
        <w:rPr>
          <w:sz w:val="22"/>
          <w:szCs w:val="22"/>
        </w:rPr>
        <w:t>u.c., kas piestiprināts pie ēkas;</w:t>
      </w:r>
    </w:p>
    <w:p w14:paraId="122BA8E7" w14:textId="550E7065" w:rsidR="006B7320" w:rsidRPr="003E2B95" w:rsidRDefault="006B7320" w:rsidP="005D4F8A">
      <w:pPr>
        <w:pStyle w:val="ListParagraph"/>
        <w:numPr>
          <w:ilvl w:val="3"/>
          <w:numId w:val="22"/>
        </w:numPr>
        <w:jc w:val="both"/>
        <w:rPr>
          <w:b/>
          <w:iCs/>
          <w:sz w:val="22"/>
          <w:szCs w:val="22"/>
        </w:rPr>
      </w:pPr>
      <w:r w:rsidRPr="003E2B95">
        <w:rPr>
          <w:sz w:val="22"/>
          <w:szCs w:val="22"/>
        </w:rPr>
        <w:t xml:space="preserve">teritorijas labiekārtojumu – </w:t>
      </w:r>
      <w:r w:rsidR="00321166" w:rsidRPr="003E2B95">
        <w:rPr>
          <w:sz w:val="22"/>
          <w:szCs w:val="22"/>
        </w:rPr>
        <w:t>stacionāri uzstādīti soliņi,</w:t>
      </w:r>
      <w:r w:rsidR="00640CEC" w:rsidRPr="003E2B95">
        <w:rPr>
          <w:sz w:val="22"/>
          <w:szCs w:val="22"/>
        </w:rPr>
        <w:t xml:space="preserve"> </w:t>
      </w:r>
      <w:r w:rsidR="00321166" w:rsidRPr="003E2B95">
        <w:rPr>
          <w:sz w:val="22"/>
          <w:szCs w:val="22"/>
        </w:rPr>
        <w:t xml:space="preserve">galdi, </w:t>
      </w:r>
      <w:r w:rsidRPr="003E2B95">
        <w:rPr>
          <w:sz w:val="22"/>
          <w:szCs w:val="22"/>
        </w:rPr>
        <w:t xml:space="preserve">nožogojums, vārti, barjeras, laukumi, pievedceļi, teritorijas apgaismojums, karogu masti, tilti, bērnu </w:t>
      </w:r>
      <w:r w:rsidR="00610893" w:rsidRPr="003E2B95">
        <w:rPr>
          <w:sz w:val="22"/>
          <w:szCs w:val="22"/>
        </w:rPr>
        <w:t xml:space="preserve">rotaļu </w:t>
      </w:r>
      <w:r w:rsidRPr="003E2B95">
        <w:rPr>
          <w:sz w:val="22"/>
          <w:szCs w:val="22"/>
        </w:rPr>
        <w:t xml:space="preserve">laukumi, </w:t>
      </w:r>
      <w:r w:rsidR="008E186B" w:rsidRPr="003E2B95">
        <w:rPr>
          <w:sz w:val="22"/>
          <w:szCs w:val="22"/>
        </w:rPr>
        <w:t xml:space="preserve">sporta laukumi, tribīnes un vingrošanas rīki, </w:t>
      </w:r>
      <w:proofErr w:type="spellStart"/>
      <w:r w:rsidR="00805478" w:rsidRPr="00667F4B">
        <w:rPr>
          <w:sz w:val="22"/>
          <w:szCs w:val="22"/>
        </w:rPr>
        <w:t>velostatīvi</w:t>
      </w:r>
      <w:proofErr w:type="spellEnd"/>
      <w:r w:rsidR="00805478" w:rsidRPr="00667F4B">
        <w:rPr>
          <w:sz w:val="22"/>
          <w:szCs w:val="22"/>
        </w:rPr>
        <w:t xml:space="preserve">, </w:t>
      </w:r>
      <w:r w:rsidR="00277741" w:rsidRPr="00BD244E">
        <w:rPr>
          <w:sz w:val="22"/>
          <w:szCs w:val="22"/>
        </w:rPr>
        <w:t xml:space="preserve">automašīnu novietnes gan ar, gan bez </w:t>
      </w:r>
      <w:proofErr w:type="spellStart"/>
      <w:r w:rsidR="00277741" w:rsidRPr="00BD244E">
        <w:rPr>
          <w:sz w:val="22"/>
          <w:szCs w:val="22"/>
        </w:rPr>
        <w:t>elektrouzlādes</w:t>
      </w:r>
      <w:proofErr w:type="spellEnd"/>
      <w:r w:rsidR="00277741" w:rsidRPr="00BD244E">
        <w:rPr>
          <w:sz w:val="22"/>
          <w:szCs w:val="22"/>
        </w:rPr>
        <w:t xml:space="preserve"> stacijām, ceļa zīmes,</w:t>
      </w:r>
      <w:r w:rsidR="00277741" w:rsidRPr="00277741">
        <w:rPr>
          <w:color w:val="7030A0"/>
          <w:sz w:val="22"/>
          <w:szCs w:val="22"/>
        </w:rPr>
        <w:t xml:space="preserve"> </w:t>
      </w:r>
      <w:r w:rsidRPr="00667F4B">
        <w:rPr>
          <w:sz w:val="22"/>
          <w:szCs w:val="22"/>
        </w:rPr>
        <w:t>nojumes,</w:t>
      </w:r>
      <w:r w:rsidR="00536CFF" w:rsidRPr="00667F4B">
        <w:rPr>
          <w:sz w:val="22"/>
          <w:szCs w:val="22"/>
        </w:rPr>
        <w:t xml:space="preserve"> t.sk. atsevišķi stāvošas un no dažādiem materiāliem,</w:t>
      </w:r>
      <w:r w:rsidRPr="00667F4B">
        <w:rPr>
          <w:sz w:val="22"/>
          <w:szCs w:val="22"/>
        </w:rPr>
        <w:t xml:space="preserve"> reklāmas </w:t>
      </w:r>
      <w:proofErr w:type="spellStart"/>
      <w:r w:rsidRPr="00667F4B">
        <w:rPr>
          <w:sz w:val="22"/>
          <w:szCs w:val="22"/>
        </w:rPr>
        <w:t>izkārtnes</w:t>
      </w:r>
      <w:proofErr w:type="spellEnd"/>
      <w:r w:rsidRPr="00667F4B">
        <w:rPr>
          <w:sz w:val="22"/>
          <w:szCs w:val="22"/>
        </w:rPr>
        <w:t>, dekoratīvi ainavu arhitektūras elementi, ar visām to palīgierīcēm (piemēram, strūklakas sūknis), utt</w:t>
      </w:r>
      <w:r w:rsidRPr="003E2B95">
        <w:rPr>
          <w:sz w:val="22"/>
          <w:szCs w:val="22"/>
        </w:rPr>
        <w:t>.</w:t>
      </w:r>
    </w:p>
    <w:p w14:paraId="2FFB58B8" w14:textId="5E373D23" w:rsidR="006B7320" w:rsidRPr="003E2B95" w:rsidRDefault="006B7320" w:rsidP="005D4F8A">
      <w:pPr>
        <w:pStyle w:val="ListParagraph"/>
        <w:numPr>
          <w:ilvl w:val="2"/>
          <w:numId w:val="24"/>
        </w:numPr>
        <w:spacing w:after="120"/>
        <w:contextualSpacing/>
        <w:jc w:val="both"/>
        <w:rPr>
          <w:b/>
          <w:iCs/>
          <w:sz w:val="22"/>
          <w:szCs w:val="22"/>
        </w:rPr>
      </w:pPr>
      <w:r w:rsidRPr="003E2B95">
        <w:rPr>
          <w:sz w:val="22"/>
          <w:szCs w:val="22"/>
        </w:rPr>
        <w:t xml:space="preserve">Apdrošināmais objekts – </w:t>
      </w:r>
      <w:r w:rsidRPr="003E2B95">
        <w:rPr>
          <w:b/>
          <w:sz w:val="22"/>
          <w:szCs w:val="22"/>
        </w:rPr>
        <w:t>Kustamā īpašuma kopums</w:t>
      </w:r>
      <w:r w:rsidRPr="003E2B95">
        <w:rPr>
          <w:sz w:val="22"/>
          <w:szCs w:val="22"/>
        </w:rPr>
        <w:t xml:space="preserve"> ietver:</w:t>
      </w:r>
    </w:p>
    <w:p w14:paraId="58876A87" w14:textId="4F822C34" w:rsidR="006B7320" w:rsidRPr="003E2B95" w:rsidRDefault="006B7320" w:rsidP="005D4F8A">
      <w:pPr>
        <w:pStyle w:val="ListParagraph"/>
        <w:numPr>
          <w:ilvl w:val="3"/>
          <w:numId w:val="24"/>
        </w:numPr>
        <w:ind w:left="1134" w:hanging="708"/>
        <w:jc w:val="both"/>
        <w:rPr>
          <w:b/>
          <w:iCs/>
          <w:sz w:val="22"/>
          <w:szCs w:val="22"/>
        </w:rPr>
      </w:pPr>
      <w:r w:rsidRPr="003E2B95">
        <w:rPr>
          <w:sz w:val="22"/>
          <w:szCs w:val="22"/>
        </w:rPr>
        <w:t>biroja tehniku;</w:t>
      </w:r>
    </w:p>
    <w:p w14:paraId="5E0E9528" w14:textId="0039E4D3" w:rsidR="006B7320" w:rsidRPr="003E2B95" w:rsidRDefault="006B7320" w:rsidP="005D4F8A">
      <w:pPr>
        <w:pStyle w:val="ListParagraph"/>
        <w:numPr>
          <w:ilvl w:val="3"/>
          <w:numId w:val="24"/>
        </w:numPr>
        <w:ind w:left="1134" w:hanging="708"/>
        <w:jc w:val="both"/>
        <w:rPr>
          <w:b/>
          <w:iCs/>
          <w:sz w:val="22"/>
          <w:szCs w:val="22"/>
        </w:rPr>
      </w:pPr>
      <w:r w:rsidRPr="003E2B95">
        <w:rPr>
          <w:sz w:val="22"/>
          <w:szCs w:val="22"/>
        </w:rPr>
        <w:t>mēbeles, inventāru, mācību aprīkojumu, sporta zāļu aprīkojumu un inventāru, grāmatas un bibliotēku fondus</w:t>
      </w:r>
      <w:r w:rsidR="00EA695F" w:rsidRPr="003E2B95">
        <w:rPr>
          <w:sz w:val="22"/>
          <w:szCs w:val="22"/>
        </w:rPr>
        <w:t>, mūzikas instrumentus</w:t>
      </w:r>
      <w:r w:rsidR="00EB5FBB" w:rsidRPr="003E2B95">
        <w:rPr>
          <w:sz w:val="22"/>
          <w:szCs w:val="22"/>
        </w:rPr>
        <w:t>, t.sk.</w:t>
      </w:r>
      <w:r w:rsidR="00EB5FBB" w:rsidRPr="003E2B95">
        <w:t xml:space="preserve"> k</w:t>
      </w:r>
      <w:r w:rsidR="00EB5FBB" w:rsidRPr="003E2B95">
        <w:rPr>
          <w:sz w:val="22"/>
          <w:szCs w:val="22"/>
        </w:rPr>
        <w:t xml:space="preserve">lavieres </w:t>
      </w:r>
      <w:proofErr w:type="spellStart"/>
      <w:r w:rsidR="00EB5FBB" w:rsidRPr="003E2B95">
        <w:rPr>
          <w:sz w:val="22"/>
          <w:szCs w:val="22"/>
        </w:rPr>
        <w:t>Concert</w:t>
      </w:r>
      <w:proofErr w:type="spellEnd"/>
      <w:r w:rsidR="00EB5FBB" w:rsidRPr="003E2B95">
        <w:rPr>
          <w:sz w:val="22"/>
          <w:szCs w:val="22"/>
        </w:rPr>
        <w:t xml:space="preserve"> grand </w:t>
      </w:r>
      <w:proofErr w:type="spellStart"/>
      <w:r w:rsidR="00EB5FBB" w:rsidRPr="003E2B95">
        <w:rPr>
          <w:sz w:val="22"/>
          <w:szCs w:val="22"/>
        </w:rPr>
        <w:t>piano</w:t>
      </w:r>
      <w:proofErr w:type="spellEnd"/>
      <w:r w:rsidR="00EB5FBB" w:rsidRPr="003E2B95">
        <w:rPr>
          <w:sz w:val="22"/>
          <w:szCs w:val="22"/>
        </w:rPr>
        <w:t xml:space="preserve"> </w:t>
      </w:r>
      <w:proofErr w:type="spellStart"/>
      <w:r w:rsidR="00EB5FBB" w:rsidRPr="003E2B95">
        <w:rPr>
          <w:sz w:val="22"/>
          <w:szCs w:val="22"/>
        </w:rPr>
        <w:t>model</w:t>
      </w:r>
      <w:proofErr w:type="spellEnd"/>
      <w:r w:rsidR="00EB5FBB" w:rsidRPr="003E2B95">
        <w:rPr>
          <w:sz w:val="22"/>
          <w:szCs w:val="22"/>
        </w:rPr>
        <w:t xml:space="preserve"> D-274 </w:t>
      </w:r>
      <w:proofErr w:type="spellStart"/>
      <w:r w:rsidR="00EB5FBB" w:rsidRPr="003E2B95">
        <w:rPr>
          <w:sz w:val="22"/>
          <w:szCs w:val="22"/>
        </w:rPr>
        <w:t>Steinway&amp;Sons</w:t>
      </w:r>
      <w:proofErr w:type="spellEnd"/>
      <w:r w:rsidR="00EB5FBB" w:rsidRPr="003E2B95">
        <w:rPr>
          <w:sz w:val="22"/>
          <w:szCs w:val="22"/>
        </w:rPr>
        <w:t xml:space="preserve"> un  Ērģeles (digitālās) </w:t>
      </w:r>
      <w:proofErr w:type="spellStart"/>
      <w:r w:rsidR="00EB5FBB" w:rsidRPr="003E2B95">
        <w:rPr>
          <w:sz w:val="22"/>
          <w:szCs w:val="22"/>
        </w:rPr>
        <w:t>Johannus</w:t>
      </w:r>
      <w:proofErr w:type="spellEnd"/>
      <w:r w:rsidR="00EB5FBB" w:rsidRPr="003E2B95">
        <w:rPr>
          <w:sz w:val="22"/>
          <w:szCs w:val="22"/>
        </w:rPr>
        <w:t xml:space="preserve"> </w:t>
      </w:r>
      <w:proofErr w:type="spellStart"/>
      <w:r w:rsidR="00EB5FBB" w:rsidRPr="003E2B95">
        <w:rPr>
          <w:sz w:val="22"/>
          <w:szCs w:val="22"/>
        </w:rPr>
        <w:t>Ecclesia</w:t>
      </w:r>
      <w:proofErr w:type="spellEnd"/>
      <w:r w:rsidR="00EB5FBB" w:rsidRPr="003E2B95">
        <w:rPr>
          <w:sz w:val="22"/>
          <w:szCs w:val="22"/>
        </w:rPr>
        <w:t xml:space="preserve"> D-450 RSU</w:t>
      </w:r>
      <w:r w:rsidRPr="003E2B95">
        <w:rPr>
          <w:sz w:val="22"/>
          <w:szCs w:val="22"/>
        </w:rPr>
        <w:t>;</w:t>
      </w:r>
    </w:p>
    <w:p w14:paraId="707D10BF" w14:textId="6D470EBD" w:rsidR="006B7320" w:rsidRPr="003E2B95" w:rsidRDefault="006B7320" w:rsidP="005D4F8A">
      <w:pPr>
        <w:pStyle w:val="ListParagraph"/>
        <w:numPr>
          <w:ilvl w:val="3"/>
          <w:numId w:val="24"/>
        </w:numPr>
        <w:ind w:left="1134" w:hanging="708"/>
        <w:jc w:val="both"/>
        <w:rPr>
          <w:b/>
          <w:iCs/>
          <w:sz w:val="22"/>
          <w:szCs w:val="22"/>
        </w:rPr>
      </w:pPr>
      <w:bookmarkStart w:id="3" w:name="_Hlk173844962"/>
      <w:bookmarkStart w:id="4" w:name="_Hlk202527573"/>
      <w:r w:rsidRPr="003E2B95">
        <w:rPr>
          <w:sz w:val="22"/>
          <w:szCs w:val="22"/>
        </w:rPr>
        <w:t>saimnieciskajā darbībā izmantojamas iekārtas un mehānismus (t.sk. mazo traktortehniku un tās papildaprīkojumu, ja tā nav reģistrējama CSDD vai VTUA Latvijas Republikā noteiktajā kārtībā</w:t>
      </w:r>
      <w:r w:rsidR="00213124" w:rsidRPr="003E2B95">
        <w:rPr>
          <w:sz w:val="22"/>
          <w:szCs w:val="22"/>
        </w:rPr>
        <w:t>)</w:t>
      </w:r>
      <w:bookmarkEnd w:id="3"/>
      <w:r w:rsidR="0066378F" w:rsidRPr="003E2B95">
        <w:rPr>
          <w:sz w:val="22"/>
          <w:szCs w:val="22"/>
        </w:rPr>
        <w:t>, kā arī medicīnas un laboratorijas iekārtas.</w:t>
      </w:r>
    </w:p>
    <w:bookmarkEnd w:id="4"/>
    <w:p w14:paraId="08F85AD6" w14:textId="47F85E06" w:rsidR="006B7320" w:rsidRPr="003E2B95" w:rsidRDefault="006B7320" w:rsidP="005D4F8A">
      <w:pPr>
        <w:pStyle w:val="ListParagraph"/>
        <w:numPr>
          <w:ilvl w:val="3"/>
          <w:numId w:val="24"/>
        </w:numPr>
        <w:ind w:left="1134" w:hanging="708"/>
        <w:jc w:val="both"/>
        <w:rPr>
          <w:b/>
          <w:iCs/>
          <w:sz w:val="22"/>
          <w:szCs w:val="22"/>
        </w:rPr>
      </w:pPr>
      <w:r w:rsidRPr="003E2B95">
        <w:rPr>
          <w:sz w:val="22"/>
          <w:szCs w:val="22"/>
        </w:rPr>
        <w:t xml:space="preserve">elektroniskās iekārtas un preces, </w:t>
      </w:r>
      <w:proofErr w:type="spellStart"/>
      <w:r w:rsidRPr="003E2B95">
        <w:rPr>
          <w:sz w:val="22"/>
          <w:szCs w:val="22"/>
        </w:rPr>
        <w:t>wi-fi</w:t>
      </w:r>
      <w:proofErr w:type="spellEnd"/>
      <w:r w:rsidRPr="003E2B95">
        <w:rPr>
          <w:sz w:val="22"/>
          <w:szCs w:val="22"/>
        </w:rPr>
        <w:t xml:space="preserve"> nodrošinošās iekārtas;</w:t>
      </w:r>
    </w:p>
    <w:p w14:paraId="3AC18980" w14:textId="6F2B3F1C" w:rsidR="006B7320" w:rsidRPr="003E2B95" w:rsidRDefault="006B7320" w:rsidP="005D4F8A">
      <w:pPr>
        <w:pStyle w:val="ListParagraph"/>
        <w:numPr>
          <w:ilvl w:val="3"/>
          <w:numId w:val="24"/>
        </w:numPr>
        <w:ind w:left="1134" w:hanging="708"/>
        <w:jc w:val="both"/>
        <w:rPr>
          <w:b/>
          <w:iCs/>
          <w:sz w:val="22"/>
          <w:szCs w:val="22"/>
        </w:rPr>
      </w:pPr>
      <w:r w:rsidRPr="003E2B95">
        <w:rPr>
          <w:iCs/>
          <w:sz w:val="22"/>
          <w:szCs w:val="22"/>
        </w:rPr>
        <w:t xml:space="preserve">gleznas, skulptūras, antikvārus priekšmetus (antīki priekšmeti ar māksliniecisku vērtību), </w:t>
      </w:r>
      <w:r w:rsidRPr="003E2B95">
        <w:rPr>
          <w:sz w:val="22"/>
          <w:szCs w:val="22"/>
        </w:rPr>
        <w:t>dejošanas un teātra tērpus</w:t>
      </w:r>
      <w:r w:rsidRPr="00667F4B">
        <w:rPr>
          <w:iCs/>
          <w:sz w:val="22"/>
          <w:szCs w:val="22"/>
        </w:rPr>
        <w:t xml:space="preserve">, </w:t>
      </w:r>
      <w:r w:rsidR="00E455DB" w:rsidRPr="00667F4B">
        <w:rPr>
          <w:iCs/>
          <w:sz w:val="22"/>
          <w:szCs w:val="22"/>
        </w:rPr>
        <w:t xml:space="preserve">mantijas, RSU amata ķēdes, t.sk. no dārgmetāliem, </w:t>
      </w:r>
      <w:r w:rsidR="00277741" w:rsidRPr="00B1375F">
        <w:rPr>
          <w:iCs/>
          <w:sz w:val="22"/>
          <w:szCs w:val="22"/>
        </w:rPr>
        <w:t xml:space="preserve">darba </w:t>
      </w:r>
      <w:r w:rsidR="00277741" w:rsidRPr="00CC4145">
        <w:rPr>
          <w:iCs/>
          <w:sz w:val="22"/>
          <w:szCs w:val="22"/>
        </w:rPr>
        <w:lastRenderedPageBreak/>
        <w:t xml:space="preserve">instrumentus, kuru sastāvā ir dārgmetāli, </w:t>
      </w:r>
      <w:r w:rsidR="00E455DB" w:rsidRPr="00667F4B">
        <w:rPr>
          <w:iCs/>
          <w:sz w:val="22"/>
          <w:szCs w:val="22"/>
        </w:rPr>
        <w:t xml:space="preserve">karogus un karogu kopijas, vimpeļus, kausus, </w:t>
      </w:r>
      <w:r w:rsidRPr="003E2B95">
        <w:rPr>
          <w:iCs/>
          <w:sz w:val="22"/>
          <w:szCs w:val="22"/>
        </w:rPr>
        <w:t>priekšmetus ar māksliniecisku vērtību</w:t>
      </w:r>
      <w:r w:rsidR="00114BEF" w:rsidRPr="003E2B95">
        <w:rPr>
          <w:iCs/>
          <w:sz w:val="22"/>
          <w:szCs w:val="22"/>
        </w:rPr>
        <w:t xml:space="preserve"> (dekor</w:t>
      </w:r>
      <w:r w:rsidR="00E01D03" w:rsidRPr="003E2B95">
        <w:rPr>
          <w:iCs/>
          <w:sz w:val="22"/>
          <w:szCs w:val="22"/>
        </w:rPr>
        <w:t>ācijas</w:t>
      </w:r>
      <w:r w:rsidRPr="003E2B95">
        <w:rPr>
          <w:iCs/>
          <w:sz w:val="22"/>
          <w:szCs w:val="22"/>
        </w:rPr>
        <w:t>, fotogrāfijas, u.c.)</w:t>
      </w:r>
      <w:r w:rsidR="009E09D6" w:rsidRPr="003E2B95">
        <w:rPr>
          <w:iCs/>
          <w:sz w:val="22"/>
          <w:szCs w:val="22"/>
        </w:rPr>
        <w:t xml:space="preserve">, </w:t>
      </w:r>
      <w:bookmarkStart w:id="5" w:name="_Hlk173851087"/>
      <w:r w:rsidR="00725BEF" w:rsidRPr="00667F4B">
        <w:rPr>
          <w:iCs/>
          <w:sz w:val="22"/>
          <w:szCs w:val="22"/>
        </w:rPr>
        <w:t xml:space="preserve">RSU </w:t>
      </w:r>
      <w:r w:rsidR="00757ABD" w:rsidRPr="00667F4B">
        <w:rPr>
          <w:iCs/>
          <w:sz w:val="22"/>
          <w:szCs w:val="22"/>
        </w:rPr>
        <w:t xml:space="preserve">Anatomijas </w:t>
      </w:r>
      <w:r w:rsidR="009E09D6" w:rsidRPr="00667F4B">
        <w:rPr>
          <w:iCs/>
          <w:sz w:val="22"/>
          <w:szCs w:val="22"/>
        </w:rPr>
        <w:t xml:space="preserve">muzeja </w:t>
      </w:r>
      <w:r w:rsidR="00AD341A" w:rsidRPr="00667F4B">
        <w:rPr>
          <w:iCs/>
          <w:sz w:val="22"/>
          <w:szCs w:val="22"/>
        </w:rPr>
        <w:t>un RSU muzeja</w:t>
      </w:r>
      <w:r w:rsidR="00725BEF" w:rsidRPr="00667F4B">
        <w:rPr>
          <w:iCs/>
          <w:sz w:val="22"/>
          <w:szCs w:val="22"/>
        </w:rPr>
        <w:t xml:space="preserve"> vēstures</w:t>
      </w:r>
      <w:r w:rsidR="00AD341A" w:rsidRPr="00667F4B">
        <w:rPr>
          <w:iCs/>
          <w:sz w:val="22"/>
          <w:szCs w:val="22"/>
        </w:rPr>
        <w:t xml:space="preserve"> </w:t>
      </w:r>
      <w:r w:rsidR="009E09D6" w:rsidRPr="00667F4B">
        <w:rPr>
          <w:iCs/>
          <w:sz w:val="22"/>
          <w:szCs w:val="22"/>
        </w:rPr>
        <w:t>krājum</w:t>
      </w:r>
      <w:r w:rsidR="00725BEF" w:rsidRPr="00667F4B">
        <w:rPr>
          <w:iCs/>
          <w:sz w:val="22"/>
          <w:szCs w:val="22"/>
        </w:rPr>
        <w:t>a īpašumu</w:t>
      </w:r>
      <w:r w:rsidR="009E09D6" w:rsidRPr="00667F4B">
        <w:rPr>
          <w:iCs/>
          <w:sz w:val="22"/>
          <w:szCs w:val="22"/>
        </w:rPr>
        <w:t>s</w:t>
      </w:r>
      <w:bookmarkEnd w:id="5"/>
      <w:r w:rsidR="00470225" w:rsidRPr="00667F4B">
        <w:rPr>
          <w:iCs/>
          <w:sz w:val="22"/>
          <w:szCs w:val="22"/>
        </w:rPr>
        <w:t>, mākslas priekšmetus</w:t>
      </w:r>
      <w:r w:rsidR="00AD341A" w:rsidRPr="00667F4B">
        <w:rPr>
          <w:iCs/>
          <w:sz w:val="22"/>
          <w:szCs w:val="22"/>
        </w:rPr>
        <w:t xml:space="preserve"> gan ar grāmatvedības uzskaitē noteikto vērtību</w:t>
      </w:r>
      <w:r w:rsidR="00470225" w:rsidRPr="00667F4B">
        <w:rPr>
          <w:iCs/>
          <w:sz w:val="22"/>
          <w:szCs w:val="22"/>
        </w:rPr>
        <w:t>,</w:t>
      </w:r>
      <w:r w:rsidR="00464A30" w:rsidRPr="00667F4B">
        <w:rPr>
          <w:iCs/>
          <w:sz w:val="22"/>
          <w:szCs w:val="22"/>
        </w:rPr>
        <w:t xml:space="preserve"> </w:t>
      </w:r>
      <w:r w:rsidR="00AD341A" w:rsidRPr="00667F4B">
        <w:rPr>
          <w:iCs/>
          <w:sz w:val="22"/>
          <w:szCs w:val="22"/>
        </w:rPr>
        <w:t xml:space="preserve">gan </w:t>
      </w:r>
      <w:r w:rsidR="00464A30" w:rsidRPr="003E2B95">
        <w:rPr>
          <w:iCs/>
          <w:sz w:val="22"/>
          <w:szCs w:val="22"/>
        </w:rPr>
        <w:t>kuriem ir noteikta vērtība,</w:t>
      </w:r>
      <w:r w:rsidR="00470225" w:rsidRPr="003E2B95">
        <w:rPr>
          <w:iCs/>
          <w:sz w:val="22"/>
          <w:szCs w:val="22"/>
        </w:rPr>
        <w:t xml:space="preserve"> t.sk. gobelēnus Georgs Barkāns “Vienradža stāsts”, 1985 – 1990.g., gobelēns/ vilna / </w:t>
      </w:r>
      <w:proofErr w:type="spellStart"/>
      <w:r w:rsidR="00470225" w:rsidRPr="003E2B95">
        <w:rPr>
          <w:iCs/>
          <w:sz w:val="22"/>
          <w:szCs w:val="22"/>
        </w:rPr>
        <w:t>autortehnika</w:t>
      </w:r>
      <w:proofErr w:type="spellEnd"/>
      <w:r w:rsidR="00470225" w:rsidRPr="003E2B95">
        <w:rPr>
          <w:iCs/>
          <w:sz w:val="22"/>
          <w:szCs w:val="22"/>
        </w:rPr>
        <w:t xml:space="preserve">, 3,5 x 7,59 m, no 3 daļām ( 3,5 m x 2,21 m, 3,5 m x 3,08 m, 3,5 m x 2,30 m) kas savstarpēji sašūtas kopā. Gobelēna tapšanas laiks ir no 1985 līdz 1990. gadam. Vērtība: 31 878 </w:t>
      </w:r>
      <w:proofErr w:type="spellStart"/>
      <w:r w:rsidR="00470225" w:rsidRPr="003E2B95">
        <w:rPr>
          <w:iCs/>
          <w:sz w:val="22"/>
          <w:szCs w:val="22"/>
        </w:rPr>
        <w:t>Eur</w:t>
      </w:r>
      <w:proofErr w:type="spellEnd"/>
      <w:r w:rsidR="00470225" w:rsidRPr="003E2B95">
        <w:rPr>
          <w:iCs/>
          <w:sz w:val="22"/>
          <w:szCs w:val="22"/>
        </w:rPr>
        <w:t>. un Ruta Bogustova, triptihs : “Liedags”, 1985., sintētika/</w:t>
      </w:r>
      <w:proofErr w:type="spellStart"/>
      <w:r w:rsidR="00470225" w:rsidRPr="003E2B95">
        <w:rPr>
          <w:iCs/>
          <w:sz w:val="22"/>
          <w:szCs w:val="22"/>
        </w:rPr>
        <w:t>autortehnika</w:t>
      </w:r>
      <w:proofErr w:type="spellEnd"/>
      <w:r w:rsidR="00470225" w:rsidRPr="003E2B95">
        <w:rPr>
          <w:iCs/>
          <w:sz w:val="22"/>
          <w:szCs w:val="22"/>
        </w:rPr>
        <w:t xml:space="preserve">, 108 x 105 cm, “Sigulda”, 1986., sintētika / </w:t>
      </w:r>
      <w:proofErr w:type="spellStart"/>
      <w:r w:rsidR="00470225" w:rsidRPr="003E2B95">
        <w:rPr>
          <w:iCs/>
          <w:sz w:val="22"/>
          <w:szCs w:val="22"/>
        </w:rPr>
        <w:t>autortehnika</w:t>
      </w:r>
      <w:proofErr w:type="spellEnd"/>
      <w:r w:rsidR="00470225" w:rsidRPr="003E2B95">
        <w:rPr>
          <w:iCs/>
          <w:sz w:val="22"/>
          <w:szCs w:val="22"/>
        </w:rPr>
        <w:t>, 180 x 120 cm, “Liedags”, 1986., sintētika/</w:t>
      </w:r>
      <w:proofErr w:type="spellStart"/>
      <w:r w:rsidR="00470225" w:rsidRPr="003E2B95">
        <w:rPr>
          <w:iCs/>
          <w:sz w:val="22"/>
          <w:szCs w:val="22"/>
        </w:rPr>
        <w:t>autortehnika</w:t>
      </w:r>
      <w:proofErr w:type="spellEnd"/>
      <w:r w:rsidR="00470225" w:rsidRPr="003E2B95">
        <w:rPr>
          <w:iCs/>
          <w:sz w:val="22"/>
          <w:szCs w:val="22"/>
        </w:rPr>
        <w:t xml:space="preserve">, 106 x 130 cm, vērtība ir 4000 </w:t>
      </w:r>
      <w:proofErr w:type="spellStart"/>
      <w:r w:rsidR="00470225" w:rsidRPr="003E2B95">
        <w:rPr>
          <w:iCs/>
          <w:sz w:val="22"/>
          <w:szCs w:val="22"/>
        </w:rPr>
        <w:t>Eur</w:t>
      </w:r>
      <w:proofErr w:type="spellEnd"/>
      <w:r w:rsidR="00470225" w:rsidRPr="003E2B95">
        <w:rPr>
          <w:iCs/>
          <w:sz w:val="22"/>
          <w:szCs w:val="22"/>
        </w:rPr>
        <w:t xml:space="preserve">. Darbi ierāmēti – vara krāsas rāmjos ar dekoratīvu švīkājumu, vērtībā 600 </w:t>
      </w:r>
      <w:proofErr w:type="spellStart"/>
      <w:r w:rsidR="00470225" w:rsidRPr="003E2B95">
        <w:rPr>
          <w:iCs/>
          <w:sz w:val="22"/>
          <w:szCs w:val="22"/>
        </w:rPr>
        <w:t>Eur</w:t>
      </w:r>
      <w:proofErr w:type="spellEnd"/>
      <w:r w:rsidR="00470225" w:rsidRPr="003E2B95">
        <w:rPr>
          <w:iCs/>
          <w:sz w:val="22"/>
          <w:szCs w:val="22"/>
        </w:rPr>
        <w:t>.</w:t>
      </w:r>
      <w:r w:rsidR="00213124" w:rsidRPr="003E2B95">
        <w:rPr>
          <w:iCs/>
          <w:sz w:val="22"/>
          <w:szCs w:val="22"/>
        </w:rPr>
        <w:t>;</w:t>
      </w:r>
    </w:p>
    <w:p w14:paraId="549F2989" w14:textId="1AA7FD72" w:rsidR="00907E24" w:rsidRPr="003E2B95" w:rsidRDefault="006B7320" w:rsidP="005D4F8A">
      <w:pPr>
        <w:pStyle w:val="ListParagraph"/>
        <w:numPr>
          <w:ilvl w:val="3"/>
          <w:numId w:val="24"/>
        </w:numPr>
        <w:ind w:left="1134" w:hanging="708"/>
        <w:jc w:val="both"/>
        <w:rPr>
          <w:b/>
          <w:iCs/>
          <w:sz w:val="22"/>
          <w:szCs w:val="22"/>
        </w:rPr>
      </w:pPr>
      <w:r w:rsidRPr="003E2B95">
        <w:rPr>
          <w:iCs/>
          <w:sz w:val="22"/>
          <w:szCs w:val="22"/>
        </w:rPr>
        <w:t>apdrošināts ir kustamais īpašums</w:t>
      </w:r>
      <w:r w:rsidR="009E63B8" w:rsidRPr="003E2B95">
        <w:rPr>
          <w:iCs/>
          <w:sz w:val="22"/>
          <w:szCs w:val="22"/>
        </w:rPr>
        <w:t xml:space="preserve"> un inventārs</w:t>
      </w:r>
      <w:r w:rsidRPr="003E2B95">
        <w:rPr>
          <w:iCs/>
          <w:sz w:val="22"/>
          <w:szCs w:val="22"/>
        </w:rPr>
        <w:t>, kas reģistrēts apdrošinājuma ņēm</w:t>
      </w:r>
      <w:r w:rsidR="00BE4C6E" w:rsidRPr="003E2B95">
        <w:rPr>
          <w:iCs/>
          <w:sz w:val="22"/>
          <w:szCs w:val="22"/>
        </w:rPr>
        <w:t>ē</w:t>
      </w:r>
      <w:r w:rsidRPr="003E2B95">
        <w:rPr>
          <w:iCs/>
          <w:sz w:val="22"/>
          <w:szCs w:val="22"/>
        </w:rPr>
        <w:t>ja/apdrošinātā grāmatvedības uzskaitē, vai ir nodots apdrošinājuma ņēmēja/apdrošinātā valdījumā uz kādas vienošanās pamata un atrodas Nolikum</w:t>
      </w:r>
      <w:r w:rsidR="00D473C8" w:rsidRPr="003E2B95">
        <w:rPr>
          <w:iCs/>
          <w:sz w:val="22"/>
          <w:szCs w:val="22"/>
        </w:rPr>
        <w:t>am</w:t>
      </w:r>
      <w:r w:rsidRPr="003E2B95">
        <w:rPr>
          <w:iCs/>
          <w:sz w:val="22"/>
          <w:szCs w:val="22"/>
        </w:rPr>
        <w:t xml:space="preserve"> pievienot</w:t>
      </w:r>
      <w:r w:rsidR="007206E5" w:rsidRPr="003E2B95">
        <w:rPr>
          <w:iCs/>
          <w:sz w:val="22"/>
          <w:szCs w:val="22"/>
        </w:rPr>
        <w:t>aj</w:t>
      </w:r>
      <w:r w:rsidRPr="003E2B95">
        <w:rPr>
          <w:iCs/>
          <w:sz w:val="22"/>
          <w:szCs w:val="22"/>
        </w:rPr>
        <w:t>ā objektu sarakstā norādītajos apdrošināšanas objektos – nekustamajos īpašumos</w:t>
      </w:r>
      <w:r w:rsidR="00907E24" w:rsidRPr="003E2B95">
        <w:rPr>
          <w:iCs/>
          <w:sz w:val="22"/>
          <w:szCs w:val="22"/>
        </w:rPr>
        <w:t>;</w:t>
      </w:r>
    </w:p>
    <w:p w14:paraId="2DC4D176" w14:textId="0B81E7FA" w:rsidR="006B7320" w:rsidRPr="003E2B95" w:rsidRDefault="00907E24" w:rsidP="005D4F8A">
      <w:pPr>
        <w:pStyle w:val="ListParagraph"/>
        <w:numPr>
          <w:ilvl w:val="3"/>
          <w:numId w:val="24"/>
        </w:numPr>
        <w:ind w:left="1134" w:hanging="708"/>
        <w:jc w:val="both"/>
        <w:rPr>
          <w:b/>
          <w:iCs/>
          <w:sz w:val="22"/>
          <w:szCs w:val="22"/>
        </w:rPr>
      </w:pPr>
      <w:r w:rsidRPr="003E2B95">
        <w:rPr>
          <w:iCs/>
          <w:sz w:val="22"/>
          <w:szCs w:val="22"/>
        </w:rPr>
        <w:t>moduļu tipa auditorijas</w:t>
      </w:r>
      <w:r w:rsidR="008E186B" w:rsidRPr="003E2B95">
        <w:rPr>
          <w:iCs/>
          <w:sz w:val="22"/>
          <w:szCs w:val="22"/>
        </w:rPr>
        <w:t xml:space="preserve"> kopā ar inženierkomunikācijām</w:t>
      </w:r>
      <w:r w:rsidR="00667889" w:rsidRPr="003E2B95">
        <w:rPr>
          <w:iCs/>
          <w:sz w:val="22"/>
          <w:szCs w:val="22"/>
        </w:rPr>
        <w:t xml:space="preserve"> – elektrības sistēmu, ventilācijas sistēmu, apkures radiatoriem</w:t>
      </w:r>
      <w:r w:rsidRPr="003E2B95">
        <w:rPr>
          <w:iCs/>
          <w:sz w:val="22"/>
          <w:szCs w:val="22"/>
        </w:rPr>
        <w:t>, kas atrodas RSU nožogotā teritorijā pie apdrošinātā nekustamā īpašuma</w:t>
      </w:r>
      <w:r w:rsidR="008E186B" w:rsidRPr="003E2B95">
        <w:rPr>
          <w:iCs/>
          <w:sz w:val="22"/>
          <w:szCs w:val="22"/>
        </w:rPr>
        <w:t xml:space="preserve"> - saliktas un izjauktas. Šobrīd noliktas uz asfaltēta laukuma Cigoriņu ielā 3, Rīgā. Polises perioda laikā tiks pārvietotas uz citu RSU valdījumā esošas ēkas teritoriju</w:t>
      </w:r>
      <w:r w:rsidR="00667889" w:rsidRPr="003E2B95">
        <w:rPr>
          <w:iCs/>
          <w:sz w:val="22"/>
          <w:szCs w:val="22"/>
        </w:rPr>
        <w:t>;</w:t>
      </w:r>
    </w:p>
    <w:p w14:paraId="28FCC12C" w14:textId="1852C0D7" w:rsidR="006B7320" w:rsidRPr="0066068B" w:rsidRDefault="00C1701C" w:rsidP="00E71A01">
      <w:pPr>
        <w:pStyle w:val="ListParagraph"/>
        <w:numPr>
          <w:ilvl w:val="3"/>
          <w:numId w:val="24"/>
        </w:numPr>
        <w:ind w:left="1134" w:hanging="709"/>
        <w:jc w:val="both"/>
        <w:rPr>
          <w:b/>
          <w:iCs/>
          <w:sz w:val="22"/>
          <w:szCs w:val="22"/>
        </w:rPr>
      </w:pPr>
      <w:r w:rsidRPr="003E2B95">
        <w:rPr>
          <w:iCs/>
          <w:sz w:val="22"/>
          <w:szCs w:val="22"/>
        </w:rPr>
        <w:t xml:space="preserve">uzticētais kustamais īpašums, </w:t>
      </w:r>
      <w:r w:rsidRPr="0066068B">
        <w:rPr>
          <w:iCs/>
          <w:sz w:val="22"/>
          <w:szCs w:val="22"/>
        </w:rPr>
        <w:t>piemēram,</w:t>
      </w:r>
      <w:r w:rsidR="00AD341A" w:rsidRPr="0066068B">
        <w:rPr>
          <w:iCs/>
          <w:sz w:val="22"/>
          <w:szCs w:val="22"/>
        </w:rPr>
        <w:t xml:space="preserve"> ūdens un kafijas un tirdzniecības automāti ēku iekšpusē,</w:t>
      </w:r>
      <w:r w:rsidRPr="0066068B">
        <w:rPr>
          <w:iCs/>
          <w:sz w:val="22"/>
          <w:szCs w:val="22"/>
        </w:rPr>
        <w:t xml:space="preserve"> atkritumu tvertnes, kas atrodas ārpus ēkām</w:t>
      </w:r>
      <w:r w:rsidR="0066378F" w:rsidRPr="0066068B">
        <w:rPr>
          <w:iCs/>
          <w:sz w:val="22"/>
          <w:szCs w:val="22"/>
        </w:rPr>
        <w:t>;</w:t>
      </w:r>
    </w:p>
    <w:p w14:paraId="338E8B00" w14:textId="123FFA64" w:rsidR="0066378F" w:rsidRPr="00AD341A" w:rsidRDefault="0066378F" w:rsidP="00AD341A">
      <w:pPr>
        <w:pStyle w:val="ListParagraph"/>
        <w:numPr>
          <w:ilvl w:val="3"/>
          <w:numId w:val="24"/>
        </w:numPr>
        <w:spacing w:after="120"/>
        <w:ind w:left="1134" w:hanging="708"/>
        <w:jc w:val="both"/>
        <w:rPr>
          <w:bCs/>
          <w:iCs/>
          <w:sz w:val="22"/>
          <w:szCs w:val="22"/>
        </w:rPr>
      </w:pPr>
      <w:bookmarkStart w:id="6" w:name="_Hlk202525773"/>
      <w:r w:rsidRPr="003E2B95">
        <w:rPr>
          <w:bCs/>
          <w:iCs/>
          <w:sz w:val="22"/>
          <w:szCs w:val="22"/>
        </w:rPr>
        <w:t>materiāli, vielas zinātniskajam darbam, t.sk. bioloģiskie materiāli, reaģenti, organismi (vīrusi, baktērijas, sēnītes u.tml.)</w:t>
      </w:r>
      <w:r w:rsidR="00464A30" w:rsidRPr="003E2B95">
        <w:rPr>
          <w:bCs/>
          <w:iCs/>
          <w:sz w:val="22"/>
          <w:szCs w:val="22"/>
        </w:rPr>
        <w:t xml:space="preserve">, </w:t>
      </w:r>
      <w:bookmarkStart w:id="7" w:name="_Hlk204298444"/>
      <w:r w:rsidR="00464A30" w:rsidRPr="003E2B95">
        <w:rPr>
          <w:bCs/>
          <w:iCs/>
          <w:sz w:val="22"/>
          <w:szCs w:val="22"/>
        </w:rPr>
        <w:t>kas ir brīvi nopērkami un ir grāmatvedības uzskaitē</w:t>
      </w:r>
      <w:bookmarkEnd w:id="7"/>
      <w:r w:rsidR="00464A30" w:rsidRPr="00AD341A">
        <w:rPr>
          <w:bCs/>
          <w:iCs/>
          <w:sz w:val="22"/>
          <w:szCs w:val="22"/>
        </w:rPr>
        <w:t>.</w:t>
      </w:r>
    </w:p>
    <w:bookmarkEnd w:id="6"/>
    <w:p w14:paraId="038B7175" w14:textId="296D234E" w:rsidR="006B7320" w:rsidRPr="003E2B95" w:rsidRDefault="005D4F8A" w:rsidP="005340D0">
      <w:pPr>
        <w:pStyle w:val="ListParagraph"/>
        <w:numPr>
          <w:ilvl w:val="1"/>
          <w:numId w:val="24"/>
        </w:numPr>
        <w:spacing w:after="120"/>
        <w:contextualSpacing/>
        <w:jc w:val="both"/>
        <w:rPr>
          <w:rStyle w:val="Emphasis"/>
          <w:b/>
          <w:i w:val="0"/>
          <w:sz w:val="22"/>
          <w:szCs w:val="22"/>
        </w:rPr>
      </w:pPr>
      <w:r w:rsidRPr="003E2B95">
        <w:rPr>
          <w:rStyle w:val="Emphasis"/>
          <w:b/>
          <w:i w:val="0"/>
          <w:sz w:val="22"/>
          <w:szCs w:val="22"/>
        </w:rPr>
        <w:t xml:space="preserve"> </w:t>
      </w:r>
      <w:r w:rsidR="006B7320" w:rsidRPr="003E2B95">
        <w:rPr>
          <w:rStyle w:val="Emphasis"/>
          <w:b/>
          <w:i w:val="0"/>
          <w:sz w:val="22"/>
          <w:szCs w:val="22"/>
        </w:rPr>
        <w:t>APDROŠINĀJUMA SUMMAS</w:t>
      </w:r>
    </w:p>
    <w:p w14:paraId="178C3906" w14:textId="725296E6" w:rsidR="006B7320" w:rsidRPr="003E2B95" w:rsidRDefault="006B7320" w:rsidP="005D4F8A">
      <w:pPr>
        <w:pStyle w:val="ListParagraph"/>
        <w:numPr>
          <w:ilvl w:val="2"/>
          <w:numId w:val="25"/>
        </w:numPr>
        <w:spacing w:after="120"/>
        <w:ind w:left="567" w:hanging="567"/>
        <w:contextualSpacing/>
        <w:jc w:val="both"/>
        <w:rPr>
          <w:b/>
          <w:sz w:val="22"/>
          <w:szCs w:val="22"/>
          <w:lang w:eastAsia="en-US"/>
        </w:rPr>
      </w:pPr>
      <w:r w:rsidRPr="003E2B95">
        <w:rPr>
          <w:b/>
          <w:sz w:val="22"/>
          <w:szCs w:val="22"/>
          <w:lang w:eastAsia="en-US"/>
        </w:rPr>
        <w:t xml:space="preserve"> </w:t>
      </w:r>
      <w:r w:rsidRPr="003E2B95">
        <w:rPr>
          <w:sz w:val="22"/>
          <w:szCs w:val="22"/>
          <w:lang w:eastAsia="en-US"/>
        </w:rPr>
        <w:t xml:space="preserve">Nekustamo un kustamo īpašumu paredzēts apdrošināt </w:t>
      </w:r>
      <w:r w:rsidRPr="003E2B95">
        <w:rPr>
          <w:b/>
          <w:sz w:val="22"/>
          <w:szCs w:val="22"/>
          <w:lang w:eastAsia="en-US"/>
        </w:rPr>
        <w:t>tā atjaunošanas vērtībā pēc pirmās kārtas apdrošināšanas principa</w:t>
      </w:r>
      <w:r w:rsidRPr="003E2B95">
        <w:rPr>
          <w:sz w:val="22"/>
          <w:szCs w:val="22"/>
          <w:lang w:eastAsia="en-US"/>
        </w:rPr>
        <w:t xml:space="preserve">, bet to īpašumu, kura nolietojums pārsniedz </w:t>
      </w:r>
      <w:bookmarkStart w:id="8" w:name="_Hlk204298538"/>
      <w:r w:rsidR="00464A30" w:rsidRPr="003E2B95">
        <w:rPr>
          <w:sz w:val="22"/>
          <w:szCs w:val="22"/>
          <w:lang w:eastAsia="en-US"/>
        </w:rPr>
        <w:t>pretendenta</w:t>
      </w:r>
      <w:bookmarkEnd w:id="8"/>
      <w:r w:rsidR="00464A30" w:rsidRPr="003E2B95">
        <w:rPr>
          <w:sz w:val="22"/>
          <w:szCs w:val="22"/>
          <w:lang w:eastAsia="en-US"/>
        </w:rPr>
        <w:t xml:space="preserve"> </w:t>
      </w:r>
      <w:r w:rsidRPr="003E2B95">
        <w:rPr>
          <w:sz w:val="22"/>
          <w:szCs w:val="22"/>
          <w:lang w:eastAsia="en-US"/>
        </w:rPr>
        <w:t>noteikt</w:t>
      </w:r>
      <w:r w:rsidR="00573377" w:rsidRPr="003E2B95">
        <w:rPr>
          <w:sz w:val="22"/>
          <w:szCs w:val="22"/>
          <w:lang w:eastAsia="en-US"/>
        </w:rPr>
        <w:t>o</w:t>
      </w:r>
      <w:r w:rsidRPr="003E2B95">
        <w:rPr>
          <w:sz w:val="22"/>
          <w:szCs w:val="22"/>
          <w:lang w:eastAsia="en-US"/>
        </w:rPr>
        <w:t xml:space="preserve"> nolietojuma procentu, paredzēts apdrošināt objekta faktiskajā vērtībā.</w:t>
      </w:r>
    </w:p>
    <w:p w14:paraId="79745266" w14:textId="03314B7E" w:rsidR="006B7320" w:rsidRPr="003E2B95" w:rsidRDefault="006B7320" w:rsidP="005D4F8A">
      <w:pPr>
        <w:pStyle w:val="ListParagraph"/>
        <w:numPr>
          <w:ilvl w:val="2"/>
          <w:numId w:val="25"/>
        </w:numPr>
        <w:spacing w:after="120"/>
        <w:ind w:left="567" w:hanging="567"/>
        <w:contextualSpacing/>
        <w:jc w:val="both"/>
        <w:rPr>
          <w:b/>
          <w:sz w:val="22"/>
          <w:szCs w:val="22"/>
          <w:lang w:eastAsia="en-US"/>
        </w:rPr>
      </w:pPr>
      <w:bookmarkStart w:id="9" w:name="_Hlk83117490"/>
      <w:r w:rsidRPr="003E2B95">
        <w:rPr>
          <w:sz w:val="22"/>
          <w:szCs w:val="22"/>
          <w:lang w:eastAsia="en-US"/>
        </w:rPr>
        <w:t>Pirmā riska apdrošinā</w:t>
      </w:r>
      <w:r w:rsidR="00573377" w:rsidRPr="003E2B95">
        <w:rPr>
          <w:sz w:val="22"/>
          <w:szCs w:val="22"/>
          <w:lang w:eastAsia="en-US"/>
        </w:rPr>
        <w:t>juma</w:t>
      </w:r>
      <w:r w:rsidRPr="003E2B95">
        <w:rPr>
          <w:sz w:val="22"/>
          <w:szCs w:val="22"/>
          <w:lang w:eastAsia="en-US"/>
        </w:rPr>
        <w:t xml:space="preserve"> summu </w:t>
      </w:r>
      <w:r w:rsidR="00573377" w:rsidRPr="003E2B95">
        <w:rPr>
          <w:sz w:val="22"/>
          <w:szCs w:val="22"/>
          <w:lang w:eastAsia="en-US"/>
        </w:rPr>
        <w:t xml:space="preserve">nekustamajam īpašumam </w:t>
      </w:r>
      <w:r w:rsidRPr="003E2B95">
        <w:rPr>
          <w:sz w:val="22"/>
          <w:szCs w:val="22"/>
          <w:lang w:eastAsia="en-US"/>
        </w:rPr>
        <w:t xml:space="preserve">nosaka pretendents un tā nedrīkst būt zemāka par </w:t>
      </w:r>
      <w:r w:rsidRPr="003E2B95">
        <w:rPr>
          <w:b/>
          <w:sz w:val="22"/>
          <w:szCs w:val="22"/>
          <w:lang w:eastAsia="en-US"/>
        </w:rPr>
        <w:t xml:space="preserve">EUR </w:t>
      </w:r>
      <w:r w:rsidR="00655EBA" w:rsidRPr="003E2B95">
        <w:rPr>
          <w:b/>
          <w:sz w:val="22"/>
          <w:szCs w:val="22"/>
          <w:lang w:eastAsia="en-US"/>
        </w:rPr>
        <w:t>30</w:t>
      </w:r>
      <w:r w:rsidRPr="003E2B95">
        <w:rPr>
          <w:b/>
          <w:sz w:val="22"/>
          <w:szCs w:val="22"/>
          <w:lang w:eastAsia="en-US"/>
        </w:rPr>
        <w:t> 000 000,00</w:t>
      </w:r>
      <w:r w:rsidRPr="003E2B95">
        <w:rPr>
          <w:sz w:val="22"/>
          <w:szCs w:val="22"/>
          <w:lang w:eastAsia="en-US"/>
        </w:rPr>
        <w:t xml:space="preserve"> (</w:t>
      </w:r>
      <w:r w:rsidR="00655EBA" w:rsidRPr="003E2B95">
        <w:rPr>
          <w:sz w:val="22"/>
          <w:szCs w:val="22"/>
          <w:lang w:eastAsia="en-US"/>
        </w:rPr>
        <w:t>trīs</w:t>
      </w:r>
      <w:r w:rsidR="00D40109" w:rsidRPr="003E2B95">
        <w:rPr>
          <w:sz w:val="22"/>
          <w:szCs w:val="22"/>
          <w:lang w:eastAsia="en-US"/>
        </w:rPr>
        <w:t xml:space="preserve">desmit </w:t>
      </w:r>
      <w:r w:rsidRPr="003E2B95">
        <w:rPr>
          <w:sz w:val="22"/>
          <w:szCs w:val="22"/>
          <w:lang w:eastAsia="en-US"/>
        </w:rPr>
        <w:t xml:space="preserve">miljoni </w:t>
      </w:r>
      <w:proofErr w:type="spellStart"/>
      <w:r w:rsidRPr="003E2B95">
        <w:rPr>
          <w:i/>
          <w:sz w:val="22"/>
          <w:szCs w:val="22"/>
          <w:lang w:eastAsia="en-US"/>
        </w:rPr>
        <w:t>euro</w:t>
      </w:r>
      <w:proofErr w:type="spellEnd"/>
      <w:r w:rsidRPr="003E2B95">
        <w:rPr>
          <w:sz w:val="22"/>
          <w:szCs w:val="22"/>
          <w:lang w:eastAsia="en-US"/>
        </w:rPr>
        <w:t xml:space="preserve">). </w:t>
      </w:r>
    </w:p>
    <w:p w14:paraId="7E8A0E3C" w14:textId="1D81C7AD" w:rsidR="006B7320" w:rsidRPr="003E2B95" w:rsidRDefault="006B7320" w:rsidP="005D4F8A">
      <w:pPr>
        <w:pStyle w:val="ListParagraph"/>
        <w:numPr>
          <w:ilvl w:val="2"/>
          <w:numId w:val="25"/>
        </w:numPr>
        <w:spacing w:after="120"/>
        <w:ind w:left="567" w:hanging="567"/>
        <w:contextualSpacing/>
        <w:jc w:val="both"/>
        <w:rPr>
          <w:b/>
          <w:sz w:val="22"/>
          <w:szCs w:val="22"/>
          <w:lang w:eastAsia="en-US"/>
        </w:rPr>
      </w:pPr>
      <w:r w:rsidRPr="003E2B95">
        <w:rPr>
          <w:sz w:val="22"/>
          <w:szCs w:val="22"/>
          <w:lang w:eastAsia="en-US"/>
        </w:rPr>
        <w:t>Ar pirmo risku tiek saprasts a</w:t>
      </w:r>
      <w:r w:rsidRPr="003E2B95">
        <w:rPr>
          <w:sz w:val="22"/>
          <w:szCs w:val="22"/>
        </w:rPr>
        <w:t xml:space="preserve">pdrošināšanas atlīdzības princips saskaņā ar kuru apdrošināšanas sabiedrība atlīdzina zaudējumus vai bojājumus līdz apdrošināšanas polisē norādītajai apdrošinājuma summai, nepiemērojot noteikumus par </w:t>
      </w:r>
      <w:proofErr w:type="spellStart"/>
      <w:r w:rsidRPr="003E2B95">
        <w:rPr>
          <w:sz w:val="22"/>
          <w:szCs w:val="22"/>
        </w:rPr>
        <w:t>zemapdrošināšanu</w:t>
      </w:r>
      <w:proofErr w:type="spellEnd"/>
      <w:r w:rsidRPr="003E2B95">
        <w:rPr>
          <w:sz w:val="22"/>
          <w:szCs w:val="22"/>
          <w:lang w:eastAsia="en-US"/>
        </w:rPr>
        <w:t>.</w:t>
      </w:r>
      <w:r w:rsidRPr="003E2B95">
        <w:rPr>
          <w:b/>
          <w:sz w:val="22"/>
          <w:szCs w:val="22"/>
          <w:lang w:eastAsia="en-US"/>
        </w:rPr>
        <w:t xml:space="preserve"> </w:t>
      </w:r>
      <w:r w:rsidRPr="003E2B95">
        <w:rPr>
          <w:sz w:val="22"/>
          <w:szCs w:val="22"/>
          <w:lang w:eastAsia="en-US"/>
        </w:rPr>
        <w:t>Pirmā riska apdrošinā</w:t>
      </w:r>
      <w:r w:rsidR="00573377" w:rsidRPr="003E2B95">
        <w:rPr>
          <w:sz w:val="22"/>
          <w:szCs w:val="22"/>
          <w:lang w:eastAsia="en-US"/>
        </w:rPr>
        <w:t>jum</w:t>
      </w:r>
      <w:r w:rsidRPr="003E2B95">
        <w:rPr>
          <w:sz w:val="22"/>
          <w:szCs w:val="22"/>
          <w:lang w:eastAsia="en-US"/>
        </w:rPr>
        <w:t xml:space="preserve">a summa nevar būt vairāku </w:t>
      </w:r>
      <w:proofErr w:type="spellStart"/>
      <w:r w:rsidRPr="003E2B95">
        <w:rPr>
          <w:sz w:val="22"/>
          <w:szCs w:val="22"/>
          <w:lang w:eastAsia="en-US"/>
        </w:rPr>
        <w:t>apakšlimitu</w:t>
      </w:r>
      <w:proofErr w:type="spellEnd"/>
      <w:r w:rsidRPr="003E2B95">
        <w:rPr>
          <w:sz w:val="22"/>
          <w:szCs w:val="22"/>
          <w:lang w:eastAsia="en-US"/>
        </w:rPr>
        <w:t xml:space="preserve"> kopsumma</w:t>
      </w:r>
      <w:r w:rsidR="000428F0" w:rsidRPr="003E2B95">
        <w:rPr>
          <w:sz w:val="22"/>
          <w:szCs w:val="22"/>
          <w:lang w:eastAsia="en-US"/>
        </w:rPr>
        <w:t xml:space="preserve">. Pretendents nedrīkst piemērot </w:t>
      </w:r>
      <w:proofErr w:type="spellStart"/>
      <w:r w:rsidR="000428F0" w:rsidRPr="003E2B95">
        <w:rPr>
          <w:sz w:val="22"/>
          <w:szCs w:val="22"/>
          <w:lang w:eastAsia="en-US"/>
        </w:rPr>
        <w:t>zemapdrošināšanu</w:t>
      </w:r>
      <w:proofErr w:type="spellEnd"/>
      <w:r w:rsidR="000428F0" w:rsidRPr="003E2B95">
        <w:rPr>
          <w:sz w:val="22"/>
          <w:szCs w:val="22"/>
          <w:lang w:eastAsia="en-US"/>
        </w:rPr>
        <w:t xml:space="preserve"> Apdrošināšanas līguma likuma 46. panta noteiktajā kārtībā</w:t>
      </w:r>
      <w:r w:rsidRPr="003E2B95">
        <w:rPr>
          <w:sz w:val="22"/>
          <w:szCs w:val="22"/>
          <w:lang w:eastAsia="en-US"/>
        </w:rPr>
        <w:t xml:space="preserve">. </w:t>
      </w:r>
    </w:p>
    <w:p w14:paraId="11510551" w14:textId="2CA1D1E8" w:rsidR="006B7320" w:rsidRPr="003E2B95" w:rsidRDefault="006B7320" w:rsidP="005D4F8A">
      <w:pPr>
        <w:pStyle w:val="ListParagraph"/>
        <w:numPr>
          <w:ilvl w:val="2"/>
          <w:numId w:val="25"/>
        </w:numPr>
        <w:spacing w:after="120"/>
        <w:ind w:left="567" w:hanging="567"/>
        <w:contextualSpacing/>
        <w:jc w:val="both"/>
        <w:rPr>
          <w:b/>
          <w:sz w:val="22"/>
          <w:szCs w:val="22"/>
          <w:lang w:eastAsia="en-US"/>
        </w:rPr>
      </w:pPr>
      <w:r w:rsidRPr="003E2B95">
        <w:rPr>
          <w:sz w:val="22"/>
          <w:szCs w:val="22"/>
          <w:lang w:eastAsia="en-US"/>
        </w:rPr>
        <w:t>Ēkās un telpās esošo kustamo īpašumu, mantu (</w:t>
      </w:r>
      <w:r w:rsidR="00757ABD" w:rsidRPr="003E2B95">
        <w:rPr>
          <w:sz w:val="22"/>
          <w:szCs w:val="22"/>
          <w:lang w:eastAsia="en-US"/>
        </w:rPr>
        <w:t>sask.</w:t>
      </w:r>
      <w:r w:rsidR="00A74788" w:rsidRPr="003E2B95">
        <w:rPr>
          <w:sz w:val="22"/>
          <w:szCs w:val="22"/>
          <w:lang w:eastAsia="en-US"/>
        </w:rPr>
        <w:t xml:space="preserve"> </w:t>
      </w:r>
      <w:r w:rsidR="00757ABD" w:rsidRPr="003E2B95">
        <w:rPr>
          <w:sz w:val="22"/>
          <w:szCs w:val="22"/>
          <w:lang w:eastAsia="en-US"/>
        </w:rPr>
        <w:t xml:space="preserve">ar </w:t>
      </w:r>
      <w:r w:rsidR="00AC0C9D" w:rsidRPr="0020528B">
        <w:rPr>
          <w:sz w:val="22"/>
          <w:szCs w:val="22"/>
          <w:lang w:eastAsia="en-US"/>
        </w:rPr>
        <w:t>1.</w:t>
      </w:r>
      <w:r w:rsidR="00757ABD" w:rsidRPr="0020528B">
        <w:rPr>
          <w:sz w:val="22"/>
          <w:szCs w:val="22"/>
          <w:lang w:eastAsia="en-US"/>
        </w:rPr>
        <w:t>2.3.</w:t>
      </w:r>
      <w:r w:rsidR="00795050" w:rsidRPr="0020528B">
        <w:rPr>
          <w:sz w:val="22"/>
          <w:szCs w:val="22"/>
          <w:lang w:eastAsia="en-US"/>
        </w:rPr>
        <w:t xml:space="preserve"> </w:t>
      </w:r>
      <w:r w:rsidR="00757ABD" w:rsidRPr="0020528B">
        <w:rPr>
          <w:sz w:val="22"/>
          <w:szCs w:val="22"/>
          <w:lang w:eastAsia="en-US"/>
        </w:rPr>
        <w:t>punktu</w:t>
      </w:r>
      <w:r w:rsidR="00757ABD" w:rsidRPr="003E2B95">
        <w:rPr>
          <w:sz w:val="22"/>
          <w:szCs w:val="22"/>
          <w:lang w:eastAsia="en-US"/>
        </w:rPr>
        <w:t xml:space="preserve">) </w:t>
      </w:r>
      <w:r w:rsidRPr="003E2B95">
        <w:rPr>
          <w:sz w:val="22"/>
          <w:szCs w:val="22"/>
          <w:lang w:eastAsia="en-US"/>
        </w:rPr>
        <w:t xml:space="preserve">paredzēts </w:t>
      </w:r>
      <w:r w:rsidR="00573377" w:rsidRPr="003E2B95">
        <w:rPr>
          <w:sz w:val="22"/>
          <w:szCs w:val="22"/>
          <w:lang w:eastAsia="en-US"/>
        </w:rPr>
        <w:t xml:space="preserve">apdrošināt </w:t>
      </w:r>
      <w:r w:rsidR="002B2EC2" w:rsidRPr="003E2B95">
        <w:rPr>
          <w:sz w:val="22"/>
          <w:szCs w:val="22"/>
          <w:lang w:eastAsia="en-US"/>
        </w:rPr>
        <w:t>tā aiz</w:t>
      </w:r>
      <w:r w:rsidR="00E01CD2" w:rsidRPr="003E2B95">
        <w:rPr>
          <w:sz w:val="22"/>
          <w:szCs w:val="22"/>
          <w:lang w:eastAsia="en-US"/>
        </w:rPr>
        <w:t>v</w:t>
      </w:r>
      <w:r w:rsidR="00023D24" w:rsidRPr="003E2B95">
        <w:rPr>
          <w:sz w:val="22"/>
          <w:szCs w:val="22"/>
          <w:lang w:eastAsia="en-US"/>
        </w:rPr>
        <w:t>i</w:t>
      </w:r>
      <w:r w:rsidR="00E01CD2" w:rsidRPr="003E2B95">
        <w:rPr>
          <w:sz w:val="22"/>
          <w:szCs w:val="22"/>
          <w:lang w:eastAsia="en-US"/>
        </w:rPr>
        <w:t>et</w:t>
      </w:r>
      <w:r w:rsidR="002B2EC2" w:rsidRPr="003E2B95">
        <w:rPr>
          <w:sz w:val="22"/>
          <w:szCs w:val="22"/>
          <w:lang w:eastAsia="en-US"/>
        </w:rPr>
        <w:t>ošanas vērtībā pēc pirmās kārtas apdrošināšanas principa,</w:t>
      </w:r>
      <w:r w:rsidR="00023D24" w:rsidRPr="003E2B95">
        <w:rPr>
          <w:sz w:val="22"/>
          <w:szCs w:val="22"/>
          <w:lang w:eastAsia="en-US"/>
        </w:rPr>
        <w:t xml:space="preserve"> </w:t>
      </w:r>
      <w:r w:rsidR="00573377" w:rsidRPr="003E2B95">
        <w:rPr>
          <w:sz w:val="22"/>
          <w:szCs w:val="22"/>
          <w:lang w:eastAsia="en-US"/>
        </w:rPr>
        <w:t>ar p</w:t>
      </w:r>
      <w:r w:rsidRPr="003E2B95">
        <w:rPr>
          <w:sz w:val="22"/>
          <w:szCs w:val="22"/>
          <w:lang w:eastAsia="en-US"/>
        </w:rPr>
        <w:t>irmā riska apdrošinā</w:t>
      </w:r>
      <w:r w:rsidR="00815FFC" w:rsidRPr="003E2B95">
        <w:rPr>
          <w:sz w:val="22"/>
          <w:szCs w:val="22"/>
          <w:lang w:eastAsia="en-US"/>
        </w:rPr>
        <w:t>jum</w:t>
      </w:r>
      <w:r w:rsidRPr="003E2B95">
        <w:rPr>
          <w:sz w:val="22"/>
          <w:szCs w:val="22"/>
          <w:lang w:eastAsia="en-US"/>
        </w:rPr>
        <w:t>a summ</w:t>
      </w:r>
      <w:r w:rsidR="00573377" w:rsidRPr="003E2B95">
        <w:rPr>
          <w:sz w:val="22"/>
          <w:szCs w:val="22"/>
          <w:lang w:eastAsia="en-US"/>
        </w:rPr>
        <w:t>u</w:t>
      </w:r>
      <w:r w:rsidR="00E01CD2" w:rsidRPr="003E2B95">
        <w:rPr>
          <w:sz w:val="22"/>
          <w:szCs w:val="22"/>
          <w:lang w:eastAsia="en-US"/>
        </w:rPr>
        <w:t>, kas</w:t>
      </w:r>
      <w:r w:rsidR="00E01CD2" w:rsidRPr="003E2B95">
        <w:t xml:space="preserve"> </w:t>
      </w:r>
      <w:r w:rsidR="00E01CD2" w:rsidRPr="003E2B95">
        <w:rPr>
          <w:sz w:val="22"/>
          <w:szCs w:val="22"/>
          <w:lang w:eastAsia="en-US"/>
        </w:rPr>
        <w:t>nedrīkst būt zemāka par</w:t>
      </w:r>
      <w:r w:rsidRPr="003E2B95">
        <w:rPr>
          <w:sz w:val="22"/>
          <w:szCs w:val="22"/>
          <w:lang w:eastAsia="en-US"/>
        </w:rPr>
        <w:t xml:space="preserve"> </w:t>
      </w:r>
      <w:r w:rsidRPr="003E2B95">
        <w:rPr>
          <w:b/>
          <w:sz w:val="22"/>
          <w:szCs w:val="22"/>
          <w:lang w:eastAsia="en-US"/>
        </w:rPr>
        <w:t>EUR 5 000 000,00</w:t>
      </w:r>
      <w:r w:rsidRPr="003E2B95">
        <w:rPr>
          <w:sz w:val="22"/>
          <w:szCs w:val="22"/>
          <w:lang w:eastAsia="en-US"/>
        </w:rPr>
        <w:t xml:space="preserve"> (pieci miljoni </w:t>
      </w:r>
      <w:proofErr w:type="spellStart"/>
      <w:r w:rsidRPr="003E2B95">
        <w:rPr>
          <w:i/>
          <w:sz w:val="22"/>
          <w:szCs w:val="22"/>
          <w:lang w:eastAsia="en-US"/>
        </w:rPr>
        <w:t>euro</w:t>
      </w:r>
      <w:proofErr w:type="spellEnd"/>
      <w:r w:rsidRPr="003E2B95">
        <w:rPr>
          <w:sz w:val="22"/>
          <w:szCs w:val="22"/>
          <w:lang w:eastAsia="en-US"/>
        </w:rPr>
        <w:t xml:space="preserve">). </w:t>
      </w:r>
    </w:p>
    <w:bookmarkEnd w:id="9"/>
    <w:p w14:paraId="6C45AF18" w14:textId="4B6A90B0" w:rsidR="006B7320" w:rsidRPr="003E2B95" w:rsidRDefault="006B7320" w:rsidP="005D4F8A">
      <w:pPr>
        <w:pStyle w:val="ListParagraph"/>
        <w:numPr>
          <w:ilvl w:val="2"/>
          <w:numId w:val="25"/>
        </w:numPr>
        <w:spacing w:after="120"/>
        <w:ind w:left="567" w:hanging="567"/>
        <w:contextualSpacing/>
        <w:jc w:val="both"/>
        <w:rPr>
          <w:b/>
          <w:sz w:val="22"/>
          <w:szCs w:val="22"/>
          <w:lang w:eastAsia="en-US"/>
        </w:rPr>
      </w:pPr>
      <w:r w:rsidRPr="003E2B95">
        <w:rPr>
          <w:sz w:val="22"/>
          <w:szCs w:val="22"/>
          <w:lang w:eastAsia="en-US"/>
        </w:rPr>
        <w:t xml:space="preserve">Pretendents </w:t>
      </w:r>
      <w:r w:rsidR="00566BA5" w:rsidRPr="003E2B95">
        <w:rPr>
          <w:sz w:val="22"/>
          <w:szCs w:val="22"/>
          <w:lang w:eastAsia="en-US"/>
        </w:rPr>
        <w:t xml:space="preserve">atlīdzina </w:t>
      </w:r>
      <w:r w:rsidR="00097583" w:rsidRPr="003E2B95">
        <w:rPr>
          <w:sz w:val="22"/>
          <w:szCs w:val="22"/>
          <w:lang w:eastAsia="en-US"/>
        </w:rPr>
        <w:t xml:space="preserve">zaudējumus </w:t>
      </w:r>
      <w:r w:rsidR="00EB3AD6" w:rsidRPr="003E2B95">
        <w:rPr>
          <w:sz w:val="22"/>
          <w:szCs w:val="22"/>
          <w:lang w:eastAsia="en-US"/>
        </w:rPr>
        <w:t xml:space="preserve">saskaņā ar </w:t>
      </w:r>
      <w:r w:rsidR="00F32276" w:rsidRPr="003E2B95">
        <w:rPr>
          <w:sz w:val="22"/>
          <w:szCs w:val="22"/>
          <w:lang w:eastAsia="en-US"/>
        </w:rPr>
        <w:t>atjaunošanas vai faktisk</w:t>
      </w:r>
      <w:r w:rsidR="00EB3AD6" w:rsidRPr="003E2B95">
        <w:rPr>
          <w:sz w:val="22"/>
          <w:szCs w:val="22"/>
          <w:lang w:eastAsia="en-US"/>
        </w:rPr>
        <w:t xml:space="preserve">o </w:t>
      </w:r>
      <w:r w:rsidR="00F32276" w:rsidRPr="003E2B95">
        <w:rPr>
          <w:sz w:val="22"/>
          <w:szCs w:val="22"/>
          <w:lang w:eastAsia="en-US"/>
        </w:rPr>
        <w:t>vērtīb</w:t>
      </w:r>
      <w:r w:rsidR="00EB3AD6" w:rsidRPr="003E2B95">
        <w:rPr>
          <w:sz w:val="22"/>
          <w:szCs w:val="22"/>
          <w:lang w:eastAsia="en-US"/>
        </w:rPr>
        <w:t>u atbilstoši</w:t>
      </w:r>
      <w:r w:rsidR="00970CF2" w:rsidRPr="003E2B95">
        <w:rPr>
          <w:sz w:val="22"/>
          <w:szCs w:val="22"/>
          <w:lang w:eastAsia="en-US"/>
        </w:rPr>
        <w:t xml:space="preserve"> piedāvātajam </w:t>
      </w:r>
      <w:r w:rsidR="00255D5C" w:rsidRPr="003E2B95">
        <w:rPr>
          <w:sz w:val="22"/>
          <w:szCs w:val="22"/>
          <w:lang w:eastAsia="en-US"/>
        </w:rPr>
        <w:t>nolietojuma slieksnim:</w:t>
      </w:r>
      <w:r w:rsidRPr="003E2B95">
        <w:rPr>
          <w:sz w:val="22"/>
          <w:szCs w:val="22"/>
          <w:lang w:eastAsia="en-US"/>
        </w:rPr>
        <w:t xml:space="preserve"> </w:t>
      </w:r>
    </w:p>
    <w:p w14:paraId="485B0E2D" w14:textId="39883F04" w:rsidR="006B7320" w:rsidRPr="003E2B95" w:rsidRDefault="006B7320" w:rsidP="005D4F8A">
      <w:pPr>
        <w:pStyle w:val="ListParagraph"/>
        <w:numPr>
          <w:ilvl w:val="3"/>
          <w:numId w:val="25"/>
        </w:numPr>
        <w:ind w:left="1134" w:hanging="708"/>
        <w:jc w:val="both"/>
        <w:rPr>
          <w:b/>
          <w:sz w:val="22"/>
          <w:szCs w:val="22"/>
          <w:lang w:eastAsia="en-US"/>
        </w:rPr>
      </w:pPr>
      <w:r w:rsidRPr="003E2B95">
        <w:rPr>
          <w:sz w:val="22"/>
          <w:szCs w:val="22"/>
          <w:lang w:eastAsia="en-US"/>
        </w:rPr>
        <w:t>Atjaunošanas vērtībā apdrošinātiem objektiem zaudējumi tiek atlīdzināti pilnā apmērā apdrošināšanas summas ietvaros (atskaitot pašrisku)</w:t>
      </w:r>
      <w:r w:rsidR="005D4F8A" w:rsidRPr="003E2B95">
        <w:rPr>
          <w:sz w:val="22"/>
          <w:szCs w:val="22"/>
          <w:lang w:eastAsia="en-US"/>
        </w:rPr>
        <w:t>;</w:t>
      </w:r>
    </w:p>
    <w:p w14:paraId="683BA1E5" w14:textId="22C2D4BC" w:rsidR="006B7320" w:rsidRPr="003E2B95" w:rsidRDefault="006B7320" w:rsidP="005D4F8A">
      <w:pPr>
        <w:pStyle w:val="ListParagraph"/>
        <w:numPr>
          <w:ilvl w:val="3"/>
          <w:numId w:val="25"/>
        </w:numPr>
        <w:ind w:left="1134" w:hanging="708"/>
        <w:jc w:val="both"/>
        <w:rPr>
          <w:b/>
          <w:sz w:val="22"/>
          <w:szCs w:val="22"/>
          <w:lang w:eastAsia="en-US"/>
        </w:rPr>
      </w:pPr>
      <w:r w:rsidRPr="003E2B95">
        <w:rPr>
          <w:sz w:val="22"/>
          <w:szCs w:val="22"/>
          <w:lang w:eastAsia="en-US"/>
        </w:rPr>
        <w:t xml:space="preserve">Faktiskā vērtībā apdrošinātiem objektiem atlīdzības apmērs par bojāto ēku vai tās daļu tiek aprēķināts ņemot vērā tās faktiski konstatēto nolietojumu apdrošināšanas gadījuma iestāšanās brīdī (atjaunošanas izdevumi tiek samazināti par faktiskā nolietojuma apmēru) pie nosacījuma, ka nolietojums pārsniedz 40% (četrdesmit procentus) vai vairāk, ja Pretendents </w:t>
      </w:r>
      <w:r w:rsidR="00DC009D" w:rsidRPr="00E034B4">
        <w:rPr>
          <w:sz w:val="22"/>
          <w:szCs w:val="22"/>
          <w:lang w:eastAsia="en-US"/>
        </w:rPr>
        <w:t>Tehniskajā piedāvājumā norādījis</w:t>
      </w:r>
      <w:r w:rsidR="00DC009D" w:rsidRPr="00DC009D">
        <w:rPr>
          <w:sz w:val="22"/>
          <w:szCs w:val="22"/>
          <w:lang w:eastAsia="en-US"/>
        </w:rPr>
        <w:t xml:space="preserve"> </w:t>
      </w:r>
      <w:r w:rsidRPr="003E2B95">
        <w:rPr>
          <w:sz w:val="22"/>
          <w:szCs w:val="22"/>
          <w:lang w:eastAsia="en-US"/>
        </w:rPr>
        <w:t>augstāku nolietojuma slieksni</w:t>
      </w:r>
      <w:r w:rsidR="00386095" w:rsidRPr="003E2B95">
        <w:rPr>
          <w:sz w:val="22"/>
          <w:szCs w:val="22"/>
          <w:lang w:eastAsia="en-US"/>
        </w:rPr>
        <w:t>;</w:t>
      </w:r>
      <w:bookmarkStart w:id="10" w:name="_GoBack"/>
      <w:bookmarkEnd w:id="10"/>
    </w:p>
    <w:p w14:paraId="0CCABED3" w14:textId="77777777" w:rsidR="00464A30" w:rsidRPr="003E2B95" w:rsidRDefault="00386095" w:rsidP="005D4F8A">
      <w:pPr>
        <w:pStyle w:val="ListParagraph"/>
        <w:numPr>
          <w:ilvl w:val="3"/>
          <w:numId w:val="25"/>
        </w:numPr>
        <w:ind w:left="1134" w:hanging="708"/>
        <w:jc w:val="both"/>
        <w:rPr>
          <w:bCs/>
          <w:sz w:val="22"/>
          <w:szCs w:val="22"/>
          <w:lang w:eastAsia="en-US"/>
        </w:rPr>
      </w:pPr>
      <w:r w:rsidRPr="003E2B95">
        <w:rPr>
          <w:bCs/>
          <w:sz w:val="22"/>
          <w:szCs w:val="22"/>
          <w:lang w:eastAsia="en-US"/>
        </w:rPr>
        <w:t>Ja bojāts azbesta šīfera jumta segums, tad apdrošināšanas atlīdzības aprēķināšanai tiek izmantotas jumta atjaunošanas izmaksas ar bitumena viļņotām jumta loksnēm (piemēram, ОNDULINE PP CLASSIC),  visā jumta plaknes apjomā, kurā radies bojājums</w:t>
      </w:r>
      <w:r w:rsidR="00464A30" w:rsidRPr="003E2B95">
        <w:rPr>
          <w:bCs/>
          <w:sz w:val="22"/>
          <w:szCs w:val="22"/>
          <w:lang w:eastAsia="en-US"/>
        </w:rPr>
        <w:t>;</w:t>
      </w:r>
    </w:p>
    <w:p w14:paraId="59FD37E2" w14:textId="22C71746" w:rsidR="00386095" w:rsidRPr="003E2B95" w:rsidRDefault="00464A30" w:rsidP="005D4F8A">
      <w:pPr>
        <w:pStyle w:val="ListParagraph"/>
        <w:numPr>
          <w:ilvl w:val="3"/>
          <w:numId w:val="25"/>
        </w:numPr>
        <w:ind w:left="1134" w:hanging="708"/>
        <w:jc w:val="both"/>
        <w:rPr>
          <w:bCs/>
          <w:sz w:val="22"/>
          <w:szCs w:val="22"/>
          <w:lang w:eastAsia="en-US"/>
        </w:rPr>
      </w:pPr>
      <w:r w:rsidRPr="003E2B95">
        <w:rPr>
          <w:bCs/>
          <w:sz w:val="22"/>
          <w:szCs w:val="22"/>
          <w:lang w:eastAsia="en-US"/>
        </w:rPr>
        <w:t>Ja bojāta tikai atsevišķa telpa, atsevišķa ēkas daļa vai konstrukcija, tad ņem vērā nolietojumu</w:t>
      </w:r>
      <w:r w:rsidR="00D7119F" w:rsidRPr="003E2B95">
        <w:t xml:space="preserve"> </w:t>
      </w:r>
      <w:r w:rsidR="00D7119F" w:rsidRPr="003E2B95">
        <w:rPr>
          <w:bCs/>
          <w:sz w:val="22"/>
          <w:szCs w:val="22"/>
          <w:lang w:eastAsia="en-US"/>
        </w:rPr>
        <w:t>apdrošināšanas gadījuma iestāšanās brīdī</w:t>
      </w:r>
      <w:r w:rsidRPr="003E2B95">
        <w:rPr>
          <w:bCs/>
          <w:sz w:val="22"/>
          <w:szCs w:val="22"/>
          <w:lang w:eastAsia="en-US"/>
        </w:rPr>
        <w:t xml:space="preserve"> tikai bojātajai telpai, ēkas daļai vai konstrukcijai.</w:t>
      </w:r>
    </w:p>
    <w:p w14:paraId="52BECE51" w14:textId="4C5DB1F6" w:rsidR="006B7320" w:rsidRPr="003E2B95" w:rsidRDefault="00264870" w:rsidP="005D4F8A">
      <w:pPr>
        <w:pStyle w:val="ListParagraph"/>
        <w:numPr>
          <w:ilvl w:val="2"/>
          <w:numId w:val="25"/>
        </w:numPr>
        <w:ind w:left="567" w:hanging="567"/>
        <w:jc w:val="both"/>
        <w:rPr>
          <w:b/>
          <w:sz w:val="22"/>
          <w:szCs w:val="22"/>
          <w:lang w:eastAsia="en-US"/>
        </w:rPr>
      </w:pPr>
      <w:r w:rsidRPr="003E2B95">
        <w:rPr>
          <w:sz w:val="22"/>
          <w:szCs w:val="22"/>
          <w:lang w:eastAsia="en-US"/>
        </w:rPr>
        <w:t>I</w:t>
      </w:r>
      <w:r w:rsidRPr="003E2B95">
        <w:rPr>
          <w:sz w:val="22"/>
          <w:szCs w:val="22"/>
        </w:rPr>
        <w:t xml:space="preserve">epirkuma </w:t>
      </w:r>
      <w:r w:rsidR="00805B1C">
        <w:rPr>
          <w:sz w:val="22"/>
          <w:szCs w:val="22"/>
        </w:rPr>
        <w:t>Tehniskās specifikācijas 1.pielikumā – īpašumu saraksts</w:t>
      </w:r>
      <w:r w:rsidRPr="003E2B95">
        <w:rPr>
          <w:sz w:val="22"/>
          <w:szCs w:val="22"/>
        </w:rPr>
        <w:t xml:space="preserve"> </w:t>
      </w:r>
      <w:r w:rsidR="006B7320" w:rsidRPr="003E2B95">
        <w:rPr>
          <w:sz w:val="22"/>
          <w:szCs w:val="22"/>
          <w:lang w:eastAsia="en-US"/>
        </w:rPr>
        <w:t xml:space="preserve">norādītās atsevišķās katra objekta orientējošās </w:t>
      </w:r>
      <w:r w:rsidR="0030362B" w:rsidRPr="003E2B95">
        <w:rPr>
          <w:sz w:val="22"/>
          <w:szCs w:val="22"/>
          <w:lang w:eastAsia="en-US"/>
        </w:rPr>
        <w:t xml:space="preserve">atjaunošanas vērtības </w:t>
      </w:r>
      <w:r w:rsidR="006B7320" w:rsidRPr="003E2B95">
        <w:rPr>
          <w:sz w:val="22"/>
          <w:szCs w:val="22"/>
          <w:lang w:eastAsia="en-US"/>
        </w:rPr>
        <w:t xml:space="preserve">ir norādītas informatīvos nolūkos kopējās īpašuma vērtības apzināšanai un nevar būt saistošas apdrošināšanas </w:t>
      </w:r>
      <w:r w:rsidR="00D76699" w:rsidRPr="003E2B95">
        <w:rPr>
          <w:sz w:val="22"/>
          <w:szCs w:val="22"/>
          <w:lang w:eastAsia="en-US"/>
        </w:rPr>
        <w:t xml:space="preserve">atlīdzības </w:t>
      </w:r>
      <w:r w:rsidR="006B7320" w:rsidRPr="003E2B95">
        <w:rPr>
          <w:sz w:val="22"/>
          <w:szCs w:val="22"/>
          <w:lang w:eastAsia="en-US"/>
        </w:rPr>
        <w:t>apmēra noteikšanā vai ierobežošanā.</w:t>
      </w:r>
    </w:p>
    <w:p w14:paraId="7CFDEA7D" w14:textId="39DE6415" w:rsidR="006B7320" w:rsidRPr="003E2B95" w:rsidRDefault="006B7320" w:rsidP="005D4F8A">
      <w:pPr>
        <w:pStyle w:val="ListParagraph"/>
        <w:numPr>
          <w:ilvl w:val="2"/>
          <w:numId w:val="25"/>
        </w:numPr>
        <w:ind w:left="567" w:hanging="567"/>
        <w:jc w:val="both"/>
        <w:rPr>
          <w:b/>
          <w:sz w:val="22"/>
          <w:szCs w:val="22"/>
          <w:lang w:eastAsia="en-US"/>
        </w:rPr>
      </w:pPr>
      <w:r w:rsidRPr="003E2B95">
        <w:rPr>
          <w:sz w:val="22"/>
          <w:szCs w:val="22"/>
          <w:lang w:eastAsia="en-US"/>
        </w:rPr>
        <w:lastRenderedPageBreak/>
        <w:t xml:space="preserve">Pretendents piedāvā apdrošināšanu visiem apdrošināmiem objektiem, neizslēdzot kādu objektu grupu ar ierobežojumiem, vai papildu ierobežojošiem nosacījumiem, </w:t>
      </w:r>
      <w:proofErr w:type="spellStart"/>
      <w:r w:rsidRPr="003E2B95">
        <w:rPr>
          <w:sz w:val="22"/>
          <w:szCs w:val="22"/>
          <w:lang w:eastAsia="en-US"/>
        </w:rPr>
        <w:t>apakšlimitiem</w:t>
      </w:r>
      <w:proofErr w:type="spellEnd"/>
      <w:r w:rsidRPr="003E2B95">
        <w:rPr>
          <w:sz w:val="22"/>
          <w:szCs w:val="22"/>
          <w:lang w:eastAsia="en-US"/>
        </w:rPr>
        <w:t>, ja vien tas nav atļauts šajā specifikācijā.</w:t>
      </w:r>
    </w:p>
    <w:p w14:paraId="3419C149" w14:textId="77777777" w:rsidR="006B7320" w:rsidRPr="003E2B95" w:rsidRDefault="006B7320" w:rsidP="006B7320">
      <w:pPr>
        <w:tabs>
          <w:tab w:val="num" w:pos="284"/>
        </w:tabs>
        <w:ind w:left="284" w:hanging="284"/>
        <w:jc w:val="both"/>
        <w:rPr>
          <w:b/>
          <w:sz w:val="22"/>
          <w:szCs w:val="22"/>
          <w:lang w:eastAsia="en-US"/>
        </w:rPr>
      </w:pPr>
    </w:p>
    <w:p w14:paraId="63A49AC9" w14:textId="3FB7C98B" w:rsidR="006B7320" w:rsidRPr="003E2B95" w:rsidRDefault="006B7320" w:rsidP="005D4F8A">
      <w:pPr>
        <w:pStyle w:val="ListParagraph"/>
        <w:numPr>
          <w:ilvl w:val="1"/>
          <w:numId w:val="25"/>
        </w:numPr>
        <w:ind w:left="567" w:hanging="567"/>
        <w:jc w:val="both"/>
        <w:rPr>
          <w:b/>
          <w:sz w:val="22"/>
          <w:szCs w:val="22"/>
          <w:lang w:eastAsia="en-US"/>
        </w:rPr>
      </w:pPr>
      <w:r w:rsidRPr="003E2B95">
        <w:rPr>
          <w:b/>
          <w:sz w:val="22"/>
          <w:szCs w:val="22"/>
          <w:lang w:eastAsia="en-US"/>
        </w:rPr>
        <w:t>APDROŠINĀMIE RISKI</w:t>
      </w:r>
    </w:p>
    <w:p w14:paraId="3CD2F19A" w14:textId="6C2F337F" w:rsidR="006B7320" w:rsidRPr="003E2B95" w:rsidRDefault="006B7320" w:rsidP="005D4F8A">
      <w:pPr>
        <w:pStyle w:val="ListParagraph"/>
        <w:numPr>
          <w:ilvl w:val="2"/>
          <w:numId w:val="25"/>
        </w:numPr>
        <w:ind w:left="567" w:hanging="567"/>
        <w:jc w:val="both"/>
        <w:rPr>
          <w:sz w:val="22"/>
          <w:szCs w:val="22"/>
          <w:lang w:eastAsia="en-US"/>
        </w:rPr>
      </w:pPr>
      <w:r w:rsidRPr="003E2B95">
        <w:rPr>
          <w:sz w:val="22"/>
          <w:szCs w:val="22"/>
          <w:lang w:eastAsia="en-US"/>
        </w:rPr>
        <w:t xml:space="preserve">Apdrošināšanas objekti jāapdrošina </w:t>
      </w:r>
      <w:r w:rsidRPr="003E2B95">
        <w:rPr>
          <w:b/>
          <w:sz w:val="22"/>
          <w:szCs w:val="22"/>
          <w:lang w:eastAsia="en-US"/>
        </w:rPr>
        <w:t>VIS</w:t>
      </w:r>
      <w:r w:rsidR="00933A7B" w:rsidRPr="003E2B95">
        <w:rPr>
          <w:b/>
          <w:sz w:val="22"/>
          <w:szCs w:val="22"/>
          <w:lang w:eastAsia="en-US"/>
        </w:rPr>
        <w:t>IEM</w:t>
      </w:r>
      <w:r w:rsidRPr="003E2B95">
        <w:rPr>
          <w:b/>
          <w:sz w:val="22"/>
          <w:szCs w:val="22"/>
          <w:lang w:eastAsia="en-US"/>
        </w:rPr>
        <w:t xml:space="preserve"> RISK</w:t>
      </w:r>
      <w:r w:rsidR="00933A7B" w:rsidRPr="003E2B95">
        <w:rPr>
          <w:b/>
          <w:sz w:val="22"/>
          <w:szCs w:val="22"/>
          <w:lang w:eastAsia="en-US"/>
        </w:rPr>
        <w:t>IEM</w:t>
      </w:r>
      <w:r w:rsidRPr="003E2B95">
        <w:rPr>
          <w:sz w:val="22"/>
          <w:szCs w:val="22"/>
          <w:lang w:eastAsia="en-US"/>
        </w:rPr>
        <w:t xml:space="preserve"> (t.i. apdrošināšanas līgumā kā apdrošinātais risks ir jāparedz </w:t>
      </w:r>
      <w:r w:rsidRPr="003E2B95">
        <w:rPr>
          <w:b/>
          <w:sz w:val="22"/>
          <w:szCs w:val="22"/>
          <w:lang w:eastAsia="en-US"/>
        </w:rPr>
        <w:t>visi apdrošināšanas objektam nodarītie pēkšņie un neparedzētie zaudējumi vai bojājumi</w:t>
      </w:r>
      <w:r w:rsidRPr="003E2B95">
        <w:rPr>
          <w:sz w:val="22"/>
          <w:szCs w:val="22"/>
          <w:lang w:eastAsia="en-US"/>
        </w:rPr>
        <w:t xml:space="preserve"> </w:t>
      </w:r>
      <w:r w:rsidR="007F282A" w:rsidRPr="003E2B95">
        <w:rPr>
          <w:sz w:val="22"/>
          <w:szCs w:val="22"/>
          <w:lang w:eastAsia="en-US"/>
        </w:rPr>
        <w:t xml:space="preserve">apdrošināšanas </w:t>
      </w:r>
      <w:r w:rsidRPr="003E2B95">
        <w:rPr>
          <w:sz w:val="22"/>
          <w:szCs w:val="22"/>
          <w:lang w:eastAsia="en-US"/>
        </w:rPr>
        <w:t>līguma darbības periodā</w:t>
      </w:r>
      <w:r w:rsidR="00907E24" w:rsidRPr="003E2B95">
        <w:rPr>
          <w:sz w:val="22"/>
          <w:szCs w:val="22"/>
          <w:lang w:eastAsia="en-US"/>
        </w:rPr>
        <w:t>, t.</w:t>
      </w:r>
      <w:r w:rsidR="003254A5">
        <w:rPr>
          <w:sz w:val="22"/>
          <w:szCs w:val="22"/>
          <w:lang w:eastAsia="en-US"/>
        </w:rPr>
        <w:t xml:space="preserve"> </w:t>
      </w:r>
      <w:r w:rsidR="00907E24" w:rsidRPr="003E2B95">
        <w:rPr>
          <w:sz w:val="22"/>
          <w:szCs w:val="22"/>
          <w:lang w:eastAsia="en-US"/>
        </w:rPr>
        <w:t>sk.</w:t>
      </w:r>
      <w:r w:rsidR="003254A5">
        <w:rPr>
          <w:sz w:val="22"/>
          <w:szCs w:val="22"/>
          <w:lang w:eastAsia="en-US"/>
        </w:rPr>
        <w:t xml:space="preserve"> </w:t>
      </w:r>
      <w:r w:rsidR="00907E24" w:rsidRPr="003E2B95">
        <w:rPr>
          <w:sz w:val="22"/>
          <w:szCs w:val="22"/>
          <w:lang w:eastAsia="en-US"/>
        </w:rPr>
        <w:t xml:space="preserve">bojājumi trešo personu prettiesiskas rīcības rezultātā </w:t>
      </w:r>
      <w:bookmarkStart w:id="11" w:name="_Hlk173852380"/>
      <w:r w:rsidR="00907E24" w:rsidRPr="003E2B95">
        <w:rPr>
          <w:sz w:val="22"/>
          <w:szCs w:val="22"/>
          <w:lang w:eastAsia="en-US"/>
        </w:rPr>
        <w:t>moduļu tipa auditorijām</w:t>
      </w:r>
      <w:bookmarkEnd w:id="11"/>
      <w:r w:rsidR="00907E24" w:rsidRPr="003E2B95">
        <w:rPr>
          <w:sz w:val="22"/>
          <w:szCs w:val="22"/>
          <w:lang w:eastAsia="en-US"/>
        </w:rPr>
        <w:t>, kas atrodas RSU nožogotā teritorijā pie apdrošinātā nekustamā īpašuma</w:t>
      </w:r>
      <w:r w:rsidR="00BA67A3" w:rsidRPr="003E2B95">
        <w:rPr>
          <w:sz w:val="22"/>
          <w:szCs w:val="22"/>
          <w:lang w:eastAsia="en-US"/>
        </w:rPr>
        <w:t>)</w:t>
      </w:r>
      <w:r w:rsidR="001062BA" w:rsidRPr="003E2B95">
        <w:rPr>
          <w:sz w:val="22"/>
          <w:szCs w:val="22"/>
          <w:lang w:eastAsia="en-US"/>
        </w:rPr>
        <w:t>.</w:t>
      </w:r>
      <w:r w:rsidRPr="003E2B95">
        <w:rPr>
          <w:sz w:val="22"/>
          <w:szCs w:val="22"/>
          <w:lang w:eastAsia="en-US"/>
        </w:rPr>
        <w:t xml:space="preserve"> </w:t>
      </w:r>
    </w:p>
    <w:p w14:paraId="038B7FF5" w14:textId="3968A20B" w:rsidR="006B7320" w:rsidRPr="003E2B95" w:rsidRDefault="006B7320" w:rsidP="005D4F8A">
      <w:pPr>
        <w:pStyle w:val="ListParagraph"/>
        <w:numPr>
          <w:ilvl w:val="2"/>
          <w:numId w:val="25"/>
        </w:numPr>
        <w:ind w:left="567" w:hanging="567"/>
        <w:jc w:val="both"/>
        <w:rPr>
          <w:sz w:val="22"/>
          <w:szCs w:val="22"/>
          <w:lang w:eastAsia="en-US"/>
        </w:rPr>
      </w:pPr>
      <w:r w:rsidRPr="003E2B95">
        <w:rPr>
          <w:sz w:val="22"/>
          <w:szCs w:val="22"/>
          <w:lang w:eastAsia="en-US"/>
        </w:rPr>
        <w:t xml:space="preserve">Pretendents drīkst noteikt izņēmumus un ierobežojumus visu risku apdrošināšanā tikai saskaņā ar Iepirkuma nolikuma </w:t>
      </w:r>
      <w:r w:rsidR="001062BA" w:rsidRPr="003E2B95">
        <w:rPr>
          <w:sz w:val="22"/>
          <w:szCs w:val="22"/>
          <w:lang w:eastAsia="en-US"/>
        </w:rPr>
        <w:t>3</w:t>
      </w:r>
      <w:r w:rsidR="0060137B" w:rsidRPr="003E2B95">
        <w:rPr>
          <w:sz w:val="22"/>
          <w:szCs w:val="22"/>
          <w:lang w:eastAsia="en-US"/>
        </w:rPr>
        <w:t xml:space="preserve">. </w:t>
      </w:r>
      <w:r w:rsidRPr="003E2B95">
        <w:rPr>
          <w:sz w:val="22"/>
          <w:szCs w:val="22"/>
          <w:lang w:eastAsia="en-US"/>
        </w:rPr>
        <w:t>pielikumu</w:t>
      </w:r>
      <w:r w:rsidR="00023D24" w:rsidRPr="003E2B95">
        <w:rPr>
          <w:sz w:val="22"/>
          <w:szCs w:val="22"/>
          <w:lang w:eastAsia="en-US"/>
        </w:rPr>
        <w:t xml:space="preserve">. </w:t>
      </w:r>
      <w:r w:rsidRPr="003E2B95">
        <w:rPr>
          <w:sz w:val="22"/>
          <w:szCs w:val="22"/>
          <w:lang w:eastAsia="en-US"/>
        </w:rPr>
        <w:t xml:space="preserve"> </w:t>
      </w:r>
    </w:p>
    <w:p w14:paraId="7F100951" w14:textId="7A35309D" w:rsidR="00BD4058" w:rsidRPr="003E2B95" w:rsidRDefault="00BD4058" w:rsidP="005D4F8A">
      <w:pPr>
        <w:pStyle w:val="ListParagraph"/>
        <w:numPr>
          <w:ilvl w:val="2"/>
          <w:numId w:val="25"/>
        </w:numPr>
        <w:ind w:left="567" w:hanging="567"/>
        <w:jc w:val="both"/>
        <w:rPr>
          <w:sz w:val="22"/>
          <w:szCs w:val="22"/>
          <w:lang w:eastAsia="en-US"/>
        </w:rPr>
      </w:pPr>
      <w:r w:rsidRPr="003E2B95">
        <w:rPr>
          <w:sz w:val="22"/>
          <w:szCs w:val="22"/>
          <w:lang w:eastAsia="en-US"/>
        </w:rPr>
        <w:t>Pretendents papildus var piedāvāt kādu no 3. pielikumā minētajiem segumiem, kā arī papildu segumus.</w:t>
      </w:r>
    </w:p>
    <w:p w14:paraId="19B899C5" w14:textId="6546597E" w:rsidR="006B7320" w:rsidRPr="003E2B95" w:rsidRDefault="006B7320" w:rsidP="005D4F8A">
      <w:pPr>
        <w:pStyle w:val="ListParagraph"/>
        <w:numPr>
          <w:ilvl w:val="2"/>
          <w:numId w:val="25"/>
        </w:numPr>
        <w:ind w:left="567" w:hanging="567"/>
        <w:jc w:val="both"/>
        <w:rPr>
          <w:sz w:val="22"/>
          <w:szCs w:val="22"/>
          <w:lang w:eastAsia="en-US"/>
        </w:rPr>
      </w:pPr>
      <w:r w:rsidRPr="003E2B95">
        <w:rPr>
          <w:sz w:val="22"/>
          <w:szCs w:val="22"/>
          <w:lang w:eastAsia="en-US"/>
        </w:rPr>
        <w:t xml:space="preserve">Pretendents piedāvā visu risku apdrošināšanu visiem apdrošināšanas objektiem, atsevišķi nenosakot ierobežojumus kustamajai mantai, izņemot gadījumus, kuros tas tiek pieļauts saskaņā ar šīs tehniskās specifikācijas noteikumiem. </w:t>
      </w:r>
    </w:p>
    <w:p w14:paraId="4132BA22" w14:textId="73A90915" w:rsidR="006B7320" w:rsidRPr="003E2B95" w:rsidRDefault="006B7320" w:rsidP="005D4F8A">
      <w:pPr>
        <w:pStyle w:val="ListParagraph"/>
        <w:numPr>
          <w:ilvl w:val="2"/>
          <w:numId w:val="25"/>
        </w:numPr>
        <w:ind w:left="567" w:hanging="567"/>
        <w:jc w:val="both"/>
        <w:rPr>
          <w:sz w:val="22"/>
          <w:szCs w:val="22"/>
          <w:lang w:eastAsia="en-US"/>
        </w:rPr>
      </w:pPr>
      <w:r w:rsidRPr="003E2B95">
        <w:rPr>
          <w:sz w:val="22"/>
          <w:szCs w:val="22"/>
          <w:lang w:eastAsia="en-US"/>
        </w:rPr>
        <w:t>Pretendenta noteiktie izņēmumi un ierobežojumi visu risku segumā un piedāvā</w:t>
      </w:r>
      <w:r w:rsidR="00EA03E6" w:rsidRPr="003E2B95">
        <w:rPr>
          <w:sz w:val="22"/>
          <w:szCs w:val="22"/>
          <w:lang w:eastAsia="en-US"/>
        </w:rPr>
        <w:t>tie</w:t>
      </w:r>
      <w:r w:rsidRPr="003E2B95">
        <w:rPr>
          <w:sz w:val="22"/>
          <w:szCs w:val="22"/>
          <w:lang w:eastAsia="en-US"/>
        </w:rPr>
        <w:t xml:space="preserve"> papildu apdrošināšanas riski tiks vērtēti saskaņā ar Iepirkuma nolikuma</w:t>
      </w:r>
      <w:r w:rsidR="00174267" w:rsidRPr="003E2B95">
        <w:rPr>
          <w:sz w:val="22"/>
          <w:szCs w:val="22"/>
          <w:lang w:eastAsia="en-US"/>
        </w:rPr>
        <w:t xml:space="preserve"> </w:t>
      </w:r>
      <w:r w:rsidR="003E6A68">
        <w:rPr>
          <w:sz w:val="22"/>
          <w:szCs w:val="22"/>
          <w:lang w:eastAsia="en-US"/>
        </w:rPr>
        <w:t>9.2</w:t>
      </w:r>
      <w:r w:rsidR="00FC2C76" w:rsidRPr="003E2B95">
        <w:rPr>
          <w:sz w:val="22"/>
          <w:szCs w:val="22"/>
          <w:lang w:eastAsia="en-US"/>
        </w:rPr>
        <w:t>. pu</w:t>
      </w:r>
      <w:r w:rsidR="0027254A" w:rsidRPr="003E2B95">
        <w:rPr>
          <w:sz w:val="22"/>
          <w:szCs w:val="22"/>
          <w:lang w:eastAsia="en-US"/>
        </w:rPr>
        <w:t>nkt</w:t>
      </w:r>
      <w:r w:rsidR="00FC2C76" w:rsidRPr="003E2B95">
        <w:rPr>
          <w:sz w:val="22"/>
          <w:szCs w:val="22"/>
          <w:lang w:eastAsia="en-US"/>
        </w:rPr>
        <w:t>u</w:t>
      </w:r>
      <w:r w:rsidR="001170FE" w:rsidRPr="003E2B95">
        <w:rPr>
          <w:sz w:val="22"/>
          <w:szCs w:val="22"/>
          <w:lang w:eastAsia="en-US"/>
        </w:rPr>
        <w:t xml:space="preserve">. </w:t>
      </w:r>
    </w:p>
    <w:p w14:paraId="04FA2AD3" w14:textId="77777777" w:rsidR="00277741" w:rsidRDefault="006B7320" w:rsidP="005D4F8A">
      <w:pPr>
        <w:pStyle w:val="ListParagraph"/>
        <w:numPr>
          <w:ilvl w:val="2"/>
          <w:numId w:val="25"/>
        </w:numPr>
        <w:ind w:left="567" w:hanging="567"/>
        <w:jc w:val="both"/>
        <w:rPr>
          <w:sz w:val="22"/>
          <w:szCs w:val="22"/>
          <w:lang w:eastAsia="en-US"/>
        </w:rPr>
      </w:pPr>
      <w:r w:rsidRPr="003E2B95">
        <w:rPr>
          <w:sz w:val="22"/>
          <w:szCs w:val="22"/>
          <w:lang w:eastAsia="en-US"/>
        </w:rPr>
        <w:t>Apdrošināšanas līgum</w:t>
      </w:r>
      <w:r w:rsidR="0048698C" w:rsidRPr="003E2B95">
        <w:rPr>
          <w:sz w:val="22"/>
          <w:szCs w:val="22"/>
          <w:lang w:eastAsia="en-US"/>
        </w:rPr>
        <w:t>ā</w:t>
      </w:r>
      <w:r w:rsidRPr="003E2B95">
        <w:rPr>
          <w:sz w:val="22"/>
          <w:szCs w:val="22"/>
          <w:lang w:eastAsia="en-US"/>
        </w:rPr>
        <w:t xml:space="preserve"> ir jāparedz</w:t>
      </w:r>
      <w:r w:rsidR="00AE28E2" w:rsidRPr="003E2B95">
        <w:rPr>
          <w:sz w:val="22"/>
          <w:szCs w:val="22"/>
          <w:lang w:eastAsia="en-US"/>
        </w:rPr>
        <w:t>, ka</w:t>
      </w:r>
      <w:r w:rsidRPr="003E2B95">
        <w:rPr>
          <w:sz w:val="22"/>
          <w:szCs w:val="22"/>
          <w:lang w:eastAsia="en-US"/>
        </w:rPr>
        <w:t xml:space="preserve"> papildus apdrošināšanas objekta </w:t>
      </w:r>
      <w:r w:rsidR="002A4487" w:rsidRPr="003E2B95">
        <w:rPr>
          <w:sz w:val="22"/>
          <w:szCs w:val="22"/>
          <w:lang w:eastAsia="en-US"/>
        </w:rPr>
        <w:t xml:space="preserve">atjaunošanas izmaksām tiek atlīdzinātas </w:t>
      </w:r>
      <w:r w:rsidRPr="003E2B95">
        <w:rPr>
          <w:sz w:val="22"/>
          <w:szCs w:val="22"/>
          <w:lang w:eastAsia="en-US"/>
        </w:rPr>
        <w:t>arī</w:t>
      </w:r>
      <w:r w:rsidR="00277741">
        <w:rPr>
          <w:sz w:val="22"/>
          <w:szCs w:val="22"/>
          <w:lang w:eastAsia="en-US"/>
        </w:rPr>
        <w:t>:</w:t>
      </w:r>
    </w:p>
    <w:p w14:paraId="521B7DE5" w14:textId="27CB655C" w:rsidR="006B7320" w:rsidRPr="003E2B95" w:rsidRDefault="00277741" w:rsidP="00B8018F">
      <w:pPr>
        <w:pStyle w:val="ListParagraph"/>
        <w:ind w:left="1134" w:hanging="567"/>
        <w:jc w:val="both"/>
        <w:rPr>
          <w:sz w:val="22"/>
          <w:szCs w:val="22"/>
          <w:lang w:eastAsia="en-US"/>
        </w:rPr>
      </w:pPr>
      <w:r>
        <w:rPr>
          <w:sz w:val="22"/>
          <w:szCs w:val="22"/>
          <w:lang w:eastAsia="en-US"/>
        </w:rPr>
        <w:t>1.4.6.1.</w:t>
      </w:r>
      <w:r w:rsidR="006B7320" w:rsidRPr="003E2B95">
        <w:rPr>
          <w:sz w:val="22"/>
          <w:szCs w:val="22"/>
          <w:lang w:eastAsia="en-US"/>
        </w:rPr>
        <w:t xml:space="preserve"> </w:t>
      </w:r>
      <w:r w:rsidR="006B7320" w:rsidRPr="003E2B95">
        <w:rPr>
          <w:b/>
          <w:sz w:val="22"/>
          <w:szCs w:val="22"/>
          <w:lang w:eastAsia="en-US"/>
        </w:rPr>
        <w:t>glābšanas, attīrīšanas</w:t>
      </w:r>
      <w:r w:rsidRPr="00277741">
        <w:rPr>
          <w:b/>
          <w:sz w:val="22"/>
          <w:szCs w:val="22"/>
          <w:lang w:eastAsia="en-US"/>
        </w:rPr>
        <w:t xml:space="preserve">, </w:t>
      </w:r>
      <w:r w:rsidRPr="00085709">
        <w:rPr>
          <w:b/>
          <w:sz w:val="22"/>
          <w:szCs w:val="22"/>
          <w:lang w:eastAsia="en-US"/>
        </w:rPr>
        <w:t>drupu novākšanas</w:t>
      </w:r>
      <w:r w:rsidR="006B7320" w:rsidRPr="00085709">
        <w:rPr>
          <w:b/>
          <w:sz w:val="22"/>
          <w:szCs w:val="22"/>
          <w:lang w:eastAsia="en-US"/>
        </w:rPr>
        <w:t xml:space="preserve"> </w:t>
      </w:r>
      <w:r w:rsidR="006B7320" w:rsidRPr="003E2B95">
        <w:rPr>
          <w:b/>
          <w:sz w:val="22"/>
          <w:szCs w:val="22"/>
          <w:lang w:eastAsia="en-US"/>
        </w:rPr>
        <w:t>un būvgružu izvešanas darbu</w:t>
      </w:r>
      <w:r w:rsidR="006B7320" w:rsidRPr="003E2B95">
        <w:rPr>
          <w:sz w:val="22"/>
          <w:szCs w:val="22"/>
          <w:lang w:eastAsia="en-US"/>
        </w:rPr>
        <w:t xml:space="preserve"> </w:t>
      </w:r>
      <w:r w:rsidR="004A49AE" w:rsidRPr="003E2B95">
        <w:rPr>
          <w:sz w:val="22"/>
          <w:szCs w:val="22"/>
          <w:lang w:eastAsia="en-US"/>
        </w:rPr>
        <w:t>izmaksas ar</w:t>
      </w:r>
      <w:r w:rsidR="006B7320" w:rsidRPr="003E2B95">
        <w:rPr>
          <w:sz w:val="22"/>
          <w:szCs w:val="22"/>
          <w:lang w:eastAsia="en-US"/>
        </w:rPr>
        <w:t xml:space="preserve"> atlīdzības limit</w:t>
      </w:r>
      <w:r w:rsidR="004A49AE" w:rsidRPr="003E2B95">
        <w:rPr>
          <w:sz w:val="22"/>
          <w:szCs w:val="22"/>
          <w:lang w:eastAsia="en-US"/>
        </w:rPr>
        <w:t xml:space="preserve">u </w:t>
      </w:r>
      <w:r w:rsidR="00B8018F" w:rsidRPr="00B8018F">
        <w:rPr>
          <w:sz w:val="22"/>
          <w:szCs w:val="22"/>
          <w:lang w:eastAsia="en-US"/>
        </w:rPr>
        <w:t>10% no zaudējuma</w:t>
      </w:r>
      <w:r w:rsidR="006B7320" w:rsidRPr="003E2B95">
        <w:rPr>
          <w:sz w:val="22"/>
          <w:szCs w:val="22"/>
          <w:lang w:eastAsia="en-US"/>
        </w:rPr>
        <w:t xml:space="preserve"> par katru apdrošināšanas gadījumu. Par glābšanas un attīrīšanas izdevumiem tiek uzskatīti:</w:t>
      </w:r>
    </w:p>
    <w:p w14:paraId="03B9A857" w14:textId="02AB9EDD" w:rsidR="006B7320" w:rsidRPr="003E2B95" w:rsidRDefault="00B8018F" w:rsidP="00B8018F">
      <w:pPr>
        <w:ind w:left="1134"/>
        <w:jc w:val="both"/>
        <w:rPr>
          <w:b/>
          <w:sz w:val="22"/>
          <w:szCs w:val="22"/>
          <w:lang w:eastAsia="en-US"/>
        </w:rPr>
      </w:pPr>
      <w:r>
        <w:rPr>
          <w:rFonts w:eastAsia="Calibri"/>
          <w:sz w:val="22"/>
          <w:szCs w:val="22"/>
        </w:rPr>
        <w:t xml:space="preserve">- </w:t>
      </w:r>
      <w:r w:rsidR="006B7320" w:rsidRPr="003E2B95">
        <w:rPr>
          <w:rFonts w:eastAsia="Calibri"/>
          <w:sz w:val="22"/>
          <w:szCs w:val="22"/>
        </w:rPr>
        <w:t>visi pieteiktie un pierādītie apdrošinātā saprātīgie izdevumi neatliekamai bojājumu novēršanai, zaudējumu samazināšanai un glābšanas pasākumiem</w:t>
      </w:r>
      <w:r w:rsidR="00FA1E9F" w:rsidRPr="003E2B95">
        <w:rPr>
          <w:rFonts w:eastAsia="Calibri"/>
          <w:sz w:val="22"/>
          <w:szCs w:val="22"/>
        </w:rPr>
        <w:t>, t.sk.</w:t>
      </w:r>
      <w:r w:rsidR="00D76699" w:rsidRPr="003E2B95">
        <w:rPr>
          <w:rFonts w:eastAsia="Calibri"/>
          <w:sz w:val="22"/>
          <w:szCs w:val="22"/>
        </w:rPr>
        <w:t xml:space="preserve"> pārvešanas un</w:t>
      </w:r>
      <w:r w:rsidR="00FA1E9F" w:rsidRPr="003E2B95">
        <w:rPr>
          <w:rFonts w:eastAsia="Calibri"/>
          <w:sz w:val="22"/>
          <w:szCs w:val="22"/>
        </w:rPr>
        <w:t xml:space="preserve"> apsardzes </w:t>
      </w:r>
      <w:r w:rsidR="00BA1915" w:rsidRPr="003E2B95">
        <w:rPr>
          <w:rFonts w:eastAsia="Calibri"/>
          <w:sz w:val="22"/>
          <w:szCs w:val="22"/>
        </w:rPr>
        <w:t>izmaksas</w:t>
      </w:r>
      <w:r w:rsidR="00FC2C76" w:rsidRPr="003E2B95">
        <w:rPr>
          <w:rFonts w:eastAsia="Calibri"/>
          <w:sz w:val="22"/>
          <w:szCs w:val="22"/>
        </w:rPr>
        <w:t>, pagaidu telpu nomas vai noliktavu pakalpojumu izmaksas izglābto mantu glabāšanai</w:t>
      </w:r>
      <w:r w:rsidR="006B7320" w:rsidRPr="003E2B95">
        <w:rPr>
          <w:rFonts w:eastAsia="Calibri"/>
          <w:sz w:val="22"/>
          <w:szCs w:val="22"/>
        </w:rPr>
        <w:t>;</w:t>
      </w:r>
    </w:p>
    <w:p w14:paraId="047BC589" w14:textId="77777777" w:rsidR="006B7320" w:rsidRPr="003E2B95" w:rsidRDefault="006B7320" w:rsidP="00B8018F">
      <w:pPr>
        <w:numPr>
          <w:ilvl w:val="0"/>
          <w:numId w:val="16"/>
        </w:numPr>
        <w:autoSpaceDE w:val="0"/>
        <w:autoSpaceDN w:val="0"/>
        <w:adjustRightInd w:val="0"/>
        <w:ind w:left="1134" w:firstLine="0"/>
        <w:jc w:val="both"/>
        <w:rPr>
          <w:rFonts w:eastAsia="Calibri"/>
          <w:sz w:val="22"/>
          <w:szCs w:val="22"/>
        </w:rPr>
      </w:pPr>
      <w:r w:rsidRPr="003E2B95">
        <w:rPr>
          <w:rFonts w:eastAsia="Calibri"/>
          <w:sz w:val="22"/>
          <w:szCs w:val="22"/>
        </w:rPr>
        <w:t>visi pieteiktie un pierādītie ugunsdzēsības izdevumi, kas pamatoti radušies un nepieciešami, lai novērstu apdrošinātā īpašuma bojāeju vai samazinātu zaudējumus, izņemot darba samaksu un darba samaksai pielīdzināmos maksājumus;</w:t>
      </w:r>
    </w:p>
    <w:p w14:paraId="18F982B1" w14:textId="77777777" w:rsidR="00B8018F" w:rsidRDefault="006B7320" w:rsidP="00B8018F">
      <w:pPr>
        <w:numPr>
          <w:ilvl w:val="0"/>
          <w:numId w:val="16"/>
        </w:numPr>
        <w:autoSpaceDE w:val="0"/>
        <w:autoSpaceDN w:val="0"/>
        <w:adjustRightInd w:val="0"/>
        <w:ind w:left="1134" w:firstLine="0"/>
        <w:jc w:val="both"/>
        <w:rPr>
          <w:rFonts w:eastAsia="Calibri"/>
          <w:sz w:val="22"/>
          <w:szCs w:val="22"/>
        </w:rPr>
      </w:pPr>
      <w:r w:rsidRPr="003E2B95">
        <w:rPr>
          <w:rFonts w:eastAsia="Calibri"/>
          <w:sz w:val="22"/>
          <w:szCs w:val="22"/>
        </w:rPr>
        <w:t>izmaksas par drupu novākšanu un attīrīšanas darbiem, k</w:t>
      </w:r>
      <w:r w:rsidR="00DF597D">
        <w:rPr>
          <w:rFonts w:eastAsia="Calibri"/>
          <w:sz w:val="22"/>
          <w:szCs w:val="22"/>
        </w:rPr>
        <w:t>ā</w:t>
      </w:r>
      <w:r w:rsidRPr="003E2B95">
        <w:rPr>
          <w:rFonts w:eastAsia="Calibri"/>
          <w:sz w:val="22"/>
          <w:szCs w:val="22"/>
        </w:rPr>
        <w:t xml:space="preserve"> arī bojātā apdrošinātā īpašuma aizvākšanu un iznīcināšanu, </w:t>
      </w:r>
      <w:r w:rsidR="007747BA" w:rsidRPr="003E2B95">
        <w:rPr>
          <w:rFonts w:eastAsia="Calibri"/>
          <w:sz w:val="22"/>
          <w:szCs w:val="22"/>
        </w:rPr>
        <w:t xml:space="preserve">t.sk. nodošanu atkritumu poligonam, </w:t>
      </w:r>
      <w:r w:rsidRPr="003E2B95">
        <w:rPr>
          <w:rFonts w:eastAsia="Calibri"/>
          <w:sz w:val="22"/>
          <w:szCs w:val="22"/>
        </w:rPr>
        <w:t>par iekārtu demontēšanu, ēku daļu izlaušanu, nojaukšanu vai atvērumu paplašināšanu</w:t>
      </w:r>
      <w:r w:rsidR="00B8018F">
        <w:rPr>
          <w:rFonts w:eastAsia="Calibri"/>
          <w:sz w:val="22"/>
          <w:szCs w:val="22"/>
        </w:rPr>
        <w:t>;</w:t>
      </w:r>
    </w:p>
    <w:p w14:paraId="1B55C787" w14:textId="35520A29" w:rsidR="006B7320" w:rsidRPr="00DD4CEE" w:rsidRDefault="00B8018F" w:rsidP="00B8018F">
      <w:pPr>
        <w:pStyle w:val="ListParagraph"/>
        <w:numPr>
          <w:ilvl w:val="3"/>
          <w:numId w:val="29"/>
        </w:numPr>
        <w:autoSpaceDE w:val="0"/>
        <w:autoSpaceDN w:val="0"/>
        <w:adjustRightInd w:val="0"/>
        <w:jc w:val="both"/>
        <w:rPr>
          <w:rFonts w:eastAsia="Calibri"/>
          <w:sz w:val="22"/>
          <w:szCs w:val="22"/>
        </w:rPr>
      </w:pPr>
      <w:r w:rsidRPr="00DD4CEE">
        <w:rPr>
          <w:rFonts w:eastAsia="Calibri"/>
          <w:sz w:val="22"/>
          <w:szCs w:val="22"/>
        </w:rPr>
        <w:t>izmaksas par arhitektu un projektētāju pakalpojumiem, lai atjaunotu bojāto īpašumu vismaz 10% no zaudējuma</w:t>
      </w:r>
      <w:r w:rsidR="006B7320" w:rsidRPr="00DD4CEE">
        <w:rPr>
          <w:rFonts w:eastAsia="Calibri"/>
          <w:sz w:val="22"/>
          <w:szCs w:val="22"/>
        </w:rPr>
        <w:t>.</w:t>
      </w:r>
    </w:p>
    <w:p w14:paraId="44D446B5" w14:textId="6BF162E0" w:rsidR="006B7320" w:rsidRPr="003E2B95" w:rsidRDefault="006B7320" w:rsidP="00B8018F">
      <w:pPr>
        <w:pStyle w:val="ListParagraph"/>
        <w:numPr>
          <w:ilvl w:val="2"/>
          <w:numId w:val="29"/>
        </w:numPr>
        <w:autoSpaceDE w:val="0"/>
        <w:autoSpaceDN w:val="0"/>
        <w:adjustRightInd w:val="0"/>
        <w:ind w:left="567" w:hanging="567"/>
        <w:jc w:val="both"/>
        <w:rPr>
          <w:rFonts w:eastAsia="Calibri"/>
          <w:sz w:val="22"/>
          <w:szCs w:val="22"/>
        </w:rPr>
      </w:pPr>
      <w:bookmarkStart w:id="12" w:name="_Hlk173856474"/>
      <w:r w:rsidRPr="003E2B95">
        <w:rPr>
          <w:rFonts w:eastAsia="Calibri"/>
          <w:sz w:val="22"/>
          <w:szCs w:val="22"/>
        </w:rPr>
        <w:t>Vairākās</w:t>
      </w:r>
      <w:r w:rsidR="00CD3D1A" w:rsidRPr="003E2B95">
        <w:rPr>
          <w:rFonts w:eastAsia="Calibri"/>
          <w:sz w:val="22"/>
          <w:szCs w:val="22"/>
        </w:rPr>
        <w:t xml:space="preserve"> ēkās</w:t>
      </w:r>
      <w:r w:rsidRPr="003E2B95">
        <w:rPr>
          <w:rFonts w:eastAsia="Calibri"/>
          <w:sz w:val="22"/>
          <w:szCs w:val="22"/>
        </w:rPr>
        <w:t xml:space="preserve"> 202</w:t>
      </w:r>
      <w:r w:rsidR="006F3A21">
        <w:rPr>
          <w:rFonts w:eastAsia="Calibri"/>
          <w:sz w:val="22"/>
          <w:szCs w:val="22"/>
        </w:rPr>
        <w:t>6</w:t>
      </w:r>
      <w:r w:rsidRPr="003E2B95">
        <w:rPr>
          <w:rFonts w:eastAsia="Calibri"/>
          <w:sz w:val="22"/>
          <w:szCs w:val="22"/>
        </w:rPr>
        <w:t>.-202</w:t>
      </w:r>
      <w:r w:rsidR="006F3A21">
        <w:rPr>
          <w:rFonts w:eastAsia="Calibri"/>
          <w:sz w:val="22"/>
          <w:szCs w:val="22"/>
        </w:rPr>
        <w:t>7</w:t>
      </w:r>
      <w:r w:rsidRPr="003E2B95">
        <w:rPr>
          <w:rFonts w:eastAsia="Calibri"/>
          <w:sz w:val="22"/>
          <w:szCs w:val="22"/>
        </w:rPr>
        <w:t>.</w:t>
      </w:r>
      <w:r w:rsidR="001170FE" w:rsidRPr="003E2B95">
        <w:rPr>
          <w:rFonts w:eastAsia="Calibri"/>
          <w:sz w:val="22"/>
          <w:szCs w:val="22"/>
        </w:rPr>
        <w:t xml:space="preserve"> </w:t>
      </w:r>
      <w:r w:rsidRPr="003E2B95">
        <w:rPr>
          <w:rFonts w:eastAsia="Calibri"/>
          <w:sz w:val="22"/>
          <w:szCs w:val="22"/>
        </w:rPr>
        <w:t>gadā plānots remonts</w:t>
      </w:r>
      <w:r w:rsidR="00171E69" w:rsidRPr="003E2B95">
        <w:rPr>
          <w:rFonts w:eastAsia="Calibri"/>
          <w:sz w:val="22"/>
          <w:szCs w:val="22"/>
        </w:rPr>
        <w:t>.</w:t>
      </w:r>
      <w:r w:rsidRPr="003E2B95">
        <w:rPr>
          <w:rFonts w:eastAsia="Calibri"/>
          <w:sz w:val="22"/>
          <w:szCs w:val="22"/>
        </w:rPr>
        <w:t xml:space="preserve"> </w:t>
      </w:r>
      <w:r w:rsidR="00171E69" w:rsidRPr="003E2B95">
        <w:rPr>
          <w:rFonts w:eastAsia="Calibri"/>
          <w:sz w:val="22"/>
          <w:szCs w:val="22"/>
        </w:rPr>
        <w:t>P</w:t>
      </w:r>
      <w:r w:rsidRPr="003E2B95">
        <w:rPr>
          <w:rFonts w:eastAsia="Calibri"/>
          <w:sz w:val="22"/>
          <w:szCs w:val="22"/>
        </w:rPr>
        <w:t xml:space="preserve">olisē </w:t>
      </w:r>
      <w:r w:rsidR="00690897" w:rsidRPr="003E2B95">
        <w:rPr>
          <w:rFonts w:eastAsia="Calibri"/>
          <w:sz w:val="22"/>
          <w:szCs w:val="22"/>
        </w:rPr>
        <w:t>jānorāda</w:t>
      </w:r>
      <w:r w:rsidRPr="003E2B95">
        <w:rPr>
          <w:rFonts w:eastAsia="Calibri"/>
          <w:sz w:val="22"/>
          <w:szCs w:val="22"/>
        </w:rPr>
        <w:t xml:space="preserve">, ka visu risku apdrošināšanas </w:t>
      </w:r>
      <w:r w:rsidRPr="003E2B95">
        <w:rPr>
          <w:rFonts w:eastAsia="Calibri"/>
          <w:b/>
          <w:sz w:val="22"/>
          <w:szCs w:val="22"/>
        </w:rPr>
        <w:t>segums</w:t>
      </w:r>
      <w:r w:rsidR="000237F9" w:rsidRPr="003E2B95">
        <w:rPr>
          <w:rFonts w:eastAsia="Calibri"/>
          <w:b/>
          <w:sz w:val="22"/>
          <w:szCs w:val="22"/>
        </w:rPr>
        <w:t xml:space="preserve"> </w:t>
      </w:r>
      <w:r w:rsidR="000237F9" w:rsidRPr="003E2B95">
        <w:rPr>
          <w:b/>
          <w:bCs/>
          <w:i/>
          <w:iCs/>
          <w:sz w:val="22"/>
          <w:szCs w:val="22"/>
        </w:rPr>
        <w:t xml:space="preserve">ir spēkā norādītajiem </w:t>
      </w:r>
      <w:r w:rsidR="00160EE3" w:rsidRPr="003E2B95">
        <w:rPr>
          <w:b/>
          <w:bCs/>
          <w:i/>
          <w:iCs/>
          <w:sz w:val="22"/>
          <w:szCs w:val="22"/>
        </w:rPr>
        <w:t xml:space="preserve">apdrošināšanas objektiem </w:t>
      </w:r>
      <w:r w:rsidR="000237F9" w:rsidRPr="003E2B95">
        <w:rPr>
          <w:b/>
          <w:bCs/>
          <w:i/>
          <w:iCs/>
          <w:sz w:val="22"/>
          <w:szCs w:val="22"/>
        </w:rPr>
        <w:t>arī būvdarbu</w:t>
      </w:r>
      <w:r w:rsidR="00286236" w:rsidRPr="003E2B95">
        <w:rPr>
          <w:b/>
          <w:bCs/>
          <w:i/>
          <w:iCs/>
          <w:sz w:val="22"/>
          <w:szCs w:val="22"/>
        </w:rPr>
        <w:t xml:space="preserve">, </w:t>
      </w:r>
      <w:r w:rsidR="006C6ADE" w:rsidRPr="003E2B95">
        <w:rPr>
          <w:b/>
          <w:bCs/>
          <w:i/>
          <w:iCs/>
          <w:sz w:val="22"/>
          <w:szCs w:val="22"/>
        </w:rPr>
        <w:t xml:space="preserve">t.sk. </w:t>
      </w:r>
      <w:r w:rsidR="00286236" w:rsidRPr="003E2B95">
        <w:rPr>
          <w:b/>
          <w:bCs/>
          <w:i/>
          <w:iCs/>
          <w:sz w:val="22"/>
          <w:szCs w:val="22"/>
        </w:rPr>
        <w:t>pārbūves vai remonta darbu</w:t>
      </w:r>
      <w:r w:rsidR="000237F9" w:rsidRPr="003E2B95">
        <w:rPr>
          <w:b/>
          <w:bCs/>
          <w:i/>
          <w:iCs/>
          <w:sz w:val="22"/>
          <w:szCs w:val="22"/>
        </w:rPr>
        <w:t xml:space="preserve"> </w:t>
      </w:r>
      <w:r w:rsidR="00EA03E6" w:rsidRPr="003E2B95">
        <w:rPr>
          <w:b/>
          <w:bCs/>
          <w:i/>
          <w:iCs/>
          <w:sz w:val="22"/>
          <w:szCs w:val="22"/>
        </w:rPr>
        <w:t>dēļ</w:t>
      </w:r>
      <w:r w:rsidR="00041F5D" w:rsidRPr="003E2B95">
        <w:rPr>
          <w:b/>
          <w:bCs/>
          <w:i/>
          <w:iCs/>
          <w:sz w:val="22"/>
          <w:szCs w:val="22"/>
        </w:rPr>
        <w:t xml:space="preserve">, </w:t>
      </w:r>
      <w:r w:rsidR="0006494F" w:rsidRPr="003E2B95">
        <w:rPr>
          <w:b/>
          <w:bCs/>
          <w:i/>
          <w:iCs/>
          <w:sz w:val="22"/>
          <w:szCs w:val="22"/>
        </w:rPr>
        <w:t xml:space="preserve">t.sk. </w:t>
      </w:r>
      <w:r w:rsidR="007B4798" w:rsidRPr="003E2B95">
        <w:rPr>
          <w:b/>
          <w:bCs/>
          <w:i/>
          <w:iCs/>
          <w:sz w:val="22"/>
          <w:szCs w:val="22"/>
        </w:rPr>
        <w:t xml:space="preserve">tādu, </w:t>
      </w:r>
      <w:r w:rsidR="00041F5D" w:rsidRPr="003E2B95">
        <w:rPr>
          <w:b/>
          <w:bCs/>
          <w:i/>
          <w:iCs/>
          <w:sz w:val="22"/>
          <w:szCs w:val="22"/>
        </w:rPr>
        <w:t>kurus nepieciešams saskaņot būvvaldē</w:t>
      </w:r>
      <w:r w:rsidRPr="003E2B95">
        <w:rPr>
          <w:rFonts w:eastAsia="Calibri"/>
          <w:sz w:val="22"/>
          <w:szCs w:val="22"/>
        </w:rPr>
        <w:t xml:space="preserve">. Piemaksa par </w:t>
      </w:r>
      <w:r w:rsidR="003B7651" w:rsidRPr="003E2B95">
        <w:rPr>
          <w:rFonts w:eastAsia="Calibri"/>
          <w:sz w:val="22"/>
          <w:szCs w:val="22"/>
        </w:rPr>
        <w:t>ēku</w:t>
      </w:r>
      <w:r w:rsidRPr="003E2B95">
        <w:rPr>
          <w:rFonts w:eastAsia="Calibri"/>
          <w:sz w:val="22"/>
          <w:szCs w:val="22"/>
        </w:rPr>
        <w:t xml:space="preserve"> apdrošināšanu </w:t>
      </w:r>
      <w:r w:rsidR="00BD49EF" w:rsidRPr="003E2B95">
        <w:rPr>
          <w:rFonts w:eastAsia="Calibri"/>
          <w:sz w:val="22"/>
          <w:szCs w:val="22"/>
        </w:rPr>
        <w:t xml:space="preserve">no </w:t>
      </w:r>
      <w:r w:rsidR="006C6ADE" w:rsidRPr="003E2B95">
        <w:rPr>
          <w:rFonts w:eastAsia="Calibri"/>
          <w:sz w:val="22"/>
          <w:szCs w:val="22"/>
        </w:rPr>
        <w:t>būvdarb</w:t>
      </w:r>
      <w:r w:rsidR="00BD49EF" w:rsidRPr="003E2B95">
        <w:rPr>
          <w:rFonts w:eastAsia="Calibri"/>
          <w:sz w:val="22"/>
          <w:szCs w:val="22"/>
        </w:rPr>
        <w:t>iem izrietošo risku</w:t>
      </w:r>
      <w:r w:rsidR="006C6ADE" w:rsidRPr="003E2B95">
        <w:rPr>
          <w:rFonts w:eastAsia="Calibri"/>
          <w:sz w:val="22"/>
          <w:szCs w:val="22"/>
        </w:rPr>
        <w:t xml:space="preserve"> </w:t>
      </w:r>
      <w:r w:rsidR="00EA03E6" w:rsidRPr="003E2B95">
        <w:rPr>
          <w:rFonts w:eastAsia="Calibri"/>
          <w:sz w:val="22"/>
          <w:szCs w:val="22"/>
        </w:rPr>
        <w:t>dēļ</w:t>
      </w:r>
      <w:r w:rsidRPr="003E2B95">
        <w:rPr>
          <w:rFonts w:eastAsia="Calibri"/>
          <w:sz w:val="22"/>
          <w:szCs w:val="22"/>
        </w:rPr>
        <w:t xml:space="preserve"> </w:t>
      </w:r>
      <w:r w:rsidR="00BD49EF" w:rsidRPr="003E2B95">
        <w:rPr>
          <w:rFonts w:eastAsia="Calibri"/>
          <w:sz w:val="22"/>
          <w:szCs w:val="22"/>
        </w:rPr>
        <w:t>jā</w:t>
      </w:r>
      <w:r w:rsidRPr="003E2B95">
        <w:rPr>
          <w:rFonts w:eastAsia="Calibri"/>
          <w:sz w:val="22"/>
          <w:szCs w:val="22"/>
        </w:rPr>
        <w:t>norāda finanšu piedāvājum</w:t>
      </w:r>
      <w:r w:rsidR="007574A8" w:rsidRPr="003E2B95">
        <w:rPr>
          <w:rFonts w:eastAsia="Calibri"/>
          <w:sz w:val="22"/>
          <w:szCs w:val="22"/>
        </w:rPr>
        <w:t>a</w:t>
      </w:r>
      <w:r w:rsidRPr="003E2B95">
        <w:rPr>
          <w:rFonts w:eastAsia="Calibri"/>
          <w:sz w:val="22"/>
          <w:szCs w:val="22"/>
        </w:rPr>
        <w:t xml:space="preserve"> </w:t>
      </w:r>
      <w:r w:rsidR="00D44064" w:rsidRPr="003E2B95">
        <w:rPr>
          <w:rFonts w:eastAsia="Calibri"/>
          <w:sz w:val="22"/>
          <w:szCs w:val="22"/>
        </w:rPr>
        <w:t>(</w:t>
      </w:r>
      <w:r w:rsidR="00A4193B" w:rsidRPr="003E2B95">
        <w:rPr>
          <w:sz w:val="22"/>
          <w:szCs w:val="22"/>
        </w:rPr>
        <w:t xml:space="preserve">Iepirkuma nolikuma </w:t>
      </w:r>
      <w:r w:rsidR="005D4F8A" w:rsidRPr="003E2B95">
        <w:rPr>
          <w:sz w:val="22"/>
          <w:szCs w:val="22"/>
        </w:rPr>
        <w:t>5</w:t>
      </w:r>
      <w:r w:rsidR="001170FE" w:rsidRPr="003E2B95">
        <w:rPr>
          <w:sz w:val="22"/>
          <w:szCs w:val="22"/>
        </w:rPr>
        <w:t xml:space="preserve">. </w:t>
      </w:r>
      <w:r w:rsidR="00A4193B" w:rsidRPr="003E2B95">
        <w:rPr>
          <w:sz w:val="22"/>
          <w:szCs w:val="22"/>
        </w:rPr>
        <w:t>pielikums</w:t>
      </w:r>
      <w:r w:rsidR="00D44064" w:rsidRPr="003E2B95">
        <w:rPr>
          <w:rFonts w:eastAsia="Calibri"/>
          <w:sz w:val="22"/>
          <w:szCs w:val="22"/>
        </w:rPr>
        <w:t xml:space="preserve">) </w:t>
      </w:r>
      <w:r w:rsidR="000237F9" w:rsidRPr="003E2B95">
        <w:rPr>
          <w:rFonts w:eastAsia="Calibri"/>
          <w:sz w:val="22"/>
          <w:szCs w:val="22"/>
        </w:rPr>
        <w:t>3</w:t>
      </w:r>
      <w:r w:rsidRPr="003E2B95">
        <w:rPr>
          <w:rFonts w:eastAsia="Calibri"/>
          <w:sz w:val="22"/>
          <w:szCs w:val="22"/>
        </w:rPr>
        <w:t>.</w:t>
      </w:r>
      <w:r w:rsidR="001170FE" w:rsidRPr="003E2B95">
        <w:rPr>
          <w:rFonts w:eastAsia="Calibri"/>
          <w:sz w:val="22"/>
          <w:szCs w:val="22"/>
        </w:rPr>
        <w:t xml:space="preserve"> </w:t>
      </w:r>
      <w:r w:rsidRPr="003E2B95">
        <w:rPr>
          <w:rFonts w:eastAsia="Calibri"/>
          <w:sz w:val="22"/>
          <w:szCs w:val="22"/>
        </w:rPr>
        <w:t>punktā.</w:t>
      </w:r>
      <w:r w:rsidR="00692C9C" w:rsidRPr="003E2B95">
        <w:rPr>
          <w:rFonts w:eastAsia="Calibri"/>
          <w:sz w:val="22"/>
          <w:szCs w:val="22"/>
        </w:rPr>
        <w:t xml:space="preserve"> </w:t>
      </w:r>
      <w:r w:rsidRPr="003E2B95">
        <w:rPr>
          <w:rFonts w:eastAsia="Calibri"/>
          <w:sz w:val="22"/>
          <w:szCs w:val="22"/>
        </w:rPr>
        <w:t>Objekti, kur</w:t>
      </w:r>
      <w:r w:rsidR="002732DD" w:rsidRPr="003E2B95">
        <w:rPr>
          <w:rFonts w:eastAsia="Calibri"/>
          <w:sz w:val="22"/>
          <w:szCs w:val="22"/>
        </w:rPr>
        <w:t xml:space="preserve">os </w:t>
      </w:r>
      <w:r w:rsidRPr="003E2B95">
        <w:rPr>
          <w:rFonts w:eastAsia="Calibri"/>
          <w:sz w:val="22"/>
          <w:szCs w:val="22"/>
        </w:rPr>
        <w:t>paredzēt</w:t>
      </w:r>
      <w:r w:rsidR="002732DD" w:rsidRPr="003E2B95">
        <w:rPr>
          <w:rFonts w:eastAsia="Calibri"/>
          <w:sz w:val="22"/>
          <w:szCs w:val="22"/>
        </w:rPr>
        <w:t>i būvdarbi</w:t>
      </w:r>
      <w:r w:rsidR="0090490E" w:rsidRPr="003E2B95">
        <w:rPr>
          <w:rFonts w:eastAsia="Calibri"/>
          <w:sz w:val="22"/>
          <w:szCs w:val="22"/>
        </w:rPr>
        <w:t xml:space="preserve"> norādīti pielikumā RSU plānotie būvdarbi 202</w:t>
      </w:r>
      <w:r w:rsidR="006F3A21">
        <w:rPr>
          <w:rFonts w:eastAsia="Calibri"/>
          <w:sz w:val="22"/>
          <w:szCs w:val="22"/>
        </w:rPr>
        <w:t>6</w:t>
      </w:r>
      <w:r w:rsidR="0090490E" w:rsidRPr="003E2B95">
        <w:rPr>
          <w:rFonts w:eastAsia="Calibri"/>
          <w:sz w:val="22"/>
          <w:szCs w:val="22"/>
        </w:rPr>
        <w:t>. un 202</w:t>
      </w:r>
      <w:r w:rsidR="006F3A21">
        <w:rPr>
          <w:rFonts w:eastAsia="Calibri"/>
          <w:sz w:val="22"/>
          <w:szCs w:val="22"/>
        </w:rPr>
        <w:t>7</w:t>
      </w:r>
      <w:r w:rsidR="0090490E" w:rsidRPr="003E2B95">
        <w:rPr>
          <w:rFonts w:eastAsia="Calibri"/>
          <w:sz w:val="22"/>
          <w:szCs w:val="22"/>
        </w:rPr>
        <w:t>.gadā.</w:t>
      </w:r>
    </w:p>
    <w:bookmarkEnd w:id="12"/>
    <w:p w14:paraId="2E6FD839" w14:textId="340B750F" w:rsidR="006B7320" w:rsidRPr="003E2B95" w:rsidRDefault="006B7320" w:rsidP="00B8018F">
      <w:pPr>
        <w:pStyle w:val="ListParagraph"/>
        <w:numPr>
          <w:ilvl w:val="2"/>
          <w:numId w:val="29"/>
        </w:numPr>
        <w:autoSpaceDE w:val="0"/>
        <w:autoSpaceDN w:val="0"/>
        <w:adjustRightInd w:val="0"/>
        <w:ind w:left="567" w:hanging="567"/>
        <w:jc w:val="both"/>
        <w:rPr>
          <w:rFonts w:eastAsia="Calibri"/>
          <w:sz w:val="22"/>
          <w:szCs w:val="22"/>
        </w:rPr>
      </w:pPr>
      <w:r w:rsidRPr="003E2B95">
        <w:rPr>
          <w:rFonts w:eastAsia="Calibri"/>
          <w:sz w:val="22"/>
          <w:szCs w:val="22"/>
        </w:rPr>
        <w:t>Apdrošināšanas segums pārnēsājamām biroja iekārtām un tehnikai tiek nodrošināts visā Latvijas teritorijā, ja iekārtu un tehnikas izmantošanas mērķis un specifika paredz to, ka pasūtītāja darbinieki to izmanto ārpus apdrošināšanas vietas, piemēram, mājās. Apdrošināšanas segums iekārtām un tehnikai ir noteikts tāds pats, kā</w:t>
      </w:r>
      <w:r w:rsidR="006F3A21">
        <w:rPr>
          <w:rFonts w:eastAsia="Calibri"/>
          <w:sz w:val="22"/>
          <w:szCs w:val="22"/>
        </w:rPr>
        <w:t>ds</w:t>
      </w:r>
      <w:r w:rsidRPr="003E2B95">
        <w:rPr>
          <w:rFonts w:eastAsia="Calibri"/>
          <w:sz w:val="22"/>
          <w:szCs w:val="22"/>
        </w:rPr>
        <w:t xml:space="preserve"> tas ir apdrošinātajās adresēs. Maksimālais atlīdzības limits </w:t>
      </w:r>
      <w:r w:rsidRPr="003E2B95">
        <w:rPr>
          <w:rFonts w:eastAsia="Calibri"/>
          <w:b/>
          <w:sz w:val="22"/>
          <w:szCs w:val="22"/>
        </w:rPr>
        <w:t xml:space="preserve">ir </w:t>
      </w:r>
      <w:r w:rsidR="001170FE" w:rsidRPr="003E2B95">
        <w:rPr>
          <w:rFonts w:eastAsia="Calibri"/>
          <w:b/>
          <w:sz w:val="22"/>
          <w:szCs w:val="22"/>
        </w:rPr>
        <w:t xml:space="preserve">EUR </w:t>
      </w:r>
      <w:r w:rsidR="00623A7D" w:rsidRPr="003E2B95">
        <w:rPr>
          <w:rFonts w:eastAsia="Calibri"/>
          <w:b/>
          <w:sz w:val="22"/>
          <w:szCs w:val="22"/>
        </w:rPr>
        <w:t>5</w:t>
      </w:r>
      <w:r w:rsidR="001170FE" w:rsidRPr="003E2B95">
        <w:rPr>
          <w:rFonts w:eastAsia="Calibri"/>
          <w:b/>
          <w:sz w:val="22"/>
          <w:szCs w:val="22"/>
        </w:rPr>
        <w:t> </w:t>
      </w:r>
      <w:r w:rsidRPr="003E2B95">
        <w:rPr>
          <w:rFonts w:eastAsia="Calibri"/>
          <w:b/>
          <w:sz w:val="22"/>
          <w:szCs w:val="22"/>
        </w:rPr>
        <w:t>000</w:t>
      </w:r>
      <w:r w:rsidR="001170FE" w:rsidRPr="003E2B95">
        <w:rPr>
          <w:rFonts w:eastAsia="Calibri"/>
          <w:b/>
          <w:sz w:val="22"/>
          <w:szCs w:val="22"/>
        </w:rPr>
        <w:t>,00</w:t>
      </w:r>
      <w:r w:rsidRPr="003E2B95">
        <w:rPr>
          <w:rFonts w:eastAsia="Calibri"/>
          <w:b/>
          <w:sz w:val="22"/>
          <w:szCs w:val="22"/>
        </w:rPr>
        <w:t xml:space="preserve"> </w:t>
      </w:r>
      <w:r w:rsidR="001170FE" w:rsidRPr="003E2B95">
        <w:rPr>
          <w:rFonts w:eastAsia="Calibri"/>
          <w:b/>
          <w:sz w:val="22"/>
          <w:szCs w:val="22"/>
        </w:rPr>
        <w:t>(</w:t>
      </w:r>
      <w:r w:rsidR="00623A7D" w:rsidRPr="003E2B95">
        <w:rPr>
          <w:rFonts w:eastAsia="Calibri"/>
          <w:b/>
          <w:sz w:val="22"/>
          <w:szCs w:val="22"/>
        </w:rPr>
        <w:t>pieci</w:t>
      </w:r>
      <w:r w:rsidR="001170FE" w:rsidRPr="003E2B95">
        <w:rPr>
          <w:rFonts w:eastAsia="Calibri"/>
          <w:b/>
          <w:sz w:val="22"/>
          <w:szCs w:val="22"/>
        </w:rPr>
        <w:t xml:space="preserve"> tūkstoši </w:t>
      </w:r>
      <w:proofErr w:type="spellStart"/>
      <w:r w:rsidR="001170FE" w:rsidRPr="003E2B95">
        <w:rPr>
          <w:rFonts w:eastAsia="Calibri"/>
          <w:b/>
          <w:i/>
          <w:sz w:val="22"/>
          <w:szCs w:val="22"/>
        </w:rPr>
        <w:t>euro</w:t>
      </w:r>
      <w:proofErr w:type="spellEnd"/>
      <w:r w:rsidR="001170FE" w:rsidRPr="003E2B95">
        <w:rPr>
          <w:rFonts w:eastAsia="Calibri"/>
          <w:b/>
          <w:sz w:val="22"/>
          <w:szCs w:val="22"/>
        </w:rPr>
        <w:t>)</w:t>
      </w:r>
      <w:r w:rsidR="001170FE" w:rsidRPr="003E2B95">
        <w:rPr>
          <w:rFonts w:eastAsia="Calibri"/>
          <w:sz w:val="22"/>
          <w:szCs w:val="22"/>
        </w:rPr>
        <w:t xml:space="preserve"> </w:t>
      </w:r>
      <w:r w:rsidRPr="003E2B95">
        <w:rPr>
          <w:rFonts w:eastAsia="Calibri"/>
          <w:sz w:val="22"/>
          <w:szCs w:val="22"/>
        </w:rPr>
        <w:t>apdrošināšanas gadījumā un periodā kopā</w:t>
      </w:r>
      <w:r w:rsidR="00FA6AE0" w:rsidRPr="003E2B95">
        <w:rPr>
          <w:rFonts w:eastAsia="Calibri"/>
          <w:sz w:val="22"/>
          <w:szCs w:val="22"/>
        </w:rPr>
        <w:t xml:space="preserve">, ja apdrošināšanas gadījums notiek ārpus </w:t>
      </w:r>
      <w:r w:rsidR="00273F3F" w:rsidRPr="00273F3F">
        <w:rPr>
          <w:rFonts w:eastAsia="Calibri"/>
          <w:sz w:val="22"/>
          <w:szCs w:val="22"/>
        </w:rPr>
        <w:t xml:space="preserve">Tehniskās specifikācijas 1.pielikumā – īpašumu saraksts </w:t>
      </w:r>
      <w:r w:rsidR="00FA6AE0" w:rsidRPr="003E2B95">
        <w:rPr>
          <w:rFonts w:eastAsia="Calibri"/>
          <w:sz w:val="22"/>
          <w:szCs w:val="22"/>
        </w:rPr>
        <w:t>norādītajām adresēm</w:t>
      </w:r>
      <w:r w:rsidRPr="003E2B95">
        <w:rPr>
          <w:rFonts w:eastAsia="Calibri"/>
          <w:sz w:val="22"/>
          <w:szCs w:val="22"/>
        </w:rPr>
        <w:t>.</w:t>
      </w:r>
      <w:r w:rsidR="00496221" w:rsidRPr="003E2B95">
        <w:rPr>
          <w:rFonts w:eastAsia="Calibri"/>
          <w:sz w:val="22"/>
          <w:szCs w:val="22"/>
        </w:rPr>
        <w:t xml:space="preserve"> </w:t>
      </w:r>
      <w:r w:rsidR="008A14AD" w:rsidRPr="003E2B95">
        <w:rPr>
          <w:rFonts w:eastAsia="Calibri"/>
          <w:sz w:val="22"/>
          <w:szCs w:val="22"/>
        </w:rPr>
        <w:t>Pārnēsājamām biroja iekārtām un tehnikai a</w:t>
      </w:r>
      <w:r w:rsidR="00496221" w:rsidRPr="003E2B95">
        <w:rPr>
          <w:rFonts w:eastAsia="Calibri"/>
          <w:sz w:val="22"/>
          <w:szCs w:val="22"/>
        </w:rPr>
        <w:t>trodoties automašīn</w:t>
      </w:r>
      <w:r w:rsidR="008A14AD" w:rsidRPr="003E2B95">
        <w:rPr>
          <w:rFonts w:eastAsia="Calibri"/>
          <w:sz w:val="22"/>
          <w:szCs w:val="22"/>
        </w:rPr>
        <w:t>ā,  apdrošināšana</w:t>
      </w:r>
      <w:r w:rsidR="006F3A21">
        <w:rPr>
          <w:rFonts w:eastAsia="Calibri"/>
          <w:sz w:val="22"/>
          <w:szCs w:val="22"/>
        </w:rPr>
        <w:t xml:space="preserve"> pret trešo personu prettiesisku rīcību </w:t>
      </w:r>
      <w:r w:rsidR="008A14AD" w:rsidRPr="003E2B95">
        <w:rPr>
          <w:rFonts w:eastAsia="Calibri"/>
          <w:sz w:val="22"/>
          <w:szCs w:val="22"/>
        </w:rPr>
        <w:t>ir spēkā tikai tad</w:t>
      </w:r>
      <w:r w:rsidR="00157F0C" w:rsidRPr="003E2B95">
        <w:rPr>
          <w:rFonts w:eastAsia="Calibri"/>
          <w:sz w:val="22"/>
          <w:szCs w:val="22"/>
        </w:rPr>
        <w:t>, ja tā</w:t>
      </w:r>
      <w:r w:rsidR="006F3A21">
        <w:rPr>
          <w:rFonts w:eastAsia="Calibri"/>
          <w:sz w:val="22"/>
          <w:szCs w:val="22"/>
        </w:rPr>
        <w:t>s</w:t>
      </w:r>
      <w:r w:rsidR="00157F0C" w:rsidRPr="003E2B95">
        <w:rPr>
          <w:rFonts w:eastAsia="Calibri"/>
          <w:sz w:val="22"/>
          <w:szCs w:val="22"/>
        </w:rPr>
        <w:t xml:space="preserve"> atrodas slēgtā nodalījumā un nav redzama</w:t>
      </w:r>
      <w:r w:rsidR="006F3A21">
        <w:rPr>
          <w:rFonts w:eastAsia="Calibri"/>
          <w:sz w:val="22"/>
          <w:szCs w:val="22"/>
        </w:rPr>
        <w:t>s</w:t>
      </w:r>
      <w:r w:rsidR="00157F0C" w:rsidRPr="003E2B95">
        <w:rPr>
          <w:rFonts w:eastAsia="Calibri"/>
          <w:sz w:val="22"/>
          <w:szCs w:val="22"/>
        </w:rPr>
        <w:t xml:space="preserve"> caur</w:t>
      </w:r>
      <w:r w:rsidR="0083419A" w:rsidRPr="003E2B95">
        <w:rPr>
          <w:rFonts w:eastAsia="Calibri"/>
          <w:sz w:val="22"/>
          <w:szCs w:val="22"/>
        </w:rPr>
        <w:t xml:space="preserve"> logiem un durvīm.</w:t>
      </w:r>
    </w:p>
    <w:p w14:paraId="3EB13B3A" w14:textId="77777777" w:rsidR="00B638D0" w:rsidRPr="003E2B95" w:rsidRDefault="00B638D0" w:rsidP="006B7320">
      <w:pPr>
        <w:tabs>
          <w:tab w:val="num" w:pos="360"/>
        </w:tabs>
        <w:autoSpaceDE w:val="0"/>
        <w:autoSpaceDN w:val="0"/>
        <w:adjustRightInd w:val="0"/>
        <w:jc w:val="both"/>
        <w:rPr>
          <w:sz w:val="22"/>
          <w:szCs w:val="22"/>
          <w:lang w:eastAsia="en-US"/>
        </w:rPr>
      </w:pPr>
    </w:p>
    <w:p w14:paraId="4FA5D16B" w14:textId="34779AA5" w:rsidR="006B7320" w:rsidRPr="003E2B95" w:rsidRDefault="006B7320" w:rsidP="00B8018F">
      <w:pPr>
        <w:pStyle w:val="ListParagraph"/>
        <w:numPr>
          <w:ilvl w:val="1"/>
          <w:numId w:val="29"/>
        </w:numPr>
        <w:ind w:left="709" w:hanging="709"/>
        <w:jc w:val="both"/>
        <w:rPr>
          <w:rStyle w:val="Emphasis"/>
          <w:b/>
          <w:i w:val="0"/>
          <w:sz w:val="22"/>
          <w:szCs w:val="22"/>
        </w:rPr>
      </w:pPr>
      <w:r w:rsidRPr="003E2B95">
        <w:rPr>
          <w:rStyle w:val="Emphasis"/>
          <w:b/>
          <w:i w:val="0"/>
          <w:sz w:val="22"/>
          <w:szCs w:val="22"/>
        </w:rPr>
        <w:t>PAPILDU PRASĪBAS</w:t>
      </w:r>
    </w:p>
    <w:p w14:paraId="275FD2C9" w14:textId="321CDAE1" w:rsidR="006B7320" w:rsidRPr="003E2B95" w:rsidRDefault="006B7320" w:rsidP="00B8018F">
      <w:pPr>
        <w:pStyle w:val="ListParagraph"/>
        <w:numPr>
          <w:ilvl w:val="2"/>
          <w:numId w:val="30"/>
        </w:numPr>
        <w:ind w:left="709" w:hanging="709"/>
        <w:jc w:val="both"/>
        <w:rPr>
          <w:b/>
          <w:iCs/>
          <w:sz w:val="22"/>
          <w:szCs w:val="22"/>
        </w:rPr>
      </w:pPr>
      <w:r w:rsidRPr="003E2B95">
        <w:rPr>
          <w:sz w:val="22"/>
          <w:szCs w:val="22"/>
          <w:lang w:eastAsia="en-US"/>
        </w:rPr>
        <w:lastRenderedPageBreak/>
        <w:t>Veicot apdrošināšanas atlīdzības aprēķinu</w:t>
      </w:r>
      <w:r w:rsidR="00E71A01" w:rsidRPr="003E2B95">
        <w:rPr>
          <w:sz w:val="22"/>
          <w:szCs w:val="22"/>
          <w:lang w:eastAsia="en-US"/>
        </w:rPr>
        <w:t xml:space="preserve"> nekustamajam īpašumam</w:t>
      </w:r>
      <w:r w:rsidRPr="003E2B95">
        <w:rPr>
          <w:sz w:val="22"/>
          <w:szCs w:val="22"/>
          <w:lang w:eastAsia="en-US"/>
        </w:rPr>
        <w:t xml:space="preserve">, pretendents nedrīkst </w:t>
      </w:r>
      <w:r w:rsidR="00225925" w:rsidRPr="003E2B95">
        <w:rPr>
          <w:sz w:val="22"/>
          <w:szCs w:val="22"/>
          <w:lang w:eastAsia="en-US"/>
        </w:rPr>
        <w:t>no apdrošināšanas atlīdzības atskaitīt</w:t>
      </w:r>
      <w:r w:rsidRPr="003E2B95">
        <w:rPr>
          <w:sz w:val="22"/>
          <w:szCs w:val="22"/>
          <w:lang w:eastAsia="en-US"/>
        </w:rPr>
        <w:t xml:space="preserve"> nolietojumu, izņemot gadījumus, ja </w:t>
      </w:r>
      <w:r w:rsidR="00B455E2" w:rsidRPr="003E2B95">
        <w:rPr>
          <w:sz w:val="22"/>
          <w:szCs w:val="22"/>
          <w:lang w:eastAsia="en-US"/>
        </w:rPr>
        <w:t>ē</w:t>
      </w:r>
      <w:r w:rsidRPr="003E2B95">
        <w:rPr>
          <w:sz w:val="22"/>
          <w:szCs w:val="22"/>
          <w:lang w:eastAsia="en-US"/>
        </w:rPr>
        <w:t>kas vai t</w:t>
      </w:r>
      <w:r w:rsidR="00AA1DB2" w:rsidRPr="003E2B95">
        <w:rPr>
          <w:sz w:val="22"/>
          <w:szCs w:val="22"/>
          <w:lang w:eastAsia="en-US"/>
        </w:rPr>
        <w:t>ās</w:t>
      </w:r>
      <w:r w:rsidRPr="003E2B95">
        <w:rPr>
          <w:sz w:val="22"/>
          <w:szCs w:val="22"/>
          <w:lang w:eastAsia="en-US"/>
        </w:rPr>
        <w:t xml:space="preserve"> daļas nolietojums pārsniedz 40% (četrdesmit procentus) no atjaunošanas vērtības, vai to nolietojuma procentu, kādu pretendents ir piedāvājis iepirkumā. </w:t>
      </w:r>
      <w:r w:rsidR="00225925" w:rsidRPr="003E2B95">
        <w:rPr>
          <w:sz w:val="22"/>
          <w:szCs w:val="22"/>
          <w:lang w:eastAsia="en-US"/>
        </w:rPr>
        <w:t>Ja ēkas nolietojums pārsniedz pretendenta piedāvāto nolietojuma slieksni, tad veicot apdrošināšanas atlīdzības aprēķinu, pretendents drīkst no apdrošināšanas atlīdzības atskaitīt nolietojumu.</w:t>
      </w:r>
    </w:p>
    <w:p w14:paraId="2226257D" w14:textId="3C1FA4AA" w:rsidR="006B7320" w:rsidRPr="003E2B95" w:rsidRDefault="006B7320" w:rsidP="00B8018F">
      <w:pPr>
        <w:pStyle w:val="ListParagraph"/>
        <w:numPr>
          <w:ilvl w:val="2"/>
          <w:numId w:val="30"/>
        </w:numPr>
        <w:ind w:left="709" w:hanging="709"/>
        <w:jc w:val="both"/>
        <w:rPr>
          <w:b/>
          <w:iCs/>
          <w:sz w:val="22"/>
          <w:szCs w:val="22"/>
        </w:rPr>
      </w:pPr>
      <w:r w:rsidRPr="003E2B95">
        <w:rPr>
          <w:sz w:val="22"/>
          <w:szCs w:val="22"/>
          <w:lang w:eastAsia="en-US"/>
        </w:rPr>
        <w:t xml:space="preserve">Apdrošināšanas segumam jābūt spēkā arī </w:t>
      </w:r>
      <w:r w:rsidR="009E09D6" w:rsidRPr="003E2B95">
        <w:rPr>
          <w:sz w:val="22"/>
          <w:szCs w:val="22"/>
          <w:lang w:eastAsia="en-US"/>
        </w:rPr>
        <w:t xml:space="preserve">attiecībā uz bojājumiem </w:t>
      </w:r>
      <w:r w:rsidR="002F3A41" w:rsidRPr="003E2B95">
        <w:rPr>
          <w:sz w:val="22"/>
          <w:szCs w:val="22"/>
          <w:lang w:eastAsia="en-US"/>
        </w:rPr>
        <w:t xml:space="preserve">jebkurai </w:t>
      </w:r>
      <w:r w:rsidR="00AA25A2">
        <w:rPr>
          <w:sz w:val="22"/>
          <w:szCs w:val="22"/>
          <w:lang w:eastAsia="en-US"/>
        </w:rPr>
        <w:t>Tehniskās specifikācijas 1.pielikumā</w:t>
      </w:r>
      <w:r w:rsidR="00647A4B" w:rsidRPr="003E2B95">
        <w:rPr>
          <w:sz w:val="22"/>
          <w:szCs w:val="22"/>
          <w:lang w:eastAsia="en-US"/>
        </w:rPr>
        <w:t xml:space="preserve"> norādītajai ēkai </w:t>
      </w:r>
      <w:r w:rsidR="00B2180A" w:rsidRPr="003E2B95">
        <w:rPr>
          <w:sz w:val="22"/>
          <w:szCs w:val="22"/>
          <w:lang w:eastAsia="en-US"/>
        </w:rPr>
        <w:t xml:space="preserve">būvdarbu un </w:t>
      </w:r>
      <w:r w:rsidRPr="003E2B95">
        <w:rPr>
          <w:sz w:val="22"/>
          <w:szCs w:val="22"/>
          <w:lang w:eastAsia="en-US"/>
        </w:rPr>
        <w:t>remont</w:t>
      </w:r>
      <w:r w:rsidR="009E09D6" w:rsidRPr="003E2B95">
        <w:rPr>
          <w:sz w:val="22"/>
          <w:szCs w:val="22"/>
          <w:lang w:eastAsia="en-US"/>
        </w:rPr>
        <w:t>a</w:t>
      </w:r>
      <w:r w:rsidRPr="003E2B95">
        <w:rPr>
          <w:sz w:val="22"/>
          <w:szCs w:val="22"/>
          <w:lang w:eastAsia="en-US"/>
        </w:rPr>
        <w:t xml:space="preserve"> darbu </w:t>
      </w:r>
      <w:r w:rsidR="009E09D6" w:rsidRPr="003E2B95">
        <w:rPr>
          <w:sz w:val="22"/>
          <w:szCs w:val="22"/>
          <w:lang w:eastAsia="en-US"/>
        </w:rPr>
        <w:t>dēļ</w:t>
      </w:r>
      <w:r w:rsidRPr="003E2B95">
        <w:rPr>
          <w:sz w:val="22"/>
          <w:szCs w:val="22"/>
          <w:lang w:eastAsia="en-US"/>
        </w:rPr>
        <w:t>, ja šādu darbību veikšanai nav nepieciešam</w:t>
      </w:r>
      <w:r w:rsidR="009E09D6" w:rsidRPr="003E2B95">
        <w:rPr>
          <w:sz w:val="22"/>
          <w:szCs w:val="22"/>
          <w:lang w:eastAsia="en-US"/>
        </w:rPr>
        <w:t>s saskaņojums</w:t>
      </w:r>
      <w:r w:rsidRPr="003E2B95">
        <w:rPr>
          <w:sz w:val="22"/>
          <w:szCs w:val="22"/>
          <w:lang w:eastAsia="en-US"/>
        </w:rPr>
        <w:t xml:space="preserve"> būv</w:t>
      </w:r>
      <w:r w:rsidR="009E09D6" w:rsidRPr="003E2B95">
        <w:rPr>
          <w:sz w:val="22"/>
          <w:szCs w:val="22"/>
          <w:lang w:eastAsia="en-US"/>
        </w:rPr>
        <w:t>v</w:t>
      </w:r>
      <w:r w:rsidRPr="003E2B95">
        <w:rPr>
          <w:sz w:val="22"/>
          <w:szCs w:val="22"/>
          <w:lang w:eastAsia="en-US"/>
        </w:rPr>
        <w:t>a</w:t>
      </w:r>
      <w:r w:rsidR="009E09D6" w:rsidRPr="003E2B95">
        <w:rPr>
          <w:sz w:val="22"/>
          <w:szCs w:val="22"/>
          <w:lang w:eastAsia="en-US"/>
        </w:rPr>
        <w:t>ldē</w:t>
      </w:r>
      <w:r w:rsidRPr="003E2B95">
        <w:rPr>
          <w:sz w:val="22"/>
          <w:szCs w:val="22"/>
          <w:lang w:eastAsia="en-US"/>
        </w:rPr>
        <w:t>.</w:t>
      </w:r>
    </w:p>
    <w:p w14:paraId="2C78F64A" w14:textId="32DB0FA6" w:rsidR="006B7320" w:rsidRPr="003E2B95" w:rsidRDefault="006B7320" w:rsidP="00B8018F">
      <w:pPr>
        <w:pStyle w:val="ListParagraph"/>
        <w:numPr>
          <w:ilvl w:val="2"/>
          <w:numId w:val="30"/>
        </w:numPr>
        <w:ind w:left="709" w:hanging="709"/>
        <w:jc w:val="both"/>
        <w:rPr>
          <w:b/>
          <w:iCs/>
          <w:sz w:val="22"/>
          <w:szCs w:val="22"/>
        </w:rPr>
      </w:pPr>
      <w:r w:rsidRPr="003E2B95">
        <w:rPr>
          <w:sz w:val="22"/>
          <w:szCs w:val="22"/>
          <w:lang w:eastAsia="en-US"/>
        </w:rPr>
        <w:t>Ēku stiklojums tiek apdrošināts bez atsevišķas virsmas laukuma ierobežojuma.</w:t>
      </w:r>
    </w:p>
    <w:p w14:paraId="378D5278" w14:textId="16DBACEA" w:rsidR="006B7320" w:rsidRPr="003E2B95" w:rsidRDefault="00774D52" w:rsidP="00B8018F">
      <w:pPr>
        <w:pStyle w:val="ListParagraph"/>
        <w:numPr>
          <w:ilvl w:val="2"/>
          <w:numId w:val="30"/>
        </w:numPr>
        <w:ind w:left="709" w:hanging="709"/>
        <w:jc w:val="both"/>
        <w:rPr>
          <w:b/>
          <w:iCs/>
          <w:sz w:val="22"/>
          <w:szCs w:val="22"/>
        </w:rPr>
      </w:pPr>
      <w:r w:rsidRPr="003E2B95">
        <w:rPr>
          <w:sz w:val="22"/>
          <w:szCs w:val="22"/>
        </w:rPr>
        <w:t xml:space="preserve">Pretendentam </w:t>
      </w:r>
      <w:r w:rsidR="006B7320" w:rsidRPr="003E2B95">
        <w:rPr>
          <w:sz w:val="22"/>
          <w:szCs w:val="22"/>
        </w:rPr>
        <w:t xml:space="preserve">nav tiesību atteikt zaudējumu atlīdzības izmaksu </w:t>
      </w:r>
      <w:r w:rsidR="006F3A21">
        <w:rPr>
          <w:sz w:val="22"/>
          <w:szCs w:val="22"/>
        </w:rPr>
        <w:t xml:space="preserve">vai to samazināt </w:t>
      </w:r>
      <w:r w:rsidR="006B7320" w:rsidRPr="003E2B95">
        <w:rPr>
          <w:sz w:val="22"/>
          <w:szCs w:val="22"/>
        </w:rPr>
        <w:t xml:space="preserve">gadījumā, ja </w:t>
      </w:r>
      <w:r w:rsidR="006F3A21" w:rsidRPr="006F3A21">
        <w:rPr>
          <w:sz w:val="22"/>
          <w:szCs w:val="22"/>
        </w:rPr>
        <w:t>apdrošināšanas gadījuma iestāšan</w:t>
      </w:r>
      <w:r w:rsidR="006F3A21">
        <w:rPr>
          <w:sz w:val="22"/>
          <w:szCs w:val="22"/>
        </w:rPr>
        <w:t>ā</w:t>
      </w:r>
      <w:r w:rsidR="006F3A21" w:rsidRPr="006F3A21">
        <w:rPr>
          <w:sz w:val="22"/>
          <w:szCs w:val="22"/>
        </w:rPr>
        <w:t xml:space="preserve">s vai </w:t>
      </w:r>
      <w:r w:rsidR="006F3A21">
        <w:rPr>
          <w:sz w:val="22"/>
          <w:szCs w:val="22"/>
        </w:rPr>
        <w:t xml:space="preserve">zaudējuma </w:t>
      </w:r>
      <w:r w:rsidR="006F3A21" w:rsidRPr="006F3A21">
        <w:rPr>
          <w:sz w:val="22"/>
          <w:szCs w:val="22"/>
        </w:rPr>
        <w:t>apmēr</w:t>
      </w:r>
      <w:r w:rsidR="006F3A21">
        <w:rPr>
          <w:sz w:val="22"/>
          <w:szCs w:val="22"/>
        </w:rPr>
        <w:t>s</w:t>
      </w:r>
      <w:r w:rsidR="00057A3D">
        <w:rPr>
          <w:sz w:val="22"/>
          <w:szCs w:val="22"/>
        </w:rPr>
        <w:t xml:space="preserve"> nav saistīts ar</w:t>
      </w:r>
      <w:r w:rsidR="006F3A21" w:rsidRPr="006F3A21">
        <w:rPr>
          <w:sz w:val="22"/>
          <w:szCs w:val="22"/>
        </w:rPr>
        <w:t xml:space="preserve"> </w:t>
      </w:r>
      <w:r w:rsidR="006B7320" w:rsidRPr="003E2B95">
        <w:rPr>
          <w:sz w:val="22"/>
          <w:szCs w:val="22"/>
        </w:rPr>
        <w:t>VUGD priekšrakstā minēto pasākumu savlaicīg</w:t>
      </w:r>
      <w:r w:rsidR="00057A3D">
        <w:rPr>
          <w:sz w:val="22"/>
          <w:szCs w:val="22"/>
        </w:rPr>
        <w:t>u</w:t>
      </w:r>
      <w:r w:rsidR="006B7320" w:rsidRPr="003E2B95">
        <w:rPr>
          <w:sz w:val="22"/>
          <w:szCs w:val="22"/>
        </w:rPr>
        <w:t xml:space="preserve"> neizpild</w:t>
      </w:r>
      <w:r w:rsidR="00057A3D">
        <w:rPr>
          <w:sz w:val="22"/>
          <w:szCs w:val="22"/>
        </w:rPr>
        <w:t xml:space="preserve">i. </w:t>
      </w:r>
    </w:p>
    <w:p w14:paraId="43A19A6A" w14:textId="6402DCF7" w:rsidR="006B7320" w:rsidRPr="003E2B95" w:rsidRDefault="008D57B5" w:rsidP="00B8018F">
      <w:pPr>
        <w:pStyle w:val="ListParagraph"/>
        <w:numPr>
          <w:ilvl w:val="2"/>
          <w:numId w:val="30"/>
        </w:numPr>
        <w:ind w:left="709" w:hanging="709"/>
        <w:jc w:val="both"/>
        <w:rPr>
          <w:b/>
          <w:iCs/>
          <w:sz w:val="22"/>
          <w:szCs w:val="22"/>
        </w:rPr>
      </w:pPr>
      <w:bookmarkStart w:id="13" w:name="_Hlk143815771"/>
      <w:r w:rsidRPr="003E2B95">
        <w:rPr>
          <w:sz w:val="22"/>
          <w:szCs w:val="22"/>
          <w:lang w:eastAsia="en-US"/>
        </w:rPr>
        <w:t xml:space="preserve">Saskaņojot ar </w:t>
      </w:r>
      <w:r w:rsidR="004A4C2A" w:rsidRPr="003E2B95">
        <w:rPr>
          <w:sz w:val="22"/>
          <w:szCs w:val="22"/>
          <w:lang w:eastAsia="en-US"/>
        </w:rPr>
        <w:t>P</w:t>
      </w:r>
      <w:r w:rsidR="00774D52" w:rsidRPr="003E2B95">
        <w:rPr>
          <w:sz w:val="22"/>
          <w:szCs w:val="22"/>
          <w:lang w:eastAsia="en-US"/>
        </w:rPr>
        <w:t>r</w:t>
      </w:r>
      <w:r w:rsidR="004A4C2A" w:rsidRPr="003E2B95">
        <w:rPr>
          <w:sz w:val="22"/>
          <w:szCs w:val="22"/>
          <w:lang w:eastAsia="en-US"/>
        </w:rPr>
        <w:t>e</w:t>
      </w:r>
      <w:r w:rsidR="00774D52" w:rsidRPr="003E2B95">
        <w:rPr>
          <w:sz w:val="22"/>
          <w:szCs w:val="22"/>
          <w:lang w:eastAsia="en-US"/>
        </w:rPr>
        <w:t>ten</w:t>
      </w:r>
      <w:r w:rsidR="004A4C2A" w:rsidRPr="003E2B95">
        <w:rPr>
          <w:sz w:val="22"/>
          <w:szCs w:val="22"/>
          <w:lang w:eastAsia="en-US"/>
        </w:rPr>
        <w:t>den</w:t>
      </w:r>
      <w:r w:rsidR="00774D52" w:rsidRPr="003E2B95">
        <w:rPr>
          <w:sz w:val="22"/>
          <w:szCs w:val="22"/>
          <w:lang w:eastAsia="en-US"/>
        </w:rPr>
        <w:t>tu</w:t>
      </w:r>
      <w:r w:rsidRPr="003E2B95">
        <w:rPr>
          <w:sz w:val="22"/>
          <w:szCs w:val="22"/>
          <w:lang w:eastAsia="en-US"/>
        </w:rPr>
        <w:t xml:space="preserve">, </w:t>
      </w:r>
      <w:r w:rsidR="00567140" w:rsidRPr="003E2B95">
        <w:rPr>
          <w:sz w:val="22"/>
          <w:szCs w:val="22"/>
          <w:lang w:eastAsia="en-US"/>
        </w:rPr>
        <w:t>Pasūtītājs</w:t>
      </w:r>
      <w:r w:rsidRPr="003E2B95">
        <w:rPr>
          <w:sz w:val="22"/>
          <w:szCs w:val="22"/>
          <w:lang w:eastAsia="en-US"/>
        </w:rPr>
        <w:t xml:space="preserve"> drīkst atjaunot īpašumu, izmantojot cita veida konstrukcijas vai tehnoloģiskos risinājumus un/vai atjaunot īpašumu citiem darbības mērķiem un/vai citā vietā, kā tas bija pirms apdrošināšanas gadījuma. Tomēr apdrošināšanas atlīdzības apmērs drīkst </w:t>
      </w:r>
      <w:r w:rsidR="00057A3D">
        <w:rPr>
          <w:sz w:val="22"/>
          <w:szCs w:val="22"/>
          <w:lang w:eastAsia="en-US"/>
        </w:rPr>
        <w:t>ne</w:t>
      </w:r>
      <w:r w:rsidRPr="003E2B95">
        <w:rPr>
          <w:sz w:val="22"/>
          <w:szCs w:val="22"/>
          <w:lang w:eastAsia="en-US"/>
        </w:rPr>
        <w:t>pārsniegt to atlīdzības apmēru, kas būtu izmaksāts, ja apdrošinātais būtu atjaunojis, aizvietojis īpašumu lietojot tāda paša veida konstrukcijas, tehnoloģijas, atjaunojot īpašumu tādiem pašiem izmantošanas mērķiem, kā tas bija apdrošināšana</w:t>
      </w:r>
      <w:r w:rsidR="00DF597D">
        <w:rPr>
          <w:sz w:val="22"/>
          <w:szCs w:val="22"/>
          <w:lang w:eastAsia="en-US"/>
        </w:rPr>
        <w:t>s</w:t>
      </w:r>
      <w:r w:rsidRPr="003E2B95">
        <w:rPr>
          <w:sz w:val="22"/>
          <w:szCs w:val="22"/>
          <w:lang w:eastAsia="en-US"/>
        </w:rPr>
        <w:t xml:space="preserve"> gadījuma iestāšanās brīdī</w:t>
      </w:r>
      <w:r w:rsidR="006B7320" w:rsidRPr="003E2B95">
        <w:rPr>
          <w:sz w:val="22"/>
          <w:szCs w:val="22"/>
          <w:lang w:eastAsia="en-US"/>
        </w:rPr>
        <w:t xml:space="preserve">. </w:t>
      </w:r>
    </w:p>
    <w:bookmarkEnd w:id="13"/>
    <w:p w14:paraId="29AD9FAA" w14:textId="6811BAF1" w:rsidR="006B7320" w:rsidRPr="003E2B95" w:rsidRDefault="00623A7D" w:rsidP="00B8018F">
      <w:pPr>
        <w:pStyle w:val="ListParagraph"/>
        <w:numPr>
          <w:ilvl w:val="2"/>
          <w:numId w:val="30"/>
        </w:numPr>
        <w:ind w:left="709" w:hanging="709"/>
        <w:jc w:val="both"/>
        <w:rPr>
          <w:b/>
          <w:iCs/>
          <w:sz w:val="22"/>
          <w:szCs w:val="22"/>
        </w:rPr>
      </w:pPr>
      <w:r w:rsidRPr="003E2B95">
        <w:rPr>
          <w:sz w:val="22"/>
          <w:szCs w:val="22"/>
        </w:rPr>
        <w:t>Apdrošināmā objekta nenodošana ekspluatācijā nevar būt par iemeslu apdrošināšanas atlīdzības atteikumam, izņemot gadījumus, kad negadījumam ir cēloņsakarība ar ēkas nenodošanu ekspluatācijā (nav ievēroti drošības normatīvi)</w:t>
      </w:r>
      <w:r w:rsidR="006B7320" w:rsidRPr="003E2B95">
        <w:rPr>
          <w:sz w:val="22"/>
          <w:szCs w:val="22"/>
        </w:rPr>
        <w:t>.</w:t>
      </w:r>
    </w:p>
    <w:p w14:paraId="04D2F75B" w14:textId="728E7CB0" w:rsidR="006B7320" w:rsidRPr="00184290" w:rsidRDefault="00623A7D" w:rsidP="00B8018F">
      <w:pPr>
        <w:pStyle w:val="ListParagraph"/>
        <w:numPr>
          <w:ilvl w:val="2"/>
          <w:numId w:val="30"/>
        </w:numPr>
        <w:ind w:left="709" w:hanging="709"/>
        <w:jc w:val="both"/>
        <w:rPr>
          <w:b/>
          <w:iCs/>
          <w:sz w:val="22"/>
          <w:szCs w:val="22"/>
        </w:rPr>
      </w:pPr>
      <w:r w:rsidRPr="00184290">
        <w:rPr>
          <w:sz w:val="22"/>
          <w:szCs w:val="22"/>
        </w:rPr>
        <w:t>Apdrošināšanas aizsardzība ir spēkā arī tad, ja apdrošināšanas gadījums ir iestājies Rīgas Stradiņa universitātes darbinieka, izņemot vadību, vai audzēkņa, vai nomnieka ļaunprātīgas rīcības un/vai rupjas neuzmanības dēļ</w:t>
      </w:r>
      <w:r w:rsidR="005D4F8A" w:rsidRPr="00184290">
        <w:rPr>
          <w:sz w:val="22"/>
          <w:szCs w:val="22"/>
        </w:rPr>
        <w:t>.</w:t>
      </w:r>
    </w:p>
    <w:p w14:paraId="2C68132F" w14:textId="5A63910F" w:rsidR="006B7320" w:rsidRPr="003E2B95" w:rsidRDefault="00F35E25" w:rsidP="00B8018F">
      <w:pPr>
        <w:pStyle w:val="ListParagraph"/>
        <w:numPr>
          <w:ilvl w:val="2"/>
          <w:numId w:val="30"/>
        </w:numPr>
        <w:ind w:left="709" w:hanging="709"/>
        <w:jc w:val="both"/>
        <w:rPr>
          <w:b/>
          <w:iCs/>
          <w:sz w:val="22"/>
          <w:szCs w:val="22"/>
        </w:rPr>
      </w:pPr>
      <w:r w:rsidRPr="003E2B95">
        <w:rPr>
          <w:iCs/>
          <w:sz w:val="22"/>
          <w:szCs w:val="22"/>
          <w:lang w:eastAsia="en-US"/>
        </w:rPr>
        <w:t>Par trešo personu apdrošināšanas līguma izpratnē tiek uzskatīta jebkura fiziska vai juridiska persona, izņemot Rīgas Stradiņa universitātes vadību – rektors, prorektori, direktori, nodaļu un departamentu vadītāji</w:t>
      </w:r>
      <w:r w:rsidR="00547677" w:rsidRPr="003E2B95">
        <w:rPr>
          <w:iCs/>
          <w:sz w:val="22"/>
          <w:szCs w:val="22"/>
          <w:lang w:eastAsia="en-US"/>
        </w:rPr>
        <w:t xml:space="preserve">, par darba drošību un ēku ekspluatāciju </w:t>
      </w:r>
      <w:r w:rsidR="00526ACF" w:rsidRPr="003E2B95">
        <w:rPr>
          <w:iCs/>
          <w:sz w:val="22"/>
          <w:szCs w:val="22"/>
          <w:lang w:eastAsia="en-US"/>
        </w:rPr>
        <w:t>atbildīgie darbinieki</w:t>
      </w:r>
      <w:r w:rsidRPr="003E2B95">
        <w:rPr>
          <w:iCs/>
          <w:sz w:val="22"/>
          <w:szCs w:val="22"/>
          <w:lang w:eastAsia="en-US"/>
        </w:rPr>
        <w:t>. Pārējās fiziskās personas, kurām ar Rīgas Stradiņa universitāti, pastāv darba attiecības, sadarbības līgumu attiecības, īres</w:t>
      </w:r>
      <w:r w:rsidR="006A18E4" w:rsidRPr="003E2B95">
        <w:rPr>
          <w:iCs/>
          <w:sz w:val="22"/>
          <w:szCs w:val="22"/>
          <w:lang w:eastAsia="en-US"/>
        </w:rPr>
        <w:t>, nomas</w:t>
      </w:r>
      <w:r w:rsidRPr="003E2B95">
        <w:rPr>
          <w:iCs/>
          <w:sz w:val="22"/>
          <w:szCs w:val="22"/>
          <w:lang w:eastAsia="en-US"/>
        </w:rPr>
        <w:t xml:space="preserve"> attiecības, kā arī studiju līgumu attiecības, tiek uzskatītas par trešajām personām.</w:t>
      </w:r>
    </w:p>
    <w:p w14:paraId="2FB4C399" w14:textId="37DFB2B9" w:rsidR="006B7320" w:rsidRPr="003E2B95" w:rsidRDefault="006B7320" w:rsidP="00B8018F">
      <w:pPr>
        <w:pStyle w:val="ListParagraph"/>
        <w:numPr>
          <w:ilvl w:val="2"/>
          <w:numId w:val="30"/>
        </w:numPr>
        <w:ind w:left="709" w:hanging="709"/>
        <w:jc w:val="both"/>
        <w:rPr>
          <w:b/>
          <w:iCs/>
          <w:sz w:val="22"/>
          <w:szCs w:val="22"/>
        </w:rPr>
      </w:pPr>
      <w:r w:rsidRPr="003E2B95">
        <w:rPr>
          <w:sz w:val="22"/>
          <w:szCs w:val="22"/>
        </w:rPr>
        <w:t>Apdrošināšanas atlīdzīb</w:t>
      </w:r>
      <w:r w:rsidR="001A5740" w:rsidRPr="003E2B95">
        <w:rPr>
          <w:sz w:val="22"/>
          <w:szCs w:val="22"/>
        </w:rPr>
        <w:t>u</w:t>
      </w:r>
      <w:r w:rsidRPr="003E2B95">
        <w:rPr>
          <w:sz w:val="22"/>
          <w:szCs w:val="22"/>
        </w:rPr>
        <w:t xml:space="preserve"> ne</w:t>
      </w:r>
      <w:r w:rsidR="001A5740" w:rsidRPr="003E2B95">
        <w:rPr>
          <w:sz w:val="22"/>
          <w:szCs w:val="22"/>
        </w:rPr>
        <w:t xml:space="preserve">drīkst </w:t>
      </w:r>
      <w:r w:rsidRPr="003E2B95">
        <w:rPr>
          <w:sz w:val="22"/>
          <w:szCs w:val="22"/>
        </w:rPr>
        <w:t>atteikt vai samazināt</w:t>
      </w:r>
      <w:r w:rsidR="00405812" w:rsidRPr="003E2B95">
        <w:rPr>
          <w:sz w:val="22"/>
          <w:szCs w:val="22"/>
        </w:rPr>
        <w:t xml:space="preserve">, ja apdrošināšanas gadījums iestājies </w:t>
      </w:r>
      <w:r w:rsidRPr="003E2B95">
        <w:rPr>
          <w:sz w:val="22"/>
          <w:szCs w:val="22"/>
        </w:rPr>
        <w:t xml:space="preserve"> vieglas neuzmanības dēļ.</w:t>
      </w:r>
    </w:p>
    <w:p w14:paraId="44C09009" w14:textId="50667837" w:rsidR="006B7320" w:rsidRPr="003E2B95" w:rsidRDefault="006B7320" w:rsidP="00B8018F">
      <w:pPr>
        <w:pStyle w:val="ListParagraph"/>
        <w:numPr>
          <w:ilvl w:val="2"/>
          <w:numId w:val="30"/>
        </w:numPr>
        <w:ind w:left="709" w:hanging="709"/>
        <w:jc w:val="both"/>
        <w:rPr>
          <w:b/>
          <w:iCs/>
          <w:sz w:val="22"/>
          <w:szCs w:val="22"/>
        </w:rPr>
      </w:pPr>
      <w:r w:rsidRPr="003E2B95">
        <w:rPr>
          <w:sz w:val="22"/>
          <w:szCs w:val="22"/>
        </w:rPr>
        <w:t>Pretrunu gadījumā starp apdrošināšanas sabiedrības noteikumiem un tehnisko specifikāciju, noteicošais ir tehniskajā specifikācijā rakstītais.</w:t>
      </w:r>
    </w:p>
    <w:p w14:paraId="2A627FBD" w14:textId="1655D374" w:rsidR="006B7320" w:rsidRPr="003E2B95" w:rsidRDefault="006B7320" w:rsidP="00B8018F">
      <w:pPr>
        <w:pStyle w:val="ListParagraph"/>
        <w:numPr>
          <w:ilvl w:val="2"/>
          <w:numId w:val="30"/>
        </w:numPr>
        <w:ind w:left="709" w:hanging="709"/>
        <w:jc w:val="both"/>
        <w:rPr>
          <w:b/>
          <w:iCs/>
          <w:sz w:val="22"/>
          <w:szCs w:val="22"/>
        </w:rPr>
      </w:pPr>
      <w:r w:rsidRPr="003E2B95">
        <w:rPr>
          <w:sz w:val="22"/>
          <w:szCs w:val="22"/>
        </w:rPr>
        <w:t xml:space="preserve">Jebkura papildu ierobežojuma noteikšana, kas pasliktina Tehniskajā specifikācijā noteiktās prasības, nav pieļaujama. </w:t>
      </w:r>
    </w:p>
    <w:p w14:paraId="1FCB40AA" w14:textId="1931F578" w:rsidR="006B7320" w:rsidRPr="003E2B95" w:rsidRDefault="006B7320" w:rsidP="00B8018F">
      <w:pPr>
        <w:pStyle w:val="ListParagraph"/>
        <w:numPr>
          <w:ilvl w:val="2"/>
          <w:numId w:val="30"/>
        </w:numPr>
        <w:ind w:left="709" w:hanging="709"/>
        <w:jc w:val="both"/>
        <w:rPr>
          <w:b/>
          <w:iCs/>
          <w:sz w:val="22"/>
          <w:szCs w:val="22"/>
        </w:rPr>
      </w:pPr>
      <w:r w:rsidRPr="003E2B95">
        <w:rPr>
          <w:sz w:val="22"/>
          <w:szCs w:val="22"/>
        </w:rPr>
        <w:t>Ja remontdarbu tāme</w:t>
      </w:r>
      <w:r w:rsidR="00F80D1F" w:rsidRPr="003E2B95">
        <w:rPr>
          <w:sz w:val="22"/>
          <w:szCs w:val="22"/>
        </w:rPr>
        <w:t xml:space="preserve"> pēc apdrošināšanas gadījuma</w:t>
      </w:r>
      <w:r w:rsidRPr="003E2B95">
        <w:rPr>
          <w:sz w:val="22"/>
          <w:szCs w:val="22"/>
        </w:rPr>
        <w:t xml:space="preserve"> nepārsniedz </w:t>
      </w:r>
      <w:r w:rsidR="001170FE" w:rsidRPr="003E2B95">
        <w:rPr>
          <w:sz w:val="22"/>
          <w:szCs w:val="22"/>
        </w:rPr>
        <w:t xml:space="preserve">EUR </w:t>
      </w:r>
      <w:r w:rsidRPr="003E2B95">
        <w:rPr>
          <w:sz w:val="22"/>
          <w:szCs w:val="22"/>
        </w:rPr>
        <w:t xml:space="preserve">1 000,00 (viens tūkstotis </w:t>
      </w:r>
      <w:proofErr w:type="spellStart"/>
      <w:r w:rsidRPr="003E2B95">
        <w:rPr>
          <w:i/>
          <w:sz w:val="22"/>
          <w:szCs w:val="22"/>
        </w:rPr>
        <w:t>e</w:t>
      </w:r>
      <w:r w:rsidR="001170FE" w:rsidRPr="003E2B95">
        <w:rPr>
          <w:i/>
          <w:sz w:val="22"/>
          <w:szCs w:val="22"/>
        </w:rPr>
        <w:t>u</w:t>
      </w:r>
      <w:r w:rsidRPr="003E2B95">
        <w:rPr>
          <w:i/>
          <w:sz w:val="22"/>
          <w:szCs w:val="22"/>
        </w:rPr>
        <w:t>ro</w:t>
      </w:r>
      <w:proofErr w:type="spellEnd"/>
      <w:r w:rsidRPr="003E2B95">
        <w:rPr>
          <w:sz w:val="22"/>
          <w:szCs w:val="22"/>
        </w:rPr>
        <w:t xml:space="preserve">), </w:t>
      </w:r>
      <w:r w:rsidR="00AB5D76" w:rsidRPr="003E2B95">
        <w:rPr>
          <w:sz w:val="22"/>
          <w:szCs w:val="22"/>
        </w:rPr>
        <w:t xml:space="preserve">Pasūtītājs </w:t>
      </w:r>
      <w:r w:rsidRPr="003E2B95">
        <w:rPr>
          <w:sz w:val="22"/>
          <w:szCs w:val="22"/>
        </w:rPr>
        <w:t xml:space="preserve">ir tiesīgs veikt remontu, negaidot </w:t>
      </w:r>
      <w:r w:rsidR="008F448A" w:rsidRPr="003E2B95">
        <w:rPr>
          <w:sz w:val="22"/>
          <w:szCs w:val="22"/>
        </w:rPr>
        <w:t xml:space="preserve">Pretendenta </w:t>
      </w:r>
      <w:r w:rsidRPr="003E2B95">
        <w:rPr>
          <w:sz w:val="22"/>
          <w:szCs w:val="22"/>
        </w:rPr>
        <w:t>akceptu.</w:t>
      </w:r>
    </w:p>
    <w:p w14:paraId="537C8CC7" w14:textId="77A8668C" w:rsidR="006B7320" w:rsidRPr="003E2B95" w:rsidRDefault="006B7320" w:rsidP="00B8018F">
      <w:pPr>
        <w:pStyle w:val="ListParagraph"/>
        <w:numPr>
          <w:ilvl w:val="2"/>
          <w:numId w:val="30"/>
        </w:numPr>
        <w:ind w:left="709" w:hanging="709"/>
        <w:jc w:val="both"/>
        <w:rPr>
          <w:b/>
          <w:iCs/>
          <w:sz w:val="22"/>
          <w:szCs w:val="22"/>
        </w:rPr>
      </w:pPr>
      <w:r w:rsidRPr="003E2B95">
        <w:rPr>
          <w:sz w:val="22"/>
          <w:szCs w:val="22"/>
        </w:rPr>
        <w:t xml:space="preserve">Pretendents nodrošina iespēju apdrošināšanas polisē iekļaut papildu apdrošinātos objektus, kas pēc savas specifikācijas </w:t>
      </w:r>
      <w:r w:rsidR="008664C0" w:rsidRPr="003E2B95">
        <w:rPr>
          <w:sz w:val="22"/>
          <w:szCs w:val="22"/>
        </w:rPr>
        <w:t xml:space="preserve">būtiski </w:t>
      </w:r>
      <w:r w:rsidRPr="003E2B95">
        <w:rPr>
          <w:sz w:val="22"/>
          <w:szCs w:val="22"/>
        </w:rPr>
        <w:t xml:space="preserve">neatšķiras no apdrošinātajiem objektiem, bez papildu prēmijas, ja apdrošināšanas objektu atjaunošanas vērtība nepārsniedz 10 % (desmit procentus) no polisē esošo apdrošināšanas objektu atjaunošanas </w:t>
      </w:r>
      <w:r w:rsidR="001A7BF4" w:rsidRPr="003E2B95">
        <w:rPr>
          <w:sz w:val="22"/>
          <w:szCs w:val="22"/>
        </w:rPr>
        <w:t xml:space="preserve">kopējās </w:t>
      </w:r>
      <w:r w:rsidRPr="003E2B95">
        <w:rPr>
          <w:sz w:val="22"/>
          <w:szCs w:val="22"/>
        </w:rPr>
        <w:t xml:space="preserve">vērtības. </w:t>
      </w:r>
    </w:p>
    <w:p w14:paraId="6C319205" w14:textId="0BD9F897" w:rsidR="006B7320" w:rsidRPr="006863A0" w:rsidRDefault="005C3B6A" w:rsidP="00B8018F">
      <w:pPr>
        <w:pStyle w:val="ListParagraph"/>
        <w:numPr>
          <w:ilvl w:val="2"/>
          <w:numId w:val="30"/>
        </w:numPr>
        <w:ind w:left="709" w:hanging="709"/>
        <w:jc w:val="both"/>
        <w:rPr>
          <w:sz w:val="22"/>
          <w:szCs w:val="22"/>
          <w:lang w:eastAsia="en-US"/>
        </w:rPr>
      </w:pPr>
      <w:r w:rsidRPr="006863A0">
        <w:rPr>
          <w:sz w:val="22"/>
          <w:szCs w:val="22"/>
        </w:rPr>
        <w:t xml:space="preserve">Ja pasūtītājs nav paziņojis pretendentam par jauna objekta pievienošanu polisei, apdrošināšanas segums jaunajā adresē automātiski stājas spēkā no dienas, kad pasūtītājs likumīgi pārņem īpašumu savā lietojumā, valdījumā, īpašumā, atkarībā no tā, kurš datums ir agrāks, ievērojot šī nolikuma apdrošināmo objektu specifiku un beidzas 3 mēnešus pēc šī datuma. Šo 3 mēnešu laikā pasūtītājam jāpaziņo apdrošinātājam par jauno objektu. Maksimālais atlīdzības limits par bojājumu novēršanu nepaziņotajam īpašumam ir EUR 100 000,00 (viens simts tūkstoši </w:t>
      </w:r>
      <w:proofErr w:type="spellStart"/>
      <w:r w:rsidRPr="006863A0">
        <w:rPr>
          <w:sz w:val="22"/>
          <w:szCs w:val="22"/>
        </w:rPr>
        <w:t>euro</w:t>
      </w:r>
      <w:proofErr w:type="spellEnd"/>
      <w:r w:rsidRPr="006863A0">
        <w:rPr>
          <w:sz w:val="22"/>
          <w:szCs w:val="22"/>
        </w:rPr>
        <w:t>) apdrošināšanas gadījumā un periodā kopā</w:t>
      </w:r>
      <w:r w:rsidR="006B7320" w:rsidRPr="006863A0">
        <w:rPr>
          <w:sz w:val="22"/>
          <w:szCs w:val="22"/>
        </w:rPr>
        <w:t xml:space="preserve">. </w:t>
      </w:r>
    </w:p>
    <w:p w14:paraId="44BBC0F4" w14:textId="77777777" w:rsidR="006B7320" w:rsidRPr="003E2B95" w:rsidRDefault="006B7320" w:rsidP="006B7320">
      <w:pPr>
        <w:tabs>
          <w:tab w:val="num" w:pos="0"/>
        </w:tabs>
        <w:jc w:val="both"/>
        <w:rPr>
          <w:sz w:val="22"/>
          <w:szCs w:val="22"/>
          <w:lang w:eastAsia="en-US"/>
        </w:rPr>
      </w:pPr>
    </w:p>
    <w:p w14:paraId="71E62349" w14:textId="3BA421A8" w:rsidR="006B7320" w:rsidRPr="003E2B95" w:rsidRDefault="006B7320" w:rsidP="00B8018F">
      <w:pPr>
        <w:pStyle w:val="ListParagraph"/>
        <w:numPr>
          <w:ilvl w:val="1"/>
          <w:numId w:val="30"/>
        </w:numPr>
        <w:ind w:left="567" w:hanging="567"/>
        <w:jc w:val="both"/>
        <w:rPr>
          <w:b/>
          <w:sz w:val="22"/>
          <w:szCs w:val="22"/>
          <w:lang w:eastAsia="en-US"/>
        </w:rPr>
      </w:pPr>
      <w:r w:rsidRPr="003E2B95">
        <w:rPr>
          <w:b/>
          <w:sz w:val="22"/>
          <w:szCs w:val="22"/>
          <w:lang w:eastAsia="en-US"/>
        </w:rPr>
        <w:t>PAŠRISKS</w:t>
      </w:r>
    </w:p>
    <w:p w14:paraId="24E48EC6" w14:textId="1948FAFA" w:rsidR="006B7320" w:rsidRPr="003E2B95" w:rsidRDefault="006B7320" w:rsidP="00B8018F">
      <w:pPr>
        <w:pStyle w:val="ListParagraph"/>
        <w:numPr>
          <w:ilvl w:val="2"/>
          <w:numId w:val="30"/>
        </w:numPr>
        <w:ind w:left="567" w:hanging="567"/>
        <w:jc w:val="both"/>
        <w:rPr>
          <w:b/>
          <w:sz w:val="22"/>
          <w:szCs w:val="22"/>
          <w:lang w:eastAsia="en-US"/>
        </w:rPr>
      </w:pPr>
      <w:r w:rsidRPr="003E2B95">
        <w:rPr>
          <w:sz w:val="22"/>
          <w:szCs w:val="22"/>
          <w:lang w:eastAsia="en-US"/>
        </w:rPr>
        <w:t xml:space="preserve">Pašrisks par katru apdrošināšanas gadījumu </w:t>
      </w:r>
      <w:r w:rsidR="00B66760" w:rsidRPr="003E2B95">
        <w:rPr>
          <w:sz w:val="22"/>
          <w:szCs w:val="22"/>
          <w:lang w:eastAsia="en-US"/>
        </w:rPr>
        <w:t xml:space="preserve">nav </w:t>
      </w:r>
      <w:r w:rsidRPr="003E2B95">
        <w:rPr>
          <w:sz w:val="22"/>
          <w:szCs w:val="22"/>
          <w:lang w:eastAsia="en-US"/>
        </w:rPr>
        <w:t xml:space="preserve">lielāks </w:t>
      </w:r>
      <w:r w:rsidR="00B66760" w:rsidRPr="003E2B95">
        <w:rPr>
          <w:sz w:val="22"/>
          <w:szCs w:val="22"/>
          <w:lang w:eastAsia="en-US"/>
        </w:rPr>
        <w:t xml:space="preserve">par </w:t>
      </w:r>
      <w:bookmarkStart w:id="14" w:name="_Hlk145944659"/>
      <w:r w:rsidRPr="003E2B95">
        <w:rPr>
          <w:b/>
          <w:sz w:val="22"/>
          <w:szCs w:val="22"/>
          <w:lang w:eastAsia="en-US"/>
        </w:rPr>
        <w:t>EUR 300,00</w:t>
      </w:r>
      <w:r w:rsidRPr="003E2B95">
        <w:rPr>
          <w:sz w:val="22"/>
          <w:szCs w:val="22"/>
          <w:lang w:eastAsia="en-US"/>
        </w:rPr>
        <w:t xml:space="preserve"> (trīs simti </w:t>
      </w:r>
      <w:proofErr w:type="spellStart"/>
      <w:r w:rsidRPr="003E2B95">
        <w:rPr>
          <w:i/>
          <w:sz w:val="22"/>
          <w:szCs w:val="22"/>
          <w:lang w:eastAsia="en-US"/>
        </w:rPr>
        <w:t>euro</w:t>
      </w:r>
      <w:proofErr w:type="spellEnd"/>
      <w:r w:rsidRPr="003E2B95">
        <w:rPr>
          <w:sz w:val="22"/>
          <w:szCs w:val="22"/>
          <w:lang w:eastAsia="en-US"/>
        </w:rPr>
        <w:t>).</w:t>
      </w:r>
      <w:bookmarkEnd w:id="14"/>
    </w:p>
    <w:p w14:paraId="6F460117" w14:textId="77777777" w:rsidR="006B7320" w:rsidRPr="003E2B95" w:rsidRDefault="006B7320" w:rsidP="00B8018F">
      <w:pPr>
        <w:pStyle w:val="ListParagraph"/>
        <w:numPr>
          <w:ilvl w:val="2"/>
          <w:numId w:val="30"/>
        </w:numPr>
        <w:ind w:left="567" w:hanging="567"/>
        <w:jc w:val="both"/>
        <w:rPr>
          <w:b/>
          <w:sz w:val="22"/>
          <w:szCs w:val="22"/>
          <w:lang w:eastAsia="en-US"/>
        </w:rPr>
      </w:pPr>
      <w:r w:rsidRPr="003E2B95">
        <w:rPr>
          <w:sz w:val="22"/>
          <w:szCs w:val="22"/>
          <w:lang w:eastAsia="en-US"/>
        </w:rPr>
        <w:t xml:space="preserve">Pašrisks uguns riskam </w:t>
      </w:r>
      <w:r w:rsidRPr="003E2B95">
        <w:rPr>
          <w:b/>
          <w:bCs/>
          <w:sz w:val="22"/>
          <w:szCs w:val="22"/>
          <w:lang w:eastAsia="en-US"/>
        </w:rPr>
        <w:t>koka ēkām</w:t>
      </w:r>
      <w:r w:rsidRPr="003E2B95">
        <w:rPr>
          <w:sz w:val="22"/>
          <w:szCs w:val="22"/>
          <w:lang w:eastAsia="en-US"/>
        </w:rPr>
        <w:t xml:space="preserve"> ir kāds no sekojošiem variantiem:</w:t>
      </w:r>
    </w:p>
    <w:p w14:paraId="6BA4D447" w14:textId="0750BEB1" w:rsidR="006B7320" w:rsidRPr="003E2B95" w:rsidRDefault="006B7320" w:rsidP="00B8018F">
      <w:pPr>
        <w:pStyle w:val="ListParagraph"/>
        <w:numPr>
          <w:ilvl w:val="3"/>
          <w:numId w:val="30"/>
        </w:numPr>
        <w:jc w:val="both"/>
        <w:rPr>
          <w:sz w:val="22"/>
          <w:szCs w:val="22"/>
          <w:lang w:eastAsia="en-US"/>
        </w:rPr>
      </w:pPr>
      <w:bookmarkStart w:id="15" w:name="_Hlk145944687"/>
      <w:r w:rsidRPr="003E2B95">
        <w:rPr>
          <w:sz w:val="22"/>
          <w:szCs w:val="22"/>
          <w:lang w:eastAsia="en-US"/>
        </w:rPr>
        <w:lastRenderedPageBreak/>
        <w:t xml:space="preserve">pašrisks koka ēkām </w:t>
      </w:r>
      <w:r w:rsidR="008E5393" w:rsidRPr="003E2B95">
        <w:rPr>
          <w:sz w:val="22"/>
          <w:szCs w:val="22"/>
          <w:lang w:eastAsia="en-US"/>
        </w:rPr>
        <w:t xml:space="preserve">ir tāds pats kā citiem apdrošināšanas objektiem EUR 300,00 (trīs simti </w:t>
      </w:r>
      <w:proofErr w:type="spellStart"/>
      <w:r w:rsidR="008E5393" w:rsidRPr="003E2B95">
        <w:rPr>
          <w:i/>
          <w:sz w:val="22"/>
          <w:szCs w:val="22"/>
          <w:lang w:eastAsia="en-US"/>
        </w:rPr>
        <w:t>euro</w:t>
      </w:r>
      <w:proofErr w:type="spellEnd"/>
      <w:r w:rsidR="008E5393" w:rsidRPr="003E2B95">
        <w:rPr>
          <w:sz w:val="22"/>
          <w:szCs w:val="22"/>
          <w:lang w:eastAsia="en-US"/>
        </w:rPr>
        <w:t>)</w:t>
      </w:r>
      <w:r w:rsidRPr="003E2B95">
        <w:rPr>
          <w:sz w:val="22"/>
          <w:szCs w:val="22"/>
          <w:lang w:eastAsia="en-US"/>
        </w:rPr>
        <w:t>;</w:t>
      </w:r>
    </w:p>
    <w:bookmarkEnd w:id="15"/>
    <w:p w14:paraId="2D708AA0" w14:textId="4554C763" w:rsidR="006B7320" w:rsidRPr="003E2B95" w:rsidRDefault="006B7320" w:rsidP="00B8018F">
      <w:pPr>
        <w:pStyle w:val="ListParagraph"/>
        <w:numPr>
          <w:ilvl w:val="3"/>
          <w:numId w:val="30"/>
        </w:numPr>
        <w:jc w:val="both"/>
        <w:rPr>
          <w:sz w:val="22"/>
          <w:szCs w:val="22"/>
          <w:lang w:eastAsia="en-US"/>
        </w:rPr>
      </w:pPr>
      <w:r w:rsidRPr="003E2B95">
        <w:rPr>
          <w:sz w:val="22"/>
          <w:szCs w:val="22"/>
          <w:lang w:eastAsia="en-US"/>
        </w:rPr>
        <w:t xml:space="preserve">5% no zaudējuma, bet ne mazāk kā </w:t>
      </w:r>
      <w:r w:rsidRPr="003E2B95">
        <w:rPr>
          <w:b/>
          <w:sz w:val="22"/>
          <w:szCs w:val="22"/>
          <w:lang w:eastAsia="en-US"/>
        </w:rPr>
        <w:t>EUR 500,00</w:t>
      </w:r>
      <w:r w:rsidRPr="003E2B95">
        <w:rPr>
          <w:sz w:val="22"/>
          <w:szCs w:val="22"/>
          <w:lang w:eastAsia="en-US"/>
        </w:rPr>
        <w:t xml:space="preserve"> (pieci simti </w:t>
      </w:r>
      <w:proofErr w:type="spellStart"/>
      <w:r w:rsidRPr="003E2B95">
        <w:rPr>
          <w:i/>
          <w:sz w:val="22"/>
          <w:szCs w:val="22"/>
          <w:lang w:eastAsia="en-US"/>
        </w:rPr>
        <w:t>euro</w:t>
      </w:r>
      <w:proofErr w:type="spellEnd"/>
      <w:r w:rsidRPr="003E2B95">
        <w:rPr>
          <w:sz w:val="22"/>
          <w:szCs w:val="22"/>
          <w:lang w:eastAsia="en-US"/>
        </w:rPr>
        <w:t>);</w:t>
      </w:r>
    </w:p>
    <w:p w14:paraId="6E81E788" w14:textId="3731DB4F" w:rsidR="002B0788" w:rsidRPr="003E2B95" w:rsidRDefault="006B7320" w:rsidP="00B8018F">
      <w:pPr>
        <w:pStyle w:val="ListParagraph"/>
        <w:numPr>
          <w:ilvl w:val="3"/>
          <w:numId w:val="30"/>
        </w:numPr>
        <w:jc w:val="both"/>
        <w:rPr>
          <w:sz w:val="22"/>
          <w:szCs w:val="22"/>
          <w:lang w:eastAsia="en-US"/>
        </w:rPr>
      </w:pPr>
      <w:r w:rsidRPr="003E2B95">
        <w:rPr>
          <w:sz w:val="22"/>
          <w:szCs w:val="22"/>
          <w:lang w:eastAsia="en-US"/>
        </w:rPr>
        <w:t xml:space="preserve">10% no zaudējuma, bet ne mazāk kā </w:t>
      </w:r>
      <w:r w:rsidRPr="003E2B95">
        <w:rPr>
          <w:b/>
          <w:sz w:val="22"/>
          <w:szCs w:val="22"/>
          <w:lang w:eastAsia="en-US"/>
        </w:rPr>
        <w:t>EUR 1 000,00</w:t>
      </w:r>
      <w:r w:rsidRPr="003E2B95">
        <w:rPr>
          <w:sz w:val="22"/>
          <w:szCs w:val="22"/>
          <w:lang w:eastAsia="en-US"/>
        </w:rPr>
        <w:t xml:space="preserve"> (viens tūkstotis </w:t>
      </w:r>
      <w:proofErr w:type="spellStart"/>
      <w:r w:rsidRPr="003E2B95">
        <w:rPr>
          <w:i/>
          <w:sz w:val="22"/>
          <w:szCs w:val="22"/>
          <w:lang w:eastAsia="en-US"/>
        </w:rPr>
        <w:t>euro</w:t>
      </w:r>
      <w:proofErr w:type="spellEnd"/>
      <w:r w:rsidRPr="003E2B95">
        <w:rPr>
          <w:sz w:val="22"/>
          <w:szCs w:val="22"/>
          <w:lang w:eastAsia="en-US"/>
        </w:rPr>
        <w:t>).</w:t>
      </w:r>
    </w:p>
    <w:p w14:paraId="08D70091" w14:textId="37547400" w:rsidR="00717D31" w:rsidRPr="003E2B95" w:rsidRDefault="00717D31" w:rsidP="00B8018F">
      <w:pPr>
        <w:pStyle w:val="ListParagraph"/>
        <w:numPr>
          <w:ilvl w:val="2"/>
          <w:numId w:val="30"/>
        </w:numPr>
        <w:ind w:left="709" w:hanging="709"/>
        <w:jc w:val="both"/>
        <w:rPr>
          <w:sz w:val="22"/>
          <w:szCs w:val="22"/>
          <w:lang w:eastAsia="en-US"/>
        </w:rPr>
      </w:pPr>
      <w:r w:rsidRPr="003E2B95">
        <w:rPr>
          <w:sz w:val="22"/>
          <w:szCs w:val="22"/>
          <w:lang w:eastAsia="en-US"/>
        </w:rPr>
        <w:t>Pašrisks krusas radītajiem bojājumiem saules paneļiem</w:t>
      </w:r>
      <w:r w:rsidRPr="003E2B95">
        <w:t xml:space="preserve"> </w:t>
      </w:r>
      <w:r w:rsidRPr="003E2B95">
        <w:rPr>
          <w:sz w:val="22"/>
          <w:szCs w:val="22"/>
          <w:lang w:eastAsia="en-US"/>
        </w:rPr>
        <w:t>ir kāds no sekojošiem variantiem:</w:t>
      </w:r>
    </w:p>
    <w:p w14:paraId="43C5BCA5" w14:textId="77777777" w:rsidR="00717D31" w:rsidRPr="003E2B95" w:rsidRDefault="00717D31" w:rsidP="00717D31">
      <w:pPr>
        <w:pStyle w:val="ListParagraph"/>
        <w:ind w:left="709"/>
        <w:jc w:val="both"/>
        <w:rPr>
          <w:sz w:val="22"/>
          <w:szCs w:val="22"/>
          <w:lang w:eastAsia="en-US"/>
        </w:rPr>
      </w:pPr>
      <w:r w:rsidRPr="003E2B95">
        <w:rPr>
          <w:sz w:val="22"/>
          <w:szCs w:val="22"/>
          <w:lang w:eastAsia="en-US"/>
        </w:rPr>
        <w:t>1.6.3.1.</w:t>
      </w:r>
      <w:r w:rsidRPr="003E2B95">
        <w:rPr>
          <w:sz w:val="22"/>
          <w:szCs w:val="22"/>
          <w:lang w:eastAsia="en-US"/>
        </w:rPr>
        <w:tab/>
        <w:t xml:space="preserve">pašrisks ir tāds pats kā citiem apdrošināšanas objektiem EUR 300,00 (trīs simti </w:t>
      </w:r>
      <w:proofErr w:type="spellStart"/>
      <w:r w:rsidRPr="003E2B95">
        <w:rPr>
          <w:sz w:val="22"/>
          <w:szCs w:val="22"/>
          <w:lang w:eastAsia="en-US"/>
        </w:rPr>
        <w:t>euro</w:t>
      </w:r>
      <w:proofErr w:type="spellEnd"/>
      <w:r w:rsidRPr="003E2B95">
        <w:rPr>
          <w:sz w:val="22"/>
          <w:szCs w:val="22"/>
          <w:lang w:eastAsia="en-US"/>
        </w:rPr>
        <w:t>);</w:t>
      </w:r>
    </w:p>
    <w:p w14:paraId="13E2E182" w14:textId="77777777" w:rsidR="00717D31" w:rsidRPr="003E2B95" w:rsidRDefault="00717D31" w:rsidP="00717D31">
      <w:pPr>
        <w:pStyle w:val="ListParagraph"/>
        <w:ind w:left="709"/>
        <w:jc w:val="both"/>
        <w:rPr>
          <w:sz w:val="22"/>
          <w:szCs w:val="22"/>
          <w:lang w:eastAsia="en-US"/>
        </w:rPr>
      </w:pPr>
      <w:r w:rsidRPr="003E2B95">
        <w:rPr>
          <w:sz w:val="22"/>
          <w:szCs w:val="22"/>
          <w:lang w:eastAsia="en-US"/>
        </w:rPr>
        <w:t>1.6.3.2.</w:t>
      </w:r>
      <w:r w:rsidRPr="003E2B95">
        <w:rPr>
          <w:sz w:val="22"/>
          <w:szCs w:val="22"/>
          <w:lang w:eastAsia="en-US"/>
        </w:rPr>
        <w:tab/>
        <w:t xml:space="preserve">10% no zaudējuma, bet ne mazāks kā 300 EUR (trīs simti </w:t>
      </w:r>
      <w:proofErr w:type="spellStart"/>
      <w:r w:rsidRPr="003E2B95">
        <w:rPr>
          <w:sz w:val="22"/>
          <w:szCs w:val="22"/>
          <w:lang w:eastAsia="en-US"/>
        </w:rPr>
        <w:t>euro</w:t>
      </w:r>
      <w:proofErr w:type="spellEnd"/>
      <w:r w:rsidRPr="003E2B95">
        <w:rPr>
          <w:sz w:val="22"/>
          <w:szCs w:val="22"/>
          <w:lang w:eastAsia="en-US"/>
        </w:rPr>
        <w:t>);</w:t>
      </w:r>
    </w:p>
    <w:p w14:paraId="2ECA29BA" w14:textId="38B86C64" w:rsidR="00717D31" w:rsidRPr="003E2B95" w:rsidRDefault="00717D31" w:rsidP="00717D31">
      <w:pPr>
        <w:pStyle w:val="ListParagraph"/>
        <w:ind w:left="709"/>
        <w:jc w:val="both"/>
        <w:rPr>
          <w:sz w:val="22"/>
          <w:szCs w:val="22"/>
          <w:lang w:eastAsia="en-US"/>
        </w:rPr>
      </w:pPr>
      <w:r w:rsidRPr="003E2B95">
        <w:rPr>
          <w:sz w:val="22"/>
          <w:szCs w:val="22"/>
          <w:lang w:eastAsia="en-US"/>
        </w:rPr>
        <w:t>1.6.3.3.</w:t>
      </w:r>
      <w:r w:rsidRPr="003E2B95">
        <w:rPr>
          <w:sz w:val="22"/>
          <w:szCs w:val="22"/>
          <w:lang w:eastAsia="en-US"/>
        </w:rPr>
        <w:tab/>
        <w:t xml:space="preserve">20% no zaudējuma, bet ne mazāks kā 300 EUR (trīs simti </w:t>
      </w:r>
      <w:proofErr w:type="spellStart"/>
      <w:r w:rsidRPr="003E2B95">
        <w:rPr>
          <w:sz w:val="22"/>
          <w:szCs w:val="22"/>
          <w:lang w:eastAsia="en-US"/>
        </w:rPr>
        <w:t>euro</w:t>
      </w:r>
      <w:proofErr w:type="spellEnd"/>
      <w:r w:rsidRPr="003E2B95">
        <w:rPr>
          <w:sz w:val="22"/>
          <w:szCs w:val="22"/>
          <w:lang w:eastAsia="en-US"/>
        </w:rPr>
        <w:t>).</w:t>
      </w:r>
    </w:p>
    <w:p w14:paraId="25C171D2" w14:textId="6839B4B9" w:rsidR="006B7320" w:rsidRPr="003E2B95" w:rsidRDefault="006B7320" w:rsidP="00B8018F">
      <w:pPr>
        <w:pStyle w:val="ListParagraph"/>
        <w:numPr>
          <w:ilvl w:val="2"/>
          <w:numId w:val="30"/>
        </w:numPr>
        <w:ind w:left="709" w:hanging="709"/>
        <w:jc w:val="both"/>
        <w:rPr>
          <w:sz w:val="22"/>
          <w:szCs w:val="22"/>
          <w:lang w:eastAsia="en-US"/>
        </w:rPr>
      </w:pPr>
      <w:r w:rsidRPr="003E2B95">
        <w:rPr>
          <w:sz w:val="22"/>
          <w:szCs w:val="22"/>
          <w:lang w:eastAsia="en-US"/>
        </w:rPr>
        <w:t xml:space="preserve">Ja zaudējums ir nodarīts vairākām Ēkām vienā apdrošināšanas gadījumā, jāpiemēro viens pašrisks. </w:t>
      </w:r>
      <w:r w:rsidR="002D7D14" w:rsidRPr="003E2B95">
        <w:rPr>
          <w:sz w:val="22"/>
          <w:szCs w:val="22"/>
          <w:lang w:eastAsia="en-US"/>
        </w:rPr>
        <w:t>Ja zaudējumi vai bojājumi ir radušies vienas vētras, krusas un/vai zemestrīces rezultātā nepārtrauktu</w:t>
      </w:r>
      <w:r w:rsidR="0046220F" w:rsidRPr="003E2B95">
        <w:rPr>
          <w:sz w:val="22"/>
          <w:szCs w:val="22"/>
          <w:lang w:eastAsia="en-US"/>
        </w:rPr>
        <w:t xml:space="preserve"> </w:t>
      </w:r>
      <w:r w:rsidR="00840292" w:rsidRPr="003E2B95">
        <w:rPr>
          <w:sz w:val="22"/>
          <w:szCs w:val="22"/>
          <w:lang w:eastAsia="en-US"/>
        </w:rPr>
        <w:t>72</w:t>
      </w:r>
      <w:r w:rsidR="002D7D14" w:rsidRPr="003E2B95">
        <w:rPr>
          <w:sz w:val="22"/>
          <w:szCs w:val="22"/>
          <w:lang w:eastAsia="en-US"/>
        </w:rPr>
        <w:t xml:space="preserve"> stundu laikā Latvijas Republikas teritorijā un tā rezultātā ir bojāti vairāki apdrošināšanas objekti, kas iekļauti vienā apdrošināšanas polisē, tas tiek uzskatīts par vienu apdrošināšanas gadījumu. Aprēķinot apdrošināšanas atlīdzību tiek ieturēts viens pašrisks, ja pašriski ir dažādi, tad lielākais no polisē norādītajiem pašriskiem</w:t>
      </w:r>
      <w:r w:rsidR="00D059E2" w:rsidRPr="003E2B95">
        <w:rPr>
          <w:sz w:val="22"/>
          <w:szCs w:val="22"/>
          <w:lang w:eastAsia="en-US"/>
        </w:rPr>
        <w:t>.</w:t>
      </w:r>
    </w:p>
    <w:p w14:paraId="093855FE" w14:textId="4AD49E1D" w:rsidR="006B7320" w:rsidRPr="003E2B95" w:rsidRDefault="006B7320" w:rsidP="00B8018F">
      <w:pPr>
        <w:pStyle w:val="ListParagraph"/>
        <w:numPr>
          <w:ilvl w:val="2"/>
          <w:numId w:val="30"/>
        </w:numPr>
        <w:ind w:left="709" w:hanging="709"/>
        <w:jc w:val="both"/>
        <w:rPr>
          <w:sz w:val="22"/>
          <w:szCs w:val="22"/>
          <w:lang w:eastAsia="en-US"/>
        </w:rPr>
      </w:pPr>
      <w:r w:rsidRPr="003E2B95">
        <w:rPr>
          <w:sz w:val="22"/>
          <w:szCs w:val="22"/>
          <w:lang w:eastAsia="en-US"/>
        </w:rPr>
        <w:t>Pretendents nedrīkst piemērot procentuālo pašrisku, izņemot pašrisku koka ēkām</w:t>
      </w:r>
      <w:r w:rsidR="00717D31" w:rsidRPr="003E2B95">
        <w:t xml:space="preserve"> </w:t>
      </w:r>
      <w:r w:rsidR="00717D31" w:rsidRPr="003E2B95">
        <w:rPr>
          <w:sz w:val="22"/>
          <w:szCs w:val="22"/>
          <w:lang w:eastAsia="en-US"/>
        </w:rPr>
        <w:t>un saules paneļiem</w:t>
      </w:r>
      <w:r w:rsidRPr="003E2B95">
        <w:rPr>
          <w:sz w:val="22"/>
          <w:szCs w:val="22"/>
          <w:lang w:eastAsia="en-US"/>
        </w:rPr>
        <w:t xml:space="preserve">, kuru pretendents drīkst piedāvāt saskaņā ar </w:t>
      </w:r>
      <w:r w:rsidR="00B9157B" w:rsidRPr="003E2B95">
        <w:rPr>
          <w:sz w:val="22"/>
          <w:szCs w:val="22"/>
          <w:lang w:eastAsia="en-US"/>
        </w:rPr>
        <w:t>1.</w:t>
      </w:r>
      <w:r w:rsidRPr="003E2B95">
        <w:rPr>
          <w:sz w:val="22"/>
          <w:szCs w:val="22"/>
          <w:lang w:eastAsia="en-US"/>
        </w:rPr>
        <w:t>6.2.</w:t>
      </w:r>
      <w:r w:rsidR="00EC6216" w:rsidRPr="003E2B95">
        <w:rPr>
          <w:sz w:val="22"/>
          <w:szCs w:val="22"/>
          <w:lang w:eastAsia="en-US"/>
        </w:rPr>
        <w:t xml:space="preserve"> </w:t>
      </w:r>
      <w:r w:rsidR="00D7119F" w:rsidRPr="003E2B95">
        <w:rPr>
          <w:sz w:val="22"/>
          <w:szCs w:val="22"/>
          <w:lang w:eastAsia="en-US"/>
        </w:rPr>
        <w:t xml:space="preserve">un 1.6.3. </w:t>
      </w:r>
      <w:r w:rsidRPr="003E2B95">
        <w:rPr>
          <w:sz w:val="22"/>
          <w:szCs w:val="22"/>
          <w:lang w:eastAsia="en-US"/>
        </w:rPr>
        <w:t>apakšpunkt</w:t>
      </w:r>
      <w:r w:rsidR="00D7119F" w:rsidRPr="003E2B95">
        <w:rPr>
          <w:sz w:val="22"/>
          <w:szCs w:val="22"/>
          <w:lang w:eastAsia="en-US"/>
        </w:rPr>
        <w:t>iem</w:t>
      </w:r>
      <w:r w:rsidRPr="003E2B95">
        <w:rPr>
          <w:sz w:val="22"/>
          <w:szCs w:val="22"/>
          <w:lang w:eastAsia="en-US"/>
        </w:rPr>
        <w:t>.</w:t>
      </w:r>
    </w:p>
    <w:p w14:paraId="51479670" w14:textId="0F2DC7FB" w:rsidR="006B7320" w:rsidRPr="003E2B95" w:rsidRDefault="006B7320" w:rsidP="00B8018F">
      <w:pPr>
        <w:pStyle w:val="ListParagraph"/>
        <w:numPr>
          <w:ilvl w:val="2"/>
          <w:numId w:val="30"/>
        </w:numPr>
        <w:ind w:left="709" w:hanging="709"/>
        <w:jc w:val="both"/>
        <w:rPr>
          <w:sz w:val="22"/>
          <w:szCs w:val="22"/>
          <w:lang w:eastAsia="en-US"/>
        </w:rPr>
      </w:pPr>
      <w:r w:rsidRPr="003E2B95">
        <w:rPr>
          <w:sz w:val="22"/>
          <w:szCs w:val="22"/>
          <w:lang w:eastAsia="en-US"/>
        </w:rPr>
        <w:t xml:space="preserve">Pašrisks stiklojumam ir </w:t>
      </w:r>
      <w:r w:rsidRPr="003E2B95">
        <w:rPr>
          <w:b/>
          <w:sz w:val="22"/>
          <w:szCs w:val="22"/>
          <w:lang w:eastAsia="en-US"/>
        </w:rPr>
        <w:t>EUR 50,00</w:t>
      </w:r>
      <w:r w:rsidRPr="003E2B95">
        <w:rPr>
          <w:sz w:val="22"/>
          <w:szCs w:val="22"/>
          <w:lang w:eastAsia="en-US"/>
        </w:rPr>
        <w:t xml:space="preserve"> (piecdesmit </w:t>
      </w:r>
      <w:proofErr w:type="spellStart"/>
      <w:r w:rsidRPr="003E2B95">
        <w:rPr>
          <w:i/>
          <w:sz w:val="22"/>
          <w:szCs w:val="22"/>
          <w:lang w:eastAsia="en-US"/>
        </w:rPr>
        <w:t>euro</w:t>
      </w:r>
      <w:proofErr w:type="spellEnd"/>
      <w:r w:rsidRPr="003E2B95">
        <w:rPr>
          <w:sz w:val="22"/>
          <w:szCs w:val="22"/>
          <w:lang w:eastAsia="en-US"/>
        </w:rPr>
        <w:t>) vai mazāks.</w:t>
      </w:r>
    </w:p>
    <w:p w14:paraId="4DECF1CF" w14:textId="45799A9F" w:rsidR="00B91D05" w:rsidRPr="003E2B95" w:rsidRDefault="00B91D05" w:rsidP="00B8018F">
      <w:pPr>
        <w:pStyle w:val="ListParagraph"/>
        <w:numPr>
          <w:ilvl w:val="2"/>
          <w:numId w:val="30"/>
        </w:numPr>
        <w:ind w:left="709" w:hanging="709"/>
        <w:jc w:val="both"/>
        <w:rPr>
          <w:sz w:val="22"/>
          <w:szCs w:val="22"/>
          <w:lang w:eastAsia="en-US"/>
        </w:rPr>
      </w:pPr>
      <w:r w:rsidRPr="003E2B95">
        <w:rPr>
          <w:sz w:val="22"/>
          <w:szCs w:val="22"/>
          <w:lang w:eastAsia="en-US"/>
        </w:rPr>
        <w:t>Ja saskaņā ar spēkā esošajiem tiesību aktiem Apdrošinātājam ir tiesības prasīt zaudējumu atlīdzību pilnā apmērā no Latvijas Transportlīdzekļu Apdrošināšanas biroja vai no Latvijas Republikā reģistrētas apdrošināšanas sabiedrības, kas apdrošinājusi ceļu satiksmes negadījumā zaudējumu nodarījušā transportlīdzekļa īpašnieka civiltiesisko atbildību, tad Apdrošinātājs, veicot apdrošināšanas atlīdzības izmaksu, neietur polisē norādīto pašrisku.</w:t>
      </w:r>
    </w:p>
    <w:p w14:paraId="706DA681" w14:textId="77777777" w:rsidR="006B7320" w:rsidRPr="003E2B95" w:rsidRDefault="006B7320" w:rsidP="006B7320">
      <w:pPr>
        <w:tabs>
          <w:tab w:val="num" w:pos="284"/>
        </w:tabs>
        <w:ind w:left="284" w:hanging="284"/>
        <w:jc w:val="both"/>
        <w:rPr>
          <w:sz w:val="22"/>
          <w:szCs w:val="22"/>
          <w:lang w:eastAsia="en-US"/>
        </w:rPr>
      </w:pPr>
    </w:p>
    <w:p w14:paraId="39999C9F" w14:textId="3BA2E467" w:rsidR="006B7320" w:rsidRPr="00440B39" w:rsidRDefault="006B7320" w:rsidP="00B8018F">
      <w:pPr>
        <w:pStyle w:val="ListParagraph"/>
        <w:numPr>
          <w:ilvl w:val="1"/>
          <w:numId w:val="30"/>
        </w:numPr>
        <w:ind w:left="567" w:hanging="567"/>
        <w:jc w:val="both"/>
        <w:rPr>
          <w:b/>
          <w:color w:val="000000" w:themeColor="text1"/>
          <w:sz w:val="22"/>
          <w:szCs w:val="22"/>
          <w:lang w:eastAsia="en-US"/>
        </w:rPr>
      </w:pPr>
      <w:r w:rsidRPr="00440B39">
        <w:rPr>
          <w:b/>
          <w:color w:val="000000" w:themeColor="text1"/>
          <w:sz w:val="22"/>
          <w:szCs w:val="22"/>
          <w:lang w:eastAsia="en-US"/>
        </w:rPr>
        <w:t>PRĒMIJAS SAMAKSAS KĀRTĪBA</w:t>
      </w:r>
    </w:p>
    <w:p w14:paraId="551A600B" w14:textId="5CF5DFE5" w:rsidR="006B7320" w:rsidRPr="003E2B95" w:rsidRDefault="006B7320" w:rsidP="006B7320">
      <w:pPr>
        <w:jc w:val="both"/>
        <w:rPr>
          <w:b/>
          <w:sz w:val="22"/>
          <w:szCs w:val="22"/>
          <w:lang w:eastAsia="en-US"/>
        </w:rPr>
      </w:pPr>
      <w:r w:rsidRPr="003E2B95">
        <w:rPr>
          <w:sz w:val="22"/>
          <w:szCs w:val="22"/>
          <w:lang w:eastAsia="en-US"/>
        </w:rPr>
        <w:t xml:space="preserve">Polises prēmija tiks apmaksāta vienā maksājumā </w:t>
      </w:r>
      <w:r w:rsidR="00A4193B" w:rsidRPr="003E2B95">
        <w:rPr>
          <w:sz w:val="22"/>
          <w:szCs w:val="22"/>
          <w:lang w:eastAsia="en-US"/>
        </w:rPr>
        <w:t>30</w:t>
      </w:r>
      <w:r w:rsidRPr="003E2B95">
        <w:rPr>
          <w:sz w:val="22"/>
          <w:szCs w:val="22"/>
          <w:lang w:eastAsia="en-US"/>
        </w:rPr>
        <w:t xml:space="preserve"> (</w:t>
      </w:r>
      <w:r w:rsidR="00A4193B" w:rsidRPr="003E2B95">
        <w:rPr>
          <w:sz w:val="22"/>
          <w:szCs w:val="22"/>
          <w:lang w:eastAsia="en-US"/>
        </w:rPr>
        <w:t>trīsdesmit</w:t>
      </w:r>
      <w:r w:rsidRPr="003E2B95">
        <w:rPr>
          <w:sz w:val="22"/>
          <w:szCs w:val="22"/>
          <w:lang w:eastAsia="en-US"/>
        </w:rPr>
        <w:t xml:space="preserve">) dienu laikā no </w:t>
      </w:r>
      <w:r w:rsidR="0046220F" w:rsidRPr="003E2B95">
        <w:rPr>
          <w:sz w:val="22"/>
          <w:szCs w:val="22"/>
          <w:lang w:eastAsia="en-US"/>
        </w:rPr>
        <w:t xml:space="preserve">polises un </w:t>
      </w:r>
      <w:r w:rsidRPr="003E2B95">
        <w:rPr>
          <w:sz w:val="22"/>
          <w:szCs w:val="22"/>
          <w:lang w:eastAsia="en-US"/>
        </w:rPr>
        <w:t>rēķina saņemšanas dienas.</w:t>
      </w:r>
    </w:p>
    <w:p w14:paraId="6FE36F7E" w14:textId="77777777" w:rsidR="006B7320" w:rsidRPr="003E2B95" w:rsidRDefault="006B7320" w:rsidP="006B7320">
      <w:pPr>
        <w:tabs>
          <w:tab w:val="num" w:pos="284"/>
        </w:tabs>
        <w:ind w:left="284" w:hanging="284"/>
        <w:jc w:val="both"/>
        <w:rPr>
          <w:sz w:val="22"/>
          <w:szCs w:val="22"/>
          <w:lang w:eastAsia="en-US"/>
        </w:rPr>
      </w:pPr>
    </w:p>
    <w:p w14:paraId="03392B64" w14:textId="7C5A1909" w:rsidR="006B7320" w:rsidRPr="003E2B95" w:rsidRDefault="006B7320" w:rsidP="00B8018F">
      <w:pPr>
        <w:pStyle w:val="ListParagraph"/>
        <w:numPr>
          <w:ilvl w:val="1"/>
          <w:numId w:val="30"/>
        </w:numPr>
        <w:ind w:left="567" w:hanging="567"/>
        <w:jc w:val="both"/>
        <w:rPr>
          <w:b/>
          <w:sz w:val="22"/>
          <w:szCs w:val="22"/>
          <w:lang w:eastAsia="en-US"/>
        </w:rPr>
      </w:pPr>
      <w:r w:rsidRPr="003E2B95">
        <w:rPr>
          <w:b/>
          <w:sz w:val="22"/>
          <w:szCs w:val="22"/>
          <w:lang w:eastAsia="en-US"/>
        </w:rPr>
        <w:t>APAKŠLIMITI</w:t>
      </w:r>
    </w:p>
    <w:p w14:paraId="43423D1F" w14:textId="77777777" w:rsidR="006B7320" w:rsidRPr="003E2B95" w:rsidRDefault="006B7320" w:rsidP="006B7320">
      <w:pPr>
        <w:jc w:val="both"/>
        <w:rPr>
          <w:b/>
          <w:sz w:val="22"/>
          <w:szCs w:val="22"/>
          <w:lang w:eastAsia="en-US"/>
        </w:rPr>
      </w:pPr>
      <w:r w:rsidRPr="003E2B95">
        <w:rPr>
          <w:sz w:val="22"/>
          <w:szCs w:val="22"/>
          <w:lang w:eastAsia="en-US"/>
        </w:rPr>
        <w:t xml:space="preserve">Apdrošināšanas atlīdzība nedrīkst būt papildus ierobežota ar jebkādiem </w:t>
      </w:r>
      <w:proofErr w:type="spellStart"/>
      <w:r w:rsidRPr="003E2B95">
        <w:rPr>
          <w:sz w:val="22"/>
          <w:szCs w:val="22"/>
          <w:lang w:eastAsia="en-US"/>
        </w:rPr>
        <w:t>apakšlimitiem</w:t>
      </w:r>
      <w:proofErr w:type="spellEnd"/>
      <w:r w:rsidRPr="003E2B95">
        <w:rPr>
          <w:sz w:val="22"/>
          <w:szCs w:val="22"/>
          <w:lang w:eastAsia="en-US"/>
        </w:rPr>
        <w:t xml:space="preserve"> atsevišķiem riskiem un/vai objektiem, kas nav paredzēti šajā Tehniskajā specifikācijā. Izņēmums var būt sala iedarbības un sienu apzīmēšanas rezultātā radušies zaudējumi, par kuriem var tikt piemērota atruna, kas paredz, ka šādi zaudējumi katram apdrošināmajam objektam tiek kompensēti ierobežotu reižu skaitu.</w:t>
      </w:r>
    </w:p>
    <w:p w14:paraId="5F2FA508" w14:textId="77777777" w:rsidR="006B7320" w:rsidRPr="003E2B95" w:rsidRDefault="006B7320" w:rsidP="006B7320">
      <w:pPr>
        <w:jc w:val="both"/>
        <w:rPr>
          <w:sz w:val="22"/>
          <w:szCs w:val="22"/>
          <w:lang w:eastAsia="en-US"/>
        </w:rPr>
      </w:pPr>
    </w:p>
    <w:p w14:paraId="41DAFB6C" w14:textId="109BFD63" w:rsidR="006B7320" w:rsidRPr="003E2B95" w:rsidRDefault="006B7320" w:rsidP="00B8018F">
      <w:pPr>
        <w:pStyle w:val="ListParagraph"/>
        <w:numPr>
          <w:ilvl w:val="1"/>
          <w:numId w:val="30"/>
        </w:numPr>
        <w:tabs>
          <w:tab w:val="left" w:pos="284"/>
        </w:tabs>
        <w:suppressAutoHyphens/>
        <w:ind w:left="567" w:hanging="567"/>
        <w:jc w:val="both"/>
        <w:rPr>
          <w:b/>
          <w:sz w:val="22"/>
          <w:szCs w:val="22"/>
          <w:lang w:eastAsia="ar-SA"/>
        </w:rPr>
      </w:pPr>
      <w:r w:rsidRPr="003E2B95">
        <w:rPr>
          <w:b/>
          <w:sz w:val="22"/>
          <w:szCs w:val="22"/>
          <w:lang w:eastAsia="ar-SA"/>
        </w:rPr>
        <w:t xml:space="preserve">APDROŠINĀŠANAS GADĪJUMA </w:t>
      </w:r>
      <w:r w:rsidR="00305428" w:rsidRPr="003E2B95">
        <w:rPr>
          <w:b/>
          <w:sz w:val="22"/>
          <w:szCs w:val="22"/>
          <w:lang w:eastAsia="ar-SA"/>
        </w:rPr>
        <w:t>IZSKAT</w:t>
      </w:r>
      <w:r w:rsidR="000E5D07" w:rsidRPr="003E2B95">
        <w:rPr>
          <w:b/>
          <w:sz w:val="22"/>
          <w:szCs w:val="22"/>
          <w:lang w:eastAsia="ar-SA"/>
        </w:rPr>
        <w:t>Ī</w:t>
      </w:r>
      <w:r w:rsidRPr="003E2B95">
        <w:rPr>
          <w:b/>
          <w:sz w:val="22"/>
          <w:szCs w:val="22"/>
          <w:lang w:eastAsia="ar-SA"/>
        </w:rPr>
        <w:t>ŠANA</w:t>
      </w:r>
    </w:p>
    <w:p w14:paraId="08EC3E12" w14:textId="3E00E0AB"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3E2B95">
        <w:rPr>
          <w:sz w:val="22"/>
          <w:szCs w:val="22"/>
          <w:lang w:eastAsia="ar-SA"/>
        </w:rPr>
        <w:t>Pretendentam ir jānodrošina pasūtītājam iespēja attālināti pieteikt apdrošināšanas gadījumu</w:t>
      </w:r>
      <w:r w:rsidR="0094196D" w:rsidRPr="003E2B95">
        <w:rPr>
          <w:sz w:val="22"/>
          <w:szCs w:val="22"/>
          <w:lang w:eastAsia="ar-SA"/>
        </w:rPr>
        <w:t xml:space="preserve">, </w:t>
      </w:r>
      <w:r w:rsidRPr="003E2B95">
        <w:rPr>
          <w:sz w:val="22"/>
          <w:szCs w:val="22"/>
          <w:lang w:eastAsia="ar-SA"/>
        </w:rPr>
        <w:t xml:space="preserve"> informāciju sniedzot pa telefonu, aizpildot pieteikumu tiešsaistē internetā, nosūtot pieteikumu pa faksu vai e-pastu.  Pasūtītājam ir jāparedz tiesības par iestājušos apdrošināšanas gadījumu informēt pretendentu pēc iespējas ātrāk, bet vismaz </w:t>
      </w:r>
      <w:r w:rsidR="006E256B" w:rsidRPr="003E2B95">
        <w:rPr>
          <w:sz w:val="22"/>
          <w:szCs w:val="22"/>
          <w:lang w:eastAsia="ar-SA"/>
        </w:rPr>
        <w:t>10</w:t>
      </w:r>
      <w:r w:rsidRPr="003E2B95">
        <w:rPr>
          <w:sz w:val="22"/>
          <w:szCs w:val="22"/>
          <w:lang w:eastAsia="ar-SA"/>
        </w:rPr>
        <w:t xml:space="preserve"> (</w:t>
      </w:r>
      <w:r w:rsidR="006E256B" w:rsidRPr="003E2B95">
        <w:rPr>
          <w:sz w:val="22"/>
          <w:szCs w:val="22"/>
          <w:lang w:eastAsia="ar-SA"/>
        </w:rPr>
        <w:t>desmit</w:t>
      </w:r>
      <w:r w:rsidRPr="003E2B95">
        <w:rPr>
          <w:sz w:val="22"/>
          <w:szCs w:val="22"/>
          <w:lang w:eastAsia="ar-SA"/>
        </w:rPr>
        <w:t xml:space="preserve">) darba dienu laikā no </w:t>
      </w:r>
      <w:r w:rsidR="00080BB3" w:rsidRPr="003E2B95">
        <w:rPr>
          <w:sz w:val="22"/>
          <w:szCs w:val="22"/>
          <w:lang w:eastAsia="ar-SA"/>
        </w:rPr>
        <w:t>bojājuma</w:t>
      </w:r>
      <w:r w:rsidR="006E1047" w:rsidRPr="003E2B95">
        <w:rPr>
          <w:sz w:val="22"/>
          <w:szCs w:val="22"/>
          <w:lang w:eastAsia="ar-SA"/>
        </w:rPr>
        <w:t xml:space="preserve"> </w:t>
      </w:r>
      <w:r w:rsidRPr="003E2B95">
        <w:rPr>
          <w:sz w:val="22"/>
          <w:szCs w:val="22"/>
          <w:lang w:eastAsia="ar-SA"/>
        </w:rPr>
        <w:t>atklāšanas.</w:t>
      </w:r>
    </w:p>
    <w:p w14:paraId="6A15F83A" w14:textId="0C24AB60"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3E2B95">
        <w:rPr>
          <w:sz w:val="22"/>
          <w:szCs w:val="22"/>
          <w:lang w:eastAsia="ar-SA"/>
        </w:rPr>
        <w:t>Pretendentam ir jānodrošina apdrošināšanas gadījumā bojātā īpašuma apskati 3(trīs) darba dienu laikā pēc</w:t>
      </w:r>
      <w:r w:rsidR="00B9157B" w:rsidRPr="003E2B95">
        <w:rPr>
          <w:sz w:val="22"/>
          <w:szCs w:val="22"/>
          <w:lang w:eastAsia="ar-SA"/>
        </w:rPr>
        <w:t xml:space="preserve"> 1.</w:t>
      </w:r>
      <w:r w:rsidR="0055774D" w:rsidRPr="003E2B95">
        <w:rPr>
          <w:sz w:val="22"/>
          <w:szCs w:val="22"/>
          <w:lang w:eastAsia="ar-SA"/>
        </w:rPr>
        <w:t>9</w:t>
      </w:r>
      <w:r w:rsidRPr="003E2B95">
        <w:rPr>
          <w:sz w:val="22"/>
          <w:szCs w:val="22"/>
          <w:lang w:eastAsia="ar-SA"/>
        </w:rPr>
        <w:t xml:space="preserve">.1.punktā minētās informācijas saņemšanas, pretējā gadījumā pasūtītājam ir tiesības veikt bojātā īpašuma </w:t>
      </w:r>
      <w:proofErr w:type="spellStart"/>
      <w:r w:rsidRPr="003E2B95">
        <w:rPr>
          <w:sz w:val="22"/>
          <w:szCs w:val="22"/>
          <w:lang w:eastAsia="ar-SA"/>
        </w:rPr>
        <w:t>fotofiksāciju</w:t>
      </w:r>
      <w:proofErr w:type="spellEnd"/>
      <w:r w:rsidRPr="003E2B95">
        <w:rPr>
          <w:sz w:val="22"/>
          <w:szCs w:val="22"/>
          <w:lang w:eastAsia="ar-SA"/>
        </w:rPr>
        <w:t xml:space="preserve"> un uzsākt īpašuma atjaunošanu to nesaskaņojot ar Pretendentu.</w:t>
      </w:r>
    </w:p>
    <w:p w14:paraId="67E0B20B" w14:textId="7A948758"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CB3548">
        <w:rPr>
          <w:sz w:val="22"/>
          <w:szCs w:val="22"/>
          <w:lang w:eastAsia="ar-SA"/>
        </w:rPr>
        <w:t xml:space="preserve">Pretendentam jānodrošina mazo apdrošināšanas gadījumu līdz </w:t>
      </w:r>
      <w:r w:rsidRPr="00CB3548">
        <w:rPr>
          <w:b/>
          <w:sz w:val="22"/>
          <w:szCs w:val="22"/>
          <w:lang w:eastAsia="en-US"/>
        </w:rPr>
        <w:t xml:space="preserve">EUR </w:t>
      </w:r>
      <w:r w:rsidR="00440B39" w:rsidRPr="00CB3548">
        <w:rPr>
          <w:b/>
          <w:sz w:val="22"/>
          <w:szCs w:val="22"/>
          <w:lang w:eastAsia="en-US"/>
        </w:rPr>
        <w:t>10</w:t>
      </w:r>
      <w:r w:rsidRPr="00CB3548">
        <w:rPr>
          <w:b/>
          <w:sz w:val="22"/>
          <w:szCs w:val="22"/>
          <w:lang w:eastAsia="en-US"/>
        </w:rPr>
        <w:t>00,00</w:t>
      </w:r>
      <w:r w:rsidRPr="00CB3548">
        <w:rPr>
          <w:sz w:val="22"/>
          <w:szCs w:val="22"/>
          <w:lang w:eastAsia="en-US"/>
        </w:rPr>
        <w:t xml:space="preserve"> (</w:t>
      </w:r>
      <w:r w:rsidR="00440B39" w:rsidRPr="00CB3548">
        <w:rPr>
          <w:sz w:val="22"/>
          <w:szCs w:val="22"/>
          <w:lang w:eastAsia="en-US"/>
        </w:rPr>
        <w:t xml:space="preserve">viens tūkstotis </w:t>
      </w:r>
      <w:proofErr w:type="spellStart"/>
      <w:r w:rsidRPr="00CB3548">
        <w:rPr>
          <w:i/>
          <w:sz w:val="22"/>
          <w:szCs w:val="22"/>
          <w:lang w:eastAsia="en-US"/>
        </w:rPr>
        <w:t>euro</w:t>
      </w:r>
      <w:proofErr w:type="spellEnd"/>
      <w:r w:rsidRPr="00CB3548">
        <w:rPr>
          <w:sz w:val="22"/>
          <w:szCs w:val="22"/>
          <w:lang w:eastAsia="en-US"/>
        </w:rPr>
        <w:t>)</w:t>
      </w:r>
      <w:r w:rsidRPr="00CB3548">
        <w:rPr>
          <w:sz w:val="22"/>
          <w:szCs w:val="22"/>
          <w:lang w:eastAsia="ar-SA"/>
        </w:rPr>
        <w:t xml:space="preserve"> </w:t>
      </w:r>
      <w:r w:rsidRPr="003E2B95">
        <w:rPr>
          <w:sz w:val="22"/>
          <w:szCs w:val="22"/>
          <w:lang w:eastAsia="ar-SA"/>
        </w:rPr>
        <w:t>regulēšana</w:t>
      </w:r>
      <w:r w:rsidR="00051996" w:rsidRPr="003E2B95">
        <w:rPr>
          <w:sz w:val="22"/>
          <w:szCs w:val="22"/>
          <w:lang w:eastAsia="ar-SA"/>
        </w:rPr>
        <w:t xml:space="preserve"> 3 darba dienu laikā no pieprasīto fotogrāfiju un nepieciešamo dokumentu saņemšanas,</w:t>
      </w:r>
      <w:r w:rsidRPr="003E2B95">
        <w:rPr>
          <w:sz w:val="22"/>
          <w:szCs w:val="22"/>
          <w:lang w:eastAsia="ar-SA"/>
        </w:rPr>
        <w:t xml:space="preserve"> nebraucot apskatīt bojājumu</w:t>
      </w:r>
      <w:r w:rsidR="00051996" w:rsidRPr="003E2B95">
        <w:rPr>
          <w:sz w:val="22"/>
          <w:szCs w:val="22"/>
          <w:lang w:eastAsia="ar-SA"/>
        </w:rPr>
        <w:t xml:space="preserve"> notikuma vietā</w:t>
      </w:r>
      <w:r w:rsidRPr="003E2B95">
        <w:rPr>
          <w:sz w:val="22"/>
          <w:szCs w:val="22"/>
          <w:lang w:eastAsia="ar-SA"/>
        </w:rPr>
        <w:t>. Atsevišķos gadījumos</w:t>
      </w:r>
      <w:r w:rsidR="00051996" w:rsidRPr="003E2B95">
        <w:rPr>
          <w:sz w:val="22"/>
          <w:szCs w:val="22"/>
          <w:lang w:eastAsia="ar-SA"/>
        </w:rPr>
        <w:t>, saskaņojot ar Pasūtītāju,</w:t>
      </w:r>
      <w:r w:rsidRPr="003E2B95">
        <w:rPr>
          <w:sz w:val="22"/>
          <w:szCs w:val="22"/>
          <w:lang w:eastAsia="ar-SA"/>
        </w:rPr>
        <w:t xml:space="preserve"> ekspertīze var tikt </w:t>
      </w:r>
      <w:r w:rsidR="00051996" w:rsidRPr="003E2B95">
        <w:rPr>
          <w:sz w:val="22"/>
          <w:szCs w:val="22"/>
          <w:lang w:eastAsia="ar-SA"/>
        </w:rPr>
        <w:t>veikta.</w:t>
      </w:r>
    </w:p>
    <w:p w14:paraId="321B3C32" w14:textId="4C2D375A"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3E2B95">
        <w:rPr>
          <w:sz w:val="22"/>
          <w:szCs w:val="22"/>
        </w:rPr>
        <w:t>Pretendentam jānodrošina zaudējumu apmēru apliecinošo aprēķinu un tāmju izskatīšana un to apmēru apstiprināšana</w:t>
      </w:r>
      <w:r w:rsidR="00072A24" w:rsidRPr="003E2B95">
        <w:rPr>
          <w:sz w:val="22"/>
          <w:szCs w:val="22"/>
        </w:rPr>
        <w:t xml:space="preserve"> 10 (desmit) darba dienu laikā no visu nepieciešamo dokumentu saņemšanas dienas</w:t>
      </w:r>
      <w:r w:rsidR="006E256B" w:rsidRPr="003E2B95">
        <w:rPr>
          <w:sz w:val="22"/>
          <w:szCs w:val="22"/>
        </w:rPr>
        <w:t>.</w:t>
      </w:r>
      <w:r w:rsidRPr="003E2B95">
        <w:rPr>
          <w:sz w:val="22"/>
          <w:szCs w:val="22"/>
        </w:rPr>
        <w:t xml:space="preserve"> </w:t>
      </w:r>
      <w:r w:rsidR="006E256B" w:rsidRPr="003E2B95">
        <w:rPr>
          <w:sz w:val="22"/>
          <w:szCs w:val="22"/>
        </w:rPr>
        <w:t>Pretendentam ir jāapstiprina bez iebildumiem bojājumu novēršanas tāmes, kas iegūtas iepirkumu ceļā. Pasūtītājam ir tiesības izskatīt un sniegt savus iebildumus par</w:t>
      </w:r>
      <w:r w:rsidR="00103C27" w:rsidRPr="003E2B95">
        <w:t xml:space="preserve"> </w:t>
      </w:r>
      <w:r w:rsidR="00103C27" w:rsidRPr="003E2B95">
        <w:rPr>
          <w:sz w:val="22"/>
          <w:szCs w:val="22"/>
        </w:rPr>
        <w:t>apdrošināšanas atlīdzību pamatojošo</w:t>
      </w:r>
      <w:r w:rsidR="006E256B" w:rsidRPr="003E2B95">
        <w:rPr>
          <w:sz w:val="22"/>
          <w:szCs w:val="22"/>
        </w:rPr>
        <w:t xml:space="preserve"> tām</w:t>
      </w:r>
      <w:r w:rsidR="00103C27" w:rsidRPr="003E2B95">
        <w:rPr>
          <w:sz w:val="22"/>
          <w:szCs w:val="22"/>
        </w:rPr>
        <w:t>i</w:t>
      </w:r>
      <w:r w:rsidR="006E256B" w:rsidRPr="003E2B95">
        <w:rPr>
          <w:sz w:val="22"/>
          <w:szCs w:val="22"/>
        </w:rPr>
        <w:t>. Ja rodas strīds par tām</w:t>
      </w:r>
      <w:r w:rsidR="00103C27" w:rsidRPr="003E2B95">
        <w:rPr>
          <w:sz w:val="22"/>
          <w:szCs w:val="22"/>
        </w:rPr>
        <w:t>i</w:t>
      </w:r>
      <w:r w:rsidR="006E256B" w:rsidRPr="003E2B95">
        <w:rPr>
          <w:sz w:val="22"/>
          <w:szCs w:val="22"/>
        </w:rPr>
        <w:t>, Pretendentam jānorāda būvnieks, kas gatavs veikt remonta darbus par Pretendenta aprēķināto apdrošināšanas atlīdzību pamatojošo tāmi.</w:t>
      </w:r>
    </w:p>
    <w:p w14:paraId="59E108BA" w14:textId="531D736A"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3E2B95">
        <w:rPr>
          <w:sz w:val="22"/>
          <w:szCs w:val="22"/>
        </w:rPr>
        <w:t xml:space="preserve">Maksimālais termiņš, kādā Pretendents apņemas izskatīt Pasūtītāja pieteikumus par apdrošināšanas gadījuma iestāšanos, veikt Pasūtītāja apdrošinātā objekta apskati (ja nepieciešams) un sagatavot </w:t>
      </w:r>
      <w:r w:rsidRPr="003E2B95">
        <w:rPr>
          <w:sz w:val="22"/>
          <w:szCs w:val="22"/>
        </w:rPr>
        <w:lastRenderedPageBreak/>
        <w:t>rakstisku pieprasījumu Pasūtītājam ar precīzu visas dokumentācijas sarakstu, kas nepieciešama izmaksu lietas izskatīšanai un lēmuma pieņemšanai par tālākajām darbībām konkrētajā situācijā ir 5 (piecas) darba dienas.</w:t>
      </w:r>
    </w:p>
    <w:p w14:paraId="2918BB1D" w14:textId="590813EA"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3E2B95">
        <w:rPr>
          <w:sz w:val="22"/>
          <w:szCs w:val="22"/>
        </w:rPr>
        <w:t>Maksimālais termiņš, kurā Pretendents apņemas iepazīties ar Pasūtītāja iesniegtās dokumentācijas saturu un pieņemt lēmumu par atlīdzības izmaksu vai rakstiskā veidā sagatavot un iesniegt Pasūtītājam konkrētus iebildumus attiecībā uz sākotnēji iesniegtās dokumentācijas saturu vai tml., ir 10 (desmit) darba dienas.</w:t>
      </w:r>
    </w:p>
    <w:p w14:paraId="34CEFE75" w14:textId="6241708C"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364AFB">
        <w:rPr>
          <w:sz w:val="22"/>
          <w:szCs w:val="22"/>
        </w:rPr>
        <w:t>Maksimālais</w:t>
      </w:r>
      <w:r w:rsidRPr="003E2B95">
        <w:rPr>
          <w:sz w:val="22"/>
          <w:szCs w:val="22"/>
        </w:rPr>
        <w:t xml:space="preserve"> termiņš, kurā Pretendents apņemas iepazīties ar Pasūtītāja iesniegt</w:t>
      </w:r>
      <w:r w:rsidR="00BC6743" w:rsidRPr="003E2B95">
        <w:rPr>
          <w:sz w:val="22"/>
          <w:szCs w:val="22"/>
        </w:rPr>
        <w:t>ās papildu</w:t>
      </w:r>
      <w:r w:rsidRPr="003E2B95">
        <w:rPr>
          <w:sz w:val="22"/>
          <w:szCs w:val="22"/>
        </w:rPr>
        <w:t xml:space="preserve"> dokumentācijas saturu un veiktajiem labojumiem informācijā atbilstoši Pretendenta izvirzītajām prasībām un pieņemt lēmumu par atlīdzības izmaksu </w:t>
      </w:r>
      <w:r w:rsidR="00D059E2" w:rsidRPr="003E2B95">
        <w:rPr>
          <w:sz w:val="22"/>
          <w:szCs w:val="22"/>
        </w:rPr>
        <w:t>–</w:t>
      </w:r>
      <w:r w:rsidRPr="003E2B95">
        <w:rPr>
          <w:sz w:val="22"/>
          <w:szCs w:val="22"/>
        </w:rPr>
        <w:t xml:space="preserve"> 10 (desmit) darba dienas. Papildu dokumenti vai labojumi jau iepriekš iesniegtajos dokumentos var tikt pieprasīti tikai un vienīgi uz abpusējas vienošanās starp Pasūtītāju un Pretendentu pamata. Ja apdrošinātājs pieņēmis lēmumu par atteikumu izmaksāt apdrošināšanas atlīdzību, tas </w:t>
      </w:r>
      <w:r w:rsidR="008A3CA0">
        <w:rPr>
          <w:sz w:val="22"/>
          <w:szCs w:val="22"/>
        </w:rPr>
        <w:t xml:space="preserve">10 dienu laikā </w:t>
      </w:r>
      <w:proofErr w:type="spellStart"/>
      <w:r w:rsidRPr="003E2B95">
        <w:rPr>
          <w:sz w:val="22"/>
          <w:szCs w:val="22"/>
        </w:rPr>
        <w:t>nosūta</w:t>
      </w:r>
      <w:proofErr w:type="spellEnd"/>
      <w:r w:rsidRPr="003E2B95">
        <w:rPr>
          <w:sz w:val="22"/>
          <w:szCs w:val="22"/>
        </w:rPr>
        <w:t xml:space="preserve"> Pasūtītājam motivētu paziņojumu par atteikumu izmaksāt apdrošināšanas atlīdzību.</w:t>
      </w:r>
    </w:p>
    <w:p w14:paraId="0404ADD1" w14:textId="016FC17F" w:rsidR="006B7320" w:rsidRPr="003E2B95" w:rsidRDefault="006B7320" w:rsidP="00B8018F">
      <w:pPr>
        <w:pStyle w:val="ListParagraph"/>
        <w:numPr>
          <w:ilvl w:val="2"/>
          <w:numId w:val="30"/>
        </w:numPr>
        <w:tabs>
          <w:tab w:val="left" w:pos="709"/>
        </w:tabs>
        <w:suppressAutoHyphens/>
        <w:ind w:left="709" w:hanging="709"/>
        <w:jc w:val="both"/>
        <w:rPr>
          <w:sz w:val="22"/>
          <w:szCs w:val="22"/>
          <w:lang w:eastAsia="ar-SA"/>
        </w:rPr>
      </w:pPr>
      <w:r w:rsidRPr="00364AFB">
        <w:rPr>
          <w:sz w:val="22"/>
          <w:szCs w:val="22"/>
        </w:rPr>
        <w:t xml:space="preserve">Maksimālais termiņš, kurā Pretendents veic atlīdzību izmaksas pēc lēmuma pieņemšanas, ir 10 (desmit) darba dienas, ja izmaksājamās atlīdzības apmērs nepārsniedz </w:t>
      </w:r>
      <w:r w:rsidRPr="00364AFB">
        <w:rPr>
          <w:b/>
          <w:sz w:val="22"/>
          <w:szCs w:val="22"/>
        </w:rPr>
        <w:t>EUR 150 000,00</w:t>
      </w:r>
      <w:r w:rsidRPr="00364AFB">
        <w:rPr>
          <w:sz w:val="22"/>
          <w:szCs w:val="22"/>
        </w:rPr>
        <w:t xml:space="preserve"> (viens simts piecdesmit tūkstoši </w:t>
      </w:r>
      <w:proofErr w:type="spellStart"/>
      <w:r w:rsidRPr="00364AFB">
        <w:rPr>
          <w:i/>
          <w:sz w:val="22"/>
          <w:szCs w:val="22"/>
        </w:rPr>
        <w:t>euro</w:t>
      </w:r>
      <w:proofErr w:type="spellEnd"/>
      <w:r w:rsidRPr="00364AFB">
        <w:rPr>
          <w:sz w:val="22"/>
          <w:szCs w:val="22"/>
        </w:rPr>
        <w:t>) u</w:t>
      </w:r>
      <w:r w:rsidR="008A3CA0" w:rsidRPr="00364AFB">
        <w:rPr>
          <w:sz w:val="22"/>
          <w:szCs w:val="22"/>
        </w:rPr>
        <w:t>n 15</w:t>
      </w:r>
      <w:r w:rsidRPr="00364AFB">
        <w:rPr>
          <w:sz w:val="22"/>
          <w:szCs w:val="22"/>
        </w:rPr>
        <w:t xml:space="preserve"> (</w:t>
      </w:r>
      <w:r w:rsidR="008A3CA0" w:rsidRPr="00364AFB">
        <w:rPr>
          <w:sz w:val="22"/>
          <w:szCs w:val="22"/>
        </w:rPr>
        <w:t>piecpad</w:t>
      </w:r>
      <w:r w:rsidRPr="00364AFB">
        <w:rPr>
          <w:sz w:val="22"/>
          <w:szCs w:val="22"/>
        </w:rPr>
        <w:t xml:space="preserve">smit) </w:t>
      </w:r>
      <w:r w:rsidRPr="003E2B95">
        <w:rPr>
          <w:sz w:val="22"/>
          <w:szCs w:val="22"/>
        </w:rPr>
        <w:t xml:space="preserve">darba dienas, ja izmaksājamās atlīdzības apmērs pārsniedz </w:t>
      </w:r>
      <w:r w:rsidRPr="003E2B95">
        <w:rPr>
          <w:b/>
          <w:sz w:val="22"/>
          <w:szCs w:val="22"/>
        </w:rPr>
        <w:t>EUR 150 000,00</w:t>
      </w:r>
      <w:r w:rsidRPr="003E2B95">
        <w:rPr>
          <w:sz w:val="22"/>
          <w:szCs w:val="22"/>
        </w:rPr>
        <w:t xml:space="preserve"> (viens simts piecdesmit tūkstoši </w:t>
      </w:r>
      <w:proofErr w:type="spellStart"/>
      <w:r w:rsidRPr="003E2B95">
        <w:rPr>
          <w:i/>
          <w:sz w:val="22"/>
          <w:szCs w:val="22"/>
        </w:rPr>
        <w:t>euro</w:t>
      </w:r>
      <w:proofErr w:type="spellEnd"/>
      <w:r w:rsidRPr="003E2B95">
        <w:rPr>
          <w:sz w:val="22"/>
          <w:szCs w:val="22"/>
        </w:rPr>
        <w:t>).</w:t>
      </w:r>
    </w:p>
    <w:p w14:paraId="428CE033" w14:textId="2CE7F1BA" w:rsidR="006B7320" w:rsidRPr="003E2B95" w:rsidRDefault="006B7320" w:rsidP="00B8018F">
      <w:pPr>
        <w:pStyle w:val="ListParagraph"/>
        <w:numPr>
          <w:ilvl w:val="3"/>
          <w:numId w:val="30"/>
        </w:numPr>
        <w:tabs>
          <w:tab w:val="left" w:pos="993"/>
        </w:tabs>
        <w:suppressAutoHyphens/>
        <w:jc w:val="both"/>
        <w:rPr>
          <w:sz w:val="22"/>
          <w:szCs w:val="22"/>
          <w:lang w:eastAsia="ar-SA"/>
        </w:rPr>
      </w:pPr>
      <w:r w:rsidRPr="003E2B95">
        <w:rPr>
          <w:sz w:val="22"/>
          <w:szCs w:val="22"/>
        </w:rPr>
        <w:t xml:space="preserve">Zaudējumiem līdz </w:t>
      </w:r>
      <w:r w:rsidRPr="003E2B95">
        <w:rPr>
          <w:b/>
          <w:sz w:val="22"/>
          <w:szCs w:val="22"/>
        </w:rPr>
        <w:t xml:space="preserve">EUR 1 500,00 </w:t>
      </w:r>
      <w:r w:rsidRPr="003E2B95">
        <w:rPr>
          <w:sz w:val="22"/>
          <w:szCs w:val="22"/>
        </w:rPr>
        <w:t xml:space="preserve">(viens tūkstotis pieci simti </w:t>
      </w:r>
      <w:proofErr w:type="spellStart"/>
      <w:r w:rsidRPr="003E2B95">
        <w:rPr>
          <w:i/>
          <w:sz w:val="22"/>
          <w:szCs w:val="22"/>
        </w:rPr>
        <w:t>euro</w:t>
      </w:r>
      <w:proofErr w:type="spellEnd"/>
      <w:r w:rsidRPr="003E2B95">
        <w:rPr>
          <w:sz w:val="22"/>
          <w:szCs w:val="22"/>
        </w:rPr>
        <w:t>) vai zaudējumiem stiklojumam (bez zaudējuma apmēra ierobežojuma) – saskaņojums par apdrošināšanas atlīdzības izmaksu tiek veikts 3 (trīs) darba dienu laikā no pieteikuma par apdrošināšanas gadījuma iestāšanos</w:t>
      </w:r>
      <w:r w:rsidR="00BC6743" w:rsidRPr="003E2B95">
        <w:rPr>
          <w:sz w:val="22"/>
          <w:szCs w:val="22"/>
        </w:rPr>
        <w:t xml:space="preserve"> un apliecinošo dokumentu</w:t>
      </w:r>
      <w:r w:rsidRPr="003E2B95">
        <w:rPr>
          <w:sz w:val="22"/>
          <w:szCs w:val="22"/>
        </w:rPr>
        <w:t xml:space="preserve"> saņemšanas </w:t>
      </w:r>
      <w:r w:rsidR="00B9157B" w:rsidRPr="003E2B95">
        <w:rPr>
          <w:sz w:val="22"/>
          <w:szCs w:val="22"/>
        </w:rPr>
        <w:t>dienas</w:t>
      </w:r>
      <w:r w:rsidRPr="003E2B95">
        <w:rPr>
          <w:sz w:val="22"/>
          <w:szCs w:val="22"/>
        </w:rPr>
        <w:t>.</w:t>
      </w:r>
    </w:p>
    <w:p w14:paraId="5F14241F" w14:textId="61A9ADB3" w:rsidR="006B7320" w:rsidRPr="003E2B95" w:rsidRDefault="00C67027" w:rsidP="00B8018F">
      <w:pPr>
        <w:pStyle w:val="ListParagraph"/>
        <w:numPr>
          <w:ilvl w:val="3"/>
          <w:numId w:val="30"/>
        </w:numPr>
        <w:tabs>
          <w:tab w:val="left" w:pos="993"/>
        </w:tabs>
        <w:suppressAutoHyphens/>
        <w:jc w:val="both"/>
        <w:rPr>
          <w:sz w:val="22"/>
          <w:szCs w:val="22"/>
          <w:lang w:eastAsia="ar-SA"/>
        </w:rPr>
      </w:pPr>
      <w:proofErr w:type="spellStart"/>
      <w:r w:rsidRPr="003E2B95">
        <w:rPr>
          <w:sz w:val="22"/>
          <w:szCs w:val="22"/>
        </w:rPr>
        <w:t>Subrogācijas</w:t>
      </w:r>
      <w:proofErr w:type="spellEnd"/>
      <w:r w:rsidRPr="003E2B95">
        <w:rPr>
          <w:sz w:val="22"/>
          <w:szCs w:val="22"/>
        </w:rPr>
        <w:t xml:space="preserve"> </w:t>
      </w:r>
      <w:r w:rsidR="006B7320" w:rsidRPr="003E2B95">
        <w:rPr>
          <w:sz w:val="22"/>
          <w:szCs w:val="22"/>
        </w:rPr>
        <w:t>prasība par izmaksāto apdrošināšanas atlīdzību netiek vērsta pret Pasūtītāju un tā darbiniekiem, izņemot, ja darbinieki ir rīkojušies ļaun</w:t>
      </w:r>
      <w:r w:rsidRPr="003E2B95">
        <w:rPr>
          <w:sz w:val="22"/>
          <w:szCs w:val="22"/>
        </w:rPr>
        <w:t>ā</w:t>
      </w:r>
      <w:r w:rsidR="006B7320" w:rsidRPr="003E2B95">
        <w:rPr>
          <w:sz w:val="22"/>
          <w:szCs w:val="22"/>
        </w:rPr>
        <w:t xml:space="preserve"> nolūk</w:t>
      </w:r>
      <w:r w:rsidRPr="003E2B95">
        <w:rPr>
          <w:sz w:val="22"/>
          <w:szCs w:val="22"/>
        </w:rPr>
        <w:t>ā</w:t>
      </w:r>
      <w:r w:rsidR="006B7320" w:rsidRPr="003E2B95">
        <w:rPr>
          <w:sz w:val="22"/>
          <w:szCs w:val="22"/>
        </w:rPr>
        <w:t>.</w:t>
      </w:r>
    </w:p>
    <w:p w14:paraId="761AEDF7" w14:textId="77777777" w:rsidR="00C97921" w:rsidRPr="003E2B95" w:rsidRDefault="00C97921" w:rsidP="00C97921">
      <w:pPr>
        <w:tabs>
          <w:tab w:val="left" w:pos="993"/>
        </w:tabs>
        <w:suppressAutoHyphens/>
        <w:jc w:val="both"/>
        <w:rPr>
          <w:sz w:val="22"/>
          <w:szCs w:val="22"/>
          <w:lang w:eastAsia="ar-SA"/>
        </w:rPr>
      </w:pPr>
    </w:p>
    <w:p w14:paraId="4D37AFBD" w14:textId="7B92996C" w:rsidR="00C97921" w:rsidRPr="004544B1" w:rsidRDefault="004544B1" w:rsidP="00B8018F">
      <w:pPr>
        <w:pStyle w:val="ListParagraph"/>
        <w:numPr>
          <w:ilvl w:val="1"/>
          <w:numId w:val="30"/>
        </w:numPr>
        <w:tabs>
          <w:tab w:val="left" w:pos="993"/>
        </w:tabs>
        <w:suppressAutoHyphens/>
        <w:ind w:left="567" w:hanging="567"/>
        <w:jc w:val="both"/>
        <w:rPr>
          <w:b/>
          <w:sz w:val="22"/>
          <w:szCs w:val="22"/>
          <w:lang w:eastAsia="ar-SA"/>
        </w:rPr>
      </w:pPr>
      <w:r w:rsidRPr="004544B1">
        <w:rPr>
          <w:b/>
          <w:bCs/>
          <w:sz w:val="22"/>
          <w:szCs w:val="22"/>
        </w:rPr>
        <w:t xml:space="preserve">ZAUDĒJUMU STATISTIKA PAR RSU ĪPAŠUMIEM </w:t>
      </w:r>
      <w:r w:rsidR="00C97921" w:rsidRPr="004544B1">
        <w:rPr>
          <w:sz w:val="22"/>
          <w:szCs w:val="22"/>
        </w:rPr>
        <w:t>par pēdējiem gadiem (zaudējuma cēlonis, zaudējum</w:t>
      </w:r>
      <w:r w:rsidR="00EA03E6" w:rsidRPr="004544B1">
        <w:rPr>
          <w:sz w:val="22"/>
          <w:szCs w:val="22"/>
        </w:rPr>
        <w:t>a apmērs</w:t>
      </w:r>
      <w:r w:rsidR="00C97921" w:rsidRPr="004544B1">
        <w:rPr>
          <w:sz w:val="22"/>
          <w:szCs w:val="22"/>
        </w:rPr>
        <w:t xml:space="preserve"> EUR</w:t>
      </w:r>
      <w:r w:rsidR="00EA03E6" w:rsidRPr="004544B1">
        <w:rPr>
          <w:sz w:val="22"/>
          <w:szCs w:val="22"/>
        </w:rPr>
        <w:t xml:space="preserve"> un datums</w:t>
      </w:r>
      <w:r w:rsidR="00C97921" w:rsidRPr="004544B1">
        <w:rPr>
          <w:sz w:val="22"/>
          <w:szCs w:val="22"/>
        </w:rPr>
        <w:t>):</w:t>
      </w:r>
    </w:p>
    <w:p w14:paraId="6C5DCF15" w14:textId="7E314704" w:rsidR="00C97921" w:rsidRPr="004544B1" w:rsidRDefault="00C97921" w:rsidP="004544B1">
      <w:pPr>
        <w:pStyle w:val="ListParagraph"/>
        <w:numPr>
          <w:ilvl w:val="2"/>
          <w:numId w:val="26"/>
        </w:numPr>
        <w:ind w:left="709" w:hanging="709"/>
        <w:contextualSpacing/>
        <w:jc w:val="both"/>
        <w:rPr>
          <w:sz w:val="22"/>
          <w:szCs w:val="22"/>
        </w:rPr>
      </w:pPr>
      <w:r w:rsidRPr="004544B1">
        <w:rPr>
          <w:sz w:val="22"/>
          <w:szCs w:val="22"/>
        </w:rPr>
        <w:t>zādzība Rīgā, Baložu ielā 14, atlīdzība 546.75  EUR</w:t>
      </w:r>
      <w:r w:rsidR="00EA03E6" w:rsidRPr="004544B1">
        <w:rPr>
          <w:sz w:val="22"/>
          <w:szCs w:val="22"/>
        </w:rPr>
        <w:t>,</w:t>
      </w:r>
      <w:r w:rsidRPr="004544B1">
        <w:rPr>
          <w:sz w:val="22"/>
          <w:szCs w:val="22"/>
        </w:rPr>
        <w:t>  14.01.2020</w:t>
      </w:r>
      <w:r w:rsidR="00866601" w:rsidRPr="004544B1">
        <w:rPr>
          <w:sz w:val="22"/>
          <w:szCs w:val="22"/>
        </w:rPr>
        <w:t>.</w:t>
      </w:r>
      <w:r w:rsidRPr="004544B1">
        <w:rPr>
          <w:sz w:val="22"/>
          <w:szCs w:val="22"/>
        </w:rPr>
        <w:t>;</w:t>
      </w:r>
    </w:p>
    <w:p w14:paraId="65DE4845" w14:textId="499918A8" w:rsidR="00C97921" w:rsidRPr="004544B1" w:rsidRDefault="004544B1" w:rsidP="004544B1">
      <w:pPr>
        <w:contextualSpacing/>
        <w:jc w:val="both"/>
        <w:rPr>
          <w:sz w:val="22"/>
          <w:szCs w:val="22"/>
        </w:rPr>
      </w:pPr>
      <w:r>
        <w:rPr>
          <w:sz w:val="22"/>
          <w:szCs w:val="22"/>
        </w:rPr>
        <w:t xml:space="preserve">1.10.2. </w:t>
      </w:r>
      <w:r w:rsidR="00C97921" w:rsidRPr="004544B1">
        <w:rPr>
          <w:sz w:val="22"/>
          <w:szCs w:val="22"/>
        </w:rPr>
        <w:t>stiklojums Rīgā, Dzirciema ielā 16, atlīdzība 1 240 EUR</w:t>
      </w:r>
      <w:r w:rsidR="00EA03E6" w:rsidRPr="004544B1">
        <w:rPr>
          <w:sz w:val="22"/>
          <w:szCs w:val="22"/>
        </w:rPr>
        <w:t>,</w:t>
      </w:r>
      <w:r w:rsidR="00C97921" w:rsidRPr="004544B1">
        <w:rPr>
          <w:sz w:val="22"/>
          <w:szCs w:val="22"/>
        </w:rPr>
        <w:t> 14.03.2020</w:t>
      </w:r>
      <w:r w:rsidR="00866601" w:rsidRPr="004544B1">
        <w:rPr>
          <w:sz w:val="22"/>
          <w:szCs w:val="22"/>
        </w:rPr>
        <w:t>.</w:t>
      </w:r>
      <w:r w:rsidR="00C97921" w:rsidRPr="004544B1">
        <w:rPr>
          <w:sz w:val="22"/>
          <w:szCs w:val="22"/>
        </w:rPr>
        <w:t>;</w:t>
      </w:r>
    </w:p>
    <w:p w14:paraId="1B8771C9" w14:textId="7F84A689" w:rsidR="00C97921" w:rsidRPr="004544B1" w:rsidRDefault="00C97921" w:rsidP="004544B1">
      <w:pPr>
        <w:pStyle w:val="ListParagraph"/>
        <w:numPr>
          <w:ilvl w:val="2"/>
          <w:numId w:val="28"/>
        </w:numPr>
        <w:contextualSpacing/>
        <w:jc w:val="both"/>
        <w:rPr>
          <w:sz w:val="22"/>
          <w:szCs w:val="22"/>
        </w:rPr>
      </w:pPr>
      <w:r w:rsidRPr="004544B1">
        <w:rPr>
          <w:sz w:val="22"/>
          <w:szCs w:val="22"/>
        </w:rPr>
        <w:t>stiklojums Rīgā, Dzirciema ielā 16, atlīdzība  1 358 EUR</w:t>
      </w:r>
      <w:r w:rsidR="00EA03E6" w:rsidRPr="004544B1">
        <w:rPr>
          <w:sz w:val="22"/>
          <w:szCs w:val="22"/>
        </w:rPr>
        <w:t>,</w:t>
      </w:r>
      <w:r w:rsidRPr="004544B1">
        <w:rPr>
          <w:sz w:val="22"/>
          <w:szCs w:val="22"/>
        </w:rPr>
        <w:t> 14.03.2020</w:t>
      </w:r>
      <w:r w:rsidR="00866601" w:rsidRPr="004544B1">
        <w:rPr>
          <w:sz w:val="22"/>
          <w:szCs w:val="22"/>
        </w:rPr>
        <w:t>.</w:t>
      </w:r>
      <w:r w:rsidRPr="004544B1">
        <w:rPr>
          <w:sz w:val="22"/>
          <w:szCs w:val="22"/>
        </w:rPr>
        <w:t>;</w:t>
      </w:r>
    </w:p>
    <w:p w14:paraId="3624E305" w14:textId="1ACDA935" w:rsidR="00C97921" w:rsidRPr="004544B1" w:rsidRDefault="00C97921" w:rsidP="004544B1">
      <w:pPr>
        <w:pStyle w:val="ListParagraph"/>
        <w:numPr>
          <w:ilvl w:val="2"/>
          <w:numId w:val="28"/>
        </w:numPr>
        <w:contextualSpacing/>
        <w:jc w:val="both"/>
        <w:rPr>
          <w:sz w:val="22"/>
          <w:szCs w:val="22"/>
        </w:rPr>
      </w:pPr>
      <w:r w:rsidRPr="004544B1">
        <w:rPr>
          <w:sz w:val="22"/>
          <w:szCs w:val="22"/>
        </w:rPr>
        <w:t>appludinātas telpas Rīgā, Dzirciema ielā 16, atlīdzība 1 438,48 EUR</w:t>
      </w:r>
      <w:r w:rsidR="00EA03E6" w:rsidRPr="004544B1">
        <w:rPr>
          <w:sz w:val="22"/>
          <w:szCs w:val="22"/>
        </w:rPr>
        <w:t>,</w:t>
      </w:r>
      <w:r w:rsidRPr="004544B1">
        <w:rPr>
          <w:sz w:val="22"/>
          <w:szCs w:val="22"/>
        </w:rPr>
        <w:t> 11.06.2020</w:t>
      </w:r>
      <w:r w:rsidR="00866601" w:rsidRPr="004544B1">
        <w:rPr>
          <w:sz w:val="22"/>
          <w:szCs w:val="22"/>
        </w:rPr>
        <w:t>.</w:t>
      </w:r>
      <w:r w:rsidRPr="004544B1">
        <w:rPr>
          <w:sz w:val="22"/>
          <w:szCs w:val="22"/>
        </w:rPr>
        <w:t>;</w:t>
      </w:r>
    </w:p>
    <w:p w14:paraId="4025F6BB" w14:textId="39A3C810" w:rsidR="00C97921" w:rsidRPr="003E2B95" w:rsidRDefault="00C97921" w:rsidP="004544B1">
      <w:pPr>
        <w:pStyle w:val="ListParagraph"/>
        <w:numPr>
          <w:ilvl w:val="2"/>
          <w:numId w:val="28"/>
        </w:numPr>
        <w:ind w:left="709" w:hanging="709"/>
        <w:contextualSpacing/>
        <w:jc w:val="both"/>
        <w:rPr>
          <w:sz w:val="22"/>
          <w:szCs w:val="22"/>
        </w:rPr>
      </w:pPr>
      <w:r w:rsidRPr="003E2B95">
        <w:rPr>
          <w:sz w:val="22"/>
          <w:szCs w:val="22"/>
        </w:rPr>
        <w:t>trešo personu prettiesiska rīcība Rīgā, Kapseļu ielā 8, atlīdzība  2 460,00 EUR</w:t>
      </w:r>
      <w:r w:rsidR="00EA03E6" w:rsidRPr="003E2B95">
        <w:rPr>
          <w:sz w:val="22"/>
          <w:szCs w:val="22"/>
        </w:rPr>
        <w:t>,</w:t>
      </w:r>
      <w:r w:rsidRPr="003E2B95">
        <w:rPr>
          <w:sz w:val="22"/>
          <w:szCs w:val="22"/>
        </w:rPr>
        <w:t xml:space="preserve"> 26.04.2021.</w:t>
      </w:r>
      <w:r w:rsidR="00866601" w:rsidRPr="003E2B95">
        <w:rPr>
          <w:sz w:val="22"/>
          <w:szCs w:val="22"/>
        </w:rPr>
        <w:t>;</w:t>
      </w:r>
    </w:p>
    <w:p w14:paraId="6B9E987D" w14:textId="196BA6A6" w:rsidR="00163560" w:rsidRPr="003E2B95" w:rsidRDefault="00163560" w:rsidP="004544B1">
      <w:pPr>
        <w:pStyle w:val="ListParagraph"/>
        <w:numPr>
          <w:ilvl w:val="2"/>
          <w:numId w:val="28"/>
        </w:numPr>
        <w:ind w:left="709" w:hanging="709"/>
        <w:contextualSpacing/>
        <w:jc w:val="both"/>
        <w:rPr>
          <w:sz w:val="22"/>
          <w:szCs w:val="22"/>
        </w:rPr>
      </w:pPr>
      <w:r w:rsidRPr="003E2B95">
        <w:rPr>
          <w:sz w:val="22"/>
          <w:szCs w:val="22"/>
        </w:rPr>
        <w:t>a/m sabojāja stāvvietas barjeru, izmaksa 228 EUR</w:t>
      </w:r>
      <w:r w:rsidR="00A4059E" w:rsidRPr="003E2B95">
        <w:rPr>
          <w:sz w:val="22"/>
          <w:szCs w:val="22"/>
        </w:rPr>
        <w:t>;</w:t>
      </w:r>
    </w:p>
    <w:p w14:paraId="3E4CD8F0" w14:textId="329246A8" w:rsidR="00163560" w:rsidRPr="003E2B95" w:rsidRDefault="00163560" w:rsidP="004544B1">
      <w:pPr>
        <w:pStyle w:val="ListParagraph"/>
        <w:numPr>
          <w:ilvl w:val="2"/>
          <w:numId w:val="28"/>
        </w:numPr>
        <w:ind w:left="709" w:hanging="709"/>
        <w:contextualSpacing/>
        <w:jc w:val="both"/>
        <w:rPr>
          <w:sz w:val="22"/>
          <w:szCs w:val="22"/>
        </w:rPr>
      </w:pPr>
      <w:r w:rsidRPr="003E2B95">
        <w:rPr>
          <w:sz w:val="22"/>
          <w:szCs w:val="22"/>
        </w:rPr>
        <w:t>dabas stihija, vēja norauts jumts, izmaksa 75 EUR</w:t>
      </w:r>
      <w:r w:rsidR="00A4059E" w:rsidRPr="003E2B95">
        <w:rPr>
          <w:sz w:val="22"/>
          <w:szCs w:val="22"/>
        </w:rPr>
        <w:t>;</w:t>
      </w:r>
    </w:p>
    <w:p w14:paraId="252B4DD3" w14:textId="67F283E8" w:rsidR="00163560" w:rsidRPr="003E2B95" w:rsidRDefault="00163560" w:rsidP="004544B1">
      <w:pPr>
        <w:pStyle w:val="ListParagraph"/>
        <w:numPr>
          <w:ilvl w:val="2"/>
          <w:numId w:val="28"/>
        </w:numPr>
        <w:ind w:left="709" w:hanging="709"/>
        <w:contextualSpacing/>
        <w:jc w:val="both"/>
        <w:rPr>
          <w:sz w:val="22"/>
          <w:szCs w:val="22"/>
        </w:rPr>
      </w:pPr>
      <w:r w:rsidRPr="003E2B95">
        <w:rPr>
          <w:sz w:val="22"/>
          <w:szCs w:val="22"/>
        </w:rPr>
        <w:t>trešo personu prettiesiska rīcība, izmaksa 202</w:t>
      </w:r>
      <w:r w:rsidR="009D7A9C" w:rsidRPr="003E2B95">
        <w:rPr>
          <w:sz w:val="22"/>
          <w:szCs w:val="22"/>
        </w:rPr>
        <w:t>,</w:t>
      </w:r>
      <w:r w:rsidRPr="003E2B95">
        <w:rPr>
          <w:sz w:val="22"/>
          <w:szCs w:val="22"/>
        </w:rPr>
        <w:t>07</w:t>
      </w:r>
      <w:r w:rsidR="009D7A9C" w:rsidRPr="003E2B95">
        <w:rPr>
          <w:sz w:val="22"/>
          <w:szCs w:val="22"/>
        </w:rPr>
        <w:t xml:space="preserve"> EUR</w:t>
      </w:r>
      <w:r w:rsidRPr="003E2B95">
        <w:rPr>
          <w:sz w:val="22"/>
          <w:szCs w:val="22"/>
        </w:rPr>
        <w:t>, atgūts 202</w:t>
      </w:r>
      <w:r w:rsidR="009D7A9C" w:rsidRPr="003E2B95">
        <w:rPr>
          <w:sz w:val="22"/>
          <w:szCs w:val="22"/>
        </w:rPr>
        <w:t>,</w:t>
      </w:r>
      <w:r w:rsidRPr="003E2B95">
        <w:rPr>
          <w:sz w:val="22"/>
          <w:szCs w:val="22"/>
        </w:rPr>
        <w:t>07</w:t>
      </w:r>
      <w:r w:rsidR="009D7A9C" w:rsidRPr="003E2B95">
        <w:rPr>
          <w:sz w:val="22"/>
          <w:szCs w:val="22"/>
        </w:rPr>
        <w:t xml:space="preserve"> EUR</w:t>
      </w:r>
      <w:r w:rsidR="00A4059E" w:rsidRPr="003E2B95">
        <w:rPr>
          <w:sz w:val="22"/>
          <w:szCs w:val="22"/>
        </w:rPr>
        <w:t>;</w:t>
      </w:r>
    </w:p>
    <w:p w14:paraId="09555AF1" w14:textId="3F84E6E6" w:rsidR="00163560" w:rsidRPr="003E2B95" w:rsidRDefault="00163560" w:rsidP="004544B1">
      <w:pPr>
        <w:pStyle w:val="ListParagraph"/>
        <w:numPr>
          <w:ilvl w:val="2"/>
          <w:numId w:val="28"/>
        </w:numPr>
        <w:ind w:left="709" w:hanging="709"/>
        <w:contextualSpacing/>
        <w:jc w:val="both"/>
        <w:rPr>
          <w:sz w:val="22"/>
          <w:szCs w:val="22"/>
        </w:rPr>
      </w:pPr>
      <w:r w:rsidRPr="003E2B95">
        <w:rPr>
          <w:sz w:val="22"/>
          <w:szCs w:val="22"/>
        </w:rPr>
        <w:t xml:space="preserve">ūdens </w:t>
      </w:r>
      <w:r w:rsidR="00C61E65" w:rsidRPr="003E2B95">
        <w:rPr>
          <w:sz w:val="22"/>
          <w:szCs w:val="22"/>
        </w:rPr>
        <w:t>noplūde no boilera Kristapa ielā 30, Rīgā no 3. stāvā, kuras rezultātā tika bojātas telpas un mantas 2. un 1. stāvā un pagrabstāvā, izmaksa 15 286.06 EUR, 21.02.2022</w:t>
      </w:r>
      <w:r w:rsidR="00866601" w:rsidRPr="003E2B95">
        <w:rPr>
          <w:sz w:val="22"/>
          <w:szCs w:val="22"/>
        </w:rPr>
        <w:t>.</w:t>
      </w:r>
      <w:r w:rsidR="00A4059E" w:rsidRPr="003E2B95">
        <w:rPr>
          <w:sz w:val="22"/>
          <w:szCs w:val="22"/>
        </w:rPr>
        <w:t>;</w:t>
      </w:r>
    </w:p>
    <w:p w14:paraId="2A8E8760" w14:textId="1FE5C7AD" w:rsidR="00163560" w:rsidRPr="003E2B95" w:rsidRDefault="00163560" w:rsidP="004544B1">
      <w:pPr>
        <w:pStyle w:val="ListParagraph"/>
        <w:numPr>
          <w:ilvl w:val="2"/>
          <w:numId w:val="28"/>
        </w:numPr>
        <w:ind w:left="709" w:hanging="709"/>
        <w:contextualSpacing/>
        <w:jc w:val="both"/>
        <w:rPr>
          <w:sz w:val="22"/>
          <w:szCs w:val="22"/>
        </w:rPr>
      </w:pPr>
      <w:r w:rsidRPr="003E2B95">
        <w:rPr>
          <w:sz w:val="22"/>
          <w:szCs w:val="22"/>
        </w:rPr>
        <w:t>a/m ietriecās ēkas sienā, izmaksa 325</w:t>
      </w:r>
      <w:r w:rsidR="00A4059E" w:rsidRPr="003E2B95">
        <w:rPr>
          <w:sz w:val="22"/>
          <w:szCs w:val="22"/>
        </w:rPr>
        <w:t>,</w:t>
      </w:r>
      <w:r w:rsidRPr="003E2B95">
        <w:rPr>
          <w:sz w:val="22"/>
          <w:szCs w:val="22"/>
        </w:rPr>
        <w:t>94</w:t>
      </w:r>
      <w:r w:rsidR="00A4059E" w:rsidRPr="003E2B95">
        <w:rPr>
          <w:sz w:val="22"/>
          <w:szCs w:val="22"/>
        </w:rPr>
        <w:t xml:space="preserve"> EUR;</w:t>
      </w:r>
    </w:p>
    <w:p w14:paraId="49EB1A48" w14:textId="77777777" w:rsidR="008A26C8" w:rsidRPr="003E2B95" w:rsidRDefault="00163560" w:rsidP="004544B1">
      <w:pPr>
        <w:pStyle w:val="ListParagraph"/>
        <w:numPr>
          <w:ilvl w:val="2"/>
          <w:numId w:val="28"/>
        </w:numPr>
        <w:ind w:left="709" w:hanging="709"/>
        <w:contextualSpacing/>
        <w:jc w:val="both"/>
        <w:rPr>
          <w:sz w:val="22"/>
          <w:szCs w:val="22"/>
        </w:rPr>
      </w:pPr>
      <w:r w:rsidRPr="003E2B95">
        <w:rPr>
          <w:sz w:val="22"/>
          <w:szCs w:val="22"/>
        </w:rPr>
        <w:t>a/m iebrauca ēkā, plānotā izmaksa 1</w:t>
      </w:r>
      <w:r w:rsidR="00C61E65" w:rsidRPr="003E2B95">
        <w:rPr>
          <w:sz w:val="22"/>
          <w:szCs w:val="22"/>
        </w:rPr>
        <w:t>8</w:t>
      </w:r>
      <w:r w:rsidRPr="003E2B95">
        <w:rPr>
          <w:sz w:val="22"/>
          <w:szCs w:val="22"/>
        </w:rPr>
        <w:t>00</w:t>
      </w:r>
      <w:r w:rsidR="004B7DA2" w:rsidRPr="003E2B95">
        <w:rPr>
          <w:sz w:val="22"/>
          <w:szCs w:val="22"/>
        </w:rPr>
        <w:t>,00</w:t>
      </w:r>
      <w:r w:rsidRPr="003E2B95">
        <w:rPr>
          <w:sz w:val="22"/>
          <w:szCs w:val="22"/>
        </w:rPr>
        <w:t xml:space="preserve"> EUR</w:t>
      </w:r>
      <w:r w:rsidR="008A26C8" w:rsidRPr="003E2B95">
        <w:rPr>
          <w:sz w:val="22"/>
          <w:szCs w:val="22"/>
        </w:rPr>
        <w:t>;</w:t>
      </w:r>
    </w:p>
    <w:p w14:paraId="563FB022" w14:textId="53E3D814" w:rsidR="005A380F" w:rsidRPr="003E2B95" w:rsidRDefault="002E4D9B" w:rsidP="00792365">
      <w:pPr>
        <w:pStyle w:val="ListParagraph"/>
        <w:numPr>
          <w:ilvl w:val="2"/>
          <w:numId w:val="28"/>
        </w:numPr>
        <w:ind w:left="709" w:hanging="709"/>
        <w:contextualSpacing/>
        <w:jc w:val="both"/>
        <w:rPr>
          <w:sz w:val="22"/>
          <w:szCs w:val="22"/>
        </w:rPr>
      </w:pPr>
      <w:r w:rsidRPr="003E2B95">
        <w:rPr>
          <w:sz w:val="22"/>
          <w:szCs w:val="22"/>
        </w:rPr>
        <w:t xml:space="preserve"> </w:t>
      </w:r>
      <w:r w:rsidR="00CB460F" w:rsidRPr="003E2B95">
        <w:rPr>
          <w:sz w:val="22"/>
          <w:szCs w:val="22"/>
        </w:rPr>
        <w:t>trešo personu prettiesiska rīcība</w:t>
      </w:r>
      <w:r w:rsidR="005A380F" w:rsidRPr="003E2B95">
        <w:rPr>
          <w:sz w:val="22"/>
          <w:szCs w:val="22"/>
        </w:rPr>
        <w:t>, lieta izbeigta bez izmak</w:t>
      </w:r>
      <w:r w:rsidR="0003649E" w:rsidRPr="003E2B95">
        <w:rPr>
          <w:sz w:val="22"/>
          <w:szCs w:val="22"/>
        </w:rPr>
        <w:t>sas, 10.11.2022.;</w:t>
      </w:r>
    </w:p>
    <w:p w14:paraId="429EC00B" w14:textId="638AA30B" w:rsidR="0003649E" w:rsidRPr="003E2B95" w:rsidRDefault="002E4D9B" w:rsidP="004544B1">
      <w:pPr>
        <w:pStyle w:val="ListParagraph"/>
        <w:numPr>
          <w:ilvl w:val="2"/>
          <w:numId w:val="28"/>
        </w:numPr>
        <w:ind w:left="709" w:hanging="709"/>
        <w:contextualSpacing/>
        <w:jc w:val="both"/>
        <w:rPr>
          <w:sz w:val="22"/>
          <w:szCs w:val="22"/>
        </w:rPr>
      </w:pPr>
      <w:r w:rsidRPr="003E2B95">
        <w:rPr>
          <w:sz w:val="22"/>
          <w:szCs w:val="22"/>
        </w:rPr>
        <w:t xml:space="preserve"> </w:t>
      </w:r>
      <w:r w:rsidR="0003649E" w:rsidRPr="003E2B95">
        <w:rPr>
          <w:sz w:val="22"/>
          <w:szCs w:val="22"/>
        </w:rPr>
        <w:t>trešo personu prettiesiska rīcība, lieta izbeigta bez izmaksas,</w:t>
      </w:r>
      <w:r w:rsidR="00247DDE" w:rsidRPr="003E2B95">
        <w:rPr>
          <w:sz w:val="22"/>
          <w:szCs w:val="22"/>
        </w:rPr>
        <w:t xml:space="preserve"> 24.07.2023</w:t>
      </w:r>
      <w:r w:rsidR="004261C3" w:rsidRPr="003E2B95">
        <w:rPr>
          <w:sz w:val="22"/>
          <w:szCs w:val="22"/>
        </w:rPr>
        <w:t>.</w:t>
      </w:r>
      <w:r w:rsidR="00792365">
        <w:rPr>
          <w:sz w:val="22"/>
          <w:szCs w:val="22"/>
        </w:rPr>
        <w:t>;</w:t>
      </w:r>
    </w:p>
    <w:p w14:paraId="790440D5" w14:textId="589DD195" w:rsidR="00C61E65" w:rsidRPr="003E2B95" w:rsidRDefault="00247DDE" w:rsidP="004544B1">
      <w:pPr>
        <w:pStyle w:val="ListParagraph"/>
        <w:numPr>
          <w:ilvl w:val="2"/>
          <w:numId w:val="28"/>
        </w:numPr>
        <w:ind w:left="709" w:hanging="709"/>
        <w:contextualSpacing/>
        <w:jc w:val="both"/>
        <w:rPr>
          <w:sz w:val="22"/>
          <w:szCs w:val="22"/>
        </w:rPr>
      </w:pPr>
      <w:r w:rsidRPr="003E2B95">
        <w:rPr>
          <w:sz w:val="22"/>
          <w:szCs w:val="22"/>
        </w:rPr>
        <w:t xml:space="preserve"> trešo personu prettiesiska rīcība, </w:t>
      </w:r>
      <w:r w:rsidR="005A380F" w:rsidRPr="003E2B95">
        <w:rPr>
          <w:sz w:val="22"/>
          <w:szCs w:val="22"/>
        </w:rPr>
        <w:t>plānotā izmaksa 4700 EUR, 25.08.2023</w:t>
      </w:r>
      <w:r w:rsidR="00EA03E6" w:rsidRPr="003E2B95">
        <w:rPr>
          <w:sz w:val="22"/>
          <w:szCs w:val="22"/>
        </w:rPr>
        <w:t>.</w:t>
      </w:r>
      <w:r w:rsidR="00792365">
        <w:rPr>
          <w:sz w:val="22"/>
          <w:szCs w:val="22"/>
        </w:rPr>
        <w:t>;</w:t>
      </w:r>
    </w:p>
    <w:p w14:paraId="6358BD86" w14:textId="397E333F" w:rsidR="00BC1EB6" w:rsidRPr="003E2B95" w:rsidRDefault="00BC1EB6" w:rsidP="004544B1">
      <w:pPr>
        <w:pStyle w:val="ListParagraph"/>
        <w:numPr>
          <w:ilvl w:val="2"/>
          <w:numId w:val="28"/>
        </w:numPr>
        <w:ind w:left="709" w:hanging="709"/>
        <w:contextualSpacing/>
        <w:jc w:val="both"/>
        <w:rPr>
          <w:sz w:val="22"/>
          <w:szCs w:val="22"/>
        </w:rPr>
      </w:pPr>
      <w:r w:rsidRPr="003E2B95">
        <w:rPr>
          <w:sz w:val="22"/>
          <w:szCs w:val="22"/>
        </w:rPr>
        <w:t xml:space="preserve"> Aizdedzies nosūcējs virs plīts, izmaksa 4 877.46 EUR, 2024.g.</w:t>
      </w:r>
      <w:r w:rsidR="00792365">
        <w:rPr>
          <w:sz w:val="22"/>
          <w:szCs w:val="22"/>
        </w:rPr>
        <w:t>;</w:t>
      </w:r>
      <w:r w:rsidRPr="003E2B95">
        <w:rPr>
          <w:sz w:val="22"/>
          <w:szCs w:val="22"/>
        </w:rPr>
        <w:t xml:space="preserve"> </w:t>
      </w:r>
    </w:p>
    <w:p w14:paraId="62D6B2BD" w14:textId="3980C3DD" w:rsidR="00BC1EB6" w:rsidRPr="003E2B95" w:rsidRDefault="00BC1EB6" w:rsidP="004544B1">
      <w:pPr>
        <w:pStyle w:val="ListParagraph"/>
        <w:numPr>
          <w:ilvl w:val="2"/>
          <w:numId w:val="28"/>
        </w:numPr>
        <w:ind w:left="709" w:hanging="709"/>
        <w:contextualSpacing/>
        <w:jc w:val="both"/>
        <w:rPr>
          <w:sz w:val="22"/>
          <w:szCs w:val="22"/>
        </w:rPr>
      </w:pPr>
      <w:r w:rsidRPr="003E2B95">
        <w:rPr>
          <w:sz w:val="22"/>
          <w:szCs w:val="22"/>
        </w:rPr>
        <w:t>3 lietas - Uz ēkas jumta ir uzgāzies koks, bojāts jumts; bojājumi nokrišņu dēļ, izskatīšanā – 8 740.00 EUR, 2024.g.</w:t>
      </w:r>
      <w:r w:rsidR="00792365">
        <w:rPr>
          <w:sz w:val="22"/>
          <w:szCs w:val="22"/>
        </w:rPr>
        <w:t>;</w:t>
      </w:r>
    </w:p>
    <w:p w14:paraId="37543804" w14:textId="01B30425" w:rsidR="00BC1EB6" w:rsidRPr="003E2B95" w:rsidRDefault="00BC1EB6" w:rsidP="004544B1">
      <w:pPr>
        <w:pStyle w:val="ListParagraph"/>
        <w:numPr>
          <w:ilvl w:val="2"/>
          <w:numId w:val="28"/>
        </w:numPr>
        <w:ind w:left="709" w:hanging="709"/>
        <w:contextualSpacing/>
        <w:jc w:val="both"/>
        <w:rPr>
          <w:sz w:val="22"/>
          <w:szCs w:val="22"/>
        </w:rPr>
      </w:pPr>
      <w:r w:rsidRPr="003E2B95">
        <w:rPr>
          <w:sz w:val="22"/>
          <w:szCs w:val="22"/>
        </w:rPr>
        <w:t xml:space="preserve">1 atteikums </w:t>
      </w:r>
      <w:r w:rsidR="00714B3B" w:rsidRPr="003E2B95">
        <w:rPr>
          <w:sz w:val="22"/>
          <w:szCs w:val="22"/>
        </w:rPr>
        <w:t xml:space="preserve">- </w:t>
      </w:r>
      <w:r w:rsidRPr="003E2B95">
        <w:rPr>
          <w:sz w:val="22"/>
          <w:szCs w:val="22"/>
        </w:rPr>
        <w:t>bojātas iebūvētās ceļa apmales</w:t>
      </w:r>
      <w:r w:rsidR="00714B3B" w:rsidRPr="003E2B95">
        <w:rPr>
          <w:sz w:val="22"/>
          <w:szCs w:val="22"/>
        </w:rPr>
        <w:t xml:space="preserve"> trešās personas apsaimniekošanas darbības dēļ, 2024.g</w:t>
      </w:r>
      <w:r w:rsidR="00792365">
        <w:rPr>
          <w:sz w:val="22"/>
          <w:szCs w:val="22"/>
        </w:rPr>
        <w:t>;</w:t>
      </w:r>
    </w:p>
    <w:p w14:paraId="72890084" w14:textId="4BB2AEB9" w:rsidR="00EE3299" w:rsidRPr="003E2B95" w:rsidRDefault="00EE3299" w:rsidP="00792365">
      <w:pPr>
        <w:pStyle w:val="ListParagraph"/>
        <w:numPr>
          <w:ilvl w:val="2"/>
          <w:numId w:val="28"/>
        </w:numPr>
        <w:ind w:left="709" w:hanging="709"/>
        <w:contextualSpacing/>
        <w:jc w:val="both"/>
        <w:rPr>
          <w:sz w:val="22"/>
          <w:szCs w:val="22"/>
        </w:rPr>
      </w:pPr>
      <w:r w:rsidRPr="003E2B95">
        <w:rPr>
          <w:sz w:val="22"/>
          <w:szCs w:val="22"/>
        </w:rPr>
        <w:t xml:space="preserve">Vētras radīti bojājumi ēkai Brīvības gatvē 333, Rīgā 02.11.2024. </w:t>
      </w:r>
      <w:r w:rsidR="00901381" w:rsidRPr="003E2B95">
        <w:rPr>
          <w:sz w:val="22"/>
          <w:szCs w:val="22"/>
        </w:rPr>
        <w:t xml:space="preserve">Plānotās izmaksas: 47 800 </w:t>
      </w:r>
      <w:r w:rsidR="00336E3E" w:rsidRPr="003E2B95">
        <w:rPr>
          <w:sz w:val="22"/>
          <w:szCs w:val="22"/>
        </w:rPr>
        <w:t>EUR</w:t>
      </w:r>
      <w:r w:rsidR="00792365">
        <w:rPr>
          <w:sz w:val="22"/>
          <w:szCs w:val="22"/>
        </w:rPr>
        <w:t>;</w:t>
      </w:r>
    </w:p>
    <w:p w14:paraId="18B2EA82" w14:textId="28287383" w:rsidR="00901381" w:rsidRDefault="00EE3299" w:rsidP="00792365">
      <w:pPr>
        <w:pStyle w:val="ListParagraph"/>
        <w:numPr>
          <w:ilvl w:val="2"/>
          <w:numId w:val="28"/>
        </w:numPr>
        <w:ind w:left="709" w:hanging="709"/>
        <w:contextualSpacing/>
        <w:jc w:val="both"/>
        <w:rPr>
          <w:sz w:val="22"/>
          <w:szCs w:val="22"/>
        </w:rPr>
      </w:pPr>
      <w:r w:rsidRPr="003E2B95">
        <w:rPr>
          <w:sz w:val="22"/>
          <w:szCs w:val="22"/>
        </w:rPr>
        <w:t>Vētras ietekmē uzkritis koks uz teritorijas labiekārtojuma Dārza ielā 5, Rīgā, 04.01.2025.</w:t>
      </w:r>
      <w:r w:rsidR="00901381" w:rsidRPr="003E2B95">
        <w:t xml:space="preserve"> </w:t>
      </w:r>
      <w:r w:rsidR="00901381" w:rsidRPr="003E2B95">
        <w:rPr>
          <w:sz w:val="22"/>
          <w:szCs w:val="22"/>
        </w:rPr>
        <w:t>609.39 EUR</w:t>
      </w:r>
      <w:r w:rsidR="00792365">
        <w:rPr>
          <w:sz w:val="22"/>
          <w:szCs w:val="22"/>
        </w:rPr>
        <w:t>;</w:t>
      </w:r>
    </w:p>
    <w:p w14:paraId="71A653E6" w14:textId="494026F0" w:rsidR="0078346F" w:rsidRPr="00792365" w:rsidRDefault="0078346F" w:rsidP="00792365">
      <w:pPr>
        <w:pStyle w:val="ListParagraph"/>
        <w:numPr>
          <w:ilvl w:val="2"/>
          <w:numId w:val="28"/>
        </w:numPr>
        <w:ind w:left="709" w:hanging="709"/>
        <w:contextualSpacing/>
        <w:jc w:val="both"/>
        <w:rPr>
          <w:sz w:val="22"/>
          <w:szCs w:val="22"/>
        </w:rPr>
      </w:pPr>
      <w:r w:rsidRPr="00792365">
        <w:rPr>
          <w:sz w:val="22"/>
          <w:szCs w:val="22"/>
        </w:rPr>
        <w:t>Automašīna, braucot atpakaļgaitā, aizķēra barjeru un salocīja to, izmaksa 377,04 EUR 02.06.2026., regress pilnā apmērā;</w:t>
      </w:r>
    </w:p>
    <w:p w14:paraId="6895054F" w14:textId="208FAC03" w:rsidR="0078346F" w:rsidRPr="00792365" w:rsidRDefault="0078346F" w:rsidP="00792365">
      <w:pPr>
        <w:pStyle w:val="ListParagraph"/>
        <w:numPr>
          <w:ilvl w:val="2"/>
          <w:numId w:val="28"/>
        </w:numPr>
        <w:jc w:val="both"/>
        <w:rPr>
          <w:sz w:val="22"/>
          <w:szCs w:val="22"/>
        </w:rPr>
      </w:pPr>
      <w:r w:rsidRPr="00792365">
        <w:rPr>
          <w:sz w:val="22"/>
          <w:szCs w:val="22"/>
        </w:rPr>
        <w:lastRenderedPageBreak/>
        <w:t>Automašīna braucot sabojāja paceļamo barjeru, izmaksa 377,04 EUR, 11.05.2026., regress pilnā apmērā;</w:t>
      </w:r>
    </w:p>
    <w:p w14:paraId="0C908950" w14:textId="7956CD52" w:rsidR="0078346F" w:rsidRPr="00792365" w:rsidRDefault="0078346F" w:rsidP="00792365">
      <w:pPr>
        <w:pStyle w:val="ListParagraph"/>
        <w:numPr>
          <w:ilvl w:val="2"/>
          <w:numId w:val="28"/>
        </w:numPr>
        <w:jc w:val="both"/>
        <w:rPr>
          <w:sz w:val="22"/>
          <w:szCs w:val="22"/>
        </w:rPr>
      </w:pPr>
      <w:r w:rsidRPr="00792365">
        <w:rPr>
          <w:sz w:val="22"/>
          <w:szCs w:val="22"/>
        </w:rPr>
        <w:t xml:space="preserve">Automašīna uzbrauca vertikālam stabiņam un </w:t>
      </w:r>
      <w:r w:rsidR="00792365" w:rsidRPr="00792365">
        <w:rPr>
          <w:sz w:val="22"/>
          <w:szCs w:val="22"/>
        </w:rPr>
        <w:t>s</w:t>
      </w:r>
      <w:r w:rsidRPr="00792365">
        <w:rPr>
          <w:sz w:val="22"/>
          <w:szCs w:val="22"/>
        </w:rPr>
        <w:t>abojāja to, izmaksa 176,94 EUR, 11.05.2026., regress pilnā apmērā;</w:t>
      </w:r>
    </w:p>
    <w:p w14:paraId="4AE89504" w14:textId="6F7C45C3" w:rsidR="0078346F" w:rsidRPr="00862CEC" w:rsidRDefault="0078346F" w:rsidP="00CE2685">
      <w:pPr>
        <w:pStyle w:val="ListParagraph"/>
        <w:numPr>
          <w:ilvl w:val="2"/>
          <w:numId w:val="28"/>
        </w:numPr>
        <w:ind w:left="851" w:hanging="851"/>
        <w:contextualSpacing/>
        <w:jc w:val="both"/>
        <w:rPr>
          <w:sz w:val="22"/>
          <w:szCs w:val="22"/>
        </w:rPr>
      </w:pPr>
      <w:r w:rsidRPr="00862CEC">
        <w:rPr>
          <w:sz w:val="22"/>
          <w:szCs w:val="22"/>
        </w:rPr>
        <w:t xml:space="preserve">Auto iebrauca žogā, sameta virsū sniegu lai slēptu bojājumus, </w:t>
      </w:r>
      <w:r w:rsidR="002A3ED1" w:rsidRPr="00862CEC">
        <w:rPr>
          <w:sz w:val="22"/>
          <w:szCs w:val="22"/>
        </w:rPr>
        <w:t>apstiprināta izmaksa 1300 EUR, 12.02.2026.;</w:t>
      </w:r>
    </w:p>
    <w:p w14:paraId="7FB4C14B" w14:textId="57F038C6" w:rsidR="002A3ED1" w:rsidRPr="003B0346" w:rsidRDefault="002A3ED1" w:rsidP="00CE2685">
      <w:pPr>
        <w:pStyle w:val="ListParagraph"/>
        <w:numPr>
          <w:ilvl w:val="2"/>
          <w:numId w:val="28"/>
        </w:numPr>
        <w:ind w:left="851" w:hanging="851"/>
        <w:contextualSpacing/>
        <w:jc w:val="both"/>
        <w:rPr>
          <w:sz w:val="22"/>
          <w:szCs w:val="22"/>
        </w:rPr>
      </w:pPr>
      <w:r w:rsidRPr="003B0346">
        <w:rPr>
          <w:sz w:val="22"/>
          <w:szCs w:val="22"/>
        </w:rPr>
        <w:t>Vētras laikā ārējās durvis tika atrautas vaļā un izsists stikls, apstiprināta izmaksa 5000 EUR, 29.12.2025.;</w:t>
      </w:r>
    </w:p>
    <w:p w14:paraId="3488C467" w14:textId="3AC14ECB" w:rsidR="0078346F" w:rsidRPr="002D35E5" w:rsidRDefault="0078346F" w:rsidP="004544B1">
      <w:pPr>
        <w:pStyle w:val="ListParagraph"/>
        <w:numPr>
          <w:ilvl w:val="2"/>
          <w:numId w:val="28"/>
        </w:numPr>
        <w:ind w:left="851" w:hanging="851"/>
        <w:contextualSpacing/>
        <w:jc w:val="both"/>
        <w:rPr>
          <w:sz w:val="22"/>
          <w:szCs w:val="22"/>
        </w:rPr>
      </w:pPr>
      <w:r w:rsidRPr="002D35E5">
        <w:rPr>
          <w:sz w:val="22"/>
          <w:szCs w:val="22"/>
        </w:rPr>
        <w:t>Pēc lielām lietavām applūdušas tehniskās telpas pagrabā, plānotā izmaksa 1300 EUR, 2026</w:t>
      </w:r>
      <w:r w:rsidR="002A3ED1" w:rsidRPr="002D35E5">
        <w:rPr>
          <w:sz w:val="22"/>
          <w:szCs w:val="22"/>
        </w:rPr>
        <w:t>.</w:t>
      </w:r>
    </w:p>
    <w:p w14:paraId="0FAC50FA" w14:textId="187C1D12" w:rsidR="00B8169B" w:rsidRPr="00256E2F" w:rsidRDefault="00B8169B" w:rsidP="002A3ED1">
      <w:pPr>
        <w:pStyle w:val="ListParagraph"/>
        <w:ind w:left="851"/>
        <w:contextualSpacing/>
        <w:jc w:val="both"/>
        <w:rPr>
          <w:sz w:val="22"/>
          <w:szCs w:val="22"/>
        </w:rPr>
      </w:pPr>
    </w:p>
    <w:p w14:paraId="525BF779" w14:textId="77777777" w:rsidR="005D4F8A" w:rsidRPr="003E2B95" w:rsidRDefault="005D4F8A" w:rsidP="00C61E65">
      <w:pPr>
        <w:contextualSpacing/>
        <w:rPr>
          <w:sz w:val="22"/>
          <w:szCs w:val="22"/>
        </w:rPr>
      </w:pPr>
    </w:p>
    <w:p w14:paraId="5CBC7144" w14:textId="2DB0C0F3" w:rsidR="005D4F8A" w:rsidRPr="003E2B95" w:rsidRDefault="005D4F8A" w:rsidP="005D4F8A">
      <w:pPr>
        <w:pStyle w:val="Heading1"/>
        <w:numPr>
          <w:ilvl w:val="0"/>
          <w:numId w:val="24"/>
        </w:numPr>
        <w:shd w:val="clear" w:color="auto" w:fill="D9D9D9" w:themeFill="background1" w:themeFillShade="D9"/>
        <w:jc w:val="left"/>
        <w:rPr>
          <w:rFonts w:ascii="Times New Roman" w:hAnsi="Times New Roman" w:cs="Times New Roman"/>
          <w:sz w:val="26"/>
        </w:rPr>
      </w:pPr>
      <w:bookmarkStart w:id="16" w:name="_Hlk176512553"/>
      <w:r w:rsidRPr="003E2B95">
        <w:rPr>
          <w:rFonts w:ascii="Times New Roman" w:hAnsi="Times New Roman" w:cs="Times New Roman"/>
          <w:sz w:val="26"/>
        </w:rPr>
        <w:t>RSU CIVILTIESISKĀS ATBILDĪBAS APDROŠINĀŠANA</w:t>
      </w:r>
    </w:p>
    <w:bookmarkEnd w:id="16"/>
    <w:p w14:paraId="1CE23B39" w14:textId="0BF756AA" w:rsidR="005D4F8A" w:rsidRPr="003E2B95" w:rsidRDefault="005D4F8A" w:rsidP="005D4F8A">
      <w:pPr>
        <w:spacing w:after="120"/>
        <w:rPr>
          <w:b/>
          <w:bCs/>
        </w:rPr>
      </w:pPr>
      <w:r w:rsidRPr="003E2B95">
        <w:rPr>
          <w:b/>
          <w:bCs/>
        </w:rPr>
        <w:t>2.1.</w:t>
      </w:r>
      <w:r w:rsidRPr="003E2B95">
        <w:rPr>
          <w:b/>
          <w:bCs/>
        </w:rPr>
        <w:tab/>
        <w:t>APDROŠINĀŠANAS PERIODS</w:t>
      </w:r>
    </w:p>
    <w:p w14:paraId="2E06AEFC" w14:textId="649A3790" w:rsidR="005D4F8A" w:rsidRPr="003E2B95" w:rsidRDefault="005D4F8A" w:rsidP="005D4F8A">
      <w:pPr>
        <w:spacing w:after="120"/>
      </w:pPr>
      <w:r w:rsidRPr="003E2B95">
        <w:t>12 mēneši</w:t>
      </w:r>
    </w:p>
    <w:p w14:paraId="5173B2A4" w14:textId="4ABA80D5" w:rsidR="005D4F8A" w:rsidRPr="003E2B95" w:rsidRDefault="005D4F8A" w:rsidP="005D4F8A">
      <w:pPr>
        <w:spacing w:after="120"/>
        <w:rPr>
          <w:b/>
          <w:bCs/>
        </w:rPr>
      </w:pPr>
      <w:r w:rsidRPr="003E2B95">
        <w:rPr>
          <w:b/>
          <w:bCs/>
        </w:rPr>
        <w:t>2.2.</w:t>
      </w:r>
      <w:r w:rsidRPr="003E2B95">
        <w:rPr>
          <w:b/>
          <w:bCs/>
        </w:rPr>
        <w:tab/>
      </w:r>
      <w:bookmarkStart w:id="17" w:name="_Hlk176512723"/>
      <w:r w:rsidRPr="003E2B95">
        <w:rPr>
          <w:b/>
          <w:bCs/>
        </w:rPr>
        <w:t>APDROŠINĀMAIS OBJEKTS</w:t>
      </w:r>
    </w:p>
    <w:p w14:paraId="5E992727" w14:textId="77777777" w:rsidR="005D4F8A" w:rsidRPr="003E2B95" w:rsidRDefault="005D4F8A" w:rsidP="009C3A97">
      <w:pPr>
        <w:jc w:val="both"/>
      </w:pPr>
      <w:r w:rsidRPr="003E2B95">
        <w:t xml:space="preserve">Rīgas Stradiņa universitātes civiltiesiskās atbildības apdrošināšana kā nekustamā īpašuma valdītājam, lietotājam, nomniekam, pārvaldniekam, </w:t>
      </w:r>
      <w:proofErr w:type="spellStart"/>
      <w:r w:rsidRPr="003E2B95">
        <w:t>apsaimniekotājam</w:t>
      </w:r>
      <w:proofErr w:type="spellEnd"/>
      <w:r w:rsidRPr="003E2B95">
        <w:t>.</w:t>
      </w:r>
    </w:p>
    <w:bookmarkEnd w:id="17"/>
    <w:p w14:paraId="347FDA63" w14:textId="77777777" w:rsidR="005D4F8A" w:rsidRPr="003E2B95" w:rsidRDefault="005D4F8A" w:rsidP="009C3A97">
      <w:pPr>
        <w:jc w:val="both"/>
      </w:pPr>
    </w:p>
    <w:p w14:paraId="27E9CBED" w14:textId="0D5B5ED4" w:rsidR="005D4F8A" w:rsidRPr="003E2B95" w:rsidRDefault="005D4F8A" w:rsidP="009C3A97">
      <w:pPr>
        <w:jc w:val="both"/>
        <w:rPr>
          <w:b/>
          <w:bCs/>
        </w:rPr>
      </w:pPr>
      <w:r w:rsidRPr="003E2B95">
        <w:rPr>
          <w:b/>
          <w:bCs/>
        </w:rPr>
        <w:t>2.3. APDROŠINĀTĀS PERSONAS SAIMNIECISKĀ DARBĪBA</w:t>
      </w:r>
    </w:p>
    <w:p w14:paraId="4F411345" w14:textId="268EFB5B" w:rsidR="005D4F8A" w:rsidRPr="003E2B95" w:rsidRDefault="002E4D9B" w:rsidP="009C3A97">
      <w:pPr>
        <w:spacing w:after="120"/>
        <w:jc w:val="both"/>
      </w:pPr>
      <w:r w:rsidRPr="003E2B95">
        <w:t>2.3.1</w:t>
      </w:r>
      <w:r w:rsidR="005D4F8A" w:rsidRPr="003E2B95">
        <w:t xml:space="preserve">. Rīgas Stradiņa universitātes valdījumā, lietojumā esošo un nomāto ēku un telpu saraksts norādīts </w:t>
      </w:r>
      <w:r w:rsidR="004B2F41">
        <w:t>Tehniskās specifikācijas 1.pielikums – īpašumu saraksts</w:t>
      </w:r>
      <w:r w:rsidR="005D4F8A" w:rsidRPr="003E2B95">
        <w:t xml:space="preserve">. </w:t>
      </w:r>
    </w:p>
    <w:p w14:paraId="0E8D258C" w14:textId="1055AD8B" w:rsidR="005D4F8A" w:rsidRDefault="002E4D9B" w:rsidP="009C3A97">
      <w:pPr>
        <w:spacing w:after="120"/>
        <w:jc w:val="both"/>
      </w:pPr>
      <w:r w:rsidRPr="003E2B95">
        <w:t>2.3.2</w:t>
      </w:r>
      <w:r w:rsidR="005D4F8A" w:rsidRPr="003E2B95">
        <w:t xml:space="preserve">. </w:t>
      </w:r>
      <w:r w:rsidR="005D4F8A" w:rsidRPr="00A95F51">
        <w:t xml:space="preserve">Pasūtītājs pārvalda un apsaimnieko </w:t>
      </w:r>
      <w:r w:rsidR="001F13CA" w:rsidRPr="00A95F51">
        <w:t>Tehniskās specifikācijas 1.pielikum</w:t>
      </w:r>
      <w:r w:rsidR="009D0C2C" w:rsidRPr="00A95F51">
        <w:t>ā</w:t>
      </w:r>
      <w:r w:rsidR="001F13CA" w:rsidRPr="00A95F51">
        <w:t xml:space="preserve"> – īpašumu saraksts</w:t>
      </w:r>
      <w:r w:rsidR="005D4F8A" w:rsidRPr="00A95F51">
        <w:t xml:space="preserve"> norādītās ēkas un telpas, </w:t>
      </w:r>
      <w:r w:rsidR="009D0C2C" w:rsidRPr="00A95F51">
        <w:t>un</w:t>
      </w:r>
      <w:r w:rsidR="005D4F8A" w:rsidRPr="00A95F51">
        <w:t xml:space="preserve"> teritorij</w:t>
      </w:r>
      <w:r w:rsidR="009D0C2C" w:rsidRPr="00A95F51">
        <w:t>as ap tām</w:t>
      </w:r>
      <w:r w:rsidR="005D4F8A" w:rsidRPr="00A95F51">
        <w:t>.</w:t>
      </w:r>
    </w:p>
    <w:p w14:paraId="3BF611E8" w14:textId="12F39EF2" w:rsidR="00D06BCA" w:rsidRPr="009C3A97" w:rsidRDefault="009D0C2C" w:rsidP="009C3A97">
      <w:pPr>
        <w:jc w:val="both"/>
      </w:pPr>
      <w:r w:rsidRPr="009C3A97">
        <w:t>Papildus tam Pasūtītāj</w:t>
      </w:r>
      <w:r w:rsidR="00D06BCA" w:rsidRPr="009C3A97">
        <w:t>am:</w:t>
      </w:r>
    </w:p>
    <w:p w14:paraId="19A12886" w14:textId="388E7CE0" w:rsidR="009D0C2C" w:rsidRPr="009C3A97" w:rsidRDefault="00D06BCA" w:rsidP="009C3A97">
      <w:pPr>
        <w:jc w:val="both"/>
      </w:pPr>
      <w:r w:rsidRPr="009C3A97">
        <w:t xml:space="preserve">ir </w:t>
      </w:r>
      <w:r w:rsidR="009D0C2C" w:rsidRPr="009C3A97">
        <w:t>nomā telpas</w:t>
      </w:r>
      <w:r w:rsidRPr="009C3A97">
        <w:t>, kuras lieto Liepājas Reģionālajā slimnīcā, 2774,5 m</w:t>
      </w:r>
      <w:r w:rsidRPr="009C3A97">
        <w:rPr>
          <w:vertAlign w:val="superscript"/>
        </w:rPr>
        <w:t>2</w:t>
      </w:r>
      <w:r w:rsidRPr="009C3A97">
        <w:t xml:space="preserve">, </w:t>
      </w:r>
      <w:r w:rsidR="009D0C2C" w:rsidRPr="009C3A97">
        <w:t>Liepājā Slimnīcas ielā 25</w:t>
      </w:r>
      <w:r w:rsidRPr="009C3A97">
        <w:t>;</w:t>
      </w:r>
    </w:p>
    <w:p w14:paraId="46B6907D" w14:textId="73B05FA5" w:rsidR="00D06BCA" w:rsidRPr="009C3A97" w:rsidRDefault="00D06BCA" w:rsidP="009C3A97">
      <w:pPr>
        <w:jc w:val="both"/>
      </w:pPr>
      <w:r w:rsidRPr="009C3A97">
        <w:t>pieder ēkas F.Brīvzemnieka ielā 26/26A, Rīgā, 5657,6 m</w:t>
      </w:r>
      <w:r w:rsidRPr="009C3A97">
        <w:rPr>
          <w:vertAlign w:val="superscript"/>
        </w:rPr>
        <w:t>2</w:t>
      </w:r>
      <w:r w:rsidRPr="009C3A97">
        <w:t>, kas pagaidām netiek lietotas;</w:t>
      </w:r>
    </w:p>
    <w:p w14:paraId="075FCF58" w14:textId="0426B216" w:rsidR="00D06BCA" w:rsidRPr="009C3A97" w:rsidRDefault="00D06BCA" w:rsidP="009C3A97">
      <w:pPr>
        <w:jc w:val="both"/>
      </w:pPr>
      <w:r w:rsidRPr="009C3A97">
        <w:t>pieder ēka Dārza ielā 1, Rīgā, 367,4 m</w:t>
      </w:r>
      <w:r w:rsidRPr="009C3A97">
        <w:rPr>
          <w:vertAlign w:val="superscript"/>
        </w:rPr>
        <w:t>2</w:t>
      </w:r>
      <w:r w:rsidRPr="009C3A97">
        <w:t>, kas netiek lietotas.</w:t>
      </w:r>
    </w:p>
    <w:p w14:paraId="799D2EFD" w14:textId="77777777" w:rsidR="00D06BCA" w:rsidRPr="003E2B95" w:rsidRDefault="00D06BCA" w:rsidP="00D06BCA">
      <w:pPr>
        <w:jc w:val="both"/>
      </w:pPr>
    </w:p>
    <w:p w14:paraId="4AC1FAE1" w14:textId="642D3E4C" w:rsidR="005D4F8A" w:rsidRPr="003E2B95" w:rsidRDefault="002E4D9B" w:rsidP="009C6F44">
      <w:pPr>
        <w:jc w:val="both"/>
      </w:pPr>
      <w:r w:rsidRPr="003E2B95">
        <w:t>2.3.3</w:t>
      </w:r>
      <w:r w:rsidR="005D4F8A" w:rsidRPr="003E2B95">
        <w:t>. Apakšuzņēmēji tiek piesaistīti jumtu tīrīšanai no sniega, teritorijas attīrīšanai no sniega ar mehanizēto speciālo tehniku, zāles pļaušanai, remonta darbu veikšanai.</w:t>
      </w:r>
    </w:p>
    <w:p w14:paraId="235BE8C1" w14:textId="77777777" w:rsidR="00282368" w:rsidRPr="003E2B95" w:rsidRDefault="00282368" w:rsidP="00282368"/>
    <w:p w14:paraId="3169E222" w14:textId="390612A9" w:rsidR="005D4F8A" w:rsidRPr="003E2B95" w:rsidRDefault="002E4D9B" w:rsidP="005D4F8A">
      <w:pPr>
        <w:spacing w:after="40"/>
        <w:rPr>
          <w:b/>
          <w:bCs/>
        </w:rPr>
      </w:pPr>
      <w:r w:rsidRPr="003E2B95">
        <w:rPr>
          <w:b/>
          <w:bCs/>
        </w:rPr>
        <w:t>3</w:t>
      </w:r>
      <w:r w:rsidR="005D4F8A" w:rsidRPr="003E2B95">
        <w:rPr>
          <w:b/>
          <w:bCs/>
        </w:rPr>
        <w:t>. ZAUDĒJUMU STATISTIKA</w:t>
      </w:r>
    </w:p>
    <w:p w14:paraId="688B3789" w14:textId="08318758" w:rsidR="00256E2F" w:rsidRPr="002072CD" w:rsidRDefault="00EE3299" w:rsidP="00990B2C">
      <w:pPr>
        <w:spacing w:after="40"/>
        <w:jc w:val="both"/>
      </w:pPr>
      <w:r w:rsidRPr="002072CD">
        <w:t xml:space="preserve">2025.gadā celta pretenzija par radītajiem zaudējumiem RD SIA Rīgas satiksme vētras ietekmē uz tramvaja sliedēm uzkritušas jumta daļas rezultātā. </w:t>
      </w:r>
      <w:r w:rsidR="00256E2F" w:rsidRPr="002072CD">
        <w:t>Plānotā izmaksa 13 486,36 EUR.</w:t>
      </w:r>
    </w:p>
    <w:p w14:paraId="2D7C4843" w14:textId="06C5AD04" w:rsidR="005D4F8A" w:rsidRPr="003E2B95" w:rsidRDefault="005D4F8A" w:rsidP="00990B2C">
      <w:pPr>
        <w:spacing w:after="40"/>
        <w:jc w:val="both"/>
      </w:pPr>
      <w:r w:rsidRPr="003E2B95">
        <w:t xml:space="preserve">Iepriekšējo 5 gadu laikā pret apdrošināto nav celta neviena </w:t>
      </w:r>
      <w:r w:rsidR="00761811" w:rsidRPr="003E2B95">
        <w:t xml:space="preserve">cita </w:t>
      </w:r>
      <w:r w:rsidRPr="003E2B95">
        <w:t>prasība / pretenzija par zaudējumiem, kas saistīti ar vai izriet no trešo personu dzīvībai vai veselībai nodarītā kaitējuma, vai īpašuma bojājuma, bojāejas.</w:t>
      </w:r>
    </w:p>
    <w:p w14:paraId="1FAAD9E2" w14:textId="77777777" w:rsidR="005D4F8A" w:rsidRPr="003E2B95" w:rsidRDefault="005D4F8A" w:rsidP="005D4F8A"/>
    <w:p w14:paraId="13ED07C3" w14:textId="4EF2EA06" w:rsidR="005D4F8A" w:rsidRPr="003E2B95" w:rsidRDefault="002E4D9B" w:rsidP="005D4F8A">
      <w:pPr>
        <w:rPr>
          <w:b/>
          <w:bCs/>
        </w:rPr>
      </w:pPr>
      <w:r w:rsidRPr="003E2B95">
        <w:rPr>
          <w:b/>
          <w:bCs/>
        </w:rPr>
        <w:t>4</w:t>
      </w:r>
      <w:r w:rsidR="005D4F8A" w:rsidRPr="003E2B95">
        <w:rPr>
          <w:b/>
          <w:bCs/>
        </w:rPr>
        <w:t>. ATBILDĪBAS LIMITS</w:t>
      </w:r>
    </w:p>
    <w:p w14:paraId="074F7A04" w14:textId="5CD7A82F" w:rsidR="005D4F8A" w:rsidRPr="003E2B95" w:rsidRDefault="005D4F8A" w:rsidP="009C6F44">
      <w:pPr>
        <w:jc w:val="both"/>
      </w:pPr>
      <w:r w:rsidRPr="003E2B95">
        <w:t>1 000 000,00 EUR par gadījumu un apdrošināšanas periodā kopā</w:t>
      </w:r>
      <w:r w:rsidR="00C42648">
        <w:t>.</w:t>
      </w:r>
    </w:p>
    <w:p w14:paraId="64D2AE21" w14:textId="77777777" w:rsidR="005D4F8A" w:rsidRPr="003E2B95" w:rsidRDefault="005D4F8A" w:rsidP="005D4F8A"/>
    <w:p w14:paraId="0F08AB72" w14:textId="64C0876A" w:rsidR="005D4F8A" w:rsidRPr="003E2B95" w:rsidRDefault="002E4D9B" w:rsidP="005D4F8A">
      <w:pPr>
        <w:rPr>
          <w:b/>
          <w:bCs/>
        </w:rPr>
      </w:pPr>
      <w:r w:rsidRPr="003E2B95">
        <w:rPr>
          <w:b/>
          <w:bCs/>
        </w:rPr>
        <w:t>5</w:t>
      </w:r>
      <w:r w:rsidR="005D4F8A" w:rsidRPr="003E2B95">
        <w:rPr>
          <w:b/>
          <w:bCs/>
        </w:rPr>
        <w:t xml:space="preserve">. PAŠRISKS </w:t>
      </w:r>
    </w:p>
    <w:p w14:paraId="5AA5EC89" w14:textId="77777777" w:rsidR="005D4F8A" w:rsidRPr="003E2B95" w:rsidRDefault="005D4F8A" w:rsidP="005D4F8A">
      <w:r w:rsidRPr="003E2B95">
        <w:t>300,00 EUR par gadījumu.</w:t>
      </w:r>
    </w:p>
    <w:p w14:paraId="2A701F7C" w14:textId="43BB1639" w:rsidR="005D4F8A" w:rsidRPr="003E2B95" w:rsidRDefault="005D4F8A" w:rsidP="009C6F44">
      <w:pPr>
        <w:jc w:val="both"/>
      </w:pPr>
      <w:r w:rsidRPr="003E2B95">
        <w:t>Par vienu gadījumu uzskatāms arī gadījums, kad ar vienu darbību vai bezdarbību tiek nodarīts kaitējums vairākām personām.</w:t>
      </w:r>
    </w:p>
    <w:p w14:paraId="7B505AD3" w14:textId="77777777" w:rsidR="005D4F8A" w:rsidRPr="003E2B95" w:rsidRDefault="005D4F8A" w:rsidP="005D4F8A"/>
    <w:p w14:paraId="2A74981D" w14:textId="352F9A7D" w:rsidR="005D4F8A" w:rsidRPr="003E2B95" w:rsidRDefault="002E4D9B" w:rsidP="005D4F8A">
      <w:pPr>
        <w:rPr>
          <w:b/>
          <w:bCs/>
        </w:rPr>
      </w:pPr>
      <w:r w:rsidRPr="003E2B95">
        <w:rPr>
          <w:b/>
          <w:bCs/>
        </w:rPr>
        <w:t>6</w:t>
      </w:r>
      <w:r w:rsidR="005D4F8A" w:rsidRPr="003E2B95">
        <w:rPr>
          <w:b/>
          <w:bCs/>
        </w:rPr>
        <w:t>. MINIMĀLĀS PRASĪBAS CIVILTIESISKĀS ATBILDĪBAS POLISES SEGUMAM</w:t>
      </w:r>
    </w:p>
    <w:tbl>
      <w:tblPr>
        <w:tblStyle w:val="TableGrid"/>
        <w:tblW w:w="9634" w:type="dxa"/>
        <w:tblLayout w:type="fixed"/>
        <w:tblLook w:val="04A0" w:firstRow="1" w:lastRow="0" w:firstColumn="1" w:lastColumn="0" w:noHBand="0" w:noVBand="1"/>
      </w:tblPr>
      <w:tblGrid>
        <w:gridCol w:w="702"/>
        <w:gridCol w:w="8932"/>
      </w:tblGrid>
      <w:tr w:rsidR="003E2B95" w:rsidRPr="003E2B95" w14:paraId="28FB4749" w14:textId="77777777" w:rsidTr="0094549C">
        <w:tc>
          <w:tcPr>
            <w:tcW w:w="702" w:type="dxa"/>
          </w:tcPr>
          <w:p w14:paraId="55FC4FA0" w14:textId="77777777" w:rsidR="005D4F8A" w:rsidRPr="003E2B95" w:rsidRDefault="005D4F8A" w:rsidP="0094549C">
            <w:pPr>
              <w:rPr>
                <w:rFonts w:cs="Times New Roman"/>
              </w:rPr>
            </w:pPr>
            <w:r w:rsidRPr="003E2B95">
              <w:rPr>
                <w:rFonts w:cs="Times New Roman"/>
              </w:rPr>
              <w:lastRenderedPageBreak/>
              <w:t xml:space="preserve"> 1.</w:t>
            </w:r>
          </w:p>
        </w:tc>
        <w:tc>
          <w:tcPr>
            <w:tcW w:w="8932" w:type="dxa"/>
          </w:tcPr>
          <w:p w14:paraId="4B8784B7" w14:textId="77777777" w:rsidR="005D4F8A" w:rsidRPr="003E2B95" w:rsidRDefault="005D4F8A" w:rsidP="00BF48E5">
            <w:pPr>
              <w:jc w:val="both"/>
              <w:rPr>
                <w:rFonts w:cs="Times New Roman"/>
              </w:rPr>
            </w:pPr>
            <w:r w:rsidRPr="003E2B95">
              <w:rPr>
                <w:rFonts w:cs="Times New Roman"/>
              </w:rPr>
              <w:t xml:space="preserve">Apdrošināšanas segumā jāiekļauj civiltiesiskā atbildība par trešo personu zaudējumiem un izdevumiem, </w:t>
            </w:r>
          </w:p>
        </w:tc>
      </w:tr>
      <w:tr w:rsidR="003E2B95" w:rsidRPr="003E2B95" w14:paraId="0CCDA249" w14:textId="77777777" w:rsidTr="0094549C">
        <w:tc>
          <w:tcPr>
            <w:tcW w:w="702" w:type="dxa"/>
          </w:tcPr>
          <w:p w14:paraId="4AEA7716" w14:textId="77777777" w:rsidR="005D4F8A" w:rsidRPr="003E2B95" w:rsidRDefault="005D4F8A" w:rsidP="0094549C">
            <w:pPr>
              <w:rPr>
                <w:rFonts w:cs="Times New Roman"/>
              </w:rPr>
            </w:pPr>
            <w:r w:rsidRPr="003E2B95">
              <w:rPr>
                <w:rFonts w:cs="Times New Roman"/>
              </w:rPr>
              <w:t>2.</w:t>
            </w:r>
          </w:p>
        </w:tc>
        <w:tc>
          <w:tcPr>
            <w:tcW w:w="8932" w:type="dxa"/>
          </w:tcPr>
          <w:p w14:paraId="1FE77058" w14:textId="12D1BACE" w:rsidR="005D4F8A" w:rsidRPr="003E2B95" w:rsidRDefault="005D4F8A" w:rsidP="00BF48E5">
            <w:pPr>
              <w:jc w:val="both"/>
              <w:rPr>
                <w:rFonts w:cs="Times New Roman"/>
              </w:rPr>
            </w:pPr>
            <w:r w:rsidRPr="003E2B95">
              <w:rPr>
                <w:rFonts w:cs="Times New Roman"/>
              </w:rPr>
              <w:t>trešo personu veselībai nodarīta kaitējuma dēļ, t.sk.:</w:t>
            </w:r>
          </w:p>
        </w:tc>
      </w:tr>
      <w:tr w:rsidR="003E2B95" w:rsidRPr="003E2B95" w14:paraId="1D5E34FA" w14:textId="77777777" w:rsidTr="0094549C">
        <w:tc>
          <w:tcPr>
            <w:tcW w:w="702" w:type="dxa"/>
          </w:tcPr>
          <w:p w14:paraId="47D7747B" w14:textId="77777777" w:rsidR="005D4F8A" w:rsidRPr="003E2B95" w:rsidRDefault="005D4F8A" w:rsidP="0094549C">
            <w:pPr>
              <w:rPr>
                <w:rFonts w:cs="Times New Roman"/>
              </w:rPr>
            </w:pPr>
            <w:r w:rsidRPr="003E2B95">
              <w:rPr>
                <w:rFonts w:cs="Times New Roman"/>
              </w:rPr>
              <w:t>3.</w:t>
            </w:r>
          </w:p>
        </w:tc>
        <w:tc>
          <w:tcPr>
            <w:tcW w:w="8932" w:type="dxa"/>
          </w:tcPr>
          <w:p w14:paraId="2F9C61BC" w14:textId="77777777" w:rsidR="005D4F8A" w:rsidRPr="003E2B95" w:rsidRDefault="005D4F8A" w:rsidP="00BF48E5">
            <w:pPr>
              <w:jc w:val="both"/>
              <w:rPr>
                <w:rFonts w:cs="Times New Roman"/>
              </w:rPr>
            </w:pPr>
            <w:r w:rsidRPr="003E2B95">
              <w:rPr>
                <w:rFonts w:cs="Times New Roman"/>
              </w:rPr>
              <w:t>ārstēšanās un rehabilitācijas izdevumiem;</w:t>
            </w:r>
          </w:p>
        </w:tc>
      </w:tr>
      <w:tr w:rsidR="003E2B95" w:rsidRPr="003E2B95" w14:paraId="17F9ACF7" w14:textId="77777777" w:rsidTr="0094549C">
        <w:tc>
          <w:tcPr>
            <w:tcW w:w="702" w:type="dxa"/>
          </w:tcPr>
          <w:p w14:paraId="42231FD4" w14:textId="77777777" w:rsidR="005D4F8A" w:rsidRPr="003E2B95" w:rsidRDefault="005D4F8A" w:rsidP="0094549C">
            <w:pPr>
              <w:rPr>
                <w:rFonts w:cs="Times New Roman"/>
              </w:rPr>
            </w:pPr>
            <w:r w:rsidRPr="003E2B95">
              <w:rPr>
                <w:rFonts w:cs="Times New Roman"/>
              </w:rPr>
              <w:t>4.</w:t>
            </w:r>
          </w:p>
        </w:tc>
        <w:tc>
          <w:tcPr>
            <w:tcW w:w="8932" w:type="dxa"/>
          </w:tcPr>
          <w:p w14:paraId="5888ED05" w14:textId="77777777" w:rsidR="005D4F8A" w:rsidRPr="003E2B95" w:rsidRDefault="005D4F8A" w:rsidP="00BF48E5">
            <w:pPr>
              <w:jc w:val="both"/>
              <w:rPr>
                <w:rFonts w:cs="Times New Roman"/>
              </w:rPr>
            </w:pPr>
            <w:r w:rsidRPr="003E2B95">
              <w:rPr>
                <w:rFonts w:cs="Times New Roman"/>
              </w:rPr>
              <w:t>neiegūtiem ieņēmumiem darbnespējas dēļ;</w:t>
            </w:r>
          </w:p>
        </w:tc>
      </w:tr>
      <w:tr w:rsidR="003E2B95" w:rsidRPr="003E2B95" w14:paraId="0771297A" w14:textId="77777777" w:rsidTr="0094549C">
        <w:tc>
          <w:tcPr>
            <w:tcW w:w="702" w:type="dxa"/>
          </w:tcPr>
          <w:p w14:paraId="606D3288" w14:textId="77777777" w:rsidR="005D4F8A" w:rsidRPr="003E2B95" w:rsidRDefault="005D4F8A" w:rsidP="0094549C">
            <w:pPr>
              <w:rPr>
                <w:rFonts w:cs="Times New Roman"/>
              </w:rPr>
            </w:pPr>
            <w:r w:rsidRPr="003E2B95">
              <w:rPr>
                <w:rFonts w:cs="Times New Roman"/>
              </w:rPr>
              <w:t>5.</w:t>
            </w:r>
          </w:p>
        </w:tc>
        <w:tc>
          <w:tcPr>
            <w:tcW w:w="8932" w:type="dxa"/>
          </w:tcPr>
          <w:p w14:paraId="58386B17" w14:textId="77777777" w:rsidR="005D4F8A" w:rsidRPr="003E2B95" w:rsidRDefault="005D4F8A" w:rsidP="00BF48E5">
            <w:pPr>
              <w:jc w:val="both"/>
              <w:rPr>
                <w:rFonts w:cs="Times New Roman"/>
              </w:rPr>
            </w:pPr>
            <w:r w:rsidRPr="003E2B95">
              <w:rPr>
                <w:rFonts w:cs="Times New Roman"/>
              </w:rPr>
              <w:t>apbedīšanas izdevumiem;</w:t>
            </w:r>
          </w:p>
        </w:tc>
      </w:tr>
      <w:tr w:rsidR="003E2B95" w:rsidRPr="003E2B95" w14:paraId="0B7CEEEB" w14:textId="77777777" w:rsidTr="0094549C">
        <w:tc>
          <w:tcPr>
            <w:tcW w:w="702" w:type="dxa"/>
          </w:tcPr>
          <w:p w14:paraId="1B50D1D0" w14:textId="77777777" w:rsidR="005D4F8A" w:rsidRPr="003E2B95" w:rsidRDefault="005D4F8A" w:rsidP="0094549C">
            <w:pPr>
              <w:rPr>
                <w:rFonts w:cs="Times New Roman"/>
              </w:rPr>
            </w:pPr>
            <w:r w:rsidRPr="003E2B95">
              <w:rPr>
                <w:rFonts w:cs="Times New Roman"/>
              </w:rPr>
              <w:t>6.</w:t>
            </w:r>
          </w:p>
        </w:tc>
        <w:tc>
          <w:tcPr>
            <w:tcW w:w="8932" w:type="dxa"/>
          </w:tcPr>
          <w:p w14:paraId="068DDDA6" w14:textId="77777777" w:rsidR="005D4F8A" w:rsidRPr="003E2B95" w:rsidRDefault="005D4F8A" w:rsidP="00BF48E5">
            <w:pPr>
              <w:jc w:val="both"/>
              <w:rPr>
                <w:rFonts w:cs="Times New Roman"/>
              </w:rPr>
            </w:pPr>
            <w:r w:rsidRPr="003E2B95">
              <w:rPr>
                <w:rFonts w:cs="Times New Roman"/>
              </w:rPr>
              <w:t>Zaudējumi apgādājamiem apgādnieka nāves gadījumā;</w:t>
            </w:r>
          </w:p>
        </w:tc>
      </w:tr>
      <w:tr w:rsidR="003E2B95" w:rsidRPr="003E2B95" w14:paraId="13159C94" w14:textId="77777777" w:rsidTr="0094549C">
        <w:tc>
          <w:tcPr>
            <w:tcW w:w="702" w:type="dxa"/>
          </w:tcPr>
          <w:p w14:paraId="52E65708" w14:textId="77777777" w:rsidR="005D4F8A" w:rsidRPr="003E2B95" w:rsidRDefault="005D4F8A" w:rsidP="0094549C">
            <w:pPr>
              <w:rPr>
                <w:rFonts w:cs="Times New Roman"/>
              </w:rPr>
            </w:pPr>
            <w:r w:rsidRPr="003E2B95">
              <w:rPr>
                <w:rFonts w:cs="Times New Roman"/>
              </w:rPr>
              <w:t>7.</w:t>
            </w:r>
          </w:p>
        </w:tc>
        <w:tc>
          <w:tcPr>
            <w:tcW w:w="8932" w:type="dxa"/>
          </w:tcPr>
          <w:p w14:paraId="69A5A771" w14:textId="12F83E9D" w:rsidR="005D4F8A" w:rsidRPr="003E2B95" w:rsidRDefault="005D4F8A" w:rsidP="00BF48E5">
            <w:pPr>
              <w:jc w:val="both"/>
              <w:rPr>
                <w:rFonts w:cs="Times New Roman"/>
              </w:rPr>
            </w:pPr>
            <w:r w:rsidRPr="003E2B95">
              <w:rPr>
                <w:rFonts w:cs="Times New Roman"/>
              </w:rPr>
              <w:t>trešo personu īpašuma bojājuma vai bojāejas dēļ, t.sk.:</w:t>
            </w:r>
          </w:p>
        </w:tc>
      </w:tr>
      <w:tr w:rsidR="003E2B95" w:rsidRPr="003E2B95" w14:paraId="2BECBD28" w14:textId="77777777" w:rsidTr="0094549C">
        <w:tc>
          <w:tcPr>
            <w:tcW w:w="702" w:type="dxa"/>
          </w:tcPr>
          <w:p w14:paraId="3F249D47" w14:textId="77777777" w:rsidR="005D4F8A" w:rsidRPr="003E2B95" w:rsidRDefault="005D4F8A" w:rsidP="0094549C">
            <w:pPr>
              <w:rPr>
                <w:rFonts w:cs="Times New Roman"/>
              </w:rPr>
            </w:pPr>
            <w:r w:rsidRPr="003E2B95">
              <w:rPr>
                <w:rFonts w:cs="Times New Roman"/>
              </w:rPr>
              <w:t>8.</w:t>
            </w:r>
          </w:p>
        </w:tc>
        <w:tc>
          <w:tcPr>
            <w:tcW w:w="8932" w:type="dxa"/>
          </w:tcPr>
          <w:p w14:paraId="7AB27984" w14:textId="5886D557" w:rsidR="005D4F8A" w:rsidRPr="003E2B95" w:rsidRDefault="005D4F8A" w:rsidP="00BF48E5">
            <w:pPr>
              <w:jc w:val="both"/>
              <w:rPr>
                <w:rFonts w:cs="Times New Roman"/>
              </w:rPr>
            </w:pPr>
            <w:r w:rsidRPr="003E2B95">
              <w:rPr>
                <w:rFonts w:cs="Times New Roman"/>
              </w:rPr>
              <w:t>trešo personu bojātā vai bojāgājušā īpašuma atjaunošanas vai aizstāšanas izdevumiem;</w:t>
            </w:r>
          </w:p>
        </w:tc>
      </w:tr>
      <w:tr w:rsidR="003E2B95" w:rsidRPr="003E2B95" w14:paraId="5BD29745" w14:textId="77777777" w:rsidTr="0094549C">
        <w:tc>
          <w:tcPr>
            <w:tcW w:w="702" w:type="dxa"/>
          </w:tcPr>
          <w:p w14:paraId="34217947" w14:textId="77777777" w:rsidR="005D4F8A" w:rsidRPr="003E2B95" w:rsidRDefault="005D4F8A" w:rsidP="0094549C">
            <w:pPr>
              <w:rPr>
                <w:rFonts w:cs="Times New Roman"/>
              </w:rPr>
            </w:pPr>
            <w:r w:rsidRPr="003E2B95">
              <w:rPr>
                <w:rFonts w:cs="Times New Roman"/>
              </w:rPr>
              <w:t>9.</w:t>
            </w:r>
          </w:p>
        </w:tc>
        <w:tc>
          <w:tcPr>
            <w:tcW w:w="8932" w:type="dxa"/>
          </w:tcPr>
          <w:p w14:paraId="03367928" w14:textId="77777777" w:rsidR="005D4F8A" w:rsidRPr="003E2B95" w:rsidRDefault="005D4F8A" w:rsidP="00BF48E5">
            <w:pPr>
              <w:jc w:val="both"/>
              <w:rPr>
                <w:rFonts w:cs="Times New Roman"/>
              </w:rPr>
            </w:pPr>
            <w:r w:rsidRPr="003E2B95">
              <w:rPr>
                <w:rFonts w:cs="Times New Roman"/>
              </w:rPr>
              <w:t>nomātā bojātā vai bojāgājušā nekustamā īpašuma atjaunošanas vai aizstāšanas izdevumiem;</w:t>
            </w:r>
          </w:p>
        </w:tc>
      </w:tr>
      <w:tr w:rsidR="003E2B95" w:rsidRPr="003E2B95" w14:paraId="4142BC5B" w14:textId="77777777" w:rsidTr="0094549C">
        <w:tc>
          <w:tcPr>
            <w:tcW w:w="702" w:type="dxa"/>
          </w:tcPr>
          <w:p w14:paraId="3902248F" w14:textId="77777777" w:rsidR="005D4F8A" w:rsidRPr="003E2B95" w:rsidRDefault="005D4F8A" w:rsidP="0094549C">
            <w:pPr>
              <w:rPr>
                <w:rFonts w:cs="Times New Roman"/>
              </w:rPr>
            </w:pPr>
            <w:r w:rsidRPr="003E2B95">
              <w:rPr>
                <w:rFonts w:cs="Times New Roman"/>
              </w:rPr>
              <w:t>10.</w:t>
            </w:r>
          </w:p>
        </w:tc>
        <w:tc>
          <w:tcPr>
            <w:tcW w:w="8932" w:type="dxa"/>
          </w:tcPr>
          <w:p w14:paraId="22416169" w14:textId="1F8F0EC6" w:rsidR="005D4F8A" w:rsidRPr="003E2B95" w:rsidRDefault="005D4F8A" w:rsidP="00BF48E5">
            <w:pPr>
              <w:jc w:val="both"/>
              <w:rPr>
                <w:rFonts w:cs="Times New Roman"/>
              </w:rPr>
            </w:pPr>
            <w:r w:rsidRPr="003E2B95">
              <w:rPr>
                <w:rFonts w:cs="Times New Roman"/>
              </w:rPr>
              <w:t>finansiāliem izdevumiem, kas izriet no treš</w:t>
            </w:r>
            <w:r w:rsidR="004F758A">
              <w:rPr>
                <w:rFonts w:cs="Times New Roman"/>
              </w:rPr>
              <w:t>o</w:t>
            </w:r>
            <w:r w:rsidRPr="003E2B95">
              <w:rPr>
                <w:rFonts w:cs="Times New Roman"/>
              </w:rPr>
              <w:t xml:space="preserve"> personu īpašuma bojājuma vai bojāejas, t.sk. atrauto peļņu un dīkstāves izmaksas vismaz 6 mēneši no kaitējuma nodarīšanas brīža;</w:t>
            </w:r>
          </w:p>
        </w:tc>
      </w:tr>
      <w:tr w:rsidR="003E2B95" w:rsidRPr="003E2B95" w14:paraId="22FD9D4A" w14:textId="77777777" w:rsidTr="0094549C">
        <w:tc>
          <w:tcPr>
            <w:tcW w:w="702" w:type="dxa"/>
          </w:tcPr>
          <w:p w14:paraId="3840C647" w14:textId="77777777" w:rsidR="005D4F8A" w:rsidRPr="003E2B95" w:rsidRDefault="005D4F8A" w:rsidP="0094549C">
            <w:pPr>
              <w:rPr>
                <w:rFonts w:cs="Times New Roman"/>
              </w:rPr>
            </w:pPr>
            <w:r w:rsidRPr="003E2B95">
              <w:rPr>
                <w:rFonts w:cs="Times New Roman"/>
              </w:rPr>
              <w:t>11.</w:t>
            </w:r>
          </w:p>
        </w:tc>
        <w:tc>
          <w:tcPr>
            <w:tcW w:w="8932" w:type="dxa"/>
          </w:tcPr>
          <w:p w14:paraId="280355C1" w14:textId="77777777" w:rsidR="005D4F8A" w:rsidRPr="003E2B95" w:rsidRDefault="005D4F8A" w:rsidP="00BF48E5">
            <w:pPr>
              <w:jc w:val="both"/>
              <w:rPr>
                <w:rFonts w:cs="Times New Roman"/>
              </w:rPr>
            </w:pPr>
            <w:r w:rsidRPr="003E2B95">
              <w:rPr>
                <w:rFonts w:cs="Times New Roman"/>
              </w:rPr>
              <w:t>tiesāšanās izdevumiem cietušajai trešajai personai, ja apdrošinātais par to ir atbildīgs;</w:t>
            </w:r>
          </w:p>
        </w:tc>
      </w:tr>
      <w:tr w:rsidR="003E2B95" w:rsidRPr="003E2B95" w14:paraId="1137B436" w14:textId="77777777" w:rsidTr="0094549C">
        <w:tc>
          <w:tcPr>
            <w:tcW w:w="702" w:type="dxa"/>
          </w:tcPr>
          <w:p w14:paraId="7687E0FE" w14:textId="77777777" w:rsidR="005D4F8A" w:rsidRPr="003E2B95" w:rsidRDefault="005D4F8A" w:rsidP="0094549C">
            <w:pPr>
              <w:rPr>
                <w:rFonts w:cs="Times New Roman"/>
              </w:rPr>
            </w:pPr>
            <w:r w:rsidRPr="003E2B95">
              <w:rPr>
                <w:rFonts w:cs="Times New Roman"/>
              </w:rPr>
              <w:t>12.</w:t>
            </w:r>
          </w:p>
        </w:tc>
        <w:tc>
          <w:tcPr>
            <w:tcW w:w="8932" w:type="dxa"/>
          </w:tcPr>
          <w:p w14:paraId="55CF6A8E" w14:textId="77777777" w:rsidR="005D4F8A" w:rsidRPr="003E2B95" w:rsidRDefault="005D4F8A" w:rsidP="00BF48E5">
            <w:pPr>
              <w:jc w:val="both"/>
              <w:rPr>
                <w:rFonts w:cs="Times New Roman"/>
              </w:rPr>
            </w:pPr>
            <w:r w:rsidRPr="003E2B95">
              <w:rPr>
                <w:rFonts w:cs="Times New Roman"/>
              </w:rPr>
              <w:t>tiesāšanās izdevumiem apdrošinātajai personai;</w:t>
            </w:r>
          </w:p>
        </w:tc>
      </w:tr>
      <w:tr w:rsidR="003E2B95" w:rsidRPr="003E2B95" w14:paraId="558DC226" w14:textId="77777777" w:rsidTr="0094549C">
        <w:tc>
          <w:tcPr>
            <w:tcW w:w="702" w:type="dxa"/>
          </w:tcPr>
          <w:p w14:paraId="2109414D" w14:textId="77777777" w:rsidR="005D4F8A" w:rsidRPr="003E2B95" w:rsidRDefault="005D4F8A" w:rsidP="0094549C">
            <w:pPr>
              <w:rPr>
                <w:rFonts w:cs="Times New Roman"/>
              </w:rPr>
            </w:pPr>
            <w:r w:rsidRPr="003E2B95">
              <w:rPr>
                <w:rFonts w:cs="Times New Roman"/>
              </w:rPr>
              <w:t>13.</w:t>
            </w:r>
          </w:p>
        </w:tc>
        <w:tc>
          <w:tcPr>
            <w:tcW w:w="8932" w:type="dxa"/>
          </w:tcPr>
          <w:p w14:paraId="7B1AFDF6" w14:textId="77777777" w:rsidR="005D4F8A" w:rsidRPr="003E2B95" w:rsidRDefault="005D4F8A" w:rsidP="00BF48E5">
            <w:pPr>
              <w:jc w:val="both"/>
              <w:rPr>
                <w:rFonts w:cs="Times New Roman"/>
              </w:rPr>
            </w:pPr>
            <w:r w:rsidRPr="003E2B95">
              <w:rPr>
                <w:rFonts w:cs="Times New Roman"/>
              </w:rPr>
              <w:t>juridiskajiem pakalpojumiem cietušajai trešajai personai, ja apdrošinātais par to ir atbildīgs;</w:t>
            </w:r>
          </w:p>
        </w:tc>
      </w:tr>
      <w:tr w:rsidR="003E2B95" w:rsidRPr="003E2B95" w14:paraId="04D3B07E" w14:textId="77777777" w:rsidTr="0094549C">
        <w:tc>
          <w:tcPr>
            <w:tcW w:w="702" w:type="dxa"/>
          </w:tcPr>
          <w:p w14:paraId="3A5E0858" w14:textId="77777777" w:rsidR="005D4F8A" w:rsidRPr="003E2B95" w:rsidRDefault="005D4F8A" w:rsidP="0094549C">
            <w:pPr>
              <w:rPr>
                <w:rFonts w:cs="Times New Roman"/>
              </w:rPr>
            </w:pPr>
            <w:r w:rsidRPr="003E2B95">
              <w:rPr>
                <w:rFonts w:cs="Times New Roman"/>
              </w:rPr>
              <w:t>14.</w:t>
            </w:r>
          </w:p>
        </w:tc>
        <w:tc>
          <w:tcPr>
            <w:tcW w:w="8932" w:type="dxa"/>
          </w:tcPr>
          <w:p w14:paraId="4472D7F5" w14:textId="77777777" w:rsidR="005D4F8A" w:rsidRPr="003E2B95" w:rsidRDefault="005D4F8A" w:rsidP="0094549C">
            <w:pPr>
              <w:rPr>
                <w:rFonts w:cs="Times New Roman"/>
              </w:rPr>
            </w:pPr>
            <w:r w:rsidRPr="003E2B95">
              <w:rPr>
                <w:rFonts w:cs="Times New Roman"/>
              </w:rPr>
              <w:t>juridiskajiem pakalpojumiem apdrošinātajai personai;</w:t>
            </w:r>
          </w:p>
        </w:tc>
      </w:tr>
      <w:tr w:rsidR="003E2B95" w:rsidRPr="003E2B95" w14:paraId="5C13C364" w14:textId="77777777" w:rsidTr="0094549C">
        <w:tc>
          <w:tcPr>
            <w:tcW w:w="702" w:type="dxa"/>
          </w:tcPr>
          <w:p w14:paraId="4826871F" w14:textId="77777777" w:rsidR="005D4F8A" w:rsidRPr="003E2B95" w:rsidRDefault="005D4F8A" w:rsidP="0094549C">
            <w:pPr>
              <w:rPr>
                <w:rFonts w:cs="Times New Roman"/>
              </w:rPr>
            </w:pPr>
            <w:r w:rsidRPr="003E2B95">
              <w:rPr>
                <w:rFonts w:cs="Times New Roman"/>
              </w:rPr>
              <w:t>15.</w:t>
            </w:r>
          </w:p>
        </w:tc>
        <w:tc>
          <w:tcPr>
            <w:tcW w:w="8932" w:type="dxa"/>
          </w:tcPr>
          <w:p w14:paraId="091A96B1" w14:textId="77777777" w:rsidR="005D4F8A" w:rsidRPr="003E2B95" w:rsidRDefault="005D4F8A" w:rsidP="00BF48E5">
            <w:pPr>
              <w:jc w:val="both"/>
              <w:rPr>
                <w:rFonts w:cs="Times New Roman"/>
              </w:rPr>
            </w:pPr>
            <w:r w:rsidRPr="003E2B95">
              <w:rPr>
                <w:rFonts w:cs="Times New Roman"/>
              </w:rPr>
              <w:t>ekspertīzi;</w:t>
            </w:r>
          </w:p>
        </w:tc>
      </w:tr>
      <w:tr w:rsidR="003E2B95" w:rsidRPr="003E2B95" w14:paraId="565CD9EA" w14:textId="77777777" w:rsidTr="0094549C">
        <w:tc>
          <w:tcPr>
            <w:tcW w:w="702" w:type="dxa"/>
          </w:tcPr>
          <w:p w14:paraId="7D3BAAEA" w14:textId="77777777" w:rsidR="005D4F8A" w:rsidRPr="003E2B95" w:rsidRDefault="005D4F8A" w:rsidP="0094549C">
            <w:pPr>
              <w:rPr>
                <w:rFonts w:cs="Times New Roman"/>
              </w:rPr>
            </w:pPr>
            <w:r w:rsidRPr="003E2B95">
              <w:rPr>
                <w:rFonts w:cs="Times New Roman"/>
              </w:rPr>
              <w:t>16.</w:t>
            </w:r>
          </w:p>
        </w:tc>
        <w:tc>
          <w:tcPr>
            <w:tcW w:w="8932" w:type="dxa"/>
          </w:tcPr>
          <w:p w14:paraId="7518E02B" w14:textId="77777777" w:rsidR="005D4F8A" w:rsidRPr="003E2B95" w:rsidRDefault="005D4F8A" w:rsidP="00BF48E5">
            <w:pPr>
              <w:jc w:val="both"/>
              <w:rPr>
                <w:rFonts w:cs="Times New Roman"/>
              </w:rPr>
            </w:pPr>
            <w:r w:rsidRPr="003E2B95">
              <w:rPr>
                <w:rFonts w:cs="Times New Roman"/>
              </w:rPr>
              <w:t>glābšanas darbiem, zaudējumu novēršanas darbiem,</w:t>
            </w:r>
          </w:p>
        </w:tc>
      </w:tr>
      <w:tr w:rsidR="003E2B95" w:rsidRPr="003E2B95" w14:paraId="314B6C83" w14:textId="77777777" w:rsidTr="0094549C">
        <w:tc>
          <w:tcPr>
            <w:tcW w:w="702" w:type="dxa"/>
          </w:tcPr>
          <w:p w14:paraId="4320CF6F" w14:textId="77777777" w:rsidR="005D4F8A" w:rsidRPr="003E2B95" w:rsidRDefault="005D4F8A" w:rsidP="0094549C">
            <w:pPr>
              <w:rPr>
                <w:rFonts w:cs="Times New Roman"/>
              </w:rPr>
            </w:pPr>
            <w:r w:rsidRPr="003E2B95">
              <w:rPr>
                <w:rFonts w:cs="Times New Roman"/>
              </w:rPr>
              <w:t>17.</w:t>
            </w:r>
          </w:p>
        </w:tc>
        <w:tc>
          <w:tcPr>
            <w:tcW w:w="8932" w:type="dxa"/>
          </w:tcPr>
          <w:p w14:paraId="5CC29E9A" w14:textId="02F8EC57" w:rsidR="005D4F8A" w:rsidRPr="003E2B95" w:rsidRDefault="005D4F8A" w:rsidP="00BF48E5">
            <w:pPr>
              <w:jc w:val="both"/>
              <w:rPr>
                <w:rFonts w:cs="Times New Roman"/>
              </w:rPr>
            </w:pPr>
            <w:r w:rsidRPr="003E2B95">
              <w:rPr>
                <w:rFonts w:cs="Times New Roman"/>
              </w:rPr>
              <w:t xml:space="preserve">par nodarīto morālo kaitējumu ar </w:t>
            </w:r>
            <w:proofErr w:type="spellStart"/>
            <w:r w:rsidRPr="003E2B95">
              <w:rPr>
                <w:rFonts w:cs="Times New Roman"/>
              </w:rPr>
              <w:t>apakšlimitu</w:t>
            </w:r>
            <w:proofErr w:type="spellEnd"/>
            <w:r w:rsidRPr="003E2B95">
              <w:rPr>
                <w:rFonts w:cs="Times New Roman"/>
              </w:rPr>
              <w:t xml:space="preserve"> 30 000 </w:t>
            </w:r>
            <w:r w:rsidR="00B109D3" w:rsidRPr="003E2B95">
              <w:rPr>
                <w:rFonts w:cs="Times New Roman"/>
              </w:rPr>
              <w:t>EUR</w:t>
            </w:r>
            <w:r w:rsidRPr="003E2B95">
              <w:rPr>
                <w:rFonts w:cs="Times New Roman"/>
              </w:rPr>
              <w:t>;</w:t>
            </w:r>
          </w:p>
        </w:tc>
      </w:tr>
      <w:tr w:rsidR="003E2B95" w:rsidRPr="003E2B95" w14:paraId="61254970" w14:textId="77777777" w:rsidTr="0094549C">
        <w:tc>
          <w:tcPr>
            <w:tcW w:w="702" w:type="dxa"/>
          </w:tcPr>
          <w:p w14:paraId="358EAD04" w14:textId="77777777" w:rsidR="005D4F8A" w:rsidRPr="003E2B95" w:rsidRDefault="005D4F8A" w:rsidP="0094549C">
            <w:pPr>
              <w:rPr>
                <w:rFonts w:cs="Times New Roman"/>
              </w:rPr>
            </w:pPr>
            <w:r w:rsidRPr="003E2B95">
              <w:rPr>
                <w:rFonts w:cs="Times New Roman"/>
              </w:rPr>
              <w:t>18.</w:t>
            </w:r>
          </w:p>
        </w:tc>
        <w:tc>
          <w:tcPr>
            <w:tcW w:w="8932" w:type="dxa"/>
          </w:tcPr>
          <w:p w14:paraId="3D903A9C" w14:textId="166A255D" w:rsidR="005D4F8A" w:rsidRPr="003E2B95" w:rsidRDefault="005D4F8A" w:rsidP="00BF48E5">
            <w:pPr>
              <w:jc w:val="both"/>
              <w:rPr>
                <w:rFonts w:cs="Times New Roman"/>
              </w:rPr>
            </w:pPr>
            <w:r w:rsidRPr="003E2B95">
              <w:rPr>
                <w:rFonts w:cs="Times New Roman"/>
              </w:rPr>
              <w:t>par apakšuzņēmēju nodarīto kaitējumu treš</w:t>
            </w:r>
            <w:r w:rsidR="008D0710" w:rsidRPr="003E2B95">
              <w:rPr>
                <w:rFonts w:cs="Times New Roman"/>
              </w:rPr>
              <w:t>ajā</w:t>
            </w:r>
            <w:r w:rsidRPr="003E2B95">
              <w:rPr>
                <w:rFonts w:cs="Times New Roman"/>
              </w:rPr>
              <w:t>m personām ar regresa tiesībām no apdrošinātāja puses;</w:t>
            </w:r>
          </w:p>
        </w:tc>
      </w:tr>
      <w:tr w:rsidR="003E2B95" w:rsidRPr="003E2B95" w14:paraId="0C6E39D9" w14:textId="77777777" w:rsidTr="0094549C">
        <w:tc>
          <w:tcPr>
            <w:tcW w:w="702" w:type="dxa"/>
          </w:tcPr>
          <w:p w14:paraId="6E7F3490" w14:textId="77777777" w:rsidR="005D4F8A" w:rsidRPr="003E2B95" w:rsidRDefault="005D4F8A" w:rsidP="0094549C">
            <w:pPr>
              <w:rPr>
                <w:rFonts w:cs="Times New Roman"/>
              </w:rPr>
            </w:pPr>
            <w:r w:rsidRPr="003E2B95">
              <w:rPr>
                <w:rFonts w:cs="Times New Roman"/>
              </w:rPr>
              <w:t>19.</w:t>
            </w:r>
          </w:p>
        </w:tc>
        <w:tc>
          <w:tcPr>
            <w:tcW w:w="8932" w:type="dxa"/>
          </w:tcPr>
          <w:p w14:paraId="21106137" w14:textId="3F3296D8" w:rsidR="005D4F8A" w:rsidRPr="003E2B95" w:rsidRDefault="005D4F8A" w:rsidP="00BF48E5">
            <w:pPr>
              <w:jc w:val="both"/>
              <w:rPr>
                <w:rFonts w:cs="Times New Roman"/>
              </w:rPr>
            </w:pPr>
            <w:r w:rsidRPr="003E2B95">
              <w:rPr>
                <w:rFonts w:cs="Times New Roman"/>
              </w:rPr>
              <w:t>pēc apsaimniekošanas darbu pabeigšanas radušies zaudējumi</w:t>
            </w:r>
            <w:r w:rsidR="00AA356B" w:rsidRPr="003E2B95">
              <w:rPr>
                <w:rFonts w:cs="Times New Roman"/>
              </w:rPr>
              <w:t xml:space="preserve"> (</w:t>
            </w:r>
            <w:r w:rsidRPr="003E2B95">
              <w:rPr>
                <w:rFonts w:cs="Times New Roman"/>
              </w:rPr>
              <w:t>piemēram, kaut kas nokrīt no jau notīrīta jumta vai kāds paslīd pēc ietves vai ceļa tīrīšanas pabeigšanas</w:t>
            </w:r>
            <w:r w:rsidR="00AA356B" w:rsidRPr="003E2B95">
              <w:rPr>
                <w:rFonts w:cs="Times New Roman"/>
              </w:rPr>
              <w:t>)</w:t>
            </w:r>
            <w:r w:rsidRPr="003E2B95">
              <w:rPr>
                <w:rFonts w:cs="Times New Roman"/>
              </w:rPr>
              <w:t>;</w:t>
            </w:r>
          </w:p>
        </w:tc>
      </w:tr>
      <w:tr w:rsidR="003E2B95" w:rsidRPr="003E2B95" w14:paraId="645E2AC7" w14:textId="77777777" w:rsidTr="0094549C">
        <w:tc>
          <w:tcPr>
            <w:tcW w:w="702" w:type="dxa"/>
          </w:tcPr>
          <w:p w14:paraId="7BADFC84" w14:textId="77777777" w:rsidR="005D4F8A" w:rsidRPr="003E2B95" w:rsidRDefault="005D4F8A" w:rsidP="0094549C">
            <w:pPr>
              <w:rPr>
                <w:rFonts w:cs="Times New Roman"/>
              </w:rPr>
            </w:pPr>
            <w:r w:rsidRPr="003E2B95">
              <w:rPr>
                <w:rFonts w:cs="Times New Roman"/>
              </w:rPr>
              <w:t>20.</w:t>
            </w:r>
          </w:p>
        </w:tc>
        <w:tc>
          <w:tcPr>
            <w:tcW w:w="8932" w:type="dxa"/>
          </w:tcPr>
          <w:p w14:paraId="5CBD471E" w14:textId="3C0D6E87" w:rsidR="005D4F8A" w:rsidRPr="003E2B95" w:rsidRDefault="00AA356B" w:rsidP="00BF48E5">
            <w:pPr>
              <w:jc w:val="both"/>
              <w:rPr>
                <w:rFonts w:cs="Times New Roman"/>
              </w:rPr>
            </w:pPr>
            <w:r w:rsidRPr="003E2B95">
              <w:rPr>
                <w:rFonts w:cs="Times New Roman"/>
              </w:rPr>
              <w:t>k</w:t>
            </w:r>
            <w:r w:rsidR="005D4F8A" w:rsidRPr="003E2B95">
              <w:rPr>
                <w:rFonts w:cs="Times New Roman"/>
              </w:rPr>
              <w:t>aitējumu būvdarbu rezultātā, kam nevajag būvatļauju;</w:t>
            </w:r>
          </w:p>
        </w:tc>
      </w:tr>
      <w:tr w:rsidR="003E2B95" w:rsidRPr="003E2B95" w14:paraId="5EBC095A" w14:textId="77777777" w:rsidTr="0094549C">
        <w:tc>
          <w:tcPr>
            <w:tcW w:w="702" w:type="dxa"/>
          </w:tcPr>
          <w:p w14:paraId="0B9C0F2E" w14:textId="77777777" w:rsidR="005D4F8A" w:rsidRPr="003E2B95" w:rsidRDefault="005D4F8A" w:rsidP="0094549C">
            <w:pPr>
              <w:rPr>
                <w:rFonts w:cs="Times New Roman"/>
              </w:rPr>
            </w:pPr>
            <w:r w:rsidRPr="003E2B95">
              <w:rPr>
                <w:rFonts w:cs="Times New Roman"/>
              </w:rPr>
              <w:t>21.</w:t>
            </w:r>
          </w:p>
        </w:tc>
        <w:tc>
          <w:tcPr>
            <w:tcW w:w="8932" w:type="dxa"/>
          </w:tcPr>
          <w:p w14:paraId="7CFF06FD" w14:textId="42E0FA9F" w:rsidR="005D4F8A" w:rsidRPr="003E2B95" w:rsidRDefault="00AA356B" w:rsidP="00BF48E5">
            <w:pPr>
              <w:jc w:val="both"/>
              <w:rPr>
                <w:rFonts w:cs="Times New Roman"/>
              </w:rPr>
            </w:pPr>
            <w:r w:rsidRPr="003E2B95">
              <w:rPr>
                <w:rFonts w:cs="Times New Roman"/>
              </w:rPr>
              <w:t>k</w:t>
            </w:r>
            <w:r w:rsidR="005D4F8A" w:rsidRPr="003E2B95">
              <w:rPr>
                <w:rFonts w:cs="Times New Roman"/>
              </w:rPr>
              <w:t>aitējumu, veicot teritorijas uzkopšanu ar mehanizētajiem transportlīdzekļiem</w:t>
            </w:r>
            <w:r w:rsidR="00FA29A7" w:rsidRPr="003E2B95">
              <w:rPr>
                <w:rFonts w:cs="Times New Roman"/>
              </w:rPr>
              <w:t>,</w:t>
            </w:r>
            <w:r w:rsidR="00FA29A7" w:rsidRPr="003E2B95">
              <w:t xml:space="preserve"> </w:t>
            </w:r>
            <w:r w:rsidR="00FA29A7" w:rsidRPr="003E2B95">
              <w:rPr>
                <w:rFonts w:cs="Times New Roman"/>
              </w:rPr>
              <w:t>kura īpašnieka civiltiesiskā atbildība nav obligāti apdrošināma saskaņā ar spēkā esošajiem tiesību aktiem, vai zaudējumus, kurus nav jāatlīdzina saskaņā ar transporta līdzekļa</w:t>
            </w:r>
            <w:r w:rsidR="00FA29A7" w:rsidRPr="003E2B95">
              <w:t xml:space="preserve"> </w:t>
            </w:r>
            <w:r w:rsidR="00FA29A7" w:rsidRPr="003E2B95">
              <w:rPr>
                <w:rFonts w:cs="Times New Roman"/>
              </w:rPr>
              <w:t>īpašnieka civiltiesiskā atbildības obligāto apdrošināšanu</w:t>
            </w:r>
            <w:r w:rsidR="005D4F8A" w:rsidRPr="003E2B95">
              <w:rPr>
                <w:rFonts w:cs="Times New Roman"/>
              </w:rPr>
              <w:t>;</w:t>
            </w:r>
          </w:p>
        </w:tc>
      </w:tr>
      <w:tr w:rsidR="003E2B95" w:rsidRPr="003E2B95" w14:paraId="316A7827" w14:textId="77777777" w:rsidTr="0094549C">
        <w:tc>
          <w:tcPr>
            <w:tcW w:w="702" w:type="dxa"/>
          </w:tcPr>
          <w:p w14:paraId="6EBF9BD5" w14:textId="77777777" w:rsidR="005D4F8A" w:rsidRPr="003E2B95" w:rsidRDefault="005D4F8A" w:rsidP="0094549C">
            <w:pPr>
              <w:rPr>
                <w:rFonts w:cs="Times New Roman"/>
              </w:rPr>
            </w:pPr>
            <w:r w:rsidRPr="003E2B95">
              <w:rPr>
                <w:rFonts w:cs="Times New Roman"/>
              </w:rPr>
              <w:t>22.</w:t>
            </w:r>
          </w:p>
        </w:tc>
        <w:tc>
          <w:tcPr>
            <w:tcW w:w="8932" w:type="dxa"/>
          </w:tcPr>
          <w:p w14:paraId="47CA27ED" w14:textId="77777777" w:rsidR="005D4F8A" w:rsidRPr="003E2B95" w:rsidRDefault="005D4F8A" w:rsidP="00BF48E5">
            <w:pPr>
              <w:jc w:val="both"/>
              <w:rPr>
                <w:rFonts w:cs="Times New Roman"/>
              </w:rPr>
            </w:pPr>
            <w:r w:rsidRPr="003E2B95">
              <w:rPr>
                <w:rFonts w:cs="Times New Roman"/>
              </w:rPr>
              <w:t>pēkšņu un neparedzētu kaitējumu videi.</w:t>
            </w:r>
          </w:p>
        </w:tc>
      </w:tr>
      <w:tr w:rsidR="003E2B95" w:rsidRPr="003E2B95" w14:paraId="43473ADE" w14:textId="77777777" w:rsidTr="0094549C">
        <w:tc>
          <w:tcPr>
            <w:tcW w:w="702" w:type="dxa"/>
          </w:tcPr>
          <w:p w14:paraId="5C904DD4" w14:textId="77777777" w:rsidR="005D4F8A" w:rsidRPr="003E2B95" w:rsidRDefault="005D4F8A" w:rsidP="0094549C">
            <w:pPr>
              <w:rPr>
                <w:rFonts w:cs="Times New Roman"/>
              </w:rPr>
            </w:pPr>
            <w:r w:rsidRPr="003E2B95">
              <w:rPr>
                <w:rFonts w:cs="Times New Roman"/>
              </w:rPr>
              <w:t>23.</w:t>
            </w:r>
          </w:p>
        </w:tc>
        <w:tc>
          <w:tcPr>
            <w:tcW w:w="8932" w:type="dxa"/>
          </w:tcPr>
          <w:p w14:paraId="270699CE" w14:textId="281C7462" w:rsidR="005D4F8A" w:rsidRPr="003E2B95" w:rsidRDefault="00AA356B" w:rsidP="00BF48E5">
            <w:pPr>
              <w:jc w:val="both"/>
              <w:rPr>
                <w:rFonts w:cs="Times New Roman"/>
              </w:rPr>
            </w:pPr>
            <w:r w:rsidRPr="003E2B95">
              <w:rPr>
                <w:rFonts w:cs="Times New Roman"/>
              </w:rPr>
              <w:t>p</w:t>
            </w:r>
            <w:r w:rsidR="005D4F8A" w:rsidRPr="00B863A6">
              <w:rPr>
                <w:rFonts w:cs="Times New Roman"/>
              </w:rPr>
              <w:t>agarināta</w:t>
            </w:r>
            <w:r w:rsidR="005D4F8A" w:rsidRPr="003E2B95">
              <w:rPr>
                <w:rFonts w:cs="Times New Roman"/>
              </w:rPr>
              <w:t>is paziņošanas periods – 36 mēneši pēc polises perioda beigām, kura laikā jāiesniedz apdrošināšanas atlīdzības pieteikums apdrošinātājam par zaudējumiem treša</w:t>
            </w:r>
            <w:r w:rsidR="00B863A6">
              <w:rPr>
                <w:rFonts w:cs="Times New Roman"/>
              </w:rPr>
              <w:t>jai</w:t>
            </w:r>
            <w:r w:rsidR="005D4F8A" w:rsidRPr="003E2B95">
              <w:rPr>
                <w:rFonts w:cs="Times New Roman"/>
              </w:rPr>
              <w:t xml:space="preserve"> personai nodarītā kaitējuma dēļ laika periodā pēc </w:t>
            </w:r>
            <w:proofErr w:type="spellStart"/>
            <w:r w:rsidR="005D4F8A" w:rsidRPr="003E2B95">
              <w:rPr>
                <w:rFonts w:cs="Times New Roman"/>
              </w:rPr>
              <w:t>retroaktīvā</w:t>
            </w:r>
            <w:proofErr w:type="spellEnd"/>
            <w:r w:rsidR="005D4F8A" w:rsidRPr="003E2B95">
              <w:rPr>
                <w:rFonts w:cs="Times New Roman"/>
              </w:rPr>
              <w:t xml:space="preserve"> datuma līdz polises perioda beigām, neatkarīgi no tā vai trešā persona cēlusi prasību pret apdrošināto polises perioda laikā vai pagarinātā paziņošanas perioda laikā.</w:t>
            </w:r>
          </w:p>
        </w:tc>
      </w:tr>
      <w:tr w:rsidR="003E2B95" w:rsidRPr="003E2B95" w14:paraId="41054516" w14:textId="77777777" w:rsidTr="0094549C">
        <w:tc>
          <w:tcPr>
            <w:tcW w:w="702" w:type="dxa"/>
          </w:tcPr>
          <w:p w14:paraId="1EAA37FC" w14:textId="77777777" w:rsidR="005D4F8A" w:rsidRPr="003E2B95" w:rsidRDefault="005D4F8A" w:rsidP="0094549C">
            <w:pPr>
              <w:rPr>
                <w:rFonts w:cs="Times New Roman"/>
              </w:rPr>
            </w:pPr>
            <w:r w:rsidRPr="003E2B95">
              <w:rPr>
                <w:rFonts w:cs="Times New Roman"/>
              </w:rPr>
              <w:t>24.</w:t>
            </w:r>
          </w:p>
        </w:tc>
        <w:tc>
          <w:tcPr>
            <w:tcW w:w="8932" w:type="dxa"/>
          </w:tcPr>
          <w:p w14:paraId="03327027" w14:textId="2DEF5DF7" w:rsidR="005D4F8A" w:rsidRPr="003E2B95" w:rsidRDefault="00AA356B" w:rsidP="00BF48E5">
            <w:pPr>
              <w:jc w:val="both"/>
              <w:rPr>
                <w:rFonts w:cs="Times New Roman"/>
              </w:rPr>
            </w:pPr>
            <w:r w:rsidRPr="003E2B95">
              <w:rPr>
                <w:rFonts w:cs="Times New Roman"/>
              </w:rPr>
              <w:t>p</w:t>
            </w:r>
            <w:r w:rsidR="005D4F8A" w:rsidRPr="003E2B95">
              <w:rPr>
                <w:rFonts w:cs="Times New Roman"/>
              </w:rPr>
              <w:t xml:space="preserve">rasības celšanas pamats ir apdrošinātā darbība vai bezdarbība pēc </w:t>
            </w:r>
            <w:proofErr w:type="spellStart"/>
            <w:r w:rsidR="005D4F8A" w:rsidRPr="003E2B95">
              <w:rPr>
                <w:rFonts w:cs="Times New Roman"/>
              </w:rPr>
              <w:t>retroaktīvā</w:t>
            </w:r>
            <w:proofErr w:type="spellEnd"/>
            <w:r w:rsidR="005D4F8A" w:rsidRPr="003E2B95">
              <w:rPr>
                <w:rFonts w:cs="Times New Roman"/>
              </w:rPr>
              <w:t xml:space="preserve"> datuma un polises perioda laikā, kuras dēļ treša</w:t>
            </w:r>
            <w:r w:rsidR="00BF48E5" w:rsidRPr="003E2B95">
              <w:rPr>
                <w:rFonts w:cs="Times New Roman"/>
              </w:rPr>
              <w:t>ja</w:t>
            </w:r>
            <w:r w:rsidR="005D4F8A" w:rsidRPr="003E2B95">
              <w:rPr>
                <w:rFonts w:cs="Times New Roman"/>
              </w:rPr>
              <w:t>i personai radies kaitējums polises perioda laikā, kā rezultātā rodas zaudējumi (izdevumi) treša</w:t>
            </w:r>
            <w:r w:rsidR="00BF48E5" w:rsidRPr="003E2B95">
              <w:rPr>
                <w:rFonts w:cs="Times New Roman"/>
              </w:rPr>
              <w:t>ja</w:t>
            </w:r>
            <w:r w:rsidR="005D4F8A" w:rsidRPr="003E2B95">
              <w:rPr>
                <w:rFonts w:cs="Times New Roman"/>
              </w:rPr>
              <w:t>i personai polises perioda laikā vai pagarinātā paziņošanas perioda laikā.</w:t>
            </w:r>
          </w:p>
        </w:tc>
      </w:tr>
      <w:tr w:rsidR="003E2B95" w:rsidRPr="003E2B95" w14:paraId="39E13FAC" w14:textId="77777777" w:rsidTr="0094549C">
        <w:tc>
          <w:tcPr>
            <w:tcW w:w="702" w:type="dxa"/>
          </w:tcPr>
          <w:p w14:paraId="02382A53" w14:textId="77777777" w:rsidR="005D4F8A" w:rsidRPr="003E2B95" w:rsidRDefault="005D4F8A" w:rsidP="0094549C">
            <w:pPr>
              <w:rPr>
                <w:rFonts w:cs="Times New Roman"/>
              </w:rPr>
            </w:pPr>
            <w:r w:rsidRPr="003E2B95">
              <w:rPr>
                <w:rFonts w:cs="Times New Roman"/>
              </w:rPr>
              <w:t>25.</w:t>
            </w:r>
          </w:p>
        </w:tc>
        <w:tc>
          <w:tcPr>
            <w:tcW w:w="8932" w:type="dxa"/>
          </w:tcPr>
          <w:p w14:paraId="3FBC67A7" w14:textId="3590046D" w:rsidR="005D4F8A" w:rsidRPr="003E2B95" w:rsidRDefault="00AA356B" w:rsidP="00BF48E5">
            <w:pPr>
              <w:jc w:val="both"/>
              <w:rPr>
                <w:rFonts w:cs="Times New Roman"/>
              </w:rPr>
            </w:pPr>
            <w:r w:rsidRPr="003E2B95">
              <w:rPr>
                <w:rFonts w:cs="Times New Roman"/>
              </w:rPr>
              <w:t>darbība vis</w:t>
            </w:r>
            <w:r w:rsidR="00426336">
              <w:rPr>
                <w:rFonts w:cs="Times New Roman"/>
              </w:rPr>
              <w:t>ā</w:t>
            </w:r>
            <w:r w:rsidRPr="003E2B95">
              <w:rPr>
                <w:rFonts w:cs="Times New Roman"/>
              </w:rPr>
              <w:t xml:space="preserve"> Latvijas teritorijā.</w:t>
            </w:r>
          </w:p>
        </w:tc>
      </w:tr>
      <w:tr w:rsidR="003E2B95" w:rsidRPr="003E2B95" w14:paraId="040EC18A" w14:textId="77777777" w:rsidTr="0094549C">
        <w:tc>
          <w:tcPr>
            <w:tcW w:w="702" w:type="dxa"/>
          </w:tcPr>
          <w:p w14:paraId="11547757" w14:textId="77777777" w:rsidR="005D4F8A" w:rsidRPr="003E2B95" w:rsidRDefault="005D4F8A" w:rsidP="0094549C">
            <w:pPr>
              <w:rPr>
                <w:rFonts w:cs="Times New Roman"/>
              </w:rPr>
            </w:pPr>
            <w:r w:rsidRPr="003E2B95">
              <w:rPr>
                <w:rFonts w:cs="Times New Roman"/>
              </w:rPr>
              <w:t>26.</w:t>
            </w:r>
          </w:p>
        </w:tc>
        <w:tc>
          <w:tcPr>
            <w:tcW w:w="8932" w:type="dxa"/>
          </w:tcPr>
          <w:p w14:paraId="7072ED84" w14:textId="69AD091C" w:rsidR="005D4F8A" w:rsidRPr="003E2B95" w:rsidRDefault="00AA356B" w:rsidP="00BF48E5">
            <w:pPr>
              <w:jc w:val="both"/>
              <w:rPr>
                <w:rFonts w:cs="Times New Roman"/>
              </w:rPr>
            </w:pPr>
            <w:r w:rsidRPr="003E2B95">
              <w:rPr>
                <w:rFonts w:cs="Times New Roman"/>
              </w:rPr>
              <w:t>p</w:t>
            </w:r>
            <w:r w:rsidR="005D4F8A" w:rsidRPr="003E2B95">
              <w:rPr>
                <w:rFonts w:cs="Times New Roman"/>
              </w:rPr>
              <w:t>ašrisks 300 EUR par katru apdrošināšanas gadījumu neatkarīgi no cietušo skaita.</w:t>
            </w:r>
          </w:p>
        </w:tc>
      </w:tr>
      <w:tr w:rsidR="003E2B95" w:rsidRPr="003E2B95" w14:paraId="7CD115B4" w14:textId="77777777" w:rsidTr="0094549C">
        <w:tc>
          <w:tcPr>
            <w:tcW w:w="702" w:type="dxa"/>
          </w:tcPr>
          <w:p w14:paraId="452383DB" w14:textId="77777777" w:rsidR="005D4F8A" w:rsidRPr="003E2B95" w:rsidRDefault="005D4F8A" w:rsidP="0094549C">
            <w:pPr>
              <w:rPr>
                <w:rFonts w:cs="Times New Roman"/>
              </w:rPr>
            </w:pPr>
            <w:r w:rsidRPr="003E2B95">
              <w:rPr>
                <w:rFonts w:cs="Times New Roman"/>
              </w:rPr>
              <w:t>27.</w:t>
            </w:r>
          </w:p>
        </w:tc>
        <w:tc>
          <w:tcPr>
            <w:tcW w:w="8932" w:type="dxa"/>
          </w:tcPr>
          <w:p w14:paraId="7E862F4A" w14:textId="53C2C1EB" w:rsidR="005D4F8A" w:rsidRPr="003E2B95" w:rsidRDefault="00AA356B" w:rsidP="00BF48E5">
            <w:pPr>
              <w:jc w:val="both"/>
              <w:rPr>
                <w:rFonts w:cs="Times New Roman"/>
              </w:rPr>
            </w:pPr>
            <w:r w:rsidRPr="003E2B95">
              <w:rPr>
                <w:rFonts w:cs="Times New Roman"/>
              </w:rPr>
              <w:t>a</w:t>
            </w:r>
            <w:r w:rsidR="005D4F8A" w:rsidRPr="003E2B95">
              <w:rPr>
                <w:rFonts w:cs="Times New Roman"/>
              </w:rPr>
              <w:t xml:space="preserve">tbildības limiti norādīti finanšu piedāvājumā. Nedrīkst noteikt </w:t>
            </w:r>
            <w:proofErr w:type="spellStart"/>
            <w:r w:rsidR="005D4F8A" w:rsidRPr="003E2B95">
              <w:rPr>
                <w:rFonts w:cs="Times New Roman"/>
              </w:rPr>
              <w:t>apakšlimitus</w:t>
            </w:r>
            <w:proofErr w:type="spellEnd"/>
            <w:r w:rsidR="005D4F8A" w:rsidRPr="003E2B95">
              <w:rPr>
                <w:rFonts w:cs="Times New Roman"/>
              </w:rPr>
              <w:t xml:space="preserve"> par gadījumu vai konkrētam zaudējumu atlīdzības veidam trešajai personai</w:t>
            </w:r>
            <w:r w:rsidR="000B08E9" w:rsidRPr="003E2B95">
              <w:rPr>
                <w:rFonts w:cs="Times New Roman"/>
              </w:rPr>
              <w:t>.</w:t>
            </w:r>
          </w:p>
        </w:tc>
      </w:tr>
      <w:tr w:rsidR="005D4F8A" w:rsidRPr="003E2B95" w14:paraId="547A50B6" w14:textId="77777777" w:rsidTr="0094549C">
        <w:tc>
          <w:tcPr>
            <w:tcW w:w="702" w:type="dxa"/>
          </w:tcPr>
          <w:p w14:paraId="7C3A82EA" w14:textId="77777777" w:rsidR="005D4F8A" w:rsidRPr="003E2B95" w:rsidRDefault="005D4F8A" w:rsidP="0094549C">
            <w:pPr>
              <w:rPr>
                <w:rFonts w:cs="Times New Roman"/>
              </w:rPr>
            </w:pPr>
            <w:r w:rsidRPr="003E2B95">
              <w:rPr>
                <w:rFonts w:cs="Times New Roman"/>
              </w:rPr>
              <w:t>28.</w:t>
            </w:r>
          </w:p>
        </w:tc>
        <w:tc>
          <w:tcPr>
            <w:tcW w:w="8932" w:type="dxa"/>
          </w:tcPr>
          <w:p w14:paraId="6BBD33D5" w14:textId="1A08B520" w:rsidR="005D4F8A" w:rsidRPr="003E2B95" w:rsidRDefault="00AA356B" w:rsidP="00BF48E5">
            <w:pPr>
              <w:jc w:val="both"/>
              <w:rPr>
                <w:rFonts w:cs="Times New Roman"/>
              </w:rPr>
            </w:pPr>
            <w:r w:rsidRPr="003E2B95">
              <w:rPr>
                <w:rFonts w:cs="Times New Roman"/>
              </w:rPr>
              <w:t>n</w:t>
            </w:r>
            <w:r w:rsidR="005D4F8A" w:rsidRPr="003E2B95">
              <w:rPr>
                <w:rFonts w:cs="Times New Roman"/>
              </w:rPr>
              <w:t>edrīkst noteikt sti</w:t>
            </w:r>
            <w:r w:rsidR="00DF597D">
              <w:rPr>
                <w:rFonts w:cs="Times New Roman"/>
              </w:rPr>
              <w:t>n</w:t>
            </w:r>
            <w:r w:rsidR="005D4F8A" w:rsidRPr="003E2B95">
              <w:rPr>
                <w:rFonts w:cs="Times New Roman"/>
              </w:rPr>
              <w:t>grākus ierobežojumus īpašuma apsaimniekošanai, pārvaldīšanai, lietošanai kā tas noteikts Latvijas Republikā spēkā esošajos normatīvajos aktos.</w:t>
            </w:r>
          </w:p>
        </w:tc>
      </w:tr>
    </w:tbl>
    <w:p w14:paraId="73774A54" w14:textId="77777777" w:rsidR="005D4F8A" w:rsidRPr="003E2B95" w:rsidRDefault="005D4F8A" w:rsidP="005D4F8A"/>
    <w:p w14:paraId="0B2E57D0" w14:textId="11552126" w:rsidR="00AA356B" w:rsidRPr="003E2B95" w:rsidRDefault="00AA356B" w:rsidP="009C6F44">
      <w:pPr>
        <w:jc w:val="both"/>
        <w:rPr>
          <w:i/>
        </w:rPr>
      </w:pPr>
      <w:r w:rsidRPr="003E2B95">
        <w:rPr>
          <w:i/>
        </w:rPr>
        <w:t>Tabulā lietot</w:t>
      </w:r>
      <w:r w:rsidR="00D06BCA">
        <w:rPr>
          <w:i/>
        </w:rPr>
        <w:t>o</w:t>
      </w:r>
      <w:r w:rsidRPr="003E2B95">
        <w:rPr>
          <w:i/>
        </w:rPr>
        <w:t xml:space="preserve"> terminu skaidrojums:</w:t>
      </w:r>
    </w:p>
    <w:p w14:paraId="2E6DAEE7" w14:textId="023D0844" w:rsidR="005D4F8A" w:rsidRPr="003E2B95" w:rsidRDefault="00AA356B" w:rsidP="009C6F44">
      <w:pPr>
        <w:jc w:val="both"/>
        <w:rPr>
          <w:i/>
        </w:rPr>
      </w:pPr>
      <w:r w:rsidRPr="003E2B95">
        <w:rPr>
          <w:i/>
        </w:rPr>
        <w:t>-</w:t>
      </w:r>
      <w:r w:rsidR="007F321B" w:rsidRPr="003E2B95">
        <w:rPr>
          <w:i/>
        </w:rPr>
        <w:t>t</w:t>
      </w:r>
      <w:r w:rsidR="005D4F8A" w:rsidRPr="003E2B95">
        <w:rPr>
          <w:i/>
        </w:rPr>
        <w:t>rešā persona – jebkura persona, izņemot apdrošinājuma ņēmējs, apdrošinātais, apdrošinātā darbinieki, kā arī saistītās personas. Apdrošinātā darbinieki ir pielīdzināmi treša</w:t>
      </w:r>
      <w:r w:rsidR="000A4FE1" w:rsidRPr="003E2B95">
        <w:rPr>
          <w:i/>
        </w:rPr>
        <w:t>ja</w:t>
      </w:r>
      <w:r w:rsidR="005D4F8A" w:rsidRPr="003E2B95">
        <w:rPr>
          <w:i/>
        </w:rPr>
        <w:t xml:space="preserve">i personai tikai </w:t>
      </w:r>
      <w:r w:rsidR="005D4F8A" w:rsidRPr="003E2B95">
        <w:rPr>
          <w:i/>
        </w:rPr>
        <w:lastRenderedPageBreak/>
        <w:t>gadījumos, kas nav saistīti ar darba tiesiskajām attiecībām un kad kaitējuma nodarīšana nav saistāma ar darba pienākumu veikšanu.</w:t>
      </w:r>
    </w:p>
    <w:p w14:paraId="40DB9A80" w14:textId="23A5119B" w:rsidR="005D4F8A" w:rsidRPr="003E2B95" w:rsidRDefault="00AA356B" w:rsidP="009C6F44">
      <w:pPr>
        <w:jc w:val="both"/>
        <w:rPr>
          <w:i/>
        </w:rPr>
      </w:pPr>
      <w:r w:rsidRPr="003E2B95">
        <w:rPr>
          <w:i/>
        </w:rPr>
        <w:t>-k</w:t>
      </w:r>
      <w:r w:rsidR="005D4F8A" w:rsidRPr="003E2B95">
        <w:rPr>
          <w:i/>
        </w:rPr>
        <w:t>aitējums</w:t>
      </w:r>
      <w:r w:rsidRPr="003E2B95">
        <w:rPr>
          <w:i/>
        </w:rPr>
        <w:t>-</w:t>
      </w:r>
      <w:r w:rsidR="005D4F8A" w:rsidRPr="003E2B95">
        <w:rPr>
          <w:i/>
        </w:rPr>
        <w:t xml:space="preserve"> miesas bojājumi, veselības satricinājums vai fiziskas ciešanas, ķermeniskas mantas bojājums vai zudums.</w:t>
      </w:r>
    </w:p>
    <w:p w14:paraId="43C2FE63" w14:textId="3F58E1A2" w:rsidR="005D4F8A" w:rsidRPr="003E2B95" w:rsidRDefault="00AA356B" w:rsidP="009C6F44">
      <w:pPr>
        <w:jc w:val="both"/>
      </w:pPr>
      <w:r w:rsidRPr="003E2B95">
        <w:rPr>
          <w:i/>
        </w:rPr>
        <w:t>-z</w:t>
      </w:r>
      <w:r w:rsidR="005D4F8A" w:rsidRPr="003E2B95">
        <w:rPr>
          <w:i/>
        </w:rPr>
        <w:t xml:space="preserve">audējums Civillikuma 1770. </w:t>
      </w:r>
      <w:r w:rsidRPr="003E2B95">
        <w:rPr>
          <w:i/>
        </w:rPr>
        <w:t xml:space="preserve">un 1772. </w:t>
      </w:r>
      <w:r w:rsidR="005D4F8A" w:rsidRPr="003E2B95">
        <w:rPr>
          <w:i/>
        </w:rPr>
        <w:t>pant</w:t>
      </w:r>
      <w:r w:rsidRPr="003E2B95">
        <w:rPr>
          <w:i/>
        </w:rPr>
        <w:t>a izpratnē</w:t>
      </w:r>
      <w:r w:rsidRPr="003E2B95">
        <w:t>.</w:t>
      </w:r>
    </w:p>
    <w:p w14:paraId="661386EF" w14:textId="77777777" w:rsidR="003204C9" w:rsidRPr="003E2B95" w:rsidRDefault="003204C9" w:rsidP="003204C9">
      <w:pPr>
        <w:jc w:val="both"/>
        <w:rPr>
          <w:i/>
          <w:iCs/>
        </w:rPr>
      </w:pPr>
      <w:r w:rsidRPr="003E2B95">
        <w:t xml:space="preserve">- </w:t>
      </w:r>
      <w:proofErr w:type="spellStart"/>
      <w:r w:rsidRPr="003E2B95">
        <w:rPr>
          <w:i/>
          <w:iCs/>
        </w:rPr>
        <w:t>retroaktīvais</w:t>
      </w:r>
      <w:proofErr w:type="spellEnd"/>
      <w:r w:rsidRPr="003E2B95">
        <w:rPr>
          <w:i/>
          <w:iCs/>
        </w:rPr>
        <w:t xml:space="preserve"> datums – apdrošināšanas polisē norādītais datums pirms apdrošināšanas perioda sākuma vai identisks ar apdrošināšanas perioda sākuma datumu, sākot no kura sākas </w:t>
      </w:r>
      <w:proofErr w:type="spellStart"/>
      <w:r w:rsidRPr="003E2B95">
        <w:rPr>
          <w:i/>
          <w:iCs/>
        </w:rPr>
        <w:t>retroaktīvais</w:t>
      </w:r>
      <w:proofErr w:type="spellEnd"/>
      <w:r w:rsidRPr="003E2B95">
        <w:rPr>
          <w:i/>
          <w:iCs/>
        </w:rPr>
        <w:t xml:space="preserve"> periods.</w:t>
      </w:r>
    </w:p>
    <w:p w14:paraId="4FD4E2EF" w14:textId="162C749D" w:rsidR="003204C9" w:rsidRPr="003E2B95" w:rsidRDefault="003204C9" w:rsidP="003204C9">
      <w:pPr>
        <w:jc w:val="both"/>
      </w:pPr>
      <w:r w:rsidRPr="003E2B95">
        <w:rPr>
          <w:i/>
          <w:iCs/>
        </w:rPr>
        <w:t xml:space="preserve">- </w:t>
      </w:r>
      <w:proofErr w:type="spellStart"/>
      <w:r w:rsidRPr="003E2B95">
        <w:rPr>
          <w:i/>
          <w:iCs/>
        </w:rPr>
        <w:t>retroaktīvais</w:t>
      </w:r>
      <w:proofErr w:type="spellEnd"/>
      <w:r w:rsidRPr="003E2B95">
        <w:rPr>
          <w:i/>
          <w:iCs/>
        </w:rPr>
        <w:t xml:space="preserve"> periods – laiks no </w:t>
      </w:r>
      <w:proofErr w:type="spellStart"/>
      <w:r w:rsidRPr="003E2B95">
        <w:rPr>
          <w:i/>
          <w:iCs/>
        </w:rPr>
        <w:t>retroaktīvā</w:t>
      </w:r>
      <w:proofErr w:type="spellEnd"/>
      <w:r w:rsidRPr="003E2B95">
        <w:rPr>
          <w:i/>
          <w:iCs/>
        </w:rPr>
        <w:t xml:space="preserve"> datuma līdz Apdrošināšanas perioda sākuma datumam</w:t>
      </w:r>
    </w:p>
    <w:p w14:paraId="2AA5E64C" w14:textId="77777777" w:rsidR="005D4F8A" w:rsidRPr="003E2B95" w:rsidRDefault="005D4F8A" w:rsidP="005D4F8A"/>
    <w:p w14:paraId="028CE6B1" w14:textId="77777777" w:rsidR="00C97921" w:rsidRPr="003E2B95" w:rsidRDefault="00C97921" w:rsidP="00C97921">
      <w:pPr>
        <w:contextualSpacing/>
        <w:rPr>
          <w:sz w:val="22"/>
          <w:szCs w:val="22"/>
        </w:rPr>
      </w:pPr>
    </w:p>
    <w:sectPr w:rsidR="00C97921" w:rsidRPr="003E2B95" w:rsidSect="00206A02">
      <w:footerReference w:type="default" r:id="rId1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7BD25" w14:textId="77777777" w:rsidR="00D13905" w:rsidRDefault="00D13905">
      <w:r>
        <w:separator/>
      </w:r>
    </w:p>
  </w:endnote>
  <w:endnote w:type="continuationSeparator" w:id="0">
    <w:p w14:paraId="7FD0C888" w14:textId="77777777" w:rsidR="00D13905" w:rsidRDefault="00D1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ltArial">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BaltTimes">
    <w:altName w:val="Courier New"/>
    <w:charset w:val="00"/>
    <w:family w:val="swiss"/>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92A38" w14:textId="31CCAFE5" w:rsidR="00B604A8" w:rsidRPr="00AA3173" w:rsidRDefault="00B604A8" w:rsidP="00877F4D">
    <w:pPr>
      <w:pStyle w:val="Footer"/>
      <w:jc w:val="center"/>
      <w:rPr>
        <w:sz w:val="20"/>
        <w:szCs w:val="20"/>
      </w:rPr>
    </w:pPr>
    <w:r w:rsidRPr="00AA3173">
      <w:rPr>
        <w:sz w:val="20"/>
        <w:szCs w:val="20"/>
      </w:rPr>
      <w:fldChar w:fldCharType="begin"/>
    </w:r>
    <w:r w:rsidRPr="00AA3173">
      <w:rPr>
        <w:sz w:val="20"/>
        <w:szCs w:val="20"/>
      </w:rPr>
      <w:instrText xml:space="preserve"> PAGE   \* MERGEFORMAT </w:instrText>
    </w:r>
    <w:r w:rsidRPr="00AA3173">
      <w:rPr>
        <w:sz w:val="20"/>
        <w:szCs w:val="20"/>
      </w:rPr>
      <w:fldChar w:fldCharType="separate"/>
    </w:r>
    <w:r w:rsidR="00F120D4">
      <w:rPr>
        <w:noProof/>
        <w:sz w:val="20"/>
        <w:szCs w:val="20"/>
      </w:rPr>
      <w:t>6</w:t>
    </w:r>
    <w:r w:rsidRPr="00AA3173">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7AB14" w14:textId="77777777" w:rsidR="00D13905" w:rsidRDefault="00D13905">
      <w:r>
        <w:separator/>
      </w:r>
    </w:p>
  </w:footnote>
  <w:footnote w:type="continuationSeparator" w:id="0">
    <w:p w14:paraId="26AB54D6" w14:textId="77777777" w:rsidR="00D13905" w:rsidRDefault="00D13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1"/>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5B518B0"/>
    <w:multiLevelType w:val="multilevel"/>
    <w:tmpl w:val="AB044CB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lowerLetter"/>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 w15:restartNumberingAfterBreak="0">
    <w:nsid w:val="06004EC4"/>
    <w:multiLevelType w:val="multilevel"/>
    <w:tmpl w:val="10CCB82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432" w:hanging="432"/>
      </w:pPr>
      <w:rPr>
        <w:b w:val="0"/>
        <w:i w:val="0"/>
        <w:color w:val="auto"/>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9A47A6"/>
    <w:multiLevelType w:val="multilevel"/>
    <w:tmpl w:val="F62A701E"/>
    <w:lvl w:ilvl="0">
      <w:start w:val="1"/>
      <w:numFmt w:val="decimal"/>
      <w:lvlText w:val="%1."/>
      <w:lvlJc w:val="left"/>
      <w:pPr>
        <w:ind w:left="612" w:hanging="612"/>
      </w:pPr>
      <w:rPr>
        <w:rFonts w:hint="default"/>
      </w:rPr>
    </w:lvl>
    <w:lvl w:ilvl="1">
      <w:start w:val="10"/>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16780"/>
    <w:multiLevelType w:val="multilevel"/>
    <w:tmpl w:val="4F829F6A"/>
    <w:lvl w:ilvl="0">
      <w:start w:val="1"/>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CB95158"/>
    <w:multiLevelType w:val="multilevel"/>
    <w:tmpl w:val="D51C529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DD61016"/>
    <w:multiLevelType w:val="multilevel"/>
    <w:tmpl w:val="550C4562"/>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70C6B5B"/>
    <w:multiLevelType w:val="hybridMultilevel"/>
    <w:tmpl w:val="1C4E223E"/>
    <w:lvl w:ilvl="0" w:tplc="DB48E3A0">
      <w:start w:val="1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A392E1F"/>
    <w:multiLevelType w:val="hybridMultilevel"/>
    <w:tmpl w:val="3F82AFC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6635EC"/>
    <w:multiLevelType w:val="hybridMultilevel"/>
    <w:tmpl w:val="D8446902"/>
    <w:lvl w:ilvl="0" w:tplc="EB2C9CB8">
      <w:start w:val="1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2F4F51"/>
    <w:multiLevelType w:val="multilevel"/>
    <w:tmpl w:val="0426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EA429A"/>
    <w:multiLevelType w:val="multilevel"/>
    <w:tmpl w:val="9C607624"/>
    <w:lvl w:ilvl="0">
      <w:start w:val="1"/>
      <w:numFmt w:val="decimal"/>
      <w:lvlText w:val="%1."/>
      <w:lvlJc w:val="left"/>
      <w:pPr>
        <w:ind w:left="810" w:hanging="810"/>
      </w:pPr>
      <w:rPr>
        <w:rFonts w:hint="default"/>
      </w:rPr>
    </w:lvl>
    <w:lvl w:ilvl="1">
      <w:start w:val="10"/>
      <w:numFmt w:val="decimal"/>
      <w:lvlText w:val="%1.%2."/>
      <w:lvlJc w:val="left"/>
      <w:pPr>
        <w:ind w:left="1264" w:hanging="810"/>
      </w:pPr>
      <w:rPr>
        <w:rFonts w:hint="default"/>
      </w:rPr>
    </w:lvl>
    <w:lvl w:ilvl="2">
      <w:start w:val="1"/>
      <w:numFmt w:val="decimal"/>
      <w:lvlText w:val="%1.%2.%3."/>
      <w:lvlJc w:val="left"/>
      <w:pPr>
        <w:ind w:left="1718" w:hanging="810"/>
      </w:pPr>
      <w:rPr>
        <w:rFonts w:hint="default"/>
      </w:rPr>
    </w:lvl>
    <w:lvl w:ilvl="3">
      <w:start w:val="2"/>
      <w:numFmt w:val="decimal"/>
      <w:lvlText w:val="%1.%2.%3.%4."/>
      <w:lvlJc w:val="left"/>
      <w:pPr>
        <w:ind w:left="2172" w:hanging="81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4" w15:restartNumberingAfterBreak="0">
    <w:nsid w:val="2AAD5901"/>
    <w:multiLevelType w:val="multilevel"/>
    <w:tmpl w:val="3E3CF8E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3C78D7"/>
    <w:multiLevelType w:val="multilevel"/>
    <w:tmpl w:val="B388DC9E"/>
    <w:lvl w:ilvl="0">
      <w:start w:val="1"/>
      <w:numFmt w:val="decimal"/>
      <w:lvlText w:val="%1."/>
      <w:lvlJc w:val="left"/>
      <w:pPr>
        <w:ind w:left="540" w:hanging="540"/>
      </w:pPr>
      <w:rPr>
        <w:rFonts w:hint="default"/>
      </w:rPr>
    </w:lvl>
    <w:lvl w:ilvl="1">
      <w:start w:val="3"/>
      <w:numFmt w:val="decimal"/>
      <w:lvlText w:val="%1.%2."/>
      <w:lvlJc w:val="left"/>
      <w:pPr>
        <w:ind w:left="862" w:hanging="540"/>
      </w:pPr>
      <w:rPr>
        <w:rFonts w:hint="default"/>
      </w:rPr>
    </w:lvl>
    <w:lvl w:ilvl="2">
      <w:start w:val="1"/>
      <w:numFmt w:val="decimal"/>
      <w:lvlText w:val="%1.%2.%3."/>
      <w:lvlJc w:val="left"/>
      <w:pPr>
        <w:ind w:left="1364" w:hanging="720"/>
      </w:pPr>
      <w:rPr>
        <w:rFonts w:hint="default"/>
        <w:b w:val="0"/>
      </w:rPr>
    </w:lvl>
    <w:lvl w:ilvl="3">
      <w:start w:val="1"/>
      <w:numFmt w:val="decimal"/>
      <w:lvlText w:val="%1.%2.%3.%4."/>
      <w:lvlJc w:val="left"/>
      <w:pPr>
        <w:ind w:left="1686" w:hanging="720"/>
      </w:pPr>
      <w:rPr>
        <w:rFonts w:hint="default"/>
        <w:b w:val="0"/>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7" w15:restartNumberingAfterBreak="0">
    <w:nsid w:val="408B6082"/>
    <w:multiLevelType w:val="multilevel"/>
    <w:tmpl w:val="6A1410A6"/>
    <w:lvl w:ilvl="0">
      <w:start w:val="1"/>
      <w:numFmt w:val="decimal"/>
      <w:lvlText w:val="%1."/>
      <w:lvlJc w:val="left"/>
      <w:pPr>
        <w:ind w:left="540" w:hanging="540"/>
      </w:pPr>
      <w:rPr>
        <w:rFonts w:hint="default"/>
        <w:b w:val="0"/>
      </w:rPr>
    </w:lvl>
    <w:lvl w:ilvl="1">
      <w:start w:val="2"/>
      <w:numFmt w:val="decimal"/>
      <w:lvlText w:val="%1.%2."/>
      <w:lvlJc w:val="left"/>
      <w:pPr>
        <w:ind w:left="682" w:hanging="54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8" w15:restartNumberingAfterBreak="0">
    <w:nsid w:val="4C3D775C"/>
    <w:multiLevelType w:val="multilevel"/>
    <w:tmpl w:val="130AE4E2"/>
    <w:styleLink w:val="WWOutlineListStyle412"/>
    <w:lvl w:ilvl="0">
      <w:start w:val="1"/>
      <w:numFmt w:val="decimal"/>
      <w:pStyle w:val="1Lgumam"/>
      <w:lvlText w:val="%1."/>
      <w:lvlJc w:val="left"/>
      <w:pPr>
        <w:ind w:left="360" w:hanging="360"/>
      </w:pPr>
      <w:rPr>
        <w:b/>
      </w:rPr>
    </w:lvl>
    <w:lvl w:ilvl="1">
      <w:start w:val="1"/>
      <w:numFmt w:val="decimal"/>
      <w:pStyle w:val="1Lgumam"/>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Lgumam"/>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F916E8"/>
    <w:multiLevelType w:val="multilevel"/>
    <w:tmpl w:val="B9CECCFA"/>
    <w:lvl w:ilvl="0">
      <w:start w:val="9"/>
      <w:numFmt w:val="decimal"/>
      <w:lvlText w:val="%1."/>
      <w:lvlJc w:val="left"/>
      <w:pPr>
        <w:ind w:left="480" w:hanging="480"/>
      </w:pPr>
      <w:rPr>
        <w:b/>
        <w:i w:val="0"/>
        <w:sz w:val="22"/>
        <w:szCs w:val="22"/>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692A74"/>
    <w:multiLevelType w:val="multilevel"/>
    <w:tmpl w:val="AE8EF2D4"/>
    <w:lvl w:ilvl="0">
      <w:start w:val="1"/>
      <w:numFmt w:val="decimal"/>
      <w:pStyle w:val="Heading1"/>
      <w:lvlText w:val="%1."/>
      <w:lvlJc w:val="left"/>
      <w:pPr>
        <w:tabs>
          <w:tab w:val="num" w:pos="2417"/>
        </w:tabs>
        <w:ind w:left="2417" w:hanging="432"/>
      </w:pPr>
      <w:rPr>
        <w:rFonts w:hint="default"/>
      </w:rPr>
    </w:lvl>
    <w:lvl w:ilvl="1">
      <w:start w:val="1"/>
      <w:numFmt w:val="decimal"/>
      <w:pStyle w:val="Heading2"/>
      <w:lvlText w:val="%1.%2."/>
      <w:lvlJc w:val="left"/>
      <w:pPr>
        <w:tabs>
          <w:tab w:val="num" w:pos="576"/>
        </w:tabs>
        <w:ind w:left="576" w:hanging="576"/>
      </w:pPr>
      <w:rPr>
        <w:rFonts w:hint="default"/>
        <w:b w:val="0"/>
      </w:rPr>
    </w:lvl>
    <w:lvl w:ilvl="2">
      <w:start w:val="1"/>
      <w:numFmt w:val="decimal"/>
      <w:pStyle w:val="Heading3"/>
      <w:lvlText w:val="%1.%2.%3."/>
      <w:lvlJc w:val="left"/>
      <w:pPr>
        <w:tabs>
          <w:tab w:val="num" w:pos="720"/>
        </w:tabs>
        <w:ind w:left="720" w:hanging="720"/>
      </w:pPr>
      <w:rPr>
        <w:rFonts w:hint="default"/>
        <w:b w:val="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52C528D6"/>
    <w:multiLevelType w:val="multilevel"/>
    <w:tmpl w:val="90488706"/>
    <w:lvl w:ilvl="0">
      <w:start w:val="1"/>
      <w:numFmt w:val="decimal"/>
      <w:lvlText w:val="%1."/>
      <w:lvlJc w:val="left"/>
      <w:pPr>
        <w:ind w:left="672" w:hanging="672"/>
      </w:pPr>
      <w:rPr>
        <w:rFonts w:hint="default"/>
      </w:rPr>
    </w:lvl>
    <w:lvl w:ilvl="1">
      <w:start w:val="4"/>
      <w:numFmt w:val="decimal"/>
      <w:lvlText w:val="%1.%2."/>
      <w:lvlJc w:val="left"/>
      <w:pPr>
        <w:ind w:left="861" w:hanging="672"/>
      </w:pPr>
      <w:rPr>
        <w:rFonts w:hint="default"/>
      </w:rPr>
    </w:lvl>
    <w:lvl w:ilvl="2">
      <w:start w:val="6"/>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2" w15:restartNumberingAfterBreak="0">
    <w:nsid w:val="5350781F"/>
    <w:multiLevelType w:val="multilevel"/>
    <w:tmpl w:val="343EAF86"/>
    <w:lvl w:ilvl="0">
      <w:start w:val="1"/>
      <w:numFmt w:val="decimal"/>
      <w:lvlText w:val="%1."/>
      <w:lvlJc w:val="left"/>
      <w:pPr>
        <w:ind w:left="504" w:hanging="504"/>
      </w:pPr>
      <w:rPr>
        <w:rFonts w:hint="default"/>
        <w:b w:val="0"/>
      </w:rPr>
    </w:lvl>
    <w:lvl w:ilvl="1">
      <w:start w:val="5"/>
      <w:numFmt w:val="decimal"/>
      <w:lvlText w:val="%1.%2."/>
      <w:lvlJc w:val="left"/>
      <w:pPr>
        <w:ind w:left="1053" w:hanging="504"/>
      </w:pPr>
      <w:rPr>
        <w:rFonts w:hint="default"/>
        <w:b w:val="0"/>
      </w:rPr>
    </w:lvl>
    <w:lvl w:ilvl="2">
      <w:start w:val="1"/>
      <w:numFmt w:val="decimal"/>
      <w:lvlText w:val="%1.%2.%3."/>
      <w:lvlJc w:val="left"/>
      <w:pPr>
        <w:ind w:left="1818" w:hanging="720"/>
      </w:pPr>
      <w:rPr>
        <w:rFonts w:hint="default"/>
        <w:b w:val="0"/>
      </w:rPr>
    </w:lvl>
    <w:lvl w:ilvl="3">
      <w:start w:val="1"/>
      <w:numFmt w:val="decimal"/>
      <w:lvlText w:val="%1.%2.%3.%4."/>
      <w:lvlJc w:val="left"/>
      <w:pPr>
        <w:ind w:left="2367" w:hanging="720"/>
      </w:pPr>
      <w:rPr>
        <w:rFonts w:hint="default"/>
        <w:b w:val="0"/>
      </w:rPr>
    </w:lvl>
    <w:lvl w:ilvl="4">
      <w:start w:val="1"/>
      <w:numFmt w:val="decimal"/>
      <w:lvlText w:val="%1.%2.%3.%4.%5."/>
      <w:lvlJc w:val="left"/>
      <w:pPr>
        <w:ind w:left="3276" w:hanging="1080"/>
      </w:pPr>
      <w:rPr>
        <w:rFonts w:hint="default"/>
        <w:b w:val="0"/>
      </w:rPr>
    </w:lvl>
    <w:lvl w:ilvl="5">
      <w:start w:val="1"/>
      <w:numFmt w:val="decimal"/>
      <w:lvlText w:val="%1.%2.%3.%4.%5.%6."/>
      <w:lvlJc w:val="left"/>
      <w:pPr>
        <w:ind w:left="3825" w:hanging="1080"/>
      </w:pPr>
      <w:rPr>
        <w:rFonts w:hint="default"/>
        <w:b w:val="0"/>
      </w:rPr>
    </w:lvl>
    <w:lvl w:ilvl="6">
      <w:start w:val="1"/>
      <w:numFmt w:val="decimal"/>
      <w:lvlText w:val="%1.%2.%3.%4.%5.%6.%7."/>
      <w:lvlJc w:val="left"/>
      <w:pPr>
        <w:ind w:left="4734" w:hanging="1440"/>
      </w:pPr>
      <w:rPr>
        <w:rFonts w:hint="default"/>
        <w:b w:val="0"/>
      </w:rPr>
    </w:lvl>
    <w:lvl w:ilvl="7">
      <w:start w:val="1"/>
      <w:numFmt w:val="decimal"/>
      <w:lvlText w:val="%1.%2.%3.%4.%5.%6.%7.%8."/>
      <w:lvlJc w:val="left"/>
      <w:pPr>
        <w:ind w:left="5283" w:hanging="1440"/>
      </w:pPr>
      <w:rPr>
        <w:rFonts w:hint="default"/>
        <w:b w:val="0"/>
      </w:rPr>
    </w:lvl>
    <w:lvl w:ilvl="8">
      <w:start w:val="1"/>
      <w:numFmt w:val="decimal"/>
      <w:lvlText w:val="%1.%2.%3.%4.%5.%6.%7.%8.%9."/>
      <w:lvlJc w:val="left"/>
      <w:pPr>
        <w:ind w:left="6192" w:hanging="1800"/>
      </w:pPr>
      <w:rPr>
        <w:rFonts w:hint="default"/>
        <w:b w:val="0"/>
      </w:rPr>
    </w:lvl>
  </w:abstractNum>
  <w:abstractNum w:abstractNumId="23" w15:restartNumberingAfterBreak="0">
    <w:nsid w:val="5C917808"/>
    <w:multiLevelType w:val="multilevel"/>
    <w:tmpl w:val="60ECC9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FB32C09"/>
    <w:multiLevelType w:val="hybridMultilevel"/>
    <w:tmpl w:val="10EEFD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0C66507"/>
    <w:multiLevelType w:val="hybridMultilevel"/>
    <w:tmpl w:val="851ACA50"/>
    <w:lvl w:ilvl="0" w:tplc="571E9CD4">
      <w:start w:val="1"/>
      <w:numFmt w:val="decimal"/>
      <w:lvlText w:val="%1."/>
      <w:lvlJc w:val="left"/>
      <w:pPr>
        <w:tabs>
          <w:tab w:val="num" w:pos="720"/>
        </w:tabs>
        <w:ind w:left="720" w:hanging="360"/>
      </w:pPr>
      <w:rPr>
        <w:rFonts w:hint="default"/>
        <w:b/>
      </w:rPr>
    </w:lvl>
    <w:lvl w:ilvl="1" w:tplc="3F92404A">
      <w:start w:val="1"/>
      <w:numFmt w:val="decimal"/>
      <w:lvlText w:val="2.%2. "/>
      <w:lvlJc w:val="left"/>
      <w:pPr>
        <w:tabs>
          <w:tab w:val="num" w:pos="360"/>
        </w:tabs>
      </w:pPr>
      <w:rPr>
        <w:rFonts w:ascii="Times New Roman" w:hAnsi="Times New Roman" w:cs="Times New Roman" w:hint="default"/>
        <w:b w:val="0"/>
        <w:bCs w:val="0"/>
        <w:i w:val="0"/>
        <w:iCs w:val="0"/>
        <w:sz w:val="24"/>
        <w:szCs w:val="24"/>
        <w:u w:val="none"/>
      </w:rPr>
    </w:lvl>
    <w:lvl w:ilvl="2" w:tplc="B8BECA58">
      <w:numFmt w:val="none"/>
      <w:lvlText w:val=""/>
      <w:lvlJc w:val="left"/>
      <w:pPr>
        <w:tabs>
          <w:tab w:val="num" w:pos="360"/>
        </w:tabs>
      </w:pPr>
    </w:lvl>
    <w:lvl w:ilvl="3" w:tplc="1BAE4012">
      <w:numFmt w:val="none"/>
      <w:lvlText w:val=""/>
      <w:lvlJc w:val="left"/>
      <w:pPr>
        <w:tabs>
          <w:tab w:val="num" w:pos="360"/>
        </w:tabs>
      </w:pPr>
    </w:lvl>
    <w:lvl w:ilvl="4" w:tplc="74B4B81A">
      <w:numFmt w:val="none"/>
      <w:lvlText w:val=""/>
      <w:lvlJc w:val="left"/>
      <w:pPr>
        <w:tabs>
          <w:tab w:val="num" w:pos="360"/>
        </w:tabs>
      </w:pPr>
    </w:lvl>
    <w:lvl w:ilvl="5" w:tplc="74BE26A8">
      <w:numFmt w:val="none"/>
      <w:lvlText w:val=""/>
      <w:lvlJc w:val="left"/>
      <w:pPr>
        <w:tabs>
          <w:tab w:val="num" w:pos="360"/>
        </w:tabs>
      </w:pPr>
    </w:lvl>
    <w:lvl w:ilvl="6" w:tplc="4A00750A">
      <w:numFmt w:val="none"/>
      <w:lvlText w:val=""/>
      <w:lvlJc w:val="left"/>
      <w:pPr>
        <w:tabs>
          <w:tab w:val="num" w:pos="360"/>
        </w:tabs>
      </w:pPr>
    </w:lvl>
    <w:lvl w:ilvl="7" w:tplc="746A8C02">
      <w:numFmt w:val="none"/>
      <w:lvlText w:val=""/>
      <w:lvlJc w:val="left"/>
      <w:pPr>
        <w:tabs>
          <w:tab w:val="num" w:pos="360"/>
        </w:tabs>
      </w:pPr>
    </w:lvl>
    <w:lvl w:ilvl="8" w:tplc="A922321A">
      <w:numFmt w:val="none"/>
      <w:lvlText w:val=""/>
      <w:lvlJc w:val="left"/>
      <w:pPr>
        <w:tabs>
          <w:tab w:val="num" w:pos="360"/>
        </w:tabs>
      </w:pPr>
    </w:lvl>
  </w:abstractNum>
  <w:abstractNum w:abstractNumId="26" w15:restartNumberingAfterBreak="0">
    <w:nsid w:val="62040AE5"/>
    <w:multiLevelType w:val="hybridMultilevel"/>
    <w:tmpl w:val="9F96CA48"/>
    <w:lvl w:ilvl="0" w:tplc="7196F55E">
      <w:numFmt w:val="bullet"/>
      <w:lvlText w:val="-"/>
      <w:lvlJc w:val="left"/>
      <w:pPr>
        <w:ind w:left="1778" w:hanging="360"/>
      </w:pPr>
      <w:rPr>
        <w:rFonts w:ascii="Times New Roman" w:eastAsia="Times New Roman" w:hAnsi="Times New Roman" w:cs="Times New Roman" w:hint="default"/>
      </w:rPr>
    </w:lvl>
    <w:lvl w:ilvl="1" w:tplc="04260003">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27" w15:restartNumberingAfterBreak="0">
    <w:nsid w:val="65B80135"/>
    <w:multiLevelType w:val="multilevel"/>
    <w:tmpl w:val="D49ABB5E"/>
    <w:lvl w:ilvl="0">
      <w:start w:val="6"/>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667B5802"/>
    <w:multiLevelType w:val="multilevel"/>
    <w:tmpl w:val="E152B8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767113"/>
    <w:multiLevelType w:val="multilevel"/>
    <w:tmpl w:val="F3FE22A2"/>
    <w:lvl w:ilvl="0">
      <w:start w:val="1"/>
      <w:numFmt w:val="decimal"/>
      <w:pStyle w:val="1Lgumam0"/>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1355"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C2913F8"/>
    <w:multiLevelType w:val="multilevel"/>
    <w:tmpl w:val="24FE8AE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0"/>
  </w:num>
  <w:num w:numId="2">
    <w:abstractNumId w:val="12"/>
  </w:num>
  <w:num w:numId="3">
    <w:abstractNumId w:val="18"/>
  </w:num>
  <w:num w:numId="4">
    <w:abstractNumId w:val="29"/>
  </w:num>
  <w:num w:numId="5">
    <w:abstractNumId w:val="11"/>
  </w:num>
  <w:num w:numId="6">
    <w:abstractNumId w:val="7"/>
  </w:num>
  <w:num w:numId="7">
    <w:abstractNumId w:val="15"/>
  </w:num>
  <w:num w:numId="8">
    <w:abstractNumId w:val="2"/>
  </w:num>
  <w:num w:numId="9">
    <w:abstractNumId w:val="6"/>
  </w:num>
  <w:num w:numId="10">
    <w:abstractNumId w:val="25"/>
  </w:num>
  <w:num w:numId="11">
    <w:abstractNumId w:val="14"/>
  </w:num>
  <w:num w:numId="12">
    <w:abstractNumId w:val="5"/>
  </w:num>
  <w:num w:numId="13">
    <w:abstractNumId w:val="30"/>
  </w:num>
  <w:num w:numId="14">
    <w:abstractNumId w:val="19"/>
  </w:num>
  <w:num w:numId="15">
    <w:abstractNumId w:val="28"/>
  </w:num>
  <w:num w:numId="16">
    <w:abstractNumId w:val="26"/>
  </w:num>
  <w:num w:numId="17">
    <w:abstractNumId w:val="1"/>
  </w:num>
  <w:num w:numId="18">
    <w:abstractNumId w:val="2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8"/>
  </w:num>
  <w:num w:numId="22">
    <w:abstractNumId w:val="17"/>
  </w:num>
  <w:num w:numId="23">
    <w:abstractNumId w:val="10"/>
  </w:num>
  <w:num w:numId="24">
    <w:abstractNumId w:val="4"/>
  </w:num>
  <w:num w:numId="25">
    <w:abstractNumId w:val="16"/>
  </w:num>
  <w:num w:numId="26">
    <w:abstractNumId w:val="13"/>
  </w:num>
  <w:num w:numId="27">
    <w:abstractNumId w:val="9"/>
  </w:num>
  <w:num w:numId="28">
    <w:abstractNumId w:val="3"/>
  </w:num>
  <w:num w:numId="29">
    <w:abstractNumId w:val="21"/>
  </w:num>
  <w:num w:numId="30">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Formatting/>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12"/>
    <w:rsid w:val="00000B61"/>
    <w:rsid w:val="00001ADE"/>
    <w:rsid w:val="00002107"/>
    <w:rsid w:val="0000233E"/>
    <w:rsid w:val="00002791"/>
    <w:rsid w:val="00002CF3"/>
    <w:rsid w:val="00002DA2"/>
    <w:rsid w:val="00006D1D"/>
    <w:rsid w:val="00006D84"/>
    <w:rsid w:val="00007619"/>
    <w:rsid w:val="00010DF3"/>
    <w:rsid w:val="0001145E"/>
    <w:rsid w:val="00011FF9"/>
    <w:rsid w:val="000121B6"/>
    <w:rsid w:val="00012598"/>
    <w:rsid w:val="00012F1C"/>
    <w:rsid w:val="000141F5"/>
    <w:rsid w:val="00015358"/>
    <w:rsid w:val="000158D5"/>
    <w:rsid w:val="00015E7D"/>
    <w:rsid w:val="00016ABB"/>
    <w:rsid w:val="00017284"/>
    <w:rsid w:val="000201F7"/>
    <w:rsid w:val="00020AC7"/>
    <w:rsid w:val="00021BE2"/>
    <w:rsid w:val="000229D8"/>
    <w:rsid w:val="000237F9"/>
    <w:rsid w:val="00023D24"/>
    <w:rsid w:val="00024269"/>
    <w:rsid w:val="000250A7"/>
    <w:rsid w:val="00025891"/>
    <w:rsid w:val="000258D6"/>
    <w:rsid w:val="00025A92"/>
    <w:rsid w:val="000276C2"/>
    <w:rsid w:val="00030066"/>
    <w:rsid w:val="00030981"/>
    <w:rsid w:val="00031CB0"/>
    <w:rsid w:val="00032558"/>
    <w:rsid w:val="00032AD3"/>
    <w:rsid w:val="00032BA4"/>
    <w:rsid w:val="00033CE4"/>
    <w:rsid w:val="0003425E"/>
    <w:rsid w:val="0003453E"/>
    <w:rsid w:val="00034BB9"/>
    <w:rsid w:val="00034FEE"/>
    <w:rsid w:val="0003649E"/>
    <w:rsid w:val="00036A72"/>
    <w:rsid w:val="00036FE9"/>
    <w:rsid w:val="000371C3"/>
    <w:rsid w:val="000371D0"/>
    <w:rsid w:val="00037965"/>
    <w:rsid w:val="000405DD"/>
    <w:rsid w:val="00040708"/>
    <w:rsid w:val="00040BDE"/>
    <w:rsid w:val="0004192B"/>
    <w:rsid w:val="00041F5D"/>
    <w:rsid w:val="00041F64"/>
    <w:rsid w:val="000425CA"/>
    <w:rsid w:val="000428F0"/>
    <w:rsid w:val="00043845"/>
    <w:rsid w:val="000439DA"/>
    <w:rsid w:val="00044570"/>
    <w:rsid w:val="0004468F"/>
    <w:rsid w:val="0004521A"/>
    <w:rsid w:val="00045E92"/>
    <w:rsid w:val="0004636C"/>
    <w:rsid w:val="00046492"/>
    <w:rsid w:val="00046BE5"/>
    <w:rsid w:val="0004799A"/>
    <w:rsid w:val="00047FAA"/>
    <w:rsid w:val="00050472"/>
    <w:rsid w:val="00050A2A"/>
    <w:rsid w:val="00050BE8"/>
    <w:rsid w:val="00051996"/>
    <w:rsid w:val="00051CEF"/>
    <w:rsid w:val="00051FD8"/>
    <w:rsid w:val="0005220D"/>
    <w:rsid w:val="00052897"/>
    <w:rsid w:val="00052F5F"/>
    <w:rsid w:val="00053A65"/>
    <w:rsid w:val="00053B7B"/>
    <w:rsid w:val="00055425"/>
    <w:rsid w:val="0005544C"/>
    <w:rsid w:val="00056259"/>
    <w:rsid w:val="000567E6"/>
    <w:rsid w:val="000570E2"/>
    <w:rsid w:val="00057A3D"/>
    <w:rsid w:val="00057B18"/>
    <w:rsid w:val="00057E4E"/>
    <w:rsid w:val="00060616"/>
    <w:rsid w:val="00060D5E"/>
    <w:rsid w:val="00061C6B"/>
    <w:rsid w:val="00063ACF"/>
    <w:rsid w:val="00063F51"/>
    <w:rsid w:val="00064242"/>
    <w:rsid w:val="00064854"/>
    <w:rsid w:val="0006494F"/>
    <w:rsid w:val="00065465"/>
    <w:rsid w:val="00066351"/>
    <w:rsid w:val="00066880"/>
    <w:rsid w:val="00067273"/>
    <w:rsid w:val="00067E2C"/>
    <w:rsid w:val="00067FA5"/>
    <w:rsid w:val="0007037D"/>
    <w:rsid w:val="00070519"/>
    <w:rsid w:val="000708B4"/>
    <w:rsid w:val="000709B1"/>
    <w:rsid w:val="0007177A"/>
    <w:rsid w:val="0007263B"/>
    <w:rsid w:val="00072A16"/>
    <w:rsid w:val="00072A24"/>
    <w:rsid w:val="000734E6"/>
    <w:rsid w:val="00073900"/>
    <w:rsid w:val="00073AED"/>
    <w:rsid w:val="000740EC"/>
    <w:rsid w:val="00074295"/>
    <w:rsid w:val="0007454E"/>
    <w:rsid w:val="00074E9B"/>
    <w:rsid w:val="00075E87"/>
    <w:rsid w:val="0007691F"/>
    <w:rsid w:val="00076DDB"/>
    <w:rsid w:val="0007738B"/>
    <w:rsid w:val="00077DC2"/>
    <w:rsid w:val="00080239"/>
    <w:rsid w:val="00080996"/>
    <w:rsid w:val="00080BB3"/>
    <w:rsid w:val="00081FD0"/>
    <w:rsid w:val="0008230E"/>
    <w:rsid w:val="00083004"/>
    <w:rsid w:val="0008303D"/>
    <w:rsid w:val="000830FB"/>
    <w:rsid w:val="00083A3B"/>
    <w:rsid w:val="00084B11"/>
    <w:rsid w:val="00085709"/>
    <w:rsid w:val="00085CCF"/>
    <w:rsid w:val="00086E7E"/>
    <w:rsid w:val="00087CC6"/>
    <w:rsid w:val="00087F92"/>
    <w:rsid w:val="0009039D"/>
    <w:rsid w:val="00090D4B"/>
    <w:rsid w:val="00091313"/>
    <w:rsid w:val="00091622"/>
    <w:rsid w:val="00091987"/>
    <w:rsid w:val="00091ADF"/>
    <w:rsid w:val="000926DD"/>
    <w:rsid w:val="00092E36"/>
    <w:rsid w:val="00094103"/>
    <w:rsid w:val="0009524A"/>
    <w:rsid w:val="00096516"/>
    <w:rsid w:val="00096B5D"/>
    <w:rsid w:val="00097583"/>
    <w:rsid w:val="000976E2"/>
    <w:rsid w:val="000979E6"/>
    <w:rsid w:val="00097EA6"/>
    <w:rsid w:val="000A03DC"/>
    <w:rsid w:val="000A0741"/>
    <w:rsid w:val="000A0BD7"/>
    <w:rsid w:val="000A0FA7"/>
    <w:rsid w:val="000A195A"/>
    <w:rsid w:val="000A1CFE"/>
    <w:rsid w:val="000A1E04"/>
    <w:rsid w:val="000A2D3A"/>
    <w:rsid w:val="000A2E20"/>
    <w:rsid w:val="000A343E"/>
    <w:rsid w:val="000A3F3A"/>
    <w:rsid w:val="000A4696"/>
    <w:rsid w:val="000A4ACD"/>
    <w:rsid w:val="000A4FE1"/>
    <w:rsid w:val="000A6349"/>
    <w:rsid w:val="000A6801"/>
    <w:rsid w:val="000A680B"/>
    <w:rsid w:val="000A788A"/>
    <w:rsid w:val="000B01C3"/>
    <w:rsid w:val="000B040B"/>
    <w:rsid w:val="000B08E9"/>
    <w:rsid w:val="000B1DF3"/>
    <w:rsid w:val="000B2161"/>
    <w:rsid w:val="000B2303"/>
    <w:rsid w:val="000B3559"/>
    <w:rsid w:val="000B38D4"/>
    <w:rsid w:val="000B3B4D"/>
    <w:rsid w:val="000B40E1"/>
    <w:rsid w:val="000B42DB"/>
    <w:rsid w:val="000B635C"/>
    <w:rsid w:val="000B6371"/>
    <w:rsid w:val="000B6614"/>
    <w:rsid w:val="000B6BA4"/>
    <w:rsid w:val="000B6FD8"/>
    <w:rsid w:val="000B7219"/>
    <w:rsid w:val="000B7499"/>
    <w:rsid w:val="000B74EF"/>
    <w:rsid w:val="000B7717"/>
    <w:rsid w:val="000C0E58"/>
    <w:rsid w:val="000C0ED4"/>
    <w:rsid w:val="000C10D8"/>
    <w:rsid w:val="000C134A"/>
    <w:rsid w:val="000C15FC"/>
    <w:rsid w:val="000C181A"/>
    <w:rsid w:val="000C2854"/>
    <w:rsid w:val="000C3124"/>
    <w:rsid w:val="000C336D"/>
    <w:rsid w:val="000C394E"/>
    <w:rsid w:val="000C3B8F"/>
    <w:rsid w:val="000C3E57"/>
    <w:rsid w:val="000C4C14"/>
    <w:rsid w:val="000C6926"/>
    <w:rsid w:val="000C72E4"/>
    <w:rsid w:val="000C7A76"/>
    <w:rsid w:val="000D0468"/>
    <w:rsid w:val="000D0735"/>
    <w:rsid w:val="000D0A71"/>
    <w:rsid w:val="000D199F"/>
    <w:rsid w:val="000D35CA"/>
    <w:rsid w:val="000D48C2"/>
    <w:rsid w:val="000D4AD2"/>
    <w:rsid w:val="000D72DD"/>
    <w:rsid w:val="000E14C2"/>
    <w:rsid w:val="000E15A7"/>
    <w:rsid w:val="000E167F"/>
    <w:rsid w:val="000E2143"/>
    <w:rsid w:val="000E237B"/>
    <w:rsid w:val="000E2619"/>
    <w:rsid w:val="000E3722"/>
    <w:rsid w:val="000E3D02"/>
    <w:rsid w:val="000E3D60"/>
    <w:rsid w:val="000E3E89"/>
    <w:rsid w:val="000E3E98"/>
    <w:rsid w:val="000E3F1F"/>
    <w:rsid w:val="000E4297"/>
    <w:rsid w:val="000E4618"/>
    <w:rsid w:val="000E4C0A"/>
    <w:rsid w:val="000E5D07"/>
    <w:rsid w:val="000E5DB0"/>
    <w:rsid w:val="000E5EDA"/>
    <w:rsid w:val="000E6A1D"/>
    <w:rsid w:val="000E6BD1"/>
    <w:rsid w:val="000E70CE"/>
    <w:rsid w:val="000E7FB7"/>
    <w:rsid w:val="000F035D"/>
    <w:rsid w:val="000F17A9"/>
    <w:rsid w:val="000F2308"/>
    <w:rsid w:val="000F2D25"/>
    <w:rsid w:val="000F31CA"/>
    <w:rsid w:val="000F56FB"/>
    <w:rsid w:val="000F6234"/>
    <w:rsid w:val="000F6ED9"/>
    <w:rsid w:val="000F7461"/>
    <w:rsid w:val="00101522"/>
    <w:rsid w:val="0010158E"/>
    <w:rsid w:val="00102823"/>
    <w:rsid w:val="001037F5"/>
    <w:rsid w:val="001039BA"/>
    <w:rsid w:val="00103C27"/>
    <w:rsid w:val="00104E70"/>
    <w:rsid w:val="0010538D"/>
    <w:rsid w:val="00106217"/>
    <w:rsid w:val="001062BA"/>
    <w:rsid w:val="00106578"/>
    <w:rsid w:val="00106965"/>
    <w:rsid w:val="00107962"/>
    <w:rsid w:val="00107C2E"/>
    <w:rsid w:val="00111230"/>
    <w:rsid w:val="00111856"/>
    <w:rsid w:val="00111D11"/>
    <w:rsid w:val="00112E59"/>
    <w:rsid w:val="00114803"/>
    <w:rsid w:val="00114BEF"/>
    <w:rsid w:val="00115AB2"/>
    <w:rsid w:val="00115B39"/>
    <w:rsid w:val="00115E06"/>
    <w:rsid w:val="00116C12"/>
    <w:rsid w:val="001170FE"/>
    <w:rsid w:val="00121BC4"/>
    <w:rsid w:val="00121CBC"/>
    <w:rsid w:val="00122976"/>
    <w:rsid w:val="001253EF"/>
    <w:rsid w:val="00126D0E"/>
    <w:rsid w:val="00131C67"/>
    <w:rsid w:val="001326DF"/>
    <w:rsid w:val="0013280A"/>
    <w:rsid w:val="0013296D"/>
    <w:rsid w:val="00132EDE"/>
    <w:rsid w:val="0013354E"/>
    <w:rsid w:val="00133B14"/>
    <w:rsid w:val="00135EEC"/>
    <w:rsid w:val="0013799D"/>
    <w:rsid w:val="00137C8A"/>
    <w:rsid w:val="001401E7"/>
    <w:rsid w:val="00140278"/>
    <w:rsid w:val="00140524"/>
    <w:rsid w:val="001414EC"/>
    <w:rsid w:val="001419F8"/>
    <w:rsid w:val="001441B1"/>
    <w:rsid w:val="001446D7"/>
    <w:rsid w:val="00145193"/>
    <w:rsid w:val="00145D21"/>
    <w:rsid w:val="00146AAB"/>
    <w:rsid w:val="00147E96"/>
    <w:rsid w:val="0015063D"/>
    <w:rsid w:val="001509BE"/>
    <w:rsid w:val="00152542"/>
    <w:rsid w:val="00153ADF"/>
    <w:rsid w:val="00153E01"/>
    <w:rsid w:val="00154D0B"/>
    <w:rsid w:val="00154DE9"/>
    <w:rsid w:val="00155A34"/>
    <w:rsid w:val="00156071"/>
    <w:rsid w:val="0015619E"/>
    <w:rsid w:val="00156D41"/>
    <w:rsid w:val="0015712D"/>
    <w:rsid w:val="00157F0C"/>
    <w:rsid w:val="001607EF"/>
    <w:rsid w:val="00160855"/>
    <w:rsid w:val="00160EE3"/>
    <w:rsid w:val="0016153D"/>
    <w:rsid w:val="00162141"/>
    <w:rsid w:val="00163560"/>
    <w:rsid w:val="001635AD"/>
    <w:rsid w:val="00164238"/>
    <w:rsid w:val="00165053"/>
    <w:rsid w:val="00165712"/>
    <w:rsid w:val="001664C9"/>
    <w:rsid w:val="00166FC3"/>
    <w:rsid w:val="00167305"/>
    <w:rsid w:val="001702D3"/>
    <w:rsid w:val="001703CB"/>
    <w:rsid w:val="00171028"/>
    <w:rsid w:val="00171E69"/>
    <w:rsid w:val="00172D4B"/>
    <w:rsid w:val="00172EA8"/>
    <w:rsid w:val="001736F2"/>
    <w:rsid w:val="001737B3"/>
    <w:rsid w:val="00174214"/>
    <w:rsid w:val="00174267"/>
    <w:rsid w:val="00174A9A"/>
    <w:rsid w:val="001759AF"/>
    <w:rsid w:val="00176387"/>
    <w:rsid w:val="001779EC"/>
    <w:rsid w:val="001812AB"/>
    <w:rsid w:val="001821E9"/>
    <w:rsid w:val="00182A67"/>
    <w:rsid w:val="00182D35"/>
    <w:rsid w:val="00183064"/>
    <w:rsid w:val="00183975"/>
    <w:rsid w:val="00184290"/>
    <w:rsid w:val="0018457C"/>
    <w:rsid w:val="001846A2"/>
    <w:rsid w:val="00184DC3"/>
    <w:rsid w:val="00184F91"/>
    <w:rsid w:val="00185305"/>
    <w:rsid w:val="00186178"/>
    <w:rsid w:val="00186801"/>
    <w:rsid w:val="00186DD1"/>
    <w:rsid w:val="00187BEC"/>
    <w:rsid w:val="00187C0A"/>
    <w:rsid w:val="001905C2"/>
    <w:rsid w:val="00190A0B"/>
    <w:rsid w:val="00190BD7"/>
    <w:rsid w:val="00191EEB"/>
    <w:rsid w:val="00192AAC"/>
    <w:rsid w:val="00193A06"/>
    <w:rsid w:val="00194110"/>
    <w:rsid w:val="00194463"/>
    <w:rsid w:val="00194EF9"/>
    <w:rsid w:val="00195B90"/>
    <w:rsid w:val="0019663A"/>
    <w:rsid w:val="001972D5"/>
    <w:rsid w:val="00197BEA"/>
    <w:rsid w:val="001A37B8"/>
    <w:rsid w:val="001A3E74"/>
    <w:rsid w:val="001A4B9E"/>
    <w:rsid w:val="001A4E91"/>
    <w:rsid w:val="001A4FDB"/>
    <w:rsid w:val="001A53CD"/>
    <w:rsid w:val="001A5740"/>
    <w:rsid w:val="001A5936"/>
    <w:rsid w:val="001A6CB7"/>
    <w:rsid w:val="001A7BF4"/>
    <w:rsid w:val="001A7DFA"/>
    <w:rsid w:val="001B00BA"/>
    <w:rsid w:val="001B0701"/>
    <w:rsid w:val="001B12A7"/>
    <w:rsid w:val="001B1777"/>
    <w:rsid w:val="001B17C5"/>
    <w:rsid w:val="001B3219"/>
    <w:rsid w:val="001B3444"/>
    <w:rsid w:val="001B5993"/>
    <w:rsid w:val="001B654F"/>
    <w:rsid w:val="001B6587"/>
    <w:rsid w:val="001B728F"/>
    <w:rsid w:val="001B7500"/>
    <w:rsid w:val="001C045D"/>
    <w:rsid w:val="001C0B7B"/>
    <w:rsid w:val="001C10A4"/>
    <w:rsid w:val="001C10B2"/>
    <w:rsid w:val="001C11FD"/>
    <w:rsid w:val="001C1269"/>
    <w:rsid w:val="001C1C58"/>
    <w:rsid w:val="001C2047"/>
    <w:rsid w:val="001C2F35"/>
    <w:rsid w:val="001C31F3"/>
    <w:rsid w:val="001C3896"/>
    <w:rsid w:val="001C3A67"/>
    <w:rsid w:val="001C5315"/>
    <w:rsid w:val="001C5F2F"/>
    <w:rsid w:val="001C60B4"/>
    <w:rsid w:val="001C64A7"/>
    <w:rsid w:val="001C66AB"/>
    <w:rsid w:val="001C68BB"/>
    <w:rsid w:val="001D1269"/>
    <w:rsid w:val="001D1DDB"/>
    <w:rsid w:val="001D2338"/>
    <w:rsid w:val="001D2348"/>
    <w:rsid w:val="001D2690"/>
    <w:rsid w:val="001D2E68"/>
    <w:rsid w:val="001D3DE0"/>
    <w:rsid w:val="001D4281"/>
    <w:rsid w:val="001D435C"/>
    <w:rsid w:val="001D4443"/>
    <w:rsid w:val="001D5584"/>
    <w:rsid w:val="001E0F6C"/>
    <w:rsid w:val="001E1385"/>
    <w:rsid w:val="001E13AE"/>
    <w:rsid w:val="001E17B8"/>
    <w:rsid w:val="001E1C36"/>
    <w:rsid w:val="001E2411"/>
    <w:rsid w:val="001E2A28"/>
    <w:rsid w:val="001E3DD8"/>
    <w:rsid w:val="001E6380"/>
    <w:rsid w:val="001E6E7F"/>
    <w:rsid w:val="001E6E91"/>
    <w:rsid w:val="001F0084"/>
    <w:rsid w:val="001F022C"/>
    <w:rsid w:val="001F13CA"/>
    <w:rsid w:val="001F1436"/>
    <w:rsid w:val="001F159B"/>
    <w:rsid w:val="001F1D47"/>
    <w:rsid w:val="001F1DFB"/>
    <w:rsid w:val="001F2641"/>
    <w:rsid w:val="001F26F4"/>
    <w:rsid w:val="001F2A3B"/>
    <w:rsid w:val="001F3F01"/>
    <w:rsid w:val="001F4BBD"/>
    <w:rsid w:val="001F4DA9"/>
    <w:rsid w:val="001F5CF0"/>
    <w:rsid w:val="001F5E26"/>
    <w:rsid w:val="001F60E3"/>
    <w:rsid w:val="001F673B"/>
    <w:rsid w:val="001F6F18"/>
    <w:rsid w:val="001F7B43"/>
    <w:rsid w:val="001F7C7B"/>
    <w:rsid w:val="002005CE"/>
    <w:rsid w:val="00200C6C"/>
    <w:rsid w:val="00202852"/>
    <w:rsid w:val="002029EE"/>
    <w:rsid w:val="00202B9F"/>
    <w:rsid w:val="00204252"/>
    <w:rsid w:val="0020447E"/>
    <w:rsid w:val="0020479E"/>
    <w:rsid w:val="0020528B"/>
    <w:rsid w:val="00205921"/>
    <w:rsid w:val="00205BE8"/>
    <w:rsid w:val="002060DC"/>
    <w:rsid w:val="00206141"/>
    <w:rsid w:val="00206493"/>
    <w:rsid w:val="00206A02"/>
    <w:rsid w:val="00206FFC"/>
    <w:rsid w:val="002072CD"/>
    <w:rsid w:val="00207871"/>
    <w:rsid w:val="002104E0"/>
    <w:rsid w:val="002117C2"/>
    <w:rsid w:val="00211C36"/>
    <w:rsid w:val="00212BD1"/>
    <w:rsid w:val="00213124"/>
    <w:rsid w:val="00214637"/>
    <w:rsid w:val="0021474F"/>
    <w:rsid w:val="002149C6"/>
    <w:rsid w:val="00215BC1"/>
    <w:rsid w:val="00215C9D"/>
    <w:rsid w:val="00216099"/>
    <w:rsid w:val="002165CF"/>
    <w:rsid w:val="00217037"/>
    <w:rsid w:val="0021709F"/>
    <w:rsid w:val="0021752A"/>
    <w:rsid w:val="00221960"/>
    <w:rsid w:val="00222362"/>
    <w:rsid w:val="002227D3"/>
    <w:rsid w:val="00222CD5"/>
    <w:rsid w:val="00223303"/>
    <w:rsid w:val="00223487"/>
    <w:rsid w:val="00223A3B"/>
    <w:rsid w:val="00223CAE"/>
    <w:rsid w:val="0022408D"/>
    <w:rsid w:val="00224566"/>
    <w:rsid w:val="002246F8"/>
    <w:rsid w:val="00225320"/>
    <w:rsid w:val="00225798"/>
    <w:rsid w:val="00225925"/>
    <w:rsid w:val="00225C16"/>
    <w:rsid w:val="00225D43"/>
    <w:rsid w:val="0022774B"/>
    <w:rsid w:val="002302D7"/>
    <w:rsid w:val="002311D9"/>
    <w:rsid w:val="00231A80"/>
    <w:rsid w:val="00232064"/>
    <w:rsid w:val="00232BBE"/>
    <w:rsid w:val="002336B3"/>
    <w:rsid w:val="00233756"/>
    <w:rsid w:val="00234B9D"/>
    <w:rsid w:val="00234EBB"/>
    <w:rsid w:val="00235151"/>
    <w:rsid w:val="0023586F"/>
    <w:rsid w:val="00235A4D"/>
    <w:rsid w:val="002369AD"/>
    <w:rsid w:val="00236A52"/>
    <w:rsid w:val="00237199"/>
    <w:rsid w:val="00240D75"/>
    <w:rsid w:val="00241911"/>
    <w:rsid w:val="00241D74"/>
    <w:rsid w:val="00241DD2"/>
    <w:rsid w:val="002425F9"/>
    <w:rsid w:val="00242DAA"/>
    <w:rsid w:val="00242DD7"/>
    <w:rsid w:val="0024483F"/>
    <w:rsid w:val="00244F2E"/>
    <w:rsid w:val="00245041"/>
    <w:rsid w:val="002453CC"/>
    <w:rsid w:val="00245977"/>
    <w:rsid w:val="002459DB"/>
    <w:rsid w:val="002460BD"/>
    <w:rsid w:val="00246ED9"/>
    <w:rsid w:val="00246F59"/>
    <w:rsid w:val="002475E7"/>
    <w:rsid w:val="00247ACB"/>
    <w:rsid w:val="00247DDE"/>
    <w:rsid w:val="00250023"/>
    <w:rsid w:val="00250A68"/>
    <w:rsid w:val="00250C40"/>
    <w:rsid w:val="00251D59"/>
    <w:rsid w:val="00252963"/>
    <w:rsid w:val="00252EE2"/>
    <w:rsid w:val="00252FD6"/>
    <w:rsid w:val="00254449"/>
    <w:rsid w:val="00255D5C"/>
    <w:rsid w:val="002566EC"/>
    <w:rsid w:val="00256D78"/>
    <w:rsid w:val="00256E1A"/>
    <w:rsid w:val="00256E2F"/>
    <w:rsid w:val="00257941"/>
    <w:rsid w:val="00260BB3"/>
    <w:rsid w:val="00261ABD"/>
    <w:rsid w:val="00262464"/>
    <w:rsid w:val="00262B7D"/>
    <w:rsid w:val="00262FCB"/>
    <w:rsid w:val="0026370F"/>
    <w:rsid w:val="00263CF0"/>
    <w:rsid w:val="00264870"/>
    <w:rsid w:val="00265D36"/>
    <w:rsid w:val="00265DAE"/>
    <w:rsid w:val="00266E25"/>
    <w:rsid w:val="002679D0"/>
    <w:rsid w:val="0027056B"/>
    <w:rsid w:val="002705C7"/>
    <w:rsid w:val="0027188E"/>
    <w:rsid w:val="00271A43"/>
    <w:rsid w:val="00271C72"/>
    <w:rsid w:val="00271CDB"/>
    <w:rsid w:val="0027254A"/>
    <w:rsid w:val="00272F8D"/>
    <w:rsid w:val="002732DD"/>
    <w:rsid w:val="00273E3F"/>
    <w:rsid w:val="00273F3F"/>
    <w:rsid w:val="002744B1"/>
    <w:rsid w:val="00274E81"/>
    <w:rsid w:val="00277741"/>
    <w:rsid w:val="002778E0"/>
    <w:rsid w:val="00281B96"/>
    <w:rsid w:val="00281BD3"/>
    <w:rsid w:val="00282368"/>
    <w:rsid w:val="0028254E"/>
    <w:rsid w:val="002830FB"/>
    <w:rsid w:val="0028382C"/>
    <w:rsid w:val="00283EF8"/>
    <w:rsid w:val="0028424E"/>
    <w:rsid w:val="00284652"/>
    <w:rsid w:val="00284C8F"/>
    <w:rsid w:val="00284CB3"/>
    <w:rsid w:val="00284EED"/>
    <w:rsid w:val="002850D7"/>
    <w:rsid w:val="00285565"/>
    <w:rsid w:val="00285FE3"/>
    <w:rsid w:val="00286236"/>
    <w:rsid w:val="002868C2"/>
    <w:rsid w:val="00287AB9"/>
    <w:rsid w:val="00291C96"/>
    <w:rsid w:val="00291D1D"/>
    <w:rsid w:val="00292AD9"/>
    <w:rsid w:val="00292E7C"/>
    <w:rsid w:val="002937E6"/>
    <w:rsid w:val="00294543"/>
    <w:rsid w:val="002959D5"/>
    <w:rsid w:val="00295B57"/>
    <w:rsid w:val="00295D46"/>
    <w:rsid w:val="00296B23"/>
    <w:rsid w:val="00296FE2"/>
    <w:rsid w:val="0029747C"/>
    <w:rsid w:val="002A0C87"/>
    <w:rsid w:val="002A115B"/>
    <w:rsid w:val="002A24DA"/>
    <w:rsid w:val="002A25EA"/>
    <w:rsid w:val="002A2B3B"/>
    <w:rsid w:val="002A2DA5"/>
    <w:rsid w:val="002A3ED1"/>
    <w:rsid w:val="002A4487"/>
    <w:rsid w:val="002A4ADA"/>
    <w:rsid w:val="002A5D2C"/>
    <w:rsid w:val="002A63F8"/>
    <w:rsid w:val="002A656A"/>
    <w:rsid w:val="002A6D45"/>
    <w:rsid w:val="002A7DD5"/>
    <w:rsid w:val="002A7F32"/>
    <w:rsid w:val="002B0788"/>
    <w:rsid w:val="002B134F"/>
    <w:rsid w:val="002B1C8E"/>
    <w:rsid w:val="002B2421"/>
    <w:rsid w:val="002B285F"/>
    <w:rsid w:val="002B2EC2"/>
    <w:rsid w:val="002B36CA"/>
    <w:rsid w:val="002B3C5C"/>
    <w:rsid w:val="002B3F70"/>
    <w:rsid w:val="002B6816"/>
    <w:rsid w:val="002B6B5B"/>
    <w:rsid w:val="002B6FFB"/>
    <w:rsid w:val="002B7079"/>
    <w:rsid w:val="002B7CDC"/>
    <w:rsid w:val="002C28C3"/>
    <w:rsid w:val="002C2DE8"/>
    <w:rsid w:val="002C3F64"/>
    <w:rsid w:val="002C4757"/>
    <w:rsid w:val="002C4E17"/>
    <w:rsid w:val="002C4F40"/>
    <w:rsid w:val="002C6506"/>
    <w:rsid w:val="002C68AC"/>
    <w:rsid w:val="002C69F3"/>
    <w:rsid w:val="002C6F44"/>
    <w:rsid w:val="002C746A"/>
    <w:rsid w:val="002C7900"/>
    <w:rsid w:val="002C7B81"/>
    <w:rsid w:val="002D01B2"/>
    <w:rsid w:val="002D121A"/>
    <w:rsid w:val="002D1A3F"/>
    <w:rsid w:val="002D1A78"/>
    <w:rsid w:val="002D35E5"/>
    <w:rsid w:val="002D4444"/>
    <w:rsid w:val="002D447C"/>
    <w:rsid w:val="002D6429"/>
    <w:rsid w:val="002D743F"/>
    <w:rsid w:val="002D77A4"/>
    <w:rsid w:val="002D7A7D"/>
    <w:rsid w:val="002D7D14"/>
    <w:rsid w:val="002E0159"/>
    <w:rsid w:val="002E2BC0"/>
    <w:rsid w:val="002E3FB8"/>
    <w:rsid w:val="002E4D9B"/>
    <w:rsid w:val="002E5FF0"/>
    <w:rsid w:val="002E6734"/>
    <w:rsid w:val="002E765A"/>
    <w:rsid w:val="002E7C34"/>
    <w:rsid w:val="002F08E6"/>
    <w:rsid w:val="002F1315"/>
    <w:rsid w:val="002F1BD5"/>
    <w:rsid w:val="002F1DA0"/>
    <w:rsid w:val="002F35FB"/>
    <w:rsid w:val="002F3A41"/>
    <w:rsid w:val="002F3C99"/>
    <w:rsid w:val="002F45E8"/>
    <w:rsid w:val="002F5BFF"/>
    <w:rsid w:val="002F6F8A"/>
    <w:rsid w:val="002F7E82"/>
    <w:rsid w:val="003010BE"/>
    <w:rsid w:val="00301399"/>
    <w:rsid w:val="00301756"/>
    <w:rsid w:val="00301D43"/>
    <w:rsid w:val="00301E7F"/>
    <w:rsid w:val="00302231"/>
    <w:rsid w:val="00302E03"/>
    <w:rsid w:val="0030362B"/>
    <w:rsid w:val="00303886"/>
    <w:rsid w:val="00303FAA"/>
    <w:rsid w:val="00305428"/>
    <w:rsid w:val="00305FCE"/>
    <w:rsid w:val="003063B5"/>
    <w:rsid w:val="003068BC"/>
    <w:rsid w:val="00307361"/>
    <w:rsid w:val="0030748A"/>
    <w:rsid w:val="0031034F"/>
    <w:rsid w:val="003103BE"/>
    <w:rsid w:val="00310E0C"/>
    <w:rsid w:val="003118E8"/>
    <w:rsid w:val="00311DA0"/>
    <w:rsid w:val="00312E4D"/>
    <w:rsid w:val="003131D5"/>
    <w:rsid w:val="00313563"/>
    <w:rsid w:val="0031465F"/>
    <w:rsid w:val="003156F0"/>
    <w:rsid w:val="003172B2"/>
    <w:rsid w:val="00317380"/>
    <w:rsid w:val="003204C9"/>
    <w:rsid w:val="00320EAE"/>
    <w:rsid w:val="00321166"/>
    <w:rsid w:val="00321201"/>
    <w:rsid w:val="00321900"/>
    <w:rsid w:val="003219D4"/>
    <w:rsid w:val="003228EB"/>
    <w:rsid w:val="003229A9"/>
    <w:rsid w:val="00322B59"/>
    <w:rsid w:val="00323879"/>
    <w:rsid w:val="003252FC"/>
    <w:rsid w:val="003254A5"/>
    <w:rsid w:val="00325E93"/>
    <w:rsid w:val="003277CB"/>
    <w:rsid w:val="00327BF7"/>
    <w:rsid w:val="00330BDE"/>
    <w:rsid w:val="003314D2"/>
    <w:rsid w:val="00331556"/>
    <w:rsid w:val="00331E2B"/>
    <w:rsid w:val="00332AC0"/>
    <w:rsid w:val="00332CA2"/>
    <w:rsid w:val="00332EA9"/>
    <w:rsid w:val="003335EE"/>
    <w:rsid w:val="0033399B"/>
    <w:rsid w:val="00334DEA"/>
    <w:rsid w:val="00334FFD"/>
    <w:rsid w:val="003366C9"/>
    <w:rsid w:val="003367D0"/>
    <w:rsid w:val="00336E35"/>
    <w:rsid w:val="00336E3E"/>
    <w:rsid w:val="003407A8"/>
    <w:rsid w:val="00340B3C"/>
    <w:rsid w:val="00341B77"/>
    <w:rsid w:val="0034208D"/>
    <w:rsid w:val="0034225C"/>
    <w:rsid w:val="003425FD"/>
    <w:rsid w:val="00342746"/>
    <w:rsid w:val="003427B1"/>
    <w:rsid w:val="003429F4"/>
    <w:rsid w:val="003439BE"/>
    <w:rsid w:val="00344010"/>
    <w:rsid w:val="00344B98"/>
    <w:rsid w:val="00344C19"/>
    <w:rsid w:val="00344C74"/>
    <w:rsid w:val="0034508B"/>
    <w:rsid w:val="00345559"/>
    <w:rsid w:val="00345AD8"/>
    <w:rsid w:val="003462C1"/>
    <w:rsid w:val="00350471"/>
    <w:rsid w:val="003508D1"/>
    <w:rsid w:val="00350E32"/>
    <w:rsid w:val="003515E2"/>
    <w:rsid w:val="003518E4"/>
    <w:rsid w:val="00351D14"/>
    <w:rsid w:val="003535AB"/>
    <w:rsid w:val="003538B7"/>
    <w:rsid w:val="00354F87"/>
    <w:rsid w:val="003562AD"/>
    <w:rsid w:val="00356971"/>
    <w:rsid w:val="0035777F"/>
    <w:rsid w:val="00357ACE"/>
    <w:rsid w:val="00361B6D"/>
    <w:rsid w:val="00363B18"/>
    <w:rsid w:val="00363D39"/>
    <w:rsid w:val="00363DE4"/>
    <w:rsid w:val="0036488C"/>
    <w:rsid w:val="00364AFB"/>
    <w:rsid w:val="00365F98"/>
    <w:rsid w:val="0036621F"/>
    <w:rsid w:val="0036635A"/>
    <w:rsid w:val="00370321"/>
    <w:rsid w:val="00370463"/>
    <w:rsid w:val="003709BE"/>
    <w:rsid w:val="00370A93"/>
    <w:rsid w:val="0037206D"/>
    <w:rsid w:val="00372127"/>
    <w:rsid w:val="00372D51"/>
    <w:rsid w:val="00373147"/>
    <w:rsid w:val="00373550"/>
    <w:rsid w:val="0037387B"/>
    <w:rsid w:val="0037426F"/>
    <w:rsid w:val="00375B1A"/>
    <w:rsid w:val="00376A01"/>
    <w:rsid w:val="003779AB"/>
    <w:rsid w:val="00380477"/>
    <w:rsid w:val="00380687"/>
    <w:rsid w:val="00380826"/>
    <w:rsid w:val="00380ABD"/>
    <w:rsid w:val="003811B5"/>
    <w:rsid w:val="00381FE6"/>
    <w:rsid w:val="003825E1"/>
    <w:rsid w:val="00382BFB"/>
    <w:rsid w:val="00383240"/>
    <w:rsid w:val="003839C7"/>
    <w:rsid w:val="00384AA9"/>
    <w:rsid w:val="00384CC2"/>
    <w:rsid w:val="00385D24"/>
    <w:rsid w:val="00386095"/>
    <w:rsid w:val="00386472"/>
    <w:rsid w:val="003870F1"/>
    <w:rsid w:val="00390FCB"/>
    <w:rsid w:val="00391ACB"/>
    <w:rsid w:val="00391C2A"/>
    <w:rsid w:val="003933F6"/>
    <w:rsid w:val="00393B03"/>
    <w:rsid w:val="00393B89"/>
    <w:rsid w:val="003949A5"/>
    <w:rsid w:val="00395A26"/>
    <w:rsid w:val="00395ED1"/>
    <w:rsid w:val="00396C1E"/>
    <w:rsid w:val="003972A4"/>
    <w:rsid w:val="003A145C"/>
    <w:rsid w:val="003A15CC"/>
    <w:rsid w:val="003A1E00"/>
    <w:rsid w:val="003A1F47"/>
    <w:rsid w:val="003A2EAD"/>
    <w:rsid w:val="003A3EB2"/>
    <w:rsid w:val="003A465E"/>
    <w:rsid w:val="003A5425"/>
    <w:rsid w:val="003A54D0"/>
    <w:rsid w:val="003A5500"/>
    <w:rsid w:val="003A5C9F"/>
    <w:rsid w:val="003A637B"/>
    <w:rsid w:val="003A6C26"/>
    <w:rsid w:val="003A6C65"/>
    <w:rsid w:val="003A7836"/>
    <w:rsid w:val="003B01BB"/>
    <w:rsid w:val="003B0346"/>
    <w:rsid w:val="003B0FDB"/>
    <w:rsid w:val="003B1054"/>
    <w:rsid w:val="003B1AF4"/>
    <w:rsid w:val="003B1C0E"/>
    <w:rsid w:val="003B2EA1"/>
    <w:rsid w:val="003B3F63"/>
    <w:rsid w:val="003B4E67"/>
    <w:rsid w:val="003B642A"/>
    <w:rsid w:val="003B7651"/>
    <w:rsid w:val="003C04F8"/>
    <w:rsid w:val="003C0600"/>
    <w:rsid w:val="003C0624"/>
    <w:rsid w:val="003C0CDE"/>
    <w:rsid w:val="003C10B8"/>
    <w:rsid w:val="003C14E4"/>
    <w:rsid w:val="003C18B1"/>
    <w:rsid w:val="003C1CAD"/>
    <w:rsid w:val="003C1CE9"/>
    <w:rsid w:val="003C2A2F"/>
    <w:rsid w:val="003C33E1"/>
    <w:rsid w:val="003C34C5"/>
    <w:rsid w:val="003C3895"/>
    <w:rsid w:val="003C3E21"/>
    <w:rsid w:val="003C3F3E"/>
    <w:rsid w:val="003C5068"/>
    <w:rsid w:val="003C58F3"/>
    <w:rsid w:val="003C5A23"/>
    <w:rsid w:val="003C6896"/>
    <w:rsid w:val="003D03EB"/>
    <w:rsid w:val="003D105D"/>
    <w:rsid w:val="003D15D7"/>
    <w:rsid w:val="003D1644"/>
    <w:rsid w:val="003D181D"/>
    <w:rsid w:val="003D21EB"/>
    <w:rsid w:val="003D271E"/>
    <w:rsid w:val="003D309B"/>
    <w:rsid w:val="003D3AAE"/>
    <w:rsid w:val="003D3C49"/>
    <w:rsid w:val="003D405A"/>
    <w:rsid w:val="003D4902"/>
    <w:rsid w:val="003D52CA"/>
    <w:rsid w:val="003D59A9"/>
    <w:rsid w:val="003D5BC6"/>
    <w:rsid w:val="003D68C9"/>
    <w:rsid w:val="003D6F93"/>
    <w:rsid w:val="003D772C"/>
    <w:rsid w:val="003D77BD"/>
    <w:rsid w:val="003E05C0"/>
    <w:rsid w:val="003E0B80"/>
    <w:rsid w:val="003E1BE9"/>
    <w:rsid w:val="003E2B95"/>
    <w:rsid w:val="003E32D9"/>
    <w:rsid w:val="003E338D"/>
    <w:rsid w:val="003E38DB"/>
    <w:rsid w:val="003E4D74"/>
    <w:rsid w:val="003E4E8F"/>
    <w:rsid w:val="003E518A"/>
    <w:rsid w:val="003E545C"/>
    <w:rsid w:val="003E6684"/>
    <w:rsid w:val="003E67CA"/>
    <w:rsid w:val="003E6A68"/>
    <w:rsid w:val="003E6DC1"/>
    <w:rsid w:val="003E7B3F"/>
    <w:rsid w:val="003F0590"/>
    <w:rsid w:val="003F096F"/>
    <w:rsid w:val="003F1545"/>
    <w:rsid w:val="003F166E"/>
    <w:rsid w:val="003F24FB"/>
    <w:rsid w:val="003F290C"/>
    <w:rsid w:val="003F3379"/>
    <w:rsid w:val="003F35B7"/>
    <w:rsid w:val="003F3D93"/>
    <w:rsid w:val="003F40D2"/>
    <w:rsid w:val="003F5E1B"/>
    <w:rsid w:val="003F6B8A"/>
    <w:rsid w:val="003F6C55"/>
    <w:rsid w:val="00400083"/>
    <w:rsid w:val="00400303"/>
    <w:rsid w:val="00401A91"/>
    <w:rsid w:val="00401C4A"/>
    <w:rsid w:val="004029AE"/>
    <w:rsid w:val="00402D10"/>
    <w:rsid w:val="004040CB"/>
    <w:rsid w:val="00405812"/>
    <w:rsid w:val="004070D8"/>
    <w:rsid w:val="0040764C"/>
    <w:rsid w:val="00407B3C"/>
    <w:rsid w:val="00407D76"/>
    <w:rsid w:val="004104CE"/>
    <w:rsid w:val="00410F0A"/>
    <w:rsid w:val="00411AE4"/>
    <w:rsid w:val="00412488"/>
    <w:rsid w:val="00415175"/>
    <w:rsid w:val="0041577C"/>
    <w:rsid w:val="0041612B"/>
    <w:rsid w:val="004166BA"/>
    <w:rsid w:val="00420925"/>
    <w:rsid w:val="00421B60"/>
    <w:rsid w:val="00422215"/>
    <w:rsid w:val="004222C4"/>
    <w:rsid w:val="00422A28"/>
    <w:rsid w:val="00422B8B"/>
    <w:rsid w:val="00423200"/>
    <w:rsid w:val="00423420"/>
    <w:rsid w:val="00424FFA"/>
    <w:rsid w:val="00425053"/>
    <w:rsid w:val="0042575B"/>
    <w:rsid w:val="00425983"/>
    <w:rsid w:val="004261C3"/>
    <w:rsid w:val="00426336"/>
    <w:rsid w:val="004275DB"/>
    <w:rsid w:val="00427D25"/>
    <w:rsid w:val="0043018F"/>
    <w:rsid w:val="0043043C"/>
    <w:rsid w:val="0043195B"/>
    <w:rsid w:val="00432341"/>
    <w:rsid w:val="004336FD"/>
    <w:rsid w:val="00433B42"/>
    <w:rsid w:val="00433DC0"/>
    <w:rsid w:val="004367A2"/>
    <w:rsid w:val="00437DF1"/>
    <w:rsid w:val="00437E01"/>
    <w:rsid w:val="00440ADB"/>
    <w:rsid w:val="00440B39"/>
    <w:rsid w:val="0044108F"/>
    <w:rsid w:val="00441427"/>
    <w:rsid w:val="004419D5"/>
    <w:rsid w:val="00441CF2"/>
    <w:rsid w:val="00441D98"/>
    <w:rsid w:val="00442F59"/>
    <w:rsid w:val="00445DC0"/>
    <w:rsid w:val="00446341"/>
    <w:rsid w:val="004466C6"/>
    <w:rsid w:val="004467F0"/>
    <w:rsid w:val="0044741A"/>
    <w:rsid w:val="00447465"/>
    <w:rsid w:val="004505D8"/>
    <w:rsid w:val="00450BEC"/>
    <w:rsid w:val="00450F08"/>
    <w:rsid w:val="004519E9"/>
    <w:rsid w:val="00451FEB"/>
    <w:rsid w:val="004529DC"/>
    <w:rsid w:val="004544B1"/>
    <w:rsid w:val="004551FC"/>
    <w:rsid w:val="00455B02"/>
    <w:rsid w:val="00455BA5"/>
    <w:rsid w:val="00456D56"/>
    <w:rsid w:val="00460C58"/>
    <w:rsid w:val="00461385"/>
    <w:rsid w:val="00461E1B"/>
    <w:rsid w:val="0046220F"/>
    <w:rsid w:val="004622E1"/>
    <w:rsid w:val="0046470B"/>
    <w:rsid w:val="0046474E"/>
    <w:rsid w:val="00464A30"/>
    <w:rsid w:val="00464F2D"/>
    <w:rsid w:val="00467B8D"/>
    <w:rsid w:val="00470225"/>
    <w:rsid w:val="00470CED"/>
    <w:rsid w:val="0047136B"/>
    <w:rsid w:val="00471BB6"/>
    <w:rsid w:val="0047420F"/>
    <w:rsid w:val="00474A6E"/>
    <w:rsid w:val="0047619F"/>
    <w:rsid w:val="0047698F"/>
    <w:rsid w:val="00476A93"/>
    <w:rsid w:val="00476E3D"/>
    <w:rsid w:val="0047719A"/>
    <w:rsid w:val="0047787D"/>
    <w:rsid w:val="0048094A"/>
    <w:rsid w:val="00480A99"/>
    <w:rsid w:val="00480D7B"/>
    <w:rsid w:val="00481A07"/>
    <w:rsid w:val="00481F0F"/>
    <w:rsid w:val="0048281B"/>
    <w:rsid w:val="0048321D"/>
    <w:rsid w:val="004837F8"/>
    <w:rsid w:val="0048413B"/>
    <w:rsid w:val="004849A7"/>
    <w:rsid w:val="00484B77"/>
    <w:rsid w:val="004853A1"/>
    <w:rsid w:val="00486155"/>
    <w:rsid w:val="00486669"/>
    <w:rsid w:val="0048698C"/>
    <w:rsid w:val="00487078"/>
    <w:rsid w:val="00487F59"/>
    <w:rsid w:val="004905FD"/>
    <w:rsid w:val="004906F3"/>
    <w:rsid w:val="00490FA9"/>
    <w:rsid w:val="0049103D"/>
    <w:rsid w:val="0049129F"/>
    <w:rsid w:val="00491962"/>
    <w:rsid w:val="00492464"/>
    <w:rsid w:val="00492665"/>
    <w:rsid w:val="00492FD7"/>
    <w:rsid w:val="004930B0"/>
    <w:rsid w:val="00494236"/>
    <w:rsid w:val="004944A0"/>
    <w:rsid w:val="00494657"/>
    <w:rsid w:val="00494F61"/>
    <w:rsid w:val="00496221"/>
    <w:rsid w:val="00497AEC"/>
    <w:rsid w:val="004A0A0D"/>
    <w:rsid w:val="004A0E7C"/>
    <w:rsid w:val="004A1515"/>
    <w:rsid w:val="004A1F7A"/>
    <w:rsid w:val="004A3DF6"/>
    <w:rsid w:val="004A49AE"/>
    <w:rsid w:val="004A4C2A"/>
    <w:rsid w:val="004A5227"/>
    <w:rsid w:val="004A5532"/>
    <w:rsid w:val="004A700E"/>
    <w:rsid w:val="004A74A7"/>
    <w:rsid w:val="004A7A59"/>
    <w:rsid w:val="004A7A91"/>
    <w:rsid w:val="004A7E77"/>
    <w:rsid w:val="004A7F3D"/>
    <w:rsid w:val="004B0101"/>
    <w:rsid w:val="004B0266"/>
    <w:rsid w:val="004B0A1E"/>
    <w:rsid w:val="004B0E52"/>
    <w:rsid w:val="004B1699"/>
    <w:rsid w:val="004B1B9B"/>
    <w:rsid w:val="004B2F41"/>
    <w:rsid w:val="004B3118"/>
    <w:rsid w:val="004B386F"/>
    <w:rsid w:val="004B419F"/>
    <w:rsid w:val="004B44EE"/>
    <w:rsid w:val="004B5553"/>
    <w:rsid w:val="004B5672"/>
    <w:rsid w:val="004B5C71"/>
    <w:rsid w:val="004B5D0C"/>
    <w:rsid w:val="004B5D92"/>
    <w:rsid w:val="004B632D"/>
    <w:rsid w:val="004B7487"/>
    <w:rsid w:val="004B7DA2"/>
    <w:rsid w:val="004C03DD"/>
    <w:rsid w:val="004C0915"/>
    <w:rsid w:val="004C20E0"/>
    <w:rsid w:val="004C2458"/>
    <w:rsid w:val="004C3437"/>
    <w:rsid w:val="004C3A88"/>
    <w:rsid w:val="004C41AE"/>
    <w:rsid w:val="004C4956"/>
    <w:rsid w:val="004C4AAF"/>
    <w:rsid w:val="004C4C08"/>
    <w:rsid w:val="004C5DFC"/>
    <w:rsid w:val="004C5F60"/>
    <w:rsid w:val="004C6C8E"/>
    <w:rsid w:val="004C6D2F"/>
    <w:rsid w:val="004C6EAB"/>
    <w:rsid w:val="004D0010"/>
    <w:rsid w:val="004D0522"/>
    <w:rsid w:val="004D0D15"/>
    <w:rsid w:val="004D13CA"/>
    <w:rsid w:val="004D1C0E"/>
    <w:rsid w:val="004D2F90"/>
    <w:rsid w:val="004D3723"/>
    <w:rsid w:val="004D387E"/>
    <w:rsid w:val="004D3B41"/>
    <w:rsid w:val="004D41D2"/>
    <w:rsid w:val="004D420C"/>
    <w:rsid w:val="004D4A6D"/>
    <w:rsid w:val="004D4B92"/>
    <w:rsid w:val="004D562D"/>
    <w:rsid w:val="004D5696"/>
    <w:rsid w:val="004D6018"/>
    <w:rsid w:val="004D68D5"/>
    <w:rsid w:val="004D69DC"/>
    <w:rsid w:val="004D7E2C"/>
    <w:rsid w:val="004E084F"/>
    <w:rsid w:val="004E09D8"/>
    <w:rsid w:val="004E158A"/>
    <w:rsid w:val="004E1609"/>
    <w:rsid w:val="004E286E"/>
    <w:rsid w:val="004E2A92"/>
    <w:rsid w:val="004E37A6"/>
    <w:rsid w:val="004E40F3"/>
    <w:rsid w:val="004E4CB5"/>
    <w:rsid w:val="004E5C13"/>
    <w:rsid w:val="004E6021"/>
    <w:rsid w:val="004E728D"/>
    <w:rsid w:val="004E729D"/>
    <w:rsid w:val="004E7316"/>
    <w:rsid w:val="004E7995"/>
    <w:rsid w:val="004E7B1C"/>
    <w:rsid w:val="004F06AE"/>
    <w:rsid w:val="004F1128"/>
    <w:rsid w:val="004F23E5"/>
    <w:rsid w:val="004F5A99"/>
    <w:rsid w:val="004F5FAA"/>
    <w:rsid w:val="004F6A50"/>
    <w:rsid w:val="004F758A"/>
    <w:rsid w:val="004F79A4"/>
    <w:rsid w:val="004F79D0"/>
    <w:rsid w:val="005029C8"/>
    <w:rsid w:val="00502DCF"/>
    <w:rsid w:val="00502DD5"/>
    <w:rsid w:val="00503EC3"/>
    <w:rsid w:val="00503F5B"/>
    <w:rsid w:val="005056A3"/>
    <w:rsid w:val="005066BB"/>
    <w:rsid w:val="005071F6"/>
    <w:rsid w:val="00507A90"/>
    <w:rsid w:val="0051196A"/>
    <w:rsid w:val="00511CD6"/>
    <w:rsid w:val="00512448"/>
    <w:rsid w:val="005136B9"/>
    <w:rsid w:val="005137BA"/>
    <w:rsid w:val="0051392E"/>
    <w:rsid w:val="005144C1"/>
    <w:rsid w:val="00514B71"/>
    <w:rsid w:val="005154E5"/>
    <w:rsid w:val="00516DDB"/>
    <w:rsid w:val="00517380"/>
    <w:rsid w:val="00520427"/>
    <w:rsid w:val="00521817"/>
    <w:rsid w:val="00521F6D"/>
    <w:rsid w:val="00522C8D"/>
    <w:rsid w:val="005239A5"/>
    <w:rsid w:val="00523C97"/>
    <w:rsid w:val="00523CCA"/>
    <w:rsid w:val="00523EBD"/>
    <w:rsid w:val="00524D44"/>
    <w:rsid w:val="00525073"/>
    <w:rsid w:val="00525A7F"/>
    <w:rsid w:val="00525EC5"/>
    <w:rsid w:val="00526ACF"/>
    <w:rsid w:val="00527876"/>
    <w:rsid w:val="00527C2B"/>
    <w:rsid w:val="00530020"/>
    <w:rsid w:val="0053081E"/>
    <w:rsid w:val="00531D1C"/>
    <w:rsid w:val="00531DAB"/>
    <w:rsid w:val="0053273E"/>
    <w:rsid w:val="00532943"/>
    <w:rsid w:val="005329A9"/>
    <w:rsid w:val="00533C0B"/>
    <w:rsid w:val="0053403E"/>
    <w:rsid w:val="005340D0"/>
    <w:rsid w:val="00534189"/>
    <w:rsid w:val="00534248"/>
    <w:rsid w:val="00534B8F"/>
    <w:rsid w:val="0053568E"/>
    <w:rsid w:val="005365BB"/>
    <w:rsid w:val="00536CFF"/>
    <w:rsid w:val="005400AA"/>
    <w:rsid w:val="00540F37"/>
    <w:rsid w:val="005410E3"/>
    <w:rsid w:val="00541432"/>
    <w:rsid w:val="00541DE0"/>
    <w:rsid w:val="005421AD"/>
    <w:rsid w:val="005428F9"/>
    <w:rsid w:val="005456B5"/>
    <w:rsid w:val="00545A85"/>
    <w:rsid w:val="00545AF8"/>
    <w:rsid w:val="00545EE1"/>
    <w:rsid w:val="005474B5"/>
    <w:rsid w:val="00547677"/>
    <w:rsid w:val="00547890"/>
    <w:rsid w:val="0055012F"/>
    <w:rsid w:val="005504AA"/>
    <w:rsid w:val="005508BB"/>
    <w:rsid w:val="00550EC5"/>
    <w:rsid w:val="0055215C"/>
    <w:rsid w:val="00552403"/>
    <w:rsid w:val="005538FB"/>
    <w:rsid w:val="00554BDC"/>
    <w:rsid w:val="00554D58"/>
    <w:rsid w:val="0055597F"/>
    <w:rsid w:val="005559E6"/>
    <w:rsid w:val="00556E68"/>
    <w:rsid w:val="00556F1E"/>
    <w:rsid w:val="0055760C"/>
    <w:rsid w:val="0055774D"/>
    <w:rsid w:val="00561C5D"/>
    <w:rsid w:val="005633BF"/>
    <w:rsid w:val="00564807"/>
    <w:rsid w:val="00564D8C"/>
    <w:rsid w:val="00564E22"/>
    <w:rsid w:val="00565603"/>
    <w:rsid w:val="00565C36"/>
    <w:rsid w:val="005663CD"/>
    <w:rsid w:val="00566BA5"/>
    <w:rsid w:val="00567140"/>
    <w:rsid w:val="0056779C"/>
    <w:rsid w:val="00567DAE"/>
    <w:rsid w:val="00571F2B"/>
    <w:rsid w:val="00571F39"/>
    <w:rsid w:val="0057262B"/>
    <w:rsid w:val="00572A60"/>
    <w:rsid w:val="0057301D"/>
    <w:rsid w:val="00573377"/>
    <w:rsid w:val="00574509"/>
    <w:rsid w:val="0057531E"/>
    <w:rsid w:val="00575688"/>
    <w:rsid w:val="00575DFD"/>
    <w:rsid w:val="0057789F"/>
    <w:rsid w:val="00577E42"/>
    <w:rsid w:val="0058113C"/>
    <w:rsid w:val="00581412"/>
    <w:rsid w:val="005816C2"/>
    <w:rsid w:val="00581D81"/>
    <w:rsid w:val="005834B6"/>
    <w:rsid w:val="00583844"/>
    <w:rsid w:val="00583A98"/>
    <w:rsid w:val="00584058"/>
    <w:rsid w:val="00584977"/>
    <w:rsid w:val="00584A50"/>
    <w:rsid w:val="00584B88"/>
    <w:rsid w:val="00585162"/>
    <w:rsid w:val="005853EF"/>
    <w:rsid w:val="00586851"/>
    <w:rsid w:val="00586A29"/>
    <w:rsid w:val="00590DC7"/>
    <w:rsid w:val="00591A07"/>
    <w:rsid w:val="0059258E"/>
    <w:rsid w:val="0059298D"/>
    <w:rsid w:val="00593760"/>
    <w:rsid w:val="00594294"/>
    <w:rsid w:val="005948A6"/>
    <w:rsid w:val="00594F5F"/>
    <w:rsid w:val="00596037"/>
    <w:rsid w:val="00597F08"/>
    <w:rsid w:val="005A0D07"/>
    <w:rsid w:val="005A0EE4"/>
    <w:rsid w:val="005A146E"/>
    <w:rsid w:val="005A1662"/>
    <w:rsid w:val="005A170D"/>
    <w:rsid w:val="005A1F7F"/>
    <w:rsid w:val="005A250F"/>
    <w:rsid w:val="005A2ADA"/>
    <w:rsid w:val="005A380F"/>
    <w:rsid w:val="005A42FE"/>
    <w:rsid w:val="005A440E"/>
    <w:rsid w:val="005A4B83"/>
    <w:rsid w:val="005A5191"/>
    <w:rsid w:val="005A556E"/>
    <w:rsid w:val="005A611F"/>
    <w:rsid w:val="005A6DE6"/>
    <w:rsid w:val="005A7310"/>
    <w:rsid w:val="005A74A4"/>
    <w:rsid w:val="005A7759"/>
    <w:rsid w:val="005A7FCC"/>
    <w:rsid w:val="005B0672"/>
    <w:rsid w:val="005B07F4"/>
    <w:rsid w:val="005B152F"/>
    <w:rsid w:val="005B1F23"/>
    <w:rsid w:val="005B2B6A"/>
    <w:rsid w:val="005B3ACD"/>
    <w:rsid w:val="005B4257"/>
    <w:rsid w:val="005B473B"/>
    <w:rsid w:val="005B52F7"/>
    <w:rsid w:val="005B6DB3"/>
    <w:rsid w:val="005B72F8"/>
    <w:rsid w:val="005B7B02"/>
    <w:rsid w:val="005C0696"/>
    <w:rsid w:val="005C105B"/>
    <w:rsid w:val="005C1465"/>
    <w:rsid w:val="005C2874"/>
    <w:rsid w:val="005C2BB4"/>
    <w:rsid w:val="005C32E4"/>
    <w:rsid w:val="005C3436"/>
    <w:rsid w:val="005C3B6A"/>
    <w:rsid w:val="005C3D7B"/>
    <w:rsid w:val="005C458B"/>
    <w:rsid w:val="005C4844"/>
    <w:rsid w:val="005C56B7"/>
    <w:rsid w:val="005C653B"/>
    <w:rsid w:val="005C77E1"/>
    <w:rsid w:val="005C7F55"/>
    <w:rsid w:val="005D011E"/>
    <w:rsid w:val="005D01A3"/>
    <w:rsid w:val="005D0226"/>
    <w:rsid w:val="005D0A67"/>
    <w:rsid w:val="005D1070"/>
    <w:rsid w:val="005D112D"/>
    <w:rsid w:val="005D18F6"/>
    <w:rsid w:val="005D1B53"/>
    <w:rsid w:val="005D2249"/>
    <w:rsid w:val="005D40A1"/>
    <w:rsid w:val="005D4AF8"/>
    <w:rsid w:val="005D4C83"/>
    <w:rsid w:val="005D4F8A"/>
    <w:rsid w:val="005D5BE5"/>
    <w:rsid w:val="005D609D"/>
    <w:rsid w:val="005D6907"/>
    <w:rsid w:val="005E0027"/>
    <w:rsid w:val="005E006B"/>
    <w:rsid w:val="005E0398"/>
    <w:rsid w:val="005E04B7"/>
    <w:rsid w:val="005E1AEB"/>
    <w:rsid w:val="005E1D7E"/>
    <w:rsid w:val="005E27D6"/>
    <w:rsid w:val="005E2AD6"/>
    <w:rsid w:val="005E2D0A"/>
    <w:rsid w:val="005E32F8"/>
    <w:rsid w:val="005E5927"/>
    <w:rsid w:val="005E6029"/>
    <w:rsid w:val="005E6292"/>
    <w:rsid w:val="005E6B20"/>
    <w:rsid w:val="005E6BD7"/>
    <w:rsid w:val="005E6BDD"/>
    <w:rsid w:val="005E71A0"/>
    <w:rsid w:val="005F0342"/>
    <w:rsid w:val="005F0B22"/>
    <w:rsid w:val="005F2D4C"/>
    <w:rsid w:val="005F3038"/>
    <w:rsid w:val="005F3229"/>
    <w:rsid w:val="005F3CB5"/>
    <w:rsid w:val="005F4492"/>
    <w:rsid w:val="005F5441"/>
    <w:rsid w:val="005F5448"/>
    <w:rsid w:val="005F5D9E"/>
    <w:rsid w:val="005F64DC"/>
    <w:rsid w:val="005F6EFA"/>
    <w:rsid w:val="005F78D8"/>
    <w:rsid w:val="005F7DAD"/>
    <w:rsid w:val="00600811"/>
    <w:rsid w:val="00601361"/>
    <w:rsid w:val="0060137B"/>
    <w:rsid w:val="00601C4E"/>
    <w:rsid w:val="00602761"/>
    <w:rsid w:val="00602B72"/>
    <w:rsid w:val="00602E4A"/>
    <w:rsid w:val="00603854"/>
    <w:rsid w:val="006038C1"/>
    <w:rsid w:val="0060396F"/>
    <w:rsid w:val="00604B8C"/>
    <w:rsid w:val="006063CB"/>
    <w:rsid w:val="00606C18"/>
    <w:rsid w:val="00606DB1"/>
    <w:rsid w:val="00610556"/>
    <w:rsid w:val="00610893"/>
    <w:rsid w:val="00610984"/>
    <w:rsid w:val="00610AC2"/>
    <w:rsid w:val="00611FFE"/>
    <w:rsid w:val="00612894"/>
    <w:rsid w:val="0061319C"/>
    <w:rsid w:val="0061366F"/>
    <w:rsid w:val="0061389C"/>
    <w:rsid w:val="00614319"/>
    <w:rsid w:val="0061465B"/>
    <w:rsid w:val="00614A3D"/>
    <w:rsid w:val="00615D93"/>
    <w:rsid w:val="00616580"/>
    <w:rsid w:val="006165B3"/>
    <w:rsid w:val="00616E52"/>
    <w:rsid w:val="00616F9D"/>
    <w:rsid w:val="0061710A"/>
    <w:rsid w:val="006172A5"/>
    <w:rsid w:val="00620541"/>
    <w:rsid w:val="006205FA"/>
    <w:rsid w:val="00620947"/>
    <w:rsid w:val="0062133E"/>
    <w:rsid w:val="00622D26"/>
    <w:rsid w:val="00623426"/>
    <w:rsid w:val="00623A7D"/>
    <w:rsid w:val="00624D66"/>
    <w:rsid w:val="00624E38"/>
    <w:rsid w:val="006259EB"/>
    <w:rsid w:val="00626691"/>
    <w:rsid w:val="00626ED0"/>
    <w:rsid w:val="0062767D"/>
    <w:rsid w:val="00630D1F"/>
    <w:rsid w:val="00631161"/>
    <w:rsid w:val="00631C45"/>
    <w:rsid w:val="00631D7C"/>
    <w:rsid w:val="0063261C"/>
    <w:rsid w:val="00632909"/>
    <w:rsid w:val="00633610"/>
    <w:rsid w:val="00633879"/>
    <w:rsid w:val="0063422D"/>
    <w:rsid w:val="00634D74"/>
    <w:rsid w:val="00634E29"/>
    <w:rsid w:val="00635919"/>
    <w:rsid w:val="00636131"/>
    <w:rsid w:val="00636C83"/>
    <w:rsid w:val="0063706E"/>
    <w:rsid w:val="0063761B"/>
    <w:rsid w:val="00637837"/>
    <w:rsid w:val="00637A83"/>
    <w:rsid w:val="00637CFC"/>
    <w:rsid w:val="00637DFE"/>
    <w:rsid w:val="006401F1"/>
    <w:rsid w:val="00640CEC"/>
    <w:rsid w:val="00641574"/>
    <w:rsid w:val="00641709"/>
    <w:rsid w:val="006422CF"/>
    <w:rsid w:val="006427C7"/>
    <w:rsid w:val="00643DF6"/>
    <w:rsid w:val="006446EE"/>
    <w:rsid w:val="00644CA0"/>
    <w:rsid w:val="00645F83"/>
    <w:rsid w:val="0064751A"/>
    <w:rsid w:val="00647A4B"/>
    <w:rsid w:val="006514C3"/>
    <w:rsid w:val="006538F4"/>
    <w:rsid w:val="00653925"/>
    <w:rsid w:val="00654C82"/>
    <w:rsid w:val="00655EBA"/>
    <w:rsid w:val="00656A49"/>
    <w:rsid w:val="00656D77"/>
    <w:rsid w:val="0066068B"/>
    <w:rsid w:val="00660892"/>
    <w:rsid w:val="006611B7"/>
    <w:rsid w:val="0066378F"/>
    <w:rsid w:val="00663913"/>
    <w:rsid w:val="00664252"/>
    <w:rsid w:val="00664C8B"/>
    <w:rsid w:val="00664EBE"/>
    <w:rsid w:val="0066511D"/>
    <w:rsid w:val="00665F89"/>
    <w:rsid w:val="00666C0D"/>
    <w:rsid w:val="00667647"/>
    <w:rsid w:val="00667889"/>
    <w:rsid w:val="00667F4B"/>
    <w:rsid w:val="006704DB"/>
    <w:rsid w:val="00670BFB"/>
    <w:rsid w:val="006716F5"/>
    <w:rsid w:val="00671EAB"/>
    <w:rsid w:val="006730DB"/>
    <w:rsid w:val="0067438B"/>
    <w:rsid w:val="00674592"/>
    <w:rsid w:val="0067478A"/>
    <w:rsid w:val="0067633F"/>
    <w:rsid w:val="00677663"/>
    <w:rsid w:val="006778FD"/>
    <w:rsid w:val="00680140"/>
    <w:rsid w:val="00682CF6"/>
    <w:rsid w:val="00682E4D"/>
    <w:rsid w:val="00683324"/>
    <w:rsid w:val="00683C95"/>
    <w:rsid w:val="00683EA5"/>
    <w:rsid w:val="006845F5"/>
    <w:rsid w:val="006863A0"/>
    <w:rsid w:val="00686C10"/>
    <w:rsid w:val="00686E72"/>
    <w:rsid w:val="00687E3F"/>
    <w:rsid w:val="00687E88"/>
    <w:rsid w:val="00690897"/>
    <w:rsid w:val="00690F0B"/>
    <w:rsid w:val="00692022"/>
    <w:rsid w:val="00692169"/>
    <w:rsid w:val="00692873"/>
    <w:rsid w:val="00692A2D"/>
    <w:rsid w:val="00692C9C"/>
    <w:rsid w:val="006935D3"/>
    <w:rsid w:val="00694088"/>
    <w:rsid w:val="00696059"/>
    <w:rsid w:val="00696E94"/>
    <w:rsid w:val="0069782E"/>
    <w:rsid w:val="006979CA"/>
    <w:rsid w:val="00697D03"/>
    <w:rsid w:val="006A039C"/>
    <w:rsid w:val="006A09F3"/>
    <w:rsid w:val="006A0AA4"/>
    <w:rsid w:val="006A0B07"/>
    <w:rsid w:val="006A13DF"/>
    <w:rsid w:val="006A17C8"/>
    <w:rsid w:val="006A18E4"/>
    <w:rsid w:val="006A1D75"/>
    <w:rsid w:val="006A2586"/>
    <w:rsid w:val="006A25B4"/>
    <w:rsid w:val="006A3858"/>
    <w:rsid w:val="006A4533"/>
    <w:rsid w:val="006A4C8F"/>
    <w:rsid w:val="006A4E07"/>
    <w:rsid w:val="006A5E6D"/>
    <w:rsid w:val="006A5F8A"/>
    <w:rsid w:val="006A6802"/>
    <w:rsid w:val="006B04C3"/>
    <w:rsid w:val="006B08B5"/>
    <w:rsid w:val="006B14E7"/>
    <w:rsid w:val="006B1B99"/>
    <w:rsid w:val="006B2261"/>
    <w:rsid w:val="006B466E"/>
    <w:rsid w:val="006B6FD8"/>
    <w:rsid w:val="006B7173"/>
    <w:rsid w:val="006B7320"/>
    <w:rsid w:val="006B746B"/>
    <w:rsid w:val="006C085D"/>
    <w:rsid w:val="006C08B9"/>
    <w:rsid w:val="006C0A8F"/>
    <w:rsid w:val="006C1A85"/>
    <w:rsid w:val="006C1D61"/>
    <w:rsid w:val="006C2139"/>
    <w:rsid w:val="006C3CF1"/>
    <w:rsid w:val="006C431A"/>
    <w:rsid w:val="006C4CD2"/>
    <w:rsid w:val="006C6071"/>
    <w:rsid w:val="006C696A"/>
    <w:rsid w:val="006C6ADE"/>
    <w:rsid w:val="006C7550"/>
    <w:rsid w:val="006D048C"/>
    <w:rsid w:val="006D076C"/>
    <w:rsid w:val="006D16F2"/>
    <w:rsid w:val="006D25E2"/>
    <w:rsid w:val="006D2BBD"/>
    <w:rsid w:val="006D2CB4"/>
    <w:rsid w:val="006D352C"/>
    <w:rsid w:val="006D3A6D"/>
    <w:rsid w:val="006D3BE9"/>
    <w:rsid w:val="006D45BD"/>
    <w:rsid w:val="006D4CB9"/>
    <w:rsid w:val="006D5615"/>
    <w:rsid w:val="006D6258"/>
    <w:rsid w:val="006D6C20"/>
    <w:rsid w:val="006D710C"/>
    <w:rsid w:val="006D712D"/>
    <w:rsid w:val="006E0AE6"/>
    <w:rsid w:val="006E0FF3"/>
    <w:rsid w:val="006E1047"/>
    <w:rsid w:val="006E17D5"/>
    <w:rsid w:val="006E19DE"/>
    <w:rsid w:val="006E1BCD"/>
    <w:rsid w:val="006E1C3A"/>
    <w:rsid w:val="006E256B"/>
    <w:rsid w:val="006E27B2"/>
    <w:rsid w:val="006E3189"/>
    <w:rsid w:val="006E46CE"/>
    <w:rsid w:val="006E502F"/>
    <w:rsid w:val="006E651E"/>
    <w:rsid w:val="006E656A"/>
    <w:rsid w:val="006E6917"/>
    <w:rsid w:val="006E6AAF"/>
    <w:rsid w:val="006E6AE5"/>
    <w:rsid w:val="006E6C5E"/>
    <w:rsid w:val="006E7019"/>
    <w:rsid w:val="006E74A8"/>
    <w:rsid w:val="006E774D"/>
    <w:rsid w:val="006E794E"/>
    <w:rsid w:val="006E7F24"/>
    <w:rsid w:val="006F14BC"/>
    <w:rsid w:val="006F23D1"/>
    <w:rsid w:val="006F3058"/>
    <w:rsid w:val="006F3519"/>
    <w:rsid w:val="006F3883"/>
    <w:rsid w:val="006F3A21"/>
    <w:rsid w:val="006F3C62"/>
    <w:rsid w:val="006F474C"/>
    <w:rsid w:val="006F4863"/>
    <w:rsid w:val="006F4AD8"/>
    <w:rsid w:val="006F4EC4"/>
    <w:rsid w:val="006F548B"/>
    <w:rsid w:val="006F5CE8"/>
    <w:rsid w:val="006F67AC"/>
    <w:rsid w:val="006F705D"/>
    <w:rsid w:val="006F7B5C"/>
    <w:rsid w:val="006F7C28"/>
    <w:rsid w:val="00700FDE"/>
    <w:rsid w:val="007021E3"/>
    <w:rsid w:val="00702C73"/>
    <w:rsid w:val="00702E2F"/>
    <w:rsid w:val="00703B4C"/>
    <w:rsid w:val="0070401F"/>
    <w:rsid w:val="007047CD"/>
    <w:rsid w:val="007048B3"/>
    <w:rsid w:val="007053F7"/>
    <w:rsid w:val="0070576C"/>
    <w:rsid w:val="007057DE"/>
    <w:rsid w:val="00705AD1"/>
    <w:rsid w:val="00705BCF"/>
    <w:rsid w:val="00707919"/>
    <w:rsid w:val="00707B29"/>
    <w:rsid w:val="00707C2D"/>
    <w:rsid w:val="0071080D"/>
    <w:rsid w:val="00710D76"/>
    <w:rsid w:val="00711C54"/>
    <w:rsid w:val="0071208E"/>
    <w:rsid w:val="007134F0"/>
    <w:rsid w:val="007145F3"/>
    <w:rsid w:val="00714B3B"/>
    <w:rsid w:val="00714EFB"/>
    <w:rsid w:val="00714F16"/>
    <w:rsid w:val="00716306"/>
    <w:rsid w:val="00716642"/>
    <w:rsid w:val="007175AD"/>
    <w:rsid w:val="00717D31"/>
    <w:rsid w:val="007206E5"/>
    <w:rsid w:val="00720ED0"/>
    <w:rsid w:val="007210AE"/>
    <w:rsid w:val="00721920"/>
    <w:rsid w:val="007228EE"/>
    <w:rsid w:val="0072297E"/>
    <w:rsid w:val="00722D0F"/>
    <w:rsid w:val="007234A7"/>
    <w:rsid w:val="00723C72"/>
    <w:rsid w:val="0072414D"/>
    <w:rsid w:val="00725BEF"/>
    <w:rsid w:val="007265E1"/>
    <w:rsid w:val="00726740"/>
    <w:rsid w:val="00726EF4"/>
    <w:rsid w:val="00730351"/>
    <w:rsid w:val="00731DBE"/>
    <w:rsid w:val="00733060"/>
    <w:rsid w:val="00733178"/>
    <w:rsid w:val="00733434"/>
    <w:rsid w:val="00733629"/>
    <w:rsid w:val="007344EB"/>
    <w:rsid w:val="00737049"/>
    <w:rsid w:val="007412F0"/>
    <w:rsid w:val="00741501"/>
    <w:rsid w:val="00741734"/>
    <w:rsid w:val="00742031"/>
    <w:rsid w:val="007425DA"/>
    <w:rsid w:val="00742AD0"/>
    <w:rsid w:val="00743446"/>
    <w:rsid w:val="00743684"/>
    <w:rsid w:val="00744618"/>
    <w:rsid w:val="00745005"/>
    <w:rsid w:val="007453F9"/>
    <w:rsid w:val="00746654"/>
    <w:rsid w:val="00746A27"/>
    <w:rsid w:val="00747479"/>
    <w:rsid w:val="007502E3"/>
    <w:rsid w:val="00750785"/>
    <w:rsid w:val="007511FB"/>
    <w:rsid w:val="0075237B"/>
    <w:rsid w:val="00752661"/>
    <w:rsid w:val="00752DDA"/>
    <w:rsid w:val="007543D5"/>
    <w:rsid w:val="0075592B"/>
    <w:rsid w:val="0075595C"/>
    <w:rsid w:val="0075621A"/>
    <w:rsid w:val="007565E9"/>
    <w:rsid w:val="00756C46"/>
    <w:rsid w:val="00756DFF"/>
    <w:rsid w:val="007574A8"/>
    <w:rsid w:val="0075779D"/>
    <w:rsid w:val="00757ABD"/>
    <w:rsid w:val="00757C9C"/>
    <w:rsid w:val="00757D6F"/>
    <w:rsid w:val="00757EED"/>
    <w:rsid w:val="00761811"/>
    <w:rsid w:val="00761C06"/>
    <w:rsid w:val="007633B0"/>
    <w:rsid w:val="00763453"/>
    <w:rsid w:val="00763E12"/>
    <w:rsid w:val="00763F55"/>
    <w:rsid w:val="007659D4"/>
    <w:rsid w:val="00765DBB"/>
    <w:rsid w:val="00766338"/>
    <w:rsid w:val="007679DF"/>
    <w:rsid w:val="00767F0F"/>
    <w:rsid w:val="00770FDF"/>
    <w:rsid w:val="00771C06"/>
    <w:rsid w:val="00771D83"/>
    <w:rsid w:val="007721F8"/>
    <w:rsid w:val="00773121"/>
    <w:rsid w:val="0077372C"/>
    <w:rsid w:val="00774001"/>
    <w:rsid w:val="007747BA"/>
    <w:rsid w:val="00774D52"/>
    <w:rsid w:val="007756EB"/>
    <w:rsid w:val="00776905"/>
    <w:rsid w:val="007774DB"/>
    <w:rsid w:val="00777737"/>
    <w:rsid w:val="00777A21"/>
    <w:rsid w:val="00777C66"/>
    <w:rsid w:val="00780050"/>
    <w:rsid w:val="00780228"/>
    <w:rsid w:val="007802DE"/>
    <w:rsid w:val="007807B2"/>
    <w:rsid w:val="007809F9"/>
    <w:rsid w:val="00780D98"/>
    <w:rsid w:val="00780DAA"/>
    <w:rsid w:val="007819D4"/>
    <w:rsid w:val="00781C5B"/>
    <w:rsid w:val="007823E6"/>
    <w:rsid w:val="00782763"/>
    <w:rsid w:val="00782D01"/>
    <w:rsid w:val="00783141"/>
    <w:rsid w:val="0078346F"/>
    <w:rsid w:val="0078379A"/>
    <w:rsid w:val="0078437F"/>
    <w:rsid w:val="007851ED"/>
    <w:rsid w:val="0078595F"/>
    <w:rsid w:val="007868AF"/>
    <w:rsid w:val="00786B24"/>
    <w:rsid w:val="00786B70"/>
    <w:rsid w:val="00786DB8"/>
    <w:rsid w:val="0079037B"/>
    <w:rsid w:val="007908A2"/>
    <w:rsid w:val="00791103"/>
    <w:rsid w:val="007916FA"/>
    <w:rsid w:val="00792365"/>
    <w:rsid w:val="007925D1"/>
    <w:rsid w:val="00792A8D"/>
    <w:rsid w:val="0079345D"/>
    <w:rsid w:val="00793920"/>
    <w:rsid w:val="00793CCF"/>
    <w:rsid w:val="00793F4B"/>
    <w:rsid w:val="00794662"/>
    <w:rsid w:val="00794762"/>
    <w:rsid w:val="00794980"/>
    <w:rsid w:val="00795050"/>
    <w:rsid w:val="007951F1"/>
    <w:rsid w:val="00795B7E"/>
    <w:rsid w:val="00795D6B"/>
    <w:rsid w:val="00796177"/>
    <w:rsid w:val="00796AD3"/>
    <w:rsid w:val="00797118"/>
    <w:rsid w:val="0079777F"/>
    <w:rsid w:val="00797780"/>
    <w:rsid w:val="00797C54"/>
    <w:rsid w:val="00797C62"/>
    <w:rsid w:val="007A047D"/>
    <w:rsid w:val="007A10DB"/>
    <w:rsid w:val="007A19D2"/>
    <w:rsid w:val="007A1CE2"/>
    <w:rsid w:val="007A22E8"/>
    <w:rsid w:val="007A2693"/>
    <w:rsid w:val="007A3084"/>
    <w:rsid w:val="007A32F3"/>
    <w:rsid w:val="007A39C2"/>
    <w:rsid w:val="007A3D9F"/>
    <w:rsid w:val="007A3F06"/>
    <w:rsid w:val="007A47A3"/>
    <w:rsid w:val="007A48E8"/>
    <w:rsid w:val="007A4A8B"/>
    <w:rsid w:val="007A4FDE"/>
    <w:rsid w:val="007A61E5"/>
    <w:rsid w:val="007A734D"/>
    <w:rsid w:val="007B02C7"/>
    <w:rsid w:val="007B0655"/>
    <w:rsid w:val="007B07E2"/>
    <w:rsid w:val="007B2123"/>
    <w:rsid w:val="007B2128"/>
    <w:rsid w:val="007B22BF"/>
    <w:rsid w:val="007B2521"/>
    <w:rsid w:val="007B3FAA"/>
    <w:rsid w:val="007B4798"/>
    <w:rsid w:val="007B48E7"/>
    <w:rsid w:val="007B4A0B"/>
    <w:rsid w:val="007B5557"/>
    <w:rsid w:val="007B5747"/>
    <w:rsid w:val="007B64C1"/>
    <w:rsid w:val="007B68E2"/>
    <w:rsid w:val="007B6F9C"/>
    <w:rsid w:val="007B76FC"/>
    <w:rsid w:val="007C0874"/>
    <w:rsid w:val="007C094A"/>
    <w:rsid w:val="007C1169"/>
    <w:rsid w:val="007C303A"/>
    <w:rsid w:val="007C3421"/>
    <w:rsid w:val="007C3DB2"/>
    <w:rsid w:val="007C4572"/>
    <w:rsid w:val="007C458D"/>
    <w:rsid w:val="007C5760"/>
    <w:rsid w:val="007C58A3"/>
    <w:rsid w:val="007C5DD3"/>
    <w:rsid w:val="007C6D6A"/>
    <w:rsid w:val="007C6F0C"/>
    <w:rsid w:val="007C777F"/>
    <w:rsid w:val="007D10FC"/>
    <w:rsid w:val="007D147D"/>
    <w:rsid w:val="007D1693"/>
    <w:rsid w:val="007D2200"/>
    <w:rsid w:val="007D2270"/>
    <w:rsid w:val="007D26FF"/>
    <w:rsid w:val="007D284C"/>
    <w:rsid w:val="007D2867"/>
    <w:rsid w:val="007D4206"/>
    <w:rsid w:val="007D4315"/>
    <w:rsid w:val="007D51A0"/>
    <w:rsid w:val="007D5F64"/>
    <w:rsid w:val="007D6888"/>
    <w:rsid w:val="007D7720"/>
    <w:rsid w:val="007D7B79"/>
    <w:rsid w:val="007E043E"/>
    <w:rsid w:val="007E0F85"/>
    <w:rsid w:val="007E1993"/>
    <w:rsid w:val="007E1FD5"/>
    <w:rsid w:val="007E2E51"/>
    <w:rsid w:val="007E352C"/>
    <w:rsid w:val="007E4081"/>
    <w:rsid w:val="007E4C74"/>
    <w:rsid w:val="007E52FE"/>
    <w:rsid w:val="007E5925"/>
    <w:rsid w:val="007E59E4"/>
    <w:rsid w:val="007E61D8"/>
    <w:rsid w:val="007E6C0D"/>
    <w:rsid w:val="007E6C7A"/>
    <w:rsid w:val="007E6D35"/>
    <w:rsid w:val="007E7380"/>
    <w:rsid w:val="007E76F5"/>
    <w:rsid w:val="007E7A3C"/>
    <w:rsid w:val="007E7C60"/>
    <w:rsid w:val="007F033F"/>
    <w:rsid w:val="007F03B6"/>
    <w:rsid w:val="007F0886"/>
    <w:rsid w:val="007F0A09"/>
    <w:rsid w:val="007F1CC5"/>
    <w:rsid w:val="007F260F"/>
    <w:rsid w:val="007F282A"/>
    <w:rsid w:val="007F2E08"/>
    <w:rsid w:val="007F321B"/>
    <w:rsid w:val="007F37B3"/>
    <w:rsid w:val="007F4702"/>
    <w:rsid w:val="007F5D4A"/>
    <w:rsid w:val="007F7807"/>
    <w:rsid w:val="008009F0"/>
    <w:rsid w:val="00801816"/>
    <w:rsid w:val="0080286B"/>
    <w:rsid w:val="00802A21"/>
    <w:rsid w:val="00802CF6"/>
    <w:rsid w:val="00802F3E"/>
    <w:rsid w:val="00802FB3"/>
    <w:rsid w:val="00803A1E"/>
    <w:rsid w:val="00803C1E"/>
    <w:rsid w:val="0080436F"/>
    <w:rsid w:val="008044B2"/>
    <w:rsid w:val="00804F67"/>
    <w:rsid w:val="00804FEF"/>
    <w:rsid w:val="008051DA"/>
    <w:rsid w:val="0080541D"/>
    <w:rsid w:val="00805478"/>
    <w:rsid w:val="00805B1C"/>
    <w:rsid w:val="00805C2A"/>
    <w:rsid w:val="008066E9"/>
    <w:rsid w:val="00807015"/>
    <w:rsid w:val="008111BB"/>
    <w:rsid w:val="008112B7"/>
    <w:rsid w:val="00813603"/>
    <w:rsid w:val="00813CF4"/>
    <w:rsid w:val="00814EE7"/>
    <w:rsid w:val="00815FFC"/>
    <w:rsid w:val="00816360"/>
    <w:rsid w:val="00816746"/>
    <w:rsid w:val="0081700F"/>
    <w:rsid w:val="00817E8C"/>
    <w:rsid w:val="008201BA"/>
    <w:rsid w:val="008204EC"/>
    <w:rsid w:val="0082093B"/>
    <w:rsid w:val="00820B8D"/>
    <w:rsid w:val="00820FC6"/>
    <w:rsid w:val="0082243D"/>
    <w:rsid w:val="00822E39"/>
    <w:rsid w:val="00823AAF"/>
    <w:rsid w:val="0082444D"/>
    <w:rsid w:val="00824691"/>
    <w:rsid w:val="00824DD5"/>
    <w:rsid w:val="0082512C"/>
    <w:rsid w:val="008252C2"/>
    <w:rsid w:val="00825EB4"/>
    <w:rsid w:val="00826A13"/>
    <w:rsid w:val="00827535"/>
    <w:rsid w:val="00827886"/>
    <w:rsid w:val="00827CB6"/>
    <w:rsid w:val="008303BD"/>
    <w:rsid w:val="008321AF"/>
    <w:rsid w:val="00832512"/>
    <w:rsid w:val="008327BF"/>
    <w:rsid w:val="008332BD"/>
    <w:rsid w:val="0083419A"/>
    <w:rsid w:val="008341C6"/>
    <w:rsid w:val="008343F6"/>
    <w:rsid w:val="008345FF"/>
    <w:rsid w:val="00834E3E"/>
    <w:rsid w:val="00834F81"/>
    <w:rsid w:val="00835690"/>
    <w:rsid w:val="0083589B"/>
    <w:rsid w:val="00835E61"/>
    <w:rsid w:val="00836853"/>
    <w:rsid w:val="0083699C"/>
    <w:rsid w:val="0083790D"/>
    <w:rsid w:val="00840292"/>
    <w:rsid w:val="00840411"/>
    <w:rsid w:val="00844075"/>
    <w:rsid w:val="00844178"/>
    <w:rsid w:val="00845293"/>
    <w:rsid w:val="00846B1D"/>
    <w:rsid w:val="00850194"/>
    <w:rsid w:val="008504C1"/>
    <w:rsid w:val="00850859"/>
    <w:rsid w:val="00850E8B"/>
    <w:rsid w:val="00850FAC"/>
    <w:rsid w:val="0085115B"/>
    <w:rsid w:val="0085168F"/>
    <w:rsid w:val="00852D14"/>
    <w:rsid w:val="0085345F"/>
    <w:rsid w:val="00853694"/>
    <w:rsid w:val="00853A5A"/>
    <w:rsid w:val="008552AE"/>
    <w:rsid w:val="0085556C"/>
    <w:rsid w:val="00855639"/>
    <w:rsid w:val="00855A34"/>
    <w:rsid w:val="008561AB"/>
    <w:rsid w:val="00856A0E"/>
    <w:rsid w:val="00856C41"/>
    <w:rsid w:val="008604E8"/>
    <w:rsid w:val="00860D0B"/>
    <w:rsid w:val="008616E1"/>
    <w:rsid w:val="00861DCA"/>
    <w:rsid w:val="00862CEC"/>
    <w:rsid w:val="00863372"/>
    <w:rsid w:val="00863D4F"/>
    <w:rsid w:val="00863EBE"/>
    <w:rsid w:val="0086420C"/>
    <w:rsid w:val="00865C86"/>
    <w:rsid w:val="00865CEA"/>
    <w:rsid w:val="008664C0"/>
    <w:rsid w:val="00866601"/>
    <w:rsid w:val="008671D2"/>
    <w:rsid w:val="00867F5B"/>
    <w:rsid w:val="00870FDD"/>
    <w:rsid w:val="00871FE6"/>
    <w:rsid w:val="008724B0"/>
    <w:rsid w:val="00872959"/>
    <w:rsid w:val="008734EF"/>
    <w:rsid w:val="0087368C"/>
    <w:rsid w:val="00873948"/>
    <w:rsid w:val="008752D4"/>
    <w:rsid w:val="008758CA"/>
    <w:rsid w:val="00875B1B"/>
    <w:rsid w:val="00875F1F"/>
    <w:rsid w:val="00876079"/>
    <w:rsid w:val="008774EB"/>
    <w:rsid w:val="00877710"/>
    <w:rsid w:val="00877AB8"/>
    <w:rsid w:val="00877F4D"/>
    <w:rsid w:val="00881E5B"/>
    <w:rsid w:val="00882AB4"/>
    <w:rsid w:val="0088308A"/>
    <w:rsid w:val="00884565"/>
    <w:rsid w:val="008847C9"/>
    <w:rsid w:val="00884E9A"/>
    <w:rsid w:val="008863F5"/>
    <w:rsid w:val="008870DD"/>
    <w:rsid w:val="00890669"/>
    <w:rsid w:val="00890887"/>
    <w:rsid w:val="008914A0"/>
    <w:rsid w:val="00891EE9"/>
    <w:rsid w:val="0089359C"/>
    <w:rsid w:val="008946D0"/>
    <w:rsid w:val="00895F09"/>
    <w:rsid w:val="008978CA"/>
    <w:rsid w:val="008A14AD"/>
    <w:rsid w:val="008A25D7"/>
    <w:rsid w:val="008A26C8"/>
    <w:rsid w:val="008A287F"/>
    <w:rsid w:val="008A2FFD"/>
    <w:rsid w:val="008A32D7"/>
    <w:rsid w:val="008A3CA0"/>
    <w:rsid w:val="008A5F45"/>
    <w:rsid w:val="008A60CD"/>
    <w:rsid w:val="008A66EA"/>
    <w:rsid w:val="008A6E1F"/>
    <w:rsid w:val="008A73F4"/>
    <w:rsid w:val="008B0C71"/>
    <w:rsid w:val="008B10C8"/>
    <w:rsid w:val="008B1E27"/>
    <w:rsid w:val="008B2B9B"/>
    <w:rsid w:val="008B3021"/>
    <w:rsid w:val="008B320E"/>
    <w:rsid w:val="008B4DE3"/>
    <w:rsid w:val="008B6818"/>
    <w:rsid w:val="008B78D7"/>
    <w:rsid w:val="008C0AED"/>
    <w:rsid w:val="008C0E86"/>
    <w:rsid w:val="008C0F41"/>
    <w:rsid w:val="008C11A5"/>
    <w:rsid w:val="008C178D"/>
    <w:rsid w:val="008C1970"/>
    <w:rsid w:val="008C1C80"/>
    <w:rsid w:val="008C3201"/>
    <w:rsid w:val="008C34E9"/>
    <w:rsid w:val="008C3A40"/>
    <w:rsid w:val="008C47D5"/>
    <w:rsid w:val="008C4A59"/>
    <w:rsid w:val="008C4B31"/>
    <w:rsid w:val="008C50C5"/>
    <w:rsid w:val="008C5892"/>
    <w:rsid w:val="008C662A"/>
    <w:rsid w:val="008C6646"/>
    <w:rsid w:val="008C70E9"/>
    <w:rsid w:val="008C790C"/>
    <w:rsid w:val="008C7FD0"/>
    <w:rsid w:val="008D04FE"/>
    <w:rsid w:val="008D0710"/>
    <w:rsid w:val="008D278B"/>
    <w:rsid w:val="008D2C41"/>
    <w:rsid w:val="008D3D3F"/>
    <w:rsid w:val="008D4343"/>
    <w:rsid w:val="008D493C"/>
    <w:rsid w:val="008D4C06"/>
    <w:rsid w:val="008D4C41"/>
    <w:rsid w:val="008D4D69"/>
    <w:rsid w:val="008D5233"/>
    <w:rsid w:val="008D57B5"/>
    <w:rsid w:val="008D58E3"/>
    <w:rsid w:val="008D5D66"/>
    <w:rsid w:val="008D6D01"/>
    <w:rsid w:val="008D7A71"/>
    <w:rsid w:val="008E1070"/>
    <w:rsid w:val="008E1418"/>
    <w:rsid w:val="008E186B"/>
    <w:rsid w:val="008E1C0D"/>
    <w:rsid w:val="008E337B"/>
    <w:rsid w:val="008E4304"/>
    <w:rsid w:val="008E465D"/>
    <w:rsid w:val="008E4C4C"/>
    <w:rsid w:val="008E5393"/>
    <w:rsid w:val="008E6B0E"/>
    <w:rsid w:val="008E7A95"/>
    <w:rsid w:val="008E7BCD"/>
    <w:rsid w:val="008E7E1B"/>
    <w:rsid w:val="008E7FDF"/>
    <w:rsid w:val="008F1D2C"/>
    <w:rsid w:val="008F26E7"/>
    <w:rsid w:val="008F2944"/>
    <w:rsid w:val="008F2F9C"/>
    <w:rsid w:val="008F3739"/>
    <w:rsid w:val="008F39C0"/>
    <w:rsid w:val="008F448A"/>
    <w:rsid w:val="008F456B"/>
    <w:rsid w:val="008F6A88"/>
    <w:rsid w:val="008F7F2A"/>
    <w:rsid w:val="008F7F68"/>
    <w:rsid w:val="00900253"/>
    <w:rsid w:val="009005E4"/>
    <w:rsid w:val="0090094D"/>
    <w:rsid w:val="009010AC"/>
    <w:rsid w:val="00901381"/>
    <w:rsid w:val="00902FB8"/>
    <w:rsid w:val="00903706"/>
    <w:rsid w:val="0090399A"/>
    <w:rsid w:val="009039B4"/>
    <w:rsid w:val="009039CB"/>
    <w:rsid w:val="00903B53"/>
    <w:rsid w:val="009046A6"/>
    <w:rsid w:val="00904751"/>
    <w:rsid w:val="0090490E"/>
    <w:rsid w:val="00905350"/>
    <w:rsid w:val="00905E89"/>
    <w:rsid w:val="00905EA2"/>
    <w:rsid w:val="00906177"/>
    <w:rsid w:val="00906FDB"/>
    <w:rsid w:val="00907597"/>
    <w:rsid w:val="00907E24"/>
    <w:rsid w:val="00910C20"/>
    <w:rsid w:val="00910D1F"/>
    <w:rsid w:val="00910EDF"/>
    <w:rsid w:val="00910FA6"/>
    <w:rsid w:val="009119E3"/>
    <w:rsid w:val="00911C90"/>
    <w:rsid w:val="009122F0"/>
    <w:rsid w:val="00912877"/>
    <w:rsid w:val="00913106"/>
    <w:rsid w:val="009131A2"/>
    <w:rsid w:val="00913D2B"/>
    <w:rsid w:val="0091520C"/>
    <w:rsid w:val="0091637C"/>
    <w:rsid w:val="00916998"/>
    <w:rsid w:val="00917553"/>
    <w:rsid w:val="00917679"/>
    <w:rsid w:val="009204E6"/>
    <w:rsid w:val="00920B75"/>
    <w:rsid w:val="00921211"/>
    <w:rsid w:val="009221BA"/>
    <w:rsid w:val="00922551"/>
    <w:rsid w:val="00922A7E"/>
    <w:rsid w:val="009242D2"/>
    <w:rsid w:val="00924895"/>
    <w:rsid w:val="00926A07"/>
    <w:rsid w:val="009278E7"/>
    <w:rsid w:val="00930CCB"/>
    <w:rsid w:val="0093163A"/>
    <w:rsid w:val="009318A7"/>
    <w:rsid w:val="00931AF0"/>
    <w:rsid w:val="009320C1"/>
    <w:rsid w:val="0093211F"/>
    <w:rsid w:val="0093276E"/>
    <w:rsid w:val="00932B99"/>
    <w:rsid w:val="0093378A"/>
    <w:rsid w:val="00933A7B"/>
    <w:rsid w:val="00934030"/>
    <w:rsid w:val="00934F83"/>
    <w:rsid w:val="0093592E"/>
    <w:rsid w:val="0093625A"/>
    <w:rsid w:val="0093630E"/>
    <w:rsid w:val="0093780A"/>
    <w:rsid w:val="00937F73"/>
    <w:rsid w:val="0094091F"/>
    <w:rsid w:val="0094196D"/>
    <w:rsid w:val="00941A93"/>
    <w:rsid w:val="00942374"/>
    <w:rsid w:val="00943333"/>
    <w:rsid w:val="0094354C"/>
    <w:rsid w:val="009441FD"/>
    <w:rsid w:val="0094485C"/>
    <w:rsid w:val="00944E69"/>
    <w:rsid w:val="009452C3"/>
    <w:rsid w:val="00946DAA"/>
    <w:rsid w:val="009470F2"/>
    <w:rsid w:val="00947872"/>
    <w:rsid w:val="00947B96"/>
    <w:rsid w:val="0095038A"/>
    <w:rsid w:val="009503A7"/>
    <w:rsid w:val="00950FDB"/>
    <w:rsid w:val="00951076"/>
    <w:rsid w:val="009517C6"/>
    <w:rsid w:val="009522F0"/>
    <w:rsid w:val="00952347"/>
    <w:rsid w:val="0095324F"/>
    <w:rsid w:val="009537C4"/>
    <w:rsid w:val="0095386B"/>
    <w:rsid w:val="00954B00"/>
    <w:rsid w:val="00955152"/>
    <w:rsid w:val="00955A53"/>
    <w:rsid w:val="0095693B"/>
    <w:rsid w:val="0095704A"/>
    <w:rsid w:val="009601CD"/>
    <w:rsid w:val="00960B8E"/>
    <w:rsid w:val="00961F15"/>
    <w:rsid w:val="00961FFA"/>
    <w:rsid w:val="00962989"/>
    <w:rsid w:val="00962AF1"/>
    <w:rsid w:val="00962E0D"/>
    <w:rsid w:val="0096397C"/>
    <w:rsid w:val="0096429E"/>
    <w:rsid w:val="00964814"/>
    <w:rsid w:val="00964847"/>
    <w:rsid w:val="00964DAF"/>
    <w:rsid w:val="0096774A"/>
    <w:rsid w:val="009701E1"/>
    <w:rsid w:val="009702F7"/>
    <w:rsid w:val="00970640"/>
    <w:rsid w:val="00970CF2"/>
    <w:rsid w:val="009733D0"/>
    <w:rsid w:val="0097346C"/>
    <w:rsid w:val="0097391F"/>
    <w:rsid w:val="00973EEE"/>
    <w:rsid w:val="009748B2"/>
    <w:rsid w:val="009749ED"/>
    <w:rsid w:val="00974C9B"/>
    <w:rsid w:val="00975B7C"/>
    <w:rsid w:val="0097666B"/>
    <w:rsid w:val="009769C0"/>
    <w:rsid w:val="00977133"/>
    <w:rsid w:val="00977E38"/>
    <w:rsid w:val="00977E7B"/>
    <w:rsid w:val="00977F32"/>
    <w:rsid w:val="0098005A"/>
    <w:rsid w:val="00980213"/>
    <w:rsid w:val="00980432"/>
    <w:rsid w:val="00980D42"/>
    <w:rsid w:val="00981AD5"/>
    <w:rsid w:val="00981B43"/>
    <w:rsid w:val="009839B0"/>
    <w:rsid w:val="0098459C"/>
    <w:rsid w:val="0098485C"/>
    <w:rsid w:val="00984D08"/>
    <w:rsid w:val="0098528A"/>
    <w:rsid w:val="009856E2"/>
    <w:rsid w:val="0098613B"/>
    <w:rsid w:val="0098657E"/>
    <w:rsid w:val="00986AD5"/>
    <w:rsid w:val="00986D74"/>
    <w:rsid w:val="00987EA5"/>
    <w:rsid w:val="00990602"/>
    <w:rsid w:val="00990B2C"/>
    <w:rsid w:val="00992204"/>
    <w:rsid w:val="00993420"/>
    <w:rsid w:val="009942C0"/>
    <w:rsid w:val="00994721"/>
    <w:rsid w:val="00996316"/>
    <w:rsid w:val="0099646A"/>
    <w:rsid w:val="00996545"/>
    <w:rsid w:val="00996876"/>
    <w:rsid w:val="0099723A"/>
    <w:rsid w:val="00997421"/>
    <w:rsid w:val="009976C2"/>
    <w:rsid w:val="009A0428"/>
    <w:rsid w:val="009A04E5"/>
    <w:rsid w:val="009A050F"/>
    <w:rsid w:val="009A08BE"/>
    <w:rsid w:val="009A0DB8"/>
    <w:rsid w:val="009A1DA1"/>
    <w:rsid w:val="009A2486"/>
    <w:rsid w:val="009A2618"/>
    <w:rsid w:val="009A2B33"/>
    <w:rsid w:val="009A3332"/>
    <w:rsid w:val="009A4E31"/>
    <w:rsid w:val="009A55B3"/>
    <w:rsid w:val="009A56CA"/>
    <w:rsid w:val="009A7474"/>
    <w:rsid w:val="009A7D49"/>
    <w:rsid w:val="009B030C"/>
    <w:rsid w:val="009B3AF5"/>
    <w:rsid w:val="009B3B53"/>
    <w:rsid w:val="009B56B6"/>
    <w:rsid w:val="009B5CC2"/>
    <w:rsid w:val="009B5DAE"/>
    <w:rsid w:val="009B6EB2"/>
    <w:rsid w:val="009B76F2"/>
    <w:rsid w:val="009C0572"/>
    <w:rsid w:val="009C199A"/>
    <w:rsid w:val="009C2432"/>
    <w:rsid w:val="009C2AA1"/>
    <w:rsid w:val="009C3A97"/>
    <w:rsid w:val="009C3FB6"/>
    <w:rsid w:val="009C4763"/>
    <w:rsid w:val="009C4F06"/>
    <w:rsid w:val="009C5199"/>
    <w:rsid w:val="009C5928"/>
    <w:rsid w:val="009C5BCC"/>
    <w:rsid w:val="009C5C97"/>
    <w:rsid w:val="009C6A89"/>
    <w:rsid w:val="009C6F44"/>
    <w:rsid w:val="009C70B9"/>
    <w:rsid w:val="009C7ADC"/>
    <w:rsid w:val="009D080B"/>
    <w:rsid w:val="009D0C2C"/>
    <w:rsid w:val="009D2509"/>
    <w:rsid w:val="009D2755"/>
    <w:rsid w:val="009D40C5"/>
    <w:rsid w:val="009D5B6E"/>
    <w:rsid w:val="009D5E25"/>
    <w:rsid w:val="009D62C0"/>
    <w:rsid w:val="009D7461"/>
    <w:rsid w:val="009D7A9C"/>
    <w:rsid w:val="009E0793"/>
    <w:rsid w:val="009E07D1"/>
    <w:rsid w:val="009E09D6"/>
    <w:rsid w:val="009E1161"/>
    <w:rsid w:val="009E17B7"/>
    <w:rsid w:val="009E2747"/>
    <w:rsid w:val="009E2836"/>
    <w:rsid w:val="009E2F3D"/>
    <w:rsid w:val="009E2FA6"/>
    <w:rsid w:val="009E34C0"/>
    <w:rsid w:val="009E3DFC"/>
    <w:rsid w:val="009E4513"/>
    <w:rsid w:val="009E5245"/>
    <w:rsid w:val="009E589A"/>
    <w:rsid w:val="009E5D70"/>
    <w:rsid w:val="009E6314"/>
    <w:rsid w:val="009E63B8"/>
    <w:rsid w:val="009F22CA"/>
    <w:rsid w:val="009F3339"/>
    <w:rsid w:val="009F3490"/>
    <w:rsid w:val="009F3578"/>
    <w:rsid w:val="009F3B6A"/>
    <w:rsid w:val="009F4343"/>
    <w:rsid w:val="009F5471"/>
    <w:rsid w:val="009F5BAC"/>
    <w:rsid w:val="009F5EB5"/>
    <w:rsid w:val="009F67CA"/>
    <w:rsid w:val="009F67F6"/>
    <w:rsid w:val="009F6D85"/>
    <w:rsid w:val="009F6FD0"/>
    <w:rsid w:val="009F7293"/>
    <w:rsid w:val="00A00581"/>
    <w:rsid w:val="00A005E3"/>
    <w:rsid w:val="00A00CBD"/>
    <w:rsid w:val="00A00DB2"/>
    <w:rsid w:val="00A013E7"/>
    <w:rsid w:val="00A026E9"/>
    <w:rsid w:val="00A029E0"/>
    <w:rsid w:val="00A032ED"/>
    <w:rsid w:val="00A037F5"/>
    <w:rsid w:val="00A052E0"/>
    <w:rsid w:val="00A05B70"/>
    <w:rsid w:val="00A05F25"/>
    <w:rsid w:val="00A05FEE"/>
    <w:rsid w:val="00A06E89"/>
    <w:rsid w:val="00A07CCD"/>
    <w:rsid w:val="00A10982"/>
    <w:rsid w:val="00A1124B"/>
    <w:rsid w:val="00A127F2"/>
    <w:rsid w:val="00A12D43"/>
    <w:rsid w:val="00A1348C"/>
    <w:rsid w:val="00A13BC2"/>
    <w:rsid w:val="00A14024"/>
    <w:rsid w:val="00A15713"/>
    <w:rsid w:val="00A157D6"/>
    <w:rsid w:val="00A15987"/>
    <w:rsid w:val="00A163D0"/>
    <w:rsid w:val="00A16ABC"/>
    <w:rsid w:val="00A16C57"/>
    <w:rsid w:val="00A17E73"/>
    <w:rsid w:val="00A2005F"/>
    <w:rsid w:val="00A2067A"/>
    <w:rsid w:val="00A209AE"/>
    <w:rsid w:val="00A20E90"/>
    <w:rsid w:val="00A216BF"/>
    <w:rsid w:val="00A21B9B"/>
    <w:rsid w:val="00A224A2"/>
    <w:rsid w:val="00A228B2"/>
    <w:rsid w:val="00A22F12"/>
    <w:rsid w:val="00A23EDD"/>
    <w:rsid w:val="00A243C1"/>
    <w:rsid w:val="00A24534"/>
    <w:rsid w:val="00A2483A"/>
    <w:rsid w:val="00A26775"/>
    <w:rsid w:val="00A30227"/>
    <w:rsid w:val="00A307E7"/>
    <w:rsid w:val="00A31C31"/>
    <w:rsid w:val="00A31C88"/>
    <w:rsid w:val="00A32122"/>
    <w:rsid w:val="00A3215D"/>
    <w:rsid w:val="00A32EA0"/>
    <w:rsid w:val="00A3328B"/>
    <w:rsid w:val="00A33C0C"/>
    <w:rsid w:val="00A34A2B"/>
    <w:rsid w:val="00A3670C"/>
    <w:rsid w:val="00A4059E"/>
    <w:rsid w:val="00A40A5E"/>
    <w:rsid w:val="00A40B58"/>
    <w:rsid w:val="00A4193B"/>
    <w:rsid w:val="00A41A63"/>
    <w:rsid w:val="00A42313"/>
    <w:rsid w:val="00A42442"/>
    <w:rsid w:val="00A4377B"/>
    <w:rsid w:val="00A439E2"/>
    <w:rsid w:val="00A44244"/>
    <w:rsid w:val="00A44FFA"/>
    <w:rsid w:val="00A45B3C"/>
    <w:rsid w:val="00A45FFE"/>
    <w:rsid w:val="00A46D39"/>
    <w:rsid w:val="00A472EA"/>
    <w:rsid w:val="00A52A72"/>
    <w:rsid w:val="00A52E21"/>
    <w:rsid w:val="00A55043"/>
    <w:rsid w:val="00A55A5B"/>
    <w:rsid w:val="00A565C3"/>
    <w:rsid w:val="00A56910"/>
    <w:rsid w:val="00A57E03"/>
    <w:rsid w:val="00A57F5B"/>
    <w:rsid w:val="00A60229"/>
    <w:rsid w:val="00A623DB"/>
    <w:rsid w:val="00A6304F"/>
    <w:rsid w:val="00A64669"/>
    <w:rsid w:val="00A646FD"/>
    <w:rsid w:val="00A65389"/>
    <w:rsid w:val="00A67104"/>
    <w:rsid w:val="00A6782A"/>
    <w:rsid w:val="00A67D64"/>
    <w:rsid w:val="00A67F04"/>
    <w:rsid w:val="00A700FC"/>
    <w:rsid w:val="00A70E21"/>
    <w:rsid w:val="00A71C40"/>
    <w:rsid w:val="00A727E6"/>
    <w:rsid w:val="00A72F3C"/>
    <w:rsid w:val="00A735A1"/>
    <w:rsid w:val="00A73F22"/>
    <w:rsid w:val="00A74788"/>
    <w:rsid w:val="00A74968"/>
    <w:rsid w:val="00A749DC"/>
    <w:rsid w:val="00A76205"/>
    <w:rsid w:val="00A77669"/>
    <w:rsid w:val="00A80C8B"/>
    <w:rsid w:val="00A80F65"/>
    <w:rsid w:val="00A8108C"/>
    <w:rsid w:val="00A813AE"/>
    <w:rsid w:val="00A814BD"/>
    <w:rsid w:val="00A82A4E"/>
    <w:rsid w:val="00A83489"/>
    <w:rsid w:val="00A8360B"/>
    <w:rsid w:val="00A84680"/>
    <w:rsid w:val="00A856D6"/>
    <w:rsid w:val="00A86363"/>
    <w:rsid w:val="00A866D0"/>
    <w:rsid w:val="00A86FEF"/>
    <w:rsid w:val="00A87877"/>
    <w:rsid w:val="00A87AAA"/>
    <w:rsid w:val="00A9030F"/>
    <w:rsid w:val="00A91157"/>
    <w:rsid w:val="00A9187C"/>
    <w:rsid w:val="00A923E0"/>
    <w:rsid w:val="00A928E0"/>
    <w:rsid w:val="00A92CC3"/>
    <w:rsid w:val="00A930CE"/>
    <w:rsid w:val="00A93E36"/>
    <w:rsid w:val="00A952CA"/>
    <w:rsid w:val="00A95567"/>
    <w:rsid w:val="00A959BF"/>
    <w:rsid w:val="00A95F51"/>
    <w:rsid w:val="00A95F87"/>
    <w:rsid w:val="00A95F97"/>
    <w:rsid w:val="00A96531"/>
    <w:rsid w:val="00A96892"/>
    <w:rsid w:val="00A970C0"/>
    <w:rsid w:val="00A97435"/>
    <w:rsid w:val="00AA044B"/>
    <w:rsid w:val="00AA1189"/>
    <w:rsid w:val="00AA1DB2"/>
    <w:rsid w:val="00AA227F"/>
    <w:rsid w:val="00AA25A2"/>
    <w:rsid w:val="00AA34BF"/>
    <w:rsid w:val="00AA356B"/>
    <w:rsid w:val="00AA37B4"/>
    <w:rsid w:val="00AA4A7F"/>
    <w:rsid w:val="00AA5198"/>
    <w:rsid w:val="00AA546D"/>
    <w:rsid w:val="00AA5DF8"/>
    <w:rsid w:val="00AA7657"/>
    <w:rsid w:val="00AB023E"/>
    <w:rsid w:val="00AB04B1"/>
    <w:rsid w:val="00AB06C8"/>
    <w:rsid w:val="00AB17F3"/>
    <w:rsid w:val="00AB18E6"/>
    <w:rsid w:val="00AB1DC0"/>
    <w:rsid w:val="00AB1E8E"/>
    <w:rsid w:val="00AB37CA"/>
    <w:rsid w:val="00AB4272"/>
    <w:rsid w:val="00AB44B9"/>
    <w:rsid w:val="00AB498A"/>
    <w:rsid w:val="00AB4B3A"/>
    <w:rsid w:val="00AB5252"/>
    <w:rsid w:val="00AB52E8"/>
    <w:rsid w:val="00AB5CB9"/>
    <w:rsid w:val="00AB5D1C"/>
    <w:rsid w:val="00AB5D76"/>
    <w:rsid w:val="00AB6D98"/>
    <w:rsid w:val="00AB75B4"/>
    <w:rsid w:val="00AB7A74"/>
    <w:rsid w:val="00AC0357"/>
    <w:rsid w:val="00AC0A52"/>
    <w:rsid w:val="00AC0A93"/>
    <w:rsid w:val="00AC0C9D"/>
    <w:rsid w:val="00AC2AE3"/>
    <w:rsid w:val="00AC2CF1"/>
    <w:rsid w:val="00AC2D56"/>
    <w:rsid w:val="00AC43BA"/>
    <w:rsid w:val="00AC460F"/>
    <w:rsid w:val="00AC4B73"/>
    <w:rsid w:val="00AC5789"/>
    <w:rsid w:val="00AC5D6C"/>
    <w:rsid w:val="00AC662B"/>
    <w:rsid w:val="00AC6ED7"/>
    <w:rsid w:val="00AC74C4"/>
    <w:rsid w:val="00AC7D09"/>
    <w:rsid w:val="00AD009C"/>
    <w:rsid w:val="00AD0E3D"/>
    <w:rsid w:val="00AD17A4"/>
    <w:rsid w:val="00AD202B"/>
    <w:rsid w:val="00AD2B2A"/>
    <w:rsid w:val="00AD2EB6"/>
    <w:rsid w:val="00AD341A"/>
    <w:rsid w:val="00AD38EC"/>
    <w:rsid w:val="00AD391D"/>
    <w:rsid w:val="00AD3DB0"/>
    <w:rsid w:val="00AD425C"/>
    <w:rsid w:val="00AD45E3"/>
    <w:rsid w:val="00AD46FD"/>
    <w:rsid w:val="00AD4B72"/>
    <w:rsid w:val="00AD4C2E"/>
    <w:rsid w:val="00AD4C39"/>
    <w:rsid w:val="00AD57F2"/>
    <w:rsid w:val="00AD6217"/>
    <w:rsid w:val="00AD63E7"/>
    <w:rsid w:val="00AD6A48"/>
    <w:rsid w:val="00AD6A6A"/>
    <w:rsid w:val="00AD71E1"/>
    <w:rsid w:val="00AD73BF"/>
    <w:rsid w:val="00AD79BF"/>
    <w:rsid w:val="00AD7C1F"/>
    <w:rsid w:val="00AE0005"/>
    <w:rsid w:val="00AE0ADC"/>
    <w:rsid w:val="00AE0E7E"/>
    <w:rsid w:val="00AE11B2"/>
    <w:rsid w:val="00AE28E2"/>
    <w:rsid w:val="00AE2E26"/>
    <w:rsid w:val="00AE3170"/>
    <w:rsid w:val="00AE3773"/>
    <w:rsid w:val="00AE40A3"/>
    <w:rsid w:val="00AE42BA"/>
    <w:rsid w:val="00AE5453"/>
    <w:rsid w:val="00AE5488"/>
    <w:rsid w:val="00AE5E16"/>
    <w:rsid w:val="00AE5FA1"/>
    <w:rsid w:val="00AE6461"/>
    <w:rsid w:val="00AE7261"/>
    <w:rsid w:val="00AE79C7"/>
    <w:rsid w:val="00AE79E2"/>
    <w:rsid w:val="00AF0466"/>
    <w:rsid w:val="00AF1EDC"/>
    <w:rsid w:val="00AF201D"/>
    <w:rsid w:val="00AF225A"/>
    <w:rsid w:val="00AF2898"/>
    <w:rsid w:val="00AF4B7D"/>
    <w:rsid w:val="00AF4E0D"/>
    <w:rsid w:val="00AF597A"/>
    <w:rsid w:val="00AF605C"/>
    <w:rsid w:val="00AF6A35"/>
    <w:rsid w:val="00AF6BAF"/>
    <w:rsid w:val="00AF7F38"/>
    <w:rsid w:val="00AF7F79"/>
    <w:rsid w:val="00B0042F"/>
    <w:rsid w:val="00B01A74"/>
    <w:rsid w:val="00B01F99"/>
    <w:rsid w:val="00B021CE"/>
    <w:rsid w:val="00B028BC"/>
    <w:rsid w:val="00B031BB"/>
    <w:rsid w:val="00B0333C"/>
    <w:rsid w:val="00B03404"/>
    <w:rsid w:val="00B034E7"/>
    <w:rsid w:val="00B0398C"/>
    <w:rsid w:val="00B04109"/>
    <w:rsid w:val="00B05BD4"/>
    <w:rsid w:val="00B076E7"/>
    <w:rsid w:val="00B1060A"/>
    <w:rsid w:val="00B1080B"/>
    <w:rsid w:val="00B109D3"/>
    <w:rsid w:val="00B1122E"/>
    <w:rsid w:val="00B11AE5"/>
    <w:rsid w:val="00B11E16"/>
    <w:rsid w:val="00B11F9F"/>
    <w:rsid w:val="00B12030"/>
    <w:rsid w:val="00B127F6"/>
    <w:rsid w:val="00B1375F"/>
    <w:rsid w:val="00B1501C"/>
    <w:rsid w:val="00B15051"/>
    <w:rsid w:val="00B15A94"/>
    <w:rsid w:val="00B15F1D"/>
    <w:rsid w:val="00B165BC"/>
    <w:rsid w:val="00B16EFE"/>
    <w:rsid w:val="00B17682"/>
    <w:rsid w:val="00B17A2F"/>
    <w:rsid w:val="00B2027C"/>
    <w:rsid w:val="00B20861"/>
    <w:rsid w:val="00B2180A"/>
    <w:rsid w:val="00B219B2"/>
    <w:rsid w:val="00B21BA7"/>
    <w:rsid w:val="00B21D75"/>
    <w:rsid w:val="00B229C3"/>
    <w:rsid w:val="00B235CC"/>
    <w:rsid w:val="00B23701"/>
    <w:rsid w:val="00B23AF0"/>
    <w:rsid w:val="00B2497A"/>
    <w:rsid w:val="00B24E41"/>
    <w:rsid w:val="00B263BB"/>
    <w:rsid w:val="00B26B3F"/>
    <w:rsid w:val="00B26C8C"/>
    <w:rsid w:val="00B27100"/>
    <w:rsid w:val="00B277BA"/>
    <w:rsid w:val="00B279AA"/>
    <w:rsid w:val="00B30192"/>
    <w:rsid w:val="00B31EE4"/>
    <w:rsid w:val="00B322DA"/>
    <w:rsid w:val="00B343C0"/>
    <w:rsid w:val="00B34F76"/>
    <w:rsid w:val="00B355EE"/>
    <w:rsid w:val="00B3571F"/>
    <w:rsid w:val="00B36035"/>
    <w:rsid w:val="00B378C8"/>
    <w:rsid w:val="00B40AEA"/>
    <w:rsid w:val="00B41415"/>
    <w:rsid w:val="00B415AF"/>
    <w:rsid w:val="00B41A7F"/>
    <w:rsid w:val="00B43510"/>
    <w:rsid w:val="00B43682"/>
    <w:rsid w:val="00B455E2"/>
    <w:rsid w:val="00B45B0B"/>
    <w:rsid w:val="00B45CCC"/>
    <w:rsid w:val="00B45E4F"/>
    <w:rsid w:val="00B46D5C"/>
    <w:rsid w:val="00B46F64"/>
    <w:rsid w:val="00B5017E"/>
    <w:rsid w:val="00B507B0"/>
    <w:rsid w:val="00B50C6A"/>
    <w:rsid w:val="00B50D06"/>
    <w:rsid w:val="00B50EA0"/>
    <w:rsid w:val="00B5146B"/>
    <w:rsid w:val="00B515C1"/>
    <w:rsid w:val="00B517F1"/>
    <w:rsid w:val="00B528BB"/>
    <w:rsid w:val="00B533E2"/>
    <w:rsid w:val="00B536E2"/>
    <w:rsid w:val="00B53E3D"/>
    <w:rsid w:val="00B55CF7"/>
    <w:rsid w:val="00B56D8A"/>
    <w:rsid w:val="00B5725A"/>
    <w:rsid w:val="00B6007F"/>
    <w:rsid w:val="00B60487"/>
    <w:rsid w:val="00B604A8"/>
    <w:rsid w:val="00B60E69"/>
    <w:rsid w:val="00B61065"/>
    <w:rsid w:val="00B612F2"/>
    <w:rsid w:val="00B614DE"/>
    <w:rsid w:val="00B61FFF"/>
    <w:rsid w:val="00B62142"/>
    <w:rsid w:val="00B625F9"/>
    <w:rsid w:val="00B638D0"/>
    <w:rsid w:val="00B645B9"/>
    <w:rsid w:val="00B64628"/>
    <w:rsid w:val="00B64780"/>
    <w:rsid w:val="00B66760"/>
    <w:rsid w:val="00B66F24"/>
    <w:rsid w:val="00B678FA"/>
    <w:rsid w:val="00B70248"/>
    <w:rsid w:val="00B70293"/>
    <w:rsid w:val="00B70954"/>
    <w:rsid w:val="00B70E43"/>
    <w:rsid w:val="00B7261A"/>
    <w:rsid w:val="00B72AF2"/>
    <w:rsid w:val="00B72B58"/>
    <w:rsid w:val="00B73161"/>
    <w:rsid w:val="00B74745"/>
    <w:rsid w:val="00B74905"/>
    <w:rsid w:val="00B7544A"/>
    <w:rsid w:val="00B75DF7"/>
    <w:rsid w:val="00B75F3A"/>
    <w:rsid w:val="00B763F6"/>
    <w:rsid w:val="00B767B4"/>
    <w:rsid w:val="00B77429"/>
    <w:rsid w:val="00B774AF"/>
    <w:rsid w:val="00B77BB9"/>
    <w:rsid w:val="00B8018E"/>
    <w:rsid w:val="00B8018F"/>
    <w:rsid w:val="00B80A96"/>
    <w:rsid w:val="00B8169B"/>
    <w:rsid w:val="00B81CF5"/>
    <w:rsid w:val="00B83388"/>
    <w:rsid w:val="00B84210"/>
    <w:rsid w:val="00B84EEB"/>
    <w:rsid w:val="00B863A6"/>
    <w:rsid w:val="00B86C80"/>
    <w:rsid w:val="00B870C2"/>
    <w:rsid w:val="00B87E76"/>
    <w:rsid w:val="00B90255"/>
    <w:rsid w:val="00B905AC"/>
    <w:rsid w:val="00B908B0"/>
    <w:rsid w:val="00B91553"/>
    <w:rsid w:val="00B9157B"/>
    <w:rsid w:val="00B91A21"/>
    <w:rsid w:val="00B91C19"/>
    <w:rsid w:val="00B91D05"/>
    <w:rsid w:val="00B931D3"/>
    <w:rsid w:val="00B9365B"/>
    <w:rsid w:val="00B93685"/>
    <w:rsid w:val="00B9394A"/>
    <w:rsid w:val="00B94A41"/>
    <w:rsid w:val="00B94CE3"/>
    <w:rsid w:val="00B95468"/>
    <w:rsid w:val="00B95660"/>
    <w:rsid w:val="00B95746"/>
    <w:rsid w:val="00B9732D"/>
    <w:rsid w:val="00BA0212"/>
    <w:rsid w:val="00BA0DA6"/>
    <w:rsid w:val="00BA1915"/>
    <w:rsid w:val="00BA195B"/>
    <w:rsid w:val="00BA3012"/>
    <w:rsid w:val="00BA30FF"/>
    <w:rsid w:val="00BA3D9B"/>
    <w:rsid w:val="00BA40B7"/>
    <w:rsid w:val="00BA57B6"/>
    <w:rsid w:val="00BA5BA3"/>
    <w:rsid w:val="00BA5BBD"/>
    <w:rsid w:val="00BA67A3"/>
    <w:rsid w:val="00BA69BB"/>
    <w:rsid w:val="00BA6DA8"/>
    <w:rsid w:val="00BA7491"/>
    <w:rsid w:val="00BA7D25"/>
    <w:rsid w:val="00BB0061"/>
    <w:rsid w:val="00BB0371"/>
    <w:rsid w:val="00BB0510"/>
    <w:rsid w:val="00BB09C8"/>
    <w:rsid w:val="00BB0DCE"/>
    <w:rsid w:val="00BB0E13"/>
    <w:rsid w:val="00BB10C6"/>
    <w:rsid w:val="00BB117F"/>
    <w:rsid w:val="00BB1ACE"/>
    <w:rsid w:val="00BB2190"/>
    <w:rsid w:val="00BB2361"/>
    <w:rsid w:val="00BB27D4"/>
    <w:rsid w:val="00BB2E22"/>
    <w:rsid w:val="00BB4AD0"/>
    <w:rsid w:val="00BB5294"/>
    <w:rsid w:val="00BB567C"/>
    <w:rsid w:val="00BB5AFF"/>
    <w:rsid w:val="00BB5CA3"/>
    <w:rsid w:val="00BB6313"/>
    <w:rsid w:val="00BB7A18"/>
    <w:rsid w:val="00BB7F7B"/>
    <w:rsid w:val="00BC00AA"/>
    <w:rsid w:val="00BC01CE"/>
    <w:rsid w:val="00BC0814"/>
    <w:rsid w:val="00BC152C"/>
    <w:rsid w:val="00BC1CC2"/>
    <w:rsid w:val="00BC1EB6"/>
    <w:rsid w:val="00BC1FE6"/>
    <w:rsid w:val="00BC201B"/>
    <w:rsid w:val="00BC304A"/>
    <w:rsid w:val="00BC3AD5"/>
    <w:rsid w:val="00BC3BBD"/>
    <w:rsid w:val="00BC411A"/>
    <w:rsid w:val="00BC59BB"/>
    <w:rsid w:val="00BC6295"/>
    <w:rsid w:val="00BC645A"/>
    <w:rsid w:val="00BC6743"/>
    <w:rsid w:val="00BC67FA"/>
    <w:rsid w:val="00BD00C5"/>
    <w:rsid w:val="00BD031B"/>
    <w:rsid w:val="00BD078A"/>
    <w:rsid w:val="00BD244E"/>
    <w:rsid w:val="00BD27C6"/>
    <w:rsid w:val="00BD2A78"/>
    <w:rsid w:val="00BD2ED3"/>
    <w:rsid w:val="00BD344B"/>
    <w:rsid w:val="00BD3A26"/>
    <w:rsid w:val="00BD4058"/>
    <w:rsid w:val="00BD43D6"/>
    <w:rsid w:val="00BD495D"/>
    <w:rsid w:val="00BD49EF"/>
    <w:rsid w:val="00BD4B6C"/>
    <w:rsid w:val="00BD4CB5"/>
    <w:rsid w:val="00BD4EEA"/>
    <w:rsid w:val="00BD5215"/>
    <w:rsid w:val="00BD52EC"/>
    <w:rsid w:val="00BD59E6"/>
    <w:rsid w:val="00BD711A"/>
    <w:rsid w:val="00BD73A9"/>
    <w:rsid w:val="00BE03D3"/>
    <w:rsid w:val="00BE1543"/>
    <w:rsid w:val="00BE16DA"/>
    <w:rsid w:val="00BE20A8"/>
    <w:rsid w:val="00BE2185"/>
    <w:rsid w:val="00BE2690"/>
    <w:rsid w:val="00BE2C88"/>
    <w:rsid w:val="00BE2F3A"/>
    <w:rsid w:val="00BE31A4"/>
    <w:rsid w:val="00BE3812"/>
    <w:rsid w:val="00BE3A70"/>
    <w:rsid w:val="00BE3D11"/>
    <w:rsid w:val="00BE3D86"/>
    <w:rsid w:val="00BE4693"/>
    <w:rsid w:val="00BE4743"/>
    <w:rsid w:val="00BE4C6E"/>
    <w:rsid w:val="00BE4E9D"/>
    <w:rsid w:val="00BE553B"/>
    <w:rsid w:val="00BE58D8"/>
    <w:rsid w:val="00BF292D"/>
    <w:rsid w:val="00BF2EE2"/>
    <w:rsid w:val="00BF3964"/>
    <w:rsid w:val="00BF483C"/>
    <w:rsid w:val="00BF48E5"/>
    <w:rsid w:val="00BF4C58"/>
    <w:rsid w:val="00BF4F4B"/>
    <w:rsid w:val="00BF5A3D"/>
    <w:rsid w:val="00BF6C55"/>
    <w:rsid w:val="00BF6E08"/>
    <w:rsid w:val="00BF6F01"/>
    <w:rsid w:val="00BF7EF9"/>
    <w:rsid w:val="00C00922"/>
    <w:rsid w:val="00C00F24"/>
    <w:rsid w:val="00C013E7"/>
    <w:rsid w:val="00C02032"/>
    <w:rsid w:val="00C02A86"/>
    <w:rsid w:val="00C02C0C"/>
    <w:rsid w:val="00C02D83"/>
    <w:rsid w:val="00C040DA"/>
    <w:rsid w:val="00C05405"/>
    <w:rsid w:val="00C05580"/>
    <w:rsid w:val="00C05C59"/>
    <w:rsid w:val="00C0632F"/>
    <w:rsid w:val="00C06790"/>
    <w:rsid w:val="00C06A79"/>
    <w:rsid w:val="00C06D46"/>
    <w:rsid w:val="00C0785A"/>
    <w:rsid w:val="00C10C22"/>
    <w:rsid w:val="00C110FD"/>
    <w:rsid w:val="00C11734"/>
    <w:rsid w:val="00C11E68"/>
    <w:rsid w:val="00C1238D"/>
    <w:rsid w:val="00C12FDF"/>
    <w:rsid w:val="00C1313D"/>
    <w:rsid w:val="00C13172"/>
    <w:rsid w:val="00C13956"/>
    <w:rsid w:val="00C13A49"/>
    <w:rsid w:val="00C13BA8"/>
    <w:rsid w:val="00C141F1"/>
    <w:rsid w:val="00C14641"/>
    <w:rsid w:val="00C15371"/>
    <w:rsid w:val="00C16991"/>
    <w:rsid w:val="00C1701C"/>
    <w:rsid w:val="00C210C5"/>
    <w:rsid w:val="00C2241D"/>
    <w:rsid w:val="00C25881"/>
    <w:rsid w:val="00C25F74"/>
    <w:rsid w:val="00C26DF7"/>
    <w:rsid w:val="00C2791F"/>
    <w:rsid w:val="00C27AF4"/>
    <w:rsid w:val="00C27D8C"/>
    <w:rsid w:val="00C3019B"/>
    <w:rsid w:val="00C31263"/>
    <w:rsid w:val="00C31F91"/>
    <w:rsid w:val="00C327EF"/>
    <w:rsid w:val="00C344F5"/>
    <w:rsid w:val="00C34E3A"/>
    <w:rsid w:val="00C35D35"/>
    <w:rsid w:val="00C36120"/>
    <w:rsid w:val="00C36A9A"/>
    <w:rsid w:val="00C37395"/>
    <w:rsid w:val="00C40393"/>
    <w:rsid w:val="00C408B2"/>
    <w:rsid w:val="00C40D10"/>
    <w:rsid w:val="00C40FA4"/>
    <w:rsid w:val="00C41016"/>
    <w:rsid w:val="00C41E5D"/>
    <w:rsid w:val="00C4212B"/>
    <w:rsid w:val="00C42648"/>
    <w:rsid w:val="00C428FA"/>
    <w:rsid w:val="00C4297C"/>
    <w:rsid w:val="00C433FF"/>
    <w:rsid w:val="00C44A00"/>
    <w:rsid w:val="00C45480"/>
    <w:rsid w:val="00C45944"/>
    <w:rsid w:val="00C46FF3"/>
    <w:rsid w:val="00C4728A"/>
    <w:rsid w:val="00C474BD"/>
    <w:rsid w:val="00C47740"/>
    <w:rsid w:val="00C5100E"/>
    <w:rsid w:val="00C5157B"/>
    <w:rsid w:val="00C542CC"/>
    <w:rsid w:val="00C544BC"/>
    <w:rsid w:val="00C55037"/>
    <w:rsid w:val="00C55BE4"/>
    <w:rsid w:val="00C55EE9"/>
    <w:rsid w:val="00C56FCC"/>
    <w:rsid w:val="00C571C9"/>
    <w:rsid w:val="00C5764C"/>
    <w:rsid w:val="00C577F1"/>
    <w:rsid w:val="00C6073F"/>
    <w:rsid w:val="00C60CC3"/>
    <w:rsid w:val="00C60FA7"/>
    <w:rsid w:val="00C61BDD"/>
    <w:rsid w:val="00C61E65"/>
    <w:rsid w:val="00C62ADF"/>
    <w:rsid w:val="00C62D81"/>
    <w:rsid w:val="00C63103"/>
    <w:rsid w:val="00C638A5"/>
    <w:rsid w:val="00C63A94"/>
    <w:rsid w:val="00C63D5C"/>
    <w:rsid w:val="00C648F6"/>
    <w:rsid w:val="00C6572A"/>
    <w:rsid w:val="00C65819"/>
    <w:rsid w:val="00C66434"/>
    <w:rsid w:val="00C6645F"/>
    <w:rsid w:val="00C66704"/>
    <w:rsid w:val="00C66EF9"/>
    <w:rsid w:val="00C67027"/>
    <w:rsid w:val="00C70D06"/>
    <w:rsid w:val="00C7130D"/>
    <w:rsid w:val="00C7187D"/>
    <w:rsid w:val="00C72CEF"/>
    <w:rsid w:val="00C72F38"/>
    <w:rsid w:val="00C73AC6"/>
    <w:rsid w:val="00C73C4D"/>
    <w:rsid w:val="00C74101"/>
    <w:rsid w:val="00C74271"/>
    <w:rsid w:val="00C74345"/>
    <w:rsid w:val="00C745ED"/>
    <w:rsid w:val="00C74DFD"/>
    <w:rsid w:val="00C761EB"/>
    <w:rsid w:val="00C7630A"/>
    <w:rsid w:val="00C7631D"/>
    <w:rsid w:val="00C76FA8"/>
    <w:rsid w:val="00C7792F"/>
    <w:rsid w:val="00C77A40"/>
    <w:rsid w:val="00C825F5"/>
    <w:rsid w:val="00C8267E"/>
    <w:rsid w:val="00C829AF"/>
    <w:rsid w:val="00C82AA6"/>
    <w:rsid w:val="00C8338B"/>
    <w:rsid w:val="00C83473"/>
    <w:rsid w:val="00C835F0"/>
    <w:rsid w:val="00C84216"/>
    <w:rsid w:val="00C84DCF"/>
    <w:rsid w:val="00C853D4"/>
    <w:rsid w:val="00C85EE7"/>
    <w:rsid w:val="00C86F21"/>
    <w:rsid w:val="00C87287"/>
    <w:rsid w:val="00C8760E"/>
    <w:rsid w:val="00C90CBF"/>
    <w:rsid w:val="00C917E3"/>
    <w:rsid w:val="00C917F3"/>
    <w:rsid w:val="00C91F59"/>
    <w:rsid w:val="00C91F74"/>
    <w:rsid w:val="00C92A51"/>
    <w:rsid w:val="00C93ABC"/>
    <w:rsid w:val="00C93B70"/>
    <w:rsid w:val="00C947D4"/>
    <w:rsid w:val="00C96295"/>
    <w:rsid w:val="00C96EE4"/>
    <w:rsid w:val="00C96F3C"/>
    <w:rsid w:val="00C974EB"/>
    <w:rsid w:val="00C97793"/>
    <w:rsid w:val="00C97921"/>
    <w:rsid w:val="00C97E15"/>
    <w:rsid w:val="00CA0BC8"/>
    <w:rsid w:val="00CA1B46"/>
    <w:rsid w:val="00CA1EC6"/>
    <w:rsid w:val="00CA207E"/>
    <w:rsid w:val="00CA2366"/>
    <w:rsid w:val="00CA2615"/>
    <w:rsid w:val="00CA38DC"/>
    <w:rsid w:val="00CA4C21"/>
    <w:rsid w:val="00CA4F34"/>
    <w:rsid w:val="00CA5E97"/>
    <w:rsid w:val="00CA6432"/>
    <w:rsid w:val="00CA672A"/>
    <w:rsid w:val="00CA6740"/>
    <w:rsid w:val="00CA6B3E"/>
    <w:rsid w:val="00CA6F03"/>
    <w:rsid w:val="00CA79A2"/>
    <w:rsid w:val="00CB0650"/>
    <w:rsid w:val="00CB0F7F"/>
    <w:rsid w:val="00CB13F5"/>
    <w:rsid w:val="00CB1A60"/>
    <w:rsid w:val="00CB1B25"/>
    <w:rsid w:val="00CB24D3"/>
    <w:rsid w:val="00CB3548"/>
    <w:rsid w:val="00CB3681"/>
    <w:rsid w:val="00CB3F6E"/>
    <w:rsid w:val="00CB460F"/>
    <w:rsid w:val="00CB48E4"/>
    <w:rsid w:val="00CB5242"/>
    <w:rsid w:val="00CB5997"/>
    <w:rsid w:val="00CB5B7F"/>
    <w:rsid w:val="00CB6752"/>
    <w:rsid w:val="00CB6E03"/>
    <w:rsid w:val="00CB7B7F"/>
    <w:rsid w:val="00CB7E72"/>
    <w:rsid w:val="00CB7FE6"/>
    <w:rsid w:val="00CC0470"/>
    <w:rsid w:val="00CC04A2"/>
    <w:rsid w:val="00CC28DD"/>
    <w:rsid w:val="00CC2D43"/>
    <w:rsid w:val="00CC2EE3"/>
    <w:rsid w:val="00CC3B48"/>
    <w:rsid w:val="00CC4145"/>
    <w:rsid w:val="00CC41F6"/>
    <w:rsid w:val="00CC4289"/>
    <w:rsid w:val="00CC4379"/>
    <w:rsid w:val="00CC4729"/>
    <w:rsid w:val="00CC5251"/>
    <w:rsid w:val="00CC5EBF"/>
    <w:rsid w:val="00CC650C"/>
    <w:rsid w:val="00CC6F12"/>
    <w:rsid w:val="00CD081D"/>
    <w:rsid w:val="00CD0B31"/>
    <w:rsid w:val="00CD0D30"/>
    <w:rsid w:val="00CD15A0"/>
    <w:rsid w:val="00CD1B4F"/>
    <w:rsid w:val="00CD3A96"/>
    <w:rsid w:val="00CD3D1A"/>
    <w:rsid w:val="00CD4A93"/>
    <w:rsid w:val="00CD505B"/>
    <w:rsid w:val="00CD5439"/>
    <w:rsid w:val="00CD5DC6"/>
    <w:rsid w:val="00CD60CF"/>
    <w:rsid w:val="00CD62BA"/>
    <w:rsid w:val="00CD69CA"/>
    <w:rsid w:val="00CD6BDF"/>
    <w:rsid w:val="00CD74AB"/>
    <w:rsid w:val="00CE03DF"/>
    <w:rsid w:val="00CE05EB"/>
    <w:rsid w:val="00CE0AED"/>
    <w:rsid w:val="00CE1C3C"/>
    <w:rsid w:val="00CE1DD6"/>
    <w:rsid w:val="00CE2551"/>
    <w:rsid w:val="00CE31D1"/>
    <w:rsid w:val="00CE383C"/>
    <w:rsid w:val="00CE407A"/>
    <w:rsid w:val="00CE4AAD"/>
    <w:rsid w:val="00CE50EB"/>
    <w:rsid w:val="00CE55E7"/>
    <w:rsid w:val="00CE5FC5"/>
    <w:rsid w:val="00CE6EC8"/>
    <w:rsid w:val="00CE782C"/>
    <w:rsid w:val="00CE7D3F"/>
    <w:rsid w:val="00CF04D1"/>
    <w:rsid w:val="00CF05FC"/>
    <w:rsid w:val="00CF0783"/>
    <w:rsid w:val="00CF0FF3"/>
    <w:rsid w:val="00CF1414"/>
    <w:rsid w:val="00CF2ADC"/>
    <w:rsid w:val="00CF342E"/>
    <w:rsid w:val="00CF4365"/>
    <w:rsid w:val="00CF4407"/>
    <w:rsid w:val="00CF4A8E"/>
    <w:rsid w:val="00CF5164"/>
    <w:rsid w:val="00CF537D"/>
    <w:rsid w:val="00CF574C"/>
    <w:rsid w:val="00CF5D42"/>
    <w:rsid w:val="00CF6B2D"/>
    <w:rsid w:val="00CF71F1"/>
    <w:rsid w:val="00CF72C6"/>
    <w:rsid w:val="00CF790B"/>
    <w:rsid w:val="00CF7D8E"/>
    <w:rsid w:val="00D0088A"/>
    <w:rsid w:val="00D009B5"/>
    <w:rsid w:val="00D0104D"/>
    <w:rsid w:val="00D031F9"/>
    <w:rsid w:val="00D03885"/>
    <w:rsid w:val="00D03F72"/>
    <w:rsid w:val="00D045EF"/>
    <w:rsid w:val="00D059E2"/>
    <w:rsid w:val="00D061A9"/>
    <w:rsid w:val="00D06497"/>
    <w:rsid w:val="00D064BE"/>
    <w:rsid w:val="00D06BCA"/>
    <w:rsid w:val="00D07BE9"/>
    <w:rsid w:val="00D07EAA"/>
    <w:rsid w:val="00D117B2"/>
    <w:rsid w:val="00D123D5"/>
    <w:rsid w:val="00D12B54"/>
    <w:rsid w:val="00D13905"/>
    <w:rsid w:val="00D13D00"/>
    <w:rsid w:val="00D13FC4"/>
    <w:rsid w:val="00D141D5"/>
    <w:rsid w:val="00D14945"/>
    <w:rsid w:val="00D14AF6"/>
    <w:rsid w:val="00D14CB3"/>
    <w:rsid w:val="00D15A89"/>
    <w:rsid w:val="00D15C14"/>
    <w:rsid w:val="00D16102"/>
    <w:rsid w:val="00D16FAC"/>
    <w:rsid w:val="00D174F8"/>
    <w:rsid w:val="00D17DA6"/>
    <w:rsid w:val="00D202DF"/>
    <w:rsid w:val="00D20AE1"/>
    <w:rsid w:val="00D20B2A"/>
    <w:rsid w:val="00D210BC"/>
    <w:rsid w:val="00D21284"/>
    <w:rsid w:val="00D2143F"/>
    <w:rsid w:val="00D2245D"/>
    <w:rsid w:val="00D22A4D"/>
    <w:rsid w:val="00D22D11"/>
    <w:rsid w:val="00D232C6"/>
    <w:rsid w:val="00D2343C"/>
    <w:rsid w:val="00D23B9A"/>
    <w:rsid w:val="00D2595E"/>
    <w:rsid w:val="00D25E6E"/>
    <w:rsid w:val="00D264C8"/>
    <w:rsid w:val="00D303D2"/>
    <w:rsid w:val="00D30701"/>
    <w:rsid w:val="00D309E3"/>
    <w:rsid w:val="00D31349"/>
    <w:rsid w:val="00D316CA"/>
    <w:rsid w:val="00D31F86"/>
    <w:rsid w:val="00D32062"/>
    <w:rsid w:val="00D32C9A"/>
    <w:rsid w:val="00D33469"/>
    <w:rsid w:val="00D33CBE"/>
    <w:rsid w:val="00D3411C"/>
    <w:rsid w:val="00D344C7"/>
    <w:rsid w:val="00D34701"/>
    <w:rsid w:val="00D349ED"/>
    <w:rsid w:val="00D34B53"/>
    <w:rsid w:val="00D375B0"/>
    <w:rsid w:val="00D40109"/>
    <w:rsid w:val="00D414C7"/>
    <w:rsid w:val="00D42010"/>
    <w:rsid w:val="00D42555"/>
    <w:rsid w:val="00D4270F"/>
    <w:rsid w:val="00D42AEC"/>
    <w:rsid w:val="00D44064"/>
    <w:rsid w:val="00D446E2"/>
    <w:rsid w:val="00D45264"/>
    <w:rsid w:val="00D45A73"/>
    <w:rsid w:val="00D46A6F"/>
    <w:rsid w:val="00D46DF9"/>
    <w:rsid w:val="00D46FAB"/>
    <w:rsid w:val="00D473C8"/>
    <w:rsid w:val="00D47F46"/>
    <w:rsid w:val="00D50119"/>
    <w:rsid w:val="00D50B35"/>
    <w:rsid w:val="00D524D8"/>
    <w:rsid w:val="00D525DB"/>
    <w:rsid w:val="00D53727"/>
    <w:rsid w:val="00D53C05"/>
    <w:rsid w:val="00D54D92"/>
    <w:rsid w:val="00D55065"/>
    <w:rsid w:val="00D55549"/>
    <w:rsid w:val="00D56B46"/>
    <w:rsid w:val="00D56FD6"/>
    <w:rsid w:val="00D5786F"/>
    <w:rsid w:val="00D57DC3"/>
    <w:rsid w:val="00D57E94"/>
    <w:rsid w:val="00D605AC"/>
    <w:rsid w:val="00D61BB9"/>
    <w:rsid w:val="00D63107"/>
    <w:rsid w:val="00D631FC"/>
    <w:rsid w:val="00D635BC"/>
    <w:rsid w:val="00D6374C"/>
    <w:rsid w:val="00D63F02"/>
    <w:rsid w:val="00D63F44"/>
    <w:rsid w:val="00D64289"/>
    <w:rsid w:val="00D64AC3"/>
    <w:rsid w:val="00D65EC2"/>
    <w:rsid w:val="00D66A9B"/>
    <w:rsid w:val="00D702EB"/>
    <w:rsid w:val="00D7099E"/>
    <w:rsid w:val="00D7119F"/>
    <w:rsid w:val="00D7176F"/>
    <w:rsid w:val="00D724DC"/>
    <w:rsid w:val="00D73EF9"/>
    <w:rsid w:val="00D74EF9"/>
    <w:rsid w:val="00D765C4"/>
    <w:rsid w:val="00D76699"/>
    <w:rsid w:val="00D76C15"/>
    <w:rsid w:val="00D77066"/>
    <w:rsid w:val="00D80CBC"/>
    <w:rsid w:val="00D81EF1"/>
    <w:rsid w:val="00D82D9A"/>
    <w:rsid w:val="00D84535"/>
    <w:rsid w:val="00D84DC7"/>
    <w:rsid w:val="00D8570F"/>
    <w:rsid w:val="00D86522"/>
    <w:rsid w:val="00D865F3"/>
    <w:rsid w:val="00D873AC"/>
    <w:rsid w:val="00D87912"/>
    <w:rsid w:val="00D87CC9"/>
    <w:rsid w:val="00D87D2C"/>
    <w:rsid w:val="00D9121E"/>
    <w:rsid w:val="00D919A5"/>
    <w:rsid w:val="00D91B3B"/>
    <w:rsid w:val="00D91CEF"/>
    <w:rsid w:val="00D91E33"/>
    <w:rsid w:val="00D93140"/>
    <w:rsid w:val="00D932A2"/>
    <w:rsid w:val="00D93471"/>
    <w:rsid w:val="00D94FE5"/>
    <w:rsid w:val="00D958FC"/>
    <w:rsid w:val="00D9608B"/>
    <w:rsid w:val="00D966D1"/>
    <w:rsid w:val="00D96E1D"/>
    <w:rsid w:val="00D97155"/>
    <w:rsid w:val="00D97F14"/>
    <w:rsid w:val="00DA046D"/>
    <w:rsid w:val="00DA12B7"/>
    <w:rsid w:val="00DA15AE"/>
    <w:rsid w:val="00DA1DC5"/>
    <w:rsid w:val="00DA2198"/>
    <w:rsid w:val="00DA2FBF"/>
    <w:rsid w:val="00DA310E"/>
    <w:rsid w:val="00DA31BB"/>
    <w:rsid w:val="00DA333D"/>
    <w:rsid w:val="00DA34A0"/>
    <w:rsid w:val="00DA34E0"/>
    <w:rsid w:val="00DA3EB4"/>
    <w:rsid w:val="00DA4085"/>
    <w:rsid w:val="00DA439C"/>
    <w:rsid w:val="00DA49F2"/>
    <w:rsid w:val="00DA4A2D"/>
    <w:rsid w:val="00DA4A90"/>
    <w:rsid w:val="00DA4C83"/>
    <w:rsid w:val="00DA5A50"/>
    <w:rsid w:val="00DA5F22"/>
    <w:rsid w:val="00DA6DC0"/>
    <w:rsid w:val="00DA71FD"/>
    <w:rsid w:val="00DB0B97"/>
    <w:rsid w:val="00DB0FDE"/>
    <w:rsid w:val="00DB1125"/>
    <w:rsid w:val="00DB1F72"/>
    <w:rsid w:val="00DB2357"/>
    <w:rsid w:val="00DB3318"/>
    <w:rsid w:val="00DB37DF"/>
    <w:rsid w:val="00DB389B"/>
    <w:rsid w:val="00DB3ECD"/>
    <w:rsid w:val="00DB4C8C"/>
    <w:rsid w:val="00DB5B0C"/>
    <w:rsid w:val="00DB5B10"/>
    <w:rsid w:val="00DB6A83"/>
    <w:rsid w:val="00DB79B6"/>
    <w:rsid w:val="00DB7F95"/>
    <w:rsid w:val="00DC0078"/>
    <w:rsid w:val="00DC009D"/>
    <w:rsid w:val="00DC044A"/>
    <w:rsid w:val="00DC0CE7"/>
    <w:rsid w:val="00DC0EA0"/>
    <w:rsid w:val="00DC1E21"/>
    <w:rsid w:val="00DC2111"/>
    <w:rsid w:val="00DC2890"/>
    <w:rsid w:val="00DC344E"/>
    <w:rsid w:val="00DC371A"/>
    <w:rsid w:val="00DC3CB0"/>
    <w:rsid w:val="00DC3ED5"/>
    <w:rsid w:val="00DC5BC6"/>
    <w:rsid w:val="00DC64B3"/>
    <w:rsid w:val="00DC7F20"/>
    <w:rsid w:val="00DD08C9"/>
    <w:rsid w:val="00DD1533"/>
    <w:rsid w:val="00DD2515"/>
    <w:rsid w:val="00DD3A89"/>
    <w:rsid w:val="00DD3D43"/>
    <w:rsid w:val="00DD4CEE"/>
    <w:rsid w:val="00DD5534"/>
    <w:rsid w:val="00DD5706"/>
    <w:rsid w:val="00DD62EC"/>
    <w:rsid w:val="00DD7F31"/>
    <w:rsid w:val="00DE1DF3"/>
    <w:rsid w:val="00DE3537"/>
    <w:rsid w:val="00DE3577"/>
    <w:rsid w:val="00DE3C0E"/>
    <w:rsid w:val="00DE3D9F"/>
    <w:rsid w:val="00DE4466"/>
    <w:rsid w:val="00DE46D1"/>
    <w:rsid w:val="00DE60DD"/>
    <w:rsid w:val="00DE62FE"/>
    <w:rsid w:val="00DE664E"/>
    <w:rsid w:val="00DE6C48"/>
    <w:rsid w:val="00DF0213"/>
    <w:rsid w:val="00DF084C"/>
    <w:rsid w:val="00DF1404"/>
    <w:rsid w:val="00DF189F"/>
    <w:rsid w:val="00DF2D2F"/>
    <w:rsid w:val="00DF2FD8"/>
    <w:rsid w:val="00DF3734"/>
    <w:rsid w:val="00DF3D23"/>
    <w:rsid w:val="00DF4653"/>
    <w:rsid w:val="00DF597D"/>
    <w:rsid w:val="00DF5AE8"/>
    <w:rsid w:val="00DF667E"/>
    <w:rsid w:val="00DF69A3"/>
    <w:rsid w:val="00DF6C5D"/>
    <w:rsid w:val="00DF6EF4"/>
    <w:rsid w:val="00DF71EC"/>
    <w:rsid w:val="00DF7C30"/>
    <w:rsid w:val="00DF7CAC"/>
    <w:rsid w:val="00DF7DF4"/>
    <w:rsid w:val="00E00DEE"/>
    <w:rsid w:val="00E013F5"/>
    <w:rsid w:val="00E01A73"/>
    <w:rsid w:val="00E01CD2"/>
    <w:rsid w:val="00E01D03"/>
    <w:rsid w:val="00E02C2D"/>
    <w:rsid w:val="00E02CCC"/>
    <w:rsid w:val="00E0310A"/>
    <w:rsid w:val="00E034B4"/>
    <w:rsid w:val="00E0498C"/>
    <w:rsid w:val="00E04F98"/>
    <w:rsid w:val="00E055F5"/>
    <w:rsid w:val="00E059EC"/>
    <w:rsid w:val="00E05AF4"/>
    <w:rsid w:val="00E0670F"/>
    <w:rsid w:val="00E06B68"/>
    <w:rsid w:val="00E075B7"/>
    <w:rsid w:val="00E07B87"/>
    <w:rsid w:val="00E07D25"/>
    <w:rsid w:val="00E10006"/>
    <w:rsid w:val="00E10C3C"/>
    <w:rsid w:val="00E124E1"/>
    <w:rsid w:val="00E132CF"/>
    <w:rsid w:val="00E1409F"/>
    <w:rsid w:val="00E140E4"/>
    <w:rsid w:val="00E15EE2"/>
    <w:rsid w:val="00E16ECB"/>
    <w:rsid w:val="00E200EF"/>
    <w:rsid w:val="00E2099A"/>
    <w:rsid w:val="00E21651"/>
    <w:rsid w:val="00E21A88"/>
    <w:rsid w:val="00E22783"/>
    <w:rsid w:val="00E26AEC"/>
    <w:rsid w:val="00E27D86"/>
    <w:rsid w:val="00E30588"/>
    <w:rsid w:val="00E30D8E"/>
    <w:rsid w:val="00E323D2"/>
    <w:rsid w:val="00E32678"/>
    <w:rsid w:val="00E32682"/>
    <w:rsid w:val="00E32F4E"/>
    <w:rsid w:val="00E33A14"/>
    <w:rsid w:val="00E3515E"/>
    <w:rsid w:val="00E35601"/>
    <w:rsid w:val="00E35CAA"/>
    <w:rsid w:val="00E35DE9"/>
    <w:rsid w:val="00E368D2"/>
    <w:rsid w:val="00E40844"/>
    <w:rsid w:val="00E40C94"/>
    <w:rsid w:val="00E41B9D"/>
    <w:rsid w:val="00E4374F"/>
    <w:rsid w:val="00E43AD5"/>
    <w:rsid w:val="00E43C49"/>
    <w:rsid w:val="00E449E6"/>
    <w:rsid w:val="00E44D2C"/>
    <w:rsid w:val="00E455DB"/>
    <w:rsid w:val="00E45855"/>
    <w:rsid w:val="00E45C41"/>
    <w:rsid w:val="00E463D0"/>
    <w:rsid w:val="00E46404"/>
    <w:rsid w:val="00E46915"/>
    <w:rsid w:val="00E473B5"/>
    <w:rsid w:val="00E473D8"/>
    <w:rsid w:val="00E503ED"/>
    <w:rsid w:val="00E50D52"/>
    <w:rsid w:val="00E510B9"/>
    <w:rsid w:val="00E51CC7"/>
    <w:rsid w:val="00E51CCA"/>
    <w:rsid w:val="00E523AD"/>
    <w:rsid w:val="00E524BE"/>
    <w:rsid w:val="00E53C5C"/>
    <w:rsid w:val="00E54C3D"/>
    <w:rsid w:val="00E55779"/>
    <w:rsid w:val="00E55C07"/>
    <w:rsid w:val="00E55D58"/>
    <w:rsid w:val="00E55F5C"/>
    <w:rsid w:val="00E56A7A"/>
    <w:rsid w:val="00E56B84"/>
    <w:rsid w:val="00E5729C"/>
    <w:rsid w:val="00E5796E"/>
    <w:rsid w:val="00E621B6"/>
    <w:rsid w:val="00E62DAC"/>
    <w:rsid w:val="00E63263"/>
    <w:rsid w:val="00E63275"/>
    <w:rsid w:val="00E64305"/>
    <w:rsid w:val="00E64629"/>
    <w:rsid w:val="00E648B2"/>
    <w:rsid w:val="00E65BFC"/>
    <w:rsid w:val="00E664F9"/>
    <w:rsid w:val="00E66893"/>
    <w:rsid w:val="00E674B3"/>
    <w:rsid w:val="00E701E8"/>
    <w:rsid w:val="00E70B06"/>
    <w:rsid w:val="00E70BFD"/>
    <w:rsid w:val="00E71A01"/>
    <w:rsid w:val="00E71AB3"/>
    <w:rsid w:val="00E71C11"/>
    <w:rsid w:val="00E71CD7"/>
    <w:rsid w:val="00E72DFF"/>
    <w:rsid w:val="00E73A2A"/>
    <w:rsid w:val="00E73F90"/>
    <w:rsid w:val="00E740AD"/>
    <w:rsid w:val="00E743A2"/>
    <w:rsid w:val="00E74E09"/>
    <w:rsid w:val="00E7525E"/>
    <w:rsid w:val="00E75517"/>
    <w:rsid w:val="00E758D7"/>
    <w:rsid w:val="00E76A44"/>
    <w:rsid w:val="00E76B14"/>
    <w:rsid w:val="00E77B8B"/>
    <w:rsid w:val="00E810F7"/>
    <w:rsid w:val="00E81EA0"/>
    <w:rsid w:val="00E82162"/>
    <w:rsid w:val="00E82495"/>
    <w:rsid w:val="00E8263E"/>
    <w:rsid w:val="00E826A2"/>
    <w:rsid w:val="00E832F7"/>
    <w:rsid w:val="00E836D5"/>
    <w:rsid w:val="00E83A23"/>
    <w:rsid w:val="00E8484B"/>
    <w:rsid w:val="00E84FEE"/>
    <w:rsid w:val="00E85485"/>
    <w:rsid w:val="00E87DD9"/>
    <w:rsid w:val="00E902AC"/>
    <w:rsid w:val="00E9047A"/>
    <w:rsid w:val="00E92C49"/>
    <w:rsid w:val="00E92ED4"/>
    <w:rsid w:val="00E93E18"/>
    <w:rsid w:val="00E95B77"/>
    <w:rsid w:val="00E963C7"/>
    <w:rsid w:val="00E96CA9"/>
    <w:rsid w:val="00EA03E6"/>
    <w:rsid w:val="00EA0A98"/>
    <w:rsid w:val="00EA11A2"/>
    <w:rsid w:val="00EA1478"/>
    <w:rsid w:val="00EA180F"/>
    <w:rsid w:val="00EA2862"/>
    <w:rsid w:val="00EA2DF1"/>
    <w:rsid w:val="00EA325C"/>
    <w:rsid w:val="00EA3C8D"/>
    <w:rsid w:val="00EA4513"/>
    <w:rsid w:val="00EA497D"/>
    <w:rsid w:val="00EA4C5A"/>
    <w:rsid w:val="00EA549E"/>
    <w:rsid w:val="00EA5773"/>
    <w:rsid w:val="00EA62B9"/>
    <w:rsid w:val="00EA62F6"/>
    <w:rsid w:val="00EA695F"/>
    <w:rsid w:val="00EA7378"/>
    <w:rsid w:val="00EA7C83"/>
    <w:rsid w:val="00EB2011"/>
    <w:rsid w:val="00EB228C"/>
    <w:rsid w:val="00EB29C3"/>
    <w:rsid w:val="00EB3662"/>
    <w:rsid w:val="00EB3AD6"/>
    <w:rsid w:val="00EB4399"/>
    <w:rsid w:val="00EB5B4F"/>
    <w:rsid w:val="00EB5F41"/>
    <w:rsid w:val="00EB5FBB"/>
    <w:rsid w:val="00EB6A98"/>
    <w:rsid w:val="00EB6E13"/>
    <w:rsid w:val="00EB7869"/>
    <w:rsid w:val="00EC15C8"/>
    <w:rsid w:val="00EC175C"/>
    <w:rsid w:val="00EC3845"/>
    <w:rsid w:val="00EC406C"/>
    <w:rsid w:val="00EC4A11"/>
    <w:rsid w:val="00EC4F03"/>
    <w:rsid w:val="00EC5643"/>
    <w:rsid w:val="00EC6123"/>
    <w:rsid w:val="00EC6216"/>
    <w:rsid w:val="00EC67AF"/>
    <w:rsid w:val="00EC7EFE"/>
    <w:rsid w:val="00ED0DE9"/>
    <w:rsid w:val="00ED0FEC"/>
    <w:rsid w:val="00ED0FF6"/>
    <w:rsid w:val="00ED1777"/>
    <w:rsid w:val="00ED1FF2"/>
    <w:rsid w:val="00ED2C75"/>
    <w:rsid w:val="00ED30DA"/>
    <w:rsid w:val="00ED3546"/>
    <w:rsid w:val="00ED3658"/>
    <w:rsid w:val="00ED36E6"/>
    <w:rsid w:val="00ED39F7"/>
    <w:rsid w:val="00ED3C1D"/>
    <w:rsid w:val="00ED3E6B"/>
    <w:rsid w:val="00ED4817"/>
    <w:rsid w:val="00ED5150"/>
    <w:rsid w:val="00ED652F"/>
    <w:rsid w:val="00ED66B0"/>
    <w:rsid w:val="00ED6927"/>
    <w:rsid w:val="00ED69E2"/>
    <w:rsid w:val="00ED6ED9"/>
    <w:rsid w:val="00ED7C16"/>
    <w:rsid w:val="00ED7F29"/>
    <w:rsid w:val="00EE0505"/>
    <w:rsid w:val="00EE0947"/>
    <w:rsid w:val="00EE1131"/>
    <w:rsid w:val="00EE13CC"/>
    <w:rsid w:val="00EE2846"/>
    <w:rsid w:val="00EE3299"/>
    <w:rsid w:val="00EE3B32"/>
    <w:rsid w:val="00EE405E"/>
    <w:rsid w:val="00EE41C6"/>
    <w:rsid w:val="00EE4279"/>
    <w:rsid w:val="00EE4298"/>
    <w:rsid w:val="00EE42D2"/>
    <w:rsid w:val="00EE4758"/>
    <w:rsid w:val="00EE6308"/>
    <w:rsid w:val="00EE696C"/>
    <w:rsid w:val="00EE7B4B"/>
    <w:rsid w:val="00EF0194"/>
    <w:rsid w:val="00EF1249"/>
    <w:rsid w:val="00EF12BC"/>
    <w:rsid w:val="00EF14DE"/>
    <w:rsid w:val="00EF23E1"/>
    <w:rsid w:val="00EF3076"/>
    <w:rsid w:val="00EF4112"/>
    <w:rsid w:val="00EF5684"/>
    <w:rsid w:val="00EF5CD7"/>
    <w:rsid w:val="00EF671D"/>
    <w:rsid w:val="00EF6FD5"/>
    <w:rsid w:val="00EF7214"/>
    <w:rsid w:val="00F0093E"/>
    <w:rsid w:val="00F00BA6"/>
    <w:rsid w:val="00F01B60"/>
    <w:rsid w:val="00F01C47"/>
    <w:rsid w:val="00F031E3"/>
    <w:rsid w:val="00F0418B"/>
    <w:rsid w:val="00F04511"/>
    <w:rsid w:val="00F045AE"/>
    <w:rsid w:val="00F057CC"/>
    <w:rsid w:val="00F0590D"/>
    <w:rsid w:val="00F05D09"/>
    <w:rsid w:val="00F05F8C"/>
    <w:rsid w:val="00F067C2"/>
    <w:rsid w:val="00F06C29"/>
    <w:rsid w:val="00F06F07"/>
    <w:rsid w:val="00F07970"/>
    <w:rsid w:val="00F07F3E"/>
    <w:rsid w:val="00F1166B"/>
    <w:rsid w:val="00F11D52"/>
    <w:rsid w:val="00F1209F"/>
    <w:rsid w:val="00F120D4"/>
    <w:rsid w:val="00F12100"/>
    <w:rsid w:val="00F12B4A"/>
    <w:rsid w:val="00F12BFE"/>
    <w:rsid w:val="00F1312A"/>
    <w:rsid w:val="00F152EB"/>
    <w:rsid w:val="00F15336"/>
    <w:rsid w:val="00F15B07"/>
    <w:rsid w:val="00F15F46"/>
    <w:rsid w:val="00F1605D"/>
    <w:rsid w:val="00F163BF"/>
    <w:rsid w:val="00F17381"/>
    <w:rsid w:val="00F20D1D"/>
    <w:rsid w:val="00F20FF0"/>
    <w:rsid w:val="00F2134C"/>
    <w:rsid w:val="00F22429"/>
    <w:rsid w:val="00F228A2"/>
    <w:rsid w:val="00F22EF9"/>
    <w:rsid w:val="00F23229"/>
    <w:rsid w:val="00F238CF"/>
    <w:rsid w:val="00F24391"/>
    <w:rsid w:val="00F250C9"/>
    <w:rsid w:val="00F25849"/>
    <w:rsid w:val="00F2678D"/>
    <w:rsid w:val="00F2693A"/>
    <w:rsid w:val="00F27591"/>
    <w:rsid w:val="00F27FF0"/>
    <w:rsid w:val="00F32276"/>
    <w:rsid w:val="00F32390"/>
    <w:rsid w:val="00F32E82"/>
    <w:rsid w:val="00F32FE2"/>
    <w:rsid w:val="00F3377D"/>
    <w:rsid w:val="00F34C3C"/>
    <w:rsid w:val="00F34DD4"/>
    <w:rsid w:val="00F35B86"/>
    <w:rsid w:val="00F35B8A"/>
    <w:rsid w:val="00F35E25"/>
    <w:rsid w:val="00F365A2"/>
    <w:rsid w:val="00F37267"/>
    <w:rsid w:val="00F405FC"/>
    <w:rsid w:val="00F41414"/>
    <w:rsid w:val="00F41B24"/>
    <w:rsid w:val="00F4293A"/>
    <w:rsid w:val="00F43D15"/>
    <w:rsid w:val="00F44185"/>
    <w:rsid w:val="00F441CD"/>
    <w:rsid w:val="00F4435D"/>
    <w:rsid w:val="00F44A37"/>
    <w:rsid w:val="00F4688D"/>
    <w:rsid w:val="00F4715C"/>
    <w:rsid w:val="00F5064B"/>
    <w:rsid w:val="00F50675"/>
    <w:rsid w:val="00F50B9B"/>
    <w:rsid w:val="00F50E7A"/>
    <w:rsid w:val="00F51104"/>
    <w:rsid w:val="00F513DD"/>
    <w:rsid w:val="00F51B39"/>
    <w:rsid w:val="00F5340E"/>
    <w:rsid w:val="00F53E10"/>
    <w:rsid w:val="00F55483"/>
    <w:rsid w:val="00F56C15"/>
    <w:rsid w:val="00F56D54"/>
    <w:rsid w:val="00F60463"/>
    <w:rsid w:val="00F60493"/>
    <w:rsid w:val="00F60760"/>
    <w:rsid w:val="00F623DF"/>
    <w:rsid w:val="00F62787"/>
    <w:rsid w:val="00F62966"/>
    <w:rsid w:val="00F633E7"/>
    <w:rsid w:val="00F64A43"/>
    <w:rsid w:val="00F65355"/>
    <w:rsid w:val="00F65CC5"/>
    <w:rsid w:val="00F67323"/>
    <w:rsid w:val="00F677BC"/>
    <w:rsid w:val="00F70E02"/>
    <w:rsid w:val="00F717AB"/>
    <w:rsid w:val="00F71957"/>
    <w:rsid w:val="00F71C7A"/>
    <w:rsid w:val="00F72526"/>
    <w:rsid w:val="00F72B07"/>
    <w:rsid w:val="00F72C25"/>
    <w:rsid w:val="00F740AF"/>
    <w:rsid w:val="00F75F9D"/>
    <w:rsid w:val="00F768F2"/>
    <w:rsid w:val="00F76999"/>
    <w:rsid w:val="00F77229"/>
    <w:rsid w:val="00F778BE"/>
    <w:rsid w:val="00F80B26"/>
    <w:rsid w:val="00F80D10"/>
    <w:rsid w:val="00F80D1F"/>
    <w:rsid w:val="00F80E88"/>
    <w:rsid w:val="00F81175"/>
    <w:rsid w:val="00F816E5"/>
    <w:rsid w:val="00F817BA"/>
    <w:rsid w:val="00F82805"/>
    <w:rsid w:val="00F82DED"/>
    <w:rsid w:val="00F83462"/>
    <w:rsid w:val="00F834E1"/>
    <w:rsid w:val="00F83E20"/>
    <w:rsid w:val="00F846D4"/>
    <w:rsid w:val="00F84AB4"/>
    <w:rsid w:val="00F85471"/>
    <w:rsid w:val="00F8556C"/>
    <w:rsid w:val="00F86396"/>
    <w:rsid w:val="00F86DA8"/>
    <w:rsid w:val="00F86F04"/>
    <w:rsid w:val="00F87359"/>
    <w:rsid w:val="00F916E4"/>
    <w:rsid w:val="00F919B8"/>
    <w:rsid w:val="00F91FA6"/>
    <w:rsid w:val="00F926D4"/>
    <w:rsid w:val="00F9276F"/>
    <w:rsid w:val="00F93FFA"/>
    <w:rsid w:val="00F95A1C"/>
    <w:rsid w:val="00F96CE0"/>
    <w:rsid w:val="00F979F7"/>
    <w:rsid w:val="00FA01A1"/>
    <w:rsid w:val="00FA02B3"/>
    <w:rsid w:val="00FA16ED"/>
    <w:rsid w:val="00FA173D"/>
    <w:rsid w:val="00FA1E9F"/>
    <w:rsid w:val="00FA20B5"/>
    <w:rsid w:val="00FA29A7"/>
    <w:rsid w:val="00FA4576"/>
    <w:rsid w:val="00FA4755"/>
    <w:rsid w:val="00FA576B"/>
    <w:rsid w:val="00FA5D34"/>
    <w:rsid w:val="00FA600E"/>
    <w:rsid w:val="00FA6AE0"/>
    <w:rsid w:val="00FA6C52"/>
    <w:rsid w:val="00FA6D95"/>
    <w:rsid w:val="00FA701B"/>
    <w:rsid w:val="00FB128A"/>
    <w:rsid w:val="00FB167E"/>
    <w:rsid w:val="00FB3263"/>
    <w:rsid w:val="00FB437F"/>
    <w:rsid w:val="00FB44CF"/>
    <w:rsid w:val="00FB4790"/>
    <w:rsid w:val="00FB527C"/>
    <w:rsid w:val="00FB5B6E"/>
    <w:rsid w:val="00FB5D3B"/>
    <w:rsid w:val="00FB77F8"/>
    <w:rsid w:val="00FC0138"/>
    <w:rsid w:val="00FC0A80"/>
    <w:rsid w:val="00FC2377"/>
    <w:rsid w:val="00FC2BBC"/>
    <w:rsid w:val="00FC2C76"/>
    <w:rsid w:val="00FC4772"/>
    <w:rsid w:val="00FC4ABD"/>
    <w:rsid w:val="00FC5080"/>
    <w:rsid w:val="00FC53D2"/>
    <w:rsid w:val="00FC59CB"/>
    <w:rsid w:val="00FC6099"/>
    <w:rsid w:val="00FC6DB0"/>
    <w:rsid w:val="00FC6EC8"/>
    <w:rsid w:val="00FC7DC9"/>
    <w:rsid w:val="00FD0837"/>
    <w:rsid w:val="00FD08C3"/>
    <w:rsid w:val="00FD1572"/>
    <w:rsid w:val="00FD19D2"/>
    <w:rsid w:val="00FD1B7A"/>
    <w:rsid w:val="00FD33FC"/>
    <w:rsid w:val="00FD4377"/>
    <w:rsid w:val="00FD453E"/>
    <w:rsid w:val="00FD4DEF"/>
    <w:rsid w:val="00FD54A3"/>
    <w:rsid w:val="00FD54AE"/>
    <w:rsid w:val="00FD5ED6"/>
    <w:rsid w:val="00FD61B2"/>
    <w:rsid w:val="00FD6561"/>
    <w:rsid w:val="00FD6B1A"/>
    <w:rsid w:val="00FD7CC9"/>
    <w:rsid w:val="00FE0AE0"/>
    <w:rsid w:val="00FE3F44"/>
    <w:rsid w:val="00FE5239"/>
    <w:rsid w:val="00FE5709"/>
    <w:rsid w:val="00FE5E24"/>
    <w:rsid w:val="00FE6441"/>
    <w:rsid w:val="00FE682A"/>
    <w:rsid w:val="00FE6FBF"/>
    <w:rsid w:val="00FE781F"/>
    <w:rsid w:val="00FE7A47"/>
    <w:rsid w:val="00FE7B73"/>
    <w:rsid w:val="00FF1016"/>
    <w:rsid w:val="00FF13A3"/>
    <w:rsid w:val="00FF235C"/>
    <w:rsid w:val="00FF3698"/>
    <w:rsid w:val="00FF3CC5"/>
    <w:rsid w:val="00FF3D95"/>
    <w:rsid w:val="00FF4499"/>
    <w:rsid w:val="00FF44CF"/>
    <w:rsid w:val="00FF531C"/>
    <w:rsid w:val="00FF5C49"/>
    <w:rsid w:val="00FF60A8"/>
    <w:rsid w:val="00FF6307"/>
    <w:rsid w:val="00FF6C34"/>
    <w:rsid w:val="00FF6F46"/>
    <w:rsid w:val="00FF71C7"/>
    <w:rsid w:val="00FF7CAD"/>
    <w:rsid w:val="00FF7F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A299C3"/>
  <w15:docId w15:val="{64B858F8-11B6-487E-924E-86BE2178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7E15"/>
    <w:rPr>
      <w:rFonts w:ascii="Times New Roman" w:eastAsia="Times New Roman" w:hAnsi="Times New Roman"/>
      <w:sz w:val="24"/>
      <w:szCs w:val="24"/>
    </w:rPr>
  </w:style>
  <w:style w:type="paragraph" w:styleId="Heading1">
    <w:name w:val="heading 1"/>
    <w:aliases w:val="H1,Section Heading,heading1,Antraste 1,h1,Section Heading Char,heading1 Char,Antraste 1 Char,h1 Char"/>
    <w:basedOn w:val="Normal"/>
    <w:next w:val="Normal"/>
    <w:link w:val="Heading1Char"/>
    <w:uiPriority w:val="9"/>
    <w:qFormat/>
    <w:rsid w:val="00CE31D1"/>
    <w:pPr>
      <w:keepNext/>
      <w:widowControl w:val="0"/>
      <w:numPr>
        <w:numId w:val="1"/>
      </w:numPr>
      <w:autoSpaceDE w:val="0"/>
      <w:autoSpaceDN w:val="0"/>
      <w:jc w:val="center"/>
      <w:outlineLvl w:val="0"/>
    </w:pPr>
    <w:rPr>
      <w:rFonts w:ascii="Times New Roman Bold" w:hAnsi="Times New Roman Bold" w:cs="Times New Roman Bold"/>
      <w:b/>
      <w:bCs/>
      <w:smallCaps/>
      <w:sz w:val="28"/>
      <w:szCs w:val="28"/>
      <w:lang w:eastAsia="en-US"/>
    </w:rPr>
  </w:style>
  <w:style w:type="paragraph" w:styleId="Heading2">
    <w:name w:val="heading 2"/>
    <w:basedOn w:val="Normal"/>
    <w:next w:val="Normal"/>
    <w:link w:val="Heading2Char"/>
    <w:uiPriority w:val="9"/>
    <w:qFormat/>
    <w:rsid w:val="00CE31D1"/>
    <w:pPr>
      <w:keepNext/>
      <w:widowControl w:val="0"/>
      <w:numPr>
        <w:ilvl w:val="1"/>
        <w:numId w:val="1"/>
      </w:numPr>
      <w:autoSpaceDE w:val="0"/>
      <w:autoSpaceDN w:val="0"/>
      <w:jc w:val="both"/>
      <w:outlineLvl w:val="1"/>
    </w:pPr>
    <w:rPr>
      <w:b/>
      <w:bCs/>
      <w:lang w:eastAsia="en-US"/>
    </w:rPr>
  </w:style>
  <w:style w:type="paragraph" w:styleId="Heading3">
    <w:name w:val="heading 3"/>
    <w:basedOn w:val="Normal"/>
    <w:next w:val="Normal"/>
    <w:link w:val="Heading3Char"/>
    <w:uiPriority w:val="9"/>
    <w:qFormat/>
    <w:rsid w:val="00CE31D1"/>
    <w:pPr>
      <w:keepNext/>
      <w:widowControl w:val="0"/>
      <w:numPr>
        <w:ilvl w:val="2"/>
        <w:numId w:val="1"/>
      </w:numPr>
      <w:autoSpaceDE w:val="0"/>
      <w:autoSpaceDN w:val="0"/>
      <w:jc w:val="both"/>
      <w:outlineLvl w:val="2"/>
    </w:pPr>
    <w:rPr>
      <w:lang w:eastAsia="en-US"/>
    </w:rPr>
  </w:style>
  <w:style w:type="paragraph" w:styleId="Heading4">
    <w:name w:val="heading 4"/>
    <w:basedOn w:val="Normal"/>
    <w:next w:val="Normal"/>
    <w:link w:val="Heading4Char"/>
    <w:uiPriority w:val="9"/>
    <w:qFormat/>
    <w:rsid w:val="00CE31D1"/>
    <w:pPr>
      <w:keepNext/>
      <w:widowControl w:val="0"/>
      <w:numPr>
        <w:ilvl w:val="3"/>
        <w:numId w:val="1"/>
      </w:numPr>
      <w:autoSpaceDE w:val="0"/>
      <w:autoSpaceDN w:val="0"/>
      <w:jc w:val="both"/>
      <w:outlineLvl w:val="3"/>
    </w:pPr>
    <w:rPr>
      <w:lang w:eastAsia="en-US"/>
    </w:rPr>
  </w:style>
  <w:style w:type="paragraph" w:styleId="Heading5">
    <w:name w:val="heading 5"/>
    <w:basedOn w:val="Normal"/>
    <w:next w:val="Normal"/>
    <w:link w:val="Heading5Char"/>
    <w:qFormat/>
    <w:rsid w:val="00CE31D1"/>
    <w:pPr>
      <w:keepNext/>
      <w:widowControl w:val="0"/>
      <w:numPr>
        <w:ilvl w:val="4"/>
        <w:numId w:val="1"/>
      </w:numPr>
      <w:autoSpaceDE w:val="0"/>
      <w:autoSpaceDN w:val="0"/>
      <w:jc w:val="both"/>
      <w:outlineLvl w:val="4"/>
    </w:pPr>
    <w:rPr>
      <w:lang w:eastAsia="en-US"/>
    </w:rPr>
  </w:style>
  <w:style w:type="paragraph" w:styleId="Heading6">
    <w:name w:val="heading 6"/>
    <w:basedOn w:val="Normal"/>
    <w:next w:val="Normal"/>
    <w:link w:val="Heading6Char"/>
    <w:uiPriority w:val="9"/>
    <w:qFormat/>
    <w:rsid w:val="00CE31D1"/>
    <w:pPr>
      <w:keepNext/>
      <w:widowControl w:val="0"/>
      <w:numPr>
        <w:ilvl w:val="5"/>
        <w:numId w:val="1"/>
      </w:numPr>
      <w:autoSpaceDE w:val="0"/>
      <w:autoSpaceDN w:val="0"/>
      <w:jc w:val="center"/>
      <w:outlineLvl w:val="5"/>
    </w:pPr>
    <w:rPr>
      <w:b/>
      <w:bCs/>
      <w:sz w:val="22"/>
      <w:szCs w:val="22"/>
      <w:lang w:eastAsia="en-US"/>
    </w:rPr>
  </w:style>
  <w:style w:type="paragraph" w:styleId="Heading7">
    <w:name w:val="heading 7"/>
    <w:basedOn w:val="Normal"/>
    <w:next w:val="Normal"/>
    <w:link w:val="Heading7Char"/>
    <w:uiPriority w:val="9"/>
    <w:qFormat/>
    <w:rsid w:val="00CE31D1"/>
    <w:pPr>
      <w:keepNext/>
      <w:widowControl w:val="0"/>
      <w:numPr>
        <w:ilvl w:val="6"/>
        <w:numId w:val="1"/>
      </w:numPr>
      <w:autoSpaceDE w:val="0"/>
      <w:autoSpaceDN w:val="0"/>
      <w:jc w:val="both"/>
      <w:outlineLvl w:val="6"/>
    </w:pPr>
    <w:rPr>
      <w:b/>
      <w:bCs/>
      <w:sz w:val="22"/>
      <w:szCs w:val="22"/>
      <w:lang w:eastAsia="en-US"/>
    </w:rPr>
  </w:style>
  <w:style w:type="paragraph" w:styleId="Heading8">
    <w:name w:val="heading 8"/>
    <w:basedOn w:val="Normal"/>
    <w:next w:val="Normal"/>
    <w:link w:val="Heading8Char"/>
    <w:uiPriority w:val="9"/>
    <w:qFormat/>
    <w:rsid w:val="00CE31D1"/>
    <w:pPr>
      <w:keepNext/>
      <w:widowControl w:val="0"/>
      <w:numPr>
        <w:ilvl w:val="7"/>
        <w:numId w:val="1"/>
      </w:numPr>
      <w:autoSpaceDE w:val="0"/>
      <w:autoSpaceDN w:val="0"/>
      <w:jc w:val="both"/>
      <w:outlineLvl w:val="7"/>
    </w:pPr>
    <w:rPr>
      <w:b/>
      <w:bCs/>
      <w:sz w:val="22"/>
      <w:szCs w:val="22"/>
      <w:lang w:eastAsia="en-US"/>
    </w:rPr>
  </w:style>
  <w:style w:type="paragraph" w:styleId="Heading9">
    <w:name w:val="heading 9"/>
    <w:basedOn w:val="Normal"/>
    <w:next w:val="Normal"/>
    <w:link w:val="Heading9Char"/>
    <w:uiPriority w:val="9"/>
    <w:qFormat/>
    <w:rsid w:val="00CE31D1"/>
    <w:pPr>
      <w:keepNext/>
      <w:widowControl w:val="0"/>
      <w:numPr>
        <w:ilvl w:val="8"/>
        <w:numId w:val="1"/>
      </w:numPr>
      <w:autoSpaceDE w:val="0"/>
      <w:autoSpaceDN w:val="0"/>
      <w:jc w:val="center"/>
      <w:outlineLvl w:val="8"/>
    </w:pPr>
    <w:rPr>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
    <w:locked/>
    <w:rsid w:val="00CE31D1"/>
    <w:rPr>
      <w:rFonts w:ascii="Times New Roman Bold" w:eastAsia="Times New Roman" w:hAnsi="Times New Roman Bold" w:cs="Times New Roman Bold"/>
      <w:b/>
      <w:bCs/>
      <w:smallCaps/>
      <w:sz w:val="28"/>
      <w:szCs w:val="28"/>
      <w:lang w:eastAsia="en-US"/>
    </w:rPr>
  </w:style>
  <w:style w:type="character" w:customStyle="1" w:styleId="Heading2Char">
    <w:name w:val="Heading 2 Char"/>
    <w:basedOn w:val="DefaultParagraphFont"/>
    <w:link w:val="Heading2"/>
    <w:uiPriority w:val="9"/>
    <w:locked/>
    <w:rsid w:val="00CE31D1"/>
    <w:rPr>
      <w:rFonts w:ascii="Times New Roman" w:eastAsia="Times New Roman" w:hAnsi="Times New Roman"/>
      <w:b/>
      <w:bCs/>
      <w:sz w:val="24"/>
      <w:szCs w:val="24"/>
      <w:lang w:eastAsia="en-US"/>
    </w:rPr>
  </w:style>
  <w:style w:type="character" w:customStyle="1" w:styleId="Heading3Char">
    <w:name w:val="Heading 3 Char"/>
    <w:basedOn w:val="DefaultParagraphFont"/>
    <w:link w:val="Heading3"/>
    <w:uiPriority w:val="9"/>
    <w:locked/>
    <w:rsid w:val="00CE31D1"/>
    <w:rPr>
      <w:rFonts w:ascii="Times New Roman" w:eastAsia="Times New Roman" w:hAnsi="Times New Roman"/>
      <w:sz w:val="24"/>
      <w:szCs w:val="24"/>
      <w:lang w:eastAsia="en-US"/>
    </w:rPr>
  </w:style>
  <w:style w:type="character" w:customStyle="1" w:styleId="Heading4Char">
    <w:name w:val="Heading 4 Char"/>
    <w:basedOn w:val="DefaultParagraphFont"/>
    <w:link w:val="Heading4"/>
    <w:uiPriority w:val="9"/>
    <w:locked/>
    <w:rsid w:val="00CE31D1"/>
    <w:rPr>
      <w:rFonts w:ascii="Times New Roman" w:eastAsia="Times New Roman" w:hAnsi="Times New Roman"/>
      <w:sz w:val="24"/>
      <w:szCs w:val="24"/>
      <w:lang w:eastAsia="en-US"/>
    </w:rPr>
  </w:style>
  <w:style w:type="character" w:customStyle="1" w:styleId="Heading5Char">
    <w:name w:val="Heading 5 Char"/>
    <w:basedOn w:val="DefaultParagraphFont"/>
    <w:link w:val="Heading5"/>
    <w:locked/>
    <w:rsid w:val="00CE31D1"/>
    <w:rPr>
      <w:rFonts w:ascii="Times New Roman" w:eastAsia="Times New Roman" w:hAnsi="Times New Roman"/>
      <w:sz w:val="24"/>
      <w:szCs w:val="24"/>
      <w:lang w:eastAsia="en-US"/>
    </w:rPr>
  </w:style>
  <w:style w:type="character" w:customStyle="1" w:styleId="Heading6Char">
    <w:name w:val="Heading 6 Char"/>
    <w:basedOn w:val="DefaultParagraphFont"/>
    <w:link w:val="Heading6"/>
    <w:uiPriority w:val="9"/>
    <w:locked/>
    <w:rsid w:val="00CE31D1"/>
    <w:rPr>
      <w:rFonts w:ascii="Times New Roman" w:eastAsia="Times New Roman" w:hAnsi="Times New Roman"/>
      <w:b/>
      <w:bCs/>
      <w:lang w:eastAsia="en-US"/>
    </w:rPr>
  </w:style>
  <w:style w:type="character" w:customStyle="1" w:styleId="Heading7Char">
    <w:name w:val="Heading 7 Char"/>
    <w:basedOn w:val="DefaultParagraphFont"/>
    <w:link w:val="Heading7"/>
    <w:uiPriority w:val="9"/>
    <w:locked/>
    <w:rsid w:val="00CE31D1"/>
    <w:rPr>
      <w:rFonts w:ascii="Times New Roman" w:eastAsia="Times New Roman" w:hAnsi="Times New Roman"/>
      <w:b/>
      <w:bCs/>
      <w:lang w:eastAsia="en-US"/>
    </w:rPr>
  </w:style>
  <w:style w:type="character" w:customStyle="1" w:styleId="Heading8Char">
    <w:name w:val="Heading 8 Char"/>
    <w:basedOn w:val="DefaultParagraphFont"/>
    <w:link w:val="Heading8"/>
    <w:uiPriority w:val="9"/>
    <w:locked/>
    <w:rsid w:val="00CE31D1"/>
    <w:rPr>
      <w:rFonts w:ascii="Times New Roman" w:eastAsia="Times New Roman" w:hAnsi="Times New Roman"/>
      <w:b/>
      <w:bCs/>
      <w:lang w:eastAsia="en-US"/>
    </w:rPr>
  </w:style>
  <w:style w:type="character" w:customStyle="1" w:styleId="Heading9Char">
    <w:name w:val="Heading 9 Char"/>
    <w:basedOn w:val="DefaultParagraphFont"/>
    <w:link w:val="Heading9"/>
    <w:uiPriority w:val="9"/>
    <w:locked/>
    <w:rsid w:val="00CE31D1"/>
    <w:rPr>
      <w:rFonts w:ascii="Times New Roman" w:eastAsia="Times New Roman" w:hAnsi="Times New Roman"/>
      <w:sz w:val="28"/>
      <w:szCs w:val="28"/>
      <w:lang w:eastAsia="en-US"/>
    </w:rPr>
  </w:style>
  <w:style w:type="character" w:styleId="CommentReference">
    <w:name w:val="annotation reference"/>
    <w:basedOn w:val="DefaultParagraphFont"/>
    <w:uiPriority w:val="99"/>
    <w:rsid w:val="00BA0212"/>
    <w:rPr>
      <w:sz w:val="16"/>
      <w:szCs w:val="16"/>
    </w:rPr>
  </w:style>
  <w:style w:type="paragraph" w:styleId="CommentText">
    <w:name w:val="annotation text"/>
    <w:basedOn w:val="Normal"/>
    <w:link w:val="CommentTextChar"/>
    <w:uiPriority w:val="99"/>
    <w:rsid w:val="00BA0212"/>
    <w:rPr>
      <w:sz w:val="20"/>
      <w:szCs w:val="20"/>
    </w:rPr>
  </w:style>
  <w:style w:type="character" w:customStyle="1" w:styleId="CommentTextChar">
    <w:name w:val="Comment Text Char"/>
    <w:basedOn w:val="DefaultParagraphFont"/>
    <w:link w:val="CommentText"/>
    <w:uiPriority w:val="99"/>
    <w:locked/>
    <w:rsid w:val="00BA0212"/>
    <w:rPr>
      <w:rFonts w:ascii="Times New Roman" w:hAnsi="Times New Roman" w:cs="Times New Roman"/>
      <w:sz w:val="20"/>
      <w:szCs w:val="20"/>
      <w:lang w:eastAsia="lv-LV"/>
    </w:rPr>
  </w:style>
  <w:style w:type="paragraph" w:styleId="ListParagraph">
    <w:name w:val="List Paragraph"/>
    <w:aliases w:val="Saistīto dokumentu saraksts,PPS_Bullet,Normal bullet 2,Bullet list,Syle 1,Strip,H&amp;P List Paragraph,2,List Paragraph1,Numurets,Virsraksti"/>
    <w:basedOn w:val="Normal"/>
    <w:link w:val="ListParagraphChar"/>
    <w:uiPriority w:val="34"/>
    <w:qFormat/>
    <w:rsid w:val="00BA0212"/>
    <w:pPr>
      <w:ind w:left="720"/>
    </w:pPr>
  </w:style>
  <w:style w:type="character" w:styleId="Hyperlink">
    <w:name w:val="Hyperlink"/>
    <w:basedOn w:val="DefaultParagraphFont"/>
    <w:uiPriority w:val="99"/>
    <w:rsid w:val="00BA0212"/>
    <w:rPr>
      <w:color w:val="0000FF"/>
      <w:u w:val="single"/>
    </w:rPr>
  </w:style>
  <w:style w:type="paragraph" w:styleId="Footer">
    <w:name w:val="footer"/>
    <w:aliases w:val="Char5 Char"/>
    <w:basedOn w:val="Normal"/>
    <w:link w:val="FooterChar"/>
    <w:uiPriority w:val="99"/>
    <w:rsid w:val="00BA0212"/>
    <w:pPr>
      <w:tabs>
        <w:tab w:val="center" w:pos="4153"/>
        <w:tab w:val="right" w:pos="8306"/>
      </w:tabs>
    </w:pPr>
  </w:style>
  <w:style w:type="character" w:customStyle="1" w:styleId="FooterChar">
    <w:name w:val="Footer Char"/>
    <w:aliases w:val="Char5 Char Char"/>
    <w:basedOn w:val="DefaultParagraphFont"/>
    <w:link w:val="Footer"/>
    <w:uiPriority w:val="99"/>
    <w:locked/>
    <w:rsid w:val="00BA0212"/>
    <w:rPr>
      <w:rFonts w:ascii="Times New Roman" w:hAnsi="Times New Roman" w:cs="Times New Roman"/>
      <w:sz w:val="24"/>
      <w:szCs w:val="24"/>
      <w:lang w:eastAsia="lv-LV"/>
    </w:rPr>
  </w:style>
  <w:style w:type="paragraph" w:styleId="NoSpacing">
    <w:name w:val="No Spacing"/>
    <w:link w:val="NoSpacingChar"/>
    <w:uiPriority w:val="1"/>
    <w:qFormat/>
    <w:rsid w:val="00BA0212"/>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BA02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0212"/>
    <w:rPr>
      <w:rFonts w:ascii="Tahoma" w:hAnsi="Tahoma" w:cs="Tahoma"/>
      <w:sz w:val="16"/>
      <w:szCs w:val="16"/>
      <w:lang w:eastAsia="lv-LV"/>
    </w:rPr>
  </w:style>
  <w:style w:type="paragraph" w:styleId="BodyText">
    <w:name w:val="Body Text"/>
    <w:basedOn w:val="Normal"/>
    <w:link w:val="BodyTextChar"/>
    <w:rsid w:val="007951F1"/>
    <w:pPr>
      <w:widowControl w:val="0"/>
      <w:autoSpaceDE w:val="0"/>
      <w:autoSpaceDN w:val="0"/>
      <w:jc w:val="both"/>
    </w:pPr>
    <w:rPr>
      <w:lang w:eastAsia="en-US"/>
    </w:rPr>
  </w:style>
  <w:style w:type="character" w:customStyle="1" w:styleId="BodyTextChar">
    <w:name w:val="Body Text Char"/>
    <w:basedOn w:val="DefaultParagraphFont"/>
    <w:link w:val="BodyText"/>
    <w:locked/>
    <w:rsid w:val="007951F1"/>
    <w:rPr>
      <w:rFonts w:ascii="Times New Roman" w:hAnsi="Times New Roman" w:cs="Times New Roman"/>
      <w:sz w:val="24"/>
      <w:szCs w:val="24"/>
    </w:rPr>
  </w:style>
  <w:style w:type="paragraph" w:customStyle="1" w:styleId="Nolikumiem">
    <w:name w:val="Nolikumiem"/>
    <w:basedOn w:val="Normal"/>
    <w:uiPriority w:val="99"/>
    <w:rsid w:val="00CE31D1"/>
    <w:pPr>
      <w:spacing w:before="120"/>
      <w:ind w:left="720" w:hanging="360"/>
      <w:jc w:val="center"/>
    </w:pPr>
    <w:rPr>
      <w:rFonts w:eastAsia="Calibri"/>
      <w:position w:val="-22"/>
    </w:rPr>
  </w:style>
  <w:style w:type="paragraph" w:styleId="CommentSubject">
    <w:name w:val="annotation subject"/>
    <w:basedOn w:val="CommentText"/>
    <w:next w:val="CommentText"/>
    <w:link w:val="CommentSubjectChar"/>
    <w:uiPriority w:val="99"/>
    <w:semiHidden/>
    <w:rsid w:val="001C60B4"/>
    <w:rPr>
      <w:b/>
      <w:bCs/>
    </w:rPr>
  </w:style>
  <w:style w:type="character" w:customStyle="1" w:styleId="CommentSubjectChar">
    <w:name w:val="Comment Subject Char"/>
    <w:basedOn w:val="CommentTextChar"/>
    <w:link w:val="CommentSubject"/>
    <w:uiPriority w:val="99"/>
    <w:semiHidden/>
    <w:locked/>
    <w:rsid w:val="001C60B4"/>
    <w:rPr>
      <w:rFonts w:ascii="Times New Roman" w:hAnsi="Times New Roman" w:cs="Times New Roman"/>
      <w:b/>
      <w:bCs/>
      <w:sz w:val="20"/>
      <w:szCs w:val="20"/>
      <w:lang w:eastAsia="lv-LV"/>
    </w:rPr>
  </w:style>
  <w:style w:type="paragraph" w:styleId="BodyTextIndent">
    <w:name w:val="Body Text Indent"/>
    <w:basedOn w:val="Normal"/>
    <w:link w:val="BodyTextIndentChar"/>
    <w:rsid w:val="004B5D0C"/>
    <w:pPr>
      <w:spacing w:after="120"/>
      <w:ind w:left="283"/>
    </w:pPr>
  </w:style>
  <w:style w:type="character" w:customStyle="1" w:styleId="BodyTextIndentChar">
    <w:name w:val="Body Text Indent Char"/>
    <w:basedOn w:val="DefaultParagraphFont"/>
    <w:link w:val="BodyTextIndent"/>
    <w:locked/>
    <w:rsid w:val="004B5D0C"/>
    <w:rPr>
      <w:rFonts w:ascii="Times New Roman" w:hAnsi="Times New Roman" w:cs="Times New Roman"/>
      <w:sz w:val="24"/>
      <w:szCs w:val="24"/>
      <w:lang w:eastAsia="lv-LV"/>
    </w:rPr>
  </w:style>
  <w:style w:type="paragraph" w:styleId="BlockText">
    <w:name w:val="Block Text"/>
    <w:basedOn w:val="Normal"/>
    <w:rsid w:val="004B5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color w:val="000000"/>
      <w:sz w:val="26"/>
      <w:szCs w:val="26"/>
      <w:lang w:eastAsia="en-US"/>
    </w:rPr>
  </w:style>
  <w:style w:type="paragraph" w:styleId="PlainText">
    <w:name w:val="Plain Text"/>
    <w:basedOn w:val="Normal"/>
    <w:link w:val="PlainTextChar"/>
    <w:rsid w:val="004B5D0C"/>
    <w:pPr>
      <w:tabs>
        <w:tab w:val="num" w:pos="360"/>
      </w:tabs>
      <w:spacing w:after="120"/>
      <w:ind w:left="360" w:hanging="360"/>
      <w:jc w:val="both"/>
    </w:pPr>
    <w:rPr>
      <w:rFonts w:ascii="Courier New" w:hAnsi="Courier New" w:cs="Courier New"/>
      <w:sz w:val="20"/>
      <w:szCs w:val="20"/>
      <w:lang w:eastAsia="en-US"/>
    </w:rPr>
  </w:style>
  <w:style w:type="character" w:customStyle="1" w:styleId="PlainTextChar">
    <w:name w:val="Plain Text Char"/>
    <w:basedOn w:val="DefaultParagraphFont"/>
    <w:link w:val="PlainText"/>
    <w:locked/>
    <w:rsid w:val="004B5D0C"/>
    <w:rPr>
      <w:rFonts w:ascii="Courier New" w:hAnsi="Courier New" w:cs="Courier New"/>
      <w:sz w:val="20"/>
      <w:szCs w:val="20"/>
    </w:rPr>
  </w:style>
  <w:style w:type="character" w:customStyle="1" w:styleId="colora">
    <w:name w:val="colora"/>
    <w:basedOn w:val="DefaultParagraphFont"/>
    <w:rsid w:val="00AB44B9"/>
  </w:style>
  <w:style w:type="character" w:customStyle="1" w:styleId="BodyTextIndentChar1">
    <w:name w:val="Body Text Indent Char1"/>
    <w:uiPriority w:val="99"/>
    <w:locked/>
    <w:rsid w:val="00B533E2"/>
    <w:rPr>
      <w:rFonts w:ascii="Calibri" w:hAnsi="Calibri" w:cs="Calibri"/>
      <w:sz w:val="20"/>
      <w:szCs w:val="20"/>
      <w:lang w:val="en-US"/>
    </w:rPr>
  </w:style>
  <w:style w:type="paragraph" w:styleId="BodyTextIndent3">
    <w:name w:val="Body Text Indent 3"/>
    <w:basedOn w:val="Normal"/>
    <w:link w:val="BodyTextIndent3Char"/>
    <w:uiPriority w:val="99"/>
    <w:semiHidden/>
    <w:rsid w:val="00B533E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533E2"/>
    <w:rPr>
      <w:rFonts w:ascii="Times New Roman" w:hAnsi="Times New Roman" w:cs="Times New Roman"/>
      <w:sz w:val="16"/>
      <w:szCs w:val="16"/>
      <w:lang w:eastAsia="lv-LV"/>
    </w:rPr>
  </w:style>
  <w:style w:type="paragraph" w:styleId="Title">
    <w:name w:val="Title"/>
    <w:basedOn w:val="Normal"/>
    <w:link w:val="TitleChar"/>
    <w:uiPriority w:val="10"/>
    <w:qFormat/>
    <w:rsid w:val="00B533E2"/>
    <w:pPr>
      <w:jc w:val="center"/>
    </w:pPr>
    <w:rPr>
      <w:b/>
      <w:bCs/>
      <w:sz w:val="28"/>
      <w:szCs w:val="28"/>
      <w:lang w:eastAsia="en-US"/>
    </w:rPr>
  </w:style>
  <w:style w:type="character" w:customStyle="1" w:styleId="TitleChar">
    <w:name w:val="Title Char"/>
    <w:basedOn w:val="DefaultParagraphFont"/>
    <w:link w:val="Title"/>
    <w:uiPriority w:val="10"/>
    <w:locked/>
    <w:rsid w:val="00B533E2"/>
    <w:rPr>
      <w:rFonts w:ascii="Times New Roman" w:hAnsi="Times New Roman" w:cs="Times New Roman"/>
      <w:b/>
      <w:bCs/>
      <w:sz w:val="20"/>
      <w:szCs w:val="20"/>
    </w:rPr>
  </w:style>
  <w:style w:type="paragraph" w:customStyle="1" w:styleId="Nodaa">
    <w:name w:val="Nodaļa"/>
    <w:basedOn w:val="Normal"/>
    <w:rsid w:val="00B533E2"/>
    <w:rPr>
      <w:rFonts w:ascii="Arial" w:hAnsi="Arial" w:cs="Arial"/>
      <w:b/>
      <w:bCs/>
      <w:sz w:val="20"/>
      <w:szCs w:val="20"/>
      <w:lang w:eastAsia="en-US"/>
    </w:rPr>
  </w:style>
  <w:style w:type="paragraph" w:customStyle="1" w:styleId="appakspunkts">
    <w:name w:val="appakspunkts"/>
    <w:basedOn w:val="Normal"/>
    <w:uiPriority w:val="99"/>
    <w:rsid w:val="00B533E2"/>
    <w:pPr>
      <w:ind w:left="720" w:hanging="720"/>
      <w:jc w:val="both"/>
    </w:pPr>
    <w:rPr>
      <w:rFonts w:ascii="BaltArial" w:hAnsi="BaltArial" w:cs="BaltArial"/>
      <w:lang w:eastAsia="en-US"/>
    </w:rPr>
  </w:style>
  <w:style w:type="table" w:styleId="TableGrid">
    <w:name w:val="Table Grid"/>
    <w:basedOn w:val="TableNormal"/>
    <w:uiPriority w:val="39"/>
    <w:rsid w:val="00B533E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533E2"/>
    <w:pPr>
      <w:widowControl w:val="0"/>
      <w:tabs>
        <w:tab w:val="center" w:pos="4153"/>
        <w:tab w:val="right" w:pos="8306"/>
      </w:tabs>
      <w:autoSpaceDE w:val="0"/>
      <w:autoSpaceDN w:val="0"/>
    </w:pPr>
    <w:rPr>
      <w:lang w:eastAsia="en-US"/>
    </w:rPr>
  </w:style>
  <w:style w:type="character" w:customStyle="1" w:styleId="HeaderChar">
    <w:name w:val="Header Char"/>
    <w:basedOn w:val="DefaultParagraphFont"/>
    <w:link w:val="Header"/>
    <w:uiPriority w:val="99"/>
    <w:locked/>
    <w:rsid w:val="00B533E2"/>
    <w:rPr>
      <w:rFonts w:ascii="Times New Roman" w:hAnsi="Times New Roman" w:cs="Times New Roman"/>
      <w:sz w:val="24"/>
      <w:szCs w:val="24"/>
    </w:rPr>
  </w:style>
  <w:style w:type="character" w:styleId="PageNumber">
    <w:name w:val="page number"/>
    <w:basedOn w:val="DefaultParagraphFont"/>
    <w:uiPriority w:val="99"/>
    <w:rsid w:val="00B533E2"/>
    <w:rPr>
      <w:rFonts w:ascii="Times New Roman" w:hAnsi="Times New Roman" w:cs="Times New Roman"/>
      <w:sz w:val="20"/>
      <w:szCs w:val="20"/>
    </w:rPr>
  </w:style>
  <w:style w:type="paragraph" w:styleId="BodyTextIndent2">
    <w:name w:val="Body Text Indent 2"/>
    <w:basedOn w:val="Normal"/>
    <w:link w:val="BodyTextIndent2Char"/>
    <w:rsid w:val="00B533E2"/>
    <w:pPr>
      <w:widowControl w:val="0"/>
      <w:autoSpaceDE w:val="0"/>
      <w:autoSpaceDN w:val="0"/>
      <w:ind w:left="284" w:firstLine="76"/>
      <w:jc w:val="both"/>
    </w:pPr>
    <w:rPr>
      <w:color w:val="000000"/>
      <w:lang w:eastAsia="en-US"/>
    </w:rPr>
  </w:style>
  <w:style w:type="character" w:customStyle="1" w:styleId="BodyTextIndent2Char">
    <w:name w:val="Body Text Indent 2 Char"/>
    <w:basedOn w:val="DefaultParagraphFont"/>
    <w:link w:val="BodyTextIndent2"/>
    <w:locked/>
    <w:rsid w:val="00B533E2"/>
    <w:rPr>
      <w:rFonts w:ascii="Times New Roman" w:hAnsi="Times New Roman" w:cs="Times New Roman"/>
      <w:color w:val="000000"/>
      <w:sz w:val="24"/>
      <w:szCs w:val="24"/>
    </w:rPr>
  </w:style>
  <w:style w:type="paragraph" w:styleId="TOC1">
    <w:name w:val="toc 1"/>
    <w:basedOn w:val="Normal"/>
    <w:next w:val="Normal"/>
    <w:autoRedefine/>
    <w:uiPriority w:val="39"/>
    <w:rsid w:val="00B533E2"/>
    <w:pPr>
      <w:widowControl w:val="0"/>
      <w:tabs>
        <w:tab w:val="right" w:leader="dot" w:pos="8640"/>
      </w:tabs>
      <w:autoSpaceDE w:val="0"/>
      <w:autoSpaceDN w:val="0"/>
      <w:ind w:left="1080" w:hanging="1080"/>
    </w:pPr>
    <w:rPr>
      <w:lang w:eastAsia="en-US"/>
    </w:rPr>
  </w:style>
  <w:style w:type="paragraph" w:styleId="TOC2">
    <w:name w:val="toc 2"/>
    <w:basedOn w:val="Normal"/>
    <w:next w:val="Normal"/>
    <w:autoRedefine/>
    <w:uiPriority w:val="39"/>
    <w:rsid w:val="00B533E2"/>
    <w:pPr>
      <w:tabs>
        <w:tab w:val="right" w:leader="dot" w:pos="8690"/>
      </w:tabs>
      <w:autoSpaceDE w:val="0"/>
      <w:autoSpaceDN w:val="0"/>
    </w:pPr>
    <w:rPr>
      <w:lang w:eastAsia="en-US"/>
    </w:rPr>
  </w:style>
  <w:style w:type="paragraph" w:styleId="BodyText2">
    <w:name w:val="Body Text 2"/>
    <w:basedOn w:val="Normal"/>
    <w:link w:val="BodyText2Char"/>
    <w:rsid w:val="00B533E2"/>
    <w:pPr>
      <w:tabs>
        <w:tab w:val="left" w:pos="0"/>
      </w:tabs>
      <w:suppressAutoHyphens/>
      <w:jc w:val="both"/>
    </w:pPr>
    <w:rPr>
      <w:lang w:eastAsia="sv-SE"/>
    </w:rPr>
  </w:style>
  <w:style w:type="character" w:customStyle="1" w:styleId="BodyText2Char">
    <w:name w:val="Body Text 2 Char"/>
    <w:basedOn w:val="DefaultParagraphFont"/>
    <w:link w:val="BodyText2"/>
    <w:locked/>
    <w:rsid w:val="00B533E2"/>
    <w:rPr>
      <w:rFonts w:ascii="Times New Roman" w:hAnsi="Times New Roman" w:cs="Times New Roman"/>
      <w:sz w:val="24"/>
      <w:szCs w:val="24"/>
      <w:lang w:eastAsia="sv-SE"/>
    </w:rPr>
  </w:style>
  <w:style w:type="paragraph" w:customStyle="1" w:styleId="Head61">
    <w:name w:val="Head 6.1"/>
    <w:basedOn w:val="Normal"/>
    <w:rsid w:val="00B533E2"/>
    <w:pPr>
      <w:widowControl w:val="0"/>
      <w:suppressAutoHyphens/>
      <w:autoSpaceDE w:val="0"/>
      <w:autoSpaceDN w:val="0"/>
      <w:jc w:val="center"/>
    </w:pPr>
    <w:rPr>
      <w:rFonts w:ascii="Times New Roman Bold" w:hAnsi="Times New Roman Bold" w:cs="Times New Roman Bold"/>
      <w:b/>
      <w:bCs/>
      <w:sz w:val="28"/>
      <w:szCs w:val="28"/>
      <w:lang w:eastAsia="en-US"/>
    </w:rPr>
  </w:style>
  <w:style w:type="paragraph" w:customStyle="1" w:styleId="Style1">
    <w:name w:val="Style1"/>
    <w:basedOn w:val="Normal"/>
    <w:rsid w:val="00B533E2"/>
    <w:pPr>
      <w:widowControl w:val="0"/>
      <w:jc w:val="both"/>
    </w:pPr>
    <w:rPr>
      <w:lang w:val="en-US" w:eastAsia="en-US"/>
    </w:rPr>
  </w:style>
  <w:style w:type="paragraph" w:styleId="NormalWeb">
    <w:name w:val="Normal (Web)"/>
    <w:basedOn w:val="Normal"/>
    <w:uiPriority w:val="99"/>
    <w:rsid w:val="00B533E2"/>
    <w:pPr>
      <w:spacing w:before="100" w:beforeAutospacing="1" w:after="100" w:afterAutospacing="1"/>
    </w:pPr>
    <w:rPr>
      <w:lang w:val="en-GB" w:eastAsia="en-US"/>
    </w:rPr>
  </w:style>
  <w:style w:type="paragraph" w:customStyle="1" w:styleId="xl30">
    <w:name w:val="xl30"/>
    <w:basedOn w:val="Normal"/>
    <w:rsid w:val="00B533E2"/>
    <w:pPr>
      <w:spacing w:before="100" w:beforeAutospacing="1" w:after="100" w:afterAutospacing="1"/>
      <w:jc w:val="center"/>
      <w:textAlignment w:val="center"/>
    </w:pPr>
    <w:rPr>
      <w:lang w:val="en-US" w:eastAsia="en-US"/>
    </w:rPr>
  </w:style>
  <w:style w:type="paragraph" w:customStyle="1" w:styleId="xl44">
    <w:name w:val="xl44"/>
    <w:basedOn w:val="Normal"/>
    <w:rsid w:val="00B533E2"/>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BodySingle">
    <w:name w:val="Body Single"/>
    <w:rsid w:val="00B533E2"/>
    <w:pPr>
      <w:tabs>
        <w:tab w:val="left" w:pos="705"/>
        <w:tab w:val="left" w:pos="1440"/>
        <w:tab w:val="left" w:pos="2304"/>
      </w:tabs>
      <w:jc w:val="both"/>
    </w:pPr>
    <w:rPr>
      <w:rFonts w:ascii="CG Times (W1)" w:eastAsia="Times New Roman" w:hAnsi="CG Times (W1)" w:cs="CG Times (W1)"/>
      <w:color w:val="000000"/>
      <w:sz w:val="24"/>
      <w:szCs w:val="24"/>
      <w:lang w:val="en-US" w:eastAsia="en-US"/>
    </w:rPr>
  </w:style>
  <w:style w:type="paragraph" w:customStyle="1" w:styleId="naisf">
    <w:name w:val="naisf"/>
    <w:basedOn w:val="Normal"/>
    <w:rsid w:val="00B533E2"/>
    <w:pPr>
      <w:spacing w:before="75" w:after="75"/>
      <w:ind w:firstLine="375"/>
      <w:jc w:val="both"/>
    </w:pPr>
  </w:style>
  <w:style w:type="character" w:customStyle="1" w:styleId="RakstzRakstz">
    <w:name w:val="Rakstz. Rakstz."/>
    <w:basedOn w:val="DefaultParagraphFont"/>
    <w:rsid w:val="00B533E2"/>
    <w:rPr>
      <w:lang w:val="en-US" w:eastAsia="en-US"/>
    </w:rPr>
  </w:style>
  <w:style w:type="paragraph" w:customStyle="1" w:styleId="NormalJustified">
    <w:name w:val="Normal + Justified"/>
    <w:aliases w:val="Left:  2.22 cm"/>
    <w:basedOn w:val="TOC1"/>
    <w:rsid w:val="00B533E2"/>
    <w:rPr>
      <w:b/>
      <w:bCs/>
      <w:i/>
      <w:iCs/>
    </w:rPr>
  </w:style>
  <w:style w:type="paragraph" w:customStyle="1" w:styleId="bdc">
    <w:name w:val="bdc"/>
    <w:basedOn w:val="Normal"/>
    <w:rsid w:val="00B533E2"/>
    <w:pPr>
      <w:spacing w:before="75" w:after="75"/>
    </w:pPr>
    <w:rPr>
      <w:b/>
      <w:bCs/>
    </w:rPr>
  </w:style>
  <w:style w:type="paragraph" w:styleId="TOC3">
    <w:name w:val="toc 3"/>
    <w:basedOn w:val="Normal"/>
    <w:next w:val="Normal"/>
    <w:autoRedefine/>
    <w:uiPriority w:val="39"/>
    <w:rsid w:val="00B533E2"/>
    <w:pPr>
      <w:widowControl w:val="0"/>
      <w:autoSpaceDE w:val="0"/>
      <w:autoSpaceDN w:val="0"/>
      <w:ind w:left="480"/>
    </w:pPr>
    <w:rPr>
      <w:lang w:eastAsia="en-US"/>
    </w:rPr>
  </w:style>
  <w:style w:type="paragraph" w:customStyle="1" w:styleId="StyleHeading3Arial10ptCharChar">
    <w:name w:val="Style Heading 3 + Arial 10 pt Char Char"/>
    <w:basedOn w:val="Normal"/>
    <w:uiPriority w:val="99"/>
    <w:rsid w:val="00B533E2"/>
    <w:pPr>
      <w:ind w:left="720" w:hanging="720"/>
    </w:pPr>
    <w:rPr>
      <w:rFonts w:eastAsia="Calibri"/>
    </w:rPr>
  </w:style>
  <w:style w:type="character" w:styleId="Emphasis">
    <w:name w:val="Emphasis"/>
    <w:basedOn w:val="DefaultParagraphFont"/>
    <w:qFormat/>
    <w:rsid w:val="00B533E2"/>
    <w:rPr>
      <w:i/>
      <w:iCs/>
    </w:rPr>
  </w:style>
  <w:style w:type="paragraph" w:customStyle="1" w:styleId="Bodynumber">
    <w:name w:val="Body number"/>
    <w:basedOn w:val="Normal"/>
    <w:autoRedefine/>
    <w:rsid w:val="00B533E2"/>
    <w:pPr>
      <w:spacing w:after="40"/>
      <w:jc w:val="both"/>
    </w:pPr>
    <w:rPr>
      <w:lang w:eastAsia="ru-RU"/>
    </w:rPr>
  </w:style>
  <w:style w:type="paragraph" w:customStyle="1" w:styleId="BodyText1">
    <w:name w:val="Body Text1"/>
    <w:basedOn w:val="Normal"/>
    <w:link w:val="BodytextChar0"/>
    <w:autoRedefine/>
    <w:rsid w:val="00B533E2"/>
    <w:pPr>
      <w:tabs>
        <w:tab w:val="num" w:pos="360"/>
        <w:tab w:val="left" w:pos="720"/>
      </w:tabs>
      <w:spacing w:after="40"/>
      <w:ind w:left="360" w:hanging="360"/>
      <w:jc w:val="both"/>
    </w:pPr>
    <w:rPr>
      <w:lang w:eastAsia="ru-RU"/>
    </w:rPr>
  </w:style>
  <w:style w:type="character" w:customStyle="1" w:styleId="BodytextChar0">
    <w:name w:val="Body text Char"/>
    <w:basedOn w:val="DefaultParagraphFont"/>
    <w:link w:val="BodyText1"/>
    <w:locked/>
    <w:rsid w:val="00B533E2"/>
    <w:rPr>
      <w:rFonts w:ascii="Times New Roman" w:hAnsi="Times New Roman" w:cs="Times New Roman"/>
      <w:sz w:val="24"/>
      <w:szCs w:val="24"/>
      <w:lang w:eastAsia="ru-RU"/>
    </w:rPr>
  </w:style>
  <w:style w:type="paragraph" w:customStyle="1" w:styleId="Titles">
    <w:name w:val="Titles"/>
    <w:basedOn w:val="BodyText1"/>
    <w:autoRedefine/>
    <w:rsid w:val="00B533E2"/>
    <w:pPr>
      <w:spacing w:before="360" w:after="120"/>
      <w:outlineLvl w:val="0"/>
    </w:pPr>
    <w:rPr>
      <w:b/>
      <w:bCs/>
    </w:rPr>
  </w:style>
  <w:style w:type="paragraph" w:customStyle="1" w:styleId="Punkts">
    <w:name w:val="Punkts"/>
    <w:basedOn w:val="Normal"/>
    <w:next w:val="Apakpunkts"/>
    <w:rsid w:val="00B533E2"/>
    <w:pPr>
      <w:tabs>
        <w:tab w:val="num" w:pos="851"/>
      </w:tabs>
      <w:ind w:left="851" w:hanging="851"/>
    </w:pPr>
    <w:rPr>
      <w:rFonts w:ascii="Arial" w:hAnsi="Arial" w:cs="Arial"/>
      <w:b/>
      <w:bCs/>
      <w:sz w:val="20"/>
      <w:szCs w:val="20"/>
    </w:rPr>
  </w:style>
  <w:style w:type="paragraph" w:customStyle="1" w:styleId="Apakpunkts">
    <w:name w:val="Apakšpunkts"/>
    <w:basedOn w:val="Normal"/>
    <w:uiPriority w:val="99"/>
    <w:rsid w:val="00B533E2"/>
    <w:pPr>
      <w:tabs>
        <w:tab w:val="num" w:pos="851"/>
      </w:tabs>
      <w:ind w:left="851" w:hanging="851"/>
    </w:pPr>
    <w:rPr>
      <w:rFonts w:ascii="Arial" w:hAnsi="Arial" w:cs="Arial"/>
      <w:b/>
      <w:bCs/>
      <w:sz w:val="20"/>
      <w:szCs w:val="20"/>
    </w:rPr>
  </w:style>
  <w:style w:type="paragraph" w:customStyle="1" w:styleId="Paragrfs">
    <w:name w:val="Paragrāfs"/>
    <w:basedOn w:val="Normal"/>
    <w:next w:val="Normal"/>
    <w:rsid w:val="00B533E2"/>
    <w:pPr>
      <w:tabs>
        <w:tab w:val="num" w:pos="851"/>
      </w:tabs>
      <w:ind w:left="851" w:hanging="851"/>
      <w:jc w:val="both"/>
    </w:pPr>
    <w:rPr>
      <w:rFonts w:ascii="Arial" w:hAnsi="Arial" w:cs="Arial"/>
      <w:sz w:val="20"/>
      <w:szCs w:val="20"/>
    </w:rPr>
  </w:style>
  <w:style w:type="paragraph" w:customStyle="1" w:styleId="Char">
    <w:name w:val="Char"/>
    <w:basedOn w:val="Normal"/>
    <w:rsid w:val="00F84AB4"/>
    <w:pPr>
      <w:spacing w:after="160" w:line="240" w:lineRule="exact"/>
    </w:pPr>
    <w:rPr>
      <w:rFonts w:ascii="Verdana" w:hAnsi="Verdana" w:cs="Verdana"/>
      <w:sz w:val="16"/>
      <w:szCs w:val="16"/>
      <w:lang w:val="en-US" w:eastAsia="en-US"/>
    </w:rPr>
  </w:style>
  <w:style w:type="paragraph" w:styleId="Revision">
    <w:name w:val="Revision"/>
    <w:hidden/>
    <w:uiPriority w:val="99"/>
    <w:semiHidden/>
    <w:rsid w:val="0075237B"/>
    <w:rPr>
      <w:rFonts w:ascii="Times New Roman" w:eastAsia="Times New Roman" w:hAnsi="Times New Roman"/>
      <w:sz w:val="24"/>
      <w:szCs w:val="24"/>
    </w:rPr>
  </w:style>
  <w:style w:type="character" w:customStyle="1" w:styleId="ListParagraphChar">
    <w:name w:val="List Paragraph Char"/>
    <w:aliases w:val="Saistīto dokumentu saraksts Char,PPS_Bullet Char,Normal bullet 2 Char,Bullet list Char,Syle 1 Char,Strip Char,H&amp;P List Paragraph Char,2 Char,List Paragraph1 Char,Numurets Char,Virsraksti Char"/>
    <w:link w:val="ListParagraph"/>
    <w:uiPriority w:val="34"/>
    <w:qFormat/>
    <w:rsid w:val="004505D8"/>
    <w:rPr>
      <w:rFonts w:ascii="Times New Roman" w:eastAsia="Times New Roman" w:hAnsi="Times New Roman"/>
      <w:sz w:val="24"/>
      <w:szCs w:val="24"/>
    </w:rPr>
  </w:style>
  <w:style w:type="numbering" w:customStyle="1" w:styleId="Style2">
    <w:name w:val="Style2"/>
    <w:rsid w:val="00A74968"/>
    <w:pPr>
      <w:numPr>
        <w:numId w:val="2"/>
      </w:numPr>
    </w:pPr>
  </w:style>
  <w:style w:type="paragraph" w:customStyle="1" w:styleId="tv213">
    <w:name w:val="tv213"/>
    <w:basedOn w:val="Normal"/>
    <w:rsid w:val="00527876"/>
    <w:pPr>
      <w:spacing w:before="100" w:beforeAutospacing="1" w:after="100" w:afterAutospacing="1"/>
    </w:pPr>
  </w:style>
  <w:style w:type="paragraph" w:customStyle="1" w:styleId="tv2131">
    <w:name w:val="tv2131"/>
    <w:basedOn w:val="Normal"/>
    <w:rsid w:val="00C835F0"/>
    <w:pPr>
      <w:spacing w:line="360" w:lineRule="auto"/>
      <w:ind w:firstLine="300"/>
    </w:pPr>
    <w:rPr>
      <w:color w:val="414142"/>
      <w:sz w:val="20"/>
      <w:szCs w:val="20"/>
      <w:lang w:val="en-US" w:eastAsia="en-US"/>
    </w:rPr>
  </w:style>
  <w:style w:type="paragraph" w:styleId="FootnoteText">
    <w:name w:val="footnote text"/>
    <w:basedOn w:val="Normal"/>
    <w:link w:val="FootnoteTextChar"/>
    <w:uiPriority w:val="99"/>
    <w:unhideWhenUsed/>
    <w:rsid w:val="00663913"/>
    <w:rPr>
      <w:sz w:val="20"/>
      <w:szCs w:val="20"/>
    </w:rPr>
  </w:style>
  <w:style w:type="character" w:customStyle="1" w:styleId="FootnoteTextChar">
    <w:name w:val="Footnote Text Char"/>
    <w:basedOn w:val="DefaultParagraphFont"/>
    <w:link w:val="FootnoteText"/>
    <w:uiPriority w:val="99"/>
    <w:rsid w:val="00663913"/>
    <w:rPr>
      <w:rFonts w:ascii="Times New Roman" w:eastAsia="Times New Roman" w:hAnsi="Times New Roman"/>
      <w:sz w:val="20"/>
      <w:szCs w:val="20"/>
    </w:rPr>
  </w:style>
  <w:style w:type="character" w:styleId="FootnoteReference">
    <w:name w:val="footnote reference"/>
    <w:basedOn w:val="DefaultParagraphFont"/>
    <w:semiHidden/>
    <w:unhideWhenUsed/>
    <w:rsid w:val="00663913"/>
    <w:rPr>
      <w:vertAlign w:val="superscript"/>
    </w:rPr>
  </w:style>
  <w:style w:type="paragraph" w:customStyle="1" w:styleId="ListParagraph2">
    <w:name w:val="List Paragraph2"/>
    <w:rsid w:val="00871FE6"/>
    <w:pPr>
      <w:ind w:left="720"/>
    </w:pPr>
    <w:rPr>
      <w:rFonts w:ascii="Times New Roman" w:eastAsia="Times New Roman" w:hAnsi="Times New Roman"/>
      <w:color w:val="000000"/>
      <w:sz w:val="24"/>
      <w:szCs w:val="24"/>
    </w:rPr>
  </w:style>
  <w:style w:type="paragraph" w:customStyle="1" w:styleId="WW-BodyText2">
    <w:name w:val="WW-Body Text 2"/>
    <w:basedOn w:val="Normal"/>
    <w:rsid w:val="0037206D"/>
    <w:pPr>
      <w:suppressAutoHyphens/>
      <w:jc w:val="both"/>
    </w:pPr>
    <w:rPr>
      <w:rFonts w:ascii="Arial Narrow" w:hAnsi="Arial Narrow" w:cs="Arial Narrow"/>
      <w:sz w:val="26"/>
      <w:szCs w:val="26"/>
      <w:lang w:eastAsia="ar-SA"/>
    </w:rPr>
  </w:style>
  <w:style w:type="paragraph" w:customStyle="1" w:styleId="Sarakstarindkopa11">
    <w:name w:val="Saraksta rindkopa11"/>
    <w:basedOn w:val="Normal"/>
    <w:rsid w:val="0037206D"/>
    <w:pPr>
      <w:widowControl w:val="0"/>
      <w:suppressAutoHyphens/>
      <w:ind w:left="720"/>
    </w:pPr>
    <w:rPr>
      <w:color w:val="000000"/>
      <w:lang w:eastAsia="ar-SA"/>
    </w:rPr>
  </w:style>
  <w:style w:type="paragraph" w:customStyle="1" w:styleId="Sarakstarindkopa1">
    <w:name w:val="Saraksta rindkopa1"/>
    <w:basedOn w:val="Normal"/>
    <w:rsid w:val="0037206D"/>
    <w:pPr>
      <w:ind w:left="720"/>
    </w:pPr>
    <w:rPr>
      <w:color w:val="000000"/>
      <w:lang w:eastAsia="en-US"/>
    </w:rPr>
  </w:style>
  <w:style w:type="paragraph" w:customStyle="1" w:styleId="Teksts1">
    <w:name w:val="Teksts1"/>
    <w:basedOn w:val="Normal"/>
    <w:rsid w:val="0037206D"/>
    <w:pPr>
      <w:spacing w:after="320"/>
    </w:pPr>
    <w:rPr>
      <w:rFonts w:ascii="BaltTimes" w:hAnsi="BaltTimes" w:cs="BaltTimes"/>
    </w:rPr>
  </w:style>
  <w:style w:type="paragraph" w:customStyle="1" w:styleId="ColorfulList-Accent11">
    <w:name w:val="Colorful List - Accent 11"/>
    <w:basedOn w:val="Normal"/>
    <w:qFormat/>
    <w:rsid w:val="00EA7C83"/>
    <w:pPr>
      <w:suppressAutoHyphens/>
      <w:spacing w:after="200" w:line="276" w:lineRule="auto"/>
      <w:ind w:left="720"/>
    </w:pPr>
    <w:rPr>
      <w:rFonts w:eastAsia="Calibri"/>
      <w:kern w:val="22"/>
      <w:sz w:val="22"/>
      <w:szCs w:val="22"/>
      <w:lang w:eastAsia="ar-SA"/>
    </w:rPr>
  </w:style>
  <w:style w:type="paragraph" w:customStyle="1" w:styleId="Footer1">
    <w:name w:val="Footer1"/>
    <w:rsid w:val="00EA7C83"/>
    <w:pPr>
      <w:tabs>
        <w:tab w:val="center" w:pos="4153"/>
        <w:tab w:val="right" w:pos="8306"/>
      </w:tabs>
    </w:pPr>
    <w:rPr>
      <w:rFonts w:eastAsia="ヒラギノ角ゴ Pro W3"/>
      <w:color w:val="000000"/>
      <w:szCs w:val="20"/>
    </w:rPr>
  </w:style>
  <w:style w:type="character" w:customStyle="1" w:styleId="NoSpacingChar">
    <w:name w:val="No Spacing Char"/>
    <w:link w:val="NoSpacing"/>
    <w:uiPriority w:val="1"/>
    <w:rsid w:val="00EA7C83"/>
    <w:rPr>
      <w:rFonts w:ascii="Times New Roman" w:eastAsia="Times New Roman" w:hAnsi="Times New Roman"/>
      <w:sz w:val="24"/>
      <w:szCs w:val="24"/>
      <w:lang w:eastAsia="en-US"/>
    </w:rPr>
  </w:style>
  <w:style w:type="table" w:customStyle="1" w:styleId="TableGrid1">
    <w:name w:val="Table Grid1"/>
    <w:basedOn w:val="TableNormal"/>
    <w:next w:val="TableGrid"/>
    <w:uiPriority w:val="59"/>
    <w:rsid w:val="00433D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gumam">
    <w:name w:val="1.Līgumam"/>
    <w:basedOn w:val="Normal"/>
    <w:qFormat/>
    <w:rsid w:val="00E85485"/>
    <w:pPr>
      <w:numPr>
        <w:ilvl w:val="2"/>
        <w:numId w:val="3"/>
      </w:numPr>
      <w:ind w:left="360" w:hanging="360"/>
      <w:jc w:val="center"/>
    </w:pPr>
    <w:rPr>
      <w:b/>
      <w:lang w:val="x-none" w:eastAsia="en-US"/>
    </w:rPr>
  </w:style>
  <w:style w:type="numbering" w:customStyle="1" w:styleId="WWOutlineListStyle412">
    <w:name w:val="WW_OutlineListStyle_412"/>
    <w:rsid w:val="00E85485"/>
    <w:pPr>
      <w:numPr>
        <w:numId w:val="3"/>
      </w:numPr>
    </w:pPr>
  </w:style>
  <w:style w:type="paragraph" w:customStyle="1" w:styleId="1pielikums">
    <w:name w:val="1. pielikums"/>
    <w:basedOn w:val="Normal"/>
    <w:link w:val="1pielikumsChar"/>
    <w:qFormat/>
    <w:rsid w:val="00714EFB"/>
    <w:pPr>
      <w:ind w:left="8866" w:right="-1" w:hanging="360"/>
      <w:jc w:val="right"/>
    </w:pPr>
    <w:rPr>
      <w:rFonts w:eastAsia="Calibri"/>
      <w:szCs w:val="22"/>
      <w:lang w:val="x-none" w:eastAsia="en-US"/>
    </w:rPr>
  </w:style>
  <w:style w:type="character" w:customStyle="1" w:styleId="1pielikumsChar">
    <w:name w:val="1. pielikums Char"/>
    <w:link w:val="1pielikums"/>
    <w:rsid w:val="00714EFB"/>
    <w:rPr>
      <w:rFonts w:ascii="Times New Roman" w:hAnsi="Times New Roman"/>
      <w:sz w:val="24"/>
      <w:lang w:val="x-none" w:eastAsia="en-US"/>
    </w:rPr>
  </w:style>
  <w:style w:type="paragraph" w:customStyle="1" w:styleId="Default">
    <w:name w:val="Default"/>
    <w:rsid w:val="009131A2"/>
    <w:pPr>
      <w:autoSpaceDE w:val="0"/>
      <w:autoSpaceDN w:val="0"/>
      <w:adjustRightInd w:val="0"/>
    </w:pPr>
    <w:rPr>
      <w:rFonts w:ascii="Times New Roman" w:hAnsi="Times New Roman"/>
      <w:color w:val="000000"/>
      <w:sz w:val="24"/>
      <w:szCs w:val="24"/>
    </w:rPr>
  </w:style>
  <w:style w:type="paragraph" w:customStyle="1" w:styleId="1Lgumam0">
    <w:name w:val="1. Līgumam"/>
    <w:basedOn w:val="Normal"/>
    <w:link w:val="1LgumamChar"/>
    <w:qFormat/>
    <w:rsid w:val="009131A2"/>
    <w:pPr>
      <w:widowControl w:val="0"/>
      <w:numPr>
        <w:numId w:val="4"/>
      </w:numPr>
      <w:spacing w:before="120" w:after="120"/>
      <w:jc w:val="center"/>
    </w:pPr>
    <w:rPr>
      <w:b/>
      <w:lang w:val="x-none" w:eastAsia="x-none"/>
    </w:rPr>
  </w:style>
  <w:style w:type="character" w:customStyle="1" w:styleId="1LgumamChar">
    <w:name w:val="1. Līgumam Char"/>
    <w:link w:val="1Lgumam0"/>
    <w:rsid w:val="009131A2"/>
    <w:rPr>
      <w:rFonts w:ascii="Times New Roman" w:eastAsia="Times New Roman" w:hAnsi="Times New Roman"/>
      <w:b/>
      <w:sz w:val="24"/>
      <w:szCs w:val="24"/>
      <w:lang w:val="x-none" w:eastAsia="x-none"/>
    </w:rPr>
  </w:style>
  <w:style w:type="paragraph" w:customStyle="1" w:styleId="11Lgumam">
    <w:name w:val="1.1. Līgumam"/>
    <w:basedOn w:val="Normal"/>
    <w:link w:val="11LgumamChar"/>
    <w:qFormat/>
    <w:rsid w:val="009131A2"/>
    <w:pPr>
      <w:numPr>
        <w:ilvl w:val="1"/>
        <w:numId w:val="4"/>
      </w:numPr>
      <w:ind w:left="567" w:hanging="567"/>
      <w:contextualSpacing/>
      <w:jc w:val="both"/>
    </w:pPr>
    <w:rPr>
      <w:rFonts w:eastAsia="Calibri"/>
      <w:lang w:val="x-none" w:eastAsia="en-US"/>
    </w:rPr>
  </w:style>
  <w:style w:type="character" w:customStyle="1" w:styleId="11LgumamChar">
    <w:name w:val="1.1. Līgumam Char"/>
    <w:link w:val="11Lgumam"/>
    <w:rsid w:val="009131A2"/>
    <w:rPr>
      <w:rFonts w:ascii="Times New Roman" w:hAnsi="Times New Roman"/>
      <w:sz w:val="24"/>
      <w:szCs w:val="24"/>
      <w:lang w:val="x-none" w:eastAsia="en-US"/>
    </w:rPr>
  </w:style>
  <w:style w:type="paragraph" w:customStyle="1" w:styleId="111Lgumam">
    <w:name w:val="1.1.1. Līgumam"/>
    <w:basedOn w:val="11Lgumam"/>
    <w:link w:val="111LgumamChar"/>
    <w:qFormat/>
    <w:rsid w:val="009131A2"/>
    <w:pPr>
      <w:numPr>
        <w:ilvl w:val="2"/>
      </w:numPr>
      <w:ind w:left="1418" w:hanging="709"/>
      <w:contextualSpacing w:val="0"/>
    </w:pPr>
    <w:rPr>
      <w:lang w:eastAsia="x-none"/>
    </w:rPr>
  </w:style>
  <w:style w:type="character" w:customStyle="1" w:styleId="111LgumamChar">
    <w:name w:val="1.1.1. Līgumam Char"/>
    <w:link w:val="111Lgumam"/>
    <w:rsid w:val="009131A2"/>
    <w:rPr>
      <w:rFonts w:ascii="Times New Roman" w:hAnsi="Times New Roman"/>
      <w:sz w:val="24"/>
      <w:szCs w:val="24"/>
      <w:lang w:val="x-none" w:eastAsia="x-none"/>
    </w:rPr>
  </w:style>
  <w:style w:type="paragraph" w:customStyle="1" w:styleId="1111lgumam">
    <w:name w:val="1.1.1.1. līgumam"/>
    <w:basedOn w:val="111Lgumam"/>
    <w:qFormat/>
    <w:rsid w:val="009131A2"/>
    <w:pPr>
      <w:numPr>
        <w:ilvl w:val="3"/>
      </w:numPr>
      <w:tabs>
        <w:tab w:val="num" w:pos="360"/>
      </w:tabs>
      <w:ind w:left="2127" w:hanging="992"/>
    </w:pPr>
  </w:style>
  <w:style w:type="character" w:customStyle="1" w:styleId="apple-converted-space">
    <w:name w:val="apple-converted-space"/>
    <w:basedOn w:val="DefaultParagraphFont"/>
    <w:rsid w:val="001D2E68"/>
  </w:style>
  <w:style w:type="paragraph" w:customStyle="1" w:styleId="1Lgumam2">
    <w:name w:val="1.Līgumam2"/>
    <w:basedOn w:val="Normal"/>
    <w:qFormat/>
    <w:rsid w:val="0023586F"/>
    <w:pPr>
      <w:ind w:left="792" w:hanging="432"/>
      <w:jc w:val="both"/>
    </w:pPr>
    <w:rPr>
      <w:lang w:val="x-none" w:eastAsia="en-US"/>
    </w:rPr>
  </w:style>
  <w:style w:type="paragraph" w:customStyle="1" w:styleId="1Lgumam1">
    <w:name w:val="1.Līgumam1"/>
    <w:basedOn w:val="Normal"/>
    <w:qFormat/>
    <w:rsid w:val="0023586F"/>
    <w:pPr>
      <w:ind w:left="1224" w:hanging="504"/>
      <w:jc w:val="both"/>
    </w:pPr>
    <w:rPr>
      <w:lang w:val="x-none" w:eastAsia="en-US"/>
    </w:rPr>
  </w:style>
  <w:style w:type="paragraph" w:styleId="TOCHeading">
    <w:name w:val="TOC Heading"/>
    <w:basedOn w:val="Heading1"/>
    <w:next w:val="Normal"/>
    <w:uiPriority w:val="39"/>
    <w:semiHidden/>
    <w:unhideWhenUsed/>
    <w:qFormat/>
    <w:rsid w:val="000A0741"/>
    <w:pPr>
      <w:keepLines/>
      <w:widowControl/>
      <w:numPr>
        <w:numId w:val="0"/>
      </w:numPr>
      <w:autoSpaceDE/>
      <w:autoSpaceDN/>
      <w:spacing w:before="480" w:line="276" w:lineRule="auto"/>
      <w:jc w:val="left"/>
      <w:outlineLvl w:val="9"/>
    </w:pPr>
    <w:rPr>
      <w:rFonts w:asciiTheme="majorHAnsi" w:eastAsiaTheme="majorEastAsia" w:hAnsiTheme="majorHAnsi" w:cstheme="majorBidi"/>
      <w:smallCaps w:val="0"/>
      <w:color w:val="365F91" w:themeColor="accent1" w:themeShade="BF"/>
      <w:lang w:val="en-US" w:eastAsia="ja-JP"/>
    </w:rPr>
  </w:style>
  <w:style w:type="paragraph" w:styleId="TOC4">
    <w:name w:val="toc 4"/>
    <w:basedOn w:val="Normal"/>
    <w:next w:val="Normal"/>
    <w:autoRedefine/>
    <w:uiPriority w:val="39"/>
    <w:unhideWhenUsed/>
    <w:locked/>
    <w:rsid w:val="000A074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locked/>
    <w:rsid w:val="000A074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0A074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0A074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0A074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0A0741"/>
    <w:pPr>
      <w:spacing w:after="100" w:line="276" w:lineRule="auto"/>
      <w:ind w:left="1760"/>
    </w:pPr>
    <w:rPr>
      <w:rFonts w:asciiTheme="minorHAnsi" w:eastAsiaTheme="minorEastAsia" w:hAnsiTheme="minorHAnsi" w:cstheme="minorBidi"/>
      <w:sz w:val="22"/>
      <w:szCs w:val="22"/>
    </w:rPr>
  </w:style>
  <w:style w:type="table" w:customStyle="1" w:styleId="TableGrid2">
    <w:name w:val="Table Grid2"/>
    <w:basedOn w:val="TableNormal"/>
    <w:next w:val="TableGrid"/>
    <w:rsid w:val="00E21A8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7450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ia1Char">
    <w:name w:val="tabuliņa 1 Char"/>
    <w:link w:val="tabulia1"/>
    <w:rsid w:val="00777A21"/>
    <w:rPr>
      <w:rFonts w:ascii="Times New Roman" w:eastAsia="Times New Roman" w:hAnsi="Times New Roman"/>
      <w:sz w:val="24"/>
      <w:szCs w:val="24"/>
    </w:rPr>
  </w:style>
  <w:style w:type="paragraph" w:customStyle="1" w:styleId="tabulia1">
    <w:name w:val="tabuliņa 1"/>
    <w:basedOn w:val="Normal"/>
    <w:link w:val="tabulia1Char"/>
    <w:qFormat/>
    <w:rsid w:val="00777A21"/>
    <w:pPr>
      <w:numPr>
        <w:ilvl w:val="2"/>
        <w:numId w:val="5"/>
      </w:numPr>
      <w:jc w:val="both"/>
    </w:pPr>
  </w:style>
  <w:style w:type="paragraph" w:customStyle="1" w:styleId="tabulia2">
    <w:name w:val="tabuliņa 2"/>
    <w:basedOn w:val="tabulia1"/>
    <w:qFormat/>
    <w:rsid w:val="00777A21"/>
    <w:pPr>
      <w:numPr>
        <w:ilvl w:val="3"/>
      </w:numPr>
      <w:ind w:left="863" w:hanging="863"/>
    </w:pPr>
  </w:style>
  <w:style w:type="character" w:styleId="Strong">
    <w:name w:val="Strong"/>
    <w:basedOn w:val="DefaultParagraphFont"/>
    <w:uiPriority w:val="99"/>
    <w:qFormat/>
    <w:locked/>
    <w:rsid w:val="004A7E77"/>
    <w:rPr>
      <w:b/>
      <w:bCs/>
    </w:rPr>
  </w:style>
  <w:style w:type="paragraph" w:styleId="EndnoteText">
    <w:name w:val="endnote text"/>
    <w:basedOn w:val="Normal"/>
    <w:link w:val="EndnoteTextChar"/>
    <w:uiPriority w:val="99"/>
    <w:semiHidden/>
    <w:unhideWhenUsed/>
    <w:rsid w:val="00F919B8"/>
    <w:rPr>
      <w:sz w:val="20"/>
      <w:szCs w:val="20"/>
    </w:rPr>
  </w:style>
  <w:style w:type="character" w:customStyle="1" w:styleId="EndnoteTextChar">
    <w:name w:val="Endnote Text Char"/>
    <w:basedOn w:val="DefaultParagraphFont"/>
    <w:link w:val="EndnoteText"/>
    <w:uiPriority w:val="99"/>
    <w:semiHidden/>
    <w:rsid w:val="00F919B8"/>
    <w:rPr>
      <w:rFonts w:ascii="Times New Roman" w:eastAsia="Times New Roman" w:hAnsi="Times New Roman"/>
      <w:sz w:val="20"/>
      <w:szCs w:val="20"/>
    </w:rPr>
  </w:style>
  <w:style w:type="character" w:styleId="EndnoteReference">
    <w:name w:val="endnote reference"/>
    <w:basedOn w:val="DefaultParagraphFont"/>
    <w:uiPriority w:val="99"/>
    <w:semiHidden/>
    <w:unhideWhenUsed/>
    <w:rsid w:val="00F919B8"/>
    <w:rPr>
      <w:vertAlign w:val="superscript"/>
    </w:rPr>
  </w:style>
  <w:style w:type="character" w:customStyle="1" w:styleId="FontStyle90">
    <w:name w:val="Font Style90"/>
    <w:uiPriority w:val="99"/>
    <w:rsid w:val="00B95746"/>
    <w:rPr>
      <w:rFonts w:ascii="Times New Roman" w:hAnsi="Times New Roman" w:cs="Times New Roman"/>
      <w:b/>
      <w:bCs/>
      <w:sz w:val="22"/>
      <w:szCs w:val="22"/>
    </w:rPr>
  </w:style>
  <w:style w:type="character" w:customStyle="1" w:styleId="FontStyle87">
    <w:name w:val="Font Style87"/>
    <w:uiPriority w:val="99"/>
    <w:rsid w:val="00B95746"/>
    <w:rPr>
      <w:rFonts w:ascii="Times New Roman" w:hAnsi="Times New Roman" w:cs="Times New Roman"/>
      <w:i/>
      <w:iCs/>
      <w:sz w:val="22"/>
      <w:szCs w:val="22"/>
    </w:rPr>
  </w:style>
  <w:style w:type="character" w:customStyle="1" w:styleId="FontStyle65">
    <w:name w:val="Font Style65"/>
    <w:uiPriority w:val="99"/>
    <w:rsid w:val="00B95746"/>
    <w:rPr>
      <w:rFonts w:ascii="Times New Roman" w:hAnsi="Times New Roman" w:cs="Times New Roman"/>
      <w:i/>
      <w:iCs/>
      <w:spacing w:val="-20"/>
      <w:sz w:val="24"/>
      <w:szCs w:val="24"/>
    </w:rPr>
  </w:style>
  <w:style w:type="character" w:customStyle="1" w:styleId="FontStyle68">
    <w:name w:val="Font Style68"/>
    <w:uiPriority w:val="99"/>
    <w:rsid w:val="00B95746"/>
    <w:rPr>
      <w:rFonts w:ascii="Times New Roman" w:hAnsi="Times New Roman" w:cs="Times New Roman"/>
      <w:spacing w:val="20"/>
      <w:sz w:val="24"/>
      <w:szCs w:val="24"/>
    </w:rPr>
  </w:style>
  <w:style w:type="character" w:customStyle="1" w:styleId="FontStyle91">
    <w:name w:val="Font Style91"/>
    <w:uiPriority w:val="99"/>
    <w:rsid w:val="00B95746"/>
    <w:rPr>
      <w:rFonts w:ascii="Times New Roman" w:hAnsi="Times New Roman" w:cs="Times New Roman"/>
      <w:sz w:val="22"/>
      <w:szCs w:val="22"/>
    </w:rPr>
  </w:style>
  <w:style w:type="character" w:customStyle="1" w:styleId="FontStyle86">
    <w:name w:val="Font Style86"/>
    <w:uiPriority w:val="99"/>
    <w:rsid w:val="00B95746"/>
    <w:rPr>
      <w:rFonts w:ascii="Times New Roman" w:hAnsi="Times New Roman" w:cs="Times New Roman"/>
      <w:b/>
      <w:bCs/>
      <w:i/>
      <w:iCs/>
      <w:sz w:val="22"/>
      <w:szCs w:val="22"/>
    </w:rPr>
  </w:style>
  <w:style w:type="paragraph" w:customStyle="1" w:styleId="Style30">
    <w:name w:val="Style30"/>
    <w:basedOn w:val="Normal"/>
    <w:uiPriority w:val="99"/>
    <w:rsid w:val="00B95746"/>
    <w:pPr>
      <w:widowControl w:val="0"/>
      <w:autoSpaceDE w:val="0"/>
      <w:autoSpaceDN w:val="0"/>
      <w:adjustRightInd w:val="0"/>
      <w:spacing w:line="276" w:lineRule="exact"/>
    </w:pPr>
  </w:style>
  <w:style w:type="paragraph" w:customStyle="1" w:styleId="Style32">
    <w:name w:val="Style32"/>
    <w:basedOn w:val="Normal"/>
    <w:uiPriority w:val="99"/>
    <w:rsid w:val="00B95746"/>
    <w:pPr>
      <w:widowControl w:val="0"/>
      <w:autoSpaceDE w:val="0"/>
      <w:autoSpaceDN w:val="0"/>
      <w:adjustRightInd w:val="0"/>
      <w:spacing w:line="278" w:lineRule="exact"/>
      <w:ind w:firstLine="869"/>
    </w:pPr>
  </w:style>
  <w:style w:type="character" w:customStyle="1" w:styleId="FontStyle70">
    <w:name w:val="Font Style70"/>
    <w:uiPriority w:val="99"/>
    <w:rsid w:val="00B95746"/>
    <w:rPr>
      <w:rFonts w:ascii="Times New Roman" w:hAnsi="Times New Roman" w:cs="Times New Roman"/>
      <w:i/>
      <w:iCs/>
      <w:sz w:val="36"/>
      <w:szCs w:val="36"/>
    </w:rPr>
  </w:style>
  <w:style w:type="paragraph" w:customStyle="1" w:styleId="STyleoutline">
    <w:name w:val="STyle outline @@"/>
    <w:basedOn w:val="Normal"/>
    <w:rsid w:val="00846B1D"/>
    <w:pPr>
      <w:numPr>
        <w:numId w:val="6"/>
      </w:numPr>
      <w:spacing w:before="120" w:after="120"/>
      <w:jc w:val="both"/>
    </w:pPr>
    <w:rPr>
      <w:lang w:eastAsia="en-US"/>
    </w:rPr>
  </w:style>
  <w:style w:type="paragraph" w:customStyle="1" w:styleId="1TS">
    <w:name w:val="1. TS"/>
    <w:basedOn w:val="PlainText"/>
    <w:qFormat/>
    <w:rsid w:val="00425983"/>
    <w:pPr>
      <w:numPr>
        <w:numId w:val="7"/>
      </w:numPr>
      <w:spacing w:before="120"/>
    </w:pPr>
    <w:rPr>
      <w:rFonts w:ascii="Times New Roman" w:hAnsi="Times New Roman" w:cs="Times New Roman"/>
      <w:sz w:val="24"/>
      <w:szCs w:val="24"/>
      <w:lang w:val="x-none" w:eastAsia="x-none"/>
    </w:rPr>
  </w:style>
  <w:style w:type="paragraph" w:customStyle="1" w:styleId="11TS">
    <w:name w:val="1.1. TS"/>
    <w:basedOn w:val="1TS"/>
    <w:qFormat/>
    <w:rsid w:val="00425983"/>
    <w:pPr>
      <w:numPr>
        <w:ilvl w:val="1"/>
      </w:numPr>
      <w:tabs>
        <w:tab w:val="left" w:pos="851"/>
      </w:tabs>
      <w:spacing w:before="0" w:after="0"/>
      <w:ind w:left="851" w:hanging="567"/>
    </w:pPr>
  </w:style>
  <w:style w:type="paragraph" w:customStyle="1" w:styleId="111TS">
    <w:name w:val="1.1.1. TS"/>
    <w:basedOn w:val="11TS"/>
    <w:qFormat/>
    <w:rsid w:val="00425983"/>
    <w:pPr>
      <w:numPr>
        <w:ilvl w:val="2"/>
      </w:numPr>
    </w:pPr>
  </w:style>
  <w:style w:type="paragraph" w:customStyle="1" w:styleId="Sanita1">
    <w:name w:val="Sanita 1"/>
    <w:basedOn w:val="Normal"/>
    <w:link w:val="Sanita1Char"/>
    <w:qFormat/>
    <w:rsid w:val="008C6646"/>
    <w:pPr>
      <w:numPr>
        <w:numId w:val="8"/>
      </w:numPr>
      <w:suppressAutoHyphens/>
      <w:autoSpaceDN w:val="0"/>
      <w:spacing w:before="120" w:after="120" w:line="276" w:lineRule="auto"/>
      <w:jc w:val="center"/>
      <w:textAlignment w:val="baseline"/>
    </w:pPr>
    <w:rPr>
      <w:rFonts w:eastAsia="Calibri"/>
      <w:b/>
      <w:lang w:eastAsia="en-US"/>
    </w:rPr>
  </w:style>
  <w:style w:type="character" w:customStyle="1" w:styleId="Sanita1Char">
    <w:name w:val="Sanita 1 Char"/>
    <w:link w:val="Sanita1"/>
    <w:rsid w:val="008C6646"/>
    <w:rPr>
      <w:rFonts w:ascii="Times New Roman" w:hAnsi="Times New Roman"/>
      <w:b/>
      <w:sz w:val="24"/>
      <w:szCs w:val="24"/>
      <w:lang w:eastAsia="en-US"/>
    </w:rPr>
  </w:style>
  <w:style w:type="numbering" w:customStyle="1" w:styleId="WWOutlineListStyle5111">
    <w:name w:val="WW_OutlineListStyle_5111"/>
    <w:rsid w:val="00B5725A"/>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0576">
      <w:bodyDiv w:val="1"/>
      <w:marLeft w:val="0"/>
      <w:marRight w:val="0"/>
      <w:marTop w:val="0"/>
      <w:marBottom w:val="0"/>
      <w:divBdr>
        <w:top w:val="none" w:sz="0" w:space="0" w:color="auto"/>
        <w:left w:val="none" w:sz="0" w:space="0" w:color="auto"/>
        <w:bottom w:val="none" w:sz="0" w:space="0" w:color="auto"/>
        <w:right w:val="none" w:sz="0" w:space="0" w:color="auto"/>
      </w:divBdr>
    </w:div>
    <w:div w:id="77561803">
      <w:bodyDiv w:val="1"/>
      <w:marLeft w:val="0"/>
      <w:marRight w:val="0"/>
      <w:marTop w:val="0"/>
      <w:marBottom w:val="0"/>
      <w:divBdr>
        <w:top w:val="none" w:sz="0" w:space="0" w:color="auto"/>
        <w:left w:val="none" w:sz="0" w:space="0" w:color="auto"/>
        <w:bottom w:val="none" w:sz="0" w:space="0" w:color="auto"/>
        <w:right w:val="none" w:sz="0" w:space="0" w:color="auto"/>
      </w:divBdr>
    </w:div>
    <w:div w:id="118840573">
      <w:bodyDiv w:val="1"/>
      <w:marLeft w:val="0"/>
      <w:marRight w:val="0"/>
      <w:marTop w:val="0"/>
      <w:marBottom w:val="0"/>
      <w:divBdr>
        <w:top w:val="none" w:sz="0" w:space="0" w:color="auto"/>
        <w:left w:val="none" w:sz="0" w:space="0" w:color="auto"/>
        <w:bottom w:val="none" w:sz="0" w:space="0" w:color="auto"/>
        <w:right w:val="none" w:sz="0" w:space="0" w:color="auto"/>
      </w:divBdr>
    </w:div>
    <w:div w:id="200750852">
      <w:bodyDiv w:val="1"/>
      <w:marLeft w:val="0"/>
      <w:marRight w:val="0"/>
      <w:marTop w:val="0"/>
      <w:marBottom w:val="0"/>
      <w:divBdr>
        <w:top w:val="none" w:sz="0" w:space="0" w:color="auto"/>
        <w:left w:val="none" w:sz="0" w:space="0" w:color="auto"/>
        <w:bottom w:val="none" w:sz="0" w:space="0" w:color="auto"/>
        <w:right w:val="none" w:sz="0" w:space="0" w:color="auto"/>
      </w:divBdr>
    </w:div>
    <w:div w:id="204031023">
      <w:bodyDiv w:val="1"/>
      <w:marLeft w:val="0"/>
      <w:marRight w:val="0"/>
      <w:marTop w:val="0"/>
      <w:marBottom w:val="0"/>
      <w:divBdr>
        <w:top w:val="none" w:sz="0" w:space="0" w:color="auto"/>
        <w:left w:val="none" w:sz="0" w:space="0" w:color="auto"/>
        <w:bottom w:val="none" w:sz="0" w:space="0" w:color="auto"/>
        <w:right w:val="none" w:sz="0" w:space="0" w:color="auto"/>
      </w:divBdr>
    </w:div>
    <w:div w:id="215359169">
      <w:bodyDiv w:val="1"/>
      <w:marLeft w:val="0"/>
      <w:marRight w:val="0"/>
      <w:marTop w:val="0"/>
      <w:marBottom w:val="0"/>
      <w:divBdr>
        <w:top w:val="none" w:sz="0" w:space="0" w:color="auto"/>
        <w:left w:val="none" w:sz="0" w:space="0" w:color="auto"/>
        <w:bottom w:val="none" w:sz="0" w:space="0" w:color="auto"/>
        <w:right w:val="none" w:sz="0" w:space="0" w:color="auto"/>
      </w:divBdr>
    </w:div>
    <w:div w:id="300500642">
      <w:bodyDiv w:val="1"/>
      <w:marLeft w:val="0"/>
      <w:marRight w:val="0"/>
      <w:marTop w:val="0"/>
      <w:marBottom w:val="0"/>
      <w:divBdr>
        <w:top w:val="none" w:sz="0" w:space="0" w:color="auto"/>
        <w:left w:val="none" w:sz="0" w:space="0" w:color="auto"/>
        <w:bottom w:val="none" w:sz="0" w:space="0" w:color="auto"/>
        <w:right w:val="none" w:sz="0" w:space="0" w:color="auto"/>
      </w:divBdr>
    </w:div>
    <w:div w:id="406609786">
      <w:bodyDiv w:val="1"/>
      <w:marLeft w:val="0"/>
      <w:marRight w:val="0"/>
      <w:marTop w:val="0"/>
      <w:marBottom w:val="0"/>
      <w:divBdr>
        <w:top w:val="none" w:sz="0" w:space="0" w:color="auto"/>
        <w:left w:val="none" w:sz="0" w:space="0" w:color="auto"/>
        <w:bottom w:val="none" w:sz="0" w:space="0" w:color="auto"/>
        <w:right w:val="none" w:sz="0" w:space="0" w:color="auto"/>
      </w:divBdr>
    </w:div>
    <w:div w:id="532351738">
      <w:bodyDiv w:val="1"/>
      <w:marLeft w:val="0"/>
      <w:marRight w:val="0"/>
      <w:marTop w:val="0"/>
      <w:marBottom w:val="0"/>
      <w:divBdr>
        <w:top w:val="none" w:sz="0" w:space="0" w:color="auto"/>
        <w:left w:val="none" w:sz="0" w:space="0" w:color="auto"/>
        <w:bottom w:val="none" w:sz="0" w:space="0" w:color="auto"/>
        <w:right w:val="none" w:sz="0" w:space="0" w:color="auto"/>
      </w:divBdr>
    </w:div>
    <w:div w:id="648753153">
      <w:bodyDiv w:val="1"/>
      <w:marLeft w:val="0"/>
      <w:marRight w:val="0"/>
      <w:marTop w:val="0"/>
      <w:marBottom w:val="0"/>
      <w:divBdr>
        <w:top w:val="none" w:sz="0" w:space="0" w:color="auto"/>
        <w:left w:val="none" w:sz="0" w:space="0" w:color="auto"/>
        <w:bottom w:val="none" w:sz="0" w:space="0" w:color="auto"/>
        <w:right w:val="none" w:sz="0" w:space="0" w:color="auto"/>
      </w:divBdr>
    </w:div>
    <w:div w:id="722101883">
      <w:bodyDiv w:val="1"/>
      <w:marLeft w:val="0"/>
      <w:marRight w:val="0"/>
      <w:marTop w:val="0"/>
      <w:marBottom w:val="0"/>
      <w:divBdr>
        <w:top w:val="none" w:sz="0" w:space="0" w:color="auto"/>
        <w:left w:val="none" w:sz="0" w:space="0" w:color="auto"/>
        <w:bottom w:val="none" w:sz="0" w:space="0" w:color="auto"/>
        <w:right w:val="none" w:sz="0" w:space="0" w:color="auto"/>
      </w:divBdr>
    </w:div>
    <w:div w:id="736366345">
      <w:bodyDiv w:val="1"/>
      <w:marLeft w:val="0"/>
      <w:marRight w:val="0"/>
      <w:marTop w:val="0"/>
      <w:marBottom w:val="0"/>
      <w:divBdr>
        <w:top w:val="none" w:sz="0" w:space="0" w:color="auto"/>
        <w:left w:val="none" w:sz="0" w:space="0" w:color="auto"/>
        <w:bottom w:val="none" w:sz="0" w:space="0" w:color="auto"/>
        <w:right w:val="none" w:sz="0" w:space="0" w:color="auto"/>
      </w:divBdr>
    </w:div>
    <w:div w:id="741024991">
      <w:bodyDiv w:val="1"/>
      <w:marLeft w:val="0"/>
      <w:marRight w:val="0"/>
      <w:marTop w:val="0"/>
      <w:marBottom w:val="0"/>
      <w:divBdr>
        <w:top w:val="none" w:sz="0" w:space="0" w:color="auto"/>
        <w:left w:val="none" w:sz="0" w:space="0" w:color="auto"/>
        <w:bottom w:val="none" w:sz="0" w:space="0" w:color="auto"/>
        <w:right w:val="none" w:sz="0" w:space="0" w:color="auto"/>
      </w:divBdr>
    </w:div>
    <w:div w:id="741685509">
      <w:bodyDiv w:val="1"/>
      <w:marLeft w:val="0"/>
      <w:marRight w:val="0"/>
      <w:marTop w:val="0"/>
      <w:marBottom w:val="0"/>
      <w:divBdr>
        <w:top w:val="none" w:sz="0" w:space="0" w:color="auto"/>
        <w:left w:val="none" w:sz="0" w:space="0" w:color="auto"/>
        <w:bottom w:val="none" w:sz="0" w:space="0" w:color="auto"/>
        <w:right w:val="none" w:sz="0" w:space="0" w:color="auto"/>
      </w:divBdr>
    </w:div>
    <w:div w:id="747117129">
      <w:marLeft w:val="0"/>
      <w:marRight w:val="0"/>
      <w:marTop w:val="0"/>
      <w:marBottom w:val="0"/>
      <w:divBdr>
        <w:top w:val="none" w:sz="0" w:space="0" w:color="auto"/>
        <w:left w:val="none" w:sz="0" w:space="0" w:color="auto"/>
        <w:bottom w:val="none" w:sz="0" w:space="0" w:color="auto"/>
        <w:right w:val="none" w:sz="0" w:space="0" w:color="auto"/>
      </w:divBdr>
    </w:div>
    <w:div w:id="747117133">
      <w:marLeft w:val="0"/>
      <w:marRight w:val="0"/>
      <w:marTop w:val="0"/>
      <w:marBottom w:val="0"/>
      <w:divBdr>
        <w:top w:val="none" w:sz="0" w:space="0" w:color="auto"/>
        <w:left w:val="none" w:sz="0" w:space="0" w:color="auto"/>
        <w:bottom w:val="none" w:sz="0" w:space="0" w:color="auto"/>
        <w:right w:val="none" w:sz="0" w:space="0" w:color="auto"/>
      </w:divBdr>
    </w:div>
    <w:div w:id="747117134">
      <w:marLeft w:val="0"/>
      <w:marRight w:val="0"/>
      <w:marTop w:val="0"/>
      <w:marBottom w:val="0"/>
      <w:divBdr>
        <w:top w:val="none" w:sz="0" w:space="0" w:color="auto"/>
        <w:left w:val="none" w:sz="0" w:space="0" w:color="auto"/>
        <w:bottom w:val="none" w:sz="0" w:space="0" w:color="auto"/>
        <w:right w:val="none" w:sz="0" w:space="0" w:color="auto"/>
      </w:divBdr>
    </w:div>
    <w:div w:id="747117136">
      <w:marLeft w:val="0"/>
      <w:marRight w:val="0"/>
      <w:marTop w:val="0"/>
      <w:marBottom w:val="0"/>
      <w:divBdr>
        <w:top w:val="none" w:sz="0" w:space="0" w:color="auto"/>
        <w:left w:val="none" w:sz="0" w:space="0" w:color="auto"/>
        <w:bottom w:val="none" w:sz="0" w:space="0" w:color="auto"/>
        <w:right w:val="none" w:sz="0" w:space="0" w:color="auto"/>
      </w:divBdr>
    </w:div>
    <w:div w:id="747117137">
      <w:marLeft w:val="0"/>
      <w:marRight w:val="0"/>
      <w:marTop w:val="0"/>
      <w:marBottom w:val="0"/>
      <w:divBdr>
        <w:top w:val="none" w:sz="0" w:space="0" w:color="auto"/>
        <w:left w:val="none" w:sz="0" w:space="0" w:color="auto"/>
        <w:bottom w:val="none" w:sz="0" w:space="0" w:color="auto"/>
        <w:right w:val="none" w:sz="0" w:space="0" w:color="auto"/>
      </w:divBdr>
    </w:div>
    <w:div w:id="747117139">
      <w:marLeft w:val="0"/>
      <w:marRight w:val="0"/>
      <w:marTop w:val="0"/>
      <w:marBottom w:val="0"/>
      <w:divBdr>
        <w:top w:val="none" w:sz="0" w:space="0" w:color="auto"/>
        <w:left w:val="none" w:sz="0" w:space="0" w:color="auto"/>
        <w:bottom w:val="none" w:sz="0" w:space="0" w:color="auto"/>
        <w:right w:val="none" w:sz="0" w:space="0" w:color="auto"/>
      </w:divBdr>
    </w:div>
    <w:div w:id="747117140">
      <w:marLeft w:val="0"/>
      <w:marRight w:val="0"/>
      <w:marTop w:val="0"/>
      <w:marBottom w:val="0"/>
      <w:divBdr>
        <w:top w:val="none" w:sz="0" w:space="0" w:color="auto"/>
        <w:left w:val="none" w:sz="0" w:space="0" w:color="auto"/>
        <w:bottom w:val="none" w:sz="0" w:space="0" w:color="auto"/>
        <w:right w:val="none" w:sz="0" w:space="0" w:color="auto"/>
      </w:divBdr>
    </w:div>
    <w:div w:id="747117141">
      <w:marLeft w:val="45"/>
      <w:marRight w:val="45"/>
      <w:marTop w:val="90"/>
      <w:marBottom w:val="90"/>
      <w:divBdr>
        <w:top w:val="none" w:sz="0" w:space="0" w:color="auto"/>
        <w:left w:val="none" w:sz="0" w:space="0" w:color="auto"/>
        <w:bottom w:val="none" w:sz="0" w:space="0" w:color="auto"/>
        <w:right w:val="none" w:sz="0" w:space="0" w:color="auto"/>
      </w:divBdr>
      <w:divsChild>
        <w:div w:id="747117130">
          <w:marLeft w:val="0"/>
          <w:marRight w:val="0"/>
          <w:marTop w:val="240"/>
          <w:marBottom w:val="0"/>
          <w:divBdr>
            <w:top w:val="none" w:sz="0" w:space="0" w:color="auto"/>
            <w:left w:val="none" w:sz="0" w:space="0" w:color="auto"/>
            <w:bottom w:val="none" w:sz="0" w:space="0" w:color="auto"/>
            <w:right w:val="none" w:sz="0" w:space="0" w:color="auto"/>
          </w:divBdr>
        </w:div>
        <w:div w:id="747117131">
          <w:marLeft w:val="0"/>
          <w:marRight w:val="0"/>
          <w:marTop w:val="240"/>
          <w:marBottom w:val="0"/>
          <w:divBdr>
            <w:top w:val="none" w:sz="0" w:space="0" w:color="auto"/>
            <w:left w:val="none" w:sz="0" w:space="0" w:color="auto"/>
            <w:bottom w:val="none" w:sz="0" w:space="0" w:color="auto"/>
            <w:right w:val="none" w:sz="0" w:space="0" w:color="auto"/>
          </w:divBdr>
        </w:div>
        <w:div w:id="747117132">
          <w:marLeft w:val="0"/>
          <w:marRight w:val="0"/>
          <w:marTop w:val="240"/>
          <w:marBottom w:val="0"/>
          <w:divBdr>
            <w:top w:val="none" w:sz="0" w:space="0" w:color="auto"/>
            <w:left w:val="none" w:sz="0" w:space="0" w:color="auto"/>
            <w:bottom w:val="none" w:sz="0" w:space="0" w:color="auto"/>
            <w:right w:val="none" w:sz="0" w:space="0" w:color="auto"/>
          </w:divBdr>
        </w:div>
        <w:div w:id="747117135">
          <w:marLeft w:val="0"/>
          <w:marRight w:val="0"/>
          <w:marTop w:val="240"/>
          <w:marBottom w:val="0"/>
          <w:divBdr>
            <w:top w:val="none" w:sz="0" w:space="0" w:color="auto"/>
            <w:left w:val="none" w:sz="0" w:space="0" w:color="auto"/>
            <w:bottom w:val="none" w:sz="0" w:space="0" w:color="auto"/>
            <w:right w:val="none" w:sz="0" w:space="0" w:color="auto"/>
          </w:divBdr>
        </w:div>
        <w:div w:id="747117138">
          <w:marLeft w:val="0"/>
          <w:marRight w:val="0"/>
          <w:marTop w:val="240"/>
          <w:marBottom w:val="0"/>
          <w:divBdr>
            <w:top w:val="none" w:sz="0" w:space="0" w:color="auto"/>
            <w:left w:val="none" w:sz="0" w:space="0" w:color="auto"/>
            <w:bottom w:val="none" w:sz="0" w:space="0" w:color="auto"/>
            <w:right w:val="none" w:sz="0" w:space="0" w:color="auto"/>
          </w:divBdr>
        </w:div>
      </w:divsChild>
    </w:div>
    <w:div w:id="784735167">
      <w:bodyDiv w:val="1"/>
      <w:marLeft w:val="0"/>
      <w:marRight w:val="0"/>
      <w:marTop w:val="0"/>
      <w:marBottom w:val="0"/>
      <w:divBdr>
        <w:top w:val="none" w:sz="0" w:space="0" w:color="auto"/>
        <w:left w:val="none" w:sz="0" w:space="0" w:color="auto"/>
        <w:bottom w:val="none" w:sz="0" w:space="0" w:color="auto"/>
        <w:right w:val="none" w:sz="0" w:space="0" w:color="auto"/>
      </w:divBdr>
    </w:div>
    <w:div w:id="798188446">
      <w:bodyDiv w:val="1"/>
      <w:marLeft w:val="0"/>
      <w:marRight w:val="0"/>
      <w:marTop w:val="0"/>
      <w:marBottom w:val="0"/>
      <w:divBdr>
        <w:top w:val="none" w:sz="0" w:space="0" w:color="auto"/>
        <w:left w:val="none" w:sz="0" w:space="0" w:color="auto"/>
        <w:bottom w:val="none" w:sz="0" w:space="0" w:color="auto"/>
        <w:right w:val="none" w:sz="0" w:space="0" w:color="auto"/>
      </w:divBdr>
    </w:div>
    <w:div w:id="851382074">
      <w:bodyDiv w:val="1"/>
      <w:marLeft w:val="0"/>
      <w:marRight w:val="0"/>
      <w:marTop w:val="0"/>
      <w:marBottom w:val="0"/>
      <w:divBdr>
        <w:top w:val="none" w:sz="0" w:space="0" w:color="auto"/>
        <w:left w:val="none" w:sz="0" w:space="0" w:color="auto"/>
        <w:bottom w:val="none" w:sz="0" w:space="0" w:color="auto"/>
        <w:right w:val="none" w:sz="0" w:space="0" w:color="auto"/>
      </w:divBdr>
    </w:div>
    <w:div w:id="852915459">
      <w:bodyDiv w:val="1"/>
      <w:marLeft w:val="0"/>
      <w:marRight w:val="0"/>
      <w:marTop w:val="0"/>
      <w:marBottom w:val="0"/>
      <w:divBdr>
        <w:top w:val="none" w:sz="0" w:space="0" w:color="auto"/>
        <w:left w:val="none" w:sz="0" w:space="0" w:color="auto"/>
        <w:bottom w:val="none" w:sz="0" w:space="0" w:color="auto"/>
        <w:right w:val="none" w:sz="0" w:space="0" w:color="auto"/>
      </w:divBdr>
    </w:div>
    <w:div w:id="879171077">
      <w:bodyDiv w:val="1"/>
      <w:marLeft w:val="0"/>
      <w:marRight w:val="0"/>
      <w:marTop w:val="0"/>
      <w:marBottom w:val="0"/>
      <w:divBdr>
        <w:top w:val="none" w:sz="0" w:space="0" w:color="auto"/>
        <w:left w:val="none" w:sz="0" w:space="0" w:color="auto"/>
        <w:bottom w:val="none" w:sz="0" w:space="0" w:color="auto"/>
        <w:right w:val="none" w:sz="0" w:space="0" w:color="auto"/>
      </w:divBdr>
    </w:div>
    <w:div w:id="879317641">
      <w:bodyDiv w:val="1"/>
      <w:marLeft w:val="0"/>
      <w:marRight w:val="0"/>
      <w:marTop w:val="0"/>
      <w:marBottom w:val="0"/>
      <w:divBdr>
        <w:top w:val="none" w:sz="0" w:space="0" w:color="auto"/>
        <w:left w:val="none" w:sz="0" w:space="0" w:color="auto"/>
        <w:bottom w:val="none" w:sz="0" w:space="0" w:color="auto"/>
        <w:right w:val="none" w:sz="0" w:space="0" w:color="auto"/>
      </w:divBdr>
    </w:div>
    <w:div w:id="950477125">
      <w:bodyDiv w:val="1"/>
      <w:marLeft w:val="0"/>
      <w:marRight w:val="0"/>
      <w:marTop w:val="0"/>
      <w:marBottom w:val="0"/>
      <w:divBdr>
        <w:top w:val="none" w:sz="0" w:space="0" w:color="auto"/>
        <w:left w:val="none" w:sz="0" w:space="0" w:color="auto"/>
        <w:bottom w:val="none" w:sz="0" w:space="0" w:color="auto"/>
        <w:right w:val="none" w:sz="0" w:space="0" w:color="auto"/>
      </w:divBdr>
    </w:div>
    <w:div w:id="974455577">
      <w:bodyDiv w:val="1"/>
      <w:marLeft w:val="0"/>
      <w:marRight w:val="0"/>
      <w:marTop w:val="0"/>
      <w:marBottom w:val="0"/>
      <w:divBdr>
        <w:top w:val="none" w:sz="0" w:space="0" w:color="auto"/>
        <w:left w:val="none" w:sz="0" w:space="0" w:color="auto"/>
        <w:bottom w:val="none" w:sz="0" w:space="0" w:color="auto"/>
        <w:right w:val="none" w:sz="0" w:space="0" w:color="auto"/>
      </w:divBdr>
    </w:div>
    <w:div w:id="993025674">
      <w:bodyDiv w:val="1"/>
      <w:marLeft w:val="0"/>
      <w:marRight w:val="0"/>
      <w:marTop w:val="0"/>
      <w:marBottom w:val="0"/>
      <w:divBdr>
        <w:top w:val="none" w:sz="0" w:space="0" w:color="auto"/>
        <w:left w:val="none" w:sz="0" w:space="0" w:color="auto"/>
        <w:bottom w:val="none" w:sz="0" w:space="0" w:color="auto"/>
        <w:right w:val="none" w:sz="0" w:space="0" w:color="auto"/>
      </w:divBdr>
    </w:div>
    <w:div w:id="1134955514">
      <w:bodyDiv w:val="1"/>
      <w:marLeft w:val="0"/>
      <w:marRight w:val="0"/>
      <w:marTop w:val="0"/>
      <w:marBottom w:val="0"/>
      <w:divBdr>
        <w:top w:val="none" w:sz="0" w:space="0" w:color="auto"/>
        <w:left w:val="none" w:sz="0" w:space="0" w:color="auto"/>
        <w:bottom w:val="none" w:sz="0" w:space="0" w:color="auto"/>
        <w:right w:val="none" w:sz="0" w:space="0" w:color="auto"/>
      </w:divBdr>
      <w:divsChild>
        <w:div w:id="1961842556">
          <w:marLeft w:val="0"/>
          <w:marRight w:val="0"/>
          <w:marTop w:val="0"/>
          <w:marBottom w:val="0"/>
          <w:divBdr>
            <w:top w:val="none" w:sz="0" w:space="0" w:color="auto"/>
            <w:left w:val="none" w:sz="0" w:space="0" w:color="auto"/>
            <w:bottom w:val="none" w:sz="0" w:space="0" w:color="auto"/>
            <w:right w:val="none" w:sz="0" w:space="0" w:color="auto"/>
          </w:divBdr>
          <w:divsChild>
            <w:div w:id="71394260">
              <w:marLeft w:val="0"/>
              <w:marRight w:val="0"/>
              <w:marTop w:val="0"/>
              <w:marBottom w:val="0"/>
              <w:divBdr>
                <w:top w:val="none" w:sz="0" w:space="0" w:color="auto"/>
                <w:left w:val="none" w:sz="0" w:space="0" w:color="auto"/>
                <w:bottom w:val="none" w:sz="0" w:space="0" w:color="auto"/>
                <w:right w:val="none" w:sz="0" w:space="0" w:color="auto"/>
              </w:divBdr>
              <w:divsChild>
                <w:div w:id="714543035">
                  <w:marLeft w:val="0"/>
                  <w:marRight w:val="0"/>
                  <w:marTop w:val="0"/>
                  <w:marBottom w:val="0"/>
                  <w:divBdr>
                    <w:top w:val="none" w:sz="0" w:space="0" w:color="auto"/>
                    <w:left w:val="none" w:sz="0" w:space="0" w:color="auto"/>
                    <w:bottom w:val="none" w:sz="0" w:space="0" w:color="auto"/>
                    <w:right w:val="none" w:sz="0" w:space="0" w:color="auto"/>
                  </w:divBdr>
                  <w:divsChild>
                    <w:div w:id="211187034">
                      <w:marLeft w:val="0"/>
                      <w:marRight w:val="0"/>
                      <w:marTop w:val="0"/>
                      <w:marBottom w:val="0"/>
                      <w:divBdr>
                        <w:top w:val="none" w:sz="0" w:space="0" w:color="auto"/>
                        <w:left w:val="none" w:sz="0" w:space="0" w:color="auto"/>
                        <w:bottom w:val="none" w:sz="0" w:space="0" w:color="auto"/>
                        <w:right w:val="none" w:sz="0" w:space="0" w:color="auto"/>
                      </w:divBdr>
                      <w:divsChild>
                        <w:div w:id="101800839">
                          <w:marLeft w:val="0"/>
                          <w:marRight w:val="0"/>
                          <w:marTop w:val="0"/>
                          <w:marBottom w:val="0"/>
                          <w:divBdr>
                            <w:top w:val="none" w:sz="0" w:space="0" w:color="auto"/>
                            <w:left w:val="none" w:sz="0" w:space="0" w:color="auto"/>
                            <w:bottom w:val="none" w:sz="0" w:space="0" w:color="auto"/>
                            <w:right w:val="none" w:sz="0" w:space="0" w:color="auto"/>
                          </w:divBdr>
                          <w:divsChild>
                            <w:div w:id="2848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265854">
      <w:bodyDiv w:val="1"/>
      <w:marLeft w:val="0"/>
      <w:marRight w:val="0"/>
      <w:marTop w:val="0"/>
      <w:marBottom w:val="0"/>
      <w:divBdr>
        <w:top w:val="none" w:sz="0" w:space="0" w:color="auto"/>
        <w:left w:val="none" w:sz="0" w:space="0" w:color="auto"/>
        <w:bottom w:val="none" w:sz="0" w:space="0" w:color="auto"/>
        <w:right w:val="none" w:sz="0" w:space="0" w:color="auto"/>
      </w:divBdr>
    </w:div>
    <w:div w:id="1305548408">
      <w:bodyDiv w:val="1"/>
      <w:marLeft w:val="0"/>
      <w:marRight w:val="0"/>
      <w:marTop w:val="0"/>
      <w:marBottom w:val="0"/>
      <w:divBdr>
        <w:top w:val="none" w:sz="0" w:space="0" w:color="auto"/>
        <w:left w:val="none" w:sz="0" w:space="0" w:color="auto"/>
        <w:bottom w:val="none" w:sz="0" w:space="0" w:color="auto"/>
        <w:right w:val="none" w:sz="0" w:space="0" w:color="auto"/>
      </w:divBdr>
    </w:div>
    <w:div w:id="1347639529">
      <w:bodyDiv w:val="1"/>
      <w:marLeft w:val="0"/>
      <w:marRight w:val="0"/>
      <w:marTop w:val="0"/>
      <w:marBottom w:val="0"/>
      <w:divBdr>
        <w:top w:val="none" w:sz="0" w:space="0" w:color="auto"/>
        <w:left w:val="none" w:sz="0" w:space="0" w:color="auto"/>
        <w:bottom w:val="none" w:sz="0" w:space="0" w:color="auto"/>
        <w:right w:val="none" w:sz="0" w:space="0" w:color="auto"/>
      </w:divBdr>
    </w:div>
    <w:div w:id="1364404990">
      <w:bodyDiv w:val="1"/>
      <w:marLeft w:val="0"/>
      <w:marRight w:val="0"/>
      <w:marTop w:val="0"/>
      <w:marBottom w:val="0"/>
      <w:divBdr>
        <w:top w:val="none" w:sz="0" w:space="0" w:color="auto"/>
        <w:left w:val="none" w:sz="0" w:space="0" w:color="auto"/>
        <w:bottom w:val="none" w:sz="0" w:space="0" w:color="auto"/>
        <w:right w:val="none" w:sz="0" w:space="0" w:color="auto"/>
      </w:divBdr>
    </w:div>
    <w:div w:id="1381442389">
      <w:bodyDiv w:val="1"/>
      <w:marLeft w:val="0"/>
      <w:marRight w:val="0"/>
      <w:marTop w:val="0"/>
      <w:marBottom w:val="0"/>
      <w:divBdr>
        <w:top w:val="none" w:sz="0" w:space="0" w:color="auto"/>
        <w:left w:val="none" w:sz="0" w:space="0" w:color="auto"/>
        <w:bottom w:val="none" w:sz="0" w:space="0" w:color="auto"/>
        <w:right w:val="none" w:sz="0" w:space="0" w:color="auto"/>
      </w:divBdr>
    </w:div>
    <w:div w:id="1404720063">
      <w:bodyDiv w:val="1"/>
      <w:marLeft w:val="0"/>
      <w:marRight w:val="0"/>
      <w:marTop w:val="0"/>
      <w:marBottom w:val="0"/>
      <w:divBdr>
        <w:top w:val="none" w:sz="0" w:space="0" w:color="auto"/>
        <w:left w:val="none" w:sz="0" w:space="0" w:color="auto"/>
        <w:bottom w:val="none" w:sz="0" w:space="0" w:color="auto"/>
        <w:right w:val="none" w:sz="0" w:space="0" w:color="auto"/>
      </w:divBdr>
    </w:div>
    <w:div w:id="1425153267">
      <w:bodyDiv w:val="1"/>
      <w:marLeft w:val="0"/>
      <w:marRight w:val="0"/>
      <w:marTop w:val="0"/>
      <w:marBottom w:val="0"/>
      <w:divBdr>
        <w:top w:val="none" w:sz="0" w:space="0" w:color="auto"/>
        <w:left w:val="none" w:sz="0" w:space="0" w:color="auto"/>
        <w:bottom w:val="none" w:sz="0" w:space="0" w:color="auto"/>
        <w:right w:val="none" w:sz="0" w:space="0" w:color="auto"/>
      </w:divBdr>
    </w:div>
    <w:div w:id="1475830443">
      <w:bodyDiv w:val="1"/>
      <w:marLeft w:val="0"/>
      <w:marRight w:val="0"/>
      <w:marTop w:val="0"/>
      <w:marBottom w:val="0"/>
      <w:divBdr>
        <w:top w:val="none" w:sz="0" w:space="0" w:color="auto"/>
        <w:left w:val="none" w:sz="0" w:space="0" w:color="auto"/>
        <w:bottom w:val="none" w:sz="0" w:space="0" w:color="auto"/>
        <w:right w:val="none" w:sz="0" w:space="0" w:color="auto"/>
      </w:divBdr>
    </w:div>
    <w:div w:id="1525317143">
      <w:bodyDiv w:val="1"/>
      <w:marLeft w:val="0"/>
      <w:marRight w:val="0"/>
      <w:marTop w:val="0"/>
      <w:marBottom w:val="0"/>
      <w:divBdr>
        <w:top w:val="none" w:sz="0" w:space="0" w:color="auto"/>
        <w:left w:val="none" w:sz="0" w:space="0" w:color="auto"/>
        <w:bottom w:val="none" w:sz="0" w:space="0" w:color="auto"/>
        <w:right w:val="none" w:sz="0" w:space="0" w:color="auto"/>
      </w:divBdr>
    </w:div>
    <w:div w:id="1579553330">
      <w:bodyDiv w:val="1"/>
      <w:marLeft w:val="0"/>
      <w:marRight w:val="0"/>
      <w:marTop w:val="0"/>
      <w:marBottom w:val="0"/>
      <w:divBdr>
        <w:top w:val="none" w:sz="0" w:space="0" w:color="auto"/>
        <w:left w:val="none" w:sz="0" w:space="0" w:color="auto"/>
        <w:bottom w:val="none" w:sz="0" w:space="0" w:color="auto"/>
        <w:right w:val="none" w:sz="0" w:space="0" w:color="auto"/>
      </w:divBdr>
    </w:div>
    <w:div w:id="1593466427">
      <w:bodyDiv w:val="1"/>
      <w:marLeft w:val="0"/>
      <w:marRight w:val="0"/>
      <w:marTop w:val="0"/>
      <w:marBottom w:val="0"/>
      <w:divBdr>
        <w:top w:val="none" w:sz="0" w:space="0" w:color="auto"/>
        <w:left w:val="none" w:sz="0" w:space="0" w:color="auto"/>
        <w:bottom w:val="none" w:sz="0" w:space="0" w:color="auto"/>
        <w:right w:val="none" w:sz="0" w:space="0" w:color="auto"/>
      </w:divBdr>
    </w:div>
    <w:div w:id="1635141832">
      <w:bodyDiv w:val="1"/>
      <w:marLeft w:val="0"/>
      <w:marRight w:val="0"/>
      <w:marTop w:val="0"/>
      <w:marBottom w:val="0"/>
      <w:divBdr>
        <w:top w:val="none" w:sz="0" w:space="0" w:color="auto"/>
        <w:left w:val="none" w:sz="0" w:space="0" w:color="auto"/>
        <w:bottom w:val="none" w:sz="0" w:space="0" w:color="auto"/>
        <w:right w:val="none" w:sz="0" w:space="0" w:color="auto"/>
      </w:divBdr>
    </w:div>
    <w:div w:id="1643848176">
      <w:bodyDiv w:val="1"/>
      <w:marLeft w:val="0"/>
      <w:marRight w:val="0"/>
      <w:marTop w:val="0"/>
      <w:marBottom w:val="0"/>
      <w:divBdr>
        <w:top w:val="none" w:sz="0" w:space="0" w:color="auto"/>
        <w:left w:val="none" w:sz="0" w:space="0" w:color="auto"/>
        <w:bottom w:val="none" w:sz="0" w:space="0" w:color="auto"/>
        <w:right w:val="none" w:sz="0" w:space="0" w:color="auto"/>
      </w:divBdr>
    </w:div>
    <w:div w:id="1674530211">
      <w:bodyDiv w:val="1"/>
      <w:marLeft w:val="0"/>
      <w:marRight w:val="0"/>
      <w:marTop w:val="0"/>
      <w:marBottom w:val="0"/>
      <w:divBdr>
        <w:top w:val="none" w:sz="0" w:space="0" w:color="auto"/>
        <w:left w:val="none" w:sz="0" w:space="0" w:color="auto"/>
        <w:bottom w:val="none" w:sz="0" w:space="0" w:color="auto"/>
        <w:right w:val="none" w:sz="0" w:space="0" w:color="auto"/>
      </w:divBdr>
    </w:div>
    <w:div w:id="1675452031">
      <w:bodyDiv w:val="1"/>
      <w:marLeft w:val="0"/>
      <w:marRight w:val="0"/>
      <w:marTop w:val="0"/>
      <w:marBottom w:val="0"/>
      <w:divBdr>
        <w:top w:val="none" w:sz="0" w:space="0" w:color="auto"/>
        <w:left w:val="none" w:sz="0" w:space="0" w:color="auto"/>
        <w:bottom w:val="none" w:sz="0" w:space="0" w:color="auto"/>
        <w:right w:val="none" w:sz="0" w:space="0" w:color="auto"/>
      </w:divBdr>
    </w:div>
    <w:div w:id="1720401501">
      <w:bodyDiv w:val="1"/>
      <w:marLeft w:val="0"/>
      <w:marRight w:val="0"/>
      <w:marTop w:val="0"/>
      <w:marBottom w:val="0"/>
      <w:divBdr>
        <w:top w:val="none" w:sz="0" w:space="0" w:color="auto"/>
        <w:left w:val="none" w:sz="0" w:space="0" w:color="auto"/>
        <w:bottom w:val="none" w:sz="0" w:space="0" w:color="auto"/>
        <w:right w:val="none" w:sz="0" w:space="0" w:color="auto"/>
      </w:divBdr>
    </w:div>
    <w:div w:id="1763840995">
      <w:bodyDiv w:val="1"/>
      <w:marLeft w:val="0"/>
      <w:marRight w:val="0"/>
      <w:marTop w:val="0"/>
      <w:marBottom w:val="0"/>
      <w:divBdr>
        <w:top w:val="none" w:sz="0" w:space="0" w:color="auto"/>
        <w:left w:val="none" w:sz="0" w:space="0" w:color="auto"/>
        <w:bottom w:val="none" w:sz="0" w:space="0" w:color="auto"/>
        <w:right w:val="none" w:sz="0" w:space="0" w:color="auto"/>
      </w:divBdr>
    </w:div>
    <w:div w:id="1770662480">
      <w:bodyDiv w:val="1"/>
      <w:marLeft w:val="0"/>
      <w:marRight w:val="0"/>
      <w:marTop w:val="0"/>
      <w:marBottom w:val="0"/>
      <w:divBdr>
        <w:top w:val="none" w:sz="0" w:space="0" w:color="auto"/>
        <w:left w:val="none" w:sz="0" w:space="0" w:color="auto"/>
        <w:bottom w:val="none" w:sz="0" w:space="0" w:color="auto"/>
        <w:right w:val="none" w:sz="0" w:space="0" w:color="auto"/>
      </w:divBdr>
    </w:div>
    <w:div w:id="1819102936">
      <w:bodyDiv w:val="1"/>
      <w:marLeft w:val="0"/>
      <w:marRight w:val="0"/>
      <w:marTop w:val="0"/>
      <w:marBottom w:val="0"/>
      <w:divBdr>
        <w:top w:val="none" w:sz="0" w:space="0" w:color="auto"/>
        <w:left w:val="none" w:sz="0" w:space="0" w:color="auto"/>
        <w:bottom w:val="none" w:sz="0" w:space="0" w:color="auto"/>
        <w:right w:val="none" w:sz="0" w:space="0" w:color="auto"/>
      </w:divBdr>
    </w:div>
    <w:div w:id="1820876615">
      <w:bodyDiv w:val="1"/>
      <w:marLeft w:val="0"/>
      <w:marRight w:val="0"/>
      <w:marTop w:val="0"/>
      <w:marBottom w:val="0"/>
      <w:divBdr>
        <w:top w:val="none" w:sz="0" w:space="0" w:color="auto"/>
        <w:left w:val="none" w:sz="0" w:space="0" w:color="auto"/>
        <w:bottom w:val="none" w:sz="0" w:space="0" w:color="auto"/>
        <w:right w:val="none" w:sz="0" w:space="0" w:color="auto"/>
      </w:divBdr>
    </w:div>
    <w:div w:id="1903717359">
      <w:bodyDiv w:val="1"/>
      <w:marLeft w:val="0"/>
      <w:marRight w:val="0"/>
      <w:marTop w:val="0"/>
      <w:marBottom w:val="0"/>
      <w:divBdr>
        <w:top w:val="none" w:sz="0" w:space="0" w:color="auto"/>
        <w:left w:val="none" w:sz="0" w:space="0" w:color="auto"/>
        <w:bottom w:val="none" w:sz="0" w:space="0" w:color="auto"/>
        <w:right w:val="none" w:sz="0" w:space="0" w:color="auto"/>
      </w:divBdr>
    </w:div>
    <w:div w:id="1959291256">
      <w:bodyDiv w:val="1"/>
      <w:marLeft w:val="0"/>
      <w:marRight w:val="0"/>
      <w:marTop w:val="0"/>
      <w:marBottom w:val="0"/>
      <w:divBdr>
        <w:top w:val="none" w:sz="0" w:space="0" w:color="auto"/>
        <w:left w:val="none" w:sz="0" w:space="0" w:color="auto"/>
        <w:bottom w:val="none" w:sz="0" w:space="0" w:color="auto"/>
        <w:right w:val="none" w:sz="0" w:space="0" w:color="auto"/>
      </w:divBdr>
    </w:div>
    <w:div w:id="1977682840">
      <w:bodyDiv w:val="1"/>
      <w:marLeft w:val="0"/>
      <w:marRight w:val="0"/>
      <w:marTop w:val="0"/>
      <w:marBottom w:val="0"/>
      <w:divBdr>
        <w:top w:val="none" w:sz="0" w:space="0" w:color="auto"/>
        <w:left w:val="none" w:sz="0" w:space="0" w:color="auto"/>
        <w:bottom w:val="none" w:sz="0" w:space="0" w:color="auto"/>
        <w:right w:val="none" w:sz="0" w:space="0" w:color="auto"/>
      </w:divBdr>
    </w:div>
    <w:div w:id="2002811998">
      <w:bodyDiv w:val="1"/>
      <w:marLeft w:val="0"/>
      <w:marRight w:val="0"/>
      <w:marTop w:val="0"/>
      <w:marBottom w:val="0"/>
      <w:divBdr>
        <w:top w:val="none" w:sz="0" w:space="0" w:color="auto"/>
        <w:left w:val="none" w:sz="0" w:space="0" w:color="auto"/>
        <w:bottom w:val="none" w:sz="0" w:space="0" w:color="auto"/>
        <w:right w:val="none" w:sz="0" w:space="0" w:color="auto"/>
      </w:divBdr>
    </w:div>
    <w:div w:id="2059814648">
      <w:bodyDiv w:val="1"/>
      <w:marLeft w:val="0"/>
      <w:marRight w:val="0"/>
      <w:marTop w:val="0"/>
      <w:marBottom w:val="0"/>
      <w:divBdr>
        <w:top w:val="none" w:sz="0" w:space="0" w:color="auto"/>
        <w:left w:val="none" w:sz="0" w:space="0" w:color="auto"/>
        <w:bottom w:val="none" w:sz="0" w:space="0" w:color="auto"/>
        <w:right w:val="none" w:sz="0" w:space="0" w:color="auto"/>
      </w:divBdr>
    </w:div>
    <w:div w:id="2083093399">
      <w:bodyDiv w:val="1"/>
      <w:marLeft w:val="0"/>
      <w:marRight w:val="0"/>
      <w:marTop w:val="0"/>
      <w:marBottom w:val="0"/>
      <w:divBdr>
        <w:top w:val="none" w:sz="0" w:space="0" w:color="auto"/>
        <w:left w:val="none" w:sz="0" w:space="0" w:color="auto"/>
        <w:bottom w:val="none" w:sz="0" w:space="0" w:color="auto"/>
        <w:right w:val="none" w:sz="0" w:space="0" w:color="auto"/>
      </w:divBdr>
    </w:div>
    <w:div w:id="2099516927">
      <w:bodyDiv w:val="1"/>
      <w:marLeft w:val="0"/>
      <w:marRight w:val="0"/>
      <w:marTop w:val="0"/>
      <w:marBottom w:val="0"/>
      <w:divBdr>
        <w:top w:val="none" w:sz="0" w:space="0" w:color="auto"/>
        <w:left w:val="none" w:sz="0" w:space="0" w:color="auto"/>
        <w:bottom w:val="none" w:sz="0" w:space="0" w:color="auto"/>
        <w:right w:val="none" w:sz="0" w:space="0" w:color="auto"/>
      </w:divBdr>
    </w:div>
    <w:div w:id="2103993024">
      <w:bodyDiv w:val="1"/>
      <w:marLeft w:val="0"/>
      <w:marRight w:val="0"/>
      <w:marTop w:val="0"/>
      <w:marBottom w:val="0"/>
      <w:divBdr>
        <w:top w:val="none" w:sz="0" w:space="0" w:color="auto"/>
        <w:left w:val="none" w:sz="0" w:space="0" w:color="auto"/>
        <w:bottom w:val="none" w:sz="0" w:space="0" w:color="auto"/>
        <w:right w:val="none" w:sz="0" w:space="0" w:color="auto"/>
      </w:divBdr>
    </w:div>
    <w:div w:id="211825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02F698AB24446A13D7C6E90C97239" ma:contentTypeVersion="15" ma:contentTypeDescription="Create a new document." ma:contentTypeScope="" ma:versionID="a42e8072c23c2cb1ded7a33969932fa3">
  <xsd:schema xmlns:xsd="http://www.w3.org/2001/XMLSchema" xmlns:xs="http://www.w3.org/2001/XMLSchema" xmlns:p="http://schemas.microsoft.com/office/2006/metadata/properties" xmlns:ns3="07265f7a-b282-4b58-88a5-af65122ed2c8" targetNamespace="http://schemas.microsoft.com/office/2006/metadata/properties" ma:root="true" ma:fieldsID="671ccd685294bd2afeb122c4917d2767" ns3:_="">
    <xsd:import namespace="07265f7a-b282-4b58-88a5-af65122ed2c8"/>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65f7a-b282-4b58-88a5-af65122e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7265f7a-b282-4b58-88a5-af65122ed2c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A0076-6F26-4362-B6F0-63D6CA120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65f7a-b282-4b58-88a5-af65122ed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8C6AC-992D-4027-8D76-2C96263CDDFA}">
  <ds:schemaRefs>
    <ds:schemaRef ds:uri="http://schemas.microsoft.com/sharepoint/v3/contenttype/forms"/>
  </ds:schemaRefs>
</ds:datastoreItem>
</file>

<file path=customXml/itemProps3.xml><?xml version="1.0" encoding="utf-8"?>
<ds:datastoreItem xmlns:ds="http://schemas.openxmlformats.org/officeDocument/2006/customXml" ds:itemID="{B55203E0-80EE-4E9C-882C-E3597E2A94C7}">
  <ds:schemaRefs>
    <ds:schemaRef ds:uri="http://schemas.microsoft.com/office/2006/metadata/properties"/>
    <ds:schemaRef ds:uri="http://schemas.microsoft.com/office/infopath/2007/PartnerControls"/>
    <ds:schemaRef ds:uri="07265f7a-b282-4b58-88a5-af65122ed2c8"/>
  </ds:schemaRefs>
</ds:datastoreItem>
</file>

<file path=customXml/itemProps4.xml><?xml version="1.0" encoding="utf-8"?>
<ds:datastoreItem xmlns:ds="http://schemas.openxmlformats.org/officeDocument/2006/customXml" ds:itemID="{288A83D9-AF4F-4616-B35D-771BEB450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3822</Words>
  <Characters>26118</Characters>
  <Application>Microsoft Office Word</Application>
  <DocSecurity>0</DocSecurity>
  <Lines>217</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 Stradins University</Company>
  <LinksUpToDate>false</LinksUpToDate>
  <CharactersWithSpaces>29881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hetero</dc:creator>
  <cp:lastModifiedBy>Laima Madara Šveiduka</cp:lastModifiedBy>
  <cp:revision>4</cp:revision>
  <cp:lastPrinted>2024-09-25T09:00:00Z</cp:lastPrinted>
  <dcterms:created xsi:type="dcterms:W3CDTF">2026-08-24T10:26:00Z</dcterms:created>
  <dcterms:modified xsi:type="dcterms:W3CDTF">2026-08-24T10:54:00Z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0x010100E3402F698AB24446A13D7C6E90C97239</vt:lpwstr>
  </property>
</Properties>
</file>