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57D6C" w14:textId="16C6AF61" w:rsidR="00613D6C" w:rsidRPr="00D23D53" w:rsidRDefault="00613D6C" w:rsidP="00C0498E">
      <w:pPr>
        <w:pStyle w:val="Bezatstarpm"/>
        <w:jc w:val="right"/>
        <w:rPr>
          <w:rFonts w:ascii="Arial" w:hAnsi="Arial" w:cs="Arial"/>
          <w:sz w:val="20"/>
          <w:szCs w:val="20"/>
        </w:rPr>
      </w:pPr>
      <w:r w:rsidRPr="00D23D53">
        <w:rPr>
          <w:rFonts w:ascii="Arial" w:hAnsi="Arial" w:cs="Arial"/>
          <w:sz w:val="20"/>
          <w:szCs w:val="20"/>
        </w:rPr>
        <w:t>Atklāta konkursa LRAS 202</w:t>
      </w:r>
      <w:r w:rsidR="00D23D53" w:rsidRPr="00D23D53">
        <w:rPr>
          <w:rFonts w:ascii="Arial" w:hAnsi="Arial" w:cs="Arial"/>
          <w:sz w:val="20"/>
          <w:szCs w:val="20"/>
        </w:rPr>
        <w:t>6</w:t>
      </w:r>
      <w:r w:rsidRPr="00D23D53">
        <w:rPr>
          <w:rFonts w:ascii="Arial" w:hAnsi="Arial" w:cs="Arial"/>
          <w:sz w:val="20"/>
          <w:szCs w:val="20"/>
        </w:rPr>
        <w:t>/</w:t>
      </w:r>
      <w:r w:rsidR="00D23D53" w:rsidRPr="00D23D53">
        <w:rPr>
          <w:rFonts w:ascii="Arial" w:hAnsi="Arial" w:cs="Arial"/>
          <w:sz w:val="20"/>
          <w:szCs w:val="20"/>
        </w:rPr>
        <w:t>14</w:t>
      </w:r>
    </w:p>
    <w:p w14:paraId="3078E5F1" w14:textId="6C3D4ADA" w:rsidR="0053128D" w:rsidRDefault="00613D6C" w:rsidP="00C0498E">
      <w:pPr>
        <w:pStyle w:val="Bezatstarpm"/>
        <w:jc w:val="right"/>
        <w:rPr>
          <w:rFonts w:ascii="Arial" w:hAnsi="Arial" w:cs="Arial"/>
          <w:sz w:val="20"/>
          <w:szCs w:val="20"/>
        </w:rPr>
      </w:pPr>
      <w:r w:rsidRPr="00D23D53">
        <w:rPr>
          <w:rFonts w:ascii="Arial" w:hAnsi="Arial" w:cs="Arial"/>
          <w:sz w:val="20"/>
          <w:szCs w:val="20"/>
        </w:rPr>
        <w:t>nolikuma 3.</w:t>
      </w:r>
      <w:r w:rsidR="00673C4F">
        <w:rPr>
          <w:rFonts w:ascii="Arial" w:hAnsi="Arial" w:cs="Arial"/>
          <w:sz w:val="20"/>
          <w:szCs w:val="20"/>
        </w:rPr>
        <w:t>1.</w:t>
      </w:r>
      <w:r w:rsidRPr="00D23D53">
        <w:rPr>
          <w:rFonts w:ascii="Arial" w:hAnsi="Arial" w:cs="Arial"/>
          <w:sz w:val="20"/>
          <w:szCs w:val="20"/>
        </w:rPr>
        <w:t>pielikums</w:t>
      </w:r>
    </w:p>
    <w:p w14:paraId="6DFD1AB4" w14:textId="77777777" w:rsidR="00C0498E" w:rsidRDefault="00C0498E" w:rsidP="00C0498E">
      <w:pPr>
        <w:pStyle w:val="Bezatstarpm"/>
        <w:jc w:val="right"/>
      </w:pPr>
    </w:p>
    <w:p w14:paraId="33E12BD9" w14:textId="41F5F73F" w:rsidR="00613D6C" w:rsidRPr="001E2A63" w:rsidRDefault="00613D6C" w:rsidP="00613D6C">
      <w:pPr>
        <w:widowControl w:val="0"/>
        <w:tabs>
          <w:tab w:val="center" w:pos="4557"/>
          <w:tab w:val="left" w:pos="7935"/>
        </w:tabs>
        <w:spacing w:after="0" w:line="240" w:lineRule="auto"/>
        <w:jc w:val="center"/>
      </w:pPr>
      <w:r w:rsidRPr="00D5174A">
        <w:rPr>
          <w:rFonts w:ascii="Arial" w:hAnsi="Arial" w:cs="Arial"/>
          <w:b/>
        </w:rPr>
        <w:t>Atklāt</w:t>
      </w:r>
      <w:r w:rsidR="00DA63B4">
        <w:rPr>
          <w:rFonts w:ascii="Arial" w:hAnsi="Arial" w:cs="Arial"/>
          <w:b/>
        </w:rPr>
        <w:t>s</w:t>
      </w:r>
      <w:r w:rsidRPr="00D5174A">
        <w:rPr>
          <w:rFonts w:ascii="Arial" w:hAnsi="Arial" w:cs="Arial"/>
          <w:b/>
        </w:rPr>
        <w:t xml:space="preserve"> konkurs</w:t>
      </w:r>
      <w:r w:rsidR="00DA63B4">
        <w:rPr>
          <w:rFonts w:ascii="Arial" w:hAnsi="Arial" w:cs="Arial"/>
          <w:b/>
        </w:rPr>
        <w:t>s</w:t>
      </w:r>
      <w:r w:rsidRPr="001E2A63">
        <w:rPr>
          <w:rFonts w:ascii="Arial" w:hAnsi="Arial" w:cs="Arial"/>
        </w:rPr>
        <w:t xml:space="preserve"> “</w:t>
      </w:r>
      <w:r>
        <w:rPr>
          <w:rFonts w:ascii="Arial" w:eastAsia="Times New Roman" w:hAnsi="Arial" w:cs="Arial"/>
          <w:b/>
        </w:rPr>
        <w:t>Ķimikāliju piegāde sadzīves atkritumu apglabāšanas poligona infiltrāta reversās osmozes attīrīšanas iekārtas darbības tehnoloģisko procesu nodrošināšanai</w:t>
      </w:r>
      <w:r>
        <w:rPr>
          <w:rFonts w:ascii="Arial" w:eastAsia="Times New Roman" w:hAnsi="Arial" w:cs="Arial"/>
          <w:b/>
          <w:color w:val="000000"/>
        </w:rPr>
        <w:t>”</w:t>
      </w:r>
    </w:p>
    <w:p w14:paraId="605BFC78" w14:textId="1F485191" w:rsidR="00613D6C" w:rsidRDefault="00613D6C" w:rsidP="00613D6C">
      <w:pPr>
        <w:widowControl w:val="0"/>
        <w:tabs>
          <w:tab w:val="center" w:pos="4557"/>
          <w:tab w:val="left" w:pos="7935"/>
        </w:tabs>
        <w:spacing w:after="0" w:line="240" w:lineRule="auto"/>
        <w:jc w:val="center"/>
        <w:rPr>
          <w:rFonts w:ascii="Arial" w:eastAsia="Times New Roman" w:hAnsi="Arial" w:cs="Arial"/>
        </w:rPr>
      </w:pPr>
      <w:r>
        <w:rPr>
          <w:rFonts w:ascii="Arial" w:eastAsia="Times New Roman" w:hAnsi="Arial" w:cs="Arial"/>
        </w:rPr>
        <w:t>identifikācijas Nr</w:t>
      </w:r>
      <w:r w:rsidRPr="00D23D53">
        <w:rPr>
          <w:rFonts w:ascii="Arial" w:eastAsia="Times New Roman" w:hAnsi="Arial" w:cs="Arial"/>
        </w:rPr>
        <w:t>. LRAS 202</w:t>
      </w:r>
      <w:r w:rsidR="00D23D53" w:rsidRPr="00D23D53">
        <w:rPr>
          <w:rFonts w:ascii="Arial" w:eastAsia="Times New Roman" w:hAnsi="Arial" w:cs="Arial"/>
        </w:rPr>
        <w:t>6</w:t>
      </w:r>
      <w:r w:rsidRPr="00D23D53">
        <w:rPr>
          <w:rFonts w:ascii="Arial" w:eastAsia="Times New Roman" w:hAnsi="Arial" w:cs="Arial"/>
        </w:rPr>
        <w:t>/</w:t>
      </w:r>
      <w:r w:rsidR="00D23D53" w:rsidRPr="00D23D53">
        <w:rPr>
          <w:rFonts w:ascii="Arial" w:eastAsia="Times New Roman" w:hAnsi="Arial" w:cs="Arial"/>
        </w:rPr>
        <w:t>14</w:t>
      </w:r>
    </w:p>
    <w:p w14:paraId="4EDED1DD" w14:textId="2D070971" w:rsidR="00E71342" w:rsidRDefault="00E71342" w:rsidP="00D23D53">
      <w:pPr>
        <w:widowControl w:val="0"/>
        <w:tabs>
          <w:tab w:val="center" w:pos="4557"/>
          <w:tab w:val="left" w:pos="7935"/>
        </w:tabs>
        <w:spacing w:after="0" w:line="240" w:lineRule="auto"/>
        <w:jc w:val="center"/>
        <w:rPr>
          <w:rFonts w:ascii="Arial" w:eastAsia="Times New Roman" w:hAnsi="Arial" w:cs="Arial"/>
        </w:rPr>
      </w:pPr>
    </w:p>
    <w:p w14:paraId="75FBB326" w14:textId="57EFAED5" w:rsidR="00D23D53" w:rsidRPr="00673C4F" w:rsidRDefault="00D23D53" w:rsidP="00673C4F">
      <w:pPr>
        <w:pStyle w:val="Sarakstarindkopa"/>
        <w:widowControl w:val="0"/>
        <w:tabs>
          <w:tab w:val="center" w:pos="4557"/>
          <w:tab w:val="left" w:pos="7935"/>
        </w:tabs>
        <w:spacing w:after="0" w:line="240" w:lineRule="auto"/>
        <w:jc w:val="center"/>
        <w:rPr>
          <w:rFonts w:ascii="Arial" w:eastAsia="Times New Roman" w:hAnsi="Arial" w:cs="Arial"/>
          <w:b/>
          <w:bCs/>
        </w:rPr>
      </w:pPr>
      <w:r>
        <w:rPr>
          <w:rFonts w:ascii="Arial" w:eastAsia="Times New Roman" w:hAnsi="Arial" w:cs="Arial"/>
          <w:b/>
          <w:bCs/>
        </w:rPr>
        <w:t xml:space="preserve">1.iepirkuma </w:t>
      </w:r>
      <w:r w:rsidR="00E71342" w:rsidRPr="00673C4F">
        <w:rPr>
          <w:rFonts w:ascii="Arial" w:eastAsia="Times New Roman" w:hAnsi="Arial" w:cs="Arial"/>
          <w:b/>
          <w:bCs/>
        </w:rPr>
        <w:t>daļa</w:t>
      </w:r>
      <w:r w:rsidR="00673C4F" w:rsidRPr="00673C4F">
        <w:rPr>
          <w:rFonts w:ascii="Arial" w:eastAsia="Times New Roman" w:hAnsi="Arial" w:cs="Arial"/>
          <w:b/>
          <w:bCs/>
        </w:rPr>
        <w:t xml:space="preserve"> </w:t>
      </w:r>
      <w:r w:rsidR="00673C4F" w:rsidRPr="00673C4F">
        <w:rPr>
          <w:rFonts w:ascii="Arial" w:hAnsi="Arial" w:cs="Arial"/>
          <w:b/>
          <w:bCs/>
        </w:rPr>
        <w:t>“</w:t>
      </w:r>
      <w:r w:rsidR="00673C4F" w:rsidRPr="00673C4F">
        <w:rPr>
          <w:rFonts w:ascii="Arial" w:eastAsia="Times New Roman" w:hAnsi="Arial" w:cs="Arial"/>
          <w:b/>
        </w:rPr>
        <w:t>Reversās osmozes procesa ķīmiskie preperāti”</w:t>
      </w:r>
    </w:p>
    <w:p w14:paraId="77444003" w14:textId="77777777" w:rsidR="00673C4F" w:rsidRPr="00D23D53" w:rsidRDefault="00673C4F" w:rsidP="00D23D53">
      <w:pPr>
        <w:pStyle w:val="Sarakstarindkopa"/>
        <w:widowControl w:val="0"/>
        <w:tabs>
          <w:tab w:val="center" w:pos="4557"/>
          <w:tab w:val="left" w:pos="7935"/>
        </w:tabs>
        <w:spacing w:after="0" w:line="240" w:lineRule="auto"/>
        <w:jc w:val="center"/>
        <w:rPr>
          <w:rFonts w:ascii="Arial" w:eastAsia="Times New Roman" w:hAnsi="Arial" w:cs="Arial"/>
          <w:b/>
          <w:bCs/>
        </w:rPr>
      </w:pPr>
    </w:p>
    <w:p w14:paraId="64E84F6F" w14:textId="77777777" w:rsidR="00613D6C" w:rsidRPr="00866E9E" w:rsidRDefault="00613D6C" w:rsidP="00613D6C">
      <w:pPr>
        <w:spacing w:after="0" w:line="240" w:lineRule="auto"/>
        <w:jc w:val="center"/>
        <w:rPr>
          <w:rFonts w:ascii="Arial" w:hAnsi="Arial" w:cs="Arial"/>
          <w:b/>
          <w:sz w:val="24"/>
          <w:szCs w:val="24"/>
        </w:rPr>
      </w:pPr>
      <w:r w:rsidRPr="00866E9E">
        <w:rPr>
          <w:rFonts w:ascii="Arial" w:hAnsi="Arial" w:cs="Arial"/>
          <w:b/>
          <w:sz w:val="24"/>
          <w:szCs w:val="24"/>
        </w:rPr>
        <w:t xml:space="preserve">TEHNISKĀ SPECIFIKĀCIJA </w:t>
      </w:r>
      <w:r>
        <w:rPr>
          <w:rFonts w:ascii="Arial" w:hAnsi="Arial" w:cs="Arial"/>
          <w:b/>
          <w:sz w:val="24"/>
          <w:szCs w:val="24"/>
        </w:rPr>
        <w:t>/ TEHNISKAIS PIEDĀVĀJUMS</w:t>
      </w:r>
    </w:p>
    <w:p w14:paraId="05D6238F" w14:textId="31EE014C" w:rsidR="003935E9" w:rsidRPr="00482E27" w:rsidRDefault="003935E9" w:rsidP="00613D6C">
      <w:pPr>
        <w:pStyle w:val="Sarakstarindkopa"/>
        <w:numPr>
          <w:ilvl w:val="0"/>
          <w:numId w:val="1"/>
        </w:numPr>
        <w:tabs>
          <w:tab w:val="left" w:pos="0"/>
        </w:tabs>
        <w:suppressAutoHyphens/>
        <w:autoSpaceDN w:val="0"/>
        <w:spacing w:after="0" w:line="240" w:lineRule="auto"/>
        <w:ind w:left="316"/>
        <w:jc w:val="both"/>
        <w:rPr>
          <w:rFonts w:ascii="Arial" w:hAnsi="Arial" w:cs="Arial"/>
        </w:rPr>
      </w:pPr>
      <w:r w:rsidRPr="00482E27">
        <w:rPr>
          <w:rFonts w:ascii="Arial" w:eastAsia="Times New Roman" w:hAnsi="Arial" w:cs="Arial"/>
          <w:lang w:eastAsia="ar-SA"/>
        </w:rPr>
        <w:t>Pretendentam jāpiedāvā pēdējās paaudzes reversās osmozes procesa atkritumu poligona notekūdeņu apstrādes ķīmiskie</w:t>
      </w:r>
      <w:r w:rsidRPr="00482E27">
        <w:rPr>
          <w:rFonts w:ascii="Arial" w:eastAsia="Book Antiqua" w:hAnsi="Arial" w:cs="Arial"/>
          <w:lang w:eastAsia="ar-SA"/>
        </w:rPr>
        <w:t xml:space="preserve"> preparāti.</w:t>
      </w:r>
    </w:p>
    <w:p w14:paraId="11343430" w14:textId="031EDCB3" w:rsidR="00613D6C" w:rsidRPr="00BB41F0" w:rsidRDefault="00613D6C" w:rsidP="00613D6C">
      <w:pPr>
        <w:pStyle w:val="Sarakstarindkopa"/>
        <w:numPr>
          <w:ilvl w:val="0"/>
          <w:numId w:val="1"/>
        </w:numPr>
        <w:tabs>
          <w:tab w:val="left" w:pos="0"/>
        </w:tabs>
        <w:suppressAutoHyphens/>
        <w:autoSpaceDN w:val="0"/>
        <w:spacing w:after="0" w:line="240" w:lineRule="auto"/>
        <w:ind w:left="316"/>
        <w:jc w:val="both"/>
        <w:rPr>
          <w:rFonts w:ascii="Arial" w:hAnsi="Arial" w:cs="Arial"/>
        </w:rPr>
      </w:pPr>
      <w:r w:rsidRPr="00482E27">
        <w:rPr>
          <w:rFonts w:ascii="Arial" w:hAnsi="Arial" w:cs="Arial"/>
        </w:rPr>
        <w:t>Precēm jāatbilst spēkā esošo Latvijas Republikas nacionālo standartu, Latvijas Republikas nacionālā standarta statusā adaptēto Eiropas standartu un citu starptautisko</w:t>
      </w:r>
      <w:r w:rsidRPr="00BB41F0">
        <w:rPr>
          <w:rFonts w:ascii="Arial" w:hAnsi="Arial" w:cs="Arial"/>
        </w:rPr>
        <w:t xml:space="preserve"> vai reģionālo standartizācijas organizāciju standartu u.c. normatīvo dokumentu prasībām.</w:t>
      </w:r>
    </w:p>
    <w:p w14:paraId="1AC2D67A" w14:textId="7FC8FDFF" w:rsidR="00613D6C" w:rsidRPr="00BB41F0" w:rsidRDefault="00613D6C" w:rsidP="00613D6C">
      <w:pPr>
        <w:pStyle w:val="Sarakstarindkopa"/>
        <w:numPr>
          <w:ilvl w:val="0"/>
          <w:numId w:val="1"/>
        </w:numPr>
        <w:tabs>
          <w:tab w:val="left" w:pos="0"/>
        </w:tabs>
        <w:suppressAutoHyphens/>
        <w:autoSpaceDN w:val="0"/>
        <w:spacing w:after="0" w:line="240" w:lineRule="auto"/>
        <w:ind w:left="316"/>
        <w:jc w:val="both"/>
        <w:rPr>
          <w:rFonts w:ascii="Arial" w:hAnsi="Arial" w:cs="Arial"/>
        </w:rPr>
      </w:pPr>
      <w:r w:rsidRPr="00BB41F0">
        <w:rPr>
          <w:rFonts w:ascii="Arial" w:eastAsia="Times New Roman" w:hAnsi="Arial" w:cs="Arial"/>
          <w:lang w:eastAsia="ar-SA"/>
        </w:rPr>
        <w:t>Ķīmiskajos līdzekļos jāiekļauj visas ķīmiskās komponentes, bez izņēmuma, kas ir definēt</w:t>
      </w:r>
      <w:r w:rsidR="00A14F1A" w:rsidRPr="00BB41F0">
        <w:rPr>
          <w:rFonts w:ascii="Arial" w:eastAsia="Times New Roman" w:hAnsi="Arial" w:cs="Arial"/>
          <w:lang w:eastAsia="ar-SA"/>
        </w:rPr>
        <w:t>as</w:t>
      </w:r>
      <w:r w:rsidRPr="00BB41F0">
        <w:rPr>
          <w:rFonts w:ascii="Arial" w:eastAsia="Times New Roman" w:hAnsi="Arial" w:cs="Arial"/>
          <w:lang w:eastAsia="ar-SA"/>
        </w:rPr>
        <w:t xml:space="preserve"> tabulā Nr.1. </w:t>
      </w:r>
    </w:p>
    <w:p w14:paraId="3FAAD346" w14:textId="26CF13D3" w:rsidR="00613D6C" w:rsidRPr="00BB41F0" w:rsidRDefault="00613D6C" w:rsidP="00613D6C">
      <w:pPr>
        <w:pStyle w:val="Sarakstarindkopa"/>
        <w:numPr>
          <w:ilvl w:val="0"/>
          <w:numId w:val="1"/>
        </w:numPr>
        <w:tabs>
          <w:tab w:val="left" w:pos="0"/>
        </w:tabs>
        <w:suppressAutoHyphens/>
        <w:autoSpaceDN w:val="0"/>
        <w:spacing w:after="0" w:line="240" w:lineRule="auto"/>
        <w:ind w:left="316"/>
        <w:jc w:val="both"/>
        <w:rPr>
          <w:rFonts w:ascii="Arial" w:hAnsi="Arial" w:cs="Arial"/>
        </w:rPr>
      </w:pPr>
      <w:r w:rsidRPr="00BB41F0">
        <w:rPr>
          <w:rFonts w:ascii="Arial" w:eastAsia="Times New Roman" w:hAnsi="Arial" w:cs="Arial"/>
          <w:lang w:eastAsia="ar-SA"/>
        </w:rPr>
        <w:t>Katras ķīmiskās sastāvdaļas koncentrācijai jābūt ne zemākai, kā definēts tabulā</w:t>
      </w:r>
      <w:r w:rsidR="00F115F9" w:rsidRPr="00BB41F0">
        <w:rPr>
          <w:rFonts w:ascii="Arial" w:eastAsia="Times New Roman" w:hAnsi="Arial" w:cs="Arial"/>
          <w:lang w:eastAsia="ar-SA"/>
        </w:rPr>
        <w:t>s</w:t>
      </w:r>
      <w:r w:rsidRPr="00BB41F0">
        <w:rPr>
          <w:rFonts w:ascii="Arial" w:eastAsia="Times New Roman" w:hAnsi="Arial" w:cs="Arial"/>
          <w:lang w:eastAsia="ar-SA"/>
        </w:rPr>
        <w:t xml:space="preserve"> Nr.1.</w:t>
      </w:r>
      <w:r w:rsidR="003935E9" w:rsidRPr="00BB41F0">
        <w:rPr>
          <w:rFonts w:ascii="Arial" w:eastAsia="Times New Roman" w:hAnsi="Arial" w:cs="Arial"/>
          <w:lang w:eastAsia="ar-SA"/>
        </w:rPr>
        <w:t>,2.,3.,4.,5.</w:t>
      </w:r>
    </w:p>
    <w:p w14:paraId="1777ECD0" w14:textId="77777777" w:rsidR="00613D6C" w:rsidRPr="00BB41F0" w:rsidRDefault="00613D6C" w:rsidP="00613D6C">
      <w:pPr>
        <w:pStyle w:val="Sarakstarindkopa"/>
        <w:numPr>
          <w:ilvl w:val="0"/>
          <w:numId w:val="1"/>
        </w:numPr>
        <w:tabs>
          <w:tab w:val="left" w:pos="0"/>
        </w:tabs>
        <w:suppressAutoHyphens/>
        <w:autoSpaceDN w:val="0"/>
        <w:spacing w:after="0" w:line="240" w:lineRule="auto"/>
        <w:ind w:left="316"/>
        <w:jc w:val="both"/>
        <w:rPr>
          <w:rFonts w:ascii="Arial" w:hAnsi="Arial" w:cs="Arial"/>
        </w:rPr>
      </w:pPr>
      <w:r w:rsidRPr="00BB41F0">
        <w:rPr>
          <w:rFonts w:ascii="Arial" w:eastAsia="Times New Roman" w:hAnsi="Arial" w:cs="Arial"/>
          <w:lang w:eastAsia="ar-SA"/>
        </w:rPr>
        <w:t xml:space="preserve">Fizikāliem parametriem ir jāatbilst tieši kā definēts tabulā Nr.1. </w:t>
      </w:r>
    </w:p>
    <w:p w14:paraId="3132860F" w14:textId="77777777" w:rsidR="00613D6C" w:rsidRDefault="00613D6C" w:rsidP="00613D6C">
      <w:pPr>
        <w:tabs>
          <w:tab w:val="left" w:pos="0"/>
        </w:tabs>
        <w:suppressAutoHyphens/>
        <w:autoSpaceDN w:val="0"/>
        <w:spacing w:after="0" w:line="240" w:lineRule="auto"/>
        <w:ind w:left="-44"/>
        <w:jc w:val="both"/>
        <w:rPr>
          <w:rFonts w:ascii="Arial" w:hAnsi="Arial" w:cs="Arial"/>
        </w:rPr>
      </w:pPr>
    </w:p>
    <w:p w14:paraId="5AA331CE" w14:textId="189BEF28" w:rsidR="00613D6C" w:rsidRDefault="00613D6C" w:rsidP="00613D6C">
      <w:pPr>
        <w:tabs>
          <w:tab w:val="left" w:pos="0"/>
        </w:tabs>
        <w:suppressAutoHyphens/>
        <w:autoSpaceDN w:val="0"/>
        <w:spacing w:after="0" w:line="240" w:lineRule="auto"/>
        <w:ind w:left="-44"/>
        <w:jc w:val="both"/>
        <w:rPr>
          <w:rFonts w:ascii="Arial" w:hAnsi="Arial" w:cs="Arial"/>
        </w:rPr>
      </w:pPr>
      <w:r>
        <w:rPr>
          <w:rFonts w:ascii="Arial" w:hAnsi="Arial" w:cs="Arial"/>
        </w:rPr>
        <w:t xml:space="preserve">Tabula Nr.1 </w:t>
      </w:r>
    </w:p>
    <w:tbl>
      <w:tblPr>
        <w:tblStyle w:val="Reatabula"/>
        <w:tblW w:w="0" w:type="auto"/>
        <w:tblInd w:w="-44" w:type="dxa"/>
        <w:tblLook w:val="04A0" w:firstRow="1" w:lastRow="0" w:firstColumn="1" w:lastColumn="0" w:noHBand="0" w:noVBand="1"/>
      </w:tblPr>
      <w:tblGrid>
        <w:gridCol w:w="8403"/>
        <w:gridCol w:w="5545"/>
      </w:tblGrid>
      <w:tr w:rsidR="00613D6C" w14:paraId="6FBAC855" w14:textId="77777777" w:rsidTr="004C3298">
        <w:tc>
          <w:tcPr>
            <w:tcW w:w="8403" w:type="dxa"/>
            <w:tcBorders>
              <w:bottom w:val="single" w:sz="4" w:space="0" w:color="auto"/>
            </w:tcBorders>
            <w:shd w:val="clear" w:color="auto" w:fill="FFF2CC" w:themeFill="accent4" w:themeFillTint="33"/>
          </w:tcPr>
          <w:p w14:paraId="33AD63E6" w14:textId="596B9BA5" w:rsidR="00613D6C" w:rsidRPr="00613D6C" w:rsidRDefault="00613D6C" w:rsidP="00613D6C">
            <w:pPr>
              <w:tabs>
                <w:tab w:val="left" w:pos="0"/>
              </w:tabs>
              <w:suppressAutoHyphens/>
              <w:autoSpaceDN w:val="0"/>
              <w:jc w:val="both"/>
              <w:rPr>
                <w:rFonts w:ascii="Arial" w:hAnsi="Arial" w:cs="Arial"/>
                <w:b/>
                <w:bCs/>
              </w:rPr>
            </w:pPr>
            <w:r w:rsidRPr="00613D6C">
              <w:rPr>
                <w:rFonts w:ascii="Arial" w:hAnsi="Arial" w:cs="Arial"/>
                <w:b/>
                <w:bCs/>
              </w:rPr>
              <w:t>Pasūtītāja prasības</w:t>
            </w:r>
            <w:r w:rsidR="00512EF5">
              <w:rPr>
                <w:rFonts w:ascii="Arial" w:hAnsi="Arial" w:cs="Arial"/>
                <w:b/>
                <w:bCs/>
              </w:rPr>
              <w:t>. Nosaukums un ķīmiskais sa</w:t>
            </w:r>
            <w:r w:rsidR="004C3298">
              <w:rPr>
                <w:rFonts w:ascii="Arial" w:hAnsi="Arial" w:cs="Arial"/>
                <w:b/>
                <w:bCs/>
              </w:rPr>
              <w:t>s</w:t>
            </w:r>
            <w:r w:rsidR="00512EF5">
              <w:rPr>
                <w:rFonts w:ascii="Arial" w:hAnsi="Arial" w:cs="Arial"/>
                <w:b/>
                <w:bCs/>
              </w:rPr>
              <w:t>tāvs</w:t>
            </w:r>
          </w:p>
        </w:tc>
        <w:tc>
          <w:tcPr>
            <w:tcW w:w="5545" w:type="dxa"/>
            <w:shd w:val="clear" w:color="auto" w:fill="FFF2CC" w:themeFill="accent4" w:themeFillTint="33"/>
          </w:tcPr>
          <w:p w14:paraId="1DDE2EEC" w14:textId="27753985" w:rsidR="00613D6C" w:rsidRPr="004C3298" w:rsidRDefault="00613D6C" w:rsidP="00613D6C">
            <w:pPr>
              <w:tabs>
                <w:tab w:val="left" w:pos="0"/>
              </w:tabs>
              <w:suppressAutoHyphens/>
              <w:autoSpaceDN w:val="0"/>
              <w:jc w:val="both"/>
              <w:rPr>
                <w:rFonts w:ascii="Arial" w:hAnsi="Arial" w:cs="Arial"/>
                <w:b/>
                <w:bCs/>
              </w:rPr>
            </w:pPr>
            <w:r w:rsidRPr="004C3298">
              <w:rPr>
                <w:rFonts w:ascii="Arial" w:hAnsi="Arial" w:cs="Arial"/>
                <w:b/>
                <w:bCs/>
              </w:rPr>
              <w:t>Pretendenta piedāvājums</w:t>
            </w:r>
          </w:p>
        </w:tc>
      </w:tr>
      <w:tr w:rsidR="008F4F35" w14:paraId="5B72E2A4" w14:textId="77777777" w:rsidTr="00C0498E">
        <w:tc>
          <w:tcPr>
            <w:tcW w:w="8403" w:type="dxa"/>
            <w:shd w:val="clear" w:color="auto" w:fill="D9D9D9" w:themeFill="background1" w:themeFillShade="D9"/>
          </w:tcPr>
          <w:p w14:paraId="6BA45259" w14:textId="12B48925" w:rsidR="008F4F35" w:rsidRDefault="008F4F35" w:rsidP="008F4F35">
            <w:pPr>
              <w:tabs>
                <w:tab w:val="left" w:pos="0"/>
              </w:tabs>
              <w:suppressAutoHyphens/>
              <w:autoSpaceDN w:val="0"/>
              <w:jc w:val="both"/>
              <w:rPr>
                <w:rFonts w:ascii="Arial" w:hAnsi="Arial" w:cs="Arial"/>
              </w:rPr>
            </w:pPr>
            <w:r w:rsidRPr="00410CCF">
              <w:rPr>
                <w:rFonts w:ascii="Arial" w:hAnsi="Arial" w:cs="Arial"/>
                <w:bCs/>
                <w:lang w:val="lt-LT" w:eastAsia="ar-SA"/>
              </w:rPr>
              <w:t>Ļoti spēcīgs sārmains reversās osmozes membrānas</w:t>
            </w:r>
            <w:r w:rsidRPr="00410CCF">
              <w:rPr>
                <w:rFonts w:ascii="Arial" w:eastAsia="Book Antiqua" w:hAnsi="Arial" w:cs="Arial"/>
                <w:b/>
                <w:lang w:val="lt-LT" w:eastAsia="ar-SA"/>
              </w:rPr>
              <w:t xml:space="preserve"> </w:t>
            </w:r>
            <w:r w:rsidRPr="00613D6C">
              <w:rPr>
                <w:rFonts w:ascii="Arial" w:eastAsia="Book Antiqua" w:hAnsi="Arial" w:cs="Arial"/>
                <w:bCs/>
                <w:lang w:val="lt-LT" w:eastAsia="ar-SA"/>
              </w:rPr>
              <w:t>mazgāšanas</w:t>
            </w:r>
            <w:r w:rsidRPr="00410CCF">
              <w:rPr>
                <w:rFonts w:ascii="Arial" w:eastAsia="Book Antiqua" w:hAnsi="Arial" w:cs="Arial"/>
                <w:b/>
                <w:lang w:val="lt-LT" w:eastAsia="ar-SA"/>
              </w:rPr>
              <w:t xml:space="preserve"> </w:t>
            </w:r>
            <w:r w:rsidRPr="00410CCF">
              <w:rPr>
                <w:rFonts w:ascii="Arial" w:hAnsi="Arial" w:cs="Arial"/>
                <w:bCs/>
                <w:lang w:val="lt-LT" w:eastAsia="ar-SA"/>
              </w:rPr>
              <w:t xml:space="preserve">līdzeklis, </w:t>
            </w:r>
            <w:r>
              <w:rPr>
                <w:rFonts w:ascii="Arial" w:hAnsi="Arial" w:cs="Arial"/>
                <w:bCs/>
                <w:lang w:val="lt-LT" w:eastAsia="ar-SA"/>
              </w:rPr>
              <w:t>kas</w:t>
            </w:r>
            <w:r w:rsidRPr="00410CCF">
              <w:rPr>
                <w:rFonts w:ascii="Arial" w:hAnsi="Arial" w:cs="Arial"/>
                <w:bCs/>
                <w:lang w:val="lt-LT" w:eastAsia="ar-SA"/>
              </w:rPr>
              <w:t xml:space="preserve"> </w:t>
            </w:r>
            <w:r w:rsidRPr="00613D6C">
              <w:rPr>
                <w:rFonts w:ascii="Arial" w:hAnsi="Arial" w:cs="Arial"/>
                <w:bCs/>
                <w:lang w:val="lt-LT" w:eastAsia="ar-SA"/>
              </w:rPr>
              <w:t>satur vismaz piecus bioloģiski noārdāmus mazgāšanas detergentus ar bioloģiski noārdāmu mazgāšanas pastiprinātāju ar bioloģiski noārdāmu helātu veidojošu reaģentu</w:t>
            </w:r>
            <w:r w:rsidRPr="004A7EC7">
              <w:rPr>
                <w:rStyle w:val="Virsraksts1Rakstz"/>
                <w:rFonts w:ascii="Arial" w:eastAsia="Calibri" w:hAnsi="Arial" w:cs="Arial"/>
              </w:rPr>
              <w:t xml:space="preserve"> </w:t>
            </w:r>
            <w:r w:rsidRPr="004A7EC7">
              <w:rPr>
                <w:rStyle w:val="rynqvb"/>
                <w:rFonts w:ascii="Arial" w:hAnsi="Arial" w:cs="Arial"/>
              </w:rPr>
              <w:t>un ar bioloģiski noārdāmu helātu veidojošo vielu un disperģētāju</w:t>
            </w:r>
            <w:r w:rsidRPr="00410CCF">
              <w:rPr>
                <w:rFonts w:ascii="Arial" w:hAnsi="Arial" w:cs="Arial"/>
                <w:bCs/>
                <w:lang w:val="lt-LT" w:eastAsia="ar-SA"/>
              </w:rPr>
              <w:t xml:space="preserve">  </w:t>
            </w:r>
            <w:r>
              <w:rPr>
                <w:rFonts w:ascii="Arial" w:hAnsi="Arial" w:cs="Arial"/>
                <w:bCs/>
                <w:lang w:val="lt-LT" w:eastAsia="ar-SA"/>
              </w:rPr>
              <w:t xml:space="preserve">- </w:t>
            </w:r>
            <w:r w:rsidR="003C1384" w:rsidRPr="007E1AFB">
              <w:rPr>
                <w:rFonts w:ascii="Arial" w:hAnsi="Arial" w:cs="Arial"/>
                <w:b/>
                <w:bCs/>
                <w:lang w:val="lt-LT" w:eastAsia="ar-SA"/>
              </w:rPr>
              <w:t>Caustic</w:t>
            </w:r>
            <w:r w:rsidR="003C1384" w:rsidRPr="007E1AFB">
              <w:rPr>
                <w:rFonts w:ascii="Arial" w:hAnsi="Arial" w:cs="Arial"/>
                <w:bCs/>
                <w:lang w:val="lt-LT" w:eastAsia="ar-SA"/>
              </w:rPr>
              <w:t xml:space="preserve"> </w:t>
            </w:r>
            <w:r w:rsidR="003C1384" w:rsidRPr="007E1AFB">
              <w:rPr>
                <w:rFonts w:ascii="Arial" w:hAnsi="Arial" w:cs="Arial"/>
                <w:b/>
                <w:bCs/>
                <w:lang w:val="lt-LT" w:eastAsia="ar-SA"/>
              </w:rPr>
              <w:t>Membrane Cleaner</w:t>
            </w:r>
            <w:r w:rsidR="003C1384" w:rsidRPr="007E1AFB">
              <w:rPr>
                <w:rFonts w:ascii="Arial" w:hAnsi="Arial" w:cs="Arial"/>
                <w:lang w:val="lt-LT" w:eastAsia="ar-SA"/>
              </w:rPr>
              <w:t>:</w:t>
            </w:r>
          </w:p>
        </w:tc>
        <w:tc>
          <w:tcPr>
            <w:tcW w:w="5545" w:type="dxa"/>
          </w:tcPr>
          <w:p w14:paraId="19F808B6" w14:textId="3BFA1E26" w:rsidR="008F4F35" w:rsidRPr="00C0498E" w:rsidRDefault="008F4F35" w:rsidP="008F4F35">
            <w:pPr>
              <w:tabs>
                <w:tab w:val="left" w:pos="0"/>
              </w:tabs>
              <w:suppressAutoHyphens/>
              <w:autoSpaceDN w:val="0"/>
              <w:jc w:val="center"/>
              <w:rPr>
                <w:rFonts w:ascii="Arial" w:hAnsi="Arial" w:cs="Arial"/>
                <w:i/>
                <w:iCs/>
                <w:color w:val="0070C0"/>
              </w:rPr>
            </w:pPr>
            <w:r w:rsidRPr="00C0498E">
              <w:rPr>
                <w:rFonts w:ascii="Arial" w:hAnsi="Arial" w:cs="Arial"/>
                <w:i/>
                <w:iCs/>
                <w:color w:val="0070C0"/>
              </w:rPr>
              <w:t xml:space="preserve">Ierakstīt piedāvātā </w:t>
            </w:r>
            <w:r>
              <w:rPr>
                <w:rFonts w:ascii="Arial" w:hAnsi="Arial" w:cs="Arial"/>
                <w:i/>
                <w:iCs/>
                <w:color w:val="0070C0"/>
              </w:rPr>
              <w:t>līdzekļa</w:t>
            </w:r>
            <w:r w:rsidRPr="00C0498E">
              <w:rPr>
                <w:rFonts w:ascii="Arial" w:hAnsi="Arial" w:cs="Arial"/>
                <w:i/>
                <w:iCs/>
                <w:color w:val="0070C0"/>
              </w:rPr>
              <w:t xml:space="preserve"> nosaukumu, ražotāju</w:t>
            </w:r>
          </w:p>
        </w:tc>
      </w:tr>
      <w:tr w:rsidR="00613D6C" w14:paraId="1E1EC669" w14:textId="77777777" w:rsidTr="00C0498E">
        <w:tc>
          <w:tcPr>
            <w:tcW w:w="8403" w:type="dxa"/>
          </w:tcPr>
          <w:p w14:paraId="616D9414" w14:textId="552B9A63" w:rsidR="00613D6C" w:rsidRPr="00613D6C" w:rsidRDefault="00613D6C" w:rsidP="00613D6C">
            <w:pPr>
              <w:tabs>
                <w:tab w:val="left" w:pos="0"/>
              </w:tabs>
              <w:suppressAutoHyphens/>
              <w:autoSpaceDN w:val="0"/>
              <w:jc w:val="both"/>
              <w:rPr>
                <w:rFonts w:ascii="Arial" w:hAnsi="Arial" w:cs="Arial"/>
              </w:rPr>
            </w:pPr>
            <w:r w:rsidRPr="00613D6C">
              <w:rPr>
                <w:rFonts w:ascii="Arial" w:hAnsi="Arial" w:cs="Arial"/>
                <w:lang w:val="lt-LT" w:eastAsia="ar-SA"/>
              </w:rPr>
              <w:t>Lietošana: šis spēcīgi sārmainais mazgāšanas līdzeklis ir ārkārtīgi efektīvs ļoti plašu organisko nogulšņu atdalīšanai, bez membrānas virsmas bojāšanas.</w:t>
            </w:r>
          </w:p>
        </w:tc>
        <w:tc>
          <w:tcPr>
            <w:tcW w:w="5545" w:type="dxa"/>
          </w:tcPr>
          <w:p w14:paraId="43D6AFB0" w14:textId="77777777" w:rsidR="00613D6C" w:rsidRDefault="00613D6C" w:rsidP="00613D6C">
            <w:pPr>
              <w:tabs>
                <w:tab w:val="left" w:pos="0"/>
              </w:tabs>
              <w:suppressAutoHyphens/>
              <w:autoSpaceDN w:val="0"/>
              <w:jc w:val="both"/>
              <w:rPr>
                <w:rFonts w:ascii="Arial" w:hAnsi="Arial" w:cs="Arial"/>
              </w:rPr>
            </w:pPr>
          </w:p>
        </w:tc>
      </w:tr>
      <w:tr w:rsidR="00613D6C" w14:paraId="00711242" w14:textId="77777777" w:rsidTr="00C0498E">
        <w:tc>
          <w:tcPr>
            <w:tcW w:w="8403" w:type="dxa"/>
          </w:tcPr>
          <w:p w14:paraId="1DAE6AF6" w14:textId="15356CDE" w:rsidR="00613D6C" w:rsidRPr="00613D6C" w:rsidRDefault="00613D6C" w:rsidP="00613D6C">
            <w:pPr>
              <w:tabs>
                <w:tab w:val="left" w:pos="0"/>
              </w:tabs>
              <w:suppressAutoHyphens/>
              <w:autoSpaceDN w:val="0"/>
              <w:jc w:val="both"/>
              <w:rPr>
                <w:rFonts w:ascii="Arial" w:hAnsi="Arial" w:cs="Arial"/>
              </w:rPr>
            </w:pPr>
            <w:r w:rsidRPr="00613D6C">
              <w:rPr>
                <w:rFonts w:ascii="Arial" w:hAnsi="Arial" w:cs="Arial"/>
                <w:u w:val="single"/>
                <w:lang w:val="lt-LT" w:eastAsia="ar-SA"/>
              </w:rPr>
              <w:t>Fizikālie parametri:</w:t>
            </w:r>
          </w:p>
        </w:tc>
        <w:tc>
          <w:tcPr>
            <w:tcW w:w="5545" w:type="dxa"/>
          </w:tcPr>
          <w:p w14:paraId="474A176A" w14:textId="77777777" w:rsidR="00613D6C" w:rsidRDefault="00613D6C" w:rsidP="00613D6C">
            <w:pPr>
              <w:tabs>
                <w:tab w:val="left" w:pos="0"/>
              </w:tabs>
              <w:suppressAutoHyphens/>
              <w:autoSpaceDN w:val="0"/>
              <w:jc w:val="both"/>
              <w:rPr>
                <w:rFonts w:ascii="Arial" w:hAnsi="Arial" w:cs="Arial"/>
              </w:rPr>
            </w:pPr>
          </w:p>
        </w:tc>
      </w:tr>
      <w:tr w:rsidR="00613D6C" w14:paraId="3CB5F60D" w14:textId="77777777" w:rsidTr="00C0498E">
        <w:tc>
          <w:tcPr>
            <w:tcW w:w="8403" w:type="dxa"/>
          </w:tcPr>
          <w:p w14:paraId="0CD60BCD" w14:textId="2B640FBE" w:rsidR="00613D6C" w:rsidRDefault="00613D6C" w:rsidP="00613D6C">
            <w:pPr>
              <w:tabs>
                <w:tab w:val="left" w:pos="0"/>
              </w:tabs>
              <w:suppressAutoHyphens/>
              <w:autoSpaceDN w:val="0"/>
              <w:jc w:val="both"/>
              <w:rPr>
                <w:rFonts w:ascii="Arial" w:hAnsi="Arial" w:cs="Arial"/>
              </w:rPr>
            </w:pPr>
            <w:r w:rsidRPr="00410CCF">
              <w:rPr>
                <w:rFonts w:ascii="Arial" w:hAnsi="Arial" w:cs="Arial"/>
                <w:lang w:val="lt-LT" w:eastAsia="ar-SA"/>
              </w:rPr>
              <w:t xml:space="preserve">Mazgāšanas līdzeklis (temp 20 °C) </w:t>
            </w:r>
            <w:r w:rsidRPr="007E1AFB">
              <w:rPr>
                <w:rFonts w:ascii="Arial" w:hAnsi="Arial" w:cs="Arial"/>
                <w:lang w:val="lt-LT" w:eastAsia="ar-SA"/>
              </w:rPr>
              <w:t xml:space="preserve">pH – </w:t>
            </w:r>
            <w:r w:rsidR="00AC7456" w:rsidRPr="007E1AFB">
              <w:rPr>
                <w:rFonts w:ascii="Arial" w:hAnsi="Arial" w:cs="Arial"/>
                <w:lang w:val="lt-LT" w:eastAsia="ar-SA"/>
              </w:rPr>
              <w:t xml:space="preserve">13,0 - </w:t>
            </w:r>
            <w:r w:rsidRPr="007E1AFB">
              <w:rPr>
                <w:rFonts w:ascii="Arial" w:hAnsi="Arial" w:cs="Arial"/>
                <w:lang w:val="lt-LT" w:eastAsia="ar-SA"/>
              </w:rPr>
              <w:t>13,5;</w:t>
            </w:r>
          </w:p>
        </w:tc>
        <w:tc>
          <w:tcPr>
            <w:tcW w:w="5545" w:type="dxa"/>
          </w:tcPr>
          <w:p w14:paraId="0A8F7631" w14:textId="73B2DBFD" w:rsidR="00613D6C" w:rsidRPr="00C0498E" w:rsidRDefault="00C0498E" w:rsidP="00C0498E">
            <w:pPr>
              <w:tabs>
                <w:tab w:val="left" w:pos="0"/>
              </w:tabs>
              <w:suppressAutoHyphens/>
              <w:autoSpaceDN w:val="0"/>
              <w:jc w:val="center"/>
              <w:rPr>
                <w:rFonts w:ascii="Arial" w:hAnsi="Arial" w:cs="Arial"/>
                <w:i/>
                <w:iCs/>
                <w:color w:val="0070C0"/>
              </w:rPr>
            </w:pPr>
            <w:r w:rsidRPr="00C0498E">
              <w:rPr>
                <w:rFonts w:ascii="Arial" w:hAnsi="Arial" w:cs="Arial"/>
                <w:i/>
                <w:iCs/>
                <w:color w:val="0070C0"/>
              </w:rPr>
              <w:t>Ierakstīt pH vērtību</w:t>
            </w:r>
          </w:p>
        </w:tc>
      </w:tr>
      <w:tr w:rsidR="00613D6C" w14:paraId="4705DC03" w14:textId="77777777" w:rsidTr="00C0498E">
        <w:tc>
          <w:tcPr>
            <w:tcW w:w="8403" w:type="dxa"/>
          </w:tcPr>
          <w:p w14:paraId="3B33BDD3" w14:textId="18245D50" w:rsidR="00613D6C" w:rsidRPr="00410CCF" w:rsidRDefault="008A5D36" w:rsidP="00613D6C">
            <w:pPr>
              <w:tabs>
                <w:tab w:val="left" w:pos="0"/>
              </w:tabs>
              <w:suppressAutoHyphens/>
              <w:autoSpaceDN w:val="0"/>
              <w:jc w:val="both"/>
              <w:rPr>
                <w:rFonts w:ascii="Arial" w:hAnsi="Arial" w:cs="Arial"/>
                <w:lang w:val="lt-LT" w:eastAsia="ar-SA"/>
              </w:rPr>
            </w:pPr>
            <w:r>
              <w:rPr>
                <w:rFonts w:ascii="Arial" w:eastAsia="Times New Roman" w:hAnsi="Arial" w:cs="Arial"/>
                <w:lang w:eastAsia="ar-SA"/>
              </w:rPr>
              <w:t xml:space="preserve">Blīvums ne mazāk </w:t>
            </w:r>
            <w:r w:rsidRPr="007E1AFB">
              <w:rPr>
                <w:rFonts w:ascii="Arial" w:eastAsia="Times New Roman" w:hAnsi="Arial" w:cs="Arial"/>
                <w:lang w:eastAsia="ar-SA"/>
              </w:rPr>
              <w:t xml:space="preserve">kā </w:t>
            </w:r>
            <w:r w:rsidR="00613D6C" w:rsidRPr="007E1AFB">
              <w:rPr>
                <w:rFonts w:ascii="Arial" w:hAnsi="Arial" w:cs="Arial"/>
                <w:lang w:val="lt-LT" w:eastAsia="ar-SA"/>
              </w:rPr>
              <w:t>1,</w:t>
            </w:r>
            <w:r w:rsidR="00906F11">
              <w:rPr>
                <w:rFonts w:ascii="Arial" w:hAnsi="Arial" w:cs="Arial"/>
                <w:lang w:val="lt-LT" w:eastAsia="ar-SA"/>
              </w:rPr>
              <w:t>15</w:t>
            </w:r>
            <w:r w:rsidR="00613D6C" w:rsidRPr="007E1AFB">
              <w:rPr>
                <w:rFonts w:ascii="Arial" w:hAnsi="Arial" w:cs="Arial"/>
                <w:lang w:val="lt-LT" w:eastAsia="ar-SA"/>
              </w:rPr>
              <w:t xml:space="preserve"> g / cm3</w:t>
            </w:r>
            <w:r w:rsidR="00613D6C" w:rsidRPr="00410CCF">
              <w:rPr>
                <w:rFonts w:ascii="Arial" w:hAnsi="Arial" w:cs="Arial"/>
                <w:lang w:val="lt-LT" w:eastAsia="ar-SA"/>
              </w:rPr>
              <w:t>;</w:t>
            </w:r>
          </w:p>
        </w:tc>
        <w:tc>
          <w:tcPr>
            <w:tcW w:w="5545" w:type="dxa"/>
          </w:tcPr>
          <w:p w14:paraId="4B062D54" w14:textId="06D87371" w:rsidR="00613D6C" w:rsidRPr="00C0498E" w:rsidRDefault="00C0498E" w:rsidP="00C0498E">
            <w:pPr>
              <w:tabs>
                <w:tab w:val="left" w:pos="0"/>
              </w:tabs>
              <w:suppressAutoHyphens/>
              <w:autoSpaceDN w:val="0"/>
              <w:jc w:val="center"/>
              <w:rPr>
                <w:rFonts w:ascii="Arial" w:hAnsi="Arial" w:cs="Arial"/>
                <w:i/>
                <w:iCs/>
                <w:color w:val="0070C0"/>
              </w:rPr>
            </w:pPr>
            <w:r w:rsidRPr="00C0498E">
              <w:rPr>
                <w:rFonts w:ascii="Arial" w:hAnsi="Arial" w:cs="Arial"/>
                <w:i/>
                <w:iCs/>
                <w:color w:val="0070C0"/>
              </w:rPr>
              <w:t>Ierakstīt blīvumu g / cm3</w:t>
            </w:r>
          </w:p>
        </w:tc>
      </w:tr>
      <w:tr w:rsidR="00613D6C" w14:paraId="3FE745F4" w14:textId="77777777" w:rsidTr="00C0498E">
        <w:tc>
          <w:tcPr>
            <w:tcW w:w="8403" w:type="dxa"/>
          </w:tcPr>
          <w:p w14:paraId="2DD444DE" w14:textId="29EF1B91" w:rsidR="00613D6C" w:rsidRPr="00410CCF" w:rsidRDefault="00613D6C" w:rsidP="00613D6C">
            <w:pPr>
              <w:tabs>
                <w:tab w:val="left" w:pos="0"/>
              </w:tabs>
              <w:suppressAutoHyphens/>
              <w:autoSpaceDN w:val="0"/>
              <w:jc w:val="both"/>
              <w:rPr>
                <w:rFonts w:ascii="Arial" w:hAnsi="Arial" w:cs="Arial"/>
                <w:lang w:val="lt-LT" w:eastAsia="ar-SA"/>
              </w:rPr>
            </w:pPr>
            <w:r w:rsidRPr="00410CCF">
              <w:rPr>
                <w:rFonts w:ascii="Arial" w:hAnsi="Arial" w:cs="Arial"/>
                <w:i/>
                <w:iCs/>
                <w:u w:val="single"/>
                <w:lang w:val="lt-LT" w:eastAsia="ar-SA"/>
              </w:rPr>
              <w:t>Daļējs mazgāšanas līdzekļa sastāvs:</w:t>
            </w:r>
          </w:p>
        </w:tc>
        <w:tc>
          <w:tcPr>
            <w:tcW w:w="5545" w:type="dxa"/>
          </w:tcPr>
          <w:p w14:paraId="4362C9DF" w14:textId="77777777" w:rsidR="00613D6C" w:rsidRDefault="00613D6C" w:rsidP="00613D6C">
            <w:pPr>
              <w:tabs>
                <w:tab w:val="left" w:pos="0"/>
              </w:tabs>
              <w:suppressAutoHyphens/>
              <w:autoSpaceDN w:val="0"/>
              <w:jc w:val="both"/>
              <w:rPr>
                <w:rFonts w:ascii="Arial" w:hAnsi="Arial" w:cs="Arial"/>
              </w:rPr>
            </w:pPr>
          </w:p>
        </w:tc>
      </w:tr>
      <w:tr w:rsidR="00613D6C" w14:paraId="13880ABF" w14:textId="77777777" w:rsidTr="00C0498E">
        <w:tc>
          <w:tcPr>
            <w:tcW w:w="8403" w:type="dxa"/>
          </w:tcPr>
          <w:p w14:paraId="3D22A050" w14:textId="02BE4E5A" w:rsidR="00613D6C" w:rsidRPr="00613D6C" w:rsidRDefault="00613D6C" w:rsidP="00613D6C">
            <w:pPr>
              <w:spacing w:line="247" w:lineRule="auto"/>
              <w:ind w:left="115"/>
              <w:rPr>
                <w:rFonts w:ascii="Arial" w:hAnsi="Arial" w:cs="Arial"/>
              </w:rPr>
            </w:pPr>
            <w:r w:rsidRPr="00613D6C">
              <w:rPr>
                <w:rFonts w:ascii="Arial" w:hAnsi="Arial" w:cs="Arial"/>
                <w:lang w:val="lt-LT" w:eastAsia="ar-SA"/>
              </w:rPr>
              <w:t>- Kālija hidroksīds, kas tiek izmantots, lai noregulētu produkta pH.</w:t>
            </w:r>
          </w:p>
        </w:tc>
        <w:tc>
          <w:tcPr>
            <w:tcW w:w="5545" w:type="dxa"/>
          </w:tcPr>
          <w:p w14:paraId="746CF88C" w14:textId="593678C5" w:rsidR="00613D6C" w:rsidRPr="00C0498E" w:rsidRDefault="00C0498E" w:rsidP="00C0498E">
            <w:pPr>
              <w:tabs>
                <w:tab w:val="left" w:pos="0"/>
              </w:tabs>
              <w:suppressAutoHyphens/>
              <w:autoSpaceDN w:val="0"/>
              <w:jc w:val="center"/>
              <w:rPr>
                <w:rFonts w:ascii="Arial" w:hAnsi="Arial" w:cs="Arial"/>
                <w:i/>
                <w:iCs/>
                <w:color w:val="0070C0"/>
              </w:rPr>
            </w:pPr>
            <w:r w:rsidRPr="00C0498E">
              <w:rPr>
                <w:rFonts w:ascii="Arial" w:hAnsi="Arial" w:cs="Arial"/>
                <w:i/>
                <w:iCs/>
                <w:color w:val="0070C0"/>
              </w:rPr>
              <w:t>Ierakstīt Kālija hidroksīd</w:t>
            </w:r>
            <w:r>
              <w:rPr>
                <w:rFonts w:ascii="Arial" w:hAnsi="Arial" w:cs="Arial"/>
                <w:i/>
                <w:iCs/>
                <w:color w:val="0070C0"/>
              </w:rPr>
              <w:t>a</w:t>
            </w:r>
            <w:r w:rsidRPr="00C0498E">
              <w:rPr>
                <w:rFonts w:ascii="Arial" w:hAnsi="Arial" w:cs="Arial"/>
                <w:i/>
                <w:iCs/>
                <w:color w:val="0070C0"/>
              </w:rPr>
              <w:t xml:space="preserve"> CAS Nr.</w:t>
            </w:r>
          </w:p>
        </w:tc>
      </w:tr>
      <w:tr w:rsidR="00613D6C" w14:paraId="00DE5835" w14:textId="77777777" w:rsidTr="00C0498E">
        <w:tc>
          <w:tcPr>
            <w:tcW w:w="8403" w:type="dxa"/>
          </w:tcPr>
          <w:p w14:paraId="2526CE44" w14:textId="77777777" w:rsidR="00613D6C" w:rsidRPr="00613D6C" w:rsidRDefault="00613D6C" w:rsidP="00613D6C">
            <w:pPr>
              <w:spacing w:line="247" w:lineRule="auto"/>
              <w:rPr>
                <w:rFonts w:ascii="Arial" w:hAnsi="Arial" w:cs="Arial"/>
                <w:iCs/>
                <w:u w:val="single"/>
                <w:lang w:val="lt-LT"/>
              </w:rPr>
            </w:pPr>
            <w:r w:rsidRPr="00613D6C">
              <w:rPr>
                <w:rFonts w:ascii="Arial" w:hAnsi="Arial" w:cs="Arial"/>
                <w:iCs/>
                <w:u w:val="single"/>
                <w:lang w:val="lt-LT" w:eastAsia="ar-SA"/>
              </w:rPr>
              <w:t xml:space="preserve">Bioloģiski noārdāms helātu veidojošu reaģents:  </w:t>
            </w:r>
          </w:p>
          <w:p w14:paraId="0ED35469" w14:textId="5CC3C4BE" w:rsidR="00613D6C" w:rsidRPr="00410CCF" w:rsidRDefault="00613D6C" w:rsidP="00613D6C">
            <w:pPr>
              <w:tabs>
                <w:tab w:val="left" w:pos="0"/>
              </w:tabs>
              <w:suppressAutoHyphens/>
              <w:autoSpaceDN w:val="0"/>
              <w:jc w:val="both"/>
              <w:rPr>
                <w:rFonts w:ascii="Arial" w:hAnsi="Arial" w:cs="Arial"/>
                <w:i/>
                <w:iCs/>
                <w:u w:val="single"/>
                <w:lang w:val="lt-LT" w:eastAsia="ar-SA"/>
              </w:rPr>
            </w:pPr>
            <w:r w:rsidRPr="00621620">
              <w:rPr>
                <w:rFonts w:ascii="Arial" w:hAnsi="Arial" w:cs="Arial"/>
                <w:lang w:val="lt-LT" w:eastAsia="ar-SA"/>
              </w:rPr>
              <w:t>-</w:t>
            </w:r>
            <w:r w:rsidRPr="00621620">
              <w:rPr>
                <w:rFonts w:ascii="Arial" w:hAnsi="Arial" w:cs="Arial"/>
                <w:bCs/>
                <w:lang w:val="lt-LT" w:eastAsia="ar-SA"/>
              </w:rPr>
              <w:t xml:space="preserve"> </w:t>
            </w:r>
            <w:r w:rsidRPr="00613D6C">
              <w:rPr>
                <w:rFonts w:ascii="Arial" w:hAnsi="Arial" w:cs="Arial"/>
                <w:bCs/>
                <w:lang w:eastAsia="ar-SA"/>
              </w:rPr>
              <w:t>Helātu veidojošais līdzeklis</w:t>
            </w:r>
            <w:r w:rsidRPr="00621620">
              <w:rPr>
                <w:rFonts w:ascii="Arial" w:hAnsi="Arial" w:cs="Arial"/>
                <w:lang w:eastAsia="ar-SA"/>
              </w:rPr>
              <w:t>, ko bieži izmanto citos mazgāšanas līdzekļos – EDTA etilēndiamīntetraetiķskābe vai tās sāļi – šajā konkrētajā gadījumā nav piemērots, jo tas kavē  bioloģisko noārdīšanos. Jāizmanto</w:t>
            </w:r>
            <w:r w:rsidRPr="0043112E">
              <w:rPr>
                <w:rFonts w:ascii="Arial" w:hAnsi="Arial" w:cs="Arial"/>
                <w:lang w:eastAsia="ar-SA"/>
              </w:rPr>
              <w:t xml:space="preserve"> alternatīvs bioloģiski noārdāms helātu </w:t>
            </w:r>
            <w:r w:rsidRPr="0043112E">
              <w:rPr>
                <w:rFonts w:ascii="Arial" w:hAnsi="Arial" w:cs="Arial"/>
                <w:lang w:eastAsia="ar-SA"/>
              </w:rPr>
              <w:lastRenderedPageBreak/>
              <w:t>veidotājs. Ja tiks konstatētas EDTA pēdas, produkts tiks uzskatīts par bojātu un lietošanai nederīgu. Jāizmanto tikai bioloģiski noārdāms komponents, helātu veidojošs līdzeklis</w:t>
            </w:r>
            <w:r w:rsidRPr="0043112E">
              <w:rPr>
                <w:rFonts w:ascii="Arial" w:hAnsi="Arial" w:cs="Arial"/>
                <w:lang w:val="lt-LT" w:eastAsia="ar-SA"/>
              </w:rPr>
              <w:t xml:space="preserve"> - masa</w:t>
            </w:r>
            <w:r>
              <w:rPr>
                <w:rFonts w:ascii="Arial" w:hAnsi="Arial" w:cs="Arial"/>
                <w:lang w:val="lt-LT" w:eastAsia="ar-SA"/>
              </w:rPr>
              <w:t>s</w:t>
            </w:r>
            <w:r w:rsidRPr="0043112E">
              <w:rPr>
                <w:rFonts w:ascii="Arial" w:hAnsi="Arial" w:cs="Arial"/>
                <w:lang w:val="lt-LT" w:eastAsia="ar-SA"/>
              </w:rPr>
              <w:t xml:space="preserve"> tilpums apmēram 10-15,0%.</w:t>
            </w:r>
          </w:p>
        </w:tc>
        <w:tc>
          <w:tcPr>
            <w:tcW w:w="5545" w:type="dxa"/>
          </w:tcPr>
          <w:p w14:paraId="5C59ECCD" w14:textId="16C30503" w:rsidR="00613D6C" w:rsidRPr="00C0498E" w:rsidRDefault="00C0498E" w:rsidP="00C0498E">
            <w:pPr>
              <w:tabs>
                <w:tab w:val="left" w:pos="0"/>
              </w:tabs>
              <w:suppressAutoHyphens/>
              <w:autoSpaceDN w:val="0"/>
              <w:jc w:val="center"/>
              <w:rPr>
                <w:rFonts w:ascii="Arial" w:hAnsi="Arial" w:cs="Arial"/>
                <w:i/>
                <w:iCs/>
                <w:color w:val="0070C0"/>
              </w:rPr>
            </w:pPr>
            <w:r w:rsidRPr="00C0498E">
              <w:rPr>
                <w:rFonts w:ascii="Arial" w:hAnsi="Arial" w:cs="Arial"/>
                <w:i/>
                <w:iCs/>
                <w:color w:val="0070C0"/>
              </w:rPr>
              <w:lastRenderedPageBreak/>
              <w:t>Ierakstīt vielas nosaukumu un masas tilpumu procentos</w:t>
            </w:r>
          </w:p>
        </w:tc>
      </w:tr>
      <w:tr w:rsidR="008D28D8" w14:paraId="3902FF0B" w14:textId="77777777" w:rsidTr="00C0498E">
        <w:tc>
          <w:tcPr>
            <w:tcW w:w="8403" w:type="dxa"/>
          </w:tcPr>
          <w:p w14:paraId="61F54328" w14:textId="4FC2CD62" w:rsidR="008D28D8" w:rsidRPr="008D28D8" w:rsidRDefault="008D28D8" w:rsidP="00613D6C">
            <w:pPr>
              <w:spacing w:line="247" w:lineRule="auto"/>
              <w:rPr>
                <w:rFonts w:ascii="Arial" w:hAnsi="Arial" w:cs="Arial"/>
                <w:iCs/>
                <w:u w:val="single"/>
                <w:lang w:val="lt-LT" w:eastAsia="ar-SA"/>
              </w:rPr>
            </w:pPr>
            <w:r w:rsidRPr="00613D6C">
              <w:rPr>
                <w:rFonts w:ascii="Arial" w:hAnsi="Arial" w:cs="Arial"/>
                <w:iCs/>
                <w:u w:val="single"/>
                <w:lang w:eastAsia="ar-SA"/>
              </w:rPr>
              <w:t>Mazgāšanas detergents, virsmaktīvās vielas un emulgatori:</w:t>
            </w:r>
          </w:p>
        </w:tc>
        <w:tc>
          <w:tcPr>
            <w:tcW w:w="5545" w:type="dxa"/>
          </w:tcPr>
          <w:p w14:paraId="191E4327" w14:textId="77777777" w:rsidR="008D28D8" w:rsidRDefault="008D28D8" w:rsidP="00613D6C">
            <w:pPr>
              <w:tabs>
                <w:tab w:val="left" w:pos="0"/>
              </w:tabs>
              <w:suppressAutoHyphens/>
              <w:autoSpaceDN w:val="0"/>
              <w:jc w:val="both"/>
              <w:rPr>
                <w:rFonts w:ascii="Arial" w:hAnsi="Arial" w:cs="Arial"/>
              </w:rPr>
            </w:pPr>
          </w:p>
        </w:tc>
      </w:tr>
      <w:tr w:rsidR="00613D6C" w14:paraId="559C0064" w14:textId="77777777" w:rsidTr="00C0498E">
        <w:tc>
          <w:tcPr>
            <w:tcW w:w="8403" w:type="dxa"/>
          </w:tcPr>
          <w:p w14:paraId="42FF6637" w14:textId="5331F877" w:rsidR="00613D6C" w:rsidRPr="00613D6C" w:rsidRDefault="00613D6C" w:rsidP="00613D6C">
            <w:pPr>
              <w:spacing w:line="247" w:lineRule="auto"/>
              <w:jc w:val="both"/>
              <w:rPr>
                <w:rFonts w:ascii="Arial" w:hAnsi="Arial" w:cs="Arial"/>
              </w:rPr>
            </w:pPr>
            <w:r>
              <w:rPr>
                <w:rFonts w:ascii="Arial" w:hAnsi="Arial" w:cs="Arial"/>
                <w:lang w:eastAsia="ar-SA"/>
              </w:rPr>
              <w:t xml:space="preserve">- </w:t>
            </w:r>
            <w:r w:rsidRPr="00613D6C">
              <w:rPr>
                <w:rFonts w:ascii="Arial" w:hAnsi="Arial" w:cs="Arial"/>
                <w:lang w:eastAsia="ar-SA"/>
              </w:rPr>
              <w:t>oleīnskābes sāls (emulgators un virsmaktīvā viela)</w:t>
            </w:r>
            <w:r w:rsidRPr="00613D6C">
              <w:rPr>
                <w:rFonts w:ascii="Arial" w:hAnsi="Arial" w:cs="Arial"/>
                <w:lang w:val="lt-LT" w:eastAsia="ar-SA"/>
              </w:rPr>
              <w:t>, masas tilpums apmēram 5-15,0%.</w:t>
            </w:r>
          </w:p>
        </w:tc>
        <w:tc>
          <w:tcPr>
            <w:tcW w:w="5545" w:type="dxa"/>
          </w:tcPr>
          <w:p w14:paraId="5B0122AC" w14:textId="6E3B7408" w:rsidR="008D28D8" w:rsidRPr="008D28D8" w:rsidRDefault="008D28D8" w:rsidP="008D28D8">
            <w:pPr>
              <w:jc w:val="center"/>
              <w:rPr>
                <w:rFonts w:ascii="Arial" w:hAnsi="Arial" w:cs="Arial"/>
                <w:color w:val="0070C0"/>
              </w:rPr>
            </w:pPr>
            <w:r w:rsidRPr="008D28D8">
              <w:rPr>
                <w:rFonts w:ascii="Arial" w:hAnsi="Arial" w:cs="Arial"/>
                <w:i/>
                <w:color w:val="0070C0"/>
                <w:lang w:eastAsia="ar-SA"/>
              </w:rPr>
              <w:t>Ierakstīt vielas nosaukumu, CAS Nr. un masas tilpumu procentos</w:t>
            </w:r>
          </w:p>
        </w:tc>
      </w:tr>
      <w:tr w:rsidR="008D28D8" w14:paraId="053676CB" w14:textId="77777777" w:rsidTr="00C0498E">
        <w:tc>
          <w:tcPr>
            <w:tcW w:w="8403" w:type="dxa"/>
          </w:tcPr>
          <w:p w14:paraId="0220CD53" w14:textId="3F15D42F" w:rsidR="008D28D8" w:rsidRPr="008D28D8" w:rsidRDefault="008D28D8" w:rsidP="008D28D8">
            <w:pPr>
              <w:spacing w:line="247" w:lineRule="auto"/>
              <w:jc w:val="both"/>
              <w:rPr>
                <w:rFonts w:ascii="Arial" w:hAnsi="Arial" w:cs="Arial"/>
              </w:rPr>
            </w:pPr>
            <w:r>
              <w:rPr>
                <w:rFonts w:ascii="Arial" w:hAnsi="Arial" w:cs="Arial"/>
                <w:lang w:eastAsia="lt-LT"/>
              </w:rPr>
              <w:t xml:space="preserve">- </w:t>
            </w:r>
            <w:r w:rsidRPr="00613D6C">
              <w:rPr>
                <w:rFonts w:ascii="Arial" w:hAnsi="Arial" w:cs="Arial"/>
                <w:lang w:eastAsia="lt-LT"/>
              </w:rPr>
              <w:t>oktilglikozīds (mazgāšanas detergents)</w:t>
            </w:r>
            <w:r w:rsidRPr="00613D6C">
              <w:rPr>
                <w:rFonts w:ascii="Arial" w:hAnsi="Arial" w:cs="Arial"/>
                <w:lang w:val="lt-LT" w:eastAsia="lt-LT"/>
              </w:rPr>
              <w:t xml:space="preserve">, </w:t>
            </w:r>
            <w:r w:rsidRPr="00613D6C">
              <w:rPr>
                <w:rFonts w:ascii="Arial" w:hAnsi="Arial" w:cs="Arial"/>
                <w:lang w:val="lt-LT" w:eastAsia="ar-SA"/>
              </w:rPr>
              <w:t>masas tilpums apmēram 5-15,0%.</w:t>
            </w:r>
          </w:p>
        </w:tc>
        <w:tc>
          <w:tcPr>
            <w:tcW w:w="5545" w:type="dxa"/>
          </w:tcPr>
          <w:p w14:paraId="3F71A0E6" w14:textId="5D420428" w:rsidR="008D28D8" w:rsidRPr="008D28D8" w:rsidRDefault="008D28D8" w:rsidP="008D28D8">
            <w:pPr>
              <w:tabs>
                <w:tab w:val="left" w:pos="0"/>
              </w:tabs>
              <w:suppressAutoHyphens/>
              <w:autoSpaceDN w:val="0"/>
              <w:jc w:val="center"/>
              <w:rPr>
                <w:rFonts w:ascii="Arial" w:hAnsi="Arial" w:cs="Arial"/>
                <w:color w:val="0070C0"/>
              </w:rPr>
            </w:pPr>
            <w:r w:rsidRPr="008D28D8">
              <w:rPr>
                <w:rFonts w:ascii="Arial" w:hAnsi="Arial" w:cs="Arial"/>
                <w:i/>
                <w:color w:val="0070C0"/>
                <w:lang w:eastAsia="ar-SA"/>
              </w:rPr>
              <w:t>Ierakstīt vielas nosaukumu, CAS Nr. un masas tilpumu procentos</w:t>
            </w:r>
          </w:p>
        </w:tc>
      </w:tr>
      <w:tr w:rsidR="008D28D8" w14:paraId="3354330E" w14:textId="77777777" w:rsidTr="00C0498E">
        <w:tc>
          <w:tcPr>
            <w:tcW w:w="8403" w:type="dxa"/>
          </w:tcPr>
          <w:p w14:paraId="56FAE59B" w14:textId="4379D894" w:rsidR="008D28D8" w:rsidRPr="008D28D8" w:rsidRDefault="008D28D8" w:rsidP="008D28D8">
            <w:pPr>
              <w:spacing w:line="247" w:lineRule="auto"/>
              <w:jc w:val="both"/>
              <w:rPr>
                <w:rFonts w:ascii="Arial" w:hAnsi="Arial" w:cs="Arial"/>
                <w:lang w:val="lt-LT" w:eastAsia="ar-SA"/>
              </w:rPr>
            </w:pPr>
            <w:r>
              <w:rPr>
                <w:rFonts w:ascii="Arial" w:hAnsi="Arial" w:cs="Arial"/>
                <w:lang w:eastAsia="ar-SA"/>
              </w:rPr>
              <w:t xml:space="preserve">- </w:t>
            </w:r>
            <w:r w:rsidRPr="00613D6C">
              <w:rPr>
                <w:rFonts w:ascii="Arial" w:hAnsi="Arial" w:cs="Arial"/>
                <w:lang w:eastAsia="ar-SA"/>
              </w:rPr>
              <w:t>12 oglekļa beta-alanīns (virsmaktīvā viela),</w:t>
            </w:r>
            <w:r w:rsidRPr="00613D6C">
              <w:rPr>
                <w:rFonts w:ascii="Arial" w:hAnsi="Arial" w:cs="Arial"/>
                <w:lang w:val="lt-LT" w:eastAsia="ar-SA"/>
              </w:rPr>
              <w:t xml:space="preserve"> masas tilpums apmēram 5-15,0%.</w:t>
            </w:r>
          </w:p>
        </w:tc>
        <w:tc>
          <w:tcPr>
            <w:tcW w:w="5545" w:type="dxa"/>
          </w:tcPr>
          <w:p w14:paraId="724745F8" w14:textId="48A65CDB" w:rsidR="008D28D8" w:rsidRPr="008D28D8" w:rsidRDefault="008D28D8" w:rsidP="008D28D8">
            <w:pPr>
              <w:tabs>
                <w:tab w:val="left" w:pos="0"/>
              </w:tabs>
              <w:suppressAutoHyphens/>
              <w:autoSpaceDN w:val="0"/>
              <w:jc w:val="center"/>
              <w:rPr>
                <w:rFonts w:ascii="Arial" w:hAnsi="Arial" w:cs="Arial"/>
                <w:color w:val="0070C0"/>
              </w:rPr>
            </w:pPr>
            <w:r w:rsidRPr="008D28D8">
              <w:rPr>
                <w:rFonts w:ascii="Arial" w:hAnsi="Arial" w:cs="Arial"/>
                <w:i/>
                <w:color w:val="0070C0"/>
                <w:lang w:eastAsia="ar-SA"/>
              </w:rPr>
              <w:t>Ierakstīt vielas nosaukumu, CAS Nr. un masas tilpumu procentos</w:t>
            </w:r>
          </w:p>
        </w:tc>
      </w:tr>
      <w:tr w:rsidR="008D28D8" w14:paraId="7F4DA326" w14:textId="77777777" w:rsidTr="00C0498E">
        <w:tc>
          <w:tcPr>
            <w:tcW w:w="8403" w:type="dxa"/>
          </w:tcPr>
          <w:p w14:paraId="55A4DD7D" w14:textId="347686E0" w:rsidR="008D28D8" w:rsidRPr="008D28D8" w:rsidRDefault="008D28D8" w:rsidP="008D28D8">
            <w:pPr>
              <w:spacing w:line="247" w:lineRule="auto"/>
              <w:jc w:val="both"/>
              <w:rPr>
                <w:rFonts w:ascii="Arial" w:hAnsi="Arial" w:cs="Arial"/>
                <w:lang w:val="lt-LT"/>
              </w:rPr>
            </w:pPr>
            <w:r>
              <w:rPr>
                <w:rFonts w:ascii="Arial" w:hAnsi="Arial" w:cs="Arial"/>
              </w:rPr>
              <w:t xml:space="preserve">- </w:t>
            </w:r>
            <w:r w:rsidRPr="00613D6C">
              <w:rPr>
                <w:rFonts w:ascii="Arial" w:hAnsi="Arial" w:cs="Arial"/>
              </w:rPr>
              <w:t xml:space="preserve">lineārais spirta etoksilāts (nejonu virsmaktīvā viela), </w:t>
            </w:r>
            <w:r w:rsidRPr="00613D6C">
              <w:rPr>
                <w:rFonts w:ascii="Arial" w:hAnsi="Arial" w:cs="Arial"/>
                <w:lang w:val="lt-LT"/>
              </w:rPr>
              <w:t>masas tilpums apmēram 5-15,0%.</w:t>
            </w:r>
          </w:p>
        </w:tc>
        <w:tc>
          <w:tcPr>
            <w:tcW w:w="5545" w:type="dxa"/>
          </w:tcPr>
          <w:p w14:paraId="30D1E512" w14:textId="31450DBC" w:rsidR="008D28D8" w:rsidRPr="008D28D8" w:rsidRDefault="008D28D8" w:rsidP="008D28D8">
            <w:pPr>
              <w:tabs>
                <w:tab w:val="left" w:pos="0"/>
              </w:tabs>
              <w:suppressAutoHyphens/>
              <w:autoSpaceDN w:val="0"/>
              <w:jc w:val="center"/>
              <w:rPr>
                <w:rFonts w:ascii="Arial" w:hAnsi="Arial" w:cs="Arial"/>
                <w:color w:val="0070C0"/>
              </w:rPr>
            </w:pPr>
            <w:r w:rsidRPr="008D28D8">
              <w:rPr>
                <w:rFonts w:ascii="Arial" w:hAnsi="Arial" w:cs="Arial"/>
                <w:i/>
                <w:color w:val="0070C0"/>
                <w:lang w:eastAsia="ar-SA"/>
              </w:rPr>
              <w:t>Ierakstīt vielas nosaukumu, CAS Nr. un masas tilpumu procentos</w:t>
            </w:r>
          </w:p>
        </w:tc>
      </w:tr>
      <w:tr w:rsidR="008D28D8" w14:paraId="16AC13C2" w14:textId="77777777" w:rsidTr="00C0498E">
        <w:tc>
          <w:tcPr>
            <w:tcW w:w="8403" w:type="dxa"/>
          </w:tcPr>
          <w:p w14:paraId="0F8196B2" w14:textId="141DB83F" w:rsidR="008D28D8" w:rsidRDefault="008D28D8" w:rsidP="008D28D8">
            <w:pPr>
              <w:spacing w:line="247" w:lineRule="auto"/>
              <w:jc w:val="both"/>
              <w:rPr>
                <w:rFonts w:ascii="Arial" w:hAnsi="Arial" w:cs="Arial"/>
              </w:rPr>
            </w:pPr>
            <w:r>
              <w:rPr>
                <w:rFonts w:ascii="Arial" w:hAnsi="Arial" w:cs="Arial"/>
                <w:lang w:val="lt-LT"/>
              </w:rPr>
              <w:t xml:space="preserve">- </w:t>
            </w:r>
            <w:r w:rsidRPr="00613D6C">
              <w:rPr>
                <w:rFonts w:ascii="Arial" w:hAnsi="Arial" w:cs="Arial"/>
              </w:rPr>
              <w:t>alfa olefīna sulfonāts, kas</w:t>
            </w:r>
            <w:r w:rsidRPr="00420252">
              <w:rPr>
                <w:rFonts w:ascii="Arial" w:hAnsi="Arial" w:cs="Arial"/>
              </w:rPr>
              <w:t xml:space="preserve"> satur alfa olefīna grupu ar 6 līdz 24 oglekļa atomiem (anjonu virsmaktīvā viela), </w:t>
            </w:r>
            <w:r w:rsidRPr="00420252">
              <w:rPr>
                <w:rFonts w:ascii="Arial" w:hAnsi="Arial" w:cs="Arial"/>
                <w:lang w:val="lt-LT"/>
              </w:rPr>
              <w:t>masa</w:t>
            </w:r>
            <w:r>
              <w:rPr>
                <w:rFonts w:ascii="Arial" w:hAnsi="Arial" w:cs="Arial"/>
                <w:lang w:val="lt-LT"/>
              </w:rPr>
              <w:t>s</w:t>
            </w:r>
            <w:r w:rsidRPr="00420252">
              <w:rPr>
                <w:rFonts w:ascii="Arial" w:hAnsi="Arial" w:cs="Arial"/>
                <w:lang w:val="lt-LT"/>
              </w:rPr>
              <w:t xml:space="preserve"> tilpums apmēram 5-15,0%.</w:t>
            </w:r>
          </w:p>
        </w:tc>
        <w:tc>
          <w:tcPr>
            <w:tcW w:w="5545" w:type="dxa"/>
          </w:tcPr>
          <w:p w14:paraId="797EF5E4" w14:textId="412CA669" w:rsidR="008D28D8" w:rsidRPr="008D28D8" w:rsidRDefault="008D28D8" w:rsidP="008D28D8">
            <w:pPr>
              <w:tabs>
                <w:tab w:val="left" w:pos="0"/>
              </w:tabs>
              <w:suppressAutoHyphens/>
              <w:autoSpaceDN w:val="0"/>
              <w:jc w:val="center"/>
              <w:rPr>
                <w:rFonts w:ascii="Arial" w:hAnsi="Arial" w:cs="Arial"/>
                <w:color w:val="0070C0"/>
              </w:rPr>
            </w:pPr>
            <w:r w:rsidRPr="008D28D8">
              <w:rPr>
                <w:rFonts w:ascii="Arial" w:hAnsi="Arial" w:cs="Arial"/>
                <w:i/>
                <w:color w:val="0070C0"/>
                <w:lang w:eastAsia="ar-SA"/>
              </w:rPr>
              <w:t>Ierakstīt vielas nosaukumu, CAS Nr. un masas tilpumu procentos</w:t>
            </w:r>
          </w:p>
        </w:tc>
      </w:tr>
      <w:tr w:rsidR="00613D6C" w14:paraId="4A5FB323" w14:textId="77777777" w:rsidTr="00C0498E">
        <w:tc>
          <w:tcPr>
            <w:tcW w:w="8403" w:type="dxa"/>
          </w:tcPr>
          <w:p w14:paraId="517548FA" w14:textId="77777777" w:rsidR="00613D6C" w:rsidRPr="00613D6C" w:rsidRDefault="00613D6C" w:rsidP="00613D6C">
            <w:pPr>
              <w:spacing w:line="247" w:lineRule="auto"/>
              <w:ind w:left="115"/>
              <w:rPr>
                <w:rFonts w:ascii="Arial" w:hAnsi="Arial" w:cs="Arial"/>
                <w:iCs/>
                <w:lang w:val="lt-LT"/>
              </w:rPr>
            </w:pPr>
            <w:r w:rsidRPr="00613D6C">
              <w:rPr>
                <w:rFonts w:ascii="Arial" w:hAnsi="Arial" w:cs="Arial"/>
                <w:iCs/>
                <w:lang w:val="lt-LT" w:eastAsia="ar-SA"/>
              </w:rPr>
              <w:t>Bioloģiski noārdāms mazgāšanas pastiprinātājs:</w:t>
            </w:r>
          </w:p>
          <w:p w14:paraId="1F5857A6" w14:textId="7D891227" w:rsidR="00613D6C" w:rsidRPr="00613D6C" w:rsidRDefault="00613D6C" w:rsidP="00613D6C">
            <w:pPr>
              <w:pStyle w:val="Sarakstarindkopa"/>
              <w:numPr>
                <w:ilvl w:val="0"/>
                <w:numId w:val="4"/>
              </w:numPr>
              <w:spacing w:line="247" w:lineRule="auto"/>
              <w:rPr>
                <w:rFonts w:ascii="Arial" w:hAnsi="Arial" w:cs="Arial"/>
                <w:bCs/>
                <w:lang w:val="lt-LT" w:eastAsia="ar-SA"/>
              </w:rPr>
            </w:pPr>
            <w:r w:rsidRPr="00613D6C">
              <w:rPr>
                <w:rFonts w:ascii="Arial" w:hAnsi="Arial" w:cs="Arial"/>
                <w:bCs/>
                <w:lang w:eastAsia="ar-SA"/>
              </w:rPr>
              <w:t>alkilēnglikols, bioloģiski noārdāms mazgāšanas līdzeklis un virsmaktīvās vielas veidotājs, kas satur 1-10 oglekļa atomus</w:t>
            </w:r>
            <w:r w:rsidRPr="00613D6C">
              <w:rPr>
                <w:rFonts w:ascii="Arial" w:hAnsi="Arial" w:cs="Arial"/>
                <w:bCs/>
                <w:lang w:val="lt-LT" w:eastAsia="ar-SA"/>
              </w:rPr>
              <w:t>- masa tilpums apmēram 5-15,0%.</w:t>
            </w:r>
          </w:p>
        </w:tc>
        <w:tc>
          <w:tcPr>
            <w:tcW w:w="5545" w:type="dxa"/>
          </w:tcPr>
          <w:p w14:paraId="1B27366D" w14:textId="496399CA" w:rsidR="00613D6C" w:rsidRPr="008D28D8" w:rsidRDefault="008D28D8" w:rsidP="008D28D8">
            <w:pPr>
              <w:tabs>
                <w:tab w:val="left" w:pos="0"/>
              </w:tabs>
              <w:suppressAutoHyphens/>
              <w:autoSpaceDN w:val="0"/>
              <w:jc w:val="center"/>
              <w:rPr>
                <w:rFonts w:ascii="Arial" w:hAnsi="Arial" w:cs="Arial"/>
                <w:i/>
                <w:iCs/>
                <w:color w:val="0070C0"/>
              </w:rPr>
            </w:pPr>
            <w:r w:rsidRPr="008D28D8">
              <w:rPr>
                <w:rFonts w:ascii="Arial" w:hAnsi="Arial" w:cs="Arial"/>
                <w:i/>
                <w:iCs/>
                <w:color w:val="0070C0"/>
              </w:rPr>
              <w:t>Ierakstīt vielas nosaukumu un masas tilpumu procentos</w:t>
            </w:r>
          </w:p>
        </w:tc>
      </w:tr>
      <w:tr w:rsidR="008D28D8" w14:paraId="5D329058" w14:textId="77777777" w:rsidTr="00C0498E">
        <w:tc>
          <w:tcPr>
            <w:tcW w:w="8403" w:type="dxa"/>
          </w:tcPr>
          <w:p w14:paraId="406D7413" w14:textId="77777777" w:rsidR="008D28D8" w:rsidRDefault="008D28D8" w:rsidP="008D28D8">
            <w:pPr>
              <w:spacing w:line="247" w:lineRule="auto"/>
              <w:rPr>
                <w:rFonts w:ascii="Arial" w:hAnsi="Arial" w:cs="Arial"/>
                <w:bCs/>
                <w:iCs/>
                <w:u w:val="single"/>
                <w:lang w:eastAsia="ar-SA"/>
              </w:rPr>
            </w:pPr>
            <w:r w:rsidRPr="008D28D8">
              <w:rPr>
                <w:rFonts w:ascii="Arial" w:hAnsi="Arial" w:cs="Arial"/>
                <w:bCs/>
                <w:iCs/>
                <w:u w:val="single"/>
                <w:lang w:eastAsia="ar-SA"/>
              </w:rPr>
              <w:t>Dispersants:</w:t>
            </w:r>
          </w:p>
          <w:p w14:paraId="08DF534F" w14:textId="6995C8D5" w:rsidR="008D28D8" w:rsidRPr="008D28D8" w:rsidRDefault="008D28D8" w:rsidP="008D28D8">
            <w:pPr>
              <w:pStyle w:val="Sarakstarindkopa"/>
              <w:numPr>
                <w:ilvl w:val="0"/>
                <w:numId w:val="4"/>
              </w:numPr>
              <w:spacing w:line="247" w:lineRule="auto"/>
              <w:rPr>
                <w:rFonts w:ascii="Arial" w:hAnsi="Arial" w:cs="Arial"/>
                <w:bCs/>
                <w:iCs/>
                <w:u w:val="single"/>
                <w:lang w:eastAsia="ar-SA"/>
              </w:rPr>
            </w:pPr>
            <w:r w:rsidRPr="008D28D8">
              <w:rPr>
                <w:rFonts w:ascii="Arial" w:hAnsi="Arial" w:cs="Arial"/>
                <w:bCs/>
                <w:iCs/>
              </w:rPr>
              <w:t>polikarbonskābes kopolimērs</w:t>
            </w:r>
            <w:r w:rsidRPr="008D28D8">
              <w:rPr>
                <w:rFonts w:ascii="Arial" w:hAnsi="Arial" w:cs="Arial"/>
                <w:iCs/>
              </w:rPr>
              <w:t xml:space="preserve"> </w:t>
            </w:r>
            <w:r w:rsidRPr="008D28D8">
              <w:rPr>
                <w:rFonts w:ascii="Arial" w:hAnsi="Arial" w:cs="Arial"/>
                <w:b/>
                <w:iCs/>
                <w:lang w:val="lt-LT"/>
              </w:rPr>
              <w:t xml:space="preserve">- </w:t>
            </w:r>
            <w:r w:rsidRPr="008D28D8">
              <w:rPr>
                <w:rFonts w:ascii="Arial" w:hAnsi="Arial" w:cs="Arial"/>
                <w:iCs/>
                <w:lang w:val="lt-LT"/>
              </w:rPr>
              <w:t>masas tilpums apmēram 5-15,0%.</w:t>
            </w:r>
          </w:p>
        </w:tc>
        <w:tc>
          <w:tcPr>
            <w:tcW w:w="5545" w:type="dxa"/>
          </w:tcPr>
          <w:p w14:paraId="7A8BB884" w14:textId="445879F9" w:rsidR="008D28D8" w:rsidRPr="008D28D8" w:rsidRDefault="008D28D8" w:rsidP="008D28D8">
            <w:pPr>
              <w:tabs>
                <w:tab w:val="left" w:pos="0"/>
                <w:tab w:val="left" w:pos="1630"/>
              </w:tabs>
              <w:suppressAutoHyphens/>
              <w:autoSpaceDN w:val="0"/>
              <w:jc w:val="center"/>
              <w:rPr>
                <w:rFonts w:ascii="Arial" w:hAnsi="Arial" w:cs="Arial"/>
                <w:i/>
                <w:iCs/>
                <w:color w:val="0070C0"/>
              </w:rPr>
            </w:pPr>
            <w:r w:rsidRPr="008D28D8">
              <w:rPr>
                <w:rFonts w:ascii="Arial" w:hAnsi="Arial" w:cs="Arial"/>
                <w:i/>
                <w:iCs/>
                <w:color w:val="0070C0"/>
              </w:rPr>
              <w:t>Ierakstīt vielas nosaukumu un masas tilpumu procentos</w:t>
            </w:r>
          </w:p>
        </w:tc>
      </w:tr>
      <w:tr w:rsidR="00613D6C" w14:paraId="60D5A988" w14:textId="77777777" w:rsidTr="005A6EF2">
        <w:tc>
          <w:tcPr>
            <w:tcW w:w="8403" w:type="dxa"/>
          </w:tcPr>
          <w:p w14:paraId="3039C79E" w14:textId="364F5686" w:rsidR="00613D6C" w:rsidRPr="008D28D8" w:rsidRDefault="00613D6C" w:rsidP="00613D6C">
            <w:pPr>
              <w:spacing w:line="247" w:lineRule="auto"/>
              <w:rPr>
                <w:rFonts w:ascii="Arial" w:hAnsi="Arial" w:cs="Arial"/>
                <w:iCs/>
                <w:u w:val="single"/>
              </w:rPr>
            </w:pPr>
            <w:r w:rsidRPr="00613D6C">
              <w:rPr>
                <w:rFonts w:ascii="Arial" w:hAnsi="Arial" w:cs="Arial"/>
                <w:iCs/>
                <w:u w:val="single"/>
              </w:rPr>
              <w:t>Fermenti:</w:t>
            </w:r>
          </w:p>
        </w:tc>
        <w:tc>
          <w:tcPr>
            <w:tcW w:w="5545" w:type="dxa"/>
            <w:tcBorders>
              <w:bottom w:val="single" w:sz="4" w:space="0" w:color="auto"/>
            </w:tcBorders>
          </w:tcPr>
          <w:p w14:paraId="33ABCC9E" w14:textId="77777777" w:rsidR="00613D6C" w:rsidRDefault="00613D6C" w:rsidP="00613D6C">
            <w:pPr>
              <w:tabs>
                <w:tab w:val="left" w:pos="0"/>
              </w:tabs>
              <w:suppressAutoHyphens/>
              <w:autoSpaceDN w:val="0"/>
              <w:jc w:val="both"/>
              <w:rPr>
                <w:rFonts w:ascii="Arial" w:hAnsi="Arial" w:cs="Arial"/>
              </w:rPr>
            </w:pPr>
          </w:p>
        </w:tc>
      </w:tr>
      <w:tr w:rsidR="008D28D8" w14:paraId="1C8BB759" w14:textId="77777777" w:rsidTr="005A6EF2">
        <w:tc>
          <w:tcPr>
            <w:tcW w:w="8403" w:type="dxa"/>
          </w:tcPr>
          <w:p w14:paraId="50934288" w14:textId="13ED380E" w:rsidR="008D28D8" w:rsidRPr="008D28D8" w:rsidRDefault="008D28D8" w:rsidP="008D28D8">
            <w:pPr>
              <w:pStyle w:val="Sarakstarindkopa"/>
              <w:numPr>
                <w:ilvl w:val="0"/>
                <w:numId w:val="4"/>
              </w:numPr>
              <w:spacing w:line="247" w:lineRule="auto"/>
              <w:rPr>
                <w:rFonts w:ascii="Arial" w:hAnsi="Arial" w:cs="Arial"/>
                <w:iCs/>
                <w:u w:val="single"/>
              </w:rPr>
            </w:pPr>
            <w:r w:rsidRPr="008D28D8">
              <w:rPr>
                <w:rFonts w:ascii="Arial" w:hAnsi="Arial" w:cs="Arial"/>
                <w:bCs/>
                <w:iCs/>
              </w:rPr>
              <w:t>ferments, kas katalizē β-1,4-glikozīdu saišu hidrolīzi</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3C6C29C8" w14:textId="3E4D6BB6" w:rsidR="008D28D8" w:rsidRPr="008D28D8" w:rsidRDefault="008D28D8" w:rsidP="008D28D8">
            <w:pPr>
              <w:tabs>
                <w:tab w:val="left" w:pos="0"/>
              </w:tabs>
              <w:suppressAutoHyphens/>
              <w:autoSpaceDN w:val="0"/>
              <w:jc w:val="center"/>
              <w:rPr>
                <w:rFonts w:ascii="Arial" w:hAnsi="Arial" w:cs="Arial"/>
                <w:color w:val="0070C0"/>
              </w:rPr>
            </w:pPr>
            <w:r w:rsidRPr="008D28D8">
              <w:rPr>
                <w:rFonts w:ascii="Arial" w:hAnsi="Arial" w:cs="Arial"/>
                <w:i/>
                <w:color w:val="0070C0"/>
              </w:rPr>
              <w:t>Atzīmēt atbilst/neatbilst</w:t>
            </w:r>
          </w:p>
        </w:tc>
      </w:tr>
      <w:tr w:rsidR="008D28D8" w14:paraId="4C015382" w14:textId="77777777" w:rsidTr="005A6EF2">
        <w:tc>
          <w:tcPr>
            <w:tcW w:w="8403" w:type="dxa"/>
          </w:tcPr>
          <w:p w14:paraId="375768AD" w14:textId="6D753729" w:rsidR="008D28D8" w:rsidRPr="008D28D8" w:rsidRDefault="008D28D8" w:rsidP="008D28D8">
            <w:pPr>
              <w:pStyle w:val="Sarakstarindkopa"/>
              <w:numPr>
                <w:ilvl w:val="0"/>
                <w:numId w:val="4"/>
              </w:numPr>
              <w:spacing w:line="247" w:lineRule="auto"/>
              <w:rPr>
                <w:rFonts w:ascii="Arial" w:hAnsi="Arial" w:cs="Arial"/>
                <w:iCs/>
                <w:u w:val="single"/>
              </w:rPr>
            </w:pPr>
            <w:r w:rsidRPr="008D28D8">
              <w:rPr>
                <w:rFonts w:ascii="Arial" w:hAnsi="Arial" w:cs="Arial"/>
                <w:bCs/>
                <w:iCs/>
              </w:rPr>
              <w:t>ferments, kas sadala taukus</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2F5787CB" w14:textId="3B2A04E0" w:rsidR="008D28D8" w:rsidRPr="008D28D8" w:rsidRDefault="008D28D8" w:rsidP="008D28D8">
            <w:pPr>
              <w:tabs>
                <w:tab w:val="left" w:pos="0"/>
              </w:tabs>
              <w:suppressAutoHyphens/>
              <w:autoSpaceDN w:val="0"/>
              <w:jc w:val="center"/>
              <w:rPr>
                <w:rFonts w:ascii="Arial" w:hAnsi="Arial" w:cs="Arial"/>
                <w:color w:val="0070C0"/>
              </w:rPr>
            </w:pPr>
            <w:r w:rsidRPr="008D28D8">
              <w:rPr>
                <w:rFonts w:ascii="Arial" w:hAnsi="Arial" w:cs="Arial"/>
                <w:i/>
                <w:color w:val="0070C0"/>
              </w:rPr>
              <w:t>Atzīmēt atbilst/neatbilst</w:t>
            </w:r>
          </w:p>
        </w:tc>
      </w:tr>
      <w:tr w:rsidR="008D28D8" w14:paraId="15BA5DDA" w14:textId="77777777" w:rsidTr="00C0498E">
        <w:tc>
          <w:tcPr>
            <w:tcW w:w="8403" w:type="dxa"/>
            <w:tcBorders>
              <w:bottom w:val="single" w:sz="4" w:space="0" w:color="auto"/>
            </w:tcBorders>
          </w:tcPr>
          <w:p w14:paraId="6B9C9CA0" w14:textId="77777777" w:rsidR="008D28D8" w:rsidRDefault="008D28D8" w:rsidP="008D28D8">
            <w:pPr>
              <w:spacing w:line="247" w:lineRule="auto"/>
              <w:rPr>
                <w:rFonts w:ascii="Arial" w:hAnsi="Arial" w:cs="Arial"/>
                <w:bCs/>
                <w:iCs/>
                <w:u w:val="single"/>
              </w:rPr>
            </w:pPr>
            <w:r w:rsidRPr="00613D6C">
              <w:rPr>
                <w:rFonts w:ascii="Arial" w:hAnsi="Arial" w:cs="Arial"/>
                <w:bCs/>
                <w:iCs/>
                <w:u w:val="single"/>
              </w:rPr>
              <w:t>pH buferis:</w:t>
            </w:r>
          </w:p>
          <w:p w14:paraId="240E6FDD" w14:textId="6BDF81E2" w:rsidR="008D28D8" w:rsidRPr="00613D6C" w:rsidRDefault="008D28D8" w:rsidP="008D28D8">
            <w:pPr>
              <w:pStyle w:val="Sarakstarindkopa"/>
              <w:numPr>
                <w:ilvl w:val="0"/>
                <w:numId w:val="2"/>
              </w:numPr>
              <w:spacing w:line="247" w:lineRule="auto"/>
              <w:rPr>
                <w:rFonts w:ascii="Arial" w:hAnsi="Arial" w:cs="Arial"/>
                <w:bCs/>
                <w:iCs/>
                <w:u w:val="single"/>
              </w:rPr>
            </w:pPr>
            <w:r w:rsidRPr="00613D6C">
              <w:rPr>
                <w:rFonts w:ascii="Arial" w:hAnsi="Arial" w:cs="Arial"/>
                <w:bCs/>
                <w:iCs/>
              </w:rPr>
              <w:t>buferis,</w:t>
            </w:r>
            <w:r w:rsidRPr="00613D6C">
              <w:rPr>
                <w:rFonts w:ascii="Arial" w:hAnsi="Arial" w:cs="Arial"/>
                <w:iCs/>
              </w:rPr>
              <w:t xml:space="preserve"> kas uztur sārmainu pH 12, </w:t>
            </w:r>
            <w:r w:rsidRPr="00613D6C">
              <w:rPr>
                <w:rFonts w:ascii="Arial" w:hAnsi="Arial" w:cs="Arial"/>
                <w:iCs/>
                <w:lang w:val="lt-LT"/>
              </w:rPr>
              <w:t>masas</w:t>
            </w:r>
            <w:r w:rsidRPr="00613D6C">
              <w:rPr>
                <w:rFonts w:ascii="Arial" w:hAnsi="Arial" w:cs="Arial"/>
                <w:iCs/>
              </w:rPr>
              <w:t xml:space="preserve">  </w:t>
            </w:r>
            <w:r w:rsidRPr="00613D6C">
              <w:rPr>
                <w:rFonts w:ascii="Arial" w:hAnsi="Arial" w:cs="Arial"/>
                <w:iCs/>
                <w:lang w:val="lt-LT"/>
              </w:rPr>
              <w:t xml:space="preserve"> tilpums apmēram 3-10,0%.</w:t>
            </w:r>
          </w:p>
        </w:tc>
        <w:tc>
          <w:tcPr>
            <w:tcW w:w="5545" w:type="dxa"/>
          </w:tcPr>
          <w:p w14:paraId="58E64A39" w14:textId="4CB41E48" w:rsidR="008D28D8" w:rsidRPr="005A6EF2" w:rsidRDefault="005A6EF2" w:rsidP="008D28D8">
            <w:pPr>
              <w:tabs>
                <w:tab w:val="left" w:pos="0"/>
              </w:tabs>
              <w:suppressAutoHyphens/>
              <w:autoSpaceDN w:val="0"/>
              <w:jc w:val="both"/>
              <w:rPr>
                <w:rFonts w:ascii="Arial" w:hAnsi="Arial" w:cs="Arial"/>
                <w:i/>
                <w:iCs/>
              </w:rPr>
            </w:pPr>
            <w:r w:rsidRPr="005A6EF2">
              <w:rPr>
                <w:rFonts w:ascii="Arial" w:hAnsi="Arial" w:cs="Arial"/>
                <w:i/>
                <w:iCs/>
                <w:color w:val="0070C0"/>
              </w:rPr>
              <w:t>Ierakstīt vielas nosaukumu un masas tilpumu procentos</w:t>
            </w:r>
          </w:p>
        </w:tc>
      </w:tr>
      <w:tr w:rsidR="008D28D8" w14:paraId="01076B66" w14:textId="77777777" w:rsidTr="00C0498E">
        <w:tc>
          <w:tcPr>
            <w:tcW w:w="8403" w:type="dxa"/>
            <w:shd w:val="clear" w:color="auto" w:fill="D9D9D9" w:themeFill="background1" w:themeFillShade="D9"/>
          </w:tcPr>
          <w:p w14:paraId="29AF3250" w14:textId="77442C65" w:rsidR="008D28D8" w:rsidRPr="00613D6C" w:rsidRDefault="007B0BD4" w:rsidP="003C1384">
            <w:pPr>
              <w:spacing w:line="247" w:lineRule="auto"/>
              <w:ind w:right="97"/>
              <w:jc w:val="both"/>
              <w:rPr>
                <w:bCs/>
                <w:lang w:val="lt-LT"/>
              </w:rPr>
            </w:pPr>
            <w:r w:rsidRPr="007B0BD4">
              <w:rPr>
                <w:rFonts w:ascii="Arial" w:hAnsi="Arial" w:cs="Arial"/>
                <w:b/>
                <w:lang w:val="lt-LT" w:eastAsia="ar-SA"/>
              </w:rPr>
              <w:t>2.</w:t>
            </w:r>
            <w:r>
              <w:rPr>
                <w:rFonts w:ascii="Arial" w:hAnsi="Arial" w:cs="Arial"/>
                <w:lang w:val="lt-LT" w:eastAsia="ar-SA"/>
              </w:rPr>
              <w:t xml:space="preserve"> </w:t>
            </w:r>
            <w:r w:rsidR="008D28D8">
              <w:rPr>
                <w:rFonts w:ascii="Arial" w:hAnsi="Arial" w:cs="Arial"/>
                <w:lang w:val="lt-LT" w:eastAsia="ar-SA"/>
              </w:rPr>
              <w:t xml:space="preserve">Ļoti spēcīgs </w:t>
            </w:r>
            <w:r w:rsidR="008D28D8" w:rsidRPr="007B0BD4">
              <w:rPr>
                <w:rFonts w:ascii="Arial" w:hAnsi="Arial" w:cs="Arial"/>
                <w:b/>
                <w:lang w:val="lt-LT" w:eastAsia="ar-SA"/>
              </w:rPr>
              <w:t>reversās osmozes skābes membrānu tīrīšanas līdzeklis</w:t>
            </w:r>
            <w:r w:rsidR="008D28D8">
              <w:rPr>
                <w:rFonts w:ascii="Arial" w:hAnsi="Arial" w:cs="Arial"/>
                <w:lang w:val="lt-LT" w:eastAsia="ar-SA"/>
              </w:rPr>
              <w:t xml:space="preserve"> kas </w:t>
            </w:r>
            <w:r w:rsidR="008D28D8" w:rsidRPr="00613D6C">
              <w:rPr>
                <w:rFonts w:ascii="Arial" w:hAnsi="Arial" w:cs="Arial"/>
                <w:bCs/>
                <w:lang w:val="lt-LT" w:eastAsia="ar-SA"/>
              </w:rPr>
              <w:t xml:space="preserve">satur vismaz trīs bioloģiski noārdāmus mazgāšanas detergentus ar bioloģiski noārdāmu mazgāšanas pastiprinātāju ar bioloģiski noārdāmu helātu veidojošu reaģentu </w:t>
            </w:r>
            <w:r w:rsidR="003C1384">
              <w:rPr>
                <w:rFonts w:ascii="Arial" w:hAnsi="Arial" w:cs="Arial"/>
                <w:bCs/>
                <w:lang w:val="lt-LT" w:eastAsia="ar-SA"/>
              </w:rPr>
              <w:t>–</w:t>
            </w:r>
            <w:r w:rsidR="008D28D8">
              <w:rPr>
                <w:rFonts w:ascii="Arial" w:hAnsi="Arial" w:cs="Arial"/>
                <w:bCs/>
                <w:lang w:val="lt-LT" w:eastAsia="ar-SA"/>
              </w:rPr>
              <w:t xml:space="preserve"> </w:t>
            </w:r>
            <w:r w:rsidR="003C1384" w:rsidRPr="007E1AFB">
              <w:rPr>
                <w:rFonts w:ascii="Arial" w:hAnsi="Arial" w:cs="Arial"/>
                <w:b/>
                <w:bCs/>
                <w:lang w:val="lt-LT" w:eastAsia="ar-SA"/>
              </w:rPr>
              <w:t xml:space="preserve">Acidic </w:t>
            </w:r>
            <w:r w:rsidR="008D28D8" w:rsidRPr="007E1AFB">
              <w:rPr>
                <w:rFonts w:ascii="Arial" w:hAnsi="Arial" w:cs="Arial"/>
                <w:b/>
                <w:lang w:val="lt-LT" w:eastAsia="ar-SA"/>
              </w:rPr>
              <w:t>Membrane Cleaner</w:t>
            </w:r>
            <w:r w:rsidR="003C1384" w:rsidRPr="007E1AFB">
              <w:rPr>
                <w:rFonts w:ascii="Arial" w:eastAsia="Times New Roman" w:hAnsi="Arial" w:cs="Arial"/>
                <w:b/>
                <w:lang w:eastAsia="ar-SA"/>
              </w:rPr>
              <w:t>:</w:t>
            </w:r>
          </w:p>
        </w:tc>
        <w:tc>
          <w:tcPr>
            <w:tcW w:w="5545" w:type="dxa"/>
          </w:tcPr>
          <w:p w14:paraId="4129F0CB" w14:textId="331C0DBB" w:rsidR="008D28D8" w:rsidRDefault="008D28D8" w:rsidP="008D28D8">
            <w:pPr>
              <w:tabs>
                <w:tab w:val="left" w:pos="0"/>
              </w:tabs>
              <w:suppressAutoHyphens/>
              <w:autoSpaceDN w:val="0"/>
              <w:jc w:val="both"/>
              <w:rPr>
                <w:rFonts w:ascii="Arial" w:hAnsi="Arial" w:cs="Arial"/>
              </w:rPr>
            </w:pPr>
            <w:r w:rsidRPr="00C0498E">
              <w:rPr>
                <w:rFonts w:ascii="Arial" w:hAnsi="Arial" w:cs="Arial"/>
                <w:i/>
                <w:iCs/>
                <w:color w:val="0070C0"/>
              </w:rPr>
              <w:t xml:space="preserve">Ierakstīt piedāvātā </w:t>
            </w:r>
            <w:r w:rsidR="008F4F35">
              <w:rPr>
                <w:rFonts w:ascii="Arial" w:hAnsi="Arial" w:cs="Arial"/>
                <w:i/>
                <w:iCs/>
                <w:color w:val="0070C0"/>
              </w:rPr>
              <w:t>līdzekļa</w:t>
            </w:r>
            <w:r w:rsidRPr="00C0498E">
              <w:rPr>
                <w:rFonts w:ascii="Arial" w:hAnsi="Arial" w:cs="Arial"/>
                <w:i/>
                <w:iCs/>
                <w:color w:val="0070C0"/>
              </w:rPr>
              <w:t xml:space="preserve"> nosaukumu, ražotāju</w:t>
            </w:r>
          </w:p>
        </w:tc>
      </w:tr>
      <w:tr w:rsidR="008D28D8" w14:paraId="61472774" w14:textId="77777777" w:rsidTr="00C0498E">
        <w:tc>
          <w:tcPr>
            <w:tcW w:w="8403" w:type="dxa"/>
          </w:tcPr>
          <w:p w14:paraId="14AFDEC1" w14:textId="37601091" w:rsidR="008D28D8" w:rsidRPr="00613D6C" w:rsidRDefault="008D28D8" w:rsidP="008D28D8">
            <w:pPr>
              <w:spacing w:line="247" w:lineRule="auto"/>
              <w:ind w:right="97"/>
              <w:jc w:val="both"/>
              <w:rPr>
                <w:rFonts w:ascii="Arial" w:hAnsi="Arial" w:cs="Arial"/>
                <w:iCs/>
                <w:lang w:val="lt-LT" w:eastAsia="ar-SA"/>
              </w:rPr>
            </w:pPr>
            <w:r w:rsidRPr="00613D6C">
              <w:rPr>
                <w:rFonts w:ascii="Arial" w:hAnsi="Arial" w:cs="Arial"/>
                <w:iCs/>
                <w:lang w:val="lt-LT" w:eastAsia="ar-SA"/>
              </w:rPr>
              <w:t>Lietošana: ļoti spēcīgs skābs tīrīšanas līdzeklis membrānām, lai noņemtu šķīstošas neorganiskās nogulsnes no membrānām, bez membrānu virsmu bojāšanas. Tam ir dažas papildus piedevas, kas sniedz šim mazgāšanas līdzeklim papildu īpašības, kas daļēji noņem ļoti bīstamus nešķīstošus sulfātus, noteiktus metālus no membrānas virsmas.</w:t>
            </w:r>
          </w:p>
        </w:tc>
        <w:tc>
          <w:tcPr>
            <w:tcW w:w="5545" w:type="dxa"/>
          </w:tcPr>
          <w:p w14:paraId="3A015C85" w14:textId="2D82D4FB" w:rsidR="008D28D8" w:rsidRPr="00C0498E" w:rsidRDefault="008D28D8" w:rsidP="008D28D8">
            <w:pPr>
              <w:tabs>
                <w:tab w:val="left" w:pos="0"/>
              </w:tabs>
              <w:suppressAutoHyphens/>
              <w:autoSpaceDN w:val="0"/>
              <w:jc w:val="center"/>
              <w:rPr>
                <w:rFonts w:ascii="Arial" w:hAnsi="Arial" w:cs="Arial"/>
                <w:i/>
                <w:iCs/>
                <w:color w:val="0070C0"/>
              </w:rPr>
            </w:pPr>
          </w:p>
        </w:tc>
      </w:tr>
      <w:tr w:rsidR="008D28D8" w14:paraId="141E3113" w14:textId="77777777" w:rsidTr="00C0498E">
        <w:tc>
          <w:tcPr>
            <w:tcW w:w="8403" w:type="dxa"/>
          </w:tcPr>
          <w:p w14:paraId="01544E58" w14:textId="77777777" w:rsidR="008D28D8" w:rsidRPr="00613D6C" w:rsidRDefault="008D28D8" w:rsidP="008D28D8">
            <w:pPr>
              <w:spacing w:line="247" w:lineRule="auto"/>
              <w:rPr>
                <w:rFonts w:ascii="Arial" w:hAnsi="Arial" w:cs="Arial"/>
                <w:iCs/>
                <w:u w:val="single"/>
                <w:lang w:val="lt-LT" w:eastAsia="ar-SA"/>
              </w:rPr>
            </w:pPr>
            <w:r w:rsidRPr="00613D6C">
              <w:rPr>
                <w:rFonts w:ascii="Arial" w:hAnsi="Arial" w:cs="Arial"/>
                <w:iCs/>
                <w:u w:val="single"/>
                <w:lang w:val="lt-LT" w:eastAsia="ar-SA"/>
              </w:rPr>
              <w:lastRenderedPageBreak/>
              <w:t>Fizikālie parametri:</w:t>
            </w:r>
          </w:p>
          <w:p w14:paraId="1A4E255E" w14:textId="4FC74832" w:rsidR="008D28D8" w:rsidRDefault="00AC7456" w:rsidP="008D28D8">
            <w:pPr>
              <w:spacing w:line="247" w:lineRule="auto"/>
              <w:rPr>
                <w:rFonts w:ascii="Arial" w:hAnsi="Arial" w:cs="Arial"/>
                <w:lang w:val="lt-LT" w:eastAsia="ar-SA"/>
              </w:rPr>
            </w:pPr>
            <w:r>
              <w:rPr>
                <w:rFonts w:ascii="Arial" w:hAnsi="Arial" w:cs="Arial"/>
                <w:lang w:val="lt-LT" w:eastAsia="ar-SA"/>
              </w:rPr>
              <w:t>Mazgāšanas līdzeklis (temp 20 °</w:t>
            </w:r>
            <w:r w:rsidR="008D28D8">
              <w:rPr>
                <w:rFonts w:ascii="Arial" w:hAnsi="Arial" w:cs="Arial"/>
                <w:lang w:val="lt-LT" w:eastAsia="ar-SA"/>
              </w:rPr>
              <w:t>C) pH (1% atšķaidīts ar ūdeni) – 2,5;</w:t>
            </w:r>
          </w:p>
          <w:p w14:paraId="01C17A17" w14:textId="4D5E3595" w:rsidR="008D28D8" w:rsidRPr="00682AE5" w:rsidRDefault="008A5D36" w:rsidP="008D28D8">
            <w:pPr>
              <w:spacing w:line="247" w:lineRule="auto"/>
              <w:rPr>
                <w:rFonts w:ascii="Arial" w:hAnsi="Arial" w:cs="Arial"/>
                <w:lang w:val="lt-LT" w:eastAsia="ar-SA"/>
              </w:rPr>
            </w:pPr>
            <w:r>
              <w:rPr>
                <w:rFonts w:ascii="Arial" w:eastAsia="Times New Roman" w:hAnsi="Arial" w:cs="Arial"/>
                <w:lang w:eastAsia="ar-SA"/>
              </w:rPr>
              <w:t xml:space="preserve">Blīvums ne mazāk </w:t>
            </w:r>
            <w:r w:rsidRPr="007E1AFB">
              <w:rPr>
                <w:rFonts w:ascii="Arial" w:eastAsia="Times New Roman" w:hAnsi="Arial" w:cs="Arial"/>
                <w:lang w:eastAsia="ar-SA"/>
              </w:rPr>
              <w:t xml:space="preserve">kā </w:t>
            </w:r>
            <w:r w:rsidR="008D28D8" w:rsidRPr="007E1AFB">
              <w:rPr>
                <w:rFonts w:ascii="Arial" w:hAnsi="Arial" w:cs="Arial"/>
                <w:lang w:val="lt-LT" w:eastAsia="ar-SA"/>
              </w:rPr>
              <w:t>1.</w:t>
            </w:r>
            <w:r>
              <w:rPr>
                <w:rFonts w:ascii="Arial" w:hAnsi="Arial" w:cs="Arial"/>
                <w:lang w:val="lt-LT" w:eastAsia="ar-SA"/>
              </w:rPr>
              <w:t>1</w:t>
            </w:r>
            <w:r w:rsidR="00906F11">
              <w:rPr>
                <w:rFonts w:ascii="Arial" w:hAnsi="Arial" w:cs="Arial"/>
                <w:lang w:val="lt-LT" w:eastAsia="ar-SA"/>
              </w:rPr>
              <w:t>0</w:t>
            </w:r>
            <w:r w:rsidR="008D28D8" w:rsidRPr="007E1AFB">
              <w:rPr>
                <w:rFonts w:ascii="Arial" w:hAnsi="Arial" w:cs="Arial"/>
                <w:lang w:val="lt-LT" w:eastAsia="ar-SA"/>
              </w:rPr>
              <w:t xml:space="preserve"> g/cm3;</w:t>
            </w:r>
          </w:p>
        </w:tc>
        <w:tc>
          <w:tcPr>
            <w:tcW w:w="5545" w:type="dxa"/>
          </w:tcPr>
          <w:p w14:paraId="58307C15" w14:textId="77777777" w:rsidR="008D28D8" w:rsidRPr="003D386B" w:rsidRDefault="008D28D8" w:rsidP="008D28D8">
            <w:pPr>
              <w:tabs>
                <w:tab w:val="left" w:pos="0"/>
              </w:tabs>
              <w:suppressAutoHyphens/>
              <w:autoSpaceDN w:val="0"/>
              <w:jc w:val="center"/>
              <w:rPr>
                <w:rFonts w:ascii="Arial" w:hAnsi="Arial" w:cs="Arial"/>
                <w:i/>
                <w:iCs/>
                <w:color w:val="0070C0"/>
              </w:rPr>
            </w:pPr>
            <w:r w:rsidRPr="003D386B">
              <w:rPr>
                <w:rFonts w:ascii="Arial" w:hAnsi="Arial" w:cs="Arial"/>
                <w:i/>
                <w:iCs/>
                <w:color w:val="0070C0"/>
              </w:rPr>
              <w:t>Ierakstīt pH vērtību</w:t>
            </w:r>
          </w:p>
          <w:p w14:paraId="76757BE0" w14:textId="571521A5" w:rsidR="008D28D8" w:rsidRDefault="008D28D8" w:rsidP="008D28D8">
            <w:pPr>
              <w:tabs>
                <w:tab w:val="left" w:pos="0"/>
              </w:tabs>
              <w:suppressAutoHyphens/>
              <w:autoSpaceDN w:val="0"/>
              <w:jc w:val="center"/>
              <w:rPr>
                <w:rFonts w:ascii="Arial" w:hAnsi="Arial" w:cs="Arial"/>
              </w:rPr>
            </w:pPr>
            <w:r w:rsidRPr="003D386B">
              <w:rPr>
                <w:rFonts w:ascii="Arial" w:hAnsi="Arial" w:cs="Arial"/>
                <w:i/>
                <w:iCs/>
                <w:color w:val="0070C0"/>
                <w:lang w:val="lt-LT" w:eastAsia="ar-SA"/>
              </w:rPr>
              <w:t>Ierakst</w:t>
            </w:r>
            <w:r w:rsidRPr="003D386B">
              <w:rPr>
                <w:rFonts w:ascii="Arial" w:hAnsi="Arial" w:cs="Arial"/>
                <w:i/>
                <w:iCs/>
                <w:color w:val="0070C0"/>
                <w:lang w:eastAsia="ar-SA"/>
              </w:rPr>
              <w:t xml:space="preserve">īt blīvumu </w:t>
            </w:r>
            <w:r w:rsidRPr="003D386B">
              <w:rPr>
                <w:rFonts w:ascii="Arial" w:hAnsi="Arial" w:cs="Arial"/>
                <w:i/>
                <w:iCs/>
                <w:color w:val="0070C0"/>
                <w:lang w:val="lt-LT" w:eastAsia="ar-SA"/>
              </w:rPr>
              <w:t>g / cm3</w:t>
            </w:r>
          </w:p>
        </w:tc>
      </w:tr>
      <w:tr w:rsidR="008D28D8" w14:paraId="103D8869" w14:textId="77777777" w:rsidTr="003D386B">
        <w:tc>
          <w:tcPr>
            <w:tcW w:w="8403" w:type="dxa"/>
            <w:tcBorders>
              <w:bottom w:val="single" w:sz="4" w:space="0" w:color="auto"/>
            </w:tcBorders>
          </w:tcPr>
          <w:p w14:paraId="05C2A8C3" w14:textId="77777777" w:rsidR="008D28D8" w:rsidRPr="00613D6C" w:rsidRDefault="008D28D8" w:rsidP="008D28D8">
            <w:pPr>
              <w:spacing w:line="247" w:lineRule="auto"/>
              <w:rPr>
                <w:rFonts w:ascii="Arial" w:hAnsi="Arial" w:cs="Arial"/>
                <w:iCs/>
                <w:lang w:val="lt-LT" w:eastAsia="ar-SA"/>
              </w:rPr>
            </w:pPr>
            <w:r w:rsidRPr="00613D6C">
              <w:rPr>
                <w:rFonts w:ascii="Arial" w:hAnsi="Arial" w:cs="Arial"/>
                <w:iCs/>
                <w:lang w:val="lt-LT" w:eastAsia="ar-SA"/>
              </w:rPr>
              <w:t>Daļējs mazgāšanas līdzekļa sastāvs:</w:t>
            </w:r>
          </w:p>
          <w:p w14:paraId="5EA56AFE" w14:textId="4E67A832" w:rsidR="008D28D8" w:rsidRPr="003D386B" w:rsidRDefault="008D28D8" w:rsidP="008D28D8">
            <w:pPr>
              <w:spacing w:line="247" w:lineRule="auto"/>
              <w:ind w:left="115"/>
              <w:jc w:val="both"/>
            </w:pPr>
            <w:r>
              <w:rPr>
                <w:rFonts w:ascii="Arial" w:hAnsi="Arial" w:cs="Arial"/>
                <w:i/>
                <w:lang w:val="lt-LT" w:eastAsia="ar-SA"/>
              </w:rPr>
              <w:t>Bioloģiski noārdāms helātu veidojošu reaģents:</w:t>
            </w:r>
            <w:r>
              <w:rPr>
                <w:rFonts w:ascii="Arial" w:hAnsi="Arial" w:cs="Arial"/>
                <w:lang w:val="lt-LT" w:eastAsia="ar-SA"/>
              </w:rPr>
              <w:t xml:space="preserve">  </w:t>
            </w:r>
          </w:p>
        </w:tc>
        <w:tc>
          <w:tcPr>
            <w:tcW w:w="5545" w:type="dxa"/>
            <w:tcBorders>
              <w:bottom w:val="single" w:sz="4" w:space="0" w:color="auto"/>
            </w:tcBorders>
          </w:tcPr>
          <w:p w14:paraId="0B066AD8" w14:textId="4BA80B9F" w:rsidR="008D28D8" w:rsidRDefault="008D28D8" w:rsidP="008D28D8">
            <w:pPr>
              <w:tabs>
                <w:tab w:val="left" w:pos="0"/>
              </w:tabs>
              <w:suppressAutoHyphens/>
              <w:autoSpaceDN w:val="0"/>
              <w:jc w:val="center"/>
              <w:rPr>
                <w:rFonts w:ascii="Arial" w:hAnsi="Arial" w:cs="Arial"/>
              </w:rPr>
            </w:pPr>
          </w:p>
        </w:tc>
      </w:tr>
      <w:tr w:rsidR="008D28D8" w14:paraId="4A6EEAB7" w14:textId="77777777" w:rsidTr="003D386B">
        <w:tc>
          <w:tcPr>
            <w:tcW w:w="8403" w:type="dxa"/>
            <w:tcBorders>
              <w:bottom w:val="nil"/>
            </w:tcBorders>
          </w:tcPr>
          <w:p w14:paraId="03F87E3E" w14:textId="334EFAF8" w:rsidR="008D28D8" w:rsidRPr="003D386B" w:rsidRDefault="008D28D8" w:rsidP="008D28D8">
            <w:pPr>
              <w:spacing w:line="247" w:lineRule="auto"/>
            </w:pPr>
            <w:r>
              <w:rPr>
                <w:rFonts w:ascii="Arial" w:hAnsi="Arial" w:cs="Arial"/>
                <w:b/>
                <w:lang w:val="lt-LT" w:eastAsia="ar-SA"/>
              </w:rPr>
              <w:t xml:space="preserve">- citronskābe </w:t>
            </w:r>
            <w:r>
              <w:rPr>
                <w:rFonts w:ascii="Arial" w:hAnsi="Arial" w:cs="Arial"/>
                <w:lang w:val="lt-LT" w:eastAsia="ar-SA"/>
              </w:rPr>
              <w:t>– daļa no masas tilpuma ir 15%;</w:t>
            </w:r>
          </w:p>
        </w:tc>
        <w:tc>
          <w:tcPr>
            <w:tcW w:w="5545" w:type="dxa"/>
            <w:tcBorders>
              <w:bottom w:val="nil"/>
            </w:tcBorders>
          </w:tcPr>
          <w:p w14:paraId="6F0FC113" w14:textId="161A5746" w:rsidR="008D28D8" w:rsidRPr="003D386B" w:rsidRDefault="008D28D8" w:rsidP="008D28D8">
            <w:pPr>
              <w:tabs>
                <w:tab w:val="left" w:pos="0"/>
              </w:tabs>
              <w:suppressAutoHyphens/>
              <w:autoSpaceDN w:val="0"/>
              <w:jc w:val="center"/>
              <w:rPr>
                <w:rFonts w:ascii="Arial" w:hAnsi="Arial" w:cs="Arial"/>
                <w:i/>
                <w:iCs/>
              </w:rPr>
            </w:pPr>
            <w:r w:rsidRPr="003D386B">
              <w:rPr>
                <w:rFonts w:ascii="Arial" w:hAnsi="Arial" w:cs="Arial"/>
                <w:i/>
                <w:iCs/>
                <w:color w:val="0070C0"/>
              </w:rPr>
              <w:t>Ierakstīt CAS Nr. un masas tilpumu procentos</w:t>
            </w:r>
          </w:p>
        </w:tc>
      </w:tr>
      <w:tr w:rsidR="008D28D8" w14:paraId="3848EE24" w14:textId="77777777" w:rsidTr="003D386B">
        <w:tc>
          <w:tcPr>
            <w:tcW w:w="8403" w:type="dxa"/>
            <w:tcBorders>
              <w:top w:val="nil"/>
              <w:bottom w:val="nil"/>
            </w:tcBorders>
          </w:tcPr>
          <w:p w14:paraId="4CE22009" w14:textId="63405B3A" w:rsidR="008D28D8" w:rsidRPr="003D386B" w:rsidRDefault="008D28D8" w:rsidP="008D28D8">
            <w:pPr>
              <w:spacing w:line="247" w:lineRule="auto"/>
            </w:pPr>
            <w:r>
              <w:rPr>
                <w:rFonts w:ascii="Arial" w:hAnsi="Arial" w:cs="Arial"/>
                <w:b/>
                <w:lang w:val="lt-LT" w:eastAsia="ar-SA"/>
              </w:rPr>
              <w:t xml:space="preserve">- sulfamīnskābe </w:t>
            </w:r>
            <w:r w:rsidR="003935E9">
              <w:rPr>
                <w:rFonts w:ascii="Arial" w:hAnsi="Arial" w:cs="Arial"/>
                <w:b/>
                <w:lang w:val="lt-LT" w:eastAsia="ar-SA"/>
              </w:rPr>
              <w:t>-</w:t>
            </w:r>
            <w:r>
              <w:rPr>
                <w:rFonts w:ascii="Arial" w:hAnsi="Arial" w:cs="Arial"/>
                <w:lang w:val="lt-LT" w:eastAsia="ar-SA"/>
              </w:rPr>
              <w:t xml:space="preserve"> daļa no masas tilpuma 10%</w:t>
            </w:r>
          </w:p>
        </w:tc>
        <w:tc>
          <w:tcPr>
            <w:tcW w:w="5545" w:type="dxa"/>
            <w:tcBorders>
              <w:top w:val="nil"/>
              <w:bottom w:val="nil"/>
            </w:tcBorders>
          </w:tcPr>
          <w:p w14:paraId="19F3C7E9" w14:textId="004A9CB9"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Ierakstīt CAS Nr. un masas tilpumu procentos</w:t>
            </w:r>
          </w:p>
        </w:tc>
      </w:tr>
      <w:tr w:rsidR="008D28D8" w14:paraId="069EC163" w14:textId="77777777" w:rsidTr="003D386B">
        <w:tc>
          <w:tcPr>
            <w:tcW w:w="8403" w:type="dxa"/>
            <w:tcBorders>
              <w:top w:val="nil"/>
              <w:bottom w:val="nil"/>
            </w:tcBorders>
          </w:tcPr>
          <w:p w14:paraId="3CBCDF4B" w14:textId="4FF70879" w:rsidR="008D28D8" w:rsidRPr="003D386B" w:rsidRDefault="008D28D8" w:rsidP="008D28D8">
            <w:pPr>
              <w:spacing w:line="247" w:lineRule="auto"/>
            </w:pPr>
            <w:r>
              <w:rPr>
                <w:rFonts w:ascii="Arial" w:hAnsi="Arial" w:cs="Arial"/>
                <w:b/>
                <w:lang w:val="lt-LT" w:eastAsia="ar-SA"/>
              </w:rPr>
              <w:t xml:space="preserve">- </w:t>
            </w:r>
            <w:r>
              <w:rPr>
                <w:rFonts w:ascii="Arial" w:hAnsi="Arial" w:cs="Arial"/>
                <w:b/>
                <w:lang w:eastAsia="ar-SA"/>
              </w:rPr>
              <w:t xml:space="preserve">nātrija citrāts - </w:t>
            </w:r>
            <w:r>
              <w:rPr>
                <w:rFonts w:ascii="Arial" w:hAnsi="Arial" w:cs="Arial"/>
                <w:lang w:val="lt-LT" w:eastAsia="ar-SA"/>
              </w:rPr>
              <w:t>daļa no masas tilpuma ir 5-10%;</w:t>
            </w:r>
          </w:p>
        </w:tc>
        <w:tc>
          <w:tcPr>
            <w:tcW w:w="5545" w:type="dxa"/>
            <w:tcBorders>
              <w:top w:val="nil"/>
              <w:bottom w:val="nil"/>
            </w:tcBorders>
          </w:tcPr>
          <w:p w14:paraId="34CF0FD2" w14:textId="75443735"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Ierakstīt CAS Nr. un masas tilpumu procentos</w:t>
            </w:r>
          </w:p>
        </w:tc>
      </w:tr>
      <w:tr w:rsidR="008D28D8" w14:paraId="0FA68DC9" w14:textId="77777777" w:rsidTr="003D386B">
        <w:tc>
          <w:tcPr>
            <w:tcW w:w="8403" w:type="dxa"/>
            <w:tcBorders>
              <w:top w:val="nil"/>
              <w:bottom w:val="nil"/>
            </w:tcBorders>
          </w:tcPr>
          <w:p w14:paraId="36EB8DDF" w14:textId="70C1A580" w:rsidR="008D28D8" w:rsidRPr="003D386B" w:rsidRDefault="008D28D8" w:rsidP="008D28D8">
            <w:pPr>
              <w:spacing w:line="247" w:lineRule="auto"/>
              <w:ind w:left="115"/>
            </w:pPr>
            <w:r>
              <w:rPr>
                <w:rFonts w:ascii="Arial" w:hAnsi="Arial" w:cs="Arial"/>
                <w:b/>
                <w:lang w:val="lt-LT" w:eastAsia="ar-SA"/>
              </w:rPr>
              <w:t xml:space="preserve">- </w:t>
            </w:r>
            <w:r w:rsidRPr="00BD2966">
              <w:rPr>
                <w:rStyle w:val="rynqvb"/>
                <w:rFonts w:ascii="Arial" w:hAnsi="Arial" w:cs="Arial"/>
                <w:b/>
              </w:rPr>
              <w:t>komponents, kas izšķīdina bārija un stroncija sulfātus</w:t>
            </w:r>
            <w:r>
              <w:rPr>
                <w:rFonts w:ascii="Arial" w:hAnsi="Arial" w:cs="Arial"/>
                <w:b/>
                <w:lang w:eastAsia="ar-SA"/>
              </w:rPr>
              <w:t xml:space="preserve"> - </w:t>
            </w:r>
            <w:r>
              <w:rPr>
                <w:rFonts w:ascii="Arial" w:hAnsi="Arial" w:cs="Arial"/>
                <w:lang w:val="lt-LT" w:eastAsia="ar-SA"/>
              </w:rPr>
              <w:t>daļa no masas tilpuma ir 5-10%;</w:t>
            </w:r>
          </w:p>
        </w:tc>
        <w:tc>
          <w:tcPr>
            <w:tcW w:w="5545" w:type="dxa"/>
            <w:tcBorders>
              <w:top w:val="nil"/>
              <w:bottom w:val="nil"/>
            </w:tcBorders>
          </w:tcPr>
          <w:p w14:paraId="05AE6D5F" w14:textId="355DD306"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 xml:space="preserve">Atzīmēt atbilst/neatbilst un </w:t>
            </w:r>
            <w:r>
              <w:rPr>
                <w:rFonts w:ascii="Arial" w:hAnsi="Arial" w:cs="Arial"/>
                <w:i/>
                <w:iCs/>
                <w:color w:val="0070C0"/>
              </w:rPr>
              <w:t xml:space="preserve">norādīt </w:t>
            </w:r>
            <w:r w:rsidRPr="003D386B">
              <w:rPr>
                <w:rFonts w:ascii="Arial" w:hAnsi="Arial" w:cs="Arial"/>
                <w:i/>
                <w:iCs/>
                <w:color w:val="0070C0"/>
              </w:rPr>
              <w:t>masas tilpumu procentos</w:t>
            </w:r>
          </w:p>
        </w:tc>
      </w:tr>
      <w:tr w:rsidR="008D28D8" w14:paraId="43EBAD41" w14:textId="77777777" w:rsidTr="003D386B">
        <w:tc>
          <w:tcPr>
            <w:tcW w:w="8403" w:type="dxa"/>
            <w:tcBorders>
              <w:top w:val="nil"/>
              <w:bottom w:val="nil"/>
            </w:tcBorders>
          </w:tcPr>
          <w:p w14:paraId="076822DA" w14:textId="37C74FBE" w:rsidR="008D28D8" w:rsidRPr="003D386B" w:rsidRDefault="008D28D8" w:rsidP="008D28D8">
            <w:pPr>
              <w:spacing w:line="247" w:lineRule="auto"/>
              <w:ind w:left="115"/>
            </w:pPr>
            <w:r>
              <w:rPr>
                <w:rFonts w:ascii="Arial" w:hAnsi="Arial" w:cs="Arial"/>
                <w:b/>
                <w:lang w:val="lt-LT" w:eastAsia="ar-SA"/>
              </w:rPr>
              <w:t xml:space="preserve">- </w:t>
            </w:r>
            <w:r w:rsidRPr="00BD2966">
              <w:rPr>
                <w:rStyle w:val="rynqvb"/>
                <w:rFonts w:ascii="Arial" w:hAnsi="Arial" w:cs="Arial"/>
                <w:b/>
              </w:rPr>
              <w:t>komponents</w:t>
            </w:r>
            <w:r w:rsidRPr="00BD2966">
              <w:rPr>
                <w:rFonts w:ascii="Arial" w:hAnsi="Arial" w:cs="Arial"/>
                <w:b/>
                <w:lang w:eastAsia="ar-SA"/>
              </w:rPr>
              <w:t xml:space="preserve">, kas izšķīdina silīcija un alumīnija silikātu nogulsnes </w:t>
            </w:r>
            <w:r>
              <w:rPr>
                <w:rFonts w:ascii="Arial" w:hAnsi="Arial" w:cs="Arial"/>
                <w:b/>
                <w:lang w:eastAsia="ar-SA"/>
              </w:rPr>
              <w:t xml:space="preserve">- </w:t>
            </w:r>
            <w:r>
              <w:rPr>
                <w:rFonts w:ascii="Arial" w:hAnsi="Arial" w:cs="Arial"/>
                <w:lang w:val="lt-LT" w:eastAsia="ar-SA"/>
              </w:rPr>
              <w:t>daļa no masas tilpuma ir 5-10%;</w:t>
            </w:r>
          </w:p>
        </w:tc>
        <w:tc>
          <w:tcPr>
            <w:tcW w:w="5545" w:type="dxa"/>
            <w:tcBorders>
              <w:top w:val="nil"/>
              <w:bottom w:val="nil"/>
            </w:tcBorders>
          </w:tcPr>
          <w:p w14:paraId="410DA7D0" w14:textId="6597E077"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 xml:space="preserve">Atzīmēt atbilst/neatbilst un </w:t>
            </w:r>
            <w:r>
              <w:rPr>
                <w:rFonts w:ascii="Arial" w:hAnsi="Arial" w:cs="Arial"/>
                <w:i/>
                <w:iCs/>
                <w:color w:val="0070C0"/>
              </w:rPr>
              <w:t xml:space="preserve">norādīt </w:t>
            </w:r>
            <w:r w:rsidRPr="003D386B">
              <w:rPr>
                <w:rFonts w:ascii="Arial" w:hAnsi="Arial" w:cs="Arial"/>
                <w:i/>
                <w:iCs/>
                <w:color w:val="0070C0"/>
              </w:rPr>
              <w:t>masas tilpumu procentos</w:t>
            </w:r>
          </w:p>
        </w:tc>
      </w:tr>
      <w:tr w:rsidR="008D28D8" w14:paraId="5B0233F7" w14:textId="77777777" w:rsidTr="003D386B">
        <w:tc>
          <w:tcPr>
            <w:tcW w:w="8403" w:type="dxa"/>
            <w:tcBorders>
              <w:top w:val="nil"/>
              <w:bottom w:val="nil"/>
            </w:tcBorders>
          </w:tcPr>
          <w:p w14:paraId="77733A3D" w14:textId="6AA0D990" w:rsidR="008D28D8" w:rsidRPr="003D386B" w:rsidRDefault="008D28D8" w:rsidP="008D28D8">
            <w:pPr>
              <w:spacing w:line="247" w:lineRule="auto"/>
              <w:ind w:left="115"/>
            </w:pPr>
            <w:r>
              <w:rPr>
                <w:rFonts w:ascii="Arial" w:hAnsi="Arial" w:cs="Arial"/>
                <w:b/>
                <w:lang w:val="lt-LT" w:eastAsia="ar-SA"/>
              </w:rPr>
              <w:t xml:space="preserve">- </w:t>
            </w:r>
            <w:r w:rsidRPr="00AD6A7C">
              <w:rPr>
                <w:rFonts w:ascii="Arial" w:hAnsi="Arial" w:cs="Arial"/>
                <w:b/>
                <w:lang w:eastAsia="ar-SA"/>
              </w:rPr>
              <w:t xml:space="preserve">dispersants ūdenī šķīstošs kopolimērs </w:t>
            </w:r>
            <w:r>
              <w:rPr>
                <w:rFonts w:ascii="Arial" w:hAnsi="Arial" w:cs="Arial"/>
                <w:b/>
                <w:lang w:eastAsia="ar-SA"/>
              </w:rPr>
              <w:t xml:space="preserve">- </w:t>
            </w:r>
            <w:r>
              <w:rPr>
                <w:rFonts w:ascii="Arial" w:hAnsi="Arial" w:cs="Arial"/>
                <w:lang w:val="lt-LT" w:eastAsia="ar-SA"/>
              </w:rPr>
              <w:t>daļa no masas tilpuma ir 5-10%;</w:t>
            </w:r>
          </w:p>
        </w:tc>
        <w:tc>
          <w:tcPr>
            <w:tcW w:w="5545" w:type="dxa"/>
            <w:tcBorders>
              <w:top w:val="nil"/>
              <w:bottom w:val="nil"/>
            </w:tcBorders>
          </w:tcPr>
          <w:p w14:paraId="1A8E2A87" w14:textId="0ADBD40A"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 xml:space="preserve">Atzīmēt atbilst/neatbilst un </w:t>
            </w:r>
            <w:r>
              <w:rPr>
                <w:rFonts w:ascii="Arial" w:hAnsi="Arial" w:cs="Arial"/>
                <w:i/>
                <w:iCs/>
                <w:color w:val="0070C0"/>
              </w:rPr>
              <w:t xml:space="preserve">norādīt </w:t>
            </w:r>
            <w:r w:rsidRPr="003D386B">
              <w:rPr>
                <w:rFonts w:ascii="Arial" w:hAnsi="Arial" w:cs="Arial"/>
                <w:i/>
                <w:iCs/>
                <w:color w:val="0070C0"/>
              </w:rPr>
              <w:t>masas tilpumu procentos</w:t>
            </w:r>
          </w:p>
        </w:tc>
      </w:tr>
      <w:tr w:rsidR="008D28D8" w14:paraId="67D9CC18" w14:textId="77777777" w:rsidTr="003D386B">
        <w:tc>
          <w:tcPr>
            <w:tcW w:w="8403" w:type="dxa"/>
            <w:tcBorders>
              <w:top w:val="nil"/>
              <w:bottom w:val="nil"/>
            </w:tcBorders>
          </w:tcPr>
          <w:p w14:paraId="0871545E" w14:textId="6F0D41C3" w:rsidR="008D28D8" w:rsidRPr="003D386B" w:rsidRDefault="008D28D8" w:rsidP="008D28D8">
            <w:pPr>
              <w:spacing w:line="247" w:lineRule="auto"/>
              <w:ind w:left="115"/>
            </w:pPr>
            <w:r>
              <w:rPr>
                <w:rFonts w:ascii="Arial" w:hAnsi="Arial" w:cs="Arial"/>
                <w:b/>
                <w:lang w:val="lt-LT" w:eastAsia="ar-SA"/>
              </w:rPr>
              <w:t xml:space="preserve">- </w:t>
            </w:r>
            <w:r>
              <w:rPr>
                <w:rFonts w:ascii="Arial" w:hAnsi="Arial" w:cs="Arial"/>
                <w:b/>
                <w:lang w:eastAsia="ar-SA"/>
              </w:rPr>
              <w:t xml:space="preserve">metabisulfīts - </w:t>
            </w:r>
            <w:r>
              <w:rPr>
                <w:rFonts w:ascii="Arial" w:hAnsi="Arial" w:cs="Arial"/>
                <w:lang w:val="lt-LT" w:eastAsia="ar-SA"/>
              </w:rPr>
              <w:t>daļa no masas tilpuma ir 5-10%;</w:t>
            </w:r>
          </w:p>
        </w:tc>
        <w:tc>
          <w:tcPr>
            <w:tcW w:w="5545" w:type="dxa"/>
            <w:tcBorders>
              <w:top w:val="nil"/>
              <w:bottom w:val="nil"/>
            </w:tcBorders>
          </w:tcPr>
          <w:p w14:paraId="7EBE5BEF" w14:textId="0795CE1C"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 xml:space="preserve">Atzīmēt atbilst/neatbilst un </w:t>
            </w:r>
            <w:r>
              <w:rPr>
                <w:rFonts w:ascii="Arial" w:hAnsi="Arial" w:cs="Arial"/>
                <w:i/>
                <w:iCs/>
                <w:color w:val="0070C0"/>
              </w:rPr>
              <w:t xml:space="preserve">norādīt </w:t>
            </w:r>
            <w:r w:rsidRPr="003D386B">
              <w:rPr>
                <w:rFonts w:ascii="Arial" w:hAnsi="Arial" w:cs="Arial"/>
                <w:i/>
                <w:iCs/>
                <w:color w:val="0070C0"/>
              </w:rPr>
              <w:t>masas tilpumu procentos</w:t>
            </w:r>
          </w:p>
        </w:tc>
      </w:tr>
      <w:tr w:rsidR="008D28D8" w14:paraId="219DE79B" w14:textId="77777777" w:rsidTr="003D386B">
        <w:tc>
          <w:tcPr>
            <w:tcW w:w="8403" w:type="dxa"/>
            <w:tcBorders>
              <w:top w:val="nil"/>
              <w:bottom w:val="nil"/>
            </w:tcBorders>
          </w:tcPr>
          <w:p w14:paraId="4F4E242B" w14:textId="59F6E071" w:rsidR="008D28D8" w:rsidRPr="003D386B" w:rsidRDefault="008D28D8" w:rsidP="008D28D8">
            <w:pPr>
              <w:spacing w:line="247" w:lineRule="auto"/>
              <w:ind w:left="115"/>
            </w:pPr>
            <w:r>
              <w:rPr>
                <w:rFonts w:ascii="Arial" w:hAnsi="Arial" w:cs="Arial"/>
                <w:b/>
                <w:lang w:val="lt-LT" w:eastAsia="ar-SA"/>
              </w:rPr>
              <w:t xml:space="preserve">- </w:t>
            </w:r>
            <w:r>
              <w:rPr>
                <w:rFonts w:ascii="Arial" w:hAnsi="Arial" w:cs="Arial"/>
                <w:b/>
                <w:lang w:eastAsia="ar-SA"/>
              </w:rPr>
              <w:t xml:space="preserve">nātrija glikonāts - </w:t>
            </w:r>
            <w:r>
              <w:rPr>
                <w:rFonts w:ascii="Arial" w:hAnsi="Arial" w:cs="Arial"/>
                <w:lang w:val="lt-LT" w:eastAsia="ar-SA"/>
              </w:rPr>
              <w:t>daļa no masas tilpuma ir 5-10%;</w:t>
            </w:r>
          </w:p>
        </w:tc>
        <w:tc>
          <w:tcPr>
            <w:tcW w:w="5545" w:type="dxa"/>
            <w:tcBorders>
              <w:top w:val="nil"/>
              <w:bottom w:val="nil"/>
            </w:tcBorders>
          </w:tcPr>
          <w:p w14:paraId="03CE6FA6" w14:textId="1910AEC3"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 xml:space="preserve">Atzīmēt atbilst/neatbilst un </w:t>
            </w:r>
            <w:r>
              <w:rPr>
                <w:rFonts w:ascii="Arial" w:hAnsi="Arial" w:cs="Arial"/>
                <w:i/>
                <w:iCs/>
                <w:color w:val="0070C0"/>
              </w:rPr>
              <w:t xml:space="preserve">norādīt </w:t>
            </w:r>
            <w:r w:rsidRPr="003D386B">
              <w:rPr>
                <w:rFonts w:ascii="Arial" w:hAnsi="Arial" w:cs="Arial"/>
                <w:i/>
                <w:iCs/>
                <w:color w:val="0070C0"/>
              </w:rPr>
              <w:t>masas tilpumu procentos</w:t>
            </w:r>
          </w:p>
        </w:tc>
      </w:tr>
      <w:tr w:rsidR="008D28D8" w14:paraId="7B8B559D" w14:textId="77777777" w:rsidTr="003D386B">
        <w:tc>
          <w:tcPr>
            <w:tcW w:w="8403" w:type="dxa"/>
            <w:tcBorders>
              <w:top w:val="nil"/>
              <w:bottom w:val="nil"/>
            </w:tcBorders>
          </w:tcPr>
          <w:p w14:paraId="635C97B7" w14:textId="49D6BEEF" w:rsidR="008D28D8" w:rsidRPr="003D386B" w:rsidRDefault="008D28D8" w:rsidP="008D28D8">
            <w:pPr>
              <w:spacing w:line="247" w:lineRule="auto"/>
              <w:ind w:left="115"/>
            </w:pPr>
            <w:r>
              <w:rPr>
                <w:rFonts w:ascii="Arial" w:hAnsi="Arial" w:cs="Arial"/>
                <w:b/>
                <w:lang w:val="lt-LT" w:eastAsia="ar-SA"/>
              </w:rPr>
              <w:t xml:space="preserve">- </w:t>
            </w:r>
            <w:r>
              <w:rPr>
                <w:rFonts w:ascii="Arial" w:hAnsi="Arial" w:cs="Arial"/>
                <w:b/>
                <w:lang w:eastAsia="ar-SA"/>
              </w:rPr>
              <w:t xml:space="preserve">amonija citrāts - </w:t>
            </w:r>
            <w:r>
              <w:rPr>
                <w:rFonts w:ascii="Arial" w:hAnsi="Arial" w:cs="Arial"/>
                <w:lang w:val="lt-LT" w:eastAsia="ar-SA"/>
              </w:rPr>
              <w:t>daļa no masas tilpuma ir 5-10%;</w:t>
            </w:r>
          </w:p>
        </w:tc>
        <w:tc>
          <w:tcPr>
            <w:tcW w:w="5545" w:type="dxa"/>
            <w:tcBorders>
              <w:top w:val="nil"/>
              <w:bottom w:val="nil"/>
            </w:tcBorders>
          </w:tcPr>
          <w:p w14:paraId="723522F7" w14:textId="300D3739"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 xml:space="preserve">Atzīmēt atbilst/neatbilst un </w:t>
            </w:r>
            <w:r>
              <w:rPr>
                <w:rFonts w:ascii="Arial" w:hAnsi="Arial" w:cs="Arial"/>
                <w:i/>
                <w:iCs/>
                <w:color w:val="0070C0"/>
              </w:rPr>
              <w:t xml:space="preserve">norādīt </w:t>
            </w:r>
            <w:r w:rsidRPr="003D386B">
              <w:rPr>
                <w:rFonts w:ascii="Arial" w:hAnsi="Arial" w:cs="Arial"/>
                <w:i/>
                <w:iCs/>
                <w:color w:val="0070C0"/>
              </w:rPr>
              <w:t>masas tilpumu procentos</w:t>
            </w:r>
          </w:p>
        </w:tc>
      </w:tr>
      <w:tr w:rsidR="008D28D8" w14:paraId="4CA48118" w14:textId="77777777" w:rsidTr="003D386B">
        <w:tc>
          <w:tcPr>
            <w:tcW w:w="8403" w:type="dxa"/>
            <w:tcBorders>
              <w:top w:val="nil"/>
              <w:bottom w:val="single" w:sz="4" w:space="0" w:color="auto"/>
            </w:tcBorders>
          </w:tcPr>
          <w:p w14:paraId="7B90512A" w14:textId="276E343D" w:rsidR="008D28D8" w:rsidRPr="003D386B" w:rsidRDefault="008D28D8" w:rsidP="008D28D8">
            <w:pPr>
              <w:spacing w:line="247" w:lineRule="auto"/>
              <w:ind w:left="115"/>
            </w:pPr>
            <w:r>
              <w:rPr>
                <w:rFonts w:ascii="Arial" w:hAnsi="Arial" w:cs="Arial"/>
                <w:b/>
                <w:lang w:val="lt-LT" w:eastAsia="ar-SA"/>
              </w:rPr>
              <w:t xml:space="preserve">- </w:t>
            </w:r>
            <w:r w:rsidRPr="000C674A">
              <w:rPr>
                <w:rFonts w:ascii="Arial" w:hAnsi="Arial" w:cs="Arial"/>
                <w:b/>
                <w:lang w:eastAsia="ar-SA"/>
              </w:rPr>
              <w:t xml:space="preserve">alifātiskais amīds </w:t>
            </w:r>
            <w:r>
              <w:rPr>
                <w:rFonts w:ascii="Arial" w:hAnsi="Arial" w:cs="Arial"/>
                <w:b/>
                <w:lang w:eastAsia="ar-SA"/>
              </w:rPr>
              <w:t xml:space="preserve">- </w:t>
            </w:r>
            <w:r>
              <w:rPr>
                <w:rFonts w:ascii="Arial" w:hAnsi="Arial" w:cs="Arial"/>
                <w:lang w:val="lt-LT" w:eastAsia="ar-SA"/>
              </w:rPr>
              <w:t>daļa no masas tilpuma ir 5-10%;</w:t>
            </w:r>
          </w:p>
        </w:tc>
        <w:tc>
          <w:tcPr>
            <w:tcW w:w="5545" w:type="dxa"/>
            <w:tcBorders>
              <w:top w:val="nil"/>
            </w:tcBorders>
          </w:tcPr>
          <w:p w14:paraId="6A86B396" w14:textId="060C4B05" w:rsidR="008D28D8" w:rsidRPr="003D386B" w:rsidRDefault="008D28D8" w:rsidP="008D28D8">
            <w:pPr>
              <w:tabs>
                <w:tab w:val="left" w:pos="0"/>
              </w:tabs>
              <w:suppressAutoHyphens/>
              <w:autoSpaceDN w:val="0"/>
              <w:jc w:val="center"/>
              <w:rPr>
                <w:rFonts w:ascii="Arial" w:hAnsi="Arial" w:cs="Arial"/>
              </w:rPr>
            </w:pPr>
            <w:r w:rsidRPr="003D386B">
              <w:rPr>
                <w:rFonts w:ascii="Arial" w:hAnsi="Arial" w:cs="Arial"/>
                <w:i/>
                <w:iCs/>
                <w:color w:val="0070C0"/>
              </w:rPr>
              <w:t xml:space="preserve">Atzīmēt atbilst/neatbilst un </w:t>
            </w:r>
            <w:r>
              <w:rPr>
                <w:rFonts w:ascii="Arial" w:hAnsi="Arial" w:cs="Arial"/>
                <w:i/>
                <w:iCs/>
                <w:color w:val="0070C0"/>
              </w:rPr>
              <w:t xml:space="preserve">norādīt </w:t>
            </w:r>
            <w:r w:rsidRPr="003D386B">
              <w:rPr>
                <w:rFonts w:ascii="Arial" w:hAnsi="Arial" w:cs="Arial"/>
                <w:i/>
                <w:iCs/>
                <w:color w:val="0070C0"/>
              </w:rPr>
              <w:t>masas tilpumu procentos</w:t>
            </w:r>
          </w:p>
        </w:tc>
      </w:tr>
      <w:tr w:rsidR="008D28D8" w14:paraId="7C9E93B3" w14:textId="77777777" w:rsidTr="00C0498E">
        <w:tc>
          <w:tcPr>
            <w:tcW w:w="8403" w:type="dxa"/>
            <w:tcBorders>
              <w:bottom w:val="single" w:sz="4" w:space="0" w:color="auto"/>
            </w:tcBorders>
          </w:tcPr>
          <w:p w14:paraId="5696F0FC" w14:textId="1A0AB27D" w:rsidR="008D28D8" w:rsidRDefault="008D28D8" w:rsidP="008D28D8">
            <w:pPr>
              <w:spacing w:line="247" w:lineRule="auto"/>
              <w:ind w:left="115"/>
              <w:rPr>
                <w:rFonts w:ascii="Arial" w:hAnsi="Arial" w:cs="Arial"/>
                <w:b/>
                <w:lang w:val="lt-LT" w:eastAsia="ar-SA"/>
              </w:rPr>
            </w:pPr>
            <w:r>
              <w:rPr>
                <w:rFonts w:ascii="Arial" w:hAnsi="Arial" w:cs="Arial"/>
                <w:lang w:val="lt-LT" w:eastAsia="ar-SA"/>
              </w:rPr>
              <w:t>-</w:t>
            </w:r>
            <w:r>
              <w:rPr>
                <w:rFonts w:ascii="Arial" w:hAnsi="Arial" w:cs="Arial"/>
                <w:bCs/>
                <w:lang w:val="lt-LT" w:eastAsia="ar-SA"/>
              </w:rPr>
              <w:t xml:space="preserve"> </w:t>
            </w:r>
            <w:r>
              <w:rPr>
                <w:rFonts w:ascii="Arial" w:hAnsi="Arial" w:cs="Arial"/>
                <w:lang w:val="lt-LT" w:eastAsia="ar-SA"/>
              </w:rPr>
              <w:t xml:space="preserve">Bieži izmanto citos mazgāšanas līdzekļos, bet </w:t>
            </w:r>
            <w:r w:rsidRPr="00341008">
              <w:rPr>
                <w:rFonts w:ascii="Arial" w:hAnsi="Arial" w:cs="Arial"/>
                <w:lang w:val="lt-LT" w:eastAsia="ar-SA"/>
              </w:rPr>
              <w:t>šajā gadījumā tetrasodiumetilen-di-amin-tetraacetic skābe nav piemērota</w:t>
            </w:r>
            <w:r w:rsidRPr="003935E9">
              <w:rPr>
                <w:rFonts w:ascii="Arial" w:hAnsi="Arial" w:cs="Arial"/>
                <w:lang w:val="lt-LT" w:eastAsia="ar-SA"/>
              </w:rPr>
              <w:t xml:space="preserve">, </w:t>
            </w:r>
            <w:r w:rsidRPr="003935E9">
              <w:rPr>
                <w:rFonts w:ascii="Arial" w:hAnsi="Arial" w:cs="Arial"/>
                <w:b/>
                <w:lang w:val="lt-LT" w:eastAsia="ar-SA"/>
              </w:rPr>
              <w:t>jābūt</w:t>
            </w:r>
            <w:r w:rsidRPr="00341008">
              <w:rPr>
                <w:rFonts w:ascii="Arial" w:hAnsi="Arial" w:cs="Arial"/>
                <w:b/>
                <w:lang w:val="lt-LT" w:eastAsia="ar-SA"/>
              </w:rPr>
              <w:t xml:space="preserve"> bioloģiski noārdāmam</w:t>
            </w:r>
            <w:r>
              <w:rPr>
                <w:rFonts w:ascii="Arial" w:hAnsi="Arial" w:cs="Arial"/>
                <w:b/>
                <w:lang w:val="lt-LT" w:eastAsia="ar-SA"/>
              </w:rPr>
              <w:t xml:space="preserve"> komponentam</w:t>
            </w:r>
            <w:r>
              <w:rPr>
                <w:rFonts w:ascii="Arial" w:hAnsi="Arial" w:cs="Arial"/>
                <w:lang w:val="lt-LT" w:eastAsia="ar-SA"/>
              </w:rPr>
              <w:t xml:space="preserve"> - masas tilpums apmēram </w:t>
            </w:r>
            <w:r w:rsidRPr="00DC2C83">
              <w:rPr>
                <w:rFonts w:ascii="Arial" w:hAnsi="Arial" w:cs="Arial"/>
                <w:lang w:val="lt-LT" w:eastAsia="ar-SA"/>
              </w:rPr>
              <w:t>10-20%.</w:t>
            </w:r>
          </w:p>
        </w:tc>
        <w:tc>
          <w:tcPr>
            <w:tcW w:w="5545" w:type="dxa"/>
          </w:tcPr>
          <w:p w14:paraId="77A7D4E0" w14:textId="69F9EA30" w:rsidR="008D28D8" w:rsidRPr="003D386B" w:rsidRDefault="00E87B60" w:rsidP="008D28D8">
            <w:pPr>
              <w:tabs>
                <w:tab w:val="left" w:pos="0"/>
              </w:tabs>
              <w:suppressAutoHyphens/>
              <w:autoSpaceDN w:val="0"/>
              <w:jc w:val="center"/>
              <w:rPr>
                <w:rFonts w:ascii="Arial" w:hAnsi="Arial" w:cs="Arial"/>
              </w:rPr>
            </w:pPr>
            <w:r w:rsidRPr="003D386B">
              <w:rPr>
                <w:rFonts w:ascii="Arial" w:hAnsi="Arial" w:cs="Arial"/>
                <w:i/>
                <w:iCs/>
                <w:color w:val="0070C0"/>
              </w:rPr>
              <w:t>Atzīmēt atbilst/neatbilst</w:t>
            </w:r>
          </w:p>
        </w:tc>
      </w:tr>
      <w:tr w:rsidR="008F4F35" w14:paraId="5F75B3DD" w14:textId="77777777" w:rsidTr="00C0498E">
        <w:tc>
          <w:tcPr>
            <w:tcW w:w="8403" w:type="dxa"/>
            <w:shd w:val="clear" w:color="auto" w:fill="D9D9D9" w:themeFill="background1" w:themeFillShade="D9"/>
          </w:tcPr>
          <w:p w14:paraId="50F8FFD9" w14:textId="58581110" w:rsidR="008F4F35" w:rsidRPr="00613D6C" w:rsidRDefault="003C1384" w:rsidP="003C1384">
            <w:pPr>
              <w:spacing w:line="247" w:lineRule="auto"/>
              <w:rPr>
                <w:rFonts w:ascii="Arial" w:hAnsi="Arial" w:cs="Arial"/>
                <w:i/>
                <w:lang w:val="lt-LT" w:eastAsia="ar-SA"/>
              </w:rPr>
            </w:pPr>
            <w:r w:rsidRPr="007E1AFB">
              <w:rPr>
                <w:rFonts w:ascii="Arial" w:eastAsia="Times New Roman" w:hAnsi="Arial" w:cs="Arial"/>
                <w:b/>
                <w:lang w:eastAsia="ar-SA"/>
              </w:rPr>
              <w:t>3.</w:t>
            </w:r>
            <w:r w:rsidRPr="007E1AFB">
              <w:rPr>
                <w:rFonts w:ascii="Arial" w:eastAsia="Times New Roman" w:hAnsi="Arial" w:cs="Arial"/>
                <w:lang w:eastAsia="ar-SA"/>
              </w:rPr>
              <w:t xml:space="preserve"> </w:t>
            </w:r>
            <w:r w:rsidR="008F4F35" w:rsidRPr="007E1AFB">
              <w:rPr>
                <w:rFonts w:ascii="Arial" w:eastAsia="Times New Roman" w:hAnsi="Arial" w:cs="Arial"/>
                <w:b/>
                <w:lang w:eastAsia="ar-SA"/>
              </w:rPr>
              <w:t>Reakcijas Inhibitors-antiscalants -</w:t>
            </w:r>
            <w:r w:rsidR="00AC7456" w:rsidRPr="007E1AFB">
              <w:rPr>
                <w:rFonts w:ascii="Arial" w:eastAsia="Times New Roman" w:hAnsi="Arial" w:cs="Arial"/>
                <w:b/>
                <w:lang w:eastAsia="ar-SA"/>
              </w:rPr>
              <w:t xml:space="preserve"> dispergants</w:t>
            </w:r>
            <w:r w:rsidR="008F4F35" w:rsidRPr="007E1AFB">
              <w:rPr>
                <w:rFonts w:ascii="Arial" w:eastAsia="Times New Roman" w:hAnsi="Arial" w:cs="Arial"/>
                <w:lang w:eastAsia="ar-SA"/>
              </w:rPr>
              <w:t xml:space="preserve"> maisījums</w:t>
            </w:r>
            <w:r w:rsidR="008F4F35" w:rsidRPr="00613D6C">
              <w:rPr>
                <w:rFonts w:ascii="Arial" w:eastAsia="Times New Roman" w:hAnsi="Arial" w:cs="Arial"/>
                <w:lang w:eastAsia="ar-SA"/>
              </w:rPr>
              <w:t xml:space="preserve"> no  terpolimēru un </w:t>
            </w:r>
            <w:r w:rsidR="008F4F35" w:rsidRPr="00613D6C">
              <w:rPr>
                <w:rStyle w:val="rynqvb"/>
                <w:rFonts w:ascii="Arial" w:hAnsi="Arial" w:cs="Arial"/>
              </w:rPr>
              <w:t>kopolimēru</w:t>
            </w:r>
            <w:r w:rsidR="008F4F35" w:rsidRPr="00613D6C">
              <w:rPr>
                <w:rFonts w:ascii="Arial" w:eastAsia="Times New Roman" w:hAnsi="Arial" w:cs="Arial"/>
                <w:lang w:eastAsia="ar-SA"/>
              </w:rPr>
              <w:t xml:space="preserve"> stiprina un dod dažus citus papildu uzlabojumus, kā arī ievērojami palielina ķīmiskās vielas efektivitāti</w:t>
            </w:r>
          </w:p>
        </w:tc>
        <w:tc>
          <w:tcPr>
            <w:tcW w:w="5545" w:type="dxa"/>
          </w:tcPr>
          <w:p w14:paraId="7B7C026B" w14:textId="23002C6B" w:rsidR="008F4F35" w:rsidRDefault="008F4F35" w:rsidP="008F4F35">
            <w:pPr>
              <w:tabs>
                <w:tab w:val="left" w:pos="0"/>
              </w:tabs>
              <w:suppressAutoHyphens/>
              <w:autoSpaceDN w:val="0"/>
              <w:jc w:val="both"/>
              <w:rPr>
                <w:rFonts w:ascii="Arial" w:hAnsi="Arial" w:cs="Arial"/>
              </w:rPr>
            </w:pPr>
            <w:r w:rsidRPr="00C0498E">
              <w:rPr>
                <w:rFonts w:ascii="Arial" w:hAnsi="Arial" w:cs="Arial"/>
                <w:i/>
                <w:iCs/>
                <w:color w:val="0070C0"/>
              </w:rPr>
              <w:t xml:space="preserve">Ierakstīt piedāvātā </w:t>
            </w:r>
            <w:r>
              <w:rPr>
                <w:rFonts w:ascii="Arial" w:hAnsi="Arial" w:cs="Arial"/>
                <w:i/>
                <w:iCs/>
                <w:color w:val="0070C0"/>
              </w:rPr>
              <w:t>līdzekļa</w:t>
            </w:r>
            <w:r w:rsidRPr="00C0498E">
              <w:rPr>
                <w:rFonts w:ascii="Arial" w:hAnsi="Arial" w:cs="Arial"/>
                <w:i/>
                <w:iCs/>
                <w:color w:val="0070C0"/>
              </w:rPr>
              <w:t xml:space="preserve"> nosaukumu, ražotāju</w:t>
            </w:r>
          </w:p>
        </w:tc>
      </w:tr>
      <w:tr w:rsidR="008F4F35" w14:paraId="3107620D" w14:textId="77777777" w:rsidTr="00C0498E">
        <w:tc>
          <w:tcPr>
            <w:tcW w:w="8403" w:type="dxa"/>
          </w:tcPr>
          <w:p w14:paraId="6A2BC908" w14:textId="262FFA77" w:rsidR="008F4F35" w:rsidRPr="00613D6C" w:rsidRDefault="008F4F35" w:rsidP="008F4F35">
            <w:pPr>
              <w:spacing w:line="247" w:lineRule="auto"/>
              <w:jc w:val="both"/>
              <w:rPr>
                <w:rFonts w:ascii="Arial" w:hAnsi="Arial" w:cs="Arial"/>
                <w:lang w:val="lt-LT" w:eastAsia="ar-SA"/>
              </w:rPr>
            </w:pPr>
            <w:r w:rsidRPr="00613D6C">
              <w:rPr>
                <w:rFonts w:ascii="Arial" w:eastAsia="Times New Roman" w:hAnsi="Arial" w:cs="Arial"/>
                <w:lang w:eastAsia="ar-SA"/>
              </w:rPr>
              <w:t xml:space="preserve">Lietošana: Ļauj poligona infiltrāta pH korekciju ar skābi pie augstas sulfāta jonu koncentrācijas. Inhibitors-antiscalants ir tehnoloģiska procesa neatņemama sastāvdaļa, lai pilnībā aizsargātu membrānu moduļus no aizsērēšanas ar noteiktiem metāliem (barija (Ba), stroncija (Sr), kalcija (Ca) ) sulfāta sāļiem vai kalcija karbonāta nogulsnēm. Šķidrums, kas paredzēts </w:t>
            </w:r>
            <w:r w:rsidRPr="00613D6C">
              <w:rPr>
                <w:rFonts w:ascii="Arial" w:hAnsi="Arial" w:cs="Arial"/>
                <w:lang w:val="lt-LT" w:eastAsia="ar-SA"/>
              </w:rPr>
              <w:t xml:space="preserve">bīstamām nesadalāmām ķīmiskām nogulsnēm. Tādiem kā: karbonāti, silikāti, sulfāti, fosfāti un hidrosīda metāli kā: kalcijs, magnijs, </w:t>
            </w:r>
            <w:r w:rsidRPr="00613D6C">
              <w:rPr>
                <w:rFonts w:ascii="Arial" w:hAnsi="Arial" w:cs="Arial"/>
                <w:lang w:val="lt-LT" w:eastAsia="ar-SA"/>
              </w:rPr>
              <w:lastRenderedPageBreak/>
              <w:t>stroncijs, bārijs utt. (CaCO3 &gt; CaSO4 &gt; SrCO3 &gt; BaSO4 &gt; SrSO4 &gt; CaF2 &gt; CaSiO3 &gt; MgSiO3 &gt; MgSiO3 &gt; Ca3(PO4)2 &gt; Fe(OH)2  MgSiO3 &gt; MgSiO3 &gt; 3Al2O3·2SiO2 &gt; Al2OSiO4 &gt; KAlSi3O8)</w:t>
            </w:r>
          </w:p>
        </w:tc>
        <w:tc>
          <w:tcPr>
            <w:tcW w:w="5545" w:type="dxa"/>
          </w:tcPr>
          <w:p w14:paraId="2CCC3483" w14:textId="76D9B769" w:rsidR="008F4F35" w:rsidRDefault="008F4F35" w:rsidP="008F4F35">
            <w:pPr>
              <w:tabs>
                <w:tab w:val="left" w:pos="0"/>
              </w:tabs>
              <w:suppressAutoHyphens/>
              <w:autoSpaceDN w:val="0"/>
              <w:jc w:val="both"/>
              <w:rPr>
                <w:rFonts w:ascii="Arial" w:hAnsi="Arial" w:cs="Arial"/>
              </w:rPr>
            </w:pPr>
          </w:p>
        </w:tc>
      </w:tr>
      <w:tr w:rsidR="008F4F35" w14:paraId="16ACF7EF" w14:textId="77777777" w:rsidTr="00C0498E">
        <w:tc>
          <w:tcPr>
            <w:tcW w:w="8403" w:type="dxa"/>
          </w:tcPr>
          <w:p w14:paraId="59B752A4" w14:textId="77777777" w:rsidR="008F4F35" w:rsidRPr="00613D6C" w:rsidRDefault="008F4F35" w:rsidP="008F4F35">
            <w:pPr>
              <w:spacing w:line="247" w:lineRule="auto"/>
              <w:rPr>
                <w:rFonts w:ascii="Arial" w:eastAsia="Times New Roman" w:hAnsi="Arial" w:cs="Arial"/>
                <w:lang w:eastAsia="ar-SA"/>
              </w:rPr>
            </w:pPr>
            <w:r w:rsidRPr="00613D6C">
              <w:rPr>
                <w:rFonts w:ascii="Arial" w:eastAsia="Times New Roman" w:hAnsi="Arial" w:cs="Arial"/>
                <w:u w:val="single"/>
                <w:lang w:eastAsia="ar-SA"/>
              </w:rPr>
              <w:t>Fizikālie parametri:</w:t>
            </w:r>
            <w:r w:rsidRPr="00613D6C">
              <w:rPr>
                <w:rFonts w:ascii="Arial" w:eastAsia="Times New Roman" w:hAnsi="Arial" w:cs="Arial"/>
                <w:lang w:eastAsia="ar-SA"/>
              </w:rPr>
              <w:t xml:space="preserve"> </w:t>
            </w:r>
          </w:p>
          <w:p w14:paraId="2ED8C2E8" w14:textId="7C7203FD" w:rsidR="008F4F35" w:rsidRDefault="008F4F35" w:rsidP="008F4F35">
            <w:pPr>
              <w:spacing w:line="247" w:lineRule="auto"/>
              <w:rPr>
                <w:rFonts w:ascii="Arial" w:hAnsi="Arial" w:cs="Arial"/>
                <w:i/>
                <w:lang w:val="lt-LT" w:eastAsia="ar-SA"/>
              </w:rPr>
            </w:pPr>
            <w:r>
              <w:rPr>
                <w:rFonts w:ascii="Arial" w:eastAsia="Times New Roman" w:hAnsi="Arial" w:cs="Arial"/>
                <w:lang w:eastAsia="ar-SA"/>
              </w:rPr>
              <w:t xml:space="preserve">Blīvums ne mazāk </w:t>
            </w:r>
            <w:r w:rsidR="007B0BD4" w:rsidRPr="007E1AFB">
              <w:rPr>
                <w:rFonts w:ascii="Arial" w:eastAsia="Times New Roman" w:hAnsi="Arial" w:cs="Arial"/>
                <w:lang w:eastAsia="ar-SA"/>
              </w:rPr>
              <w:t xml:space="preserve">kā </w:t>
            </w:r>
            <w:r w:rsidRPr="007E1AFB">
              <w:rPr>
                <w:rFonts w:ascii="Arial" w:eastAsia="Times New Roman" w:hAnsi="Arial" w:cs="Arial"/>
                <w:lang w:eastAsia="ar-SA"/>
              </w:rPr>
              <w:t>1,</w:t>
            </w:r>
            <w:r w:rsidR="008A5D36">
              <w:rPr>
                <w:rFonts w:ascii="Arial" w:eastAsia="Times New Roman" w:hAnsi="Arial" w:cs="Arial"/>
                <w:lang w:eastAsia="ar-SA"/>
              </w:rPr>
              <w:t>1</w:t>
            </w:r>
            <w:r w:rsidR="00906F11">
              <w:rPr>
                <w:rFonts w:ascii="Arial" w:eastAsia="Times New Roman" w:hAnsi="Arial" w:cs="Arial"/>
                <w:lang w:eastAsia="ar-SA"/>
              </w:rPr>
              <w:t>0</w:t>
            </w:r>
            <w:r w:rsidRPr="007E1AFB">
              <w:rPr>
                <w:rFonts w:ascii="Arial" w:eastAsia="Times New Roman" w:hAnsi="Arial" w:cs="Arial"/>
                <w:lang w:eastAsia="ar-SA"/>
              </w:rPr>
              <w:t xml:space="preserve"> g / cm3;</w:t>
            </w:r>
          </w:p>
        </w:tc>
        <w:tc>
          <w:tcPr>
            <w:tcW w:w="5545" w:type="dxa"/>
          </w:tcPr>
          <w:p w14:paraId="4CBA005E" w14:textId="59796E5D" w:rsidR="008F4F35" w:rsidRPr="003D386B" w:rsidRDefault="008F4F35" w:rsidP="008F4F35">
            <w:pPr>
              <w:tabs>
                <w:tab w:val="left" w:pos="0"/>
              </w:tabs>
              <w:suppressAutoHyphens/>
              <w:autoSpaceDN w:val="0"/>
              <w:jc w:val="center"/>
              <w:rPr>
                <w:rFonts w:ascii="Arial" w:hAnsi="Arial" w:cs="Arial"/>
                <w:i/>
                <w:iCs/>
                <w:color w:val="0070C0"/>
              </w:rPr>
            </w:pPr>
            <w:r w:rsidRPr="003D386B">
              <w:rPr>
                <w:rFonts w:ascii="Arial" w:hAnsi="Arial" w:cs="Arial"/>
                <w:i/>
                <w:iCs/>
                <w:color w:val="0070C0"/>
              </w:rPr>
              <w:t>Ierakstīt blīvumu g / cm3</w:t>
            </w:r>
          </w:p>
        </w:tc>
      </w:tr>
      <w:tr w:rsidR="008F4F35" w14:paraId="11FB6474" w14:textId="77777777" w:rsidTr="00C0498E">
        <w:tc>
          <w:tcPr>
            <w:tcW w:w="8403" w:type="dxa"/>
          </w:tcPr>
          <w:p w14:paraId="0F83F01B" w14:textId="471BD5EE" w:rsidR="008F4F35" w:rsidRDefault="008F4F35" w:rsidP="008F4F35">
            <w:pPr>
              <w:spacing w:line="247" w:lineRule="auto"/>
              <w:rPr>
                <w:rFonts w:ascii="Arial" w:hAnsi="Arial" w:cs="Arial"/>
                <w:i/>
                <w:lang w:val="lt-LT" w:eastAsia="ar-SA"/>
              </w:rPr>
            </w:pPr>
            <w:r>
              <w:rPr>
                <w:rFonts w:ascii="Arial" w:eastAsia="Times New Roman" w:hAnsi="Arial" w:cs="Arial"/>
                <w:lang w:eastAsia="ar-SA"/>
              </w:rPr>
              <w:t>Deva ne vairāk 8-10 ppm, un īpašos gadījumos-15 ppm</w:t>
            </w:r>
          </w:p>
        </w:tc>
        <w:tc>
          <w:tcPr>
            <w:tcW w:w="5545" w:type="dxa"/>
          </w:tcPr>
          <w:p w14:paraId="539EE671" w14:textId="29606142" w:rsidR="008F4F35" w:rsidRPr="003D386B" w:rsidRDefault="008F4F35" w:rsidP="008F4F35">
            <w:pPr>
              <w:tabs>
                <w:tab w:val="left" w:pos="0"/>
              </w:tabs>
              <w:suppressAutoHyphens/>
              <w:autoSpaceDN w:val="0"/>
              <w:jc w:val="center"/>
              <w:rPr>
                <w:rFonts w:ascii="Arial" w:hAnsi="Arial" w:cs="Arial"/>
                <w:i/>
                <w:iCs/>
                <w:color w:val="0070C0"/>
              </w:rPr>
            </w:pPr>
            <w:r w:rsidRPr="003D386B">
              <w:rPr>
                <w:rFonts w:ascii="Arial" w:hAnsi="Arial" w:cs="Arial"/>
                <w:i/>
                <w:iCs/>
                <w:color w:val="0070C0"/>
              </w:rPr>
              <w:t>Ierakstīt vērtību ppm</w:t>
            </w:r>
          </w:p>
        </w:tc>
      </w:tr>
      <w:tr w:rsidR="008F4F35" w14:paraId="39767396" w14:textId="77777777" w:rsidTr="00C0498E">
        <w:tc>
          <w:tcPr>
            <w:tcW w:w="8403" w:type="dxa"/>
            <w:tcBorders>
              <w:bottom w:val="single" w:sz="4" w:space="0" w:color="auto"/>
            </w:tcBorders>
          </w:tcPr>
          <w:p w14:paraId="28EF146C" w14:textId="77777777" w:rsidR="008F4F35" w:rsidRPr="007C0F91" w:rsidRDefault="008F4F35" w:rsidP="008F4F35">
            <w:pPr>
              <w:spacing w:line="247" w:lineRule="auto"/>
              <w:jc w:val="both"/>
              <w:rPr>
                <w:rFonts w:ascii="Arial" w:eastAsia="Times New Roman" w:hAnsi="Arial" w:cs="Arial"/>
                <w:i/>
                <w:iCs/>
                <w:u w:val="single"/>
                <w:lang w:eastAsia="ar-SA"/>
              </w:rPr>
            </w:pPr>
            <w:r w:rsidRPr="007C0F91">
              <w:rPr>
                <w:rFonts w:ascii="Arial" w:eastAsia="Times New Roman" w:hAnsi="Arial" w:cs="Arial"/>
                <w:i/>
                <w:iCs/>
                <w:u w:val="single"/>
                <w:lang w:eastAsia="ar-SA"/>
              </w:rPr>
              <w:t>Daļējs sastāvs:</w:t>
            </w:r>
          </w:p>
          <w:p w14:paraId="430649CF" w14:textId="6A66DD09" w:rsidR="008F4F35" w:rsidRPr="003D386B" w:rsidRDefault="008F4F35" w:rsidP="008F4F35">
            <w:pPr>
              <w:pStyle w:val="Sarakstarindkopa"/>
              <w:numPr>
                <w:ilvl w:val="0"/>
                <w:numId w:val="6"/>
              </w:numPr>
              <w:suppressAutoHyphens/>
              <w:autoSpaceDN w:val="0"/>
              <w:spacing w:line="247" w:lineRule="auto"/>
              <w:ind w:left="351"/>
              <w:jc w:val="both"/>
              <w:rPr>
                <w:rFonts w:ascii="Arial" w:hAnsi="Arial" w:cs="Arial"/>
                <w:b/>
                <w:lang w:val="lt-LT" w:eastAsia="ar-SA"/>
              </w:rPr>
            </w:pPr>
            <w:r w:rsidRPr="00613D6C">
              <w:rPr>
                <w:rFonts w:ascii="Arial" w:hAnsi="Arial" w:cs="Arial"/>
                <w:b/>
                <w:lang w:eastAsia="ar-SA"/>
              </w:rPr>
              <w:t xml:space="preserve">Hidrofils terpolimērs </w:t>
            </w:r>
            <w:r w:rsidRPr="00613D6C">
              <w:rPr>
                <w:rFonts w:ascii="Arial" w:hAnsi="Arial" w:cs="Arial"/>
                <w:bCs/>
                <w:lang w:eastAsia="ar-SA"/>
              </w:rPr>
              <w:t>(</w:t>
            </w:r>
            <w:r w:rsidRPr="00613D6C">
              <w:rPr>
                <w:rFonts w:ascii="Arial" w:eastAsia="Times New Roman" w:hAnsi="Arial" w:cs="Arial"/>
                <w:lang w:eastAsia="ar-SA"/>
              </w:rPr>
              <w:t xml:space="preserve">kura masas tilpums ir aptuveni 20-30%) </w:t>
            </w:r>
            <w:r w:rsidRPr="00613D6C">
              <w:rPr>
                <w:rStyle w:val="rynqvb"/>
                <w:rFonts w:ascii="Arial" w:hAnsi="Arial" w:cs="Arial"/>
              </w:rPr>
              <w:t xml:space="preserve">sintezēts </w:t>
            </w:r>
            <w:r w:rsidRPr="00613D6C">
              <w:rPr>
                <w:rFonts w:ascii="Arial" w:hAnsi="Arial" w:cs="Arial"/>
                <w:lang w:eastAsia="ar-SA"/>
              </w:rPr>
              <w:t>no:</w:t>
            </w:r>
            <w:r w:rsidRPr="00613D6C">
              <w:rPr>
                <w:rFonts w:ascii="Arial" w:hAnsi="Arial" w:cs="Arial"/>
                <w:b/>
                <w:lang w:val="lt-LT" w:eastAsia="ar-SA"/>
              </w:rPr>
              <w:t xml:space="preserve"> </w:t>
            </w:r>
          </w:p>
        </w:tc>
        <w:tc>
          <w:tcPr>
            <w:tcW w:w="5545" w:type="dxa"/>
          </w:tcPr>
          <w:p w14:paraId="634A6E4D" w14:textId="77777777" w:rsidR="008F4F35" w:rsidRDefault="008F4F35" w:rsidP="008F4F35">
            <w:pPr>
              <w:tabs>
                <w:tab w:val="left" w:pos="0"/>
              </w:tabs>
              <w:suppressAutoHyphens/>
              <w:autoSpaceDN w:val="0"/>
              <w:jc w:val="both"/>
              <w:rPr>
                <w:rFonts w:ascii="Arial" w:hAnsi="Arial" w:cs="Arial"/>
              </w:rPr>
            </w:pPr>
          </w:p>
        </w:tc>
      </w:tr>
      <w:tr w:rsidR="008F4F35" w14:paraId="7ABAF7EF" w14:textId="77777777" w:rsidTr="00C0498E">
        <w:tc>
          <w:tcPr>
            <w:tcW w:w="8403" w:type="dxa"/>
            <w:tcBorders>
              <w:bottom w:val="single" w:sz="4" w:space="0" w:color="auto"/>
            </w:tcBorders>
          </w:tcPr>
          <w:p w14:paraId="4C019A80" w14:textId="28E8F58F" w:rsidR="008F4F35" w:rsidRPr="003D386B" w:rsidRDefault="008F4F35" w:rsidP="008F4F35">
            <w:pPr>
              <w:pStyle w:val="Sarakstarindkopa"/>
              <w:numPr>
                <w:ilvl w:val="0"/>
                <w:numId w:val="2"/>
              </w:numPr>
              <w:suppressAutoHyphens/>
              <w:autoSpaceDN w:val="0"/>
              <w:spacing w:line="247" w:lineRule="auto"/>
              <w:ind w:left="351"/>
              <w:jc w:val="both"/>
              <w:rPr>
                <w:rFonts w:ascii="Arial" w:hAnsi="Arial" w:cs="Arial"/>
                <w:bCs/>
              </w:rPr>
            </w:pPr>
            <w:r w:rsidRPr="00613D6C">
              <w:rPr>
                <w:rFonts w:ascii="Arial" w:hAnsi="Arial" w:cs="Arial"/>
                <w:bCs/>
                <w:lang w:val="lt-LT" w:eastAsia="ar-SA"/>
              </w:rPr>
              <w:t>maleic anhydride kura masas tilpums ir 30%;</w:t>
            </w:r>
          </w:p>
        </w:tc>
        <w:tc>
          <w:tcPr>
            <w:tcW w:w="5545" w:type="dxa"/>
          </w:tcPr>
          <w:p w14:paraId="749106B3" w14:textId="54706CE1" w:rsidR="008F4F35" w:rsidRPr="003D386B" w:rsidRDefault="008F4F35" w:rsidP="008F4F35">
            <w:pPr>
              <w:tabs>
                <w:tab w:val="left" w:pos="0"/>
              </w:tabs>
              <w:suppressAutoHyphens/>
              <w:autoSpaceDN w:val="0"/>
              <w:ind w:firstLine="720"/>
              <w:jc w:val="both"/>
              <w:rPr>
                <w:rFonts w:ascii="Arial" w:hAnsi="Arial" w:cs="Arial"/>
                <w:i/>
                <w:iCs/>
              </w:rPr>
            </w:pPr>
            <w:r w:rsidRPr="003D386B">
              <w:rPr>
                <w:rFonts w:ascii="Arial" w:hAnsi="Arial" w:cs="Arial"/>
                <w:i/>
                <w:iCs/>
                <w:color w:val="0070C0"/>
              </w:rPr>
              <w:t>Ierakstīt CAS Nr. un masas tilpumu procentos</w:t>
            </w:r>
          </w:p>
        </w:tc>
      </w:tr>
      <w:tr w:rsidR="008F4F35" w14:paraId="2708DF0C" w14:textId="77777777" w:rsidTr="00C0498E">
        <w:tc>
          <w:tcPr>
            <w:tcW w:w="8403" w:type="dxa"/>
            <w:tcBorders>
              <w:bottom w:val="single" w:sz="4" w:space="0" w:color="auto"/>
            </w:tcBorders>
          </w:tcPr>
          <w:p w14:paraId="41575410" w14:textId="3654AC91" w:rsidR="008F4F35" w:rsidRPr="003D386B" w:rsidRDefault="008F4F35" w:rsidP="008F4F35">
            <w:pPr>
              <w:numPr>
                <w:ilvl w:val="0"/>
                <w:numId w:val="5"/>
              </w:numPr>
              <w:suppressAutoHyphens/>
              <w:autoSpaceDN w:val="0"/>
              <w:spacing w:line="247" w:lineRule="auto"/>
              <w:ind w:left="351"/>
              <w:jc w:val="both"/>
              <w:rPr>
                <w:rFonts w:ascii="Arial" w:hAnsi="Arial" w:cs="Arial"/>
                <w:bCs/>
              </w:rPr>
            </w:pPr>
            <w:r w:rsidRPr="00613D6C">
              <w:rPr>
                <w:rFonts w:ascii="Arial" w:hAnsi="Arial" w:cs="Arial"/>
                <w:bCs/>
                <w:lang w:val="lt-LT" w:eastAsia="ar-SA"/>
              </w:rPr>
              <w:t>2-acrylamido-2-methylpropanesulphonic acid, kura masas tilpums ir 35%.</w:t>
            </w:r>
          </w:p>
        </w:tc>
        <w:tc>
          <w:tcPr>
            <w:tcW w:w="5545" w:type="dxa"/>
          </w:tcPr>
          <w:p w14:paraId="4E40CD18" w14:textId="675E0BAA" w:rsidR="008F4F35" w:rsidRDefault="008F4F35" w:rsidP="008F4F35">
            <w:pPr>
              <w:tabs>
                <w:tab w:val="left" w:pos="0"/>
              </w:tabs>
              <w:suppressAutoHyphens/>
              <w:autoSpaceDN w:val="0"/>
              <w:jc w:val="center"/>
              <w:rPr>
                <w:rFonts w:ascii="Arial" w:hAnsi="Arial" w:cs="Arial"/>
              </w:rPr>
            </w:pPr>
            <w:r w:rsidRPr="003D386B">
              <w:rPr>
                <w:rFonts w:ascii="Arial" w:hAnsi="Arial" w:cs="Arial"/>
                <w:i/>
                <w:iCs/>
                <w:color w:val="0070C0"/>
              </w:rPr>
              <w:t>Ierakstīt CAS Nr. un masas tilpumu procentos</w:t>
            </w:r>
          </w:p>
        </w:tc>
      </w:tr>
      <w:tr w:rsidR="008F4F35" w14:paraId="3D176704" w14:textId="77777777" w:rsidTr="00C0498E">
        <w:tc>
          <w:tcPr>
            <w:tcW w:w="8403" w:type="dxa"/>
            <w:tcBorders>
              <w:bottom w:val="single" w:sz="4" w:space="0" w:color="auto"/>
            </w:tcBorders>
          </w:tcPr>
          <w:p w14:paraId="45763B88" w14:textId="735A5A42" w:rsidR="008F4F35" w:rsidRPr="003D386B" w:rsidRDefault="008F4F35" w:rsidP="008F4F35">
            <w:pPr>
              <w:numPr>
                <w:ilvl w:val="0"/>
                <w:numId w:val="5"/>
              </w:numPr>
              <w:suppressAutoHyphens/>
              <w:autoSpaceDN w:val="0"/>
              <w:spacing w:line="247" w:lineRule="auto"/>
              <w:ind w:left="351"/>
              <w:jc w:val="both"/>
              <w:rPr>
                <w:rFonts w:ascii="Arial" w:hAnsi="Arial" w:cs="Arial"/>
              </w:rPr>
            </w:pPr>
            <w:r w:rsidRPr="00613D6C">
              <w:rPr>
                <w:rFonts w:ascii="Arial" w:hAnsi="Arial" w:cs="Arial"/>
                <w:bCs/>
                <w:lang w:val="lt-LT" w:eastAsia="ar-SA"/>
              </w:rPr>
              <w:t>3-allyloxy-2-hydroxy-1-propanesulfonate,</w:t>
            </w:r>
            <w:r w:rsidRPr="007C0F91">
              <w:rPr>
                <w:rFonts w:ascii="Arial" w:hAnsi="Arial" w:cs="Arial"/>
                <w:lang w:val="lt-LT" w:eastAsia="ar-SA"/>
              </w:rPr>
              <w:t xml:space="preserve"> kur masas tilpums ir 35%</w:t>
            </w:r>
          </w:p>
        </w:tc>
        <w:tc>
          <w:tcPr>
            <w:tcW w:w="5545" w:type="dxa"/>
          </w:tcPr>
          <w:p w14:paraId="63D6A8D2" w14:textId="1DF26B67" w:rsidR="008F4F35" w:rsidRDefault="008F4F35" w:rsidP="008F4F35">
            <w:pPr>
              <w:tabs>
                <w:tab w:val="left" w:pos="0"/>
              </w:tabs>
              <w:suppressAutoHyphens/>
              <w:autoSpaceDN w:val="0"/>
              <w:jc w:val="center"/>
              <w:rPr>
                <w:rFonts w:ascii="Arial" w:hAnsi="Arial" w:cs="Arial"/>
              </w:rPr>
            </w:pPr>
            <w:r w:rsidRPr="003D386B">
              <w:rPr>
                <w:rFonts w:ascii="Arial" w:hAnsi="Arial" w:cs="Arial"/>
                <w:i/>
                <w:iCs/>
                <w:color w:val="0070C0"/>
              </w:rPr>
              <w:t>Ierakstīt CAS Nr. un masas tilpumu procentos</w:t>
            </w:r>
          </w:p>
        </w:tc>
      </w:tr>
      <w:tr w:rsidR="008F4F35" w14:paraId="5A4D9576" w14:textId="77777777" w:rsidTr="00C0498E">
        <w:tc>
          <w:tcPr>
            <w:tcW w:w="8403" w:type="dxa"/>
            <w:tcBorders>
              <w:bottom w:val="single" w:sz="4" w:space="0" w:color="auto"/>
            </w:tcBorders>
          </w:tcPr>
          <w:p w14:paraId="5284A91F" w14:textId="15BC2B34" w:rsidR="008F4F35" w:rsidRPr="003D386B" w:rsidRDefault="008F4F35" w:rsidP="008F4F35">
            <w:pPr>
              <w:numPr>
                <w:ilvl w:val="0"/>
                <w:numId w:val="5"/>
              </w:numPr>
              <w:suppressAutoHyphens/>
              <w:autoSpaceDN w:val="0"/>
              <w:spacing w:line="247" w:lineRule="auto"/>
              <w:ind w:left="0" w:hanging="426"/>
              <w:jc w:val="both"/>
              <w:rPr>
                <w:rFonts w:ascii="Arial" w:hAnsi="Arial" w:cs="Arial"/>
              </w:rPr>
            </w:pPr>
            <w:r w:rsidRPr="007C0F91">
              <w:rPr>
                <w:rFonts w:ascii="Arial" w:hAnsi="Arial" w:cs="Arial"/>
                <w:b/>
                <w:lang w:val="lt-LT" w:eastAsia="ar-SA"/>
              </w:rPr>
              <w:t xml:space="preserve">2) </w:t>
            </w:r>
            <w:r w:rsidRPr="007C0F91">
              <w:rPr>
                <w:rStyle w:val="rynqvb"/>
                <w:rFonts w:ascii="Arial" w:hAnsi="Arial" w:cs="Arial"/>
                <w:b/>
              </w:rPr>
              <w:t xml:space="preserve">poliētera </w:t>
            </w:r>
            <w:r w:rsidRPr="007C0F91">
              <w:rPr>
                <w:rFonts w:ascii="Arial" w:hAnsi="Arial" w:cs="Arial"/>
                <w:b/>
                <w:lang w:eastAsia="ar-SA"/>
              </w:rPr>
              <w:t>terpolimērs</w:t>
            </w:r>
            <w:r w:rsidRPr="007C0F91">
              <w:rPr>
                <w:rStyle w:val="rynqvb"/>
                <w:rFonts w:ascii="Arial" w:hAnsi="Arial" w:cs="Arial"/>
              </w:rPr>
              <w:t xml:space="preserve"> </w:t>
            </w:r>
            <w:r w:rsidRPr="007C0F91">
              <w:rPr>
                <w:rFonts w:ascii="Arial" w:hAnsi="Arial" w:cs="Arial"/>
                <w:b/>
                <w:lang w:eastAsia="ar-SA"/>
              </w:rPr>
              <w:t>(</w:t>
            </w:r>
            <w:r w:rsidRPr="007C0F91">
              <w:rPr>
                <w:rFonts w:ascii="Arial" w:eastAsia="Times New Roman" w:hAnsi="Arial" w:cs="Arial"/>
                <w:lang w:eastAsia="ar-SA"/>
              </w:rPr>
              <w:t>kura masa</w:t>
            </w:r>
            <w:r>
              <w:rPr>
                <w:rFonts w:ascii="Arial" w:eastAsia="Times New Roman" w:hAnsi="Arial" w:cs="Arial"/>
                <w:lang w:eastAsia="ar-SA"/>
              </w:rPr>
              <w:t>s</w:t>
            </w:r>
            <w:r w:rsidRPr="007C0F91">
              <w:rPr>
                <w:rFonts w:ascii="Arial" w:eastAsia="Times New Roman" w:hAnsi="Arial" w:cs="Arial"/>
                <w:lang w:eastAsia="ar-SA"/>
              </w:rPr>
              <w:t xml:space="preserve"> tilpums ir aptuveni </w:t>
            </w:r>
            <w:r>
              <w:rPr>
                <w:rFonts w:ascii="Arial" w:eastAsia="Times New Roman" w:hAnsi="Arial" w:cs="Arial"/>
                <w:lang w:eastAsia="ar-SA"/>
              </w:rPr>
              <w:t>20-</w:t>
            </w:r>
            <w:r w:rsidRPr="007C0F91">
              <w:rPr>
                <w:rFonts w:ascii="Arial" w:eastAsia="Times New Roman" w:hAnsi="Arial" w:cs="Arial"/>
                <w:lang w:eastAsia="ar-SA"/>
              </w:rPr>
              <w:t>30%)</w:t>
            </w:r>
            <w:r w:rsidRPr="007C0F91">
              <w:rPr>
                <w:rStyle w:val="rynqvb"/>
                <w:rFonts w:ascii="Arial" w:hAnsi="Arial" w:cs="Arial"/>
              </w:rPr>
              <w:t xml:space="preserve"> inhibitors ar karbonskābes </w:t>
            </w:r>
            <w:r>
              <w:rPr>
                <w:rStyle w:val="rynqvb"/>
                <w:rFonts w:ascii="Arial" w:hAnsi="Arial" w:cs="Arial"/>
              </w:rPr>
              <w:t xml:space="preserve">  </w:t>
            </w:r>
            <w:r w:rsidRPr="007C0F91">
              <w:rPr>
                <w:rStyle w:val="rynqvb"/>
                <w:rFonts w:ascii="Arial" w:hAnsi="Arial" w:cs="Arial"/>
              </w:rPr>
              <w:t>un sulfonskābes grupām, kas sintezētas no:</w:t>
            </w:r>
          </w:p>
        </w:tc>
        <w:tc>
          <w:tcPr>
            <w:tcW w:w="5545" w:type="dxa"/>
          </w:tcPr>
          <w:p w14:paraId="4658DE1B" w14:textId="77777777" w:rsidR="008F4F35" w:rsidRDefault="008F4F35" w:rsidP="008F4F35">
            <w:pPr>
              <w:tabs>
                <w:tab w:val="left" w:pos="0"/>
              </w:tabs>
              <w:suppressAutoHyphens/>
              <w:autoSpaceDN w:val="0"/>
              <w:jc w:val="both"/>
              <w:rPr>
                <w:rFonts w:ascii="Arial" w:hAnsi="Arial" w:cs="Arial"/>
              </w:rPr>
            </w:pPr>
          </w:p>
        </w:tc>
      </w:tr>
      <w:tr w:rsidR="008F4F35" w14:paraId="092895D8" w14:textId="77777777" w:rsidTr="00C0498E">
        <w:tc>
          <w:tcPr>
            <w:tcW w:w="8403" w:type="dxa"/>
            <w:tcBorders>
              <w:bottom w:val="single" w:sz="4" w:space="0" w:color="auto"/>
            </w:tcBorders>
          </w:tcPr>
          <w:p w14:paraId="71BDCA71" w14:textId="5D4EB916" w:rsidR="008F4F35" w:rsidRPr="003D386B" w:rsidRDefault="008F4F35" w:rsidP="008F4F35">
            <w:pPr>
              <w:numPr>
                <w:ilvl w:val="0"/>
                <w:numId w:val="5"/>
              </w:numPr>
              <w:suppressAutoHyphens/>
              <w:autoSpaceDN w:val="0"/>
              <w:spacing w:line="247" w:lineRule="auto"/>
              <w:ind w:left="351"/>
              <w:jc w:val="both"/>
              <w:rPr>
                <w:rFonts w:ascii="Arial" w:hAnsi="Arial" w:cs="Arial"/>
                <w:bCs/>
              </w:rPr>
            </w:pPr>
            <w:r w:rsidRPr="00613D6C">
              <w:rPr>
                <w:rFonts w:ascii="Arial" w:hAnsi="Arial" w:cs="Arial"/>
                <w:bCs/>
                <w:lang w:val="lt-LT" w:eastAsia="ar-SA"/>
              </w:rPr>
              <w:t>alifātiskā spirta polioksietilēna ēteris kura masas tilpums ir aptuveni 20%;</w:t>
            </w:r>
          </w:p>
        </w:tc>
        <w:tc>
          <w:tcPr>
            <w:tcW w:w="5545" w:type="dxa"/>
          </w:tcPr>
          <w:p w14:paraId="190C5514" w14:textId="403713B4"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hAnsi="Arial" w:cs="Arial"/>
                <w:i/>
                <w:color w:val="0070C0"/>
                <w:lang w:val="lt-LT" w:eastAsia="ar-SA"/>
              </w:rPr>
              <w:t>Atzīmēt atbilst/neatbilst un masas tilpumu procentos</w:t>
            </w:r>
          </w:p>
        </w:tc>
      </w:tr>
      <w:tr w:rsidR="008F4F35" w14:paraId="36F643C4" w14:textId="77777777" w:rsidTr="00C0498E">
        <w:tc>
          <w:tcPr>
            <w:tcW w:w="8403" w:type="dxa"/>
            <w:tcBorders>
              <w:bottom w:val="single" w:sz="4" w:space="0" w:color="auto"/>
            </w:tcBorders>
          </w:tcPr>
          <w:p w14:paraId="413F932E" w14:textId="192F3C74" w:rsidR="008F4F35" w:rsidRPr="003D386B" w:rsidRDefault="008F4F35" w:rsidP="008F4F35">
            <w:pPr>
              <w:numPr>
                <w:ilvl w:val="0"/>
                <w:numId w:val="5"/>
              </w:numPr>
              <w:suppressAutoHyphens/>
              <w:autoSpaceDN w:val="0"/>
              <w:spacing w:line="247" w:lineRule="auto"/>
              <w:ind w:left="351"/>
              <w:jc w:val="both"/>
              <w:rPr>
                <w:rFonts w:ascii="Arial" w:hAnsi="Arial" w:cs="Arial"/>
                <w:bCs/>
              </w:rPr>
            </w:pPr>
            <w:r w:rsidRPr="00613D6C">
              <w:rPr>
                <w:rStyle w:val="rynqvb"/>
                <w:rFonts w:ascii="Arial" w:hAnsi="Arial" w:cs="Arial"/>
                <w:bCs/>
              </w:rPr>
              <w:t>alilpolietoksikarboksilāts</w:t>
            </w:r>
            <w:r w:rsidRPr="00613D6C">
              <w:rPr>
                <w:rFonts w:ascii="Arial" w:hAnsi="Arial" w:cs="Arial"/>
                <w:bCs/>
                <w:lang w:val="lt-LT" w:eastAsia="ar-SA"/>
              </w:rPr>
              <w:t>, kura masas tilpums ir aptuveni 40%.</w:t>
            </w:r>
          </w:p>
        </w:tc>
        <w:tc>
          <w:tcPr>
            <w:tcW w:w="5545" w:type="dxa"/>
          </w:tcPr>
          <w:p w14:paraId="3EFE25A0" w14:textId="4CF09045" w:rsidR="008F4F35" w:rsidRDefault="008F4F35" w:rsidP="008F4F35">
            <w:pPr>
              <w:tabs>
                <w:tab w:val="left" w:pos="0"/>
              </w:tabs>
              <w:suppressAutoHyphens/>
              <w:autoSpaceDN w:val="0"/>
              <w:jc w:val="center"/>
              <w:rPr>
                <w:rFonts w:ascii="Arial" w:hAnsi="Arial" w:cs="Arial"/>
              </w:rPr>
            </w:pPr>
            <w:r w:rsidRPr="003D386B">
              <w:rPr>
                <w:rFonts w:ascii="Arial" w:hAnsi="Arial" w:cs="Arial"/>
                <w:i/>
                <w:color w:val="0070C0"/>
                <w:lang w:val="lt-LT" w:eastAsia="ar-SA"/>
              </w:rPr>
              <w:t>Atzīmēt atbilst/neatbilst un masas tilpumu procentos</w:t>
            </w:r>
          </w:p>
        </w:tc>
      </w:tr>
      <w:tr w:rsidR="008F4F35" w14:paraId="48D027C9" w14:textId="77777777" w:rsidTr="00C0498E">
        <w:tc>
          <w:tcPr>
            <w:tcW w:w="8403" w:type="dxa"/>
            <w:tcBorders>
              <w:bottom w:val="single" w:sz="4" w:space="0" w:color="auto"/>
            </w:tcBorders>
          </w:tcPr>
          <w:p w14:paraId="02BA02C9" w14:textId="33DFAFB2" w:rsidR="008F4F35" w:rsidRPr="003D386B" w:rsidRDefault="008F4F35" w:rsidP="008F4F35">
            <w:pPr>
              <w:numPr>
                <w:ilvl w:val="0"/>
                <w:numId w:val="5"/>
              </w:numPr>
              <w:suppressAutoHyphens/>
              <w:autoSpaceDN w:val="0"/>
              <w:spacing w:line="247" w:lineRule="auto"/>
              <w:ind w:left="351"/>
              <w:jc w:val="both"/>
              <w:rPr>
                <w:rFonts w:ascii="Arial" w:hAnsi="Arial" w:cs="Arial"/>
                <w:bCs/>
                <w:lang w:val="lt-LT" w:eastAsia="ar-SA"/>
              </w:rPr>
            </w:pPr>
            <w:r w:rsidRPr="00613D6C">
              <w:rPr>
                <w:rFonts w:ascii="Arial" w:hAnsi="Arial" w:cs="Arial"/>
                <w:bCs/>
                <w:lang w:val="lt-LT" w:eastAsia="ar-SA"/>
              </w:rPr>
              <w:t>nātrija alilsulfonāts, kur masas tilpums ir aptuveni 25%</w:t>
            </w:r>
          </w:p>
        </w:tc>
        <w:tc>
          <w:tcPr>
            <w:tcW w:w="5545" w:type="dxa"/>
          </w:tcPr>
          <w:p w14:paraId="35098215" w14:textId="1D3284B2" w:rsidR="008F4F35" w:rsidRDefault="008F4F35" w:rsidP="008F4F35">
            <w:pPr>
              <w:tabs>
                <w:tab w:val="left" w:pos="0"/>
              </w:tabs>
              <w:suppressAutoHyphens/>
              <w:autoSpaceDN w:val="0"/>
              <w:jc w:val="center"/>
              <w:rPr>
                <w:rFonts w:ascii="Arial" w:hAnsi="Arial" w:cs="Arial"/>
              </w:rPr>
            </w:pPr>
            <w:r w:rsidRPr="003D386B">
              <w:rPr>
                <w:rFonts w:ascii="Arial" w:hAnsi="Arial" w:cs="Arial"/>
                <w:i/>
                <w:color w:val="0070C0"/>
                <w:lang w:val="lt-LT" w:eastAsia="ar-SA"/>
              </w:rPr>
              <w:t>Atzīmēt atbilst/neatbilst un masas tilpumu procentos</w:t>
            </w:r>
          </w:p>
        </w:tc>
      </w:tr>
      <w:tr w:rsidR="008F4F35" w14:paraId="2A7D032C" w14:textId="77777777" w:rsidTr="00C0498E">
        <w:tc>
          <w:tcPr>
            <w:tcW w:w="8403" w:type="dxa"/>
            <w:tcBorders>
              <w:bottom w:val="single" w:sz="4" w:space="0" w:color="auto"/>
            </w:tcBorders>
          </w:tcPr>
          <w:p w14:paraId="05AD892F" w14:textId="5F8FF5DE" w:rsidR="008F4F35" w:rsidRPr="003D386B" w:rsidRDefault="008F4F35" w:rsidP="008F4F35">
            <w:pPr>
              <w:numPr>
                <w:ilvl w:val="0"/>
                <w:numId w:val="5"/>
              </w:numPr>
              <w:suppressAutoHyphens/>
              <w:autoSpaceDN w:val="0"/>
              <w:spacing w:line="247" w:lineRule="auto"/>
              <w:ind w:left="351"/>
              <w:jc w:val="both"/>
              <w:rPr>
                <w:rFonts w:ascii="Arial" w:hAnsi="Arial" w:cs="Arial"/>
                <w:bCs/>
                <w:lang w:val="lt-LT" w:eastAsia="ar-SA"/>
              </w:rPr>
            </w:pPr>
            <w:r w:rsidRPr="00613D6C">
              <w:rPr>
                <w:rFonts w:ascii="Arial" w:hAnsi="Arial" w:cs="Arial"/>
                <w:bCs/>
                <w:lang w:val="lt-LT" w:eastAsia="ar-SA"/>
              </w:rPr>
              <w:t>nātrija tetraborāta dekahidrāts, kur masas tilpums ir aptuveni 15%</w:t>
            </w:r>
          </w:p>
        </w:tc>
        <w:tc>
          <w:tcPr>
            <w:tcW w:w="5545" w:type="dxa"/>
          </w:tcPr>
          <w:p w14:paraId="6D748772" w14:textId="04085F24" w:rsidR="008F4F35" w:rsidRDefault="008F4F35" w:rsidP="008F4F35">
            <w:pPr>
              <w:tabs>
                <w:tab w:val="left" w:pos="0"/>
              </w:tabs>
              <w:suppressAutoHyphens/>
              <w:autoSpaceDN w:val="0"/>
              <w:jc w:val="center"/>
              <w:rPr>
                <w:rFonts w:ascii="Arial" w:hAnsi="Arial" w:cs="Arial"/>
              </w:rPr>
            </w:pPr>
            <w:r w:rsidRPr="003D386B">
              <w:rPr>
                <w:rFonts w:ascii="Arial" w:hAnsi="Arial" w:cs="Arial"/>
                <w:i/>
                <w:color w:val="0070C0"/>
                <w:lang w:val="lt-LT" w:eastAsia="ar-SA"/>
              </w:rPr>
              <w:t>Atzīmēt atbilst/neatbilst un masas tilpumu procentos</w:t>
            </w:r>
          </w:p>
        </w:tc>
      </w:tr>
      <w:tr w:rsidR="008F4F35" w14:paraId="67CB6530" w14:textId="77777777" w:rsidTr="00C0498E">
        <w:tc>
          <w:tcPr>
            <w:tcW w:w="8403" w:type="dxa"/>
            <w:tcBorders>
              <w:bottom w:val="single" w:sz="4" w:space="0" w:color="auto"/>
            </w:tcBorders>
          </w:tcPr>
          <w:p w14:paraId="4CB40A41" w14:textId="17607EB5" w:rsidR="008F4F35" w:rsidRPr="003D386B" w:rsidRDefault="008F4F35" w:rsidP="008F4F35">
            <w:pPr>
              <w:suppressAutoHyphens/>
              <w:autoSpaceDN w:val="0"/>
              <w:spacing w:line="247" w:lineRule="auto"/>
              <w:ind w:right="97"/>
              <w:jc w:val="both"/>
              <w:rPr>
                <w:rFonts w:ascii="Arial" w:hAnsi="Arial" w:cs="Arial"/>
              </w:rPr>
            </w:pPr>
            <w:r w:rsidRPr="007C0F91">
              <w:rPr>
                <w:rFonts w:ascii="Arial" w:hAnsi="Arial" w:cs="Arial"/>
                <w:b/>
                <w:lang w:val="lt-LT" w:eastAsia="ar-SA"/>
              </w:rPr>
              <w:t>3</w:t>
            </w:r>
            <w:r w:rsidRPr="00E35F4D">
              <w:rPr>
                <w:rFonts w:ascii="Arial" w:hAnsi="Arial" w:cs="Arial"/>
                <w:b/>
                <w:lang w:val="lt-LT" w:eastAsia="ar-SA"/>
              </w:rPr>
              <w:t xml:space="preserve">) </w:t>
            </w:r>
            <w:r>
              <w:rPr>
                <w:rStyle w:val="rynqvb"/>
                <w:rFonts w:ascii="Arial" w:hAnsi="Arial" w:cs="Arial"/>
                <w:b/>
              </w:rPr>
              <w:t>Karboksilāta</w:t>
            </w:r>
            <w:r w:rsidRPr="00E35F4D">
              <w:rPr>
                <w:rStyle w:val="rynqvb"/>
                <w:rFonts w:ascii="Arial" w:hAnsi="Arial" w:cs="Arial"/>
                <w:b/>
              </w:rPr>
              <w:t xml:space="preserve"> hidrofils kopolimērs</w:t>
            </w:r>
            <w:r>
              <w:rPr>
                <w:rStyle w:val="rynqvb"/>
              </w:rPr>
              <w:t xml:space="preserve"> </w:t>
            </w:r>
            <w:r w:rsidRPr="007C0F91">
              <w:rPr>
                <w:rFonts w:ascii="Arial" w:hAnsi="Arial" w:cs="Arial"/>
                <w:b/>
                <w:lang w:eastAsia="ar-SA"/>
              </w:rPr>
              <w:t>(</w:t>
            </w:r>
            <w:r w:rsidRPr="007C0F91">
              <w:rPr>
                <w:rFonts w:ascii="Arial" w:eastAsia="Times New Roman" w:hAnsi="Arial" w:cs="Arial"/>
                <w:lang w:eastAsia="ar-SA"/>
              </w:rPr>
              <w:t>kur</w:t>
            </w:r>
            <w:r>
              <w:rPr>
                <w:rFonts w:ascii="Arial" w:eastAsia="Times New Roman" w:hAnsi="Arial" w:cs="Arial"/>
                <w:lang w:eastAsia="ar-SA"/>
              </w:rPr>
              <w:t>a masas tilpums ir aptuveni 10-2</w:t>
            </w:r>
            <w:r w:rsidRPr="007C0F91">
              <w:rPr>
                <w:rFonts w:ascii="Arial" w:eastAsia="Times New Roman" w:hAnsi="Arial" w:cs="Arial"/>
                <w:lang w:eastAsia="ar-SA"/>
              </w:rPr>
              <w:t>0%)</w:t>
            </w:r>
            <w:r>
              <w:rPr>
                <w:rFonts w:ascii="Arial" w:eastAsia="Times New Roman" w:hAnsi="Arial" w:cs="Arial"/>
                <w:lang w:eastAsia="ar-SA"/>
              </w:rPr>
              <w:t xml:space="preserve"> </w:t>
            </w:r>
            <w:r w:rsidRPr="007C0F91">
              <w:rPr>
                <w:rStyle w:val="rynqvb"/>
                <w:rFonts w:ascii="Arial" w:hAnsi="Arial" w:cs="Arial"/>
              </w:rPr>
              <w:t>kas sintezētas no:</w:t>
            </w:r>
          </w:p>
        </w:tc>
        <w:tc>
          <w:tcPr>
            <w:tcW w:w="5545" w:type="dxa"/>
          </w:tcPr>
          <w:p w14:paraId="31FA3B8D" w14:textId="77777777" w:rsidR="008F4F35" w:rsidRDefault="008F4F35" w:rsidP="008F4F35">
            <w:pPr>
              <w:tabs>
                <w:tab w:val="left" w:pos="0"/>
              </w:tabs>
              <w:suppressAutoHyphens/>
              <w:autoSpaceDN w:val="0"/>
              <w:jc w:val="both"/>
              <w:rPr>
                <w:rFonts w:ascii="Arial" w:hAnsi="Arial" w:cs="Arial"/>
              </w:rPr>
            </w:pPr>
          </w:p>
        </w:tc>
      </w:tr>
      <w:tr w:rsidR="008F4F35" w14:paraId="1D3774DB" w14:textId="77777777" w:rsidTr="00C0498E">
        <w:tc>
          <w:tcPr>
            <w:tcW w:w="8403" w:type="dxa"/>
            <w:tcBorders>
              <w:bottom w:val="single" w:sz="4" w:space="0" w:color="auto"/>
            </w:tcBorders>
          </w:tcPr>
          <w:p w14:paraId="1CD270BD" w14:textId="70A3017A" w:rsidR="008F4F35" w:rsidRPr="003D386B" w:rsidRDefault="008F4F35" w:rsidP="008F4F35">
            <w:pPr>
              <w:numPr>
                <w:ilvl w:val="0"/>
                <w:numId w:val="5"/>
              </w:numPr>
              <w:suppressAutoHyphens/>
              <w:autoSpaceDN w:val="0"/>
              <w:spacing w:line="247" w:lineRule="auto"/>
              <w:ind w:left="351"/>
              <w:jc w:val="both"/>
              <w:rPr>
                <w:rFonts w:ascii="Arial" w:hAnsi="Arial" w:cs="Arial"/>
                <w:bCs/>
              </w:rPr>
            </w:pPr>
            <w:r w:rsidRPr="00613D6C">
              <w:rPr>
                <w:rStyle w:val="rynqvb"/>
                <w:rFonts w:ascii="Arial" w:hAnsi="Arial" w:cs="Arial"/>
                <w:bCs/>
              </w:rPr>
              <w:t>poliakrilskābe</w:t>
            </w:r>
            <w:r w:rsidRPr="00613D6C">
              <w:rPr>
                <w:rStyle w:val="rynqvb"/>
                <w:bCs/>
              </w:rPr>
              <w:t xml:space="preserve"> </w:t>
            </w:r>
            <w:r w:rsidRPr="00613D6C">
              <w:rPr>
                <w:rFonts w:ascii="Arial" w:hAnsi="Arial" w:cs="Arial"/>
                <w:bCs/>
                <w:lang w:val="lt-LT" w:eastAsia="ar-SA"/>
              </w:rPr>
              <w:t>kura masas tilpums ir aptuveni 40%;</w:t>
            </w:r>
          </w:p>
        </w:tc>
        <w:tc>
          <w:tcPr>
            <w:tcW w:w="5545" w:type="dxa"/>
          </w:tcPr>
          <w:p w14:paraId="503BB264" w14:textId="298B7618"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hAnsi="Arial" w:cs="Arial"/>
                <w:i/>
                <w:color w:val="0070C0"/>
                <w:lang w:val="lt-LT" w:eastAsia="ar-SA"/>
              </w:rPr>
              <w:t>Atzīmēt atbilst/neatbilst un masas tilpumu procentos</w:t>
            </w:r>
          </w:p>
        </w:tc>
      </w:tr>
      <w:tr w:rsidR="008F4F35" w14:paraId="5C528DDF" w14:textId="77777777" w:rsidTr="00C0498E">
        <w:tc>
          <w:tcPr>
            <w:tcW w:w="8403" w:type="dxa"/>
            <w:tcBorders>
              <w:bottom w:val="single" w:sz="4" w:space="0" w:color="auto"/>
            </w:tcBorders>
          </w:tcPr>
          <w:p w14:paraId="79D205F8" w14:textId="6754671D" w:rsidR="008F4F35" w:rsidRPr="003D386B" w:rsidRDefault="008F4F35" w:rsidP="008F4F35">
            <w:pPr>
              <w:numPr>
                <w:ilvl w:val="0"/>
                <w:numId w:val="5"/>
              </w:numPr>
              <w:suppressAutoHyphens/>
              <w:autoSpaceDN w:val="0"/>
              <w:spacing w:line="247" w:lineRule="auto"/>
              <w:ind w:left="351"/>
              <w:jc w:val="both"/>
              <w:rPr>
                <w:rFonts w:ascii="Arial" w:hAnsi="Arial" w:cs="Arial"/>
                <w:bCs/>
              </w:rPr>
            </w:pPr>
            <w:r w:rsidRPr="00613D6C">
              <w:rPr>
                <w:rFonts w:ascii="Arial" w:hAnsi="Arial" w:cs="Arial"/>
                <w:bCs/>
              </w:rPr>
              <w:t>aliloksipoli(etilēnglikola) poliglicerīna karboksilāts</w:t>
            </w:r>
            <w:r w:rsidRPr="00613D6C">
              <w:rPr>
                <w:rFonts w:ascii="Arial" w:hAnsi="Arial" w:cs="Arial"/>
                <w:bCs/>
                <w:lang w:val="lt-LT" w:eastAsia="ar-SA"/>
              </w:rPr>
              <w:t>, kura masas tilpums ir aptuveni 60%.</w:t>
            </w:r>
          </w:p>
        </w:tc>
        <w:tc>
          <w:tcPr>
            <w:tcW w:w="5545" w:type="dxa"/>
          </w:tcPr>
          <w:p w14:paraId="093BF5D4" w14:textId="0220D94A"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hAnsi="Arial" w:cs="Arial"/>
                <w:i/>
                <w:color w:val="0070C0"/>
                <w:lang w:val="lt-LT" w:eastAsia="ar-SA"/>
              </w:rPr>
              <w:t>Atzīmēt atbilst/neatbilst un masas tilpumu procentos</w:t>
            </w:r>
          </w:p>
        </w:tc>
      </w:tr>
      <w:tr w:rsidR="008F4F35" w14:paraId="65E4EE2A" w14:textId="77777777" w:rsidTr="00C0498E">
        <w:tc>
          <w:tcPr>
            <w:tcW w:w="8403" w:type="dxa"/>
            <w:tcBorders>
              <w:bottom w:val="single" w:sz="4" w:space="0" w:color="auto"/>
            </w:tcBorders>
          </w:tcPr>
          <w:p w14:paraId="2CF18FBD" w14:textId="2659D3FC" w:rsidR="008F4F35" w:rsidRPr="003D386B" w:rsidRDefault="008F4F35" w:rsidP="008F4F35">
            <w:pPr>
              <w:suppressAutoHyphens/>
              <w:autoSpaceDN w:val="0"/>
              <w:spacing w:line="247" w:lineRule="auto"/>
              <w:jc w:val="both"/>
              <w:rPr>
                <w:rFonts w:ascii="Arial" w:hAnsi="Arial" w:cs="Arial"/>
              </w:rPr>
            </w:pPr>
            <w:r>
              <w:rPr>
                <w:rFonts w:ascii="Arial" w:hAnsi="Arial" w:cs="Arial"/>
                <w:b/>
                <w:lang w:val="lt-LT" w:eastAsia="ar-SA"/>
              </w:rPr>
              <w:t xml:space="preserve">4) </w:t>
            </w:r>
            <w:r w:rsidRPr="007C0F91">
              <w:rPr>
                <w:rFonts w:ascii="Arial" w:hAnsi="Arial" w:cs="Arial"/>
                <w:b/>
                <w:lang w:val="lt-LT" w:eastAsia="ar-SA"/>
              </w:rPr>
              <w:t>Polijpoksisūkinskābe</w:t>
            </w:r>
            <w:r>
              <w:rPr>
                <w:rFonts w:ascii="Arial" w:hAnsi="Arial" w:cs="Arial"/>
                <w:b/>
                <w:lang w:val="lt-LT" w:eastAsia="ar-SA"/>
              </w:rPr>
              <w:t xml:space="preserve"> </w:t>
            </w:r>
            <w:r w:rsidRPr="00E35F4D">
              <w:rPr>
                <w:rStyle w:val="rynqvb"/>
                <w:rFonts w:ascii="Arial" w:hAnsi="Arial" w:cs="Arial"/>
                <w:b/>
              </w:rPr>
              <w:t>kopolimērs</w:t>
            </w:r>
            <w:r w:rsidRPr="007C0F91">
              <w:rPr>
                <w:rFonts w:ascii="Arial" w:hAnsi="Arial" w:cs="Arial"/>
                <w:lang w:val="lt-LT" w:eastAsia="ar-SA"/>
              </w:rPr>
              <w:t>, kur</w:t>
            </w:r>
            <w:r>
              <w:rPr>
                <w:rFonts w:ascii="Arial" w:hAnsi="Arial" w:cs="Arial"/>
                <w:lang w:val="lt-LT" w:eastAsia="ar-SA"/>
              </w:rPr>
              <w:t>a masas tilpums ir aptuveni 5-1</w:t>
            </w:r>
            <w:r w:rsidRPr="007C0F91">
              <w:rPr>
                <w:rFonts w:ascii="Arial" w:hAnsi="Arial" w:cs="Arial"/>
                <w:lang w:val="lt-LT" w:eastAsia="ar-SA"/>
              </w:rPr>
              <w:t>0%</w:t>
            </w:r>
          </w:p>
        </w:tc>
        <w:tc>
          <w:tcPr>
            <w:tcW w:w="5545" w:type="dxa"/>
          </w:tcPr>
          <w:p w14:paraId="4A241921" w14:textId="5ED6EE6D"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hAnsi="Arial" w:cs="Arial"/>
                <w:i/>
                <w:color w:val="0070C0"/>
                <w:lang w:val="lt-LT" w:eastAsia="ar-SA"/>
              </w:rPr>
              <w:t>Atzīmēt atbilst/neatbilst un masas tilpumu procentos</w:t>
            </w:r>
          </w:p>
        </w:tc>
      </w:tr>
      <w:tr w:rsidR="008F4F35" w14:paraId="428E4E9E" w14:textId="77777777" w:rsidTr="00C0498E">
        <w:tc>
          <w:tcPr>
            <w:tcW w:w="8403" w:type="dxa"/>
            <w:tcBorders>
              <w:bottom w:val="single" w:sz="4" w:space="0" w:color="auto"/>
            </w:tcBorders>
          </w:tcPr>
          <w:p w14:paraId="2D1703D6" w14:textId="3343D4DD" w:rsidR="008F4F35" w:rsidRPr="003D386B" w:rsidRDefault="008F4F35" w:rsidP="008F4F35">
            <w:pPr>
              <w:suppressAutoHyphens/>
              <w:autoSpaceDN w:val="0"/>
              <w:spacing w:line="247" w:lineRule="auto"/>
              <w:jc w:val="both"/>
              <w:rPr>
                <w:rFonts w:ascii="Arial" w:hAnsi="Arial" w:cs="Arial"/>
              </w:rPr>
            </w:pPr>
            <w:r>
              <w:rPr>
                <w:rFonts w:ascii="Arial" w:hAnsi="Arial" w:cs="Arial"/>
                <w:b/>
                <w:lang w:eastAsia="ar-SA"/>
              </w:rPr>
              <w:t xml:space="preserve">5) </w:t>
            </w:r>
            <w:r w:rsidRPr="007C0F91">
              <w:rPr>
                <w:rFonts w:ascii="Arial" w:hAnsi="Arial" w:cs="Arial"/>
                <w:b/>
                <w:lang w:val="lt-LT" w:eastAsia="ar-SA"/>
              </w:rPr>
              <w:t>Poliasparagīnskābe</w:t>
            </w:r>
            <w:r>
              <w:rPr>
                <w:rFonts w:ascii="Arial" w:hAnsi="Arial" w:cs="Arial"/>
                <w:b/>
                <w:lang w:val="lt-LT" w:eastAsia="ar-SA"/>
              </w:rPr>
              <w:t xml:space="preserve"> </w:t>
            </w:r>
            <w:r w:rsidRPr="00E35F4D">
              <w:rPr>
                <w:rStyle w:val="rynqvb"/>
                <w:rFonts w:ascii="Arial" w:hAnsi="Arial" w:cs="Arial"/>
                <w:b/>
              </w:rPr>
              <w:t>kopolimērs</w:t>
            </w:r>
            <w:r w:rsidRPr="007C0F91">
              <w:rPr>
                <w:rFonts w:ascii="Arial" w:hAnsi="Arial" w:cs="Arial"/>
                <w:lang w:val="lt-LT" w:eastAsia="ar-SA"/>
              </w:rPr>
              <w:t>, kura masa</w:t>
            </w:r>
            <w:r>
              <w:rPr>
                <w:rFonts w:ascii="Arial" w:hAnsi="Arial" w:cs="Arial"/>
                <w:lang w:val="lt-LT" w:eastAsia="ar-SA"/>
              </w:rPr>
              <w:t>s</w:t>
            </w:r>
            <w:r w:rsidRPr="007C0F91">
              <w:rPr>
                <w:rFonts w:ascii="Arial" w:hAnsi="Arial" w:cs="Arial"/>
                <w:lang w:val="lt-LT" w:eastAsia="ar-SA"/>
              </w:rPr>
              <w:t xml:space="preserve"> tilpums ir aptuve</w:t>
            </w:r>
            <w:r>
              <w:rPr>
                <w:rFonts w:ascii="Arial" w:hAnsi="Arial" w:cs="Arial"/>
                <w:lang w:val="lt-LT" w:eastAsia="ar-SA"/>
              </w:rPr>
              <w:t>ni 5-10</w:t>
            </w:r>
            <w:r w:rsidRPr="007C0F91">
              <w:rPr>
                <w:rFonts w:ascii="Arial" w:hAnsi="Arial" w:cs="Arial"/>
                <w:lang w:val="lt-LT" w:eastAsia="ar-SA"/>
              </w:rPr>
              <w:t>%</w:t>
            </w:r>
          </w:p>
        </w:tc>
        <w:tc>
          <w:tcPr>
            <w:tcW w:w="5545" w:type="dxa"/>
          </w:tcPr>
          <w:p w14:paraId="66FAE775" w14:textId="03FDA9CA"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hAnsi="Arial" w:cs="Arial"/>
                <w:i/>
                <w:color w:val="0070C0"/>
                <w:lang w:val="lt-LT" w:eastAsia="ar-SA"/>
              </w:rPr>
              <w:t>Atzīmēt atbilst/neatbilst un masas tilpumu procentos</w:t>
            </w:r>
          </w:p>
        </w:tc>
      </w:tr>
      <w:tr w:rsidR="008F4F35" w14:paraId="31B65D14" w14:textId="77777777" w:rsidTr="00C0498E">
        <w:tc>
          <w:tcPr>
            <w:tcW w:w="8403" w:type="dxa"/>
            <w:tcBorders>
              <w:bottom w:val="single" w:sz="4" w:space="0" w:color="auto"/>
            </w:tcBorders>
          </w:tcPr>
          <w:p w14:paraId="4E9E59ED" w14:textId="1705FC85" w:rsidR="008F4F35" w:rsidRDefault="008F4F35" w:rsidP="008F4F35">
            <w:pPr>
              <w:suppressAutoHyphens/>
              <w:autoSpaceDN w:val="0"/>
              <w:spacing w:line="247" w:lineRule="auto"/>
              <w:jc w:val="both"/>
              <w:rPr>
                <w:rFonts w:ascii="Arial" w:hAnsi="Arial" w:cs="Arial"/>
                <w:b/>
                <w:lang w:eastAsia="ar-SA"/>
              </w:rPr>
            </w:pPr>
            <w:r>
              <w:rPr>
                <w:rFonts w:ascii="Arial" w:hAnsi="Arial" w:cs="Arial"/>
                <w:b/>
                <w:lang w:val="lt-LT" w:eastAsia="ar-SA"/>
              </w:rPr>
              <w:t xml:space="preserve">6) </w:t>
            </w:r>
            <w:r w:rsidRPr="007C0F91">
              <w:rPr>
                <w:rFonts w:ascii="Arial" w:hAnsi="Arial" w:cs="Arial"/>
                <w:b/>
                <w:lang w:val="lt-LT" w:eastAsia="ar-SA"/>
              </w:rPr>
              <w:t>Poli [(azepan-1-il) aspartamīds-ran-aspartāts]-</w:t>
            </w:r>
            <w:r>
              <w:rPr>
                <w:rFonts w:ascii="Arial" w:hAnsi="Arial" w:cs="Arial"/>
                <w:lang w:val="lt-LT" w:eastAsia="ar-SA"/>
              </w:rPr>
              <w:t xml:space="preserve"> kura masas tilpums ir aptuveni 5-1</w:t>
            </w:r>
            <w:r w:rsidRPr="007C0F91">
              <w:rPr>
                <w:rFonts w:ascii="Arial" w:hAnsi="Arial" w:cs="Arial"/>
                <w:lang w:val="lt-LT" w:eastAsia="ar-SA"/>
              </w:rPr>
              <w:t>0%.</w:t>
            </w:r>
          </w:p>
        </w:tc>
        <w:tc>
          <w:tcPr>
            <w:tcW w:w="5545" w:type="dxa"/>
          </w:tcPr>
          <w:p w14:paraId="2BECAD05" w14:textId="19AFAB20"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hAnsi="Arial" w:cs="Arial"/>
                <w:i/>
                <w:color w:val="0070C0"/>
                <w:lang w:val="lt-LT" w:eastAsia="ar-SA"/>
              </w:rPr>
              <w:t>Atzīmēt atbilst/neatbilst un masas tilpumu procentos</w:t>
            </w:r>
          </w:p>
        </w:tc>
      </w:tr>
      <w:tr w:rsidR="008F4F35" w14:paraId="20A3426B" w14:textId="77777777" w:rsidTr="00C0498E">
        <w:tc>
          <w:tcPr>
            <w:tcW w:w="8403" w:type="dxa"/>
            <w:shd w:val="clear" w:color="auto" w:fill="D9D9D9" w:themeFill="background1" w:themeFillShade="D9"/>
          </w:tcPr>
          <w:p w14:paraId="103D25C0" w14:textId="1B2A8028" w:rsidR="008F4F35" w:rsidRPr="007E1AFB" w:rsidRDefault="00606395" w:rsidP="008F4F35">
            <w:pPr>
              <w:spacing w:line="247" w:lineRule="auto"/>
              <w:jc w:val="both"/>
              <w:rPr>
                <w:rFonts w:ascii="Arial" w:hAnsi="Arial" w:cs="Arial"/>
                <w:i/>
                <w:lang w:val="lt-LT" w:eastAsia="ar-SA"/>
              </w:rPr>
            </w:pPr>
            <w:r w:rsidRPr="007E1AFB">
              <w:rPr>
                <w:rFonts w:ascii="Arial" w:eastAsia="Times New Roman" w:hAnsi="Arial" w:cs="Arial"/>
                <w:b/>
                <w:lang w:eastAsia="ar-SA"/>
              </w:rPr>
              <w:t xml:space="preserve">4. </w:t>
            </w:r>
            <w:r w:rsidR="00F5225E" w:rsidRPr="00BC26CE">
              <w:rPr>
                <w:rFonts w:ascii="Arial" w:hAnsi="Arial" w:cs="Arial"/>
                <w:b/>
              </w:rPr>
              <w:t>Hidrodinamiskais membrānu stabilizators</w:t>
            </w:r>
            <w:r w:rsidR="00F5225E" w:rsidRPr="00BC26CE">
              <w:rPr>
                <w:rFonts w:ascii="Times New Roman" w:eastAsia="Times New Roman" w:hAnsi="Times New Roman" w:cs="Times New Roman"/>
                <w:lang w:eastAsia="ar-SA"/>
              </w:rPr>
              <w:t xml:space="preserve"> </w:t>
            </w:r>
            <w:r w:rsidR="008F4F35" w:rsidRPr="007E1AFB">
              <w:rPr>
                <w:rFonts w:ascii="Times New Roman" w:eastAsia="Times New Roman" w:hAnsi="Times New Roman" w:cs="Times New Roman"/>
                <w:sz w:val="24"/>
                <w:szCs w:val="24"/>
                <w:lang w:eastAsia="ar-SA"/>
              </w:rPr>
              <w:t>-</w:t>
            </w:r>
            <w:r w:rsidR="008F4F35" w:rsidRPr="007E1AFB">
              <w:rPr>
                <w:rFonts w:ascii="Arial" w:eastAsia="Times New Roman" w:hAnsi="Arial" w:cs="Arial"/>
                <w:lang w:eastAsia="ar-SA"/>
              </w:rPr>
              <w:t xml:space="preserve">  </w:t>
            </w:r>
            <w:r w:rsidR="00F5225E" w:rsidRPr="007E1AFB">
              <w:rPr>
                <w:rFonts w:ascii="Arial" w:eastAsia="Times New Roman" w:hAnsi="Arial" w:cs="Arial"/>
                <w:lang w:eastAsia="ar-SA"/>
              </w:rPr>
              <w:t>Preparātam jābūt specializētam daudzkomponentu reversās osmozes membrānu hidrodinamiskā režīma stabilizatoram, kas paredzēts putu, mikroburbulīšu, organisko virsmaktīvo savienojumu, bioloģiskas izcelsmes piesārņojuma un koncentrācijas polarizācijas negatīvās ietekmes samazināšanai reversās osmozes membrānu sistēmās.</w:t>
            </w:r>
          </w:p>
        </w:tc>
        <w:tc>
          <w:tcPr>
            <w:tcW w:w="5545" w:type="dxa"/>
          </w:tcPr>
          <w:p w14:paraId="14DDEB94" w14:textId="74CBDAD5" w:rsidR="008F4F35" w:rsidRDefault="008F4F35" w:rsidP="008F4F35">
            <w:pPr>
              <w:tabs>
                <w:tab w:val="left" w:pos="0"/>
              </w:tabs>
              <w:suppressAutoHyphens/>
              <w:autoSpaceDN w:val="0"/>
              <w:jc w:val="both"/>
              <w:rPr>
                <w:rFonts w:ascii="Arial" w:hAnsi="Arial" w:cs="Arial"/>
              </w:rPr>
            </w:pPr>
            <w:r w:rsidRPr="00C0498E">
              <w:rPr>
                <w:rFonts w:ascii="Arial" w:hAnsi="Arial" w:cs="Arial"/>
                <w:i/>
                <w:iCs/>
                <w:color w:val="0070C0"/>
              </w:rPr>
              <w:t xml:space="preserve">Ierakstīt piedāvātā </w:t>
            </w:r>
            <w:r>
              <w:rPr>
                <w:rFonts w:ascii="Arial" w:hAnsi="Arial" w:cs="Arial"/>
                <w:i/>
                <w:iCs/>
                <w:color w:val="0070C0"/>
              </w:rPr>
              <w:t>līdzekļa</w:t>
            </w:r>
            <w:r w:rsidRPr="00C0498E">
              <w:rPr>
                <w:rFonts w:ascii="Arial" w:hAnsi="Arial" w:cs="Arial"/>
                <w:i/>
                <w:iCs/>
                <w:color w:val="0070C0"/>
              </w:rPr>
              <w:t xml:space="preserve"> nosaukumu, ražotāju</w:t>
            </w:r>
          </w:p>
        </w:tc>
      </w:tr>
      <w:tr w:rsidR="008F4F35" w14:paraId="3E4D02B1" w14:textId="77777777" w:rsidTr="00C0498E">
        <w:tc>
          <w:tcPr>
            <w:tcW w:w="8403" w:type="dxa"/>
          </w:tcPr>
          <w:p w14:paraId="0C53BAB4" w14:textId="77777777" w:rsidR="00F5225E" w:rsidRPr="007E1AFB" w:rsidRDefault="008F4F35" w:rsidP="00F5225E">
            <w:pPr>
              <w:spacing w:line="247" w:lineRule="auto"/>
              <w:jc w:val="both"/>
              <w:rPr>
                <w:rFonts w:ascii="Arial" w:eastAsia="Times New Roman" w:hAnsi="Arial" w:cs="Arial"/>
                <w:lang w:eastAsia="ar-SA"/>
              </w:rPr>
            </w:pPr>
            <w:r w:rsidRPr="007E1AFB">
              <w:rPr>
                <w:rFonts w:ascii="Arial" w:eastAsia="Times New Roman" w:hAnsi="Arial" w:cs="Arial"/>
                <w:lang w:eastAsia="ar-SA"/>
              </w:rPr>
              <w:t xml:space="preserve">Lietošana: </w:t>
            </w:r>
            <w:r w:rsidR="00F5225E" w:rsidRPr="007E1AFB">
              <w:rPr>
                <w:rFonts w:ascii="Arial" w:eastAsia="Times New Roman" w:hAnsi="Arial" w:cs="Arial"/>
                <w:lang w:eastAsia="ar-SA"/>
              </w:rPr>
              <w:t>Preparātam jānodrošina:</w:t>
            </w:r>
          </w:p>
          <w:p w14:paraId="21D24971"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t>putu veidošanās samazināšana;</w:t>
            </w:r>
          </w:p>
          <w:p w14:paraId="1B583338"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lastRenderedPageBreak/>
              <w:t>mikroburbulīšu negatīvās ietekmes samazināšana uz membrānu darbību;</w:t>
            </w:r>
          </w:p>
          <w:p w14:paraId="21B1BA8C"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t>membrānu kanālu hidrodinamiskā režīma stabilizācija;</w:t>
            </w:r>
          </w:p>
          <w:p w14:paraId="3A4E401C"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t>šķidruma plūsmas sadalījuma stabilizācija membrānu moduļos;</w:t>
            </w:r>
          </w:p>
          <w:p w14:paraId="66FE554D"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t>koncentrācijas polarizācijas samazināšana;</w:t>
            </w:r>
          </w:p>
          <w:p w14:paraId="461B50BA"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t>organisko piesārņotāju adhēzijas samazināšana pie membrānas virsmas;</w:t>
            </w:r>
          </w:p>
          <w:p w14:paraId="20F4BCAC"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t>bioloģiskas izcelsmes piesārņojuma ietekmes samazināšana;</w:t>
            </w:r>
          </w:p>
          <w:p w14:paraId="67F6E8CD" w14:textId="77777777" w:rsidR="00F5225E" w:rsidRPr="007E1AFB" w:rsidRDefault="00F5225E" w:rsidP="00F5225E">
            <w:pPr>
              <w:pStyle w:val="Sarakstarindkopa"/>
              <w:numPr>
                <w:ilvl w:val="0"/>
                <w:numId w:val="11"/>
              </w:numPr>
              <w:spacing w:line="247" w:lineRule="auto"/>
              <w:jc w:val="both"/>
              <w:rPr>
                <w:rFonts w:ascii="Arial" w:eastAsia="Times New Roman" w:hAnsi="Arial" w:cs="Arial"/>
                <w:lang w:eastAsia="ar-SA"/>
              </w:rPr>
            </w:pPr>
            <w:r w:rsidRPr="007E1AFB">
              <w:rPr>
                <w:rFonts w:ascii="Arial" w:eastAsia="Times New Roman" w:hAnsi="Arial" w:cs="Arial"/>
                <w:lang w:eastAsia="ar-SA"/>
              </w:rPr>
              <w:t>membrānu caurlaidības stabilizēšana;</w:t>
            </w:r>
          </w:p>
          <w:p w14:paraId="3237B872" w14:textId="064DE3E8" w:rsidR="008F4F35" w:rsidRPr="007E1AFB" w:rsidRDefault="00F5225E" w:rsidP="00F5225E">
            <w:pPr>
              <w:pStyle w:val="Sarakstarindkopa"/>
              <w:numPr>
                <w:ilvl w:val="0"/>
                <w:numId w:val="11"/>
              </w:numPr>
              <w:spacing w:line="247" w:lineRule="auto"/>
              <w:jc w:val="both"/>
              <w:rPr>
                <w:rFonts w:ascii="Arial" w:hAnsi="Arial" w:cs="Arial"/>
                <w:lang w:val="lt-LT" w:eastAsia="ar-SA"/>
              </w:rPr>
            </w:pPr>
            <w:r w:rsidRPr="007E1AFB">
              <w:rPr>
                <w:rFonts w:ascii="Arial" w:eastAsia="Times New Roman" w:hAnsi="Arial" w:cs="Arial"/>
                <w:lang w:eastAsia="ar-SA"/>
              </w:rPr>
              <w:t>membrānu moduļu ekspluatācijas stabilitātes uzturēšana.</w:t>
            </w:r>
          </w:p>
        </w:tc>
        <w:tc>
          <w:tcPr>
            <w:tcW w:w="5545" w:type="dxa"/>
          </w:tcPr>
          <w:p w14:paraId="1EABC263" w14:textId="77777777" w:rsidR="008F4F35" w:rsidRDefault="008F4F35" w:rsidP="008F4F35">
            <w:pPr>
              <w:tabs>
                <w:tab w:val="left" w:pos="0"/>
              </w:tabs>
              <w:suppressAutoHyphens/>
              <w:autoSpaceDN w:val="0"/>
              <w:jc w:val="both"/>
              <w:rPr>
                <w:rFonts w:ascii="Arial" w:hAnsi="Arial" w:cs="Arial"/>
              </w:rPr>
            </w:pPr>
          </w:p>
        </w:tc>
      </w:tr>
      <w:tr w:rsidR="008F4F35" w14:paraId="398672C8" w14:textId="77777777" w:rsidTr="003D386B">
        <w:tc>
          <w:tcPr>
            <w:tcW w:w="8403" w:type="dxa"/>
          </w:tcPr>
          <w:p w14:paraId="2B6D1904" w14:textId="6E9149EA" w:rsidR="008F4F35" w:rsidRPr="00E21B23" w:rsidRDefault="008F4F35" w:rsidP="008F4F35">
            <w:pPr>
              <w:spacing w:line="247" w:lineRule="auto"/>
              <w:rPr>
                <w:rFonts w:ascii="Arial" w:hAnsi="Arial" w:cs="Arial"/>
                <w:lang w:val="lt-LT" w:eastAsia="ar-SA"/>
              </w:rPr>
            </w:pPr>
            <w:r w:rsidRPr="00E21B23">
              <w:rPr>
                <w:rFonts w:ascii="Arial" w:eastAsia="Times New Roman" w:hAnsi="Arial" w:cs="Arial"/>
                <w:u w:val="single"/>
                <w:lang w:eastAsia="ar-SA"/>
              </w:rPr>
              <w:t>Fizikālie parametri:</w:t>
            </w:r>
          </w:p>
        </w:tc>
        <w:tc>
          <w:tcPr>
            <w:tcW w:w="5545" w:type="dxa"/>
            <w:tcBorders>
              <w:bottom w:val="single" w:sz="4" w:space="0" w:color="auto"/>
            </w:tcBorders>
          </w:tcPr>
          <w:p w14:paraId="13658AB1" w14:textId="77777777" w:rsidR="008F4F35" w:rsidRDefault="008F4F35" w:rsidP="008F4F35">
            <w:pPr>
              <w:tabs>
                <w:tab w:val="left" w:pos="0"/>
              </w:tabs>
              <w:suppressAutoHyphens/>
              <w:autoSpaceDN w:val="0"/>
              <w:jc w:val="both"/>
              <w:rPr>
                <w:rFonts w:ascii="Arial" w:hAnsi="Arial" w:cs="Arial"/>
              </w:rPr>
            </w:pPr>
          </w:p>
        </w:tc>
      </w:tr>
      <w:tr w:rsidR="008F4F35" w14:paraId="5B09ACBC" w14:textId="77777777" w:rsidTr="003D386B">
        <w:tc>
          <w:tcPr>
            <w:tcW w:w="8403" w:type="dxa"/>
          </w:tcPr>
          <w:p w14:paraId="75EE2B42" w14:textId="52B7E84A" w:rsidR="008F4F35" w:rsidRPr="007E1AFB" w:rsidRDefault="00F5225E" w:rsidP="008F4F35">
            <w:pPr>
              <w:spacing w:line="247" w:lineRule="auto"/>
              <w:rPr>
                <w:rFonts w:ascii="Arial" w:eastAsia="Times New Roman" w:hAnsi="Arial" w:cs="Arial"/>
                <w:lang w:eastAsia="ar-SA"/>
              </w:rPr>
            </w:pPr>
            <w:r w:rsidRPr="007E1AFB">
              <w:rPr>
                <w:rFonts w:ascii="Arial" w:eastAsia="Times New Roman" w:hAnsi="Arial" w:cs="Arial"/>
                <w:lang w:eastAsia="ar-SA"/>
              </w:rPr>
              <w:t>pH 6,5-9,5</w:t>
            </w:r>
            <w:r w:rsidR="008F4F35" w:rsidRPr="007E1AFB">
              <w:rPr>
                <w:rFonts w:ascii="Arial" w:eastAsia="Times New Roman" w:hAnsi="Arial" w:cs="Arial"/>
                <w:lang w:eastAsia="ar-SA"/>
              </w:rPr>
              <w:t xml:space="preserve"> </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4CFE838E" w14:textId="50367CDF"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eastAsia="Times New Roman" w:hAnsi="Arial" w:cs="Arial"/>
                <w:i/>
                <w:iCs/>
                <w:color w:val="0070C0"/>
                <w:lang w:eastAsia="ar-SA"/>
              </w:rPr>
              <w:t>Ierakstīt vērtību pH</w:t>
            </w:r>
          </w:p>
        </w:tc>
      </w:tr>
      <w:tr w:rsidR="008F4F35" w14:paraId="6038AF23" w14:textId="77777777" w:rsidTr="003D386B">
        <w:tc>
          <w:tcPr>
            <w:tcW w:w="8403" w:type="dxa"/>
          </w:tcPr>
          <w:p w14:paraId="0361335D" w14:textId="60795A34" w:rsidR="008F4F35" w:rsidRPr="007E1AFB" w:rsidRDefault="008F4F35" w:rsidP="008F4F35">
            <w:pPr>
              <w:spacing w:line="247" w:lineRule="auto"/>
              <w:rPr>
                <w:rFonts w:ascii="Arial" w:eastAsia="Times New Roman" w:hAnsi="Arial" w:cs="Arial"/>
                <w:lang w:eastAsia="ar-SA"/>
              </w:rPr>
            </w:pPr>
            <w:r w:rsidRPr="007E1AFB">
              <w:rPr>
                <w:rFonts w:ascii="Arial" w:eastAsia="Times New Roman" w:hAnsi="Arial" w:cs="Arial"/>
                <w:lang w:eastAsia="ar-SA"/>
              </w:rPr>
              <w:t>Blīvums ne mazāk kā 1.</w:t>
            </w:r>
            <w:r w:rsidR="000B07DD" w:rsidRPr="007E1AFB">
              <w:rPr>
                <w:rFonts w:ascii="Arial" w:eastAsia="Times New Roman" w:hAnsi="Arial" w:cs="Arial"/>
                <w:lang w:eastAsia="ar-SA"/>
              </w:rPr>
              <w:t>1</w:t>
            </w:r>
            <w:r w:rsidR="008A5D36">
              <w:rPr>
                <w:rFonts w:ascii="Arial" w:eastAsia="Times New Roman" w:hAnsi="Arial" w:cs="Arial"/>
                <w:lang w:eastAsia="ar-SA"/>
              </w:rPr>
              <w:t>0</w:t>
            </w:r>
            <w:r w:rsidRPr="007E1AFB">
              <w:rPr>
                <w:rFonts w:ascii="Arial" w:eastAsia="Times New Roman" w:hAnsi="Arial" w:cs="Arial"/>
                <w:lang w:eastAsia="ar-SA"/>
              </w:rPr>
              <w:t xml:space="preserve"> g / cm3</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42FC32E1" w14:textId="31FD3215"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hAnsi="Arial" w:cs="Arial"/>
                <w:i/>
                <w:iCs/>
                <w:color w:val="0070C0"/>
                <w:lang w:val="lt-LT" w:eastAsia="ar-SA"/>
              </w:rPr>
              <w:t>Ierakst</w:t>
            </w:r>
            <w:r w:rsidRPr="003D386B">
              <w:rPr>
                <w:rFonts w:ascii="Arial" w:hAnsi="Arial" w:cs="Arial"/>
                <w:i/>
                <w:iCs/>
                <w:color w:val="0070C0"/>
                <w:lang w:eastAsia="ar-SA"/>
              </w:rPr>
              <w:t>ī</w:t>
            </w:r>
            <w:r>
              <w:rPr>
                <w:rFonts w:ascii="Arial" w:hAnsi="Arial" w:cs="Arial"/>
                <w:i/>
                <w:iCs/>
                <w:color w:val="0070C0"/>
                <w:lang w:eastAsia="ar-SA"/>
              </w:rPr>
              <w:t>t</w:t>
            </w:r>
            <w:r w:rsidRPr="003D386B">
              <w:rPr>
                <w:rFonts w:ascii="Arial" w:hAnsi="Arial" w:cs="Arial"/>
                <w:i/>
                <w:iCs/>
                <w:color w:val="0070C0"/>
                <w:lang w:eastAsia="ar-SA"/>
              </w:rPr>
              <w:t xml:space="preserve"> blīvumu </w:t>
            </w:r>
            <w:r w:rsidRPr="003D386B">
              <w:rPr>
                <w:rFonts w:ascii="Arial" w:hAnsi="Arial" w:cs="Arial"/>
                <w:i/>
                <w:iCs/>
                <w:color w:val="0070C0"/>
                <w:lang w:val="lt-LT" w:eastAsia="ar-SA"/>
              </w:rPr>
              <w:t>g / cm3</w:t>
            </w:r>
          </w:p>
        </w:tc>
      </w:tr>
      <w:tr w:rsidR="008F4F35" w14:paraId="3190F883" w14:textId="77777777" w:rsidTr="003D386B">
        <w:tc>
          <w:tcPr>
            <w:tcW w:w="8403" w:type="dxa"/>
          </w:tcPr>
          <w:p w14:paraId="50C91E19" w14:textId="4D4728C7" w:rsidR="008F4F35" w:rsidRPr="007E1AFB" w:rsidRDefault="008F4F35" w:rsidP="008F4F35">
            <w:pPr>
              <w:spacing w:line="247" w:lineRule="auto"/>
              <w:rPr>
                <w:rFonts w:ascii="Arial" w:hAnsi="Arial" w:cs="Arial"/>
                <w:i/>
                <w:lang w:val="lt-LT" w:eastAsia="ar-SA"/>
              </w:rPr>
            </w:pPr>
            <w:r w:rsidRPr="007E1AFB">
              <w:rPr>
                <w:rFonts w:ascii="Arial" w:eastAsia="Times New Roman" w:hAnsi="Arial" w:cs="Arial"/>
                <w:lang w:eastAsia="ar-SA"/>
              </w:rPr>
              <w:t>Maksimālā deva no 5 ppm un īpašos gadījumos 10 ppm</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4E947D1F" w14:textId="1000540A" w:rsidR="008F4F35" w:rsidRPr="003D386B" w:rsidRDefault="008F4F35" w:rsidP="008F4F35">
            <w:pPr>
              <w:tabs>
                <w:tab w:val="left" w:pos="0"/>
              </w:tabs>
              <w:suppressAutoHyphens/>
              <w:autoSpaceDN w:val="0"/>
              <w:jc w:val="center"/>
              <w:rPr>
                <w:rFonts w:ascii="Arial" w:hAnsi="Arial" w:cs="Arial"/>
                <w:color w:val="0070C0"/>
              </w:rPr>
            </w:pPr>
            <w:r w:rsidRPr="003D386B">
              <w:rPr>
                <w:rFonts w:ascii="Arial" w:eastAsia="Times New Roman" w:hAnsi="Arial" w:cs="Arial"/>
                <w:i/>
                <w:iCs/>
                <w:color w:val="0070C0"/>
                <w:lang w:eastAsia="ar-SA"/>
              </w:rPr>
              <w:t>Ierakstīt vērtību ppm</w:t>
            </w:r>
          </w:p>
        </w:tc>
      </w:tr>
      <w:tr w:rsidR="008F4F35" w14:paraId="5B0CB083" w14:textId="77777777" w:rsidTr="003D386B">
        <w:tc>
          <w:tcPr>
            <w:tcW w:w="8403" w:type="dxa"/>
            <w:tcBorders>
              <w:bottom w:val="single" w:sz="4" w:space="0" w:color="auto"/>
            </w:tcBorders>
          </w:tcPr>
          <w:p w14:paraId="34409BC3" w14:textId="6306083E" w:rsidR="008F4F35" w:rsidRPr="007E1AFB" w:rsidRDefault="008F4F35" w:rsidP="008F4F35">
            <w:pPr>
              <w:spacing w:line="247" w:lineRule="auto"/>
              <w:jc w:val="both"/>
            </w:pPr>
            <w:r w:rsidRPr="007E1AFB">
              <w:rPr>
                <w:rFonts w:ascii="Arial" w:eastAsia="Times New Roman" w:hAnsi="Arial" w:cs="Arial"/>
                <w:u w:val="single"/>
                <w:lang w:eastAsia="ar-SA"/>
              </w:rPr>
              <w:t xml:space="preserve">Daļējs sastāvs - </w:t>
            </w:r>
            <w:r w:rsidR="000B07DD" w:rsidRPr="007E1AFB">
              <w:rPr>
                <w:rFonts w:ascii="Arial" w:hAnsi="Arial" w:cs="Arial"/>
                <w:u w:val="single"/>
                <w:lang w:eastAsia="ar-SA"/>
              </w:rPr>
              <w:t>aktīvo vielu saturs ne mazāk – 5</w:t>
            </w:r>
            <w:r w:rsidRPr="007E1AFB">
              <w:rPr>
                <w:rFonts w:ascii="Arial" w:hAnsi="Arial" w:cs="Arial"/>
                <w:u w:val="single"/>
                <w:lang w:eastAsia="ar-SA"/>
              </w:rPr>
              <w:t>5</w:t>
            </w:r>
            <w:r w:rsidR="000B07DD" w:rsidRPr="007E1AFB">
              <w:rPr>
                <w:rFonts w:ascii="Arial" w:hAnsi="Arial" w:cs="Arial"/>
                <w:u w:val="single"/>
                <w:lang w:eastAsia="ar-SA"/>
              </w:rPr>
              <w:t>-6</w:t>
            </w:r>
            <w:r w:rsidR="00A70E9C">
              <w:rPr>
                <w:rFonts w:ascii="Arial" w:hAnsi="Arial" w:cs="Arial"/>
                <w:u w:val="single"/>
                <w:lang w:eastAsia="ar-SA"/>
              </w:rPr>
              <w:t>5</w:t>
            </w:r>
            <w:r w:rsidRPr="007E1AFB">
              <w:rPr>
                <w:rFonts w:ascii="Arial" w:hAnsi="Arial" w:cs="Arial"/>
                <w:u w:val="single"/>
                <w:lang w:eastAsia="ar-SA"/>
              </w:rPr>
              <w:t>%:</w:t>
            </w:r>
          </w:p>
          <w:p w14:paraId="219A82CC" w14:textId="30A16E83" w:rsidR="008F4F35" w:rsidRPr="007E1AFB" w:rsidRDefault="000B07DD" w:rsidP="008F4F35">
            <w:pPr>
              <w:numPr>
                <w:ilvl w:val="0"/>
                <w:numId w:val="7"/>
              </w:numPr>
              <w:suppressAutoHyphens/>
              <w:autoSpaceDN w:val="0"/>
              <w:spacing w:line="247" w:lineRule="auto"/>
              <w:ind w:left="351"/>
              <w:jc w:val="both"/>
            </w:pPr>
            <w:r w:rsidRPr="007E1AFB">
              <w:rPr>
                <w:rFonts w:ascii="Arial" w:hAnsi="Arial" w:cs="Arial"/>
                <w:lang w:eastAsia="ar-SA"/>
              </w:rPr>
              <w:t>Membrānām droša zema putošanās nejonu EO/PO blokkopolimēru sistēma – ne mazāk kā 15 % masas;</w:t>
            </w:r>
          </w:p>
        </w:tc>
        <w:tc>
          <w:tcPr>
            <w:tcW w:w="5545" w:type="dxa"/>
            <w:tcBorders>
              <w:top w:val="single" w:sz="4" w:space="0" w:color="auto"/>
            </w:tcBorders>
          </w:tcPr>
          <w:p w14:paraId="3F989158" w14:textId="58E298C6" w:rsidR="008F4F35" w:rsidRPr="003D386B" w:rsidRDefault="008F4F35" w:rsidP="008F4F35">
            <w:pPr>
              <w:tabs>
                <w:tab w:val="left" w:pos="0"/>
              </w:tabs>
              <w:suppressAutoHyphens/>
              <w:autoSpaceDN w:val="0"/>
              <w:jc w:val="center"/>
              <w:rPr>
                <w:rFonts w:ascii="Arial" w:hAnsi="Arial" w:cs="Arial"/>
                <w:i/>
                <w:iCs/>
              </w:rPr>
            </w:pPr>
            <w:r w:rsidRPr="003D386B">
              <w:rPr>
                <w:rFonts w:ascii="Arial" w:hAnsi="Arial" w:cs="Arial"/>
                <w:i/>
                <w:iCs/>
                <w:color w:val="0070C0"/>
              </w:rPr>
              <w:t>Atzīmēt atbilst/neatbilst un masas tilpumu procentos</w:t>
            </w:r>
          </w:p>
        </w:tc>
      </w:tr>
      <w:tr w:rsidR="008F4F35" w14:paraId="3F5EA329" w14:textId="77777777" w:rsidTr="003D386B">
        <w:tc>
          <w:tcPr>
            <w:tcW w:w="8403" w:type="dxa"/>
            <w:tcBorders>
              <w:bottom w:val="single" w:sz="4" w:space="0" w:color="auto"/>
            </w:tcBorders>
          </w:tcPr>
          <w:p w14:paraId="772BC665" w14:textId="360F206A" w:rsidR="008F4F35" w:rsidRPr="007E1AFB" w:rsidRDefault="000B07DD" w:rsidP="008F4F35">
            <w:pPr>
              <w:numPr>
                <w:ilvl w:val="0"/>
                <w:numId w:val="7"/>
              </w:numPr>
              <w:suppressAutoHyphens/>
              <w:autoSpaceDN w:val="0"/>
              <w:spacing w:line="247" w:lineRule="auto"/>
              <w:ind w:left="351"/>
              <w:jc w:val="both"/>
            </w:pPr>
            <w:r w:rsidRPr="007E1AFB">
              <w:rPr>
                <w:rFonts w:ascii="Arial" w:hAnsi="Arial" w:cs="Arial"/>
                <w:spacing w:val="1"/>
                <w:lang w:eastAsia="ar-SA"/>
              </w:rPr>
              <w:t>Modificētu poliētera polisiloksānu sistēma, kas ir saderīga ar poliamīda reversās osmozes membrānām – ne mazāk kā 10 % masas;</w:t>
            </w:r>
          </w:p>
        </w:tc>
        <w:tc>
          <w:tcPr>
            <w:tcW w:w="5545" w:type="dxa"/>
            <w:tcBorders>
              <w:top w:val="single" w:sz="4" w:space="0" w:color="auto"/>
            </w:tcBorders>
          </w:tcPr>
          <w:p w14:paraId="65671A08" w14:textId="23637D86" w:rsidR="008F4F35" w:rsidRDefault="008F4F35" w:rsidP="008F4F35">
            <w:pPr>
              <w:tabs>
                <w:tab w:val="left" w:pos="0"/>
              </w:tabs>
              <w:suppressAutoHyphens/>
              <w:autoSpaceDN w:val="0"/>
              <w:jc w:val="both"/>
              <w:rPr>
                <w:rFonts w:ascii="Arial" w:hAnsi="Arial" w:cs="Arial"/>
              </w:rPr>
            </w:pPr>
            <w:r w:rsidRPr="003D386B">
              <w:rPr>
                <w:rFonts w:ascii="Arial" w:hAnsi="Arial" w:cs="Arial"/>
                <w:i/>
                <w:iCs/>
                <w:color w:val="0070C0"/>
              </w:rPr>
              <w:t>Atzīmēt atbilst/neatbilst un masas tilpumu procentos</w:t>
            </w:r>
          </w:p>
        </w:tc>
      </w:tr>
      <w:tr w:rsidR="008F4F35" w14:paraId="49709B45" w14:textId="77777777" w:rsidTr="003D386B">
        <w:tc>
          <w:tcPr>
            <w:tcW w:w="8403" w:type="dxa"/>
            <w:tcBorders>
              <w:bottom w:val="single" w:sz="4" w:space="0" w:color="auto"/>
            </w:tcBorders>
          </w:tcPr>
          <w:p w14:paraId="413A9B51" w14:textId="0F5C7423" w:rsidR="008F4F35" w:rsidRPr="007E1AFB" w:rsidRDefault="000B07DD" w:rsidP="008F4F35">
            <w:pPr>
              <w:numPr>
                <w:ilvl w:val="0"/>
                <w:numId w:val="7"/>
              </w:numPr>
              <w:suppressAutoHyphens/>
              <w:autoSpaceDN w:val="0"/>
              <w:spacing w:line="247" w:lineRule="auto"/>
              <w:ind w:left="351"/>
              <w:jc w:val="both"/>
            </w:pPr>
            <w:r w:rsidRPr="007E1AFB">
              <w:rPr>
                <w:rFonts w:ascii="Arial" w:hAnsi="Arial" w:cs="Arial"/>
                <w:lang w:eastAsia="ar-SA"/>
              </w:rPr>
              <w:t>Amfotēro hidroksisultaīnu sistēma virsmas spraiguma kontrolei un organisko piesārņotāju dispersijai – ne mazāk kā 10 % masas;</w:t>
            </w:r>
          </w:p>
        </w:tc>
        <w:tc>
          <w:tcPr>
            <w:tcW w:w="5545" w:type="dxa"/>
            <w:tcBorders>
              <w:top w:val="single" w:sz="4" w:space="0" w:color="auto"/>
            </w:tcBorders>
          </w:tcPr>
          <w:p w14:paraId="00654E11" w14:textId="3AD34EC1" w:rsidR="008F4F35" w:rsidRDefault="008F4F35" w:rsidP="008F4F35">
            <w:pPr>
              <w:tabs>
                <w:tab w:val="left" w:pos="0"/>
              </w:tabs>
              <w:suppressAutoHyphens/>
              <w:autoSpaceDN w:val="0"/>
              <w:jc w:val="both"/>
              <w:rPr>
                <w:rFonts w:ascii="Arial" w:hAnsi="Arial" w:cs="Arial"/>
              </w:rPr>
            </w:pPr>
            <w:r w:rsidRPr="003D386B">
              <w:rPr>
                <w:rFonts w:ascii="Arial" w:hAnsi="Arial" w:cs="Arial"/>
                <w:i/>
                <w:iCs/>
                <w:color w:val="0070C0"/>
              </w:rPr>
              <w:t>Atzīmēt atbilst/neatbilst un masas tilpumu procentos</w:t>
            </w:r>
          </w:p>
        </w:tc>
      </w:tr>
      <w:tr w:rsidR="008F4F35" w14:paraId="51A7FD07" w14:textId="77777777" w:rsidTr="003D386B">
        <w:tc>
          <w:tcPr>
            <w:tcW w:w="8403" w:type="dxa"/>
            <w:tcBorders>
              <w:bottom w:val="single" w:sz="4" w:space="0" w:color="auto"/>
            </w:tcBorders>
          </w:tcPr>
          <w:p w14:paraId="75C93581" w14:textId="3FF543F2" w:rsidR="008F4F35" w:rsidRPr="007E1AFB" w:rsidRDefault="000B07DD" w:rsidP="008F4F35">
            <w:pPr>
              <w:numPr>
                <w:ilvl w:val="0"/>
                <w:numId w:val="7"/>
              </w:numPr>
              <w:suppressAutoHyphens/>
              <w:autoSpaceDN w:val="0"/>
              <w:spacing w:line="247" w:lineRule="auto"/>
              <w:ind w:left="351"/>
              <w:jc w:val="both"/>
            </w:pPr>
            <w:r w:rsidRPr="007E1AFB">
              <w:rPr>
                <w:rFonts w:ascii="Arial" w:hAnsi="Arial" w:cs="Arial"/>
                <w:lang w:eastAsia="ar-SA"/>
              </w:rPr>
              <w:t>Hidrofīlo polimēru virsmas modifikatoru sistēma membrānas virsmas mitrināšanas īpašību stabilizēšanai – ne mazāk kā 10 % masas;</w:t>
            </w:r>
          </w:p>
        </w:tc>
        <w:tc>
          <w:tcPr>
            <w:tcW w:w="5545" w:type="dxa"/>
            <w:tcBorders>
              <w:top w:val="single" w:sz="4" w:space="0" w:color="auto"/>
            </w:tcBorders>
          </w:tcPr>
          <w:p w14:paraId="431682E2" w14:textId="57810A1E" w:rsidR="008F4F35" w:rsidRDefault="008F4F35" w:rsidP="008F4F35">
            <w:pPr>
              <w:tabs>
                <w:tab w:val="left" w:pos="0"/>
              </w:tabs>
              <w:suppressAutoHyphens/>
              <w:autoSpaceDN w:val="0"/>
              <w:jc w:val="both"/>
              <w:rPr>
                <w:rFonts w:ascii="Arial" w:hAnsi="Arial" w:cs="Arial"/>
              </w:rPr>
            </w:pPr>
            <w:r w:rsidRPr="003D386B">
              <w:rPr>
                <w:rFonts w:ascii="Arial" w:hAnsi="Arial" w:cs="Arial"/>
                <w:i/>
                <w:iCs/>
                <w:color w:val="0070C0"/>
              </w:rPr>
              <w:t>Atzīmēt atbilst/neatbilst un masas tilpumu procentos</w:t>
            </w:r>
          </w:p>
        </w:tc>
      </w:tr>
      <w:tr w:rsidR="008F4F35" w14:paraId="1BE402A5" w14:textId="77777777" w:rsidTr="003D386B">
        <w:tc>
          <w:tcPr>
            <w:tcW w:w="8403" w:type="dxa"/>
            <w:tcBorders>
              <w:bottom w:val="single" w:sz="4" w:space="0" w:color="auto"/>
            </w:tcBorders>
          </w:tcPr>
          <w:p w14:paraId="4BA997C8" w14:textId="692241B0" w:rsidR="008F4F35" w:rsidRPr="007E1AFB" w:rsidRDefault="000B07DD" w:rsidP="008F4F35">
            <w:pPr>
              <w:numPr>
                <w:ilvl w:val="0"/>
                <w:numId w:val="7"/>
              </w:numPr>
              <w:suppressAutoHyphens/>
              <w:autoSpaceDN w:val="0"/>
              <w:spacing w:line="247" w:lineRule="auto"/>
              <w:ind w:left="351"/>
              <w:jc w:val="both"/>
            </w:pPr>
            <w:r w:rsidRPr="007E1AFB">
              <w:rPr>
                <w:rFonts w:ascii="Arial" w:hAnsi="Arial" w:cs="Arial"/>
                <w:lang w:eastAsia="ar-SA"/>
              </w:rPr>
              <w:t>Bioloģiski noārdāmu polikarboksilātu un poliaspartātu dispersantu sistēma organisko, koloidālo un bioloģiskas izcelsmes piesārņotāju adhēzijas samazināšanai – ne mazāk kā 10 % masas;</w:t>
            </w:r>
          </w:p>
        </w:tc>
        <w:tc>
          <w:tcPr>
            <w:tcW w:w="5545" w:type="dxa"/>
            <w:tcBorders>
              <w:top w:val="single" w:sz="4" w:space="0" w:color="auto"/>
            </w:tcBorders>
          </w:tcPr>
          <w:p w14:paraId="4430B6DD" w14:textId="0C6E1018" w:rsidR="008F4F35" w:rsidRDefault="008F4F35" w:rsidP="008F4F35">
            <w:pPr>
              <w:tabs>
                <w:tab w:val="left" w:pos="0"/>
              </w:tabs>
              <w:suppressAutoHyphens/>
              <w:autoSpaceDN w:val="0"/>
              <w:jc w:val="both"/>
              <w:rPr>
                <w:rFonts w:ascii="Arial" w:hAnsi="Arial" w:cs="Arial"/>
              </w:rPr>
            </w:pPr>
            <w:r w:rsidRPr="003D386B">
              <w:rPr>
                <w:rFonts w:ascii="Arial" w:hAnsi="Arial" w:cs="Arial"/>
                <w:i/>
                <w:iCs/>
                <w:color w:val="0070C0"/>
              </w:rPr>
              <w:t>Atzīmēt atbilst/neatbilst un masas tilpumu procentos</w:t>
            </w:r>
          </w:p>
        </w:tc>
      </w:tr>
      <w:tr w:rsidR="008F4F35" w14:paraId="4B75C72B" w14:textId="77777777" w:rsidTr="003D386B">
        <w:tc>
          <w:tcPr>
            <w:tcW w:w="8403" w:type="dxa"/>
            <w:tcBorders>
              <w:bottom w:val="single" w:sz="4" w:space="0" w:color="auto"/>
            </w:tcBorders>
          </w:tcPr>
          <w:p w14:paraId="00ABCB07" w14:textId="663E81DE" w:rsidR="008F4F35" w:rsidRPr="007E1AFB" w:rsidRDefault="000B07DD" w:rsidP="008F4F35">
            <w:pPr>
              <w:numPr>
                <w:ilvl w:val="0"/>
                <w:numId w:val="7"/>
              </w:numPr>
              <w:suppressAutoHyphens/>
              <w:autoSpaceDN w:val="0"/>
              <w:spacing w:line="247" w:lineRule="auto"/>
              <w:ind w:left="351"/>
              <w:jc w:val="both"/>
              <w:rPr>
                <w:rFonts w:ascii="Arial" w:hAnsi="Arial" w:cs="Arial"/>
              </w:rPr>
            </w:pPr>
            <w:r w:rsidRPr="007E1AFB">
              <w:rPr>
                <w:rFonts w:ascii="Arial" w:hAnsi="Arial" w:cs="Arial"/>
                <w:lang w:eastAsia="ar-SA"/>
              </w:rPr>
              <w:t>Poliepoksisukcīnskābes vai tās sāļu bāzes dispersijas komponentam – ne mazāk kā 5 % masas;</w:t>
            </w:r>
          </w:p>
        </w:tc>
        <w:tc>
          <w:tcPr>
            <w:tcW w:w="5545" w:type="dxa"/>
            <w:tcBorders>
              <w:top w:val="single" w:sz="4" w:space="0" w:color="auto"/>
            </w:tcBorders>
          </w:tcPr>
          <w:p w14:paraId="599886BC" w14:textId="756C3179" w:rsidR="008F4F35" w:rsidRDefault="008F4F35" w:rsidP="008F4F35">
            <w:pPr>
              <w:tabs>
                <w:tab w:val="left" w:pos="0"/>
              </w:tabs>
              <w:suppressAutoHyphens/>
              <w:autoSpaceDN w:val="0"/>
              <w:jc w:val="both"/>
              <w:rPr>
                <w:rFonts w:ascii="Arial" w:hAnsi="Arial" w:cs="Arial"/>
              </w:rPr>
            </w:pPr>
            <w:r w:rsidRPr="003D386B">
              <w:rPr>
                <w:rFonts w:ascii="Arial" w:hAnsi="Arial" w:cs="Arial"/>
                <w:i/>
                <w:iCs/>
                <w:color w:val="0070C0"/>
              </w:rPr>
              <w:t>Atzīmēt atbilst/neatbilst un masas tilpumu procentos</w:t>
            </w:r>
          </w:p>
        </w:tc>
      </w:tr>
      <w:tr w:rsidR="008F4F35" w14:paraId="6E8B7B81" w14:textId="77777777" w:rsidTr="003D386B">
        <w:tc>
          <w:tcPr>
            <w:tcW w:w="8403" w:type="dxa"/>
            <w:tcBorders>
              <w:bottom w:val="single" w:sz="4" w:space="0" w:color="auto"/>
            </w:tcBorders>
          </w:tcPr>
          <w:p w14:paraId="7E922D8F" w14:textId="5460F124" w:rsidR="008F4F35" w:rsidRPr="007E1AFB" w:rsidRDefault="000B07DD" w:rsidP="008F4F35">
            <w:pPr>
              <w:numPr>
                <w:ilvl w:val="0"/>
                <w:numId w:val="7"/>
              </w:numPr>
              <w:suppressAutoHyphens/>
              <w:autoSpaceDN w:val="0"/>
              <w:spacing w:line="247" w:lineRule="auto"/>
              <w:ind w:left="351"/>
              <w:jc w:val="both"/>
              <w:rPr>
                <w:rFonts w:ascii="Arial" w:hAnsi="Arial" w:cs="Arial"/>
              </w:rPr>
            </w:pPr>
            <w:r w:rsidRPr="007E1AFB">
              <w:rPr>
                <w:rFonts w:ascii="Arial" w:hAnsi="Arial" w:cs="Arial"/>
                <w:lang w:eastAsia="ar-SA"/>
              </w:rPr>
              <w:t>Zema putošanās alkilpoliglikozīdu vai analoģiskam bioloģiski noārdāmam nejonu virsmaktīvam komponentam – ne mazāk kā 5 % masas;</w:t>
            </w:r>
          </w:p>
        </w:tc>
        <w:tc>
          <w:tcPr>
            <w:tcW w:w="5545" w:type="dxa"/>
            <w:tcBorders>
              <w:top w:val="single" w:sz="4" w:space="0" w:color="auto"/>
            </w:tcBorders>
          </w:tcPr>
          <w:p w14:paraId="48EAB0BF" w14:textId="52B2D71B" w:rsidR="008F4F35" w:rsidRDefault="008F4F35" w:rsidP="008F4F35">
            <w:pPr>
              <w:tabs>
                <w:tab w:val="left" w:pos="0"/>
              </w:tabs>
              <w:suppressAutoHyphens/>
              <w:autoSpaceDN w:val="0"/>
              <w:jc w:val="both"/>
              <w:rPr>
                <w:rFonts w:ascii="Arial" w:hAnsi="Arial" w:cs="Arial"/>
              </w:rPr>
            </w:pPr>
            <w:r w:rsidRPr="003D386B">
              <w:rPr>
                <w:rFonts w:ascii="Arial" w:hAnsi="Arial" w:cs="Arial"/>
                <w:i/>
                <w:iCs/>
                <w:color w:val="0070C0"/>
              </w:rPr>
              <w:t>Atzīmēt atbilst/neatbilst un masas tilpumu procentos</w:t>
            </w:r>
          </w:p>
        </w:tc>
      </w:tr>
      <w:tr w:rsidR="008F4F35" w14:paraId="00A374FE" w14:textId="77777777" w:rsidTr="003D386B">
        <w:tc>
          <w:tcPr>
            <w:tcW w:w="8403" w:type="dxa"/>
            <w:tcBorders>
              <w:bottom w:val="single" w:sz="4" w:space="0" w:color="auto"/>
            </w:tcBorders>
          </w:tcPr>
          <w:p w14:paraId="618D84E3" w14:textId="78E2AB28" w:rsidR="008F4F35" w:rsidRPr="007E1AFB" w:rsidRDefault="000B07DD" w:rsidP="008F4F35">
            <w:pPr>
              <w:numPr>
                <w:ilvl w:val="0"/>
                <w:numId w:val="7"/>
              </w:numPr>
              <w:suppressAutoHyphens/>
              <w:autoSpaceDN w:val="0"/>
              <w:spacing w:line="247" w:lineRule="auto"/>
              <w:ind w:left="351"/>
              <w:jc w:val="both"/>
              <w:rPr>
                <w:rFonts w:ascii="Arial" w:hAnsi="Arial" w:cs="Arial"/>
              </w:rPr>
            </w:pPr>
            <w:r w:rsidRPr="007E1AFB">
              <w:rPr>
                <w:rFonts w:ascii="Arial" w:hAnsi="Arial" w:cs="Arial"/>
                <w:lang w:eastAsia="ar-SA"/>
              </w:rPr>
              <w:t>Membrānām drošam stabilizatoram, kas nodrošina produkta fizikālo stabilitāti mainīgas infiltrāta mineralizācijas, temperatūras un pH apstākļos.</w:t>
            </w:r>
          </w:p>
        </w:tc>
        <w:tc>
          <w:tcPr>
            <w:tcW w:w="5545" w:type="dxa"/>
            <w:tcBorders>
              <w:top w:val="single" w:sz="4" w:space="0" w:color="auto"/>
            </w:tcBorders>
          </w:tcPr>
          <w:p w14:paraId="0D2FDFA5" w14:textId="31F3133B" w:rsidR="008F4F35" w:rsidRDefault="008F4F35" w:rsidP="008F4F35">
            <w:pPr>
              <w:tabs>
                <w:tab w:val="left" w:pos="0"/>
              </w:tabs>
              <w:suppressAutoHyphens/>
              <w:autoSpaceDN w:val="0"/>
              <w:jc w:val="both"/>
              <w:rPr>
                <w:rFonts w:ascii="Arial" w:hAnsi="Arial" w:cs="Arial"/>
              </w:rPr>
            </w:pPr>
            <w:r w:rsidRPr="003D386B">
              <w:rPr>
                <w:rFonts w:ascii="Arial" w:hAnsi="Arial" w:cs="Arial"/>
                <w:i/>
                <w:iCs/>
                <w:color w:val="0070C0"/>
              </w:rPr>
              <w:t>Atzīmēt atbilst/neatbilst un masas tilpumu procentos</w:t>
            </w:r>
          </w:p>
        </w:tc>
      </w:tr>
      <w:tr w:rsidR="008F4F35" w14:paraId="28E3142E" w14:textId="77777777" w:rsidTr="003D386B">
        <w:tc>
          <w:tcPr>
            <w:tcW w:w="8403" w:type="dxa"/>
            <w:tcBorders>
              <w:bottom w:val="single" w:sz="4" w:space="0" w:color="auto"/>
            </w:tcBorders>
          </w:tcPr>
          <w:p w14:paraId="27BC2400" w14:textId="77BDDAA8" w:rsidR="000B07DD" w:rsidRPr="007E1AFB" w:rsidRDefault="000B07DD" w:rsidP="000B07DD">
            <w:pPr>
              <w:pStyle w:val="Bezatstarpm"/>
              <w:rPr>
                <w:rFonts w:ascii="Arial" w:hAnsi="Arial" w:cs="Arial"/>
              </w:rPr>
            </w:pPr>
            <w:r w:rsidRPr="007E1AFB">
              <w:rPr>
                <w:rFonts w:ascii="Arial" w:hAnsi="Arial" w:cs="Arial"/>
              </w:rPr>
              <w:t xml:space="preserve">Funkcionālo komponentu kopējai koncentrācijai preparātā jābūt ne mazākai par 55 masas%. Ja norādītie komponenti tiek piegādāti komerciālu ūdens šķīdumu veidā, piegādātājam jānorāda aktīvās vielas un sausnas saturs gatavajā produktā. Aktīvās </w:t>
            </w:r>
            <w:r w:rsidRPr="007E1AFB">
              <w:rPr>
                <w:rFonts w:ascii="Arial" w:hAnsi="Arial" w:cs="Arial"/>
              </w:rPr>
              <w:lastRenderedPageBreak/>
              <w:t>/ nelakiās sausnas saturs gatavajā produktā: ne mazāks kā 40 %, ja ražotājs deklarē produktu kā augstas koncentrācijas hidrodinamisko membrānu stabilizatoru.</w:t>
            </w:r>
          </w:p>
          <w:p w14:paraId="125FD846" w14:textId="77777777" w:rsidR="00682AE5" w:rsidRPr="007E1AFB" w:rsidRDefault="00682AE5" w:rsidP="00682AE5">
            <w:pPr>
              <w:pStyle w:val="Bezatstarpm"/>
              <w:rPr>
                <w:rFonts w:ascii="Arial" w:hAnsi="Arial" w:cs="Arial"/>
                <w:lang w:val="lt-LT" w:eastAsia="lt-LT"/>
              </w:rPr>
            </w:pPr>
            <w:r w:rsidRPr="007E1AFB">
              <w:rPr>
                <w:rFonts w:ascii="Arial" w:hAnsi="Arial" w:cs="Arial"/>
                <w:lang w:val="lt-LT" w:eastAsia="lt-LT"/>
              </w:rPr>
              <w:t>Preparāta sastāvā aizliegts izmantot:</w:t>
            </w:r>
          </w:p>
          <w:p w14:paraId="01F8BF2A" w14:textId="77777777" w:rsidR="00682AE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aktīvo hloru;</w:t>
            </w:r>
          </w:p>
          <w:p w14:paraId="3ECA578B" w14:textId="77777777" w:rsidR="00682AE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aktīvo bromu;</w:t>
            </w:r>
          </w:p>
          <w:p w14:paraId="738D4C8E" w14:textId="77777777" w:rsidR="00682AE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peroksīdus;</w:t>
            </w:r>
          </w:p>
          <w:p w14:paraId="0EBEEB5C" w14:textId="77777777" w:rsidR="00682AE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oksidējošus biocīdus;</w:t>
            </w:r>
          </w:p>
          <w:p w14:paraId="4D57E0FE" w14:textId="77777777" w:rsidR="00682AE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brīvas oksidējošas vielas;</w:t>
            </w:r>
          </w:p>
          <w:p w14:paraId="3F5F4F6F" w14:textId="77777777" w:rsidR="00682AE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komponentus, kas var bojāt poliamīda reversās osmozes membrānu aktīvo slāni;</w:t>
            </w:r>
          </w:p>
          <w:p w14:paraId="46772306" w14:textId="77777777" w:rsidR="00682AE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hidrofobus silikona komponentus, kas nav pierādīti kā saderīgi ar RO/NF membrānām;</w:t>
            </w:r>
          </w:p>
          <w:p w14:paraId="56E8FBD6" w14:textId="372BE5CC" w:rsidR="008F4F35" w:rsidRPr="007E1AFB" w:rsidRDefault="00682AE5" w:rsidP="00682AE5">
            <w:pPr>
              <w:pStyle w:val="Bezatstarpm"/>
              <w:numPr>
                <w:ilvl w:val="0"/>
                <w:numId w:val="13"/>
              </w:numPr>
              <w:rPr>
                <w:rFonts w:ascii="Arial" w:hAnsi="Arial" w:cs="Arial"/>
                <w:lang w:val="lt-LT" w:eastAsia="lt-LT"/>
              </w:rPr>
            </w:pPr>
            <w:r w:rsidRPr="007E1AFB">
              <w:rPr>
                <w:rFonts w:ascii="Arial" w:hAnsi="Arial" w:cs="Arial"/>
                <w:lang w:val="lt-LT" w:eastAsia="lt-LT"/>
              </w:rPr>
              <w:t>vielas, kas var izraisīt neatgriezenisku membrānu virsmas hidrofobizāciju vai sekundāru foulingu.</w:t>
            </w:r>
          </w:p>
        </w:tc>
        <w:tc>
          <w:tcPr>
            <w:tcW w:w="5545" w:type="dxa"/>
            <w:tcBorders>
              <w:top w:val="single" w:sz="4" w:space="0" w:color="auto"/>
            </w:tcBorders>
          </w:tcPr>
          <w:p w14:paraId="43121CAE" w14:textId="18E97342" w:rsidR="008F4F35" w:rsidRDefault="008F4F35" w:rsidP="008F4F35">
            <w:pPr>
              <w:tabs>
                <w:tab w:val="left" w:pos="0"/>
              </w:tabs>
              <w:suppressAutoHyphens/>
              <w:autoSpaceDN w:val="0"/>
              <w:jc w:val="both"/>
              <w:rPr>
                <w:rFonts w:ascii="Arial" w:hAnsi="Arial" w:cs="Arial"/>
              </w:rPr>
            </w:pPr>
          </w:p>
        </w:tc>
      </w:tr>
      <w:tr w:rsidR="008F4F35" w14:paraId="57D1349C" w14:textId="77777777" w:rsidTr="00C0498E">
        <w:tc>
          <w:tcPr>
            <w:tcW w:w="8403" w:type="dxa"/>
            <w:shd w:val="clear" w:color="auto" w:fill="D9D9D9" w:themeFill="background1" w:themeFillShade="D9"/>
          </w:tcPr>
          <w:p w14:paraId="10DC7FBD" w14:textId="1A08F5C3" w:rsidR="008F4F35" w:rsidRPr="007E1AFB" w:rsidRDefault="00682AE5" w:rsidP="00682AE5">
            <w:pPr>
              <w:spacing w:line="247" w:lineRule="auto"/>
              <w:jc w:val="both"/>
              <w:rPr>
                <w:rFonts w:ascii="Arial" w:eastAsia="Times New Roman" w:hAnsi="Arial" w:cs="Arial"/>
                <w:bCs/>
                <w:iCs/>
                <w:lang w:val="lt-LT" w:eastAsia="ar-SA"/>
              </w:rPr>
            </w:pPr>
            <w:r w:rsidRPr="007E1AFB">
              <w:rPr>
                <w:rFonts w:ascii="Arial" w:eastAsia="Times New Roman" w:hAnsi="Arial" w:cs="Arial"/>
                <w:b/>
                <w:bCs/>
                <w:lang w:eastAsia="ar-SA"/>
              </w:rPr>
              <w:t xml:space="preserve">5. </w:t>
            </w:r>
            <w:r w:rsidR="00AB0493" w:rsidRPr="007E1AFB">
              <w:rPr>
                <w:rFonts w:ascii="Arial" w:eastAsia="Times New Roman" w:hAnsi="Arial" w:cs="Arial"/>
                <w:b/>
                <w:bCs/>
                <w:lang w:eastAsia="ar-SA"/>
              </w:rPr>
              <w:t>Membrānu organiskā un bioloģiskā piesārņojuma pretadhēzijas kondicionētājs</w:t>
            </w:r>
            <w:r w:rsidR="00AB0493" w:rsidRPr="007E1AFB">
              <w:rPr>
                <w:rFonts w:ascii="Arial" w:eastAsia="Times New Roman" w:hAnsi="Arial" w:cs="Arial"/>
                <w:bCs/>
                <w:lang w:eastAsia="ar-SA"/>
              </w:rPr>
              <w:t xml:space="preserve"> </w:t>
            </w:r>
            <w:r w:rsidR="008F4F35" w:rsidRPr="007E1AFB">
              <w:rPr>
                <w:rFonts w:ascii="Arial" w:eastAsia="Times New Roman" w:hAnsi="Arial" w:cs="Arial"/>
                <w:bCs/>
                <w:lang w:eastAsia="ar-SA"/>
              </w:rPr>
              <w:t xml:space="preserve">- </w:t>
            </w:r>
            <w:r w:rsidR="00AB0493" w:rsidRPr="007E1AFB">
              <w:rPr>
                <w:rFonts w:ascii="Arial" w:hAnsi="Arial" w:cs="Arial"/>
                <w:bCs/>
                <w:lang w:eastAsia="ar-SA"/>
              </w:rPr>
              <w:t>preparātam jābūt specializētam neoksidējošam, nekatjoniskam reversās osmozes membrānu organiskā un bioloģiskas izcelsmes piesārņojuma pretadhēzijas kondicionētājam, kas paredzēts organisko vielu, humīnvielu, fulvoskābju, proteīnu, lipīdu, biopolimēru, koloidālo daļiņu un EPS tipa polisaharīdu matricu adhēzijas samazināšanai pie poliamīda reversās osmozes membrānu virsmas</w:t>
            </w:r>
            <w:r w:rsidR="008F4F35" w:rsidRPr="007E1AFB">
              <w:rPr>
                <w:rFonts w:ascii="Arial" w:eastAsia="Times New Roman" w:hAnsi="Arial" w:cs="Arial"/>
                <w:bCs/>
                <w:iCs/>
                <w:lang w:eastAsia="ar-SA"/>
              </w:rPr>
              <w:t>.</w:t>
            </w:r>
            <w:r w:rsidR="00AB0493" w:rsidRPr="007E1AFB">
              <w:rPr>
                <w:rFonts w:ascii="Arial" w:eastAsia="Times New Roman" w:hAnsi="Arial" w:cs="Arial"/>
                <w:bCs/>
                <w:iCs/>
                <w:lang w:eastAsia="ar-SA"/>
              </w:rPr>
              <w:t xml:space="preserve"> </w:t>
            </w:r>
            <w:r w:rsidR="00AB0493" w:rsidRPr="007E1AFB">
              <w:rPr>
                <w:rFonts w:ascii="Arial" w:eastAsia="Times New Roman" w:hAnsi="Arial" w:cs="Arial"/>
                <w:bCs/>
                <w:iCs/>
                <w:lang w:val="lt-LT" w:eastAsia="ar-SA"/>
              </w:rPr>
              <w:t>Preparāta galvenā funkcija nav putu dzēšana, mikroburbulīšu kontrole vai hidrodinamiskā režīma stabilizēšana, bet gan organiskā un bioloģiskas izcelsmes piesārņojuma adhēzijas samazināšana, organisko un koloidālo piesārņotāju dispersija un membrānas virsmas hidrofilā darba režīma stabilizēšana.</w:t>
            </w:r>
          </w:p>
        </w:tc>
        <w:tc>
          <w:tcPr>
            <w:tcW w:w="5545" w:type="dxa"/>
          </w:tcPr>
          <w:p w14:paraId="75252DE6" w14:textId="77777777" w:rsidR="008F4F35" w:rsidRDefault="008F4F35" w:rsidP="008F4F35">
            <w:pPr>
              <w:tabs>
                <w:tab w:val="left" w:pos="0"/>
              </w:tabs>
              <w:suppressAutoHyphens/>
              <w:autoSpaceDN w:val="0"/>
              <w:jc w:val="both"/>
              <w:rPr>
                <w:rFonts w:ascii="Arial" w:hAnsi="Arial" w:cs="Arial"/>
                <w:i/>
                <w:iCs/>
                <w:color w:val="0070C0"/>
              </w:rPr>
            </w:pPr>
          </w:p>
          <w:p w14:paraId="761D2995" w14:textId="27369CAC" w:rsidR="008F4F35" w:rsidRDefault="008F4F35" w:rsidP="008F4F35">
            <w:pPr>
              <w:tabs>
                <w:tab w:val="left" w:pos="0"/>
              </w:tabs>
              <w:suppressAutoHyphens/>
              <w:autoSpaceDN w:val="0"/>
              <w:jc w:val="both"/>
              <w:rPr>
                <w:rFonts w:ascii="Arial" w:hAnsi="Arial" w:cs="Arial"/>
              </w:rPr>
            </w:pPr>
            <w:r w:rsidRPr="00C0498E">
              <w:rPr>
                <w:rFonts w:ascii="Arial" w:hAnsi="Arial" w:cs="Arial"/>
                <w:i/>
                <w:iCs/>
                <w:color w:val="0070C0"/>
              </w:rPr>
              <w:t xml:space="preserve">Ierakstīt piedāvātā </w:t>
            </w:r>
            <w:r>
              <w:rPr>
                <w:rFonts w:ascii="Arial" w:hAnsi="Arial" w:cs="Arial"/>
                <w:i/>
                <w:iCs/>
                <w:color w:val="0070C0"/>
              </w:rPr>
              <w:t>līdzekļa</w:t>
            </w:r>
            <w:r w:rsidRPr="00C0498E">
              <w:rPr>
                <w:rFonts w:ascii="Arial" w:hAnsi="Arial" w:cs="Arial"/>
                <w:i/>
                <w:iCs/>
                <w:color w:val="0070C0"/>
              </w:rPr>
              <w:t xml:space="preserve"> nosaukumu, ražotāju</w:t>
            </w:r>
          </w:p>
        </w:tc>
      </w:tr>
      <w:tr w:rsidR="008F4F35" w14:paraId="6F55057C" w14:textId="77777777" w:rsidTr="00C0498E">
        <w:tc>
          <w:tcPr>
            <w:tcW w:w="8403" w:type="dxa"/>
          </w:tcPr>
          <w:p w14:paraId="22CBA92F" w14:textId="77777777" w:rsidR="008F4F35" w:rsidRPr="007E1AFB" w:rsidRDefault="008F4F35" w:rsidP="00AB0493">
            <w:pPr>
              <w:spacing w:line="247" w:lineRule="auto"/>
              <w:jc w:val="both"/>
              <w:rPr>
                <w:rFonts w:ascii="Arial" w:eastAsia="Times New Roman" w:hAnsi="Arial" w:cs="Arial"/>
                <w:lang w:eastAsia="ar-SA"/>
              </w:rPr>
            </w:pPr>
            <w:r w:rsidRPr="007E1AFB">
              <w:rPr>
                <w:rFonts w:ascii="Arial" w:eastAsia="Times New Roman" w:hAnsi="Arial" w:cs="Arial"/>
                <w:lang w:eastAsia="ar-SA"/>
              </w:rPr>
              <w:t xml:space="preserve">Lietošana: </w:t>
            </w:r>
          </w:p>
          <w:p w14:paraId="6AD076A3"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organisko piesārņotāju adhēzijas samazināšana pie membrānas virsmas;</w:t>
            </w:r>
          </w:p>
          <w:p w14:paraId="5A644B1E"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humīnskābju un fulvoskābju adsorbcijas samazināšana;</w:t>
            </w:r>
          </w:p>
          <w:p w14:paraId="54A29A22"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proteīnu, lipīdu un biopolimēru uzkrāšanās samazināšana;</w:t>
            </w:r>
          </w:p>
          <w:p w14:paraId="7CFFFB31"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EPS tipa polisaharīdu matricu adhēzijas samazināšana;</w:t>
            </w:r>
          </w:p>
          <w:p w14:paraId="035475C6"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biofilmas veidošanās priekšnosacījumu samazināšana ar pretadhēzijas un biodispersijas mehānismu;</w:t>
            </w:r>
          </w:p>
          <w:p w14:paraId="5A36E0DB"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koloidālo un bioloģiskas izcelsmes daļiņu dispersija;</w:t>
            </w:r>
          </w:p>
          <w:p w14:paraId="065D06AF"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kalcija, magnija, dzelzs un citu metālu jonu starpniecības samazināšana organisko piesārņotāju adhēzijā;</w:t>
            </w:r>
          </w:p>
          <w:p w14:paraId="39D618E1"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lastRenderedPageBreak/>
              <w:t>membrānas virsmas hidrofilā darba režīma stabilizēšana;</w:t>
            </w:r>
          </w:p>
          <w:p w14:paraId="65853725"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membrānu caurlaidības stabilizēšana;</w:t>
            </w:r>
          </w:p>
          <w:p w14:paraId="42A16440" w14:textId="77777777"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neatgriezeniska organiskā foulinga riska samazināšana;</w:t>
            </w:r>
          </w:p>
          <w:p w14:paraId="0FDC2BB4" w14:textId="1A4F0EBE" w:rsidR="00AB0493" w:rsidRPr="007E1AFB" w:rsidRDefault="00AB0493" w:rsidP="00AB0493">
            <w:pPr>
              <w:numPr>
                <w:ilvl w:val="0"/>
                <w:numId w:val="15"/>
              </w:numPr>
              <w:spacing w:line="247" w:lineRule="auto"/>
              <w:jc w:val="both"/>
              <w:rPr>
                <w:rFonts w:ascii="Arial" w:hAnsi="Arial" w:cs="Arial"/>
                <w:lang w:val="lt-LT" w:eastAsia="ar-SA"/>
              </w:rPr>
            </w:pPr>
            <w:r w:rsidRPr="007E1AFB">
              <w:rPr>
                <w:rFonts w:ascii="Arial" w:hAnsi="Arial" w:cs="Arial"/>
                <w:lang w:val="lt-LT" w:eastAsia="ar-SA"/>
              </w:rPr>
              <w:t>membrānu mazgāšanas intervālu pagarināšana, ja produkts tiek lietots atbilstoši ražotāja norādījumiem un konkrētā infiltrāta sastāvam.</w:t>
            </w:r>
          </w:p>
        </w:tc>
        <w:tc>
          <w:tcPr>
            <w:tcW w:w="5545" w:type="dxa"/>
          </w:tcPr>
          <w:p w14:paraId="0C854281" w14:textId="77777777" w:rsidR="008F4F35" w:rsidRDefault="008F4F35" w:rsidP="008F4F35">
            <w:pPr>
              <w:tabs>
                <w:tab w:val="left" w:pos="0"/>
              </w:tabs>
              <w:suppressAutoHyphens/>
              <w:autoSpaceDN w:val="0"/>
              <w:jc w:val="both"/>
              <w:rPr>
                <w:rFonts w:ascii="Arial" w:hAnsi="Arial" w:cs="Arial"/>
              </w:rPr>
            </w:pPr>
          </w:p>
        </w:tc>
      </w:tr>
      <w:tr w:rsidR="008F4F35" w14:paraId="78E467D0" w14:textId="77777777" w:rsidTr="003D386B">
        <w:tc>
          <w:tcPr>
            <w:tcW w:w="8403" w:type="dxa"/>
          </w:tcPr>
          <w:p w14:paraId="2BC04FD9" w14:textId="4E6DE2C7" w:rsidR="008F4F35" w:rsidRPr="007E1AFB" w:rsidRDefault="008F4F35" w:rsidP="008F4F35">
            <w:pPr>
              <w:spacing w:line="247" w:lineRule="auto"/>
              <w:rPr>
                <w:rFonts w:ascii="Arial" w:eastAsia="Times New Roman" w:hAnsi="Arial" w:cs="Arial"/>
                <w:lang w:eastAsia="ar-SA"/>
              </w:rPr>
            </w:pPr>
            <w:r w:rsidRPr="007E1AFB">
              <w:rPr>
                <w:rFonts w:ascii="Arial" w:eastAsia="Times New Roman" w:hAnsi="Arial" w:cs="Arial"/>
                <w:lang w:eastAsia="ar-SA"/>
              </w:rPr>
              <w:t xml:space="preserve">Fizikālie parametri: </w:t>
            </w:r>
          </w:p>
        </w:tc>
        <w:tc>
          <w:tcPr>
            <w:tcW w:w="5545" w:type="dxa"/>
            <w:tcBorders>
              <w:bottom w:val="single" w:sz="4" w:space="0" w:color="auto"/>
            </w:tcBorders>
          </w:tcPr>
          <w:p w14:paraId="0BC3FD98" w14:textId="77777777" w:rsidR="008F4F35" w:rsidRDefault="008F4F35" w:rsidP="008F4F35">
            <w:pPr>
              <w:tabs>
                <w:tab w:val="left" w:pos="0"/>
              </w:tabs>
              <w:suppressAutoHyphens/>
              <w:autoSpaceDN w:val="0"/>
              <w:jc w:val="both"/>
              <w:rPr>
                <w:rFonts w:ascii="Arial" w:hAnsi="Arial" w:cs="Arial"/>
              </w:rPr>
            </w:pPr>
          </w:p>
        </w:tc>
      </w:tr>
      <w:tr w:rsidR="008F4F35" w14:paraId="49392BD0" w14:textId="77777777" w:rsidTr="003D386B">
        <w:tc>
          <w:tcPr>
            <w:tcW w:w="8403" w:type="dxa"/>
          </w:tcPr>
          <w:p w14:paraId="110F8980" w14:textId="39E119BB" w:rsidR="008F4F35" w:rsidRPr="007E1AFB" w:rsidRDefault="00AB0493" w:rsidP="008F4F35">
            <w:pPr>
              <w:spacing w:line="247" w:lineRule="auto"/>
              <w:rPr>
                <w:rFonts w:ascii="Arial" w:eastAsia="Times New Roman" w:hAnsi="Arial" w:cs="Arial"/>
                <w:lang w:eastAsia="ar-SA"/>
              </w:rPr>
            </w:pPr>
            <w:r w:rsidRPr="007E1AFB">
              <w:rPr>
                <w:rFonts w:ascii="Arial" w:eastAsia="Times New Roman" w:hAnsi="Arial" w:cs="Arial"/>
                <w:lang w:eastAsia="ar-SA"/>
              </w:rPr>
              <w:t>pH rādītājs 6,5 - 8,5 (20</w:t>
            </w:r>
            <w:r w:rsidR="008F4F35" w:rsidRPr="007E1AFB">
              <w:rPr>
                <w:rFonts w:ascii="Arial" w:eastAsia="Times New Roman" w:hAnsi="Arial" w:cs="Arial"/>
                <w:lang w:eastAsia="ar-SA"/>
              </w:rPr>
              <w:t xml:space="preserve"> ° C)</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1C1ABFB4" w14:textId="525AF0EF" w:rsidR="008F4F35" w:rsidRPr="003D386B" w:rsidRDefault="008F4F35" w:rsidP="008F4F35">
            <w:pPr>
              <w:tabs>
                <w:tab w:val="left" w:pos="0"/>
              </w:tabs>
              <w:suppressAutoHyphens/>
              <w:autoSpaceDN w:val="0"/>
              <w:jc w:val="center"/>
              <w:rPr>
                <w:rFonts w:ascii="Arial" w:hAnsi="Arial" w:cs="Arial"/>
                <w:i/>
                <w:iCs/>
                <w:color w:val="0070C0"/>
              </w:rPr>
            </w:pPr>
            <w:r w:rsidRPr="003D386B">
              <w:rPr>
                <w:rFonts w:ascii="Arial" w:eastAsia="Times New Roman" w:hAnsi="Arial" w:cs="Arial"/>
                <w:i/>
                <w:iCs/>
                <w:color w:val="0070C0"/>
                <w:lang w:eastAsia="ar-SA"/>
              </w:rPr>
              <w:t>Ierakstīt pH vērtību</w:t>
            </w:r>
          </w:p>
        </w:tc>
      </w:tr>
      <w:tr w:rsidR="008F4F35" w14:paraId="5ADF970F" w14:textId="77777777" w:rsidTr="003D386B">
        <w:tc>
          <w:tcPr>
            <w:tcW w:w="8403" w:type="dxa"/>
          </w:tcPr>
          <w:p w14:paraId="108B43BD" w14:textId="205640AE" w:rsidR="008F4F35" w:rsidRPr="007E1AFB" w:rsidRDefault="008A5D36" w:rsidP="008F4F35">
            <w:pPr>
              <w:spacing w:line="247" w:lineRule="auto"/>
              <w:rPr>
                <w:rFonts w:ascii="Arial" w:eastAsia="Times New Roman" w:hAnsi="Arial" w:cs="Arial"/>
                <w:lang w:eastAsia="ar-SA"/>
              </w:rPr>
            </w:pPr>
            <w:r>
              <w:rPr>
                <w:rFonts w:ascii="Arial" w:eastAsia="Times New Roman" w:hAnsi="Arial" w:cs="Arial"/>
                <w:lang w:eastAsia="ar-SA"/>
              </w:rPr>
              <w:t xml:space="preserve">Blīvums ne mazāk </w:t>
            </w:r>
            <w:r w:rsidRPr="007E1AFB">
              <w:rPr>
                <w:rFonts w:ascii="Arial" w:eastAsia="Times New Roman" w:hAnsi="Arial" w:cs="Arial"/>
                <w:lang w:eastAsia="ar-SA"/>
              </w:rPr>
              <w:t xml:space="preserve">kā </w:t>
            </w:r>
            <w:r w:rsidR="00AB0493" w:rsidRPr="007E1AFB">
              <w:rPr>
                <w:rFonts w:ascii="Arial" w:eastAsia="Times New Roman" w:hAnsi="Arial" w:cs="Arial"/>
                <w:lang w:eastAsia="ar-SA"/>
              </w:rPr>
              <w:t>1</w:t>
            </w:r>
            <w:r w:rsidR="00BC26CE">
              <w:rPr>
                <w:rFonts w:ascii="Arial" w:eastAsia="Times New Roman" w:hAnsi="Arial" w:cs="Arial"/>
                <w:lang w:eastAsia="ar-SA"/>
              </w:rPr>
              <w:t>,</w:t>
            </w:r>
            <w:r w:rsidR="00AB0493" w:rsidRPr="007E1AFB">
              <w:rPr>
                <w:rFonts w:ascii="Arial" w:eastAsia="Times New Roman" w:hAnsi="Arial" w:cs="Arial"/>
                <w:lang w:eastAsia="ar-SA"/>
              </w:rPr>
              <w:t>1</w:t>
            </w:r>
            <w:r w:rsidR="00BC26CE">
              <w:rPr>
                <w:rFonts w:ascii="Arial" w:eastAsia="Times New Roman" w:hAnsi="Arial" w:cs="Arial"/>
                <w:lang w:eastAsia="ar-SA"/>
              </w:rPr>
              <w:t>0</w:t>
            </w:r>
            <w:r>
              <w:rPr>
                <w:rFonts w:ascii="Arial" w:eastAsia="Times New Roman" w:hAnsi="Arial" w:cs="Arial"/>
                <w:lang w:eastAsia="ar-SA"/>
              </w:rPr>
              <w:t xml:space="preserve"> </w:t>
            </w:r>
            <w:r w:rsidR="00AB0493" w:rsidRPr="007E1AFB">
              <w:rPr>
                <w:rFonts w:ascii="Arial" w:eastAsia="Times New Roman" w:hAnsi="Arial" w:cs="Arial"/>
                <w:lang w:eastAsia="ar-SA"/>
              </w:rPr>
              <w:t xml:space="preserve"> (20 °</w:t>
            </w:r>
            <w:r w:rsidR="008F4F35" w:rsidRPr="007E1AFB">
              <w:rPr>
                <w:rFonts w:ascii="Arial" w:eastAsia="Times New Roman" w:hAnsi="Arial" w:cs="Arial"/>
                <w:lang w:eastAsia="ar-SA"/>
              </w:rPr>
              <w:t>C) g / cm3;</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49B25E7C" w14:textId="05D9E1A3" w:rsidR="008F4F35" w:rsidRPr="003D386B" w:rsidRDefault="008F4F35" w:rsidP="008F4F35">
            <w:pPr>
              <w:tabs>
                <w:tab w:val="left" w:pos="0"/>
              </w:tabs>
              <w:suppressAutoHyphens/>
              <w:autoSpaceDN w:val="0"/>
              <w:jc w:val="center"/>
              <w:rPr>
                <w:rFonts w:ascii="Arial" w:hAnsi="Arial" w:cs="Arial"/>
                <w:i/>
                <w:iCs/>
                <w:color w:val="0070C0"/>
              </w:rPr>
            </w:pPr>
            <w:r w:rsidRPr="003D386B">
              <w:rPr>
                <w:rFonts w:ascii="Arial" w:hAnsi="Arial" w:cs="Arial"/>
                <w:i/>
                <w:iCs/>
                <w:color w:val="0070C0"/>
                <w:lang w:val="lt-LT" w:eastAsia="ar-SA"/>
              </w:rPr>
              <w:t>Ierakst</w:t>
            </w:r>
            <w:r w:rsidRPr="003D386B">
              <w:rPr>
                <w:rFonts w:ascii="Arial" w:hAnsi="Arial" w:cs="Arial"/>
                <w:i/>
                <w:iCs/>
                <w:color w:val="0070C0"/>
                <w:lang w:eastAsia="ar-SA"/>
              </w:rPr>
              <w:t xml:space="preserve">īt blīvumu </w:t>
            </w:r>
            <w:r w:rsidRPr="003D386B">
              <w:rPr>
                <w:rFonts w:ascii="Arial" w:hAnsi="Arial" w:cs="Arial"/>
                <w:i/>
                <w:iCs/>
                <w:color w:val="0070C0"/>
                <w:lang w:val="lt-LT" w:eastAsia="ar-SA"/>
              </w:rPr>
              <w:t>g / cm3</w:t>
            </w:r>
          </w:p>
        </w:tc>
      </w:tr>
      <w:tr w:rsidR="008F4F35" w14:paraId="59A4592C" w14:textId="77777777" w:rsidTr="003D386B">
        <w:tc>
          <w:tcPr>
            <w:tcW w:w="8403" w:type="dxa"/>
          </w:tcPr>
          <w:p w14:paraId="7DC9738E" w14:textId="77777777" w:rsidR="00AB0493" w:rsidRPr="007E1AFB" w:rsidRDefault="00AB0493" w:rsidP="00AB0493">
            <w:pPr>
              <w:spacing w:line="247" w:lineRule="auto"/>
              <w:rPr>
                <w:rFonts w:ascii="Arial" w:eastAsia="Times New Roman" w:hAnsi="Arial" w:cs="Arial"/>
                <w:lang w:eastAsia="ar-SA"/>
              </w:rPr>
            </w:pPr>
            <w:r w:rsidRPr="007E1AFB">
              <w:rPr>
                <w:rFonts w:ascii="Arial" w:eastAsia="Times New Roman" w:hAnsi="Arial" w:cs="Arial"/>
                <w:lang w:eastAsia="ar-SA"/>
              </w:rPr>
              <w:t>Ieteicamā nominālā deva: 3–5 ppm.</w:t>
            </w:r>
          </w:p>
          <w:p w14:paraId="6D6F8E38" w14:textId="3462FBE8" w:rsidR="008F4F35" w:rsidRPr="007E1AFB" w:rsidRDefault="00AB0493" w:rsidP="00AB0493">
            <w:pPr>
              <w:spacing w:line="247" w:lineRule="auto"/>
              <w:jc w:val="both"/>
              <w:rPr>
                <w:rFonts w:ascii="Arial" w:hAnsi="Arial" w:cs="Arial"/>
                <w:i/>
                <w:lang w:val="lt-LT" w:eastAsia="ar-SA"/>
              </w:rPr>
            </w:pPr>
            <w:r w:rsidRPr="007E1AFB">
              <w:rPr>
                <w:rFonts w:ascii="Arial" w:eastAsia="Times New Roman" w:hAnsi="Arial" w:cs="Arial"/>
                <w:lang w:eastAsia="ar-SA"/>
              </w:rPr>
              <w:t>Maksimālā deva īpašos gadījumos: 10 ppm, tikai tad, ja piegādātājs iesniedz dozēšanas aprēķinu un membrānu saderības pamatojumu konkrētam infiltrāta sastāvam</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14:paraId="6BAFFDB1" w14:textId="12B1D168" w:rsidR="008F4F35" w:rsidRPr="003D386B" w:rsidRDefault="008F4F35" w:rsidP="008F4F35">
            <w:pPr>
              <w:tabs>
                <w:tab w:val="left" w:pos="0"/>
              </w:tabs>
              <w:suppressAutoHyphens/>
              <w:autoSpaceDN w:val="0"/>
              <w:jc w:val="center"/>
              <w:rPr>
                <w:rFonts w:ascii="Arial" w:hAnsi="Arial" w:cs="Arial"/>
                <w:i/>
                <w:iCs/>
                <w:color w:val="0070C0"/>
              </w:rPr>
            </w:pPr>
            <w:r w:rsidRPr="003D386B">
              <w:rPr>
                <w:rFonts w:ascii="Arial" w:eastAsia="Times New Roman" w:hAnsi="Arial" w:cs="Arial"/>
                <w:i/>
                <w:iCs/>
                <w:color w:val="0070C0"/>
                <w:lang w:eastAsia="ar-SA"/>
              </w:rPr>
              <w:t>Ierakstīt vērtību ppm</w:t>
            </w:r>
          </w:p>
        </w:tc>
      </w:tr>
      <w:tr w:rsidR="008F4F35" w14:paraId="3204BA9D" w14:textId="77777777" w:rsidTr="003D386B">
        <w:tc>
          <w:tcPr>
            <w:tcW w:w="8403" w:type="dxa"/>
            <w:tcBorders>
              <w:bottom w:val="single" w:sz="4" w:space="0" w:color="auto"/>
            </w:tcBorders>
          </w:tcPr>
          <w:p w14:paraId="0D21DA56" w14:textId="03B6027D" w:rsidR="008F4F35" w:rsidRPr="007E1AFB" w:rsidRDefault="00AB0493" w:rsidP="008F4F35">
            <w:pPr>
              <w:suppressAutoHyphens/>
              <w:autoSpaceDN w:val="0"/>
              <w:spacing w:line="247" w:lineRule="auto"/>
              <w:rPr>
                <w:rFonts w:ascii="Arial" w:hAnsi="Arial" w:cs="Arial"/>
                <w:lang w:eastAsia="ar-SA"/>
              </w:rPr>
            </w:pPr>
            <w:r w:rsidRPr="007E1AFB">
              <w:rPr>
                <w:rFonts w:ascii="Arial" w:eastAsia="Times New Roman" w:hAnsi="Arial" w:cs="Arial"/>
                <w:lang w:eastAsia="ar-SA"/>
              </w:rPr>
              <w:t>Produkta funkcionālo komponentu kopējai koncentrācijai jābūt ne mazākai par 50 masas %</w:t>
            </w:r>
          </w:p>
        </w:tc>
        <w:tc>
          <w:tcPr>
            <w:tcW w:w="5545" w:type="dxa"/>
            <w:tcBorders>
              <w:top w:val="single" w:sz="4" w:space="0" w:color="auto"/>
            </w:tcBorders>
          </w:tcPr>
          <w:p w14:paraId="66C1C08C" w14:textId="77777777" w:rsidR="008F4F35" w:rsidRDefault="008F4F35" w:rsidP="008F4F35">
            <w:pPr>
              <w:tabs>
                <w:tab w:val="left" w:pos="0"/>
              </w:tabs>
              <w:suppressAutoHyphens/>
              <w:autoSpaceDN w:val="0"/>
              <w:jc w:val="both"/>
              <w:rPr>
                <w:rFonts w:ascii="Arial" w:hAnsi="Arial" w:cs="Arial"/>
              </w:rPr>
            </w:pPr>
          </w:p>
        </w:tc>
      </w:tr>
      <w:tr w:rsidR="008F4F35" w14:paraId="408541B6" w14:textId="77777777" w:rsidTr="003D386B">
        <w:tc>
          <w:tcPr>
            <w:tcW w:w="8403" w:type="dxa"/>
            <w:tcBorders>
              <w:bottom w:val="single" w:sz="4" w:space="0" w:color="auto"/>
            </w:tcBorders>
          </w:tcPr>
          <w:p w14:paraId="70DB8D9C" w14:textId="0305A27E" w:rsidR="008F4F35" w:rsidRPr="007E1AFB" w:rsidRDefault="005D1ED7" w:rsidP="005D1ED7">
            <w:pPr>
              <w:pStyle w:val="Sarakstarindkopa"/>
              <w:numPr>
                <w:ilvl w:val="0"/>
                <w:numId w:val="2"/>
              </w:numPr>
              <w:suppressAutoHyphens/>
              <w:autoSpaceDN w:val="0"/>
              <w:spacing w:line="247" w:lineRule="auto"/>
              <w:ind w:left="351"/>
            </w:pPr>
            <w:r w:rsidRPr="007E1AFB">
              <w:rPr>
                <w:rFonts w:ascii="Arial" w:hAnsi="Arial" w:cs="Arial"/>
                <w:bCs/>
                <w:lang w:eastAsia="ar-SA"/>
              </w:rPr>
              <w:t>Cviterjonu vai amfotēro pretadhēzijas komponentu sistēma</w:t>
            </w:r>
            <w:r w:rsidRPr="007E1AFB">
              <w:rPr>
                <w:rFonts w:ascii="Arial" w:hAnsi="Arial" w:cs="Arial"/>
                <w:lang w:eastAsia="ar-SA"/>
              </w:rPr>
              <w:t xml:space="preserve"> - ne mazāk kā </w:t>
            </w:r>
            <w:r w:rsidRPr="007E1AFB">
              <w:rPr>
                <w:rFonts w:ascii="Arial" w:hAnsi="Arial" w:cs="Arial"/>
                <w:bCs/>
                <w:lang w:eastAsia="ar-SA"/>
              </w:rPr>
              <w:t>10–20 masas %</w:t>
            </w:r>
            <w:r w:rsidRPr="007E1AFB">
              <w:rPr>
                <w:rFonts w:ascii="Arial" w:hAnsi="Arial" w:cs="Arial"/>
                <w:lang w:eastAsia="ar-SA"/>
              </w:rPr>
              <w:t>;</w:t>
            </w:r>
          </w:p>
        </w:tc>
        <w:tc>
          <w:tcPr>
            <w:tcW w:w="5545" w:type="dxa"/>
            <w:tcBorders>
              <w:top w:val="single" w:sz="4" w:space="0" w:color="auto"/>
            </w:tcBorders>
          </w:tcPr>
          <w:p w14:paraId="31D481D3" w14:textId="4D00BB1B" w:rsidR="008F4F35" w:rsidRPr="003D386B" w:rsidRDefault="008F4F35" w:rsidP="008F4F35">
            <w:pPr>
              <w:tabs>
                <w:tab w:val="left" w:pos="0"/>
              </w:tabs>
              <w:suppressAutoHyphens/>
              <w:autoSpaceDN w:val="0"/>
              <w:jc w:val="center"/>
              <w:rPr>
                <w:rFonts w:ascii="Arial" w:hAnsi="Arial" w:cs="Arial"/>
                <w:i/>
                <w:iCs/>
              </w:rPr>
            </w:pPr>
            <w:r w:rsidRPr="003D386B">
              <w:rPr>
                <w:rFonts w:ascii="Arial" w:hAnsi="Arial" w:cs="Arial"/>
                <w:i/>
                <w:iCs/>
                <w:color w:val="0070C0"/>
              </w:rPr>
              <w:t>Ierakstīt CAS Nr. un masas tilpumu procentos</w:t>
            </w:r>
          </w:p>
        </w:tc>
      </w:tr>
      <w:tr w:rsidR="008F4F35" w14:paraId="73C3A35A" w14:textId="77777777" w:rsidTr="003D386B">
        <w:tc>
          <w:tcPr>
            <w:tcW w:w="8403" w:type="dxa"/>
            <w:tcBorders>
              <w:bottom w:val="single" w:sz="4" w:space="0" w:color="auto"/>
            </w:tcBorders>
          </w:tcPr>
          <w:p w14:paraId="3BB9A188" w14:textId="3B394603" w:rsidR="008F4F35" w:rsidRPr="007E1AFB" w:rsidRDefault="005D1ED7" w:rsidP="008F4F35">
            <w:pPr>
              <w:pStyle w:val="Sarakstarindkopa"/>
              <w:numPr>
                <w:ilvl w:val="0"/>
                <w:numId w:val="2"/>
              </w:numPr>
              <w:suppressAutoHyphens/>
              <w:autoSpaceDN w:val="0"/>
              <w:spacing w:line="247" w:lineRule="auto"/>
              <w:ind w:left="351"/>
              <w:rPr>
                <w:rFonts w:ascii="Arial" w:hAnsi="Arial" w:cs="Arial"/>
              </w:rPr>
            </w:pPr>
            <w:r w:rsidRPr="007E1AFB">
              <w:rPr>
                <w:rFonts w:ascii="Arial" w:eastAsia="Times New Roman" w:hAnsi="Arial" w:cs="Arial"/>
                <w:bCs/>
                <w:lang w:eastAsia="lt-LT"/>
              </w:rPr>
              <w:t>Hidrofīlu nekatjonu polimēru membrānas virsmas kondicionēšanas sistēma</w:t>
            </w:r>
            <w:r w:rsidRPr="007E1AFB">
              <w:rPr>
                <w:rFonts w:ascii="Arial" w:eastAsia="Times New Roman" w:hAnsi="Arial" w:cs="Arial"/>
                <w:lang w:eastAsia="lt-LT"/>
              </w:rPr>
              <w:br/>
              <w:t xml:space="preserve">- ne mazāk kā </w:t>
            </w:r>
            <w:r w:rsidRPr="007E1AFB">
              <w:rPr>
                <w:rFonts w:ascii="Arial" w:eastAsia="Times New Roman" w:hAnsi="Arial" w:cs="Arial"/>
                <w:bCs/>
                <w:lang w:eastAsia="lt-LT"/>
              </w:rPr>
              <w:t>10–20 masas %</w:t>
            </w:r>
            <w:r w:rsidRPr="007E1AFB">
              <w:rPr>
                <w:rFonts w:ascii="Arial" w:eastAsia="Times New Roman" w:hAnsi="Arial" w:cs="Arial"/>
                <w:lang w:eastAsia="lt-LT"/>
              </w:rPr>
              <w:t>;</w:t>
            </w:r>
          </w:p>
        </w:tc>
        <w:tc>
          <w:tcPr>
            <w:tcW w:w="5545" w:type="dxa"/>
            <w:tcBorders>
              <w:top w:val="single" w:sz="4" w:space="0" w:color="auto"/>
            </w:tcBorders>
          </w:tcPr>
          <w:p w14:paraId="5B76B326" w14:textId="43177E05" w:rsidR="008F4F35" w:rsidRPr="003D386B" w:rsidRDefault="008F4F35" w:rsidP="008F4F35">
            <w:pPr>
              <w:tabs>
                <w:tab w:val="left" w:pos="0"/>
              </w:tabs>
              <w:suppressAutoHyphens/>
              <w:autoSpaceDN w:val="0"/>
              <w:jc w:val="center"/>
              <w:rPr>
                <w:rFonts w:ascii="Arial" w:hAnsi="Arial" w:cs="Arial"/>
                <w:i/>
                <w:iCs/>
                <w:color w:val="0070C0"/>
              </w:rPr>
            </w:pPr>
            <w:r w:rsidRPr="003D386B">
              <w:rPr>
                <w:rFonts w:ascii="Arial" w:hAnsi="Arial" w:cs="Arial"/>
                <w:i/>
                <w:iCs/>
                <w:color w:val="0070C0"/>
              </w:rPr>
              <w:t>Ierakstīt CAS Nr. un masas tilpumu procentos</w:t>
            </w:r>
          </w:p>
        </w:tc>
      </w:tr>
      <w:tr w:rsidR="008F4F35" w14:paraId="4EA27C19" w14:textId="77777777" w:rsidTr="003D386B">
        <w:tc>
          <w:tcPr>
            <w:tcW w:w="8403" w:type="dxa"/>
            <w:tcBorders>
              <w:bottom w:val="single" w:sz="4" w:space="0" w:color="auto"/>
            </w:tcBorders>
          </w:tcPr>
          <w:p w14:paraId="5D0BBDE9" w14:textId="0445320A" w:rsidR="008F4F35" w:rsidRPr="007E1AFB" w:rsidRDefault="005D1ED7" w:rsidP="008F4F35">
            <w:pPr>
              <w:pStyle w:val="Sarakstarindkopa"/>
              <w:numPr>
                <w:ilvl w:val="0"/>
                <w:numId w:val="2"/>
              </w:numPr>
              <w:suppressAutoHyphens/>
              <w:autoSpaceDN w:val="0"/>
              <w:spacing w:line="247" w:lineRule="auto"/>
              <w:ind w:left="351"/>
              <w:rPr>
                <w:rFonts w:ascii="Arial" w:hAnsi="Arial" w:cs="Arial"/>
              </w:rPr>
            </w:pPr>
            <w:r w:rsidRPr="007E1AFB">
              <w:rPr>
                <w:rFonts w:ascii="Arial" w:eastAsia="Times New Roman" w:hAnsi="Arial" w:cs="Arial"/>
                <w:bCs/>
                <w:lang w:eastAsia="lt-LT"/>
              </w:rPr>
              <w:t>Bioloģiski noārdāmu polikarboksilātu, poliaspartātu un/vai poliepoksisukcinātu dispersantu sistēma</w:t>
            </w:r>
            <w:r w:rsidRPr="007E1AFB">
              <w:rPr>
                <w:rFonts w:ascii="Arial" w:eastAsia="Times New Roman" w:hAnsi="Arial" w:cs="Arial"/>
                <w:lang w:eastAsia="lt-LT"/>
              </w:rPr>
              <w:t xml:space="preserve"> - ne mazāk kā </w:t>
            </w:r>
            <w:r w:rsidRPr="007E1AFB">
              <w:rPr>
                <w:rFonts w:ascii="Arial" w:eastAsia="Times New Roman" w:hAnsi="Arial" w:cs="Arial"/>
                <w:bCs/>
                <w:lang w:eastAsia="lt-LT"/>
              </w:rPr>
              <w:t>15–25 masas %</w:t>
            </w:r>
            <w:r w:rsidRPr="007E1AFB">
              <w:rPr>
                <w:rFonts w:ascii="Arial" w:eastAsia="Times New Roman" w:hAnsi="Arial" w:cs="Arial"/>
                <w:lang w:eastAsia="lt-LT"/>
              </w:rPr>
              <w:t>.</w:t>
            </w:r>
          </w:p>
        </w:tc>
        <w:tc>
          <w:tcPr>
            <w:tcW w:w="5545" w:type="dxa"/>
            <w:tcBorders>
              <w:top w:val="single" w:sz="4" w:space="0" w:color="auto"/>
            </w:tcBorders>
          </w:tcPr>
          <w:p w14:paraId="26816F95" w14:textId="774A4C05" w:rsidR="008F4F35" w:rsidRDefault="008F4F35" w:rsidP="008F4F35">
            <w:pPr>
              <w:tabs>
                <w:tab w:val="left" w:pos="0"/>
              </w:tabs>
              <w:suppressAutoHyphens/>
              <w:autoSpaceDN w:val="0"/>
              <w:jc w:val="center"/>
              <w:rPr>
                <w:rFonts w:ascii="Arial" w:hAnsi="Arial" w:cs="Arial"/>
              </w:rPr>
            </w:pPr>
            <w:r w:rsidRPr="003D386B">
              <w:rPr>
                <w:rFonts w:ascii="Arial" w:hAnsi="Arial" w:cs="Arial"/>
                <w:i/>
                <w:iCs/>
                <w:color w:val="0070C0"/>
              </w:rPr>
              <w:t>Ierakstīt CAS Nr. un masas tilpumu procentos</w:t>
            </w:r>
          </w:p>
        </w:tc>
      </w:tr>
      <w:tr w:rsidR="008F4F35" w14:paraId="3AFDCEA5" w14:textId="77777777" w:rsidTr="003D386B">
        <w:tc>
          <w:tcPr>
            <w:tcW w:w="8403" w:type="dxa"/>
            <w:tcBorders>
              <w:bottom w:val="single" w:sz="4" w:space="0" w:color="auto"/>
            </w:tcBorders>
          </w:tcPr>
          <w:p w14:paraId="3EA2DDF9" w14:textId="721352CE" w:rsidR="008F4F35" w:rsidRPr="007E1AFB" w:rsidRDefault="005D1ED7" w:rsidP="008F4F35">
            <w:pPr>
              <w:pStyle w:val="Sarakstarindkopa"/>
              <w:numPr>
                <w:ilvl w:val="0"/>
                <w:numId w:val="2"/>
              </w:numPr>
              <w:suppressAutoHyphens/>
              <w:autoSpaceDN w:val="0"/>
              <w:spacing w:line="247" w:lineRule="auto"/>
              <w:ind w:left="351"/>
              <w:rPr>
                <w:rFonts w:ascii="Arial" w:hAnsi="Arial" w:cs="Arial"/>
                <w:lang w:val="lt-LT" w:eastAsia="ar-SA"/>
              </w:rPr>
            </w:pPr>
            <w:r w:rsidRPr="007E1AFB">
              <w:rPr>
                <w:rFonts w:ascii="Arial" w:hAnsi="Arial" w:cs="Arial"/>
                <w:bCs/>
                <w:lang w:eastAsia="ar-SA"/>
              </w:rPr>
              <w:t xml:space="preserve">Bioloģiski noārdāmu kompleksētāju sistēma - </w:t>
            </w:r>
            <w:r w:rsidRPr="007E1AFB">
              <w:rPr>
                <w:rFonts w:ascii="Arial" w:eastAsia="Times New Roman" w:hAnsi="Arial" w:cs="Arial"/>
                <w:lang w:eastAsia="lt-LT"/>
              </w:rPr>
              <w:t>ne mazāk kā</w:t>
            </w:r>
            <w:r w:rsidRPr="007E1AFB">
              <w:rPr>
                <w:rFonts w:ascii="Arial" w:hAnsi="Arial" w:cs="Arial"/>
                <w:lang w:eastAsia="ar-SA"/>
              </w:rPr>
              <w:t xml:space="preserve"> </w:t>
            </w:r>
            <w:r w:rsidRPr="007E1AFB">
              <w:rPr>
                <w:rFonts w:ascii="Arial" w:hAnsi="Arial" w:cs="Arial"/>
                <w:bCs/>
                <w:lang w:eastAsia="ar-SA"/>
              </w:rPr>
              <w:t>3–10 masas %</w:t>
            </w:r>
            <w:r w:rsidRPr="007E1AFB">
              <w:rPr>
                <w:rFonts w:ascii="Arial" w:hAnsi="Arial" w:cs="Arial"/>
                <w:lang w:eastAsia="ar-SA"/>
              </w:rPr>
              <w:t>;</w:t>
            </w:r>
          </w:p>
        </w:tc>
        <w:tc>
          <w:tcPr>
            <w:tcW w:w="5545" w:type="dxa"/>
            <w:tcBorders>
              <w:top w:val="single" w:sz="4" w:space="0" w:color="auto"/>
            </w:tcBorders>
          </w:tcPr>
          <w:p w14:paraId="092A68A9" w14:textId="17B35AFA" w:rsidR="008F4F35" w:rsidRDefault="008F4F35" w:rsidP="008F4F35">
            <w:pPr>
              <w:tabs>
                <w:tab w:val="left" w:pos="0"/>
              </w:tabs>
              <w:suppressAutoHyphens/>
              <w:autoSpaceDN w:val="0"/>
              <w:jc w:val="center"/>
              <w:rPr>
                <w:rFonts w:ascii="Arial" w:hAnsi="Arial" w:cs="Arial"/>
              </w:rPr>
            </w:pPr>
            <w:r w:rsidRPr="003D386B">
              <w:rPr>
                <w:rFonts w:ascii="Arial" w:hAnsi="Arial" w:cs="Arial"/>
                <w:i/>
                <w:iCs/>
                <w:color w:val="0070C0"/>
              </w:rPr>
              <w:t>Ierakstīt CAS Nr. un masas tilpumu procentos</w:t>
            </w:r>
          </w:p>
        </w:tc>
      </w:tr>
      <w:tr w:rsidR="005D1ED7" w14:paraId="7BF10D29" w14:textId="77777777" w:rsidTr="003D386B">
        <w:tc>
          <w:tcPr>
            <w:tcW w:w="8403" w:type="dxa"/>
            <w:tcBorders>
              <w:bottom w:val="single" w:sz="4" w:space="0" w:color="auto"/>
            </w:tcBorders>
          </w:tcPr>
          <w:p w14:paraId="3877190A" w14:textId="3E292787" w:rsidR="005D1ED7" w:rsidRPr="007E1AFB" w:rsidRDefault="005D1ED7" w:rsidP="008F4F35">
            <w:pPr>
              <w:pStyle w:val="Sarakstarindkopa"/>
              <w:numPr>
                <w:ilvl w:val="0"/>
                <w:numId w:val="2"/>
              </w:numPr>
              <w:suppressAutoHyphens/>
              <w:autoSpaceDN w:val="0"/>
              <w:spacing w:line="247" w:lineRule="auto"/>
              <w:ind w:left="351"/>
              <w:rPr>
                <w:rFonts w:ascii="Arial" w:hAnsi="Arial" w:cs="Arial"/>
                <w:lang w:eastAsia="ar-SA"/>
              </w:rPr>
            </w:pPr>
            <w:r w:rsidRPr="007E1AFB">
              <w:rPr>
                <w:rFonts w:ascii="Arial" w:hAnsi="Arial" w:cs="Arial"/>
                <w:bCs/>
                <w:lang w:eastAsia="ar-SA"/>
              </w:rPr>
              <w:t>Zema putošanās nejonu dispersijas un mitrināšanas komponents</w:t>
            </w:r>
            <w:r w:rsidRPr="007E1AFB">
              <w:rPr>
                <w:rFonts w:ascii="Arial" w:hAnsi="Arial" w:cs="Arial"/>
                <w:lang w:eastAsia="ar-SA"/>
              </w:rPr>
              <w:br/>
            </w:r>
            <w:r w:rsidRPr="007E1AFB">
              <w:rPr>
                <w:rFonts w:ascii="Arial" w:eastAsia="Times New Roman" w:hAnsi="Arial" w:cs="Arial"/>
                <w:lang w:eastAsia="lt-LT"/>
              </w:rPr>
              <w:t>ne mazāk kā</w:t>
            </w:r>
            <w:r w:rsidRPr="007E1AFB">
              <w:rPr>
                <w:rFonts w:ascii="Arial" w:hAnsi="Arial" w:cs="Arial"/>
                <w:lang w:eastAsia="ar-SA"/>
              </w:rPr>
              <w:t xml:space="preserve"> </w:t>
            </w:r>
            <w:r w:rsidRPr="007E1AFB">
              <w:rPr>
                <w:rFonts w:ascii="Arial" w:hAnsi="Arial" w:cs="Arial"/>
                <w:bCs/>
                <w:lang w:eastAsia="ar-SA"/>
              </w:rPr>
              <w:t>3–8 masas %</w:t>
            </w:r>
            <w:r w:rsidRPr="007E1AFB">
              <w:rPr>
                <w:rFonts w:ascii="Arial" w:hAnsi="Arial" w:cs="Arial"/>
                <w:lang w:eastAsia="ar-SA"/>
              </w:rPr>
              <w:t>.</w:t>
            </w:r>
          </w:p>
        </w:tc>
        <w:tc>
          <w:tcPr>
            <w:tcW w:w="5545" w:type="dxa"/>
            <w:tcBorders>
              <w:top w:val="single" w:sz="4" w:space="0" w:color="auto"/>
            </w:tcBorders>
          </w:tcPr>
          <w:p w14:paraId="4C087804" w14:textId="1CE1DE39" w:rsidR="005D1ED7" w:rsidRPr="003D386B" w:rsidRDefault="005D1ED7" w:rsidP="008F4F35">
            <w:pPr>
              <w:tabs>
                <w:tab w:val="left" w:pos="0"/>
              </w:tabs>
              <w:suppressAutoHyphens/>
              <w:autoSpaceDN w:val="0"/>
              <w:jc w:val="center"/>
              <w:rPr>
                <w:rFonts w:ascii="Arial" w:hAnsi="Arial" w:cs="Arial"/>
                <w:i/>
                <w:iCs/>
                <w:color w:val="0070C0"/>
              </w:rPr>
            </w:pPr>
            <w:r w:rsidRPr="003D386B">
              <w:rPr>
                <w:rFonts w:ascii="Arial" w:hAnsi="Arial" w:cs="Arial"/>
                <w:i/>
                <w:iCs/>
                <w:color w:val="0070C0"/>
              </w:rPr>
              <w:t>Ierakstīt CAS Nr. un masas tilpumu procentos</w:t>
            </w:r>
          </w:p>
        </w:tc>
      </w:tr>
      <w:tr w:rsidR="005D1ED7" w14:paraId="2F9BFE70" w14:textId="77777777" w:rsidTr="003D386B">
        <w:tc>
          <w:tcPr>
            <w:tcW w:w="8403" w:type="dxa"/>
            <w:tcBorders>
              <w:bottom w:val="single" w:sz="4" w:space="0" w:color="auto"/>
            </w:tcBorders>
          </w:tcPr>
          <w:p w14:paraId="5D4E2FEC" w14:textId="7830BA01" w:rsidR="005D1ED7" w:rsidRPr="007E1AFB" w:rsidRDefault="005D1ED7" w:rsidP="008F4F35">
            <w:pPr>
              <w:pStyle w:val="Sarakstarindkopa"/>
              <w:numPr>
                <w:ilvl w:val="0"/>
                <w:numId w:val="2"/>
              </w:numPr>
              <w:suppressAutoHyphens/>
              <w:autoSpaceDN w:val="0"/>
              <w:spacing w:line="247" w:lineRule="auto"/>
              <w:ind w:left="351"/>
              <w:rPr>
                <w:rFonts w:ascii="Arial" w:hAnsi="Arial" w:cs="Arial"/>
                <w:bCs/>
                <w:lang w:eastAsia="ar-SA"/>
              </w:rPr>
            </w:pPr>
            <w:r w:rsidRPr="007E1AFB">
              <w:rPr>
                <w:rFonts w:ascii="Arial" w:hAnsi="Arial" w:cs="Arial"/>
                <w:bCs/>
                <w:lang w:eastAsia="ar-SA"/>
              </w:rPr>
              <w:t>Membrānām drošs produkta stabilizators</w:t>
            </w:r>
          </w:p>
        </w:tc>
        <w:tc>
          <w:tcPr>
            <w:tcW w:w="5545" w:type="dxa"/>
            <w:tcBorders>
              <w:top w:val="single" w:sz="4" w:space="0" w:color="auto"/>
            </w:tcBorders>
          </w:tcPr>
          <w:p w14:paraId="1B9148A1" w14:textId="2016E070" w:rsidR="005D1ED7" w:rsidRPr="003D386B" w:rsidRDefault="005D1ED7" w:rsidP="008F4F35">
            <w:pPr>
              <w:tabs>
                <w:tab w:val="left" w:pos="0"/>
              </w:tabs>
              <w:suppressAutoHyphens/>
              <w:autoSpaceDN w:val="0"/>
              <w:jc w:val="center"/>
              <w:rPr>
                <w:rFonts w:ascii="Arial" w:hAnsi="Arial" w:cs="Arial"/>
                <w:i/>
                <w:iCs/>
                <w:color w:val="0070C0"/>
              </w:rPr>
            </w:pPr>
            <w:r w:rsidRPr="003D386B">
              <w:rPr>
                <w:rFonts w:ascii="Arial" w:hAnsi="Arial" w:cs="Arial"/>
                <w:i/>
                <w:iCs/>
                <w:color w:val="0070C0"/>
              </w:rPr>
              <w:t>Ierakstīt CAS Nr. un masas tilpumu procentos</w:t>
            </w:r>
          </w:p>
        </w:tc>
      </w:tr>
      <w:tr w:rsidR="005D1ED7" w14:paraId="5BE70F41" w14:textId="77777777" w:rsidTr="003D386B">
        <w:tc>
          <w:tcPr>
            <w:tcW w:w="8403" w:type="dxa"/>
            <w:tcBorders>
              <w:bottom w:val="single" w:sz="4" w:space="0" w:color="auto"/>
            </w:tcBorders>
          </w:tcPr>
          <w:p w14:paraId="3C92E598" w14:textId="77777777" w:rsidR="005D1ED7" w:rsidRPr="007E1AFB" w:rsidRDefault="005D1ED7" w:rsidP="005D1ED7">
            <w:pPr>
              <w:pStyle w:val="Bezatstarpm"/>
              <w:rPr>
                <w:rFonts w:ascii="Arial" w:hAnsi="Arial" w:cs="Arial"/>
                <w:lang w:val="lt-LT" w:eastAsia="lt-LT"/>
              </w:rPr>
            </w:pPr>
            <w:r w:rsidRPr="007E1AFB">
              <w:rPr>
                <w:rFonts w:ascii="Arial" w:hAnsi="Arial" w:cs="Arial"/>
                <w:lang w:val="lt-LT" w:eastAsia="lt-LT"/>
              </w:rPr>
              <w:t>Preparāta sastāvā aizliegts izmantot:</w:t>
            </w:r>
          </w:p>
          <w:p w14:paraId="6A7EC697"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aktīvo hloru;</w:t>
            </w:r>
          </w:p>
          <w:p w14:paraId="1C958EE9"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aktīvo bromu;</w:t>
            </w:r>
          </w:p>
          <w:p w14:paraId="30984462"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peroksīdus;</w:t>
            </w:r>
          </w:p>
          <w:p w14:paraId="5C841EDE"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oksidējošus biocīdus;</w:t>
            </w:r>
          </w:p>
          <w:p w14:paraId="53A11E7D"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brīvas oksidējošas vielas;</w:t>
            </w:r>
          </w:p>
          <w:p w14:paraId="671B7434"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DBNPA;</w:t>
            </w:r>
          </w:p>
          <w:p w14:paraId="2345E415"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izotiazolinonus;</w:t>
            </w:r>
          </w:p>
          <w:p w14:paraId="4B4BB067"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Ethyl Lauroyl Arginate HCl kā galveno aktīvo komponentu;</w:t>
            </w:r>
          </w:p>
          <w:p w14:paraId="31BB30CB"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poliheksametilēnguanidīna hidrohlorīdu;</w:t>
            </w:r>
          </w:p>
          <w:p w14:paraId="754B9942"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lastRenderedPageBreak/>
              <w:t>benzildimetildodecilamonija hlorīdu;</w:t>
            </w:r>
          </w:p>
          <w:p w14:paraId="70437E0C"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kvaternāros amonija savienojumus;</w:t>
            </w:r>
          </w:p>
          <w:p w14:paraId="684782F9"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brīvus stipri katjoniskus antimikrobiālus virsmaktīvos savienojumus;</w:t>
            </w:r>
          </w:p>
          <w:p w14:paraId="1A788AF6"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katjoniskus polielektrolītus, kas nav pierādīti kā saderīgi ar RO/NF membrānām;</w:t>
            </w:r>
          </w:p>
          <w:p w14:paraId="1D77C68D"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hidrofobus silikona komponentus, kas var izraisīt membrānas virsmas hidrofobizāciju;</w:t>
            </w:r>
          </w:p>
          <w:p w14:paraId="1708D821" w14:textId="77777777"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komponentus, kas var oksidēt, bojāt vai neatgriezeniski piesārņot poliamīda reversās osmozes membrānu aktīvo slāni;</w:t>
            </w:r>
          </w:p>
          <w:p w14:paraId="530315F0" w14:textId="4502F6AC" w:rsidR="005D1ED7" w:rsidRPr="007E1AFB" w:rsidRDefault="005D1ED7" w:rsidP="005D1ED7">
            <w:pPr>
              <w:pStyle w:val="Bezatstarpm"/>
              <w:numPr>
                <w:ilvl w:val="0"/>
                <w:numId w:val="17"/>
              </w:numPr>
              <w:rPr>
                <w:rFonts w:ascii="Arial" w:hAnsi="Arial" w:cs="Arial"/>
                <w:lang w:val="lt-LT" w:eastAsia="lt-LT"/>
              </w:rPr>
            </w:pPr>
            <w:r w:rsidRPr="007E1AFB">
              <w:rPr>
                <w:rFonts w:ascii="Arial" w:hAnsi="Arial" w:cs="Arial"/>
                <w:lang w:val="lt-LT" w:eastAsia="lt-LT"/>
              </w:rPr>
              <w:t>vielas, kas var samazināt membrānas sāļu aizturi vai neatgriezeniski samazināt ūdens caurlaidību.</w:t>
            </w:r>
          </w:p>
        </w:tc>
        <w:tc>
          <w:tcPr>
            <w:tcW w:w="5545" w:type="dxa"/>
            <w:tcBorders>
              <w:top w:val="single" w:sz="4" w:space="0" w:color="auto"/>
            </w:tcBorders>
          </w:tcPr>
          <w:p w14:paraId="386D807D" w14:textId="50058877" w:rsidR="005D1ED7" w:rsidRPr="003D386B" w:rsidRDefault="00BA0F13" w:rsidP="008F4F35">
            <w:pPr>
              <w:tabs>
                <w:tab w:val="left" w:pos="0"/>
              </w:tabs>
              <w:suppressAutoHyphens/>
              <w:autoSpaceDN w:val="0"/>
              <w:jc w:val="center"/>
              <w:rPr>
                <w:rFonts w:ascii="Arial" w:hAnsi="Arial" w:cs="Arial"/>
                <w:i/>
                <w:iCs/>
                <w:color w:val="0070C0"/>
              </w:rPr>
            </w:pPr>
            <w:r w:rsidRPr="00F12CC3">
              <w:rPr>
                <w:rFonts w:ascii="Arial" w:hAnsi="Arial" w:cs="Arial"/>
                <w:i/>
                <w:iCs/>
                <w:color w:val="0070C0"/>
              </w:rPr>
              <w:lastRenderedPageBreak/>
              <w:t>Atzīmēt atbilst/neatbilst</w:t>
            </w:r>
          </w:p>
        </w:tc>
      </w:tr>
    </w:tbl>
    <w:p w14:paraId="40B7D075" w14:textId="28A9395C" w:rsidR="00C0498E" w:rsidRPr="00620D58" w:rsidRDefault="00C0498E" w:rsidP="00620D58">
      <w:pPr>
        <w:rPr>
          <w:rFonts w:ascii="Arial" w:hAnsi="Arial" w:cs="Arial"/>
        </w:rPr>
        <w:sectPr w:rsidR="00C0498E" w:rsidRPr="00620D58" w:rsidSect="00613D6C">
          <w:footerReference w:type="default" r:id="rId7"/>
          <w:pgSz w:w="16838" w:h="11906" w:orient="landscape"/>
          <w:pgMar w:top="1440" w:right="1440" w:bottom="1440" w:left="1440" w:header="709" w:footer="709" w:gutter="0"/>
          <w:cols w:space="708"/>
          <w:docGrid w:linePitch="360"/>
        </w:sectPr>
      </w:pPr>
    </w:p>
    <w:p w14:paraId="027FAD80" w14:textId="3F7B0232" w:rsidR="00E21B23" w:rsidRDefault="00E21B23" w:rsidP="00E21B23">
      <w:pPr>
        <w:spacing w:after="0" w:line="240" w:lineRule="auto"/>
        <w:ind w:left="284" w:right="565"/>
        <w:jc w:val="both"/>
        <w:rPr>
          <w:rFonts w:ascii="Arial" w:eastAsia="Times New Roman" w:hAnsi="Arial" w:cs="Arial"/>
          <w:lang w:eastAsia="lt-LT"/>
        </w:rPr>
      </w:pPr>
      <w:r w:rsidRPr="00A671C6">
        <w:rPr>
          <w:rFonts w:ascii="Arial" w:eastAsia="Times New Roman" w:hAnsi="Arial" w:cs="Arial"/>
          <w:b/>
          <w:lang w:eastAsia="ar-SA"/>
        </w:rPr>
        <w:lastRenderedPageBreak/>
        <w:t>Tabula Nr.</w:t>
      </w:r>
      <w:r>
        <w:rPr>
          <w:rFonts w:ascii="Arial" w:eastAsia="Times New Roman" w:hAnsi="Arial" w:cs="Arial"/>
          <w:b/>
          <w:lang w:eastAsia="ar-SA"/>
        </w:rPr>
        <w:t>2</w:t>
      </w:r>
      <w:r w:rsidRPr="00A671C6">
        <w:rPr>
          <w:rFonts w:ascii="Arial" w:eastAsia="Times New Roman" w:hAnsi="Arial" w:cs="Arial"/>
          <w:b/>
          <w:lang w:eastAsia="ar-SA"/>
        </w:rPr>
        <w:t xml:space="preserve"> </w:t>
      </w:r>
      <w:r w:rsidRPr="00A671C6">
        <w:rPr>
          <w:rFonts w:ascii="Arial" w:eastAsia="Times New Roman" w:hAnsi="Arial" w:cs="Arial"/>
          <w:b/>
          <w:bCs/>
          <w:lang w:eastAsia="ar-SA"/>
        </w:rPr>
        <w:t>Reakcijas Inhi</w:t>
      </w:r>
      <w:r>
        <w:rPr>
          <w:rFonts w:ascii="Arial" w:eastAsia="Times New Roman" w:hAnsi="Arial" w:cs="Arial"/>
          <w:b/>
          <w:bCs/>
          <w:lang w:eastAsia="ar-SA"/>
        </w:rPr>
        <w:t>bitora-antiscalanta</w:t>
      </w:r>
      <w:r w:rsidR="00B448E6">
        <w:rPr>
          <w:rFonts w:ascii="Arial" w:eastAsia="Times New Roman" w:hAnsi="Arial" w:cs="Arial"/>
          <w:b/>
          <w:bCs/>
          <w:lang w:eastAsia="ar-SA"/>
        </w:rPr>
        <w:t xml:space="preserve"> </w:t>
      </w:r>
      <w:r w:rsidRPr="00A671C6">
        <w:rPr>
          <w:rFonts w:ascii="Arial" w:eastAsia="Times New Roman" w:hAnsi="Arial" w:cs="Arial"/>
          <w:b/>
          <w:lang w:eastAsia="ar-SA"/>
        </w:rPr>
        <w:t>obligātā</w:t>
      </w:r>
      <w:r w:rsidRPr="00A671C6">
        <w:rPr>
          <w:rFonts w:ascii="Arial" w:hAnsi="Arial" w:cs="Arial"/>
          <w:lang w:eastAsia="ar-SA"/>
        </w:rPr>
        <w:t xml:space="preserve"> </w:t>
      </w:r>
      <w:r w:rsidRPr="00A671C6">
        <w:rPr>
          <w:rFonts w:ascii="Arial" w:eastAsia="Book Antiqua" w:hAnsi="Arial" w:cs="Arial"/>
          <w:b/>
          <w:i/>
          <w:lang w:eastAsia="ar-SA"/>
        </w:rPr>
        <w:t xml:space="preserve">ķīmisko īpašību </w:t>
      </w:r>
      <w:r w:rsidRPr="00A671C6">
        <w:rPr>
          <w:rFonts w:ascii="Arial" w:eastAsia="Book Antiqua" w:hAnsi="Arial" w:cs="Arial"/>
          <w:b/>
          <w:lang w:eastAsia="ar-SA"/>
        </w:rPr>
        <w:t>specifikācija</w:t>
      </w:r>
      <w:r w:rsidRPr="00A671C6">
        <w:rPr>
          <w:rFonts w:ascii="Arial" w:eastAsia="Times New Roman" w:hAnsi="Arial" w:cs="Arial"/>
          <w:lang w:eastAsia="lt-LT"/>
        </w:rPr>
        <w:t>:</w:t>
      </w:r>
    </w:p>
    <w:p w14:paraId="08CA9599" w14:textId="77777777" w:rsidR="00E21B23" w:rsidRPr="00A671C6" w:rsidRDefault="00E21B23" w:rsidP="00E21B23">
      <w:pPr>
        <w:spacing w:after="0" w:line="240" w:lineRule="auto"/>
        <w:ind w:left="284" w:right="565"/>
        <w:jc w:val="both"/>
        <w:rPr>
          <w:rFonts w:ascii="Arial" w:eastAsia="Times New Roman" w:hAnsi="Arial" w:cs="Arial"/>
          <w:lang w:eastAsia="lt-LT"/>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843"/>
        <w:gridCol w:w="1843"/>
      </w:tblGrid>
      <w:tr w:rsidR="00F12CC3" w:rsidRPr="00A671C6" w14:paraId="52EA7AF4" w14:textId="7AFCFC28" w:rsidTr="00FC6E2F">
        <w:trPr>
          <w:jc w:val="center"/>
        </w:trPr>
        <w:tc>
          <w:tcPr>
            <w:tcW w:w="6374" w:type="dxa"/>
            <w:tcBorders>
              <w:top w:val="single" w:sz="4" w:space="0" w:color="auto"/>
              <w:left w:val="single" w:sz="4" w:space="0" w:color="auto"/>
              <w:bottom w:val="single" w:sz="4" w:space="0" w:color="auto"/>
              <w:right w:val="single" w:sz="4" w:space="0" w:color="auto"/>
            </w:tcBorders>
            <w:hideMark/>
          </w:tcPr>
          <w:p w14:paraId="772FB3A1" w14:textId="77777777" w:rsidR="00F12CC3" w:rsidRPr="00A671C6" w:rsidRDefault="00F12CC3" w:rsidP="00E21B23">
            <w:pPr>
              <w:autoSpaceDE w:val="0"/>
              <w:adjustRightInd w:val="0"/>
              <w:spacing w:after="0" w:line="254" w:lineRule="auto"/>
              <w:jc w:val="center"/>
              <w:rPr>
                <w:rFonts w:ascii="Arial" w:eastAsia="Times New Roman" w:hAnsi="Arial" w:cs="Arial"/>
                <w:b/>
                <w:lang w:eastAsia="lt-LT"/>
              </w:rPr>
            </w:pPr>
            <w:r w:rsidRPr="00A671C6">
              <w:rPr>
                <w:rFonts w:ascii="Arial" w:eastAsia="Book Antiqua" w:hAnsi="Arial" w:cs="Arial"/>
                <w:b/>
                <w:lang w:eastAsia="ar-SA"/>
              </w:rPr>
              <w:t>Membrānas aizsardzības faktors, indeksa nosaukums</w:t>
            </w:r>
          </w:p>
        </w:tc>
        <w:tc>
          <w:tcPr>
            <w:tcW w:w="3686" w:type="dxa"/>
            <w:gridSpan w:val="2"/>
            <w:tcBorders>
              <w:top w:val="single" w:sz="4" w:space="0" w:color="auto"/>
              <w:left w:val="single" w:sz="4" w:space="0" w:color="auto"/>
              <w:bottom w:val="single" w:sz="4" w:space="0" w:color="auto"/>
              <w:right w:val="single" w:sz="4" w:space="0" w:color="auto"/>
            </w:tcBorders>
            <w:hideMark/>
          </w:tcPr>
          <w:p w14:paraId="56628D35" w14:textId="1C94E0A6" w:rsidR="00F12CC3" w:rsidRPr="00A671C6" w:rsidRDefault="00F12CC3" w:rsidP="00E21B23">
            <w:pPr>
              <w:autoSpaceDE w:val="0"/>
              <w:adjustRightInd w:val="0"/>
              <w:spacing w:after="0" w:line="254" w:lineRule="auto"/>
              <w:jc w:val="center"/>
              <w:rPr>
                <w:rFonts w:ascii="Arial" w:eastAsia="Book Antiqua" w:hAnsi="Arial" w:cs="Arial"/>
                <w:b/>
                <w:lang w:eastAsia="ar-SA"/>
              </w:rPr>
            </w:pPr>
            <w:r w:rsidRPr="00A671C6">
              <w:rPr>
                <w:rFonts w:ascii="Arial" w:eastAsia="Book Antiqua" w:hAnsi="Arial" w:cs="Arial"/>
                <w:b/>
                <w:lang w:eastAsia="ar-SA"/>
              </w:rPr>
              <w:t>Izmērs</w:t>
            </w:r>
          </w:p>
        </w:tc>
      </w:tr>
      <w:tr w:rsidR="00F12CC3" w:rsidRPr="00A671C6" w14:paraId="4CEA40AF" w14:textId="77777777" w:rsidTr="00F12CC3">
        <w:trPr>
          <w:jc w:val="center"/>
        </w:trPr>
        <w:tc>
          <w:tcPr>
            <w:tcW w:w="6374" w:type="dxa"/>
            <w:tcBorders>
              <w:top w:val="single" w:sz="4" w:space="0" w:color="auto"/>
              <w:left w:val="single" w:sz="4" w:space="0" w:color="auto"/>
              <w:bottom w:val="single" w:sz="4" w:space="0" w:color="auto"/>
              <w:right w:val="single" w:sz="4" w:space="0" w:color="auto"/>
            </w:tcBorders>
          </w:tcPr>
          <w:p w14:paraId="1D0C7F4D" w14:textId="77777777" w:rsidR="00F12CC3" w:rsidRPr="00A671C6" w:rsidRDefault="00F12CC3" w:rsidP="00E21B23">
            <w:pPr>
              <w:autoSpaceDE w:val="0"/>
              <w:adjustRightInd w:val="0"/>
              <w:spacing w:after="0" w:line="254" w:lineRule="auto"/>
              <w:jc w:val="center"/>
              <w:rPr>
                <w:rFonts w:ascii="Arial" w:eastAsia="Book Antiqua" w:hAnsi="Arial" w:cs="Arial"/>
                <w:b/>
                <w:lang w:eastAsia="ar-SA"/>
              </w:rPr>
            </w:pPr>
          </w:p>
        </w:tc>
        <w:tc>
          <w:tcPr>
            <w:tcW w:w="1843" w:type="dxa"/>
            <w:tcBorders>
              <w:top w:val="single" w:sz="4" w:space="0" w:color="auto"/>
              <w:left w:val="single" w:sz="4" w:space="0" w:color="auto"/>
              <w:bottom w:val="single" w:sz="4" w:space="0" w:color="auto"/>
              <w:right w:val="single" w:sz="4" w:space="0" w:color="auto"/>
            </w:tcBorders>
          </w:tcPr>
          <w:p w14:paraId="037C7F9F" w14:textId="732CE822" w:rsidR="00F12CC3" w:rsidRPr="00A671C6" w:rsidRDefault="00F12CC3" w:rsidP="00E21B23">
            <w:pPr>
              <w:autoSpaceDE w:val="0"/>
              <w:adjustRightInd w:val="0"/>
              <w:spacing w:after="0" w:line="254" w:lineRule="auto"/>
              <w:jc w:val="center"/>
              <w:rPr>
                <w:rFonts w:ascii="Arial" w:eastAsia="Book Antiqua" w:hAnsi="Arial" w:cs="Arial"/>
                <w:b/>
                <w:lang w:eastAsia="ar-SA"/>
              </w:rPr>
            </w:pPr>
            <w:r>
              <w:rPr>
                <w:rFonts w:ascii="Arial" w:eastAsia="Book Antiqua" w:hAnsi="Arial" w:cs="Arial"/>
                <w:b/>
                <w:lang w:eastAsia="ar-SA"/>
              </w:rPr>
              <w:t>Pasūtītāja prasība</w:t>
            </w:r>
          </w:p>
        </w:tc>
        <w:tc>
          <w:tcPr>
            <w:tcW w:w="1843" w:type="dxa"/>
            <w:tcBorders>
              <w:top w:val="single" w:sz="4" w:space="0" w:color="auto"/>
              <w:left w:val="single" w:sz="4" w:space="0" w:color="auto"/>
              <w:bottom w:val="single" w:sz="4" w:space="0" w:color="auto"/>
              <w:right w:val="single" w:sz="4" w:space="0" w:color="auto"/>
            </w:tcBorders>
          </w:tcPr>
          <w:p w14:paraId="5A38B7A6" w14:textId="2BC9934B" w:rsidR="00F12CC3" w:rsidRPr="00A671C6" w:rsidRDefault="00F12CC3" w:rsidP="00E21B23">
            <w:pPr>
              <w:autoSpaceDE w:val="0"/>
              <w:adjustRightInd w:val="0"/>
              <w:spacing w:after="0" w:line="254" w:lineRule="auto"/>
              <w:jc w:val="center"/>
              <w:rPr>
                <w:rFonts w:ascii="Arial" w:eastAsia="Book Antiqua" w:hAnsi="Arial" w:cs="Arial"/>
                <w:b/>
                <w:lang w:eastAsia="ar-SA"/>
              </w:rPr>
            </w:pPr>
            <w:r>
              <w:rPr>
                <w:rFonts w:ascii="Arial" w:eastAsia="Book Antiqua" w:hAnsi="Arial" w:cs="Arial"/>
                <w:b/>
                <w:lang w:eastAsia="ar-SA"/>
              </w:rPr>
              <w:t>Pretendenta piedāvājums</w:t>
            </w:r>
          </w:p>
        </w:tc>
      </w:tr>
      <w:tr w:rsidR="00F12CC3" w:rsidRPr="00A671C6" w14:paraId="00B8F1F7" w14:textId="1DCFFBB4"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087BD6DC"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Langelier piesātinājuma indekss (* SI) (LSI) (kalcija karbonāts),vismaz</w:t>
            </w:r>
          </w:p>
        </w:tc>
        <w:tc>
          <w:tcPr>
            <w:tcW w:w="1843" w:type="dxa"/>
            <w:tcBorders>
              <w:top w:val="single" w:sz="4" w:space="0" w:color="auto"/>
              <w:left w:val="single" w:sz="4" w:space="0" w:color="auto"/>
              <w:bottom w:val="single" w:sz="4" w:space="0" w:color="auto"/>
              <w:right w:val="single" w:sz="4" w:space="0" w:color="auto"/>
            </w:tcBorders>
            <w:hideMark/>
          </w:tcPr>
          <w:p w14:paraId="11EE5ED6"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2,6</w:t>
            </w:r>
          </w:p>
        </w:tc>
        <w:tc>
          <w:tcPr>
            <w:tcW w:w="1843" w:type="dxa"/>
            <w:tcBorders>
              <w:top w:val="single" w:sz="4" w:space="0" w:color="auto"/>
              <w:left w:val="single" w:sz="4" w:space="0" w:color="auto"/>
              <w:bottom w:val="single" w:sz="4" w:space="0" w:color="auto"/>
              <w:right w:val="single" w:sz="4" w:space="0" w:color="auto"/>
            </w:tcBorders>
          </w:tcPr>
          <w:p w14:paraId="4EF7ECE0" w14:textId="6615B2F3" w:rsidR="00F12CC3" w:rsidRPr="00F12CC3" w:rsidRDefault="00F12CC3" w:rsidP="00E21B23">
            <w:pPr>
              <w:autoSpaceDE w:val="0"/>
              <w:adjustRightInd w:val="0"/>
              <w:spacing w:after="0" w:line="254" w:lineRule="auto"/>
              <w:jc w:val="center"/>
              <w:rPr>
                <w:rFonts w:ascii="Arial" w:eastAsia="Times New Roman" w:hAnsi="Arial" w:cs="Arial"/>
                <w:i/>
                <w:iCs/>
                <w:lang w:eastAsia="lt-LT"/>
              </w:rPr>
            </w:pPr>
            <w:r w:rsidRPr="00F12CC3">
              <w:rPr>
                <w:rFonts w:ascii="Arial" w:eastAsia="Times New Roman" w:hAnsi="Arial" w:cs="Arial"/>
                <w:i/>
                <w:iCs/>
                <w:color w:val="0070C0"/>
                <w:lang w:eastAsia="lt-LT"/>
              </w:rPr>
              <w:t>Ierakstīt vērtību</w:t>
            </w:r>
          </w:p>
        </w:tc>
      </w:tr>
      <w:tr w:rsidR="00F12CC3" w:rsidRPr="00A671C6" w14:paraId="7989D167" w14:textId="184727F7"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52274960"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Stiff &amp; Davies piesātinājuma indekss (* SI) vismaz</w:t>
            </w:r>
          </w:p>
        </w:tc>
        <w:tc>
          <w:tcPr>
            <w:tcW w:w="1843" w:type="dxa"/>
            <w:tcBorders>
              <w:top w:val="single" w:sz="4" w:space="0" w:color="auto"/>
              <w:left w:val="single" w:sz="4" w:space="0" w:color="auto"/>
              <w:bottom w:val="single" w:sz="4" w:space="0" w:color="auto"/>
              <w:right w:val="single" w:sz="4" w:space="0" w:color="auto"/>
            </w:tcBorders>
            <w:hideMark/>
          </w:tcPr>
          <w:p w14:paraId="4836CE01"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2,5</w:t>
            </w:r>
          </w:p>
        </w:tc>
        <w:tc>
          <w:tcPr>
            <w:tcW w:w="1843" w:type="dxa"/>
            <w:tcBorders>
              <w:top w:val="single" w:sz="4" w:space="0" w:color="auto"/>
              <w:left w:val="single" w:sz="4" w:space="0" w:color="auto"/>
              <w:bottom w:val="single" w:sz="4" w:space="0" w:color="auto"/>
              <w:right w:val="single" w:sz="4" w:space="0" w:color="auto"/>
            </w:tcBorders>
          </w:tcPr>
          <w:p w14:paraId="7CD4F95B" w14:textId="2EAA34BF"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0F04BD62" w14:textId="116F14F8"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373362D7"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Kalcija sulfāts (* SI) vismaz</w:t>
            </w:r>
          </w:p>
        </w:tc>
        <w:tc>
          <w:tcPr>
            <w:tcW w:w="1843" w:type="dxa"/>
            <w:tcBorders>
              <w:top w:val="single" w:sz="4" w:space="0" w:color="auto"/>
              <w:left w:val="single" w:sz="4" w:space="0" w:color="auto"/>
              <w:bottom w:val="single" w:sz="4" w:space="0" w:color="auto"/>
              <w:right w:val="single" w:sz="4" w:space="0" w:color="auto"/>
            </w:tcBorders>
            <w:hideMark/>
          </w:tcPr>
          <w:p w14:paraId="4963A6D9"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4,5</w:t>
            </w:r>
          </w:p>
        </w:tc>
        <w:tc>
          <w:tcPr>
            <w:tcW w:w="1843" w:type="dxa"/>
            <w:tcBorders>
              <w:top w:val="single" w:sz="4" w:space="0" w:color="auto"/>
              <w:left w:val="single" w:sz="4" w:space="0" w:color="auto"/>
              <w:bottom w:val="single" w:sz="4" w:space="0" w:color="auto"/>
              <w:right w:val="single" w:sz="4" w:space="0" w:color="auto"/>
            </w:tcBorders>
          </w:tcPr>
          <w:p w14:paraId="6D8419C6" w14:textId="52B65F9F"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0968D82E" w14:textId="7FDDBD28"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43E21751"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Bārija sulfāts (* SI) vismaz</w:t>
            </w:r>
          </w:p>
        </w:tc>
        <w:tc>
          <w:tcPr>
            <w:tcW w:w="1843" w:type="dxa"/>
            <w:tcBorders>
              <w:top w:val="single" w:sz="4" w:space="0" w:color="auto"/>
              <w:left w:val="single" w:sz="4" w:space="0" w:color="auto"/>
              <w:bottom w:val="single" w:sz="4" w:space="0" w:color="auto"/>
              <w:right w:val="single" w:sz="4" w:space="0" w:color="auto"/>
            </w:tcBorders>
            <w:hideMark/>
          </w:tcPr>
          <w:p w14:paraId="53A5598A"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120</w:t>
            </w:r>
          </w:p>
        </w:tc>
        <w:tc>
          <w:tcPr>
            <w:tcW w:w="1843" w:type="dxa"/>
            <w:tcBorders>
              <w:top w:val="single" w:sz="4" w:space="0" w:color="auto"/>
              <w:left w:val="single" w:sz="4" w:space="0" w:color="auto"/>
              <w:bottom w:val="single" w:sz="4" w:space="0" w:color="auto"/>
              <w:right w:val="single" w:sz="4" w:space="0" w:color="auto"/>
            </w:tcBorders>
          </w:tcPr>
          <w:p w14:paraId="78AEAE06" w14:textId="397F479B"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6C03077C" w14:textId="60571E2E"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163A1669"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Stroncija sulfāts (* SI) vismaz</w:t>
            </w:r>
          </w:p>
        </w:tc>
        <w:tc>
          <w:tcPr>
            <w:tcW w:w="1843" w:type="dxa"/>
            <w:tcBorders>
              <w:top w:val="single" w:sz="4" w:space="0" w:color="auto"/>
              <w:left w:val="single" w:sz="4" w:space="0" w:color="auto"/>
              <w:bottom w:val="single" w:sz="4" w:space="0" w:color="auto"/>
              <w:right w:val="single" w:sz="4" w:space="0" w:color="auto"/>
            </w:tcBorders>
            <w:hideMark/>
          </w:tcPr>
          <w:p w14:paraId="4D7A6860"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20</w:t>
            </w:r>
          </w:p>
        </w:tc>
        <w:tc>
          <w:tcPr>
            <w:tcW w:w="1843" w:type="dxa"/>
            <w:tcBorders>
              <w:top w:val="single" w:sz="4" w:space="0" w:color="auto"/>
              <w:left w:val="single" w:sz="4" w:space="0" w:color="auto"/>
              <w:bottom w:val="single" w:sz="4" w:space="0" w:color="auto"/>
              <w:right w:val="single" w:sz="4" w:space="0" w:color="auto"/>
            </w:tcBorders>
          </w:tcPr>
          <w:p w14:paraId="092DAA40" w14:textId="62EACDEA"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3ECAC28C" w14:textId="37E8FD11"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4B430D5E"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Kalcija fluorīds (* SI) vismaz</w:t>
            </w:r>
          </w:p>
        </w:tc>
        <w:tc>
          <w:tcPr>
            <w:tcW w:w="1843" w:type="dxa"/>
            <w:tcBorders>
              <w:top w:val="single" w:sz="4" w:space="0" w:color="auto"/>
              <w:left w:val="single" w:sz="4" w:space="0" w:color="auto"/>
              <w:bottom w:val="single" w:sz="4" w:space="0" w:color="auto"/>
              <w:right w:val="single" w:sz="4" w:space="0" w:color="auto"/>
            </w:tcBorders>
            <w:hideMark/>
          </w:tcPr>
          <w:p w14:paraId="6664A996"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200</w:t>
            </w:r>
          </w:p>
        </w:tc>
        <w:tc>
          <w:tcPr>
            <w:tcW w:w="1843" w:type="dxa"/>
            <w:tcBorders>
              <w:top w:val="single" w:sz="4" w:space="0" w:color="auto"/>
              <w:left w:val="single" w:sz="4" w:space="0" w:color="auto"/>
              <w:bottom w:val="single" w:sz="4" w:space="0" w:color="auto"/>
              <w:right w:val="single" w:sz="4" w:space="0" w:color="auto"/>
            </w:tcBorders>
          </w:tcPr>
          <w:p w14:paraId="00414847" w14:textId="64EA6438"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43A6CB33" w14:textId="637E69C3"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039653A6"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Silīcija savienojumi (* SI) vismaz</w:t>
            </w:r>
          </w:p>
        </w:tc>
        <w:tc>
          <w:tcPr>
            <w:tcW w:w="1843" w:type="dxa"/>
            <w:tcBorders>
              <w:top w:val="single" w:sz="4" w:space="0" w:color="auto"/>
              <w:left w:val="single" w:sz="4" w:space="0" w:color="auto"/>
              <w:bottom w:val="single" w:sz="4" w:space="0" w:color="auto"/>
              <w:right w:val="single" w:sz="4" w:space="0" w:color="auto"/>
            </w:tcBorders>
            <w:hideMark/>
          </w:tcPr>
          <w:p w14:paraId="3913B22A"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3</w:t>
            </w:r>
          </w:p>
        </w:tc>
        <w:tc>
          <w:tcPr>
            <w:tcW w:w="1843" w:type="dxa"/>
            <w:tcBorders>
              <w:top w:val="single" w:sz="4" w:space="0" w:color="auto"/>
              <w:left w:val="single" w:sz="4" w:space="0" w:color="auto"/>
              <w:bottom w:val="single" w:sz="4" w:space="0" w:color="auto"/>
              <w:right w:val="single" w:sz="4" w:space="0" w:color="auto"/>
            </w:tcBorders>
          </w:tcPr>
          <w:p w14:paraId="03AC50DC" w14:textId="0F13ACDC"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2C55849F" w14:textId="04A6C2D2"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70CE4A7A"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Dzelzs savienojumi (ppm) vismaz</w:t>
            </w:r>
          </w:p>
        </w:tc>
        <w:tc>
          <w:tcPr>
            <w:tcW w:w="1843" w:type="dxa"/>
            <w:tcBorders>
              <w:top w:val="single" w:sz="4" w:space="0" w:color="auto"/>
              <w:left w:val="single" w:sz="4" w:space="0" w:color="auto"/>
              <w:bottom w:val="single" w:sz="4" w:space="0" w:color="auto"/>
              <w:right w:val="single" w:sz="4" w:space="0" w:color="auto"/>
            </w:tcBorders>
            <w:hideMark/>
          </w:tcPr>
          <w:p w14:paraId="350C1A30"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6</w:t>
            </w:r>
          </w:p>
        </w:tc>
        <w:tc>
          <w:tcPr>
            <w:tcW w:w="1843" w:type="dxa"/>
            <w:tcBorders>
              <w:top w:val="single" w:sz="4" w:space="0" w:color="auto"/>
              <w:left w:val="single" w:sz="4" w:space="0" w:color="auto"/>
              <w:bottom w:val="single" w:sz="4" w:space="0" w:color="auto"/>
              <w:right w:val="single" w:sz="4" w:space="0" w:color="auto"/>
            </w:tcBorders>
          </w:tcPr>
          <w:p w14:paraId="0C8C9CED" w14:textId="00DB38B6"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5673D9DB" w14:textId="096CF124"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67CD91CA"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hAnsi="Arial" w:cs="Arial"/>
                <w:lang w:eastAsia="ar-SA"/>
              </w:rPr>
              <w:t>Alumīnija savienojumi (ppm), vismaz</w:t>
            </w:r>
          </w:p>
        </w:tc>
        <w:tc>
          <w:tcPr>
            <w:tcW w:w="1843" w:type="dxa"/>
            <w:tcBorders>
              <w:top w:val="single" w:sz="4" w:space="0" w:color="auto"/>
              <w:left w:val="single" w:sz="4" w:space="0" w:color="auto"/>
              <w:bottom w:val="single" w:sz="4" w:space="0" w:color="auto"/>
              <w:right w:val="single" w:sz="4" w:space="0" w:color="auto"/>
            </w:tcBorders>
            <w:hideMark/>
          </w:tcPr>
          <w:p w14:paraId="545EDDE7"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6</w:t>
            </w:r>
          </w:p>
        </w:tc>
        <w:tc>
          <w:tcPr>
            <w:tcW w:w="1843" w:type="dxa"/>
            <w:tcBorders>
              <w:top w:val="single" w:sz="4" w:space="0" w:color="auto"/>
              <w:left w:val="single" w:sz="4" w:space="0" w:color="auto"/>
              <w:bottom w:val="single" w:sz="4" w:space="0" w:color="auto"/>
              <w:right w:val="single" w:sz="4" w:space="0" w:color="auto"/>
            </w:tcBorders>
          </w:tcPr>
          <w:p w14:paraId="336B98AB" w14:textId="751B47D9"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r w:rsidR="00F12CC3" w:rsidRPr="00A671C6" w14:paraId="3DCA8351" w14:textId="41CCA081"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357998D3"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hAnsi="Arial" w:cs="Arial"/>
                <w:lang w:eastAsia="ar-SA"/>
              </w:rPr>
              <w:t>Organiskie savienojumi tolerance</w:t>
            </w:r>
          </w:p>
        </w:tc>
        <w:tc>
          <w:tcPr>
            <w:tcW w:w="1843" w:type="dxa"/>
            <w:tcBorders>
              <w:top w:val="single" w:sz="4" w:space="0" w:color="auto"/>
              <w:left w:val="single" w:sz="4" w:space="0" w:color="auto"/>
              <w:bottom w:val="single" w:sz="4" w:space="0" w:color="auto"/>
              <w:right w:val="single" w:sz="4" w:space="0" w:color="auto"/>
            </w:tcBorders>
            <w:hideMark/>
          </w:tcPr>
          <w:p w14:paraId="14E8B092" w14:textId="77777777" w:rsidR="00F12CC3" w:rsidRPr="003935E9" w:rsidRDefault="00F12CC3" w:rsidP="00E21B23">
            <w:pPr>
              <w:autoSpaceDE w:val="0"/>
              <w:adjustRightInd w:val="0"/>
              <w:spacing w:after="0" w:line="254" w:lineRule="auto"/>
              <w:jc w:val="center"/>
              <w:rPr>
                <w:rFonts w:ascii="Arial" w:eastAsia="Times New Roman" w:hAnsi="Arial" w:cs="Arial"/>
                <w:lang w:eastAsia="lt-LT"/>
              </w:rPr>
            </w:pPr>
            <w:r w:rsidRPr="003935E9">
              <w:rPr>
                <w:rFonts w:ascii="Arial" w:eastAsia="Book Antiqua" w:hAnsi="Arial" w:cs="Arial"/>
                <w:lang w:eastAsia="ar-SA"/>
              </w:rPr>
              <w:t>jā</w:t>
            </w:r>
          </w:p>
        </w:tc>
        <w:tc>
          <w:tcPr>
            <w:tcW w:w="1843" w:type="dxa"/>
            <w:tcBorders>
              <w:top w:val="single" w:sz="4" w:space="0" w:color="auto"/>
              <w:left w:val="single" w:sz="4" w:space="0" w:color="auto"/>
              <w:bottom w:val="single" w:sz="4" w:space="0" w:color="auto"/>
              <w:right w:val="single" w:sz="4" w:space="0" w:color="auto"/>
            </w:tcBorders>
          </w:tcPr>
          <w:p w14:paraId="62363A2C" w14:textId="257DD252" w:rsidR="00F12CC3" w:rsidRPr="00F12CC3" w:rsidRDefault="003935E9" w:rsidP="00E21B23">
            <w:pPr>
              <w:autoSpaceDE w:val="0"/>
              <w:adjustRightInd w:val="0"/>
              <w:spacing w:after="0" w:line="254" w:lineRule="auto"/>
              <w:jc w:val="center"/>
              <w:rPr>
                <w:rFonts w:ascii="Arial" w:eastAsia="Book Antiqua" w:hAnsi="Arial" w:cs="Arial"/>
                <w:highlight w:val="yellow"/>
                <w:lang w:eastAsia="ar-SA"/>
              </w:rPr>
            </w:pPr>
            <w:r w:rsidRPr="003935E9">
              <w:rPr>
                <w:rFonts w:ascii="Arial" w:eastAsia="Times New Roman" w:hAnsi="Arial" w:cs="Arial"/>
                <w:i/>
                <w:iCs/>
                <w:color w:val="0070C0"/>
                <w:lang w:eastAsia="lt-LT"/>
              </w:rPr>
              <w:t>Atzīmēt atbilst/neatbilst</w:t>
            </w:r>
          </w:p>
        </w:tc>
      </w:tr>
      <w:tr w:rsidR="00F12CC3" w:rsidRPr="00A671C6" w14:paraId="76AFEEEE" w14:textId="5562847F"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1D1C8FB2"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Polimēru koagulantu tolerance</w:t>
            </w:r>
          </w:p>
        </w:tc>
        <w:tc>
          <w:tcPr>
            <w:tcW w:w="1843" w:type="dxa"/>
            <w:tcBorders>
              <w:top w:val="single" w:sz="4" w:space="0" w:color="auto"/>
              <w:left w:val="single" w:sz="4" w:space="0" w:color="auto"/>
              <w:bottom w:val="single" w:sz="4" w:space="0" w:color="auto"/>
              <w:right w:val="single" w:sz="4" w:space="0" w:color="auto"/>
            </w:tcBorders>
            <w:hideMark/>
          </w:tcPr>
          <w:p w14:paraId="6BC16E43" w14:textId="77777777" w:rsidR="00F12CC3" w:rsidRPr="003935E9" w:rsidRDefault="00F12CC3" w:rsidP="00E21B23">
            <w:pPr>
              <w:autoSpaceDE w:val="0"/>
              <w:adjustRightInd w:val="0"/>
              <w:spacing w:after="0" w:line="254" w:lineRule="auto"/>
              <w:jc w:val="center"/>
              <w:rPr>
                <w:rFonts w:ascii="Arial" w:eastAsia="Times New Roman" w:hAnsi="Arial" w:cs="Arial"/>
                <w:lang w:eastAsia="lt-LT"/>
              </w:rPr>
            </w:pPr>
            <w:r w:rsidRPr="003935E9">
              <w:rPr>
                <w:rFonts w:ascii="Arial" w:eastAsia="Book Antiqua" w:hAnsi="Arial" w:cs="Arial"/>
                <w:lang w:eastAsia="ar-SA"/>
              </w:rPr>
              <w:t>nē</w:t>
            </w:r>
          </w:p>
        </w:tc>
        <w:tc>
          <w:tcPr>
            <w:tcW w:w="1843" w:type="dxa"/>
            <w:tcBorders>
              <w:top w:val="single" w:sz="4" w:space="0" w:color="auto"/>
              <w:left w:val="single" w:sz="4" w:space="0" w:color="auto"/>
              <w:bottom w:val="single" w:sz="4" w:space="0" w:color="auto"/>
              <w:right w:val="single" w:sz="4" w:space="0" w:color="auto"/>
            </w:tcBorders>
          </w:tcPr>
          <w:p w14:paraId="3F81E629" w14:textId="5937B3FE" w:rsidR="00F12CC3" w:rsidRPr="00F12CC3" w:rsidRDefault="003935E9" w:rsidP="00E21B23">
            <w:pPr>
              <w:autoSpaceDE w:val="0"/>
              <w:adjustRightInd w:val="0"/>
              <w:spacing w:after="0" w:line="254" w:lineRule="auto"/>
              <w:jc w:val="center"/>
              <w:rPr>
                <w:rFonts w:ascii="Arial" w:eastAsia="Book Antiqua" w:hAnsi="Arial" w:cs="Arial"/>
                <w:highlight w:val="yellow"/>
                <w:lang w:eastAsia="ar-SA"/>
              </w:rPr>
            </w:pPr>
            <w:r w:rsidRPr="003935E9">
              <w:rPr>
                <w:rFonts w:ascii="Arial" w:eastAsia="Times New Roman" w:hAnsi="Arial" w:cs="Arial"/>
                <w:i/>
                <w:iCs/>
                <w:color w:val="0070C0"/>
                <w:lang w:eastAsia="lt-LT"/>
              </w:rPr>
              <w:t>Atzīmēt atbilst/neatbilst</w:t>
            </w:r>
          </w:p>
        </w:tc>
      </w:tr>
      <w:tr w:rsidR="00F12CC3" w:rsidRPr="00DC2C83" w14:paraId="1790168A" w14:textId="75678D8E" w:rsidTr="00F12CC3">
        <w:trPr>
          <w:jc w:val="center"/>
        </w:trPr>
        <w:tc>
          <w:tcPr>
            <w:tcW w:w="6374" w:type="dxa"/>
            <w:tcBorders>
              <w:top w:val="single" w:sz="4" w:space="0" w:color="auto"/>
              <w:left w:val="single" w:sz="4" w:space="0" w:color="auto"/>
              <w:bottom w:val="single" w:sz="4" w:space="0" w:color="auto"/>
              <w:right w:val="single" w:sz="4" w:space="0" w:color="auto"/>
            </w:tcBorders>
            <w:hideMark/>
          </w:tcPr>
          <w:p w14:paraId="566E248F" w14:textId="77777777" w:rsidR="00F12CC3" w:rsidRPr="00A671C6" w:rsidRDefault="00F12CC3" w:rsidP="00E21B23">
            <w:pPr>
              <w:autoSpaceDE w:val="0"/>
              <w:adjustRightInd w:val="0"/>
              <w:spacing w:after="0" w:line="254" w:lineRule="auto"/>
              <w:rPr>
                <w:rFonts w:ascii="Arial" w:eastAsia="Times New Roman" w:hAnsi="Arial" w:cs="Arial"/>
                <w:lang w:eastAsia="lt-LT"/>
              </w:rPr>
            </w:pPr>
            <w:r w:rsidRPr="00A671C6">
              <w:rPr>
                <w:rFonts w:ascii="Arial" w:eastAsia="Book Antiqua" w:hAnsi="Arial" w:cs="Arial"/>
                <w:lang w:eastAsia="ar-SA"/>
              </w:rPr>
              <w:t xml:space="preserve">Maksimālā koncentrācija </w:t>
            </w:r>
            <w:r>
              <w:rPr>
                <w:rFonts w:ascii="Arial" w:eastAsia="Book Antiqua" w:hAnsi="Arial" w:cs="Arial"/>
                <w:lang w:eastAsia="ar-SA"/>
              </w:rPr>
              <w:t>in</w:t>
            </w:r>
            <w:r w:rsidRPr="00A671C6">
              <w:rPr>
                <w:rFonts w:ascii="Arial" w:eastAsia="Book Antiqua" w:hAnsi="Arial" w:cs="Arial"/>
                <w:lang w:eastAsia="ar-SA"/>
              </w:rPr>
              <w:t>filtrāta koncentrātā (ppm) ne vairāk</w:t>
            </w:r>
          </w:p>
        </w:tc>
        <w:tc>
          <w:tcPr>
            <w:tcW w:w="1843" w:type="dxa"/>
            <w:tcBorders>
              <w:top w:val="single" w:sz="4" w:space="0" w:color="auto"/>
              <w:left w:val="single" w:sz="4" w:space="0" w:color="auto"/>
              <w:bottom w:val="single" w:sz="4" w:space="0" w:color="auto"/>
              <w:right w:val="single" w:sz="4" w:space="0" w:color="auto"/>
            </w:tcBorders>
            <w:hideMark/>
          </w:tcPr>
          <w:p w14:paraId="5A7D64C7" w14:textId="77777777"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A671C6">
              <w:rPr>
                <w:rFonts w:ascii="Arial" w:eastAsia="Times New Roman" w:hAnsi="Arial" w:cs="Arial"/>
                <w:lang w:eastAsia="lt-LT"/>
              </w:rPr>
              <w:t>10</w:t>
            </w:r>
          </w:p>
        </w:tc>
        <w:tc>
          <w:tcPr>
            <w:tcW w:w="1843" w:type="dxa"/>
            <w:tcBorders>
              <w:top w:val="single" w:sz="4" w:space="0" w:color="auto"/>
              <w:left w:val="single" w:sz="4" w:space="0" w:color="auto"/>
              <w:bottom w:val="single" w:sz="4" w:space="0" w:color="auto"/>
              <w:right w:val="single" w:sz="4" w:space="0" w:color="auto"/>
            </w:tcBorders>
          </w:tcPr>
          <w:p w14:paraId="20AE788C" w14:textId="2CB6854B" w:rsidR="00F12CC3" w:rsidRPr="00A671C6" w:rsidRDefault="00F12CC3" w:rsidP="00E21B23">
            <w:pPr>
              <w:autoSpaceDE w:val="0"/>
              <w:adjustRightInd w:val="0"/>
              <w:spacing w:after="0" w:line="254" w:lineRule="auto"/>
              <w:jc w:val="center"/>
              <w:rPr>
                <w:rFonts w:ascii="Arial" w:eastAsia="Times New Roman" w:hAnsi="Arial" w:cs="Arial"/>
                <w:lang w:eastAsia="lt-LT"/>
              </w:rPr>
            </w:pPr>
            <w:r w:rsidRPr="00F12CC3">
              <w:rPr>
                <w:rFonts w:ascii="Arial" w:eastAsia="Times New Roman" w:hAnsi="Arial" w:cs="Arial"/>
                <w:i/>
                <w:iCs/>
                <w:color w:val="0070C0"/>
                <w:lang w:eastAsia="lt-LT"/>
              </w:rPr>
              <w:t>Ierakstīt vērtību</w:t>
            </w:r>
          </w:p>
        </w:tc>
      </w:tr>
    </w:tbl>
    <w:p w14:paraId="3DEEC243" w14:textId="77777777" w:rsidR="00E21B23" w:rsidRDefault="00E21B23" w:rsidP="00613D6C">
      <w:pPr>
        <w:tabs>
          <w:tab w:val="left" w:pos="0"/>
        </w:tabs>
        <w:suppressAutoHyphens/>
        <w:autoSpaceDN w:val="0"/>
        <w:spacing w:after="0" w:line="240" w:lineRule="auto"/>
        <w:ind w:left="-44"/>
        <w:jc w:val="both"/>
        <w:rPr>
          <w:rFonts w:ascii="Arial" w:hAnsi="Arial" w:cs="Arial"/>
        </w:rPr>
      </w:pPr>
    </w:p>
    <w:p w14:paraId="11093FEB" w14:textId="77777777" w:rsidR="00613D6C" w:rsidRDefault="00613D6C" w:rsidP="00613D6C">
      <w:pPr>
        <w:tabs>
          <w:tab w:val="left" w:pos="0"/>
        </w:tabs>
        <w:suppressAutoHyphens/>
        <w:autoSpaceDN w:val="0"/>
        <w:spacing w:after="0" w:line="240" w:lineRule="auto"/>
        <w:ind w:left="-44"/>
        <w:jc w:val="both"/>
        <w:rPr>
          <w:rFonts w:ascii="Arial" w:hAnsi="Arial" w:cs="Arial"/>
        </w:rPr>
      </w:pPr>
    </w:p>
    <w:p w14:paraId="2E21A388" w14:textId="77777777" w:rsidR="00F12CC3" w:rsidRPr="00613D6C" w:rsidRDefault="00F12CC3" w:rsidP="00613D6C">
      <w:pPr>
        <w:tabs>
          <w:tab w:val="left" w:pos="0"/>
        </w:tabs>
        <w:suppressAutoHyphens/>
        <w:autoSpaceDN w:val="0"/>
        <w:spacing w:after="0" w:line="240" w:lineRule="auto"/>
        <w:ind w:left="-44"/>
        <w:jc w:val="both"/>
        <w:rPr>
          <w:rFonts w:ascii="Arial" w:hAnsi="Arial" w:cs="Arial"/>
        </w:rPr>
      </w:pPr>
    </w:p>
    <w:p w14:paraId="00639AE8" w14:textId="77777777" w:rsidR="00F12CC3" w:rsidRDefault="00F12CC3" w:rsidP="00E21B23">
      <w:pPr>
        <w:spacing w:after="0" w:line="240" w:lineRule="auto"/>
        <w:ind w:left="284" w:right="281"/>
        <w:jc w:val="both"/>
        <w:rPr>
          <w:rFonts w:ascii="Arial" w:eastAsia="Times New Roman" w:hAnsi="Arial" w:cs="Arial"/>
          <w:b/>
          <w:lang w:eastAsia="ar-SA"/>
        </w:rPr>
      </w:pPr>
    </w:p>
    <w:p w14:paraId="1C5F056C" w14:textId="2D390AE4" w:rsidR="00E21B23" w:rsidRPr="00A671C6" w:rsidRDefault="00E21B23" w:rsidP="00E21B23">
      <w:pPr>
        <w:spacing w:after="0" w:line="240" w:lineRule="auto"/>
        <w:ind w:left="284" w:right="281"/>
        <w:jc w:val="both"/>
        <w:rPr>
          <w:rFonts w:ascii="Arial" w:eastAsia="Book Antiqua" w:hAnsi="Arial" w:cs="Arial"/>
          <w:b/>
          <w:lang w:eastAsia="ar-SA"/>
        </w:rPr>
      </w:pPr>
      <w:r w:rsidRPr="00A671C6">
        <w:rPr>
          <w:rFonts w:ascii="Arial" w:eastAsia="Times New Roman" w:hAnsi="Arial" w:cs="Arial"/>
          <w:b/>
          <w:lang w:eastAsia="ar-SA"/>
        </w:rPr>
        <w:t>Tabula Nr.</w:t>
      </w:r>
      <w:r>
        <w:rPr>
          <w:rFonts w:ascii="Arial" w:eastAsia="Times New Roman" w:hAnsi="Arial" w:cs="Arial"/>
          <w:b/>
          <w:lang w:eastAsia="ar-SA"/>
        </w:rPr>
        <w:t>3</w:t>
      </w:r>
      <w:r w:rsidRPr="00A671C6">
        <w:rPr>
          <w:rFonts w:ascii="Arial" w:eastAsia="Times New Roman" w:hAnsi="Arial" w:cs="Arial"/>
          <w:b/>
          <w:lang w:eastAsia="ar-SA"/>
        </w:rPr>
        <w:t xml:space="preserve"> </w:t>
      </w:r>
      <w:r w:rsidRPr="00A671C6">
        <w:rPr>
          <w:rFonts w:ascii="Arial" w:eastAsia="Book Antiqua" w:hAnsi="Arial" w:cs="Arial"/>
          <w:b/>
          <w:lang w:eastAsia="ar-SA"/>
        </w:rPr>
        <w:t>pH izmaiņu līkne ar atšķaidīšanas pakāpi (produkta koncentrācija, atšķaidot ar destilētu ūdeni (pie produkta koncentrācijas 100% -75% -50% -25% -10% -5% - 1%):</w:t>
      </w:r>
    </w:p>
    <w:tbl>
      <w:tblPr>
        <w:tblW w:w="92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83"/>
        <w:gridCol w:w="1568"/>
        <w:gridCol w:w="2219"/>
        <w:gridCol w:w="1608"/>
        <w:gridCol w:w="2126"/>
      </w:tblGrid>
      <w:tr w:rsidR="00F12CC3" w:rsidRPr="00A671C6" w14:paraId="1DFB620D" w14:textId="77777777" w:rsidTr="00F12CC3">
        <w:trPr>
          <w:trHeight w:val="270"/>
          <w:jc w:val="center"/>
        </w:trPr>
        <w:tc>
          <w:tcPr>
            <w:tcW w:w="1683" w:type="dxa"/>
            <w:vMerge w:val="restart"/>
            <w:tcBorders>
              <w:top w:val="single" w:sz="8" w:space="0" w:color="000000"/>
              <w:left w:val="single" w:sz="8" w:space="0" w:color="000000"/>
              <w:right w:val="single" w:sz="8" w:space="0" w:color="000000"/>
            </w:tcBorders>
            <w:vAlign w:val="center"/>
          </w:tcPr>
          <w:p w14:paraId="045FBB48" w14:textId="77777777" w:rsidR="00F12CC3" w:rsidRPr="00A671C6" w:rsidRDefault="00F12CC3" w:rsidP="00E21B23">
            <w:pPr>
              <w:widowControl w:val="0"/>
              <w:autoSpaceDE w:val="0"/>
              <w:spacing w:before="21" w:after="0" w:line="229" w:lineRule="exact"/>
              <w:ind w:left="246"/>
              <w:jc w:val="center"/>
              <w:rPr>
                <w:rFonts w:ascii="Arial" w:hAnsi="Arial" w:cs="Arial"/>
                <w:b/>
                <w:lang w:eastAsia="ar-SA"/>
              </w:rPr>
            </w:pPr>
          </w:p>
          <w:p w14:paraId="67A071BA" w14:textId="77777777" w:rsidR="00F12CC3" w:rsidRPr="00A671C6" w:rsidRDefault="00F12CC3" w:rsidP="00E21B23">
            <w:pPr>
              <w:widowControl w:val="0"/>
              <w:autoSpaceDE w:val="0"/>
              <w:spacing w:before="21" w:after="0" w:line="229" w:lineRule="exact"/>
              <w:ind w:left="246"/>
              <w:jc w:val="center"/>
              <w:rPr>
                <w:rFonts w:ascii="Arial" w:hAnsi="Arial" w:cs="Arial"/>
                <w:b/>
                <w:lang w:eastAsia="ar-SA"/>
              </w:rPr>
            </w:pPr>
          </w:p>
          <w:p w14:paraId="1137CBBC" w14:textId="77777777" w:rsidR="00F12CC3" w:rsidRPr="00A671C6" w:rsidRDefault="00F12CC3" w:rsidP="00E21B23">
            <w:pPr>
              <w:widowControl w:val="0"/>
              <w:autoSpaceDE w:val="0"/>
              <w:spacing w:before="21" w:after="0" w:line="229" w:lineRule="exact"/>
              <w:ind w:left="24"/>
              <w:jc w:val="center"/>
              <w:rPr>
                <w:rFonts w:ascii="Arial" w:eastAsia="Arial" w:hAnsi="Arial" w:cs="Arial"/>
                <w:b/>
                <w:lang w:val="en-GB" w:eastAsia="en-GB" w:bidi="en-GB"/>
              </w:rPr>
            </w:pPr>
            <w:r w:rsidRPr="00A671C6">
              <w:rPr>
                <w:rFonts w:ascii="Arial" w:hAnsi="Arial" w:cs="Arial"/>
                <w:b/>
                <w:lang w:eastAsia="ar-SA"/>
              </w:rPr>
              <w:t>Koncentrācija</w:t>
            </w:r>
          </w:p>
        </w:tc>
        <w:tc>
          <w:tcPr>
            <w:tcW w:w="3787" w:type="dxa"/>
            <w:gridSpan w:val="2"/>
            <w:tcBorders>
              <w:top w:val="single" w:sz="8" w:space="0" w:color="000000"/>
              <w:left w:val="single" w:sz="8" w:space="0" w:color="000000"/>
              <w:bottom w:val="single" w:sz="8" w:space="0" w:color="000000"/>
              <w:right w:val="single" w:sz="8" w:space="0" w:color="000000"/>
            </w:tcBorders>
            <w:hideMark/>
          </w:tcPr>
          <w:p w14:paraId="248F92A3" w14:textId="77777777" w:rsidR="00F12CC3" w:rsidRPr="00A671C6" w:rsidRDefault="00F12CC3" w:rsidP="00E21B23">
            <w:pPr>
              <w:widowControl w:val="0"/>
              <w:autoSpaceDE w:val="0"/>
              <w:spacing w:before="21" w:after="0" w:line="229" w:lineRule="exact"/>
              <w:ind w:left="278" w:right="245"/>
              <w:jc w:val="center"/>
              <w:rPr>
                <w:rFonts w:ascii="Arial" w:eastAsia="Arial" w:hAnsi="Arial" w:cs="Arial"/>
                <w:b/>
                <w:lang w:val="en-GB" w:eastAsia="en-GB" w:bidi="en-GB"/>
              </w:rPr>
            </w:pPr>
            <w:r w:rsidRPr="00A671C6">
              <w:rPr>
                <w:rFonts w:ascii="Arial" w:hAnsi="Arial" w:cs="Arial"/>
                <w:b/>
                <w:lang w:eastAsia="ar-SA"/>
              </w:rPr>
              <w:t>Parametru maiņas robeža</w:t>
            </w:r>
          </w:p>
        </w:tc>
        <w:tc>
          <w:tcPr>
            <w:tcW w:w="3734" w:type="dxa"/>
            <w:gridSpan w:val="2"/>
            <w:tcBorders>
              <w:top w:val="single" w:sz="8" w:space="0" w:color="000000"/>
              <w:left w:val="single" w:sz="8" w:space="0" w:color="000000"/>
              <w:bottom w:val="single" w:sz="8" w:space="0" w:color="000000"/>
              <w:right w:val="single" w:sz="8" w:space="0" w:color="000000"/>
            </w:tcBorders>
            <w:hideMark/>
          </w:tcPr>
          <w:p w14:paraId="32F9388E" w14:textId="77777777" w:rsidR="00F12CC3" w:rsidRPr="00A671C6" w:rsidRDefault="00F12CC3" w:rsidP="00E21B23">
            <w:pPr>
              <w:widowControl w:val="0"/>
              <w:autoSpaceDE w:val="0"/>
              <w:spacing w:before="21" w:after="0" w:line="229" w:lineRule="exact"/>
              <w:ind w:left="277" w:right="245"/>
              <w:jc w:val="center"/>
              <w:rPr>
                <w:rFonts w:ascii="Arial" w:eastAsia="Arial" w:hAnsi="Arial" w:cs="Arial"/>
                <w:b/>
                <w:lang w:val="en-GB" w:eastAsia="en-GB" w:bidi="en-GB"/>
              </w:rPr>
            </w:pPr>
            <w:r w:rsidRPr="00A671C6">
              <w:rPr>
                <w:rFonts w:ascii="Arial" w:hAnsi="Arial" w:cs="Arial"/>
                <w:b/>
                <w:lang w:eastAsia="ar-SA"/>
              </w:rPr>
              <w:t>Parametru maiņas robeža</w:t>
            </w:r>
          </w:p>
        </w:tc>
      </w:tr>
      <w:tr w:rsidR="00F12CC3" w:rsidRPr="00A671C6" w14:paraId="5096D08F" w14:textId="77777777" w:rsidTr="00F12CC3">
        <w:trPr>
          <w:trHeight w:val="270"/>
          <w:jc w:val="center"/>
        </w:trPr>
        <w:tc>
          <w:tcPr>
            <w:tcW w:w="1683" w:type="dxa"/>
            <w:vMerge/>
            <w:tcBorders>
              <w:left w:val="single" w:sz="8" w:space="0" w:color="000000"/>
              <w:right w:val="single" w:sz="8" w:space="0" w:color="000000"/>
            </w:tcBorders>
            <w:vAlign w:val="center"/>
            <w:hideMark/>
          </w:tcPr>
          <w:p w14:paraId="4FED449E" w14:textId="77777777" w:rsidR="00F12CC3" w:rsidRPr="00A671C6" w:rsidRDefault="00F12CC3" w:rsidP="00E21B23">
            <w:pPr>
              <w:spacing w:after="0" w:line="240" w:lineRule="auto"/>
              <w:rPr>
                <w:rFonts w:ascii="Arial" w:eastAsia="Arial" w:hAnsi="Arial" w:cs="Arial"/>
                <w:b/>
                <w:lang w:val="en-GB" w:eastAsia="en-GB" w:bidi="en-GB"/>
              </w:rPr>
            </w:pPr>
          </w:p>
        </w:tc>
        <w:tc>
          <w:tcPr>
            <w:tcW w:w="3787" w:type="dxa"/>
            <w:gridSpan w:val="2"/>
            <w:tcBorders>
              <w:top w:val="single" w:sz="8" w:space="0" w:color="000000"/>
              <w:left w:val="single" w:sz="8" w:space="0" w:color="000000"/>
              <w:bottom w:val="single" w:sz="8" w:space="0" w:color="000000"/>
              <w:right w:val="single" w:sz="8" w:space="0" w:color="000000"/>
            </w:tcBorders>
            <w:hideMark/>
          </w:tcPr>
          <w:p w14:paraId="5C6E4E91" w14:textId="6694A67B" w:rsidR="00F12CC3" w:rsidRPr="00A671C6" w:rsidRDefault="00F12CC3" w:rsidP="00E21B23">
            <w:pPr>
              <w:widowControl w:val="0"/>
              <w:autoSpaceDE w:val="0"/>
              <w:spacing w:before="9" w:after="0" w:line="254" w:lineRule="auto"/>
              <w:ind w:left="132" w:right="78"/>
              <w:jc w:val="center"/>
              <w:rPr>
                <w:rFonts w:ascii="Arial" w:eastAsia="Arial" w:hAnsi="Arial" w:cs="Arial"/>
                <w:lang w:val="en-GB" w:eastAsia="en-GB" w:bidi="en-GB"/>
              </w:rPr>
            </w:pPr>
            <w:r w:rsidRPr="00A671C6">
              <w:rPr>
                <w:rFonts w:ascii="Arial" w:hAnsi="Arial" w:cs="Arial"/>
                <w:bCs/>
                <w:lang w:val="en-GB" w:eastAsia="ar-SA"/>
              </w:rPr>
              <w:t>S</w:t>
            </w:r>
            <w:r w:rsidRPr="00A671C6">
              <w:rPr>
                <w:rFonts w:ascii="Arial" w:hAnsi="Arial" w:cs="Arial"/>
                <w:bCs/>
                <w:lang w:eastAsia="ar-SA"/>
              </w:rPr>
              <w:t>ārmains reversās osmozes membrānas</w:t>
            </w:r>
            <w:r w:rsidRPr="00A671C6">
              <w:rPr>
                <w:rFonts w:ascii="Arial" w:hAnsi="Arial" w:cs="Arial"/>
                <w:lang w:eastAsia="ar-SA"/>
              </w:rPr>
              <w:t xml:space="preserve"> mazgāšanas </w:t>
            </w:r>
            <w:r w:rsidRPr="00A671C6">
              <w:rPr>
                <w:rFonts w:ascii="Arial" w:hAnsi="Arial" w:cs="Arial"/>
                <w:bCs/>
                <w:lang w:eastAsia="ar-SA"/>
              </w:rPr>
              <w:t>līdzeklis (</w:t>
            </w:r>
            <w:r w:rsidR="007E1AFB" w:rsidRPr="007E1AFB">
              <w:rPr>
                <w:rFonts w:ascii="Arial" w:hAnsi="Arial" w:cs="Arial"/>
                <w:lang w:val="lt-LT" w:eastAsia="ar-SA"/>
              </w:rPr>
              <w:t>Caustic Membrane Cleaner</w:t>
            </w:r>
            <w:r w:rsidRPr="00A671C6">
              <w:rPr>
                <w:rFonts w:ascii="Arial" w:hAnsi="Arial" w:cs="Arial"/>
                <w:bCs/>
                <w:lang w:eastAsia="ar-SA"/>
              </w:rPr>
              <w:t>)</w:t>
            </w:r>
          </w:p>
        </w:tc>
        <w:tc>
          <w:tcPr>
            <w:tcW w:w="3734" w:type="dxa"/>
            <w:gridSpan w:val="2"/>
            <w:tcBorders>
              <w:top w:val="single" w:sz="8" w:space="0" w:color="000000"/>
              <w:left w:val="single" w:sz="8" w:space="0" w:color="000000"/>
              <w:bottom w:val="single" w:sz="8" w:space="0" w:color="000000"/>
              <w:right w:val="single" w:sz="8" w:space="0" w:color="000000"/>
            </w:tcBorders>
            <w:hideMark/>
          </w:tcPr>
          <w:p w14:paraId="0EC90378" w14:textId="637B245A" w:rsidR="00F12CC3" w:rsidRPr="00A671C6" w:rsidRDefault="00F12CC3" w:rsidP="00E21B23">
            <w:pPr>
              <w:widowControl w:val="0"/>
              <w:autoSpaceDE w:val="0"/>
              <w:spacing w:before="9" w:after="0" w:line="254" w:lineRule="auto"/>
              <w:ind w:left="64" w:right="5"/>
              <w:jc w:val="center"/>
              <w:rPr>
                <w:rFonts w:ascii="Arial" w:eastAsia="Arial" w:hAnsi="Arial" w:cs="Arial"/>
                <w:lang w:val="en-GB" w:eastAsia="en-GB" w:bidi="en-GB"/>
              </w:rPr>
            </w:pPr>
            <w:r w:rsidRPr="00A671C6">
              <w:rPr>
                <w:rFonts w:ascii="Arial" w:hAnsi="Arial" w:cs="Arial"/>
                <w:b/>
                <w:bCs/>
                <w:lang w:val="en-GB" w:eastAsia="ar-SA"/>
              </w:rPr>
              <w:t xml:space="preserve"> </w:t>
            </w:r>
            <w:r w:rsidRPr="00A671C6">
              <w:rPr>
                <w:rFonts w:ascii="Arial" w:hAnsi="Arial" w:cs="Arial"/>
                <w:bCs/>
                <w:lang w:eastAsia="ar-SA"/>
              </w:rPr>
              <w:t>Skābes reversās osmozes membrāna</w:t>
            </w:r>
            <w:r w:rsidR="009C7A88">
              <w:rPr>
                <w:rFonts w:ascii="Arial" w:hAnsi="Arial" w:cs="Arial"/>
                <w:bCs/>
                <w:lang w:eastAsia="ar-SA"/>
              </w:rPr>
              <w:t>s</w:t>
            </w:r>
            <w:r w:rsidRPr="00A671C6">
              <w:rPr>
                <w:rFonts w:ascii="Arial" w:hAnsi="Arial" w:cs="Arial"/>
                <w:bCs/>
                <w:lang w:eastAsia="ar-SA"/>
              </w:rPr>
              <w:t xml:space="preserve"> tīrīšanas līdzeklis (</w:t>
            </w:r>
            <w:r w:rsidR="007E1AFB" w:rsidRPr="007E1AFB">
              <w:rPr>
                <w:rFonts w:ascii="Arial" w:hAnsi="Arial" w:cs="Arial"/>
                <w:lang w:val="lt-LT" w:eastAsia="ar-SA"/>
              </w:rPr>
              <w:t>Acidic Membrane Cleaner</w:t>
            </w:r>
            <w:r w:rsidRPr="00A671C6">
              <w:rPr>
                <w:rFonts w:ascii="Arial" w:hAnsi="Arial" w:cs="Arial"/>
                <w:bCs/>
                <w:lang w:eastAsia="ar-SA"/>
              </w:rPr>
              <w:t>)</w:t>
            </w:r>
          </w:p>
        </w:tc>
      </w:tr>
      <w:tr w:rsidR="00F12CC3" w:rsidRPr="00A671C6" w14:paraId="1BF108F4" w14:textId="77777777" w:rsidTr="00F12CC3">
        <w:trPr>
          <w:trHeight w:val="270"/>
          <w:jc w:val="center"/>
        </w:trPr>
        <w:tc>
          <w:tcPr>
            <w:tcW w:w="1683" w:type="dxa"/>
            <w:vMerge/>
            <w:tcBorders>
              <w:left w:val="single" w:sz="8" w:space="0" w:color="000000"/>
              <w:right w:val="single" w:sz="8" w:space="0" w:color="000000"/>
            </w:tcBorders>
            <w:vAlign w:val="center"/>
          </w:tcPr>
          <w:p w14:paraId="45F5DBF7" w14:textId="77777777" w:rsidR="00F12CC3" w:rsidRPr="00A671C6" w:rsidRDefault="00F12CC3" w:rsidP="00F12CC3">
            <w:pPr>
              <w:spacing w:after="0" w:line="240" w:lineRule="auto"/>
              <w:rPr>
                <w:rFonts w:ascii="Arial" w:eastAsia="Arial" w:hAnsi="Arial" w:cs="Arial"/>
                <w:b/>
                <w:lang w:val="en-GB" w:eastAsia="en-GB" w:bidi="en-GB"/>
              </w:rPr>
            </w:pPr>
          </w:p>
        </w:tc>
        <w:tc>
          <w:tcPr>
            <w:tcW w:w="1568" w:type="dxa"/>
            <w:tcBorders>
              <w:top w:val="single" w:sz="4" w:space="0" w:color="auto"/>
              <w:left w:val="single" w:sz="4" w:space="0" w:color="auto"/>
              <w:bottom w:val="single" w:sz="4" w:space="0" w:color="auto"/>
              <w:right w:val="single" w:sz="4" w:space="0" w:color="auto"/>
            </w:tcBorders>
          </w:tcPr>
          <w:p w14:paraId="0404792A" w14:textId="63C6E289" w:rsidR="00F12CC3" w:rsidRPr="00A671C6" w:rsidRDefault="00F12CC3" w:rsidP="00F12CC3">
            <w:pPr>
              <w:widowControl w:val="0"/>
              <w:autoSpaceDE w:val="0"/>
              <w:spacing w:before="9" w:after="0" w:line="254" w:lineRule="auto"/>
              <w:ind w:left="132" w:right="78"/>
              <w:jc w:val="center"/>
              <w:rPr>
                <w:rFonts w:ascii="Arial" w:hAnsi="Arial" w:cs="Arial"/>
                <w:bCs/>
                <w:lang w:val="en-GB" w:eastAsia="ar-SA"/>
              </w:rPr>
            </w:pPr>
            <w:r>
              <w:rPr>
                <w:rFonts w:ascii="Arial" w:eastAsia="Book Antiqua" w:hAnsi="Arial" w:cs="Arial"/>
                <w:b/>
                <w:lang w:eastAsia="ar-SA"/>
              </w:rPr>
              <w:t>Pasūtītāja prasība</w:t>
            </w:r>
          </w:p>
        </w:tc>
        <w:tc>
          <w:tcPr>
            <w:tcW w:w="2219" w:type="dxa"/>
            <w:tcBorders>
              <w:top w:val="single" w:sz="4" w:space="0" w:color="auto"/>
              <w:left w:val="single" w:sz="4" w:space="0" w:color="auto"/>
              <w:bottom w:val="single" w:sz="4" w:space="0" w:color="auto"/>
              <w:right w:val="single" w:sz="4" w:space="0" w:color="auto"/>
            </w:tcBorders>
          </w:tcPr>
          <w:p w14:paraId="3AA8EFFD" w14:textId="5FED9C0D" w:rsidR="00F12CC3" w:rsidRPr="00A671C6" w:rsidRDefault="00F12CC3" w:rsidP="00F12CC3">
            <w:pPr>
              <w:widowControl w:val="0"/>
              <w:autoSpaceDE w:val="0"/>
              <w:spacing w:before="9" w:after="0" w:line="254" w:lineRule="auto"/>
              <w:ind w:left="132" w:right="78"/>
              <w:jc w:val="center"/>
              <w:rPr>
                <w:rFonts w:ascii="Arial" w:eastAsia="Arial" w:hAnsi="Arial" w:cs="Arial"/>
                <w:lang w:val="en-GB" w:eastAsia="en-GB" w:bidi="en-GB"/>
              </w:rPr>
            </w:pPr>
            <w:r>
              <w:rPr>
                <w:rFonts w:ascii="Arial" w:eastAsia="Book Antiqua" w:hAnsi="Arial" w:cs="Arial"/>
                <w:b/>
                <w:lang w:eastAsia="ar-SA"/>
              </w:rPr>
              <w:t>Pretendenta piedāvājums</w:t>
            </w:r>
          </w:p>
        </w:tc>
        <w:tc>
          <w:tcPr>
            <w:tcW w:w="1608" w:type="dxa"/>
            <w:tcBorders>
              <w:top w:val="single" w:sz="4" w:space="0" w:color="auto"/>
              <w:left w:val="single" w:sz="4" w:space="0" w:color="auto"/>
              <w:bottom w:val="single" w:sz="4" w:space="0" w:color="auto"/>
              <w:right w:val="single" w:sz="4" w:space="0" w:color="auto"/>
            </w:tcBorders>
          </w:tcPr>
          <w:p w14:paraId="2303F920" w14:textId="7F0D610F" w:rsidR="00F12CC3" w:rsidRPr="00A671C6" w:rsidRDefault="00F12CC3" w:rsidP="00F12CC3">
            <w:pPr>
              <w:widowControl w:val="0"/>
              <w:autoSpaceDE w:val="0"/>
              <w:spacing w:before="9" w:after="0" w:line="254" w:lineRule="auto"/>
              <w:ind w:left="64" w:right="5"/>
              <w:jc w:val="center"/>
              <w:rPr>
                <w:rFonts w:ascii="Arial" w:hAnsi="Arial" w:cs="Arial"/>
                <w:b/>
                <w:bCs/>
                <w:lang w:val="en-GB" w:eastAsia="ar-SA"/>
              </w:rPr>
            </w:pPr>
            <w:r>
              <w:rPr>
                <w:rFonts w:ascii="Arial" w:eastAsia="Book Antiqua" w:hAnsi="Arial" w:cs="Arial"/>
                <w:b/>
                <w:lang w:eastAsia="ar-SA"/>
              </w:rPr>
              <w:t>Pasūtītāja prasība</w:t>
            </w:r>
          </w:p>
        </w:tc>
        <w:tc>
          <w:tcPr>
            <w:tcW w:w="2126" w:type="dxa"/>
            <w:tcBorders>
              <w:top w:val="single" w:sz="4" w:space="0" w:color="auto"/>
              <w:left w:val="single" w:sz="4" w:space="0" w:color="auto"/>
              <w:bottom w:val="single" w:sz="4" w:space="0" w:color="auto"/>
              <w:right w:val="single" w:sz="4" w:space="0" w:color="auto"/>
            </w:tcBorders>
          </w:tcPr>
          <w:p w14:paraId="7E0B8B6E" w14:textId="3F516BDE" w:rsidR="00F12CC3" w:rsidRPr="00A671C6" w:rsidRDefault="00F12CC3" w:rsidP="00F12CC3">
            <w:pPr>
              <w:widowControl w:val="0"/>
              <w:autoSpaceDE w:val="0"/>
              <w:spacing w:before="9" w:after="0" w:line="254" w:lineRule="auto"/>
              <w:ind w:left="64" w:right="5"/>
              <w:jc w:val="center"/>
              <w:rPr>
                <w:rFonts w:ascii="Arial" w:hAnsi="Arial" w:cs="Arial"/>
                <w:b/>
                <w:bCs/>
                <w:lang w:val="en-GB" w:eastAsia="ar-SA"/>
              </w:rPr>
            </w:pPr>
            <w:r>
              <w:rPr>
                <w:rFonts w:ascii="Arial" w:eastAsia="Book Antiqua" w:hAnsi="Arial" w:cs="Arial"/>
                <w:b/>
                <w:lang w:eastAsia="ar-SA"/>
              </w:rPr>
              <w:t>Pretendenta piedāvājums</w:t>
            </w:r>
          </w:p>
        </w:tc>
      </w:tr>
      <w:tr w:rsidR="00F12CC3" w:rsidRPr="00A671C6" w14:paraId="3053090E" w14:textId="77777777" w:rsidTr="00F12CC3">
        <w:trPr>
          <w:trHeight w:val="270"/>
          <w:jc w:val="center"/>
        </w:trPr>
        <w:tc>
          <w:tcPr>
            <w:tcW w:w="1683" w:type="dxa"/>
            <w:vMerge/>
            <w:tcBorders>
              <w:left w:val="single" w:sz="8" w:space="0" w:color="000000"/>
              <w:bottom w:val="single" w:sz="8" w:space="0" w:color="000000"/>
              <w:right w:val="single" w:sz="8" w:space="0" w:color="000000"/>
            </w:tcBorders>
          </w:tcPr>
          <w:p w14:paraId="44CBE01B" w14:textId="77777777" w:rsidR="00F12CC3" w:rsidRPr="00A671C6" w:rsidRDefault="00F12CC3" w:rsidP="00F12CC3">
            <w:pPr>
              <w:widowControl w:val="0"/>
              <w:autoSpaceDE w:val="0"/>
              <w:spacing w:before="18" w:after="0" w:line="254" w:lineRule="auto"/>
              <w:ind w:left="302"/>
              <w:jc w:val="center"/>
              <w:rPr>
                <w:rFonts w:ascii="Arial" w:eastAsia="Arial" w:hAnsi="Arial" w:cs="Arial"/>
                <w:b/>
                <w:lang w:val="en-GB" w:eastAsia="en-GB" w:bidi="en-GB"/>
              </w:rPr>
            </w:pPr>
          </w:p>
        </w:tc>
        <w:tc>
          <w:tcPr>
            <w:tcW w:w="1568" w:type="dxa"/>
            <w:tcBorders>
              <w:top w:val="single" w:sz="8" w:space="0" w:color="000000"/>
              <w:left w:val="single" w:sz="8" w:space="0" w:color="000000"/>
              <w:bottom w:val="single" w:sz="8" w:space="0" w:color="000000"/>
              <w:right w:val="single" w:sz="8" w:space="0" w:color="000000"/>
            </w:tcBorders>
            <w:hideMark/>
          </w:tcPr>
          <w:p w14:paraId="265D8118"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b/>
                <w:lang w:val="en-GB" w:eastAsia="en-GB" w:bidi="en-GB"/>
              </w:rPr>
            </w:pPr>
            <w:r w:rsidRPr="00A671C6">
              <w:rPr>
                <w:rFonts w:ascii="Arial" w:hAnsi="Arial" w:cs="Arial"/>
                <w:b/>
                <w:lang w:eastAsia="ar-SA"/>
              </w:rPr>
              <w:t>pH vismaz</w:t>
            </w:r>
          </w:p>
        </w:tc>
        <w:tc>
          <w:tcPr>
            <w:tcW w:w="2219" w:type="dxa"/>
            <w:tcBorders>
              <w:top w:val="single" w:sz="8" w:space="0" w:color="000000"/>
              <w:left w:val="single" w:sz="8" w:space="0" w:color="000000"/>
              <w:bottom w:val="single" w:sz="8" w:space="0" w:color="000000"/>
              <w:right w:val="single" w:sz="8" w:space="0" w:color="000000"/>
            </w:tcBorders>
          </w:tcPr>
          <w:p w14:paraId="5C6143B3" w14:textId="79B8B9EA" w:rsidR="00F12CC3" w:rsidRPr="00A671C6" w:rsidRDefault="00F12CC3" w:rsidP="00F12CC3">
            <w:pPr>
              <w:widowControl w:val="0"/>
              <w:autoSpaceDE w:val="0"/>
              <w:spacing w:before="30" w:after="0" w:line="254" w:lineRule="auto"/>
              <w:ind w:left="280" w:right="245"/>
              <w:jc w:val="center"/>
              <w:rPr>
                <w:rFonts w:ascii="Arial" w:eastAsia="Arial" w:hAnsi="Arial" w:cs="Arial"/>
                <w:b/>
                <w:lang w:val="en-GB" w:eastAsia="en-GB" w:bidi="en-GB"/>
              </w:rPr>
            </w:pPr>
            <w:r>
              <w:rPr>
                <w:rFonts w:ascii="Arial" w:eastAsia="Arial" w:hAnsi="Arial" w:cs="Arial"/>
                <w:b/>
                <w:lang w:val="en-GB" w:eastAsia="en-GB" w:bidi="en-GB"/>
              </w:rPr>
              <w:t>pH</w:t>
            </w:r>
          </w:p>
        </w:tc>
        <w:tc>
          <w:tcPr>
            <w:tcW w:w="1608" w:type="dxa"/>
            <w:tcBorders>
              <w:top w:val="single" w:sz="8" w:space="0" w:color="000000"/>
              <w:left w:val="single" w:sz="8" w:space="0" w:color="000000"/>
              <w:bottom w:val="single" w:sz="8" w:space="0" w:color="000000"/>
              <w:right w:val="single" w:sz="8" w:space="0" w:color="000000"/>
            </w:tcBorders>
            <w:hideMark/>
          </w:tcPr>
          <w:p w14:paraId="4A4773C3"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b/>
                <w:lang w:val="en-GB" w:eastAsia="en-GB" w:bidi="en-GB"/>
              </w:rPr>
            </w:pPr>
            <w:r w:rsidRPr="00A671C6">
              <w:rPr>
                <w:rFonts w:ascii="Arial" w:hAnsi="Arial" w:cs="Arial"/>
                <w:b/>
                <w:lang w:eastAsia="ar-SA"/>
              </w:rPr>
              <w:t>pH ne vairāk kā</w:t>
            </w:r>
          </w:p>
        </w:tc>
        <w:tc>
          <w:tcPr>
            <w:tcW w:w="2126" w:type="dxa"/>
            <w:tcBorders>
              <w:top w:val="single" w:sz="8" w:space="0" w:color="000000"/>
              <w:left w:val="single" w:sz="8" w:space="0" w:color="000000"/>
              <w:bottom w:val="single" w:sz="8" w:space="0" w:color="000000"/>
              <w:right w:val="single" w:sz="8" w:space="0" w:color="000000"/>
            </w:tcBorders>
          </w:tcPr>
          <w:p w14:paraId="1A6F0657" w14:textId="3B5C5249" w:rsidR="00F12CC3" w:rsidRPr="00A671C6" w:rsidRDefault="00F12CC3" w:rsidP="00F12CC3">
            <w:pPr>
              <w:widowControl w:val="0"/>
              <w:autoSpaceDE w:val="0"/>
              <w:spacing w:before="30" w:after="0" w:line="254" w:lineRule="auto"/>
              <w:ind w:left="279" w:right="245"/>
              <w:jc w:val="center"/>
              <w:rPr>
                <w:rFonts w:ascii="Arial" w:eastAsia="Arial" w:hAnsi="Arial" w:cs="Arial"/>
                <w:b/>
                <w:lang w:val="en-GB" w:eastAsia="en-GB" w:bidi="en-GB"/>
              </w:rPr>
            </w:pPr>
            <w:r w:rsidRPr="00F12CC3">
              <w:rPr>
                <w:rFonts w:ascii="Arial" w:eastAsia="Arial" w:hAnsi="Arial" w:cs="Arial"/>
                <w:b/>
                <w:lang w:val="en-GB" w:eastAsia="en-GB" w:bidi="en-GB"/>
              </w:rPr>
              <w:t>pH</w:t>
            </w:r>
          </w:p>
        </w:tc>
      </w:tr>
      <w:tr w:rsidR="00F12CC3" w:rsidRPr="00A671C6" w14:paraId="310F1150" w14:textId="77777777" w:rsidTr="00F12CC3">
        <w:trPr>
          <w:trHeight w:val="270"/>
          <w:jc w:val="center"/>
        </w:trPr>
        <w:tc>
          <w:tcPr>
            <w:tcW w:w="1683" w:type="dxa"/>
            <w:tcBorders>
              <w:top w:val="single" w:sz="8" w:space="0" w:color="000000"/>
              <w:left w:val="single" w:sz="8" w:space="0" w:color="000000"/>
              <w:bottom w:val="single" w:sz="8" w:space="0" w:color="000000"/>
              <w:right w:val="single" w:sz="8" w:space="0" w:color="000000"/>
            </w:tcBorders>
            <w:hideMark/>
          </w:tcPr>
          <w:p w14:paraId="7C8F2291" w14:textId="77777777" w:rsidR="00F12CC3" w:rsidRPr="00A671C6" w:rsidRDefault="00F12CC3" w:rsidP="00F12CC3">
            <w:pPr>
              <w:widowControl w:val="0"/>
              <w:autoSpaceDE w:val="0"/>
              <w:spacing w:before="18" w:after="0" w:line="254" w:lineRule="auto"/>
              <w:jc w:val="center"/>
              <w:rPr>
                <w:rFonts w:ascii="Arial" w:eastAsia="Arial" w:hAnsi="Arial" w:cs="Arial"/>
                <w:b/>
                <w:lang w:val="en-GB" w:eastAsia="en-GB" w:bidi="en-GB"/>
              </w:rPr>
            </w:pPr>
            <w:r w:rsidRPr="00A671C6">
              <w:rPr>
                <w:rFonts w:ascii="Arial" w:eastAsia="Arial" w:hAnsi="Arial" w:cs="Arial"/>
                <w:b/>
                <w:lang w:val="en-GB" w:eastAsia="en-GB" w:bidi="en-GB"/>
              </w:rPr>
              <w:t>100%</w:t>
            </w:r>
          </w:p>
        </w:tc>
        <w:tc>
          <w:tcPr>
            <w:tcW w:w="1568" w:type="dxa"/>
            <w:tcBorders>
              <w:top w:val="single" w:sz="8" w:space="0" w:color="000000"/>
              <w:left w:val="single" w:sz="8" w:space="0" w:color="000000"/>
              <w:bottom w:val="single" w:sz="8" w:space="0" w:color="000000"/>
              <w:right w:val="single" w:sz="8" w:space="0" w:color="000000"/>
            </w:tcBorders>
            <w:hideMark/>
          </w:tcPr>
          <w:p w14:paraId="12B6B8FD"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13.30</w:t>
            </w:r>
          </w:p>
        </w:tc>
        <w:tc>
          <w:tcPr>
            <w:tcW w:w="2219" w:type="dxa"/>
            <w:tcBorders>
              <w:top w:val="single" w:sz="8" w:space="0" w:color="000000"/>
              <w:left w:val="single" w:sz="8" w:space="0" w:color="000000"/>
              <w:bottom w:val="single" w:sz="8" w:space="0" w:color="000000"/>
              <w:right w:val="single" w:sz="8" w:space="0" w:color="000000"/>
            </w:tcBorders>
          </w:tcPr>
          <w:p w14:paraId="1A2E15A1" w14:textId="2B639616" w:rsidR="00F12CC3" w:rsidRPr="00F12CC3" w:rsidRDefault="00F12CC3" w:rsidP="00F12CC3">
            <w:pPr>
              <w:widowControl w:val="0"/>
              <w:autoSpaceDE w:val="0"/>
              <w:spacing w:before="30" w:after="0" w:line="254" w:lineRule="auto"/>
              <w:ind w:left="280" w:right="245"/>
              <w:jc w:val="center"/>
              <w:rPr>
                <w:rFonts w:ascii="Arial" w:eastAsia="Arial" w:hAnsi="Arial" w:cs="Arial"/>
                <w:i/>
                <w:iCs/>
                <w:color w:val="0070C0"/>
                <w:lang w:val="en-GB" w:eastAsia="en-GB" w:bidi="en-GB"/>
              </w:rPr>
            </w:pPr>
            <w:r w:rsidRPr="00F12CC3">
              <w:rPr>
                <w:rFonts w:ascii="Arial" w:eastAsia="Times New Roman" w:hAnsi="Arial" w:cs="Arial"/>
                <w:i/>
                <w:iCs/>
                <w:color w:val="0070C0"/>
                <w:lang w:eastAsia="lt-LT"/>
              </w:rPr>
              <w:t>Ierakstīt vērtību</w:t>
            </w:r>
          </w:p>
        </w:tc>
        <w:tc>
          <w:tcPr>
            <w:tcW w:w="1608" w:type="dxa"/>
            <w:tcBorders>
              <w:top w:val="single" w:sz="8" w:space="0" w:color="000000"/>
              <w:left w:val="single" w:sz="8" w:space="0" w:color="000000"/>
              <w:bottom w:val="single" w:sz="8" w:space="0" w:color="000000"/>
              <w:right w:val="single" w:sz="8" w:space="0" w:color="000000"/>
            </w:tcBorders>
            <w:hideMark/>
          </w:tcPr>
          <w:p w14:paraId="48B0CC38"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A671C6">
              <w:rPr>
                <w:rFonts w:ascii="Arial" w:eastAsia="Arial" w:hAnsi="Arial" w:cs="Arial"/>
                <w:lang w:val="en-GB" w:eastAsia="en-GB" w:bidi="en-GB"/>
              </w:rPr>
              <w:t>2.45</w:t>
            </w:r>
          </w:p>
        </w:tc>
        <w:tc>
          <w:tcPr>
            <w:tcW w:w="2126" w:type="dxa"/>
            <w:tcBorders>
              <w:top w:val="single" w:sz="8" w:space="0" w:color="000000"/>
              <w:left w:val="single" w:sz="8" w:space="0" w:color="000000"/>
              <w:bottom w:val="single" w:sz="8" w:space="0" w:color="000000"/>
              <w:right w:val="single" w:sz="8" w:space="0" w:color="000000"/>
            </w:tcBorders>
          </w:tcPr>
          <w:p w14:paraId="75008C30" w14:textId="33396105" w:rsidR="00F12CC3" w:rsidRPr="00F12CC3"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F12CC3">
              <w:rPr>
                <w:rFonts w:ascii="Arial" w:eastAsia="Times New Roman" w:hAnsi="Arial" w:cs="Arial"/>
                <w:i/>
                <w:iCs/>
                <w:color w:val="0070C0"/>
                <w:lang w:eastAsia="lt-LT"/>
              </w:rPr>
              <w:t>Ierakstīt vērtību</w:t>
            </w:r>
          </w:p>
        </w:tc>
      </w:tr>
      <w:tr w:rsidR="00F12CC3" w:rsidRPr="00A671C6" w14:paraId="6764A6BE" w14:textId="77777777" w:rsidTr="00F12CC3">
        <w:trPr>
          <w:trHeight w:val="270"/>
          <w:jc w:val="center"/>
        </w:trPr>
        <w:tc>
          <w:tcPr>
            <w:tcW w:w="1683" w:type="dxa"/>
            <w:tcBorders>
              <w:top w:val="single" w:sz="8" w:space="0" w:color="000000"/>
              <w:left w:val="single" w:sz="8" w:space="0" w:color="000000"/>
              <w:bottom w:val="single" w:sz="8" w:space="0" w:color="000000"/>
              <w:right w:val="single" w:sz="8" w:space="0" w:color="000000"/>
            </w:tcBorders>
            <w:hideMark/>
          </w:tcPr>
          <w:p w14:paraId="2A17F7EA" w14:textId="77777777" w:rsidR="00F12CC3" w:rsidRPr="00A671C6" w:rsidRDefault="00F12CC3" w:rsidP="00F12CC3">
            <w:pPr>
              <w:widowControl w:val="0"/>
              <w:autoSpaceDE w:val="0"/>
              <w:spacing w:before="18" w:after="0" w:line="254" w:lineRule="auto"/>
              <w:jc w:val="center"/>
              <w:rPr>
                <w:rFonts w:ascii="Arial" w:eastAsia="Arial" w:hAnsi="Arial" w:cs="Arial"/>
                <w:b/>
                <w:lang w:val="en-GB" w:eastAsia="en-GB" w:bidi="en-GB"/>
              </w:rPr>
            </w:pPr>
            <w:r w:rsidRPr="00A671C6">
              <w:rPr>
                <w:rFonts w:ascii="Arial" w:eastAsia="Arial" w:hAnsi="Arial" w:cs="Arial"/>
                <w:b/>
                <w:lang w:val="en-GB" w:eastAsia="en-GB" w:bidi="en-GB"/>
              </w:rPr>
              <w:t>75%</w:t>
            </w:r>
          </w:p>
        </w:tc>
        <w:tc>
          <w:tcPr>
            <w:tcW w:w="1568" w:type="dxa"/>
            <w:tcBorders>
              <w:top w:val="single" w:sz="8" w:space="0" w:color="000000"/>
              <w:left w:val="single" w:sz="8" w:space="0" w:color="000000"/>
              <w:bottom w:val="single" w:sz="8" w:space="0" w:color="000000"/>
              <w:right w:val="single" w:sz="8" w:space="0" w:color="000000"/>
            </w:tcBorders>
            <w:hideMark/>
          </w:tcPr>
          <w:p w14:paraId="42C4690B"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13.15</w:t>
            </w:r>
          </w:p>
        </w:tc>
        <w:tc>
          <w:tcPr>
            <w:tcW w:w="2219" w:type="dxa"/>
            <w:tcBorders>
              <w:top w:val="single" w:sz="8" w:space="0" w:color="000000"/>
              <w:left w:val="single" w:sz="8" w:space="0" w:color="000000"/>
              <w:bottom w:val="single" w:sz="8" w:space="0" w:color="000000"/>
              <w:right w:val="single" w:sz="8" w:space="0" w:color="000000"/>
            </w:tcBorders>
          </w:tcPr>
          <w:p w14:paraId="748E9B47" w14:textId="268184AA" w:rsidR="00F12CC3" w:rsidRPr="00F12CC3" w:rsidRDefault="00F12CC3" w:rsidP="00F12CC3">
            <w:pPr>
              <w:widowControl w:val="0"/>
              <w:autoSpaceDE w:val="0"/>
              <w:spacing w:before="30" w:after="0" w:line="254" w:lineRule="auto"/>
              <w:ind w:left="280" w:right="245"/>
              <w:jc w:val="center"/>
              <w:rPr>
                <w:rFonts w:ascii="Arial" w:eastAsia="Arial" w:hAnsi="Arial" w:cs="Arial"/>
                <w:i/>
                <w:iCs/>
                <w:color w:val="0070C0"/>
                <w:lang w:val="en-GB" w:eastAsia="en-GB" w:bidi="en-GB"/>
              </w:rPr>
            </w:pPr>
            <w:r w:rsidRPr="00F12CC3">
              <w:rPr>
                <w:rFonts w:ascii="Arial" w:eastAsia="Times New Roman" w:hAnsi="Arial" w:cs="Arial"/>
                <w:i/>
                <w:iCs/>
                <w:color w:val="0070C0"/>
                <w:lang w:eastAsia="lt-LT"/>
              </w:rPr>
              <w:t>Ierakstīt vērtību</w:t>
            </w:r>
          </w:p>
        </w:tc>
        <w:tc>
          <w:tcPr>
            <w:tcW w:w="1608" w:type="dxa"/>
            <w:tcBorders>
              <w:top w:val="single" w:sz="8" w:space="0" w:color="000000"/>
              <w:left w:val="single" w:sz="8" w:space="0" w:color="000000"/>
              <w:bottom w:val="single" w:sz="8" w:space="0" w:color="000000"/>
              <w:right w:val="single" w:sz="8" w:space="0" w:color="000000"/>
            </w:tcBorders>
            <w:hideMark/>
          </w:tcPr>
          <w:p w14:paraId="7D83BDB8"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A671C6">
              <w:rPr>
                <w:rFonts w:ascii="Arial" w:eastAsia="Arial" w:hAnsi="Arial" w:cs="Arial"/>
                <w:lang w:val="en-GB" w:eastAsia="en-GB" w:bidi="en-GB"/>
              </w:rPr>
              <w:t>2.50</w:t>
            </w:r>
          </w:p>
        </w:tc>
        <w:tc>
          <w:tcPr>
            <w:tcW w:w="2126" w:type="dxa"/>
            <w:tcBorders>
              <w:top w:val="single" w:sz="8" w:space="0" w:color="000000"/>
              <w:left w:val="single" w:sz="8" w:space="0" w:color="000000"/>
              <w:bottom w:val="single" w:sz="8" w:space="0" w:color="000000"/>
              <w:right w:val="single" w:sz="8" w:space="0" w:color="000000"/>
            </w:tcBorders>
          </w:tcPr>
          <w:p w14:paraId="1DE7F9BE" w14:textId="3B4BD156" w:rsidR="00F12CC3" w:rsidRPr="00F12CC3"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F12CC3">
              <w:rPr>
                <w:rFonts w:ascii="Arial" w:eastAsia="Times New Roman" w:hAnsi="Arial" w:cs="Arial"/>
                <w:i/>
                <w:iCs/>
                <w:color w:val="0070C0"/>
                <w:lang w:eastAsia="lt-LT"/>
              </w:rPr>
              <w:t>Ierakstīt vērtību</w:t>
            </w:r>
          </w:p>
        </w:tc>
      </w:tr>
      <w:tr w:rsidR="00F12CC3" w:rsidRPr="00A671C6" w14:paraId="46718C2D" w14:textId="77777777" w:rsidTr="00F12CC3">
        <w:trPr>
          <w:trHeight w:val="270"/>
          <w:jc w:val="center"/>
        </w:trPr>
        <w:tc>
          <w:tcPr>
            <w:tcW w:w="1683" w:type="dxa"/>
            <w:tcBorders>
              <w:top w:val="single" w:sz="8" w:space="0" w:color="000000"/>
              <w:left w:val="single" w:sz="8" w:space="0" w:color="000000"/>
              <w:bottom w:val="single" w:sz="8" w:space="0" w:color="000000"/>
              <w:right w:val="single" w:sz="8" w:space="0" w:color="000000"/>
            </w:tcBorders>
            <w:hideMark/>
          </w:tcPr>
          <w:p w14:paraId="1B5DB41F" w14:textId="77777777" w:rsidR="00F12CC3" w:rsidRPr="00A671C6" w:rsidRDefault="00F12CC3" w:rsidP="00F12CC3">
            <w:pPr>
              <w:widowControl w:val="0"/>
              <w:autoSpaceDE w:val="0"/>
              <w:spacing w:before="18" w:after="0" w:line="254" w:lineRule="auto"/>
              <w:jc w:val="center"/>
              <w:rPr>
                <w:rFonts w:ascii="Arial" w:eastAsia="Arial" w:hAnsi="Arial" w:cs="Arial"/>
                <w:b/>
                <w:lang w:val="en-GB" w:eastAsia="en-GB" w:bidi="en-GB"/>
              </w:rPr>
            </w:pPr>
            <w:r w:rsidRPr="00A671C6">
              <w:rPr>
                <w:rFonts w:ascii="Arial" w:eastAsia="Arial" w:hAnsi="Arial" w:cs="Arial"/>
                <w:b/>
                <w:lang w:val="en-GB" w:eastAsia="en-GB" w:bidi="en-GB"/>
              </w:rPr>
              <w:t>50%</w:t>
            </w:r>
          </w:p>
        </w:tc>
        <w:tc>
          <w:tcPr>
            <w:tcW w:w="1568" w:type="dxa"/>
            <w:tcBorders>
              <w:top w:val="single" w:sz="8" w:space="0" w:color="000000"/>
              <w:left w:val="single" w:sz="8" w:space="0" w:color="000000"/>
              <w:bottom w:val="single" w:sz="8" w:space="0" w:color="000000"/>
              <w:right w:val="single" w:sz="8" w:space="0" w:color="000000"/>
            </w:tcBorders>
            <w:hideMark/>
          </w:tcPr>
          <w:p w14:paraId="21721964"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13.07</w:t>
            </w:r>
          </w:p>
        </w:tc>
        <w:tc>
          <w:tcPr>
            <w:tcW w:w="2219" w:type="dxa"/>
            <w:tcBorders>
              <w:top w:val="single" w:sz="8" w:space="0" w:color="000000"/>
              <w:left w:val="single" w:sz="8" w:space="0" w:color="000000"/>
              <w:bottom w:val="single" w:sz="8" w:space="0" w:color="000000"/>
              <w:right w:val="single" w:sz="8" w:space="0" w:color="000000"/>
            </w:tcBorders>
          </w:tcPr>
          <w:p w14:paraId="74D3CEB8" w14:textId="51CB29D9" w:rsidR="00F12CC3" w:rsidRPr="00F12CC3" w:rsidRDefault="00F12CC3" w:rsidP="00F12CC3">
            <w:pPr>
              <w:widowControl w:val="0"/>
              <w:autoSpaceDE w:val="0"/>
              <w:spacing w:before="30" w:after="0" w:line="254" w:lineRule="auto"/>
              <w:ind w:left="280" w:right="245"/>
              <w:jc w:val="center"/>
              <w:rPr>
                <w:rFonts w:ascii="Arial" w:eastAsia="Arial" w:hAnsi="Arial" w:cs="Arial"/>
                <w:i/>
                <w:iCs/>
                <w:color w:val="0070C0"/>
                <w:lang w:val="en-GB" w:eastAsia="en-GB" w:bidi="en-GB"/>
              </w:rPr>
            </w:pPr>
            <w:r w:rsidRPr="00F12CC3">
              <w:rPr>
                <w:rFonts w:ascii="Arial" w:eastAsia="Times New Roman" w:hAnsi="Arial" w:cs="Arial"/>
                <w:i/>
                <w:iCs/>
                <w:color w:val="0070C0"/>
                <w:lang w:eastAsia="lt-LT"/>
              </w:rPr>
              <w:t>Ierakstīt vērtību</w:t>
            </w:r>
          </w:p>
        </w:tc>
        <w:tc>
          <w:tcPr>
            <w:tcW w:w="1608" w:type="dxa"/>
            <w:tcBorders>
              <w:top w:val="single" w:sz="8" w:space="0" w:color="000000"/>
              <w:left w:val="single" w:sz="8" w:space="0" w:color="000000"/>
              <w:bottom w:val="single" w:sz="8" w:space="0" w:color="000000"/>
              <w:right w:val="single" w:sz="8" w:space="0" w:color="000000"/>
            </w:tcBorders>
            <w:hideMark/>
          </w:tcPr>
          <w:p w14:paraId="0E9E236F"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A671C6">
              <w:rPr>
                <w:rFonts w:ascii="Arial" w:eastAsia="Arial" w:hAnsi="Arial" w:cs="Arial"/>
                <w:lang w:val="en-GB" w:eastAsia="en-GB" w:bidi="en-GB"/>
              </w:rPr>
              <w:t>2.70</w:t>
            </w:r>
          </w:p>
        </w:tc>
        <w:tc>
          <w:tcPr>
            <w:tcW w:w="2126" w:type="dxa"/>
            <w:tcBorders>
              <w:top w:val="single" w:sz="8" w:space="0" w:color="000000"/>
              <w:left w:val="single" w:sz="8" w:space="0" w:color="000000"/>
              <w:bottom w:val="single" w:sz="8" w:space="0" w:color="000000"/>
              <w:right w:val="single" w:sz="8" w:space="0" w:color="000000"/>
            </w:tcBorders>
          </w:tcPr>
          <w:p w14:paraId="7CAE514A" w14:textId="66AAA5E2" w:rsidR="00F12CC3" w:rsidRPr="00F12CC3"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F12CC3">
              <w:rPr>
                <w:rFonts w:ascii="Arial" w:eastAsia="Times New Roman" w:hAnsi="Arial" w:cs="Arial"/>
                <w:i/>
                <w:iCs/>
                <w:color w:val="0070C0"/>
                <w:lang w:eastAsia="lt-LT"/>
              </w:rPr>
              <w:t>Ierakstīt vērtību</w:t>
            </w:r>
          </w:p>
        </w:tc>
      </w:tr>
      <w:tr w:rsidR="00F12CC3" w:rsidRPr="00A671C6" w14:paraId="3C0D2ACA" w14:textId="77777777" w:rsidTr="00F12CC3">
        <w:trPr>
          <w:trHeight w:val="270"/>
          <w:jc w:val="center"/>
        </w:trPr>
        <w:tc>
          <w:tcPr>
            <w:tcW w:w="1683" w:type="dxa"/>
            <w:tcBorders>
              <w:top w:val="single" w:sz="8" w:space="0" w:color="000000"/>
              <w:left w:val="single" w:sz="8" w:space="0" w:color="000000"/>
              <w:bottom w:val="single" w:sz="8" w:space="0" w:color="000000"/>
              <w:right w:val="single" w:sz="8" w:space="0" w:color="000000"/>
            </w:tcBorders>
            <w:hideMark/>
          </w:tcPr>
          <w:p w14:paraId="0D1B83C6" w14:textId="77777777" w:rsidR="00F12CC3" w:rsidRPr="00A671C6" w:rsidRDefault="00F12CC3" w:rsidP="00F12CC3">
            <w:pPr>
              <w:widowControl w:val="0"/>
              <w:autoSpaceDE w:val="0"/>
              <w:spacing w:before="18" w:after="0" w:line="254" w:lineRule="auto"/>
              <w:jc w:val="center"/>
              <w:rPr>
                <w:rFonts w:ascii="Arial" w:eastAsia="Arial" w:hAnsi="Arial" w:cs="Arial"/>
                <w:b/>
                <w:lang w:val="en-GB" w:eastAsia="en-GB" w:bidi="en-GB"/>
              </w:rPr>
            </w:pPr>
            <w:r w:rsidRPr="00A671C6">
              <w:rPr>
                <w:rFonts w:ascii="Arial" w:eastAsia="Arial" w:hAnsi="Arial" w:cs="Arial"/>
                <w:b/>
                <w:lang w:val="en-GB" w:eastAsia="en-GB" w:bidi="en-GB"/>
              </w:rPr>
              <w:t>25%</w:t>
            </w:r>
          </w:p>
        </w:tc>
        <w:tc>
          <w:tcPr>
            <w:tcW w:w="1568" w:type="dxa"/>
            <w:tcBorders>
              <w:top w:val="single" w:sz="8" w:space="0" w:color="000000"/>
              <w:left w:val="single" w:sz="8" w:space="0" w:color="000000"/>
              <w:bottom w:val="single" w:sz="8" w:space="0" w:color="000000"/>
              <w:right w:val="single" w:sz="8" w:space="0" w:color="000000"/>
            </w:tcBorders>
            <w:hideMark/>
          </w:tcPr>
          <w:p w14:paraId="21532001"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13.00</w:t>
            </w:r>
          </w:p>
        </w:tc>
        <w:tc>
          <w:tcPr>
            <w:tcW w:w="2219" w:type="dxa"/>
            <w:tcBorders>
              <w:top w:val="single" w:sz="8" w:space="0" w:color="000000"/>
              <w:left w:val="single" w:sz="8" w:space="0" w:color="000000"/>
              <w:bottom w:val="single" w:sz="8" w:space="0" w:color="000000"/>
              <w:right w:val="single" w:sz="8" w:space="0" w:color="000000"/>
            </w:tcBorders>
          </w:tcPr>
          <w:p w14:paraId="739B0C35" w14:textId="7A115D98" w:rsidR="00F12CC3" w:rsidRPr="00F12CC3" w:rsidRDefault="00F12CC3" w:rsidP="00F12CC3">
            <w:pPr>
              <w:widowControl w:val="0"/>
              <w:autoSpaceDE w:val="0"/>
              <w:spacing w:before="30" w:after="0" w:line="254" w:lineRule="auto"/>
              <w:ind w:left="280" w:right="245"/>
              <w:jc w:val="center"/>
              <w:rPr>
                <w:rFonts w:ascii="Arial" w:eastAsia="Arial" w:hAnsi="Arial" w:cs="Arial"/>
                <w:i/>
                <w:iCs/>
                <w:color w:val="0070C0"/>
                <w:lang w:val="en-GB" w:eastAsia="en-GB" w:bidi="en-GB"/>
              </w:rPr>
            </w:pPr>
            <w:r w:rsidRPr="00F12CC3">
              <w:rPr>
                <w:rFonts w:ascii="Arial" w:eastAsia="Times New Roman" w:hAnsi="Arial" w:cs="Arial"/>
                <w:i/>
                <w:iCs/>
                <w:color w:val="0070C0"/>
                <w:lang w:eastAsia="lt-LT"/>
              </w:rPr>
              <w:t>Ierakstīt vērtību</w:t>
            </w:r>
          </w:p>
        </w:tc>
        <w:tc>
          <w:tcPr>
            <w:tcW w:w="1608" w:type="dxa"/>
            <w:tcBorders>
              <w:top w:val="single" w:sz="8" w:space="0" w:color="000000"/>
              <w:left w:val="single" w:sz="8" w:space="0" w:color="000000"/>
              <w:bottom w:val="single" w:sz="8" w:space="0" w:color="000000"/>
              <w:right w:val="single" w:sz="8" w:space="0" w:color="000000"/>
            </w:tcBorders>
            <w:hideMark/>
          </w:tcPr>
          <w:p w14:paraId="0603A57E"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A671C6">
              <w:rPr>
                <w:rFonts w:ascii="Arial" w:eastAsia="Arial" w:hAnsi="Arial" w:cs="Arial"/>
                <w:lang w:val="en-GB" w:eastAsia="en-GB" w:bidi="en-GB"/>
              </w:rPr>
              <w:t>2.80</w:t>
            </w:r>
          </w:p>
        </w:tc>
        <w:tc>
          <w:tcPr>
            <w:tcW w:w="2126" w:type="dxa"/>
            <w:tcBorders>
              <w:top w:val="single" w:sz="8" w:space="0" w:color="000000"/>
              <w:left w:val="single" w:sz="8" w:space="0" w:color="000000"/>
              <w:bottom w:val="single" w:sz="8" w:space="0" w:color="000000"/>
              <w:right w:val="single" w:sz="8" w:space="0" w:color="000000"/>
            </w:tcBorders>
          </w:tcPr>
          <w:p w14:paraId="1E303FD2" w14:textId="3BAAC08B" w:rsidR="00F12CC3" w:rsidRPr="00F12CC3"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F12CC3">
              <w:rPr>
                <w:rFonts w:ascii="Arial" w:eastAsia="Times New Roman" w:hAnsi="Arial" w:cs="Arial"/>
                <w:i/>
                <w:iCs/>
                <w:color w:val="0070C0"/>
                <w:lang w:eastAsia="lt-LT"/>
              </w:rPr>
              <w:t>Ierakstīt vērtību</w:t>
            </w:r>
          </w:p>
        </w:tc>
      </w:tr>
      <w:tr w:rsidR="00F12CC3" w:rsidRPr="00A671C6" w14:paraId="3168DCB8" w14:textId="77777777" w:rsidTr="00F12CC3">
        <w:trPr>
          <w:trHeight w:val="270"/>
          <w:jc w:val="center"/>
        </w:trPr>
        <w:tc>
          <w:tcPr>
            <w:tcW w:w="1683" w:type="dxa"/>
            <w:tcBorders>
              <w:top w:val="single" w:sz="8" w:space="0" w:color="000000"/>
              <w:left w:val="single" w:sz="8" w:space="0" w:color="000000"/>
              <w:bottom w:val="single" w:sz="8" w:space="0" w:color="000000"/>
              <w:right w:val="single" w:sz="8" w:space="0" w:color="000000"/>
            </w:tcBorders>
            <w:hideMark/>
          </w:tcPr>
          <w:p w14:paraId="602F5681" w14:textId="77777777" w:rsidR="00F12CC3" w:rsidRPr="00A671C6" w:rsidRDefault="00F12CC3" w:rsidP="00F12CC3">
            <w:pPr>
              <w:widowControl w:val="0"/>
              <w:autoSpaceDE w:val="0"/>
              <w:spacing w:before="18" w:after="0" w:line="254" w:lineRule="auto"/>
              <w:jc w:val="center"/>
              <w:rPr>
                <w:rFonts w:ascii="Arial" w:eastAsia="Arial" w:hAnsi="Arial" w:cs="Arial"/>
                <w:b/>
                <w:lang w:val="en-GB" w:eastAsia="en-GB" w:bidi="en-GB"/>
              </w:rPr>
            </w:pPr>
            <w:r w:rsidRPr="00A671C6">
              <w:rPr>
                <w:rFonts w:ascii="Arial" w:eastAsia="Arial" w:hAnsi="Arial" w:cs="Arial"/>
                <w:b/>
                <w:lang w:val="en-GB" w:eastAsia="en-GB" w:bidi="en-GB"/>
              </w:rPr>
              <w:t>10%</w:t>
            </w:r>
          </w:p>
        </w:tc>
        <w:tc>
          <w:tcPr>
            <w:tcW w:w="1568" w:type="dxa"/>
            <w:tcBorders>
              <w:top w:val="single" w:sz="8" w:space="0" w:color="000000"/>
              <w:left w:val="single" w:sz="8" w:space="0" w:color="000000"/>
              <w:bottom w:val="single" w:sz="8" w:space="0" w:color="000000"/>
              <w:right w:val="single" w:sz="8" w:space="0" w:color="000000"/>
            </w:tcBorders>
            <w:hideMark/>
          </w:tcPr>
          <w:p w14:paraId="794587CA"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12.85</w:t>
            </w:r>
          </w:p>
        </w:tc>
        <w:tc>
          <w:tcPr>
            <w:tcW w:w="2219" w:type="dxa"/>
            <w:tcBorders>
              <w:top w:val="single" w:sz="8" w:space="0" w:color="000000"/>
              <w:left w:val="single" w:sz="8" w:space="0" w:color="000000"/>
              <w:bottom w:val="single" w:sz="8" w:space="0" w:color="000000"/>
              <w:right w:val="single" w:sz="8" w:space="0" w:color="000000"/>
            </w:tcBorders>
          </w:tcPr>
          <w:p w14:paraId="13168BE0" w14:textId="0740826A" w:rsidR="00F12CC3" w:rsidRPr="00F12CC3" w:rsidRDefault="00F12CC3" w:rsidP="00F12CC3">
            <w:pPr>
              <w:widowControl w:val="0"/>
              <w:autoSpaceDE w:val="0"/>
              <w:spacing w:before="30" w:after="0" w:line="254" w:lineRule="auto"/>
              <w:ind w:left="280" w:right="245"/>
              <w:jc w:val="center"/>
              <w:rPr>
                <w:rFonts w:ascii="Arial" w:eastAsia="Arial" w:hAnsi="Arial" w:cs="Arial"/>
                <w:i/>
                <w:iCs/>
                <w:color w:val="0070C0"/>
                <w:lang w:val="en-GB" w:eastAsia="en-GB" w:bidi="en-GB"/>
              </w:rPr>
            </w:pPr>
            <w:r w:rsidRPr="00F12CC3">
              <w:rPr>
                <w:rFonts w:ascii="Arial" w:eastAsia="Times New Roman" w:hAnsi="Arial" w:cs="Arial"/>
                <w:i/>
                <w:iCs/>
                <w:color w:val="0070C0"/>
                <w:lang w:eastAsia="lt-LT"/>
              </w:rPr>
              <w:t>Ierakstīt vērtību</w:t>
            </w:r>
          </w:p>
        </w:tc>
        <w:tc>
          <w:tcPr>
            <w:tcW w:w="1608" w:type="dxa"/>
            <w:tcBorders>
              <w:top w:val="single" w:sz="8" w:space="0" w:color="000000"/>
              <w:left w:val="single" w:sz="8" w:space="0" w:color="000000"/>
              <w:bottom w:val="single" w:sz="8" w:space="0" w:color="000000"/>
              <w:right w:val="single" w:sz="8" w:space="0" w:color="000000"/>
            </w:tcBorders>
            <w:hideMark/>
          </w:tcPr>
          <w:p w14:paraId="5BEA541A"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A671C6">
              <w:rPr>
                <w:rFonts w:ascii="Arial" w:eastAsia="Arial" w:hAnsi="Arial" w:cs="Arial"/>
                <w:lang w:val="en-GB" w:eastAsia="en-GB" w:bidi="en-GB"/>
              </w:rPr>
              <w:t>2.90</w:t>
            </w:r>
          </w:p>
        </w:tc>
        <w:tc>
          <w:tcPr>
            <w:tcW w:w="2126" w:type="dxa"/>
            <w:tcBorders>
              <w:top w:val="single" w:sz="8" w:space="0" w:color="000000"/>
              <w:left w:val="single" w:sz="8" w:space="0" w:color="000000"/>
              <w:bottom w:val="single" w:sz="8" w:space="0" w:color="000000"/>
              <w:right w:val="single" w:sz="8" w:space="0" w:color="000000"/>
            </w:tcBorders>
          </w:tcPr>
          <w:p w14:paraId="6300D143" w14:textId="20A96E7D" w:rsidR="00F12CC3" w:rsidRPr="00F12CC3"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F12CC3">
              <w:rPr>
                <w:rFonts w:ascii="Arial" w:eastAsia="Times New Roman" w:hAnsi="Arial" w:cs="Arial"/>
                <w:i/>
                <w:iCs/>
                <w:color w:val="0070C0"/>
                <w:lang w:eastAsia="lt-LT"/>
              </w:rPr>
              <w:t>Ierakstīt vērtību</w:t>
            </w:r>
          </w:p>
        </w:tc>
      </w:tr>
      <w:tr w:rsidR="00F12CC3" w:rsidRPr="00A671C6" w14:paraId="2C922614" w14:textId="77777777" w:rsidTr="00F12CC3">
        <w:trPr>
          <w:trHeight w:val="270"/>
          <w:jc w:val="center"/>
        </w:trPr>
        <w:tc>
          <w:tcPr>
            <w:tcW w:w="1683" w:type="dxa"/>
            <w:tcBorders>
              <w:top w:val="single" w:sz="8" w:space="0" w:color="000000"/>
              <w:left w:val="single" w:sz="8" w:space="0" w:color="000000"/>
              <w:bottom w:val="single" w:sz="8" w:space="0" w:color="000000"/>
              <w:right w:val="single" w:sz="8" w:space="0" w:color="000000"/>
            </w:tcBorders>
            <w:hideMark/>
          </w:tcPr>
          <w:p w14:paraId="1EE84F78" w14:textId="77777777" w:rsidR="00F12CC3" w:rsidRPr="00A671C6" w:rsidRDefault="00F12CC3" w:rsidP="00F12CC3">
            <w:pPr>
              <w:widowControl w:val="0"/>
              <w:autoSpaceDE w:val="0"/>
              <w:spacing w:before="18" w:after="0" w:line="254" w:lineRule="auto"/>
              <w:jc w:val="center"/>
              <w:rPr>
                <w:rFonts w:ascii="Arial" w:eastAsia="Arial" w:hAnsi="Arial" w:cs="Arial"/>
                <w:b/>
                <w:lang w:val="en-GB" w:eastAsia="en-GB" w:bidi="en-GB"/>
              </w:rPr>
            </w:pPr>
            <w:r w:rsidRPr="00A671C6">
              <w:rPr>
                <w:rFonts w:ascii="Arial" w:eastAsia="Arial" w:hAnsi="Arial" w:cs="Arial"/>
                <w:b/>
                <w:lang w:val="en-GB" w:eastAsia="en-GB" w:bidi="en-GB"/>
              </w:rPr>
              <w:t>5%</w:t>
            </w:r>
          </w:p>
        </w:tc>
        <w:tc>
          <w:tcPr>
            <w:tcW w:w="1568" w:type="dxa"/>
            <w:tcBorders>
              <w:top w:val="single" w:sz="8" w:space="0" w:color="000000"/>
              <w:left w:val="single" w:sz="8" w:space="0" w:color="000000"/>
              <w:bottom w:val="single" w:sz="8" w:space="0" w:color="000000"/>
              <w:right w:val="single" w:sz="8" w:space="0" w:color="000000"/>
            </w:tcBorders>
            <w:hideMark/>
          </w:tcPr>
          <w:p w14:paraId="4BF1B199"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12.50</w:t>
            </w:r>
          </w:p>
        </w:tc>
        <w:tc>
          <w:tcPr>
            <w:tcW w:w="2219" w:type="dxa"/>
            <w:tcBorders>
              <w:top w:val="single" w:sz="8" w:space="0" w:color="000000"/>
              <w:left w:val="single" w:sz="8" w:space="0" w:color="000000"/>
              <w:bottom w:val="single" w:sz="8" w:space="0" w:color="000000"/>
              <w:right w:val="single" w:sz="8" w:space="0" w:color="000000"/>
            </w:tcBorders>
          </w:tcPr>
          <w:p w14:paraId="513D7327" w14:textId="50D7C917" w:rsidR="00F12CC3" w:rsidRPr="00F12CC3" w:rsidRDefault="00F12CC3" w:rsidP="00F12CC3">
            <w:pPr>
              <w:widowControl w:val="0"/>
              <w:autoSpaceDE w:val="0"/>
              <w:spacing w:before="30" w:after="0" w:line="254" w:lineRule="auto"/>
              <w:ind w:left="280" w:right="245"/>
              <w:jc w:val="center"/>
              <w:rPr>
                <w:rFonts w:ascii="Arial" w:eastAsia="Arial" w:hAnsi="Arial" w:cs="Arial"/>
                <w:i/>
                <w:iCs/>
                <w:color w:val="0070C0"/>
                <w:lang w:val="en-GB" w:eastAsia="en-GB" w:bidi="en-GB"/>
              </w:rPr>
            </w:pPr>
            <w:r w:rsidRPr="00F12CC3">
              <w:rPr>
                <w:rFonts w:ascii="Arial" w:eastAsia="Times New Roman" w:hAnsi="Arial" w:cs="Arial"/>
                <w:i/>
                <w:iCs/>
                <w:color w:val="0070C0"/>
                <w:lang w:eastAsia="lt-LT"/>
              </w:rPr>
              <w:t>Ierakstīt vērtību</w:t>
            </w:r>
          </w:p>
        </w:tc>
        <w:tc>
          <w:tcPr>
            <w:tcW w:w="1608" w:type="dxa"/>
            <w:tcBorders>
              <w:top w:val="single" w:sz="8" w:space="0" w:color="000000"/>
              <w:left w:val="single" w:sz="8" w:space="0" w:color="000000"/>
              <w:bottom w:val="single" w:sz="8" w:space="0" w:color="000000"/>
              <w:right w:val="single" w:sz="8" w:space="0" w:color="000000"/>
            </w:tcBorders>
            <w:hideMark/>
          </w:tcPr>
          <w:p w14:paraId="6B542191"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A671C6">
              <w:rPr>
                <w:rFonts w:ascii="Arial" w:eastAsia="Arial" w:hAnsi="Arial" w:cs="Arial"/>
                <w:lang w:val="en-GB" w:eastAsia="en-GB" w:bidi="en-GB"/>
              </w:rPr>
              <w:t>3.00</w:t>
            </w:r>
          </w:p>
        </w:tc>
        <w:tc>
          <w:tcPr>
            <w:tcW w:w="2126" w:type="dxa"/>
            <w:tcBorders>
              <w:top w:val="single" w:sz="8" w:space="0" w:color="000000"/>
              <w:left w:val="single" w:sz="8" w:space="0" w:color="000000"/>
              <w:bottom w:val="single" w:sz="8" w:space="0" w:color="000000"/>
              <w:right w:val="single" w:sz="8" w:space="0" w:color="000000"/>
            </w:tcBorders>
          </w:tcPr>
          <w:p w14:paraId="3D7780BA" w14:textId="1F006AA8" w:rsidR="00F12CC3" w:rsidRPr="00F12CC3"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F12CC3">
              <w:rPr>
                <w:rFonts w:ascii="Arial" w:eastAsia="Times New Roman" w:hAnsi="Arial" w:cs="Arial"/>
                <w:i/>
                <w:iCs/>
                <w:color w:val="0070C0"/>
                <w:lang w:eastAsia="lt-LT"/>
              </w:rPr>
              <w:t>Ierakstīt vērtību</w:t>
            </w:r>
          </w:p>
        </w:tc>
      </w:tr>
      <w:tr w:rsidR="00F12CC3" w:rsidRPr="00A671C6" w14:paraId="64583F17" w14:textId="77777777" w:rsidTr="00F12CC3">
        <w:trPr>
          <w:trHeight w:val="270"/>
          <w:jc w:val="center"/>
        </w:trPr>
        <w:tc>
          <w:tcPr>
            <w:tcW w:w="1683" w:type="dxa"/>
            <w:tcBorders>
              <w:top w:val="single" w:sz="8" w:space="0" w:color="000000"/>
              <w:left w:val="single" w:sz="8" w:space="0" w:color="000000"/>
              <w:bottom w:val="single" w:sz="8" w:space="0" w:color="000000"/>
              <w:right w:val="single" w:sz="8" w:space="0" w:color="000000"/>
            </w:tcBorders>
            <w:hideMark/>
          </w:tcPr>
          <w:p w14:paraId="7DCBA42E" w14:textId="77777777" w:rsidR="00F12CC3" w:rsidRPr="00A671C6" w:rsidRDefault="00F12CC3" w:rsidP="00F12CC3">
            <w:pPr>
              <w:widowControl w:val="0"/>
              <w:autoSpaceDE w:val="0"/>
              <w:spacing w:before="18" w:after="0" w:line="254" w:lineRule="auto"/>
              <w:jc w:val="center"/>
              <w:rPr>
                <w:rFonts w:ascii="Arial" w:eastAsia="Arial" w:hAnsi="Arial" w:cs="Arial"/>
                <w:b/>
                <w:lang w:val="en-GB" w:eastAsia="en-GB" w:bidi="en-GB"/>
              </w:rPr>
            </w:pPr>
            <w:r w:rsidRPr="00A671C6">
              <w:rPr>
                <w:rFonts w:ascii="Arial" w:eastAsia="Arial" w:hAnsi="Arial" w:cs="Arial"/>
                <w:b/>
                <w:lang w:val="en-GB" w:eastAsia="en-GB" w:bidi="en-GB"/>
              </w:rPr>
              <w:t>1%</w:t>
            </w:r>
          </w:p>
        </w:tc>
        <w:tc>
          <w:tcPr>
            <w:tcW w:w="1568" w:type="dxa"/>
            <w:tcBorders>
              <w:top w:val="single" w:sz="8" w:space="0" w:color="000000"/>
              <w:left w:val="single" w:sz="8" w:space="0" w:color="000000"/>
              <w:bottom w:val="single" w:sz="8" w:space="0" w:color="000000"/>
              <w:right w:val="single" w:sz="8" w:space="0" w:color="000000"/>
            </w:tcBorders>
            <w:hideMark/>
          </w:tcPr>
          <w:p w14:paraId="6E1FF23F"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12.00</w:t>
            </w:r>
          </w:p>
        </w:tc>
        <w:tc>
          <w:tcPr>
            <w:tcW w:w="2219" w:type="dxa"/>
            <w:tcBorders>
              <w:top w:val="single" w:sz="8" w:space="0" w:color="000000"/>
              <w:left w:val="single" w:sz="8" w:space="0" w:color="000000"/>
              <w:bottom w:val="single" w:sz="8" w:space="0" w:color="000000"/>
              <w:right w:val="single" w:sz="8" w:space="0" w:color="000000"/>
            </w:tcBorders>
          </w:tcPr>
          <w:p w14:paraId="08666D87" w14:textId="014A541F" w:rsidR="00F12CC3" w:rsidRPr="00F12CC3" w:rsidRDefault="00F12CC3" w:rsidP="00F12CC3">
            <w:pPr>
              <w:widowControl w:val="0"/>
              <w:autoSpaceDE w:val="0"/>
              <w:spacing w:before="30" w:after="0" w:line="254" w:lineRule="auto"/>
              <w:ind w:left="280" w:right="245"/>
              <w:jc w:val="center"/>
              <w:rPr>
                <w:rFonts w:ascii="Arial" w:eastAsia="Arial" w:hAnsi="Arial" w:cs="Arial"/>
                <w:i/>
                <w:iCs/>
                <w:color w:val="0070C0"/>
                <w:lang w:val="en-GB" w:eastAsia="en-GB" w:bidi="en-GB"/>
              </w:rPr>
            </w:pPr>
            <w:r w:rsidRPr="00F12CC3">
              <w:rPr>
                <w:rFonts w:ascii="Arial" w:eastAsia="Times New Roman" w:hAnsi="Arial" w:cs="Arial"/>
                <w:i/>
                <w:iCs/>
                <w:color w:val="0070C0"/>
                <w:lang w:eastAsia="lt-LT"/>
              </w:rPr>
              <w:t>Ierakstīt vērtību</w:t>
            </w:r>
          </w:p>
        </w:tc>
        <w:tc>
          <w:tcPr>
            <w:tcW w:w="1608" w:type="dxa"/>
            <w:tcBorders>
              <w:top w:val="single" w:sz="8" w:space="0" w:color="000000"/>
              <w:left w:val="single" w:sz="8" w:space="0" w:color="000000"/>
              <w:bottom w:val="single" w:sz="8" w:space="0" w:color="000000"/>
              <w:right w:val="single" w:sz="8" w:space="0" w:color="000000"/>
            </w:tcBorders>
            <w:hideMark/>
          </w:tcPr>
          <w:p w14:paraId="3E6811FB" w14:textId="77777777" w:rsidR="00F12CC3" w:rsidRPr="00A671C6"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A671C6">
              <w:rPr>
                <w:rFonts w:ascii="Arial" w:eastAsia="Arial" w:hAnsi="Arial" w:cs="Arial"/>
                <w:lang w:val="en-GB" w:eastAsia="en-GB" w:bidi="en-GB"/>
              </w:rPr>
              <w:t>3.20</w:t>
            </w:r>
          </w:p>
        </w:tc>
        <w:tc>
          <w:tcPr>
            <w:tcW w:w="2126" w:type="dxa"/>
            <w:tcBorders>
              <w:top w:val="single" w:sz="8" w:space="0" w:color="000000"/>
              <w:left w:val="single" w:sz="8" w:space="0" w:color="000000"/>
              <w:bottom w:val="single" w:sz="8" w:space="0" w:color="000000"/>
              <w:right w:val="single" w:sz="8" w:space="0" w:color="000000"/>
            </w:tcBorders>
          </w:tcPr>
          <w:p w14:paraId="5C848E69" w14:textId="6E08802D" w:rsidR="00F12CC3" w:rsidRPr="00F12CC3" w:rsidRDefault="00F12CC3" w:rsidP="00F12CC3">
            <w:pPr>
              <w:widowControl w:val="0"/>
              <w:autoSpaceDE w:val="0"/>
              <w:spacing w:before="30" w:after="0" w:line="254" w:lineRule="auto"/>
              <w:ind w:left="279" w:right="245"/>
              <w:jc w:val="center"/>
              <w:rPr>
                <w:rFonts w:ascii="Arial" w:eastAsia="Arial" w:hAnsi="Arial" w:cs="Arial"/>
                <w:lang w:val="en-GB" w:eastAsia="en-GB" w:bidi="en-GB"/>
              </w:rPr>
            </w:pPr>
            <w:r w:rsidRPr="00F12CC3">
              <w:rPr>
                <w:rFonts w:ascii="Arial" w:eastAsia="Times New Roman" w:hAnsi="Arial" w:cs="Arial"/>
                <w:i/>
                <w:iCs/>
                <w:color w:val="0070C0"/>
                <w:lang w:eastAsia="lt-LT"/>
              </w:rPr>
              <w:t>Ierakstīt vērtību</w:t>
            </w:r>
          </w:p>
        </w:tc>
      </w:tr>
    </w:tbl>
    <w:p w14:paraId="612BA676" w14:textId="77777777" w:rsidR="00E21B23" w:rsidRDefault="00E21B23" w:rsidP="00E21B23">
      <w:pPr>
        <w:spacing w:after="0" w:line="240" w:lineRule="auto"/>
        <w:ind w:left="284"/>
        <w:jc w:val="both"/>
        <w:rPr>
          <w:rFonts w:ascii="Arial" w:eastAsia="Times New Roman" w:hAnsi="Arial" w:cs="Arial"/>
          <w:b/>
          <w:lang w:eastAsia="ar-SA"/>
        </w:rPr>
      </w:pPr>
    </w:p>
    <w:p w14:paraId="5D39E44D" w14:textId="610F807C" w:rsidR="00F12CC3" w:rsidRDefault="00F12CC3">
      <w:pPr>
        <w:rPr>
          <w:rFonts w:ascii="Arial" w:eastAsia="Times New Roman" w:hAnsi="Arial" w:cs="Arial"/>
          <w:b/>
          <w:lang w:eastAsia="ar-SA"/>
        </w:rPr>
      </w:pPr>
      <w:r>
        <w:rPr>
          <w:rFonts w:ascii="Arial" w:eastAsia="Times New Roman" w:hAnsi="Arial" w:cs="Arial"/>
          <w:b/>
          <w:lang w:eastAsia="ar-SA"/>
        </w:rPr>
        <w:br w:type="page"/>
      </w:r>
    </w:p>
    <w:p w14:paraId="2AC0EEE3" w14:textId="77777777" w:rsidR="00E21B23" w:rsidRDefault="00E21B23" w:rsidP="00E21B23">
      <w:pPr>
        <w:spacing w:after="0" w:line="240" w:lineRule="auto"/>
        <w:ind w:left="284"/>
        <w:jc w:val="both"/>
        <w:rPr>
          <w:rFonts w:ascii="Arial" w:eastAsia="Times New Roman" w:hAnsi="Arial" w:cs="Arial"/>
          <w:b/>
          <w:lang w:eastAsia="ar-SA"/>
        </w:rPr>
      </w:pPr>
    </w:p>
    <w:p w14:paraId="0B8E9BE5" w14:textId="77777777" w:rsidR="00F12CC3" w:rsidRDefault="00F12CC3" w:rsidP="00E21B23">
      <w:pPr>
        <w:spacing w:after="0" w:line="240" w:lineRule="auto"/>
        <w:ind w:left="284"/>
        <w:jc w:val="both"/>
        <w:rPr>
          <w:rFonts w:ascii="Arial" w:eastAsia="Times New Roman" w:hAnsi="Arial" w:cs="Arial"/>
          <w:b/>
          <w:lang w:eastAsia="ar-SA"/>
        </w:rPr>
      </w:pPr>
    </w:p>
    <w:p w14:paraId="4584B74E" w14:textId="77777777" w:rsidR="00F12CC3" w:rsidRDefault="00F12CC3" w:rsidP="00E21B23">
      <w:pPr>
        <w:spacing w:after="0" w:line="240" w:lineRule="auto"/>
        <w:ind w:left="284"/>
        <w:jc w:val="both"/>
        <w:rPr>
          <w:rFonts w:ascii="Arial" w:eastAsia="Times New Roman" w:hAnsi="Arial" w:cs="Arial"/>
          <w:b/>
          <w:lang w:eastAsia="ar-SA"/>
        </w:rPr>
      </w:pPr>
    </w:p>
    <w:p w14:paraId="6D32E75C" w14:textId="083A741A" w:rsidR="00E21B23" w:rsidRPr="00A671C6" w:rsidRDefault="00E21B23" w:rsidP="00E21B23">
      <w:pPr>
        <w:spacing w:after="0" w:line="240" w:lineRule="auto"/>
        <w:ind w:left="284"/>
        <w:jc w:val="both"/>
        <w:rPr>
          <w:rFonts w:ascii="Arial" w:eastAsia="Book Antiqua" w:hAnsi="Arial" w:cs="Arial"/>
          <w:b/>
          <w:lang w:eastAsia="ar-SA"/>
        </w:rPr>
      </w:pPr>
      <w:r w:rsidRPr="00A671C6">
        <w:rPr>
          <w:rFonts w:ascii="Arial" w:eastAsia="Times New Roman" w:hAnsi="Arial" w:cs="Arial"/>
          <w:b/>
          <w:lang w:eastAsia="ar-SA"/>
        </w:rPr>
        <w:t>Tabula Nr.</w:t>
      </w:r>
      <w:r>
        <w:rPr>
          <w:rFonts w:ascii="Arial" w:eastAsia="Times New Roman" w:hAnsi="Arial" w:cs="Arial"/>
          <w:b/>
          <w:lang w:eastAsia="ar-SA"/>
        </w:rPr>
        <w:t>4</w:t>
      </w:r>
      <w:r w:rsidRPr="00A671C6">
        <w:rPr>
          <w:rFonts w:ascii="Arial" w:eastAsia="Times New Roman" w:hAnsi="Arial" w:cs="Arial"/>
          <w:b/>
          <w:lang w:eastAsia="ar-SA"/>
        </w:rPr>
        <w:t xml:space="preserve"> </w:t>
      </w:r>
      <w:r w:rsidRPr="00A671C6">
        <w:rPr>
          <w:rFonts w:ascii="Arial" w:eastAsia="Book Antiqua" w:hAnsi="Arial" w:cs="Arial"/>
          <w:b/>
          <w:lang w:eastAsia="ar-SA"/>
        </w:rPr>
        <w:t>Elektriskās vadītspējas maiņas līkne (mS) ar produkta koncentrāciju (pie produkta koncentrācijas 10% -8% -6% -4% -2%):</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4"/>
        <w:gridCol w:w="1417"/>
        <w:gridCol w:w="2112"/>
        <w:gridCol w:w="1637"/>
        <w:gridCol w:w="1921"/>
      </w:tblGrid>
      <w:tr w:rsidR="00E21B23" w:rsidRPr="00A671C6" w14:paraId="19B5905C" w14:textId="77777777" w:rsidTr="008D28D8">
        <w:trPr>
          <w:trHeight w:val="270"/>
          <w:jc w:val="center"/>
        </w:trPr>
        <w:tc>
          <w:tcPr>
            <w:tcW w:w="1834" w:type="dxa"/>
            <w:vMerge w:val="restart"/>
            <w:tcBorders>
              <w:top w:val="single" w:sz="8" w:space="0" w:color="000000"/>
              <w:left w:val="single" w:sz="8" w:space="0" w:color="000000"/>
              <w:bottom w:val="single" w:sz="8" w:space="0" w:color="000000"/>
              <w:right w:val="single" w:sz="8" w:space="0" w:color="000000"/>
            </w:tcBorders>
          </w:tcPr>
          <w:p w14:paraId="54E2AE54" w14:textId="77777777" w:rsidR="00E21B23" w:rsidRPr="00A671C6" w:rsidRDefault="00E21B23" w:rsidP="00E21B23">
            <w:pPr>
              <w:widowControl w:val="0"/>
              <w:autoSpaceDE w:val="0"/>
              <w:spacing w:before="21" w:after="0" w:line="229" w:lineRule="exact"/>
              <w:jc w:val="center"/>
              <w:rPr>
                <w:rFonts w:ascii="Arial" w:eastAsia="Arial" w:hAnsi="Arial" w:cs="Arial"/>
                <w:b/>
                <w:lang w:eastAsia="en-GB" w:bidi="en-GB"/>
              </w:rPr>
            </w:pPr>
          </w:p>
          <w:p w14:paraId="1746BABD" w14:textId="77777777" w:rsidR="00E21B23" w:rsidRPr="00A671C6" w:rsidRDefault="00E21B23" w:rsidP="00E21B23">
            <w:pPr>
              <w:widowControl w:val="0"/>
              <w:autoSpaceDE w:val="0"/>
              <w:spacing w:before="21" w:after="0" w:line="229" w:lineRule="exact"/>
              <w:jc w:val="center"/>
              <w:rPr>
                <w:rFonts w:ascii="Arial" w:hAnsi="Arial" w:cs="Arial"/>
                <w:b/>
                <w:lang w:eastAsia="ar-SA"/>
              </w:rPr>
            </w:pPr>
          </w:p>
          <w:p w14:paraId="0F769F8F" w14:textId="77777777" w:rsidR="00E21B23" w:rsidRPr="00A671C6" w:rsidRDefault="00E21B23" w:rsidP="00E21B23">
            <w:pPr>
              <w:widowControl w:val="0"/>
              <w:autoSpaceDE w:val="0"/>
              <w:spacing w:before="21" w:after="0" w:line="229" w:lineRule="exact"/>
              <w:jc w:val="center"/>
              <w:rPr>
                <w:rFonts w:ascii="Arial" w:eastAsia="Arial" w:hAnsi="Arial" w:cs="Arial"/>
                <w:b/>
                <w:lang w:eastAsia="en-GB" w:bidi="en-GB"/>
              </w:rPr>
            </w:pPr>
            <w:r w:rsidRPr="00A671C6">
              <w:rPr>
                <w:rFonts w:ascii="Arial" w:hAnsi="Arial" w:cs="Arial"/>
                <w:b/>
                <w:lang w:eastAsia="ar-SA"/>
              </w:rPr>
              <w:t>Koncentrācija</w:t>
            </w:r>
          </w:p>
        </w:tc>
        <w:tc>
          <w:tcPr>
            <w:tcW w:w="3529" w:type="dxa"/>
            <w:gridSpan w:val="2"/>
            <w:tcBorders>
              <w:top w:val="single" w:sz="8" w:space="0" w:color="000000"/>
              <w:left w:val="single" w:sz="8" w:space="0" w:color="000000"/>
              <w:bottom w:val="single" w:sz="8" w:space="0" w:color="000000"/>
              <w:right w:val="single" w:sz="8" w:space="0" w:color="000000"/>
            </w:tcBorders>
            <w:hideMark/>
          </w:tcPr>
          <w:p w14:paraId="54D3DB95" w14:textId="77777777" w:rsidR="00E21B23" w:rsidRPr="00A671C6" w:rsidRDefault="00E21B23" w:rsidP="00E21B23">
            <w:pPr>
              <w:widowControl w:val="0"/>
              <w:autoSpaceDE w:val="0"/>
              <w:spacing w:before="21" w:after="0" w:line="229" w:lineRule="exact"/>
              <w:ind w:right="243"/>
              <w:jc w:val="center"/>
              <w:rPr>
                <w:rFonts w:ascii="Arial" w:eastAsia="Arial" w:hAnsi="Arial" w:cs="Arial"/>
                <w:b/>
                <w:lang w:eastAsia="en-GB" w:bidi="en-GB"/>
              </w:rPr>
            </w:pPr>
            <w:r w:rsidRPr="00A671C6">
              <w:rPr>
                <w:rFonts w:ascii="Arial" w:hAnsi="Arial" w:cs="Arial"/>
                <w:b/>
                <w:lang w:eastAsia="ar-SA"/>
              </w:rPr>
              <w:t>Parametru maiņas robeža</w:t>
            </w:r>
          </w:p>
        </w:tc>
        <w:tc>
          <w:tcPr>
            <w:tcW w:w="3558" w:type="dxa"/>
            <w:gridSpan w:val="2"/>
            <w:tcBorders>
              <w:top w:val="single" w:sz="8" w:space="0" w:color="000000"/>
              <w:left w:val="single" w:sz="8" w:space="0" w:color="000000"/>
              <w:bottom w:val="single" w:sz="8" w:space="0" w:color="000000"/>
              <w:right w:val="single" w:sz="8" w:space="0" w:color="000000"/>
            </w:tcBorders>
            <w:hideMark/>
          </w:tcPr>
          <w:p w14:paraId="5E9BCA87" w14:textId="77777777" w:rsidR="00E21B23" w:rsidRPr="00A671C6" w:rsidRDefault="00E21B23" w:rsidP="00E21B23">
            <w:pPr>
              <w:widowControl w:val="0"/>
              <w:autoSpaceDE w:val="0"/>
              <w:spacing w:before="21" w:after="0" w:line="229" w:lineRule="exact"/>
              <w:ind w:left="69" w:right="208"/>
              <w:jc w:val="center"/>
              <w:rPr>
                <w:rFonts w:ascii="Arial" w:eastAsia="Arial" w:hAnsi="Arial" w:cs="Arial"/>
                <w:b/>
                <w:lang w:eastAsia="en-GB" w:bidi="en-GB"/>
              </w:rPr>
            </w:pPr>
            <w:r w:rsidRPr="00A671C6">
              <w:rPr>
                <w:rFonts w:ascii="Arial" w:hAnsi="Arial" w:cs="Arial"/>
                <w:b/>
                <w:lang w:eastAsia="ar-SA"/>
              </w:rPr>
              <w:t>Parametru maiņas robeža</w:t>
            </w:r>
          </w:p>
        </w:tc>
      </w:tr>
      <w:tr w:rsidR="00E21B23" w:rsidRPr="00A671C6" w14:paraId="6B2D54A9" w14:textId="77777777" w:rsidTr="008D28D8">
        <w:trPr>
          <w:trHeight w:val="270"/>
          <w:jc w:val="center"/>
        </w:trPr>
        <w:tc>
          <w:tcPr>
            <w:tcW w:w="1834" w:type="dxa"/>
            <w:vMerge/>
            <w:tcBorders>
              <w:top w:val="single" w:sz="8" w:space="0" w:color="000000"/>
              <w:left w:val="single" w:sz="8" w:space="0" w:color="000000"/>
              <w:bottom w:val="single" w:sz="8" w:space="0" w:color="000000"/>
              <w:right w:val="single" w:sz="8" w:space="0" w:color="000000"/>
            </w:tcBorders>
            <w:vAlign w:val="center"/>
            <w:hideMark/>
          </w:tcPr>
          <w:p w14:paraId="656FE1CD" w14:textId="77777777" w:rsidR="00E21B23" w:rsidRPr="00A671C6" w:rsidRDefault="00E21B23" w:rsidP="00E21B23">
            <w:pPr>
              <w:spacing w:after="0" w:line="240" w:lineRule="auto"/>
              <w:rPr>
                <w:rFonts w:ascii="Arial" w:eastAsia="Arial" w:hAnsi="Arial" w:cs="Arial"/>
                <w:b/>
                <w:lang w:eastAsia="en-GB" w:bidi="en-GB"/>
              </w:rPr>
            </w:pPr>
          </w:p>
        </w:tc>
        <w:tc>
          <w:tcPr>
            <w:tcW w:w="3529" w:type="dxa"/>
            <w:gridSpan w:val="2"/>
            <w:tcBorders>
              <w:top w:val="single" w:sz="8" w:space="0" w:color="000000"/>
              <w:left w:val="single" w:sz="8" w:space="0" w:color="000000"/>
              <w:bottom w:val="single" w:sz="8" w:space="0" w:color="000000"/>
              <w:right w:val="single" w:sz="8" w:space="0" w:color="000000"/>
            </w:tcBorders>
            <w:hideMark/>
          </w:tcPr>
          <w:p w14:paraId="10366126" w14:textId="5BADF17C" w:rsidR="00E21B23" w:rsidRPr="00A671C6" w:rsidRDefault="00E21B23" w:rsidP="00E21B23">
            <w:pPr>
              <w:widowControl w:val="0"/>
              <w:autoSpaceDE w:val="0"/>
              <w:spacing w:before="9" w:after="0" w:line="254" w:lineRule="auto"/>
              <w:ind w:left="204" w:right="148"/>
              <w:jc w:val="center"/>
              <w:rPr>
                <w:rFonts w:ascii="Arial" w:eastAsia="Arial" w:hAnsi="Arial" w:cs="Arial"/>
                <w:lang w:val="en-GB" w:eastAsia="en-GB" w:bidi="en-GB"/>
              </w:rPr>
            </w:pPr>
            <w:r w:rsidRPr="00A671C6">
              <w:rPr>
                <w:rFonts w:ascii="Arial" w:hAnsi="Arial" w:cs="Arial"/>
                <w:bCs/>
                <w:lang w:eastAsia="ar-SA"/>
              </w:rPr>
              <w:t>Sārmains reversās osmozes membrānas</w:t>
            </w:r>
            <w:r w:rsidRPr="00A671C6">
              <w:rPr>
                <w:rFonts w:ascii="Arial" w:hAnsi="Arial" w:cs="Arial"/>
                <w:lang w:eastAsia="ar-SA"/>
              </w:rPr>
              <w:t xml:space="preserve"> mazgāšanas </w:t>
            </w:r>
            <w:r w:rsidRPr="00A671C6">
              <w:rPr>
                <w:rFonts w:ascii="Arial" w:hAnsi="Arial" w:cs="Arial"/>
                <w:bCs/>
                <w:lang w:eastAsia="ar-SA"/>
              </w:rPr>
              <w:t>līdzeklis (</w:t>
            </w:r>
            <w:r w:rsidR="00B448E6" w:rsidRPr="007E1AFB">
              <w:rPr>
                <w:rFonts w:ascii="Arial" w:hAnsi="Arial" w:cs="Arial"/>
                <w:lang w:val="lt-LT" w:eastAsia="ar-SA"/>
              </w:rPr>
              <w:t>Caustic Membrane Cleaner</w:t>
            </w:r>
            <w:r w:rsidRPr="00A671C6">
              <w:rPr>
                <w:rFonts w:ascii="Arial" w:hAnsi="Arial" w:cs="Arial"/>
                <w:bCs/>
                <w:lang w:eastAsia="ar-SA"/>
              </w:rPr>
              <w:t>)</w:t>
            </w:r>
          </w:p>
        </w:tc>
        <w:tc>
          <w:tcPr>
            <w:tcW w:w="3558" w:type="dxa"/>
            <w:gridSpan w:val="2"/>
            <w:tcBorders>
              <w:top w:val="single" w:sz="8" w:space="0" w:color="000000"/>
              <w:left w:val="single" w:sz="8" w:space="0" w:color="000000"/>
              <w:bottom w:val="single" w:sz="8" w:space="0" w:color="000000"/>
              <w:right w:val="single" w:sz="8" w:space="0" w:color="000000"/>
            </w:tcBorders>
            <w:hideMark/>
          </w:tcPr>
          <w:p w14:paraId="1139A2F5" w14:textId="0C18D8F9" w:rsidR="00E21B23" w:rsidRPr="00A671C6" w:rsidRDefault="00E21B23" w:rsidP="00E21B23">
            <w:pPr>
              <w:widowControl w:val="0"/>
              <w:autoSpaceDE w:val="0"/>
              <w:spacing w:before="9" w:after="0" w:line="254" w:lineRule="auto"/>
              <w:ind w:left="135" w:right="267"/>
              <w:jc w:val="center"/>
              <w:rPr>
                <w:rFonts w:ascii="Arial" w:eastAsia="Arial" w:hAnsi="Arial" w:cs="Arial"/>
                <w:lang w:eastAsia="en-GB" w:bidi="en-GB"/>
              </w:rPr>
            </w:pPr>
            <w:r w:rsidRPr="00A671C6">
              <w:rPr>
                <w:rFonts w:ascii="Arial" w:hAnsi="Arial" w:cs="Arial"/>
                <w:bCs/>
                <w:lang w:eastAsia="ar-SA"/>
              </w:rPr>
              <w:t xml:space="preserve">Skābes reversās osmozes membrānas </w:t>
            </w:r>
            <w:r w:rsidRPr="00A671C6">
              <w:rPr>
                <w:rFonts w:ascii="Arial" w:hAnsi="Arial" w:cs="Arial"/>
                <w:lang w:eastAsia="ar-SA"/>
              </w:rPr>
              <w:t xml:space="preserve"> mazgāšanas </w:t>
            </w:r>
            <w:r w:rsidRPr="00A671C6">
              <w:rPr>
                <w:rFonts w:ascii="Arial" w:hAnsi="Arial" w:cs="Arial"/>
                <w:bCs/>
                <w:lang w:eastAsia="ar-SA"/>
              </w:rPr>
              <w:t xml:space="preserve"> līdzeklis (</w:t>
            </w:r>
            <w:r w:rsidR="00B448E6" w:rsidRPr="007E1AFB">
              <w:rPr>
                <w:rFonts w:ascii="Arial" w:hAnsi="Arial" w:cs="Arial"/>
                <w:lang w:val="lt-LT" w:eastAsia="ar-SA"/>
              </w:rPr>
              <w:t>Acidic Membrane Cleaner</w:t>
            </w:r>
            <w:r w:rsidRPr="00A671C6">
              <w:rPr>
                <w:rFonts w:ascii="Arial" w:hAnsi="Arial" w:cs="Arial"/>
                <w:bCs/>
                <w:lang w:eastAsia="ar-SA"/>
              </w:rPr>
              <w:t>)</w:t>
            </w:r>
          </w:p>
        </w:tc>
      </w:tr>
      <w:tr w:rsidR="00F12CC3" w:rsidRPr="00A671C6" w14:paraId="12BFBA64" w14:textId="77777777" w:rsidTr="008D28D8">
        <w:trPr>
          <w:trHeight w:val="270"/>
          <w:jc w:val="center"/>
        </w:trPr>
        <w:tc>
          <w:tcPr>
            <w:tcW w:w="1834" w:type="dxa"/>
            <w:tcBorders>
              <w:top w:val="single" w:sz="8" w:space="0" w:color="000000"/>
              <w:left w:val="single" w:sz="8" w:space="0" w:color="000000"/>
              <w:bottom w:val="single" w:sz="8" w:space="0" w:color="000000"/>
              <w:right w:val="single" w:sz="8" w:space="0" w:color="000000"/>
            </w:tcBorders>
          </w:tcPr>
          <w:p w14:paraId="61C05465" w14:textId="77777777" w:rsidR="00F12CC3" w:rsidRPr="00A671C6" w:rsidRDefault="00F12CC3" w:rsidP="00F12CC3">
            <w:pPr>
              <w:widowControl w:val="0"/>
              <w:autoSpaceDE w:val="0"/>
              <w:spacing w:before="18" w:after="0" w:line="254" w:lineRule="auto"/>
              <w:ind w:left="391" w:right="361"/>
              <w:jc w:val="center"/>
              <w:rPr>
                <w:rFonts w:ascii="Arial" w:eastAsia="Arial" w:hAnsi="Arial" w:cs="Arial"/>
                <w:b/>
                <w:lang w:val="en-GB" w:eastAsia="en-GB" w:bidi="en-GB"/>
              </w:rPr>
            </w:pPr>
          </w:p>
        </w:tc>
        <w:tc>
          <w:tcPr>
            <w:tcW w:w="1417" w:type="dxa"/>
            <w:tcBorders>
              <w:top w:val="single" w:sz="4" w:space="0" w:color="auto"/>
              <w:left w:val="single" w:sz="4" w:space="0" w:color="auto"/>
              <w:bottom w:val="single" w:sz="4" w:space="0" w:color="auto"/>
              <w:right w:val="single" w:sz="4" w:space="0" w:color="auto"/>
            </w:tcBorders>
          </w:tcPr>
          <w:p w14:paraId="2A729F54" w14:textId="1712472E" w:rsidR="00F12CC3" w:rsidRPr="00A671C6" w:rsidRDefault="00F12CC3" w:rsidP="00F12CC3">
            <w:pPr>
              <w:widowControl w:val="0"/>
              <w:autoSpaceDE w:val="0"/>
              <w:spacing w:before="30" w:after="0" w:line="254" w:lineRule="auto"/>
              <w:jc w:val="center"/>
              <w:rPr>
                <w:rFonts w:ascii="Arial" w:hAnsi="Arial" w:cs="Arial"/>
                <w:b/>
                <w:lang w:eastAsia="ar-SA"/>
              </w:rPr>
            </w:pPr>
            <w:r>
              <w:rPr>
                <w:rFonts w:ascii="Arial" w:eastAsia="Book Antiqua" w:hAnsi="Arial" w:cs="Arial"/>
                <w:b/>
                <w:lang w:eastAsia="ar-SA"/>
              </w:rPr>
              <w:t>Pasūtītāja prasība</w:t>
            </w:r>
          </w:p>
        </w:tc>
        <w:tc>
          <w:tcPr>
            <w:tcW w:w="2112" w:type="dxa"/>
            <w:tcBorders>
              <w:top w:val="single" w:sz="4" w:space="0" w:color="auto"/>
              <w:left w:val="single" w:sz="4" w:space="0" w:color="auto"/>
              <w:bottom w:val="single" w:sz="4" w:space="0" w:color="auto"/>
              <w:right w:val="single" w:sz="4" w:space="0" w:color="auto"/>
            </w:tcBorders>
          </w:tcPr>
          <w:p w14:paraId="0A571DEE" w14:textId="334175FF" w:rsidR="00F12CC3" w:rsidRPr="00F12CC3" w:rsidRDefault="00F12CC3" w:rsidP="00F12CC3">
            <w:pPr>
              <w:widowControl w:val="0"/>
              <w:autoSpaceDE w:val="0"/>
              <w:spacing w:before="30" w:after="0" w:line="254" w:lineRule="auto"/>
              <w:jc w:val="center"/>
              <w:rPr>
                <w:rFonts w:ascii="Arial" w:eastAsia="Arial" w:hAnsi="Arial" w:cs="Arial"/>
                <w:b/>
                <w:lang w:val="en-GB" w:eastAsia="en-GB" w:bidi="en-GB"/>
              </w:rPr>
            </w:pPr>
            <w:r>
              <w:rPr>
                <w:rFonts w:ascii="Arial" w:eastAsia="Book Antiqua" w:hAnsi="Arial" w:cs="Arial"/>
                <w:b/>
                <w:lang w:eastAsia="ar-SA"/>
              </w:rPr>
              <w:t>Pretendenta piedāvājums</w:t>
            </w:r>
          </w:p>
        </w:tc>
        <w:tc>
          <w:tcPr>
            <w:tcW w:w="1637" w:type="dxa"/>
            <w:tcBorders>
              <w:top w:val="single" w:sz="4" w:space="0" w:color="auto"/>
              <w:left w:val="single" w:sz="4" w:space="0" w:color="auto"/>
              <w:bottom w:val="single" w:sz="4" w:space="0" w:color="auto"/>
              <w:right w:val="single" w:sz="4" w:space="0" w:color="auto"/>
            </w:tcBorders>
          </w:tcPr>
          <w:p w14:paraId="4B23E0B8" w14:textId="715879A5" w:rsidR="00F12CC3" w:rsidRPr="00A671C6" w:rsidRDefault="00F12CC3" w:rsidP="00F12CC3">
            <w:pPr>
              <w:widowControl w:val="0"/>
              <w:autoSpaceDE w:val="0"/>
              <w:spacing w:before="30" w:after="0" w:line="254" w:lineRule="auto"/>
              <w:jc w:val="center"/>
              <w:rPr>
                <w:rFonts w:ascii="Arial" w:hAnsi="Arial" w:cs="Arial"/>
                <w:b/>
                <w:lang w:eastAsia="ar-SA"/>
              </w:rPr>
            </w:pPr>
            <w:r>
              <w:rPr>
                <w:rFonts w:ascii="Arial" w:eastAsia="Book Antiqua" w:hAnsi="Arial" w:cs="Arial"/>
                <w:b/>
                <w:lang w:eastAsia="ar-SA"/>
              </w:rPr>
              <w:t>Pasūtītāja prasība</w:t>
            </w:r>
          </w:p>
        </w:tc>
        <w:tc>
          <w:tcPr>
            <w:tcW w:w="1921" w:type="dxa"/>
            <w:tcBorders>
              <w:top w:val="single" w:sz="4" w:space="0" w:color="auto"/>
              <w:left w:val="single" w:sz="4" w:space="0" w:color="auto"/>
              <w:bottom w:val="single" w:sz="4" w:space="0" w:color="auto"/>
              <w:right w:val="single" w:sz="4" w:space="0" w:color="auto"/>
            </w:tcBorders>
          </w:tcPr>
          <w:p w14:paraId="3A70C198" w14:textId="6A3FB01E" w:rsidR="00F12CC3" w:rsidRPr="00F12CC3" w:rsidRDefault="00F12CC3" w:rsidP="00F12CC3">
            <w:pPr>
              <w:widowControl w:val="0"/>
              <w:autoSpaceDE w:val="0"/>
              <w:spacing w:before="30" w:after="0" w:line="254" w:lineRule="auto"/>
              <w:jc w:val="center"/>
              <w:rPr>
                <w:rFonts w:ascii="Arial" w:eastAsia="Arial" w:hAnsi="Arial" w:cs="Arial"/>
                <w:b/>
                <w:w w:val="95"/>
                <w:lang w:val="en-GB" w:eastAsia="en-GB" w:bidi="en-GB"/>
              </w:rPr>
            </w:pPr>
            <w:r>
              <w:rPr>
                <w:rFonts w:ascii="Arial" w:eastAsia="Book Antiqua" w:hAnsi="Arial" w:cs="Arial"/>
                <w:b/>
                <w:lang w:eastAsia="ar-SA"/>
              </w:rPr>
              <w:t>Pretendenta piedāvājums</w:t>
            </w:r>
          </w:p>
        </w:tc>
      </w:tr>
      <w:tr w:rsidR="00F12CC3" w:rsidRPr="00A671C6" w14:paraId="1FF93FC1" w14:textId="77777777" w:rsidTr="008D28D8">
        <w:trPr>
          <w:trHeight w:val="270"/>
          <w:jc w:val="center"/>
        </w:trPr>
        <w:tc>
          <w:tcPr>
            <w:tcW w:w="1834" w:type="dxa"/>
            <w:tcBorders>
              <w:top w:val="single" w:sz="8" w:space="0" w:color="000000"/>
              <w:left w:val="single" w:sz="8" w:space="0" w:color="000000"/>
              <w:bottom w:val="single" w:sz="8" w:space="0" w:color="000000"/>
              <w:right w:val="single" w:sz="8" w:space="0" w:color="000000"/>
            </w:tcBorders>
          </w:tcPr>
          <w:p w14:paraId="4515D86C" w14:textId="77777777" w:rsidR="00F12CC3" w:rsidRPr="00A671C6" w:rsidRDefault="00F12CC3" w:rsidP="00F12CC3">
            <w:pPr>
              <w:widowControl w:val="0"/>
              <w:autoSpaceDE w:val="0"/>
              <w:spacing w:before="18" w:after="0" w:line="254" w:lineRule="auto"/>
              <w:ind w:left="391" w:right="361"/>
              <w:jc w:val="center"/>
              <w:rPr>
                <w:rFonts w:ascii="Arial" w:eastAsia="Arial" w:hAnsi="Arial" w:cs="Arial"/>
                <w:b/>
                <w:lang w:val="en-GB" w:eastAsia="en-GB" w:bidi="en-GB"/>
              </w:rPr>
            </w:pPr>
          </w:p>
        </w:tc>
        <w:tc>
          <w:tcPr>
            <w:tcW w:w="1417" w:type="dxa"/>
            <w:tcBorders>
              <w:top w:val="single" w:sz="8" w:space="0" w:color="000000"/>
              <w:left w:val="single" w:sz="8" w:space="0" w:color="000000"/>
              <w:bottom w:val="single" w:sz="8" w:space="0" w:color="000000"/>
              <w:right w:val="single" w:sz="8" w:space="0" w:color="000000"/>
            </w:tcBorders>
            <w:hideMark/>
          </w:tcPr>
          <w:p w14:paraId="2558CD53" w14:textId="77777777" w:rsidR="00F12CC3" w:rsidRPr="00A671C6" w:rsidRDefault="00F12CC3" w:rsidP="00F12CC3">
            <w:pPr>
              <w:widowControl w:val="0"/>
              <w:autoSpaceDE w:val="0"/>
              <w:spacing w:before="30" w:after="0" w:line="254" w:lineRule="auto"/>
              <w:jc w:val="center"/>
              <w:rPr>
                <w:rFonts w:ascii="Arial" w:eastAsia="Arial" w:hAnsi="Arial" w:cs="Arial"/>
                <w:b/>
                <w:lang w:val="en-GB" w:eastAsia="en-GB" w:bidi="en-GB"/>
              </w:rPr>
            </w:pPr>
            <w:r w:rsidRPr="00A671C6">
              <w:rPr>
                <w:rFonts w:ascii="Arial" w:hAnsi="Arial" w:cs="Arial"/>
                <w:b/>
                <w:lang w:eastAsia="ar-SA"/>
              </w:rPr>
              <w:t>(mS) vismaz</w:t>
            </w:r>
          </w:p>
        </w:tc>
        <w:tc>
          <w:tcPr>
            <w:tcW w:w="2112" w:type="dxa"/>
            <w:tcBorders>
              <w:top w:val="single" w:sz="8" w:space="0" w:color="000000"/>
              <w:left w:val="single" w:sz="8" w:space="0" w:color="000000"/>
              <w:bottom w:val="single" w:sz="8" w:space="0" w:color="000000"/>
              <w:right w:val="single" w:sz="8" w:space="0" w:color="000000"/>
            </w:tcBorders>
          </w:tcPr>
          <w:p w14:paraId="721C78FA" w14:textId="150697CD" w:rsidR="00F12CC3" w:rsidRPr="00A671C6" w:rsidRDefault="00F12CC3" w:rsidP="00F12CC3">
            <w:pPr>
              <w:widowControl w:val="0"/>
              <w:autoSpaceDE w:val="0"/>
              <w:spacing w:before="30" w:after="0" w:line="254" w:lineRule="auto"/>
              <w:jc w:val="center"/>
              <w:rPr>
                <w:rFonts w:ascii="Arial" w:eastAsia="Arial" w:hAnsi="Arial" w:cs="Arial"/>
                <w:b/>
                <w:lang w:val="en-GB" w:eastAsia="en-GB" w:bidi="en-GB"/>
              </w:rPr>
            </w:pPr>
            <w:r w:rsidRPr="00F12CC3">
              <w:rPr>
                <w:rFonts w:ascii="Arial" w:eastAsia="Arial" w:hAnsi="Arial" w:cs="Arial"/>
                <w:b/>
                <w:lang w:val="en-GB" w:eastAsia="en-GB" w:bidi="en-GB"/>
              </w:rPr>
              <w:t>mS</w:t>
            </w:r>
          </w:p>
        </w:tc>
        <w:tc>
          <w:tcPr>
            <w:tcW w:w="1637" w:type="dxa"/>
            <w:tcBorders>
              <w:top w:val="single" w:sz="8" w:space="0" w:color="000000"/>
              <w:left w:val="single" w:sz="8" w:space="0" w:color="000000"/>
              <w:bottom w:val="single" w:sz="8" w:space="0" w:color="000000"/>
              <w:right w:val="single" w:sz="8" w:space="0" w:color="000000"/>
            </w:tcBorders>
            <w:hideMark/>
          </w:tcPr>
          <w:p w14:paraId="312DCC41" w14:textId="77777777" w:rsidR="00F12CC3" w:rsidRPr="00A671C6" w:rsidRDefault="00F12CC3" w:rsidP="00F12CC3">
            <w:pPr>
              <w:widowControl w:val="0"/>
              <w:autoSpaceDE w:val="0"/>
              <w:spacing w:before="30" w:after="0" w:line="254" w:lineRule="auto"/>
              <w:jc w:val="center"/>
              <w:rPr>
                <w:rFonts w:ascii="Arial" w:eastAsia="Arial" w:hAnsi="Arial" w:cs="Arial"/>
                <w:b/>
                <w:w w:val="95"/>
                <w:lang w:val="en-GB" w:eastAsia="en-GB" w:bidi="en-GB"/>
              </w:rPr>
            </w:pPr>
            <w:r w:rsidRPr="00A671C6">
              <w:rPr>
                <w:rFonts w:ascii="Arial" w:hAnsi="Arial" w:cs="Arial"/>
                <w:b/>
                <w:lang w:eastAsia="ar-SA"/>
              </w:rPr>
              <w:t>(mS) vismaz</w:t>
            </w:r>
          </w:p>
        </w:tc>
        <w:tc>
          <w:tcPr>
            <w:tcW w:w="1921" w:type="dxa"/>
            <w:tcBorders>
              <w:top w:val="single" w:sz="8" w:space="0" w:color="000000"/>
              <w:left w:val="single" w:sz="8" w:space="0" w:color="000000"/>
              <w:bottom w:val="single" w:sz="8" w:space="0" w:color="000000"/>
              <w:right w:val="single" w:sz="8" w:space="0" w:color="000000"/>
            </w:tcBorders>
          </w:tcPr>
          <w:p w14:paraId="495A158B" w14:textId="5D91928F" w:rsidR="00F12CC3" w:rsidRPr="00A671C6" w:rsidRDefault="00F12CC3" w:rsidP="00F12CC3">
            <w:pPr>
              <w:widowControl w:val="0"/>
              <w:autoSpaceDE w:val="0"/>
              <w:spacing w:before="30" w:after="0" w:line="254" w:lineRule="auto"/>
              <w:jc w:val="center"/>
              <w:rPr>
                <w:rFonts w:ascii="Arial" w:eastAsia="Arial" w:hAnsi="Arial" w:cs="Arial"/>
                <w:b/>
                <w:w w:val="95"/>
                <w:lang w:val="en-GB" w:eastAsia="en-GB" w:bidi="en-GB"/>
              </w:rPr>
            </w:pPr>
            <w:r w:rsidRPr="00F12CC3">
              <w:rPr>
                <w:rFonts w:ascii="Arial" w:eastAsia="Arial" w:hAnsi="Arial" w:cs="Arial"/>
                <w:b/>
                <w:w w:val="95"/>
                <w:lang w:val="en-GB" w:eastAsia="en-GB" w:bidi="en-GB"/>
              </w:rPr>
              <w:t>mS</w:t>
            </w:r>
          </w:p>
        </w:tc>
      </w:tr>
      <w:tr w:rsidR="00F12CC3" w:rsidRPr="00A671C6" w14:paraId="4CDAB128" w14:textId="77777777" w:rsidTr="008D28D8">
        <w:trPr>
          <w:trHeight w:val="270"/>
          <w:jc w:val="center"/>
        </w:trPr>
        <w:tc>
          <w:tcPr>
            <w:tcW w:w="1834" w:type="dxa"/>
            <w:tcBorders>
              <w:top w:val="single" w:sz="8" w:space="0" w:color="000000"/>
              <w:left w:val="single" w:sz="8" w:space="0" w:color="000000"/>
              <w:bottom w:val="single" w:sz="8" w:space="0" w:color="000000"/>
              <w:right w:val="single" w:sz="8" w:space="0" w:color="000000"/>
            </w:tcBorders>
            <w:hideMark/>
          </w:tcPr>
          <w:p w14:paraId="380F82D1" w14:textId="77777777" w:rsidR="00F12CC3" w:rsidRPr="00A671C6" w:rsidRDefault="00F12CC3" w:rsidP="00F12CC3">
            <w:pPr>
              <w:widowControl w:val="0"/>
              <w:autoSpaceDE w:val="0"/>
              <w:spacing w:before="18" w:after="0" w:line="254" w:lineRule="auto"/>
              <w:ind w:left="391" w:right="361"/>
              <w:jc w:val="center"/>
              <w:rPr>
                <w:rFonts w:ascii="Arial" w:eastAsia="Arial" w:hAnsi="Arial" w:cs="Arial"/>
                <w:b/>
                <w:lang w:val="en-GB" w:eastAsia="en-GB" w:bidi="en-GB"/>
              </w:rPr>
            </w:pPr>
            <w:r w:rsidRPr="00A671C6">
              <w:rPr>
                <w:rFonts w:ascii="Arial" w:eastAsia="Arial" w:hAnsi="Arial" w:cs="Arial"/>
                <w:b/>
                <w:lang w:val="en-GB" w:eastAsia="en-GB" w:bidi="en-GB"/>
              </w:rPr>
              <w:t>2%</w:t>
            </w:r>
          </w:p>
        </w:tc>
        <w:tc>
          <w:tcPr>
            <w:tcW w:w="1417" w:type="dxa"/>
            <w:tcBorders>
              <w:top w:val="single" w:sz="8" w:space="0" w:color="000000"/>
              <w:left w:val="single" w:sz="8" w:space="0" w:color="000000"/>
              <w:bottom w:val="single" w:sz="8" w:space="0" w:color="000000"/>
              <w:right w:val="single" w:sz="8" w:space="0" w:color="000000"/>
            </w:tcBorders>
            <w:hideMark/>
          </w:tcPr>
          <w:p w14:paraId="5E244D5C" w14:textId="77777777" w:rsidR="00F12CC3" w:rsidRPr="00A671C6" w:rsidRDefault="00F12CC3" w:rsidP="00F12CC3">
            <w:pPr>
              <w:widowControl w:val="0"/>
              <w:autoSpaceDE w:val="0"/>
              <w:spacing w:before="30" w:after="0" w:line="254" w:lineRule="auto"/>
              <w:jc w:val="center"/>
              <w:rPr>
                <w:rFonts w:ascii="Arial" w:eastAsia="Arial" w:hAnsi="Arial" w:cs="Arial"/>
                <w:lang w:val="en-GB" w:eastAsia="en-GB" w:bidi="en-GB"/>
              </w:rPr>
            </w:pPr>
            <w:r w:rsidRPr="00A671C6">
              <w:rPr>
                <w:rFonts w:ascii="Arial" w:eastAsia="Arial" w:hAnsi="Arial" w:cs="Arial"/>
                <w:lang w:val="en-GB" w:eastAsia="en-GB" w:bidi="en-GB"/>
              </w:rPr>
              <w:t>25,0</w:t>
            </w:r>
          </w:p>
        </w:tc>
        <w:tc>
          <w:tcPr>
            <w:tcW w:w="2112" w:type="dxa"/>
            <w:tcBorders>
              <w:top w:val="single" w:sz="8" w:space="0" w:color="000000"/>
              <w:left w:val="single" w:sz="8" w:space="0" w:color="000000"/>
              <w:bottom w:val="single" w:sz="8" w:space="0" w:color="000000"/>
              <w:right w:val="single" w:sz="8" w:space="0" w:color="000000"/>
            </w:tcBorders>
          </w:tcPr>
          <w:p w14:paraId="461A4C24" w14:textId="1C497CED" w:rsidR="00F12CC3" w:rsidRPr="008D28D8" w:rsidRDefault="00F12CC3" w:rsidP="00F12CC3">
            <w:pPr>
              <w:widowControl w:val="0"/>
              <w:autoSpaceDE w:val="0"/>
              <w:spacing w:before="30" w:after="0" w:line="254" w:lineRule="auto"/>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c>
          <w:tcPr>
            <w:tcW w:w="1637" w:type="dxa"/>
            <w:tcBorders>
              <w:top w:val="single" w:sz="8" w:space="0" w:color="000000"/>
              <w:left w:val="single" w:sz="8" w:space="0" w:color="000000"/>
              <w:bottom w:val="single" w:sz="8" w:space="0" w:color="000000"/>
              <w:right w:val="single" w:sz="8" w:space="0" w:color="000000"/>
            </w:tcBorders>
            <w:hideMark/>
          </w:tcPr>
          <w:p w14:paraId="59ECE3C1" w14:textId="77777777" w:rsidR="00F12CC3" w:rsidRPr="00A671C6" w:rsidRDefault="00F12CC3" w:rsidP="00F12CC3">
            <w:pPr>
              <w:widowControl w:val="0"/>
              <w:autoSpaceDE w:val="0"/>
              <w:spacing w:before="30" w:after="0" w:line="254" w:lineRule="auto"/>
              <w:ind w:right="394"/>
              <w:jc w:val="center"/>
              <w:rPr>
                <w:rFonts w:ascii="Arial" w:eastAsia="Arial" w:hAnsi="Arial" w:cs="Arial"/>
                <w:lang w:val="en-GB" w:eastAsia="en-GB" w:bidi="en-GB"/>
              </w:rPr>
            </w:pPr>
            <w:r w:rsidRPr="00A671C6">
              <w:rPr>
                <w:rFonts w:ascii="Arial" w:eastAsia="Arial" w:hAnsi="Arial" w:cs="Arial"/>
                <w:w w:val="95"/>
                <w:lang w:val="en-GB" w:eastAsia="en-GB" w:bidi="en-GB"/>
              </w:rPr>
              <w:t>6.5</w:t>
            </w:r>
          </w:p>
        </w:tc>
        <w:tc>
          <w:tcPr>
            <w:tcW w:w="1921" w:type="dxa"/>
            <w:tcBorders>
              <w:top w:val="single" w:sz="8" w:space="0" w:color="000000"/>
              <w:left w:val="single" w:sz="8" w:space="0" w:color="000000"/>
              <w:bottom w:val="single" w:sz="8" w:space="0" w:color="000000"/>
              <w:right w:val="single" w:sz="8" w:space="0" w:color="000000"/>
            </w:tcBorders>
          </w:tcPr>
          <w:p w14:paraId="79E7CE1A" w14:textId="4DA2698D" w:rsidR="00F12CC3" w:rsidRPr="008D28D8" w:rsidRDefault="00F12CC3" w:rsidP="00F12CC3">
            <w:pPr>
              <w:widowControl w:val="0"/>
              <w:autoSpaceDE w:val="0"/>
              <w:spacing w:before="30" w:after="0" w:line="254" w:lineRule="auto"/>
              <w:ind w:right="394"/>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r>
      <w:tr w:rsidR="00F12CC3" w:rsidRPr="00A671C6" w14:paraId="1B839382" w14:textId="77777777" w:rsidTr="008D28D8">
        <w:trPr>
          <w:trHeight w:val="270"/>
          <w:jc w:val="center"/>
        </w:trPr>
        <w:tc>
          <w:tcPr>
            <w:tcW w:w="1834" w:type="dxa"/>
            <w:tcBorders>
              <w:top w:val="single" w:sz="8" w:space="0" w:color="000000"/>
              <w:left w:val="single" w:sz="8" w:space="0" w:color="000000"/>
              <w:bottom w:val="single" w:sz="8" w:space="0" w:color="000000"/>
              <w:right w:val="single" w:sz="8" w:space="0" w:color="000000"/>
            </w:tcBorders>
            <w:hideMark/>
          </w:tcPr>
          <w:p w14:paraId="7CCB3327" w14:textId="77777777" w:rsidR="00F12CC3" w:rsidRPr="00A671C6" w:rsidRDefault="00F12CC3" w:rsidP="00F12CC3">
            <w:pPr>
              <w:widowControl w:val="0"/>
              <w:autoSpaceDE w:val="0"/>
              <w:spacing w:before="18" w:after="0" w:line="254" w:lineRule="auto"/>
              <w:ind w:left="391" w:right="361"/>
              <w:jc w:val="center"/>
              <w:rPr>
                <w:rFonts w:ascii="Arial" w:eastAsia="Arial" w:hAnsi="Arial" w:cs="Arial"/>
                <w:b/>
                <w:lang w:val="en-GB" w:eastAsia="en-GB" w:bidi="en-GB"/>
              </w:rPr>
            </w:pPr>
            <w:r w:rsidRPr="00A671C6">
              <w:rPr>
                <w:rFonts w:ascii="Arial" w:eastAsia="Arial" w:hAnsi="Arial" w:cs="Arial"/>
                <w:b/>
                <w:lang w:val="en-GB" w:eastAsia="en-GB" w:bidi="en-GB"/>
              </w:rPr>
              <w:t>4%</w:t>
            </w:r>
          </w:p>
        </w:tc>
        <w:tc>
          <w:tcPr>
            <w:tcW w:w="1417" w:type="dxa"/>
            <w:tcBorders>
              <w:top w:val="single" w:sz="8" w:space="0" w:color="000000"/>
              <w:left w:val="single" w:sz="8" w:space="0" w:color="000000"/>
              <w:bottom w:val="single" w:sz="8" w:space="0" w:color="000000"/>
              <w:right w:val="single" w:sz="8" w:space="0" w:color="000000"/>
            </w:tcBorders>
            <w:hideMark/>
          </w:tcPr>
          <w:p w14:paraId="330BBE4A"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46,0</w:t>
            </w:r>
          </w:p>
        </w:tc>
        <w:tc>
          <w:tcPr>
            <w:tcW w:w="2112" w:type="dxa"/>
            <w:tcBorders>
              <w:top w:val="single" w:sz="8" w:space="0" w:color="000000"/>
              <w:left w:val="single" w:sz="8" w:space="0" w:color="000000"/>
              <w:bottom w:val="single" w:sz="8" w:space="0" w:color="000000"/>
              <w:right w:val="single" w:sz="8" w:space="0" w:color="000000"/>
            </w:tcBorders>
          </w:tcPr>
          <w:p w14:paraId="1A766764" w14:textId="4A4A4346" w:rsidR="00F12CC3" w:rsidRPr="008D28D8"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c>
          <w:tcPr>
            <w:tcW w:w="1637" w:type="dxa"/>
            <w:tcBorders>
              <w:top w:val="single" w:sz="8" w:space="0" w:color="000000"/>
              <w:left w:val="single" w:sz="8" w:space="0" w:color="000000"/>
              <w:bottom w:val="single" w:sz="8" w:space="0" w:color="000000"/>
              <w:right w:val="single" w:sz="8" w:space="0" w:color="000000"/>
            </w:tcBorders>
            <w:hideMark/>
          </w:tcPr>
          <w:p w14:paraId="0618C018" w14:textId="77777777" w:rsidR="00F12CC3" w:rsidRPr="00A671C6"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A671C6">
              <w:rPr>
                <w:rFonts w:ascii="Arial" w:eastAsia="Arial" w:hAnsi="Arial" w:cs="Arial"/>
                <w:w w:val="95"/>
                <w:lang w:val="en-GB" w:eastAsia="en-GB" w:bidi="en-GB"/>
              </w:rPr>
              <w:t>18.5</w:t>
            </w:r>
          </w:p>
        </w:tc>
        <w:tc>
          <w:tcPr>
            <w:tcW w:w="1921" w:type="dxa"/>
            <w:tcBorders>
              <w:top w:val="single" w:sz="8" w:space="0" w:color="000000"/>
              <w:left w:val="single" w:sz="8" w:space="0" w:color="000000"/>
              <w:bottom w:val="single" w:sz="8" w:space="0" w:color="000000"/>
              <w:right w:val="single" w:sz="8" w:space="0" w:color="000000"/>
            </w:tcBorders>
          </w:tcPr>
          <w:p w14:paraId="4B69237F" w14:textId="6AB8271A" w:rsidR="00F12CC3" w:rsidRPr="008D28D8"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r>
      <w:tr w:rsidR="00F12CC3" w:rsidRPr="00A671C6" w14:paraId="31B35EDD" w14:textId="77777777" w:rsidTr="008D28D8">
        <w:trPr>
          <w:trHeight w:val="270"/>
          <w:jc w:val="center"/>
        </w:trPr>
        <w:tc>
          <w:tcPr>
            <w:tcW w:w="1834" w:type="dxa"/>
            <w:tcBorders>
              <w:top w:val="single" w:sz="8" w:space="0" w:color="000000"/>
              <w:left w:val="single" w:sz="8" w:space="0" w:color="000000"/>
              <w:bottom w:val="single" w:sz="8" w:space="0" w:color="000000"/>
              <w:right w:val="single" w:sz="8" w:space="0" w:color="000000"/>
            </w:tcBorders>
            <w:hideMark/>
          </w:tcPr>
          <w:p w14:paraId="21BEA9EF" w14:textId="77777777" w:rsidR="00F12CC3" w:rsidRPr="00A671C6" w:rsidRDefault="00F12CC3" w:rsidP="00F12CC3">
            <w:pPr>
              <w:widowControl w:val="0"/>
              <w:autoSpaceDE w:val="0"/>
              <w:spacing w:before="18" w:after="0" w:line="254" w:lineRule="auto"/>
              <w:ind w:left="391" w:right="361"/>
              <w:jc w:val="center"/>
              <w:rPr>
                <w:rFonts w:ascii="Arial" w:eastAsia="Arial" w:hAnsi="Arial" w:cs="Arial"/>
                <w:b/>
                <w:lang w:val="en-GB" w:eastAsia="en-GB" w:bidi="en-GB"/>
              </w:rPr>
            </w:pPr>
            <w:r w:rsidRPr="00A671C6">
              <w:rPr>
                <w:rFonts w:ascii="Arial" w:eastAsia="Arial" w:hAnsi="Arial" w:cs="Arial"/>
                <w:b/>
                <w:lang w:val="en-GB" w:eastAsia="en-GB" w:bidi="en-GB"/>
              </w:rPr>
              <w:t>6%</w:t>
            </w:r>
          </w:p>
        </w:tc>
        <w:tc>
          <w:tcPr>
            <w:tcW w:w="1417" w:type="dxa"/>
            <w:tcBorders>
              <w:top w:val="single" w:sz="8" w:space="0" w:color="000000"/>
              <w:left w:val="single" w:sz="8" w:space="0" w:color="000000"/>
              <w:bottom w:val="single" w:sz="8" w:space="0" w:color="000000"/>
              <w:right w:val="single" w:sz="8" w:space="0" w:color="000000"/>
            </w:tcBorders>
            <w:hideMark/>
          </w:tcPr>
          <w:p w14:paraId="1C1707FC"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68,0</w:t>
            </w:r>
          </w:p>
        </w:tc>
        <w:tc>
          <w:tcPr>
            <w:tcW w:w="2112" w:type="dxa"/>
            <w:tcBorders>
              <w:top w:val="single" w:sz="8" w:space="0" w:color="000000"/>
              <w:left w:val="single" w:sz="8" w:space="0" w:color="000000"/>
              <w:bottom w:val="single" w:sz="8" w:space="0" w:color="000000"/>
              <w:right w:val="single" w:sz="8" w:space="0" w:color="000000"/>
            </w:tcBorders>
          </w:tcPr>
          <w:p w14:paraId="2A8A0925" w14:textId="1E03B098" w:rsidR="00F12CC3" w:rsidRPr="008D28D8"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c>
          <w:tcPr>
            <w:tcW w:w="1637" w:type="dxa"/>
            <w:tcBorders>
              <w:top w:val="single" w:sz="8" w:space="0" w:color="000000"/>
              <w:left w:val="single" w:sz="8" w:space="0" w:color="000000"/>
              <w:bottom w:val="single" w:sz="8" w:space="0" w:color="000000"/>
              <w:right w:val="single" w:sz="8" w:space="0" w:color="000000"/>
            </w:tcBorders>
            <w:hideMark/>
          </w:tcPr>
          <w:p w14:paraId="5C35EAC8" w14:textId="77777777" w:rsidR="00F12CC3" w:rsidRPr="00A671C6"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A671C6">
              <w:rPr>
                <w:rFonts w:ascii="Arial" w:eastAsia="Arial" w:hAnsi="Arial" w:cs="Arial"/>
                <w:w w:val="95"/>
                <w:lang w:val="en-GB" w:eastAsia="en-GB" w:bidi="en-GB"/>
              </w:rPr>
              <w:t>23.5</w:t>
            </w:r>
          </w:p>
        </w:tc>
        <w:tc>
          <w:tcPr>
            <w:tcW w:w="1921" w:type="dxa"/>
            <w:tcBorders>
              <w:top w:val="single" w:sz="8" w:space="0" w:color="000000"/>
              <w:left w:val="single" w:sz="8" w:space="0" w:color="000000"/>
              <w:bottom w:val="single" w:sz="8" w:space="0" w:color="000000"/>
              <w:right w:val="single" w:sz="8" w:space="0" w:color="000000"/>
            </w:tcBorders>
          </w:tcPr>
          <w:p w14:paraId="0C8DA9AF" w14:textId="35C10B54" w:rsidR="00F12CC3" w:rsidRPr="008D28D8"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r>
      <w:tr w:rsidR="00F12CC3" w:rsidRPr="00A671C6" w14:paraId="474D6269" w14:textId="77777777" w:rsidTr="008D28D8">
        <w:trPr>
          <w:trHeight w:val="270"/>
          <w:jc w:val="center"/>
        </w:trPr>
        <w:tc>
          <w:tcPr>
            <w:tcW w:w="1834" w:type="dxa"/>
            <w:tcBorders>
              <w:top w:val="single" w:sz="8" w:space="0" w:color="000000"/>
              <w:left w:val="single" w:sz="8" w:space="0" w:color="000000"/>
              <w:bottom w:val="single" w:sz="8" w:space="0" w:color="000000"/>
              <w:right w:val="single" w:sz="8" w:space="0" w:color="000000"/>
            </w:tcBorders>
            <w:hideMark/>
          </w:tcPr>
          <w:p w14:paraId="494B1848" w14:textId="77777777" w:rsidR="00F12CC3" w:rsidRPr="00A671C6" w:rsidRDefault="00F12CC3" w:rsidP="00F12CC3">
            <w:pPr>
              <w:widowControl w:val="0"/>
              <w:autoSpaceDE w:val="0"/>
              <w:spacing w:before="18" w:after="0" w:line="254" w:lineRule="auto"/>
              <w:ind w:left="391" w:right="361"/>
              <w:jc w:val="center"/>
              <w:rPr>
                <w:rFonts w:ascii="Arial" w:eastAsia="Arial" w:hAnsi="Arial" w:cs="Arial"/>
                <w:b/>
                <w:lang w:val="en-GB" w:eastAsia="en-GB" w:bidi="en-GB"/>
              </w:rPr>
            </w:pPr>
            <w:r w:rsidRPr="00A671C6">
              <w:rPr>
                <w:rFonts w:ascii="Arial" w:eastAsia="Arial" w:hAnsi="Arial" w:cs="Arial"/>
                <w:b/>
                <w:lang w:val="en-GB" w:eastAsia="en-GB" w:bidi="en-GB"/>
              </w:rPr>
              <w:t>8%</w:t>
            </w:r>
          </w:p>
        </w:tc>
        <w:tc>
          <w:tcPr>
            <w:tcW w:w="1417" w:type="dxa"/>
            <w:tcBorders>
              <w:top w:val="single" w:sz="8" w:space="0" w:color="000000"/>
              <w:left w:val="single" w:sz="8" w:space="0" w:color="000000"/>
              <w:bottom w:val="single" w:sz="8" w:space="0" w:color="000000"/>
              <w:right w:val="single" w:sz="8" w:space="0" w:color="000000"/>
            </w:tcBorders>
            <w:hideMark/>
          </w:tcPr>
          <w:p w14:paraId="671356C2"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82.0</w:t>
            </w:r>
          </w:p>
        </w:tc>
        <w:tc>
          <w:tcPr>
            <w:tcW w:w="2112" w:type="dxa"/>
            <w:tcBorders>
              <w:top w:val="single" w:sz="8" w:space="0" w:color="000000"/>
              <w:left w:val="single" w:sz="8" w:space="0" w:color="000000"/>
              <w:bottom w:val="single" w:sz="8" w:space="0" w:color="000000"/>
              <w:right w:val="single" w:sz="8" w:space="0" w:color="000000"/>
            </w:tcBorders>
          </w:tcPr>
          <w:p w14:paraId="60EF4D62" w14:textId="0E9A7ABC" w:rsidR="00F12CC3" w:rsidRPr="008D28D8"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c>
          <w:tcPr>
            <w:tcW w:w="1637" w:type="dxa"/>
            <w:tcBorders>
              <w:top w:val="single" w:sz="8" w:space="0" w:color="000000"/>
              <w:left w:val="single" w:sz="8" w:space="0" w:color="000000"/>
              <w:bottom w:val="single" w:sz="8" w:space="0" w:color="000000"/>
              <w:right w:val="single" w:sz="8" w:space="0" w:color="000000"/>
            </w:tcBorders>
            <w:hideMark/>
          </w:tcPr>
          <w:p w14:paraId="5D5FD0E5" w14:textId="77777777" w:rsidR="00F12CC3" w:rsidRPr="00A671C6"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A671C6">
              <w:rPr>
                <w:rFonts w:ascii="Arial" w:eastAsia="Arial" w:hAnsi="Arial" w:cs="Arial"/>
                <w:w w:val="95"/>
                <w:lang w:val="en-GB" w:eastAsia="en-GB" w:bidi="en-GB"/>
              </w:rPr>
              <w:t>27.5</w:t>
            </w:r>
          </w:p>
        </w:tc>
        <w:tc>
          <w:tcPr>
            <w:tcW w:w="1921" w:type="dxa"/>
            <w:tcBorders>
              <w:top w:val="single" w:sz="8" w:space="0" w:color="000000"/>
              <w:left w:val="single" w:sz="8" w:space="0" w:color="000000"/>
              <w:bottom w:val="single" w:sz="8" w:space="0" w:color="000000"/>
              <w:right w:val="single" w:sz="8" w:space="0" w:color="000000"/>
            </w:tcBorders>
          </w:tcPr>
          <w:p w14:paraId="57789087" w14:textId="49DC6B29" w:rsidR="00F12CC3" w:rsidRPr="008D28D8"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r>
      <w:tr w:rsidR="00F12CC3" w:rsidRPr="00A671C6" w14:paraId="5C9ED61A" w14:textId="77777777" w:rsidTr="008D28D8">
        <w:trPr>
          <w:trHeight w:val="270"/>
          <w:jc w:val="center"/>
        </w:trPr>
        <w:tc>
          <w:tcPr>
            <w:tcW w:w="1834" w:type="dxa"/>
            <w:tcBorders>
              <w:top w:val="single" w:sz="8" w:space="0" w:color="000000"/>
              <w:left w:val="single" w:sz="8" w:space="0" w:color="000000"/>
              <w:bottom w:val="single" w:sz="8" w:space="0" w:color="000000"/>
              <w:right w:val="single" w:sz="8" w:space="0" w:color="000000"/>
            </w:tcBorders>
            <w:hideMark/>
          </w:tcPr>
          <w:p w14:paraId="7EC5280A" w14:textId="77777777" w:rsidR="00F12CC3" w:rsidRPr="00A671C6" w:rsidRDefault="00F12CC3" w:rsidP="00F12CC3">
            <w:pPr>
              <w:widowControl w:val="0"/>
              <w:autoSpaceDE w:val="0"/>
              <w:spacing w:before="18" w:after="0" w:line="254" w:lineRule="auto"/>
              <w:ind w:left="357" w:right="300"/>
              <w:jc w:val="center"/>
              <w:rPr>
                <w:rFonts w:ascii="Arial" w:eastAsia="Arial" w:hAnsi="Arial" w:cs="Arial"/>
                <w:b/>
                <w:lang w:val="en-GB" w:eastAsia="en-GB" w:bidi="en-GB"/>
              </w:rPr>
            </w:pPr>
            <w:r w:rsidRPr="00A671C6">
              <w:rPr>
                <w:rFonts w:ascii="Arial" w:eastAsia="Arial" w:hAnsi="Arial" w:cs="Arial"/>
                <w:b/>
                <w:lang w:val="en-GB" w:eastAsia="en-GB" w:bidi="en-GB"/>
              </w:rPr>
              <w:t>10%</w:t>
            </w:r>
          </w:p>
        </w:tc>
        <w:tc>
          <w:tcPr>
            <w:tcW w:w="1417" w:type="dxa"/>
            <w:tcBorders>
              <w:top w:val="single" w:sz="8" w:space="0" w:color="000000"/>
              <w:left w:val="single" w:sz="8" w:space="0" w:color="000000"/>
              <w:bottom w:val="single" w:sz="8" w:space="0" w:color="000000"/>
              <w:right w:val="single" w:sz="8" w:space="0" w:color="000000"/>
            </w:tcBorders>
            <w:hideMark/>
          </w:tcPr>
          <w:p w14:paraId="06F3AEB8" w14:textId="77777777" w:rsidR="00F12CC3" w:rsidRPr="00A671C6"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A671C6">
              <w:rPr>
                <w:rFonts w:ascii="Arial" w:eastAsia="Arial" w:hAnsi="Arial" w:cs="Arial"/>
                <w:lang w:val="en-GB" w:eastAsia="en-GB" w:bidi="en-GB"/>
              </w:rPr>
              <w:t>96.0</w:t>
            </w:r>
          </w:p>
        </w:tc>
        <w:tc>
          <w:tcPr>
            <w:tcW w:w="2112" w:type="dxa"/>
            <w:tcBorders>
              <w:top w:val="single" w:sz="8" w:space="0" w:color="000000"/>
              <w:left w:val="single" w:sz="8" w:space="0" w:color="000000"/>
              <w:bottom w:val="single" w:sz="8" w:space="0" w:color="000000"/>
              <w:right w:val="single" w:sz="8" w:space="0" w:color="000000"/>
            </w:tcBorders>
          </w:tcPr>
          <w:p w14:paraId="6C9DF5ED" w14:textId="576324A9" w:rsidR="00F12CC3" w:rsidRPr="008D28D8" w:rsidRDefault="00F12CC3" w:rsidP="00F12CC3">
            <w:pPr>
              <w:widowControl w:val="0"/>
              <w:autoSpaceDE w:val="0"/>
              <w:spacing w:before="30" w:after="0" w:line="254" w:lineRule="auto"/>
              <w:ind w:left="280" w:right="245"/>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c>
          <w:tcPr>
            <w:tcW w:w="1637" w:type="dxa"/>
            <w:tcBorders>
              <w:top w:val="single" w:sz="8" w:space="0" w:color="000000"/>
              <w:left w:val="single" w:sz="8" w:space="0" w:color="000000"/>
              <w:bottom w:val="single" w:sz="8" w:space="0" w:color="000000"/>
              <w:right w:val="single" w:sz="8" w:space="0" w:color="000000"/>
            </w:tcBorders>
            <w:hideMark/>
          </w:tcPr>
          <w:p w14:paraId="17615F23" w14:textId="77777777" w:rsidR="00F12CC3" w:rsidRPr="00A671C6"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A671C6">
              <w:rPr>
                <w:rFonts w:ascii="Arial" w:eastAsia="Arial" w:hAnsi="Arial" w:cs="Arial"/>
                <w:w w:val="95"/>
                <w:lang w:val="en-GB" w:eastAsia="en-GB" w:bidi="en-GB"/>
              </w:rPr>
              <w:t>31.0</w:t>
            </w:r>
          </w:p>
        </w:tc>
        <w:tc>
          <w:tcPr>
            <w:tcW w:w="1921" w:type="dxa"/>
            <w:tcBorders>
              <w:top w:val="single" w:sz="8" w:space="0" w:color="000000"/>
              <w:left w:val="single" w:sz="8" w:space="0" w:color="000000"/>
              <w:bottom w:val="single" w:sz="8" w:space="0" w:color="000000"/>
              <w:right w:val="single" w:sz="8" w:space="0" w:color="000000"/>
            </w:tcBorders>
          </w:tcPr>
          <w:p w14:paraId="02F06D54" w14:textId="2807CEF9" w:rsidR="00F12CC3" w:rsidRPr="008D28D8" w:rsidRDefault="00F12CC3" w:rsidP="00F12CC3">
            <w:pPr>
              <w:widowControl w:val="0"/>
              <w:autoSpaceDE w:val="0"/>
              <w:spacing w:before="30" w:after="0" w:line="254" w:lineRule="auto"/>
              <w:ind w:right="343"/>
              <w:jc w:val="center"/>
              <w:rPr>
                <w:rFonts w:ascii="Arial" w:eastAsia="Arial" w:hAnsi="Arial" w:cs="Arial"/>
                <w:lang w:val="en-GB" w:eastAsia="en-GB" w:bidi="en-GB"/>
              </w:rPr>
            </w:pPr>
            <w:r w:rsidRPr="008D28D8">
              <w:rPr>
                <w:rFonts w:ascii="Arial" w:eastAsia="Times New Roman" w:hAnsi="Arial" w:cs="Arial"/>
                <w:i/>
                <w:iCs/>
                <w:color w:val="0070C0"/>
                <w:lang w:eastAsia="lt-LT"/>
              </w:rPr>
              <w:t>Ierakstīt vērtību</w:t>
            </w:r>
          </w:p>
        </w:tc>
      </w:tr>
    </w:tbl>
    <w:p w14:paraId="3FECFAD9" w14:textId="77777777" w:rsidR="00E21B23" w:rsidRDefault="00E21B23" w:rsidP="00E21B23">
      <w:pPr>
        <w:spacing w:after="0" w:line="240" w:lineRule="auto"/>
        <w:ind w:left="284" w:right="281"/>
        <w:jc w:val="both"/>
        <w:rPr>
          <w:rFonts w:ascii="Arial" w:eastAsia="Times New Roman" w:hAnsi="Arial" w:cs="Arial"/>
          <w:b/>
          <w:lang w:eastAsia="ar-SA"/>
        </w:rPr>
      </w:pPr>
    </w:p>
    <w:p w14:paraId="5FCB2417" w14:textId="77777777" w:rsidR="00E21B23" w:rsidRDefault="00E21B23" w:rsidP="00E21B23">
      <w:pPr>
        <w:spacing w:after="0" w:line="240" w:lineRule="auto"/>
        <w:ind w:left="284" w:right="281"/>
        <w:jc w:val="both"/>
        <w:rPr>
          <w:rFonts w:ascii="Arial" w:eastAsia="Times New Roman" w:hAnsi="Arial" w:cs="Arial"/>
          <w:b/>
          <w:lang w:eastAsia="ar-SA"/>
        </w:rPr>
      </w:pPr>
    </w:p>
    <w:p w14:paraId="5E0F48A5" w14:textId="0160207E" w:rsidR="00E21B23" w:rsidRPr="00A671C6" w:rsidRDefault="00E21B23" w:rsidP="00E21B23">
      <w:pPr>
        <w:spacing w:after="0" w:line="240" w:lineRule="auto"/>
        <w:ind w:left="284" w:right="281"/>
        <w:jc w:val="both"/>
        <w:rPr>
          <w:rFonts w:ascii="Arial" w:eastAsia="Book Antiqua" w:hAnsi="Arial" w:cs="Arial"/>
          <w:b/>
          <w:lang w:eastAsia="ar-SA"/>
        </w:rPr>
      </w:pPr>
      <w:r w:rsidRPr="00A671C6">
        <w:rPr>
          <w:rFonts w:ascii="Arial" w:eastAsia="Times New Roman" w:hAnsi="Arial" w:cs="Arial"/>
          <w:b/>
          <w:lang w:eastAsia="ar-SA"/>
        </w:rPr>
        <w:t>Tabula Nr.</w:t>
      </w:r>
      <w:r>
        <w:rPr>
          <w:rFonts w:ascii="Arial" w:eastAsia="Times New Roman" w:hAnsi="Arial" w:cs="Arial"/>
          <w:b/>
          <w:lang w:eastAsia="ar-SA"/>
        </w:rPr>
        <w:t>5</w:t>
      </w:r>
      <w:r w:rsidRPr="00A671C6">
        <w:rPr>
          <w:rFonts w:ascii="Arial" w:eastAsia="Times New Roman" w:hAnsi="Arial" w:cs="Arial"/>
          <w:b/>
          <w:lang w:eastAsia="ar-SA"/>
        </w:rPr>
        <w:t xml:space="preserve"> </w:t>
      </w:r>
      <w:r w:rsidRPr="00A671C6">
        <w:rPr>
          <w:rFonts w:ascii="Arial" w:eastAsia="Book Antiqua" w:hAnsi="Arial" w:cs="Arial"/>
          <w:b/>
          <w:lang w:eastAsia="ar-SA"/>
        </w:rPr>
        <w:t>10% atšķaidīta membrānas mazgāšanas šķīduma pH neitralizācijas līkne. Neitralizējiet ar 1 M nātrija hidroksīda šķīdumu (skābes membrānas mazgāšanas līdzekli</w:t>
      </w:r>
      <w:r>
        <w:rPr>
          <w:rFonts w:ascii="Arial" w:eastAsia="Book Antiqua" w:hAnsi="Arial" w:cs="Arial"/>
          <w:b/>
          <w:lang w:eastAsia="ar-SA"/>
        </w:rPr>
        <w:t>s</w:t>
      </w:r>
      <w:r w:rsidRPr="00A671C6">
        <w:rPr>
          <w:rFonts w:ascii="Arial" w:eastAsia="Book Antiqua" w:hAnsi="Arial" w:cs="Arial"/>
          <w:b/>
          <w:lang w:eastAsia="ar-SA"/>
        </w:rPr>
        <w:t>) ar 1 M sērskābes šķīdum</w:t>
      </w:r>
      <w:r>
        <w:rPr>
          <w:rFonts w:ascii="Arial" w:eastAsia="Book Antiqua" w:hAnsi="Arial" w:cs="Arial"/>
          <w:b/>
          <w:lang w:eastAsia="ar-SA"/>
        </w:rPr>
        <w:t>u</w:t>
      </w:r>
      <w:r w:rsidRPr="00A671C6">
        <w:rPr>
          <w:rFonts w:ascii="Arial" w:eastAsia="Book Antiqua" w:hAnsi="Arial" w:cs="Arial"/>
          <w:b/>
          <w:lang w:eastAsia="ar-SA"/>
        </w:rPr>
        <w:t xml:space="preserve"> (sārmains membrānas mazgāšanas līdzeklis). Dozēšana ml 2-4-6-8-10-12-14-16-18-20 ml:</w:t>
      </w:r>
    </w:p>
    <w:tbl>
      <w:tblPr>
        <w:tblW w:w="94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43"/>
        <w:gridCol w:w="2066"/>
        <w:gridCol w:w="2066"/>
        <w:gridCol w:w="2011"/>
        <w:gridCol w:w="2012"/>
      </w:tblGrid>
      <w:tr w:rsidR="00E21B23" w:rsidRPr="00A671C6" w14:paraId="61207A6E" w14:textId="77777777" w:rsidTr="00FC6E2F">
        <w:trPr>
          <w:trHeight w:val="270"/>
          <w:jc w:val="center"/>
        </w:trPr>
        <w:tc>
          <w:tcPr>
            <w:tcW w:w="1343" w:type="dxa"/>
            <w:vMerge w:val="restart"/>
            <w:tcBorders>
              <w:top w:val="single" w:sz="8" w:space="0" w:color="000000"/>
              <w:left w:val="single" w:sz="8" w:space="0" w:color="000000"/>
              <w:bottom w:val="single" w:sz="8" w:space="0" w:color="000000"/>
              <w:right w:val="single" w:sz="8" w:space="0" w:color="000000"/>
            </w:tcBorders>
          </w:tcPr>
          <w:p w14:paraId="0B62B93D" w14:textId="77777777" w:rsidR="00E21B23" w:rsidRPr="00A671C6" w:rsidRDefault="00E21B23" w:rsidP="00E21B23">
            <w:pPr>
              <w:widowControl w:val="0"/>
              <w:autoSpaceDE w:val="0"/>
              <w:spacing w:before="11" w:after="0" w:line="254" w:lineRule="auto"/>
              <w:ind w:left="80"/>
              <w:jc w:val="center"/>
              <w:rPr>
                <w:rFonts w:ascii="Arial" w:hAnsi="Arial" w:cs="Arial"/>
                <w:b/>
                <w:lang w:eastAsia="ar-SA"/>
              </w:rPr>
            </w:pPr>
          </w:p>
          <w:p w14:paraId="6568FDB9" w14:textId="77777777" w:rsidR="00E21B23" w:rsidRPr="00A671C6" w:rsidRDefault="00E21B23" w:rsidP="00E21B23">
            <w:pPr>
              <w:widowControl w:val="0"/>
              <w:autoSpaceDE w:val="0"/>
              <w:spacing w:before="11" w:after="0" w:line="254" w:lineRule="auto"/>
              <w:ind w:left="80"/>
              <w:jc w:val="center"/>
              <w:rPr>
                <w:rFonts w:ascii="Arial" w:eastAsia="Arial" w:hAnsi="Arial" w:cs="Arial"/>
                <w:b/>
                <w:lang w:eastAsia="en-GB" w:bidi="en-GB"/>
              </w:rPr>
            </w:pPr>
          </w:p>
        </w:tc>
        <w:tc>
          <w:tcPr>
            <w:tcW w:w="4132" w:type="dxa"/>
            <w:gridSpan w:val="2"/>
            <w:tcBorders>
              <w:top w:val="single" w:sz="8" w:space="0" w:color="000000"/>
              <w:left w:val="single" w:sz="8" w:space="0" w:color="000000"/>
              <w:bottom w:val="single" w:sz="8" w:space="0" w:color="000000"/>
              <w:right w:val="single" w:sz="8" w:space="0" w:color="000000"/>
            </w:tcBorders>
            <w:hideMark/>
          </w:tcPr>
          <w:p w14:paraId="07DA94A0" w14:textId="77777777" w:rsidR="00E21B23" w:rsidRPr="00A671C6" w:rsidRDefault="00E21B23" w:rsidP="00E21B23">
            <w:pPr>
              <w:widowControl w:val="0"/>
              <w:autoSpaceDE w:val="0"/>
              <w:spacing w:before="21" w:after="0" w:line="229" w:lineRule="exact"/>
              <w:ind w:right="245"/>
              <w:jc w:val="center"/>
              <w:rPr>
                <w:rFonts w:ascii="Arial" w:eastAsia="Arial" w:hAnsi="Arial" w:cs="Arial"/>
                <w:b/>
                <w:lang w:eastAsia="en-GB" w:bidi="en-GB"/>
              </w:rPr>
            </w:pPr>
            <w:r w:rsidRPr="00A671C6">
              <w:rPr>
                <w:rFonts w:ascii="Arial" w:hAnsi="Arial" w:cs="Arial"/>
                <w:b/>
                <w:lang w:eastAsia="ar-SA"/>
              </w:rPr>
              <w:t>Parametru maiņas robeža</w:t>
            </w:r>
          </w:p>
        </w:tc>
        <w:tc>
          <w:tcPr>
            <w:tcW w:w="4023" w:type="dxa"/>
            <w:gridSpan w:val="2"/>
            <w:tcBorders>
              <w:top w:val="single" w:sz="8" w:space="0" w:color="000000"/>
              <w:left w:val="single" w:sz="8" w:space="0" w:color="000000"/>
              <w:bottom w:val="single" w:sz="8" w:space="0" w:color="000000"/>
              <w:right w:val="single" w:sz="8" w:space="0" w:color="000000"/>
            </w:tcBorders>
            <w:hideMark/>
          </w:tcPr>
          <w:p w14:paraId="67847F9C" w14:textId="77777777" w:rsidR="00E21B23" w:rsidRPr="00A671C6" w:rsidRDefault="00E21B23" w:rsidP="00E21B23">
            <w:pPr>
              <w:widowControl w:val="0"/>
              <w:autoSpaceDE w:val="0"/>
              <w:spacing w:before="21" w:after="0" w:line="229" w:lineRule="exact"/>
              <w:ind w:right="245"/>
              <w:jc w:val="center"/>
              <w:rPr>
                <w:rFonts w:ascii="Arial" w:eastAsia="Arial" w:hAnsi="Arial" w:cs="Arial"/>
                <w:b/>
                <w:lang w:eastAsia="en-GB" w:bidi="en-GB"/>
              </w:rPr>
            </w:pPr>
            <w:r w:rsidRPr="00A671C6">
              <w:rPr>
                <w:rFonts w:ascii="Arial" w:hAnsi="Arial" w:cs="Arial"/>
                <w:b/>
                <w:lang w:eastAsia="ar-SA"/>
              </w:rPr>
              <w:t>Parametru maiņas robeža</w:t>
            </w:r>
          </w:p>
        </w:tc>
      </w:tr>
      <w:tr w:rsidR="008D28D8" w:rsidRPr="00A671C6" w14:paraId="29C51815" w14:textId="77777777" w:rsidTr="00FC6E2F">
        <w:trPr>
          <w:trHeight w:val="270"/>
          <w:jc w:val="center"/>
        </w:trPr>
        <w:tc>
          <w:tcPr>
            <w:tcW w:w="1343" w:type="dxa"/>
            <w:vMerge/>
            <w:tcBorders>
              <w:top w:val="single" w:sz="8" w:space="0" w:color="000000"/>
              <w:left w:val="single" w:sz="8" w:space="0" w:color="000000"/>
              <w:bottom w:val="single" w:sz="8" w:space="0" w:color="000000"/>
              <w:right w:val="single" w:sz="8" w:space="0" w:color="000000"/>
            </w:tcBorders>
            <w:vAlign w:val="center"/>
            <w:hideMark/>
          </w:tcPr>
          <w:p w14:paraId="3605CA58" w14:textId="77777777" w:rsidR="008D28D8" w:rsidRPr="00A671C6" w:rsidRDefault="008D28D8" w:rsidP="00E21B23">
            <w:pPr>
              <w:spacing w:after="0" w:line="240" w:lineRule="auto"/>
              <w:rPr>
                <w:rFonts w:ascii="Arial" w:eastAsia="Arial" w:hAnsi="Arial" w:cs="Arial"/>
                <w:b/>
                <w:lang w:eastAsia="en-GB" w:bidi="en-GB"/>
              </w:rPr>
            </w:pPr>
          </w:p>
        </w:tc>
        <w:tc>
          <w:tcPr>
            <w:tcW w:w="4132" w:type="dxa"/>
            <w:gridSpan w:val="2"/>
            <w:tcBorders>
              <w:top w:val="single" w:sz="8" w:space="0" w:color="000000"/>
              <w:left w:val="single" w:sz="8" w:space="0" w:color="000000"/>
              <w:bottom w:val="single" w:sz="8" w:space="0" w:color="000000"/>
              <w:right w:val="single" w:sz="8" w:space="0" w:color="000000"/>
            </w:tcBorders>
            <w:hideMark/>
          </w:tcPr>
          <w:p w14:paraId="17305987" w14:textId="29454D77" w:rsidR="008D28D8" w:rsidRPr="00A671C6" w:rsidRDefault="008D28D8" w:rsidP="00E21B23">
            <w:pPr>
              <w:widowControl w:val="0"/>
              <w:autoSpaceDE w:val="0"/>
              <w:spacing w:before="9" w:after="0" w:line="254" w:lineRule="auto"/>
              <w:ind w:left="141" w:right="39"/>
              <w:jc w:val="center"/>
              <w:rPr>
                <w:rFonts w:ascii="Arial" w:eastAsia="Arial" w:hAnsi="Arial" w:cs="Arial"/>
                <w:lang w:eastAsia="en-GB" w:bidi="en-GB"/>
              </w:rPr>
            </w:pPr>
            <w:r w:rsidRPr="00A671C6">
              <w:rPr>
                <w:rFonts w:ascii="Arial" w:hAnsi="Arial" w:cs="Arial"/>
                <w:bCs/>
                <w:lang w:eastAsia="ar-SA"/>
              </w:rPr>
              <w:t>Sārmains reversās osmozes membrānas</w:t>
            </w:r>
            <w:r w:rsidRPr="00A671C6">
              <w:rPr>
                <w:rFonts w:ascii="Arial" w:hAnsi="Arial" w:cs="Arial"/>
                <w:lang w:eastAsia="ar-SA"/>
              </w:rPr>
              <w:t xml:space="preserve"> mazgāšanas </w:t>
            </w:r>
            <w:r w:rsidRPr="00A671C6">
              <w:rPr>
                <w:rFonts w:ascii="Arial" w:hAnsi="Arial" w:cs="Arial"/>
                <w:bCs/>
                <w:lang w:eastAsia="ar-SA"/>
              </w:rPr>
              <w:t>līdzeklis (</w:t>
            </w:r>
            <w:r w:rsidR="00B448E6" w:rsidRPr="007E1AFB">
              <w:rPr>
                <w:rFonts w:ascii="Arial" w:hAnsi="Arial" w:cs="Arial"/>
                <w:lang w:val="lt-LT" w:eastAsia="ar-SA"/>
              </w:rPr>
              <w:t>Caustic Membrane Cleaner</w:t>
            </w:r>
            <w:r w:rsidRPr="00A671C6">
              <w:rPr>
                <w:rFonts w:ascii="Arial" w:hAnsi="Arial" w:cs="Arial"/>
                <w:bCs/>
                <w:lang w:eastAsia="ar-SA"/>
              </w:rPr>
              <w:t>)</w:t>
            </w:r>
          </w:p>
        </w:tc>
        <w:tc>
          <w:tcPr>
            <w:tcW w:w="4023" w:type="dxa"/>
            <w:gridSpan w:val="2"/>
            <w:tcBorders>
              <w:top w:val="single" w:sz="8" w:space="0" w:color="000000"/>
              <w:left w:val="single" w:sz="8" w:space="0" w:color="000000"/>
              <w:bottom w:val="single" w:sz="8" w:space="0" w:color="000000"/>
              <w:right w:val="single" w:sz="8" w:space="0" w:color="000000"/>
            </w:tcBorders>
            <w:hideMark/>
          </w:tcPr>
          <w:p w14:paraId="34E7556D" w14:textId="72EA61A1" w:rsidR="008D28D8" w:rsidRPr="00A671C6" w:rsidRDefault="008D28D8" w:rsidP="00E21B23">
            <w:pPr>
              <w:widowControl w:val="0"/>
              <w:autoSpaceDE w:val="0"/>
              <w:spacing w:before="9" w:after="0" w:line="254" w:lineRule="auto"/>
              <w:ind w:left="103" w:right="219"/>
              <w:jc w:val="center"/>
              <w:rPr>
                <w:rFonts w:ascii="Arial" w:eastAsia="Arial" w:hAnsi="Arial" w:cs="Arial"/>
                <w:lang w:eastAsia="en-GB" w:bidi="en-GB"/>
              </w:rPr>
            </w:pPr>
            <w:r w:rsidRPr="00A671C6">
              <w:rPr>
                <w:rFonts w:ascii="Arial" w:hAnsi="Arial" w:cs="Arial"/>
                <w:bCs/>
                <w:lang w:eastAsia="ar-SA"/>
              </w:rPr>
              <w:t>Skābes reversās osmozes membrāna tīrīšanas līdzeklis (</w:t>
            </w:r>
            <w:r w:rsidR="00B448E6" w:rsidRPr="007E1AFB">
              <w:rPr>
                <w:rFonts w:ascii="Arial" w:hAnsi="Arial" w:cs="Arial"/>
                <w:lang w:val="lt-LT" w:eastAsia="ar-SA"/>
              </w:rPr>
              <w:t>Acidic Membrane Cleaner</w:t>
            </w:r>
            <w:r w:rsidRPr="00A671C6">
              <w:rPr>
                <w:rFonts w:ascii="Arial" w:hAnsi="Arial" w:cs="Arial"/>
                <w:bCs/>
                <w:lang w:eastAsia="ar-SA"/>
              </w:rPr>
              <w:t>)</w:t>
            </w:r>
          </w:p>
        </w:tc>
      </w:tr>
      <w:tr w:rsidR="008D28D8" w:rsidRPr="00A671C6" w14:paraId="7D44AE0A"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tcPr>
          <w:p w14:paraId="35FF88F6" w14:textId="77777777" w:rsidR="008D28D8" w:rsidRPr="00A671C6" w:rsidRDefault="008D28D8" w:rsidP="008D28D8">
            <w:pPr>
              <w:widowControl w:val="0"/>
              <w:autoSpaceDE w:val="0"/>
              <w:spacing w:before="11" w:after="0" w:line="254" w:lineRule="auto"/>
              <w:ind w:left="80"/>
              <w:jc w:val="center"/>
              <w:rPr>
                <w:rFonts w:ascii="Arial" w:hAnsi="Arial" w:cs="Arial"/>
                <w:b/>
                <w:lang w:eastAsia="ar-SA"/>
              </w:rPr>
            </w:pPr>
          </w:p>
        </w:tc>
        <w:tc>
          <w:tcPr>
            <w:tcW w:w="2066" w:type="dxa"/>
            <w:tcBorders>
              <w:top w:val="single" w:sz="4" w:space="0" w:color="auto"/>
              <w:left w:val="single" w:sz="4" w:space="0" w:color="auto"/>
              <w:bottom w:val="single" w:sz="4" w:space="0" w:color="auto"/>
              <w:right w:val="single" w:sz="4" w:space="0" w:color="auto"/>
            </w:tcBorders>
          </w:tcPr>
          <w:p w14:paraId="27361B29" w14:textId="30EFD16E" w:rsidR="008D28D8" w:rsidRPr="00A671C6" w:rsidRDefault="008D28D8" w:rsidP="008D28D8">
            <w:pPr>
              <w:widowControl w:val="0"/>
              <w:autoSpaceDE w:val="0"/>
              <w:spacing w:before="9" w:after="0" w:line="254" w:lineRule="auto"/>
              <w:ind w:left="313"/>
              <w:jc w:val="center"/>
              <w:rPr>
                <w:rFonts w:ascii="Arial" w:eastAsia="Arial" w:hAnsi="Arial" w:cs="Arial"/>
                <w:b/>
                <w:lang w:eastAsia="en-GB" w:bidi="en-GB"/>
              </w:rPr>
            </w:pPr>
            <w:r>
              <w:rPr>
                <w:rFonts w:ascii="Arial" w:eastAsia="Book Antiqua" w:hAnsi="Arial" w:cs="Arial"/>
                <w:b/>
                <w:lang w:eastAsia="ar-SA"/>
              </w:rPr>
              <w:t>Pasūtītāja prasība</w:t>
            </w:r>
          </w:p>
        </w:tc>
        <w:tc>
          <w:tcPr>
            <w:tcW w:w="2066" w:type="dxa"/>
            <w:tcBorders>
              <w:top w:val="single" w:sz="4" w:space="0" w:color="auto"/>
              <w:left w:val="single" w:sz="4" w:space="0" w:color="auto"/>
              <w:bottom w:val="single" w:sz="4" w:space="0" w:color="auto"/>
              <w:right w:val="single" w:sz="4" w:space="0" w:color="auto"/>
            </w:tcBorders>
          </w:tcPr>
          <w:p w14:paraId="61BCCCE8" w14:textId="7B4239BB" w:rsidR="008D28D8" w:rsidRPr="00A671C6" w:rsidRDefault="008D28D8" w:rsidP="008D28D8">
            <w:pPr>
              <w:widowControl w:val="0"/>
              <w:autoSpaceDE w:val="0"/>
              <w:spacing w:before="9" w:after="0" w:line="254" w:lineRule="auto"/>
              <w:ind w:left="313"/>
              <w:jc w:val="center"/>
              <w:rPr>
                <w:rFonts w:ascii="Arial" w:eastAsia="Arial" w:hAnsi="Arial" w:cs="Arial"/>
                <w:b/>
                <w:lang w:eastAsia="en-GB" w:bidi="en-GB"/>
              </w:rPr>
            </w:pPr>
            <w:r>
              <w:rPr>
                <w:rFonts w:ascii="Arial" w:eastAsia="Book Antiqua" w:hAnsi="Arial" w:cs="Arial"/>
                <w:b/>
                <w:lang w:eastAsia="ar-SA"/>
              </w:rPr>
              <w:t>Pretendenta piedāvājums</w:t>
            </w:r>
          </w:p>
        </w:tc>
        <w:tc>
          <w:tcPr>
            <w:tcW w:w="2011" w:type="dxa"/>
            <w:tcBorders>
              <w:top w:val="single" w:sz="4" w:space="0" w:color="auto"/>
              <w:left w:val="single" w:sz="4" w:space="0" w:color="auto"/>
              <w:bottom w:val="single" w:sz="4" w:space="0" w:color="auto"/>
              <w:right w:val="single" w:sz="4" w:space="0" w:color="auto"/>
            </w:tcBorders>
          </w:tcPr>
          <w:p w14:paraId="230DD865" w14:textId="36ADB3CB" w:rsidR="008D28D8" w:rsidRPr="00A671C6" w:rsidRDefault="008D28D8" w:rsidP="008D28D8">
            <w:pPr>
              <w:widowControl w:val="0"/>
              <w:autoSpaceDE w:val="0"/>
              <w:spacing w:before="9" w:after="0" w:line="254" w:lineRule="auto"/>
              <w:ind w:left="312"/>
              <w:jc w:val="center"/>
              <w:rPr>
                <w:rFonts w:ascii="Arial" w:eastAsia="Arial" w:hAnsi="Arial" w:cs="Arial"/>
                <w:b/>
                <w:lang w:eastAsia="en-GB" w:bidi="en-GB"/>
              </w:rPr>
            </w:pPr>
            <w:r>
              <w:rPr>
                <w:rFonts w:ascii="Arial" w:eastAsia="Book Antiqua" w:hAnsi="Arial" w:cs="Arial"/>
                <w:b/>
                <w:lang w:eastAsia="ar-SA"/>
              </w:rPr>
              <w:t>Pasūtītāja prasība</w:t>
            </w:r>
          </w:p>
        </w:tc>
        <w:tc>
          <w:tcPr>
            <w:tcW w:w="2012" w:type="dxa"/>
            <w:tcBorders>
              <w:top w:val="single" w:sz="4" w:space="0" w:color="auto"/>
              <w:left w:val="single" w:sz="4" w:space="0" w:color="auto"/>
              <w:bottom w:val="single" w:sz="4" w:space="0" w:color="auto"/>
              <w:right w:val="single" w:sz="4" w:space="0" w:color="auto"/>
            </w:tcBorders>
          </w:tcPr>
          <w:p w14:paraId="653354AF" w14:textId="40D74C23" w:rsidR="008D28D8" w:rsidRPr="00A671C6" w:rsidRDefault="008D28D8" w:rsidP="008D28D8">
            <w:pPr>
              <w:widowControl w:val="0"/>
              <w:autoSpaceDE w:val="0"/>
              <w:spacing w:before="9" w:after="0" w:line="254" w:lineRule="auto"/>
              <w:ind w:left="312"/>
              <w:jc w:val="center"/>
              <w:rPr>
                <w:rFonts w:ascii="Arial" w:eastAsia="Arial" w:hAnsi="Arial" w:cs="Arial"/>
                <w:b/>
                <w:lang w:eastAsia="en-GB" w:bidi="en-GB"/>
              </w:rPr>
            </w:pPr>
            <w:r>
              <w:rPr>
                <w:rFonts w:ascii="Arial" w:eastAsia="Book Antiqua" w:hAnsi="Arial" w:cs="Arial"/>
                <w:b/>
                <w:lang w:eastAsia="ar-SA"/>
              </w:rPr>
              <w:t>Pretendenta piedāvājums</w:t>
            </w:r>
          </w:p>
        </w:tc>
      </w:tr>
      <w:tr w:rsidR="008D28D8" w:rsidRPr="00A671C6" w14:paraId="6DE999C6"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09399D2C" w14:textId="77777777" w:rsidR="008D28D8" w:rsidRPr="00A671C6" w:rsidRDefault="008D28D8" w:rsidP="008D28D8">
            <w:pPr>
              <w:widowControl w:val="0"/>
              <w:autoSpaceDE w:val="0"/>
              <w:spacing w:before="11" w:after="0" w:line="254" w:lineRule="auto"/>
              <w:ind w:left="80"/>
              <w:jc w:val="center"/>
              <w:rPr>
                <w:rFonts w:ascii="Arial" w:eastAsia="Arial" w:hAnsi="Arial" w:cs="Arial"/>
                <w:b/>
                <w:lang w:eastAsia="en-GB" w:bidi="en-GB"/>
              </w:rPr>
            </w:pPr>
            <w:r w:rsidRPr="00A671C6">
              <w:rPr>
                <w:rFonts w:ascii="Arial" w:hAnsi="Arial" w:cs="Arial"/>
                <w:b/>
                <w:lang w:eastAsia="ar-SA"/>
              </w:rPr>
              <w:t>ml deva:</w:t>
            </w:r>
          </w:p>
        </w:tc>
        <w:tc>
          <w:tcPr>
            <w:tcW w:w="2066" w:type="dxa"/>
            <w:tcBorders>
              <w:top w:val="single" w:sz="8" w:space="0" w:color="000000"/>
              <w:left w:val="single" w:sz="8" w:space="0" w:color="000000"/>
              <w:bottom w:val="single" w:sz="8" w:space="0" w:color="000000"/>
              <w:right w:val="single" w:sz="8" w:space="0" w:color="000000"/>
            </w:tcBorders>
            <w:hideMark/>
          </w:tcPr>
          <w:p w14:paraId="597EF2BE" w14:textId="77777777" w:rsidR="008D28D8" w:rsidRPr="00A671C6" w:rsidRDefault="008D28D8" w:rsidP="008D28D8">
            <w:pPr>
              <w:widowControl w:val="0"/>
              <w:autoSpaceDE w:val="0"/>
              <w:spacing w:before="9" w:after="0" w:line="254" w:lineRule="auto"/>
              <w:ind w:left="313"/>
              <w:jc w:val="center"/>
              <w:rPr>
                <w:rFonts w:ascii="Arial" w:eastAsia="Arial" w:hAnsi="Arial" w:cs="Arial"/>
                <w:b/>
                <w:lang w:eastAsia="en-GB" w:bidi="en-GB"/>
              </w:rPr>
            </w:pPr>
            <w:r w:rsidRPr="00A671C6">
              <w:rPr>
                <w:rFonts w:ascii="Arial" w:eastAsia="Arial" w:hAnsi="Arial" w:cs="Arial"/>
                <w:b/>
                <w:lang w:eastAsia="en-GB" w:bidi="en-GB"/>
              </w:rPr>
              <w:t xml:space="preserve">pH </w:t>
            </w:r>
            <w:r w:rsidRPr="00A671C6">
              <w:rPr>
                <w:rFonts w:ascii="Arial" w:hAnsi="Arial" w:cs="Arial"/>
                <w:b/>
                <w:lang w:eastAsia="ar-SA"/>
              </w:rPr>
              <w:t>vismaz</w:t>
            </w:r>
          </w:p>
        </w:tc>
        <w:tc>
          <w:tcPr>
            <w:tcW w:w="2066" w:type="dxa"/>
            <w:tcBorders>
              <w:top w:val="single" w:sz="8" w:space="0" w:color="000000"/>
              <w:left w:val="single" w:sz="8" w:space="0" w:color="000000"/>
              <w:bottom w:val="single" w:sz="8" w:space="0" w:color="000000"/>
              <w:right w:val="single" w:sz="8" w:space="0" w:color="000000"/>
            </w:tcBorders>
          </w:tcPr>
          <w:p w14:paraId="024F55AA" w14:textId="2EADF14E" w:rsidR="008D28D8" w:rsidRPr="00A671C6" w:rsidRDefault="008D28D8" w:rsidP="008D28D8">
            <w:pPr>
              <w:widowControl w:val="0"/>
              <w:autoSpaceDE w:val="0"/>
              <w:spacing w:before="9" w:after="0" w:line="254" w:lineRule="auto"/>
              <w:ind w:left="313"/>
              <w:jc w:val="center"/>
              <w:rPr>
                <w:rFonts w:ascii="Arial" w:eastAsia="Arial" w:hAnsi="Arial" w:cs="Arial"/>
                <w:b/>
                <w:lang w:eastAsia="en-GB" w:bidi="en-GB"/>
              </w:rPr>
            </w:pPr>
            <w:r>
              <w:rPr>
                <w:rFonts w:ascii="Arial" w:eastAsia="Arial" w:hAnsi="Arial" w:cs="Arial"/>
                <w:b/>
                <w:lang w:eastAsia="en-GB" w:bidi="en-GB"/>
              </w:rPr>
              <w:t>pH</w:t>
            </w:r>
          </w:p>
        </w:tc>
        <w:tc>
          <w:tcPr>
            <w:tcW w:w="2011" w:type="dxa"/>
            <w:tcBorders>
              <w:top w:val="single" w:sz="8" w:space="0" w:color="000000"/>
              <w:left w:val="single" w:sz="8" w:space="0" w:color="000000"/>
              <w:bottom w:val="single" w:sz="8" w:space="0" w:color="000000"/>
              <w:right w:val="single" w:sz="8" w:space="0" w:color="000000"/>
            </w:tcBorders>
            <w:hideMark/>
          </w:tcPr>
          <w:p w14:paraId="6CEE71AD" w14:textId="77777777" w:rsidR="008D28D8" w:rsidRPr="00A671C6" w:rsidRDefault="008D28D8" w:rsidP="008D28D8">
            <w:pPr>
              <w:widowControl w:val="0"/>
              <w:autoSpaceDE w:val="0"/>
              <w:spacing w:before="9" w:after="0" w:line="254" w:lineRule="auto"/>
              <w:ind w:left="312"/>
              <w:jc w:val="center"/>
              <w:rPr>
                <w:rFonts w:ascii="Arial" w:eastAsia="Arial" w:hAnsi="Arial" w:cs="Arial"/>
                <w:b/>
                <w:lang w:eastAsia="en-GB" w:bidi="en-GB"/>
              </w:rPr>
            </w:pPr>
            <w:r w:rsidRPr="00A671C6">
              <w:rPr>
                <w:rFonts w:ascii="Arial" w:eastAsia="Arial" w:hAnsi="Arial" w:cs="Arial"/>
                <w:b/>
                <w:lang w:eastAsia="en-GB" w:bidi="en-GB"/>
              </w:rPr>
              <w:t xml:space="preserve">pH </w:t>
            </w:r>
            <w:r w:rsidRPr="00A671C6">
              <w:rPr>
                <w:rFonts w:ascii="Arial" w:hAnsi="Arial" w:cs="Arial"/>
                <w:b/>
                <w:lang w:eastAsia="ar-SA"/>
              </w:rPr>
              <w:t>ne vairāk kā</w:t>
            </w:r>
          </w:p>
        </w:tc>
        <w:tc>
          <w:tcPr>
            <w:tcW w:w="2012" w:type="dxa"/>
            <w:tcBorders>
              <w:top w:val="single" w:sz="8" w:space="0" w:color="000000"/>
              <w:left w:val="single" w:sz="8" w:space="0" w:color="000000"/>
              <w:bottom w:val="single" w:sz="8" w:space="0" w:color="000000"/>
              <w:right w:val="single" w:sz="8" w:space="0" w:color="000000"/>
            </w:tcBorders>
          </w:tcPr>
          <w:p w14:paraId="38960278" w14:textId="75E522F1" w:rsidR="008D28D8" w:rsidRPr="00A671C6" w:rsidRDefault="008D28D8" w:rsidP="008D28D8">
            <w:pPr>
              <w:widowControl w:val="0"/>
              <w:autoSpaceDE w:val="0"/>
              <w:spacing w:before="9" w:after="0" w:line="254" w:lineRule="auto"/>
              <w:ind w:left="312"/>
              <w:jc w:val="center"/>
              <w:rPr>
                <w:rFonts w:ascii="Arial" w:eastAsia="Arial" w:hAnsi="Arial" w:cs="Arial"/>
                <w:b/>
                <w:lang w:eastAsia="en-GB" w:bidi="en-GB"/>
              </w:rPr>
            </w:pPr>
            <w:r>
              <w:rPr>
                <w:rFonts w:ascii="Arial" w:eastAsia="Arial" w:hAnsi="Arial" w:cs="Arial"/>
                <w:b/>
                <w:lang w:eastAsia="en-GB" w:bidi="en-GB"/>
              </w:rPr>
              <w:t>pH</w:t>
            </w:r>
          </w:p>
        </w:tc>
      </w:tr>
      <w:tr w:rsidR="008D28D8" w:rsidRPr="00A671C6" w14:paraId="5796C261"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35BD2C27" w14:textId="77777777" w:rsidR="008D28D8" w:rsidRPr="00A671C6" w:rsidRDefault="008D28D8" w:rsidP="008D28D8">
            <w:pPr>
              <w:widowControl w:val="0"/>
              <w:autoSpaceDE w:val="0"/>
              <w:spacing w:before="9" w:after="0" w:line="254" w:lineRule="auto"/>
              <w:ind w:left="37"/>
              <w:jc w:val="center"/>
              <w:rPr>
                <w:rFonts w:ascii="Arial" w:eastAsia="Arial" w:hAnsi="Arial" w:cs="Arial"/>
                <w:b/>
                <w:lang w:eastAsia="en-GB" w:bidi="en-GB"/>
              </w:rPr>
            </w:pPr>
            <w:r w:rsidRPr="00A671C6">
              <w:rPr>
                <w:rFonts w:ascii="Arial" w:eastAsia="Arial" w:hAnsi="Arial" w:cs="Arial"/>
                <w:b/>
                <w:w w:val="99"/>
                <w:lang w:eastAsia="en-GB" w:bidi="en-GB"/>
              </w:rPr>
              <w:t>2</w:t>
            </w:r>
          </w:p>
        </w:tc>
        <w:tc>
          <w:tcPr>
            <w:tcW w:w="2066" w:type="dxa"/>
            <w:tcBorders>
              <w:top w:val="single" w:sz="8" w:space="0" w:color="000000"/>
              <w:left w:val="single" w:sz="8" w:space="0" w:color="000000"/>
              <w:bottom w:val="single" w:sz="8" w:space="0" w:color="000000"/>
              <w:right w:val="single" w:sz="8" w:space="0" w:color="000000"/>
            </w:tcBorders>
            <w:hideMark/>
          </w:tcPr>
          <w:p w14:paraId="6E009689"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12,80</w:t>
            </w:r>
          </w:p>
        </w:tc>
        <w:tc>
          <w:tcPr>
            <w:tcW w:w="2066" w:type="dxa"/>
            <w:tcBorders>
              <w:top w:val="single" w:sz="8" w:space="0" w:color="000000"/>
              <w:left w:val="single" w:sz="8" w:space="0" w:color="000000"/>
              <w:bottom w:val="single" w:sz="8" w:space="0" w:color="000000"/>
              <w:right w:val="single" w:sz="8" w:space="0" w:color="000000"/>
            </w:tcBorders>
          </w:tcPr>
          <w:p w14:paraId="3553AB50" w14:textId="41A250DE"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6EF04FBF"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2,58</w:t>
            </w:r>
          </w:p>
        </w:tc>
        <w:tc>
          <w:tcPr>
            <w:tcW w:w="2012" w:type="dxa"/>
            <w:tcBorders>
              <w:top w:val="single" w:sz="8" w:space="0" w:color="000000"/>
              <w:left w:val="single" w:sz="8" w:space="0" w:color="000000"/>
              <w:bottom w:val="single" w:sz="8" w:space="0" w:color="000000"/>
              <w:right w:val="single" w:sz="8" w:space="0" w:color="000000"/>
            </w:tcBorders>
          </w:tcPr>
          <w:p w14:paraId="65DFD90D" w14:textId="759BE639"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0E7FA0E2"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4DABEA57" w14:textId="77777777" w:rsidR="008D28D8" w:rsidRPr="00A671C6" w:rsidRDefault="008D28D8" w:rsidP="008D28D8">
            <w:pPr>
              <w:widowControl w:val="0"/>
              <w:autoSpaceDE w:val="0"/>
              <w:spacing w:before="9" w:after="0" w:line="254" w:lineRule="auto"/>
              <w:ind w:left="37"/>
              <w:jc w:val="center"/>
              <w:rPr>
                <w:rFonts w:ascii="Arial" w:eastAsia="Arial" w:hAnsi="Arial" w:cs="Arial"/>
                <w:b/>
                <w:lang w:eastAsia="en-GB" w:bidi="en-GB"/>
              </w:rPr>
            </w:pPr>
            <w:r w:rsidRPr="00A671C6">
              <w:rPr>
                <w:rFonts w:ascii="Arial" w:eastAsia="Arial" w:hAnsi="Arial" w:cs="Arial"/>
                <w:b/>
                <w:w w:val="99"/>
                <w:lang w:eastAsia="en-GB" w:bidi="en-GB"/>
              </w:rPr>
              <w:t>4</w:t>
            </w:r>
          </w:p>
        </w:tc>
        <w:tc>
          <w:tcPr>
            <w:tcW w:w="2066" w:type="dxa"/>
            <w:tcBorders>
              <w:top w:val="single" w:sz="8" w:space="0" w:color="000000"/>
              <w:left w:val="single" w:sz="8" w:space="0" w:color="000000"/>
              <w:bottom w:val="single" w:sz="8" w:space="0" w:color="000000"/>
              <w:right w:val="single" w:sz="8" w:space="0" w:color="000000"/>
            </w:tcBorders>
            <w:hideMark/>
          </w:tcPr>
          <w:p w14:paraId="57858270"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12,55</w:t>
            </w:r>
          </w:p>
        </w:tc>
        <w:tc>
          <w:tcPr>
            <w:tcW w:w="2066" w:type="dxa"/>
            <w:tcBorders>
              <w:top w:val="single" w:sz="8" w:space="0" w:color="000000"/>
              <w:left w:val="single" w:sz="8" w:space="0" w:color="000000"/>
              <w:bottom w:val="single" w:sz="8" w:space="0" w:color="000000"/>
              <w:right w:val="single" w:sz="8" w:space="0" w:color="000000"/>
            </w:tcBorders>
          </w:tcPr>
          <w:p w14:paraId="5749E30C" w14:textId="0B0522A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0D60EE5D"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2,75</w:t>
            </w:r>
          </w:p>
        </w:tc>
        <w:tc>
          <w:tcPr>
            <w:tcW w:w="2012" w:type="dxa"/>
            <w:tcBorders>
              <w:top w:val="single" w:sz="8" w:space="0" w:color="000000"/>
              <w:left w:val="single" w:sz="8" w:space="0" w:color="000000"/>
              <w:bottom w:val="single" w:sz="8" w:space="0" w:color="000000"/>
              <w:right w:val="single" w:sz="8" w:space="0" w:color="000000"/>
            </w:tcBorders>
          </w:tcPr>
          <w:p w14:paraId="48981C39" w14:textId="78DC1070"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66190B6F"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514BC056" w14:textId="77777777" w:rsidR="008D28D8" w:rsidRPr="00A671C6" w:rsidRDefault="008D28D8" w:rsidP="008D28D8">
            <w:pPr>
              <w:widowControl w:val="0"/>
              <w:autoSpaceDE w:val="0"/>
              <w:spacing w:before="9" w:after="0" w:line="254" w:lineRule="auto"/>
              <w:ind w:left="37"/>
              <w:jc w:val="center"/>
              <w:rPr>
                <w:rFonts w:ascii="Arial" w:eastAsia="Arial" w:hAnsi="Arial" w:cs="Arial"/>
                <w:b/>
                <w:lang w:eastAsia="en-GB" w:bidi="en-GB"/>
              </w:rPr>
            </w:pPr>
            <w:r w:rsidRPr="00A671C6">
              <w:rPr>
                <w:rFonts w:ascii="Arial" w:eastAsia="Arial" w:hAnsi="Arial" w:cs="Arial"/>
                <w:b/>
                <w:w w:val="99"/>
                <w:lang w:eastAsia="en-GB" w:bidi="en-GB"/>
              </w:rPr>
              <w:t>6</w:t>
            </w:r>
          </w:p>
        </w:tc>
        <w:tc>
          <w:tcPr>
            <w:tcW w:w="2066" w:type="dxa"/>
            <w:tcBorders>
              <w:top w:val="single" w:sz="8" w:space="0" w:color="000000"/>
              <w:left w:val="single" w:sz="8" w:space="0" w:color="000000"/>
              <w:bottom w:val="single" w:sz="8" w:space="0" w:color="000000"/>
              <w:right w:val="single" w:sz="8" w:space="0" w:color="000000"/>
            </w:tcBorders>
            <w:hideMark/>
          </w:tcPr>
          <w:p w14:paraId="078277F4"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11,90</w:t>
            </w:r>
          </w:p>
        </w:tc>
        <w:tc>
          <w:tcPr>
            <w:tcW w:w="2066" w:type="dxa"/>
            <w:tcBorders>
              <w:top w:val="single" w:sz="8" w:space="0" w:color="000000"/>
              <w:left w:val="single" w:sz="8" w:space="0" w:color="000000"/>
              <w:bottom w:val="single" w:sz="8" w:space="0" w:color="000000"/>
              <w:right w:val="single" w:sz="8" w:space="0" w:color="000000"/>
            </w:tcBorders>
          </w:tcPr>
          <w:p w14:paraId="621E92F5" w14:textId="5F0F1784"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1F33A435"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3,25</w:t>
            </w:r>
          </w:p>
        </w:tc>
        <w:tc>
          <w:tcPr>
            <w:tcW w:w="2012" w:type="dxa"/>
            <w:tcBorders>
              <w:top w:val="single" w:sz="8" w:space="0" w:color="000000"/>
              <w:left w:val="single" w:sz="8" w:space="0" w:color="000000"/>
              <w:bottom w:val="single" w:sz="8" w:space="0" w:color="000000"/>
              <w:right w:val="single" w:sz="8" w:space="0" w:color="000000"/>
            </w:tcBorders>
          </w:tcPr>
          <w:p w14:paraId="49F8BA8A" w14:textId="2D6FA315"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22027C66"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69D89037" w14:textId="77777777" w:rsidR="008D28D8" w:rsidRPr="00A671C6" w:rsidRDefault="008D28D8" w:rsidP="008D28D8">
            <w:pPr>
              <w:widowControl w:val="0"/>
              <w:autoSpaceDE w:val="0"/>
              <w:spacing w:before="9" w:after="0" w:line="254" w:lineRule="auto"/>
              <w:ind w:left="37"/>
              <w:jc w:val="center"/>
              <w:rPr>
                <w:rFonts w:ascii="Arial" w:eastAsia="Arial" w:hAnsi="Arial" w:cs="Arial"/>
                <w:b/>
                <w:lang w:eastAsia="en-GB" w:bidi="en-GB"/>
              </w:rPr>
            </w:pPr>
            <w:r w:rsidRPr="00A671C6">
              <w:rPr>
                <w:rFonts w:ascii="Arial" w:eastAsia="Arial" w:hAnsi="Arial" w:cs="Arial"/>
                <w:b/>
                <w:w w:val="99"/>
                <w:lang w:eastAsia="en-GB" w:bidi="en-GB"/>
              </w:rPr>
              <w:t>8</w:t>
            </w:r>
          </w:p>
        </w:tc>
        <w:tc>
          <w:tcPr>
            <w:tcW w:w="2066" w:type="dxa"/>
            <w:tcBorders>
              <w:top w:val="single" w:sz="8" w:space="0" w:color="000000"/>
              <w:left w:val="single" w:sz="8" w:space="0" w:color="000000"/>
              <w:bottom w:val="single" w:sz="8" w:space="0" w:color="000000"/>
              <w:right w:val="single" w:sz="8" w:space="0" w:color="000000"/>
            </w:tcBorders>
            <w:hideMark/>
          </w:tcPr>
          <w:p w14:paraId="59F7F774"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10,20</w:t>
            </w:r>
          </w:p>
        </w:tc>
        <w:tc>
          <w:tcPr>
            <w:tcW w:w="2066" w:type="dxa"/>
            <w:tcBorders>
              <w:top w:val="single" w:sz="8" w:space="0" w:color="000000"/>
              <w:left w:val="single" w:sz="8" w:space="0" w:color="000000"/>
              <w:bottom w:val="single" w:sz="8" w:space="0" w:color="000000"/>
              <w:right w:val="single" w:sz="8" w:space="0" w:color="000000"/>
            </w:tcBorders>
          </w:tcPr>
          <w:p w14:paraId="34218797" w14:textId="6105FB4B"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59F9E992"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3,90</w:t>
            </w:r>
          </w:p>
        </w:tc>
        <w:tc>
          <w:tcPr>
            <w:tcW w:w="2012" w:type="dxa"/>
            <w:tcBorders>
              <w:top w:val="single" w:sz="8" w:space="0" w:color="000000"/>
              <w:left w:val="single" w:sz="8" w:space="0" w:color="000000"/>
              <w:bottom w:val="single" w:sz="8" w:space="0" w:color="000000"/>
              <w:right w:val="single" w:sz="8" w:space="0" w:color="000000"/>
            </w:tcBorders>
          </w:tcPr>
          <w:p w14:paraId="055B7E21" w14:textId="2ED022FD"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09E90D3F"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546B28AC" w14:textId="77777777" w:rsidR="008D28D8" w:rsidRPr="00A671C6" w:rsidRDefault="008D28D8" w:rsidP="008D28D8">
            <w:pPr>
              <w:widowControl w:val="0"/>
              <w:autoSpaceDE w:val="0"/>
              <w:spacing w:before="9" w:after="0" w:line="254" w:lineRule="auto"/>
              <w:ind w:hanging="62"/>
              <w:jc w:val="center"/>
              <w:rPr>
                <w:rFonts w:ascii="Arial" w:eastAsia="Arial" w:hAnsi="Arial" w:cs="Arial"/>
                <w:b/>
                <w:lang w:eastAsia="en-GB" w:bidi="en-GB"/>
              </w:rPr>
            </w:pPr>
            <w:r w:rsidRPr="00A671C6">
              <w:rPr>
                <w:rFonts w:ascii="Arial" w:eastAsia="Arial" w:hAnsi="Arial" w:cs="Arial"/>
                <w:b/>
                <w:lang w:eastAsia="en-GB" w:bidi="en-GB"/>
              </w:rPr>
              <w:t>10</w:t>
            </w:r>
          </w:p>
        </w:tc>
        <w:tc>
          <w:tcPr>
            <w:tcW w:w="2066" w:type="dxa"/>
            <w:tcBorders>
              <w:top w:val="single" w:sz="8" w:space="0" w:color="000000"/>
              <w:left w:val="single" w:sz="8" w:space="0" w:color="000000"/>
              <w:bottom w:val="single" w:sz="8" w:space="0" w:color="000000"/>
              <w:right w:val="single" w:sz="8" w:space="0" w:color="000000"/>
            </w:tcBorders>
            <w:hideMark/>
          </w:tcPr>
          <w:p w14:paraId="5CCC7BF7"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2,65</w:t>
            </w:r>
          </w:p>
        </w:tc>
        <w:tc>
          <w:tcPr>
            <w:tcW w:w="2066" w:type="dxa"/>
            <w:tcBorders>
              <w:top w:val="single" w:sz="8" w:space="0" w:color="000000"/>
              <w:left w:val="single" w:sz="8" w:space="0" w:color="000000"/>
              <w:bottom w:val="single" w:sz="8" w:space="0" w:color="000000"/>
              <w:right w:val="single" w:sz="8" w:space="0" w:color="000000"/>
            </w:tcBorders>
          </w:tcPr>
          <w:p w14:paraId="2E044399" w14:textId="3D864C01"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00B4A88F"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4,65</w:t>
            </w:r>
          </w:p>
        </w:tc>
        <w:tc>
          <w:tcPr>
            <w:tcW w:w="2012" w:type="dxa"/>
            <w:tcBorders>
              <w:top w:val="single" w:sz="8" w:space="0" w:color="000000"/>
              <w:left w:val="single" w:sz="8" w:space="0" w:color="000000"/>
              <w:bottom w:val="single" w:sz="8" w:space="0" w:color="000000"/>
              <w:right w:val="single" w:sz="8" w:space="0" w:color="000000"/>
            </w:tcBorders>
          </w:tcPr>
          <w:p w14:paraId="74A21ABF" w14:textId="01DB0CE5"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26EAF0C7"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4CADE71A" w14:textId="77777777" w:rsidR="008D28D8" w:rsidRPr="00A671C6" w:rsidRDefault="008D28D8" w:rsidP="008D28D8">
            <w:pPr>
              <w:widowControl w:val="0"/>
              <w:autoSpaceDE w:val="0"/>
              <w:spacing w:before="9" w:after="0" w:line="254" w:lineRule="auto"/>
              <w:ind w:hanging="62"/>
              <w:jc w:val="center"/>
              <w:rPr>
                <w:rFonts w:ascii="Arial" w:eastAsia="Arial" w:hAnsi="Arial" w:cs="Arial"/>
                <w:b/>
                <w:lang w:eastAsia="en-GB" w:bidi="en-GB"/>
              </w:rPr>
            </w:pPr>
            <w:r w:rsidRPr="00A671C6">
              <w:rPr>
                <w:rFonts w:ascii="Arial" w:eastAsia="Arial" w:hAnsi="Arial" w:cs="Arial"/>
                <w:b/>
                <w:lang w:eastAsia="en-GB" w:bidi="en-GB"/>
              </w:rPr>
              <w:t>12</w:t>
            </w:r>
          </w:p>
        </w:tc>
        <w:tc>
          <w:tcPr>
            <w:tcW w:w="2066" w:type="dxa"/>
            <w:tcBorders>
              <w:top w:val="single" w:sz="8" w:space="0" w:color="000000"/>
              <w:left w:val="single" w:sz="8" w:space="0" w:color="000000"/>
              <w:bottom w:val="single" w:sz="8" w:space="0" w:color="000000"/>
              <w:right w:val="single" w:sz="8" w:space="0" w:color="000000"/>
            </w:tcBorders>
            <w:hideMark/>
          </w:tcPr>
          <w:p w14:paraId="1B0D0DF2"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1,35</w:t>
            </w:r>
          </w:p>
        </w:tc>
        <w:tc>
          <w:tcPr>
            <w:tcW w:w="2066" w:type="dxa"/>
            <w:tcBorders>
              <w:top w:val="single" w:sz="8" w:space="0" w:color="000000"/>
              <w:left w:val="single" w:sz="8" w:space="0" w:color="000000"/>
              <w:bottom w:val="single" w:sz="8" w:space="0" w:color="000000"/>
              <w:right w:val="single" w:sz="8" w:space="0" w:color="000000"/>
            </w:tcBorders>
          </w:tcPr>
          <w:p w14:paraId="4687B9A5" w14:textId="33B70C99"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3D91B73C"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5,10</w:t>
            </w:r>
          </w:p>
        </w:tc>
        <w:tc>
          <w:tcPr>
            <w:tcW w:w="2012" w:type="dxa"/>
            <w:tcBorders>
              <w:top w:val="single" w:sz="8" w:space="0" w:color="000000"/>
              <w:left w:val="single" w:sz="8" w:space="0" w:color="000000"/>
              <w:bottom w:val="single" w:sz="8" w:space="0" w:color="000000"/>
              <w:right w:val="single" w:sz="8" w:space="0" w:color="000000"/>
            </w:tcBorders>
          </w:tcPr>
          <w:p w14:paraId="5FE9C9AE" w14:textId="4B8A5D85"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7CF8D909"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1E23D098" w14:textId="77777777" w:rsidR="008D28D8" w:rsidRPr="00A671C6" w:rsidRDefault="008D28D8" w:rsidP="008D28D8">
            <w:pPr>
              <w:widowControl w:val="0"/>
              <w:autoSpaceDE w:val="0"/>
              <w:spacing w:before="9" w:after="0" w:line="254" w:lineRule="auto"/>
              <w:ind w:hanging="62"/>
              <w:jc w:val="center"/>
              <w:rPr>
                <w:rFonts w:ascii="Arial" w:eastAsia="Arial" w:hAnsi="Arial" w:cs="Arial"/>
                <w:b/>
                <w:lang w:eastAsia="en-GB" w:bidi="en-GB"/>
              </w:rPr>
            </w:pPr>
            <w:r w:rsidRPr="00A671C6">
              <w:rPr>
                <w:rFonts w:ascii="Arial" w:eastAsia="Arial" w:hAnsi="Arial" w:cs="Arial"/>
                <w:b/>
                <w:lang w:eastAsia="en-GB" w:bidi="en-GB"/>
              </w:rPr>
              <w:t>14</w:t>
            </w:r>
          </w:p>
        </w:tc>
        <w:tc>
          <w:tcPr>
            <w:tcW w:w="2066" w:type="dxa"/>
            <w:tcBorders>
              <w:top w:val="single" w:sz="8" w:space="0" w:color="000000"/>
              <w:left w:val="single" w:sz="8" w:space="0" w:color="000000"/>
              <w:bottom w:val="single" w:sz="8" w:space="0" w:color="000000"/>
              <w:right w:val="single" w:sz="8" w:space="0" w:color="000000"/>
            </w:tcBorders>
            <w:hideMark/>
          </w:tcPr>
          <w:p w14:paraId="5B32CA5D"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1,15</w:t>
            </w:r>
          </w:p>
        </w:tc>
        <w:tc>
          <w:tcPr>
            <w:tcW w:w="2066" w:type="dxa"/>
            <w:tcBorders>
              <w:top w:val="single" w:sz="8" w:space="0" w:color="000000"/>
              <w:left w:val="single" w:sz="8" w:space="0" w:color="000000"/>
              <w:bottom w:val="single" w:sz="8" w:space="0" w:color="000000"/>
              <w:right w:val="single" w:sz="8" w:space="0" w:color="000000"/>
            </w:tcBorders>
          </w:tcPr>
          <w:p w14:paraId="5F0629F0" w14:textId="106B1424"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4D64E01E"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5,95</w:t>
            </w:r>
          </w:p>
        </w:tc>
        <w:tc>
          <w:tcPr>
            <w:tcW w:w="2012" w:type="dxa"/>
            <w:tcBorders>
              <w:top w:val="single" w:sz="8" w:space="0" w:color="000000"/>
              <w:left w:val="single" w:sz="8" w:space="0" w:color="000000"/>
              <w:bottom w:val="single" w:sz="8" w:space="0" w:color="000000"/>
              <w:right w:val="single" w:sz="8" w:space="0" w:color="000000"/>
            </w:tcBorders>
          </w:tcPr>
          <w:p w14:paraId="0A83CA69" w14:textId="1632973B"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2DAAFDCD"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71AB25A1" w14:textId="77777777" w:rsidR="008D28D8" w:rsidRPr="00A671C6" w:rsidRDefault="008D28D8" w:rsidP="008D28D8">
            <w:pPr>
              <w:widowControl w:val="0"/>
              <w:autoSpaceDE w:val="0"/>
              <w:spacing w:before="9" w:after="0" w:line="254" w:lineRule="auto"/>
              <w:ind w:left="80" w:right="141"/>
              <w:jc w:val="center"/>
              <w:rPr>
                <w:rFonts w:ascii="Arial" w:eastAsia="Arial" w:hAnsi="Arial" w:cs="Arial"/>
                <w:b/>
                <w:lang w:eastAsia="en-GB" w:bidi="en-GB"/>
              </w:rPr>
            </w:pPr>
            <w:r w:rsidRPr="00A671C6">
              <w:rPr>
                <w:rFonts w:ascii="Arial" w:eastAsia="Arial" w:hAnsi="Arial" w:cs="Arial"/>
                <w:b/>
                <w:lang w:eastAsia="en-GB" w:bidi="en-GB"/>
              </w:rPr>
              <w:t>16</w:t>
            </w:r>
          </w:p>
        </w:tc>
        <w:tc>
          <w:tcPr>
            <w:tcW w:w="2066" w:type="dxa"/>
            <w:tcBorders>
              <w:top w:val="single" w:sz="8" w:space="0" w:color="000000"/>
              <w:left w:val="single" w:sz="8" w:space="0" w:color="000000"/>
              <w:bottom w:val="single" w:sz="8" w:space="0" w:color="000000"/>
              <w:right w:val="single" w:sz="8" w:space="0" w:color="000000"/>
            </w:tcBorders>
            <w:hideMark/>
          </w:tcPr>
          <w:p w14:paraId="017BFEAC" w14:textId="77777777" w:rsidR="008D28D8" w:rsidRPr="00A671C6" w:rsidRDefault="008D28D8" w:rsidP="008D28D8">
            <w:pPr>
              <w:widowControl w:val="0"/>
              <w:autoSpaceDE w:val="0"/>
              <w:spacing w:before="5"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1,06</w:t>
            </w:r>
          </w:p>
        </w:tc>
        <w:tc>
          <w:tcPr>
            <w:tcW w:w="2066" w:type="dxa"/>
            <w:tcBorders>
              <w:top w:val="single" w:sz="8" w:space="0" w:color="000000"/>
              <w:left w:val="single" w:sz="8" w:space="0" w:color="000000"/>
              <w:bottom w:val="single" w:sz="8" w:space="0" w:color="000000"/>
              <w:right w:val="single" w:sz="8" w:space="0" w:color="000000"/>
            </w:tcBorders>
          </w:tcPr>
          <w:p w14:paraId="4DCF78F7" w14:textId="76F05249" w:rsidR="008D28D8" w:rsidRPr="00A671C6" w:rsidRDefault="008D28D8" w:rsidP="008D28D8">
            <w:pPr>
              <w:widowControl w:val="0"/>
              <w:autoSpaceDE w:val="0"/>
              <w:spacing w:before="5"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1389C6C0" w14:textId="77777777" w:rsidR="008D28D8" w:rsidRPr="00A671C6" w:rsidRDefault="008D28D8" w:rsidP="008D28D8">
            <w:pPr>
              <w:widowControl w:val="0"/>
              <w:autoSpaceDE w:val="0"/>
              <w:spacing w:before="5"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9,50</w:t>
            </w:r>
          </w:p>
        </w:tc>
        <w:tc>
          <w:tcPr>
            <w:tcW w:w="2012" w:type="dxa"/>
            <w:tcBorders>
              <w:top w:val="single" w:sz="8" w:space="0" w:color="000000"/>
              <w:left w:val="single" w:sz="8" w:space="0" w:color="000000"/>
              <w:bottom w:val="single" w:sz="8" w:space="0" w:color="000000"/>
              <w:right w:val="single" w:sz="8" w:space="0" w:color="000000"/>
            </w:tcBorders>
          </w:tcPr>
          <w:p w14:paraId="2B606FBA" w14:textId="2DE069BB" w:rsidR="008D28D8" w:rsidRPr="00A671C6" w:rsidRDefault="008D28D8" w:rsidP="008D28D8">
            <w:pPr>
              <w:widowControl w:val="0"/>
              <w:autoSpaceDE w:val="0"/>
              <w:spacing w:before="5"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4813A277"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13D7630A" w14:textId="77777777" w:rsidR="008D28D8" w:rsidRPr="00A671C6" w:rsidRDefault="008D28D8" w:rsidP="008D28D8">
            <w:pPr>
              <w:widowControl w:val="0"/>
              <w:autoSpaceDE w:val="0"/>
              <w:spacing w:before="9" w:after="0" w:line="254" w:lineRule="auto"/>
              <w:ind w:left="-62"/>
              <w:jc w:val="center"/>
              <w:rPr>
                <w:rFonts w:ascii="Arial" w:eastAsia="Arial" w:hAnsi="Arial" w:cs="Arial"/>
                <w:b/>
                <w:lang w:eastAsia="en-GB" w:bidi="en-GB"/>
              </w:rPr>
            </w:pPr>
            <w:r w:rsidRPr="00A671C6">
              <w:rPr>
                <w:rFonts w:ascii="Arial" w:eastAsia="Arial" w:hAnsi="Arial" w:cs="Arial"/>
                <w:b/>
                <w:lang w:eastAsia="en-GB" w:bidi="en-GB"/>
              </w:rPr>
              <w:t>18</w:t>
            </w:r>
          </w:p>
        </w:tc>
        <w:tc>
          <w:tcPr>
            <w:tcW w:w="2066" w:type="dxa"/>
            <w:tcBorders>
              <w:top w:val="single" w:sz="8" w:space="0" w:color="000000"/>
              <w:left w:val="single" w:sz="8" w:space="0" w:color="000000"/>
              <w:bottom w:val="single" w:sz="8" w:space="0" w:color="000000"/>
              <w:right w:val="single" w:sz="8" w:space="0" w:color="000000"/>
            </w:tcBorders>
            <w:hideMark/>
          </w:tcPr>
          <w:p w14:paraId="67267C16"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0,98</w:t>
            </w:r>
          </w:p>
        </w:tc>
        <w:tc>
          <w:tcPr>
            <w:tcW w:w="2066" w:type="dxa"/>
            <w:tcBorders>
              <w:top w:val="single" w:sz="8" w:space="0" w:color="000000"/>
              <w:left w:val="single" w:sz="8" w:space="0" w:color="000000"/>
              <w:bottom w:val="single" w:sz="8" w:space="0" w:color="000000"/>
              <w:right w:val="single" w:sz="8" w:space="0" w:color="000000"/>
            </w:tcBorders>
          </w:tcPr>
          <w:p w14:paraId="48FF27A3" w14:textId="7C91B6F9"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745037F7"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12,35</w:t>
            </w:r>
          </w:p>
        </w:tc>
        <w:tc>
          <w:tcPr>
            <w:tcW w:w="2012" w:type="dxa"/>
            <w:tcBorders>
              <w:top w:val="single" w:sz="8" w:space="0" w:color="000000"/>
              <w:left w:val="single" w:sz="8" w:space="0" w:color="000000"/>
              <w:bottom w:val="single" w:sz="8" w:space="0" w:color="000000"/>
              <w:right w:val="single" w:sz="8" w:space="0" w:color="000000"/>
            </w:tcBorders>
          </w:tcPr>
          <w:p w14:paraId="7FA06A1C" w14:textId="154506B9"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71D41FF4"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344C9775" w14:textId="77777777" w:rsidR="008D28D8" w:rsidRPr="00A671C6" w:rsidRDefault="008D28D8" w:rsidP="008D28D8">
            <w:pPr>
              <w:widowControl w:val="0"/>
              <w:autoSpaceDE w:val="0"/>
              <w:spacing w:before="9" w:after="0" w:line="254" w:lineRule="auto"/>
              <w:ind w:left="-62" w:firstLine="12"/>
              <w:jc w:val="center"/>
              <w:rPr>
                <w:rFonts w:ascii="Arial" w:eastAsia="Arial" w:hAnsi="Arial" w:cs="Arial"/>
                <w:b/>
                <w:lang w:eastAsia="en-GB" w:bidi="en-GB"/>
              </w:rPr>
            </w:pPr>
            <w:r w:rsidRPr="00A671C6">
              <w:rPr>
                <w:rFonts w:ascii="Arial" w:eastAsia="Arial" w:hAnsi="Arial" w:cs="Arial"/>
                <w:b/>
                <w:lang w:eastAsia="en-GB" w:bidi="en-GB"/>
              </w:rPr>
              <w:t>20</w:t>
            </w:r>
          </w:p>
        </w:tc>
        <w:tc>
          <w:tcPr>
            <w:tcW w:w="2066" w:type="dxa"/>
            <w:tcBorders>
              <w:top w:val="single" w:sz="8" w:space="0" w:color="000000"/>
              <w:left w:val="single" w:sz="8" w:space="0" w:color="000000"/>
              <w:bottom w:val="single" w:sz="8" w:space="0" w:color="000000"/>
              <w:right w:val="single" w:sz="8" w:space="0" w:color="000000"/>
            </w:tcBorders>
            <w:hideMark/>
          </w:tcPr>
          <w:p w14:paraId="166816CB"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0,90</w:t>
            </w:r>
          </w:p>
        </w:tc>
        <w:tc>
          <w:tcPr>
            <w:tcW w:w="2066" w:type="dxa"/>
            <w:tcBorders>
              <w:top w:val="single" w:sz="8" w:space="0" w:color="000000"/>
              <w:left w:val="single" w:sz="8" w:space="0" w:color="000000"/>
              <w:bottom w:val="single" w:sz="8" w:space="0" w:color="000000"/>
              <w:right w:val="single" w:sz="8" w:space="0" w:color="000000"/>
            </w:tcBorders>
          </w:tcPr>
          <w:p w14:paraId="795B3061" w14:textId="7D25636B"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26C5C434" w14:textId="77777777"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A671C6">
              <w:rPr>
                <w:rFonts w:ascii="Arial" w:eastAsia="Arial" w:hAnsi="Arial" w:cs="Arial"/>
                <w:w w:val="90"/>
                <w:lang w:eastAsia="en-GB" w:bidi="en-GB"/>
              </w:rPr>
              <w:t>12,60</w:t>
            </w:r>
          </w:p>
        </w:tc>
        <w:tc>
          <w:tcPr>
            <w:tcW w:w="2012" w:type="dxa"/>
            <w:tcBorders>
              <w:top w:val="single" w:sz="8" w:space="0" w:color="000000"/>
              <w:left w:val="single" w:sz="8" w:space="0" w:color="000000"/>
              <w:bottom w:val="single" w:sz="8" w:space="0" w:color="000000"/>
              <w:right w:val="single" w:sz="8" w:space="0" w:color="000000"/>
            </w:tcBorders>
          </w:tcPr>
          <w:p w14:paraId="3A5BE104" w14:textId="141FAE3E" w:rsidR="008D28D8" w:rsidRPr="00A671C6" w:rsidRDefault="008D28D8" w:rsidP="008D28D8">
            <w:pPr>
              <w:widowControl w:val="0"/>
              <w:autoSpaceDE w:val="0"/>
              <w:spacing w:before="4" w:after="0" w:line="246" w:lineRule="exact"/>
              <w:ind w:right="19"/>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r w:rsidR="008D28D8" w:rsidRPr="00A671C6" w14:paraId="7FE9626E" w14:textId="77777777" w:rsidTr="00FC6E2F">
        <w:trPr>
          <w:trHeight w:val="270"/>
          <w:jc w:val="center"/>
        </w:trPr>
        <w:tc>
          <w:tcPr>
            <w:tcW w:w="1343" w:type="dxa"/>
            <w:tcBorders>
              <w:top w:val="single" w:sz="8" w:space="0" w:color="000000"/>
              <w:left w:val="single" w:sz="8" w:space="0" w:color="000000"/>
              <w:bottom w:val="single" w:sz="8" w:space="0" w:color="000000"/>
              <w:right w:val="single" w:sz="8" w:space="0" w:color="000000"/>
            </w:tcBorders>
            <w:hideMark/>
          </w:tcPr>
          <w:p w14:paraId="71DADB1C" w14:textId="77777777" w:rsidR="008D28D8" w:rsidRPr="008D28D8" w:rsidRDefault="008D28D8" w:rsidP="008D28D8">
            <w:pPr>
              <w:widowControl w:val="0"/>
              <w:autoSpaceDE w:val="0"/>
              <w:spacing w:before="4" w:after="0" w:line="246" w:lineRule="exact"/>
              <w:ind w:left="38"/>
              <w:jc w:val="center"/>
              <w:rPr>
                <w:rFonts w:ascii="Arial" w:eastAsia="Arial" w:hAnsi="Arial" w:cs="Arial"/>
                <w:b/>
                <w:sz w:val="20"/>
                <w:szCs w:val="20"/>
                <w:lang w:eastAsia="en-GB" w:bidi="en-GB"/>
              </w:rPr>
            </w:pPr>
            <w:r w:rsidRPr="008D28D8">
              <w:rPr>
                <w:rFonts w:ascii="Arial" w:eastAsia="Arial" w:hAnsi="Arial" w:cs="Arial"/>
                <w:b/>
                <w:sz w:val="20"/>
                <w:szCs w:val="20"/>
                <w:lang w:eastAsia="en-GB" w:bidi="en-GB"/>
              </w:rPr>
              <w:t>Equilibrium (pH 7,0) ml, vismaz:</w:t>
            </w:r>
          </w:p>
        </w:tc>
        <w:tc>
          <w:tcPr>
            <w:tcW w:w="2066" w:type="dxa"/>
            <w:tcBorders>
              <w:top w:val="single" w:sz="8" w:space="0" w:color="000000"/>
              <w:left w:val="single" w:sz="8" w:space="0" w:color="000000"/>
              <w:bottom w:val="single" w:sz="8" w:space="0" w:color="000000"/>
              <w:right w:val="single" w:sz="8" w:space="0" w:color="000000"/>
            </w:tcBorders>
            <w:hideMark/>
          </w:tcPr>
          <w:p w14:paraId="7C721ED4" w14:textId="77777777" w:rsidR="008D28D8" w:rsidRPr="00A671C6" w:rsidRDefault="008D28D8" w:rsidP="008D28D8">
            <w:pPr>
              <w:widowControl w:val="0"/>
              <w:autoSpaceDE w:val="0"/>
              <w:spacing w:before="4" w:after="0" w:line="246" w:lineRule="exact"/>
              <w:jc w:val="center"/>
              <w:rPr>
                <w:rFonts w:ascii="Arial" w:eastAsia="Arial" w:hAnsi="Arial" w:cs="Arial"/>
                <w:lang w:eastAsia="en-GB" w:bidi="en-GB"/>
              </w:rPr>
            </w:pPr>
            <w:r w:rsidRPr="00A671C6">
              <w:rPr>
                <w:rFonts w:ascii="Arial" w:eastAsia="Arial" w:hAnsi="Arial" w:cs="Arial"/>
                <w:lang w:eastAsia="en-GB" w:bidi="en-GB"/>
              </w:rPr>
              <w:t>8,90</w:t>
            </w:r>
          </w:p>
        </w:tc>
        <w:tc>
          <w:tcPr>
            <w:tcW w:w="2066" w:type="dxa"/>
            <w:tcBorders>
              <w:top w:val="single" w:sz="8" w:space="0" w:color="000000"/>
              <w:left w:val="single" w:sz="8" w:space="0" w:color="000000"/>
              <w:bottom w:val="single" w:sz="8" w:space="0" w:color="000000"/>
              <w:right w:val="single" w:sz="8" w:space="0" w:color="000000"/>
            </w:tcBorders>
          </w:tcPr>
          <w:p w14:paraId="7414AA98" w14:textId="7AC308E8" w:rsidR="008D28D8" w:rsidRPr="00A671C6" w:rsidRDefault="008D28D8" w:rsidP="008D28D8">
            <w:pPr>
              <w:widowControl w:val="0"/>
              <w:autoSpaceDE w:val="0"/>
              <w:spacing w:before="4" w:after="0" w:line="246" w:lineRule="exact"/>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c>
          <w:tcPr>
            <w:tcW w:w="2011" w:type="dxa"/>
            <w:tcBorders>
              <w:top w:val="single" w:sz="8" w:space="0" w:color="000000"/>
              <w:left w:val="single" w:sz="8" w:space="0" w:color="000000"/>
              <w:bottom w:val="single" w:sz="8" w:space="0" w:color="000000"/>
              <w:right w:val="single" w:sz="8" w:space="0" w:color="000000"/>
            </w:tcBorders>
            <w:hideMark/>
          </w:tcPr>
          <w:p w14:paraId="38A0CBCE" w14:textId="77777777" w:rsidR="008D28D8" w:rsidRPr="00A671C6" w:rsidRDefault="008D28D8" w:rsidP="008D28D8">
            <w:pPr>
              <w:widowControl w:val="0"/>
              <w:autoSpaceDE w:val="0"/>
              <w:spacing w:before="4" w:after="0" w:line="246" w:lineRule="exact"/>
              <w:jc w:val="center"/>
              <w:rPr>
                <w:rFonts w:ascii="Arial" w:eastAsia="Arial" w:hAnsi="Arial" w:cs="Arial"/>
                <w:lang w:eastAsia="en-GB" w:bidi="en-GB"/>
              </w:rPr>
            </w:pPr>
            <w:r w:rsidRPr="00A671C6">
              <w:rPr>
                <w:rFonts w:ascii="Arial" w:eastAsia="Arial" w:hAnsi="Arial" w:cs="Arial"/>
                <w:lang w:eastAsia="en-GB" w:bidi="en-GB"/>
              </w:rPr>
              <w:t>13,35</w:t>
            </w:r>
          </w:p>
        </w:tc>
        <w:tc>
          <w:tcPr>
            <w:tcW w:w="2012" w:type="dxa"/>
            <w:tcBorders>
              <w:top w:val="single" w:sz="8" w:space="0" w:color="000000"/>
              <w:left w:val="single" w:sz="8" w:space="0" w:color="000000"/>
              <w:bottom w:val="single" w:sz="8" w:space="0" w:color="000000"/>
              <w:right w:val="single" w:sz="8" w:space="0" w:color="000000"/>
            </w:tcBorders>
          </w:tcPr>
          <w:p w14:paraId="57E178F0" w14:textId="1E6C3B7F" w:rsidR="008D28D8" w:rsidRPr="00A671C6" w:rsidRDefault="008D28D8" w:rsidP="008D28D8">
            <w:pPr>
              <w:widowControl w:val="0"/>
              <w:autoSpaceDE w:val="0"/>
              <w:spacing w:before="4" w:after="0" w:line="246" w:lineRule="exact"/>
              <w:jc w:val="center"/>
              <w:rPr>
                <w:rFonts w:ascii="Arial" w:eastAsia="Arial" w:hAnsi="Arial" w:cs="Arial"/>
                <w:lang w:eastAsia="en-GB" w:bidi="en-GB"/>
              </w:rPr>
            </w:pPr>
            <w:r w:rsidRPr="008D28D8">
              <w:rPr>
                <w:rFonts w:ascii="Arial" w:eastAsia="Times New Roman" w:hAnsi="Arial" w:cs="Arial"/>
                <w:i/>
                <w:iCs/>
                <w:color w:val="0070C0"/>
                <w:lang w:eastAsia="lt-LT"/>
              </w:rPr>
              <w:t>Ierakstīt vērtību</w:t>
            </w:r>
          </w:p>
        </w:tc>
      </w:tr>
    </w:tbl>
    <w:p w14:paraId="37720E99" w14:textId="77777777" w:rsidR="00E21B23" w:rsidRPr="00A671C6" w:rsidRDefault="00E21B23" w:rsidP="00E21B23">
      <w:pPr>
        <w:spacing w:after="0" w:line="240" w:lineRule="auto"/>
        <w:jc w:val="center"/>
        <w:rPr>
          <w:rFonts w:ascii="Arial" w:eastAsia="Book Antiqua" w:hAnsi="Arial" w:cs="Arial"/>
          <w:b/>
          <w:lang w:eastAsia="ar-SA"/>
        </w:rPr>
      </w:pPr>
    </w:p>
    <w:p w14:paraId="3840339C" w14:textId="77777777" w:rsidR="00E21B23" w:rsidRDefault="00E21B23" w:rsidP="00E21B23">
      <w:pPr>
        <w:spacing w:after="0" w:line="240" w:lineRule="auto"/>
        <w:jc w:val="center"/>
        <w:rPr>
          <w:rFonts w:ascii="Arial" w:eastAsia="Book Antiqua" w:hAnsi="Arial" w:cs="Arial"/>
          <w:b/>
          <w:lang w:eastAsia="ar-SA"/>
        </w:rPr>
      </w:pPr>
    </w:p>
    <w:p w14:paraId="757E8A0D" w14:textId="77777777" w:rsidR="00E21B23" w:rsidRDefault="00E21B23" w:rsidP="00E21B23">
      <w:pPr>
        <w:spacing w:after="0" w:line="240" w:lineRule="auto"/>
        <w:jc w:val="center"/>
        <w:rPr>
          <w:rFonts w:ascii="Arial" w:eastAsia="Book Antiqua" w:hAnsi="Arial" w:cs="Arial"/>
          <w:b/>
          <w:lang w:eastAsia="ar-SA"/>
        </w:rPr>
      </w:pPr>
    </w:p>
    <w:p w14:paraId="7AAEBDF0" w14:textId="77777777" w:rsidR="008D28D8" w:rsidRDefault="008D28D8" w:rsidP="00E21B23">
      <w:pPr>
        <w:spacing w:after="0" w:line="240" w:lineRule="auto"/>
        <w:jc w:val="center"/>
        <w:rPr>
          <w:rFonts w:ascii="Arial" w:eastAsia="Book Antiqua" w:hAnsi="Arial" w:cs="Arial"/>
          <w:b/>
          <w:lang w:eastAsia="ar-SA"/>
        </w:rPr>
      </w:pPr>
    </w:p>
    <w:p w14:paraId="166AE39A" w14:textId="77777777" w:rsidR="008D28D8" w:rsidRDefault="008D28D8" w:rsidP="00E21B23">
      <w:pPr>
        <w:spacing w:after="0" w:line="240" w:lineRule="auto"/>
        <w:jc w:val="center"/>
        <w:rPr>
          <w:rFonts w:ascii="Arial" w:eastAsia="Book Antiqua" w:hAnsi="Arial" w:cs="Arial"/>
          <w:b/>
          <w:lang w:eastAsia="ar-SA"/>
        </w:rPr>
      </w:pPr>
    </w:p>
    <w:p w14:paraId="26BF2BB1" w14:textId="77777777" w:rsidR="008D28D8" w:rsidRDefault="008D28D8" w:rsidP="00E21B23">
      <w:pPr>
        <w:spacing w:after="0" w:line="240" w:lineRule="auto"/>
        <w:jc w:val="center"/>
        <w:rPr>
          <w:rFonts w:ascii="Arial" w:eastAsia="Book Antiqua" w:hAnsi="Arial" w:cs="Arial"/>
          <w:b/>
          <w:lang w:eastAsia="ar-SA"/>
        </w:rPr>
      </w:pPr>
    </w:p>
    <w:p w14:paraId="35DCF8CA" w14:textId="4F2A5AD0" w:rsidR="00E21B23" w:rsidRPr="00A671C6" w:rsidRDefault="006018ED" w:rsidP="00E21B23">
      <w:pPr>
        <w:spacing w:after="0" w:line="240" w:lineRule="auto"/>
        <w:jc w:val="center"/>
        <w:rPr>
          <w:rFonts w:ascii="Arial" w:eastAsia="Book Antiqua" w:hAnsi="Arial" w:cs="Arial"/>
          <w:b/>
          <w:lang w:eastAsia="ar-SA"/>
        </w:rPr>
      </w:pPr>
      <w:r>
        <w:rPr>
          <w:rFonts w:ascii="Arial" w:eastAsia="Book Antiqua" w:hAnsi="Arial" w:cs="Arial"/>
          <w:b/>
          <w:lang w:eastAsia="ar-SA"/>
        </w:rPr>
        <w:lastRenderedPageBreak/>
        <w:t xml:space="preserve">Preču </w:t>
      </w:r>
      <w:r w:rsidR="00E21B23" w:rsidRPr="00A671C6">
        <w:rPr>
          <w:rFonts w:ascii="Arial" w:eastAsia="Book Antiqua" w:hAnsi="Arial" w:cs="Arial"/>
          <w:b/>
          <w:lang w:eastAsia="ar-SA"/>
        </w:rPr>
        <w:t xml:space="preserve"> provizoriskie daudzumi un iepakojuma lielumi </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5779"/>
        <w:gridCol w:w="1417"/>
        <w:gridCol w:w="1780"/>
      </w:tblGrid>
      <w:tr w:rsidR="00E21B23" w:rsidRPr="00A671C6" w14:paraId="33CA2953" w14:textId="77777777" w:rsidTr="008D28D8">
        <w:trPr>
          <w:jc w:val="center"/>
        </w:trPr>
        <w:tc>
          <w:tcPr>
            <w:tcW w:w="834" w:type="dxa"/>
            <w:tcBorders>
              <w:top w:val="single" w:sz="4" w:space="0" w:color="auto"/>
              <w:left w:val="single" w:sz="4" w:space="0" w:color="auto"/>
              <w:bottom w:val="single" w:sz="4" w:space="0" w:color="auto"/>
              <w:right w:val="single" w:sz="4" w:space="0" w:color="auto"/>
            </w:tcBorders>
            <w:hideMark/>
          </w:tcPr>
          <w:p w14:paraId="5291FE2D" w14:textId="77777777" w:rsidR="00E21B23" w:rsidRPr="008D28D8" w:rsidRDefault="00E21B23" w:rsidP="00E21B23">
            <w:pPr>
              <w:spacing w:after="0" w:line="254" w:lineRule="auto"/>
              <w:jc w:val="center"/>
              <w:rPr>
                <w:rFonts w:ascii="Arial" w:eastAsia="Times New Roman" w:hAnsi="Arial" w:cs="Arial"/>
                <w:sz w:val="20"/>
                <w:szCs w:val="20"/>
                <w:lang w:eastAsia="ar-SA"/>
              </w:rPr>
            </w:pPr>
            <w:r w:rsidRPr="008D28D8">
              <w:rPr>
                <w:rFonts w:ascii="Arial" w:eastAsia="Times New Roman" w:hAnsi="Arial" w:cs="Arial"/>
                <w:sz w:val="20"/>
                <w:szCs w:val="20"/>
                <w:lang w:eastAsia="ar-SA"/>
              </w:rPr>
              <w:t>Nr.p.k.</w:t>
            </w:r>
          </w:p>
        </w:tc>
        <w:tc>
          <w:tcPr>
            <w:tcW w:w="5779" w:type="dxa"/>
            <w:tcBorders>
              <w:top w:val="single" w:sz="4" w:space="0" w:color="auto"/>
              <w:left w:val="single" w:sz="4" w:space="0" w:color="auto"/>
              <w:bottom w:val="single" w:sz="4" w:space="0" w:color="auto"/>
              <w:right w:val="single" w:sz="4" w:space="0" w:color="auto"/>
            </w:tcBorders>
            <w:hideMark/>
          </w:tcPr>
          <w:p w14:paraId="45D0E694" w14:textId="77777777" w:rsidR="00E21B23" w:rsidRPr="00A671C6" w:rsidRDefault="00E21B23" w:rsidP="00E21B23">
            <w:pPr>
              <w:spacing w:after="0" w:line="254" w:lineRule="auto"/>
              <w:jc w:val="center"/>
              <w:rPr>
                <w:rFonts w:ascii="Arial" w:eastAsia="Times New Roman" w:hAnsi="Arial" w:cs="Arial"/>
                <w:b/>
                <w:lang w:eastAsia="ar-SA"/>
              </w:rPr>
            </w:pPr>
            <w:r w:rsidRPr="00A671C6">
              <w:rPr>
                <w:rFonts w:ascii="Arial" w:eastAsia="Times New Roman" w:hAnsi="Arial" w:cs="Arial"/>
                <w:b/>
                <w:lang w:eastAsia="ar-SA"/>
              </w:rPr>
              <w:t>Nosaukums</w:t>
            </w:r>
          </w:p>
        </w:tc>
        <w:tc>
          <w:tcPr>
            <w:tcW w:w="1417" w:type="dxa"/>
            <w:tcBorders>
              <w:top w:val="single" w:sz="4" w:space="0" w:color="auto"/>
              <w:left w:val="single" w:sz="4" w:space="0" w:color="auto"/>
              <w:bottom w:val="single" w:sz="4" w:space="0" w:color="auto"/>
              <w:right w:val="single" w:sz="4" w:space="0" w:color="auto"/>
            </w:tcBorders>
            <w:hideMark/>
          </w:tcPr>
          <w:p w14:paraId="7A2A9A9F" w14:textId="77777777" w:rsidR="00E21B23" w:rsidRPr="00A671C6" w:rsidRDefault="00E21B23" w:rsidP="00E21B23">
            <w:pPr>
              <w:spacing w:after="0" w:line="254" w:lineRule="auto"/>
              <w:jc w:val="center"/>
              <w:rPr>
                <w:rFonts w:ascii="Arial" w:eastAsia="Times New Roman" w:hAnsi="Arial" w:cs="Arial"/>
                <w:b/>
                <w:lang w:eastAsia="ar-SA"/>
              </w:rPr>
            </w:pPr>
            <w:r w:rsidRPr="00A671C6">
              <w:rPr>
                <w:rFonts w:ascii="Arial" w:eastAsia="Times New Roman" w:hAnsi="Arial" w:cs="Arial"/>
                <w:b/>
                <w:lang w:eastAsia="ar-SA"/>
              </w:rPr>
              <w:t>Mērvienība</w:t>
            </w:r>
          </w:p>
        </w:tc>
        <w:tc>
          <w:tcPr>
            <w:tcW w:w="1780" w:type="dxa"/>
            <w:tcBorders>
              <w:top w:val="single" w:sz="4" w:space="0" w:color="auto"/>
              <w:left w:val="single" w:sz="4" w:space="0" w:color="auto"/>
              <w:bottom w:val="single" w:sz="4" w:space="0" w:color="auto"/>
              <w:right w:val="single" w:sz="4" w:space="0" w:color="auto"/>
            </w:tcBorders>
            <w:hideMark/>
          </w:tcPr>
          <w:p w14:paraId="4F7AC451" w14:textId="77777777" w:rsidR="00E21B23" w:rsidRPr="00A671C6" w:rsidRDefault="00E21B23" w:rsidP="00E21B23">
            <w:pPr>
              <w:spacing w:after="0" w:line="254" w:lineRule="auto"/>
              <w:jc w:val="center"/>
              <w:rPr>
                <w:rFonts w:ascii="Arial" w:eastAsia="Times New Roman" w:hAnsi="Arial" w:cs="Arial"/>
                <w:b/>
                <w:lang w:eastAsia="ar-SA"/>
              </w:rPr>
            </w:pPr>
            <w:r w:rsidRPr="00A671C6">
              <w:rPr>
                <w:rFonts w:ascii="Arial" w:eastAsia="Times New Roman" w:hAnsi="Arial" w:cs="Arial"/>
                <w:b/>
                <w:lang w:eastAsia="ar-SA"/>
              </w:rPr>
              <w:t>Daudzums</w:t>
            </w:r>
          </w:p>
        </w:tc>
      </w:tr>
      <w:tr w:rsidR="00E21B23" w:rsidRPr="00A671C6" w14:paraId="7FE036C3" w14:textId="77777777" w:rsidTr="008D28D8">
        <w:trPr>
          <w:jc w:val="center"/>
        </w:trPr>
        <w:tc>
          <w:tcPr>
            <w:tcW w:w="834" w:type="dxa"/>
            <w:tcBorders>
              <w:top w:val="single" w:sz="4" w:space="0" w:color="auto"/>
              <w:left w:val="single" w:sz="4" w:space="0" w:color="auto"/>
              <w:bottom w:val="single" w:sz="4" w:space="0" w:color="auto"/>
              <w:right w:val="single" w:sz="4" w:space="0" w:color="auto"/>
            </w:tcBorders>
            <w:hideMark/>
          </w:tcPr>
          <w:p w14:paraId="6DA01D15" w14:textId="77777777" w:rsidR="00E21B23" w:rsidRPr="00A671C6" w:rsidRDefault="00E21B23" w:rsidP="00E21B23">
            <w:pPr>
              <w:spacing w:after="0" w:line="254" w:lineRule="auto"/>
              <w:jc w:val="center"/>
              <w:rPr>
                <w:rFonts w:ascii="Arial" w:eastAsia="Times New Roman" w:hAnsi="Arial" w:cs="Arial"/>
                <w:lang w:eastAsia="ar-SA"/>
              </w:rPr>
            </w:pPr>
            <w:r w:rsidRPr="00A671C6">
              <w:rPr>
                <w:rFonts w:ascii="Arial" w:eastAsia="Times New Roman" w:hAnsi="Arial" w:cs="Arial"/>
                <w:lang w:eastAsia="ar-SA"/>
              </w:rPr>
              <w:t>1.</w:t>
            </w:r>
          </w:p>
        </w:tc>
        <w:tc>
          <w:tcPr>
            <w:tcW w:w="5779" w:type="dxa"/>
            <w:tcBorders>
              <w:top w:val="single" w:sz="4" w:space="0" w:color="auto"/>
              <w:left w:val="single" w:sz="4" w:space="0" w:color="auto"/>
              <w:bottom w:val="single" w:sz="4" w:space="0" w:color="auto"/>
              <w:right w:val="single" w:sz="4" w:space="0" w:color="auto"/>
            </w:tcBorders>
            <w:hideMark/>
          </w:tcPr>
          <w:p w14:paraId="6883D470" w14:textId="77777777" w:rsidR="00806DF1" w:rsidRDefault="00E21B23" w:rsidP="00E21B23">
            <w:pPr>
              <w:spacing w:after="0" w:line="254" w:lineRule="auto"/>
              <w:jc w:val="both"/>
              <w:rPr>
                <w:rFonts w:ascii="Arial" w:eastAsia="Times New Roman" w:hAnsi="Arial" w:cs="Arial"/>
                <w:lang w:eastAsia="ar-SA"/>
              </w:rPr>
            </w:pPr>
            <w:r w:rsidRPr="00A671C6">
              <w:rPr>
                <w:rFonts w:ascii="Arial" w:eastAsia="Times New Roman" w:hAnsi="Arial" w:cs="Arial"/>
                <w:lang w:eastAsia="ar-SA"/>
              </w:rPr>
              <w:t xml:space="preserve">Sārmainas membrānu mazgāšanas līdzeklis </w:t>
            </w:r>
          </w:p>
          <w:p w14:paraId="328896DB" w14:textId="1B2EABDC" w:rsidR="00E21B23" w:rsidRPr="00806DF1" w:rsidRDefault="00806DF1" w:rsidP="00E21B23">
            <w:pPr>
              <w:spacing w:after="0" w:line="254" w:lineRule="auto"/>
              <w:jc w:val="both"/>
              <w:rPr>
                <w:rFonts w:ascii="Arial" w:eastAsia="Times New Roman" w:hAnsi="Arial" w:cs="Arial"/>
                <w:b/>
                <w:bCs/>
                <w:lang w:eastAsia="ar-SA"/>
              </w:rPr>
            </w:pPr>
            <w:r w:rsidRPr="00806DF1">
              <w:rPr>
                <w:rFonts w:ascii="Arial" w:hAnsi="Arial" w:cs="Arial"/>
                <w:b/>
                <w:bCs/>
                <w:lang w:val="lt-LT" w:eastAsia="ar-SA"/>
              </w:rPr>
              <w:t>Caustic Membrane Cleaner</w:t>
            </w:r>
            <w:r w:rsidRPr="00806DF1">
              <w:rPr>
                <w:rFonts w:ascii="Arial" w:eastAsia="Times New Roman" w:hAnsi="Arial" w:cs="Arial"/>
                <w:b/>
                <w:bCs/>
                <w:vertAlign w:val="superscript"/>
                <w:lang w:eastAsia="ar-SA"/>
              </w:rPr>
              <w:t xml:space="preserve"> </w:t>
            </w:r>
            <w:r w:rsidR="00E21B23" w:rsidRPr="00806DF1">
              <w:rPr>
                <w:rFonts w:ascii="Arial" w:eastAsia="Times New Roman" w:hAnsi="Arial" w:cs="Arial"/>
                <w:b/>
                <w:bCs/>
                <w:vertAlign w:val="superscript"/>
                <w:lang w:eastAsia="ar-SA"/>
              </w:rPr>
              <w:t>1</w:t>
            </w:r>
          </w:p>
        </w:tc>
        <w:tc>
          <w:tcPr>
            <w:tcW w:w="1417" w:type="dxa"/>
            <w:tcBorders>
              <w:top w:val="single" w:sz="4" w:space="0" w:color="auto"/>
              <w:left w:val="single" w:sz="4" w:space="0" w:color="auto"/>
              <w:bottom w:val="single" w:sz="4" w:space="0" w:color="auto"/>
              <w:right w:val="single" w:sz="4" w:space="0" w:color="auto"/>
            </w:tcBorders>
            <w:hideMark/>
          </w:tcPr>
          <w:p w14:paraId="3D101C83" w14:textId="77777777" w:rsidR="00E21B23" w:rsidRPr="00397D41" w:rsidRDefault="00E21B23" w:rsidP="00E21B23">
            <w:pPr>
              <w:spacing w:after="0" w:line="254" w:lineRule="auto"/>
              <w:jc w:val="center"/>
              <w:rPr>
                <w:rFonts w:ascii="Arial" w:eastAsia="Times New Roman" w:hAnsi="Arial" w:cs="Arial"/>
                <w:lang w:eastAsia="ar-SA"/>
              </w:rPr>
            </w:pPr>
            <w:r w:rsidRPr="00397D41">
              <w:rPr>
                <w:rFonts w:ascii="Arial" w:eastAsia="Times New Roman" w:hAnsi="Arial" w:cs="Arial"/>
                <w:lang w:eastAsia="ar-SA"/>
              </w:rPr>
              <w:t>l (litrs)</w:t>
            </w:r>
          </w:p>
        </w:tc>
        <w:tc>
          <w:tcPr>
            <w:tcW w:w="1780" w:type="dxa"/>
            <w:tcBorders>
              <w:top w:val="single" w:sz="4" w:space="0" w:color="auto"/>
              <w:left w:val="single" w:sz="4" w:space="0" w:color="auto"/>
              <w:bottom w:val="single" w:sz="4" w:space="0" w:color="auto"/>
              <w:right w:val="single" w:sz="4" w:space="0" w:color="auto"/>
            </w:tcBorders>
            <w:hideMark/>
          </w:tcPr>
          <w:p w14:paraId="2E2295F9" w14:textId="6DE8F12D" w:rsidR="00E21B23" w:rsidRPr="003C3853" w:rsidRDefault="00572D35" w:rsidP="00E21B23">
            <w:pPr>
              <w:spacing w:after="0" w:line="254" w:lineRule="auto"/>
              <w:jc w:val="center"/>
              <w:rPr>
                <w:rFonts w:ascii="Arial" w:eastAsia="Times New Roman" w:hAnsi="Arial" w:cs="Arial"/>
                <w:lang w:eastAsia="ar-SA"/>
              </w:rPr>
            </w:pPr>
            <w:r w:rsidRPr="003C3853">
              <w:rPr>
                <w:rFonts w:ascii="Arial" w:eastAsia="Times New Roman" w:hAnsi="Arial" w:cs="Arial"/>
                <w:lang w:eastAsia="ar-SA"/>
              </w:rPr>
              <w:t>3</w:t>
            </w:r>
            <w:r w:rsidR="00E21B23" w:rsidRPr="003C3853">
              <w:rPr>
                <w:rFonts w:ascii="Arial" w:eastAsia="Times New Roman" w:hAnsi="Arial" w:cs="Arial"/>
                <w:lang w:eastAsia="ar-SA"/>
              </w:rPr>
              <w:t>000</w:t>
            </w:r>
          </w:p>
        </w:tc>
      </w:tr>
      <w:tr w:rsidR="00E21B23" w:rsidRPr="00A671C6" w14:paraId="73879DBD" w14:textId="77777777" w:rsidTr="008D28D8">
        <w:trPr>
          <w:jc w:val="center"/>
        </w:trPr>
        <w:tc>
          <w:tcPr>
            <w:tcW w:w="834" w:type="dxa"/>
            <w:tcBorders>
              <w:top w:val="single" w:sz="4" w:space="0" w:color="auto"/>
              <w:left w:val="single" w:sz="4" w:space="0" w:color="auto"/>
              <w:bottom w:val="single" w:sz="4" w:space="0" w:color="auto"/>
              <w:right w:val="single" w:sz="4" w:space="0" w:color="auto"/>
            </w:tcBorders>
            <w:hideMark/>
          </w:tcPr>
          <w:p w14:paraId="57A1D7B7" w14:textId="77777777" w:rsidR="00E21B23" w:rsidRPr="00A671C6" w:rsidRDefault="00E21B23" w:rsidP="00E21B23">
            <w:pPr>
              <w:spacing w:after="0" w:line="254" w:lineRule="auto"/>
              <w:jc w:val="center"/>
              <w:rPr>
                <w:rFonts w:ascii="Arial" w:eastAsia="Times New Roman" w:hAnsi="Arial" w:cs="Arial"/>
                <w:lang w:eastAsia="ar-SA"/>
              </w:rPr>
            </w:pPr>
            <w:r w:rsidRPr="00A671C6">
              <w:rPr>
                <w:rFonts w:ascii="Arial" w:eastAsia="Times New Roman" w:hAnsi="Arial" w:cs="Arial"/>
                <w:lang w:eastAsia="ar-SA"/>
              </w:rPr>
              <w:t>2.</w:t>
            </w:r>
          </w:p>
        </w:tc>
        <w:tc>
          <w:tcPr>
            <w:tcW w:w="5779" w:type="dxa"/>
            <w:tcBorders>
              <w:top w:val="single" w:sz="4" w:space="0" w:color="auto"/>
              <w:left w:val="single" w:sz="4" w:space="0" w:color="auto"/>
              <w:bottom w:val="single" w:sz="4" w:space="0" w:color="auto"/>
              <w:right w:val="single" w:sz="4" w:space="0" w:color="auto"/>
            </w:tcBorders>
            <w:hideMark/>
          </w:tcPr>
          <w:p w14:paraId="0C1E45F7" w14:textId="77777777" w:rsidR="00806DF1" w:rsidRDefault="00E21B23" w:rsidP="00E21B23">
            <w:pPr>
              <w:spacing w:after="0" w:line="254" w:lineRule="auto"/>
              <w:jc w:val="both"/>
              <w:rPr>
                <w:rFonts w:ascii="Arial" w:eastAsia="Times New Roman" w:hAnsi="Arial" w:cs="Arial"/>
                <w:lang w:eastAsia="ar-SA"/>
              </w:rPr>
            </w:pPr>
            <w:r w:rsidRPr="00A671C6">
              <w:rPr>
                <w:rFonts w:ascii="Arial" w:eastAsia="Times New Roman" w:hAnsi="Arial" w:cs="Arial"/>
                <w:lang w:eastAsia="ar-SA"/>
              </w:rPr>
              <w:t>Skābes membrānu mazgāšanas līdzeklis</w:t>
            </w:r>
          </w:p>
          <w:p w14:paraId="76DD7180" w14:textId="006EC510" w:rsidR="00E21B23" w:rsidRPr="00806DF1" w:rsidRDefault="00806DF1" w:rsidP="00E21B23">
            <w:pPr>
              <w:spacing w:after="0" w:line="254" w:lineRule="auto"/>
              <w:jc w:val="both"/>
              <w:rPr>
                <w:rFonts w:ascii="Arial" w:eastAsia="Times New Roman" w:hAnsi="Arial" w:cs="Arial"/>
                <w:b/>
                <w:bCs/>
                <w:vertAlign w:val="superscript"/>
                <w:lang w:eastAsia="ar-SA"/>
              </w:rPr>
            </w:pPr>
            <w:r w:rsidRPr="00806DF1">
              <w:rPr>
                <w:rFonts w:ascii="Arial" w:hAnsi="Arial" w:cs="Arial"/>
                <w:b/>
                <w:bCs/>
                <w:lang w:val="lt-LT" w:eastAsia="ar-SA"/>
              </w:rPr>
              <w:t>Acidic Membrane Cleaner</w:t>
            </w:r>
            <w:r w:rsidRPr="00806DF1">
              <w:rPr>
                <w:rFonts w:ascii="Arial" w:eastAsia="Times New Roman" w:hAnsi="Arial" w:cs="Arial"/>
                <w:b/>
                <w:bCs/>
                <w:vertAlign w:val="superscript"/>
                <w:lang w:eastAsia="ar-SA"/>
              </w:rPr>
              <w:t xml:space="preserve"> </w:t>
            </w:r>
            <w:r w:rsidR="00E21B23" w:rsidRPr="00806DF1">
              <w:rPr>
                <w:rFonts w:ascii="Arial" w:eastAsia="Times New Roman" w:hAnsi="Arial" w:cs="Arial"/>
                <w:b/>
                <w:bCs/>
                <w:vertAlign w:val="superscript"/>
                <w:lang w:eastAsia="ar-SA"/>
              </w:rPr>
              <w:t>2</w:t>
            </w:r>
          </w:p>
        </w:tc>
        <w:tc>
          <w:tcPr>
            <w:tcW w:w="1417" w:type="dxa"/>
            <w:tcBorders>
              <w:top w:val="single" w:sz="4" w:space="0" w:color="auto"/>
              <w:left w:val="single" w:sz="4" w:space="0" w:color="auto"/>
              <w:bottom w:val="single" w:sz="4" w:space="0" w:color="auto"/>
              <w:right w:val="single" w:sz="4" w:space="0" w:color="auto"/>
            </w:tcBorders>
            <w:hideMark/>
          </w:tcPr>
          <w:p w14:paraId="28583C87" w14:textId="77777777" w:rsidR="00E21B23" w:rsidRPr="00397D41" w:rsidRDefault="00E21B23" w:rsidP="00E21B23">
            <w:pPr>
              <w:spacing w:after="0" w:line="254" w:lineRule="auto"/>
              <w:jc w:val="center"/>
              <w:rPr>
                <w:rFonts w:ascii="Arial" w:eastAsia="Times New Roman" w:hAnsi="Arial" w:cs="Arial"/>
                <w:lang w:eastAsia="ar-SA"/>
              </w:rPr>
            </w:pPr>
            <w:r w:rsidRPr="00397D41">
              <w:rPr>
                <w:rFonts w:ascii="Arial" w:eastAsia="Times New Roman" w:hAnsi="Arial" w:cs="Arial"/>
                <w:lang w:eastAsia="ar-SA"/>
              </w:rPr>
              <w:t>l (litrs)</w:t>
            </w:r>
          </w:p>
        </w:tc>
        <w:tc>
          <w:tcPr>
            <w:tcW w:w="1780" w:type="dxa"/>
            <w:tcBorders>
              <w:top w:val="single" w:sz="4" w:space="0" w:color="auto"/>
              <w:left w:val="single" w:sz="4" w:space="0" w:color="auto"/>
              <w:bottom w:val="single" w:sz="4" w:space="0" w:color="auto"/>
              <w:right w:val="single" w:sz="4" w:space="0" w:color="auto"/>
            </w:tcBorders>
            <w:hideMark/>
          </w:tcPr>
          <w:p w14:paraId="5C16D8CA" w14:textId="159B8A30" w:rsidR="00E21B23" w:rsidRPr="003C3853" w:rsidRDefault="00572D35" w:rsidP="00E21B23">
            <w:pPr>
              <w:spacing w:after="0" w:line="254" w:lineRule="auto"/>
              <w:jc w:val="center"/>
              <w:rPr>
                <w:rFonts w:ascii="Arial" w:eastAsia="Times New Roman" w:hAnsi="Arial" w:cs="Arial"/>
                <w:lang w:eastAsia="ar-SA"/>
              </w:rPr>
            </w:pPr>
            <w:r w:rsidRPr="003C3853">
              <w:rPr>
                <w:rFonts w:ascii="Arial" w:eastAsia="Times New Roman" w:hAnsi="Arial" w:cs="Arial"/>
                <w:lang w:eastAsia="ar-SA"/>
              </w:rPr>
              <w:t>1000</w:t>
            </w:r>
          </w:p>
        </w:tc>
      </w:tr>
      <w:tr w:rsidR="00E21B23" w:rsidRPr="00A671C6" w14:paraId="44BBDDEA" w14:textId="77777777" w:rsidTr="008D28D8">
        <w:trPr>
          <w:jc w:val="center"/>
        </w:trPr>
        <w:tc>
          <w:tcPr>
            <w:tcW w:w="834" w:type="dxa"/>
            <w:tcBorders>
              <w:top w:val="single" w:sz="4" w:space="0" w:color="auto"/>
              <w:left w:val="single" w:sz="4" w:space="0" w:color="auto"/>
              <w:bottom w:val="single" w:sz="4" w:space="0" w:color="auto"/>
              <w:right w:val="single" w:sz="4" w:space="0" w:color="auto"/>
            </w:tcBorders>
            <w:hideMark/>
          </w:tcPr>
          <w:p w14:paraId="34BB4C21" w14:textId="77777777" w:rsidR="00E21B23" w:rsidRPr="00A671C6" w:rsidRDefault="00E21B23" w:rsidP="00E21B23">
            <w:pPr>
              <w:spacing w:after="0" w:line="254" w:lineRule="auto"/>
              <w:jc w:val="center"/>
              <w:rPr>
                <w:rFonts w:ascii="Arial" w:eastAsia="Times New Roman" w:hAnsi="Arial" w:cs="Arial"/>
                <w:lang w:eastAsia="ar-SA"/>
              </w:rPr>
            </w:pPr>
            <w:r w:rsidRPr="00A671C6">
              <w:rPr>
                <w:rFonts w:ascii="Arial" w:eastAsia="Times New Roman" w:hAnsi="Arial" w:cs="Arial"/>
                <w:lang w:eastAsia="ar-SA"/>
              </w:rPr>
              <w:t>3.</w:t>
            </w:r>
          </w:p>
        </w:tc>
        <w:tc>
          <w:tcPr>
            <w:tcW w:w="5779" w:type="dxa"/>
            <w:tcBorders>
              <w:top w:val="single" w:sz="4" w:space="0" w:color="auto"/>
              <w:left w:val="single" w:sz="4" w:space="0" w:color="auto"/>
              <w:bottom w:val="single" w:sz="4" w:space="0" w:color="auto"/>
              <w:right w:val="single" w:sz="4" w:space="0" w:color="auto"/>
            </w:tcBorders>
            <w:hideMark/>
          </w:tcPr>
          <w:p w14:paraId="10645A32" w14:textId="0A98BA2A" w:rsidR="00E21B23" w:rsidRPr="00A671C6" w:rsidRDefault="0087788C" w:rsidP="00E21B23">
            <w:pPr>
              <w:spacing w:after="0" w:line="254" w:lineRule="auto"/>
              <w:rPr>
                <w:rFonts w:ascii="Arial" w:eastAsia="Times New Roman" w:hAnsi="Arial" w:cs="Arial"/>
                <w:lang w:eastAsia="ar-SA"/>
              </w:rPr>
            </w:pPr>
            <w:r w:rsidRPr="007E1AFB">
              <w:rPr>
                <w:rFonts w:ascii="Arial" w:eastAsia="Times New Roman" w:hAnsi="Arial" w:cs="Arial"/>
                <w:b/>
                <w:lang w:eastAsia="ar-SA"/>
              </w:rPr>
              <w:t>Reakcijas Inhibitors</w:t>
            </w:r>
            <w:r w:rsidR="008F50F4">
              <w:rPr>
                <w:rFonts w:ascii="Arial" w:eastAsia="Times New Roman" w:hAnsi="Arial" w:cs="Arial"/>
                <w:b/>
                <w:lang w:eastAsia="ar-SA"/>
              </w:rPr>
              <w:t xml:space="preserve"> </w:t>
            </w:r>
            <w:r w:rsidRPr="007E1AFB">
              <w:rPr>
                <w:rFonts w:ascii="Arial" w:eastAsia="Times New Roman" w:hAnsi="Arial" w:cs="Arial"/>
                <w:b/>
                <w:lang w:eastAsia="ar-SA"/>
              </w:rPr>
              <w:t>-</w:t>
            </w:r>
            <w:r w:rsidR="008F50F4">
              <w:rPr>
                <w:rFonts w:ascii="Arial" w:eastAsia="Times New Roman" w:hAnsi="Arial" w:cs="Arial"/>
                <w:b/>
                <w:lang w:eastAsia="ar-SA"/>
              </w:rPr>
              <w:t xml:space="preserve"> </w:t>
            </w:r>
            <w:r w:rsidRPr="007E1AFB">
              <w:rPr>
                <w:rFonts w:ascii="Arial" w:eastAsia="Times New Roman" w:hAnsi="Arial" w:cs="Arial"/>
                <w:b/>
                <w:lang w:eastAsia="ar-SA"/>
              </w:rPr>
              <w:t>antiscalants - dispergants</w:t>
            </w:r>
            <w:r w:rsidR="00E21B23" w:rsidRPr="00A671C6">
              <w:rPr>
                <w:rFonts w:ascii="Arial" w:eastAsia="Times New Roman" w:hAnsi="Arial" w:cs="Arial"/>
                <w:lang w:eastAsia="ar-SA"/>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4E4D939" w14:textId="77777777" w:rsidR="00E21B23" w:rsidRPr="00397D41" w:rsidRDefault="00E21B23" w:rsidP="00E21B23">
            <w:pPr>
              <w:spacing w:after="0" w:line="254" w:lineRule="auto"/>
              <w:jc w:val="center"/>
              <w:rPr>
                <w:rFonts w:ascii="Arial" w:eastAsia="Times New Roman" w:hAnsi="Arial" w:cs="Arial"/>
                <w:lang w:eastAsia="ar-SA"/>
              </w:rPr>
            </w:pPr>
            <w:r w:rsidRPr="00397D41">
              <w:rPr>
                <w:rFonts w:ascii="Arial" w:eastAsia="Times New Roman" w:hAnsi="Arial" w:cs="Arial"/>
                <w:lang w:eastAsia="ar-SA"/>
              </w:rPr>
              <w:t>kg</w:t>
            </w:r>
          </w:p>
        </w:tc>
        <w:tc>
          <w:tcPr>
            <w:tcW w:w="1780" w:type="dxa"/>
            <w:tcBorders>
              <w:top w:val="single" w:sz="4" w:space="0" w:color="auto"/>
              <w:left w:val="single" w:sz="4" w:space="0" w:color="auto"/>
              <w:bottom w:val="single" w:sz="4" w:space="0" w:color="auto"/>
              <w:right w:val="single" w:sz="4" w:space="0" w:color="auto"/>
            </w:tcBorders>
            <w:hideMark/>
          </w:tcPr>
          <w:p w14:paraId="0A6E4E3B" w14:textId="0A0D49F6" w:rsidR="00E21B23" w:rsidRPr="003C3853" w:rsidRDefault="00572D35" w:rsidP="00E21B23">
            <w:pPr>
              <w:spacing w:after="0" w:line="254" w:lineRule="auto"/>
              <w:jc w:val="center"/>
              <w:rPr>
                <w:rFonts w:ascii="Arial" w:eastAsia="Times New Roman" w:hAnsi="Arial" w:cs="Arial"/>
                <w:lang w:eastAsia="ar-SA"/>
              </w:rPr>
            </w:pPr>
            <w:r w:rsidRPr="003C3853">
              <w:rPr>
                <w:rFonts w:ascii="Arial" w:eastAsia="Times New Roman" w:hAnsi="Arial" w:cs="Arial"/>
                <w:lang w:eastAsia="ar-SA"/>
              </w:rPr>
              <w:t>500</w:t>
            </w:r>
          </w:p>
        </w:tc>
      </w:tr>
      <w:tr w:rsidR="00E21B23" w:rsidRPr="00A671C6" w14:paraId="28917A15" w14:textId="77777777" w:rsidTr="008D28D8">
        <w:trPr>
          <w:jc w:val="center"/>
        </w:trPr>
        <w:tc>
          <w:tcPr>
            <w:tcW w:w="834" w:type="dxa"/>
            <w:tcBorders>
              <w:top w:val="single" w:sz="4" w:space="0" w:color="auto"/>
              <w:left w:val="single" w:sz="4" w:space="0" w:color="auto"/>
              <w:bottom w:val="single" w:sz="4" w:space="0" w:color="auto"/>
              <w:right w:val="single" w:sz="4" w:space="0" w:color="auto"/>
            </w:tcBorders>
            <w:hideMark/>
          </w:tcPr>
          <w:p w14:paraId="56049906" w14:textId="23B00814" w:rsidR="00E21B23" w:rsidRPr="00A671C6" w:rsidRDefault="0067693D" w:rsidP="00E21B23">
            <w:pPr>
              <w:spacing w:after="0" w:line="254" w:lineRule="auto"/>
              <w:jc w:val="center"/>
              <w:rPr>
                <w:rFonts w:ascii="Arial" w:eastAsia="Times New Roman" w:hAnsi="Arial" w:cs="Arial"/>
                <w:lang w:eastAsia="ar-SA"/>
              </w:rPr>
            </w:pPr>
            <w:r>
              <w:rPr>
                <w:rFonts w:ascii="Arial" w:eastAsia="Times New Roman" w:hAnsi="Arial" w:cs="Arial"/>
                <w:lang w:eastAsia="ar-SA"/>
              </w:rPr>
              <w:t>4</w:t>
            </w:r>
            <w:r w:rsidR="00E21B23" w:rsidRPr="00A671C6">
              <w:rPr>
                <w:rFonts w:ascii="Arial" w:eastAsia="Times New Roman" w:hAnsi="Arial" w:cs="Arial"/>
                <w:lang w:eastAsia="ar-SA"/>
              </w:rPr>
              <w:t>.</w:t>
            </w:r>
          </w:p>
        </w:tc>
        <w:tc>
          <w:tcPr>
            <w:tcW w:w="5779" w:type="dxa"/>
            <w:tcBorders>
              <w:top w:val="single" w:sz="4" w:space="0" w:color="auto"/>
              <w:left w:val="single" w:sz="4" w:space="0" w:color="auto"/>
              <w:bottom w:val="single" w:sz="4" w:space="0" w:color="auto"/>
              <w:right w:val="single" w:sz="4" w:space="0" w:color="auto"/>
            </w:tcBorders>
            <w:hideMark/>
          </w:tcPr>
          <w:p w14:paraId="096F59F8" w14:textId="56EF6A27" w:rsidR="00E21B23" w:rsidRPr="00A671C6" w:rsidRDefault="00E21B23" w:rsidP="00E21B23">
            <w:pPr>
              <w:spacing w:after="0" w:line="254" w:lineRule="auto"/>
              <w:rPr>
                <w:rFonts w:ascii="Arial" w:eastAsia="Times New Roman" w:hAnsi="Arial" w:cs="Arial"/>
                <w:lang w:eastAsia="ar-SA"/>
              </w:rPr>
            </w:pPr>
            <w:r w:rsidRPr="00A671C6">
              <w:rPr>
                <w:rFonts w:ascii="Arial" w:eastAsia="Times New Roman" w:hAnsi="Arial" w:cs="Arial"/>
                <w:lang w:eastAsia="ar-SA"/>
              </w:rPr>
              <w:t xml:space="preserve">Membrānu kondicionieris </w:t>
            </w:r>
            <w:r w:rsidR="0087788C" w:rsidRPr="00BC26CE">
              <w:rPr>
                <w:rFonts w:ascii="Arial" w:hAnsi="Arial" w:cs="Arial"/>
                <w:b/>
              </w:rPr>
              <w:t>Hidrodinamiskais membrānu stabilizators</w:t>
            </w:r>
            <w:r w:rsidR="0087788C" w:rsidRPr="00A671C6">
              <w:rPr>
                <w:rFonts w:ascii="Arial" w:eastAsia="Times New Roman" w:hAnsi="Arial" w:cs="Arial"/>
                <w:b/>
                <w:vertAlign w:val="superscript"/>
                <w:lang w:eastAsia="ar-SA"/>
              </w:rPr>
              <w:t xml:space="preserve"> </w:t>
            </w:r>
            <w:r w:rsidRPr="00A671C6">
              <w:rPr>
                <w:rFonts w:ascii="Arial" w:eastAsia="Times New Roman" w:hAnsi="Arial" w:cs="Arial"/>
                <w:b/>
                <w:vertAlign w:val="superscript"/>
                <w:lang w:eastAsia="ar-SA"/>
              </w:rPr>
              <w:t>5</w:t>
            </w:r>
          </w:p>
        </w:tc>
        <w:tc>
          <w:tcPr>
            <w:tcW w:w="1417" w:type="dxa"/>
            <w:tcBorders>
              <w:top w:val="single" w:sz="4" w:space="0" w:color="auto"/>
              <w:left w:val="single" w:sz="4" w:space="0" w:color="auto"/>
              <w:bottom w:val="single" w:sz="4" w:space="0" w:color="auto"/>
              <w:right w:val="single" w:sz="4" w:space="0" w:color="auto"/>
            </w:tcBorders>
            <w:hideMark/>
          </w:tcPr>
          <w:p w14:paraId="0FDB29F5" w14:textId="77777777" w:rsidR="00E21B23" w:rsidRPr="00397D41" w:rsidRDefault="00E21B23" w:rsidP="00E21B23">
            <w:pPr>
              <w:spacing w:after="0" w:line="254" w:lineRule="auto"/>
              <w:jc w:val="center"/>
              <w:rPr>
                <w:rFonts w:ascii="Arial" w:eastAsia="Times New Roman" w:hAnsi="Arial" w:cs="Arial"/>
                <w:lang w:eastAsia="ar-SA"/>
              </w:rPr>
            </w:pPr>
            <w:r w:rsidRPr="00397D41">
              <w:rPr>
                <w:rFonts w:ascii="Arial" w:eastAsia="Times New Roman" w:hAnsi="Arial" w:cs="Arial"/>
                <w:lang w:eastAsia="ar-SA"/>
              </w:rPr>
              <w:t>kg</w:t>
            </w:r>
          </w:p>
        </w:tc>
        <w:tc>
          <w:tcPr>
            <w:tcW w:w="1780" w:type="dxa"/>
            <w:tcBorders>
              <w:top w:val="single" w:sz="4" w:space="0" w:color="auto"/>
              <w:left w:val="single" w:sz="4" w:space="0" w:color="auto"/>
              <w:bottom w:val="single" w:sz="4" w:space="0" w:color="auto"/>
              <w:right w:val="single" w:sz="4" w:space="0" w:color="auto"/>
            </w:tcBorders>
            <w:hideMark/>
          </w:tcPr>
          <w:p w14:paraId="65E54B95" w14:textId="7005B799" w:rsidR="00E21B23" w:rsidRPr="003C3853" w:rsidRDefault="00572D35" w:rsidP="00E21B23">
            <w:pPr>
              <w:spacing w:after="0" w:line="254" w:lineRule="auto"/>
              <w:jc w:val="center"/>
              <w:rPr>
                <w:rFonts w:ascii="Arial" w:eastAsia="Times New Roman" w:hAnsi="Arial" w:cs="Arial"/>
                <w:lang w:eastAsia="ar-SA"/>
              </w:rPr>
            </w:pPr>
            <w:r w:rsidRPr="003C3853">
              <w:rPr>
                <w:rFonts w:ascii="Arial" w:eastAsia="Times New Roman" w:hAnsi="Arial" w:cs="Arial"/>
                <w:lang w:eastAsia="ar-SA"/>
              </w:rPr>
              <w:t>400</w:t>
            </w:r>
          </w:p>
        </w:tc>
      </w:tr>
      <w:tr w:rsidR="00E21B23" w:rsidRPr="00A671C6" w14:paraId="3E7BB360" w14:textId="77777777" w:rsidTr="008D28D8">
        <w:trPr>
          <w:jc w:val="center"/>
        </w:trPr>
        <w:tc>
          <w:tcPr>
            <w:tcW w:w="834" w:type="dxa"/>
            <w:tcBorders>
              <w:top w:val="single" w:sz="4" w:space="0" w:color="auto"/>
              <w:left w:val="single" w:sz="4" w:space="0" w:color="auto"/>
              <w:bottom w:val="single" w:sz="4" w:space="0" w:color="auto"/>
              <w:right w:val="single" w:sz="4" w:space="0" w:color="auto"/>
            </w:tcBorders>
            <w:hideMark/>
          </w:tcPr>
          <w:p w14:paraId="70054122" w14:textId="3A21BD45" w:rsidR="00E21B23" w:rsidRPr="00A671C6" w:rsidRDefault="0067693D" w:rsidP="00E21B23">
            <w:pPr>
              <w:spacing w:after="0" w:line="254" w:lineRule="auto"/>
              <w:jc w:val="center"/>
              <w:rPr>
                <w:rFonts w:ascii="Arial" w:eastAsia="Times New Roman" w:hAnsi="Arial" w:cs="Arial"/>
                <w:lang w:eastAsia="ar-SA"/>
              </w:rPr>
            </w:pPr>
            <w:r>
              <w:rPr>
                <w:rFonts w:ascii="Arial" w:eastAsia="Times New Roman" w:hAnsi="Arial" w:cs="Arial"/>
                <w:lang w:eastAsia="ar-SA"/>
              </w:rPr>
              <w:t>5</w:t>
            </w:r>
            <w:r w:rsidR="00E21B23" w:rsidRPr="00A671C6">
              <w:rPr>
                <w:rFonts w:ascii="Arial" w:eastAsia="Times New Roman" w:hAnsi="Arial" w:cs="Arial"/>
                <w:lang w:eastAsia="ar-SA"/>
              </w:rPr>
              <w:t>.</w:t>
            </w:r>
          </w:p>
        </w:tc>
        <w:tc>
          <w:tcPr>
            <w:tcW w:w="5779" w:type="dxa"/>
            <w:tcBorders>
              <w:top w:val="single" w:sz="4" w:space="0" w:color="auto"/>
              <w:left w:val="single" w:sz="4" w:space="0" w:color="auto"/>
              <w:bottom w:val="single" w:sz="4" w:space="0" w:color="auto"/>
              <w:right w:val="single" w:sz="4" w:space="0" w:color="auto"/>
            </w:tcBorders>
            <w:hideMark/>
          </w:tcPr>
          <w:p w14:paraId="14A09676" w14:textId="2658869D" w:rsidR="00E21B23" w:rsidRPr="00A671C6" w:rsidRDefault="00E21B23" w:rsidP="00E21B23">
            <w:pPr>
              <w:spacing w:after="0" w:line="254" w:lineRule="auto"/>
              <w:rPr>
                <w:rFonts w:ascii="Arial" w:eastAsia="Times New Roman" w:hAnsi="Arial" w:cs="Arial"/>
                <w:lang w:eastAsia="ar-SA"/>
              </w:rPr>
            </w:pPr>
            <w:r w:rsidRPr="00A671C6">
              <w:rPr>
                <w:rFonts w:ascii="Arial" w:eastAsia="Times New Roman" w:hAnsi="Arial" w:cs="Arial"/>
                <w:lang w:eastAsia="ar-SA"/>
              </w:rPr>
              <w:t xml:space="preserve">Membrānu plūsmas paplašinātājs </w:t>
            </w:r>
            <w:r w:rsidR="0087788C" w:rsidRPr="007E1AFB">
              <w:rPr>
                <w:rFonts w:ascii="Arial" w:eastAsia="Times New Roman" w:hAnsi="Arial" w:cs="Arial"/>
                <w:b/>
                <w:bCs/>
                <w:lang w:eastAsia="ar-SA"/>
              </w:rPr>
              <w:t>Membrānu organiskā un bioloģiskā piesārņojuma pretadhēzijas kondicionētājs</w:t>
            </w:r>
            <w:r w:rsidR="0087788C" w:rsidRPr="00A671C6">
              <w:rPr>
                <w:rFonts w:ascii="Arial" w:eastAsia="Times New Roman" w:hAnsi="Arial" w:cs="Arial"/>
                <w:b/>
                <w:vertAlign w:val="superscript"/>
                <w:lang w:eastAsia="ar-SA"/>
              </w:rPr>
              <w:t xml:space="preserve"> </w:t>
            </w:r>
            <w:r w:rsidRPr="00A671C6">
              <w:rPr>
                <w:rFonts w:ascii="Arial" w:eastAsia="Times New Roman" w:hAnsi="Arial" w:cs="Arial"/>
                <w:b/>
                <w:vertAlign w:val="superscript"/>
                <w:lang w:eastAsia="ar-SA"/>
              </w:rPr>
              <w:t>6</w:t>
            </w:r>
          </w:p>
        </w:tc>
        <w:tc>
          <w:tcPr>
            <w:tcW w:w="1417" w:type="dxa"/>
            <w:tcBorders>
              <w:top w:val="single" w:sz="4" w:space="0" w:color="auto"/>
              <w:left w:val="single" w:sz="4" w:space="0" w:color="auto"/>
              <w:bottom w:val="single" w:sz="4" w:space="0" w:color="auto"/>
              <w:right w:val="single" w:sz="4" w:space="0" w:color="auto"/>
            </w:tcBorders>
            <w:hideMark/>
          </w:tcPr>
          <w:p w14:paraId="6FB8EFED" w14:textId="77777777" w:rsidR="00E21B23" w:rsidRPr="00397D41" w:rsidRDefault="00E21B23" w:rsidP="00E21B23">
            <w:pPr>
              <w:spacing w:after="0" w:line="254" w:lineRule="auto"/>
              <w:jc w:val="center"/>
              <w:rPr>
                <w:rFonts w:ascii="Arial" w:eastAsia="Times New Roman" w:hAnsi="Arial" w:cs="Arial"/>
                <w:lang w:eastAsia="ar-SA"/>
              </w:rPr>
            </w:pPr>
            <w:r w:rsidRPr="00397D41">
              <w:rPr>
                <w:rFonts w:ascii="Arial" w:eastAsia="Times New Roman" w:hAnsi="Arial" w:cs="Arial"/>
                <w:lang w:eastAsia="ar-SA"/>
              </w:rPr>
              <w:t>kg</w:t>
            </w:r>
          </w:p>
        </w:tc>
        <w:tc>
          <w:tcPr>
            <w:tcW w:w="1780" w:type="dxa"/>
            <w:tcBorders>
              <w:top w:val="single" w:sz="4" w:space="0" w:color="auto"/>
              <w:left w:val="single" w:sz="4" w:space="0" w:color="auto"/>
              <w:bottom w:val="single" w:sz="4" w:space="0" w:color="auto"/>
              <w:right w:val="single" w:sz="4" w:space="0" w:color="auto"/>
            </w:tcBorders>
            <w:hideMark/>
          </w:tcPr>
          <w:p w14:paraId="24D946BE" w14:textId="6F15684F" w:rsidR="00E21B23" w:rsidRPr="003C3853" w:rsidRDefault="00572D35" w:rsidP="00E21B23">
            <w:pPr>
              <w:spacing w:after="0" w:line="254" w:lineRule="auto"/>
              <w:jc w:val="center"/>
              <w:rPr>
                <w:rFonts w:ascii="Arial" w:eastAsia="Times New Roman" w:hAnsi="Arial" w:cs="Arial"/>
                <w:lang w:eastAsia="ar-SA"/>
              </w:rPr>
            </w:pPr>
            <w:r w:rsidRPr="003C3853">
              <w:rPr>
                <w:rFonts w:ascii="Arial" w:eastAsia="Times New Roman" w:hAnsi="Arial" w:cs="Arial"/>
                <w:lang w:eastAsia="ar-SA"/>
              </w:rPr>
              <w:t>300</w:t>
            </w:r>
          </w:p>
        </w:tc>
      </w:tr>
    </w:tbl>
    <w:p w14:paraId="2C03F3F1" w14:textId="77777777" w:rsidR="00512EF5" w:rsidRPr="00A671C6" w:rsidRDefault="00512EF5" w:rsidP="00512EF5">
      <w:pPr>
        <w:framePr w:hSpace="180" w:wrap="around" w:hAnchor="margin" w:xAlign="center" w:y="540"/>
        <w:tabs>
          <w:tab w:val="left" w:pos="0"/>
        </w:tabs>
        <w:spacing w:after="0" w:line="240" w:lineRule="auto"/>
        <w:jc w:val="both"/>
        <w:rPr>
          <w:rFonts w:ascii="Arial" w:eastAsia="Times New Roman" w:hAnsi="Arial" w:cs="Arial"/>
          <w:lang w:eastAsia="ar-SA"/>
        </w:rPr>
      </w:pPr>
    </w:p>
    <w:p w14:paraId="02F69A30" w14:textId="77777777" w:rsidR="008D28D8" w:rsidRDefault="008D28D8" w:rsidP="00512EF5">
      <w:pPr>
        <w:jc w:val="right"/>
        <w:rPr>
          <w:rFonts w:ascii="Arial" w:eastAsia="Times New Roman" w:hAnsi="Arial" w:cs="Arial"/>
          <w:b/>
          <w:lang w:eastAsia="ar-SA"/>
        </w:rPr>
      </w:pPr>
    </w:p>
    <w:p w14:paraId="4A26ABE8" w14:textId="34001A1D" w:rsidR="00613D6C" w:rsidRDefault="00512EF5" w:rsidP="0087788C">
      <w:pPr>
        <w:rPr>
          <w:rFonts w:ascii="Arial" w:eastAsia="Times New Roman" w:hAnsi="Arial" w:cs="Arial"/>
          <w:b/>
          <w:lang w:eastAsia="ar-SA"/>
        </w:rPr>
      </w:pPr>
      <w:r w:rsidRPr="00A671C6">
        <w:rPr>
          <w:rFonts w:ascii="Arial" w:eastAsia="Times New Roman" w:hAnsi="Arial" w:cs="Arial"/>
          <w:b/>
          <w:lang w:eastAsia="ar-SA"/>
        </w:rPr>
        <w:t>Preču daudzums ir provizorisks un var mainīties atkarībā no faktiski nepieciešamā daudzuma.</w:t>
      </w:r>
    </w:p>
    <w:p w14:paraId="3D5A9AC6" w14:textId="77777777" w:rsidR="008D28D8" w:rsidRPr="00871885" w:rsidRDefault="008D28D8" w:rsidP="008D28D8">
      <w:pPr>
        <w:spacing w:after="0" w:line="240" w:lineRule="auto"/>
        <w:ind w:firstLine="720"/>
        <w:rPr>
          <w:rFonts w:ascii="Arial" w:eastAsia="Times New Roman" w:hAnsi="Arial" w:cs="Arial"/>
          <w:b/>
          <w:i/>
          <w:lang w:val="en-US" w:eastAsia="ar-SA"/>
        </w:rPr>
      </w:pPr>
      <w:r w:rsidRPr="00A671C6">
        <w:rPr>
          <w:rFonts w:ascii="Arial" w:eastAsia="Times New Roman" w:hAnsi="Arial" w:cs="Arial"/>
          <w:b/>
          <w:i/>
          <w:lang w:eastAsia="ar-SA"/>
        </w:rPr>
        <w:t>Piezīmes:</w:t>
      </w:r>
    </w:p>
    <w:p w14:paraId="57F0669C" w14:textId="174F81F8" w:rsidR="008D28D8" w:rsidRPr="00A671C6" w:rsidRDefault="008D28D8" w:rsidP="008D28D8">
      <w:pPr>
        <w:keepNext/>
        <w:numPr>
          <w:ilvl w:val="0"/>
          <w:numId w:val="10"/>
        </w:numPr>
        <w:tabs>
          <w:tab w:val="left" w:pos="0"/>
        </w:tabs>
        <w:spacing w:after="0" w:line="240" w:lineRule="auto"/>
        <w:ind w:left="284" w:hanging="284"/>
        <w:jc w:val="both"/>
        <w:rPr>
          <w:rFonts w:ascii="Arial" w:eastAsia="Times New Roman" w:hAnsi="Arial" w:cs="Arial"/>
          <w:lang w:eastAsia="ar-SA"/>
        </w:rPr>
      </w:pPr>
      <w:r w:rsidRPr="00A671C6">
        <w:rPr>
          <w:rFonts w:ascii="Arial" w:eastAsia="Times New Roman" w:hAnsi="Arial" w:cs="Arial"/>
          <w:b/>
          <w:lang w:eastAsia="ar-SA"/>
        </w:rPr>
        <w:t>Sārmains membrānu mazgāšanas līdzeklis (</w:t>
      </w:r>
      <w:r w:rsidR="009C7A88" w:rsidRPr="00806DF1">
        <w:rPr>
          <w:rFonts w:ascii="Arial" w:hAnsi="Arial" w:cs="Arial"/>
          <w:b/>
          <w:bCs/>
          <w:lang w:val="lt-LT" w:eastAsia="ar-SA"/>
        </w:rPr>
        <w:t>Caustic Membrane Cleaner</w:t>
      </w:r>
      <w:r w:rsidRPr="00A671C6">
        <w:rPr>
          <w:rFonts w:ascii="Arial" w:eastAsia="Times New Roman" w:hAnsi="Arial" w:cs="Arial"/>
          <w:b/>
          <w:lang w:eastAsia="ar-SA"/>
        </w:rPr>
        <w:t>)</w:t>
      </w:r>
      <w:r w:rsidRPr="00A671C6">
        <w:rPr>
          <w:rFonts w:ascii="Arial" w:eastAsia="Times New Roman" w:hAnsi="Arial" w:cs="Arial"/>
          <w:lang w:eastAsia="ar-SA"/>
        </w:rPr>
        <w:t>. Šķīdums jāpiegādā plastmasas tvertnēs ar tilpumu 1000 litri, kā arī atbilstoši marķēti pastāvošo drošības normatīvo aktu prasībām.</w:t>
      </w:r>
    </w:p>
    <w:p w14:paraId="3C9D4FDB" w14:textId="75332048" w:rsidR="008D28D8" w:rsidRPr="00A671C6" w:rsidRDefault="008D28D8" w:rsidP="008D28D8">
      <w:pPr>
        <w:keepNext/>
        <w:numPr>
          <w:ilvl w:val="0"/>
          <w:numId w:val="10"/>
        </w:numPr>
        <w:tabs>
          <w:tab w:val="left" w:pos="0"/>
        </w:tabs>
        <w:spacing w:after="0" w:line="240" w:lineRule="auto"/>
        <w:ind w:left="284" w:hanging="284"/>
        <w:jc w:val="both"/>
        <w:rPr>
          <w:rFonts w:ascii="Arial" w:eastAsia="Times New Roman" w:hAnsi="Arial" w:cs="Arial"/>
          <w:lang w:eastAsia="ar-SA"/>
        </w:rPr>
      </w:pPr>
      <w:r w:rsidRPr="00A671C6">
        <w:rPr>
          <w:rFonts w:ascii="Arial" w:eastAsia="Times New Roman" w:hAnsi="Arial" w:cs="Arial"/>
          <w:b/>
          <w:lang w:eastAsia="ar-SA"/>
        </w:rPr>
        <w:t>Skābes membrānu mazgāšanas līdzeklis (</w:t>
      </w:r>
      <w:r w:rsidR="009C7A88" w:rsidRPr="00806DF1">
        <w:rPr>
          <w:rFonts w:ascii="Arial" w:hAnsi="Arial" w:cs="Arial"/>
          <w:b/>
          <w:bCs/>
          <w:lang w:val="lt-LT" w:eastAsia="ar-SA"/>
        </w:rPr>
        <w:t>Acidic Membrane Cleaner</w:t>
      </w:r>
      <w:r w:rsidRPr="00A671C6">
        <w:rPr>
          <w:rFonts w:ascii="Arial" w:eastAsia="Times New Roman" w:hAnsi="Arial" w:cs="Arial"/>
          <w:b/>
          <w:lang w:eastAsia="ar-SA"/>
        </w:rPr>
        <w:t>)</w:t>
      </w:r>
      <w:r w:rsidRPr="00A671C6">
        <w:rPr>
          <w:rFonts w:ascii="Arial" w:eastAsia="Times New Roman" w:hAnsi="Arial" w:cs="Arial"/>
          <w:lang w:eastAsia="ar-SA"/>
        </w:rPr>
        <w:t xml:space="preserve">, paredzēts neorganiskas izcelsmes nogulšņu noskalošanai no reversās osmozes membrānām, nebojājot membrānu virsmu. </w:t>
      </w:r>
      <w:r w:rsidRPr="00A671C6">
        <w:rPr>
          <w:rFonts w:ascii="Arial" w:eastAsia="Times New Roman" w:hAnsi="Arial" w:cs="Arial"/>
          <w:shd w:val="clear" w:color="auto" w:fill="FFFFFF"/>
          <w:lang w:eastAsia="ar-SA"/>
        </w:rPr>
        <w:t>Šķīdums jāpiegādā plastmasas tvertnē ar tilpumu</w:t>
      </w:r>
      <w:r>
        <w:rPr>
          <w:rFonts w:ascii="Arial" w:eastAsia="Times New Roman" w:hAnsi="Arial" w:cs="Arial"/>
          <w:shd w:val="clear" w:color="auto" w:fill="FFFFFF"/>
          <w:lang w:eastAsia="ar-SA"/>
        </w:rPr>
        <w:t xml:space="preserve"> 200 -</w:t>
      </w:r>
      <w:r w:rsidRPr="00A671C6">
        <w:rPr>
          <w:rFonts w:ascii="Arial" w:eastAsia="Times New Roman" w:hAnsi="Arial" w:cs="Arial"/>
          <w:shd w:val="clear" w:color="auto" w:fill="FFFFFF"/>
          <w:lang w:eastAsia="ar-SA"/>
        </w:rPr>
        <w:t> 1000 litri, kā arī atbilstoši marķēti pastāvošo drošības normatīvo aktu prasībām.</w:t>
      </w:r>
    </w:p>
    <w:p w14:paraId="7A0D4E96" w14:textId="5089012A" w:rsidR="008D28D8" w:rsidRPr="00A671C6" w:rsidRDefault="008D28D8" w:rsidP="008D28D8">
      <w:pPr>
        <w:keepNext/>
        <w:numPr>
          <w:ilvl w:val="0"/>
          <w:numId w:val="10"/>
        </w:numPr>
        <w:tabs>
          <w:tab w:val="left" w:pos="0"/>
        </w:tabs>
        <w:spacing w:after="0" w:line="240" w:lineRule="auto"/>
        <w:ind w:left="284" w:hanging="284"/>
        <w:jc w:val="both"/>
        <w:rPr>
          <w:rFonts w:ascii="Arial" w:eastAsia="Times New Roman" w:hAnsi="Arial" w:cs="Arial"/>
          <w:lang w:eastAsia="ar-SA"/>
        </w:rPr>
      </w:pPr>
      <w:r w:rsidRPr="00A671C6">
        <w:rPr>
          <w:rFonts w:ascii="Arial" w:eastAsia="Times New Roman" w:hAnsi="Arial" w:cs="Arial"/>
          <w:b/>
          <w:bCs/>
          <w:lang w:eastAsia="ar-SA"/>
        </w:rPr>
        <w:t>Reakcijas Inhi</w:t>
      </w:r>
      <w:r>
        <w:rPr>
          <w:rFonts w:ascii="Arial" w:eastAsia="Times New Roman" w:hAnsi="Arial" w:cs="Arial"/>
          <w:b/>
          <w:bCs/>
          <w:lang w:eastAsia="ar-SA"/>
        </w:rPr>
        <w:t>bitors</w:t>
      </w:r>
      <w:r w:rsidR="008F50F4">
        <w:rPr>
          <w:rFonts w:ascii="Arial" w:eastAsia="Times New Roman" w:hAnsi="Arial" w:cs="Arial"/>
          <w:b/>
          <w:bCs/>
          <w:lang w:eastAsia="ar-SA"/>
        </w:rPr>
        <w:t xml:space="preserve"> – </w:t>
      </w:r>
      <w:r>
        <w:rPr>
          <w:rFonts w:ascii="Arial" w:eastAsia="Times New Roman" w:hAnsi="Arial" w:cs="Arial"/>
          <w:b/>
          <w:bCs/>
          <w:lang w:eastAsia="ar-SA"/>
        </w:rPr>
        <w:t>antiscalants</w:t>
      </w:r>
      <w:r w:rsidR="008F50F4">
        <w:rPr>
          <w:rFonts w:ascii="Arial" w:eastAsia="Times New Roman" w:hAnsi="Arial" w:cs="Arial"/>
          <w:b/>
          <w:bCs/>
          <w:lang w:eastAsia="ar-SA"/>
        </w:rPr>
        <w:t xml:space="preserve"> - dispergants</w:t>
      </w:r>
      <w:r w:rsidRPr="00A671C6">
        <w:rPr>
          <w:rFonts w:ascii="Arial" w:eastAsia="Times New Roman" w:hAnsi="Arial" w:cs="Arial"/>
          <w:lang w:eastAsia="ar-SA"/>
        </w:rPr>
        <w:t>.</w:t>
      </w:r>
      <w:r w:rsidR="0087788C">
        <w:rPr>
          <w:rFonts w:ascii="Arial" w:eastAsia="Times New Roman" w:hAnsi="Arial" w:cs="Arial"/>
          <w:lang w:eastAsia="ar-SA"/>
        </w:rPr>
        <w:t xml:space="preserve"> </w:t>
      </w:r>
      <w:r w:rsidRPr="00A671C6">
        <w:rPr>
          <w:rFonts w:ascii="Arial" w:eastAsia="Times New Roman" w:hAnsi="Arial" w:cs="Arial"/>
          <w:lang w:eastAsia="ar-SA"/>
        </w:rPr>
        <w:t xml:space="preserve"> Šķidrums jāpiegādā plastmasas kannās ar tilpumu 25 kg katra, kā arī atbilstoši marķēti pastāvošo drošības normatīvo aktu prasībām.</w:t>
      </w:r>
    </w:p>
    <w:p w14:paraId="085E88C2" w14:textId="67D1CEB3" w:rsidR="008D28D8" w:rsidRPr="00A671C6" w:rsidRDefault="008D28D8" w:rsidP="008D28D8">
      <w:pPr>
        <w:numPr>
          <w:ilvl w:val="0"/>
          <w:numId w:val="10"/>
        </w:numPr>
        <w:tabs>
          <w:tab w:val="left" w:pos="0"/>
        </w:tabs>
        <w:spacing w:after="0" w:line="240" w:lineRule="auto"/>
        <w:ind w:left="284" w:hanging="284"/>
        <w:jc w:val="both"/>
        <w:rPr>
          <w:rFonts w:ascii="Arial" w:eastAsia="Times New Roman" w:hAnsi="Arial" w:cs="Arial"/>
          <w:lang w:eastAsia="ar-SA"/>
        </w:rPr>
      </w:pPr>
      <w:r w:rsidRPr="00A671C6">
        <w:rPr>
          <w:rFonts w:ascii="Arial" w:eastAsia="Times New Roman" w:hAnsi="Arial" w:cs="Arial"/>
          <w:b/>
          <w:lang w:eastAsia="ar-SA"/>
        </w:rPr>
        <w:t>Membrānu kondicionieris (</w:t>
      </w:r>
      <w:r w:rsidR="008F50F4" w:rsidRPr="00BC26CE">
        <w:rPr>
          <w:rFonts w:ascii="Arial" w:hAnsi="Arial" w:cs="Arial"/>
          <w:b/>
        </w:rPr>
        <w:t>Hidrodinamiskais membrānu stabilizators</w:t>
      </w:r>
      <w:r w:rsidRPr="00A671C6">
        <w:rPr>
          <w:rFonts w:ascii="Arial" w:eastAsia="Times New Roman" w:hAnsi="Arial" w:cs="Arial"/>
          <w:b/>
          <w:lang w:eastAsia="ar-SA"/>
        </w:rPr>
        <w:t>)</w:t>
      </w:r>
      <w:r w:rsidRPr="00A671C6">
        <w:rPr>
          <w:rFonts w:ascii="Arial" w:eastAsia="Times New Roman" w:hAnsi="Arial" w:cs="Arial"/>
          <w:lang w:eastAsia="ar-SA"/>
        </w:rPr>
        <w:t>. Šķidrums jāpiegādā plastmasas kannās ar tilpumu 25 kg katra, kā arī atbilstoši marķēti pastāvošo drošības normatīvo aktu prasībām.</w:t>
      </w:r>
    </w:p>
    <w:p w14:paraId="2DB130E0" w14:textId="0DABF79E" w:rsidR="008D28D8" w:rsidRDefault="008D28D8" w:rsidP="008D28D8">
      <w:pPr>
        <w:numPr>
          <w:ilvl w:val="0"/>
          <w:numId w:val="10"/>
        </w:numPr>
        <w:tabs>
          <w:tab w:val="left" w:pos="0"/>
        </w:tabs>
        <w:spacing w:after="0" w:line="240" w:lineRule="auto"/>
        <w:ind w:left="284" w:hanging="284"/>
        <w:jc w:val="both"/>
        <w:rPr>
          <w:rFonts w:ascii="Arial" w:eastAsia="Times New Roman" w:hAnsi="Arial" w:cs="Arial"/>
          <w:lang w:eastAsia="ar-SA"/>
        </w:rPr>
      </w:pPr>
      <w:r w:rsidRPr="00A671C6">
        <w:rPr>
          <w:rFonts w:ascii="Arial" w:eastAsia="Times New Roman" w:hAnsi="Arial" w:cs="Arial"/>
          <w:b/>
          <w:lang w:eastAsia="ar-SA"/>
        </w:rPr>
        <w:t>Membrānu plūsmas paplašinātājs (</w:t>
      </w:r>
      <w:r w:rsidR="008F50F4" w:rsidRPr="007E1AFB">
        <w:rPr>
          <w:rFonts w:ascii="Arial" w:eastAsia="Times New Roman" w:hAnsi="Arial" w:cs="Arial"/>
          <w:b/>
          <w:bCs/>
          <w:lang w:eastAsia="ar-SA"/>
        </w:rPr>
        <w:t>Membrānu organiskā un bioloģiskā piesārņojuma pretadhēzijas kondicionētājs</w:t>
      </w:r>
      <w:r w:rsidRPr="00A671C6">
        <w:rPr>
          <w:rFonts w:ascii="Arial" w:eastAsia="Times New Roman" w:hAnsi="Arial" w:cs="Arial"/>
          <w:lang w:eastAsia="ar-SA"/>
        </w:rPr>
        <w:t>). Šķidrums jāpiegādā plastmasas kannās ar tilpumu 25 kg katra, kā arī atbilstoši marķēti pastāvošo drošības normatīvo aktu prasībām.</w:t>
      </w:r>
    </w:p>
    <w:p w14:paraId="39DA1D43" w14:textId="77777777" w:rsidR="006018ED" w:rsidRDefault="006018ED" w:rsidP="00F12CC3">
      <w:pPr>
        <w:tabs>
          <w:tab w:val="left" w:pos="2141"/>
        </w:tabs>
        <w:rPr>
          <w:rFonts w:ascii="Arial" w:hAnsi="Arial" w:cs="Arial"/>
        </w:rPr>
      </w:pPr>
    </w:p>
    <w:p w14:paraId="7FA154F9" w14:textId="4234CD10" w:rsidR="006018ED" w:rsidRPr="009B6B9B" w:rsidRDefault="006018ED" w:rsidP="006018ED">
      <w:pPr>
        <w:jc w:val="center"/>
        <w:rPr>
          <w:rFonts w:ascii="Arial" w:hAnsi="Arial" w:cs="Arial"/>
          <w:b/>
          <w:bCs/>
        </w:rPr>
      </w:pPr>
      <w:r w:rsidRPr="009B6B9B">
        <w:rPr>
          <w:rFonts w:ascii="Arial" w:hAnsi="Arial" w:cs="Arial"/>
          <w:i/>
          <w:iCs/>
          <w:u w:val="single"/>
        </w:rPr>
        <w:t>(Pretendenta nosaukums)</w:t>
      </w:r>
      <w:r w:rsidRPr="009B6B9B">
        <w:rPr>
          <w:rFonts w:ascii="Arial" w:hAnsi="Arial" w:cs="Arial"/>
        </w:rPr>
        <w:t xml:space="preserve"> </w:t>
      </w:r>
      <w:r w:rsidRPr="009B6B9B">
        <w:rPr>
          <w:rFonts w:ascii="Arial" w:hAnsi="Arial" w:cs="Arial"/>
          <w:b/>
          <w:bCs/>
        </w:rPr>
        <w:t xml:space="preserve">apliecinām, ka līguma darbības laikā varēsim piegādāt </w:t>
      </w:r>
      <w:r>
        <w:rPr>
          <w:rFonts w:ascii="Arial" w:hAnsi="Arial" w:cs="Arial"/>
          <w:b/>
          <w:bCs/>
        </w:rPr>
        <w:t xml:space="preserve">ķīmiskos preperātus </w:t>
      </w:r>
      <w:r w:rsidRPr="009B6B9B">
        <w:rPr>
          <w:rFonts w:ascii="Arial" w:hAnsi="Arial" w:cs="Arial"/>
          <w:b/>
          <w:bCs/>
        </w:rPr>
        <w:t xml:space="preserve">saskaņā ar tehniskajā specifikācijā norādītajām prasībām. </w:t>
      </w:r>
    </w:p>
    <w:p w14:paraId="30797CD1" w14:textId="0E825A97" w:rsidR="00F12CC3" w:rsidRPr="00F12CC3" w:rsidRDefault="00F12CC3" w:rsidP="00F12CC3">
      <w:pPr>
        <w:tabs>
          <w:tab w:val="left" w:pos="2141"/>
        </w:tabs>
        <w:rPr>
          <w:rFonts w:ascii="Arial" w:hAnsi="Arial" w:cs="Arial"/>
        </w:rPr>
      </w:pPr>
      <w:r>
        <w:rPr>
          <w:rFonts w:ascii="Arial" w:hAnsi="Arial" w:cs="Arial"/>
        </w:rPr>
        <w:tab/>
      </w:r>
    </w:p>
    <w:tbl>
      <w:tblPr>
        <w:tblW w:w="9747" w:type="dxa"/>
        <w:tblLayout w:type="fixed"/>
        <w:tblLook w:val="0000" w:firstRow="0" w:lastRow="0" w:firstColumn="0" w:lastColumn="0" w:noHBand="0" w:noVBand="0"/>
      </w:tblPr>
      <w:tblGrid>
        <w:gridCol w:w="4678"/>
        <w:gridCol w:w="5069"/>
      </w:tblGrid>
      <w:tr w:rsidR="00F12CC3" w:rsidRPr="007E53BA" w14:paraId="56D68088" w14:textId="77777777" w:rsidTr="00FC6E2F">
        <w:tc>
          <w:tcPr>
            <w:tcW w:w="4678" w:type="dxa"/>
          </w:tcPr>
          <w:p w14:paraId="3FB61FF0" w14:textId="77777777" w:rsidR="00F12CC3" w:rsidRPr="007E53BA" w:rsidRDefault="00F12CC3" w:rsidP="00FC6E2F">
            <w:pPr>
              <w:pStyle w:val="NoSpacing1"/>
              <w:rPr>
                <w:rFonts w:ascii="Arial" w:hAnsi="Arial" w:cs="Arial"/>
              </w:rPr>
            </w:pPr>
            <w:r w:rsidRPr="007E53BA">
              <w:rPr>
                <w:rFonts w:ascii="Arial" w:hAnsi="Arial" w:cs="Arial"/>
              </w:rPr>
              <w:t>Amatpersonas vai pilnvarotās personas paraksts:</w:t>
            </w:r>
          </w:p>
        </w:tc>
        <w:tc>
          <w:tcPr>
            <w:tcW w:w="5069" w:type="dxa"/>
            <w:tcBorders>
              <w:bottom w:val="single" w:sz="4" w:space="0" w:color="000000"/>
            </w:tcBorders>
          </w:tcPr>
          <w:p w14:paraId="48F41500" w14:textId="77777777" w:rsidR="00F12CC3" w:rsidRPr="007E53BA" w:rsidRDefault="00F12CC3" w:rsidP="00FC6E2F">
            <w:pPr>
              <w:pStyle w:val="NoSpacing1"/>
              <w:rPr>
                <w:rFonts w:ascii="Arial" w:hAnsi="Arial" w:cs="Arial"/>
              </w:rPr>
            </w:pPr>
            <w:r w:rsidRPr="007C4516">
              <w:rPr>
                <w:rFonts w:ascii="Arial" w:hAnsi="Arial" w:cs="Arial"/>
                <w:i/>
              </w:rPr>
              <w:t>Dokuments parakstīts ar drošu elektronisko parakstu vai  parakstīts ar Elektronisko iepirkumu sistēmas parakstu</w:t>
            </w:r>
          </w:p>
        </w:tc>
      </w:tr>
      <w:tr w:rsidR="00F12CC3" w:rsidRPr="007E53BA" w14:paraId="66326948" w14:textId="77777777" w:rsidTr="00FC6E2F">
        <w:tc>
          <w:tcPr>
            <w:tcW w:w="4678" w:type="dxa"/>
          </w:tcPr>
          <w:p w14:paraId="7E0DD1F2" w14:textId="77777777" w:rsidR="00F12CC3" w:rsidRPr="007E53BA" w:rsidRDefault="00F12CC3" w:rsidP="00FC6E2F">
            <w:pPr>
              <w:pStyle w:val="NoSpacing1"/>
              <w:rPr>
                <w:rFonts w:ascii="Arial" w:hAnsi="Arial" w:cs="Arial"/>
              </w:rPr>
            </w:pPr>
            <w:r w:rsidRPr="007E53BA">
              <w:rPr>
                <w:rFonts w:ascii="Arial" w:hAnsi="Arial" w:cs="Arial"/>
              </w:rPr>
              <w:t>Parakstītāja vārds, uzvārds un amats:</w:t>
            </w:r>
          </w:p>
        </w:tc>
        <w:tc>
          <w:tcPr>
            <w:tcW w:w="5069" w:type="dxa"/>
            <w:tcBorders>
              <w:bottom w:val="single" w:sz="4" w:space="0" w:color="000000"/>
            </w:tcBorders>
          </w:tcPr>
          <w:p w14:paraId="733C2A5F" w14:textId="77777777" w:rsidR="00F12CC3" w:rsidRPr="007E53BA" w:rsidRDefault="00F12CC3" w:rsidP="00FC6E2F">
            <w:pPr>
              <w:pStyle w:val="NoSpacing1"/>
              <w:rPr>
                <w:rFonts w:ascii="Arial" w:hAnsi="Arial" w:cs="Arial"/>
              </w:rPr>
            </w:pPr>
          </w:p>
        </w:tc>
      </w:tr>
      <w:tr w:rsidR="00F12CC3" w:rsidRPr="007E53BA" w14:paraId="0C027D14" w14:textId="77777777" w:rsidTr="00FC6E2F">
        <w:tc>
          <w:tcPr>
            <w:tcW w:w="4678" w:type="dxa"/>
          </w:tcPr>
          <w:p w14:paraId="36FDE937" w14:textId="77777777" w:rsidR="00F12CC3" w:rsidRPr="007E53BA" w:rsidRDefault="00F12CC3" w:rsidP="00FC6E2F">
            <w:pPr>
              <w:pStyle w:val="NoSpacing1"/>
              <w:rPr>
                <w:rFonts w:ascii="Arial" w:hAnsi="Arial" w:cs="Arial"/>
              </w:rPr>
            </w:pPr>
            <w:r w:rsidRPr="007E53BA">
              <w:rPr>
                <w:rFonts w:ascii="Arial" w:hAnsi="Arial" w:cs="Arial"/>
              </w:rPr>
              <w:t>Pretendenta nosaukums:</w:t>
            </w:r>
          </w:p>
        </w:tc>
        <w:tc>
          <w:tcPr>
            <w:tcW w:w="5069" w:type="dxa"/>
            <w:tcBorders>
              <w:top w:val="single" w:sz="4" w:space="0" w:color="000000"/>
              <w:bottom w:val="single" w:sz="4" w:space="0" w:color="000000"/>
            </w:tcBorders>
          </w:tcPr>
          <w:p w14:paraId="45E8B8B3" w14:textId="77777777" w:rsidR="00F12CC3" w:rsidRPr="007E53BA" w:rsidRDefault="00F12CC3" w:rsidP="00FC6E2F">
            <w:pPr>
              <w:pStyle w:val="NoSpacing1"/>
              <w:rPr>
                <w:rFonts w:ascii="Arial" w:hAnsi="Arial" w:cs="Arial"/>
              </w:rPr>
            </w:pPr>
          </w:p>
        </w:tc>
      </w:tr>
    </w:tbl>
    <w:p w14:paraId="7F823C5F" w14:textId="60261827" w:rsidR="00F12CC3" w:rsidRPr="00F12CC3" w:rsidRDefault="00F12CC3" w:rsidP="00F12CC3">
      <w:pPr>
        <w:tabs>
          <w:tab w:val="left" w:pos="2141"/>
        </w:tabs>
        <w:rPr>
          <w:rFonts w:ascii="Arial" w:hAnsi="Arial" w:cs="Arial"/>
        </w:rPr>
      </w:pPr>
    </w:p>
    <w:p w14:paraId="144587B6" w14:textId="77777777" w:rsidR="00F12CC3" w:rsidRDefault="00F12CC3" w:rsidP="00F12CC3">
      <w:pPr>
        <w:rPr>
          <w:rFonts w:ascii="Arial" w:hAnsi="Arial" w:cs="Arial"/>
        </w:rPr>
      </w:pPr>
    </w:p>
    <w:p w14:paraId="03327671" w14:textId="77777777" w:rsidR="00E71342" w:rsidRDefault="00E71342" w:rsidP="00F12CC3">
      <w:pPr>
        <w:rPr>
          <w:rFonts w:ascii="Arial" w:hAnsi="Arial" w:cs="Arial"/>
        </w:rPr>
      </w:pPr>
    </w:p>
    <w:p w14:paraId="07CF5D73" w14:textId="77777777" w:rsidR="00E71342" w:rsidRDefault="00E71342" w:rsidP="00F12CC3">
      <w:pPr>
        <w:rPr>
          <w:rFonts w:ascii="Arial" w:hAnsi="Arial" w:cs="Arial"/>
        </w:rPr>
      </w:pPr>
    </w:p>
    <w:sectPr w:rsidR="00E71342" w:rsidSect="00C0498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12AF" w14:textId="77777777" w:rsidR="00D74BFF" w:rsidRDefault="00D74BFF" w:rsidP="00F12CC3">
      <w:pPr>
        <w:spacing w:after="0" w:line="240" w:lineRule="auto"/>
      </w:pPr>
      <w:r>
        <w:separator/>
      </w:r>
    </w:p>
  </w:endnote>
  <w:endnote w:type="continuationSeparator" w:id="0">
    <w:p w14:paraId="3DE6EEE6" w14:textId="77777777" w:rsidR="00D74BFF" w:rsidRDefault="00D74BFF" w:rsidP="00F1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027934"/>
      <w:docPartObj>
        <w:docPartGallery w:val="Page Numbers (Bottom of Page)"/>
        <w:docPartUnique/>
      </w:docPartObj>
    </w:sdtPr>
    <w:sdtContent>
      <w:p w14:paraId="294A168C" w14:textId="12BF9780" w:rsidR="00FC6E2F" w:rsidRDefault="00FC6E2F">
        <w:pPr>
          <w:pStyle w:val="Kjene"/>
          <w:jc w:val="right"/>
        </w:pPr>
        <w:r>
          <w:fldChar w:fldCharType="begin"/>
        </w:r>
        <w:r>
          <w:instrText>PAGE   \* MERGEFORMAT</w:instrText>
        </w:r>
        <w:r>
          <w:fldChar w:fldCharType="separate"/>
        </w:r>
        <w:r w:rsidR="00AC7456">
          <w:rPr>
            <w:noProof/>
          </w:rPr>
          <w:t>12</w:t>
        </w:r>
        <w:r>
          <w:fldChar w:fldCharType="end"/>
        </w:r>
      </w:p>
    </w:sdtContent>
  </w:sdt>
  <w:p w14:paraId="7F230F4F" w14:textId="77777777" w:rsidR="00FC6E2F" w:rsidRDefault="00FC6E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8ED8" w14:textId="77777777" w:rsidR="00D74BFF" w:rsidRDefault="00D74BFF" w:rsidP="00F12CC3">
      <w:pPr>
        <w:spacing w:after="0" w:line="240" w:lineRule="auto"/>
      </w:pPr>
      <w:r>
        <w:separator/>
      </w:r>
    </w:p>
  </w:footnote>
  <w:footnote w:type="continuationSeparator" w:id="0">
    <w:p w14:paraId="0A6B0528" w14:textId="77777777" w:rsidR="00D74BFF" w:rsidRDefault="00D74BFF" w:rsidP="00F12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52F2C"/>
    <w:multiLevelType w:val="multilevel"/>
    <w:tmpl w:val="CDDC310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4F77829"/>
    <w:multiLevelType w:val="hybridMultilevel"/>
    <w:tmpl w:val="BCCEBA46"/>
    <w:lvl w:ilvl="0" w:tplc="72B64C18">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6458C3"/>
    <w:multiLevelType w:val="multilevel"/>
    <w:tmpl w:val="FC30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D75C2"/>
    <w:multiLevelType w:val="hybridMultilevel"/>
    <w:tmpl w:val="C142779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 w15:restartNumberingAfterBreak="0">
    <w:nsid w:val="25987DA4"/>
    <w:multiLevelType w:val="hybridMultilevel"/>
    <w:tmpl w:val="8BF4B308"/>
    <w:lvl w:ilvl="0" w:tplc="CB1EBFEE">
      <w:start w:val="1"/>
      <w:numFmt w:val="decimal"/>
      <w:lvlText w:val="%1."/>
      <w:lvlJc w:val="left"/>
      <w:pPr>
        <w:ind w:left="644"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FF50BCC"/>
    <w:multiLevelType w:val="multilevel"/>
    <w:tmpl w:val="83049506"/>
    <w:lvl w:ilvl="0">
      <w:numFmt w:val="bullet"/>
      <w:lvlText w:val="-"/>
      <w:lvlJc w:val="left"/>
      <w:pPr>
        <w:ind w:left="862" w:hanging="360"/>
      </w:pPr>
      <w:rPr>
        <w:rFonts w:ascii="Times New Roman" w:eastAsia="Calibri" w:hAnsi="Times New Roman" w:cs="Times New Roman"/>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6" w15:restartNumberingAfterBreak="0">
    <w:nsid w:val="300A2708"/>
    <w:multiLevelType w:val="hybridMultilevel"/>
    <w:tmpl w:val="2D8EFAFA"/>
    <w:lvl w:ilvl="0" w:tplc="C134689C">
      <w:start w:val="2"/>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C2B095B"/>
    <w:multiLevelType w:val="hybridMultilevel"/>
    <w:tmpl w:val="EB301928"/>
    <w:lvl w:ilvl="0" w:tplc="C134689C">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5C57FC"/>
    <w:multiLevelType w:val="multilevel"/>
    <w:tmpl w:val="4F04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40CD4"/>
    <w:multiLevelType w:val="hybridMultilevel"/>
    <w:tmpl w:val="BF44101A"/>
    <w:lvl w:ilvl="0" w:tplc="C134689C">
      <w:start w:val="2"/>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0C03E48"/>
    <w:multiLevelType w:val="multilevel"/>
    <w:tmpl w:val="2BACE702"/>
    <w:lvl w:ilvl="0">
      <w:start w:val="2"/>
      <w:numFmt w:val="bullet"/>
      <w:lvlText w:val="-"/>
      <w:lvlJc w:val="left"/>
      <w:pPr>
        <w:tabs>
          <w:tab w:val="num" w:pos="720"/>
        </w:tabs>
        <w:ind w:left="720" w:hanging="360"/>
      </w:pPr>
      <w:rPr>
        <w:rFonts w:ascii="Arial" w:eastAsiaTheme="minorHAnsi"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03716"/>
    <w:multiLevelType w:val="hybridMultilevel"/>
    <w:tmpl w:val="52E81F58"/>
    <w:lvl w:ilvl="0" w:tplc="6CEE624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0DC5860"/>
    <w:multiLevelType w:val="multilevel"/>
    <w:tmpl w:val="67EE712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69A270D"/>
    <w:multiLevelType w:val="hybridMultilevel"/>
    <w:tmpl w:val="A1AE2B0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59EC769A"/>
    <w:multiLevelType w:val="multilevel"/>
    <w:tmpl w:val="AA425452"/>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14D0011"/>
    <w:multiLevelType w:val="hybridMultilevel"/>
    <w:tmpl w:val="94E0005E"/>
    <w:lvl w:ilvl="0" w:tplc="C134689C">
      <w:start w:val="2"/>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8165FB9"/>
    <w:multiLevelType w:val="hybridMultilevel"/>
    <w:tmpl w:val="3F645B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BD5909"/>
    <w:multiLevelType w:val="hybridMultilevel"/>
    <w:tmpl w:val="C5AAB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9E060AF"/>
    <w:multiLevelType w:val="multilevel"/>
    <w:tmpl w:val="E3480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4C363C"/>
    <w:multiLevelType w:val="hybridMultilevel"/>
    <w:tmpl w:val="6B5AB6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2629273">
    <w:abstractNumId w:val="19"/>
  </w:num>
  <w:num w:numId="2" w16cid:durableId="2024354833">
    <w:abstractNumId w:val="7"/>
  </w:num>
  <w:num w:numId="3" w16cid:durableId="1284313214">
    <w:abstractNumId w:val="11"/>
  </w:num>
  <w:num w:numId="4" w16cid:durableId="772632141">
    <w:abstractNumId w:val="1"/>
  </w:num>
  <w:num w:numId="5" w16cid:durableId="1369647981">
    <w:abstractNumId w:val="14"/>
  </w:num>
  <w:num w:numId="6" w16cid:durableId="1768378641">
    <w:abstractNumId w:val="16"/>
  </w:num>
  <w:num w:numId="7" w16cid:durableId="1547840579">
    <w:abstractNumId w:val="0"/>
  </w:num>
  <w:num w:numId="8" w16cid:durableId="1004938521">
    <w:abstractNumId w:val="12"/>
  </w:num>
  <w:num w:numId="9" w16cid:durableId="1461652507">
    <w:abstractNumId w:val="5"/>
  </w:num>
  <w:num w:numId="10" w16cid:durableId="2144498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4887071">
    <w:abstractNumId w:val="6"/>
  </w:num>
  <w:num w:numId="12" w16cid:durableId="1770811812">
    <w:abstractNumId w:val="2"/>
  </w:num>
  <w:num w:numId="13" w16cid:durableId="354230786">
    <w:abstractNumId w:val="15"/>
  </w:num>
  <w:num w:numId="14" w16cid:durableId="951474201">
    <w:abstractNumId w:val="18"/>
  </w:num>
  <w:num w:numId="15" w16cid:durableId="1416516848">
    <w:abstractNumId w:val="10"/>
  </w:num>
  <w:num w:numId="16" w16cid:durableId="2017461003">
    <w:abstractNumId w:val="8"/>
  </w:num>
  <w:num w:numId="17" w16cid:durableId="881865954">
    <w:abstractNumId w:val="9"/>
  </w:num>
  <w:num w:numId="18" w16cid:durableId="20686062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6794619">
    <w:abstractNumId w:val="3"/>
  </w:num>
  <w:num w:numId="20" w16cid:durableId="1510676826">
    <w:abstractNumId w:val="13"/>
  </w:num>
  <w:num w:numId="21" w16cid:durableId="18310934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38"/>
    <w:rsid w:val="00006A9B"/>
    <w:rsid w:val="000568E9"/>
    <w:rsid w:val="0005761D"/>
    <w:rsid w:val="00066796"/>
    <w:rsid w:val="000B07DD"/>
    <w:rsid w:val="000C4BF8"/>
    <w:rsid w:val="000E16CB"/>
    <w:rsid w:val="00112CE5"/>
    <w:rsid w:val="00121F0B"/>
    <w:rsid w:val="00124883"/>
    <w:rsid w:val="001629C5"/>
    <w:rsid w:val="00196838"/>
    <w:rsid w:val="001C0BF0"/>
    <w:rsid w:val="001D012F"/>
    <w:rsid w:val="00214AAF"/>
    <w:rsid w:val="00217B86"/>
    <w:rsid w:val="00232CB5"/>
    <w:rsid w:val="00250CC5"/>
    <w:rsid w:val="002A28B7"/>
    <w:rsid w:val="002B2C05"/>
    <w:rsid w:val="003702BD"/>
    <w:rsid w:val="003775ED"/>
    <w:rsid w:val="003869BE"/>
    <w:rsid w:val="003935E9"/>
    <w:rsid w:val="003B78EC"/>
    <w:rsid w:val="003C1384"/>
    <w:rsid w:val="003C3853"/>
    <w:rsid w:val="003D386B"/>
    <w:rsid w:val="003E3B47"/>
    <w:rsid w:val="00425978"/>
    <w:rsid w:val="004268AC"/>
    <w:rsid w:val="00427295"/>
    <w:rsid w:val="00430778"/>
    <w:rsid w:val="00432697"/>
    <w:rsid w:val="00463F92"/>
    <w:rsid w:val="00475FA9"/>
    <w:rsid w:val="00482E27"/>
    <w:rsid w:val="004B73A8"/>
    <w:rsid w:val="004C3298"/>
    <w:rsid w:val="004E2964"/>
    <w:rsid w:val="00512EF5"/>
    <w:rsid w:val="00526F02"/>
    <w:rsid w:val="0053128D"/>
    <w:rsid w:val="005438F8"/>
    <w:rsid w:val="005715B5"/>
    <w:rsid w:val="00572D35"/>
    <w:rsid w:val="00574EF5"/>
    <w:rsid w:val="005869A0"/>
    <w:rsid w:val="005A6EF2"/>
    <w:rsid w:val="005B53D5"/>
    <w:rsid w:val="005D1ED7"/>
    <w:rsid w:val="006018ED"/>
    <w:rsid w:val="00601DBD"/>
    <w:rsid w:val="006055AB"/>
    <w:rsid w:val="00606395"/>
    <w:rsid w:val="0061025E"/>
    <w:rsid w:val="00613D6C"/>
    <w:rsid w:val="00620D58"/>
    <w:rsid w:val="00646E86"/>
    <w:rsid w:val="00673C4F"/>
    <w:rsid w:val="0067693D"/>
    <w:rsid w:val="00682AE5"/>
    <w:rsid w:val="00695729"/>
    <w:rsid w:val="0070517B"/>
    <w:rsid w:val="00755E28"/>
    <w:rsid w:val="00772E36"/>
    <w:rsid w:val="007B0BD4"/>
    <w:rsid w:val="007D020B"/>
    <w:rsid w:val="007E1AFB"/>
    <w:rsid w:val="007F302E"/>
    <w:rsid w:val="00806DF1"/>
    <w:rsid w:val="008072D8"/>
    <w:rsid w:val="00822049"/>
    <w:rsid w:val="00871885"/>
    <w:rsid w:val="00875305"/>
    <w:rsid w:val="0087788C"/>
    <w:rsid w:val="008A5D36"/>
    <w:rsid w:val="008D28D8"/>
    <w:rsid w:val="008F4F35"/>
    <w:rsid w:val="008F50F4"/>
    <w:rsid w:val="008F6CE3"/>
    <w:rsid w:val="00906F11"/>
    <w:rsid w:val="00946A85"/>
    <w:rsid w:val="009B6B9B"/>
    <w:rsid w:val="009C7A88"/>
    <w:rsid w:val="009D300D"/>
    <w:rsid w:val="009F57E5"/>
    <w:rsid w:val="009F74C6"/>
    <w:rsid w:val="00A14F1A"/>
    <w:rsid w:val="00A2473A"/>
    <w:rsid w:val="00A46A7D"/>
    <w:rsid w:val="00A70E9C"/>
    <w:rsid w:val="00A74217"/>
    <w:rsid w:val="00AB0493"/>
    <w:rsid w:val="00AB0D16"/>
    <w:rsid w:val="00AC7456"/>
    <w:rsid w:val="00AD4957"/>
    <w:rsid w:val="00AF04DF"/>
    <w:rsid w:val="00AF7FC4"/>
    <w:rsid w:val="00B40919"/>
    <w:rsid w:val="00B448E6"/>
    <w:rsid w:val="00BA0F13"/>
    <w:rsid w:val="00BB41F0"/>
    <w:rsid w:val="00BC26CE"/>
    <w:rsid w:val="00BE634E"/>
    <w:rsid w:val="00C0498E"/>
    <w:rsid w:val="00C5080D"/>
    <w:rsid w:val="00C51D10"/>
    <w:rsid w:val="00C76569"/>
    <w:rsid w:val="00C80BB0"/>
    <w:rsid w:val="00CD5B15"/>
    <w:rsid w:val="00D23D53"/>
    <w:rsid w:val="00D74BFF"/>
    <w:rsid w:val="00DA63B4"/>
    <w:rsid w:val="00DE2C39"/>
    <w:rsid w:val="00DE33F4"/>
    <w:rsid w:val="00DE52EA"/>
    <w:rsid w:val="00DF4F5D"/>
    <w:rsid w:val="00E21B23"/>
    <w:rsid w:val="00E60F34"/>
    <w:rsid w:val="00E71342"/>
    <w:rsid w:val="00E77281"/>
    <w:rsid w:val="00E87B60"/>
    <w:rsid w:val="00E97670"/>
    <w:rsid w:val="00EA7BC6"/>
    <w:rsid w:val="00EC56CF"/>
    <w:rsid w:val="00EC5935"/>
    <w:rsid w:val="00F115F9"/>
    <w:rsid w:val="00F11733"/>
    <w:rsid w:val="00F12CC3"/>
    <w:rsid w:val="00F359EC"/>
    <w:rsid w:val="00F5085C"/>
    <w:rsid w:val="00F5225E"/>
    <w:rsid w:val="00F569A5"/>
    <w:rsid w:val="00F71B62"/>
    <w:rsid w:val="00F95112"/>
    <w:rsid w:val="00F96778"/>
    <w:rsid w:val="00FB330C"/>
    <w:rsid w:val="00FC6E2F"/>
    <w:rsid w:val="00FF1D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7ED26"/>
  <w15:chartTrackingRefBased/>
  <w15:docId w15:val="{B2BACDC6-28AA-4FC1-8C14-735EDEA8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968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968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9683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9683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9683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9683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9683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9683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9683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9683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9683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9683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9683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9683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9683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9683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9683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9683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96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9683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9683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9683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9683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96838"/>
    <w:rPr>
      <w:i/>
      <w:iCs/>
      <w:color w:val="404040" w:themeColor="text1" w:themeTint="BF"/>
    </w:rPr>
  </w:style>
  <w:style w:type="paragraph" w:styleId="Sarakstarindkopa">
    <w:name w:val="List Paragraph"/>
    <w:basedOn w:val="Parasts"/>
    <w:qFormat/>
    <w:rsid w:val="00196838"/>
    <w:pPr>
      <w:ind w:left="720"/>
      <w:contextualSpacing/>
    </w:pPr>
  </w:style>
  <w:style w:type="character" w:styleId="Intensvsizclums">
    <w:name w:val="Intense Emphasis"/>
    <w:basedOn w:val="Noklusjumarindkopasfonts"/>
    <w:uiPriority w:val="21"/>
    <w:qFormat/>
    <w:rsid w:val="00196838"/>
    <w:rPr>
      <w:i/>
      <w:iCs/>
      <w:color w:val="2F5496" w:themeColor="accent1" w:themeShade="BF"/>
    </w:rPr>
  </w:style>
  <w:style w:type="paragraph" w:styleId="Intensvscitts">
    <w:name w:val="Intense Quote"/>
    <w:basedOn w:val="Parasts"/>
    <w:next w:val="Parasts"/>
    <w:link w:val="IntensvscittsRakstz"/>
    <w:uiPriority w:val="30"/>
    <w:qFormat/>
    <w:rsid w:val="001968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96838"/>
    <w:rPr>
      <w:i/>
      <w:iCs/>
      <w:color w:val="2F5496" w:themeColor="accent1" w:themeShade="BF"/>
    </w:rPr>
  </w:style>
  <w:style w:type="character" w:styleId="Intensvaatsauce">
    <w:name w:val="Intense Reference"/>
    <w:basedOn w:val="Noklusjumarindkopasfonts"/>
    <w:uiPriority w:val="32"/>
    <w:qFormat/>
    <w:rsid w:val="00196838"/>
    <w:rPr>
      <w:b/>
      <w:bCs/>
      <w:smallCaps/>
      <w:color w:val="2F5496" w:themeColor="accent1" w:themeShade="BF"/>
      <w:spacing w:val="5"/>
    </w:rPr>
  </w:style>
  <w:style w:type="table" w:styleId="Reatabula">
    <w:name w:val="Table Grid"/>
    <w:basedOn w:val="Parastatabula"/>
    <w:uiPriority w:val="39"/>
    <w:rsid w:val="00613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Noklusjumarindkopasfonts"/>
    <w:rsid w:val="00613D6C"/>
  </w:style>
  <w:style w:type="character" w:styleId="Komentraatsauce">
    <w:name w:val="annotation reference"/>
    <w:basedOn w:val="Noklusjumarindkopasfonts"/>
    <w:unhideWhenUsed/>
    <w:rsid w:val="00613D6C"/>
    <w:rPr>
      <w:sz w:val="16"/>
      <w:szCs w:val="16"/>
    </w:rPr>
  </w:style>
  <w:style w:type="paragraph" w:styleId="Komentrateksts">
    <w:name w:val="annotation text"/>
    <w:basedOn w:val="Parasts"/>
    <w:link w:val="KomentratekstsRakstz"/>
    <w:unhideWhenUsed/>
    <w:rsid w:val="00613D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613D6C"/>
    <w:rPr>
      <w:sz w:val="20"/>
      <w:szCs w:val="20"/>
    </w:rPr>
  </w:style>
  <w:style w:type="paragraph" w:styleId="Komentratma">
    <w:name w:val="annotation subject"/>
    <w:basedOn w:val="Komentrateksts"/>
    <w:next w:val="Komentrateksts"/>
    <w:link w:val="KomentratmaRakstz"/>
    <w:uiPriority w:val="99"/>
    <w:semiHidden/>
    <w:unhideWhenUsed/>
    <w:rsid w:val="00613D6C"/>
    <w:rPr>
      <w:b/>
      <w:bCs/>
    </w:rPr>
  </w:style>
  <w:style w:type="character" w:customStyle="1" w:styleId="KomentratmaRakstz">
    <w:name w:val="Komentāra tēma Rakstz."/>
    <w:basedOn w:val="KomentratekstsRakstz"/>
    <w:link w:val="Komentratma"/>
    <w:uiPriority w:val="99"/>
    <w:semiHidden/>
    <w:rsid w:val="00613D6C"/>
    <w:rPr>
      <w:b/>
      <w:bCs/>
      <w:sz w:val="20"/>
      <w:szCs w:val="20"/>
    </w:rPr>
  </w:style>
  <w:style w:type="paragraph" w:styleId="Bezatstarpm">
    <w:name w:val="No Spacing"/>
    <w:uiPriority w:val="1"/>
    <w:qFormat/>
    <w:rsid w:val="00C0498E"/>
    <w:pPr>
      <w:spacing w:after="0" w:line="240" w:lineRule="auto"/>
    </w:pPr>
  </w:style>
  <w:style w:type="paragraph" w:customStyle="1" w:styleId="NoSpacing1">
    <w:name w:val="No Spacing1"/>
    <w:qFormat/>
    <w:rsid w:val="00F12CC3"/>
    <w:pPr>
      <w:suppressAutoHyphens/>
      <w:spacing w:after="0" w:line="240" w:lineRule="auto"/>
    </w:pPr>
    <w:rPr>
      <w:rFonts w:ascii="Calibri" w:eastAsia="Calibri" w:hAnsi="Calibri" w:cs="Times New Roman"/>
      <w:lang w:eastAsia="ar-SA"/>
    </w:rPr>
  </w:style>
  <w:style w:type="paragraph" w:styleId="Galvene">
    <w:name w:val="header"/>
    <w:basedOn w:val="Parasts"/>
    <w:link w:val="GalveneRakstz"/>
    <w:uiPriority w:val="99"/>
    <w:unhideWhenUsed/>
    <w:rsid w:val="00F12CC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12CC3"/>
  </w:style>
  <w:style w:type="paragraph" w:styleId="Kjene">
    <w:name w:val="footer"/>
    <w:basedOn w:val="Parasts"/>
    <w:link w:val="KjeneRakstz"/>
    <w:uiPriority w:val="99"/>
    <w:unhideWhenUsed/>
    <w:rsid w:val="00F12CC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12CC3"/>
  </w:style>
  <w:style w:type="character" w:customStyle="1" w:styleId="cf01">
    <w:name w:val="cf01"/>
    <w:basedOn w:val="Noklusjumarindkopasfonts"/>
    <w:rsid w:val="003935E9"/>
    <w:rPr>
      <w:rFonts w:ascii="Segoe UI" w:hAnsi="Segoe UI" w:cs="Segoe UI" w:hint="default"/>
      <w:sz w:val="18"/>
      <w:szCs w:val="18"/>
    </w:rPr>
  </w:style>
  <w:style w:type="character" w:customStyle="1" w:styleId="cf11">
    <w:name w:val="cf11"/>
    <w:basedOn w:val="Noklusjumarindkopasfonts"/>
    <w:rsid w:val="003935E9"/>
    <w:rPr>
      <w:rFonts w:ascii="Segoe UI" w:hAnsi="Segoe UI" w:cs="Segoe UI" w:hint="default"/>
      <w:i/>
      <w:iCs/>
      <w:sz w:val="18"/>
      <w:szCs w:val="18"/>
    </w:rPr>
  </w:style>
  <w:style w:type="paragraph" w:customStyle="1" w:styleId="isselectedend">
    <w:name w:val="isselectedend"/>
    <w:basedOn w:val="Parasts"/>
    <w:rsid w:val="000B07DD"/>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Paraststmeklis">
    <w:name w:val="Normal (Web)"/>
    <w:basedOn w:val="Parasts"/>
    <w:uiPriority w:val="99"/>
    <w:semiHidden/>
    <w:unhideWhenUsed/>
    <w:rsid w:val="000B07DD"/>
    <w:pPr>
      <w:spacing w:before="100" w:beforeAutospacing="1" w:after="100" w:afterAutospacing="1"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779692">
      <w:bodyDiv w:val="1"/>
      <w:marLeft w:val="0"/>
      <w:marRight w:val="0"/>
      <w:marTop w:val="0"/>
      <w:marBottom w:val="0"/>
      <w:divBdr>
        <w:top w:val="none" w:sz="0" w:space="0" w:color="auto"/>
        <w:left w:val="none" w:sz="0" w:space="0" w:color="auto"/>
        <w:bottom w:val="none" w:sz="0" w:space="0" w:color="auto"/>
        <w:right w:val="none" w:sz="0" w:space="0" w:color="auto"/>
      </w:divBdr>
    </w:div>
    <w:div w:id="1570463520">
      <w:bodyDiv w:val="1"/>
      <w:marLeft w:val="0"/>
      <w:marRight w:val="0"/>
      <w:marTop w:val="0"/>
      <w:marBottom w:val="0"/>
      <w:divBdr>
        <w:top w:val="none" w:sz="0" w:space="0" w:color="auto"/>
        <w:left w:val="none" w:sz="0" w:space="0" w:color="auto"/>
        <w:bottom w:val="none" w:sz="0" w:space="0" w:color="auto"/>
        <w:right w:val="none" w:sz="0" w:space="0" w:color="auto"/>
      </w:divBdr>
    </w:div>
    <w:div w:id="1694183020">
      <w:bodyDiv w:val="1"/>
      <w:marLeft w:val="0"/>
      <w:marRight w:val="0"/>
      <w:marTop w:val="0"/>
      <w:marBottom w:val="0"/>
      <w:divBdr>
        <w:top w:val="none" w:sz="0" w:space="0" w:color="auto"/>
        <w:left w:val="none" w:sz="0" w:space="0" w:color="auto"/>
        <w:bottom w:val="none" w:sz="0" w:space="0" w:color="auto"/>
        <w:right w:val="none" w:sz="0" w:space="0" w:color="auto"/>
      </w:divBdr>
    </w:div>
    <w:div w:id="1778403834">
      <w:bodyDiv w:val="1"/>
      <w:marLeft w:val="0"/>
      <w:marRight w:val="0"/>
      <w:marTop w:val="0"/>
      <w:marBottom w:val="0"/>
      <w:divBdr>
        <w:top w:val="none" w:sz="0" w:space="0" w:color="auto"/>
        <w:left w:val="none" w:sz="0" w:space="0" w:color="auto"/>
        <w:bottom w:val="none" w:sz="0" w:space="0" w:color="auto"/>
        <w:right w:val="none" w:sz="0" w:space="0" w:color="auto"/>
      </w:divBdr>
    </w:div>
    <w:div w:id="184512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14123</Words>
  <Characters>8051</Characters>
  <Application>Microsoft Office Word</Application>
  <DocSecurity>0</DocSecurity>
  <Lines>67</Lines>
  <Paragraphs>44</Paragraphs>
  <ScaleCrop>false</ScaleCrop>
  <HeadingPairs>
    <vt:vector size="6" baseType="variant">
      <vt:variant>
        <vt:lpstr>Title</vt:lpstr>
      </vt:variant>
      <vt:variant>
        <vt:i4>1</vt:i4>
      </vt:variant>
      <vt:variant>
        <vt:lpstr>Nosaukums</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LRAS</dc:creator>
  <cp:keywords/>
  <dc:description/>
  <cp:lastModifiedBy>LRAS</cp:lastModifiedBy>
  <cp:revision>3</cp:revision>
  <dcterms:created xsi:type="dcterms:W3CDTF">2026-08-25T08:22:00Z</dcterms:created>
  <dcterms:modified xsi:type="dcterms:W3CDTF">2026-08-25T12:22:00Z</dcterms:modified>
</cp:coreProperties>
</file>