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0DAD" w14:textId="77777777" w:rsidR="00AA470C" w:rsidRPr="00A21F2D" w:rsidRDefault="00000000" w:rsidP="00AA470C">
      <w:pPr>
        <w:ind w:left="-105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21F2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8240" behindDoc="1" locked="0" layoutInCell="1" allowOverlap="1" wp14:anchorId="3CEDC3C3" wp14:editId="0073D598">
            <wp:simplePos x="0" y="0"/>
            <wp:positionH relativeFrom="column">
              <wp:posOffset>3777603</wp:posOffset>
            </wp:positionH>
            <wp:positionV relativeFrom="paragraph">
              <wp:posOffset>-655404</wp:posOffset>
            </wp:positionV>
            <wp:extent cx="2214245" cy="22517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F5FFE" w14:textId="77777777" w:rsidR="00A03D52" w:rsidRPr="00A21F2D" w:rsidRDefault="00A03D52" w:rsidP="00AA470C">
      <w:pPr>
        <w:ind w:left="-105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3B26B51" w14:textId="77777777" w:rsidR="00A03D52" w:rsidRPr="00A21F2D" w:rsidRDefault="00A03D52" w:rsidP="00AA470C">
      <w:pPr>
        <w:ind w:left="-105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ECBC64F" w14:textId="77777777" w:rsidR="00A03D52" w:rsidRPr="00A21F2D" w:rsidRDefault="00A03D52" w:rsidP="00AA470C">
      <w:pPr>
        <w:ind w:left="-105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A83B444" w14:textId="77777777" w:rsidR="00A03D52" w:rsidRPr="00A21F2D" w:rsidRDefault="00A03D52" w:rsidP="00AA470C">
      <w:pPr>
        <w:ind w:left="-105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9A7804D" w14:textId="77777777" w:rsidR="00A03D52" w:rsidRPr="00A21F2D" w:rsidRDefault="00A03D52" w:rsidP="00AA470C">
      <w:pPr>
        <w:ind w:left="-105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sectPr w:rsidR="00A03D52" w:rsidRPr="00A21F2D" w:rsidSect="00AA470C">
          <w:pgSz w:w="11906" w:h="16838"/>
          <w:pgMar w:top="851" w:right="1133" w:bottom="1440" w:left="1800" w:header="708" w:footer="708" w:gutter="0"/>
          <w:cols w:space="708"/>
          <w:docGrid w:linePitch="360"/>
        </w:sectPr>
      </w:pPr>
    </w:p>
    <w:p w14:paraId="69F1DD84" w14:textId="77777777" w:rsidR="00F52E3B" w:rsidRDefault="00F52E3B" w:rsidP="00F52E3B">
      <w:pPr>
        <w:spacing w:after="0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7ECBFF18" w14:textId="77777777" w:rsidR="000D6F34" w:rsidRPr="00A21F2D" w:rsidRDefault="00000000" w:rsidP="00F52E3B">
      <w:pPr>
        <w:spacing w:after="0"/>
        <w:rPr>
          <w:rFonts w:ascii="Times New Roman" w:eastAsia="Times New Roman" w:hAnsi="Times New Roman" w:cs="Times New Roman"/>
          <w:color w:val="000000"/>
          <w:lang w:eastAsia="lv-LV"/>
        </w:rPr>
      </w:pPr>
      <w:r w:rsidRPr="00A21F2D">
        <w:rPr>
          <w:rFonts w:ascii="Times New Roman" w:eastAsia="Times New Roman" w:hAnsi="Times New Roman" w:cs="Times New Roman"/>
          <w:color w:val="000000"/>
          <w:lang w:eastAsia="lv-LV"/>
        </w:rPr>
        <w:t>Rīga</w:t>
      </w:r>
    </w:p>
    <w:p w14:paraId="73063C5E" w14:textId="77777777" w:rsidR="00F52E3B" w:rsidRDefault="00000000" w:rsidP="00F52E3B">
      <w:pPr>
        <w:spacing w:after="0"/>
        <w:rPr>
          <w:rFonts w:ascii="Times New Roman" w:eastAsia="Times New Roman" w:hAnsi="Times New Roman" w:cs="Times New Roman"/>
          <w:color w:val="000000"/>
          <w:lang w:eastAsia="lv-LV"/>
        </w:rPr>
      </w:pPr>
      <w:r w:rsidRPr="00F52E3B">
        <w:rPr>
          <w:rFonts w:ascii="Times New Roman" w:eastAsia="Times New Roman" w:hAnsi="Times New Roman" w:cs="Times New Roman"/>
          <w:color w:val="000000"/>
          <w:lang w:eastAsia="lv-LV"/>
        </w:rPr>
        <w:t>Datumu skatīt dokumenta paraksta laika zīmogā</w:t>
      </w:r>
      <w:r w:rsidR="00127FE5" w:rsidRPr="00A21F2D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5146DDB4" w14:textId="77777777" w:rsidR="000D6F34" w:rsidRPr="00A21F2D" w:rsidRDefault="00000000" w:rsidP="00F52E3B">
      <w:pPr>
        <w:spacing w:after="0"/>
        <w:rPr>
          <w:rFonts w:ascii="Times New Roman" w:eastAsia="Times New Roman" w:hAnsi="Times New Roman" w:cs="Times New Roman"/>
          <w:color w:val="000000"/>
          <w:lang w:eastAsia="lv-LV"/>
        </w:rPr>
      </w:pPr>
      <w:r w:rsidRPr="00A21F2D">
        <w:rPr>
          <w:rFonts w:ascii="Times New Roman" w:eastAsia="Times New Roman" w:hAnsi="Times New Roman" w:cs="Times New Roman"/>
          <w:color w:val="000000"/>
          <w:lang w:eastAsia="lv-LV"/>
        </w:rPr>
        <w:t>Nr. 30AT00-</w:t>
      </w:r>
      <w:r w:rsidR="00597B41" w:rsidRPr="00A21F2D">
        <w:rPr>
          <w:rFonts w:ascii="Times New Roman" w:eastAsia="Times New Roman" w:hAnsi="Times New Roman" w:cs="Times New Roman"/>
          <w:color w:val="000000"/>
          <w:lang w:eastAsia="lv-LV"/>
        </w:rPr>
        <w:t>3</w:t>
      </w:r>
      <w:r w:rsidRPr="00A21F2D">
        <w:rPr>
          <w:rFonts w:ascii="Times New Roman" w:eastAsia="Times New Roman" w:hAnsi="Times New Roman" w:cs="Times New Roman"/>
          <w:color w:val="000000"/>
          <w:lang w:eastAsia="lv-LV"/>
        </w:rPr>
        <w:t>/TN-90214</w:t>
      </w:r>
    </w:p>
    <w:p w14:paraId="26B43076" w14:textId="77777777" w:rsidR="00AA470C" w:rsidRPr="00A21F2D" w:rsidRDefault="00000000" w:rsidP="00F52E3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4F5779">
        <w:rPr>
          <w:rFonts w:ascii="Times New Roman" w:eastAsia="Times New Roman" w:hAnsi="Times New Roman" w:cs="Times New Roman"/>
          <w:color w:val="000000"/>
          <w:lang w:eastAsia="lv-LV"/>
        </w:rPr>
        <w:t>Uz 08.04.2026 Nr. N-30818</w:t>
      </w:r>
      <w:r w:rsidRPr="00A21F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br w:type="column"/>
      </w:r>
    </w:p>
    <w:tbl>
      <w:tblPr>
        <w:tblStyle w:val="TableGrid"/>
        <w:tblW w:w="42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180396" w14:paraId="5B3E3D7E" w14:textId="77777777" w:rsidTr="00A21F2D">
        <w:trPr>
          <w:trHeight w:val="1663"/>
          <w:jc w:val="right"/>
        </w:trPr>
        <w:tc>
          <w:tcPr>
            <w:tcW w:w="4253" w:type="dxa"/>
          </w:tcPr>
          <w:p w14:paraId="69B3F22F" w14:textId="77777777" w:rsidR="00AA470C" w:rsidRPr="00A21F2D" w:rsidRDefault="00000000" w:rsidP="0044576E">
            <w:pPr>
              <w:ind w:right="-114"/>
              <w:jc w:val="right"/>
              <w:rPr>
                <w:color w:val="000000" w:themeColor="text1"/>
                <w:sz w:val="22"/>
                <w:szCs w:val="24"/>
              </w:rPr>
            </w:pPr>
            <w:r w:rsidRPr="00A21F2D">
              <w:rPr>
                <w:color w:val="000000" w:themeColor="text1"/>
                <w:sz w:val="22"/>
                <w:szCs w:val="24"/>
              </w:rPr>
              <w:t>Jēkabpils novada pašvaldība</w:t>
            </w:r>
          </w:p>
          <w:p w14:paraId="375EF4AE" w14:textId="77777777" w:rsidR="00AA470C" w:rsidRPr="00A21F2D" w:rsidRDefault="00000000" w:rsidP="0044576E">
            <w:pPr>
              <w:ind w:right="-114"/>
              <w:jc w:val="right"/>
              <w:rPr>
                <w:color w:val="000000" w:themeColor="text1"/>
                <w:sz w:val="22"/>
                <w:szCs w:val="24"/>
              </w:rPr>
            </w:pPr>
            <w:r w:rsidRPr="00A21F2D">
              <w:rPr>
                <w:color w:val="000000" w:themeColor="text1"/>
                <w:sz w:val="22"/>
                <w:szCs w:val="24"/>
              </w:rPr>
              <w:t>Ainārs Skromāns</w:t>
            </w:r>
          </w:p>
          <w:p w14:paraId="50DD7780" w14:textId="77777777" w:rsidR="00A21F2D" w:rsidRPr="00A21F2D" w:rsidRDefault="00A21F2D" w:rsidP="0044576E">
            <w:pPr>
              <w:ind w:right="-114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</w:tr>
    </w:tbl>
    <w:p w14:paraId="7DC9FC5C" w14:textId="77777777" w:rsidR="004A45E4" w:rsidRPr="00A21F2D" w:rsidRDefault="004A45E4">
      <w:pPr>
        <w:rPr>
          <w:rFonts w:ascii="Times New Roman" w:hAnsi="Times New Roman" w:cs="Times New Roman"/>
          <w:sz w:val="24"/>
          <w:szCs w:val="24"/>
        </w:rPr>
        <w:sectPr w:rsidR="004A45E4" w:rsidRPr="00A21F2D" w:rsidSect="00F52E3B">
          <w:type w:val="continuous"/>
          <w:pgSz w:w="11906" w:h="16838"/>
          <w:pgMar w:top="1440" w:right="1133" w:bottom="1440" w:left="1418" w:header="708" w:footer="708" w:gutter="0"/>
          <w:cols w:num="2" w:space="99"/>
          <w:docGrid w:linePitch="360"/>
        </w:sectPr>
      </w:pPr>
    </w:p>
    <w:p w14:paraId="48E363B6" w14:textId="77777777" w:rsidR="009A2D00" w:rsidRPr="00A21F2D" w:rsidRDefault="009A2D00" w:rsidP="009A2D00">
      <w:pPr>
        <w:pStyle w:val="NormalWeb"/>
        <w:spacing w:before="0" w:beforeAutospacing="0" w:after="0" w:afterAutospacing="0"/>
        <w:rPr>
          <w:b/>
          <w:color w:val="000000"/>
          <w:sz w:val="2"/>
        </w:rPr>
      </w:pPr>
    </w:p>
    <w:p w14:paraId="5675148F" w14:textId="77777777" w:rsidR="00AE1D66" w:rsidRPr="00A21F2D" w:rsidRDefault="00000000" w:rsidP="009A2D00">
      <w:pPr>
        <w:pStyle w:val="NormalWeb"/>
        <w:spacing w:before="240" w:beforeAutospacing="0" w:after="0" w:afterAutospacing="0"/>
        <w:rPr>
          <w:b/>
          <w:color w:val="000000"/>
        </w:rPr>
      </w:pPr>
      <w:r w:rsidRPr="00A21F2D">
        <w:rPr>
          <w:b/>
          <w:color w:val="000000"/>
        </w:rPr>
        <w:t xml:space="preserve">Tehniskie noteikumi </w:t>
      </w:r>
      <w:r w:rsidR="00153AC9" w:rsidRPr="00A21F2D">
        <w:rPr>
          <w:b/>
          <w:color w:val="000000"/>
        </w:rPr>
        <w:t>ēku un būvju nojaukšanai</w:t>
      </w:r>
    </w:p>
    <w:p w14:paraId="64A28AD0" w14:textId="77777777" w:rsidR="007111D9" w:rsidRPr="00A21F2D" w:rsidRDefault="00000000" w:rsidP="00AE1D66">
      <w:pPr>
        <w:pStyle w:val="Sadaa"/>
        <w:spacing w:before="120"/>
        <w:ind w:left="357" w:hanging="357"/>
      </w:pPr>
      <w:r w:rsidRPr="00A21F2D">
        <w:t>OBJEKTA RAKSTUROJUMS</w:t>
      </w:r>
    </w:p>
    <w:p w14:paraId="4AB437BC" w14:textId="77777777" w:rsidR="00AA470C" w:rsidRPr="00A21F2D" w:rsidRDefault="00000000" w:rsidP="00BA2900">
      <w:pPr>
        <w:pStyle w:val="Apaksadaa"/>
        <w:ind w:left="426" w:firstLine="0"/>
      </w:pPr>
      <w:r w:rsidRPr="00A21F2D">
        <w:t xml:space="preserve">Objekta atrašanās vieta: </w:t>
      </w:r>
      <w:r w:rsidRPr="00A21F2D">
        <w:rPr>
          <w:i/>
        </w:rPr>
        <w:t>Augšzemes iela 10, Aknīste, Jēkabpils nov. (56050010260)</w:t>
      </w:r>
      <w:r w:rsidR="00BA2900">
        <w:rPr>
          <w:i/>
        </w:rPr>
        <w:t>;</w:t>
      </w:r>
      <w:r w:rsidR="00CF221B">
        <w:rPr>
          <w:i/>
        </w:rPr>
        <w:t xml:space="preserve"> </w:t>
      </w:r>
    </w:p>
    <w:p w14:paraId="7ECB0FE5" w14:textId="46A343FB" w:rsidR="00AA470C" w:rsidRPr="00A21F2D" w:rsidRDefault="00000000" w:rsidP="00BA2900">
      <w:pPr>
        <w:pStyle w:val="Apaksadaa"/>
        <w:ind w:left="426" w:firstLine="0"/>
      </w:pPr>
      <w:r w:rsidRPr="00A21F2D">
        <w:t xml:space="preserve">Objekta nosaukums: </w:t>
      </w:r>
      <w:r w:rsidR="001310B4" w:rsidRPr="00A21F2D">
        <w:rPr>
          <w:i/>
        </w:rPr>
        <w:t>Dzīvojamās mājas un saimniecības ēkas nojaukšana Augšzemes ielā 10, Aknīste, Jēkabpils novads.</w:t>
      </w:r>
    </w:p>
    <w:p w14:paraId="4F2DB3E9" w14:textId="77777777" w:rsidR="007111D9" w:rsidRPr="00A21F2D" w:rsidRDefault="00000000" w:rsidP="00153AC9">
      <w:pPr>
        <w:pStyle w:val="Sadaa"/>
      </w:pPr>
      <w:r w:rsidRPr="00A21F2D">
        <w:t xml:space="preserve">NORĀDĪJUMI </w:t>
      </w:r>
      <w:r w:rsidR="00153AC9" w:rsidRPr="00A21F2D">
        <w:t>ĒKU UN BŪVJU NOJAUKŠANA</w:t>
      </w:r>
      <w:r w:rsidR="00D16EFC" w:rsidRPr="00A21F2D">
        <w:t xml:space="preserve">S </w:t>
      </w:r>
      <w:r w:rsidR="007B49EA">
        <w:t>BŪV</w:t>
      </w:r>
      <w:r w:rsidR="00D16EFC" w:rsidRPr="00A21F2D">
        <w:t>PROJEKTA IZSTRĀDEI</w:t>
      </w:r>
    </w:p>
    <w:p w14:paraId="275BC4E4" w14:textId="77777777" w:rsidR="00CA3639" w:rsidRPr="00A21F2D" w:rsidRDefault="00000000" w:rsidP="00CA3639">
      <w:pPr>
        <w:pStyle w:val="Apaksadaa"/>
        <w:ind w:left="426" w:firstLine="0"/>
      </w:pPr>
      <w:r w:rsidRPr="00A21F2D">
        <w:t>Pirms ēku un būvju nojaukšanas tās jā</w:t>
      </w:r>
      <w:r>
        <w:t>atvieno</w:t>
      </w:r>
      <w:r w:rsidRPr="00A21F2D">
        <w:t xml:space="preserve"> no elektroapgādes tīkliem, ievērojot  </w:t>
      </w:r>
      <w:r w:rsidRPr="001C1A3F">
        <w:t>Ministru kabineta 2023. gada 7. novembra noteikumu</w:t>
      </w:r>
      <w:r>
        <w:t>s</w:t>
      </w:r>
      <w:r w:rsidRPr="001C1A3F">
        <w:t xml:space="preserve"> Nr. 635</w:t>
      </w:r>
      <w:r>
        <w:t xml:space="preserve"> </w:t>
      </w:r>
      <w:r w:rsidRPr="001C1A3F">
        <w:t>"Elektroenerģijas tirdzniecības un lietošanas noteikumi"</w:t>
      </w:r>
      <w:r>
        <w:t xml:space="preserve"> (t.sk., </w:t>
      </w:r>
      <w:hyperlink r:id="rId10" w:anchor="p60" w:history="1">
        <w:r w:rsidR="00CA3639" w:rsidRPr="00A87B9F">
          <w:rPr>
            <w:rStyle w:val="Hyperlink"/>
          </w:rPr>
          <w:t>60. punktu</w:t>
        </w:r>
      </w:hyperlink>
      <w:r>
        <w:t xml:space="preserve">). Plašāk skatīt </w:t>
      </w:r>
      <w:hyperlink r:id="rId11" w:history="1">
        <w:r w:rsidR="00CA3639" w:rsidRPr="006D686C">
          <w:rPr>
            <w:rStyle w:val="Hyperlink"/>
          </w:rPr>
          <w:t>https://www.sadalestikls.lv</w:t>
        </w:r>
      </w:hyperlink>
      <w:r>
        <w:t>.</w:t>
      </w:r>
    </w:p>
    <w:p w14:paraId="069D311A" w14:textId="77777777" w:rsidR="00153AC9" w:rsidRPr="00A21F2D" w:rsidRDefault="00000000" w:rsidP="00B61DFC">
      <w:pPr>
        <w:pStyle w:val="Apaksadaa"/>
        <w:ind w:left="426" w:firstLine="0"/>
      </w:pPr>
      <w:r w:rsidRPr="00A21F2D">
        <w:t xml:space="preserve">Esošo elektrotīklu un būvju novietojumam projektējamo nojaukšanas darbu zonā jāatbilst pastāvošo Elektrotīklu izbūves noteikumu un Būvnormatīvu prasībām. </w:t>
      </w:r>
      <w:r w:rsidR="007B49EA">
        <w:t>Būvp</w:t>
      </w:r>
      <w:r w:rsidRPr="00A21F2D">
        <w:t xml:space="preserve">rojektā plāna nojaukšanas zonā jāuzrāda visas elektrolīnijas un būves ar to piesaistēm. </w:t>
      </w:r>
      <w:r w:rsidR="007B49EA" w:rsidRPr="007B49EA">
        <w:t>Ēku un būvju nojaukšanas būvprojektu izstrādāt atbilstoši 2014. gada 2. septembra MK noteikumiem Nr.529 "Ēku būvnoteikumi" prasībām</w:t>
      </w:r>
      <w:r w:rsidR="00D16EFC" w:rsidRPr="00A21F2D">
        <w:t>;</w:t>
      </w:r>
    </w:p>
    <w:p w14:paraId="577176DB" w14:textId="77777777" w:rsidR="00153AC9" w:rsidRPr="00A21F2D" w:rsidRDefault="00000000" w:rsidP="00B61DFC">
      <w:pPr>
        <w:pStyle w:val="Apaksadaa"/>
        <w:ind w:left="426" w:firstLine="0"/>
      </w:pPr>
      <w:r w:rsidRPr="00A21F2D">
        <w:t>Jāņem vērā, ka nojaukšanas darbu zonā atrodas Lietotāja elektrotīkli, tādēļ to aizsardzība papildu jāsaskaņo a</w:t>
      </w:r>
      <w:r w:rsidR="00D16EFC" w:rsidRPr="00A21F2D">
        <w:t>r minēto elektrotīklu īpašnieku;</w:t>
      </w:r>
    </w:p>
    <w:p w14:paraId="36E9832E" w14:textId="77777777" w:rsidR="00153AC9" w:rsidRPr="00A21F2D" w:rsidRDefault="00000000" w:rsidP="00B61DFC">
      <w:pPr>
        <w:pStyle w:val="Apaksadaa"/>
        <w:ind w:left="426" w:firstLine="0"/>
      </w:pPr>
      <w:r w:rsidRPr="00A21F2D">
        <w:t>Ja projektējamo nojaukšanas darbu zonā atrodas esošie elektrotīkli vai citas elektrotīklu būves, p</w:t>
      </w:r>
      <w:r w:rsidR="00D16EFC" w:rsidRPr="00A21F2D">
        <w:t>rojektā jāparedz to aizsardzība;</w:t>
      </w:r>
    </w:p>
    <w:p w14:paraId="375A4A76" w14:textId="77777777" w:rsidR="00153AC9" w:rsidRPr="00A21F2D" w:rsidRDefault="00000000" w:rsidP="00B61DFC">
      <w:pPr>
        <w:pStyle w:val="Apaksadaa"/>
        <w:ind w:left="426" w:firstLine="0"/>
      </w:pPr>
      <w:r w:rsidRPr="00A21F2D">
        <w:t xml:space="preserve">Ja izstrādājot </w:t>
      </w:r>
      <w:r w:rsidR="007B49EA">
        <w:t>būv</w:t>
      </w:r>
      <w:r w:rsidRPr="00A21F2D">
        <w:t xml:space="preserve">projektu nav iespējams ievērot šīs prasības vai ir iespējama </w:t>
      </w:r>
      <w:r w:rsidR="00D16EFC" w:rsidRPr="00A21F2D">
        <w:t>6-</w:t>
      </w:r>
      <w:r w:rsidRPr="00A21F2D">
        <w:t>20 kV vai 0,4 kV tīklu mehāniska aizskaršana, tad jāpar</w:t>
      </w:r>
      <w:r w:rsidR="00D16EFC" w:rsidRPr="00A21F2D">
        <w:t>edz to pārvietošana vai pārbūve;</w:t>
      </w:r>
    </w:p>
    <w:p w14:paraId="1DE7670A" w14:textId="77777777" w:rsidR="00153AC9" w:rsidRPr="00A21F2D" w:rsidRDefault="00000000" w:rsidP="00B61DFC">
      <w:pPr>
        <w:pStyle w:val="Apaksadaa"/>
        <w:ind w:left="426" w:firstLine="0"/>
      </w:pPr>
      <w:r>
        <w:t>Lai saņemtu Projektēšanas uzdevumu konkrētas AS "Sadales tīkls" elektroietaises pārvietošanai, lūdzam iesniegt iesniegumu portālā saskano.sadalestikls.lv par elektroapgādes objekta pārvietošanu. Pamatojoties uz Jūsu iesniegumu tiks izstrādāts atsevišķs Projektēšanas uzdevum</w:t>
      </w:r>
      <w:r w:rsidR="00222174">
        <w:t>s</w:t>
      </w:r>
      <w:r>
        <w:t xml:space="preserve"> konkrētas elektroietaises pārvietošanai vai pārbūvei</w:t>
      </w:r>
      <w:r w:rsidR="00D16EFC" w:rsidRPr="00A21F2D">
        <w:t>;</w:t>
      </w:r>
    </w:p>
    <w:p w14:paraId="516899C3" w14:textId="77777777" w:rsidR="00E246D4" w:rsidRPr="00A21F2D" w:rsidRDefault="00000000" w:rsidP="00B61DFC">
      <w:pPr>
        <w:pStyle w:val="Apaksadaa"/>
        <w:ind w:left="426" w:firstLine="0"/>
      </w:pPr>
      <w:r w:rsidRPr="00A21F2D">
        <w:t xml:space="preserve">Informējam, ka "Enerģētikas likuma" 23.panta 2.daļa nosaka, ka izmaksas, kas saistītas ar elektrolīnijas pārvietošanu vai pārbūvi sedz </w:t>
      </w:r>
      <w:r w:rsidR="00D16EFC" w:rsidRPr="00A21F2D">
        <w:t>lietotājs par saviem līdzekļiem;</w:t>
      </w:r>
    </w:p>
    <w:p w14:paraId="34DFB158" w14:textId="77777777" w:rsidR="00AA470C" w:rsidRDefault="00000000" w:rsidP="00B61DFC">
      <w:pPr>
        <w:pStyle w:val="Apaksadaa"/>
        <w:ind w:left="426" w:firstLine="0"/>
      </w:pPr>
      <w:r>
        <w:t>Būvprojekta dokumentāciju caur būvniecības informācijas portālu (BIS) saskaņot ar AS "Sadales tīkls";</w:t>
      </w:r>
    </w:p>
    <w:p w14:paraId="04A35F34" w14:textId="77777777" w:rsidR="00AE1D66" w:rsidRPr="00A21F2D" w:rsidRDefault="00000000" w:rsidP="00B61DFC">
      <w:pPr>
        <w:pStyle w:val="Apaksadaa"/>
        <w:ind w:left="426" w:firstLine="0"/>
      </w:pPr>
      <w:r w:rsidRPr="00EC5649">
        <w:lastRenderedPageBreak/>
        <w:t xml:space="preserve">Nosacījumi </w:t>
      </w:r>
      <w:r w:rsidRPr="00EC5649">
        <w:rPr>
          <w:i/>
        </w:rPr>
        <w:t xml:space="preserve">derīgi </w:t>
      </w:r>
      <w:bookmarkStart w:id="0" w:name="_Hlk11154443_0"/>
      <w:r w:rsidRPr="00EC5649">
        <w:rPr>
          <w:i/>
        </w:rPr>
        <w:t>divus gadus</w:t>
      </w:r>
      <w:r w:rsidRPr="00EC5649">
        <w:t xml:space="preserve"> </w:t>
      </w:r>
      <w:bookmarkEnd w:id="0"/>
      <w:r w:rsidRPr="00EC5649">
        <w:t>no to izsniegšanas dienas.</w:t>
      </w:r>
    </w:p>
    <w:p w14:paraId="0A880664" w14:textId="77777777" w:rsidR="000D6F34" w:rsidRPr="00A21F2D" w:rsidRDefault="00000000" w:rsidP="009A2D00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lv-LV"/>
        </w:rPr>
      </w:pPr>
      <w:r w:rsidRPr="00A21F2D">
        <w:rPr>
          <w:rFonts w:ascii="Times New Roman" w:eastAsia="Times New Roman" w:hAnsi="Times New Roman" w:cs="Times New Roman"/>
          <w:i/>
          <w:color w:val="000000"/>
          <w:lang w:eastAsia="lv-LV"/>
        </w:rPr>
        <w:t>Šis dokuments ir parakstīts ar drošu elektronisko parakstu un satur laika zīmogu.</w:t>
      </w:r>
    </w:p>
    <w:p w14:paraId="1F69DC28" w14:textId="77777777" w:rsidR="000D6F34" w:rsidRPr="00A21F2D" w:rsidRDefault="00000000" w:rsidP="009A2D00">
      <w:pPr>
        <w:spacing w:before="240"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21F2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Elektroinženieris (TN):  </w:t>
      </w:r>
      <w:r w:rsidR="009A2D00" w:rsidRPr="00A21F2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Nauris Niedre</w:t>
      </w:r>
    </w:p>
    <w:p w14:paraId="3B2FBC5B" w14:textId="77777777" w:rsidR="000D6F34" w:rsidRPr="00A21F2D" w:rsidRDefault="000D6F34" w:rsidP="000D6F34">
      <w:pPr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Cs w:val="24"/>
          <w:lang w:eastAsia="lv-LV"/>
        </w:rPr>
      </w:pPr>
    </w:p>
    <w:p w14:paraId="3159B006" w14:textId="77777777" w:rsidR="000D6F34" w:rsidRPr="00A21F2D" w:rsidRDefault="00000000" w:rsidP="000D6F3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lv-LV"/>
        </w:rPr>
      </w:pPr>
      <w:r w:rsidRPr="00A21F2D">
        <w:rPr>
          <w:rFonts w:ascii="Times New Roman" w:eastAsia="Times New Roman" w:hAnsi="Times New Roman" w:cs="Times New Roman"/>
          <w:color w:val="000000"/>
          <w:szCs w:val="24"/>
          <w:lang w:eastAsia="lv-LV"/>
        </w:rPr>
        <w:t xml:space="preserve">Sagatavoja: </w:t>
      </w:r>
      <w:r w:rsidRPr="00A21F2D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lv-LV"/>
        </w:rPr>
        <w:t>Nauris Niedre</w:t>
      </w:r>
      <w:r w:rsidRPr="00A21F2D">
        <w:rPr>
          <w:rFonts w:ascii="Times New Roman" w:eastAsia="Times New Roman" w:hAnsi="Times New Roman" w:cs="Times New Roman"/>
          <w:color w:val="000000"/>
          <w:sz w:val="20"/>
          <w:szCs w:val="24"/>
          <w:lang w:eastAsia="lv-LV"/>
        </w:rPr>
        <w:t xml:space="preserve"> </w:t>
      </w:r>
    </w:p>
    <w:p w14:paraId="58C29C29" w14:textId="77777777" w:rsidR="00DD1558" w:rsidRPr="009A2D00" w:rsidRDefault="00000000" w:rsidP="009A2D00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Cs w:val="24"/>
          <w:lang w:eastAsia="lv-LV"/>
        </w:rPr>
      </w:pPr>
      <w:r w:rsidRPr="00A21F2D">
        <w:rPr>
          <w:rFonts w:ascii="Times New Roman" w:eastAsia="Times New Roman" w:hAnsi="Times New Roman" w:cs="Times New Roman"/>
          <w:color w:val="000000"/>
          <w:szCs w:val="24"/>
          <w:lang w:eastAsia="lv-LV"/>
        </w:rPr>
        <w:t>Tel. 8403</w:t>
      </w:r>
    </w:p>
    <w:sectPr w:rsidR="00DD1558" w:rsidRPr="009A2D00" w:rsidSect="00F52E3B">
      <w:type w:val="continuous"/>
      <w:pgSz w:w="11906" w:h="16838"/>
      <w:pgMar w:top="709" w:right="1133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B86ED68"/>
    <w:lvl w:ilvl="0">
      <w:numFmt w:val="bullet"/>
      <w:lvlText w:val="*"/>
      <w:lvlJc w:val="left"/>
    </w:lvl>
  </w:abstractNum>
  <w:abstractNum w:abstractNumId="1" w15:restartNumberingAfterBreak="0">
    <w:nsid w:val="28FA299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1F61D4"/>
    <w:multiLevelType w:val="multilevel"/>
    <w:tmpl w:val="B37637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6A61D5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80580D"/>
    <w:multiLevelType w:val="multilevel"/>
    <w:tmpl w:val="1D5A7F34"/>
    <w:lvl w:ilvl="0">
      <w:start w:val="1"/>
      <w:numFmt w:val="decimal"/>
      <w:pStyle w:val="Sadaa"/>
      <w:lvlText w:val="%1."/>
      <w:lvlJc w:val="left"/>
      <w:pPr>
        <w:ind w:left="360" w:hanging="360"/>
      </w:pPr>
    </w:lvl>
    <w:lvl w:ilvl="1">
      <w:start w:val="1"/>
      <w:numFmt w:val="decimal"/>
      <w:pStyle w:val="Apaksada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C2B4C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12190617">
    <w:abstractNumId w:val="2"/>
  </w:num>
  <w:num w:numId="2" w16cid:durableId="857813109">
    <w:abstractNumId w:val="4"/>
  </w:num>
  <w:num w:numId="3" w16cid:durableId="1324888788">
    <w:abstractNumId w:val="3"/>
  </w:num>
  <w:num w:numId="4" w16cid:durableId="45888799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5" w16cid:durableId="8213899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6456791">
    <w:abstractNumId w:val="1"/>
  </w:num>
  <w:num w:numId="7" w16cid:durableId="1482884625">
    <w:abstractNumId w:val="5"/>
  </w:num>
  <w:num w:numId="8" w16cid:durableId="1009261245">
    <w:abstractNumId w:val="4"/>
  </w:num>
  <w:num w:numId="9" w16cid:durableId="1417748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07"/>
    <w:rsid w:val="000D6F34"/>
    <w:rsid w:val="00116476"/>
    <w:rsid w:val="00127FE5"/>
    <w:rsid w:val="001310B4"/>
    <w:rsid w:val="0013367B"/>
    <w:rsid w:val="00153AC9"/>
    <w:rsid w:val="00180396"/>
    <w:rsid w:val="001C1A3F"/>
    <w:rsid w:val="002179B6"/>
    <w:rsid w:val="00222174"/>
    <w:rsid w:val="00283367"/>
    <w:rsid w:val="002B26F6"/>
    <w:rsid w:val="002E3B2A"/>
    <w:rsid w:val="00327BF3"/>
    <w:rsid w:val="003510B7"/>
    <w:rsid w:val="003B73F9"/>
    <w:rsid w:val="0044576E"/>
    <w:rsid w:val="004A45E4"/>
    <w:rsid w:val="004F5779"/>
    <w:rsid w:val="005257E7"/>
    <w:rsid w:val="00525BE9"/>
    <w:rsid w:val="005766AC"/>
    <w:rsid w:val="005918EB"/>
    <w:rsid w:val="00597B41"/>
    <w:rsid w:val="006225E4"/>
    <w:rsid w:val="006D686C"/>
    <w:rsid w:val="007111D9"/>
    <w:rsid w:val="007B49EA"/>
    <w:rsid w:val="00836D8D"/>
    <w:rsid w:val="008647DE"/>
    <w:rsid w:val="00883959"/>
    <w:rsid w:val="008D5540"/>
    <w:rsid w:val="009122E4"/>
    <w:rsid w:val="009A2D00"/>
    <w:rsid w:val="009F125D"/>
    <w:rsid w:val="00A03D52"/>
    <w:rsid w:val="00A11347"/>
    <w:rsid w:val="00A21F2D"/>
    <w:rsid w:val="00A87B9F"/>
    <w:rsid w:val="00AA470C"/>
    <w:rsid w:val="00AE1D66"/>
    <w:rsid w:val="00B61DFC"/>
    <w:rsid w:val="00BA2900"/>
    <w:rsid w:val="00BB246E"/>
    <w:rsid w:val="00C803C0"/>
    <w:rsid w:val="00C9512C"/>
    <w:rsid w:val="00CA3639"/>
    <w:rsid w:val="00CD31D7"/>
    <w:rsid w:val="00CE0B4B"/>
    <w:rsid w:val="00CF221B"/>
    <w:rsid w:val="00D15FFE"/>
    <w:rsid w:val="00D16EFC"/>
    <w:rsid w:val="00D26483"/>
    <w:rsid w:val="00D50EC7"/>
    <w:rsid w:val="00D54E07"/>
    <w:rsid w:val="00DD1558"/>
    <w:rsid w:val="00E246D4"/>
    <w:rsid w:val="00E77323"/>
    <w:rsid w:val="00EC5649"/>
    <w:rsid w:val="00F15B84"/>
    <w:rsid w:val="00F52E3B"/>
    <w:rsid w:val="00F7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85FCE"/>
  <w15:docId w15:val="{F48EF507-1ACC-4E06-BADF-FA0FF429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83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7111D9"/>
    <w:pPr>
      <w:ind w:left="720"/>
      <w:contextualSpacing/>
    </w:pPr>
  </w:style>
  <w:style w:type="paragraph" w:customStyle="1" w:styleId="Sadaa">
    <w:name w:val="Sadaļa"/>
    <w:basedOn w:val="NormalWeb"/>
    <w:link w:val="SadaaChar"/>
    <w:qFormat/>
    <w:rsid w:val="006225E4"/>
    <w:pPr>
      <w:numPr>
        <w:numId w:val="2"/>
      </w:numPr>
      <w:spacing w:before="240" w:beforeAutospacing="0"/>
    </w:pPr>
    <w:rPr>
      <w:color w:val="000000"/>
    </w:rPr>
  </w:style>
  <w:style w:type="paragraph" w:customStyle="1" w:styleId="Apaksadaa">
    <w:name w:val="Apakšsadaļa"/>
    <w:basedOn w:val="NormalWeb"/>
    <w:link w:val="ApaksadaaChar"/>
    <w:qFormat/>
    <w:rsid w:val="00CD31D7"/>
    <w:pPr>
      <w:numPr>
        <w:ilvl w:val="1"/>
        <w:numId w:val="2"/>
      </w:numPr>
      <w:spacing w:after="120" w:afterAutospacing="0"/>
      <w:jc w:val="both"/>
    </w:pPr>
    <w:rPr>
      <w:color w:val="000000"/>
    </w:rPr>
  </w:style>
  <w:style w:type="character" w:customStyle="1" w:styleId="NormalWebChar">
    <w:name w:val="Normal (Web) Char"/>
    <w:basedOn w:val="DefaultParagraphFont"/>
    <w:link w:val="NormalWeb"/>
    <w:uiPriority w:val="99"/>
    <w:rsid w:val="006225E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daaChar">
    <w:name w:val="Sadaļa Char"/>
    <w:basedOn w:val="NormalWebChar"/>
    <w:link w:val="Sadaa"/>
    <w:rsid w:val="006225E4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ApaksadaaChar">
    <w:name w:val="Apakšsadaļa Char"/>
    <w:basedOn w:val="NormalWebChar"/>
    <w:link w:val="Apaksadaa"/>
    <w:rsid w:val="00CD31D7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Default">
    <w:name w:val="Default"/>
    <w:rsid w:val="00C951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3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367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15B8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A4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dalestikls.lv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likumi.lv/ta/id/347235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13F56C90ED0DB4DBCCB1D1C12B21A85" ma:contentTypeVersion="0" ma:contentTypeDescription="Izveidot jaunu dokumentu." ma:contentTypeScope="" ma:versionID="9e81cc06952abf9522dac01f1e3a73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db33db44e48f8f107466a912c3a5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FCF36E-C282-497D-BE76-EF72D376C6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A1D7-0AC3-49B2-AC93-9744CE5A2F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ACDDB8-9C09-4C6D-A8B1-8586722B4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272A06-E31A-42BC-98E9-ED05A4C809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1578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Nataļja Broka</dc:creator>
  <cp:lastModifiedBy>Nauris Niedre</cp:lastModifiedBy>
  <cp:revision>2</cp:revision>
  <dcterms:created xsi:type="dcterms:W3CDTF">2026-04-09T09:11:00Z</dcterms:created>
  <dcterms:modified xsi:type="dcterms:W3CDTF">2026-04-09T09:11:00Z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0x010100813F56C90ED0DB4DBCCB1D1C12B21A85</vt:lpwstr>
  </property>
</Properties>
</file>