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A82540" w:rsidRPr="00213CFB" w:rsidP="00A82540" w14:paraId="6284DF29" w14:textId="77777777">
      <w:pPr>
        <w:pStyle w:val="Footer"/>
        <w:tabs>
          <w:tab w:val="left" w:pos="720"/>
        </w:tabs>
        <w:jc w:val="both"/>
        <w:rPr>
          <w:sz w:val="22"/>
          <w:szCs w:val="22"/>
          <w:lang w:val="lv-LV"/>
        </w:rPr>
      </w:pPr>
      <w:r w:rsidRPr="00213CFB">
        <w:rPr>
          <w:noProof/>
          <w:sz w:val="22"/>
          <w:szCs w:val="22"/>
          <w:lang w:val="lv-LV" w:eastAsia="lv-LV"/>
        </w:rPr>
        <w:drawing>
          <wp:anchor distT="0" distB="0" distL="114300" distR="114300" simplePos="0" relativeHeight="251658240" behindDoc="1" locked="0" layoutInCell="1" allowOverlap="1">
            <wp:simplePos x="0" y="0"/>
            <wp:positionH relativeFrom="column">
              <wp:posOffset>0</wp:posOffset>
            </wp:positionH>
            <wp:positionV relativeFrom="paragraph">
              <wp:posOffset>170815</wp:posOffset>
            </wp:positionV>
            <wp:extent cx="857250" cy="381000"/>
            <wp:effectExtent l="0" t="0" r="0" b="0"/>
            <wp:wrapSquare wrapText="bothSides"/>
            <wp:docPr id="4" name="Picture 4" descr="C:\Users\Austris\Desktop\ast-ultimate-assets-pack-for-letter\veidlap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Austris\Desktop\ast-ultimate-assets-pack-for-letter\veidlapa-logo.png"/>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857250" cy="381000"/>
                    </a:xfrm>
                    <a:prstGeom prst="rect">
                      <a:avLst/>
                    </a:prstGeom>
                    <a:noFill/>
                    <a:ln>
                      <a:noFill/>
                    </a:ln>
                  </pic:spPr>
                </pic:pic>
              </a:graphicData>
            </a:graphic>
          </wp:anchor>
        </w:drawing>
      </w:r>
    </w:p>
    <w:p w:rsidR="00A82540" w:rsidRPr="00213CFB" w:rsidP="00A82540" w14:paraId="1E720F13" w14:textId="77777777">
      <w:pPr>
        <w:pStyle w:val="Footer"/>
        <w:tabs>
          <w:tab w:val="left" w:pos="720"/>
        </w:tabs>
        <w:jc w:val="both"/>
        <w:rPr>
          <w:sz w:val="22"/>
          <w:szCs w:val="22"/>
          <w:lang w:val="lv-LV"/>
        </w:rPr>
      </w:pPr>
    </w:p>
    <w:p w:rsidR="00A82540" w:rsidP="004D76B7" w14:paraId="18B903F4" w14:textId="77777777">
      <w:pPr>
        <w:pStyle w:val="Footer"/>
        <w:tabs>
          <w:tab w:val="left" w:pos="720"/>
        </w:tabs>
        <w:jc w:val="center"/>
        <w:rPr>
          <w:noProof/>
        </w:rPr>
      </w:pPr>
    </w:p>
    <w:p w:rsidR="00EA7C33" w:rsidP="004D76B7" w14:paraId="0CD95606" w14:textId="77777777">
      <w:pPr>
        <w:pStyle w:val="Footer"/>
        <w:tabs>
          <w:tab w:val="left" w:pos="720"/>
        </w:tabs>
        <w:jc w:val="center"/>
        <w:rPr>
          <w:noProof/>
        </w:rPr>
      </w:pPr>
    </w:p>
    <w:p w:rsidR="00EA7C33" w:rsidP="004D76B7" w14:paraId="08C5E85E" w14:textId="77777777">
      <w:pPr>
        <w:pStyle w:val="Footer"/>
        <w:tabs>
          <w:tab w:val="left" w:pos="720"/>
        </w:tabs>
        <w:jc w:val="center"/>
        <w:rPr>
          <w:noProof/>
        </w:rPr>
      </w:pPr>
    </w:p>
    <w:p w:rsidR="00EA7C33" w:rsidRPr="00213CFB" w:rsidP="004D76B7" w14:paraId="2B701CDD" w14:textId="149E1EF7">
      <w:pPr>
        <w:pStyle w:val="Footer"/>
        <w:tabs>
          <w:tab w:val="left" w:pos="720"/>
        </w:tabs>
        <w:jc w:val="center"/>
        <w:rPr>
          <w:sz w:val="22"/>
          <w:szCs w:val="22"/>
          <w:lang w:val="lv-LV"/>
        </w:rPr>
      </w:pPr>
      <w:r>
        <w:rPr>
          <w:noProof/>
        </w:rPr>
        <w:drawing>
          <wp:inline distT="0" distB="0" distL="0" distR="0">
            <wp:extent cx="5048250" cy="1034448"/>
            <wp:effectExtent l="0" t="0" r="0" b="0"/>
            <wp:docPr id="906378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78532" name="Picture 2"/>
                    <pic:cNvPicPr>
                      <a:picLocks noChangeAspect="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5066654" cy="1038219"/>
                    </a:xfrm>
                    <a:prstGeom prst="rect">
                      <a:avLst/>
                    </a:prstGeom>
                    <a:noFill/>
                    <a:ln>
                      <a:noFill/>
                    </a:ln>
                  </pic:spPr>
                </pic:pic>
              </a:graphicData>
            </a:graphic>
          </wp:inline>
        </w:drawing>
      </w:r>
    </w:p>
    <w:p w:rsidR="00A82540" w:rsidRPr="00213CFB" w:rsidP="00A82540" w14:paraId="07102567" w14:textId="77777777">
      <w:pPr>
        <w:pStyle w:val="Footer"/>
        <w:tabs>
          <w:tab w:val="left" w:pos="720"/>
        </w:tabs>
        <w:jc w:val="right"/>
        <w:rPr>
          <w:sz w:val="22"/>
          <w:szCs w:val="22"/>
          <w:lang w:val="lv-LV"/>
        </w:rPr>
      </w:pPr>
      <w:r w:rsidRPr="00213CFB">
        <w:rPr>
          <w:sz w:val="22"/>
          <w:szCs w:val="22"/>
          <w:lang w:val="lv-LV"/>
        </w:rPr>
        <w:t>APSTIPRINA</w:t>
      </w:r>
    </w:p>
    <w:p w:rsidR="00A82540" w:rsidRPr="00213CFB" w:rsidP="00A82540" w14:paraId="11778F1A" w14:textId="77777777">
      <w:pPr>
        <w:pStyle w:val="Footer"/>
        <w:tabs>
          <w:tab w:val="left" w:pos="720"/>
        </w:tabs>
        <w:jc w:val="right"/>
        <w:rPr>
          <w:sz w:val="22"/>
          <w:szCs w:val="22"/>
          <w:lang w:val="lv-LV"/>
        </w:rPr>
      </w:pPr>
      <w:r w:rsidRPr="00213CFB">
        <w:rPr>
          <w:sz w:val="22"/>
          <w:szCs w:val="22"/>
          <w:lang w:val="lv-LV"/>
        </w:rPr>
        <w:t>Akciju sabiedrības "Augstsprieguma tīkls" divi valdes locekļi</w:t>
      </w:r>
    </w:p>
    <w:p w:rsidR="00A82540" w:rsidRPr="00213CFB" w:rsidP="00A82540" w14:paraId="32B99224" w14:textId="77777777">
      <w:pPr>
        <w:pStyle w:val="Footer"/>
        <w:tabs>
          <w:tab w:val="left" w:pos="720"/>
        </w:tabs>
        <w:jc w:val="right"/>
        <w:rPr>
          <w:i/>
          <w:iCs/>
          <w:sz w:val="22"/>
          <w:szCs w:val="22"/>
          <w:lang w:val="lv-LV"/>
        </w:rPr>
      </w:pPr>
      <w:r w:rsidRPr="00213CFB">
        <w:rPr>
          <w:i/>
          <w:iCs/>
          <w:sz w:val="22"/>
          <w:szCs w:val="22"/>
          <w:lang w:val="lv-LV"/>
        </w:rPr>
        <w:t xml:space="preserve">vārds un uzvārds norādīts elektroniskajos parakstos, </w:t>
      </w:r>
    </w:p>
    <w:p w:rsidR="00A82540" w:rsidRPr="00213CFB" w:rsidP="00A82540" w14:paraId="142843AD" w14:textId="77777777">
      <w:pPr>
        <w:pStyle w:val="Footer"/>
        <w:tabs>
          <w:tab w:val="left" w:pos="720"/>
        </w:tabs>
        <w:jc w:val="right"/>
        <w:rPr>
          <w:i/>
          <w:iCs/>
          <w:sz w:val="22"/>
          <w:szCs w:val="22"/>
          <w:lang w:val="lv-LV"/>
        </w:rPr>
      </w:pPr>
      <w:r w:rsidRPr="00213CFB">
        <w:rPr>
          <w:i/>
          <w:iCs/>
          <w:sz w:val="22"/>
          <w:szCs w:val="22"/>
          <w:lang w:val="lv-LV"/>
        </w:rPr>
        <w:t>datums norādīts pēdējā elektroniskā paraksta laika zīmogā</w:t>
      </w:r>
    </w:p>
    <w:p w:rsidR="00A82540" w:rsidRPr="00213CFB" w:rsidP="00A82540" w14:paraId="67B8FA18" w14:textId="77777777">
      <w:pPr>
        <w:pStyle w:val="Footer"/>
        <w:tabs>
          <w:tab w:val="left" w:pos="720"/>
        </w:tabs>
        <w:jc w:val="right"/>
        <w:rPr>
          <w:sz w:val="22"/>
          <w:szCs w:val="22"/>
          <w:lang w:val="lv-LV"/>
        </w:rPr>
      </w:pPr>
      <w:r w:rsidRPr="00213CFB">
        <w:rPr>
          <w:sz w:val="22"/>
          <w:szCs w:val="22"/>
          <w:lang w:val="lv-LV"/>
        </w:rPr>
        <w:t xml:space="preserve"> </w:t>
      </w:r>
    </w:p>
    <w:p w:rsidR="00A82540" w:rsidRPr="00213CFB" w:rsidP="00A82540" w14:paraId="3E5F580A" w14:textId="77777777">
      <w:pPr>
        <w:pStyle w:val="Footer"/>
        <w:tabs>
          <w:tab w:val="left" w:pos="720"/>
        </w:tabs>
        <w:jc w:val="right"/>
        <w:rPr>
          <w:sz w:val="22"/>
          <w:szCs w:val="22"/>
          <w:lang w:val="lv-LV"/>
        </w:rPr>
      </w:pPr>
      <w:r w:rsidRPr="00213CFB">
        <w:rPr>
          <w:sz w:val="22"/>
          <w:szCs w:val="22"/>
          <w:lang w:val="lv-LV"/>
        </w:rPr>
        <w:t>SASKAŅOTS</w:t>
      </w:r>
    </w:p>
    <w:p w:rsidR="006A045A" w:rsidRPr="00213CFB" w:rsidP="006A045A" w14:paraId="6AC151FE" w14:textId="11878DAF">
      <w:pPr>
        <w:spacing w:line="264" w:lineRule="auto"/>
        <w:ind w:left="2880" w:right="-2"/>
        <w:jc w:val="right"/>
        <w:rPr>
          <w:sz w:val="22"/>
          <w:szCs w:val="22"/>
          <w:lang w:val="lv-LV"/>
        </w:rPr>
      </w:pPr>
      <w:r w:rsidRPr="00213CFB">
        <w:rPr>
          <w:sz w:val="22"/>
          <w:szCs w:val="22"/>
          <w:lang w:val="lv-LV"/>
        </w:rPr>
        <w:t xml:space="preserve">Iepirkuma procedūras (ID </w:t>
      </w:r>
      <w:r w:rsidRPr="00213CFB">
        <w:rPr>
          <w:rFonts w:eastAsiaTheme="minorHAnsi"/>
          <w:sz w:val="22"/>
          <w:szCs w:val="22"/>
          <w:lang w:val="lv-LV"/>
        </w:rPr>
        <w:t xml:space="preserve">Nr. </w:t>
      </w:r>
      <w:r w:rsidR="00A77A34">
        <w:rPr>
          <w:rFonts w:eastAsiaTheme="minorHAnsi"/>
          <w:sz w:val="22"/>
          <w:szCs w:val="22"/>
          <w:lang w:val="lv-LV"/>
        </w:rPr>
        <w:t>AST</w:t>
      </w:r>
      <w:r w:rsidR="006C230F">
        <w:rPr>
          <w:rFonts w:eastAsiaTheme="minorHAnsi"/>
          <w:sz w:val="22"/>
          <w:szCs w:val="22"/>
          <w:lang w:val="lv-LV"/>
        </w:rPr>
        <w:t xml:space="preserve"> 202</w:t>
      </w:r>
      <w:r w:rsidR="00D571E7">
        <w:rPr>
          <w:rFonts w:eastAsiaTheme="minorHAnsi"/>
          <w:sz w:val="22"/>
          <w:szCs w:val="22"/>
          <w:lang w:val="lv-LV"/>
        </w:rPr>
        <w:t>6</w:t>
      </w:r>
      <w:r w:rsidR="006C230F">
        <w:rPr>
          <w:rFonts w:eastAsiaTheme="minorHAnsi"/>
          <w:sz w:val="22"/>
          <w:szCs w:val="22"/>
          <w:lang w:val="lv-LV"/>
        </w:rPr>
        <w:t>/</w:t>
      </w:r>
      <w:r w:rsidR="00D571E7">
        <w:rPr>
          <w:rFonts w:eastAsiaTheme="minorHAnsi"/>
          <w:sz w:val="22"/>
          <w:szCs w:val="22"/>
          <w:lang w:val="lv-LV"/>
        </w:rPr>
        <w:t>84</w:t>
      </w:r>
      <w:r w:rsidR="00A77A34">
        <w:rPr>
          <w:rFonts w:eastAsiaTheme="minorHAnsi"/>
          <w:sz w:val="22"/>
          <w:szCs w:val="22"/>
          <w:lang w:val="lv-LV"/>
        </w:rPr>
        <w:t>-ES</w:t>
      </w:r>
      <w:r w:rsidRPr="00213CFB">
        <w:rPr>
          <w:sz w:val="22"/>
          <w:szCs w:val="22"/>
          <w:lang w:val="lv-LV"/>
        </w:rPr>
        <w:t xml:space="preserve">) </w:t>
      </w:r>
    </w:p>
    <w:p w:rsidR="006A045A" w:rsidRPr="00213CFB" w:rsidP="006A045A" w14:paraId="15737FBA" w14:textId="4333C2DD">
      <w:pPr>
        <w:spacing w:line="264" w:lineRule="auto"/>
        <w:ind w:left="2880" w:right="-2"/>
        <w:jc w:val="right"/>
        <w:rPr>
          <w:sz w:val="22"/>
          <w:szCs w:val="22"/>
          <w:lang w:val="lv-LV"/>
        </w:rPr>
      </w:pPr>
      <w:r w:rsidRPr="00213CFB">
        <w:rPr>
          <w:sz w:val="22"/>
          <w:szCs w:val="22"/>
          <w:lang w:val="lv-LV"/>
        </w:rPr>
        <w:t xml:space="preserve">komisijas sēdē </w:t>
      </w:r>
      <w:r w:rsidRPr="00213CFB">
        <w:rPr>
          <w:sz w:val="22"/>
          <w:szCs w:val="22"/>
          <w:lang w:val="lv-LV"/>
        </w:rPr>
        <w:br/>
      </w:r>
      <w:r w:rsidRPr="00D57230">
        <w:rPr>
          <w:sz w:val="22"/>
          <w:szCs w:val="22"/>
          <w:lang w:val="lv-LV"/>
        </w:rPr>
        <w:t>202</w:t>
      </w:r>
      <w:r w:rsidR="00D571E7">
        <w:rPr>
          <w:sz w:val="22"/>
          <w:szCs w:val="22"/>
          <w:lang w:val="lv-LV"/>
        </w:rPr>
        <w:t>6</w:t>
      </w:r>
      <w:r w:rsidRPr="00D57230">
        <w:rPr>
          <w:sz w:val="22"/>
          <w:szCs w:val="22"/>
          <w:lang w:val="lv-LV"/>
        </w:rPr>
        <w:t xml:space="preserve">.gada </w:t>
      </w:r>
      <w:r w:rsidR="00D571E7">
        <w:rPr>
          <w:sz w:val="22"/>
          <w:szCs w:val="22"/>
          <w:lang w:val="lv-LV"/>
        </w:rPr>
        <w:t>__</w:t>
      </w:r>
      <w:r w:rsidRPr="00D57230" w:rsidR="00EC506C">
        <w:rPr>
          <w:sz w:val="22"/>
          <w:szCs w:val="22"/>
          <w:lang w:val="lv-LV"/>
        </w:rPr>
        <w:t>.</w:t>
      </w:r>
      <w:r w:rsidR="00D571E7">
        <w:rPr>
          <w:sz w:val="22"/>
          <w:szCs w:val="22"/>
          <w:lang w:val="lv-LV"/>
        </w:rPr>
        <w:t>____</w:t>
      </w:r>
      <w:r w:rsidRPr="00D57230">
        <w:rPr>
          <w:sz w:val="22"/>
          <w:szCs w:val="22"/>
          <w:lang w:val="lv-LV"/>
        </w:rPr>
        <w:t>, protokols</w:t>
      </w:r>
      <w:r w:rsidRPr="00213CFB">
        <w:rPr>
          <w:sz w:val="22"/>
          <w:szCs w:val="22"/>
          <w:lang w:val="lv-LV"/>
        </w:rPr>
        <w:t xml:space="preserve"> Nr.</w:t>
      </w:r>
      <w:r w:rsidR="00D571E7">
        <w:rPr>
          <w:sz w:val="22"/>
          <w:szCs w:val="22"/>
          <w:lang w:val="lv-LV"/>
        </w:rPr>
        <w:t>__</w:t>
      </w:r>
    </w:p>
    <w:p w:rsidR="00A82540" w:rsidRPr="00213CFB" w:rsidP="00A82540" w14:paraId="0AF7BF1E" w14:textId="77777777">
      <w:pPr>
        <w:pStyle w:val="Footer"/>
        <w:tabs>
          <w:tab w:val="left" w:pos="720"/>
        </w:tabs>
        <w:jc w:val="right"/>
        <w:rPr>
          <w:sz w:val="22"/>
          <w:szCs w:val="22"/>
          <w:lang w:val="lv-LV"/>
        </w:rPr>
      </w:pPr>
    </w:p>
    <w:p w:rsidR="00A82540" w:rsidRPr="00213CFB" w:rsidP="00A82540" w14:paraId="5D6B8C62" w14:textId="77777777">
      <w:pPr>
        <w:pStyle w:val="Footer"/>
        <w:tabs>
          <w:tab w:val="left" w:pos="720"/>
        </w:tabs>
        <w:jc w:val="center"/>
        <w:rPr>
          <w:sz w:val="22"/>
          <w:szCs w:val="22"/>
          <w:lang w:val="lv-LV"/>
        </w:rPr>
      </w:pPr>
      <w:bookmarkStart w:id="0" w:name="_Hlk134733688"/>
      <w:r w:rsidRPr="00213CFB">
        <w:rPr>
          <w:sz w:val="22"/>
          <w:szCs w:val="22"/>
          <w:lang w:val="lv-LV"/>
        </w:rPr>
        <w:t>Akciju sabiedrības "Augstsprieguma tīkls"</w:t>
      </w:r>
    </w:p>
    <w:p w:rsidR="00A82540" w:rsidRPr="00213CFB" w:rsidP="00A82540" w14:paraId="01F56512" w14:textId="77777777">
      <w:pPr>
        <w:pStyle w:val="Footer"/>
        <w:tabs>
          <w:tab w:val="left" w:pos="720"/>
        </w:tabs>
        <w:jc w:val="center"/>
        <w:rPr>
          <w:b/>
          <w:bCs/>
          <w:sz w:val="22"/>
          <w:szCs w:val="22"/>
          <w:lang w:val="lv-LV"/>
        </w:rPr>
      </w:pPr>
      <w:bookmarkStart w:id="1" w:name="_Hlk142568068"/>
      <w:r w:rsidRPr="00213CFB">
        <w:rPr>
          <w:b/>
          <w:bCs/>
          <w:sz w:val="22"/>
          <w:szCs w:val="22"/>
          <w:lang w:val="lv-LV"/>
        </w:rPr>
        <w:t>sarunu procedūras, publicējot dalības uzaicinājumu</w:t>
      </w:r>
    </w:p>
    <w:p w:rsidR="00A82540" w:rsidRPr="00213CFB" w:rsidP="00A82540" w14:paraId="3E33125F" w14:textId="0586C04B">
      <w:pPr>
        <w:pStyle w:val="Footer"/>
        <w:tabs>
          <w:tab w:val="left" w:pos="720"/>
        </w:tabs>
        <w:jc w:val="center"/>
        <w:rPr>
          <w:b/>
          <w:bCs/>
          <w:sz w:val="22"/>
          <w:szCs w:val="22"/>
          <w:lang w:val="lv-LV"/>
        </w:rPr>
      </w:pPr>
      <w:r>
        <w:rPr>
          <w:b/>
          <w:bCs/>
          <w:sz w:val="22"/>
          <w:szCs w:val="22"/>
          <w:lang w:val="lv-LV"/>
        </w:rPr>
        <w:t>"</w:t>
      </w:r>
      <w:r w:rsidR="00C04330">
        <w:rPr>
          <w:b/>
          <w:bCs/>
          <w:sz w:val="22"/>
          <w:szCs w:val="22"/>
          <w:lang w:val="lv-LV"/>
        </w:rPr>
        <w:t xml:space="preserve">Jaunas 110 </w:t>
      </w:r>
      <w:r w:rsidR="00C04330">
        <w:rPr>
          <w:b/>
          <w:bCs/>
          <w:sz w:val="22"/>
          <w:szCs w:val="22"/>
          <w:lang w:val="lv-LV"/>
        </w:rPr>
        <w:t>kV</w:t>
      </w:r>
      <w:r w:rsidR="00C04330">
        <w:rPr>
          <w:b/>
          <w:bCs/>
          <w:sz w:val="22"/>
          <w:szCs w:val="22"/>
          <w:lang w:val="lv-LV"/>
        </w:rPr>
        <w:t xml:space="preserve"> elektropārvades līnijas “Salacgrīva - Stiene” projektēšana un izbūve</w:t>
      </w:r>
      <w:r>
        <w:rPr>
          <w:b/>
          <w:bCs/>
          <w:sz w:val="22"/>
          <w:szCs w:val="22"/>
          <w:lang w:val="lv-LV"/>
        </w:rPr>
        <w:t>"</w:t>
      </w:r>
    </w:p>
    <w:p w:rsidR="00A82540" w:rsidRPr="00213CFB" w:rsidP="00A82540" w14:paraId="48548E25" w14:textId="4D90BB18">
      <w:pPr>
        <w:pStyle w:val="Footer"/>
        <w:tabs>
          <w:tab w:val="left" w:pos="720"/>
        </w:tabs>
        <w:jc w:val="center"/>
        <w:rPr>
          <w:sz w:val="22"/>
          <w:szCs w:val="22"/>
          <w:lang w:val="lv-LV"/>
        </w:rPr>
      </w:pPr>
      <w:r w:rsidRPr="00213CFB">
        <w:rPr>
          <w:sz w:val="22"/>
          <w:szCs w:val="22"/>
          <w:lang w:val="lv-LV"/>
        </w:rPr>
        <w:t xml:space="preserve">(ID Nr. </w:t>
      </w:r>
      <w:r w:rsidR="00A77A34">
        <w:rPr>
          <w:sz w:val="22"/>
          <w:szCs w:val="22"/>
          <w:lang w:val="lv-LV"/>
        </w:rPr>
        <w:t>AST</w:t>
      </w:r>
      <w:r w:rsidR="006C230F">
        <w:rPr>
          <w:sz w:val="22"/>
          <w:szCs w:val="22"/>
          <w:lang w:val="lv-LV"/>
        </w:rPr>
        <w:t xml:space="preserve"> 202</w:t>
      </w:r>
      <w:r w:rsidR="00D571E7">
        <w:rPr>
          <w:sz w:val="22"/>
          <w:szCs w:val="22"/>
          <w:lang w:val="lv-LV"/>
        </w:rPr>
        <w:t>6</w:t>
      </w:r>
      <w:r w:rsidR="006C230F">
        <w:rPr>
          <w:sz w:val="22"/>
          <w:szCs w:val="22"/>
          <w:lang w:val="lv-LV"/>
        </w:rPr>
        <w:t>/</w:t>
      </w:r>
      <w:r w:rsidR="00EC506C">
        <w:rPr>
          <w:sz w:val="22"/>
          <w:szCs w:val="22"/>
          <w:lang w:val="lv-LV"/>
        </w:rPr>
        <w:t>8</w:t>
      </w:r>
      <w:r w:rsidR="00D571E7">
        <w:rPr>
          <w:sz w:val="22"/>
          <w:szCs w:val="22"/>
          <w:lang w:val="lv-LV"/>
        </w:rPr>
        <w:t>4</w:t>
      </w:r>
      <w:r w:rsidR="00A77A34">
        <w:rPr>
          <w:sz w:val="22"/>
          <w:szCs w:val="22"/>
          <w:lang w:val="lv-LV"/>
        </w:rPr>
        <w:t>-ES</w:t>
      </w:r>
      <w:r w:rsidRPr="00213CFB">
        <w:rPr>
          <w:sz w:val="22"/>
          <w:szCs w:val="22"/>
          <w:lang w:val="lv-LV"/>
        </w:rPr>
        <w:t>)</w:t>
      </w:r>
    </w:p>
    <w:bookmarkEnd w:id="0"/>
    <w:bookmarkEnd w:id="1"/>
    <w:p w:rsidR="00A82540" w:rsidRPr="00213CFB" w:rsidP="00A82540" w14:paraId="6EDE04CB" w14:textId="77777777">
      <w:pPr>
        <w:pStyle w:val="Footer"/>
        <w:tabs>
          <w:tab w:val="left" w:pos="720"/>
        </w:tabs>
        <w:jc w:val="center"/>
        <w:rPr>
          <w:b/>
          <w:bCs/>
          <w:sz w:val="22"/>
          <w:szCs w:val="22"/>
          <w:lang w:val="lv-LV"/>
        </w:rPr>
      </w:pPr>
      <w:r w:rsidRPr="00213CFB">
        <w:rPr>
          <w:b/>
          <w:bCs/>
          <w:sz w:val="22"/>
          <w:szCs w:val="22"/>
          <w:lang w:val="lv-LV"/>
        </w:rPr>
        <w:t>NOLIKUMS</w:t>
      </w:r>
    </w:p>
    <w:p w:rsidR="00A82540" w:rsidRPr="00213CFB" w:rsidP="00A82540" w14:paraId="566ADA67" w14:textId="77777777">
      <w:pPr>
        <w:pStyle w:val="Footer"/>
        <w:tabs>
          <w:tab w:val="left" w:pos="720"/>
        </w:tabs>
        <w:jc w:val="both"/>
        <w:rPr>
          <w:sz w:val="22"/>
          <w:szCs w:val="22"/>
          <w:lang w:val="lv-LV"/>
        </w:rPr>
      </w:pPr>
    </w:p>
    <w:p w:rsidR="00A82540" w:rsidRPr="00213CFB" w:rsidP="00A82540" w14:paraId="5C498898" w14:textId="77777777">
      <w:pPr>
        <w:numPr>
          <w:ilvl w:val="0"/>
          <w:numId w:val="2"/>
        </w:numPr>
        <w:overflowPunct w:val="0"/>
        <w:autoSpaceDE w:val="0"/>
        <w:autoSpaceDN w:val="0"/>
        <w:adjustRightInd w:val="0"/>
        <w:spacing w:before="120" w:after="120"/>
        <w:jc w:val="both"/>
        <w:textAlignment w:val="baseline"/>
        <w:rPr>
          <w:b/>
          <w:bCs/>
          <w:caps/>
          <w:sz w:val="22"/>
          <w:szCs w:val="22"/>
          <w:lang w:val="lv-LV"/>
        </w:rPr>
      </w:pPr>
      <w:r w:rsidRPr="00213CFB">
        <w:rPr>
          <w:b/>
          <w:bCs/>
          <w:caps/>
          <w:sz w:val="22"/>
          <w:szCs w:val="22"/>
          <w:lang w:val="lv-LV"/>
        </w:rPr>
        <w:t>Nolikumā lietotie termini</w:t>
      </w:r>
    </w:p>
    <w:p w:rsidR="00A82540" w:rsidRPr="00213CFB" w:rsidP="00A82540" w14:paraId="0C0A0DA2" w14:textId="33BC1155">
      <w:pPr>
        <w:pStyle w:val="BodyText"/>
        <w:numPr>
          <w:ilvl w:val="1"/>
          <w:numId w:val="2"/>
        </w:numPr>
        <w:tabs>
          <w:tab w:val="clear" w:pos="720"/>
        </w:tabs>
        <w:spacing w:after="120"/>
        <w:ind w:right="-81"/>
        <w:rPr>
          <w:spacing w:val="1"/>
          <w:sz w:val="22"/>
        </w:rPr>
      </w:pPr>
      <w:bookmarkStart w:id="2" w:name="_Hlk142488620"/>
      <w:bookmarkStart w:id="3" w:name="_Hlk156828308"/>
      <w:r w:rsidRPr="00213CFB">
        <w:rPr>
          <w:spacing w:val="1"/>
          <w:sz w:val="22"/>
        </w:rPr>
        <w:t xml:space="preserve">Sarunu procedūras, publicējot dalības uzaicinājumu </w:t>
      </w:r>
      <w:r w:rsidR="00C62F44">
        <w:rPr>
          <w:spacing w:val="1"/>
          <w:sz w:val="22"/>
        </w:rPr>
        <w:t>"</w:t>
      </w:r>
      <w:r w:rsidR="00C04330">
        <w:rPr>
          <w:spacing w:val="1"/>
          <w:sz w:val="22"/>
        </w:rPr>
        <w:t xml:space="preserve">Jaunas 110 </w:t>
      </w:r>
      <w:r w:rsidR="00C04330">
        <w:rPr>
          <w:spacing w:val="1"/>
          <w:sz w:val="22"/>
        </w:rPr>
        <w:t>kV</w:t>
      </w:r>
      <w:r w:rsidR="00C04330">
        <w:rPr>
          <w:spacing w:val="1"/>
          <w:sz w:val="22"/>
        </w:rPr>
        <w:t xml:space="preserve"> elektropārvades līnijas “Salacgrīva - Stiene” projektēšana un izbūve</w:t>
      </w:r>
      <w:r w:rsidR="00C62F44">
        <w:rPr>
          <w:spacing w:val="1"/>
          <w:sz w:val="22"/>
        </w:rPr>
        <w:t>"</w:t>
      </w:r>
      <w:r w:rsidRPr="00213CFB">
        <w:rPr>
          <w:sz w:val="22"/>
        </w:rPr>
        <w:t xml:space="preserve"> </w:t>
      </w:r>
      <w:r w:rsidRPr="00213CFB">
        <w:rPr>
          <w:spacing w:val="-1"/>
          <w:sz w:val="22"/>
        </w:rPr>
        <w:t xml:space="preserve">(identifikācijas Nr. </w:t>
      </w:r>
      <w:r w:rsidR="00A77A34">
        <w:rPr>
          <w:spacing w:val="-1"/>
          <w:sz w:val="22"/>
        </w:rPr>
        <w:t>AST</w:t>
      </w:r>
      <w:r w:rsidR="006C230F">
        <w:rPr>
          <w:spacing w:val="-1"/>
          <w:sz w:val="22"/>
        </w:rPr>
        <w:t xml:space="preserve"> 202</w:t>
      </w:r>
      <w:r w:rsidR="00D571E7">
        <w:rPr>
          <w:spacing w:val="-1"/>
          <w:sz w:val="22"/>
        </w:rPr>
        <w:t>6</w:t>
      </w:r>
      <w:r w:rsidR="006C230F">
        <w:rPr>
          <w:spacing w:val="-1"/>
          <w:sz w:val="22"/>
        </w:rPr>
        <w:t>/</w:t>
      </w:r>
      <w:r w:rsidR="00EC506C">
        <w:rPr>
          <w:spacing w:val="-1"/>
          <w:sz w:val="22"/>
        </w:rPr>
        <w:t>8</w:t>
      </w:r>
      <w:r w:rsidR="00D571E7">
        <w:rPr>
          <w:spacing w:val="-1"/>
          <w:sz w:val="22"/>
        </w:rPr>
        <w:t>4</w:t>
      </w:r>
      <w:r w:rsidR="00A77A34">
        <w:rPr>
          <w:spacing w:val="-1"/>
          <w:sz w:val="22"/>
        </w:rPr>
        <w:t>-ES</w:t>
      </w:r>
      <w:r w:rsidRPr="00213CFB">
        <w:rPr>
          <w:spacing w:val="-1"/>
          <w:sz w:val="22"/>
        </w:rPr>
        <w:t xml:space="preserve">) </w:t>
      </w:r>
      <w:bookmarkEnd w:id="2"/>
      <w:r w:rsidRPr="00213CFB">
        <w:rPr>
          <w:sz w:val="22"/>
        </w:rPr>
        <w:t xml:space="preserve">nolikumā (turpmāk - Nolikums) </w:t>
      </w:r>
      <w:bookmarkEnd w:id="3"/>
      <w:r w:rsidRPr="00213CFB">
        <w:rPr>
          <w:sz w:val="22"/>
        </w:rPr>
        <w:t xml:space="preserve">ir lietoti </w:t>
      </w:r>
      <w:r w:rsidRPr="00213CFB">
        <w:rPr>
          <w:spacing w:val="-2"/>
          <w:sz w:val="22"/>
        </w:rPr>
        <w:t>šādi termini:</w:t>
      </w:r>
    </w:p>
    <w:p w:rsidR="00A82540" w:rsidRPr="00B22D99" w:rsidP="00A82540" w14:paraId="78B9AE3B" w14:textId="17F74D7F">
      <w:pPr>
        <w:pStyle w:val="BodyText"/>
        <w:numPr>
          <w:ilvl w:val="2"/>
          <w:numId w:val="2"/>
        </w:numPr>
        <w:tabs>
          <w:tab w:val="num" w:pos="1276"/>
        </w:tabs>
        <w:spacing w:after="120"/>
        <w:ind w:left="1276" w:right="-81" w:hanging="709"/>
        <w:rPr>
          <w:color w:val="000000" w:themeColor="text1"/>
          <w:spacing w:val="-2"/>
          <w:sz w:val="22"/>
        </w:rPr>
      </w:pPr>
      <w:r w:rsidRPr="00213CFB">
        <w:rPr>
          <w:b/>
          <w:bCs/>
          <w:spacing w:val="-1"/>
          <w:sz w:val="22"/>
        </w:rPr>
        <w:t>Iepirkums</w:t>
      </w:r>
      <w:r w:rsidRPr="00213CFB">
        <w:rPr>
          <w:spacing w:val="-1"/>
          <w:sz w:val="22"/>
        </w:rPr>
        <w:t xml:space="preserve"> – </w:t>
      </w:r>
      <w:r w:rsidRPr="00213CFB">
        <w:rPr>
          <w:spacing w:val="1"/>
          <w:sz w:val="22"/>
        </w:rPr>
        <w:t xml:space="preserve"> sarunu procedūra, publicējot dalības uzaicinājumu </w:t>
      </w:r>
      <w:r w:rsidR="00C62F44">
        <w:rPr>
          <w:spacing w:val="1"/>
          <w:sz w:val="22"/>
        </w:rPr>
        <w:t>"</w:t>
      </w:r>
      <w:r w:rsidR="00C04330">
        <w:rPr>
          <w:spacing w:val="1"/>
          <w:sz w:val="22"/>
        </w:rPr>
        <w:t xml:space="preserve">Jaunas 110 </w:t>
      </w:r>
      <w:r w:rsidR="00C04330">
        <w:rPr>
          <w:spacing w:val="1"/>
          <w:sz w:val="22"/>
        </w:rPr>
        <w:t>kV</w:t>
      </w:r>
      <w:r w:rsidR="00C04330">
        <w:rPr>
          <w:spacing w:val="1"/>
          <w:sz w:val="22"/>
        </w:rPr>
        <w:t xml:space="preserve"> elektropārvades līnijas “Salacgrīva - Stiene” projektēšana un izbūve</w:t>
      </w:r>
      <w:r w:rsidR="00C62F44">
        <w:rPr>
          <w:spacing w:val="1"/>
          <w:sz w:val="22"/>
        </w:rPr>
        <w:t>"</w:t>
      </w:r>
      <w:r w:rsidRPr="00213CFB">
        <w:rPr>
          <w:spacing w:val="1"/>
          <w:sz w:val="22"/>
        </w:rPr>
        <w:t xml:space="preserve"> (identifikācijas Nr. </w:t>
      </w:r>
      <w:r w:rsidR="00A77A34">
        <w:rPr>
          <w:spacing w:val="1"/>
          <w:sz w:val="22"/>
        </w:rPr>
        <w:t>AST</w:t>
      </w:r>
      <w:r w:rsidR="006C230F">
        <w:rPr>
          <w:spacing w:val="1"/>
          <w:sz w:val="22"/>
        </w:rPr>
        <w:t xml:space="preserve"> 202</w:t>
      </w:r>
      <w:r w:rsidR="00D571E7">
        <w:rPr>
          <w:spacing w:val="1"/>
          <w:sz w:val="22"/>
        </w:rPr>
        <w:t>6</w:t>
      </w:r>
      <w:r w:rsidR="006C230F">
        <w:rPr>
          <w:spacing w:val="1"/>
          <w:sz w:val="22"/>
        </w:rPr>
        <w:t>/</w:t>
      </w:r>
      <w:r w:rsidR="00EC506C">
        <w:rPr>
          <w:spacing w:val="1"/>
          <w:sz w:val="22"/>
        </w:rPr>
        <w:t>8</w:t>
      </w:r>
      <w:r w:rsidR="00D571E7">
        <w:rPr>
          <w:spacing w:val="1"/>
          <w:sz w:val="22"/>
        </w:rPr>
        <w:t>4</w:t>
      </w:r>
      <w:r w:rsidR="00A77A34">
        <w:rPr>
          <w:spacing w:val="1"/>
          <w:sz w:val="22"/>
        </w:rPr>
        <w:t>-</w:t>
      </w:r>
      <w:r w:rsidRPr="00B22D99" w:rsidR="00A77A34">
        <w:rPr>
          <w:color w:val="000000" w:themeColor="text1"/>
          <w:spacing w:val="1"/>
          <w:sz w:val="22"/>
        </w:rPr>
        <w:t>ES</w:t>
      </w:r>
      <w:r w:rsidRPr="00B22D99">
        <w:rPr>
          <w:color w:val="000000" w:themeColor="text1"/>
          <w:spacing w:val="1"/>
          <w:sz w:val="22"/>
        </w:rPr>
        <w:t>);</w:t>
      </w:r>
    </w:p>
    <w:p w:rsidR="00A82540" w:rsidRPr="00B22D99" w:rsidP="00A82540" w14:paraId="065DF7FC" w14:textId="77777777">
      <w:pPr>
        <w:pStyle w:val="BodyText"/>
        <w:numPr>
          <w:ilvl w:val="2"/>
          <w:numId w:val="2"/>
        </w:numPr>
        <w:tabs>
          <w:tab w:val="num" w:pos="1276"/>
        </w:tabs>
        <w:spacing w:after="120"/>
        <w:ind w:left="1276" w:right="-81" w:hanging="709"/>
        <w:rPr>
          <w:color w:val="000000" w:themeColor="text1"/>
          <w:sz w:val="22"/>
        </w:rPr>
      </w:pPr>
      <w:r w:rsidRPr="00B22D99">
        <w:rPr>
          <w:b/>
          <w:bCs/>
          <w:color w:val="000000" w:themeColor="text1"/>
          <w:spacing w:val="1"/>
          <w:sz w:val="22"/>
        </w:rPr>
        <w:t>Pasūtītājs</w:t>
      </w:r>
      <w:r w:rsidRPr="00B22D99">
        <w:rPr>
          <w:color w:val="000000" w:themeColor="text1"/>
          <w:spacing w:val="1"/>
          <w:sz w:val="22"/>
        </w:rPr>
        <w:t xml:space="preserve"> – </w:t>
      </w:r>
      <w:r w:rsidR="00C62F44">
        <w:rPr>
          <w:color w:val="000000" w:themeColor="text1"/>
          <w:spacing w:val="1"/>
          <w:sz w:val="22"/>
        </w:rPr>
        <w:t>a</w:t>
      </w:r>
      <w:r w:rsidRPr="00B22D99">
        <w:rPr>
          <w:color w:val="000000" w:themeColor="text1"/>
          <w:spacing w:val="1"/>
          <w:sz w:val="22"/>
        </w:rPr>
        <w:t xml:space="preserve">kciju sabiedrība "Augstsprieguma tīkls", </w:t>
      </w:r>
      <w:r w:rsidRPr="00B22D99" w:rsidR="006E61FD">
        <w:rPr>
          <w:color w:val="000000" w:themeColor="text1"/>
          <w:sz w:val="22"/>
        </w:rPr>
        <w:t xml:space="preserve">vienotais </w:t>
      </w:r>
      <w:r w:rsidRPr="00B22D99">
        <w:rPr>
          <w:color w:val="000000" w:themeColor="text1"/>
          <w:spacing w:val="1"/>
          <w:sz w:val="22"/>
        </w:rPr>
        <w:t xml:space="preserve">reģistrācijas Nr. 40003575567, adrese Dārzciema iela 86, Rīga, Latvija, LV-1073; norēķinu rekvizīti: AS "SEB banka", kods UNLALV2X, konta Nr. LV55UNLA0050000858505; kontakti: tālrunis +371 67728353, mob. tālrunis +371 20209007, e-pasts: </w:t>
      </w:r>
      <w:hyperlink r:id="rId8" w:history="1">
        <w:r w:rsidRPr="00B22D99">
          <w:rPr>
            <w:rStyle w:val="Hyperlink"/>
            <w:color w:val="000000" w:themeColor="text1"/>
            <w:spacing w:val="1"/>
            <w:sz w:val="22"/>
          </w:rPr>
          <w:t>ast@ast.lv</w:t>
        </w:r>
      </w:hyperlink>
      <w:r w:rsidRPr="00B22D99">
        <w:rPr>
          <w:color w:val="000000" w:themeColor="text1"/>
          <w:sz w:val="22"/>
        </w:rPr>
        <w:t>;</w:t>
      </w:r>
    </w:p>
    <w:p w:rsidR="00A82540" w:rsidRPr="00B22D99" w:rsidP="00A82540" w14:paraId="5DFF3D69" w14:textId="23337C3A">
      <w:pPr>
        <w:pStyle w:val="BodyText"/>
        <w:numPr>
          <w:ilvl w:val="2"/>
          <w:numId w:val="2"/>
        </w:numPr>
        <w:tabs>
          <w:tab w:val="num" w:pos="1276"/>
        </w:tabs>
        <w:spacing w:after="120"/>
        <w:ind w:left="1276" w:right="-81" w:hanging="709"/>
        <w:rPr>
          <w:color w:val="000000" w:themeColor="text1"/>
          <w:spacing w:val="-2"/>
          <w:sz w:val="22"/>
        </w:rPr>
      </w:pPr>
      <w:r w:rsidRPr="00B22D99">
        <w:rPr>
          <w:b/>
          <w:bCs/>
          <w:color w:val="000000" w:themeColor="text1"/>
          <w:spacing w:val="-1"/>
          <w:sz w:val="22"/>
        </w:rPr>
        <w:t>Komisija</w:t>
      </w:r>
      <w:r w:rsidRPr="00B22D99">
        <w:rPr>
          <w:color w:val="000000" w:themeColor="text1"/>
          <w:spacing w:val="-1"/>
          <w:sz w:val="22"/>
        </w:rPr>
        <w:t xml:space="preserve"> – </w:t>
      </w:r>
      <w:r w:rsidRPr="004D76B7">
        <w:rPr>
          <w:color w:val="000000" w:themeColor="text1"/>
          <w:spacing w:val="-1"/>
          <w:sz w:val="22"/>
        </w:rPr>
        <w:t xml:space="preserve">ar Pasūtītāja </w:t>
      </w:r>
      <w:r w:rsidR="00D571E7">
        <w:rPr>
          <w:color w:val="000000" w:themeColor="text1"/>
          <w:spacing w:val="-1"/>
          <w:sz w:val="22"/>
        </w:rPr>
        <w:t>06</w:t>
      </w:r>
      <w:r w:rsidRPr="004D76B7" w:rsidR="00A77A34">
        <w:rPr>
          <w:color w:val="000000" w:themeColor="text1"/>
          <w:spacing w:val="-1"/>
          <w:sz w:val="22"/>
        </w:rPr>
        <w:t>.</w:t>
      </w:r>
      <w:r w:rsidR="00EC506C">
        <w:rPr>
          <w:color w:val="000000" w:themeColor="text1"/>
          <w:spacing w:val="-1"/>
          <w:sz w:val="22"/>
        </w:rPr>
        <w:t>07</w:t>
      </w:r>
      <w:r w:rsidRPr="004D76B7" w:rsidR="00A77A34">
        <w:rPr>
          <w:color w:val="000000" w:themeColor="text1"/>
          <w:spacing w:val="-1"/>
          <w:sz w:val="22"/>
        </w:rPr>
        <w:t>.202</w:t>
      </w:r>
      <w:r w:rsidR="00D571E7">
        <w:rPr>
          <w:color w:val="000000" w:themeColor="text1"/>
          <w:spacing w:val="-1"/>
          <w:sz w:val="22"/>
        </w:rPr>
        <w:t>6</w:t>
      </w:r>
      <w:r w:rsidRPr="004D76B7">
        <w:rPr>
          <w:color w:val="000000" w:themeColor="text1"/>
          <w:spacing w:val="-1"/>
          <w:sz w:val="22"/>
        </w:rPr>
        <w:t xml:space="preserve">. rīkojumu Nr. </w:t>
      </w:r>
      <w:r w:rsidRPr="00D571E7" w:rsidR="00D571E7">
        <w:rPr>
          <w:color w:val="000000" w:themeColor="text1"/>
          <w:spacing w:val="-1"/>
          <w:sz w:val="22"/>
        </w:rPr>
        <w:t>2.2/2026/126</w:t>
      </w:r>
      <w:r w:rsidRPr="004D76B7">
        <w:rPr>
          <w:color w:val="000000" w:themeColor="text1"/>
          <w:spacing w:val="-1"/>
          <w:sz w:val="22"/>
        </w:rPr>
        <w:t xml:space="preserve"> izveidota komisija, kas pilnvarota organizēt Iepirkumu;</w:t>
      </w:r>
    </w:p>
    <w:p w:rsidR="00A82540" w:rsidRPr="00B22D99" w:rsidP="00A82540" w14:paraId="23E3CE32" w14:textId="67DEF43E">
      <w:pPr>
        <w:pStyle w:val="BodyText"/>
        <w:numPr>
          <w:ilvl w:val="2"/>
          <w:numId w:val="2"/>
        </w:numPr>
        <w:tabs>
          <w:tab w:val="num" w:pos="1276"/>
        </w:tabs>
        <w:spacing w:after="120"/>
        <w:ind w:left="1276" w:right="-81" w:hanging="709"/>
        <w:rPr>
          <w:color w:val="000000" w:themeColor="text1"/>
          <w:sz w:val="22"/>
        </w:rPr>
      </w:pPr>
      <w:r w:rsidRPr="00B22D99">
        <w:rPr>
          <w:b/>
          <w:bCs/>
          <w:color w:val="000000" w:themeColor="text1"/>
          <w:spacing w:val="-2"/>
          <w:sz w:val="22"/>
        </w:rPr>
        <w:t>EIS</w:t>
      </w:r>
      <w:r w:rsidRPr="00B22D99">
        <w:rPr>
          <w:color w:val="000000" w:themeColor="text1"/>
          <w:spacing w:val="-2"/>
          <w:sz w:val="22"/>
        </w:rPr>
        <w:t xml:space="preserve"> – </w:t>
      </w:r>
      <w:r w:rsidR="002A2246">
        <w:rPr>
          <w:color w:val="000000" w:themeColor="text1"/>
          <w:spacing w:val="-2"/>
          <w:sz w:val="22"/>
        </w:rPr>
        <w:t>Iepirkumu uzraudzības biroja</w:t>
      </w:r>
      <w:r w:rsidRPr="00B22D99">
        <w:rPr>
          <w:color w:val="000000" w:themeColor="text1"/>
          <w:spacing w:val="-2"/>
          <w:sz w:val="22"/>
        </w:rPr>
        <w:t xml:space="preserve"> pārziņā esoša valsts informācijas sistēma tīmekļvietnē https://www.eis.gov.lv, kas sastāv no e-izziņu, e-pasūtījumu, e-konkursu un e-izsoļu apakšsistēmām</w:t>
      </w:r>
      <w:bookmarkStart w:id="4" w:name="_Hlk205375031"/>
      <w:r>
        <w:rPr>
          <w:rStyle w:val="FootnoteReference"/>
          <w:color w:val="000000" w:themeColor="text1"/>
          <w:spacing w:val="-1"/>
          <w:sz w:val="22"/>
        </w:rPr>
        <w:footnoteReference w:id="2"/>
      </w:r>
      <w:bookmarkEnd w:id="4"/>
      <w:r w:rsidRPr="00B22D99">
        <w:rPr>
          <w:color w:val="000000" w:themeColor="text1"/>
          <w:spacing w:val="-2"/>
          <w:sz w:val="22"/>
        </w:rPr>
        <w:t>;</w:t>
      </w:r>
    </w:p>
    <w:p w:rsidR="00A82540" w:rsidRPr="00B22D99" w:rsidP="00A82540" w14:paraId="756A20F6" w14:textId="72E8E36C">
      <w:pPr>
        <w:pStyle w:val="BodyText"/>
        <w:numPr>
          <w:ilvl w:val="2"/>
          <w:numId w:val="2"/>
        </w:numPr>
        <w:tabs>
          <w:tab w:val="num" w:pos="1276"/>
        </w:tabs>
        <w:spacing w:after="120"/>
        <w:ind w:left="1276" w:right="-81" w:hanging="709"/>
        <w:rPr>
          <w:color w:val="000000" w:themeColor="text1"/>
          <w:sz w:val="22"/>
        </w:rPr>
      </w:pPr>
      <w:r w:rsidRPr="00B22D99">
        <w:rPr>
          <w:b/>
          <w:bCs/>
          <w:color w:val="000000" w:themeColor="text1"/>
          <w:spacing w:val="-1"/>
          <w:sz w:val="22"/>
        </w:rPr>
        <w:t>Pircēja profils</w:t>
      </w:r>
      <w:r w:rsidRPr="00B22D99">
        <w:rPr>
          <w:color w:val="000000" w:themeColor="text1"/>
          <w:spacing w:val="-1"/>
          <w:sz w:val="22"/>
        </w:rPr>
        <w:t xml:space="preserve"> – internetā publiski pieejama Pasūtītāja vietne EIS e-konkursu apakšsistēmā </w:t>
      </w:r>
      <w:hyperlink r:id="rId9" w:history="1">
        <w:r w:rsidRPr="00B22D99">
          <w:rPr>
            <w:rStyle w:val="Hyperlink"/>
            <w:color w:val="000000" w:themeColor="text1"/>
            <w:spacing w:val="-1"/>
            <w:sz w:val="22"/>
          </w:rPr>
          <w:t>https://www.eis.gov.lv/EKEIS/Supplier/Organizer/3219</w:t>
        </w:r>
      </w:hyperlink>
      <w:r w:rsidRPr="00B22D99">
        <w:rPr>
          <w:color w:val="000000" w:themeColor="text1"/>
          <w:spacing w:val="-1"/>
          <w:sz w:val="22"/>
        </w:rPr>
        <w:t xml:space="preserve"> piedāvājumu saņemšanai, kurā </w:t>
      </w:r>
      <w:r w:rsidRPr="00B22D99">
        <w:rPr>
          <w:color w:val="000000" w:themeColor="text1"/>
          <w:spacing w:val="-1"/>
          <w:sz w:val="22"/>
        </w:rPr>
        <w:t>Pasūtītājs ievieto informāciju par iepirkumiem, noslēgtajiem līgumiem, pārtrauktajām procedūrām, kā arī citu normatīvajos aktos noteiktu ar iepirkumiem saistītu informāciju;</w:t>
      </w:r>
    </w:p>
    <w:p w:rsidR="00A82540" w:rsidRPr="00B22D99" w:rsidP="00A82540" w14:paraId="037F848B" w14:textId="79164494">
      <w:pPr>
        <w:pStyle w:val="BodyText"/>
        <w:numPr>
          <w:ilvl w:val="2"/>
          <w:numId w:val="2"/>
        </w:numPr>
        <w:tabs>
          <w:tab w:val="num" w:pos="1276"/>
        </w:tabs>
        <w:spacing w:after="120"/>
        <w:ind w:left="1276" w:right="-81" w:hanging="709"/>
        <w:rPr>
          <w:color w:val="000000" w:themeColor="text1"/>
          <w:spacing w:val="-1"/>
          <w:sz w:val="22"/>
        </w:rPr>
      </w:pPr>
      <w:r w:rsidRPr="00B22D99">
        <w:rPr>
          <w:b/>
          <w:bCs/>
          <w:color w:val="000000" w:themeColor="text1"/>
          <w:spacing w:val="-1"/>
          <w:sz w:val="22"/>
        </w:rPr>
        <w:t>piegādātājs</w:t>
      </w:r>
      <w:r w:rsidRPr="00B22D99">
        <w:rPr>
          <w:color w:val="000000" w:themeColor="text1"/>
          <w:spacing w:val="-1"/>
          <w:sz w:val="22"/>
        </w:rPr>
        <w:t xml:space="preserve"> – fiziskā vai juridiskā persona, pasūtītājs, sabiedrisko pakalpojumu sniedzējs vai šādu personu apvienība jebkurā to kombinācijā, </w:t>
      </w:r>
      <w:r w:rsidRPr="00C04330" w:rsidR="00C04330">
        <w:rPr>
          <w:color w:val="000000" w:themeColor="text1"/>
          <w:spacing w:val="-1"/>
          <w:sz w:val="22"/>
        </w:rPr>
        <w:t>kas attiecīgi piedāvā veikt būvdarbus, piegādāt preces vai sniegt pakalpojumu</w:t>
      </w:r>
      <w:r w:rsidR="00EC506C">
        <w:rPr>
          <w:color w:val="000000" w:themeColor="text1"/>
          <w:spacing w:val="-1"/>
          <w:sz w:val="22"/>
        </w:rPr>
        <w:t>s</w:t>
      </w:r>
      <w:r w:rsidRPr="00B22D99">
        <w:rPr>
          <w:color w:val="000000" w:themeColor="text1"/>
          <w:spacing w:val="-1"/>
          <w:sz w:val="22"/>
        </w:rPr>
        <w:t>;</w:t>
      </w:r>
    </w:p>
    <w:p w:rsidR="00A82540" w:rsidRPr="00B22D99" w:rsidP="00A82540" w14:paraId="4E0C6FAF" w14:textId="77777777">
      <w:pPr>
        <w:pStyle w:val="BodyText"/>
        <w:numPr>
          <w:ilvl w:val="2"/>
          <w:numId w:val="2"/>
        </w:numPr>
        <w:tabs>
          <w:tab w:val="num" w:pos="1276"/>
        </w:tabs>
        <w:spacing w:after="120"/>
        <w:ind w:left="1276" w:right="-81" w:hanging="709"/>
        <w:rPr>
          <w:color w:val="000000" w:themeColor="text1"/>
          <w:spacing w:val="-1"/>
          <w:sz w:val="22"/>
        </w:rPr>
      </w:pPr>
      <w:r w:rsidRPr="00B22D99">
        <w:rPr>
          <w:b/>
          <w:bCs/>
          <w:color w:val="000000" w:themeColor="text1"/>
          <w:spacing w:val="-1"/>
          <w:sz w:val="22"/>
        </w:rPr>
        <w:t>kandidāts</w:t>
      </w:r>
      <w:r w:rsidRPr="00B22D99">
        <w:rPr>
          <w:color w:val="000000" w:themeColor="text1"/>
          <w:spacing w:val="-1"/>
          <w:sz w:val="22"/>
        </w:rPr>
        <w:t xml:space="preserve"> – piegādātājs, kurš ir iesniedzis pieteikumu Iepirkumā;</w:t>
      </w:r>
    </w:p>
    <w:p w:rsidR="00A82540" w:rsidRPr="00B22D99" w:rsidP="00A82540" w14:paraId="4E256656" w14:textId="732CFCC5">
      <w:pPr>
        <w:pStyle w:val="BodyText"/>
        <w:numPr>
          <w:ilvl w:val="2"/>
          <w:numId w:val="2"/>
        </w:numPr>
        <w:tabs>
          <w:tab w:val="num" w:pos="1276"/>
        </w:tabs>
        <w:spacing w:after="120"/>
        <w:ind w:left="1276" w:right="-81" w:hanging="709"/>
        <w:rPr>
          <w:color w:val="000000" w:themeColor="text1"/>
          <w:spacing w:val="-1"/>
          <w:sz w:val="22"/>
        </w:rPr>
      </w:pPr>
      <w:r w:rsidRPr="00B22D99">
        <w:rPr>
          <w:b/>
          <w:bCs/>
          <w:color w:val="000000" w:themeColor="text1"/>
          <w:spacing w:val="-1"/>
          <w:sz w:val="22"/>
        </w:rPr>
        <w:t>pretendents</w:t>
      </w:r>
      <w:r w:rsidRPr="00B22D99">
        <w:rPr>
          <w:color w:val="000000" w:themeColor="text1"/>
          <w:spacing w:val="-1"/>
          <w:sz w:val="22"/>
        </w:rPr>
        <w:t xml:space="preserve"> – </w:t>
      </w:r>
      <w:r w:rsidRPr="00C04330" w:rsidR="00C04330">
        <w:rPr>
          <w:color w:val="000000" w:themeColor="text1"/>
          <w:spacing w:val="-1"/>
          <w:sz w:val="22"/>
        </w:rPr>
        <w:t>kandidāts, kurš iesniedzis piedāvājumu EIS e-konkursu apakšsistēmā saskaņā ar Pasūtītāja uzaicinājumu iesniegt piedāvājumu</w:t>
      </w:r>
      <w:r w:rsidRPr="00B22D99">
        <w:rPr>
          <w:color w:val="000000" w:themeColor="text1"/>
          <w:spacing w:val="-1"/>
          <w:sz w:val="22"/>
        </w:rPr>
        <w:t>;</w:t>
      </w:r>
    </w:p>
    <w:p w:rsidR="00A82540" w:rsidRPr="00B22D99" w:rsidP="00A82540" w14:paraId="0BD3E250" w14:textId="3FE4D1D8">
      <w:pPr>
        <w:pStyle w:val="BodyText"/>
        <w:numPr>
          <w:ilvl w:val="2"/>
          <w:numId w:val="2"/>
        </w:numPr>
        <w:tabs>
          <w:tab w:val="num" w:pos="1276"/>
        </w:tabs>
        <w:spacing w:after="120"/>
        <w:ind w:left="1276" w:right="-81" w:hanging="709"/>
        <w:rPr>
          <w:color w:val="000000" w:themeColor="text1"/>
          <w:spacing w:val="-1"/>
          <w:sz w:val="22"/>
        </w:rPr>
      </w:pPr>
      <w:r w:rsidRPr="00B22D99">
        <w:rPr>
          <w:b/>
          <w:bCs/>
          <w:color w:val="000000" w:themeColor="text1"/>
          <w:spacing w:val="-1"/>
          <w:sz w:val="22"/>
        </w:rPr>
        <w:t>izpildītājs</w:t>
      </w:r>
      <w:r w:rsidRPr="00B22D99">
        <w:rPr>
          <w:color w:val="000000" w:themeColor="text1"/>
          <w:spacing w:val="-1"/>
          <w:sz w:val="22"/>
        </w:rPr>
        <w:t xml:space="preserve"> – </w:t>
      </w:r>
      <w:r w:rsidRPr="00C04330" w:rsidR="00C04330">
        <w:rPr>
          <w:color w:val="000000" w:themeColor="text1"/>
          <w:spacing w:val="-1"/>
          <w:sz w:val="22"/>
        </w:rPr>
        <w:t>pretendents, kuram piešķirtas Iepirkuma līguma slēgšanas tiesības un ar kuru noslēgts Iepirkuma līgums</w:t>
      </w:r>
      <w:r w:rsidRPr="00B22D99">
        <w:rPr>
          <w:color w:val="000000" w:themeColor="text1"/>
          <w:spacing w:val="-1"/>
          <w:sz w:val="22"/>
        </w:rPr>
        <w:t>;</w:t>
      </w:r>
    </w:p>
    <w:p w:rsidR="00A82540" w:rsidRPr="00B22D99" w:rsidP="00A82540" w14:paraId="5A9DCE35" w14:textId="77777777">
      <w:pPr>
        <w:pStyle w:val="BodyText"/>
        <w:numPr>
          <w:ilvl w:val="2"/>
          <w:numId w:val="2"/>
        </w:numPr>
        <w:tabs>
          <w:tab w:val="num" w:pos="1276"/>
        </w:tabs>
        <w:spacing w:after="120"/>
        <w:ind w:left="1276" w:right="-81" w:hanging="709"/>
        <w:rPr>
          <w:color w:val="000000" w:themeColor="text1"/>
          <w:sz w:val="22"/>
        </w:rPr>
      </w:pPr>
      <w:r w:rsidRPr="00B22D99">
        <w:rPr>
          <w:b/>
          <w:bCs/>
          <w:color w:val="000000" w:themeColor="text1"/>
          <w:spacing w:val="-1"/>
          <w:sz w:val="22"/>
        </w:rPr>
        <w:t>SPSIL –</w:t>
      </w:r>
      <w:r w:rsidRPr="00B22D99">
        <w:rPr>
          <w:color w:val="000000" w:themeColor="text1"/>
          <w:spacing w:val="-2"/>
          <w:sz w:val="22"/>
        </w:rPr>
        <w:t xml:space="preserve"> </w:t>
      </w:r>
      <w:hyperlink r:id="rId10" w:history="1">
        <w:r w:rsidRPr="00B22D99">
          <w:rPr>
            <w:rStyle w:val="Hyperlink"/>
            <w:color w:val="000000" w:themeColor="text1"/>
            <w:spacing w:val="-2"/>
            <w:sz w:val="22"/>
          </w:rPr>
          <w:t>Sabiedrisko pakalpojumu sniedzēju iepirkumu likums</w:t>
        </w:r>
      </w:hyperlink>
      <w:r w:rsidRPr="00B22D99">
        <w:rPr>
          <w:color w:val="000000" w:themeColor="text1"/>
          <w:spacing w:val="-2"/>
          <w:sz w:val="22"/>
        </w:rPr>
        <w:t>;</w:t>
      </w:r>
    </w:p>
    <w:p w:rsidR="00A82540" w:rsidRPr="00B22D99" w:rsidP="00A82540" w14:paraId="72FCBB77" w14:textId="77777777">
      <w:pPr>
        <w:pStyle w:val="BodyText"/>
        <w:numPr>
          <w:ilvl w:val="2"/>
          <w:numId w:val="2"/>
        </w:numPr>
        <w:tabs>
          <w:tab w:val="num" w:pos="1276"/>
        </w:tabs>
        <w:spacing w:after="120"/>
        <w:ind w:left="1276" w:right="-81" w:hanging="709"/>
        <w:rPr>
          <w:color w:val="000000" w:themeColor="text1"/>
          <w:sz w:val="22"/>
        </w:rPr>
      </w:pPr>
      <w:r w:rsidRPr="00B22D99">
        <w:rPr>
          <w:b/>
          <w:bCs/>
          <w:color w:val="000000" w:themeColor="text1"/>
          <w:spacing w:val="-2"/>
          <w:sz w:val="22"/>
        </w:rPr>
        <w:t>Noteikumi</w:t>
      </w:r>
      <w:r w:rsidRPr="00B22D99">
        <w:rPr>
          <w:color w:val="000000" w:themeColor="text1"/>
          <w:spacing w:val="-2"/>
          <w:sz w:val="22"/>
        </w:rPr>
        <w:t xml:space="preserve"> – Ministru kabineta 28.03.2017. noteikumi Nr. 187 "</w:t>
      </w:r>
      <w:hyperlink r:id="rId11" w:history="1">
        <w:r w:rsidRPr="00B22D99">
          <w:rPr>
            <w:rStyle w:val="Hyperlink"/>
            <w:color w:val="000000" w:themeColor="text1"/>
            <w:spacing w:val="-2"/>
            <w:sz w:val="22"/>
          </w:rPr>
          <w:t>Sabiedrisko pakalpojumu sniedzēju iepirkuma procedūru un metu konkursu norises kārtība</w:t>
        </w:r>
      </w:hyperlink>
      <w:r w:rsidRPr="00B22D99">
        <w:rPr>
          <w:color w:val="000000" w:themeColor="text1"/>
          <w:spacing w:val="-2"/>
          <w:sz w:val="22"/>
        </w:rPr>
        <w:t>".</w:t>
      </w:r>
    </w:p>
    <w:p w:rsidR="00A82540" w:rsidRPr="00B22D99" w:rsidP="00A82540" w14:paraId="64B0B9DE" w14:textId="77777777">
      <w:pPr>
        <w:numPr>
          <w:ilvl w:val="0"/>
          <w:numId w:val="2"/>
        </w:numPr>
        <w:overflowPunct w:val="0"/>
        <w:autoSpaceDE w:val="0"/>
        <w:autoSpaceDN w:val="0"/>
        <w:adjustRightInd w:val="0"/>
        <w:spacing w:before="120" w:after="120"/>
        <w:jc w:val="both"/>
        <w:textAlignment w:val="baseline"/>
        <w:rPr>
          <w:b/>
          <w:bCs/>
          <w:caps/>
          <w:color w:val="000000" w:themeColor="text1"/>
          <w:sz w:val="22"/>
          <w:szCs w:val="22"/>
          <w:lang w:val="lv-LV"/>
        </w:rPr>
      </w:pPr>
      <w:r w:rsidRPr="00B22D99">
        <w:rPr>
          <w:b/>
          <w:bCs/>
          <w:caps/>
          <w:color w:val="000000" w:themeColor="text1"/>
          <w:sz w:val="22"/>
          <w:szCs w:val="22"/>
          <w:lang w:val="lv-LV"/>
        </w:rPr>
        <w:t>Vispārīgie noteikumi</w:t>
      </w:r>
    </w:p>
    <w:p w:rsidR="00A82540" w:rsidRPr="00B22D99" w:rsidP="00AC511E" w14:paraId="6AD75A61" w14:textId="77777777">
      <w:pPr>
        <w:pStyle w:val="BodyText"/>
        <w:numPr>
          <w:ilvl w:val="1"/>
          <w:numId w:val="2"/>
        </w:numPr>
        <w:tabs>
          <w:tab w:val="num" w:pos="567"/>
          <w:tab w:val="clear" w:pos="720"/>
        </w:tabs>
        <w:overflowPunct w:val="0"/>
        <w:spacing w:before="120"/>
        <w:ind w:left="567" w:hanging="567"/>
        <w:textAlignment w:val="baseline"/>
        <w:rPr>
          <w:color w:val="000000" w:themeColor="text1"/>
          <w:sz w:val="22"/>
        </w:rPr>
      </w:pPr>
      <w:r w:rsidRPr="00B22D99">
        <w:rPr>
          <w:b/>
          <w:bCs/>
          <w:color w:val="000000" w:themeColor="text1"/>
          <w:sz w:val="22"/>
        </w:rPr>
        <w:t>Iepirkuma procedūras veids</w:t>
      </w:r>
      <w:r w:rsidRPr="00B22D99">
        <w:rPr>
          <w:color w:val="000000" w:themeColor="text1"/>
          <w:sz w:val="22"/>
        </w:rPr>
        <w:t xml:space="preserve"> ir sarunu procedūra, publicējot dalības uzaicinājumu, kas tiek veikta SPSIL 13. panta pirmās daļas 3. punktā un Noteikumu 2.3. apakšnodaļā noteiktajā kārtībā.</w:t>
      </w:r>
    </w:p>
    <w:p w:rsidR="0057092E" w:rsidRPr="0057092E" w:rsidP="00AC511E" w14:paraId="0BC8BE45" w14:textId="77777777">
      <w:pPr>
        <w:pStyle w:val="BodyText"/>
        <w:numPr>
          <w:ilvl w:val="1"/>
          <w:numId w:val="2"/>
        </w:numPr>
        <w:tabs>
          <w:tab w:val="clear" w:pos="720"/>
        </w:tabs>
        <w:overflowPunct w:val="0"/>
        <w:spacing w:before="120"/>
        <w:ind w:left="567" w:hanging="567"/>
        <w:textAlignment w:val="baseline"/>
        <w:rPr>
          <w:color w:val="000000" w:themeColor="text1"/>
          <w:sz w:val="22"/>
        </w:rPr>
      </w:pPr>
      <w:r w:rsidRPr="0057092E">
        <w:rPr>
          <w:b/>
          <w:bCs/>
          <w:color w:val="000000" w:themeColor="text1"/>
          <w:sz w:val="22"/>
        </w:rPr>
        <w:t xml:space="preserve">Iepirkuma nomenklatūras CPV kodi: </w:t>
      </w:r>
      <w:r w:rsidRPr="0057092E">
        <w:rPr>
          <w:color w:val="000000" w:themeColor="text1"/>
          <w:sz w:val="22"/>
        </w:rPr>
        <w:t xml:space="preserve">45315300-1 (Celtniecības darbi – elektroapgādes iekārtas), 45220000-5 (Inženiertehniskie un celtniecības darbi), 45113000-2 (Būvlaukuma iekārtošanas darbi), 31000000-6 (Elektriskie mehānismi, aparāti, iekārtas un palīgmateriāli; apgaismojums), 31200000-8 (Elektrības sadales un kontroles ierīces), 71240000-2 (Arhitektūras, inženiertehniskie un plānošanas pakalpojumi). </w:t>
      </w:r>
    </w:p>
    <w:p w:rsidR="008B4F33" w:rsidRPr="00B22D99" w:rsidP="00AC511E" w14:paraId="0E19711D" w14:textId="0C92CD45">
      <w:pPr>
        <w:pStyle w:val="BodyText"/>
        <w:numPr>
          <w:ilvl w:val="1"/>
          <w:numId w:val="2"/>
        </w:numPr>
        <w:tabs>
          <w:tab w:val="clear" w:pos="720"/>
        </w:tabs>
        <w:overflowPunct w:val="0"/>
        <w:spacing w:before="120"/>
        <w:ind w:left="567" w:hanging="567"/>
        <w:textAlignment w:val="baseline"/>
        <w:rPr>
          <w:color w:val="000000" w:themeColor="text1"/>
          <w:sz w:val="22"/>
        </w:rPr>
      </w:pPr>
      <w:r w:rsidRPr="00B22D99">
        <w:rPr>
          <w:b/>
          <w:bCs/>
          <w:color w:val="000000" w:themeColor="text1"/>
          <w:sz w:val="22"/>
        </w:rPr>
        <w:t>Iepirkuma priekšmet</w:t>
      </w:r>
      <w:r w:rsidR="00E87F50">
        <w:rPr>
          <w:b/>
          <w:bCs/>
          <w:color w:val="000000" w:themeColor="text1"/>
          <w:sz w:val="22"/>
        </w:rPr>
        <w:t>s</w:t>
      </w:r>
      <w:r w:rsidRPr="00B22D99" w:rsidR="00087E63">
        <w:rPr>
          <w:color w:val="000000" w:themeColor="text1"/>
          <w:sz w:val="22"/>
        </w:rPr>
        <w:t>:</w:t>
      </w:r>
      <w:r w:rsidRPr="00B22D99">
        <w:rPr>
          <w:color w:val="000000" w:themeColor="text1"/>
          <w:sz w:val="22"/>
        </w:rPr>
        <w:t xml:space="preserve"> </w:t>
      </w:r>
      <w:r w:rsidRPr="0057092E" w:rsidR="0057092E">
        <w:rPr>
          <w:color w:val="000000" w:themeColor="text1"/>
          <w:sz w:val="22"/>
        </w:rPr>
        <w:t xml:space="preserve">jaunas 110 </w:t>
      </w:r>
      <w:r w:rsidRPr="0057092E" w:rsidR="0057092E">
        <w:rPr>
          <w:color w:val="000000" w:themeColor="text1"/>
          <w:sz w:val="22"/>
        </w:rPr>
        <w:t>kV</w:t>
      </w:r>
      <w:r w:rsidRPr="0057092E" w:rsidR="0057092E">
        <w:rPr>
          <w:color w:val="000000" w:themeColor="text1"/>
          <w:sz w:val="22"/>
        </w:rPr>
        <w:t xml:space="preserve"> elektropārvades līnijas “Salacgrīva</w:t>
      </w:r>
      <w:r w:rsidR="0057092E">
        <w:rPr>
          <w:color w:val="000000" w:themeColor="text1"/>
          <w:sz w:val="22"/>
        </w:rPr>
        <w:t xml:space="preserve"> – </w:t>
      </w:r>
      <w:r w:rsidRPr="0057092E" w:rsidR="0057092E">
        <w:rPr>
          <w:color w:val="000000" w:themeColor="text1"/>
          <w:sz w:val="22"/>
        </w:rPr>
        <w:t>Stiene” projektēšana un izbūve saskaņā ar projektēšanas uzdevumu un tehnisko uzdevumu</w:t>
      </w:r>
      <w:r w:rsidR="00E11919">
        <w:rPr>
          <w:color w:val="000000" w:themeColor="text1"/>
          <w:sz w:val="22"/>
        </w:rPr>
        <w:t xml:space="preserve"> (Nolikuma 7. pielikums)</w:t>
      </w:r>
      <w:r w:rsidR="0005220E">
        <w:rPr>
          <w:color w:val="000000" w:themeColor="text1"/>
          <w:sz w:val="22"/>
        </w:rPr>
        <w:t>.</w:t>
      </w:r>
    </w:p>
    <w:p w:rsidR="000E6B18" w:rsidRPr="000E6B18" w:rsidP="001315A3" w14:paraId="4E25A1C5" w14:textId="725A39F8">
      <w:pPr>
        <w:pStyle w:val="BodyText"/>
        <w:numPr>
          <w:ilvl w:val="1"/>
          <w:numId w:val="2"/>
        </w:numPr>
        <w:tabs>
          <w:tab w:val="clear" w:pos="720"/>
          <w:tab w:val="num" w:pos="1276"/>
        </w:tabs>
        <w:overflowPunct w:val="0"/>
        <w:spacing w:before="120"/>
        <w:ind w:left="567" w:hanging="567"/>
        <w:textAlignment w:val="baseline"/>
        <w:rPr>
          <w:bCs/>
          <w:color w:val="000000" w:themeColor="text1"/>
          <w:sz w:val="22"/>
        </w:rPr>
      </w:pPr>
      <w:r w:rsidRPr="001315A3">
        <w:rPr>
          <w:color w:val="000000" w:themeColor="text1"/>
          <w:sz w:val="22"/>
        </w:rPr>
        <w:t>Iepirkuma priekšmets nav sadalīts daļās, jo tas veido vienotu projektēšanas un būvdarbu kopumu, kura izpildei nepieciešama savstarpēji saskaņota tehnisko risinājumu izstrāde un īstenošana. Iepirkuma sadalīšana daļās radītu papildu koordinācijas nepieciešamību starp vairākiem izpildītājiem, palielinātu atbildības sadalījuma, darbu savietojamības, kvalitātes un termiņu ievērošanas riskus. Viena līguma ietvaros iespējams nodrošināt vienotu atbildību par projekta rezultātu, efektīvāku darbu organizāciju, resursu plānošanu un izmaksu kontroli, tādējādi veicinot saimnieciski izdevīgu, drošu, kvalitatīvu un savlaicīgu Iepirkuma līguma izpildi.</w:t>
      </w:r>
    </w:p>
    <w:p w:rsidR="00E87F50" w:rsidP="00E87F50" w14:paraId="1316F995" w14:textId="3FD1F919">
      <w:pPr>
        <w:pStyle w:val="BodyText"/>
        <w:numPr>
          <w:ilvl w:val="1"/>
          <w:numId w:val="2"/>
        </w:numPr>
        <w:tabs>
          <w:tab w:val="clear" w:pos="720"/>
        </w:tabs>
        <w:overflowPunct w:val="0"/>
        <w:spacing w:before="120"/>
        <w:ind w:left="567" w:hanging="567"/>
        <w:textAlignment w:val="baseline"/>
        <w:rPr>
          <w:color w:val="000000" w:themeColor="text1"/>
          <w:sz w:val="22"/>
        </w:rPr>
      </w:pPr>
      <w:r w:rsidRPr="00B22D99">
        <w:rPr>
          <w:color w:val="000000" w:themeColor="text1"/>
          <w:sz w:val="22"/>
        </w:rPr>
        <w:t>Iepirkuma rezultātā tiek slēgts līgum</w:t>
      </w:r>
      <w:r w:rsidRPr="00B22D99" w:rsidR="004D1193">
        <w:rPr>
          <w:color w:val="000000" w:themeColor="text1"/>
          <w:sz w:val="22"/>
        </w:rPr>
        <w:t>s</w:t>
      </w:r>
      <w:r w:rsidRPr="00B22D99">
        <w:rPr>
          <w:color w:val="000000" w:themeColor="text1"/>
          <w:sz w:val="22"/>
        </w:rPr>
        <w:t xml:space="preserve"> </w:t>
      </w:r>
      <w:r w:rsidRPr="00B22D99" w:rsidR="007446A6">
        <w:rPr>
          <w:color w:val="000000" w:themeColor="text1"/>
          <w:sz w:val="22"/>
        </w:rPr>
        <w:t xml:space="preserve">saskaņā ar </w:t>
      </w:r>
      <w:r w:rsidRPr="00757DC6" w:rsidR="00757DC6">
        <w:rPr>
          <w:color w:val="000000" w:themeColor="text1"/>
          <w:sz w:val="22"/>
        </w:rPr>
        <w:t xml:space="preserve">Nolikuma </w:t>
      </w:r>
      <w:r>
        <w:rPr>
          <w:color w:val="000000" w:themeColor="text1"/>
          <w:sz w:val="22"/>
        </w:rPr>
        <w:t>9</w:t>
      </w:r>
      <w:r w:rsidRPr="00757DC6" w:rsidR="00757DC6">
        <w:rPr>
          <w:color w:val="000000" w:themeColor="text1"/>
          <w:sz w:val="22"/>
        </w:rPr>
        <w:t>.</w:t>
      </w:r>
      <w:r>
        <w:rPr>
          <w:color w:val="000000" w:themeColor="text1"/>
          <w:sz w:val="22"/>
        </w:rPr>
        <w:t> </w:t>
      </w:r>
      <w:r w:rsidRPr="00757DC6" w:rsidR="00757DC6">
        <w:rPr>
          <w:color w:val="000000" w:themeColor="text1"/>
          <w:sz w:val="22"/>
        </w:rPr>
        <w:t>pielikum</w:t>
      </w:r>
      <w:r>
        <w:rPr>
          <w:color w:val="000000" w:themeColor="text1"/>
          <w:sz w:val="22"/>
        </w:rPr>
        <w:t xml:space="preserve">u </w:t>
      </w:r>
      <w:r w:rsidRPr="00B22D99">
        <w:rPr>
          <w:color w:val="000000" w:themeColor="text1"/>
          <w:sz w:val="22"/>
        </w:rPr>
        <w:t>(turpmāk – Līgums)</w:t>
      </w:r>
      <w:r>
        <w:rPr>
          <w:color w:val="000000" w:themeColor="text1"/>
          <w:sz w:val="22"/>
        </w:rPr>
        <w:t>. Līguma n</w:t>
      </w:r>
      <w:r w:rsidRPr="00757DC6" w:rsidR="00757DC6">
        <w:rPr>
          <w:color w:val="000000" w:themeColor="text1"/>
          <w:sz w:val="22"/>
        </w:rPr>
        <w:t xml:space="preserve">oteikumi ietver - Vispārīgos noteikumus: Starptautiskās </w:t>
      </w:r>
      <w:r w:rsidRPr="00757DC6" w:rsidR="00757DC6">
        <w:rPr>
          <w:color w:val="000000" w:themeColor="text1"/>
          <w:sz w:val="22"/>
        </w:rPr>
        <w:t>Inženierkonsultantu</w:t>
      </w:r>
      <w:r w:rsidRPr="00757DC6" w:rsidR="00757DC6">
        <w:rPr>
          <w:color w:val="000000" w:themeColor="text1"/>
          <w:sz w:val="22"/>
        </w:rPr>
        <w:t xml:space="preserve"> Federācijas "Iekārtu piegādes un projektēšanas – būvniecības darbu līguma noteikumi elektriskajiem un mehāniskajiem darbiem, būvniecības un </w:t>
      </w:r>
      <w:r w:rsidRPr="00757DC6" w:rsidR="00757DC6">
        <w:rPr>
          <w:color w:val="000000" w:themeColor="text1"/>
          <w:sz w:val="22"/>
        </w:rPr>
        <w:t>inženierdarbiem</w:t>
      </w:r>
      <w:r w:rsidRPr="00757DC6" w:rsidR="00757DC6">
        <w:rPr>
          <w:color w:val="000000" w:themeColor="text1"/>
          <w:sz w:val="22"/>
        </w:rPr>
        <w:t xml:space="preserve">, kuru projektēšanu veic uzņēmējs" (Vispārīgo noteikumu angļu valodas versijai piemēro: </w:t>
      </w:r>
      <w:r w:rsidRPr="007A3B65" w:rsidR="00757DC6">
        <w:rPr>
          <w:i/>
          <w:iCs/>
          <w:color w:val="000000" w:themeColor="text1"/>
          <w:sz w:val="22"/>
        </w:rPr>
        <w:t>International</w:t>
      </w:r>
      <w:r w:rsidRPr="007A3B65" w:rsidR="00757DC6">
        <w:rPr>
          <w:i/>
          <w:iCs/>
          <w:color w:val="000000" w:themeColor="text1"/>
          <w:sz w:val="22"/>
        </w:rPr>
        <w:t xml:space="preserve"> </w:t>
      </w:r>
      <w:r w:rsidRPr="007A3B65" w:rsidR="00757DC6">
        <w:rPr>
          <w:i/>
          <w:iCs/>
          <w:color w:val="000000" w:themeColor="text1"/>
          <w:sz w:val="22"/>
        </w:rPr>
        <w:t>Federation</w:t>
      </w:r>
      <w:r w:rsidRPr="007A3B65" w:rsidR="00757DC6">
        <w:rPr>
          <w:i/>
          <w:iCs/>
          <w:color w:val="000000" w:themeColor="text1"/>
          <w:sz w:val="22"/>
        </w:rPr>
        <w:t xml:space="preserve"> </w:t>
      </w:r>
      <w:r w:rsidRPr="007A3B65" w:rsidR="00757DC6">
        <w:rPr>
          <w:i/>
          <w:iCs/>
          <w:color w:val="000000" w:themeColor="text1"/>
          <w:sz w:val="22"/>
        </w:rPr>
        <w:t>of</w:t>
      </w:r>
      <w:r w:rsidRPr="007A3B65" w:rsidR="00757DC6">
        <w:rPr>
          <w:i/>
          <w:iCs/>
          <w:color w:val="000000" w:themeColor="text1"/>
          <w:sz w:val="22"/>
        </w:rPr>
        <w:t xml:space="preserve"> </w:t>
      </w:r>
      <w:r w:rsidRPr="007A3B65" w:rsidR="00757DC6">
        <w:rPr>
          <w:i/>
          <w:iCs/>
          <w:color w:val="000000" w:themeColor="text1"/>
          <w:sz w:val="22"/>
        </w:rPr>
        <w:t>Consulting</w:t>
      </w:r>
      <w:r w:rsidRPr="007A3B65" w:rsidR="00757DC6">
        <w:rPr>
          <w:i/>
          <w:iCs/>
          <w:color w:val="000000" w:themeColor="text1"/>
          <w:sz w:val="22"/>
        </w:rPr>
        <w:t xml:space="preserve"> </w:t>
      </w:r>
      <w:r w:rsidRPr="007A3B65" w:rsidR="00757DC6">
        <w:rPr>
          <w:i/>
          <w:iCs/>
          <w:color w:val="000000" w:themeColor="text1"/>
          <w:sz w:val="22"/>
        </w:rPr>
        <w:t>Engineers</w:t>
      </w:r>
      <w:r w:rsidRPr="007A3B65" w:rsidR="00757DC6">
        <w:rPr>
          <w:i/>
          <w:iCs/>
          <w:color w:val="000000" w:themeColor="text1"/>
          <w:sz w:val="22"/>
        </w:rPr>
        <w:t xml:space="preserve"> "</w:t>
      </w:r>
      <w:r w:rsidRPr="007A3B65" w:rsidR="00757DC6">
        <w:rPr>
          <w:i/>
          <w:iCs/>
          <w:color w:val="000000" w:themeColor="text1"/>
          <w:sz w:val="22"/>
        </w:rPr>
        <w:t>Conditions</w:t>
      </w:r>
      <w:r w:rsidRPr="007A3B65" w:rsidR="00757DC6">
        <w:rPr>
          <w:i/>
          <w:iCs/>
          <w:color w:val="000000" w:themeColor="text1"/>
          <w:sz w:val="22"/>
        </w:rPr>
        <w:t xml:space="preserve"> </w:t>
      </w:r>
      <w:r w:rsidRPr="007A3B65" w:rsidR="00757DC6">
        <w:rPr>
          <w:i/>
          <w:iCs/>
          <w:color w:val="000000" w:themeColor="text1"/>
          <w:sz w:val="22"/>
        </w:rPr>
        <w:t>of</w:t>
      </w:r>
      <w:r w:rsidRPr="007A3B65" w:rsidR="00757DC6">
        <w:rPr>
          <w:i/>
          <w:iCs/>
          <w:color w:val="000000" w:themeColor="text1"/>
          <w:sz w:val="22"/>
        </w:rPr>
        <w:t xml:space="preserve"> </w:t>
      </w:r>
      <w:r w:rsidRPr="007A3B65" w:rsidR="00757DC6">
        <w:rPr>
          <w:i/>
          <w:iCs/>
          <w:color w:val="000000" w:themeColor="text1"/>
          <w:sz w:val="22"/>
        </w:rPr>
        <w:t>Contract</w:t>
      </w:r>
      <w:r w:rsidRPr="007A3B65" w:rsidR="00757DC6">
        <w:rPr>
          <w:i/>
          <w:iCs/>
          <w:color w:val="000000" w:themeColor="text1"/>
          <w:sz w:val="22"/>
        </w:rPr>
        <w:t xml:space="preserve"> </w:t>
      </w:r>
      <w:r w:rsidRPr="007A3B65" w:rsidR="00757DC6">
        <w:rPr>
          <w:i/>
          <w:iCs/>
          <w:color w:val="000000" w:themeColor="text1"/>
          <w:sz w:val="22"/>
        </w:rPr>
        <w:t>for</w:t>
      </w:r>
      <w:r w:rsidRPr="007A3B65" w:rsidR="00757DC6">
        <w:rPr>
          <w:i/>
          <w:iCs/>
          <w:color w:val="000000" w:themeColor="text1"/>
          <w:sz w:val="22"/>
        </w:rPr>
        <w:t xml:space="preserve"> </w:t>
      </w:r>
      <w:r w:rsidRPr="007A3B65" w:rsidR="00757DC6">
        <w:rPr>
          <w:i/>
          <w:iCs/>
          <w:color w:val="000000" w:themeColor="text1"/>
          <w:sz w:val="22"/>
        </w:rPr>
        <w:t>Plant</w:t>
      </w:r>
      <w:r w:rsidRPr="007A3B65" w:rsidR="00757DC6">
        <w:rPr>
          <w:i/>
          <w:iCs/>
          <w:color w:val="000000" w:themeColor="text1"/>
          <w:sz w:val="22"/>
        </w:rPr>
        <w:t xml:space="preserve"> </w:t>
      </w:r>
      <w:r w:rsidRPr="007A3B65" w:rsidR="00757DC6">
        <w:rPr>
          <w:i/>
          <w:iCs/>
          <w:color w:val="000000" w:themeColor="text1"/>
          <w:sz w:val="22"/>
        </w:rPr>
        <w:t>and</w:t>
      </w:r>
      <w:r w:rsidRPr="007A3B65" w:rsidR="00757DC6">
        <w:rPr>
          <w:i/>
          <w:iCs/>
          <w:color w:val="000000" w:themeColor="text1"/>
          <w:sz w:val="22"/>
        </w:rPr>
        <w:t xml:space="preserve"> </w:t>
      </w:r>
      <w:r w:rsidRPr="007A3B65" w:rsidR="00757DC6">
        <w:rPr>
          <w:i/>
          <w:iCs/>
          <w:color w:val="000000" w:themeColor="text1"/>
          <w:sz w:val="22"/>
        </w:rPr>
        <w:t>Design</w:t>
      </w:r>
      <w:r w:rsidRPr="007A3B65" w:rsidR="00757DC6">
        <w:rPr>
          <w:i/>
          <w:iCs/>
          <w:color w:val="000000" w:themeColor="text1"/>
          <w:sz w:val="22"/>
        </w:rPr>
        <w:t xml:space="preserve"> – </w:t>
      </w:r>
      <w:r w:rsidRPr="007A3B65" w:rsidR="00757DC6">
        <w:rPr>
          <w:i/>
          <w:iCs/>
          <w:color w:val="000000" w:themeColor="text1"/>
          <w:sz w:val="22"/>
        </w:rPr>
        <w:t>Build</w:t>
      </w:r>
      <w:r w:rsidRPr="007A3B65" w:rsidR="00757DC6">
        <w:rPr>
          <w:i/>
          <w:iCs/>
          <w:color w:val="000000" w:themeColor="text1"/>
          <w:sz w:val="22"/>
        </w:rPr>
        <w:t xml:space="preserve"> (First Ed, 1999) </w:t>
      </w:r>
      <w:r w:rsidRPr="007A3B65" w:rsidR="00757DC6">
        <w:rPr>
          <w:i/>
          <w:iCs/>
          <w:color w:val="000000" w:themeColor="text1"/>
          <w:sz w:val="22"/>
        </w:rPr>
        <w:t>for</w:t>
      </w:r>
      <w:r w:rsidRPr="007A3B65" w:rsidR="00757DC6">
        <w:rPr>
          <w:i/>
          <w:iCs/>
          <w:color w:val="000000" w:themeColor="text1"/>
          <w:sz w:val="22"/>
        </w:rPr>
        <w:t xml:space="preserve"> </w:t>
      </w:r>
      <w:r w:rsidRPr="007A3B65" w:rsidR="00757DC6">
        <w:rPr>
          <w:i/>
          <w:iCs/>
          <w:color w:val="000000" w:themeColor="text1"/>
          <w:sz w:val="22"/>
        </w:rPr>
        <w:t>Electrical</w:t>
      </w:r>
      <w:r w:rsidRPr="007A3B65" w:rsidR="00757DC6">
        <w:rPr>
          <w:i/>
          <w:iCs/>
          <w:color w:val="000000" w:themeColor="text1"/>
          <w:sz w:val="22"/>
        </w:rPr>
        <w:t xml:space="preserve"> </w:t>
      </w:r>
      <w:r w:rsidRPr="007A3B65" w:rsidR="00757DC6">
        <w:rPr>
          <w:i/>
          <w:iCs/>
          <w:color w:val="000000" w:themeColor="text1"/>
          <w:sz w:val="22"/>
        </w:rPr>
        <w:t>and</w:t>
      </w:r>
      <w:r w:rsidRPr="007A3B65" w:rsidR="00757DC6">
        <w:rPr>
          <w:i/>
          <w:iCs/>
          <w:color w:val="000000" w:themeColor="text1"/>
          <w:sz w:val="22"/>
        </w:rPr>
        <w:t xml:space="preserve"> </w:t>
      </w:r>
      <w:r w:rsidRPr="007A3B65" w:rsidR="00757DC6">
        <w:rPr>
          <w:i/>
          <w:iCs/>
          <w:color w:val="000000" w:themeColor="text1"/>
          <w:sz w:val="22"/>
        </w:rPr>
        <w:t>Mechanical</w:t>
      </w:r>
      <w:r w:rsidRPr="007A3B65" w:rsidR="00757DC6">
        <w:rPr>
          <w:i/>
          <w:iCs/>
          <w:color w:val="000000" w:themeColor="text1"/>
          <w:sz w:val="22"/>
        </w:rPr>
        <w:t xml:space="preserve"> </w:t>
      </w:r>
      <w:r w:rsidRPr="007A3B65" w:rsidR="00757DC6">
        <w:rPr>
          <w:i/>
          <w:iCs/>
          <w:color w:val="000000" w:themeColor="text1"/>
          <w:sz w:val="22"/>
        </w:rPr>
        <w:t>Plant</w:t>
      </w:r>
      <w:r w:rsidRPr="007A3B65" w:rsidR="00757DC6">
        <w:rPr>
          <w:i/>
          <w:iCs/>
          <w:color w:val="000000" w:themeColor="text1"/>
          <w:sz w:val="22"/>
        </w:rPr>
        <w:t xml:space="preserve">, </w:t>
      </w:r>
      <w:r w:rsidRPr="007A3B65" w:rsidR="00757DC6">
        <w:rPr>
          <w:i/>
          <w:iCs/>
          <w:color w:val="000000" w:themeColor="text1"/>
          <w:sz w:val="22"/>
        </w:rPr>
        <w:t>and</w:t>
      </w:r>
      <w:r w:rsidRPr="007A3B65" w:rsidR="00757DC6">
        <w:rPr>
          <w:i/>
          <w:iCs/>
          <w:color w:val="000000" w:themeColor="text1"/>
          <w:sz w:val="22"/>
        </w:rPr>
        <w:t xml:space="preserve"> </w:t>
      </w:r>
      <w:r w:rsidRPr="007A3B65" w:rsidR="00757DC6">
        <w:rPr>
          <w:i/>
          <w:iCs/>
          <w:color w:val="000000" w:themeColor="text1"/>
          <w:sz w:val="22"/>
        </w:rPr>
        <w:t>for</w:t>
      </w:r>
      <w:r w:rsidRPr="007A3B65" w:rsidR="00757DC6">
        <w:rPr>
          <w:i/>
          <w:iCs/>
          <w:color w:val="000000" w:themeColor="text1"/>
          <w:sz w:val="22"/>
        </w:rPr>
        <w:t xml:space="preserve"> Building </w:t>
      </w:r>
      <w:r w:rsidRPr="007A3B65" w:rsidR="00757DC6">
        <w:rPr>
          <w:i/>
          <w:iCs/>
          <w:color w:val="000000" w:themeColor="text1"/>
          <w:sz w:val="22"/>
        </w:rPr>
        <w:t>and</w:t>
      </w:r>
      <w:r w:rsidRPr="007A3B65" w:rsidR="00757DC6">
        <w:rPr>
          <w:i/>
          <w:iCs/>
          <w:color w:val="000000" w:themeColor="text1"/>
          <w:sz w:val="22"/>
        </w:rPr>
        <w:t xml:space="preserve"> Engineering Works, </w:t>
      </w:r>
      <w:r w:rsidRPr="007A3B65" w:rsidR="00757DC6">
        <w:rPr>
          <w:i/>
          <w:iCs/>
          <w:color w:val="000000" w:themeColor="text1"/>
          <w:sz w:val="22"/>
        </w:rPr>
        <w:t>Designed</w:t>
      </w:r>
      <w:r w:rsidRPr="007A3B65" w:rsidR="00757DC6">
        <w:rPr>
          <w:i/>
          <w:iCs/>
          <w:color w:val="000000" w:themeColor="text1"/>
          <w:sz w:val="22"/>
        </w:rPr>
        <w:t xml:space="preserve"> </w:t>
      </w:r>
      <w:r w:rsidRPr="007A3B65" w:rsidR="00757DC6">
        <w:rPr>
          <w:i/>
          <w:iCs/>
          <w:color w:val="000000" w:themeColor="text1"/>
          <w:sz w:val="22"/>
        </w:rPr>
        <w:t>by</w:t>
      </w:r>
      <w:r w:rsidRPr="007A3B65" w:rsidR="00757DC6">
        <w:rPr>
          <w:i/>
          <w:iCs/>
          <w:color w:val="000000" w:themeColor="text1"/>
          <w:sz w:val="22"/>
        </w:rPr>
        <w:t xml:space="preserve"> </w:t>
      </w:r>
      <w:r w:rsidRPr="007A3B65" w:rsidR="00757DC6">
        <w:rPr>
          <w:i/>
          <w:iCs/>
          <w:color w:val="000000" w:themeColor="text1"/>
          <w:sz w:val="22"/>
        </w:rPr>
        <w:t>the</w:t>
      </w:r>
      <w:r w:rsidRPr="007A3B65" w:rsidR="00757DC6">
        <w:rPr>
          <w:i/>
          <w:iCs/>
          <w:color w:val="000000" w:themeColor="text1"/>
          <w:sz w:val="22"/>
        </w:rPr>
        <w:t xml:space="preserve"> </w:t>
      </w:r>
      <w:r w:rsidRPr="007A3B65" w:rsidR="00757DC6">
        <w:rPr>
          <w:i/>
          <w:iCs/>
          <w:color w:val="000000" w:themeColor="text1"/>
          <w:sz w:val="22"/>
        </w:rPr>
        <w:t>Contractor</w:t>
      </w:r>
      <w:r w:rsidRPr="007A3B65" w:rsidR="00757DC6">
        <w:rPr>
          <w:i/>
          <w:iCs/>
          <w:color w:val="000000" w:themeColor="text1"/>
          <w:sz w:val="22"/>
        </w:rPr>
        <w:t>",</w:t>
      </w:r>
      <w:r w:rsidRPr="00757DC6" w:rsidR="00757DC6">
        <w:rPr>
          <w:color w:val="000000" w:themeColor="text1"/>
          <w:sz w:val="22"/>
        </w:rPr>
        <w:t xml:space="preserve"> kā kopijas var iegādāties www.fidic.org/bookshop. Vispārīgo noteikumu </w:t>
      </w:r>
      <w:r>
        <w:rPr>
          <w:color w:val="000000" w:themeColor="text1"/>
          <w:sz w:val="22"/>
        </w:rPr>
        <w:t>l</w:t>
      </w:r>
      <w:r w:rsidRPr="00757DC6" w:rsidR="00757DC6">
        <w:rPr>
          <w:color w:val="000000" w:themeColor="text1"/>
          <w:sz w:val="22"/>
        </w:rPr>
        <w:t xml:space="preserve">atviešu valodas versijai piemēro Latvijas </w:t>
      </w:r>
      <w:r w:rsidRPr="00757DC6" w:rsidR="00757DC6">
        <w:rPr>
          <w:color w:val="000000" w:themeColor="text1"/>
          <w:sz w:val="22"/>
        </w:rPr>
        <w:t>Inženierkonsultantu</w:t>
      </w:r>
      <w:r w:rsidRPr="00757DC6" w:rsidR="00757DC6">
        <w:rPr>
          <w:color w:val="000000" w:themeColor="text1"/>
          <w:sz w:val="22"/>
        </w:rPr>
        <w:t xml:space="preserve"> asociācijas 2005.</w:t>
      </w:r>
      <w:r>
        <w:rPr>
          <w:color w:val="000000" w:themeColor="text1"/>
          <w:sz w:val="22"/>
        </w:rPr>
        <w:t> </w:t>
      </w:r>
      <w:r w:rsidRPr="00757DC6" w:rsidR="00757DC6">
        <w:rPr>
          <w:color w:val="000000" w:themeColor="text1"/>
          <w:sz w:val="22"/>
        </w:rPr>
        <w:t xml:space="preserve">gada tulkojumu, kā kopijas var iegādāties Latvijas </w:t>
      </w:r>
      <w:r w:rsidRPr="00757DC6" w:rsidR="00757DC6">
        <w:rPr>
          <w:color w:val="000000" w:themeColor="text1"/>
          <w:sz w:val="22"/>
        </w:rPr>
        <w:t>Inženierkonsultantu</w:t>
      </w:r>
      <w:r w:rsidRPr="00757DC6" w:rsidR="00757DC6">
        <w:rPr>
          <w:color w:val="000000" w:themeColor="text1"/>
          <w:sz w:val="22"/>
        </w:rPr>
        <w:t xml:space="preserve"> asociācijā, Krišjāņa Barona ielā 99/1a, Rīgā, LV 1012, e-pasts: lika@lika.lv vai www.fidic.org/bookshop) un Speciālos noteikumus, kas ietver Vispārīgo noteikumu labojumus un papildinājumus, un Speciālo noteikumu pielikumus.</w:t>
      </w:r>
      <w:bookmarkStart w:id="5" w:name="_Hlk187743802"/>
    </w:p>
    <w:p w:rsidR="00395CE1" w:rsidRPr="00E87F50" w:rsidP="00E87F50" w14:paraId="05FD93B7" w14:textId="1552586D">
      <w:pPr>
        <w:pStyle w:val="BodyText"/>
        <w:numPr>
          <w:ilvl w:val="1"/>
          <w:numId w:val="2"/>
        </w:numPr>
        <w:tabs>
          <w:tab w:val="clear" w:pos="720"/>
        </w:tabs>
        <w:overflowPunct w:val="0"/>
        <w:spacing w:before="120"/>
        <w:ind w:left="567" w:hanging="567"/>
        <w:textAlignment w:val="baseline"/>
        <w:rPr>
          <w:color w:val="000000" w:themeColor="text1"/>
          <w:sz w:val="22"/>
        </w:rPr>
      </w:pPr>
      <w:r w:rsidRPr="00E87F50">
        <w:rPr>
          <w:b/>
          <w:bCs/>
          <w:color w:val="000000" w:themeColor="text1"/>
          <w:sz w:val="22"/>
        </w:rPr>
        <w:t>Iepirkuma līguma izpildes vieta</w:t>
      </w:r>
      <w:r w:rsidRPr="00E87F50">
        <w:rPr>
          <w:color w:val="000000" w:themeColor="text1"/>
          <w:sz w:val="22"/>
        </w:rPr>
        <w:t xml:space="preserve"> ir </w:t>
      </w:r>
      <w:r w:rsidRPr="00E87F50" w:rsidR="0057092E">
        <w:rPr>
          <w:color w:val="000000" w:themeColor="text1"/>
          <w:sz w:val="22"/>
        </w:rPr>
        <w:t xml:space="preserve">jaunas 110 </w:t>
      </w:r>
      <w:r w:rsidRPr="00E87F50" w:rsidR="0057092E">
        <w:rPr>
          <w:color w:val="000000" w:themeColor="text1"/>
          <w:sz w:val="22"/>
        </w:rPr>
        <w:t>kV</w:t>
      </w:r>
      <w:r w:rsidRPr="00E87F50" w:rsidR="0057092E">
        <w:rPr>
          <w:color w:val="000000" w:themeColor="text1"/>
          <w:sz w:val="22"/>
        </w:rPr>
        <w:t xml:space="preserve"> elektropārvades līnijas “Salacgrīva–Stiene” trase no esošās apakšstacijas “Salacgrīva” (kadastra apzīmējums 6615 006 0131) līdz jaunajam sadales punktam – apakšstacijai “Stiene” (kadastra apzīmējums 6676 001 0005)</w:t>
      </w:r>
      <w:r w:rsidRPr="00E87F50" w:rsidR="00BD5BA8">
        <w:rPr>
          <w:sz w:val="22"/>
        </w:rPr>
        <w:t>.</w:t>
      </w:r>
    </w:p>
    <w:p w:rsidR="002F06AC" w:rsidRPr="0010320A" w:rsidP="00AC511E" w14:paraId="6C188EBF" w14:textId="73719481">
      <w:pPr>
        <w:pStyle w:val="ListParagraph"/>
        <w:numPr>
          <w:ilvl w:val="1"/>
          <w:numId w:val="2"/>
        </w:numPr>
        <w:spacing w:before="120"/>
        <w:ind w:left="567" w:hanging="567"/>
        <w:contextualSpacing w:val="0"/>
        <w:jc w:val="both"/>
        <w:rPr>
          <w:color w:val="000000" w:themeColor="text1"/>
          <w:sz w:val="22"/>
          <w:szCs w:val="22"/>
          <w:lang w:val="lv-LV"/>
        </w:rPr>
      </w:pPr>
      <w:r w:rsidRPr="0010320A">
        <w:rPr>
          <w:b/>
          <w:bCs/>
          <w:color w:val="000000" w:themeColor="text1"/>
          <w:sz w:val="22"/>
          <w:szCs w:val="22"/>
          <w:lang w:val="lv-LV"/>
        </w:rPr>
        <w:t>Iepirkuma paredzamā līgumcena</w:t>
      </w:r>
      <w:r w:rsidRPr="0010320A">
        <w:rPr>
          <w:color w:val="000000" w:themeColor="text1"/>
          <w:sz w:val="22"/>
          <w:szCs w:val="22"/>
          <w:lang w:val="lv-LV"/>
        </w:rPr>
        <w:t xml:space="preserve"> līdz </w:t>
      </w:r>
      <w:r w:rsidRPr="00D571E7" w:rsidR="00D571E7">
        <w:rPr>
          <w:color w:val="000000" w:themeColor="text1"/>
          <w:sz w:val="22"/>
          <w:szCs w:val="22"/>
          <w:lang w:val="lv-LV"/>
        </w:rPr>
        <w:t xml:space="preserve">11 850 000 </w:t>
      </w:r>
      <w:r w:rsidRPr="0010320A">
        <w:rPr>
          <w:color w:val="000000" w:themeColor="text1"/>
          <w:sz w:val="22"/>
          <w:szCs w:val="22"/>
          <w:lang w:val="lv-LV"/>
        </w:rPr>
        <w:t>EUR (</w:t>
      </w:r>
      <w:r w:rsidR="00D571E7">
        <w:rPr>
          <w:color w:val="000000" w:themeColor="text1"/>
          <w:sz w:val="22"/>
          <w:szCs w:val="22"/>
          <w:lang w:val="lv-LV"/>
        </w:rPr>
        <w:t xml:space="preserve">vienpadsmit miljoni astoņi simti piecdesmit tūkstoši </w:t>
      </w:r>
      <w:r w:rsidRPr="0010320A">
        <w:rPr>
          <w:i/>
          <w:iCs/>
          <w:color w:val="000000" w:themeColor="text1"/>
          <w:sz w:val="22"/>
          <w:szCs w:val="22"/>
          <w:lang w:val="lv-LV"/>
        </w:rPr>
        <w:t>euro</w:t>
      </w:r>
      <w:r w:rsidRPr="0010320A">
        <w:rPr>
          <w:color w:val="000000" w:themeColor="text1"/>
          <w:sz w:val="22"/>
          <w:szCs w:val="22"/>
          <w:lang w:val="lv-LV"/>
        </w:rPr>
        <w:t xml:space="preserve">) bez </w:t>
      </w:r>
      <w:r w:rsidRPr="0057092E" w:rsidR="0057092E">
        <w:rPr>
          <w:color w:val="000000" w:themeColor="text1"/>
          <w:sz w:val="22"/>
          <w:szCs w:val="22"/>
          <w:lang w:val="lv-LV"/>
        </w:rPr>
        <w:t xml:space="preserve">pievienotās vērtības nodokļa </w:t>
      </w:r>
      <w:r w:rsidR="0057092E">
        <w:rPr>
          <w:color w:val="000000" w:themeColor="text1"/>
          <w:sz w:val="22"/>
          <w:szCs w:val="22"/>
          <w:lang w:val="lv-LV"/>
        </w:rPr>
        <w:t xml:space="preserve">(turpmāk – </w:t>
      </w:r>
      <w:r w:rsidRPr="0010320A">
        <w:rPr>
          <w:color w:val="000000" w:themeColor="text1"/>
          <w:sz w:val="22"/>
          <w:szCs w:val="22"/>
          <w:lang w:val="lv-LV"/>
        </w:rPr>
        <w:t>PVN</w:t>
      </w:r>
      <w:r w:rsidR="0057092E">
        <w:rPr>
          <w:color w:val="000000" w:themeColor="text1"/>
          <w:sz w:val="22"/>
          <w:szCs w:val="22"/>
          <w:lang w:val="lv-LV"/>
        </w:rPr>
        <w:t>)</w:t>
      </w:r>
      <w:r w:rsidRPr="0010320A">
        <w:rPr>
          <w:color w:val="000000" w:themeColor="text1"/>
          <w:sz w:val="22"/>
          <w:szCs w:val="22"/>
          <w:lang w:val="lv-LV"/>
        </w:rPr>
        <w:t>.</w:t>
      </w:r>
    </w:p>
    <w:bookmarkEnd w:id="5"/>
    <w:p w:rsidR="00EA7C33" w:rsidRPr="009F4DA5" w:rsidP="009F4DA5" w14:paraId="0529293B" w14:textId="7115B0FA">
      <w:pPr>
        <w:pStyle w:val="ListParagraph"/>
        <w:numPr>
          <w:ilvl w:val="1"/>
          <w:numId w:val="2"/>
        </w:numPr>
        <w:spacing w:before="120"/>
        <w:ind w:left="567" w:hanging="567"/>
        <w:contextualSpacing w:val="0"/>
        <w:jc w:val="both"/>
        <w:rPr>
          <w:color w:val="000000" w:themeColor="text1"/>
          <w:sz w:val="22"/>
          <w:lang w:val="lv-LV"/>
        </w:rPr>
      </w:pPr>
      <w:r w:rsidRPr="009F4DA5">
        <w:rPr>
          <w:b/>
          <w:bCs/>
          <w:color w:val="000000" w:themeColor="text1"/>
          <w:sz w:val="22"/>
          <w:szCs w:val="22"/>
          <w:lang w:val="lv-LV"/>
        </w:rPr>
        <w:t xml:space="preserve">Līguma izpildes termiņš </w:t>
      </w:r>
      <w:r w:rsidRPr="00EB10C7">
        <w:rPr>
          <w:color w:val="000000" w:themeColor="text1"/>
          <w:sz w:val="22"/>
          <w:szCs w:val="22"/>
          <w:lang w:val="lv-LV"/>
        </w:rPr>
        <w:t xml:space="preserve">ir 34 (trīsdesmit četri) mēneši no </w:t>
      </w:r>
      <w:r w:rsidRPr="00EB10C7" w:rsidR="001F2CE7">
        <w:rPr>
          <w:color w:val="000000" w:themeColor="text1"/>
          <w:sz w:val="22"/>
          <w:szCs w:val="22"/>
          <w:lang w:val="lv-LV"/>
        </w:rPr>
        <w:t>L</w:t>
      </w:r>
      <w:r w:rsidRPr="00EB10C7">
        <w:rPr>
          <w:color w:val="000000" w:themeColor="text1"/>
          <w:sz w:val="22"/>
          <w:szCs w:val="22"/>
          <w:lang w:val="lv-LV"/>
        </w:rPr>
        <w:t>īguma spēkā stāšanās dienas</w:t>
      </w:r>
      <w:r w:rsidR="006B5151">
        <w:rPr>
          <w:color w:val="000000" w:themeColor="text1"/>
          <w:sz w:val="22"/>
          <w:szCs w:val="22"/>
          <w:lang w:val="lv-LV"/>
        </w:rPr>
        <w:t xml:space="preserve">, </w:t>
      </w:r>
      <w:r w:rsidRPr="006B5151" w:rsidR="006B5151">
        <w:rPr>
          <w:color w:val="000000" w:themeColor="text1"/>
          <w:sz w:val="22"/>
          <w:szCs w:val="22"/>
          <w:lang w:val="lv-LV"/>
        </w:rPr>
        <w:t>bet ne ilgāk kā līdz 2030. gada 30. novembrim</w:t>
      </w:r>
      <w:r w:rsidRPr="00EB10C7">
        <w:rPr>
          <w:color w:val="000000" w:themeColor="text1"/>
          <w:sz w:val="22"/>
          <w:szCs w:val="22"/>
          <w:lang w:val="lv-LV"/>
        </w:rPr>
        <w:t>.</w:t>
      </w:r>
      <w:r w:rsidRPr="009F4DA5">
        <w:rPr>
          <w:b/>
          <w:bCs/>
          <w:color w:val="000000" w:themeColor="text1"/>
          <w:sz w:val="22"/>
          <w:szCs w:val="22"/>
          <w:lang w:val="lv-LV"/>
        </w:rPr>
        <w:t xml:space="preserve"> </w:t>
      </w:r>
    </w:p>
    <w:p w:rsidR="0020455C" w:rsidRPr="0020455C" w:rsidP="0020455C" w14:paraId="282A7C5B" w14:textId="69CF9F9C">
      <w:pPr>
        <w:pStyle w:val="ListParagraph"/>
        <w:numPr>
          <w:ilvl w:val="1"/>
          <w:numId w:val="2"/>
        </w:numPr>
        <w:spacing w:before="120"/>
        <w:ind w:left="567" w:hanging="567"/>
        <w:contextualSpacing w:val="0"/>
        <w:jc w:val="both"/>
        <w:rPr>
          <w:b/>
          <w:bCs/>
          <w:caps/>
          <w:color w:val="000000" w:themeColor="text1"/>
          <w:sz w:val="22"/>
          <w:szCs w:val="22"/>
          <w:lang w:val="lv-LV"/>
        </w:rPr>
      </w:pPr>
      <w:r w:rsidRPr="0020455C">
        <w:rPr>
          <w:color w:val="000000" w:themeColor="text1"/>
          <w:sz w:val="22"/>
          <w:lang w:val="lv-LV"/>
        </w:rPr>
        <w:t>I</w:t>
      </w:r>
      <w:r w:rsidRPr="0020455C" w:rsidR="00675677">
        <w:rPr>
          <w:color w:val="000000" w:themeColor="text1"/>
          <w:sz w:val="22"/>
          <w:lang w:val="lv-LV"/>
        </w:rPr>
        <w:t xml:space="preserve">epirkums </w:t>
      </w:r>
      <w:r w:rsidRPr="0057092E" w:rsidR="0057092E">
        <w:rPr>
          <w:color w:val="000000" w:themeColor="text1"/>
          <w:sz w:val="22"/>
          <w:lang w:val="lv-LV"/>
        </w:rPr>
        <w:t>tiek veikts Eiropas Savienības emisijas kvotu tirdzniecības sistēmas Modernizācijas fonda finansētā projekta “AS “Sadales tīkls” elektroenerģijas tīkla jaudas paaugstināšana” Nr. MF-2/1 ietvaros</w:t>
      </w:r>
      <w:r w:rsidRPr="0020455C">
        <w:rPr>
          <w:color w:val="000000" w:themeColor="text1"/>
          <w:sz w:val="22"/>
          <w:lang w:val="lv-LV"/>
        </w:rPr>
        <w:t xml:space="preserve">.  </w:t>
      </w:r>
    </w:p>
    <w:p w:rsidR="00A82540" w:rsidRPr="0020455C" w:rsidP="00E666FE" w14:paraId="2B0C9B37" w14:textId="610F6F37">
      <w:pPr>
        <w:pStyle w:val="ListParagraph"/>
        <w:numPr>
          <w:ilvl w:val="0"/>
          <w:numId w:val="2"/>
        </w:numPr>
        <w:overflowPunct w:val="0"/>
        <w:autoSpaceDE w:val="0"/>
        <w:autoSpaceDN w:val="0"/>
        <w:adjustRightInd w:val="0"/>
        <w:spacing w:before="120" w:after="120"/>
        <w:contextualSpacing w:val="0"/>
        <w:jc w:val="both"/>
        <w:textAlignment w:val="baseline"/>
        <w:rPr>
          <w:b/>
          <w:bCs/>
          <w:caps/>
          <w:color w:val="000000" w:themeColor="text1"/>
          <w:sz w:val="22"/>
          <w:szCs w:val="22"/>
          <w:lang w:val="lv-LV"/>
        </w:rPr>
      </w:pPr>
      <w:r w:rsidRPr="0020455C">
        <w:rPr>
          <w:b/>
          <w:bCs/>
          <w:caps/>
          <w:color w:val="000000" w:themeColor="text1"/>
          <w:sz w:val="22"/>
          <w:szCs w:val="22"/>
          <w:lang w:val="lv-LV"/>
        </w:rPr>
        <w:t>Piekļuve iepirkuma procedūras dokumentiem, to izsniegšana un papildu informācijas sniegšana</w:t>
      </w:r>
    </w:p>
    <w:p w:rsidR="00A82540" w:rsidRPr="00B22D99" w:rsidP="00E666FE" w14:paraId="1DAB61E0" w14:textId="77C53BE1">
      <w:pPr>
        <w:pStyle w:val="BodyText"/>
        <w:numPr>
          <w:ilvl w:val="1"/>
          <w:numId w:val="2"/>
        </w:numPr>
        <w:overflowPunct w:val="0"/>
        <w:spacing w:before="120"/>
        <w:ind w:left="567" w:hanging="567"/>
        <w:textAlignment w:val="baseline"/>
        <w:rPr>
          <w:color w:val="000000" w:themeColor="text1"/>
          <w:sz w:val="22"/>
        </w:rPr>
      </w:pPr>
      <w:r w:rsidRPr="00B22D99">
        <w:rPr>
          <w:color w:val="000000" w:themeColor="text1"/>
          <w:sz w:val="22"/>
        </w:rPr>
        <w:t>Pasūtītājs ieinteresētajiem piegādātājiem bez maksas nodrošina brīvu un tiešu elektronisko piekļuvi Nolikumam un visiem papildu nepieciešamajiem dokumentiem, publicējot tos Pircēja profilā, sākot ar dienu, kad paziņojums par līgumu ir publicēts Iepirkumu uzraudzības biroja tīmekļvietnē.</w:t>
      </w:r>
    </w:p>
    <w:p w:rsidR="00A82540" w:rsidRPr="00B22D99" w:rsidP="00020844" w14:paraId="52D6A07F" w14:textId="4A483D6D">
      <w:pPr>
        <w:pStyle w:val="BodyText"/>
        <w:widowControl/>
        <w:numPr>
          <w:ilvl w:val="1"/>
          <w:numId w:val="2"/>
        </w:numPr>
        <w:overflowPunct w:val="0"/>
        <w:spacing w:before="120"/>
        <w:ind w:left="567" w:hanging="567"/>
        <w:textAlignment w:val="baseline"/>
        <w:rPr>
          <w:color w:val="000000" w:themeColor="text1"/>
          <w:sz w:val="22"/>
        </w:rPr>
      </w:pPr>
      <w:r w:rsidRPr="002F5E2C">
        <w:rPr>
          <w:color w:val="000000" w:themeColor="text1"/>
          <w:sz w:val="22"/>
        </w:rPr>
        <w:t>Ja ieinteresētais piegādātājs pieprasa izsniegt Iepirkuma dokumentus papīra formā, Pasūtītājs tos izsniedz triju darbdienu laikā pēc dokumentu pieprasījuma saņemšanas, ja pieprasījums iesniegts laikus pirms pieteikumu vai piedāvājumu iesniegšanas termiņa beigām. Par Iepirkuma dokumentu izsniegšanu papīra formā Pasūtītājs var pieprasīt samaksu, kas nepārsniedz dokumentu pavairošanas un nosūtīšanas faktiskos izdevumus</w:t>
      </w:r>
      <w:r w:rsidRPr="00B22D99" w:rsidR="00675677">
        <w:rPr>
          <w:color w:val="000000" w:themeColor="text1"/>
          <w:sz w:val="22"/>
        </w:rPr>
        <w:t>.</w:t>
      </w:r>
    </w:p>
    <w:p w:rsidR="00A82540" w:rsidRPr="00B22D99" w:rsidP="00E666FE" w14:paraId="0ED804FA" w14:textId="65A8BBD2">
      <w:pPr>
        <w:pStyle w:val="BodyText"/>
        <w:widowControl/>
        <w:numPr>
          <w:ilvl w:val="1"/>
          <w:numId w:val="2"/>
        </w:numPr>
        <w:overflowPunct w:val="0"/>
        <w:spacing w:before="120"/>
        <w:ind w:left="567" w:hanging="567"/>
        <w:textAlignment w:val="baseline"/>
        <w:rPr>
          <w:color w:val="000000" w:themeColor="text1"/>
          <w:sz w:val="22"/>
        </w:rPr>
      </w:pPr>
      <w:r w:rsidRPr="002F5E2C">
        <w:rPr>
          <w:color w:val="000000" w:themeColor="text1"/>
          <w:sz w:val="22"/>
        </w:rPr>
        <w:t xml:space="preserve">Ja piegādātājs, kandidāts vai pretendents laikus pieprasa papildu informāciju par Iepirkuma dokumentos iekļautajām prasībām, Pasūtītājs to sniedz piecu darbdienu laikā, bet ne vēlāk kā sešas dienas pirms attiecīgā pieteikumu vai piedāvājumu iesniegšanas termiņa beigām. Ja pieprasījums nav iesniegts laikus, Pasūtītājs ir tiesīgs informāciju nesniegt vai nepieciešamības gadījumā pagarināt attiecīgo pieteikumu vai piedāvājumu iesniegšanas termiņu. Ja pieprasītā papildu informācija ir tik apjomīga, ka Pasūtītājs to nevar sagatavot un sniegt atlikušajā termiņā, Pasūtītājs ir tiesīgs atteikties sniegt šādu informāciju, pamatojoties uz to, ka tā nav pieprasīta laikus. Papildu informāciju Pasūtītājs </w:t>
      </w:r>
      <w:r w:rsidRPr="002F5E2C">
        <w:rPr>
          <w:color w:val="000000" w:themeColor="text1"/>
          <w:sz w:val="22"/>
        </w:rPr>
        <w:t>nosūta</w:t>
      </w:r>
      <w:r w:rsidRPr="002F5E2C">
        <w:rPr>
          <w:color w:val="000000" w:themeColor="text1"/>
          <w:sz w:val="22"/>
        </w:rPr>
        <w:t xml:space="preserve"> personai, kas uzdevusi jautājumu, un vienlaikus ievieto Pircēja profilā, norādot arī uzdoto jautājumu</w:t>
      </w:r>
      <w:r w:rsidRPr="00B22D99" w:rsidR="00675677">
        <w:rPr>
          <w:color w:val="000000" w:themeColor="text1"/>
          <w:sz w:val="22"/>
        </w:rPr>
        <w:t>.</w:t>
      </w:r>
      <w:bookmarkStart w:id="6" w:name="_Hlk131970683"/>
      <w:bookmarkEnd w:id="6"/>
    </w:p>
    <w:p w:rsidR="00A82540" w:rsidRPr="00B22D99" w:rsidP="00E666FE" w14:paraId="1043A053" w14:textId="5AC11EB2">
      <w:pPr>
        <w:pStyle w:val="BodyText"/>
        <w:numPr>
          <w:ilvl w:val="1"/>
          <w:numId w:val="2"/>
        </w:numPr>
        <w:overflowPunct w:val="0"/>
        <w:spacing w:before="120"/>
        <w:ind w:left="567" w:hanging="567"/>
        <w:textAlignment w:val="baseline"/>
        <w:rPr>
          <w:color w:val="000000" w:themeColor="text1"/>
          <w:sz w:val="22"/>
        </w:rPr>
      </w:pPr>
      <w:r w:rsidRPr="002F5E2C">
        <w:rPr>
          <w:color w:val="000000" w:themeColor="text1"/>
          <w:sz w:val="22"/>
        </w:rPr>
        <w:t>Ja Pasūtītājs izdara grozījumus Iepirkuma dokumentos, tas ievieto informāciju par grozījumiem Pircēja profilā, kurā pieejami Iepirkuma dokumenti, ne vēlāk kā dienu pēc tam, kad paziņojums par izmaiņām vai papildu informāciju iesniegts Iepirkumu uzraudzības birojam publicēšanai</w:t>
      </w:r>
      <w:r w:rsidRPr="00B22D99" w:rsidR="00675677">
        <w:rPr>
          <w:color w:val="000000" w:themeColor="text1"/>
          <w:sz w:val="22"/>
        </w:rPr>
        <w:t>.</w:t>
      </w:r>
      <w:r w:rsidRPr="00B22D99" w:rsidR="00675677">
        <w:rPr>
          <w:b/>
          <w:bCs/>
          <w:caps/>
          <w:color w:val="000000" w:themeColor="text1"/>
          <w:sz w:val="22"/>
        </w:rPr>
        <w:t xml:space="preserve"> </w:t>
      </w:r>
    </w:p>
    <w:p w:rsidR="00A82540" w:rsidRPr="00B22D99" w:rsidP="00E666FE" w14:paraId="0D6A37CB" w14:textId="47683DFE">
      <w:pPr>
        <w:pStyle w:val="BodyText"/>
        <w:numPr>
          <w:ilvl w:val="1"/>
          <w:numId w:val="2"/>
        </w:numPr>
        <w:overflowPunct w:val="0"/>
        <w:spacing w:before="120"/>
        <w:ind w:left="567" w:hanging="567"/>
        <w:textAlignment w:val="baseline"/>
        <w:rPr>
          <w:color w:val="000000" w:themeColor="text1"/>
          <w:sz w:val="22"/>
        </w:rPr>
      </w:pPr>
      <w:r w:rsidRPr="002F5E2C">
        <w:rPr>
          <w:color w:val="000000" w:themeColor="text1"/>
          <w:sz w:val="22"/>
        </w:rPr>
        <w:t>Pretendentam vai kandidātam ir pienākums sekot līdzi Pasūtītāja sniegtajai papildu informācijai un grozījumiem, kas tiek publicēti Pircēja profilā EIS e-konkursu apakšsistēmā, kurā publicēts Nolikums</w:t>
      </w:r>
      <w:r w:rsidRPr="00B22D99" w:rsidR="00675677">
        <w:rPr>
          <w:color w:val="000000" w:themeColor="text1"/>
          <w:sz w:val="22"/>
        </w:rPr>
        <w:t>.</w:t>
      </w:r>
    </w:p>
    <w:p w:rsidR="00A82540" w:rsidRPr="00B22D99" w:rsidP="00E666FE" w14:paraId="3EEB1D98" w14:textId="77777777">
      <w:pPr>
        <w:numPr>
          <w:ilvl w:val="0"/>
          <w:numId w:val="2"/>
        </w:numPr>
        <w:overflowPunct w:val="0"/>
        <w:autoSpaceDE w:val="0"/>
        <w:autoSpaceDN w:val="0"/>
        <w:adjustRightInd w:val="0"/>
        <w:spacing w:before="120" w:after="120"/>
        <w:ind w:left="357" w:hanging="357"/>
        <w:jc w:val="both"/>
        <w:textAlignment w:val="baseline"/>
        <w:rPr>
          <w:b/>
          <w:bCs/>
          <w:caps/>
          <w:color w:val="000000" w:themeColor="text1"/>
          <w:sz w:val="22"/>
          <w:szCs w:val="22"/>
          <w:lang w:val="lv-LV"/>
        </w:rPr>
      </w:pPr>
      <w:r w:rsidRPr="00B22D99">
        <w:rPr>
          <w:b/>
          <w:bCs/>
          <w:caps/>
          <w:color w:val="000000" w:themeColor="text1"/>
          <w:sz w:val="22"/>
          <w:szCs w:val="22"/>
          <w:lang w:val="lv-LV"/>
        </w:rPr>
        <w:t>Informācijas apmaiņa</w:t>
      </w:r>
    </w:p>
    <w:p w:rsidR="00A82540" w:rsidRPr="00B22D99" w:rsidP="00E666FE" w14:paraId="5CDB288F" w14:textId="48137155">
      <w:pPr>
        <w:pStyle w:val="BodyText"/>
        <w:widowControl/>
        <w:numPr>
          <w:ilvl w:val="1"/>
          <w:numId w:val="2"/>
        </w:numPr>
        <w:overflowPunct w:val="0"/>
        <w:spacing w:before="120"/>
        <w:ind w:left="567" w:hanging="567"/>
        <w:textAlignment w:val="baseline"/>
        <w:rPr>
          <w:color w:val="000000" w:themeColor="text1"/>
          <w:sz w:val="22"/>
        </w:rPr>
      </w:pPr>
      <w:r w:rsidRPr="00B90CF4">
        <w:rPr>
          <w:color w:val="000000" w:themeColor="text1"/>
          <w:sz w:val="22"/>
        </w:rPr>
        <w:t xml:space="preserve">Informācijas apmaiņa starp Pasūtītāju un piegādātājiem, kandidātiem vai pretendentiem notiek </w:t>
      </w:r>
      <w:r w:rsidRPr="00B90CF4">
        <w:rPr>
          <w:color w:val="000000" w:themeColor="text1"/>
          <w:sz w:val="22"/>
        </w:rPr>
        <w:t>rakstveidā</w:t>
      </w:r>
      <w:r w:rsidRPr="00B90CF4">
        <w:rPr>
          <w:color w:val="000000" w:themeColor="text1"/>
          <w:sz w:val="22"/>
        </w:rPr>
        <w:t xml:space="preserve"> latviešu </w:t>
      </w:r>
      <w:r>
        <w:rPr>
          <w:color w:val="000000" w:themeColor="text1"/>
          <w:sz w:val="22"/>
        </w:rPr>
        <w:t xml:space="preserve">un angļu </w:t>
      </w:r>
      <w:r w:rsidRPr="00B90CF4">
        <w:rPr>
          <w:color w:val="000000" w:themeColor="text1"/>
          <w:sz w:val="22"/>
        </w:rPr>
        <w:t>valodā, izmantojot EIS e-konkursu apakšsistēmu, ja Nolikumā nav noteikts citādi. Organizatoriska rakstura saziņai vai gadījumos, kad saziņa EIS tehnisku iemeslu dēļ nav iespējama, var izmantot e-pastu.</w:t>
      </w:r>
    </w:p>
    <w:p w:rsidR="00A82540" w:rsidRPr="00B22D99" w:rsidP="00E666FE" w14:paraId="5EAFD5B5" w14:textId="737C04C5">
      <w:pPr>
        <w:pStyle w:val="BodyText"/>
        <w:numPr>
          <w:ilvl w:val="1"/>
          <w:numId w:val="2"/>
        </w:numPr>
        <w:overflowPunct w:val="0"/>
        <w:spacing w:before="120"/>
        <w:ind w:left="567" w:hanging="567"/>
        <w:textAlignment w:val="baseline"/>
        <w:rPr>
          <w:color w:val="000000" w:themeColor="text1"/>
          <w:sz w:val="22"/>
        </w:rPr>
      </w:pPr>
      <w:r w:rsidRPr="00B90CF4">
        <w:rPr>
          <w:color w:val="000000" w:themeColor="text1"/>
          <w:sz w:val="22"/>
        </w:rPr>
        <w:t>Saziņas dokumentā norāda Iepirkuma nosaukumu un identifikācijas numuru</w:t>
      </w:r>
      <w:r w:rsidRPr="00B22D99" w:rsidR="00675677">
        <w:rPr>
          <w:color w:val="000000" w:themeColor="text1"/>
          <w:sz w:val="22"/>
        </w:rPr>
        <w:t>.</w:t>
      </w:r>
    </w:p>
    <w:p w:rsidR="00A82540" w:rsidRPr="00B22D99" w:rsidP="00E666FE" w14:paraId="1AA65FD7" w14:textId="50682D8C">
      <w:pPr>
        <w:pStyle w:val="BodyText"/>
        <w:numPr>
          <w:ilvl w:val="1"/>
          <w:numId w:val="2"/>
        </w:numPr>
        <w:overflowPunct w:val="0"/>
        <w:spacing w:before="120"/>
        <w:ind w:left="567" w:hanging="567"/>
        <w:textAlignment w:val="baseline"/>
        <w:rPr>
          <w:color w:val="000000" w:themeColor="text1"/>
          <w:sz w:val="22"/>
        </w:rPr>
      </w:pPr>
      <w:r w:rsidRPr="00B90CF4">
        <w:rPr>
          <w:color w:val="000000" w:themeColor="text1"/>
          <w:sz w:val="22"/>
        </w:rPr>
        <w:t>Organizatoriska rakstura informāciju par Iepirkumu sniedz Pasūtītāja Iepirkumu daļas</w:t>
      </w:r>
      <w:r>
        <w:rPr>
          <w:color w:val="000000" w:themeColor="text1"/>
          <w:sz w:val="22"/>
        </w:rPr>
        <w:t xml:space="preserve"> galvenais</w:t>
      </w:r>
      <w:r w:rsidRPr="00B90CF4">
        <w:rPr>
          <w:color w:val="000000" w:themeColor="text1"/>
          <w:sz w:val="22"/>
        </w:rPr>
        <w:t xml:space="preserve"> iepirkumu speciālists Dāvis Kalniņš, tālrunis +371 28315664, e-pasts: iepirkumi@ast.lv</w:t>
      </w:r>
      <w:r w:rsidRPr="00B22D99" w:rsidR="00675677">
        <w:rPr>
          <w:color w:val="000000" w:themeColor="text1"/>
          <w:sz w:val="22"/>
        </w:rPr>
        <w:t>.</w:t>
      </w:r>
    </w:p>
    <w:p w:rsidR="00A82540" w:rsidRPr="00B22D99" w:rsidP="00E666FE" w14:paraId="7BB781D6" w14:textId="282F9138">
      <w:pPr>
        <w:pStyle w:val="BodyText"/>
        <w:numPr>
          <w:ilvl w:val="1"/>
          <w:numId w:val="2"/>
        </w:numPr>
        <w:overflowPunct w:val="0"/>
        <w:spacing w:before="120"/>
        <w:ind w:left="567" w:hanging="567"/>
        <w:textAlignment w:val="baseline"/>
        <w:rPr>
          <w:color w:val="000000" w:themeColor="text1"/>
          <w:sz w:val="22"/>
        </w:rPr>
      </w:pPr>
      <w:r w:rsidRPr="00B90CF4">
        <w:rPr>
          <w:color w:val="000000" w:themeColor="text1"/>
          <w:sz w:val="22"/>
        </w:rPr>
        <w:t>Laikā no pieteikumu vai piedāvājumu iesniegšanas termiņa beigām līdz to atvēršanai Pasūtītājs nesniedz informāciju par citu pieteikumu vai piedāvājumu esību. Pieteikumu un piedāvājumu vērtēšanas laikā līdz attiecīgā lēmuma paziņošanai Pasūtītājs nesniedz informāciju par vērtēšanas procesu</w:t>
      </w:r>
      <w:r w:rsidRPr="00B22D99" w:rsidR="00675677">
        <w:rPr>
          <w:color w:val="000000" w:themeColor="text1"/>
          <w:sz w:val="22"/>
        </w:rPr>
        <w:t>.</w:t>
      </w:r>
    </w:p>
    <w:p w:rsidR="00A82540" w:rsidRPr="00B22D99" w:rsidP="00E666FE" w14:paraId="49FCDA90" w14:textId="77777777">
      <w:pPr>
        <w:numPr>
          <w:ilvl w:val="0"/>
          <w:numId w:val="2"/>
        </w:numPr>
        <w:overflowPunct w:val="0"/>
        <w:autoSpaceDE w:val="0"/>
        <w:autoSpaceDN w:val="0"/>
        <w:adjustRightInd w:val="0"/>
        <w:spacing w:before="120" w:after="120"/>
        <w:jc w:val="both"/>
        <w:textAlignment w:val="baseline"/>
        <w:rPr>
          <w:b/>
          <w:bCs/>
          <w:caps/>
          <w:color w:val="000000" w:themeColor="text1"/>
          <w:sz w:val="22"/>
          <w:szCs w:val="22"/>
          <w:lang w:val="lv-LV"/>
        </w:rPr>
      </w:pPr>
      <w:r w:rsidRPr="00B22D99">
        <w:rPr>
          <w:b/>
          <w:bCs/>
          <w:caps/>
          <w:color w:val="000000" w:themeColor="text1"/>
          <w:sz w:val="22"/>
          <w:szCs w:val="22"/>
          <w:lang w:val="lv-LV"/>
        </w:rPr>
        <w:t>Prasības attiecībā uz dokumentu noformējumu</w:t>
      </w:r>
    </w:p>
    <w:p w:rsidR="00A82540" w:rsidRPr="00B22D99" w:rsidP="00E666FE" w14:paraId="0459AED7" w14:textId="37B35BAA">
      <w:pPr>
        <w:pStyle w:val="BodyText"/>
        <w:numPr>
          <w:ilvl w:val="1"/>
          <w:numId w:val="2"/>
        </w:numPr>
        <w:overflowPunct w:val="0"/>
        <w:spacing w:before="120"/>
        <w:ind w:left="567" w:hanging="567"/>
        <w:textAlignment w:val="baseline"/>
        <w:rPr>
          <w:color w:val="000000" w:themeColor="text1"/>
          <w:sz w:val="22"/>
        </w:rPr>
      </w:pPr>
      <w:r w:rsidRPr="00DB2F73">
        <w:rPr>
          <w:color w:val="000000" w:themeColor="text1"/>
          <w:sz w:val="22"/>
        </w:rPr>
        <w:t>Kandidāts un pretendents</w:t>
      </w:r>
      <w:r w:rsidRPr="00B22D99" w:rsidR="00675677">
        <w:rPr>
          <w:color w:val="000000" w:themeColor="text1"/>
          <w:sz w:val="22"/>
        </w:rPr>
        <w:t xml:space="preserve"> dokumentu noformēšanā ievēro </w:t>
      </w:r>
      <w:hyperlink r:id="rId12" w:history="1">
        <w:r w:rsidRPr="00B22D99">
          <w:rPr>
            <w:rStyle w:val="Hyperlink"/>
            <w:color w:val="000000" w:themeColor="text1"/>
            <w:sz w:val="22"/>
          </w:rPr>
          <w:t>Dokumentu juridiskā spēka likuma</w:t>
        </w:r>
      </w:hyperlink>
      <w:r w:rsidRPr="00B22D99" w:rsidR="00675677">
        <w:rPr>
          <w:color w:val="000000" w:themeColor="text1"/>
          <w:sz w:val="22"/>
        </w:rPr>
        <w:t xml:space="preserve">, Ministru kabineta </w:t>
      </w:r>
      <w:r w:rsidRPr="00DB2F73">
        <w:rPr>
          <w:color w:val="000000" w:themeColor="text1"/>
          <w:sz w:val="22"/>
        </w:rPr>
        <w:t>2018. gada 4. septembra</w:t>
      </w:r>
      <w:r w:rsidRPr="00B22D99" w:rsidR="00675677">
        <w:rPr>
          <w:color w:val="000000" w:themeColor="text1"/>
          <w:sz w:val="22"/>
        </w:rPr>
        <w:t xml:space="preserve"> noteikumu Nr. 558 "</w:t>
      </w:r>
      <w:hyperlink r:id="rId13" w:history="1">
        <w:r w:rsidRPr="00B22D99">
          <w:rPr>
            <w:rStyle w:val="Hyperlink"/>
            <w:color w:val="000000" w:themeColor="text1"/>
            <w:sz w:val="22"/>
          </w:rPr>
          <w:t>Dokumentu izstrādāšanas un noformēšanas kārtība</w:t>
        </w:r>
      </w:hyperlink>
      <w:r w:rsidRPr="00B22D99" w:rsidR="00675677">
        <w:rPr>
          <w:color w:val="000000" w:themeColor="text1"/>
          <w:sz w:val="22"/>
        </w:rPr>
        <w:t xml:space="preserve">", </w:t>
      </w:r>
      <w:hyperlink r:id="rId14" w:history="1">
        <w:r w:rsidRPr="00B22D99">
          <w:rPr>
            <w:rStyle w:val="Hyperlink"/>
            <w:color w:val="000000" w:themeColor="text1"/>
            <w:sz w:val="22"/>
          </w:rPr>
          <w:t>Elektronisko dokumentu likuma</w:t>
        </w:r>
      </w:hyperlink>
      <w:r w:rsidRPr="00B22D99" w:rsidR="00675677">
        <w:rPr>
          <w:color w:val="000000" w:themeColor="text1"/>
          <w:sz w:val="22"/>
        </w:rPr>
        <w:t xml:space="preserve"> un Ministru kabineta </w:t>
      </w:r>
      <w:r w:rsidRPr="00DB2F73">
        <w:rPr>
          <w:color w:val="000000" w:themeColor="text1"/>
          <w:sz w:val="22"/>
        </w:rPr>
        <w:t>2005. gada 28. jūnija</w:t>
      </w:r>
      <w:r w:rsidRPr="00B22D99" w:rsidR="00675677">
        <w:rPr>
          <w:color w:val="000000" w:themeColor="text1"/>
          <w:sz w:val="22"/>
        </w:rPr>
        <w:t xml:space="preserve"> noteikumu Nr.473 "</w:t>
      </w:r>
      <w:hyperlink r:id="rId15" w:history="1">
        <w:r w:rsidRPr="00B22D99">
          <w:rPr>
            <w:rStyle w:val="Hyperlink"/>
            <w:color w:val="000000" w:themeColor="text1"/>
            <w:sz w:val="22"/>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hyperlink>
      <w:r w:rsidRPr="00B22D99" w:rsidR="00675677">
        <w:rPr>
          <w:color w:val="000000" w:themeColor="text1"/>
          <w:sz w:val="22"/>
        </w:rPr>
        <w:t xml:space="preserve">" prasības. </w:t>
      </w:r>
    </w:p>
    <w:p w:rsidR="00A82540" w:rsidRPr="00B22D99" w:rsidP="00E666FE" w14:paraId="7F95307D" w14:textId="44A98EAE">
      <w:pPr>
        <w:pStyle w:val="BodyText"/>
        <w:numPr>
          <w:ilvl w:val="1"/>
          <w:numId w:val="2"/>
        </w:numPr>
        <w:overflowPunct w:val="0"/>
        <w:spacing w:before="120"/>
        <w:ind w:left="567" w:hanging="567"/>
        <w:textAlignment w:val="baseline"/>
        <w:rPr>
          <w:color w:val="000000" w:themeColor="text1"/>
          <w:sz w:val="22"/>
        </w:rPr>
      </w:pPr>
      <w:bookmarkStart w:id="7" w:name="_Hlk132447443"/>
      <w:r w:rsidRPr="00E87D6E">
        <w:rPr>
          <w:color w:val="000000" w:themeColor="text1"/>
          <w:sz w:val="22"/>
        </w:rPr>
        <w:t xml:space="preserve">Ar Iepirkumu saistītos dokumentus paraksta kandidāta vai pretendenta pārstāvis ar Latvijas Republikas Uzņēmumu reģistrā vai attiecīgā ārvalsts reģistrā nostiprinātām pārstāvības tiesībām vai šīs personas </w:t>
      </w:r>
      <w:r w:rsidRPr="00E87D6E">
        <w:rPr>
          <w:color w:val="000000" w:themeColor="text1"/>
          <w:sz w:val="22"/>
        </w:rPr>
        <w:t>pilnvarota persona, pievienojot atbilstoši noformētu pilnvaru, kurā norādīts pilnvarotajai personai piešķirto tiesību apjoms</w:t>
      </w:r>
      <w:r w:rsidRPr="00B22D99" w:rsidR="00675677">
        <w:rPr>
          <w:color w:val="000000" w:themeColor="text1"/>
          <w:sz w:val="22"/>
        </w:rPr>
        <w:t>.</w:t>
      </w:r>
      <w:bookmarkEnd w:id="7"/>
    </w:p>
    <w:p w:rsidR="00A82540" w:rsidRPr="00B22D99" w:rsidP="00E666FE" w14:paraId="19722911" w14:textId="07B72C0F">
      <w:pPr>
        <w:pStyle w:val="BodyText"/>
        <w:numPr>
          <w:ilvl w:val="1"/>
          <w:numId w:val="2"/>
        </w:numPr>
        <w:overflowPunct w:val="0"/>
        <w:spacing w:before="120"/>
        <w:ind w:left="567" w:hanging="567"/>
        <w:textAlignment w:val="baseline"/>
        <w:rPr>
          <w:color w:val="000000" w:themeColor="text1"/>
          <w:sz w:val="22"/>
        </w:rPr>
      </w:pPr>
      <w:r w:rsidRPr="00B22D99">
        <w:rPr>
          <w:color w:val="000000" w:themeColor="text1"/>
          <w:sz w:val="22"/>
        </w:rPr>
        <w:t xml:space="preserve">Ja kandidāts ir piegādātāju apvienība, tad sabiedrības līgumā var </w:t>
      </w:r>
      <w:r w:rsidR="00E87D6E">
        <w:rPr>
          <w:color w:val="000000" w:themeColor="text1"/>
          <w:sz w:val="22"/>
        </w:rPr>
        <w:t>noteikts</w:t>
      </w:r>
      <w:r w:rsidRPr="00B22D99">
        <w:rPr>
          <w:color w:val="000000" w:themeColor="text1"/>
          <w:sz w:val="22"/>
        </w:rPr>
        <w:t xml:space="preserve"> piegādātāju apvienības pārstāvības tiesības. </w:t>
      </w:r>
      <w:r w:rsidRPr="00E87D6E" w:rsidR="00E87D6E">
        <w:rPr>
          <w:color w:val="000000" w:themeColor="text1"/>
          <w:sz w:val="22"/>
        </w:rPr>
        <w:t>Ja kandidāts ir piegādātāju apvienība, tās pārstāvības tiesības var noteikt sabiedrības līgumā vai vienošanās dokumentā. Ja pārstāvības tiesības nav noteiktas, ar Iepirkumu saistītos dokumentus paraksta katrs piegādātāju apvienības dalībnieks</w:t>
      </w:r>
      <w:r w:rsidR="00E87D6E">
        <w:rPr>
          <w:color w:val="000000" w:themeColor="text1"/>
          <w:sz w:val="22"/>
        </w:rPr>
        <w:t>.</w:t>
      </w:r>
    </w:p>
    <w:p w:rsidR="00A82540" w:rsidRPr="00B22D99" w:rsidP="00E666FE" w14:paraId="4B9E3C2E" w14:textId="6CD6C3A6">
      <w:pPr>
        <w:pStyle w:val="BodyText"/>
        <w:numPr>
          <w:ilvl w:val="1"/>
          <w:numId w:val="2"/>
        </w:numPr>
        <w:overflowPunct w:val="0"/>
        <w:spacing w:before="120"/>
        <w:ind w:left="567" w:hanging="567"/>
        <w:textAlignment w:val="baseline"/>
        <w:rPr>
          <w:color w:val="000000" w:themeColor="text1"/>
          <w:sz w:val="22"/>
        </w:rPr>
      </w:pPr>
      <w:r w:rsidRPr="00E87D6E">
        <w:rPr>
          <w:color w:val="000000" w:themeColor="text1"/>
          <w:sz w:val="22"/>
        </w:rPr>
        <w:t>Ja pieteikumu vai piedāvājumu nav parakstījusi persona ar pārstāvības vai pilnvarojuma tiesībām, Komisija lemj par attiecīgā pieteikuma vai piedāvājuma noraidīšanu</w:t>
      </w:r>
      <w:r w:rsidRPr="00B22D99" w:rsidR="00675677">
        <w:rPr>
          <w:color w:val="000000" w:themeColor="text1"/>
          <w:sz w:val="22"/>
        </w:rPr>
        <w:t>. Dokuments, kuram nav juridiska spēka, citām personām (t.sk. Pasūtītājam, organizācijām un fiziskajām personām) nav saistošs, bet ir saistošs šā dokumenta autoram.</w:t>
      </w:r>
    </w:p>
    <w:p w:rsidR="00A82540" w:rsidRPr="00B22D99" w:rsidP="00E666FE" w14:paraId="107783BC" w14:textId="539FF3F2">
      <w:pPr>
        <w:pStyle w:val="BodyText"/>
        <w:numPr>
          <w:ilvl w:val="1"/>
          <w:numId w:val="2"/>
        </w:numPr>
        <w:overflowPunct w:val="0"/>
        <w:spacing w:before="120"/>
        <w:ind w:left="567" w:hanging="567"/>
        <w:textAlignment w:val="baseline"/>
        <w:rPr>
          <w:color w:val="000000" w:themeColor="text1"/>
          <w:sz w:val="22"/>
        </w:rPr>
      </w:pPr>
      <w:r w:rsidRPr="00B22D99">
        <w:rPr>
          <w:color w:val="000000" w:themeColor="text1"/>
          <w:sz w:val="22"/>
        </w:rPr>
        <w:t xml:space="preserve">Kandidāts/ pretendents dokumentus </w:t>
      </w:r>
      <w:r w:rsidRPr="00B22D99" w:rsidR="0034015B">
        <w:rPr>
          <w:color w:val="000000" w:themeColor="text1"/>
          <w:sz w:val="22"/>
        </w:rPr>
        <w:t>iesniedz</w:t>
      </w:r>
      <w:r w:rsidRPr="00B22D99">
        <w:rPr>
          <w:color w:val="000000" w:themeColor="text1"/>
          <w:sz w:val="22"/>
        </w:rPr>
        <w:t xml:space="preserve"> latviešu</w:t>
      </w:r>
      <w:r w:rsidR="00715046">
        <w:rPr>
          <w:color w:val="000000" w:themeColor="text1"/>
          <w:sz w:val="22"/>
        </w:rPr>
        <w:t xml:space="preserve"> vai angļu valodā</w:t>
      </w:r>
      <w:r w:rsidRPr="00B22D99" w:rsidR="0034015B">
        <w:rPr>
          <w:color w:val="000000" w:themeColor="text1"/>
          <w:sz w:val="22"/>
        </w:rPr>
        <w:t xml:space="preserve">. Ja kandidāts/ pretendents dokumentus iesniedz citā svešvalodā, tad kandidāts/ pretendents </w:t>
      </w:r>
      <w:r w:rsidRPr="00B22D99">
        <w:rPr>
          <w:color w:val="000000" w:themeColor="text1"/>
          <w:sz w:val="22"/>
        </w:rPr>
        <w:t xml:space="preserve">pievieno arī dokumenta tulkojumu valsts valodā atbilstoši Ministru kabineta 2000. </w:t>
      </w:r>
      <w:r w:rsidR="00E87D6E">
        <w:rPr>
          <w:color w:val="000000" w:themeColor="text1"/>
          <w:sz w:val="22"/>
        </w:rPr>
        <w:t xml:space="preserve">gada 22. augusta </w:t>
      </w:r>
      <w:r w:rsidRPr="00B22D99">
        <w:rPr>
          <w:color w:val="000000" w:themeColor="text1"/>
          <w:sz w:val="22"/>
        </w:rPr>
        <w:t>noteikumu Nr.291 "</w:t>
      </w:r>
      <w:hyperlink r:id="rId16" w:history="1">
        <w:r w:rsidRPr="00B22D99">
          <w:rPr>
            <w:rStyle w:val="Hyperlink"/>
            <w:color w:val="000000" w:themeColor="text1"/>
            <w:sz w:val="22"/>
          </w:rPr>
          <w:t>Kārtība, kādā apliecināmi dokumentu tulkojumi valsts valodā</w:t>
        </w:r>
      </w:hyperlink>
      <w:r w:rsidRPr="00B22D99">
        <w:rPr>
          <w:color w:val="000000" w:themeColor="text1"/>
          <w:sz w:val="22"/>
        </w:rPr>
        <w:t xml:space="preserve">" prasībām. Par dokumenta tulkojuma pareizību atbild pretendents. Kandidāts/ pretendents var apliecināt visus atvasinātos dokumentus un tulkojumus, iesniedzot vienu kopēju apliecinājumu. </w:t>
      </w:r>
    </w:p>
    <w:p w:rsidR="00A82540" w:rsidRPr="00B22D99" w:rsidP="00E666FE" w14:paraId="540580AA" w14:textId="77777777">
      <w:pPr>
        <w:pStyle w:val="BodyText"/>
        <w:widowControl/>
        <w:numPr>
          <w:ilvl w:val="1"/>
          <w:numId w:val="2"/>
        </w:numPr>
        <w:overflowPunct w:val="0"/>
        <w:spacing w:before="120"/>
        <w:ind w:left="567" w:hanging="567"/>
        <w:textAlignment w:val="baseline"/>
        <w:rPr>
          <w:color w:val="000000" w:themeColor="text1"/>
          <w:sz w:val="22"/>
        </w:rPr>
      </w:pPr>
      <w:r w:rsidRPr="00B22D99">
        <w:rPr>
          <w:color w:val="000000" w:themeColor="text1"/>
          <w:sz w:val="22"/>
        </w:rPr>
        <w:t>Izziņas un citus dokumentus, kurus SPSIL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rsidR="00A82540" w:rsidRPr="00B22D99" w:rsidP="00E666FE" w14:paraId="7225CA87" w14:textId="77777777">
      <w:pPr>
        <w:pStyle w:val="BodyText"/>
        <w:widowControl/>
        <w:numPr>
          <w:ilvl w:val="1"/>
          <w:numId w:val="2"/>
        </w:numPr>
        <w:overflowPunct w:val="0"/>
        <w:spacing w:before="120"/>
        <w:ind w:left="567" w:hanging="567"/>
        <w:textAlignment w:val="baseline"/>
        <w:rPr>
          <w:color w:val="000000" w:themeColor="text1"/>
          <w:sz w:val="22"/>
        </w:rPr>
      </w:pPr>
      <w:r w:rsidRPr="00B22D99">
        <w:rPr>
          <w:color w:val="000000" w:themeColor="text1"/>
          <w:sz w:val="22"/>
        </w:rPr>
        <w:t>Pasūtītājs ir tiesīgs pārbaudīt nepieciešamo informāciju kompetentā institūcijā, publiski pieejamās datubāzēs vai citos publiski pieejamos avotos. Ja Pasūtītājs ir ieguvis informāciju šādā veidā, bet tā neatbilst faktiskajai situācijai, attiecīgais kandidāts/ pretendents ir tiesīgs iesniegt izziņu vai citu dokumentu par konkrēto faktu.</w:t>
      </w:r>
    </w:p>
    <w:p w:rsidR="00A82540" w:rsidRPr="00B22D99" w:rsidP="00E666FE" w14:paraId="2ED795E7" w14:textId="77777777">
      <w:pPr>
        <w:pStyle w:val="BodyText"/>
        <w:numPr>
          <w:ilvl w:val="1"/>
          <w:numId w:val="2"/>
        </w:numPr>
        <w:overflowPunct w:val="0"/>
        <w:spacing w:before="120"/>
        <w:ind w:left="567" w:hanging="567"/>
        <w:textAlignment w:val="baseline"/>
        <w:rPr>
          <w:color w:val="000000" w:themeColor="text1"/>
          <w:sz w:val="22"/>
        </w:rPr>
      </w:pPr>
      <w:r w:rsidRPr="00B22D99">
        <w:rPr>
          <w:color w:val="000000" w:themeColor="text1"/>
          <w:sz w:val="22"/>
        </w:rPr>
        <w:t xml:space="preserve">Ja Pasūtītājam rodas šaubas par iesniegtās dokumenta kopijas autentiskumu, tas pieprasa, lai kandidāts/ pretendents uzrāda dokumenta oriģinālu vai iesniedz apliecinātu dokumenta kopiju. </w:t>
      </w:r>
    </w:p>
    <w:p w:rsidR="00A82540" w:rsidRPr="00B22D99" w:rsidP="00E666FE" w14:paraId="1F9E984F" w14:textId="4FC928F0">
      <w:pPr>
        <w:pStyle w:val="BodyText"/>
        <w:numPr>
          <w:ilvl w:val="1"/>
          <w:numId w:val="2"/>
        </w:numPr>
        <w:overflowPunct w:val="0"/>
        <w:spacing w:before="120"/>
        <w:ind w:left="567" w:hanging="567"/>
        <w:textAlignment w:val="baseline"/>
        <w:rPr>
          <w:color w:val="000000" w:themeColor="text1"/>
          <w:sz w:val="22"/>
        </w:rPr>
      </w:pPr>
      <w:r w:rsidRPr="00A33FED">
        <w:rPr>
          <w:color w:val="000000" w:themeColor="text1"/>
          <w:sz w:val="22"/>
        </w:rPr>
        <w:t>Kandidāts vai pretendents dokumentus sagatavo skaidri salasāmus un nepārprotamus, bez iestarpinājumiem, dzēsumiem vai labojumiem, kas varētu radīt šaubas par dokumentā ietverto informāciju. Ja pastāv pretrunas starp skaitļiem un vārdiem norādītu vērtību, noteicošā ir vārdos norādītā vērtība</w:t>
      </w:r>
      <w:r w:rsidRPr="00B22D99" w:rsidR="00675677">
        <w:rPr>
          <w:color w:val="000000" w:themeColor="text1"/>
          <w:sz w:val="22"/>
        </w:rPr>
        <w:t xml:space="preserve">. </w:t>
      </w:r>
    </w:p>
    <w:p w:rsidR="00A82540" w:rsidRPr="00B22D99" w:rsidP="00E666FE" w14:paraId="2245DCED" w14:textId="3A32AB15">
      <w:pPr>
        <w:pStyle w:val="BodyText"/>
        <w:numPr>
          <w:ilvl w:val="1"/>
          <w:numId w:val="2"/>
        </w:numPr>
        <w:overflowPunct w:val="0"/>
        <w:spacing w:before="120"/>
        <w:ind w:left="567" w:hanging="567"/>
        <w:textAlignment w:val="baseline"/>
        <w:rPr>
          <w:color w:val="000000" w:themeColor="text1"/>
          <w:sz w:val="22"/>
        </w:rPr>
      </w:pPr>
      <w:r w:rsidRPr="00A33FED">
        <w:rPr>
          <w:color w:val="000000" w:themeColor="text1"/>
          <w:sz w:val="22"/>
        </w:rPr>
        <w:t>Kandidāts vai pretendents pieteikumā vai piedāvājumā skaidri norāda informāciju, kuru tas uzskata par komercnoslēpumu vai konfidenciālu informāciju, kā arī pamato šādas informācijas aizsardzības nepieciešamību</w:t>
      </w:r>
      <w:r w:rsidRPr="00B22D99" w:rsidR="00675677">
        <w:rPr>
          <w:color w:val="000000" w:themeColor="text1"/>
          <w:sz w:val="22"/>
        </w:rPr>
        <w:t xml:space="preserve">. Par komercnoslēpumu vai konfidenciālu informāciju nevar atzīt informāciju, kas ir vispārpieejama. Saskaņā ar SPSIL 45. panta trešo daļu Iepirkuma dokumenti (izņemot pieteikumus un piedāvājumus) ir vispārpieejama informācija. Saskaņā ar Informācijas atklātības likuma 5. panta otrās daļas 3. punktu komercnoslēpums nav ierobežotas pieejamības informācija, ja ir noslēgts iepirkuma līgums, kas saistīts ar līgumu, kas pilnībā vai daļēji tiek finansēts no publisko tiesību juridiskās personas līdzekļiem, Eiropas Savienības politiku instrumentu vai citas ārvalstu finanšu palīdzības līdzekļiem. </w:t>
      </w:r>
    </w:p>
    <w:p w:rsidR="00A82540" w:rsidRPr="00B22D99" w:rsidP="00E666FE" w14:paraId="6D393BD9" w14:textId="77777777">
      <w:pPr>
        <w:pStyle w:val="BodyText"/>
        <w:numPr>
          <w:ilvl w:val="1"/>
          <w:numId w:val="2"/>
        </w:numPr>
        <w:overflowPunct w:val="0"/>
        <w:spacing w:before="120"/>
        <w:ind w:left="567" w:hanging="567"/>
        <w:textAlignment w:val="baseline"/>
        <w:rPr>
          <w:color w:val="000000" w:themeColor="text1"/>
          <w:sz w:val="22"/>
        </w:rPr>
      </w:pPr>
      <w:r w:rsidRPr="00B22D99">
        <w:rPr>
          <w:color w:val="000000" w:themeColor="text1"/>
          <w:sz w:val="22"/>
        </w:rPr>
        <w:t>Pieteikuma/ piedāvājuma iesniegšana ir kandidāta/ pretendenta brīvas gribas izpausme. Kandidāts/ pretendents sedz izdevumus, kas saistīti ar pieteikuma/ piedāvājuma sagatavošanu un iesniegšanu.</w:t>
      </w:r>
    </w:p>
    <w:p w:rsidR="00A82540" w:rsidRPr="00B22D99" w:rsidP="00E666FE" w14:paraId="47B9E62C" w14:textId="28798C30">
      <w:pPr>
        <w:pStyle w:val="BodyText"/>
        <w:numPr>
          <w:ilvl w:val="1"/>
          <w:numId w:val="2"/>
        </w:numPr>
        <w:overflowPunct w:val="0"/>
        <w:spacing w:before="120"/>
        <w:ind w:left="567" w:hanging="567"/>
        <w:textAlignment w:val="baseline"/>
        <w:rPr>
          <w:color w:val="000000" w:themeColor="text1"/>
          <w:sz w:val="22"/>
        </w:rPr>
      </w:pPr>
      <w:r w:rsidRPr="00A33FED">
        <w:rPr>
          <w:color w:val="000000" w:themeColor="text1"/>
          <w:sz w:val="22"/>
        </w:rPr>
        <w:t xml:space="preserve">Prasības elektroniskai pieteikumu un piedāvājumu iesniegšanai un saņemšanai izriet no </w:t>
      </w:r>
      <w:r w:rsidRPr="00B22D99" w:rsidR="00675677">
        <w:rPr>
          <w:color w:val="000000" w:themeColor="text1"/>
          <w:sz w:val="22"/>
        </w:rPr>
        <w:t xml:space="preserve">SPSIL 44. panta un Ministru kabineta </w:t>
      </w:r>
      <w:r w:rsidRPr="00A33FED">
        <w:rPr>
          <w:color w:val="000000" w:themeColor="text1"/>
          <w:sz w:val="22"/>
        </w:rPr>
        <w:t xml:space="preserve">2022. gada 20. decembra </w:t>
      </w:r>
      <w:r w:rsidRPr="00B22D99" w:rsidR="00675677">
        <w:rPr>
          <w:color w:val="000000" w:themeColor="text1"/>
          <w:sz w:val="22"/>
        </w:rPr>
        <w:t>noteikumiem Nr. 816 "</w:t>
      </w:r>
      <w:hyperlink r:id="rId17" w:history="1">
        <w:r w:rsidRPr="00B22D99">
          <w:rPr>
            <w:rStyle w:val="Hyperlink"/>
            <w:color w:val="000000" w:themeColor="text1"/>
            <w:sz w:val="22"/>
          </w:rPr>
          <w:t>Publisko elektronisko iepirkumu noteikumi</w:t>
        </w:r>
      </w:hyperlink>
      <w:r w:rsidRPr="00B22D99" w:rsidR="00675677">
        <w:rPr>
          <w:color w:val="000000" w:themeColor="text1"/>
          <w:sz w:val="22"/>
        </w:rPr>
        <w:t>".</w:t>
      </w:r>
    </w:p>
    <w:p w:rsidR="00A82540" w:rsidRPr="00B22D99" w:rsidP="00E666FE" w14:paraId="41C00704" w14:textId="77777777">
      <w:pPr>
        <w:pStyle w:val="BodyText"/>
        <w:numPr>
          <w:ilvl w:val="1"/>
          <w:numId w:val="2"/>
        </w:numPr>
        <w:overflowPunct w:val="0"/>
        <w:spacing w:before="120"/>
        <w:ind w:left="567" w:hanging="567"/>
        <w:textAlignment w:val="baseline"/>
        <w:rPr>
          <w:color w:val="000000" w:themeColor="text1"/>
          <w:sz w:val="22"/>
        </w:rPr>
      </w:pPr>
      <w:r w:rsidRPr="00B22D99">
        <w:rPr>
          <w:color w:val="000000" w:themeColor="text1"/>
          <w:sz w:val="22"/>
        </w:rPr>
        <w:t>Ārpus EIS e-konkursu apakšsistēmas vai pēc noteiktā termiņa iesniegtu pieteikumu/ piedāvājumu Pasūtītājs neizskata un atzīst par neatbilstošu Nolikuma prasībām.</w:t>
      </w:r>
    </w:p>
    <w:p w:rsidR="00A82540" w:rsidRPr="00B22D99" w:rsidP="00E666FE" w14:paraId="7EDA06E8" w14:textId="7D30762D">
      <w:pPr>
        <w:pStyle w:val="BodyText"/>
        <w:numPr>
          <w:ilvl w:val="1"/>
          <w:numId w:val="2"/>
        </w:numPr>
        <w:overflowPunct w:val="0"/>
        <w:spacing w:before="120"/>
        <w:ind w:left="567" w:hanging="567"/>
        <w:textAlignment w:val="baseline"/>
        <w:rPr>
          <w:color w:val="000000" w:themeColor="text1"/>
          <w:sz w:val="22"/>
        </w:rPr>
      </w:pPr>
      <w:r w:rsidRPr="00A33FED">
        <w:rPr>
          <w:color w:val="000000" w:themeColor="text1"/>
          <w:sz w:val="22"/>
        </w:rPr>
        <w:t>Pasūtītājs iesniegtos pieteikumus vai piedāvājumus atver ne ātrāk kā četras stundas pēc attiecīgā iesniegšanas termiņa beigām</w:t>
      </w:r>
      <w:r w:rsidRPr="00B22D99" w:rsidR="00675677">
        <w:rPr>
          <w:color w:val="000000" w:themeColor="text1"/>
          <w:sz w:val="22"/>
        </w:rPr>
        <w:t xml:space="preserve">. </w:t>
      </w:r>
    </w:p>
    <w:p w:rsidR="00A82540" w:rsidRPr="00B22D99" w:rsidP="00E666FE" w14:paraId="0D47E60D" w14:textId="2E1F4CFC">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4C07B9">
        <w:rPr>
          <w:color w:val="000000" w:themeColor="text1"/>
          <w:sz w:val="22"/>
          <w:szCs w:val="22"/>
          <w:lang w:val="lv-LV"/>
        </w:rPr>
        <w:t>Kandidāts vai pretendents dokumentus iesniedz EIS e-konkursu apakšsistēmā, ievērojot šādus nosacījumus</w:t>
      </w:r>
      <w:r w:rsidRPr="00B22D99" w:rsidR="00675677">
        <w:rPr>
          <w:color w:val="000000" w:themeColor="text1"/>
          <w:sz w:val="22"/>
          <w:szCs w:val="22"/>
          <w:lang w:val="lv-LV"/>
        </w:rPr>
        <w:t>:</w:t>
      </w:r>
    </w:p>
    <w:p w:rsidR="00A82540" w:rsidRPr="00B22D99" w:rsidP="000656BD" w14:paraId="1A512644" w14:textId="77777777">
      <w:pPr>
        <w:pStyle w:val="BodyText"/>
        <w:numPr>
          <w:ilvl w:val="2"/>
          <w:numId w:val="2"/>
        </w:numPr>
        <w:tabs>
          <w:tab w:val="num" w:pos="1418"/>
          <w:tab w:val="clear" w:pos="1428"/>
        </w:tabs>
        <w:overflowPunct w:val="0"/>
        <w:spacing w:before="120"/>
        <w:ind w:left="1418" w:hanging="851"/>
        <w:textAlignment w:val="baseline"/>
        <w:rPr>
          <w:color w:val="000000" w:themeColor="text1"/>
          <w:sz w:val="22"/>
        </w:rPr>
      </w:pPr>
      <w:r w:rsidRPr="00B22D99">
        <w:rPr>
          <w:color w:val="000000" w:themeColor="text1"/>
          <w:sz w:val="22"/>
        </w:rPr>
        <w:t>izmantojot EIS e-konkursu apakšsistēmas piedāvātos rīkus, aizpildot minētās sistēmas e-konkursu apakšsistēmā šīs Iepirkuma sadaļā ievietotās veidlapas (formas);</w:t>
      </w:r>
    </w:p>
    <w:p w:rsidR="00A82540" w:rsidRPr="00B22D99" w:rsidP="000656BD" w14:paraId="3635B241" w14:textId="77777777">
      <w:pPr>
        <w:pStyle w:val="BodyText"/>
        <w:numPr>
          <w:ilvl w:val="2"/>
          <w:numId w:val="2"/>
        </w:numPr>
        <w:tabs>
          <w:tab w:val="num" w:pos="1418"/>
          <w:tab w:val="clear" w:pos="1428"/>
        </w:tabs>
        <w:overflowPunct w:val="0"/>
        <w:spacing w:before="120"/>
        <w:ind w:left="1418" w:hanging="851"/>
        <w:textAlignment w:val="baseline"/>
        <w:rPr>
          <w:color w:val="000000" w:themeColor="text1"/>
          <w:sz w:val="22"/>
        </w:rPr>
      </w:pPr>
      <w:r w:rsidRPr="00B22D99">
        <w:rPr>
          <w:color w:val="000000" w:themeColor="text1"/>
          <w:sz w:val="22"/>
        </w:rPr>
        <w:t>kandidāts/ pretendents ir atbildīgs par aizpildāmo veidlapu (formu) atbilstību dokumentācijas prasībām un veidlapu (formu) paraugiem, ja elektroniski aizpildāmos dokumentus elektroniski sagatavo ārpus EIS e-konkursu apakšsistēmas un augšupielādē sistēmas attiecīgajās vietnēs aizpildītas veidlapas (formas), t.sk., ar formā integrētajiem failiem;</w:t>
      </w:r>
    </w:p>
    <w:p w:rsidR="00A82540" w:rsidRPr="00B22D99" w:rsidP="000656BD" w14:paraId="45044041" w14:textId="77777777">
      <w:pPr>
        <w:pStyle w:val="BodyText"/>
        <w:numPr>
          <w:ilvl w:val="2"/>
          <w:numId w:val="2"/>
        </w:numPr>
        <w:tabs>
          <w:tab w:val="num" w:pos="1418"/>
          <w:tab w:val="clear" w:pos="1428"/>
        </w:tabs>
        <w:overflowPunct w:val="0"/>
        <w:spacing w:before="120"/>
        <w:ind w:left="1418" w:hanging="851"/>
        <w:textAlignment w:val="baseline"/>
        <w:rPr>
          <w:color w:val="000000" w:themeColor="text1"/>
          <w:sz w:val="22"/>
        </w:rPr>
      </w:pPr>
      <w:r w:rsidRPr="00B22D99">
        <w:rPr>
          <w:color w:val="000000" w:themeColor="text1"/>
          <w:sz w:val="22"/>
        </w:rPr>
        <w:t>dokumentus paraksta ar drošu elektronisko parakstu un laika zīmogu vai ar EIS piedāvāto elektronisko parakstu;</w:t>
      </w:r>
    </w:p>
    <w:p w:rsidR="00A82540" w:rsidRPr="00B22D99" w:rsidP="000656BD" w14:paraId="4F21D2E2" w14:textId="77777777">
      <w:pPr>
        <w:pStyle w:val="BodyText"/>
        <w:numPr>
          <w:ilvl w:val="2"/>
          <w:numId w:val="2"/>
        </w:numPr>
        <w:tabs>
          <w:tab w:val="num" w:pos="1418"/>
          <w:tab w:val="clear" w:pos="1428"/>
        </w:tabs>
        <w:overflowPunct w:val="0"/>
        <w:spacing w:before="120"/>
        <w:ind w:left="1418" w:hanging="851"/>
        <w:textAlignment w:val="baseline"/>
        <w:rPr>
          <w:color w:val="000000" w:themeColor="text1"/>
          <w:sz w:val="22"/>
        </w:rPr>
      </w:pPr>
      <w:r w:rsidRPr="00B22D99">
        <w:rPr>
          <w:color w:val="000000" w:themeColor="text1"/>
          <w:sz w:val="22"/>
        </w:rPr>
        <w:t>iesniedzot pieteikumu/ piedāvājumu elektroniski, kandidāts/ pretendents ir tiesīgs ar vienu drošu elektronisko parakstu parakstīt visus dokumentus kā vienu kopumu.</w:t>
      </w:r>
    </w:p>
    <w:p w:rsidR="00A82540" w:rsidRPr="00B22D99" w:rsidP="00E666FE" w14:paraId="5FA3F6B3" w14:textId="1AEA3979">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 xml:space="preserve">Kandidāts/ pretendents dokumentus sagatavo elektroniski ar standarta biroja programmatūras rīkiem (piemēram, </w:t>
      </w:r>
      <w:r w:rsidRPr="00B22D99">
        <w:rPr>
          <w:i/>
          <w:iCs/>
          <w:color w:val="000000" w:themeColor="text1"/>
          <w:sz w:val="22"/>
          <w:szCs w:val="22"/>
          <w:lang w:val="lv-LV"/>
        </w:rPr>
        <w:t>doc</w:t>
      </w:r>
      <w:r w:rsidRPr="00B22D99">
        <w:rPr>
          <w:i/>
          <w:iCs/>
          <w:color w:val="000000" w:themeColor="text1"/>
          <w:sz w:val="22"/>
          <w:szCs w:val="22"/>
          <w:lang w:val="lv-LV"/>
        </w:rPr>
        <w:t xml:space="preserve">, </w:t>
      </w:r>
      <w:r w:rsidRPr="00B22D99">
        <w:rPr>
          <w:i/>
          <w:iCs/>
          <w:color w:val="000000" w:themeColor="text1"/>
          <w:sz w:val="22"/>
          <w:szCs w:val="22"/>
          <w:lang w:val="lv-LV"/>
        </w:rPr>
        <w:t>docx</w:t>
      </w:r>
      <w:r w:rsidRPr="00B22D99">
        <w:rPr>
          <w:i/>
          <w:iCs/>
          <w:color w:val="000000" w:themeColor="text1"/>
          <w:sz w:val="22"/>
          <w:szCs w:val="22"/>
          <w:lang w:val="lv-LV"/>
        </w:rPr>
        <w:t xml:space="preserve">, </w:t>
      </w:r>
      <w:r w:rsidRPr="00B22D99">
        <w:rPr>
          <w:i/>
          <w:iCs/>
          <w:color w:val="000000" w:themeColor="text1"/>
          <w:sz w:val="22"/>
          <w:szCs w:val="22"/>
          <w:lang w:val="lv-LV"/>
        </w:rPr>
        <w:t>edoc</w:t>
      </w:r>
      <w:r w:rsidRPr="00B22D99">
        <w:rPr>
          <w:i/>
          <w:iCs/>
          <w:color w:val="000000" w:themeColor="text1"/>
          <w:sz w:val="22"/>
          <w:szCs w:val="22"/>
          <w:lang w:val="lv-LV"/>
        </w:rPr>
        <w:t xml:space="preserve">, </w:t>
      </w:r>
      <w:r w:rsidRPr="00B22D99">
        <w:rPr>
          <w:i/>
          <w:iCs/>
          <w:color w:val="000000" w:themeColor="text1"/>
          <w:sz w:val="22"/>
          <w:szCs w:val="22"/>
          <w:lang w:val="lv-LV"/>
        </w:rPr>
        <w:t>pdf</w:t>
      </w:r>
      <w:r w:rsidRPr="00B22D99">
        <w:rPr>
          <w:i/>
          <w:iCs/>
          <w:color w:val="000000" w:themeColor="text1"/>
          <w:sz w:val="22"/>
          <w:szCs w:val="22"/>
          <w:lang w:val="lv-LV"/>
        </w:rPr>
        <w:t xml:space="preserve">, </w:t>
      </w:r>
      <w:r w:rsidRPr="00B22D99">
        <w:rPr>
          <w:i/>
          <w:iCs/>
          <w:color w:val="000000" w:themeColor="text1"/>
          <w:sz w:val="22"/>
          <w:szCs w:val="22"/>
          <w:lang w:val="lv-LV"/>
        </w:rPr>
        <w:t>odt</w:t>
      </w:r>
      <w:r w:rsidRPr="00B22D99">
        <w:rPr>
          <w:color w:val="000000" w:themeColor="text1"/>
          <w:sz w:val="22"/>
          <w:szCs w:val="22"/>
          <w:lang w:val="lv-LV"/>
        </w:rPr>
        <w:t xml:space="preserve">) nolasāmā formātā, datnes nosaukumā pēc iespējas īsāk un precīzāk atspoguļo dokumenta saturu, datnes pēc iespējas sistematizē. Kandidāts/ pretendents pieteikumu/ piedāvājumu sagatavo tā, lai netiktu apdraudēta EIS e-konkursu apakšsistēmas vai Pasūtītāja informācijas sistēmu darbība, tostarp datnes nedrīkst saturēt </w:t>
      </w:r>
      <w:r w:rsidRPr="00B22D99">
        <w:rPr>
          <w:color w:val="000000" w:themeColor="text1"/>
          <w:sz w:val="22"/>
          <w:szCs w:val="22"/>
          <w:lang w:val="lv-LV"/>
        </w:rPr>
        <w:t>ļaunatūru</w:t>
      </w:r>
      <w:r w:rsidRPr="00B22D99">
        <w:rPr>
          <w:color w:val="000000" w:themeColor="text1"/>
          <w:sz w:val="22"/>
          <w:szCs w:val="22"/>
          <w:lang w:val="lv-LV"/>
        </w:rPr>
        <w:t xml:space="preserve"> (vīrusus), </w:t>
      </w:r>
      <w:r w:rsidRPr="004C07B9" w:rsidR="004C07B9">
        <w:rPr>
          <w:color w:val="000000" w:themeColor="text1"/>
          <w:sz w:val="22"/>
          <w:szCs w:val="22"/>
          <w:lang w:val="lv-LV"/>
        </w:rPr>
        <w:t>saites uz kaitīgām vai nedrošām tīmekļvietnēm</w:t>
      </w:r>
      <w:r w:rsidRPr="00B22D99">
        <w:rPr>
          <w:color w:val="000000" w:themeColor="text1"/>
          <w:sz w:val="22"/>
          <w:szCs w:val="22"/>
          <w:lang w:val="lv-LV"/>
        </w:rPr>
        <w:t xml:space="preserve">, </w:t>
      </w:r>
      <w:r w:rsidRPr="004C07B9" w:rsidR="004C07B9">
        <w:rPr>
          <w:color w:val="000000" w:themeColor="text1"/>
          <w:sz w:val="22"/>
          <w:szCs w:val="22"/>
          <w:lang w:val="lv-LV"/>
        </w:rPr>
        <w:t>makrokomandas un citu kaitīgu programmatūru</w:t>
      </w:r>
      <w:r w:rsidRPr="00B22D99">
        <w:rPr>
          <w:color w:val="000000" w:themeColor="text1"/>
          <w:sz w:val="22"/>
          <w:szCs w:val="22"/>
          <w:lang w:val="lv-LV"/>
        </w:rPr>
        <w:t>, nedrīkst būt: bojātas, neatbilstoši modificētas, ar ierobežotu piekļuvi, šifrētas vai aizsargātas ar paroli.</w:t>
      </w:r>
    </w:p>
    <w:p w:rsidR="00C1782C" w:rsidRPr="00C1782C" w:rsidP="00C1782C" w14:paraId="06A0A776" w14:textId="77777777">
      <w:pPr>
        <w:numPr>
          <w:ilvl w:val="0"/>
          <w:numId w:val="2"/>
        </w:numPr>
        <w:overflowPunct w:val="0"/>
        <w:autoSpaceDE w:val="0"/>
        <w:autoSpaceDN w:val="0"/>
        <w:adjustRightInd w:val="0"/>
        <w:spacing w:before="120" w:after="120"/>
        <w:jc w:val="both"/>
        <w:textAlignment w:val="baseline"/>
        <w:rPr>
          <w:color w:val="000000" w:themeColor="text1"/>
          <w:sz w:val="22"/>
          <w:szCs w:val="22"/>
          <w:lang w:val="lv-LV"/>
        </w:rPr>
      </w:pPr>
      <w:r w:rsidRPr="00C1782C">
        <w:rPr>
          <w:b/>
          <w:bCs/>
          <w:caps/>
          <w:color w:val="000000" w:themeColor="text1"/>
          <w:sz w:val="22"/>
          <w:szCs w:val="22"/>
          <w:lang w:val="lv-LV"/>
        </w:rPr>
        <w:t xml:space="preserve">Kandidātu un pretendentu izslēgšanas iemesli un to pārbaudes kārtība </w:t>
      </w:r>
    </w:p>
    <w:p w:rsidR="00A82540" w:rsidP="00E666FE" w14:paraId="0D95F480" w14:textId="3D9F32DD">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690F4C">
        <w:rPr>
          <w:color w:val="000000" w:themeColor="text1"/>
          <w:sz w:val="22"/>
          <w:szCs w:val="22"/>
          <w:lang w:val="lv-LV"/>
        </w:rPr>
        <w:t>Pasūtītājs izslēdz kandidātu vai pretendentu no turpmākās dalības Iepirkumā jebkurā no SPSIL 48. panta otrās daļas 1., 2., 3., 4., 5., 6., 7., 10., 11., 12., 13. un 14. punktā minētajiem gadījumiem. Minētos izslēgšanas iemeslus Pasūtītājs pārbauda SPSIL 48. pantā noteiktajā kārtībā</w:t>
      </w:r>
      <w:r w:rsidRPr="00B22D99" w:rsidR="00675677">
        <w:rPr>
          <w:color w:val="000000" w:themeColor="text1"/>
          <w:sz w:val="22"/>
          <w:szCs w:val="22"/>
          <w:lang w:val="lv-LV"/>
        </w:rPr>
        <w:t>.</w:t>
      </w:r>
      <w:r w:rsidR="008635C0">
        <w:rPr>
          <w:color w:val="000000" w:themeColor="text1"/>
          <w:sz w:val="22"/>
          <w:szCs w:val="22"/>
          <w:lang w:val="lv-LV"/>
        </w:rPr>
        <w:t xml:space="preserve"> Pasūtītājs</w:t>
      </w:r>
      <w:r w:rsidRPr="008635C0" w:rsidR="008635C0">
        <w:rPr>
          <w:color w:val="000000" w:themeColor="text1"/>
          <w:sz w:val="22"/>
          <w:szCs w:val="22"/>
          <w:lang w:val="lv-LV"/>
        </w:rPr>
        <w:t xml:space="preserve"> pārbaudi par </w:t>
      </w:r>
      <w:r w:rsidR="008635C0">
        <w:rPr>
          <w:color w:val="000000" w:themeColor="text1"/>
          <w:sz w:val="22"/>
          <w:szCs w:val="22"/>
          <w:lang w:val="lv-LV"/>
        </w:rPr>
        <w:t xml:space="preserve">SPSIL </w:t>
      </w:r>
      <w:r w:rsidRPr="00B22D99" w:rsidR="008635C0">
        <w:rPr>
          <w:color w:val="000000" w:themeColor="text1"/>
          <w:sz w:val="22"/>
          <w:szCs w:val="22"/>
          <w:lang w:val="lv-LV"/>
        </w:rPr>
        <w:t>48.</w:t>
      </w:r>
      <w:r w:rsidR="00CC440A">
        <w:rPr>
          <w:color w:val="000000" w:themeColor="text1"/>
          <w:sz w:val="22"/>
          <w:szCs w:val="22"/>
          <w:lang w:val="lv-LV"/>
        </w:rPr>
        <w:t> </w:t>
      </w:r>
      <w:r w:rsidRPr="00B22D99" w:rsidR="008635C0">
        <w:rPr>
          <w:color w:val="000000" w:themeColor="text1"/>
          <w:sz w:val="22"/>
          <w:szCs w:val="22"/>
          <w:lang w:val="lv-LV"/>
        </w:rPr>
        <w:t xml:space="preserve">panta </w:t>
      </w:r>
      <w:r w:rsidRPr="008635C0" w:rsidR="008635C0">
        <w:rPr>
          <w:color w:val="000000" w:themeColor="text1"/>
          <w:sz w:val="22"/>
          <w:szCs w:val="22"/>
          <w:lang w:val="lv-LV"/>
        </w:rPr>
        <w:t>otrajā daļā noteiktajiem kandidātu un pretendentu izslēgšanas iemesliem veic</w:t>
      </w:r>
      <w:r w:rsidR="00CC440A">
        <w:rPr>
          <w:color w:val="000000" w:themeColor="text1"/>
          <w:sz w:val="22"/>
          <w:szCs w:val="22"/>
          <w:lang w:val="lv-LV"/>
        </w:rPr>
        <w:t xml:space="preserve"> </w:t>
      </w:r>
      <w:r w:rsidRPr="00CC440A" w:rsidR="00CC440A">
        <w:rPr>
          <w:color w:val="000000" w:themeColor="text1"/>
          <w:sz w:val="22"/>
          <w:szCs w:val="22"/>
          <w:lang w:val="lv-LV"/>
        </w:rPr>
        <w:t>attiecībā uz pretendentu, kuram atbilstoši citām paziņojumā par līgumu un iepirkuma procedūras dokumentos noteiktajām prasībām un izraudzītajiem piedāvājuma izvērtēšanas kritērijiem būtu piešķiramas iepirkuma līguma slēgšanas tiesības</w:t>
      </w:r>
      <w:r w:rsidR="00CC440A">
        <w:rPr>
          <w:color w:val="000000" w:themeColor="text1"/>
          <w:sz w:val="22"/>
          <w:szCs w:val="22"/>
          <w:lang w:val="lv-LV"/>
        </w:rPr>
        <w:t>.</w:t>
      </w:r>
    </w:p>
    <w:p w:rsidR="00C26EFB" w:rsidRPr="00B22D99" w:rsidP="00E666FE" w14:paraId="12A8EC04" w14:textId="0DCF4A95">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Pr>
          <w:color w:val="000000" w:themeColor="text1"/>
          <w:sz w:val="22"/>
          <w:szCs w:val="22"/>
          <w:lang w:val="lv-LV"/>
        </w:rPr>
        <w:t xml:space="preserve">Pasūtītājs SPSIL </w:t>
      </w:r>
      <w:r w:rsidRPr="00C26EFB">
        <w:rPr>
          <w:color w:val="000000" w:themeColor="text1"/>
          <w:sz w:val="22"/>
          <w:szCs w:val="22"/>
          <w:lang w:val="lv-LV"/>
        </w:rPr>
        <w:t>48. panta otrās daļas 1., 2. un 3. punktā minētos izslēgšanas iemeslus neattiecin</w:t>
      </w:r>
      <w:r>
        <w:rPr>
          <w:color w:val="000000" w:themeColor="text1"/>
          <w:sz w:val="22"/>
          <w:szCs w:val="22"/>
          <w:lang w:val="lv-LV"/>
        </w:rPr>
        <w:t>a</w:t>
      </w:r>
      <w:r w:rsidRPr="00C26EFB">
        <w:rPr>
          <w:color w:val="000000" w:themeColor="text1"/>
          <w:sz w:val="22"/>
          <w:szCs w:val="22"/>
          <w:lang w:val="lv-LV"/>
        </w:rPr>
        <w:t xml:space="preserve"> uz personām, kurām kandidātā vai pretendentā ir izšķirošā ietekme uz līdzdalības pamata normatīvo aktu par koncerniem izpratnē, un </w:t>
      </w:r>
      <w:r>
        <w:rPr>
          <w:color w:val="000000" w:themeColor="text1"/>
          <w:sz w:val="22"/>
          <w:szCs w:val="22"/>
          <w:lang w:val="lv-LV"/>
        </w:rPr>
        <w:t>SPSIL</w:t>
      </w:r>
      <w:r w:rsidRPr="00C26EFB">
        <w:rPr>
          <w:color w:val="000000" w:themeColor="text1"/>
          <w:sz w:val="22"/>
          <w:szCs w:val="22"/>
          <w:lang w:val="lv-LV"/>
        </w:rPr>
        <w:t xml:space="preserve"> 48. panta otrās daļas 1., 2. un 11. punktā minētos izslēgšanas iemeslus neattiecin</w:t>
      </w:r>
      <w:r>
        <w:rPr>
          <w:color w:val="000000" w:themeColor="text1"/>
          <w:sz w:val="22"/>
          <w:szCs w:val="22"/>
          <w:lang w:val="lv-LV"/>
        </w:rPr>
        <w:t>a</w:t>
      </w:r>
      <w:r w:rsidRPr="00C26EFB">
        <w:rPr>
          <w:color w:val="000000" w:themeColor="text1"/>
          <w:sz w:val="22"/>
          <w:szCs w:val="22"/>
          <w:lang w:val="lv-LV"/>
        </w:rPr>
        <w:t xml:space="preserve"> uz kandidāta vai pretendenta patieso labuma guvēju.</w:t>
      </w:r>
    </w:p>
    <w:p w:rsidR="00A82540" w:rsidRPr="00B22D99" w:rsidP="00E666FE" w14:paraId="4CD18EE4" w14:textId="431AB785">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690F4C">
        <w:rPr>
          <w:color w:val="000000" w:themeColor="text1"/>
          <w:sz w:val="22"/>
          <w:szCs w:val="22"/>
          <w:lang w:val="lv-LV"/>
        </w:rPr>
        <w:t>Uzticamības atjaunošanai iesniegto pierādījumu izvērtēšanu Pasūtītājs veic SPSIL 49. pantā un SPSIL pārejas noteikumu 20. punkta 1. apakšpunktā noteiktajā kārtībā</w:t>
      </w:r>
      <w:r w:rsidRPr="00B22D99" w:rsidR="00675677">
        <w:rPr>
          <w:color w:val="000000" w:themeColor="text1"/>
          <w:sz w:val="22"/>
          <w:szCs w:val="22"/>
          <w:lang w:val="lv-LV"/>
        </w:rPr>
        <w:t>.</w:t>
      </w:r>
    </w:p>
    <w:p w:rsidR="00A82540" w:rsidRPr="00B22D99" w:rsidP="00E666FE" w14:paraId="1E63AA1B" w14:textId="13C25CF8">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690F4C">
        <w:rPr>
          <w:color w:val="000000" w:themeColor="text1"/>
          <w:sz w:val="22"/>
          <w:szCs w:val="22"/>
          <w:lang w:val="lv-LV"/>
        </w:rPr>
        <w:t xml:space="preserve">Pasūtītājs izslēdz kandidātu vai pretendentu no dalības Iepirkumā saskaņā ar </w:t>
      </w:r>
      <w:hyperlink r:id="rId18" w:history="1">
        <w:r w:rsidRPr="00B22D99">
          <w:rPr>
            <w:rStyle w:val="Hyperlink"/>
            <w:color w:val="000000" w:themeColor="text1"/>
            <w:sz w:val="22"/>
            <w:szCs w:val="22"/>
            <w:lang w:val="lv-LV"/>
          </w:rPr>
          <w:t>Starptautisko un Latvijas Republikas nacionālo sankciju likuma</w:t>
        </w:r>
      </w:hyperlink>
      <w:r w:rsidRPr="00B22D99" w:rsidR="00675677">
        <w:rPr>
          <w:color w:val="000000" w:themeColor="text1"/>
          <w:sz w:val="22"/>
          <w:szCs w:val="22"/>
          <w:lang w:val="lv-LV"/>
        </w:rPr>
        <w:t xml:space="preserve"> 11.</w:t>
      </w:r>
      <w:r w:rsidRPr="00B22D99" w:rsidR="00675677">
        <w:rPr>
          <w:color w:val="000000" w:themeColor="text1"/>
          <w:sz w:val="22"/>
          <w:szCs w:val="22"/>
          <w:vertAlign w:val="superscript"/>
          <w:lang w:val="lv-LV"/>
        </w:rPr>
        <w:t>1</w:t>
      </w:r>
      <w:r w:rsidRPr="00B22D99" w:rsidR="00675677">
        <w:rPr>
          <w:color w:val="000000" w:themeColor="text1"/>
          <w:sz w:val="22"/>
          <w:szCs w:val="22"/>
          <w:lang w:val="lv-LV"/>
        </w:rPr>
        <w:t xml:space="preserve"> panta pirmo daļu, ja attiecībā uz pretendentu vai kādu no šajā pantā minētajām personām noteiktās starptautiskās vai nacionālās sankcijas vai būtiskas finanšu tirgus intereses ietekmējošas Eiropas Savienības vai Ziemeļatlantijas līguma organizācijas dalībvalsts sankcijas kavēs līguma izpildi.</w:t>
      </w:r>
    </w:p>
    <w:p w:rsidR="00A82540" w:rsidRPr="00B22D99" w:rsidP="00E666FE" w14:paraId="70818926"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Informāciju par Starptautisko un Latvijas Republikas nacionālo sankciju likuma 11.</w:t>
      </w:r>
      <w:r w:rsidRPr="00B22D99">
        <w:rPr>
          <w:color w:val="000000" w:themeColor="text1"/>
          <w:sz w:val="22"/>
          <w:szCs w:val="22"/>
          <w:vertAlign w:val="superscript"/>
          <w:lang w:val="lv-LV"/>
        </w:rPr>
        <w:t>1</w:t>
      </w:r>
      <w:r w:rsidRPr="00B22D99">
        <w:rPr>
          <w:color w:val="000000" w:themeColor="text1"/>
          <w:sz w:val="22"/>
          <w:szCs w:val="22"/>
          <w:lang w:val="lv-LV"/>
        </w:rPr>
        <w:t xml:space="preserve"> panta pirmajā daļā minētajiem izslēgšanas iemesliem Pasūtītājs iegūst no Latvijas Republikas Uzņēmumu reģistra normatīvajos aktos noteiktajā kārtībā un Sabiedrība ar ierobežotu atbildību "LURSOFT IT" sankciju risinājuma</w:t>
      </w:r>
      <w:r>
        <w:rPr>
          <w:rStyle w:val="FootnoteReference"/>
          <w:color w:val="000000" w:themeColor="text1"/>
          <w:sz w:val="22"/>
          <w:szCs w:val="22"/>
          <w:lang w:val="lv-LV"/>
        </w:rPr>
        <w:footnoteReference w:id="3"/>
      </w:r>
      <w:r w:rsidRPr="00B22D99">
        <w:rPr>
          <w:color w:val="000000" w:themeColor="text1"/>
          <w:sz w:val="22"/>
          <w:szCs w:val="22"/>
          <w:lang w:val="lv-LV"/>
        </w:rPr>
        <w:t>.</w:t>
      </w:r>
    </w:p>
    <w:p w:rsidR="00A82540" w:rsidP="00E666FE" w14:paraId="3477719D"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w:t>
      </w:r>
      <w:r w:rsidRPr="00B22D99">
        <w:rPr>
          <w:color w:val="000000" w:themeColor="text1"/>
          <w:sz w:val="22"/>
          <w:szCs w:val="22"/>
          <w:vertAlign w:val="superscript"/>
          <w:lang w:val="lv-LV"/>
        </w:rPr>
        <w:t>1</w:t>
      </w:r>
      <w:r w:rsidRPr="00B22D99">
        <w:rPr>
          <w:color w:val="000000" w:themeColor="text1"/>
          <w:sz w:val="22"/>
          <w:szCs w:val="22"/>
          <w:lang w:val="lv-LV"/>
        </w:rPr>
        <w:t xml:space="preserve"> 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w:t>
      </w:r>
      <w:r w:rsidRPr="00B22D99">
        <w:rPr>
          <w:color w:val="000000" w:themeColor="text1"/>
          <w:sz w:val="22"/>
          <w:szCs w:val="22"/>
          <w:lang w:val="lv-LV"/>
        </w:rPr>
        <w:t>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 11.</w:t>
      </w:r>
      <w:r w:rsidRPr="00B22D99">
        <w:rPr>
          <w:color w:val="000000" w:themeColor="text1"/>
          <w:sz w:val="22"/>
          <w:szCs w:val="22"/>
          <w:vertAlign w:val="superscript"/>
          <w:lang w:val="lv-LV"/>
        </w:rPr>
        <w:t>1</w:t>
      </w:r>
      <w:r w:rsidRPr="00B22D99">
        <w:rPr>
          <w:color w:val="000000" w:themeColor="text1"/>
          <w:sz w:val="22"/>
          <w:szCs w:val="22"/>
          <w:lang w:val="lv-LV"/>
        </w:rPr>
        <w:t xml:space="preserve"> panta pirmajā daļā paredzētajai pārbaudei nepieciešamās ziņas attiecībā uz ārvalstī reģistrētu pretendentu var iegūt arī patstāvīgi.</w:t>
      </w:r>
    </w:p>
    <w:p w:rsidR="005F4332" w:rsidP="003464AA" w14:paraId="3A949FF6"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5F4332">
        <w:rPr>
          <w:color w:val="000000" w:themeColor="text1"/>
          <w:sz w:val="22"/>
          <w:szCs w:val="22"/>
          <w:lang w:val="lv-LV"/>
        </w:rPr>
        <w:t>Iepirkuma procedūrā netiek pieļauta tādu pretendentu un piegādātāju dalība, kas ir saistīti ar Krievijas Federāciju vai Baltkrievijas Republiku, kā arī ar šajās valstīs reģistrētām juridiskām vai fiziskām personām, saskaņā ar Eiropas Parlamenta un Padomes Regulu (ES) Nr. 833/2014 un to grozošo Regulu (ES) 2022/576.</w:t>
      </w:r>
    </w:p>
    <w:p w:rsidR="005F4332" w:rsidRPr="00B22D99" w:rsidP="003464AA" w14:paraId="72C97F39"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Pr>
          <w:color w:val="000000" w:themeColor="text1"/>
          <w:sz w:val="22"/>
          <w:szCs w:val="22"/>
          <w:lang w:val="lv-LV"/>
        </w:rPr>
        <w:t>Atbilstoši SPSIL 18. pantam Pasūtītājs</w:t>
      </w:r>
      <w:r w:rsidRPr="005F4332">
        <w:rPr>
          <w:color w:val="000000" w:themeColor="text1"/>
          <w:sz w:val="22"/>
          <w:szCs w:val="22"/>
          <w:lang w:val="lv-LV"/>
        </w:rPr>
        <w:t>, ciktāl tas ir noteikts Pasaules Tirdzniecības organizācijas Nolīgumā par valsts iepirkumu un citos starptautiskajos līgumos, kas ir saistoši Eiropas Savienībai, piemēro vismaz tikpat labvēlīgus nosacījumus minēto līgumslēdzēju būvdarbiem, piegādēm, pakalpojumiem un piegādātājiem kā Eiropas Savienības būvdarbiem, piegādēm, pakalpojumiem un piegādātājiem.</w:t>
      </w:r>
    </w:p>
    <w:p w:rsidR="00A82540" w:rsidRPr="00B22D99" w:rsidP="00E666FE" w14:paraId="3722AC43" w14:textId="77777777">
      <w:pPr>
        <w:numPr>
          <w:ilvl w:val="0"/>
          <w:numId w:val="2"/>
        </w:numPr>
        <w:overflowPunct w:val="0"/>
        <w:autoSpaceDE w:val="0"/>
        <w:autoSpaceDN w:val="0"/>
        <w:adjustRightInd w:val="0"/>
        <w:spacing w:before="120" w:after="120"/>
        <w:jc w:val="both"/>
        <w:textAlignment w:val="baseline"/>
        <w:rPr>
          <w:b/>
          <w:bCs/>
          <w:caps/>
          <w:color w:val="000000" w:themeColor="text1"/>
          <w:sz w:val="22"/>
          <w:szCs w:val="22"/>
          <w:lang w:val="lv-LV"/>
        </w:rPr>
      </w:pPr>
      <w:bookmarkStart w:id="8" w:name="_Hlk132209678"/>
      <w:r w:rsidRPr="00B22D99">
        <w:rPr>
          <w:b/>
          <w:bCs/>
          <w:caps/>
          <w:color w:val="000000" w:themeColor="text1"/>
          <w:sz w:val="22"/>
          <w:szCs w:val="22"/>
          <w:lang w:val="lv-LV"/>
        </w:rPr>
        <w:t>kandidātu atlases prasības</w:t>
      </w:r>
    </w:p>
    <w:p w:rsidR="00A82540" w:rsidP="00764B72" w14:paraId="4837583C" w14:textId="77777777">
      <w:pPr>
        <w:tabs>
          <w:tab w:val="left" w:pos="567"/>
        </w:tabs>
        <w:overflowPunct w:val="0"/>
        <w:autoSpaceDE w:val="0"/>
        <w:autoSpaceDN w:val="0"/>
        <w:adjustRightInd w:val="0"/>
        <w:spacing w:before="120" w:after="120"/>
        <w:jc w:val="both"/>
        <w:textAlignment w:val="baseline"/>
        <w:rPr>
          <w:color w:val="000000" w:themeColor="text1"/>
          <w:sz w:val="22"/>
          <w:szCs w:val="22"/>
          <w:lang w:val="lv-LV"/>
        </w:rPr>
      </w:pPr>
      <w:r w:rsidRPr="00B22D99">
        <w:rPr>
          <w:color w:val="000000" w:themeColor="text1"/>
          <w:sz w:val="22"/>
          <w:szCs w:val="22"/>
          <w:lang w:val="lv-LV"/>
        </w:rPr>
        <w:t>Kandidātu atlases prasības ir saistošas piegādātājiem, kas vēlas iegūt līguma slēgšanas tiesības, un ietver prasības attiecībā uz kandidāta iespējām veikt profesionālo darbību, saimniecisko un finansiālo stāvokli un tehniskajām un profesionālajām spējām, iesniedzamo informāciju, kas nepieciešama, lai kandidāti novērtētu saskaņā ar minētajām prasībām, kā arī noteikumus, kā piegādātāju apvienībām ir jāizpilda prasības attiecībā uz saimniecisko un finansiālo stāvokli vai tehniskajām un profesionālajām spējām:</w:t>
      </w:r>
    </w:p>
    <w:tbl>
      <w:tblPr>
        <w:tblStyle w:val="TableGrid"/>
        <w:tblW w:w="0" w:type="auto"/>
        <w:tblLook w:val="04A0"/>
      </w:tblPr>
      <w:tblGrid>
        <w:gridCol w:w="670"/>
        <w:gridCol w:w="3481"/>
        <w:gridCol w:w="5477"/>
      </w:tblGrid>
      <w:tr w14:paraId="44C5D24E" w14:textId="77777777" w:rsidTr="00841178">
        <w:tblPrEx>
          <w:tblW w:w="0" w:type="auto"/>
          <w:tblLook w:val="04A0"/>
        </w:tblPrEx>
        <w:tc>
          <w:tcPr>
            <w:tcW w:w="0" w:type="auto"/>
          </w:tcPr>
          <w:p w:rsidR="00841178" w:rsidRPr="00841178" w:rsidP="00AD6923" w14:paraId="089F5FC0" w14:textId="77777777">
            <w:pPr>
              <w:rPr>
                <w:color w:val="000000" w:themeColor="text1"/>
                <w:sz w:val="22"/>
                <w:szCs w:val="22"/>
                <w:lang w:val="lv-LV"/>
              </w:rPr>
            </w:pPr>
            <w:r w:rsidRPr="00841178">
              <w:rPr>
                <w:color w:val="000000" w:themeColor="text1"/>
                <w:sz w:val="22"/>
                <w:szCs w:val="22"/>
                <w:lang w:val="lv-LV"/>
              </w:rPr>
              <w:t>Nr.</w:t>
            </w:r>
          </w:p>
        </w:tc>
        <w:tc>
          <w:tcPr>
            <w:tcW w:w="0" w:type="auto"/>
          </w:tcPr>
          <w:p w:rsidR="00841178" w:rsidRPr="00841178" w:rsidP="00AD6923" w14:paraId="6528FC4C" w14:textId="77777777">
            <w:pPr>
              <w:rPr>
                <w:color w:val="000000" w:themeColor="text1"/>
                <w:sz w:val="22"/>
                <w:szCs w:val="22"/>
                <w:lang w:val="lv-LV"/>
              </w:rPr>
            </w:pPr>
            <w:r w:rsidRPr="00841178">
              <w:rPr>
                <w:b/>
                <w:color w:val="000000" w:themeColor="text1"/>
                <w:sz w:val="22"/>
                <w:szCs w:val="22"/>
                <w:lang w:val="lv-LV"/>
              </w:rPr>
              <w:t xml:space="preserve">Kandidātu atlases prasības </w:t>
            </w:r>
          </w:p>
        </w:tc>
        <w:tc>
          <w:tcPr>
            <w:tcW w:w="0" w:type="auto"/>
          </w:tcPr>
          <w:p w:rsidR="00841178" w:rsidRPr="00841178" w:rsidP="00AD6923" w14:paraId="7063EE9C" w14:textId="77777777">
            <w:pPr>
              <w:rPr>
                <w:color w:val="000000" w:themeColor="text1"/>
                <w:sz w:val="22"/>
                <w:szCs w:val="22"/>
                <w:lang w:val="lv-LV"/>
              </w:rPr>
            </w:pPr>
            <w:r w:rsidRPr="00841178">
              <w:rPr>
                <w:b/>
                <w:color w:val="000000" w:themeColor="text1"/>
                <w:sz w:val="22"/>
                <w:szCs w:val="22"/>
                <w:lang w:val="lv-LV"/>
              </w:rPr>
              <w:t xml:space="preserve">Iesniedzamie dokumenti </w:t>
            </w:r>
          </w:p>
        </w:tc>
      </w:tr>
      <w:tr w14:paraId="3DD5DF4A" w14:textId="77777777" w:rsidTr="00841178">
        <w:tblPrEx>
          <w:tblW w:w="0" w:type="auto"/>
          <w:tblLook w:val="04A0"/>
        </w:tblPrEx>
        <w:trPr>
          <w:hidden/>
        </w:trPr>
        <w:tc>
          <w:tcPr>
            <w:tcW w:w="0" w:type="auto"/>
          </w:tcPr>
          <w:p w:rsidR="00841178" w:rsidRPr="00841178" w:rsidP="000006E6" w14:paraId="7421C915" w14:textId="77777777">
            <w:pPr>
              <w:pStyle w:val="ListParagraph"/>
              <w:numPr>
                <w:ilvl w:val="0"/>
                <w:numId w:val="17"/>
              </w:numPr>
              <w:contextualSpacing w:val="0"/>
              <w:rPr>
                <w:bCs/>
                <w:vanish/>
                <w:color w:val="000000" w:themeColor="text1"/>
                <w:sz w:val="22"/>
                <w:szCs w:val="22"/>
                <w:lang w:val="lv-LV"/>
              </w:rPr>
            </w:pPr>
          </w:p>
          <w:p w:rsidR="00841178" w:rsidRPr="00841178" w:rsidP="000006E6" w14:paraId="4F2C2729" w14:textId="77777777">
            <w:pPr>
              <w:pStyle w:val="ListParagraph"/>
              <w:numPr>
                <w:ilvl w:val="0"/>
                <w:numId w:val="17"/>
              </w:numPr>
              <w:contextualSpacing w:val="0"/>
              <w:rPr>
                <w:bCs/>
                <w:vanish/>
                <w:color w:val="000000" w:themeColor="text1"/>
                <w:sz w:val="22"/>
                <w:szCs w:val="22"/>
                <w:lang w:val="lv-LV"/>
              </w:rPr>
            </w:pPr>
          </w:p>
          <w:p w:rsidR="00841178" w:rsidRPr="00841178" w:rsidP="000006E6" w14:paraId="6BE72589" w14:textId="77777777">
            <w:pPr>
              <w:pStyle w:val="ListParagraph"/>
              <w:numPr>
                <w:ilvl w:val="0"/>
                <w:numId w:val="17"/>
              </w:numPr>
              <w:contextualSpacing w:val="0"/>
              <w:rPr>
                <w:bCs/>
                <w:vanish/>
                <w:color w:val="000000" w:themeColor="text1"/>
                <w:sz w:val="22"/>
                <w:szCs w:val="22"/>
                <w:lang w:val="lv-LV"/>
              </w:rPr>
            </w:pPr>
          </w:p>
          <w:p w:rsidR="00841178" w:rsidRPr="00841178" w:rsidP="000006E6" w14:paraId="1D97EA37" w14:textId="77777777">
            <w:pPr>
              <w:pStyle w:val="ListParagraph"/>
              <w:numPr>
                <w:ilvl w:val="0"/>
                <w:numId w:val="17"/>
              </w:numPr>
              <w:contextualSpacing w:val="0"/>
              <w:rPr>
                <w:bCs/>
                <w:vanish/>
                <w:color w:val="000000" w:themeColor="text1"/>
                <w:sz w:val="22"/>
                <w:szCs w:val="22"/>
                <w:lang w:val="lv-LV"/>
              </w:rPr>
            </w:pPr>
          </w:p>
          <w:p w:rsidR="00841178" w:rsidRPr="00841178" w:rsidP="000006E6" w14:paraId="6800F3C1" w14:textId="77777777">
            <w:pPr>
              <w:pStyle w:val="ListParagraph"/>
              <w:numPr>
                <w:ilvl w:val="0"/>
                <w:numId w:val="17"/>
              </w:numPr>
              <w:contextualSpacing w:val="0"/>
              <w:rPr>
                <w:bCs/>
                <w:vanish/>
                <w:color w:val="000000" w:themeColor="text1"/>
                <w:sz w:val="22"/>
                <w:szCs w:val="22"/>
                <w:lang w:val="lv-LV"/>
              </w:rPr>
            </w:pPr>
          </w:p>
          <w:p w:rsidR="00841178" w:rsidRPr="00841178" w:rsidP="000006E6" w14:paraId="079420AA" w14:textId="77777777">
            <w:pPr>
              <w:pStyle w:val="ListParagraph"/>
              <w:numPr>
                <w:ilvl w:val="0"/>
                <w:numId w:val="17"/>
              </w:numPr>
              <w:contextualSpacing w:val="0"/>
              <w:rPr>
                <w:bCs/>
                <w:vanish/>
                <w:color w:val="000000" w:themeColor="text1"/>
                <w:sz w:val="22"/>
                <w:szCs w:val="22"/>
                <w:lang w:val="lv-LV"/>
              </w:rPr>
            </w:pPr>
          </w:p>
          <w:p w:rsidR="00841178" w:rsidRPr="00841178" w:rsidP="000006E6" w14:paraId="58B5BC4C" w14:textId="77777777">
            <w:pPr>
              <w:pStyle w:val="ListParagraph"/>
              <w:numPr>
                <w:ilvl w:val="0"/>
                <w:numId w:val="17"/>
              </w:numPr>
              <w:contextualSpacing w:val="0"/>
              <w:rPr>
                <w:bCs/>
                <w:vanish/>
                <w:color w:val="000000" w:themeColor="text1"/>
                <w:sz w:val="22"/>
                <w:szCs w:val="22"/>
                <w:lang w:val="lv-LV"/>
              </w:rPr>
            </w:pPr>
          </w:p>
          <w:p w:rsidR="00841178" w:rsidRPr="00841178" w:rsidP="000006E6" w14:paraId="4F05A5B2" w14:textId="77777777">
            <w:pPr>
              <w:numPr>
                <w:ilvl w:val="1"/>
                <w:numId w:val="17"/>
              </w:numPr>
              <w:ind w:left="454"/>
              <w:rPr>
                <w:bCs/>
                <w:color w:val="000000" w:themeColor="text1"/>
                <w:sz w:val="22"/>
                <w:szCs w:val="22"/>
                <w:lang w:val="lv-LV"/>
              </w:rPr>
            </w:pPr>
          </w:p>
        </w:tc>
        <w:tc>
          <w:tcPr>
            <w:tcW w:w="0" w:type="auto"/>
          </w:tcPr>
          <w:p w:rsidR="00841178" w:rsidRPr="00841178" w:rsidP="00AD6923" w14:paraId="26B281B2" w14:textId="77777777">
            <w:pPr>
              <w:jc w:val="both"/>
              <w:rPr>
                <w:color w:val="000000" w:themeColor="text1"/>
                <w:sz w:val="22"/>
                <w:szCs w:val="22"/>
                <w:lang w:val="lv-LV"/>
              </w:rPr>
            </w:pPr>
            <w:r w:rsidRPr="00841178">
              <w:rPr>
                <w:sz w:val="22"/>
                <w:szCs w:val="22"/>
                <w:lang w:val="lv-LV"/>
              </w:rPr>
              <w:t xml:space="preserve">Kandidāts </w:t>
            </w:r>
            <w:r w:rsidRPr="00841178">
              <w:rPr>
                <w:b/>
                <w:bCs/>
                <w:sz w:val="22"/>
                <w:szCs w:val="22"/>
                <w:lang w:val="lv-LV"/>
              </w:rPr>
              <w:t>piekrīt dalībai</w:t>
            </w:r>
            <w:r w:rsidRPr="00841178">
              <w:rPr>
                <w:sz w:val="22"/>
                <w:szCs w:val="22"/>
                <w:lang w:val="lv-LV"/>
              </w:rPr>
              <w:t xml:space="preserve"> Iepirkumā atbilstoši Nolikuma prasībām.</w:t>
            </w:r>
          </w:p>
        </w:tc>
        <w:tc>
          <w:tcPr>
            <w:tcW w:w="0" w:type="auto"/>
          </w:tcPr>
          <w:p w:rsidR="00841178" w:rsidRPr="00841178" w:rsidP="00AD6923" w14:paraId="29264FF3" w14:textId="77777777">
            <w:pPr>
              <w:jc w:val="both"/>
              <w:rPr>
                <w:color w:val="000000" w:themeColor="text1"/>
                <w:sz w:val="22"/>
                <w:szCs w:val="22"/>
                <w:lang w:val="lv-LV"/>
              </w:rPr>
            </w:pPr>
            <w:r w:rsidRPr="00841178">
              <w:rPr>
                <w:sz w:val="22"/>
                <w:szCs w:val="22"/>
                <w:lang w:val="lv-LV"/>
              </w:rPr>
              <w:t>Kandidāts iesniedz pieteikumu dalībai Iepirkumā saskaņā ar Nolikuma 1. pielikumu.</w:t>
            </w:r>
          </w:p>
        </w:tc>
      </w:tr>
      <w:tr w14:paraId="1346E753" w14:textId="77777777" w:rsidTr="00841178">
        <w:tblPrEx>
          <w:tblW w:w="0" w:type="auto"/>
          <w:tblLook w:val="04A0"/>
        </w:tblPrEx>
        <w:tc>
          <w:tcPr>
            <w:tcW w:w="0" w:type="auto"/>
          </w:tcPr>
          <w:p w:rsidR="00841178" w:rsidRPr="00841178" w:rsidP="000006E6" w14:paraId="50E3F4B2" w14:textId="77777777">
            <w:pPr>
              <w:numPr>
                <w:ilvl w:val="1"/>
                <w:numId w:val="17"/>
              </w:numPr>
              <w:ind w:hanging="770"/>
              <w:rPr>
                <w:bCs/>
                <w:color w:val="000000" w:themeColor="text1"/>
                <w:sz w:val="22"/>
                <w:szCs w:val="22"/>
                <w:lang w:val="lv-LV"/>
              </w:rPr>
            </w:pPr>
          </w:p>
        </w:tc>
        <w:tc>
          <w:tcPr>
            <w:tcW w:w="0" w:type="auto"/>
          </w:tcPr>
          <w:p w:rsidR="00841178" w:rsidRPr="00841178" w:rsidP="00AD6923" w14:paraId="542F3032" w14:textId="77777777">
            <w:pPr>
              <w:jc w:val="both"/>
              <w:rPr>
                <w:sz w:val="22"/>
                <w:szCs w:val="22"/>
                <w:lang w:val="lv-LV"/>
              </w:rPr>
            </w:pPr>
            <w:r w:rsidRPr="00841178">
              <w:rPr>
                <w:color w:val="000000"/>
                <w:sz w:val="22"/>
                <w:szCs w:val="22"/>
                <w:lang w:val="lv-LV"/>
              </w:rPr>
              <w:t xml:space="preserve">Pieteikumu parakstījusi persona ar </w:t>
            </w:r>
            <w:r w:rsidRPr="00841178">
              <w:rPr>
                <w:b/>
                <w:bCs/>
                <w:color w:val="000000"/>
                <w:sz w:val="22"/>
                <w:szCs w:val="22"/>
                <w:lang w:val="lv-LV"/>
              </w:rPr>
              <w:t>pārstāvības vai pilnvarojuma tiesībām</w:t>
            </w:r>
            <w:r w:rsidRPr="00841178">
              <w:rPr>
                <w:color w:val="000000"/>
                <w:sz w:val="22"/>
                <w:szCs w:val="22"/>
                <w:lang w:val="lv-LV"/>
              </w:rPr>
              <w:t>.</w:t>
            </w:r>
          </w:p>
        </w:tc>
        <w:tc>
          <w:tcPr>
            <w:tcW w:w="0" w:type="auto"/>
          </w:tcPr>
          <w:p w:rsidR="00841178" w:rsidRPr="00841178" w:rsidP="000006E6" w14:paraId="3158DEB5" w14:textId="77777777">
            <w:pPr>
              <w:pStyle w:val="Body"/>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space="0" w:color="auto"/>
              </w:pBdr>
              <w:ind w:left="442" w:hanging="425"/>
              <w:jc w:val="both"/>
              <w:rPr>
                <w:rFonts w:eastAsia="Times New Roman" w:cs="Times New Roman"/>
                <w:sz w:val="22"/>
                <w:szCs w:val="22"/>
                <w:bdr w:val="none" w:sz="0" w:space="0" w:color="auto"/>
              </w:rPr>
            </w:pPr>
            <w:r w:rsidRPr="00841178">
              <w:rPr>
                <w:rFonts w:eastAsia="Times New Roman" w:cs="Times New Roman"/>
                <w:sz w:val="22"/>
                <w:szCs w:val="22"/>
                <w:bdr w:val="none" w:sz="0" w:space="0" w:color="auto"/>
              </w:rPr>
              <w:t>Pieteikumu paraksta kandidāta pārstāvis ar Latvijas Republikas Uzņēmumu reģistrā vai ārvalstu attiecīgā reģistrā nostiprinātām paraksta tiesībām vai šīs personas pilnvarota persona, iesniedzot atbilstoši noformētu pilnvaru, kurā precīzi norāda pilnvarotajai personai piešķirto tiesību apjomu.</w:t>
            </w:r>
          </w:p>
          <w:p w:rsidR="00841178" w:rsidRPr="00841178" w:rsidP="000006E6" w14:paraId="396498DA" w14:textId="77777777">
            <w:pPr>
              <w:pStyle w:val="Body"/>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space="0" w:color="auto"/>
              </w:pBdr>
              <w:spacing w:before="120"/>
              <w:ind w:left="440" w:hanging="425"/>
              <w:jc w:val="both"/>
              <w:rPr>
                <w:rFonts w:eastAsia="Times New Roman" w:cs="Times New Roman"/>
                <w:sz w:val="22"/>
                <w:szCs w:val="22"/>
                <w:bdr w:val="none" w:sz="0" w:space="0" w:color="auto"/>
              </w:rPr>
            </w:pPr>
            <w:r w:rsidRPr="00841178">
              <w:rPr>
                <w:rFonts w:eastAsia="Times New Roman" w:cs="Times New Roman"/>
                <w:sz w:val="22"/>
                <w:szCs w:val="22"/>
                <w:bdr w:val="none" w:sz="0" w:space="0" w:color="auto"/>
              </w:rPr>
              <w:t>Ja kandidāts ir personu apvienība, tad pieteikumu paraksta katrs personu apvienības dalībnieks vai persona ar personu apvienības pārstāvības tiesībām.</w:t>
            </w:r>
          </w:p>
          <w:p w:rsidR="00841178" w:rsidRPr="00841178" w:rsidP="000006E6" w14:paraId="6348A787" w14:textId="77777777">
            <w:pPr>
              <w:pStyle w:val="Body"/>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space="0" w:color="auto"/>
              </w:pBdr>
              <w:spacing w:before="120"/>
              <w:ind w:left="440" w:hanging="425"/>
              <w:jc w:val="both"/>
              <w:rPr>
                <w:rFonts w:eastAsia="Times New Roman" w:cs="Times New Roman"/>
                <w:sz w:val="22"/>
                <w:szCs w:val="22"/>
                <w:bdr w:val="none" w:sz="0" w:space="0" w:color="auto"/>
              </w:rPr>
            </w:pPr>
            <w:r w:rsidRPr="00841178">
              <w:rPr>
                <w:rFonts w:cs="Times New Roman"/>
                <w:sz w:val="22"/>
                <w:szCs w:val="22"/>
                <w:bdr w:val="none" w:sz="0" w:space="0" w:color="auto"/>
              </w:rPr>
              <w:t>Ārvalstī reģistrēts kandidāts iesniedz paraksta (pārstāvības) tiesību apliecinošu dokumentu vai norāda ārvalsts publiskā reģistra tīmekļvietni, kurā Komisija var veikt pārbaudi.</w:t>
            </w:r>
          </w:p>
          <w:p w:rsidR="00841178" w:rsidRPr="00841178" w:rsidP="000006E6" w14:paraId="754FD90E" w14:textId="77777777">
            <w:pPr>
              <w:pStyle w:val="Body"/>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space="0" w:color="auto"/>
              </w:pBdr>
              <w:spacing w:before="120"/>
              <w:ind w:left="440" w:hanging="425"/>
              <w:jc w:val="both"/>
              <w:rPr>
                <w:rFonts w:eastAsia="Times New Roman" w:cs="Times New Roman"/>
                <w:sz w:val="22"/>
                <w:szCs w:val="22"/>
                <w:bdr w:val="none" w:sz="0" w:space="0" w:color="auto"/>
              </w:rPr>
            </w:pPr>
            <w:r w:rsidRPr="00841178">
              <w:rPr>
                <w:rFonts w:cs="Times New Roman"/>
                <w:sz w:val="22"/>
                <w:szCs w:val="22"/>
              </w:rPr>
              <w:t>Komisija veic pārbaudi Latvijas Republikas Uzņēmumu reģistra vai ārvalstu attiecīgā reģistra tīmekļvietnē.</w:t>
            </w:r>
          </w:p>
        </w:tc>
      </w:tr>
      <w:tr w14:paraId="5E3ACF6F" w14:textId="77777777" w:rsidTr="00841178">
        <w:tblPrEx>
          <w:tblW w:w="0" w:type="auto"/>
          <w:tblLook w:val="04A0"/>
        </w:tblPrEx>
        <w:tc>
          <w:tcPr>
            <w:tcW w:w="0" w:type="auto"/>
          </w:tcPr>
          <w:p w:rsidR="00841178" w:rsidRPr="00841178" w:rsidP="000006E6" w14:paraId="22250ABC" w14:textId="77777777">
            <w:pPr>
              <w:numPr>
                <w:ilvl w:val="1"/>
                <w:numId w:val="17"/>
              </w:numPr>
              <w:ind w:hanging="770"/>
              <w:rPr>
                <w:bCs/>
                <w:color w:val="000000" w:themeColor="text1"/>
                <w:sz w:val="22"/>
                <w:szCs w:val="22"/>
                <w:lang w:val="lv-LV"/>
              </w:rPr>
            </w:pPr>
          </w:p>
        </w:tc>
        <w:tc>
          <w:tcPr>
            <w:tcW w:w="0" w:type="auto"/>
          </w:tcPr>
          <w:p w:rsidR="00841178" w:rsidRPr="00841178" w:rsidP="00AD6923" w14:paraId="02198EE4" w14:textId="77777777">
            <w:pPr>
              <w:widowControl w:val="0"/>
              <w:jc w:val="both"/>
              <w:rPr>
                <w:color w:val="000000"/>
                <w:sz w:val="22"/>
                <w:szCs w:val="22"/>
                <w:lang w:val="lv-LV"/>
              </w:rPr>
            </w:pPr>
            <w:r w:rsidRPr="00841178">
              <w:rPr>
                <w:color w:val="000000"/>
                <w:sz w:val="22"/>
                <w:szCs w:val="22"/>
                <w:lang w:val="lv-LV"/>
              </w:rPr>
              <w:t>Kandidāts ir juridiska persona, kas atbilst šādiem nosacījumiem</w:t>
            </w:r>
            <w:r>
              <w:rPr>
                <w:rStyle w:val="FootnoteReference"/>
                <w:color w:val="000000"/>
                <w:sz w:val="22"/>
                <w:szCs w:val="22"/>
                <w:lang w:val="lv-LV"/>
              </w:rPr>
              <w:footnoteReference w:id="4"/>
            </w:r>
            <w:r w:rsidRPr="00841178">
              <w:rPr>
                <w:color w:val="000000"/>
                <w:sz w:val="22"/>
                <w:szCs w:val="22"/>
                <w:lang w:val="lv-LV"/>
              </w:rPr>
              <w:t>:</w:t>
            </w:r>
          </w:p>
          <w:p w:rsidR="00841178" w:rsidRPr="00841178" w:rsidP="00AD6923" w14:paraId="298B63F9" w14:textId="77777777">
            <w:pPr>
              <w:widowControl w:val="0"/>
              <w:jc w:val="both"/>
              <w:rPr>
                <w:color w:val="000000"/>
                <w:sz w:val="22"/>
                <w:szCs w:val="22"/>
                <w:lang w:val="lv-LV"/>
              </w:rPr>
            </w:pPr>
            <w:r w:rsidRPr="00841178">
              <w:rPr>
                <w:color w:val="000000"/>
                <w:sz w:val="22"/>
                <w:szCs w:val="22"/>
                <w:lang w:val="lv-LV"/>
              </w:rPr>
              <w:t>1. Ja kandidāts ir juridiska persona, tā atbilst šādām prasībām:</w:t>
            </w:r>
          </w:p>
          <w:p w:rsidR="00841178" w:rsidRPr="00841178" w:rsidP="00AD6923" w14:paraId="63870234" w14:textId="77777777">
            <w:pPr>
              <w:widowControl w:val="0"/>
              <w:jc w:val="both"/>
              <w:rPr>
                <w:color w:val="000000"/>
                <w:sz w:val="22"/>
                <w:szCs w:val="22"/>
                <w:lang w:val="lv-LV"/>
              </w:rPr>
            </w:pPr>
            <w:r w:rsidRPr="00841178">
              <w:rPr>
                <w:color w:val="000000"/>
                <w:sz w:val="22"/>
                <w:szCs w:val="22"/>
                <w:lang w:val="lv-LV"/>
              </w:rPr>
              <w:t>1.1. tā ir reģistrēta kādā no šādām valstīm:</w:t>
            </w:r>
          </w:p>
          <w:p w:rsidR="00841178" w:rsidRPr="00841178" w:rsidP="00AD6923" w14:paraId="4D6C5EF4" w14:textId="77777777">
            <w:pPr>
              <w:widowControl w:val="0"/>
              <w:jc w:val="both"/>
              <w:rPr>
                <w:color w:val="000000"/>
                <w:sz w:val="22"/>
                <w:szCs w:val="22"/>
                <w:lang w:val="lv-LV"/>
              </w:rPr>
            </w:pPr>
            <w:r w:rsidRPr="00841178">
              <w:rPr>
                <w:color w:val="000000"/>
                <w:sz w:val="22"/>
                <w:szCs w:val="22"/>
                <w:lang w:val="lv-LV"/>
              </w:rPr>
              <w:t xml:space="preserve">Ziemeļatlantijas līguma </w:t>
            </w:r>
            <w:r w:rsidRPr="00841178">
              <w:rPr>
                <w:color w:val="000000"/>
                <w:sz w:val="22"/>
                <w:szCs w:val="22"/>
                <w:lang w:val="lv-LV"/>
              </w:rPr>
              <w:t>organizācijas (NATO) dalībvalsts,</w:t>
            </w:r>
          </w:p>
          <w:p w:rsidR="00841178" w:rsidRPr="00841178" w:rsidP="00AD6923" w14:paraId="51839D37" w14:textId="77777777">
            <w:pPr>
              <w:widowControl w:val="0"/>
              <w:jc w:val="both"/>
              <w:rPr>
                <w:color w:val="000000"/>
                <w:sz w:val="22"/>
                <w:szCs w:val="22"/>
                <w:lang w:val="lv-LV"/>
              </w:rPr>
            </w:pPr>
            <w:r w:rsidRPr="00841178">
              <w:rPr>
                <w:color w:val="000000"/>
                <w:sz w:val="22"/>
                <w:szCs w:val="22"/>
                <w:lang w:val="lv-LV"/>
              </w:rPr>
              <w:t>Eiropas Savienības (ES) dalībvalsts,</w:t>
            </w:r>
          </w:p>
          <w:p w:rsidR="00841178" w:rsidRPr="00841178" w:rsidP="00AD6923" w14:paraId="41333A5F" w14:textId="77777777">
            <w:pPr>
              <w:widowControl w:val="0"/>
              <w:jc w:val="both"/>
              <w:rPr>
                <w:color w:val="000000"/>
                <w:sz w:val="22"/>
                <w:szCs w:val="22"/>
                <w:lang w:val="lv-LV"/>
              </w:rPr>
            </w:pPr>
            <w:r w:rsidRPr="00841178">
              <w:rPr>
                <w:color w:val="000000"/>
                <w:sz w:val="22"/>
                <w:szCs w:val="22"/>
                <w:lang w:val="lv-LV"/>
              </w:rPr>
              <w:t>Eiropas Brīvās tirdzniecības asociācijas (EBTA) dalībvalsts,</w:t>
            </w:r>
          </w:p>
          <w:p w:rsidR="00841178" w:rsidRPr="00841178" w:rsidP="00AD6923" w14:paraId="65531DDC" w14:textId="77777777">
            <w:pPr>
              <w:widowControl w:val="0"/>
              <w:jc w:val="both"/>
              <w:rPr>
                <w:color w:val="000000"/>
                <w:sz w:val="22"/>
                <w:szCs w:val="22"/>
                <w:lang w:val="lv-LV"/>
              </w:rPr>
            </w:pPr>
            <w:r w:rsidRPr="00841178">
              <w:rPr>
                <w:color w:val="000000"/>
                <w:sz w:val="22"/>
                <w:szCs w:val="22"/>
                <w:lang w:val="lv-LV"/>
              </w:rPr>
              <w:t>NATO Indijas un Klusā okeāna reģiona sadarbības valsts (IP4 valsts);</w:t>
            </w:r>
          </w:p>
          <w:p w:rsidR="00841178" w:rsidRPr="00841178" w:rsidP="00AD6923" w14:paraId="40AD6879" w14:textId="77777777">
            <w:pPr>
              <w:widowControl w:val="0"/>
              <w:jc w:val="both"/>
              <w:rPr>
                <w:color w:val="000000"/>
                <w:sz w:val="22"/>
                <w:szCs w:val="22"/>
                <w:lang w:val="lv-LV"/>
              </w:rPr>
            </w:pPr>
          </w:p>
          <w:p w:rsidR="00841178" w:rsidRPr="00841178" w:rsidP="00AD6923" w14:paraId="578DC4D8" w14:textId="77777777">
            <w:pPr>
              <w:widowControl w:val="0"/>
              <w:jc w:val="both"/>
              <w:rPr>
                <w:color w:val="000000"/>
                <w:sz w:val="22"/>
                <w:szCs w:val="22"/>
                <w:lang w:val="lv-LV"/>
              </w:rPr>
            </w:pPr>
            <w:r w:rsidRPr="00841178">
              <w:rPr>
                <w:color w:val="000000"/>
                <w:sz w:val="22"/>
                <w:szCs w:val="22"/>
                <w:lang w:val="lv-LV"/>
              </w:rPr>
              <w:t>1.2. tās valdes un padomes locekļi ir tikai fiziskas personas, kuras ir NATO, ES, EBTA vai IP4 valstu pilsoņi;</w:t>
            </w:r>
          </w:p>
          <w:p w:rsidR="00841178" w:rsidRPr="00841178" w:rsidP="00AD6923" w14:paraId="74C578F8" w14:textId="77777777">
            <w:pPr>
              <w:widowControl w:val="0"/>
              <w:jc w:val="both"/>
              <w:rPr>
                <w:color w:val="000000"/>
                <w:sz w:val="22"/>
                <w:szCs w:val="22"/>
                <w:lang w:val="lv-LV"/>
              </w:rPr>
            </w:pPr>
          </w:p>
          <w:p w:rsidR="00841178" w:rsidRPr="00841178" w:rsidP="00AD6923" w14:paraId="56BEAE84" w14:textId="77777777">
            <w:pPr>
              <w:widowControl w:val="0"/>
              <w:jc w:val="both"/>
              <w:rPr>
                <w:color w:val="000000"/>
                <w:sz w:val="22"/>
                <w:szCs w:val="22"/>
                <w:lang w:val="lv-LV"/>
              </w:rPr>
            </w:pPr>
            <w:r w:rsidRPr="00841178">
              <w:rPr>
                <w:color w:val="000000"/>
                <w:sz w:val="22"/>
                <w:szCs w:val="22"/>
                <w:lang w:val="lv-LV"/>
              </w:rPr>
              <w:t xml:space="preserve">1.3. tās patiesais labuma guvējs (ja to iespējams noskaidrot saskaņā ar Noziedzīgi iegūtu līdzekļu legalizācijas un terorisma un </w:t>
            </w:r>
            <w:r w:rsidRPr="00841178">
              <w:rPr>
                <w:color w:val="000000"/>
                <w:sz w:val="22"/>
                <w:szCs w:val="22"/>
                <w:lang w:val="lv-LV"/>
              </w:rPr>
              <w:t>proliferācijas</w:t>
            </w:r>
            <w:r w:rsidRPr="00841178">
              <w:rPr>
                <w:color w:val="000000"/>
                <w:sz w:val="22"/>
                <w:szCs w:val="22"/>
                <w:lang w:val="lv-LV"/>
              </w:rPr>
              <w:t xml:space="preserve"> finansēšanas novēršanas likumu) ir NATO, ES, EBTA vai IP4 valsts pilsonis;</w:t>
            </w:r>
          </w:p>
          <w:p w:rsidR="00841178" w:rsidRPr="00841178" w:rsidP="00AD6923" w14:paraId="6C39D17F" w14:textId="77777777">
            <w:pPr>
              <w:widowControl w:val="0"/>
              <w:jc w:val="both"/>
              <w:rPr>
                <w:color w:val="000000"/>
                <w:sz w:val="22"/>
                <w:szCs w:val="22"/>
                <w:lang w:val="lv-LV"/>
              </w:rPr>
            </w:pPr>
          </w:p>
          <w:p w:rsidR="00841178" w:rsidRPr="00841178" w:rsidP="00AD6923" w14:paraId="0126E349" w14:textId="77777777">
            <w:pPr>
              <w:widowControl w:val="0"/>
              <w:jc w:val="both"/>
              <w:rPr>
                <w:color w:val="000000"/>
                <w:sz w:val="22"/>
                <w:szCs w:val="22"/>
                <w:lang w:val="lv-LV"/>
              </w:rPr>
            </w:pPr>
            <w:r w:rsidRPr="00841178">
              <w:rPr>
                <w:color w:val="000000"/>
                <w:sz w:val="22"/>
                <w:szCs w:val="22"/>
                <w:lang w:val="lv-LV"/>
              </w:rPr>
              <w:t>1.4. tās dalībnieki un kapitāla daļu īpašnieki (turētāji) ir:</w:t>
            </w:r>
          </w:p>
          <w:p w:rsidR="00841178" w:rsidRPr="00841178" w:rsidP="00AD6923" w14:paraId="4BEA1B98" w14:textId="77777777">
            <w:pPr>
              <w:widowControl w:val="0"/>
              <w:jc w:val="both"/>
              <w:rPr>
                <w:color w:val="000000"/>
                <w:sz w:val="22"/>
                <w:szCs w:val="22"/>
                <w:lang w:val="lv-LV"/>
              </w:rPr>
            </w:pPr>
            <w:r w:rsidRPr="00841178">
              <w:rPr>
                <w:color w:val="000000"/>
                <w:sz w:val="22"/>
                <w:szCs w:val="22"/>
                <w:lang w:val="lv-LV"/>
              </w:rPr>
              <w:t>juridiskas personas, kas reģistrētas NATO, ES, EBTA vai IP4 valstīs, vai</w:t>
            </w:r>
          </w:p>
          <w:p w:rsidR="00841178" w:rsidRPr="00841178" w:rsidP="00AD6923" w14:paraId="6F317946" w14:textId="77777777">
            <w:pPr>
              <w:widowControl w:val="0"/>
              <w:jc w:val="both"/>
              <w:rPr>
                <w:color w:val="000000"/>
                <w:sz w:val="22"/>
                <w:szCs w:val="22"/>
                <w:lang w:val="lv-LV"/>
              </w:rPr>
            </w:pPr>
            <w:r w:rsidRPr="00841178">
              <w:rPr>
                <w:color w:val="000000"/>
                <w:sz w:val="22"/>
                <w:szCs w:val="22"/>
                <w:lang w:val="lv-LV"/>
              </w:rPr>
              <w:t>fiziskas personas, kas ir NATO, ES, EBTA vai IP4 valstu pilsoņi.</w:t>
            </w:r>
          </w:p>
          <w:p w:rsidR="00841178" w:rsidRPr="00841178" w:rsidP="00AD6923" w14:paraId="58065CAD" w14:textId="77777777">
            <w:pPr>
              <w:widowControl w:val="0"/>
              <w:jc w:val="both"/>
              <w:rPr>
                <w:color w:val="000000"/>
                <w:sz w:val="22"/>
                <w:szCs w:val="22"/>
                <w:lang w:val="lv-LV"/>
              </w:rPr>
            </w:pPr>
          </w:p>
          <w:p w:rsidR="00841178" w:rsidRPr="00841178" w:rsidP="00AD6923" w14:paraId="071E4892" w14:textId="77777777">
            <w:pPr>
              <w:widowControl w:val="0"/>
              <w:jc w:val="both"/>
              <w:rPr>
                <w:color w:val="000000"/>
                <w:sz w:val="22"/>
                <w:szCs w:val="22"/>
                <w:lang w:val="lv-LV"/>
              </w:rPr>
            </w:pPr>
            <w:r w:rsidRPr="00841178">
              <w:rPr>
                <w:color w:val="000000"/>
                <w:sz w:val="22"/>
                <w:szCs w:val="22"/>
                <w:lang w:val="lv-LV"/>
              </w:rPr>
              <w:t>2. Tālāk minētās personas arī tiek uzskatītas par kandidātiem un katrai no tām jāatbilst iepriekš minētajām prasībām (atbilstoši juridiskas personas statusam):</w:t>
            </w:r>
          </w:p>
          <w:p w:rsidR="00841178" w:rsidRPr="00841178" w:rsidP="00AD6923" w14:paraId="2FD2B5D9" w14:textId="77777777">
            <w:pPr>
              <w:widowControl w:val="0"/>
              <w:jc w:val="both"/>
              <w:rPr>
                <w:color w:val="000000"/>
                <w:sz w:val="22"/>
                <w:szCs w:val="22"/>
                <w:lang w:val="lv-LV"/>
              </w:rPr>
            </w:pPr>
            <w:r w:rsidRPr="00841178">
              <w:rPr>
                <w:color w:val="000000"/>
                <w:sz w:val="22"/>
                <w:szCs w:val="22"/>
                <w:lang w:val="lv-LV"/>
              </w:rPr>
              <w:t>2.1. katrs personālsabiedrības biedrs, ja kandidāts ir personālsabiedrība;</w:t>
            </w:r>
          </w:p>
          <w:p w:rsidR="00841178" w:rsidRPr="00841178" w:rsidP="00AD6923" w14:paraId="41971123" w14:textId="77777777">
            <w:pPr>
              <w:widowControl w:val="0"/>
              <w:jc w:val="both"/>
              <w:rPr>
                <w:color w:val="000000"/>
                <w:sz w:val="22"/>
                <w:szCs w:val="22"/>
                <w:lang w:val="lv-LV"/>
              </w:rPr>
            </w:pPr>
            <w:r w:rsidRPr="00841178">
              <w:rPr>
                <w:color w:val="000000"/>
                <w:sz w:val="22"/>
                <w:szCs w:val="22"/>
                <w:lang w:val="lv-LV"/>
              </w:rPr>
              <w:t>2.2. katrs personu apvienības dalībnieks, ja kandidāts ir piegādātāju apvienība;</w:t>
            </w:r>
          </w:p>
          <w:p w:rsidR="00841178" w:rsidRPr="00841178" w:rsidP="00AD6923" w14:paraId="5B79343E" w14:textId="77777777">
            <w:pPr>
              <w:widowControl w:val="0"/>
              <w:jc w:val="both"/>
              <w:rPr>
                <w:color w:val="000000"/>
                <w:sz w:val="22"/>
                <w:szCs w:val="22"/>
                <w:lang w:val="lv-LV"/>
              </w:rPr>
            </w:pPr>
            <w:r w:rsidRPr="00841178">
              <w:rPr>
                <w:color w:val="000000"/>
                <w:sz w:val="22"/>
                <w:szCs w:val="22"/>
                <w:lang w:val="lv-LV"/>
              </w:rPr>
              <w:t>2.3. katrs kandidāta norādīts apakšuzņēmējs;</w:t>
            </w:r>
          </w:p>
          <w:p w:rsidR="00841178" w:rsidRPr="00841178" w:rsidP="00AD6923" w14:paraId="53D62822" w14:textId="77777777">
            <w:pPr>
              <w:jc w:val="both"/>
              <w:rPr>
                <w:sz w:val="22"/>
                <w:szCs w:val="22"/>
                <w:lang w:val="lv-LV"/>
              </w:rPr>
            </w:pPr>
            <w:r w:rsidRPr="00841178">
              <w:rPr>
                <w:color w:val="000000"/>
                <w:sz w:val="22"/>
                <w:szCs w:val="22"/>
                <w:lang w:val="lv-LV"/>
              </w:rPr>
              <w:t>2.4. katra kandidāta norādītā persona, uz kuras iespējām kandidāts balstās, lai apliecinātu atbilstību nolikuma kvalifikācijas prasībām.</w:t>
            </w:r>
          </w:p>
        </w:tc>
        <w:tc>
          <w:tcPr>
            <w:tcW w:w="0" w:type="auto"/>
          </w:tcPr>
          <w:p w:rsidR="00841178" w:rsidRPr="00841178" w:rsidP="000006E6" w14:paraId="59CE729F" w14:textId="77777777">
            <w:pPr>
              <w:pStyle w:val="Body"/>
              <w:widowControl w:val="0"/>
              <w:numPr>
                <w:ilvl w:val="0"/>
                <w:numId w:val="11"/>
              </w:numPr>
              <w:pBdr>
                <w:top w:val="none" w:sz="0" w:space="0" w:color="auto"/>
                <w:left w:val="none" w:sz="0" w:space="0" w:color="auto"/>
                <w:bottom w:val="none" w:sz="0" w:space="0" w:color="auto"/>
                <w:right w:val="none" w:sz="0" w:space="0" w:color="auto"/>
                <w:between w:val="none" w:sz="0" w:space="0" w:color="auto"/>
                <w:bar w:val="none" w:sz="0" w:space="0" w:color="auto"/>
              </w:pBdr>
              <w:ind w:left="453" w:hanging="425"/>
              <w:jc w:val="both"/>
              <w:rPr>
                <w:rFonts w:eastAsia="Times New Roman" w:cs="Times New Roman"/>
                <w:sz w:val="22"/>
                <w:szCs w:val="22"/>
              </w:rPr>
            </w:pPr>
            <w:r w:rsidRPr="00841178">
              <w:rPr>
                <w:rFonts w:eastAsia="Times New Roman" w:cs="Times New Roman"/>
                <w:sz w:val="22"/>
                <w:szCs w:val="22"/>
                <w:bdr w:val="none" w:sz="0" w:space="0" w:color="auto"/>
              </w:rPr>
              <w:t>Kandidāts</w:t>
            </w:r>
            <w:r w:rsidRPr="00841178">
              <w:rPr>
                <w:rFonts w:eastAsia="Times New Roman" w:cs="Times New Roman"/>
                <w:sz w:val="22"/>
                <w:szCs w:val="22"/>
              </w:rPr>
              <w:t xml:space="preserve"> norāda reģistrācijas datus Nolikuma 1. pielikumā "Pieteikums" vai citos pielikumos. </w:t>
            </w:r>
          </w:p>
          <w:p w:rsidR="00841178" w:rsidRPr="00841178" w:rsidP="000006E6" w14:paraId="60102888" w14:textId="77777777">
            <w:pPr>
              <w:pStyle w:val="Body"/>
              <w:widowControl w:val="0"/>
              <w:numPr>
                <w:ilvl w:val="0"/>
                <w:numId w:val="11"/>
              </w:numPr>
              <w:pBdr>
                <w:top w:val="none" w:sz="0" w:space="0" w:color="auto"/>
                <w:left w:val="none" w:sz="0" w:space="0" w:color="auto"/>
                <w:bottom w:val="none" w:sz="0" w:space="0" w:color="auto"/>
                <w:right w:val="none" w:sz="0" w:space="0" w:color="auto"/>
                <w:between w:val="none" w:sz="0" w:space="0" w:color="auto"/>
                <w:bar w:val="none" w:sz="0" w:space="0" w:color="auto"/>
              </w:pBdr>
              <w:spacing w:before="120"/>
              <w:ind w:left="440" w:hanging="425"/>
              <w:jc w:val="both"/>
              <w:rPr>
                <w:rFonts w:eastAsia="Times New Roman" w:cs="Times New Roman"/>
                <w:sz w:val="22"/>
                <w:szCs w:val="22"/>
              </w:rPr>
            </w:pPr>
            <w:r w:rsidRPr="00841178">
              <w:rPr>
                <w:rFonts w:eastAsia="Times New Roman" w:cs="Times New Roman"/>
                <w:sz w:val="22"/>
                <w:szCs w:val="22"/>
                <w:bdr w:val="none" w:sz="0" w:space="0" w:color="auto"/>
              </w:rPr>
              <w:t>Komisija</w:t>
            </w:r>
            <w:r w:rsidRPr="00841178">
              <w:rPr>
                <w:rFonts w:eastAsia="Times New Roman" w:cs="Times New Roman"/>
                <w:sz w:val="22"/>
                <w:szCs w:val="22"/>
              </w:rPr>
              <w:t xml:space="preserve"> veic pārbaudi publiskajos reģistros: Latvijas Republikas </w:t>
            </w:r>
            <w:hyperlink r:id="rId19" w:history="1">
              <w:r w:rsidRPr="00841178">
                <w:rPr>
                  <w:rStyle w:val="Hyperlink"/>
                  <w:rFonts w:eastAsia="Times New Roman"/>
                  <w:sz w:val="22"/>
                  <w:szCs w:val="22"/>
                </w:rPr>
                <w:t>Uzņēmumu reģistrā</w:t>
              </w:r>
            </w:hyperlink>
            <w:r w:rsidRPr="00841178">
              <w:rPr>
                <w:rFonts w:eastAsia="Times New Roman" w:cs="Times New Roman"/>
                <w:sz w:val="22"/>
                <w:szCs w:val="22"/>
              </w:rPr>
              <w:t xml:space="preserve">, </w:t>
            </w:r>
            <w:hyperlink r:id="rId20" w:history="1">
              <w:r w:rsidRPr="00841178">
                <w:rPr>
                  <w:rStyle w:val="Hyperlink"/>
                  <w:rFonts w:eastAsia="Times New Roman"/>
                  <w:sz w:val="22"/>
                  <w:szCs w:val="22"/>
                </w:rPr>
                <w:t>Lursoft IT sistēmā</w:t>
              </w:r>
            </w:hyperlink>
            <w:r w:rsidRPr="00841178">
              <w:rPr>
                <w:rFonts w:eastAsia="Times New Roman" w:cs="Times New Roman"/>
                <w:sz w:val="22"/>
                <w:szCs w:val="22"/>
              </w:rPr>
              <w:t xml:space="preserve">,  Eiropas e-tiesiskuma portāla </w:t>
            </w:r>
            <w:hyperlink r:id="rId21" w:history="1">
              <w:r w:rsidRPr="00841178">
                <w:rPr>
                  <w:rStyle w:val="Hyperlink"/>
                  <w:rFonts w:eastAsia="Times New Roman"/>
                  <w:sz w:val="22"/>
                  <w:szCs w:val="22"/>
                </w:rPr>
                <w:t>Biznesa reģistros</w:t>
              </w:r>
            </w:hyperlink>
            <w:r>
              <w:rPr>
                <w:rStyle w:val="FootnoteReference"/>
                <w:rFonts w:cs="Times New Roman"/>
                <w:sz w:val="22"/>
                <w:szCs w:val="22"/>
              </w:rPr>
              <w:footnoteReference w:id="5"/>
            </w:r>
            <w:r w:rsidRPr="00841178">
              <w:rPr>
                <w:rFonts w:eastAsia="Times New Roman" w:cs="Times New Roman"/>
                <w:sz w:val="22"/>
                <w:szCs w:val="22"/>
              </w:rPr>
              <w:t xml:space="preserve"> vai ārvalstu reģistrā.</w:t>
            </w:r>
          </w:p>
          <w:p w:rsidR="00841178" w:rsidRPr="00841178" w:rsidP="000006E6" w14:paraId="66EFE363" w14:textId="77777777">
            <w:pPr>
              <w:pStyle w:val="Body"/>
              <w:widowControl w:val="0"/>
              <w:numPr>
                <w:ilvl w:val="0"/>
                <w:numId w:val="11"/>
              </w:numPr>
              <w:pBdr>
                <w:top w:val="none" w:sz="0" w:space="0" w:color="auto"/>
                <w:left w:val="none" w:sz="0" w:space="0" w:color="auto"/>
                <w:bottom w:val="none" w:sz="0" w:space="0" w:color="auto"/>
                <w:right w:val="none" w:sz="0" w:space="0" w:color="auto"/>
                <w:between w:val="none" w:sz="0" w:space="0" w:color="auto"/>
                <w:bar w:val="none" w:sz="0" w:space="0" w:color="auto"/>
              </w:pBdr>
              <w:spacing w:before="120"/>
              <w:ind w:left="440" w:hanging="425"/>
              <w:jc w:val="both"/>
              <w:rPr>
                <w:rFonts w:eastAsia="Times New Roman" w:cs="Times New Roman"/>
                <w:sz w:val="22"/>
                <w:szCs w:val="22"/>
              </w:rPr>
            </w:pPr>
            <w:r w:rsidRPr="00841178">
              <w:rPr>
                <w:rFonts w:cs="Times New Roman"/>
                <w:sz w:val="22"/>
                <w:szCs w:val="22"/>
              </w:rPr>
              <w:t xml:space="preserve">Ja kandidāts, </w:t>
            </w:r>
            <w:r w:rsidRPr="00841178">
              <w:rPr>
                <w:rFonts w:eastAsia="Courier New" w:cs="Times New Roman"/>
                <w:sz w:val="22"/>
                <w:szCs w:val="22"/>
              </w:rPr>
              <w:t xml:space="preserve">apakšuzņēmējs, </w:t>
            </w:r>
            <w:r w:rsidRPr="00841178">
              <w:rPr>
                <w:rFonts w:eastAsia="Times New Roman" w:cs="Times New Roman"/>
                <w:sz w:val="22"/>
                <w:szCs w:val="22"/>
              </w:rPr>
              <w:t>personālsabiedrības biedrs</w:t>
            </w:r>
            <w:r w:rsidRPr="00841178">
              <w:rPr>
                <w:rFonts w:eastAsia="Courier New" w:cs="Times New Roman"/>
                <w:sz w:val="22"/>
                <w:szCs w:val="22"/>
              </w:rPr>
              <w:t xml:space="preserve">, personu apvienības dalībnieks, apakšuzņēmējs vai </w:t>
            </w:r>
            <w:r w:rsidRPr="00841178">
              <w:rPr>
                <w:rFonts w:eastAsia="Times New Roman" w:cs="Times New Roman"/>
                <w:sz w:val="22"/>
                <w:szCs w:val="22"/>
              </w:rPr>
              <w:t xml:space="preserve">persona, uz kuras iespējām </w:t>
            </w:r>
            <w:r w:rsidRPr="00841178">
              <w:rPr>
                <w:rFonts w:eastAsia="Times New Roman" w:cs="Times New Roman"/>
                <w:sz w:val="22"/>
                <w:szCs w:val="22"/>
                <w:bdr w:val="none" w:sz="0" w:space="0" w:color="auto"/>
              </w:rPr>
              <w:t xml:space="preserve">kandidāts </w:t>
            </w:r>
            <w:r w:rsidRPr="00841178">
              <w:rPr>
                <w:rFonts w:eastAsia="Times New Roman" w:cs="Times New Roman"/>
                <w:sz w:val="22"/>
                <w:szCs w:val="22"/>
              </w:rPr>
              <w:t>balstās, ir reģistrēts ārvalstī, kandidāts iesniedz reģistrācijas faktu apliecinošu dokumentu vai citu dokumentu</w:t>
            </w:r>
            <w:r w:rsidRPr="00841178">
              <w:rPr>
                <w:rFonts w:cs="Times New Roman"/>
                <w:sz w:val="22"/>
                <w:szCs w:val="22"/>
              </w:rPr>
              <w:t xml:space="preserve">, ja attiecīgās valsts normatīvie akti paredz tā izdošanu, </w:t>
            </w:r>
            <w:r w:rsidRPr="00841178">
              <w:rPr>
                <w:rFonts w:eastAsia="Times New Roman" w:cs="Times New Roman"/>
                <w:sz w:val="22"/>
                <w:szCs w:val="22"/>
                <w:bdr w:val="none" w:sz="0" w:space="0" w:color="auto"/>
              </w:rPr>
              <w:t>vai norāda ārvalsts publiskā reģistra tīmekļvietni, kurā Komisija var veikt pārbaudi.</w:t>
            </w:r>
          </w:p>
          <w:p w:rsidR="00841178" w:rsidRPr="00841178" w:rsidP="00AD6923" w14:paraId="1BF34215" w14:textId="77777777">
            <w:pPr>
              <w:widowControl w:val="0"/>
              <w:pBdr>
                <w:top w:val="nil"/>
                <w:left w:val="nil"/>
                <w:bottom w:val="nil"/>
                <w:right w:val="nil"/>
                <w:between w:val="nil"/>
                <w:bar w:val="nil"/>
              </w:pBdr>
              <w:ind w:left="78"/>
              <w:jc w:val="both"/>
              <w:rPr>
                <w:rFonts w:eastAsia="Arial Unicode MS"/>
                <w:sz w:val="22"/>
                <w:szCs w:val="22"/>
                <w:u w:color="000000"/>
                <w:lang w:val="lv-LV"/>
              </w:rPr>
            </w:pPr>
          </w:p>
        </w:tc>
      </w:tr>
      <w:tr w14:paraId="01B7A7BD" w14:textId="77777777" w:rsidTr="00841178">
        <w:tblPrEx>
          <w:tblW w:w="0" w:type="auto"/>
          <w:tblLook w:val="04A0"/>
        </w:tblPrEx>
        <w:tc>
          <w:tcPr>
            <w:tcW w:w="0" w:type="auto"/>
          </w:tcPr>
          <w:p w:rsidR="00841178" w:rsidRPr="00841178" w:rsidP="000006E6" w14:paraId="1134AAD2" w14:textId="77777777">
            <w:pPr>
              <w:numPr>
                <w:ilvl w:val="1"/>
                <w:numId w:val="17"/>
              </w:numPr>
              <w:ind w:hanging="770"/>
              <w:rPr>
                <w:bCs/>
                <w:color w:val="000000" w:themeColor="text1"/>
                <w:sz w:val="22"/>
                <w:szCs w:val="22"/>
                <w:lang w:val="lv-LV"/>
              </w:rPr>
            </w:pPr>
          </w:p>
        </w:tc>
        <w:tc>
          <w:tcPr>
            <w:tcW w:w="0" w:type="auto"/>
          </w:tcPr>
          <w:p w:rsidR="00841178" w:rsidRPr="00841178" w:rsidP="004175F2" w14:paraId="6D614BA8" w14:textId="0F586916">
            <w:pPr>
              <w:tabs>
                <w:tab w:val="left" w:pos="567"/>
              </w:tabs>
              <w:overflowPunct w:val="0"/>
              <w:jc w:val="both"/>
              <w:textAlignment w:val="baseline"/>
              <w:rPr>
                <w:rFonts w:eastAsia="Aptos"/>
                <w:color w:val="000000"/>
                <w:kern w:val="2"/>
                <w:sz w:val="22"/>
                <w:szCs w:val="22"/>
                <w:lang w:val="lv-LV" w:eastAsia="en-US"/>
                <w14:ligatures w14:val="standardContextual"/>
              </w:rPr>
            </w:pPr>
            <w:r w:rsidRPr="00841178">
              <w:rPr>
                <w:rFonts w:eastAsia="Aptos"/>
                <w:color w:val="000000"/>
                <w:kern w:val="2"/>
                <w:sz w:val="22"/>
                <w:szCs w:val="22"/>
                <w:lang w:val="lv-LV" w:eastAsia="en-US"/>
                <w14:ligatures w14:val="standardContextual"/>
              </w:rPr>
              <w:t xml:space="preserve">Kandidāta katra gada minimālais </w:t>
            </w:r>
            <w:r w:rsidRPr="00841178">
              <w:rPr>
                <w:rFonts w:eastAsia="Aptos"/>
                <w:b/>
                <w:bCs/>
                <w:color w:val="000000"/>
                <w:kern w:val="2"/>
                <w:sz w:val="22"/>
                <w:szCs w:val="22"/>
                <w:lang w:val="lv-LV" w:eastAsia="en-US"/>
                <w14:ligatures w14:val="standardContextual"/>
              </w:rPr>
              <w:t>finanšu apgrozījums</w:t>
            </w:r>
            <w:r>
              <w:rPr>
                <w:rFonts w:eastAsia="Aptos"/>
                <w:color w:val="000000"/>
                <w:kern w:val="2"/>
                <w:sz w:val="22"/>
                <w:szCs w:val="22"/>
                <w:vertAlign w:val="superscript"/>
                <w:lang w:val="lv-LV" w:eastAsia="en-US"/>
                <w14:ligatures w14:val="standardContextual"/>
              </w:rPr>
              <w:footnoteReference w:id="6"/>
            </w:r>
            <w:r w:rsidRPr="00841178">
              <w:rPr>
                <w:rFonts w:eastAsia="Aptos"/>
                <w:color w:val="000000"/>
                <w:kern w:val="2"/>
                <w:sz w:val="22"/>
                <w:szCs w:val="22"/>
                <w:lang w:val="lv-LV" w:eastAsia="en-US"/>
                <w14:ligatures w14:val="standardContextual"/>
              </w:rPr>
              <w:t xml:space="preserve"> (neto apgrozījums) par iepriekšējiem 2 (diviem) noslēgtajiem pārskata </w:t>
            </w:r>
            <w:r w:rsidRPr="00841178">
              <w:rPr>
                <w:rFonts w:eastAsia="Aptos"/>
                <w:color w:val="000000"/>
                <w:kern w:val="2"/>
                <w:sz w:val="22"/>
                <w:szCs w:val="22"/>
                <w:lang w:val="lv-LV" w:eastAsia="en-US"/>
                <w14:ligatures w14:val="standardContextual"/>
              </w:rPr>
              <w:t>gadiem ir</w:t>
            </w:r>
            <w:r w:rsidR="004175F2">
              <w:rPr>
                <w:rFonts w:eastAsia="Aptos"/>
                <w:color w:val="000000"/>
                <w:kern w:val="2"/>
                <w:sz w:val="22"/>
                <w:szCs w:val="22"/>
                <w:lang w:val="lv-LV" w:eastAsia="en-US"/>
                <w14:ligatures w14:val="standardContextual"/>
              </w:rPr>
              <w:t xml:space="preserve"> </w:t>
            </w:r>
            <w:r w:rsidRPr="00841178">
              <w:rPr>
                <w:rFonts w:eastAsia="Aptos"/>
                <w:color w:val="000000"/>
                <w:kern w:val="2"/>
                <w:sz w:val="22"/>
                <w:szCs w:val="22"/>
                <w:lang w:val="lv-LV" w:eastAsia="en-US"/>
                <w14:ligatures w14:val="standardContextual"/>
              </w:rPr>
              <w:t xml:space="preserve">4 000 000,00 EUR (četri miljoni </w:t>
            </w:r>
            <w:r w:rsidRPr="00841178">
              <w:rPr>
                <w:rFonts w:eastAsia="Aptos"/>
                <w:i/>
                <w:iCs/>
                <w:color w:val="000000"/>
                <w:kern w:val="2"/>
                <w:sz w:val="22"/>
                <w:szCs w:val="22"/>
                <w:lang w:val="lv-LV" w:eastAsia="en-US"/>
                <w14:ligatures w14:val="standardContextual"/>
              </w:rPr>
              <w:t>euro</w:t>
            </w:r>
            <w:r w:rsidRPr="00841178">
              <w:rPr>
                <w:rFonts w:eastAsia="Aptos"/>
                <w:color w:val="000000"/>
                <w:kern w:val="2"/>
                <w:sz w:val="22"/>
                <w:szCs w:val="22"/>
                <w:lang w:val="lv-LV" w:eastAsia="en-US"/>
                <w14:ligatures w14:val="standardContextual"/>
              </w:rPr>
              <w:t>) gadā.</w:t>
            </w:r>
          </w:p>
          <w:p w:rsidR="00841178" w:rsidRPr="00841178" w:rsidP="00AD6923" w14:paraId="4D25CE63" w14:textId="77777777">
            <w:pPr>
              <w:spacing w:before="120"/>
              <w:jc w:val="both"/>
              <w:rPr>
                <w:rFonts w:eastAsia="Calibri"/>
                <w:color w:val="000000" w:themeColor="text1"/>
                <w:sz w:val="22"/>
                <w:szCs w:val="22"/>
                <w:lang w:val="lv-LV"/>
              </w:rPr>
            </w:pPr>
            <w:r w:rsidRPr="00841178">
              <w:rPr>
                <w:rFonts w:eastAsia="Calibri"/>
                <w:color w:val="000000" w:themeColor="text1"/>
                <w:sz w:val="22"/>
                <w:szCs w:val="22"/>
                <w:lang w:val="lv-LV"/>
              </w:rPr>
              <w:t>Ja kandidāts ir reģistrēts vēlāk, tad tā finanšu apgrozījumam jāatbilst iepriekš noteiktajai prasībai attiecīgi īsākā laika periodā.</w:t>
            </w:r>
          </w:p>
          <w:p w:rsidR="00841178" w:rsidRPr="00841178" w:rsidP="00AD6923" w14:paraId="3E6B9A42" w14:textId="77777777">
            <w:pPr>
              <w:spacing w:before="120"/>
              <w:jc w:val="both"/>
              <w:rPr>
                <w:rFonts w:eastAsia="Calibri"/>
                <w:color w:val="000000" w:themeColor="text1"/>
                <w:sz w:val="22"/>
                <w:szCs w:val="22"/>
                <w:lang w:val="lv-LV"/>
              </w:rPr>
            </w:pPr>
            <w:r w:rsidRPr="00841178">
              <w:rPr>
                <w:rFonts w:eastAsia="Calibri"/>
                <w:color w:val="000000" w:themeColor="text1"/>
                <w:sz w:val="22"/>
                <w:szCs w:val="22"/>
                <w:lang w:val="lv-LV"/>
              </w:rPr>
              <w:t>Šo prasību kandidāts var izpildīt kopā ar personu apvienības dalībniekiem vai personu, uz kuras finansiālajām spējām kandidāts balstās</w:t>
            </w:r>
            <w:r w:rsidRPr="00841178">
              <w:rPr>
                <w:rFonts w:eastAsia="Aptos"/>
                <w:kern w:val="2"/>
                <w:sz w:val="22"/>
                <w:szCs w:val="22"/>
                <w:lang w:val="lv-LV" w:eastAsia="en-US"/>
                <w14:ligatures w14:val="standardContextual"/>
              </w:rPr>
              <w:t xml:space="preserve"> un kurš būs finansiāli atbildīgs par Iepirkuma līguma izpildi</w:t>
            </w:r>
            <w:r w:rsidRPr="00841178">
              <w:rPr>
                <w:rFonts w:eastAsia="Calibri"/>
                <w:color w:val="000000" w:themeColor="text1"/>
                <w:sz w:val="22"/>
                <w:szCs w:val="22"/>
                <w:lang w:val="lv-LV"/>
              </w:rPr>
              <w:t>.</w:t>
            </w:r>
          </w:p>
          <w:p w:rsidR="00841178" w:rsidRPr="00841178" w:rsidP="00AD6923" w14:paraId="4109BE34" w14:textId="77777777">
            <w:pPr>
              <w:spacing w:before="120"/>
              <w:jc w:val="both"/>
              <w:rPr>
                <w:rFonts w:eastAsia="Calibri"/>
                <w:color w:val="000000" w:themeColor="text1"/>
                <w:sz w:val="22"/>
                <w:szCs w:val="22"/>
                <w:lang w:val="lv-LV"/>
              </w:rPr>
            </w:pPr>
            <w:r w:rsidRPr="00841178">
              <w:rPr>
                <w:rFonts w:eastAsia="Calibri"/>
                <w:color w:val="000000" w:themeColor="text1"/>
                <w:sz w:val="22"/>
                <w:szCs w:val="22"/>
                <w:lang w:val="lv-LV"/>
              </w:rPr>
              <w:t>Par noslēgto pārskata gadu uzskata gadu, par kuru līdz Iepirkuma pieteikuma iesniegšanas dienai ir sagatavots un normatīvajos aktos noteiktajā kārtībā apstiprināts gada pārskats.</w:t>
            </w:r>
          </w:p>
          <w:p w:rsidR="00841178" w:rsidRPr="00841178" w:rsidP="00AD6923" w14:paraId="2DD29DC5" w14:textId="77777777">
            <w:pPr>
              <w:jc w:val="both"/>
              <w:rPr>
                <w:rFonts w:eastAsia="Calibri"/>
                <w:color w:val="000000" w:themeColor="text1"/>
                <w:sz w:val="22"/>
                <w:szCs w:val="22"/>
                <w:lang w:val="lv-LV"/>
              </w:rPr>
            </w:pPr>
          </w:p>
          <w:p w:rsidR="00841178" w:rsidRPr="00841178" w:rsidP="00AD6923" w14:paraId="03FB4FFC" w14:textId="77777777">
            <w:pPr>
              <w:widowControl w:val="0"/>
              <w:jc w:val="both"/>
              <w:rPr>
                <w:b/>
                <w:bCs/>
                <w:color w:val="000000"/>
                <w:sz w:val="22"/>
                <w:szCs w:val="22"/>
                <w:lang w:val="lv-LV"/>
              </w:rPr>
            </w:pPr>
          </w:p>
        </w:tc>
        <w:tc>
          <w:tcPr>
            <w:tcW w:w="0" w:type="auto"/>
          </w:tcPr>
          <w:p w:rsidR="00841178" w:rsidRPr="00841178" w:rsidP="00AD6923" w14:paraId="5B38199D" w14:textId="77777777">
            <w:pPr>
              <w:jc w:val="both"/>
              <w:rPr>
                <w:color w:val="000000" w:themeColor="text1"/>
                <w:sz w:val="22"/>
                <w:szCs w:val="22"/>
                <w:lang w:val="lv-LV"/>
              </w:rPr>
            </w:pPr>
            <w:r w:rsidRPr="00841178">
              <w:rPr>
                <w:color w:val="000000" w:themeColor="text1"/>
                <w:sz w:val="22"/>
                <w:szCs w:val="22"/>
                <w:lang w:val="lv-LV"/>
              </w:rPr>
              <w:t>1.</w:t>
            </w:r>
            <w:r w:rsidRPr="00841178">
              <w:rPr>
                <w:color w:val="000000" w:themeColor="text1"/>
                <w:sz w:val="22"/>
                <w:szCs w:val="22"/>
                <w:lang w:val="lv-LV"/>
              </w:rPr>
              <w:tab/>
              <w:t xml:space="preserve">Kandidāts pieteikumā norāda finanšu apgrozījuma </w:t>
            </w:r>
            <w:r w:rsidRPr="00841178">
              <w:rPr>
                <w:rFonts w:eastAsia="Calibri"/>
                <w:color w:val="000000" w:themeColor="text1"/>
                <w:sz w:val="22"/>
                <w:szCs w:val="22"/>
                <w:lang w:val="lv-LV"/>
              </w:rPr>
              <w:t xml:space="preserve">(neto apgrozījums) </w:t>
            </w:r>
            <w:r w:rsidRPr="00841178">
              <w:rPr>
                <w:color w:val="000000" w:themeColor="text1"/>
                <w:sz w:val="22"/>
                <w:szCs w:val="22"/>
                <w:lang w:val="lv-LV"/>
              </w:rPr>
              <w:t xml:space="preserve">lielumu katrā no </w:t>
            </w:r>
            <w:r w:rsidRPr="00841178">
              <w:rPr>
                <w:rFonts w:eastAsia="Calibri"/>
                <w:color w:val="000000" w:themeColor="text1"/>
                <w:sz w:val="22"/>
                <w:szCs w:val="22"/>
                <w:lang w:val="lv-LV"/>
              </w:rPr>
              <w:t xml:space="preserve">2 (diviem) </w:t>
            </w:r>
            <w:r w:rsidRPr="00841178">
              <w:rPr>
                <w:color w:val="000000" w:themeColor="text1"/>
                <w:sz w:val="22"/>
                <w:szCs w:val="22"/>
                <w:lang w:val="lv-LV"/>
              </w:rPr>
              <w:t>iepriekšējiem noslēgtajiem pārskata gadiem.</w:t>
            </w:r>
          </w:p>
          <w:p w:rsidR="00841178" w:rsidRPr="00841178" w:rsidP="00AD6923" w14:paraId="123B762D" w14:textId="77777777">
            <w:pPr>
              <w:spacing w:before="120"/>
              <w:jc w:val="both"/>
              <w:rPr>
                <w:color w:val="000000" w:themeColor="text1"/>
                <w:sz w:val="22"/>
                <w:szCs w:val="22"/>
                <w:lang w:val="lv-LV"/>
              </w:rPr>
            </w:pPr>
            <w:r w:rsidRPr="00841178">
              <w:rPr>
                <w:color w:val="000000" w:themeColor="text1"/>
                <w:sz w:val="22"/>
                <w:szCs w:val="22"/>
                <w:lang w:val="lv-LV"/>
              </w:rPr>
              <w:t>2.</w:t>
            </w:r>
            <w:r w:rsidRPr="00841178">
              <w:rPr>
                <w:color w:val="000000" w:themeColor="text1"/>
                <w:sz w:val="22"/>
                <w:szCs w:val="22"/>
                <w:lang w:val="lv-LV"/>
              </w:rPr>
              <w:tab/>
              <w:t>Komisija minēto informāciju pārbauda Latvijas Republikas Uzņēmumu reģistrā vai citā publiskā datu bāzē, ja finanšu pārskats ir publiski pieejams saskaņā ar piegādātāja reģistrācijas valsts normatīvajiem aktiem.</w:t>
            </w:r>
          </w:p>
          <w:p w:rsidR="00841178" w:rsidRPr="00841178" w:rsidP="00AD6923" w14:paraId="0E316388" w14:textId="77777777">
            <w:pPr>
              <w:spacing w:before="120"/>
              <w:jc w:val="both"/>
              <w:rPr>
                <w:color w:val="000000" w:themeColor="text1"/>
                <w:sz w:val="22"/>
                <w:szCs w:val="22"/>
                <w:lang w:val="lv-LV"/>
              </w:rPr>
            </w:pPr>
            <w:r w:rsidRPr="00841178">
              <w:rPr>
                <w:color w:val="000000" w:themeColor="text1"/>
                <w:sz w:val="22"/>
                <w:szCs w:val="22"/>
                <w:lang w:val="lv-LV"/>
              </w:rPr>
              <w:t>3.</w:t>
            </w:r>
            <w:r w:rsidRPr="00841178">
              <w:rPr>
                <w:color w:val="000000" w:themeColor="text1"/>
                <w:sz w:val="22"/>
                <w:szCs w:val="22"/>
                <w:lang w:val="lv-LV"/>
              </w:rPr>
              <w:tab/>
              <w:t>Piegādātājs, kas savu darbību uzsācis vēlāk un kuram līdz ar to nav veidojies apgrozījums trīs iepriekšējos pārskata gados, pieteikumā norāda apgrozījumu par savu darbības periodu, ciktāl informācija par apgrozījumu ir pieejama, ņemot vērā piegādātāja dibināšanas vai darbības uzsākšanas laiku.</w:t>
            </w:r>
          </w:p>
          <w:p w:rsidR="00841178" w:rsidRPr="00841178" w:rsidP="00AD6923" w14:paraId="17C42150" w14:textId="77777777">
            <w:pPr>
              <w:spacing w:before="120"/>
              <w:jc w:val="both"/>
              <w:rPr>
                <w:color w:val="000000" w:themeColor="text1"/>
                <w:sz w:val="22"/>
                <w:szCs w:val="22"/>
                <w:lang w:val="lv-LV"/>
              </w:rPr>
            </w:pPr>
            <w:r w:rsidRPr="00841178">
              <w:rPr>
                <w:color w:val="000000" w:themeColor="text1"/>
                <w:sz w:val="22"/>
                <w:szCs w:val="22"/>
                <w:lang w:val="lv-LV"/>
              </w:rPr>
              <w:t>4.</w:t>
            </w:r>
            <w:r w:rsidRPr="00841178">
              <w:rPr>
                <w:color w:val="000000" w:themeColor="text1"/>
                <w:sz w:val="22"/>
                <w:szCs w:val="22"/>
                <w:lang w:val="lv-LV"/>
              </w:rPr>
              <w:tab/>
              <w:t xml:space="preserve">Ja kandidāta uzņēmējdarbības periods ir mazāks par </w:t>
            </w:r>
            <w:r w:rsidRPr="00841178">
              <w:rPr>
                <w:rFonts w:eastAsia="Calibri"/>
                <w:color w:val="000000" w:themeColor="text1"/>
                <w:sz w:val="22"/>
                <w:szCs w:val="22"/>
                <w:lang w:val="lv-LV"/>
              </w:rPr>
              <w:t xml:space="preserve">2 (diviem) </w:t>
            </w:r>
            <w:r w:rsidRPr="00841178">
              <w:rPr>
                <w:color w:val="000000" w:themeColor="text1"/>
                <w:sz w:val="22"/>
                <w:szCs w:val="22"/>
                <w:lang w:val="lv-LV"/>
              </w:rPr>
              <w:t>gadiem, nosakot vidējo finanšu apgrozījumu, Komisija ņem vērā katra pārskata gada finanšu apgrozījumu un kopējo atlikušo mēnešu sasniegto finanšu apgrozījumu.</w:t>
            </w:r>
          </w:p>
          <w:p w:rsidR="00841178" w:rsidRPr="00841178" w:rsidP="00AD6923" w14:paraId="5A3EC9C9" w14:textId="77777777">
            <w:pPr>
              <w:spacing w:before="120"/>
              <w:jc w:val="both"/>
              <w:rPr>
                <w:color w:val="000000" w:themeColor="text1"/>
                <w:sz w:val="22"/>
                <w:szCs w:val="22"/>
                <w:lang w:val="lv-LV"/>
              </w:rPr>
            </w:pPr>
            <w:r w:rsidRPr="00841178">
              <w:rPr>
                <w:color w:val="000000" w:themeColor="text1"/>
                <w:sz w:val="22"/>
                <w:szCs w:val="22"/>
                <w:lang w:val="lv-LV"/>
              </w:rPr>
              <w:t>5.</w:t>
            </w:r>
            <w:r w:rsidRPr="00841178">
              <w:rPr>
                <w:color w:val="000000" w:themeColor="text1"/>
                <w:sz w:val="22"/>
                <w:szCs w:val="22"/>
                <w:lang w:val="lv-LV"/>
              </w:rPr>
              <w:tab/>
              <w:t>Komisija minēto informāciju pārbauda Latvijas Republikas Uzņēmumu reģistrā vai citā publiskā datu bāzē, ja finanšu pārskats ir publiski pieejams saskaņā ar piegādātāja reģistrācijas valsts normatīvajiem aktiem.</w:t>
            </w:r>
          </w:p>
          <w:p w:rsidR="00841178" w:rsidRPr="00841178" w:rsidP="00AD6923" w14:paraId="35D0080D" w14:textId="77777777">
            <w:pPr>
              <w:spacing w:before="120"/>
              <w:jc w:val="both"/>
              <w:rPr>
                <w:color w:val="000000" w:themeColor="text1"/>
                <w:sz w:val="22"/>
                <w:szCs w:val="22"/>
                <w:lang w:val="lv-LV"/>
              </w:rPr>
            </w:pPr>
            <w:r w:rsidRPr="00841178">
              <w:rPr>
                <w:color w:val="000000" w:themeColor="text1"/>
                <w:sz w:val="22"/>
                <w:szCs w:val="22"/>
                <w:lang w:val="lv-LV"/>
              </w:rPr>
              <w:t>6.</w:t>
            </w:r>
            <w:r w:rsidRPr="00841178">
              <w:rPr>
                <w:color w:val="000000" w:themeColor="text1"/>
                <w:sz w:val="22"/>
                <w:szCs w:val="22"/>
                <w:lang w:val="lv-LV"/>
              </w:rPr>
              <w:tab/>
              <w:t xml:space="preserve">Piegādātājs sava saimnieciskā un finansiālā stāvokļa atbilstību izvirzītajām prasībām galvenokārt var apliecināt, iesniedzot: </w:t>
            </w:r>
          </w:p>
          <w:p w:rsidR="00841178" w:rsidRPr="00841178" w:rsidP="00AD6923" w14:paraId="08D1A102" w14:textId="77777777">
            <w:pPr>
              <w:jc w:val="both"/>
              <w:rPr>
                <w:color w:val="000000" w:themeColor="text1"/>
                <w:sz w:val="22"/>
                <w:szCs w:val="22"/>
                <w:lang w:val="lv-LV"/>
              </w:rPr>
            </w:pPr>
            <w:r w:rsidRPr="00841178">
              <w:rPr>
                <w:color w:val="000000" w:themeColor="text1"/>
                <w:sz w:val="22"/>
                <w:szCs w:val="22"/>
                <w:lang w:val="lv-LV"/>
              </w:rPr>
              <w:t>1)</w:t>
            </w:r>
            <w:r w:rsidRPr="00841178">
              <w:rPr>
                <w:color w:val="000000" w:themeColor="text1"/>
                <w:sz w:val="22"/>
                <w:szCs w:val="22"/>
                <w:lang w:val="lv-LV"/>
              </w:rPr>
              <w:tab/>
              <w:t>finanšu pārskatu vai izrakstu no finanšu pārskata, ja finanšu pārskats ir publiski pieejams saskaņā ar piegādātāja reģistrācijas valsts normatīvajiem aktiem;</w:t>
            </w:r>
          </w:p>
          <w:p w:rsidR="00841178" w:rsidRPr="00841178" w:rsidP="00AD6923" w14:paraId="6D1A8BBC" w14:textId="77777777">
            <w:pPr>
              <w:jc w:val="both"/>
              <w:rPr>
                <w:color w:val="000000" w:themeColor="text1"/>
                <w:sz w:val="22"/>
                <w:szCs w:val="22"/>
                <w:lang w:val="lv-LV"/>
              </w:rPr>
            </w:pPr>
            <w:r w:rsidRPr="00841178">
              <w:rPr>
                <w:color w:val="000000" w:themeColor="text1"/>
                <w:sz w:val="22"/>
                <w:szCs w:val="22"/>
                <w:lang w:val="lv-LV"/>
              </w:rPr>
              <w:t>2)</w:t>
            </w:r>
            <w:r w:rsidRPr="00841178">
              <w:rPr>
                <w:color w:val="000000" w:themeColor="text1"/>
                <w:sz w:val="22"/>
                <w:szCs w:val="22"/>
                <w:lang w:val="lv-LV"/>
              </w:rPr>
              <w:tab/>
              <w:t>uzņēmuma vadības apstiprinātus bilances, peļņas un zaudējumu aprēķinu un revidenta ziņojuma kopijas par attiecīgajiem gadiem, ja saskaņā ar normatīvajiem aktiem revidentam ir jāpārbauda gada pārskats. Gadījumā, ja saskaņā ar normatīvajiem aktiem revidentam ir jāpārbauda gada pārskats, taču šāda pārbaude par pēdējo pārskata periodu nav veikta, jo nav iestājies gada pārskata iesniegšanas termiņš saskaņā ar normatīvajiem aktiem, piegādātājs par pēdējo pārskata periodu iesniedz uzņēmuma vadības apstiprinātus operatīvos pārskata datus – bilanci un peļņas un zaudējumu aprēķinu;</w:t>
            </w:r>
          </w:p>
          <w:p w:rsidR="00841178" w:rsidRPr="00841178" w:rsidP="00AD6923" w14:paraId="2E6FAC7A" w14:textId="77777777">
            <w:pPr>
              <w:jc w:val="both"/>
              <w:rPr>
                <w:color w:val="000000" w:themeColor="text1"/>
                <w:sz w:val="22"/>
                <w:szCs w:val="22"/>
                <w:lang w:val="lv-LV"/>
              </w:rPr>
            </w:pPr>
            <w:r w:rsidRPr="00841178">
              <w:rPr>
                <w:color w:val="000000" w:themeColor="text1"/>
                <w:sz w:val="22"/>
                <w:szCs w:val="22"/>
                <w:lang w:val="lv-LV"/>
              </w:rPr>
              <w:t>3)</w:t>
            </w:r>
            <w:r w:rsidRPr="00841178">
              <w:rPr>
                <w:color w:val="000000" w:themeColor="text1"/>
                <w:sz w:val="22"/>
                <w:szCs w:val="22"/>
                <w:lang w:val="lv-LV"/>
              </w:rPr>
              <w:tab/>
              <w:t>pēdējā finanšu gada bilances izdruku no VID elektroniskās deklarēšanās sistēmas vai zvērināta revidenta apstiprinātu operatīvo bilanci;</w:t>
            </w:r>
          </w:p>
          <w:p w:rsidR="00841178" w:rsidRPr="00841178" w:rsidP="00AD6923" w14:paraId="0D387D7E" w14:textId="77777777">
            <w:pPr>
              <w:jc w:val="both"/>
              <w:rPr>
                <w:color w:val="000000" w:themeColor="text1"/>
                <w:sz w:val="22"/>
                <w:szCs w:val="22"/>
                <w:lang w:val="lv-LV"/>
              </w:rPr>
            </w:pPr>
            <w:r w:rsidRPr="00841178">
              <w:rPr>
                <w:color w:val="000000" w:themeColor="text1"/>
                <w:sz w:val="22"/>
                <w:szCs w:val="22"/>
                <w:lang w:val="lv-LV"/>
              </w:rPr>
              <w:t>4)</w:t>
            </w:r>
            <w:r w:rsidRPr="00841178">
              <w:rPr>
                <w:color w:val="000000" w:themeColor="text1"/>
                <w:sz w:val="22"/>
                <w:szCs w:val="22"/>
                <w:lang w:val="lv-LV"/>
              </w:rPr>
              <w:tab/>
              <w:t>ārvalstīs reģistrēts kandidāts iesniedz finanšu pārskatu, kas iesniegts attiecīgās valsts kompetentajā institūcijā vai zvērināta revidenta apstiprinātu operatīvo bilanci;</w:t>
            </w:r>
          </w:p>
          <w:p w:rsidR="00841178" w:rsidRPr="00841178" w:rsidP="00AD6923" w14:paraId="4B3314F4"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jc w:val="both"/>
              <w:rPr>
                <w:rFonts w:eastAsia="Times New Roman" w:cs="Times New Roman"/>
                <w:sz w:val="22"/>
                <w:szCs w:val="22"/>
                <w:bdr w:val="none" w:sz="0" w:space="0" w:color="auto"/>
              </w:rPr>
            </w:pPr>
            <w:r w:rsidRPr="00841178">
              <w:rPr>
                <w:rFonts w:cs="Times New Roman"/>
                <w:color w:val="000000" w:themeColor="text1"/>
                <w:sz w:val="22"/>
                <w:szCs w:val="22"/>
              </w:rPr>
              <w:t>5)</w:t>
            </w:r>
            <w:r w:rsidRPr="00841178">
              <w:rPr>
                <w:rFonts w:cs="Times New Roman"/>
                <w:color w:val="000000" w:themeColor="text1"/>
                <w:sz w:val="22"/>
                <w:szCs w:val="22"/>
              </w:rPr>
              <w:tab/>
              <w:t>kandidāts, kurš savu darbību uzsācis nesen, un pārskata gads vēl nav noslēdzies, iesniedz zvērināta revidenta apstiprinātu operatīvo bilanci.</w:t>
            </w:r>
          </w:p>
        </w:tc>
      </w:tr>
      <w:tr w14:paraId="0E6F7D23" w14:textId="77777777" w:rsidTr="00841178">
        <w:tblPrEx>
          <w:tblW w:w="0" w:type="auto"/>
          <w:tblLook w:val="04A0"/>
        </w:tblPrEx>
        <w:tc>
          <w:tcPr>
            <w:tcW w:w="0" w:type="auto"/>
          </w:tcPr>
          <w:p w:rsidR="00841178" w:rsidRPr="00841178" w:rsidP="000006E6" w14:paraId="7DAAC1FE" w14:textId="77777777">
            <w:pPr>
              <w:numPr>
                <w:ilvl w:val="1"/>
                <w:numId w:val="17"/>
              </w:numPr>
              <w:ind w:hanging="770"/>
              <w:rPr>
                <w:bCs/>
                <w:color w:val="000000" w:themeColor="text1"/>
                <w:sz w:val="22"/>
                <w:szCs w:val="22"/>
                <w:lang w:val="lv-LV"/>
              </w:rPr>
            </w:pPr>
          </w:p>
        </w:tc>
        <w:tc>
          <w:tcPr>
            <w:tcW w:w="0" w:type="auto"/>
          </w:tcPr>
          <w:p w:rsidR="00BA779E" w:rsidP="00AD6923" w14:paraId="5ADDF77E" w14:textId="77777777">
            <w:pPr>
              <w:jc w:val="both"/>
              <w:rPr>
                <w:color w:val="000000"/>
                <w:sz w:val="22"/>
                <w:szCs w:val="22"/>
                <w:lang w:val="lv-LV"/>
              </w:rPr>
            </w:pPr>
            <w:r w:rsidRPr="00E11919">
              <w:rPr>
                <w:color w:val="000000"/>
                <w:sz w:val="22"/>
                <w:szCs w:val="22"/>
                <w:lang w:val="lv-LV"/>
              </w:rPr>
              <w:t xml:space="preserve">Kandidāts, personu apvienības dalībnieks, persona, uz kuras spējām piegādātājs balstās, kurš galvenā būvdarbu veicēja statusā  veiks 110 </w:t>
            </w:r>
            <w:r w:rsidRPr="00E11919">
              <w:rPr>
                <w:color w:val="000000"/>
                <w:sz w:val="22"/>
                <w:szCs w:val="22"/>
                <w:lang w:val="lv-LV"/>
              </w:rPr>
              <w:t>kV</w:t>
            </w:r>
            <w:r w:rsidRPr="00E11919">
              <w:rPr>
                <w:color w:val="000000"/>
                <w:sz w:val="22"/>
                <w:szCs w:val="22"/>
                <w:lang w:val="lv-LV"/>
              </w:rPr>
              <w:t xml:space="preserve"> elektropārvades līnijas “Salacgrīva – Stiene” </w:t>
            </w:r>
            <w:r w:rsidRPr="009F0774">
              <w:rPr>
                <w:b/>
                <w:bCs/>
                <w:color w:val="000000"/>
                <w:sz w:val="22"/>
                <w:szCs w:val="22"/>
                <w:lang w:val="lv-LV"/>
              </w:rPr>
              <w:t>izbūves darbus</w:t>
            </w:r>
            <w:r w:rsidRPr="00E11919">
              <w:rPr>
                <w:color w:val="000000"/>
                <w:sz w:val="22"/>
                <w:szCs w:val="22"/>
                <w:lang w:val="lv-LV"/>
              </w:rPr>
              <w:t>,</w:t>
            </w:r>
            <w:r>
              <w:rPr>
                <w:rFonts w:eastAsia="Arial Unicode MS"/>
                <w:color w:val="000000"/>
                <w:sz w:val="22"/>
                <w:szCs w:val="22"/>
                <w:u w:color="000000"/>
                <w:lang w:val="lv-LV"/>
                <w14:textOutline w14:w="0">
                  <w14:noFill/>
                  <w14:prstDash w14:val="solid"/>
                  <w14:bevel/>
                </w14:textOutline>
              </w:rPr>
              <w:t xml:space="preserve"> </w:t>
            </w:r>
            <w:r w:rsidRPr="00841178" w:rsidR="00841178">
              <w:rPr>
                <w:color w:val="000000"/>
                <w:sz w:val="22"/>
                <w:szCs w:val="22"/>
                <w:lang w:val="lv-LV"/>
              </w:rPr>
              <w:t xml:space="preserve">ir reģistrēts Latvijas </w:t>
            </w:r>
            <w:r w:rsidRPr="00841178" w:rsidR="00841178">
              <w:rPr>
                <w:color w:val="000000"/>
                <w:sz w:val="22"/>
                <w:szCs w:val="22"/>
                <w:lang w:val="lv-LV"/>
              </w:rPr>
              <w:t>Republikas būvkomersantu reģistrā darbības sfērā</w:t>
            </w:r>
            <w:r>
              <w:rPr>
                <w:color w:val="000000"/>
                <w:sz w:val="22"/>
                <w:szCs w:val="22"/>
                <w:lang w:val="lv-LV"/>
              </w:rPr>
              <w:t>s:</w:t>
            </w:r>
          </w:p>
          <w:p w:rsidR="00841178" w:rsidRPr="00BA779E" w:rsidP="00BA779E" w14:paraId="1AE1204B" w14:textId="5251A43D">
            <w:pPr>
              <w:pStyle w:val="ListParagraph"/>
              <w:numPr>
                <w:ilvl w:val="0"/>
                <w:numId w:val="27"/>
              </w:numPr>
              <w:jc w:val="both"/>
              <w:rPr>
                <w:color w:val="000000"/>
                <w:sz w:val="22"/>
                <w:szCs w:val="22"/>
                <w:lang w:val="lv-LV"/>
              </w:rPr>
            </w:pPr>
            <w:r w:rsidRPr="00BA779E">
              <w:rPr>
                <w:b/>
                <w:bCs/>
                <w:color w:val="000000"/>
                <w:sz w:val="22"/>
                <w:szCs w:val="22"/>
                <w:lang w:val="lv-LV"/>
              </w:rPr>
              <w:t xml:space="preserve">"Elektroietaišu izbūves darbu vadīšana un būvuzraudzība (spriegums virs 110 </w:t>
            </w:r>
            <w:r w:rsidRPr="00BA779E">
              <w:rPr>
                <w:b/>
                <w:bCs/>
                <w:color w:val="000000"/>
                <w:sz w:val="22"/>
                <w:szCs w:val="22"/>
                <w:lang w:val="lv-LV"/>
              </w:rPr>
              <w:t>kV</w:t>
            </w:r>
            <w:r w:rsidRPr="00BA779E">
              <w:rPr>
                <w:b/>
                <w:bCs/>
                <w:color w:val="000000"/>
                <w:sz w:val="22"/>
                <w:szCs w:val="22"/>
                <w:lang w:val="lv-LV"/>
              </w:rPr>
              <w:t>)"</w:t>
            </w:r>
            <w:r w:rsidR="00BA779E">
              <w:rPr>
                <w:b/>
                <w:bCs/>
                <w:color w:val="000000"/>
                <w:sz w:val="22"/>
                <w:szCs w:val="22"/>
                <w:lang w:val="lv-LV"/>
              </w:rPr>
              <w:t>;</w:t>
            </w:r>
          </w:p>
          <w:p w:rsidR="00BA779E" w:rsidRPr="00BA779E" w:rsidP="00BA779E" w14:paraId="7D3BD584" w14:textId="25AB3FC8">
            <w:pPr>
              <w:pStyle w:val="Body"/>
              <w:widowControl w:val="0"/>
              <w:numPr>
                <w:ilvl w:val="0"/>
                <w:numId w:val="27"/>
              </w:numPr>
              <w:spacing w:before="120"/>
              <w:jc w:val="both"/>
              <w:rPr>
                <w:rFonts w:asciiTheme="majorBidi" w:hAnsiTheme="majorBidi" w:cstheme="majorBidi"/>
                <w:color w:val="000000" w:themeColor="text1"/>
                <w:sz w:val="22"/>
                <w:szCs w:val="22"/>
              </w:rPr>
            </w:pPr>
            <w:r>
              <w:rPr>
                <w:rFonts w:asciiTheme="majorBidi" w:hAnsiTheme="majorBidi" w:cstheme="majorBidi"/>
                <w:b/>
                <w:bCs/>
                <w:color w:val="000000" w:themeColor="text1"/>
                <w:sz w:val="22"/>
                <w:szCs w:val="22"/>
              </w:rPr>
              <w:t>"Ēku būvdarbu vadīšana un būvuzraudzība"</w:t>
            </w:r>
            <w:r>
              <w:rPr>
                <w:rFonts w:asciiTheme="majorBidi" w:hAnsiTheme="majorBidi" w:cstheme="majorBidi"/>
                <w:b/>
                <w:bCs/>
                <w:color w:val="000000" w:themeColor="text1"/>
                <w:sz w:val="22"/>
                <w:szCs w:val="22"/>
              </w:rPr>
              <w:t>;</w:t>
            </w:r>
          </w:p>
          <w:p w:rsidR="00841178" w:rsidRPr="00841178" w:rsidP="00AD6923" w14:paraId="49A0A0C2" w14:textId="77777777">
            <w:pPr>
              <w:pBdr>
                <w:top w:val="nil"/>
                <w:left w:val="nil"/>
                <w:bottom w:val="nil"/>
                <w:right w:val="nil"/>
                <w:between w:val="nil"/>
                <w:bar w:val="nil"/>
              </w:pBdr>
              <w:spacing w:before="120"/>
              <w:jc w:val="both"/>
              <w:rPr>
                <w:rFonts w:eastAsia="Arial Unicode MS"/>
                <w:color w:val="000000"/>
                <w:sz w:val="22"/>
                <w:szCs w:val="22"/>
                <w:u w:color="000000"/>
                <w:bdr w:val="nil"/>
                <w:lang w:val="lv-LV"/>
                <w14:textOutline w14:w="0">
                  <w14:noFill/>
                  <w14:prstDash w14:val="solid"/>
                  <w14:bevel/>
                </w14:textOutline>
              </w:rPr>
            </w:pPr>
            <w:r w:rsidRPr="00841178">
              <w:rPr>
                <w:rFonts w:eastAsia="Arial Unicode MS"/>
                <w:color w:val="000000"/>
                <w:sz w:val="22"/>
                <w:szCs w:val="22"/>
                <w:u w:color="000000"/>
                <w:lang w:val="lv-LV"/>
                <w14:textOutline w14:w="0">
                  <w14:noFill/>
                  <w14:prstDash w14:val="solid"/>
                  <w14:bevel/>
                </w14:textOutline>
              </w:rPr>
              <w:t>vai</w:t>
            </w:r>
          </w:p>
          <w:p w:rsidR="00841178" w:rsidRPr="00BA779E" w:rsidP="00AD6923" w14:paraId="3243FF34" w14:textId="3862EB9F">
            <w:pPr>
              <w:pStyle w:val="Body"/>
              <w:widowControl w:val="0"/>
              <w:numPr>
                <w:ilvl w:val="0"/>
                <w:numId w:val="28"/>
              </w:numPr>
              <w:spacing w:before="120"/>
              <w:ind w:left="364" w:hanging="283"/>
              <w:jc w:val="both"/>
              <w:rPr>
                <w:rFonts w:asciiTheme="majorBidi" w:hAnsiTheme="majorBidi" w:cstheme="majorBidi"/>
                <w:color w:val="000000" w:themeColor="text1"/>
                <w:sz w:val="22"/>
                <w:szCs w:val="22"/>
              </w:rPr>
            </w:pPr>
            <w:r w:rsidRPr="00841178">
              <w:rPr>
                <w:sz w:val="22"/>
                <w:szCs w:val="22"/>
              </w:rPr>
              <w:t>2) ir reģistrēts būvkomersantu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un apliecina, ka Iepirkuma līguma slēgšanas tiesību iegūšanas gadījumā līdz Iepirkuma līguma parakstīšanai būs reģistrēts Latvijas Republikas būvkomersantu reģistrā noteiktās darbības sfērās</w:t>
            </w:r>
            <w:r w:rsidR="00BA779E">
              <w:rPr>
                <w:sz w:val="22"/>
                <w:szCs w:val="22"/>
              </w:rPr>
              <w:t>:</w:t>
            </w:r>
            <w:r w:rsidRPr="00841178">
              <w:rPr>
                <w:sz w:val="22"/>
                <w:szCs w:val="22"/>
              </w:rPr>
              <w:t xml:space="preserve"> </w:t>
            </w:r>
            <w:r w:rsidRPr="00BA779E" w:rsidR="00BA779E">
              <w:rPr>
                <w:sz w:val="22"/>
                <w:szCs w:val="22"/>
              </w:rPr>
              <w:t xml:space="preserve">"Elektroietaišu izbūves darbu vadīšana un būvuzraudzība (spriegums virs 110 </w:t>
            </w:r>
            <w:r w:rsidRPr="00BA779E" w:rsidR="00BA779E">
              <w:rPr>
                <w:sz w:val="22"/>
                <w:szCs w:val="22"/>
              </w:rPr>
              <w:t>kV</w:t>
            </w:r>
            <w:r w:rsidRPr="00BA779E" w:rsidR="00BA779E">
              <w:rPr>
                <w:sz w:val="22"/>
                <w:szCs w:val="22"/>
              </w:rPr>
              <w:t>)"</w:t>
            </w:r>
            <w:r w:rsidR="00BA779E">
              <w:rPr>
                <w:sz w:val="22"/>
                <w:szCs w:val="22"/>
              </w:rPr>
              <w:t xml:space="preserve"> un </w:t>
            </w:r>
            <w:r w:rsidRPr="00BA779E" w:rsidR="00BA779E">
              <w:rPr>
                <w:rFonts w:asciiTheme="majorBidi" w:hAnsiTheme="majorBidi" w:cstheme="majorBidi"/>
                <w:color w:val="000000" w:themeColor="text1"/>
                <w:sz w:val="22"/>
                <w:szCs w:val="22"/>
              </w:rPr>
              <w:t>"Ēku būvdarbu vadīšana un būvuzraudzība"</w:t>
            </w:r>
            <w:r w:rsidRPr="00BA779E">
              <w:rPr>
                <w:sz w:val="22"/>
                <w:szCs w:val="22"/>
              </w:rPr>
              <w:t>;</w:t>
            </w:r>
          </w:p>
          <w:p w:rsidR="00841178" w:rsidRPr="00841178" w:rsidP="00AD6923" w14:paraId="75A247BA" w14:textId="77777777">
            <w:pPr>
              <w:pBdr>
                <w:top w:val="nil"/>
                <w:left w:val="nil"/>
                <w:bottom w:val="nil"/>
                <w:right w:val="nil"/>
                <w:between w:val="nil"/>
                <w:bar w:val="nil"/>
              </w:pBdr>
              <w:spacing w:before="120"/>
              <w:jc w:val="both"/>
              <w:rPr>
                <w:rFonts w:eastAsia="Arial Unicode MS"/>
                <w:color w:val="000000"/>
                <w:sz w:val="22"/>
                <w:szCs w:val="22"/>
                <w:u w:color="000000"/>
                <w:bdr w:val="nil"/>
                <w:lang w:val="lv-LV"/>
                <w14:textOutline w14:w="0">
                  <w14:noFill/>
                  <w14:prstDash w14:val="solid"/>
                  <w14:bevel/>
                </w14:textOutline>
              </w:rPr>
            </w:pPr>
            <w:r w:rsidRPr="00841178">
              <w:rPr>
                <w:rFonts w:eastAsia="Arial Unicode MS"/>
                <w:color w:val="000000"/>
                <w:sz w:val="22"/>
                <w:szCs w:val="22"/>
                <w:u w:color="000000"/>
                <w:lang w:val="lv-LV"/>
                <w14:textOutline w14:w="0">
                  <w14:noFill/>
                  <w14:prstDash w14:val="solid"/>
                  <w14:bevel/>
                </w14:textOutline>
              </w:rPr>
              <w:t>vai</w:t>
            </w:r>
          </w:p>
          <w:p w:rsidR="00841178" w:rsidRPr="00841178" w:rsidP="00AD6923" w14:paraId="6DA6A29A" w14:textId="7B7EB6B4">
            <w:pPr>
              <w:pBdr>
                <w:top w:val="nil"/>
                <w:left w:val="nil"/>
                <w:bottom w:val="nil"/>
                <w:right w:val="nil"/>
                <w:between w:val="nil"/>
                <w:bar w:val="nil"/>
              </w:pBdr>
              <w:spacing w:before="120"/>
              <w:jc w:val="both"/>
              <w:rPr>
                <w:rFonts w:eastAsia="Arial Unicode MS"/>
                <w:color w:val="000000"/>
                <w:sz w:val="22"/>
                <w:szCs w:val="22"/>
                <w:u w:color="000000"/>
                <w:bdr w:val="nil"/>
                <w:lang w:val="lv-LV"/>
                <w14:textOutline w14:w="0">
                  <w14:noFill/>
                  <w14:prstDash w14:val="solid"/>
                  <w14:bevel/>
                </w14:textOutline>
              </w:rPr>
            </w:pPr>
            <w:r w:rsidRPr="00841178">
              <w:rPr>
                <w:rFonts w:eastAsia="Arial Unicode MS"/>
                <w:color w:val="000000"/>
                <w:sz w:val="22"/>
                <w:szCs w:val="22"/>
                <w:u w:color="000000"/>
                <w:lang w:val="lv-LV"/>
                <w14:textOutline w14:w="0">
                  <w14:noFill/>
                  <w14:prstDash w14:val="solid"/>
                  <w14:bevel/>
                </w14:textOutline>
              </w:rPr>
              <w:t>3) nav reģistrēts Latvijas Republikas būvkomersantu reģistrā, jo darbības ilgums ir mazāks par gadu, bet apliecina, ka Iepirkuma līguma slēgšanas tiesību iegūšanas gadījumā līdz Iepirkuma līguma parakstīšanai būs reģistrēts Latvijas Republikas būvkomersantu reģistrā noteiktā darbības sfērās</w:t>
            </w:r>
            <w:r w:rsidR="00BA779E">
              <w:rPr>
                <w:rFonts w:eastAsia="Arial Unicode MS"/>
                <w:color w:val="000000"/>
                <w:sz w:val="22"/>
                <w:szCs w:val="22"/>
                <w:u w:color="000000"/>
                <w:lang w:val="lv-LV"/>
                <w14:textOutline w14:w="0">
                  <w14:noFill/>
                  <w14:prstDash w14:val="solid"/>
                  <w14:bevel/>
                </w14:textOutline>
              </w:rPr>
              <w:t>:</w:t>
            </w:r>
            <w:r w:rsidRPr="00BA779E" w:rsidR="00BA779E">
              <w:rPr>
                <w:rFonts w:eastAsia="Arial Unicode MS"/>
                <w:color w:val="000000"/>
                <w:sz w:val="22"/>
                <w:szCs w:val="22"/>
                <w:u w:color="000000"/>
                <w:lang w:val="lv-LV"/>
                <w14:textOutline w14:w="0">
                  <w14:noFill/>
                  <w14:prstDash w14:val="solid"/>
                  <w14:bevel/>
                </w14:textOutline>
              </w:rPr>
              <w:tab/>
              <w:t xml:space="preserve">"Elektroietaišu izbūves darbu vadīšana un būvuzraudzība (spriegums virs 110 </w:t>
            </w:r>
            <w:r w:rsidRPr="00BA779E" w:rsidR="00BA779E">
              <w:rPr>
                <w:rFonts w:eastAsia="Arial Unicode MS"/>
                <w:color w:val="000000"/>
                <w:sz w:val="22"/>
                <w:szCs w:val="22"/>
                <w:u w:color="000000"/>
                <w:lang w:val="lv-LV"/>
                <w14:textOutline w14:w="0">
                  <w14:noFill/>
                  <w14:prstDash w14:val="solid"/>
                  <w14:bevel/>
                </w14:textOutline>
              </w:rPr>
              <w:t>kV</w:t>
            </w:r>
            <w:r w:rsidRPr="00BA779E" w:rsidR="00BA779E">
              <w:rPr>
                <w:rFonts w:eastAsia="Arial Unicode MS"/>
                <w:color w:val="000000"/>
                <w:sz w:val="22"/>
                <w:szCs w:val="22"/>
                <w:u w:color="000000"/>
                <w:lang w:val="lv-LV"/>
                <w14:textOutline w14:w="0">
                  <w14:noFill/>
                  <w14:prstDash w14:val="solid"/>
                  <w14:bevel/>
                </w14:textOutline>
              </w:rPr>
              <w:t>)"</w:t>
            </w:r>
            <w:r w:rsidR="00BA779E">
              <w:rPr>
                <w:rFonts w:eastAsia="Arial Unicode MS"/>
                <w:color w:val="000000"/>
                <w:sz w:val="22"/>
                <w:szCs w:val="22"/>
                <w:u w:color="000000"/>
                <w:lang w:val="lv-LV"/>
                <w14:textOutline w14:w="0">
                  <w14:noFill/>
                  <w14:prstDash w14:val="solid"/>
                  <w14:bevel/>
                </w14:textOutline>
              </w:rPr>
              <w:t xml:space="preserve"> un </w:t>
            </w:r>
            <w:r w:rsidRPr="00BA779E" w:rsidR="00BA779E">
              <w:rPr>
                <w:rFonts w:asciiTheme="majorBidi" w:hAnsiTheme="majorBidi" w:cstheme="majorBidi"/>
                <w:color w:val="000000" w:themeColor="text1"/>
                <w:sz w:val="22"/>
                <w:szCs w:val="22"/>
                <w:lang w:val="lv-LV"/>
              </w:rPr>
              <w:t>"Ēku būvdarbu vadīšana un būvuzraudzība"</w:t>
            </w:r>
            <w:r w:rsidRPr="00841178">
              <w:rPr>
                <w:rFonts w:eastAsia="Arial Unicode MS"/>
                <w:color w:val="000000"/>
                <w:sz w:val="22"/>
                <w:szCs w:val="22"/>
                <w:u w:color="000000"/>
                <w:lang w:val="lv-LV"/>
                <w14:textOutline w14:w="0">
                  <w14:noFill/>
                  <w14:prstDash w14:val="solid"/>
                  <w14:bevel/>
                </w14:textOutline>
              </w:rPr>
              <w:t>.</w:t>
            </w:r>
          </w:p>
          <w:p w:rsidR="00841178" w:rsidRPr="00841178" w:rsidP="00AD6923" w14:paraId="2CB8EDD9" w14:textId="77777777">
            <w:pPr>
              <w:pBdr>
                <w:top w:val="nil"/>
                <w:left w:val="nil"/>
                <w:bottom w:val="nil"/>
                <w:right w:val="nil"/>
                <w:between w:val="nil"/>
                <w:bar w:val="nil"/>
              </w:pBdr>
              <w:spacing w:before="120"/>
              <w:jc w:val="both"/>
              <w:rPr>
                <w:rFonts w:eastAsia="Arial Unicode MS"/>
                <w:b/>
                <w:bCs/>
                <w:color w:val="0000FF"/>
                <w:sz w:val="22"/>
                <w:szCs w:val="22"/>
                <w:u w:color="000000"/>
                <w:bdr w:val="nil"/>
                <w:lang w:val="lv-LV"/>
                <w14:textOutline w14:w="0">
                  <w14:noFill/>
                  <w14:prstDash w14:val="solid"/>
                  <w14:bevel/>
                </w14:textOutline>
              </w:rPr>
            </w:pPr>
            <w:r w:rsidRPr="00841178">
              <w:rPr>
                <w:rFonts w:eastAsia="Arial Unicode MS"/>
                <w:color w:val="000000"/>
                <w:sz w:val="22"/>
                <w:szCs w:val="22"/>
                <w:u w:color="000000"/>
                <w:lang w:val="lv-LV"/>
                <w14:textOutline w14:w="0">
                  <w14:noFill/>
                  <w14:prstDash w14:val="solid"/>
                  <w14:bevel/>
                </w14:textOutline>
              </w:rPr>
              <w:t>Prasība neattiecas uz saimnieciskās darbības veidiem, kuru veikšanai </w:t>
            </w:r>
            <w:r w:rsidRPr="00841178">
              <w:rPr>
                <w:rFonts w:eastAsia="Arial Unicode MS"/>
                <w:color w:val="000000"/>
                <w:sz w:val="22"/>
                <w:szCs w:val="22"/>
                <w:u w:val="single" w:color="000000"/>
                <w:lang w:val="lv-LV"/>
                <w14:textOutline w14:w="0">
                  <w14:noFill/>
                  <w14:prstDash w14:val="solid"/>
                  <w14:bevel/>
                </w14:textOutline>
              </w:rPr>
              <w:t>nav</w:t>
            </w:r>
            <w:r w:rsidRPr="00841178">
              <w:rPr>
                <w:rFonts w:eastAsia="Arial Unicode MS"/>
                <w:color w:val="000000"/>
                <w:sz w:val="22"/>
                <w:szCs w:val="22"/>
                <w:u w:color="000000"/>
                <w:lang w:val="lv-LV"/>
                <w14:textOutline w14:w="0">
                  <w14:noFill/>
                  <w14:prstDash w14:val="solid"/>
                  <w14:bevel/>
                </w14:textOutline>
              </w:rPr>
              <w:t> jāreģistrējas būvkomersantu reģistrā (informācija pieejama </w:t>
            </w:r>
            <w:hyperlink r:id="rId22" w:tgtFrame="_blank" w:history="1">
              <w:r w:rsidRPr="00841178">
                <w:rPr>
                  <w:rFonts w:eastAsia="Arial Unicode MS"/>
                  <w:b/>
                  <w:bCs/>
                  <w:color w:val="0000FF"/>
                  <w:sz w:val="22"/>
                  <w:szCs w:val="22"/>
                  <w:u w:color="000000"/>
                  <w:lang w:val="lv-LV"/>
                  <w14:textOutline w14:w="0">
                    <w14:noFill/>
                    <w14:prstDash w14:val="solid"/>
                    <w14:bevel/>
                  </w14:textOutline>
                </w:rPr>
                <w:t>šeit).</w:t>
              </w:r>
            </w:hyperlink>
          </w:p>
          <w:p w:rsidR="00841178" w:rsidRPr="00841178" w:rsidP="00AD6923" w14:paraId="4D897A11" w14:textId="77777777">
            <w:pPr>
              <w:spacing w:before="120"/>
              <w:jc w:val="both"/>
              <w:rPr>
                <w:sz w:val="22"/>
                <w:szCs w:val="22"/>
                <w:lang w:val="lv-LV"/>
              </w:rPr>
            </w:pPr>
            <w:r w:rsidRPr="00841178">
              <w:rPr>
                <w:rFonts w:eastAsia="Aptos"/>
                <w:color w:val="000000"/>
                <w:kern w:val="2"/>
                <w:sz w:val="22"/>
                <w:szCs w:val="22"/>
                <w:lang w:val="lv-LV" w:eastAsia="en-US"/>
                <w14:ligatures w14:val="standardContextual"/>
              </w:rPr>
              <w:t xml:space="preserve">Ja kandidāts ir personu apvienība, tad šajā punktā noteiktās prasības izpilda </w:t>
            </w:r>
            <w:r w:rsidRPr="00841178">
              <w:rPr>
                <w:rFonts w:eastAsia="Aptos"/>
                <w:color w:val="000000"/>
                <w:kern w:val="2"/>
                <w:sz w:val="22"/>
                <w:szCs w:val="22"/>
                <w:lang w:val="lv-LV" w:eastAsia="en-US"/>
                <w14:ligatures w14:val="standardContextual"/>
              </w:rPr>
              <w:t>vismaz viens no apvienības dalībniekiem, uz kura tehniskajām un profesionālajām spējām kandidāts balstās</w:t>
            </w:r>
            <w:r w:rsidRPr="00841178">
              <w:rPr>
                <w:rFonts w:eastAsia="Aptos"/>
                <w:kern w:val="2"/>
                <w:sz w:val="22"/>
                <w:szCs w:val="22"/>
                <w:lang w:val="lv-LV" w:eastAsia="en-US"/>
                <w14:ligatures w14:val="standardContextual"/>
              </w:rPr>
              <w:t>.</w:t>
            </w:r>
          </w:p>
        </w:tc>
        <w:tc>
          <w:tcPr>
            <w:tcW w:w="0" w:type="auto"/>
          </w:tcPr>
          <w:p w:rsidR="00841178" w:rsidRPr="00841178" w:rsidP="000006E6" w14:paraId="2E1CCF05" w14:textId="77777777">
            <w:pPr>
              <w:numPr>
                <w:ilvl w:val="0"/>
                <w:numId w:val="19"/>
              </w:numPr>
              <w:ind w:left="244" w:hanging="244"/>
              <w:jc w:val="both"/>
              <w:rPr>
                <w:sz w:val="22"/>
                <w:szCs w:val="22"/>
                <w:lang w:val="lv-LV" w:eastAsia="en-US"/>
              </w:rPr>
            </w:pPr>
            <w:r w:rsidRPr="00841178">
              <w:rPr>
                <w:sz w:val="22"/>
                <w:szCs w:val="22"/>
                <w:lang w:val="lv-LV" w:eastAsia="en-US"/>
              </w:rPr>
              <w:t xml:space="preserve">Kandidāts vai pretendents norāda reģistrācijas datus Nolikuma 1. pielikumā "Pieteikums" vai citos pielikumos. </w:t>
            </w:r>
          </w:p>
          <w:p w:rsidR="00841178" w:rsidRPr="00841178" w:rsidP="000006E6" w14:paraId="223EBB6D" w14:textId="77777777">
            <w:pPr>
              <w:numPr>
                <w:ilvl w:val="0"/>
                <w:numId w:val="19"/>
              </w:numPr>
              <w:spacing w:before="120" w:after="40"/>
              <w:ind w:left="246" w:hanging="246"/>
              <w:jc w:val="both"/>
              <w:rPr>
                <w:sz w:val="22"/>
                <w:szCs w:val="22"/>
                <w:lang w:val="lv-LV" w:eastAsia="en-US"/>
              </w:rPr>
            </w:pPr>
            <w:r w:rsidRPr="00841178">
              <w:rPr>
                <w:sz w:val="22"/>
                <w:szCs w:val="22"/>
                <w:lang w:val="lv-LV" w:eastAsia="en-US"/>
              </w:rPr>
              <w:t xml:space="preserve">Komisija veic pārbaudi publiskajos reģistros: Latvijas Republikas </w:t>
            </w:r>
            <w:hyperlink r:id="rId23" w:history="1">
              <w:r w:rsidRPr="00841178">
                <w:rPr>
                  <w:sz w:val="22"/>
                  <w:szCs w:val="22"/>
                  <w:lang w:val="lv-LV" w:eastAsia="en-US"/>
                </w:rPr>
                <w:t>Būvkomersantu reģistrā</w:t>
              </w:r>
            </w:hyperlink>
            <w:r w:rsidRPr="00841178">
              <w:rPr>
                <w:sz w:val="22"/>
                <w:szCs w:val="22"/>
                <w:lang w:val="lv-LV" w:eastAsia="en-US"/>
              </w:rPr>
              <w:t xml:space="preserve"> vai ārvalstu reģistrā.</w:t>
            </w:r>
          </w:p>
          <w:p w:rsidR="00841178" w:rsidRPr="00841178" w:rsidP="000006E6" w14:paraId="5BA8F872" w14:textId="77777777">
            <w:pPr>
              <w:numPr>
                <w:ilvl w:val="0"/>
                <w:numId w:val="19"/>
              </w:numPr>
              <w:spacing w:before="120" w:after="40"/>
              <w:ind w:left="246" w:hanging="246"/>
              <w:jc w:val="both"/>
              <w:rPr>
                <w:sz w:val="22"/>
                <w:szCs w:val="22"/>
                <w:lang w:val="lv-LV" w:eastAsia="en-US"/>
              </w:rPr>
            </w:pPr>
            <w:r w:rsidRPr="00841178">
              <w:rPr>
                <w:sz w:val="22"/>
                <w:szCs w:val="22"/>
                <w:lang w:val="lv-LV" w:eastAsia="en-US"/>
              </w:rPr>
              <w:t xml:space="preserve">Ja būvkomersants ir reģistrēts būvkomersantu profesionālā reģistrā ārvalstīs, kandidāts vai pretendents </w:t>
            </w:r>
            <w:r w:rsidRPr="00841178">
              <w:rPr>
                <w:sz w:val="22"/>
                <w:szCs w:val="22"/>
                <w:lang w:val="lv-LV" w:eastAsia="en-US"/>
              </w:rPr>
              <w:t>iesniedz reģistrācijas faktu apliecinošu dokumentu vai citu dokumentu, ja attiecīgās valsts normatīvie akti paredz tā izdošanu, vai norāda ārvalsts publiskā reģistra tīmekļvietni, kurā Komisija var veikt pārbaudi.</w:t>
            </w:r>
          </w:p>
          <w:p w:rsidR="00841178" w:rsidRPr="00841178" w:rsidP="000006E6" w14:paraId="7C5021ED" w14:textId="3DB7928B">
            <w:pPr>
              <w:numPr>
                <w:ilvl w:val="0"/>
                <w:numId w:val="19"/>
              </w:numPr>
              <w:spacing w:before="120" w:after="40"/>
              <w:ind w:left="246" w:hanging="246"/>
              <w:jc w:val="both"/>
              <w:rPr>
                <w:sz w:val="22"/>
                <w:szCs w:val="22"/>
                <w:lang w:val="lv-LV" w:eastAsia="en-US"/>
              </w:rPr>
            </w:pPr>
            <w:r w:rsidRPr="00841178">
              <w:rPr>
                <w:sz w:val="22"/>
                <w:szCs w:val="22"/>
                <w:lang w:val="lv-LV" w:eastAsia="en-US"/>
              </w:rPr>
              <w:t xml:space="preserve">Ja  būvkomersants nav reģistrēts Latvijas Republikas būvkomersantu reģistrā, kandidāts vai pretendents iesniedz apliecinājumu, ka gadījumā, ja kandidātam vai pretendentam tiks piešķirtas Iepirkuma līguma slēgšanas tiesības, tas saskaņā ar Būvniecības likuma 22. panta pirmo daļu līdz Iepirkuma līguma parakstīšanai būs reģistrēts Latvijas Republikas būvkomersantu reģistrā noteiktās darbības </w:t>
            </w:r>
            <w:r w:rsidRPr="00BA779E" w:rsidR="00BA779E">
              <w:rPr>
                <w:sz w:val="22"/>
                <w:szCs w:val="22"/>
                <w:lang w:val="lv-LV" w:eastAsia="en-US"/>
              </w:rPr>
              <w:t xml:space="preserve">sfērās: "Elektroietaišu izbūves darbu vadīšana un būvuzraudzība (spriegums virs 110 </w:t>
            </w:r>
            <w:r w:rsidRPr="00BA779E" w:rsidR="00BA779E">
              <w:rPr>
                <w:sz w:val="22"/>
                <w:szCs w:val="22"/>
                <w:lang w:val="lv-LV" w:eastAsia="en-US"/>
              </w:rPr>
              <w:t>kV</w:t>
            </w:r>
            <w:r w:rsidRPr="00BA779E" w:rsidR="00BA779E">
              <w:rPr>
                <w:sz w:val="22"/>
                <w:szCs w:val="22"/>
                <w:lang w:val="lv-LV" w:eastAsia="en-US"/>
              </w:rPr>
              <w:t>)" un "Ēku būvdarbu vadīšana un būvuzraudzība"</w:t>
            </w:r>
            <w:r w:rsidRPr="00841178">
              <w:rPr>
                <w:sz w:val="22"/>
                <w:szCs w:val="22"/>
                <w:lang w:val="lv-LV" w:eastAsia="en-US"/>
              </w:rPr>
              <w:t>.</w:t>
            </w:r>
          </w:p>
          <w:p w:rsidR="00841178" w:rsidRPr="00841178" w:rsidP="00AD6923" w14:paraId="29326C3F" w14:textId="77777777">
            <w:pPr>
              <w:pStyle w:val="StyleStyle1Justified"/>
              <w:numPr>
                <w:ilvl w:val="0"/>
                <w:numId w:val="0"/>
              </w:numPr>
              <w:spacing w:after="120"/>
              <w:ind w:left="567" w:hanging="567"/>
              <w:rPr>
                <w:sz w:val="22"/>
                <w:szCs w:val="22"/>
              </w:rPr>
            </w:pPr>
          </w:p>
        </w:tc>
      </w:tr>
      <w:tr w14:paraId="534EAEAF" w14:textId="77777777" w:rsidTr="00841178">
        <w:tblPrEx>
          <w:tblW w:w="0" w:type="auto"/>
          <w:tblLook w:val="04A0"/>
        </w:tblPrEx>
        <w:tc>
          <w:tcPr>
            <w:tcW w:w="0" w:type="auto"/>
          </w:tcPr>
          <w:p w:rsidR="00841178" w:rsidRPr="00841178" w:rsidP="000006E6" w14:paraId="66206FCB" w14:textId="77777777">
            <w:pPr>
              <w:numPr>
                <w:ilvl w:val="1"/>
                <w:numId w:val="17"/>
              </w:numPr>
              <w:ind w:hanging="770"/>
              <w:rPr>
                <w:bCs/>
                <w:color w:val="000000" w:themeColor="text1"/>
                <w:sz w:val="22"/>
                <w:szCs w:val="22"/>
                <w:lang w:val="lv-LV"/>
              </w:rPr>
            </w:pPr>
          </w:p>
        </w:tc>
        <w:tc>
          <w:tcPr>
            <w:tcW w:w="0" w:type="auto"/>
          </w:tcPr>
          <w:p w:rsidR="00FA4A87" w:rsidRPr="00FA4A87" w:rsidP="00AD6923" w14:paraId="6854092A" w14:textId="41E9090C">
            <w:pPr>
              <w:tabs>
                <w:tab w:val="left" w:pos="567"/>
              </w:tabs>
              <w:overflowPunct w:val="0"/>
              <w:jc w:val="both"/>
              <w:textAlignment w:val="baseline"/>
              <w:rPr>
                <w:rFonts w:eastAsia="Aptos"/>
                <w:color w:val="000000"/>
                <w:kern w:val="2"/>
                <w:sz w:val="22"/>
                <w:szCs w:val="22"/>
                <w:lang w:val="lv-LV" w:eastAsia="en-US"/>
                <w14:ligatures w14:val="standardContextual"/>
              </w:rPr>
            </w:pPr>
            <w:r w:rsidRPr="00FA4A87">
              <w:rPr>
                <w:rFonts w:eastAsia="Aptos"/>
                <w:color w:val="000000"/>
                <w:kern w:val="2"/>
                <w:sz w:val="22"/>
                <w:szCs w:val="22"/>
                <w:lang w:val="lv-LV" w:eastAsia="en-US"/>
                <w14:ligatures w14:val="standardContextual"/>
              </w:rPr>
              <w:t>Kandidāts, personu apvienības dalībnieks vai persona, uz kuras spējām piegādātājs balstās, kurš galvenā būvdarbu veicēja statusā</w:t>
            </w:r>
            <w:r>
              <w:rPr>
                <w:rStyle w:val="FootnoteReference"/>
                <w:rFonts w:eastAsia="Aptos"/>
                <w:color w:val="000000"/>
                <w:kern w:val="2"/>
                <w:sz w:val="22"/>
                <w:szCs w:val="22"/>
                <w:lang w:val="lv-LV" w:eastAsia="en-US"/>
                <w14:ligatures w14:val="standardContextual"/>
              </w:rPr>
              <w:footnoteReference w:id="7"/>
            </w:r>
            <w:r w:rsidRPr="00FA4A87">
              <w:rPr>
                <w:rFonts w:eastAsia="Aptos"/>
                <w:color w:val="000000"/>
                <w:kern w:val="2"/>
                <w:sz w:val="22"/>
                <w:szCs w:val="22"/>
                <w:lang w:val="lv-LV" w:eastAsia="en-US"/>
                <w14:ligatures w14:val="standardContextual"/>
              </w:rPr>
              <w:t xml:space="preserve"> veiks 110 </w:t>
            </w:r>
            <w:r w:rsidRPr="00FA4A87">
              <w:rPr>
                <w:rFonts w:eastAsia="Aptos"/>
                <w:color w:val="000000"/>
                <w:kern w:val="2"/>
                <w:sz w:val="22"/>
                <w:szCs w:val="22"/>
                <w:lang w:val="lv-LV" w:eastAsia="en-US"/>
                <w14:ligatures w14:val="standardContextual"/>
              </w:rPr>
              <w:t>kV</w:t>
            </w:r>
            <w:r w:rsidRPr="00FA4A87">
              <w:rPr>
                <w:rFonts w:eastAsia="Aptos"/>
                <w:color w:val="000000"/>
                <w:kern w:val="2"/>
                <w:sz w:val="22"/>
                <w:szCs w:val="22"/>
                <w:lang w:val="lv-LV" w:eastAsia="en-US"/>
                <w14:ligatures w14:val="standardContextual"/>
              </w:rPr>
              <w:t xml:space="preserve"> elektropārvades līnijas “Salacgrīva – Stiene” </w:t>
            </w:r>
            <w:r w:rsidRPr="00B62CA5">
              <w:rPr>
                <w:rFonts w:eastAsia="Aptos"/>
                <w:b/>
                <w:bCs/>
                <w:color w:val="000000"/>
                <w:kern w:val="2"/>
                <w:sz w:val="22"/>
                <w:szCs w:val="22"/>
                <w:lang w:val="lv-LV" w:eastAsia="en-US"/>
                <w14:ligatures w14:val="standardContextual"/>
              </w:rPr>
              <w:t>izbūves darbus</w:t>
            </w:r>
            <w:r w:rsidRPr="00FA4A87">
              <w:rPr>
                <w:rFonts w:eastAsia="Aptos"/>
                <w:color w:val="000000"/>
                <w:kern w:val="2"/>
                <w:sz w:val="22"/>
                <w:szCs w:val="22"/>
                <w:lang w:val="lv-LV" w:eastAsia="en-US"/>
                <w14:ligatures w14:val="standardContextual"/>
              </w:rPr>
              <w:t xml:space="preserve">, iepriekšējo 10 (desmit) gadu laikā galvenā būvdarbu veicēja statusā ir veicis </w:t>
            </w:r>
            <w:r w:rsidRPr="00FA4A87">
              <w:rPr>
                <w:rFonts w:eastAsia="Aptos"/>
                <w:b/>
                <w:bCs/>
                <w:color w:val="000000"/>
                <w:kern w:val="2"/>
                <w:sz w:val="22"/>
                <w:szCs w:val="22"/>
                <w:lang w:val="lv-LV" w:eastAsia="en-US"/>
                <w14:ligatures w14:val="standardContextual"/>
              </w:rPr>
              <w:t xml:space="preserve">110 </w:t>
            </w:r>
            <w:r w:rsidRPr="00FA4A87">
              <w:rPr>
                <w:rFonts w:eastAsia="Aptos"/>
                <w:b/>
                <w:bCs/>
                <w:color w:val="000000"/>
                <w:kern w:val="2"/>
                <w:sz w:val="22"/>
                <w:szCs w:val="22"/>
                <w:lang w:val="lv-LV" w:eastAsia="en-US"/>
                <w14:ligatures w14:val="standardContextual"/>
              </w:rPr>
              <w:t>kV</w:t>
            </w:r>
            <w:r w:rsidRPr="00FA4A87">
              <w:rPr>
                <w:rFonts w:eastAsia="Aptos"/>
                <w:b/>
                <w:bCs/>
                <w:color w:val="000000"/>
                <w:kern w:val="2"/>
                <w:sz w:val="22"/>
                <w:szCs w:val="22"/>
                <w:lang w:val="lv-LV" w:eastAsia="en-US"/>
                <w14:ligatures w14:val="standardContextual"/>
              </w:rPr>
              <w:t xml:space="preserve"> vai augstāka sprieguma gaisvadu līnijas izbūves, pārbūves vai balstu maiņas darbus</w:t>
            </w:r>
            <w:r w:rsidRPr="00FA4A87">
              <w:rPr>
                <w:rFonts w:eastAsia="Aptos"/>
                <w:color w:val="000000"/>
                <w:kern w:val="2"/>
                <w:sz w:val="22"/>
                <w:szCs w:val="22"/>
                <w:lang w:val="lv-LV" w:eastAsia="en-US"/>
                <w14:ligatures w14:val="standardContextual"/>
              </w:rPr>
              <w:t>, kuru ietvaros kopumā izbūvēti, pārbūvēti vai nomainīti vismaz 50 balsti.</w:t>
            </w:r>
          </w:p>
          <w:p w:rsidR="00841178" w:rsidRPr="00841178" w:rsidP="00AD6923" w14:paraId="3AD6D32D" w14:textId="6F49AFD3">
            <w:pPr>
              <w:tabs>
                <w:tab w:val="left" w:pos="567"/>
              </w:tabs>
              <w:overflowPunct w:val="0"/>
              <w:spacing w:before="120"/>
              <w:jc w:val="both"/>
              <w:textAlignment w:val="baseline"/>
              <w:rPr>
                <w:rFonts w:eastAsia="Aptos"/>
                <w:color w:val="000000"/>
                <w:kern w:val="2"/>
                <w:sz w:val="22"/>
                <w:szCs w:val="22"/>
                <w:lang w:val="lv-LV" w:eastAsia="en-US"/>
                <w14:ligatures w14:val="standardContextual"/>
              </w:rPr>
            </w:pPr>
            <w:r w:rsidRPr="00841178">
              <w:rPr>
                <w:rFonts w:eastAsia="Aptos"/>
                <w:color w:val="000000"/>
                <w:kern w:val="2"/>
                <w:sz w:val="22"/>
                <w:szCs w:val="22"/>
                <w:lang w:val="lv-LV" w:eastAsia="en-US"/>
                <w14:ligatures w14:val="standardContextual"/>
              </w:rPr>
              <w:t>Minēto pieredzi apliecina</w:t>
            </w:r>
            <w:r w:rsidR="00E6373D">
              <w:rPr>
                <w:rFonts w:eastAsia="Aptos"/>
                <w:color w:val="000000"/>
                <w:kern w:val="2"/>
                <w:sz w:val="22"/>
                <w:szCs w:val="22"/>
                <w:lang w:val="lv-LV" w:eastAsia="en-US"/>
                <w14:ligatures w14:val="standardContextual"/>
              </w:rPr>
              <w:t xml:space="preserve"> </w:t>
            </w:r>
            <w:r w:rsidRPr="00841178" w:rsidR="00E6373D">
              <w:rPr>
                <w:rFonts w:eastAsia="Aptos"/>
                <w:color w:val="000000"/>
                <w:kern w:val="2"/>
                <w:sz w:val="22"/>
                <w:szCs w:val="22"/>
                <w:lang w:val="lv-LV" w:eastAsia="en-US"/>
                <w14:ligatures w14:val="standardContextual"/>
              </w:rPr>
              <w:t xml:space="preserve">iepriekšējo 10 (desmit) gadu laikā </w:t>
            </w:r>
            <w:r w:rsidRPr="00841178">
              <w:rPr>
                <w:rFonts w:eastAsia="Aptos"/>
                <w:color w:val="000000"/>
                <w:kern w:val="2"/>
                <w:sz w:val="22"/>
                <w:szCs w:val="22"/>
                <w:lang w:val="lv-LV" w:eastAsia="en-US"/>
                <w14:ligatures w14:val="standardContextual"/>
              </w:rPr>
              <w:t xml:space="preserve">vismaz 2 (divi) izpildīti līgumi ar kopējo vērtību vismaz </w:t>
            </w:r>
            <w:r w:rsidRPr="00841178">
              <w:rPr>
                <w:rFonts w:eastAsia="Aptos"/>
                <w:b/>
                <w:bCs/>
                <w:color w:val="000000"/>
                <w:kern w:val="2"/>
                <w:sz w:val="22"/>
                <w:szCs w:val="22"/>
                <w:lang w:val="lv-LV" w:eastAsia="en-US"/>
                <w14:ligatures w14:val="standardContextual"/>
              </w:rPr>
              <w:t>4 000 000</w:t>
            </w:r>
            <w:r w:rsidRPr="00841178">
              <w:rPr>
                <w:rFonts w:eastAsia="Aptos"/>
                <w:color w:val="000000"/>
                <w:kern w:val="2"/>
                <w:sz w:val="22"/>
                <w:szCs w:val="22"/>
                <w:lang w:val="lv-LV" w:eastAsia="en-US"/>
                <w14:ligatures w14:val="standardContextual"/>
              </w:rPr>
              <w:t xml:space="preserve"> (četri miljoni </w:t>
            </w:r>
            <w:r w:rsidRPr="00841178">
              <w:rPr>
                <w:rFonts w:eastAsia="Aptos"/>
                <w:i/>
                <w:iCs/>
                <w:color w:val="000000"/>
                <w:kern w:val="2"/>
                <w:sz w:val="22"/>
                <w:szCs w:val="22"/>
                <w:lang w:val="lv-LV" w:eastAsia="en-US"/>
                <w14:ligatures w14:val="standardContextual"/>
              </w:rPr>
              <w:t>euro</w:t>
            </w:r>
            <w:r w:rsidRPr="00841178">
              <w:rPr>
                <w:rFonts w:eastAsia="Aptos"/>
                <w:color w:val="000000"/>
                <w:kern w:val="2"/>
                <w:sz w:val="22"/>
                <w:szCs w:val="22"/>
                <w:lang w:val="lv-LV" w:eastAsia="en-US"/>
                <w14:ligatures w14:val="standardContextual"/>
              </w:rPr>
              <w:t>).</w:t>
            </w:r>
          </w:p>
          <w:p w:rsidR="00841178" w:rsidRPr="00841178" w:rsidP="00AD6923" w14:paraId="5E703CA3" w14:textId="77777777">
            <w:pPr>
              <w:pStyle w:val="Body"/>
              <w:widowControl w:val="0"/>
              <w:spacing w:before="120"/>
              <w:jc w:val="both"/>
              <w:rPr>
                <w:rFonts w:cs="Times New Roman"/>
                <w:sz w:val="22"/>
                <w:szCs w:val="22"/>
              </w:rPr>
            </w:pPr>
            <w:r w:rsidRPr="00841178">
              <w:rPr>
                <w:rFonts w:cs="Times New Roman"/>
                <w:sz w:val="22"/>
                <w:szCs w:val="22"/>
              </w:rPr>
              <w:t xml:space="preserve">Par atbilstošu pieredzi </w:t>
            </w:r>
            <w:r w:rsidRPr="00841178">
              <w:rPr>
                <w:rFonts w:cs="Times New Roman"/>
                <w:b/>
                <w:bCs/>
                <w:sz w:val="22"/>
                <w:szCs w:val="22"/>
              </w:rPr>
              <w:t>netiek</w:t>
            </w:r>
            <w:r w:rsidRPr="00841178">
              <w:rPr>
                <w:rFonts w:cs="Times New Roman"/>
                <w:sz w:val="22"/>
                <w:szCs w:val="22"/>
              </w:rPr>
              <w:t xml:space="preserve"> uzskatīti dažādi remonta, uzturēšanas, apkalpošanas darbi.</w:t>
            </w:r>
          </w:p>
          <w:p w:rsidR="00841178" w:rsidRPr="00841178" w:rsidP="00AD6923" w14:paraId="12D32A82" w14:textId="77777777">
            <w:pPr>
              <w:pBdr>
                <w:top w:val="nil"/>
                <w:left w:val="nil"/>
                <w:bottom w:val="nil"/>
                <w:right w:val="nil"/>
                <w:between w:val="nil"/>
                <w:bar w:val="nil"/>
              </w:pBdr>
              <w:tabs>
                <w:tab w:val="left" w:pos="567"/>
              </w:tabs>
              <w:overflowPunct w:val="0"/>
              <w:spacing w:before="120"/>
              <w:jc w:val="both"/>
              <w:textAlignment w:val="baseline"/>
              <w:rPr>
                <w:sz w:val="22"/>
                <w:szCs w:val="22"/>
                <w:lang w:val="lv-LV"/>
              </w:rPr>
            </w:pPr>
            <w:r w:rsidRPr="00841178">
              <w:rPr>
                <w:sz w:val="22"/>
                <w:szCs w:val="22"/>
                <w:lang w:val="lv-LV"/>
              </w:rPr>
              <w:t>Šeit un turpmāk Nolikumā iepriekšējie 10 (desmit) gadi nozīmē pilnus desmit iepriekšējos kalendāros gadus un iesniegšanas gada periodu līdz pieteikuma iesniegšanas dienai.</w:t>
            </w:r>
          </w:p>
          <w:p w:rsidR="00841178" w:rsidRPr="00841178" w:rsidP="00AD6923" w14:paraId="4A128947" w14:textId="77777777">
            <w:pPr>
              <w:tabs>
                <w:tab w:val="left" w:pos="567"/>
              </w:tabs>
              <w:overflowPunct w:val="0"/>
              <w:spacing w:before="120"/>
              <w:jc w:val="both"/>
              <w:textAlignment w:val="baseline"/>
              <w:rPr>
                <w:sz w:val="22"/>
                <w:szCs w:val="22"/>
                <w:lang w:val="lv-LV"/>
              </w:rPr>
            </w:pPr>
            <w:r w:rsidRPr="00841178">
              <w:rPr>
                <w:sz w:val="22"/>
                <w:szCs w:val="22"/>
                <w:lang w:val="lv-LV"/>
              </w:rPr>
              <w:t>Ja kandidāts šī punkta prasību izpildei balstās uz piegādātāju apvienības dalībnieka vai citu personu (apakšuzņēmēju) pieredzi, tad piegādātāju apvienības dalībniekam vai apakšuzņēmējam jābūt pieredzei energoapgādes objekta galvenā būvdarbu veicēja statusā un jānodrošina vismaz būvdarbu līguma vadīšana, tādējādi nodrošinot, ka tā tehniskās prasmes un pieredze ir noderīga, lai nodrošinātu kvalitatīvu darbu izpildi. Līguma izpildi (darbu vadīšanu, uzraudzību un kontroli) jānodrošina būvdarbu vadītājam, kuru piesaistījis uzņēmums ar pieredzi energoapgādes objekta galvenā būvdarbu veicēja statusā.</w:t>
            </w:r>
          </w:p>
        </w:tc>
        <w:tc>
          <w:tcPr>
            <w:tcW w:w="0" w:type="auto"/>
          </w:tcPr>
          <w:p w:rsidR="00841178" w:rsidRPr="00841178" w:rsidP="000006E6" w14:paraId="442950A5" w14:textId="5D6321D9">
            <w:pPr>
              <w:pStyle w:val="StyleStyle1Justified"/>
              <w:numPr>
                <w:ilvl w:val="0"/>
                <w:numId w:val="10"/>
              </w:numPr>
              <w:tabs>
                <w:tab w:val="num" w:pos="1134"/>
              </w:tabs>
              <w:spacing w:before="0" w:after="120"/>
              <w:ind w:left="284" w:hanging="284"/>
              <w:rPr>
                <w:sz w:val="22"/>
                <w:szCs w:val="22"/>
              </w:rPr>
            </w:pPr>
            <w:r w:rsidRPr="00841178">
              <w:rPr>
                <w:sz w:val="22"/>
                <w:szCs w:val="22"/>
              </w:rPr>
              <w:t>Kandidāts iesniedz informāciju atbilstoši Nolikuma 2.pielikumam "</w:t>
            </w:r>
            <w:r w:rsidR="007118A5">
              <w:rPr>
                <w:sz w:val="22"/>
                <w:szCs w:val="22"/>
              </w:rPr>
              <w:t>Kvalifikācija</w:t>
            </w:r>
            <w:r w:rsidRPr="00841178">
              <w:rPr>
                <w:sz w:val="22"/>
                <w:szCs w:val="22"/>
              </w:rPr>
              <w:t>".</w:t>
            </w:r>
          </w:p>
          <w:p w:rsidR="00841178" w:rsidRPr="00841178" w:rsidP="000006E6" w14:paraId="00079A58" w14:textId="77777777">
            <w:pPr>
              <w:pStyle w:val="StyleStyle1Justified"/>
              <w:numPr>
                <w:ilvl w:val="0"/>
                <w:numId w:val="10"/>
              </w:numPr>
              <w:tabs>
                <w:tab w:val="num" w:pos="1134"/>
              </w:tabs>
              <w:spacing w:after="120"/>
              <w:ind w:left="284" w:hanging="284"/>
              <w:rPr>
                <w:sz w:val="22"/>
                <w:szCs w:val="22"/>
              </w:rPr>
            </w:pPr>
            <w:r w:rsidRPr="00841178">
              <w:rPr>
                <w:sz w:val="22"/>
                <w:szCs w:val="22"/>
              </w:rPr>
              <w:t>Kandidāts iesniedz dokumentus, kuri nepārprotami apliecina šajā punktā prasīto pieredzi (piemēram: atsauksmes, izziņas, aktus vai citus dokumentus, kur norādīta informācija par darbu veidu un raksturlielumiem).</w:t>
            </w:r>
          </w:p>
          <w:p w:rsidR="00841178" w:rsidRPr="00841178" w:rsidP="000006E6" w14:paraId="3EB8D1A0" w14:textId="77777777">
            <w:pPr>
              <w:pStyle w:val="StyleStyle1Justified"/>
              <w:numPr>
                <w:ilvl w:val="0"/>
                <w:numId w:val="10"/>
              </w:numPr>
              <w:tabs>
                <w:tab w:val="num" w:pos="1134"/>
                <w:tab w:val="clear" w:pos="1440"/>
              </w:tabs>
              <w:ind w:left="284" w:hanging="284"/>
              <w:rPr>
                <w:sz w:val="22"/>
                <w:szCs w:val="22"/>
              </w:rPr>
            </w:pPr>
            <w:r w:rsidRPr="00841178">
              <w:rPr>
                <w:sz w:val="22"/>
                <w:szCs w:val="22"/>
              </w:rPr>
              <w:t>Profesionālo</w:t>
            </w:r>
            <w:r w:rsidRPr="00841178">
              <w:rPr>
                <w:rFonts w:eastAsia="Aptos"/>
                <w:sz w:val="22"/>
                <w:szCs w:val="22"/>
              </w:rPr>
              <w:t xml:space="preserve"> pieredzi pamatojošie dokumenti nav jāiesniedz, ja profesionālā pieredze gūta, izpildot līgumu ar AS "Augstsprieguma tīkls", vai informācija par profesionālo pieredzi ir pieejama Būvniecības informācijas sistēmas mājaslapā internetā https://bis.gov.lv/bisp/.</w:t>
            </w:r>
          </w:p>
        </w:tc>
      </w:tr>
      <w:tr w14:paraId="5D1221D3" w14:textId="77777777" w:rsidTr="00841178">
        <w:tblPrEx>
          <w:tblW w:w="0" w:type="auto"/>
          <w:tblLook w:val="04A0"/>
        </w:tblPrEx>
        <w:tc>
          <w:tcPr>
            <w:tcW w:w="0" w:type="auto"/>
          </w:tcPr>
          <w:p w:rsidR="00E52422" w:rsidRPr="00841178" w:rsidP="000006E6" w14:paraId="68239BB0" w14:textId="77777777">
            <w:pPr>
              <w:numPr>
                <w:ilvl w:val="1"/>
                <w:numId w:val="17"/>
              </w:numPr>
              <w:ind w:hanging="770"/>
              <w:rPr>
                <w:bCs/>
                <w:color w:val="000000" w:themeColor="text1"/>
                <w:sz w:val="22"/>
                <w:szCs w:val="22"/>
                <w:lang w:val="lv-LV"/>
              </w:rPr>
            </w:pPr>
          </w:p>
        </w:tc>
        <w:tc>
          <w:tcPr>
            <w:tcW w:w="0" w:type="auto"/>
          </w:tcPr>
          <w:p w:rsidR="00E52422" w:rsidRPr="00E52422" w:rsidP="00E52422" w14:paraId="3918AB3F" w14:textId="08DAA439">
            <w:pPr>
              <w:tabs>
                <w:tab w:val="left" w:pos="567"/>
              </w:tabs>
              <w:overflowPunct w:val="0"/>
              <w:spacing w:before="120"/>
              <w:jc w:val="both"/>
              <w:textAlignment w:val="baseline"/>
              <w:rPr>
                <w:rFonts w:eastAsia="Aptos"/>
                <w:kern w:val="2"/>
                <w:sz w:val="22"/>
                <w:szCs w:val="22"/>
                <w:lang w:val="lv-LV" w:eastAsia="en-US"/>
                <w14:ligatures w14:val="standardContextual"/>
              </w:rPr>
            </w:pPr>
            <w:r w:rsidRPr="006C2B7A">
              <w:rPr>
                <w:sz w:val="22"/>
                <w:szCs w:val="22"/>
                <w:lang w:val="lv-LV" w:eastAsia="en-US"/>
              </w:rPr>
              <w:t xml:space="preserve">Kandidāts vai persona, uz kuras iespējām kandidāts balstās, lai apliecinātu, ka tā kvalifikācija atbilst </w:t>
            </w:r>
            <w:r w:rsidRPr="005D215B">
              <w:rPr>
                <w:sz w:val="22"/>
                <w:szCs w:val="22"/>
                <w:lang w:val="lv-LV" w:eastAsia="en-US"/>
              </w:rPr>
              <w:t>7.6. punktā</w:t>
            </w:r>
            <w:r w:rsidRPr="006C2B7A">
              <w:rPr>
                <w:sz w:val="22"/>
                <w:szCs w:val="22"/>
                <w:lang w:val="lv-LV" w:eastAsia="en-US"/>
              </w:rPr>
              <w:t xml:space="preserve"> noteiktajām kvalifikācijas prasībām, pildīs </w:t>
            </w:r>
            <w:r w:rsidRPr="006C2B7A">
              <w:rPr>
                <w:b/>
                <w:bCs/>
                <w:sz w:val="22"/>
                <w:szCs w:val="22"/>
                <w:lang w:val="lv-LV" w:eastAsia="en-US"/>
              </w:rPr>
              <w:t>īpaši svarīgus uzdevumus</w:t>
            </w:r>
            <w:r>
              <w:rPr>
                <w:b/>
                <w:bCs/>
                <w:sz w:val="22"/>
                <w:szCs w:val="22"/>
                <w:vertAlign w:val="superscript"/>
                <w:lang w:val="lv-LV" w:eastAsia="en-US"/>
              </w:rPr>
              <w:footnoteReference w:id="8"/>
            </w:r>
            <w:r w:rsidRPr="006C2B7A">
              <w:rPr>
                <w:b/>
                <w:bCs/>
                <w:sz w:val="22"/>
                <w:szCs w:val="22"/>
                <w:lang w:val="lv-LV" w:eastAsia="en-US"/>
              </w:rPr>
              <w:t xml:space="preserve"> - </w:t>
            </w:r>
            <w:r w:rsidRPr="00635AFA" w:rsidR="00635AFA">
              <w:rPr>
                <w:sz w:val="22"/>
                <w:szCs w:val="22"/>
                <w:lang w:val="lv-LV" w:eastAsia="en-US"/>
              </w:rPr>
              <w:t xml:space="preserve">110 </w:t>
            </w:r>
            <w:r w:rsidRPr="00635AFA" w:rsidR="00635AFA">
              <w:rPr>
                <w:sz w:val="22"/>
                <w:szCs w:val="22"/>
                <w:lang w:val="lv-LV" w:eastAsia="en-US"/>
              </w:rPr>
              <w:t>kV</w:t>
            </w:r>
            <w:r w:rsidRPr="00635AFA" w:rsidR="00635AFA">
              <w:rPr>
                <w:sz w:val="22"/>
                <w:szCs w:val="22"/>
                <w:lang w:val="lv-LV" w:eastAsia="en-US"/>
              </w:rPr>
              <w:t xml:space="preserve"> elektropārvades līnijas “Salacgrīva – Stiene” izbūves darbus</w:t>
            </w:r>
            <w:r w:rsidRPr="006C2B7A">
              <w:rPr>
                <w:sz w:val="22"/>
                <w:szCs w:val="22"/>
                <w:lang w:val="lv-LV" w:eastAsia="en-US"/>
              </w:rPr>
              <w:t>.</w:t>
            </w:r>
          </w:p>
        </w:tc>
        <w:tc>
          <w:tcPr>
            <w:tcW w:w="0" w:type="auto"/>
          </w:tcPr>
          <w:p w:rsidR="00E52422" w:rsidRPr="00C7769B" w:rsidP="00C869E2" w14:paraId="026E507B" w14:textId="4064D259">
            <w:pPr>
              <w:tabs>
                <w:tab w:val="left" w:pos="567"/>
              </w:tabs>
              <w:overflowPunct w:val="0"/>
              <w:spacing w:before="120"/>
              <w:jc w:val="both"/>
              <w:textAlignment w:val="baseline"/>
              <w:rPr>
                <w:sz w:val="22"/>
                <w:szCs w:val="22"/>
                <w:lang w:val="lv-LV"/>
              </w:rPr>
            </w:pPr>
            <w:r w:rsidRPr="00C869E2">
              <w:rPr>
                <w:sz w:val="22"/>
                <w:szCs w:val="22"/>
                <w:lang w:val="lv-LV" w:eastAsia="en-US"/>
              </w:rPr>
              <w:t xml:space="preserve">Kandidāts pieteikumā (1. pielikums) iesniedz apliecinājumu, ka persona, kas atbilst 7.6. punktā noteiktajām kvalifikācijas prasībām, pildīs īpaši svarīgus uzdevumus  - 110 </w:t>
            </w:r>
            <w:r w:rsidRPr="00C869E2">
              <w:rPr>
                <w:sz w:val="22"/>
                <w:szCs w:val="22"/>
                <w:lang w:val="lv-LV" w:eastAsia="en-US"/>
              </w:rPr>
              <w:t>kV</w:t>
            </w:r>
            <w:r w:rsidRPr="00C869E2">
              <w:rPr>
                <w:sz w:val="22"/>
                <w:szCs w:val="22"/>
                <w:lang w:val="lv-LV" w:eastAsia="en-US"/>
              </w:rPr>
              <w:t xml:space="preserve"> elektropārvades līnijas “Salacgrīva – Stiene” izbūves darbus.</w:t>
            </w:r>
          </w:p>
        </w:tc>
      </w:tr>
      <w:tr w14:paraId="7D42058A" w14:textId="77777777" w:rsidTr="00841178">
        <w:tblPrEx>
          <w:tblW w:w="0" w:type="auto"/>
          <w:tblLook w:val="04A0"/>
        </w:tblPrEx>
        <w:tc>
          <w:tcPr>
            <w:tcW w:w="0" w:type="auto"/>
          </w:tcPr>
          <w:p w:rsidR="00841178" w:rsidRPr="00841178" w:rsidP="000006E6" w14:paraId="0C904299" w14:textId="77777777">
            <w:pPr>
              <w:numPr>
                <w:ilvl w:val="1"/>
                <w:numId w:val="17"/>
              </w:numPr>
              <w:ind w:hanging="770"/>
              <w:rPr>
                <w:bCs/>
                <w:color w:val="000000" w:themeColor="text1"/>
                <w:sz w:val="22"/>
                <w:szCs w:val="22"/>
                <w:lang w:val="lv-LV"/>
              </w:rPr>
            </w:pPr>
          </w:p>
        </w:tc>
        <w:tc>
          <w:tcPr>
            <w:tcW w:w="0" w:type="auto"/>
          </w:tcPr>
          <w:p w:rsidR="00E178E2" w:rsidP="00AD6923" w14:paraId="25ACD19D" w14:textId="06367749">
            <w:pPr>
              <w:tabs>
                <w:tab w:val="left" w:pos="567"/>
              </w:tabs>
              <w:overflowPunct w:val="0"/>
              <w:jc w:val="both"/>
              <w:textAlignment w:val="baseline"/>
              <w:rPr>
                <w:b/>
                <w:bCs/>
                <w:sz w:val="22"/>
                <w:szCs w:val="22"/>
                <w:lang w:val="lv-LV"/>
              </w:rPr>
            </w:pPr>
            <w:r w:rsidRPr="00FA4A87">
              <w:rPr>
                <w:rFonts w:eastAsia="Aptos"/>
                <w:color w:val="000000"/>
                <w:kern w:val="2"/>
                <w:sz w:val="22"/>
                <w:szCs w:val="22"/>
                <w:lang w:val="lv-LV" w:eastAsia="en-US"/>
                <w14:ligatures w14:val="standardContextual"/>
              </w:rPr>
              <w:t xml:space="preserve">Kandidāts, personu apvienības dalībnieks vai persona, uz kuras spējām piegādātājs balstās, kurš veiks 110 </w:t>
            </w:r>
            <w:r w:rsidRPr="00FA4A87">
              <w:rPr>
                <w:rFonts w:eastAsia="Aptos"/>
                <w:color w:val="000000"/>
                <w:kern w:val="2"/>
                <w:sz w:val="22"/>
                <w:szCs w:val="22"/>
                <w:lang w:val="lv-LV" w:eastAsia="en-US"/>
                <w14:ligatures w14:val="standardContextual"/>
              </w:rPr>
              <w:t>kV</w:t>
            </w:r>
            <w:r w:rsidRPr="00FA4A87">
              <w:rPr>
                <w:rFonts w:eastAsia="Aptos"/>
                <w:color w:val="000000"/>
                <w:kern w:val="2"/>
                <w:sz w:val="22"/>
                <w:szCs w:val="22"/>
                <w:lang w:val="lv-LV" w:eastAsia="en-US"/>
                <w14:ligatures w14:val="standardContextual"/>
              </w:rPr>
              <w:t xml:space="preserve"> elektropārvades līnijas “Salacgrīva – Stiene” </w:t>
            </w:r>
            <w:r w:rsidRPr="00B62CA5">
              <w:rPr>
                <w:rFonts w:eastAsia="Aptos"/>
                <w:b/>
                <w:bCs/>
                <w:color w:val="000000"/>
                <w:kern w:val="2"/>
                <w:sz w:val="22"/>
                <w:szCs w:val="22"/>
                <w:lang w:val="lv-LV" w:eastAsia="en-US"/>
                <w14:ligatures w14:val="standardContextual"/>
              </w:rPr>
              <w:t>projektēšanas darbus</w:t>
            </w:r>
            <w:r w:rsidRPr="00FA4A87">
              <w:rPr>
                <w:rFonts w:eastAsia="Aptos"/>
                <w:color w:val="000000"/>
                <w:kern w:val="2"/>
                <w:sz w:val="22"/>
                <w:szCs w:val="22"/>
                <w:lang w:val="lv-LV" w:eastAsia="en-US"/>
                <w14:ligatures w14:val="standardContextual"/>
              </w:rPr>
              <w:t xml:space="preserve">, </w:t>
            </w:r>
            <w:r w:rsidRPr="00C7769B" w:rsidR="00841178">
              <w:rPr>
                <w:sz w:val="22"/>
                <w:szCs w:val="22"/>
                <w:lang w:val="lv-LV"/>
              </w:rPr>
              <w:t xml:space="preserve">iepriekšējo </w:t>
            </w:r>
            <w:r w:rsidRPr="00C7769B" w:rsidR="00C7769B">
              <w:rPr>
                <w:sz w:val="22"/>
                <w:szCs w:val="22"/>
                <w:lang w:val="lv-LV"/>
              </w:rPr>
              <w:t>10</w:t>
            </w:r>
            <w:r w:rsidRPr="00C7769B" w:rsidR="00841178">
              <w:rPr>
                <w:sz w:val="22"/>
                <w:szCs w:val="22"/>
                <w:lang w:val="lv-LV"/>
              </w:rPr>
              <w:t xml:space="preserve"> (</w:t>
            </w:r>
            <w:r w:rsidRPr="00C7769B" w:rsidR="00C7769B">
              <w:rPr>
                <w:sz w:val="22"/>
                <w:szCs w:val="22"/>
                <w:lang w:val="lv-LV"/>
              </w:rPr>
              <w:t>desmit</w:t>
            </w:r>
            <w:r w:rsidRPr="00C7769B" w:rsidR="00841178">
              <w:rPr>
                <w:sz w:val="22"/>
                <w:szCs w:val="22"/>
                <w:lang w:val="lv-LV"/>
              </w:rPr>
              <w:t>) gadu</w:t>
            </w:r>
            <w:r w:rsidRPr="00841178" w:rsidR="00841178">
              <w:rPr>
                <w:sz w:val="22"/>
                <w:szCs w:val="22"/>
                <w:lang w:val="lv-LV"/>
              </w:rPr>
              <w:t xml:space="preserve"> laikā </w:t>
            </w:r>
            <w:r w:rsidRPr="00841178" w:rsidR="00841178">
              <w:rPr>
                <w:b/>
                <w:bCs/>
                <w:sz w:val="22"/>
                <w:szCs w:val="22"/>
                <w:lang w:val="lv-LV"/>
              </w:rPr>
              <w:t>veicis būvprojekta vai tehniskā risinājuma izstrādi</w:t>
            </w:r>
            <w:r w:rsidRPr="00841178" w:rsidR="00841178">
              <w:rPr>
                <w:sz w:val="22"/>
                <w:szCs w:val="22"/>
                <w:lang w:val="lv-LV"/>
              </w:rPr>
              <w:t xml:space="preserve"> </w:t>
            </w:r>
            <w:r w:rsidRPr="00841178" w:rsidR="00841178">
              <w:rPr>
                <w:b/>
                <w:bCs/>
                <w:sz w:val="22"/>
                <w:szCs w:val="22"/>
                <w:lang w:val="lv-LV"/>
              </w:rPr>
              <w:t xml:space="preserve">110 </w:t>
            </w:r>
            <w:r w:rsidRPr="00841178" w:rsidR="00841178">
              <w:rPr>
                <w:b/>
                <w:bCs/>
                <w:sz w:val="22"/>
                <w:szCs w:val="22"/>
                <w:lang w:val="lv-LV"/>
              </w:rPr>
              <w:t>kV</w:t>
            </w:r>
            <w:r w:rsidRPr="00841178" w:rsidR="00841178">
              <w:rPr>
                <w:b/>
                <w:bCs/>
                <w:sz w:val="22"/>
                <w:szCs w:val="22"/>
                <w:lang w:val="lv-LV"/>
              </w:rPr>
              <w:t xml:space="preserve"> vai augstāka sprieguma elektropārvades līniju </w:t>
            </w:r>
            <w:r w:rsidRPr="00E178E2">
              <w:rPr>
                <w:b/>
                <w:bCs/>
                <w:sz w:val="22"/>
                <w:szCs w:val="22"/>
                <w:lang w:val="lv-LV"/>
              </w:rPr>
              <w:t>izbūves, pārbūves</w:t>
            </w:r>
            <w:r>
              <w:rPr>
                <w:b/>
                <w:bCs/>
                <w:sz w:val="22"/>
                <w:szCs w:val="22"/>
                <w:lang w:val="lv-LV"/>
              </w:rPr>
              <w:t>,</w:t>
            </w:r>
            <w:r w:rsidRPr="00E178E2">
              <w:rPr>
                <w:b/>
                <w:bCs/>
                <w:sz w:val="22"/>
                <w:szCs w:val="22"/>
                <w:lang w:val="lv-LV"/>
              </w:rPr>
              <w:t xml:space="preserve"> balstu </w:t>
            </w:r>
            <w:r>
              <w:rPr>
                <w:b/>
                <w:bCs/>
                <w:sz w:val="22"/>
                <w:szCs w:val="22"/>
                <w:lang w:val="lv-LV"/>
              </w:rPr>
              <w:t xml:space="preserve">vai </w:t>
            </w:r>
            <w:r w:rsidRPr="00841178">
              <w:rPr>
                <w:b/>
                <w:bCs/>
                <w:sz w:val="22"/>
                <w:szCs w:val="22"/>
                <w:lang w:val="lv-LV"/>
              </w:rPr>
              <w:t>vadu maiņas</w:t>
            </w:r>
            <w:r w:rsidRPr="00E178E2">
              <w:rPr>
                <w:b/>
                <w:bCs/>
                <w:sz w:val="22"/>
                <w:szCs w:val="22"/>
                <w:lang w:val="lv-LV"/>
              </w:rPr>
              <w:t xml:space="preserve"> darb</w:t>
            </w:r>
            <w:r>
              <w:rPr>
                <w:b/>
                <w:bCs/>
                <w:sz w:val="22"/>
                <w:szCs w:val="22"/>
                <w:lang w:val="lv-LV"/>
              </w:rPr>
              <w:t>iem.</w:t>
            </w:r>
          </w:p>
          <w:p w:rsidR="00841178" w:rsidRPr="00841178" w:rsidP="00AD6923" w14:paraId="5E5FCF0C" w14:textId="0136DBB0">
            <w:pPr>
              <w:tabs>
                <w:tab w:val="left" w:pos="567"/>
              </w:tabs>
              <w:overflowPunct w:val="0"/>
              <w:spacing w:before="120"/>
              <w:jc w:val="both"/>
              <w:textAlignment w:val="baseline"/>
              <w:rPr>
                <w:sz w:val="22"/>
                <w:szCs w:val="22"/>
                <w:lang w:val="lv-LV"/>
              </w:rPr>
            </w:pPr>
            <w:r w:rsidRPr="00841178">
              <w:rPr>
                <w:sz w:val="22"/>
                <w:szCs w:val="22"/>
                <w:lang w:val="lv-LV"/>
              </w:rPr>
              <w:t xml:space="preserve">Minēto pieredzi apliecina </w:t>
            </w:r>
            <w:r w:rsidRPr="00841178" w:rsidR="002564A8">
              <w:rPr>
                <w:rFonts w:eastAsia="Aptos"/>
                <w:color w:val="000000"/>
                <w:kern w:val="2"/>
                <w:sz w:val="22"/>
                <w:szCs w:val="22"/>
                <w:lang w:val="lv-LV" w:eastAsia="en-US"/>
                <w14:ligatures w14:val="standardContextual"/>
              </w:rPr>
              <w:t xml:space="preserve">iepriekšējo </w:t>
            </w:r>
            <w:r w:rsidRPr="00C7769B" w:rsidR="00C7769B">
              <w:rPr>
                <w:sz w:val="22"/>
                <w:szCs w:val="22"/>
                <w:lang w:val="lv-LV"/>
              </w:rPr>
              <w:t>10 (desmit)</w:t>
            </w:r>
            <w:r w:rsidRPr="00841178" w:rsidR="002564A8">
              <w:rPr>
                <w:rFonts w:eastAsia="Aptos"/>
                <w:color w:val="000000"/>
                <w:kern w:val="2"/>
                <w:sz w:val="22"/>
                <w:szCs w:val="22"/>
                <w:lang w:val="lv-LV" w:eastAsia="en-US"/>
                <w14:ligatures w14:val="standardContextual"/>
              </w:rPr>
              <w:t xml:space="preserve"> gadu laikā </w:t>
            </w:r>
            <w:r w:rsidRPr="00841178">
              <w:rPr>
                <w:rFonts w:eastAsia="Aptos"/>
                <w:color w:val="000000"/>
                <w:kern w:val="2"/>
                <w:sz w:val="22"/>
                <w:szCs w:val="22"/>
                <w:lang w:val="lv-LV" w:eastAsia="en-US"/>
                <w14:ligatures w14:val="standardContextual"/>
              </w:rPr>
              <w:t>vismaz 2 (divi) noslēgti un izpildīti līgumi</w:t>
            </w:r>
            <w:r w:rsidRPr="00841178">
              <w:rPr>
                <w:sz w:val="22"/>
                <w:szCs w:val="22"/>
                <w:lang w:val="lv-LV"/>
              </w:rPr>
              <w:t>.</w:t>
            </w:r>
            <w:r w:rsidRPr="00841178">
              <w:rPr>
                <w:rFonts w:eastAsia="Aptos"/>
                <w:color w:val="000000"/>
                <w:kern w:val="2"/>
                <w:sz w:val="22"/>
                <w:szCs w:val="22"/>
                <w:lang w:val="lv-LV" w:eastAsia="en-US"/>
                <w14:ligatures w14:val="standardContextual"/>
              </w:rPr>
              <w:t xml:space="preserve"> </w:t>
            </w:r>
          </w:p>
        </w:tc>
        <w:tc>
          <w:tcPr>
            <w:tcW w:w="0" w:type="auto"/>
          </w:tcPr>
          <w:p w:rsidR="00841178" w:rsidRPr="000025F3" w:rsidP="000006E6" w14:paraId="1C96F839" w14:textId="78DB1631">
            <w:pPr>
              <w:pStyle w:val="StyleStyle1Justified"/>
              <w:numPr>
                <w:ilvl w:val="0"/>
                <w:numId w:val="25"/>
              </w:numPr>
              <w:tabs>
                <w:tab w:val="clear" w:pos="567"/>
                <w:tab w:val="num" w:pos="1134"/>
              </w:tabs>
              <w:spacing w:before="0" w:after="120"/>
              <w:ind w:left="276" w:hanging="276"/>
              <w:rPr>
                <w:sz w:val="22"/>
                <w:szCs w:val="22"/>
              </w:rPr>
            </w:pPr>
            <w:r w:rsidRPr="000025F3">
              <w:rPr>
                <w:sz w:val="22"/>
                <w:szCs w:val="22"/>
              </w:rPr>
              <w:t>Kandidāts iesniedz informāciju atbilstoši Nolikuma 2.pielikumam "</w:t>
            </w:r>
            <w:r w:rsidRPr="000025F3" w:rsidR="00604BF1">
              <w:rPr>
                <w:sz w:val="22"/>
                <w:szCs w:val="22"/>
              </w:rPr>
              <w:t>Kvalifikācija</w:t>
            </w:r>
            <w:r w:rsidRPr="000025F3">
              <w:rPr>
                <w:sz w:val="22"/>
                <w:szCs w:val="22"/>
              </w:rPr>
              <w:t>".</w:t>
            </w:r>
          </w:p>
          <w:p w:rsidR="00841178" w:rsidRPr="00841178" w:rsidP="000006E6" w14:paraId="66BD55A8" w14:textId="77777777">
            <w:pPr>
              <w:pStyle w:val="StyleStyle1Justified"/>
              <w:numPr>
                <w:ilvl w:val="0"/>
                <w:numId w:val="10"/>
              </w:numPr>
              <w:tabs>
                <w:tab w:val="num" w:pos="1134"/>
              </w:tabs>
              <w:spacing w:after="120"/>
              <w:ind w:left="276" w:hanging="276"/>
              <w:rPr>
                <w:sz w:val="22"/>
                <w:szCs w:val="22"/>
              </w:rPr>
            </w:pPr>
            <w:r w:rsidRPr="00841178">
              <w:rPr>
                <w:sz w:val="22"/>
                <w:szCs w:val="22"/>
              </w:rPr>
              <w:t>Kandidāts iesniedz dokumentus, kuri nepārprotami apliecina šajā punktā prasīto pieredzi (piemēram: atsauksmes, izziņas, aktus vai citus dokumentus, kur norādīta informācija par darbu veidu un raksturlielumiem).</w:t>
            </w:r>
          </w:p>
          <w:p w:rsidR="00841178" w:rsidRPr="00841178" w:rsidP="000006E6" w14:paraId="088BFBA8" w14:textId="77777777">
            <w:pPr>
              <w:pStyle w:val="StyleStyle1Justified"/>
              <w:numPr>
                <w:ilvl w:val="0"/>
                <w:numId w:val="10"/>
              </w:numPr>
              <w:tabs>
                <w:tab w:val="num" w:pos="1134"/>
              </w:tabs>
              <w:spacing w:after="120"/>
              <w:ind w:left="276" w:hanging="276"/>
              <w:rPr>
                <w:sz w:val="22"/>
                <w:szCs w:val="22"/>
              </w:rPr>
            </w:pPr>
            <w:r w:rsidRPr="00841178">
              <w:rPr>
                <w:sz w:val="22"/>
                <w:szCs w:val="22"/>
              </w:rPr>
              <w:t>Profesionālo</w:t>
            </w:r>
            <w:r w:rsidRPr="00841178">
              <w:rPr>
                <w:rFonts w:eastAsia="Aptos"/>
                <w:kern w:val="2"/>
                <w:sz w:val="22"/>
                <w:szCs w:val="22"/>
                <w14:ligatures w14:val="standardContextual"/>
              </w:rPr>
              <w:t xml:space="preserve"> pieredzi pamatojošie dokumenti nav jāiesniedz, ja profesionālā pieredze gūta, izpildot līgumu ar AS "Augstsprieguma tīkls", vai informācija par profesionālo pieredzi ir pieejama Būvniecības informācijas sistēmas mājaslapā internetā https://bis.gov.lv/bisp/.</w:t>
            </w:r>
          </w:p>
        </w:tc>
      </w:tr>
      <w:tr w14:paraId="42429B60" w14:textId="77777777" w:rsidTr="00841178">
        <w:tblPrEx>
          <w:tblW w:w="0" w:type="auto"/>
          <w:tblLook w:val="04A0"/>
        </w:tblPrEx>
        <w:tc>
          <w:tcPr>
            <w:tcW w:w="0" w:type="auto"/>
          </w:tcPr>
          <w:p w:rsidR="00841178" w:rsidRPr="00841178" w:rsidP="000006E6" w14:paraId="68DB7119" w14:textId="77777777">
            <w:pPr>
              <w:numPr>
                <w:ilvl w:val="1"/>
                <w:numId w:val="17"/>
              </w:numPr>
              <w:ind w:hanging="770"/>
              <w:rPr>
                <w:bCs/>
                <w:color w:val="000000" w:themeColor="text1"/>
                <w:sz w:val="22"/>
                <w:szCs w:val="22"/>
                <w:lang w:val="lv-LV"/>
              </w:rPr>
            </w:pPr>
          </w:p>
        </w:tc>
        <w:tc>
          <w:tcPr>
            <w:tcW w:w="0" w:type="auto"/>
          </w:tcPr>
          <w:p w:rsidR="00841178" w:rsidRPr="00841178" w:rsidP="00AD6923" w14:paraId="458EB090" w14:textId="5B62C635">
            <w:pPr>
              <w:widowControl w:val="0"/>
              <w:jc w:val="both"/>
              <w:rPr>
                <w:b/>
                <w:bCs/>
                <w:color w:val="000000"/>
                <w:sz w:val="22"/>
                <w:szCs w:val="22"/>
                <w:lang w:val="lv-LV"/>
              </w:rPr>
            </w:pPr>
            <w:r w:rsidRPr="00841178">
              <w:rPr>
                <w:sz w:val="22"/>
                <w:szCs w:val="22"/>
                <w:lang w:val="lv-LV"/>
              </w:rPr>
              <w:t xml:space="preserve">Kandidāts Iepirkuma līguma izpildei piedāvā šādus atbildīgos </w:t>
            </w:r>
            <w:r w:rsidRPr="00841178">
              <w:rPr>
                <w:b/>
                <w:bCs/>
                <w:sz w:val="22"/>
                <w:szCs w:val="22"/>
                <w:lang w:val="lv-LV"/>
              </w:rPr>
              <w:t>būvspeciālistus</w:t>
            </w:r>
            <w:r w:rsidR="004F3535">
              <w:rPr>
                <w:b/>
                <w:bCs/>
                <w:sz w:val="22"/>
                <w:szCs w:val="22"/>
                <w:lang w:val="lv-LV"/>
              </w:rPr>
              <w:t xml:space="preserve"> </w:t>
            </w:r>
            <w:r w:rsidRPr="00F05F2E" w:rsidR="004F3535">
              <w:rPr>
                <w:rFonts w:eastAsia="Aptos"/>
                <w:b/>
                <w:bCs/>
                <w:kern w:val="2"/>
                <w:sz w:val="22"/>
                <w:szCs w:val="22"/>
                <w:lang w:val="lv-LV"/>
              </w:rPr>
              <w:t>(</w:t>
            </w:r>
            <w:r w:rsidRPr="00F05F2E" w:rsidR="004F3535">
              <w:rPr>
                <w:rFonts w:eastAsia="Aptos"/>
                <w:b/>
                <w:bCs/>
                <w:kern w:val="2"/>
                <w:sz w:val="22"/>
                <w:szCs w:val="22"/>
                <w:u w:val="single"/>
                <w:lang w:val="lv-LV"/>
              </w:rPr>
              <w:t>viens un tas pats speciālists var tikt norādīts ne vairāk kā divās lomās (līdzdalības pakāpēs</w:t>
            </w:r>
            <w:r>
              <w:rPr>
                <w:rStyle w:val="FootnoteReference"/>
                <w:rFonts w:eastAsia="Aptos"/>
                <w:b/>
                <w:bCs/>
                <w:kern w:val="2"/>
                <w:sz w:val="22"/>
                <w:szCs w:val="22"/>
                <w:u w:val="single"/>
                <w:lang w:val="lv-LV"/>
              </w:rPr>
              <w:footnoteReference w:id="9"/>
            </w:r>
            <w:r w:rsidR="004F3535">
              <w:rPr>
                <w:rFonts w:eastAsia="Aptos"/>
                <w:b/>
                <w:bCs/>
                <w:kern w:val="2"/>
                <w:sz w:val="22"/>
                <w:szCs w:val="22"/>
                <w:u w:val="single"/>
                <w:lang w:val="lv-LV"/>
              </w:rPr>
              <w:t>)</w:t>
            </w:r>
            <w:r w:rsidRPr="00841178">
              <w:rPr>
                <w:sz w:val="22"/>
                <w:szCs w:val="22"/>
                <w:lang w:val="lv-LV"/>
              </w:rPr>
              <w:t xml:space="preserve"> ar normatīvajiem aktiem</w:t>
            </w:r>
            <w:r>
              <w:rPr>
                <w:rStyle w:val="FootnoteReference"/>
                <w:sz w:val="22"/>
                <w:szCs w:val="22"/>
                <w:lang w:val="lv-LV"/>
              </w:rPr>
              <w:footnoteReference w:id="10"/>
            </w:r>
            <w:r w:rsidRPr="00841178">
              <w:rPr>
                <w:sz w:val="22"/>
                <w:szCs w:val="22"/>
                <w:lang w:val="lv-LV"/>
              </w:rPr>
              <w:t xml:space="preserve"> atbilstošu profesionālo kvalifikāciju un pieredzi, </w:t>
            </w:r>
            <w:r w:rsidRPr="00841178">
              <w:rPr>
                <w:b/>
                <w:bCs/>
                <w:sz w:val="22"/>
                <w:szCs w:val="22"/>
                <w:lang w:val="lv-LV"/>
              </w:rPr>
              <w:t>kuriem kopumā</w:t>
            </w:r>
            <w:r>
              <w:rPr>
                <w:rStyle w:val="FootnoteReference"/>
                <w:b/>
                <w:bCs/>
                <w:sz w:val="22"/>
                <w:szCs w:val="22"/>
                <w:lang w:val="lv-LV"/>
              </w:rPr>
              <w:footnoteReference w:id="11"/>
            </w:r>
            <w:r w:rsidRPr="00841178">
              <w:rPr>
                <w:sz w:val="22"/>
                <w:szCs w:val="22"/>
                <w:lang w:val="lv-LV"/>
              </w:rPr>
              <w:t xml:space="preserve"> ir šādi Latvijas Republikā akreditētas institūcijas izsniegti būvprakses sertifikāti:</w:t>
            </w:r>
          </w:p>
        </w:tc>
        <w:tc>
          <w:tcPr>
            <w:tcW w:w="0" w:type="auto"/>
            <w:vMerge w:val="restart"/>
          </w:tcPr>
          <w:p w:rsidR="00841178" w:rsidRPr="00C74D2C" w:rsidP="000006E6" w14:paraId="0E184E0C" w14:textId="0076BEA3">
            <w:pPr>
              <w:pStyle w:val="StyleStyle1Justified"/>
              <w:numPr>
                <w:ilvl w:val="0"/>
                <w:numId w:val="26"/>
              </w:numPr>
              <w:tabs>
                <w:tab w:val="num" w:pos="246"/>
                <w:tab w:val="num" w:pos="387"/>
                <w:tab w:val="clear" w:pos="567"/>
              </w:tabs>
              <w:spacing w:before="0" w:after="0"/>
              <w:ind w:left="276" w:hanging="276"/>
              <w:rPr>
                <w:sz w:val="22"/>
                <w:szCs w:val="22"/>
              </w:rPr>
            </w:pPr>
            <w:r w:rsidRPr="00C74D2C">
              <w:rPr>
                <w:sz w:val="22"/>
                <w:szCs w:val="22"/>
              </w:rPr>
              <w:t xml:space="preserve">Kandidāts iesniedz informāciju atbilstoši Nolikuma </w:t>
            </w:r>
            <w:r w:rsidRPr="00C74D2C" w:rsidR="00BB145E">
              <w:rPr>
                <w:sz w:val="22"/>
                <w:szCs w:val="22"/>
              </w:rPr>
              <w:t>2</w:t>
            </w:r>
            <w:r w:rsidRPr="00C74D2C">
              <w:rPr>
                <w:sz w:val="22"/>
                <w:szCs w:val="22"/>
              </w:rPr>
              <w:t>.</w:t>
            </w:r>
            <w:r w:rsidRPr="00C74D2C" w:rsidR="00BB145E">
              <w:rPr>
                <w:sz w:val="22"/>
                <w:szCs w:val="22"/>
              </w:rPr>
              <w:t> </w:t>
            </w:r>
            <w:r w:rsidRPr="00C74D2C">
              <w:rPr>
                <w:sz w:val="22"/>
                <w:szCs w:val="22"/>
              </w:rPr>
              <w:t>pielikumam "</w:t>
            </w:r>
            <w:r w:rsidRPr="00C74D2C" w:rsidR="00BB145E">
              <w:rPr>
                <w:sz w:val="22"/>
                <w:szCs w:val="22"/>
              </w:rPr>
              <w:t>Kvalifikācija</w:t>
            </w:r>
            <w:r w:rsidRPr="00C74D2C">
              <w:rPr>
                <w:sz w:val="22"/>
                <w:szCs w:val="22"/>
              </w:rPr>
              <w:t>".</w:t>
            </w:r>
          </w:p>
          <w:p w:rsidR="00841178" w:rsidRPr="00841178" w:rsidP="000006E6" w14:paraId="5576CBA5" w14:textId="77777777">
            <w:pPr>
              <w:pStyle w:val="StyleStyle1Justified"/>
              <w:numPr>
                <w:ilvl w:val="0"/>
                <w:numId w:val="10"/>
              </w:numPr>
              <w:tabs>
                <w:tab w:val="num" w:pos="246"/>
                <w:tab w:val="num" w:pos="387"/>
                <w:tab w:val="clear" w:pos="567"/>
              </w:tabs>
              <w:spacing w:before="120" w:after="0"/>
              <w:ind w:left="276" w:hanging="276"/>
              <w:rPr>
                <w:sz w:val="22"/>
                <w:szCs w:val="22"/>
              </w:rPr>
            </w:pPr>
            <w:r w:rsidRPr="00841178">
              <w:rPr>
                <w:sz w:val="22"/>
                <w:szCs w:val="22"/>
              </w:rPr>
              <w:t xml:space="preserve">Kandidāts iesniedz </w:t>
            </w:r>
            <w:r w:rsidRPr="00841178">
              <w:rPr>
                <w:sz w:val="22"/>
                <w:szCs w:val="22"/>
              </w:rPr>
              <w:t>būvspeciālistu</w:t>
            </w:r>
            <w:r w:rsidRPr="00841178">
              <w:rPr>
                <w:sz w:val="22"/>
                <w:szCs w:val="22"/>
              </w:rPr>
              <w:t xml:space="preserve"> apliecības par elektrodrošības grupas piešķiršanu</w:t>
            </w:r>
            <w:r>
              <w:rPr>
                <w:sz w:val="22"/>
                <w:szCs w:val="22"/>
                <w:vertAlign w:val="superscript"/>
              </w:rPr>
              <w:footnoteReference w:id="12"/>
            </w:r>
            <w:r w:rsidRPr="00841178">
              <w:rPr>
                <w:sz w:val="22"/>
                <w:szCs w:val="22"/>
              </w:rPr>
              <w:t xml:space="preserve"> (ja attiecināms).</w:t>
            </w:r>
          </w:p>
          <w:p w:rsidR="00841178" w:rsidRPr="00841178" w:rsidP="000006E6" w14:paraId="496F5601" w14:textId="77777777">
            <w:pPr>
              <w:pStyle w:val="StyleStyle1Justified"/>
              <w:numPr>
                <w:ilvl w:val="0"/>
                <w:numId w:val="10"/>
              </w:numPr>
              <w:tabs>
                <w:tab w:val="num" w:pos="246"/>
                <w:tab w:val="num" w:pos="387"/>
                <w:tab w:val="clear" w:pos="567"/>
              </w:tabs>
              <w:spacing w:before="120" w:after="0"/>
              <w:ind w:left="246" w:hanging="284"/>
              <w:rPr>
                <w:sz w:val="22"/>
                <w:szCs w:val="22"/>
              </w:rPr>
            </w:pPr>
            <w:r w:rsidRPr="00841178">
              <w:rPr>
                <w:sz w:val="22"/>
                <w:szCs w:val="22"/>
              </w:rPr>
              <w:t>Kandidāts iesniedz darba aizsardzības koordinatora profesionālo kvalifikāciju apliecinošus dokumentus.</w:t>
            </w:r>
          </w:p>
          <w:p w:rsidR="00841178" w:rsidRPr="00841178" w:rsidP="000006E6" w14:paraId="4F432EC4" w14:textId="77777777">
            <w:pPr>
              <w:pStyle w:val="StyleStyle1Justified"/>
              <w:numPr>
                <w:ilvl w:val="0"/>
                <w:numId w:val="10"/>
              </w:numPr>
              <w:tabs>
                <w:tab w:val="num" w:pos="246"/>
                <w:tab w:val="num" w:pos="387"/>
                <w:tab w:val="clear" w:pos="567"/>
              </w:tabs>
              <w:spacing w:before="120" w:after="0"/>
              <w:ind w:left="246" w:hanging="284"/>
              <w:rPr>
                <w:sz w:val="22"/>
                <w:szCs w:val="22"/>
              </w:rPr>
            </w:pPr>
            <w:r w:rsidRPr="00841178">
              <w:rPr>
                <w:sz w:val="22"/>
                <w:szCs w:val="22"/>
              </w:rPr>
              <w:t xml:space="preserve">Komisija pārbauda informāciju par </w:t>
            </w:r>
            <w:r w:rsidRPr="00841178">
              <w:rPr>
                <w:sz w:val="22"/>
                <w:szCs w:val="22"/>
              </w:rPr>
              <w:t>būvspeciālistu</w:t>
            </w:r>
            <w:r w:rsidRPr="00841178">
              <w:rPr>
                <w:sz w:val="22"/>
                <w:szCs w:val="22"/>
              </w:rPr>
              <w:t xml:space="preserve"> profesionālo kvalifikāciju  un pieredzi </w:t>
            </w:r>
            <w:r w:rsidRPr="00841178">
              <w:rPr>
                <w:sz w:val="22"/>
                <w:szCs w:val="22"/>
              </w:rPr>
              <w:t>Būvspeciālistu</w:t>
            </w:r>
            <w:r w:rsidRPr="00841178">
              <w:rPr>
                <w:sz w:val="22"/>
                <w:szCs w:val="22"/>
              </w:rPr>
              <w:t xml:space="preserve"> reģistrā </w:t>
            </w:r>
            <w:hyperlink r:id="rId24" w:history="1">
              <w:r w:rsidRPr="00841178">
                <w:rPr>
                  <w:color w:val="0000FF"/>
                  <w:sz w:val="22"/>
                  <w:szCs w:val="22"/>
                  <w:u w:val="single"/>
                </w:rPr>
                <w:t>https://bis.gov.lv/bisp/lv/specialist_certificates</w:t>
              </w:r>
            </w:hyperlink>
            <w:r w:rsidRPr="00841178">
              <w:rPr>
                <w:sz w:val="22"/>
                <w:szCs w:val="22"/>
              </w:rPr>
              <w:t xml:space="preserve"> vai attiecīgās </w:t>
            </w:r>
            <w:hyperlink r:id="rId25" w:history="1">
              <w:r w:rsidRPr="00841178">
                <w:rPr>
                  <w:color w:val="0000FF"/>
                  <w:sz w:val="22"/>
                  <w:szCs w:val="22"/>
                  <w:u w:val="single"/>
                </w:rPr>
                <w:t>sertificēšanas institūcijas</w:t>
              </w:r>
            </w:hyperlink>
            <w:r w:rsidRPr="00841178">
              <w:rPr>
                <w:sz w:val="22"/>
                <w:szCs w:val="22"/>
              </w:rPr>
              <w:t xml:space="preserve"> reģistrā.</w:t>
            </w:r>
          </w:p>
          <w:p w:rsidR="00841178" w:rsidRPr="00841178" w:rsidP="000006E6" w14:paraId="5F65FD34" w14:textId="77777777">
            <w:pPr>
              <w:pStyle w:val="StyleStyle1Justified"/>
              <w:numPr>
                <w:ilvl w:val="0"/>
                <w:numId w:val="10"/>
              </w:numPr>
              <w:tabs>
                <w:tab w:val="num" w:pos="246"/>
                <w:tab w:val="num" w:pos="387"/>
                <w:tab w:val="clear" w:pos="567"/>
              </w:tabs>
              <w:spacing w:before="120" w:after="0"/>
              <w:ind w:left="246" w:hanging="284"/>
              <w:rPr>
                <w:sz w:val="22"/>
                <w:szCs w:val="22"/>
              </w:rPr>
            </w:pPr>
            <w:r w:rsidRPr="00841178">
              <w:rPr>
                <w:sz w:val="22"/>
                <w:szCs w:val="22"/>
              </w:rPr>
              <w:t>Būvspeciālistu</w:t>
            </w:r>
            <w:r w:rsidRPr="00841178">
              <w:rPr>
                <w:sz w:val="22"/>
                <w:szCs w:val="22"/>
              </w:rPr>
              <w:t xml:space="preserve"> profesionālo kvalifikāciju un pieredzi pamatojošie dokumenti nav jāiesniedz, ja šī informācija ir pieejama </w:t>
            </w:r>
            <w:r w:rsidRPr="00841178">
              <w:rPr>
                <w:sz w:val="22"/>
                <w:szCs w:val="22"/>
              </w:rPr>
              <w:t>Būvspeciālistu</w:t>
            </w:r>
            <w:r w:rsidRPr="00841178">
              <w:rPr>
                <w:sz w:val="22"/>
                <w:szCs w:val="22"/>
              </w:rPr>
              <w:t xml:space="preserve"> reģistrā </w:t>
            </w:r>
            <w:hyperlink r:id="rId24" w:history="1">
              <w:r w:rsidRPr="00841178">
                <w:rPr>
                  <w:color w:val="0000FF"/>
                  <w:sz w:val="22"/>
                  <w:szCs w:val="22"/>
                  <w:u w:val="single"/>
                </w:rPr>
                <w:t>https://bis.gov.lv/bisp/lv/specialist_certificates</w:t>
              </w:r>
            </w:hyperlink>
            <w:r w:rsidRPr="00841178">
              <w:rPr>
                <w:sz w:val="22"/>
                <w:szCs w:val="22"/>
              </w:rPr>
              <w:t xml:space="preserve">. </w:t>
            </w:r>
          </w:p>
          <w:p w:rsidR="00841178" w:rsidRPr="00841178" w:rsidP="000006E6" w14:paraId="66AF9239" w14:textId="77777777">
            <w:pPr>
              <w:numPr>
                <w:ilvl w:val="0"/>
                <w:numId w:val="10"/>
              </w:numPr>
              <w:tabs>
                <w:tab w:val="num" w:pos="246"/>
                <w:tab w:val="num" w:pos="1134"/>
              </w:tabs>
              <w:spacing w:before="120"/>
              <w:ind w:left="284" w:hanging="284"/>
              <w:jc w:val="both"/>
              <w:rPr>
                <w:sz w:val="22"/>
                <w:szCs w:val="22"/>
                <w:lang w:val="lv-LV" w:eastAsia="en-US"/>
              </w:rPr>
            </w:pPr>
            <w:r w:rsidRPr="00841178">
              <w:rPr>
                <w:sz w:val="22"/>
                <w:szCs w:val="22"/>
                <w:lang w:val="lv-LV" w:eastAsia="en-US"/>
              </w:rPr>
              <w:t xml:space="preserve">Ja </w:t>
            </w:r>
            <w:r w:rsidRPr="00841178">
              <w:rPr>
                <w:sz w:val="22"/>
                <w:szCs w:val="22"/>
                <w:lang w:val="lv-LV" w:eastAsia="en-US"/>
              </w:rPr>
              <w:t>Būvspeciālistu</w:t>
            </w:r>
            <w:r w:rsidRPr="00841178">
              <w:rPr>
                <w:sz w:val="22"/>
                <w:szCs w:val="22"/>
                <w:lang w:val="lv-LV" w:eastAsia="en-US"/>
              </w:rPr>
              <w:t xml:space="preserve"> reģistrā nav pieejama visa šajā punktā prasītā informācija, kandidāts iesniedz dokumentus, kuri nepārprotami apliecina šajā punktā prasīto </w:t>
            </w:r>
            <w:r w:rsidRPr="00841178">
              <w:rPr>
                <w:sz w:val="22"/>
                <w:szCs w:val="22"/>
                <w:lang w:val="lv-LV" w:eastAsia="en-US"/>
              </w:rPr>
              <w:t>būvspeciālistu</w:t>
            </w:r>
            <w:r w:rsidRPr="00841178">
              <w:rPr>
                <w:sz w:val="22"/>
                <w:szCs w:val="22"/>
                <w:lang w:val="lv-LV" w:eastAsia="en-US"/>
              </w:rPr>
              <w:t xml:space="preserve"> profesionālo kvalifikāciju  un pieredzi (piemēram: sertifikātus, izdruku no BIS, atsauksmi, izziņu, aktu vai citu dokumentu).</w:t>
            </w:r>
          </w:p>
          <w:p w:rsidR="00841178" w:rsidRPr="00841178" w:rsidP="000006E6" w14:paraId="788988D8" w14:textId="77777777">
            <w:pPr>
              <w:numPr>
                <w:ilvl w:val="0"/>
                <w:numId w:val="10"/>
              </w:numPr>
              <w:tabs>
                <w:tab w:val="num" w:pos="246"/>
                <w:tab w:val="num" w:pos="1134"/>
              </w:tabs>
              <w:spacing w:before="120"/>
              <w:ind w:left="284" w:hanging="284"/>
              <w:jc w:val="both"/>
              <w:rPr>
                <w:sz w:val="22"/>
                <w:szCs w:val="22"/>
                <w:lang w:val="lv-LV"/>
              </w:rPr>
            </w:pPr>
            <w:r w:rsidRPr="00841178">
              <w:rPr>
                <w:sz w:val="22"/>
                <w:szCs w:val="22"/>
                <w:lang w:val="lv-LV" w:eastAsia="en-US"/>
              </w:rPr>
              <w:t xml:space="preserve">Komisijai ir tiesības pieprasīt kandidātam iesniegt papildu dokumentus, lai pārbaudītu tā atbilstību šī punkta prasībām. </w:t>
            </w:r>
          </w:p>
          <w:p w:rsidR="00841178" w:rsidRPr="00841178" w:rsidP="000006E6" w14:paraId="4F53B523" w14:textId="77777777">
            <w:pPr>
              <w:numPr>
                <w:ilvl w:val="0"/>
                <w:numId w:val="10"/>
              </w:numPr>
              <w:tabs>
                <w:tab w:val="num" w:pos="246"/>
                <w:tab w:val="num" w:pos="1134"/>
              </w:tabs>
              <w:spacing w:before="120"/>
              <w:ind w:left="284" w:hanging="284"/>
              <w:jc w:val="both"/>
              <w:rPr>
                <w:sz w:val="22"/>
                <w:szCs w:val="22"/>
                <w:lang w:val="lv-LV" w:eastAsia="en-US"/>
              </w:rPr>
            </w:pPr>
            <w:bookmarkStart w:id="9" w:name="_Hlk216303284"/>
            <w:r w:rsidRPr="00841178">
              <w:rPr>
                <w:sz w:val="22"/>
                <w:szCs w:val="22"/>
                <w:lang w:val="lv-LV" w:eastAsia="en-US"/>
              </w:rPr>
              <w:t>Ja piesaistītais speciālists  nav darba tiesiskajās attiecībās ar kandidātu, tad papildus klāt ir jāpievieno savstarpēja vienošanās vai abpusējs apliecinājums par attiecīgā darbinieka piekrišanu dalībai iepirkumā un uzvaras gadījumā, arī līguma izpildē.</w:t>
            </w:r>
          </w:p>
          <w:bookmarkEnd w:id="9"/>
          <w:p w:rsidR="00841178" w:rsidRPr="00841178" w:rsidP="00AD6923" w14:paraId="5958E47E" w14:textId="77777777">
            <w:pPr>
              <w:pStyle w:val="ListParagraph"/>
              <w:widowControl w:val="0"/>
              <w:tabs>
                <w:tab w:val="left" w:pos="350"/>
              </w:tabs>
              <w:ind w:left="33"/>
              <w:jc w:val="both"/>
              <w:rPr>
                <w:sz w:val="22"/>
                <w:szCs w:val="22"/>
                <w:lang w:val="lv-LV"/>
              </w:rPr>
            </w:pPr>
          </w:p>
        </w:tc>
      </w:tr>
      <w:tr w14:paraId="37D6D97E" w14:textId="77777777" w:rsidTr="00841178">
        <w:tblPrEx>
          <w:tblW w:w="0" w:type="auto"/>
          <w:tblLook w:val="04A0"/>
        </w:tblPrEx>
        <w:tc>
          <w:tcPr>
            <w:tcW w:w="0" w:type="auto"/>
          </w:tcPr>
          <w:p w:rsidR="00841178" w:rsidRPr="00841178" w:rsidP="000006E6" w14:paraId="104F9768" w14:textId="77777777">
            <w:pPr>
              <w:numPr>
                <w:ilvl w:val="2"/>
                <w:numId w:val="17"/>
              </w:numPr>
              <w:ind w:left="0" w:firstLine="0"/>
              <w:rPr>
                <w:bCs/>
                <w:color w:val="000000" w:themeColor="text1"/>
                <w:sz w:val="22"/>
                <w:szCs w:val="22"/>
                <w:lang w:val="lv-LV"/>
              </w:rPr>
            </w:pPr>
          </w:p>
        </w:tc>
        <w:tc>
          <w:tcPr>
            <w:tcW w:w="0" w:type="auto"/>
          </w:tcPr>
          <w:p w:rsidR="00841178" w:rsidRPr="00841178" w:rsidP="002203D8" w14:paraId="587028FA" w14:textId="1F85B30A">
            <w:pPr>
              <w:pStyle w:val="Default"/>
              <w:widowControl w:val="0"/>
              <w:spacing w:before="120" w:line="240" w:lineRule="auto"/>
              <w:jc w:val="both"/>
              <w:rPr>
                <w:rFonts w:ascii="Times New Roman" w:hAnsi="Times New Roman" w:cs="Times New Roman"/>
                <w:sz w:val="22"/>
                <w:szCs w:val="22"/>
              </w:rPr>
            </w:pPr>
            <w:r w:rsidRPr="00841178">
              <w:rPr>
                <w:rFonts w:ascii="Times New Roman" w:hAnsi="Times New Roman" w:cs="Times New Roman"/>
                <w:sz w:val="22"/>
                <w:szCs w:val="22"/>
              </w:rPr>
              <w:t>vismaz</w:t>
            </w:r>
            <w:r w:rsidRPr="00841178">
              <w:rPr>
                <w:rFonts w:ascii="Times New Roman" w:hAnsi="Times New Roman" w:cs="Times New Roman"/>
                <w:b/>
                <w:bCs/>
                <w:sz w:val="22"/>
                <w:szCs w:val="22"/>
              </w:rPr>
              <w:t xml:space="preserve"> 1 (viens)</w:t>
            </w:r>
            <w:r w:rsidRPr="00841178">
              <w:rPr>
                <w:rFonts w:ascii="Times New Roman" w:hAnsi="Times New Roman" w:cs="Times New Roman"/>
                <w:sz w:val="22"/>
                <w:szCs w:val="22"/>
              </w:rPr>
              <w:t xml:space="preserve"> speciālists</w:t>
            </w:r>
            <w:r w:rsidRPr="00841178">
              <w:rPr>
                <w:rFonts w:ascii="Times New Roman" w:hAnsi="Times New Roman" w:cs="Times New Roman"/>
                <w:b/>
                <w:bCs/>
                <w:sz w:val="22"/>
                <w:szCs w:val="22"/>
              </w:rPr>
              <w:t xml:space="preserve"> – </w:t>
            </w:r>
            <w:r w:rsidRPr="00841178">
              <w:rPr>
                <w:rFonts w:ascii="Times New Roman" w:hAnsi="Times New Roman" w:cs="Times New Roman"/>
                <w:b/>
                <w:bCs/>
                <w:sz w:val="22"/>
                <w:szCs w:val="22"/>
              </w:rPr>
              <w:t>atbildīgais būvdarbu vadītājs</w:t>
            </w:r>
            <w:r>
              <w:rPr>
                <w:rStyle w:val="FootnoteReference"/>
                <w:rFonts w:ascii="Times New Roman" w:hAnsi="Times New Roman" w:cs="Times New Roman"/>
                <w:b/>
                <w:bCs/>
                <w:sz w:val="22"/>
                <w:szCs w:val="22"/>
              </w:rPr>
              <w:footnoteReference w:id="13"/>
            </w:r>
            <w:r w:rsidRPr="00841178">
              <w:rPr>
                <w:rFonts w:ascii="Times New Roman" w:hAnsi="Times New Roman" w:cs="Times New Roman"/>
                <w:sz w:val="22"/>
                <w:szCs w:val="22"/>
              </w:rPr>
              <w:t>, kuram ir:</w:t>
            </w:r>
          </w:p>
          <w:p w:rsidR="00841178" w:rsidRPr="00841178" w:rsidP="000006E6" w14:paraId="61E0E180" w14:textId="77777777">
            <w:pPr>
              <w:pStyle w:val="ListParagraph"/>
              <w:widowControl w:val="0"/>
              <w:numPr>
                <w:ilvl w:val="0"/>
                <w:numId w:val="13"/>
              </w:numPr>
              <w:spacing w:before="120"/>
              <w:ind w:left="316" w:hanging="316"/>
              <w:contextualSpacing w:val="0"/>
              <w:jc w:val="both"/>
              <w:rPr>
                <w:sz w:val="22"/>
                <w:szCs w:val="22"/>
                <w:lang w:val="lv-LV"/>
              </w:rPr>
            </w:pPr>
            <w:r w:rsidRPr="00841178">
              <w:rPr>
                <w:sz w:val="22"/>
                <w:szCs w:val="22"/>
                <w:lang w:val="lv-LV"/>
              </w:rPr>
              <w:t xml:space="preserve">sertifikāts reglamentētā sfērā </w:t>
            </w:r>
            <w:r w:rsidRPr="00841178">
              <w:rPr>
                <w:b/>
                <w:bCs/>
                <w:sz w:val="22"/>
                <w:szCs w:val="22"/>
                <w:lang w:val="lv-LV"/>
              </w:rPr>
              <w:t xml:space="preserve">"Elektroietaišu izbūves darbu no 110 </w:t>
            </w:r>
            <w:r w:rsidRPr="00841178">
              <w:rPr>
                <w:b/>
                <w:bCs/>
                <w:sz w:val="22"/>
                <w:szCs w:val="22"/>
                <w:lang w:val="lv-LV"/>
              </w:rPr>
              <w:t>kV</w:t>
            </w:r>
            <w:r w:rsidRPr="00841178">
              <w:rPr>
                <w:b/>
                <w:bCs/>
                <w:sz w:val="22"/>
                <w:szCs w:val="22"/>
                <w:lang w:val="lv-LV"/>
              </w:rPr>
              <w:t xml:space="preserve"> līdz 400 </w:t>
            </w:r>
            <w:r w:rsidRPr="00841178">
              <w:rPr>
                <w:b/>
                <w:bCs/>
                <w:sz w:val="22"/>
                <w:szCs w:val="22"/>
                <w:lang w:val="lv-LV"/>
              </w:rPr>
              <w:t>kV</w:t>
            </w:r>
            <w:r w:rsidRPr="00841178">
              <w:rPr>
                <w:b/>
                <w:bCs/>
                <w:sz w:val="22"/>
                <w:szCs w:val="22"/>
                <w:lang w:val="lv-LV"/>
              </w:rPr>
              <w:t xml:space="preserve"> vadīšana un būvuzraudzība"</w:t>
            </w:r>
            <w:r w:rsidRPr="00841178">
              <w:rPr>
                <w:sz w:val="22"/>
                <w:szCs w:val="22"/>
                <w:lang w:val="lv-LV"/>
              </w:rPr>
              <w:t>;</w:t>
            </w:r>
          </w:p>
          <w:p w:rsidR="00841178" w:rsidRPr="00841178" w:rsidP="000006E6" w14:paraId="0B37CDCF" w14:textId="77777777">
            <w:pPr>
              <w:pStyle w:val="ListParagraph"/>
              <w:widowControl w:val="0"/>
              <w:numPr>
                <w:ilvl w:val="0"/>
                <w:numId w:val="13"/>
              </w:numPr>
              <w:spacing w:before="120"/>
              <w:ind w:left="316" w:hanging="316"/>
              <w:contextualSpacing w:val="0"/>
              <w:jc w:val="both"/>
              <w:rPr>
                <w:sz w:val="22"/>
                <w:szCs w:val="22"/>
                <w:lang w:val="lv-LV"/>
              </w:rPr>
            </w:pPr>
            <w:r w:rsidRPr="00841178">
              <w:rPr>
                <w:sz w:val="22"/>
                <w:szCs w:val="22"/>
                <w:lang w:val="lv-LV"/>
              </w:rPr>
              <w:t>sertifikācijas virziens</w:t>
            </w:r>
            <w:r w:rsidRPr="00841178">
              <w:rPr>
                <w:b/>
                <w:bCs/>
                <w:sz w:val="22"/>
                <w:szCs w:val="22"/>
                <w:lang w:val="lv-LV"/>
              </w:rPr>
              <w:t xml:space="preserve"> </w:t>
            </w:r>
            <w:r w:rsidRPr="00841178">
              <w:rPr>
                <w:sz w:val="22"/>
                <w:szCs w:val="22"/>
                <w:lang w:val="lv-LV"/>
              </w:rPr>
              <w:t>"</w:t>
            </w:r>
            <w:r w:rsidRPr="00841178">
              <w:rPr>
                <w:b/>
                <w:bCs/>
                <w:sz w:val="22"/>
                <w:szCs w:val="22"/>
                <w:lang w:val="lv-LV"/>
              </w:rPr>
              <w:t xml:space="preserve">110-400 </w:t>
            </w:r>
            <w:r w:rsidRPr="00841178">
              <w:rPr>
                <w:b/>
                <w:bCs/>
                <w:sz w:val="22"/>
                <w:szCs w:val="22"/>
                <w:lang w:val="lv-LV"/>
              </w:rPr>
              <w:t>kV</w:t>
            </w:r>
            <w:r w:rsidRPr="00841178">
              <w:rPr>
                <w:b/>
                <w:bCs/>
                <w:sz w:val="22"/>
                <w:szCs w:val="22"/>
                <w:lang w:val="lv-LV"/>
              </w:rPr>
              <w:t xml:space="preserve"> sprieguma gaisvadu līnijas"</w:t>
            </w:r>
            <w:r w:rsidRPr="00841178">
              <w:rPr>
                <w:sz w:val="22"/>
                <w:szCs w:val="22"/>
                <w:lang w:val="lv-LV"/>
              </w:rPr>
              <w:t>;</w:t>
            </w:r>
          </w:p>
          <w:p w:rsidR="00841178" w:rsidRPr="00841178" w:rsidP="000006E6" w14:paraId="76DF3DA9" w14:textId="3D325BBE">
            <w:pPr>
              <w:pStyle w:val="ListParagraph"/>
              <w:widowControl w:val="0"/>
              <w:numPr>
                <w:ilvl w:val="0"/>
                <w:numId w:val="13"/>
              </w:numPr>
              <w:spacing w:before="120"/>
              <w:ind w:left="316" w:hanging="316"/>
              <w:contextualSpacing w:val="0"/>
              <w:jc w:val="both"/>
              <w:rPr>
                <w:color w:val="000000"/>
                <w:sz w:val="22"/>
                <w:szCs w:val="22"/>
                <w:lang w:val="lv-LV"/>
              </w:rPr>
            </w:pPr>
            <w:r w:rsidRPr="00841178">
              <w:rPr>
                <w:b/>
                <w:bCs/>
                <w:color w:val="000000"/>
                <w:sz w:val="22"/>
                <w:szCs w:val="22"/>
                <w:lang w:val="lv-LV"/>
              </w:rPr>
              <w:t>pieredze:</w:t>
            </w:r>
            <w:r w:rsidRPr="00841178">
              <w:rPr>
                <w:color w:val="000000"/>
                <w:sz w:val="22"/>
                <w:szCs w:val="22"/>
                <w:lang w:val="lv-LV"/>
              </w:rPr>
              <w:t xml:space="preserve"> </w:t>
            </w:r>
            <w:r w:rsidRPr="00841178">
              <w:rPr>
                <w:sz w:val="22"/>
                <w:szCs w:val="22"/>
                <w:lang w:val="lv-LV"/>
              </w:rPr>
              <w:t xml:space="preserve">kā </w:t>
            </w:r>
            <w:r w:rsidRPr="00841178">
              <w:rPr>
                <w:color w:val="000000"/>
                <w:sz w:val="22"/>
                <w:szCs w:val="22"/>
                <w:lang w:val="lv-LV"/>
              </w:rPr>
              <w:t xml:space="preserve">atbildīgais būvdarbu vadītājs ir vadījis </w:t>
            </w:r>
            <w:r w:rsidRPr="004E5187" w:rsidR="004E5187">
              <w:rPr>
                <w:color w:val="000000"/>
                <w:sz w:val="22"/>
                <w:szCs w:val="22"/>
                <w:lang w:val="lv-LV"/>
              </w:rPr>
              <w:t xml:space="preserve">110 </w:t>
            </w:r>
            <w:r w:rsidRPr="004E5187" w:rsidR="004E5187">
              <w:rPr>
                <w:color w:val="000000"/>
                <w:sz w:val="22"/>
                <w:szCs w:val="22"/>
                <w:lang w:val="lv-LV"/>
              </w:rPr>
              <w:t>kV</w:t>
            </w:r>
            <w:r w:rsidRPr="004E5187" w:rsidR="004E5187">
              <w:rPr>
                <w:color w:val="000000"/>
                <w:sz w:val="22"/>
                <w:szCs w:val="22"/>
                <w:lang w:val="lv-LV"/>
              </w:rPr>
              <w:t xml:space="preserve"> vai augstāka sprieguma gaisvadu līnijas izbūves, pārbūves vai balstu maiņas darbus, kuru ietvaros kopumā izbūvēti, pārbūvēti vai nomainīti vismaz 50 balsti</w:t>
            </w:r>
            <w:r w:rsidRPr="00841178">
              <w:rPr>
                <w:color w:val="000000"/>
                <w:sz w:val="22"/>
                <w:szCs w:val="22"/>
                <w:lang w:val="lv-LV"/>
              </w:rPr>
              <w:t>;</w:t>
            </w:r>
          </w:p>
          <w:p w:rsidR="00841178" w:rsidRPr="00841178" w:rsidP="000006E6" w14:paraId="6D4D76D3" w14:textId="6EAC9E81">
            <w:pPr>
              <w:pStyle w:val="ListParagraph"/>
              <w:widowControl w:val="0"/>
              <w:numPr>
                <w:ilvl w:val="0"/>
                <w:numId w:val="13"/>
              </w:numPr>
              <w:spacing w:before="120"/>
              <w:ind w:left="316" w:hanging="316"/>
              <w:contextualSpacing w:val="0"/>
              <w:jc w:val="both"/>
              <w:rPr>
                <w:color w:val="000000"/>
                <w:sz w:val="22"/>
                <w:szCs w:val="22"/>
                <w:lang w:val="lv-LV"/>
              </w:rPr>
            </w:pPr>
            <w:r w:rsidRPr="00841178">
              <w:rPr>
                <w:color w:val="000000"/>
                <w:sz w:val="22"/>
                <w:szCs w:val="22"/>
                <w:lang w:val="lv-LV"/>
              </w:rPr>
              <w:t xml:space="preserve">minēto pieredzi </w:t>
            </w:r>
            <w:r w:rsidRPr="00841178">
              <w:rPr>
                <w:b/>
                <w:bCs/>
                <w:color w:val="000000"/>
                <w:sz w:val="22"/>
                <w:szCs w:val="22"/>
                <w:lang w:val="lv-LV"/>
              </w:rPr>
              <w:t>apliecina</w:t>
            </w:r>
            <w:r w:rsidRPr="00841178">
              <w:rPr>
                <w:color w:val="000000"/>
                <w:sz w:val="22"/>
                <w:szCs w:val="22"/>
                <w:lang w:val="lv-LV"/>
              </w:rPr>
              <w:t xml:space="preserve"> </w:t>
            </w:r>
            <w:r w:rsidRPr="004E5187" w:rsidR="004E5187">
              <w:rPr>
                <w:color w:val="000000"/>
                <w:sz w:val="22"/>
                <w:szCs w:val="22"/>
                <w:lang w:val="lv-LV"/>
              </w:rPr>
              <w:t xml:space="preserve">iepriekšējo 10 (desmit) gadu laikā vismaz 2 (divi) izpildīti līgumi ar kopējo vērtību vismaz 4 000 000 (četri miljoni </w:t>
            </w:r>
            <w:r w:rsidRPr="004E5187" w:rsidR="004E5187">
              <w:rPr>
                <w:i/>
                <w:iCs/>
                <w:color w:val="000000"/>
                <w:sz w:val="22"/>
                <w:szCs w:val="22"/>
                <w:lang w:val="lv-LV"/>
              </w:rPr>
              <w:t>euro</w:t>
            </w:r>
            <w:r w:rsidRPr="004E5187" w:rsidR="004E5187">
              <w:rPr>
                <w:color w:val="000000"/>
                <w:sz w:val="22"/>
                <w:szCs w:val="22"/>
                <w:lang w:val="lv-LV"/>
              </w:rPr>
              <w:t>)</w:t>
            </w:r>
            <w:r w:rsidRPr="00841178">
              <w:rPr>
                <w:color w:val="000000"/>
                <w:sz w:val="22"/>
                <w:szCs w:val="22"/>
                <w:lang w:val="lv-LV"/>
              </w:rPr>
              <w:t>;</w:t>
            </w:r>
          </w:p>
          <w:p w:rsidR="00841178" w:rsidRPr="00841178" w:rsidP="000006E6" w14:paraId="4FD4755C" w14:textId="77777777">
            <w:pPr>
              <w:pStyle w:val="Default"/>
              <w:widowControl w:val="0"/>
              <w:numPr>
                <w:ilvl w:val="0"/>
                <w:numId w:val="13"/>
              </w:numPr>
              <w:spacing w:before="120" w:line="240" w:lineRule="auto"/>
              <w:ind w:left="316" w:hanging="316"/>
              <w:jc w:val="both"/>
              <w:rPr>
                <w:rFonts w:ascii="Times New Roman" w:hAnsi="Times New Roman" w:cs="Times New Roman"/>
                <w:sz w:val="22"/>
                <w:szCs w:val="22"/>
                <w:shd w:val="clear" w:color="auto" w:fill="FFFFFF"/>
              </w:rPr>
            </w:pPr>
            <w:r w:rsidRPr="00841178">
              <w:rPr>
                <w:rFonts w:ascii="Times New Roman" w:hAnsi="Times New Roman" w:cs="Times New Roman"/>
                <w:b/>
                <w:bCs/>
                <w:sz w:val="22"/>
                <w:szCs w:val="22"/>
              </w:rPr>
              <w:t>latviešu valodas prasmes</w:t>
            </w:r>
            <w:r w:rsidRPr="00841178">
              <w:rPr>
                <w:rFonts w:ascii="Times New Roman" w:hAnsi="Times New Roman" w:cs="Times New Roman"/>
                <w:sz w:val="22"/>
                <w:szCs w:val="22"/>
              </w:rPr>
              <w:t xml:space="preserve"> vismaz vidējā līmeņa 2. pakāpē (B2)</w:t>
            </w:r>
            <w:r>
              <w:rPr>
                <w:rStyle w:val="FootnoteReference"/>
                <w:rFonts w:ascii="Times New Roman" w:hAnsi="Times New Roman" w:cs="Times New Roman"/>
                <w:sz w:val="22"/>
                <w:szCs w:val="22"/>
              </w:rPr>
              <w:footnoteReference w:id="14"/>
            </w:r>
            <w:r w:rsidRPr="00841178">
              <w:rPr>
                <w:rFonts w:ascii="Times New Roman" w:hAnsi="Times New Roman" w:cs="Times New Roman"/>
                <w:sz w:val="22"/>
                <w:szCs w:val="22"/>
              </w:rPr>
              <w:t xml:space="preserve"> (šo prasību var izpildīt, arī piesaistot tulku</w:t>
            </w:r>
            <w:r w:rsidRPr="00841178">
              <w:rPr>
                <w:rFonts w:ascii="Times New Roman" w:hAnsi="Times New Roman" w:cs="Times New Roman"/>
                <w:color w:val="000000" w:themeColor="text1"/>
                <w:sz w:val="22"/>
                <w:szCs w:val="22"/>
              </w:rPr>
              <w:t>, ko nodrošina kandidāts vai pretendents</w:t>
            </w:r>
            <w:r w:rsidRPr="00841178">
              <w:rPr>
                <w:rFonts w:ascii="Times New Roman" w:hAnsi="Times New Roman" w:cs="Times New Roman"/>
                <w:sz w:val="22"/>
                <w:szCs w:val="22"/>
              </w:rPr>
              <w:t>)</w:t>
            </w:r>
            <w:r w:rsidRPr="00841178">
              <w:rPr>
                <w:rFonts w:ascii="Times New Roman" w:hAnsi="Times New Roman" w:cs="Times New Roman"/>
                <w:color w:val="000000" w:themeColor="text1"/>
                <w:sz w:val="22"/>
                <w:szCs w:val="22"/>
                <w:shd w:val="clear" w:color="auto" w:fill="E2EFD9" w:themeFill="accent6" w:themeFillTint="33"/>
              </w:rPr>
              <w:t>;</w:t>
            </w:r>
            <w:r w:rsidRPr="00841178">
              <w:rPr>
                <w:rFonts w:ascii="Times New Roman" w:hAnsi="Times New Roman" w:cs="Times New Roman"/>
                <w:b/>
                <w:bCs/>
                <w:sz w:val="22"/>
                <w:szCs w:val="22"/>
              </w:rPr>
              <w:t xml:space="preserve"> </w:t>
            </w:r>
          </w:p>
          <w:p w:rsidR="00841178" w:rsidRPr="00841178" w:rsidP="000006E6" w14:paraId="24A73C3D" w14:textId="77777777">
            <w:pPr>
              <w:pStyle w:val="Default"/>
              <w:widowControl w:val="0"/>
              <w:numPr>
                <w:ilvl w:val="0"/>
                <w:numId w:val="13"/>
              </w:numPr>
              <w:spacing w:before="120" w:line="240" w:lineRule="auto"/>
              <w:ind w:left="316" w:hanging="316"/>
              <w:jc w:val="both"/>
              <w:rPr>
                <w:rFonts w:ascii="Times New Roman" w:hAnsi="Times New Roman" w:cs="Times New Roman"/>
                <w:b/>
                <w:bCs/>
                <w:sz w:val="22"/>
                <w:szCs w:val="22"/>
              </w:rPr>
            </w:pPr>
            <w:r w:rsidRPr="00841178">
              <w:rPr>
                <w:rFonts w:ascii="Times New Roman" w:hAnsi="Times New Roman" w:cs="Times New Roman"/>
                <w:b/>
                <w:bCs/>
                <w:sz w:val="22"/>
                <w:szCs w:val="22"/>
              </w:rPr>
              <w:t>var papildus</w:t>
            </w:r>
            <w:r w:rsidRPr="00841178">
              <w:rPr>
                <w:rFonts w:ascii="Times New Roman" w:hAnsi="Times New Roman" w:cs="Times New Roman"/>
                <w:sz w:val="22"/>
                <w:szCs w:val="22"/>
              </w:rPr>
              <w:t xml:space="preserve"> veikt darbu vadītāja pienākumus,</w:t>
            </w:r>
            <w:r w:rsidRPr="00841178">
              <w:rPr>
                <w:rFonts w:ascii="Times New Roman" w:hAnsi="Times New Roman" w:cs="Times New Roman"/>
                <w:b/>
                <w:bCs/>
                <w:sz w:val="22"/>
                <w:szCs w:val="22"/>
              </w:rPr>
              <w:t xml:space="preserve"> nevar papildus</w:t>
            </w:r>
            <w:r w:rsidRPr="00841178">
              <w:rPr>
                <w:rFonts w:ascii="Times New Roman" w:hAnsi="Times New Roman" w:cs="Times New Roman"/>
                <w:sz w:val="22"/>
                <w:szCs w:val="22"/>
              </w:rPr>
              <w:t xml:space="preserve"> veikt cita speciālista pienākumus.</w:t>
            </w:r>
          </w:p>
        </w:tc>
        <w:tc>
          <w:tcPr>
            <w:tcW w:w="0" w:type="auto"/>
            <w:vMerge/>
          </w:tcPr>
          <w:p w:rsidR="00841178" w:rsidRPr="00841178" w:rsidP="00AD6923" w14:paraId="3EBEC6A1"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spacing w:before="120"/>
              <w:jc w:val="both"/>
              <w:rPr>
                <w:rFonts w:cs="Times New Roman"/>
                <w:sz w:val="22"/>
                <w:szCs w:val="22"/>
                <w:highlight w:val="magenta"/>
              </w:rPr>
            </w:pPr>
          </w:p>
        </w:tc>
      </w:tr>
      <w:tr w14:paraId="225B3438" w14:textId="77777777" w:rsidTr="00841178">
        <w:tblPrEx>
          <w:tblW w:w="0" w:type="auto"/>
          <w:tblLook w:val="04A0"/>
        </w:tblPrEx>
        <w:tc>
          <w:tcPr>
            <w:tcW w:w="0" w:type="auto"/>
          </w:tcPr>
          <w:p w:rsidR="00841178" w:rsidRPr="00841178" w:rsidP="000006E6" w14:paraId="486289CB" w14:textId="77777777">
            <w:pPr>
              <w:numPr>
                <w:ilvl w:val="2"/>
                <w:numId w:val="17"/>
              </w:numPr>
              <w:ind w:left="0" w:firstLine="0"/>
              <w:rPr>
                <w:bCs/>
                <w:color w:val="000000" w:themeColor="text1"/>
                <w:sz w:val="22"/>
                <w:szCs w:val="22"/>
                <w:lang w:val="lv-LV"/>
              </w:rPr>
            </w:pPr>
          </w:p>
        </w:tc>
        <w:tc>
          <w:tcPr>
            <w:tcW w:w="0" w:type="auto"/>
          </w:tcPr>
          <w:p w:rsidR="00BA779E" w:rsidP="00BE7655" w14:paraId="7A77716E" w14:textId="3901E457">
            <w:pPr>
              <w:pStyle w:val="Default"/>
              <w:spacing w:before="120" w:line="240" w:lineRule="auto"/>
              <w:jc w:val="both"/>
              <w:rPr>
                <w:rFonts w:ascii="Times New Roman" w:hAnsi="Times New Roman" w:cs="Times New Roman"/>
                <w:sz w:val="22"/>
                <w:szCs w:val="22"/>
              </w:rPr>
            </w:pPr>
            <w:r w:rsidRPr="00841178">
              <w:rPr>
                <w:rFonts w:ascii="Times New Roman" w:hAnsi="Times New Roman" w:cs="Times New Roman"/>
                <w:sz w:val="22"/>
                <w:szCs w:val="22"/>
              </w:rPr>
              <w:t xml:space="preserve">vismaz </w:t>
            </w:r>
            <w:r w:rsidRPr="00841178">
              <w:rPr>
                <w:rFonts w:ascii="Times New Roman" w:hAnsi="Times New Roman" w:cs="Times New Roman"/>
                <w:b/>
                <w:bCs/>
                <w:sz w:val="22"/>
                <w:szCs w:val="22"/>
              </w:rPr>
              <w:t>2 (divi)</w:t>
            </w:r>
            <w:r w:rsidRPr="00841178">
              <w:rPr>
                <w:rFonts w:ascii="Times New Roman" w:hAnsi="Times New Roman" w:cs="Times New Roman"/>
                <w:sz w:val="22"/>
                <w:szCs w:val="22"/>
              </w:rPr>
              <w:t xml:space="preserve"> </w:t>
            </w:r>
            <w:r w:rsidRPr="00841178">
              <w:rPr>
                <w:rFonts w:ascii="Times New Roman" w:hAnsi="Times New Roman" w:cs="Times New Roman"/>
                <w:b/>
                <w:bCs/>
                <w:sz w:val="22"/>
                <w:szCs w:val="22"/>
              </w:rPr>
              <w:t>darbu vadītāji</w:t>
            </w:r>
            <w:r w:rsidRPr="00841178">
              <w:rPr>
                <w:rFonts w:ascii="Times New Roman" w:hAnsi="Times New Roman" w:cs="Times New Roman"/>
                <w:sz w:val="22"/>
                <w:szCs w:val="22"/>
              </w:rPr>
              <w:t xml:space="preserve">, kuriem </w:t>
            </w:r>
            <w:r>
              <w:rPr>
                <w:rFonts w:ascii="Times New Roman" w:hAnsi="Times New Roman" w:cs="Times New Roman"/>
                <w:sz w:val="22"/>
                <w:szCs w:val="22"/>
              </w:rPr>
              <w:t xml:space="preserve">kopumā </w:t>
            </w:r>
            <w:r w:rsidRPr="00841178">
              <w:rPr>
                <w:rFonts w:ascii="Times New Roman" w:hAnsi="Times New Roman" w:cs="Times New Roman"/>
                <w:sz w:val="22"/>
                <w:szCs w:val="22"/>
              </w:rPr>
              <w:t>ir sertifikāt</w:t>
            </w:r>
            <w:r w:rsidR="001F50CC">
              <w:rPr>
                <w:rFonts w:ascii="Times New Roman" w:hAnsi="Times New Roman" w:cs="Times New Roman"/>
                <w:sz w:val="22"/>
                <w:szCs w:val="22"/>
              </w:rPr>
              <w:t>i</w:t>
            </w:r>
            <w:r>
              <w:rPr>
                <w:rFonts w:ascii="Times New Roman" w:hAnsi="Times New Roman" w:cs="Times New Roman"/>
                <w:sz w:val="22"/>
                <w:szCs w:val="22"/>
              </w:rPr>
              <w:t>:</w:t>
            </w:r>
          </w:p>
          <w:p w:rsidR="00841178" w:rsidP="00BE7655" w14:paraId="06A56F14" w14:textId="6225C18E">
            <w:pPr>
              <w:pStyle w:val="Default"/>
              <w:spacing w:before="120" w:line="240" w:lineRule="auto"/>
              <w:jc w:val="both"/>
              <w:rPr>
                <w:rFonts w:ascii="Times New Roman" w:hAnsi="Times New Roman" w:cs="Times New Roman"/>
                <w:b/>
                <w:bCs/>
                <w:sz w:val="22"/>
                <w:szCs w:val="22"/>
              </w:rPr>
            </w:pPr>
            <w:r>
              <w:rPr>
                <w:rFonts w:ascii="Times New Roman" w:hAnsi="Times New Roman" w:cs="Times New Roman"/>
                <w:sz w:val="22"/>
                <w:szCs w:val="22"/>
              </w:rPr>
              <w:t xml:space="preserve">1) </w:t>
            </w:r>
            <w:r w:rsidRPr="00841178">
              <w:rPr>
                <w:rFonts w:ascii="Times New Roman" w:hAnsi="Times New Roman" w:cs="Times New Roman"/>
                <w:sz w:val="22"/>
                <w:szCs w:val="22"/>
              </w:rPr>
              <w:t xml:space="preserve">reglamentētā sfērā "Elektroietaišu izbūves darbu no 110 </w:t>
            </w:r>
            <w:r w:rsidRPr="00841178">
              <w:rPr>
                <w:rFonts w:ascii="Times New Roman" w:hAnsi="Times New Roman" w:cs="Times New Roman"/>
                <w:sz w:val="22"/>
                <w:szCs w:val="22"/>
              </w:rPr>
              <w:t>kV</w:t>
            </w:r>
            <w:r w:rsidRPr="00841178">
              <w:rPr>
                <w:rFonts w:ascii="Times New Roman" w:hAnsi="Times New Roman" w:cs="Times New Roman"/>
                <w:sz w:val="22"/>
                <w:szCs w:val="22"/>
              </w:rPr>
              <w:t xml:space="preserve"> līdz 400 </w:t>
            </w:r>
            <w:r w:rsidRPr="00841178">
              <w:rPr>
                <w:rFonts w:ascii="Times New Roman" w:hAnsi="Times New Roman" w:cs="Times New Roman"/>
                <w:sz w:val="22"/>
                <w:szCs w:val="22"/>
              </w:rPr>
              <w:t>kV</w:t>
            </w:r>
            <w:r w:rsidRPr="00841178">
              <w:rPr>
                <w:rFonts w:ascii="Times New Roman" w:hAnsi="Times New Roman" w:cs="Times New Roman"/>
                <w:sz w:val="22"/>
                <w:szCs w:val="22"/>
              </w:rPr>
              <w:t xml:space="preserve"> vadīšana un būvuzraudzība" sertifikācijas virziens </w:t>
            </w:r>
            <w:r w:rsidRPr="00841178">
              <w:rPr>
                <w:rFonts w:ascii="Times New Roman" w:hAnsi="Times New Roman" w:cs="Times New Roman"/>
                <w:b/>
                <w:bCs/>
                <w:sz w:val="22"/>
                <w:szCs w:val="22"/>
              </w:rPr>
              <w:t xml:space="preserve">"110-400 </w:t>
            </w:r>
            <w:r w:rsidRPr="00841178">
              <w:rPr>
                <w:rFonts w:ascii="Times New Roman" w:hAnsi="Times New Roman" w:cs="Times New Roman"/>
                <w:b/>
                <w:bCs/>
                <w:sz w:val="22"/>
                <w:szCs w:val="22"/>
              </w:rPr>
              <w:t>kV</w:t>
            </w:r>
            <w:r w:rsidRPr="00841178">
              <w:rPr>
                <w:rFonts w:ascii="Times New Roman" w:hAnsi="Times New Roman" w:cs="Times New Roman"/>
                <w:b/>
                <w:bCs/>
                <w:sz w:val="22"/>
                <w:szCs w:val="22"/>
              </w:rPr>
              <w:t xml:space="preserve"> sprieguma gaisvadu līnijas"</w:t>
            </w:r>
            <w:r>
              <w:rPr>
                <w:rFonts w:ascii="Times New Roman" w:hAnsi="Times New Roman" w:cs="Times New Roman"/>
                <w:b/>
                <w:bCs/>
                <w:sz w:val="22"/>
                <w:szCs w:val="22"/>
              </w:rPr>
              <w:t>;</w:t>
            </w:r>
          </w:p>
          <w:p w:rsidR="00BA779E" w:rsidRPr="00841178" w:rsidP="00BE7655" w14:paraId="074D147B" w14:textId="735241C9">
            <w:pPr>
              <w:pStyle w:val="Default"/>
              <w:spacing w:before="120" w:line="240" w:lineRule="auto"/>
              <w:jc w:val="both"/>
              <w:rPr>
                <w:rFonts w:ascii="Times New Roman" w:hAnsi="Times New Roman" w:cs="Times New Roman"/>
                <w:sz w:val="22"/>
                <w:szCs w:val="22"/>
                <w:highlight w:val="magenta"/>
              </w:rPr>
            </w:pPr>
            <w:r>
              <w:rPr>
                <w:rFonts w:ascii="Times New Roman" w:hAnsi="Times New Roman" w:cs="Times New Roman"/>
                <w:sz w:val="22"/>
                <w:szCs w:val="22"/>
              </w:rPr>
              <w:t xml:space="preserve">2) </w:t>
            </w:r>
            <w:r w:rsidRPr="00841178">
              <w:rPr>
                <w:rFonts w:ascii="Times New Roman" w:hAnsi="Times New Roman" w:cs="Times New Roman"/>
                <w:sz w:val="22"/>
                <w:szCs w:val="22"/>
              </w:rPr>
              <w:t xml:space="preserve">reglamentētā sfērā </w:t>
            </w:r>
            <w:r w:rsidRPr="00BA779E">
              <w:rPr>
                <w:rFonts w:ascii="Times New Roman" w:hAnsi="Times New Roman" w:cs="Times New Roman"/>
                <w:b/>
                <w:bCs/>
                <w:sz w:val="22"/>
                <w:szCs w:val="22"/>
              </w:rPr>
              <w:t>"Ēku būvdarbu vadīšana un būvuzraudzība"</w:t>
            </w:r>
            <w:r>
              <w:rPr>
                <w:rFonts w:ascii="Times New Roman" w:hAnsi="Times New Roman" w:cs="Times New Roman"/>
                <w:sz w:val="22"/>
                <w:szCs w:val="22"/>
              </w:rPr>
              <w:t>.</w:t>
            </w:r>
          </w:p>
        </w:tc>
        <w:tc>
          <w:tcPr>
            <w:tcW w:w="0" w:type="auto"/>
            <w:vMerge/>
          </w:tcPr>
          <w:p w:rsidR="00841178" w:rsidRPr="00841178" w:rsidP="00AD6923" w14:paraId="33175D18"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spacing w:before="120"/>
              <w:jc w:val="both"/>
              <w:rPr>
                <w:rFonts w:cs="Times New Roman"/>
                <w:sz w:val="22"/>
                <w:szCs w:val="22"/>
                <w:highlight w:val="magenta"/>
              </w:rPr>
            </w:pPr>
          </w:p>
        </w:tc>
      </w:tr>
      <w:tr w14:paraId="454CFEAC" w14:textId="77777777" w:rsidTr="00841178">
        <w:tblPrEx>
          <w:tblW w:w="0" w:type="auto"/>
          <w:tblLook w:val="04A0"/>
        </w:tblPrEx>
        <w:tc>
          <w:tcPr>
            <w:tcW w:w="0" w:type="auto"/>
          </w:tcPr>
          <w:p w:rsidR="00841178" w:rsidRPr="00841178" w:rsidP="000006E6" w14:paraId="1FEEFB4C" w14:textId="77777777">
            <w:pPr>
              <w:numPr>
                <w:ilvl w:val="2"/>
                <w:numId w:val="17"/>
              </w:numPr>
              <w:ind w:left="0" w:firstLine="0"/>
              <w:rPr>
                <w:bCs/>
                <w:color w:val="000000" w:themeColor="text1"/>
                <w:sz w:val="22"/>
                <w:szCs w:val="22"/>
                <w:lang w:val="lv-LV"/>
              </w:rPr>
            </w:pPr>
          </w:p>
        </w:tc>
        <w:tc>
          <w:tcPr>
            <w:tcW w:w="0" w:type="auto"/>
          </w:tcPr>
          <w:p w:rsidR="00841178" w:rsidRPr="00841178" w:rsidP="007F4862" w14:paraId="2E2B59DE" w14:textId="0AE31C90">
            <w:pPr>
              <w:pStyle w:val="Default"/>
              <w:widowControl w:val="0"/>
              <w:spacing w:before="120" w:line="240" w:lineRule="auto"/>
              <w:jc w:val="both"/>
              <w:rPr>
                <w:rFonts w:ascii="Times New Roman" w:hAnsi="Times New Roman" w:cs="Times New Roman"/>
                <w:b/>
                <w:bCs/>
                <w:sz w:val="22"/>
                <w:szCs w:val="22"/>
              </w:rPr>
            </w:pPr>
            <w:r w:rsidRPr="00841178">
              <w:rPr>
                <w:rFonts w:ascii="Times New Roman" w:hAnsi="Times New Roman" w:cs="Times New Roman"/>
                <w:sz w:val="22"/>
                <w:szCs w:val="22"/>
              </w:rPr>
              <w:t xml:space="preserve">vismaz </w:t>
            </w:r>
            <w:r w:rsidRPr="00841178">
              <w:rPr>
                <w:rFonts w:ascii="Times New Roman" w:hAnsi="Times New Roman" w:cs="Times New Roman"/>
                <w:b/>
                <w:bCs/>
                <w:sz w:val="22"/>
                <w:szCs w:val="22"/>
              </w:rPr>
              <w:t>4 (četri)</w:t>
            </w:r>
            <w:r w:rsidRPr="00841178">
              <w:rPr>
                <w:rFonts w:ascii="Times New Roman" w:hAnsi="Times New Roman" w:cs="Times New Roman"/>
                <w:sz w:val="22"/>
                <w:szCs w:val="22"/>
              </w:rPr>
              <w:t xml:space="preserve"> speciālisti</w:t>
            </w:r>
            <w:r w:rsidRPr="00841178">
              <w:rPr>
                <w:rFonts w:ascii="Times New Roman" w:hAnsi="Times New Roman" w:cs="Times New Roman"/>
                <w:b/>
                <w:bCs/>
                <w:sz w:val="22"/>
                <w:szCs w:val="22"/>
              </w:rPr>
              <w:t xml:space="preserve"> – </w:t>
            </w:r>
            <w:r w:rsidRPr="00841178">
              <w:rPr>
                <w:rFonts w:ascii="Times New Roman" w:hAnsi="Times New Roman" w:cs="Times New Roman"/>
                <w:b/>
                <w:bCs/>
                <w:sz w:val="22"/>
                <w:szCs w:val="22"/>
              </w:rPr>
              <w:t>atbildīgais par darba izpildi</w:t>
            </w:r>
            <w:r>
              <w:rPr>
                <w:rStyle w:val="FootnoteReference"/>
                <w:rFonts w:ascii="Times New Roman" w:hAnsi="Times New Roman" w:cs="Times New Roman"/>
                <w:b/>
                <w:bCs/>
                <w:sz w:val="22"/>
                <w:szCs w:val="22"/>
              </w:rPr>
              <w:footnoteReference w:id="15"/>
            </w:r>
            <w:r w:rsidRPr="00841178">
              <w:rPr>
                <w:rFonts w:ascii="Times New Roman" w:hAnsi="Times New Roman" w:cs="Times New Roman"/>
                <w:sz w:val="22"/>
                <w:szCs w:val="22"/>
              </w:rPr>
              <w:t>, kuram ir</w:t>
            </w:r>
            <w:r w:rsidRPr="00841178">
              <w:rPr>
                <w:rFonts w:ascii="Times New Roman" w:hAnsi="Times New Roman" w:cs="Times New Roman"/>
                <w:b/>
                <w:bCs/>
                <w:sz w:val="22"/>
                <w:szCs w:val="22"/>
              </w:rPr>
              <w:t>:</w:t>
            </w:r>
          </w:p>
          <w:p w:rsidR="00841178" w:rsidRPr="00841178" w:rsidP="000006E6" w14:paraId="50236985" w14:textId="77777777">
            <w:pPr>
              <w:pStyle w:val="Default"/>
              <w:widowControl w:val="0"/>
              <w:numPr>
                <w:ilvl w:val="0"/>
                <w:numId w:val="20"/>
              </w:numPr>
              <w:spacing w:before="120" w:line="240" w:lineRule="auto"/>
              <w:ind w:left="312"/>
              <w:jc w:val="both"/>
              <w:rPr>
                <w:rFonts w:ascii="Times New Roman" w:hAnsi="Times New Roman" w:cs="Times New Roman"/>
                <w:color w:val="000000" w:themeColor="text1"/>
                <w:sz w:val="22"/>
                <w:szCs w:val="22"/>
                <w:shd w:val="clear" w:color="auto" w:fill="FFFFFF"/>
              </w:rPr>
            </w:pPr>
            <w:r w:rsidRPr="00841178">
              <w:rPr>
                <w:rFonts w:ascii="Times New Roman" w:hAnsi="Times New Roman" w:cs="Times New Roman"/>
                <w:color w:val="000000" w:themeColor="text1"/>
                <w:sz w:val="22"/>
                <w:szCs w:val="22"/>
              </w:rPr>
              <w:t xml:space="preserve">piešķirta </w:t>
            </w:r>
            <w:r w:rsidRPr="00841178">
              <w:rPr>
                <w:rFonts w:ascii="Times New Roman" w:hAnsi="Times New Roman" w:cs="Times New Roman"/>
                <w:b/>
                <w:bCs/>
                <w:color w:val="000000" w:themeColor="text1"/>
                <w:sz w:val="22"/>
                <w:szCs w:val="22"/>
              </w:rPr>
              <w:t>C augstsprieguma  elektrodrošības grupa</w:t>
            </w:r>
            <w:r>
              <w:rPr>
                <w:rStyle w:val="FootnoteReference"/>
                <w:rFonts w:ascii="Times New Roman" w:hAnsi="Times New Roman" w:cs="Times New Roman"/>
                <w:color w:val="000000" w:themeColor="text1"/>
                <w:sz w:val="22"/>
                <w:szCs w:val="22"/>
              </w:rPr>
              <w:footnoteReference w:id="16"/>
            </w:r>
            <w:r w:rsidRPr="00841178">
              <w:rPr>
                <w:rFonts w:ascii="Times New Roman" w:hAnsi="Times New Roman" w:cs="Times New Roman"/>
                <w:color w:val="000000" w:themeColor="text1"/>
                <w:sz w:val="22"/>
                <w:szCs w:val="22"/>
              </w:rPr>
              <w:t>;</w:t>
            </w:r>
          </w:p>
          <w:p w:rsidR="00841178" w:rsidRPr="00841178" w:rsidP="000006E6" w14:paraId="79940547" w14:textId="77777777">
            <w:pPr>
              <w:pStyle w:val="Default"/>
              <w:widowControl w:val="0"/>
              <w:numPr>
                <w:ilvl w:val="0"/>
                <w:numId w:val="20"/>
              </w:numPr>
              <w:spacing w:before="120" w:line="240" w:lineRule="auto"/>
              <w:ind w:left="312" w:hanging="316"/>
              <w:jc w:val="both"/>
              <w:rPr>
                <w:rFonts w:ascii="Times New Roman" w:hAnsi="Times New Roman" w:cs="Times New Roman"/>
                <w:color w:val="000000" w:themeColor="text1"/>
                <w:sz w:val="22"/>
                <w:szCs w:val="22"/>
                <w:shd w:val="clear" w:color="auto" w:fill="FFFFFF"/>
              </w:rPr>
            </w:pPr>
            <w:r w:rsidRPr="00841178">
              <w:rPr>
                <w:rFonts w:ascii="Times New Roman" w:hAnsi="Times New Roman" w:cs="Times New Roman"/>
                <w:b/>
                <w:bCs/>
                <w:sz w:val="22"/>
                <w:szCs w:val="22"/>
              </w:rPr>
              <w:t>latviešu valodas prasmes</w:t>
            </w:r>
            <w:r w:rsidRPr="00841178">
              <w:rPr>
                <w:rFonts w:ascii="Times New Roman" w:hAnsi="Times New Roman" w:cs="Times New Roman"/>
                <w:sz w:val="22"/>
                <w:szCs w:val="22"/>
              </w:rPr>
              <w:t xml:space="preserve"> vismaz vidējā līmeņa 2. pakāpē (B2)</w:t>
            </w:r>
            <w:r>
              <w:rPr>
                <w:rStyle w:val="FootnoteReference"/>
                <w:rFonts w:ascii="Times New Roman" w:hAnsi="Times New Roman" w:cs="Times New Roman"/>
                <w:sz w:val="22"/>
                <w:szCs w:val="22"/>
              </w:rPr>
              <w:footnoteReference w:id="17"/>
            </w:r>
            <w:r w:rsidRPr="00841178">
              <w:rPr>
                <w:rFonts w:ascii="Times New Roman" w:hAnsi="Times New Roman" w:cs="Times New Roman"/>
                <w:sz w:val="22"/>
                <w:szCs w:val="22"/>
              </w:rPr>
              <w:t xml:space="preserve"> (šo prasību var izpildīt, arī piesaistot tulku</w:t>
            </w:r>
            <w:r w:rsidRPr="00841178">
              <w:rPr>
                <w:rFonts w:ascii="Times New Roman" w:hAnsi="Times New Roman" w:cs="Times New Roman"/>
                <w:color w:val="000000" w:themeColor="text1"/>
                <w:sz w:val="22"/>
                <w:szCs w:val="22"/>
              </w:rPr>
              <w:t>, ko nodrošina kandidāts vai pretendents</w:t>
            </w:r>
            <w:r w:rsidRPr="00841178">
              <w:rPr>
                <w:rFonts w:ascii="Times New Roman" w:hAnsi="Times New Roman" w:cs="Times New Roman"/>
                <w:sz w:val="22"/>
                <w:szCs w:val="22"/>
              </w:rPr>
              <w:t>);</w:t>
            </w:r>
          </w:p>
          <w:p w:rsidR="00841178" w:rsidRPr="00841178" w:rsidP="000006E6" w14:paraId="3E9B7F90" w14:textId="77777777">
            <w:pPr>
              <w:pStyle w:val="Default"/>
              <w:widowControl w:val="0"/>
              <w:numPr>
                <w:ilvl w:val="0"/>
                <w:numId w:val="20"/>
              </w:numPr>
              <w:spacing w:before="120" w:line="240" w:lineRule="auto"/>
              <w:ind w:left="312" w:hanging="316"/>
              <w:jc w:val="both"/>
              <w:rPr>
                <w:rFonts w:ascii="Times New Roman" w:hAnsi="Times New Roman" w:cs="Times New Roman"/>
                <w:color w:val="000000" w:themeColor="text1"/>
                <w:sz w:val="22"/>
                <w:szCs w:val="22"/>
                <w:shd w:val="clear" w:color="auto" w:fill="FFFFFF"/>
              </w:rPr>
            </w:pPr>
            <w:r w:rsidRPr="00841178">
              <w:rPr>
                <w:rFonts w:ascii="Times New Roman" w:hAnsi="Times New Roman" w:cs="Times New Roman"/>
                <w:b/>
                <w:bCs/>
                <w:sz w:val="22"/>
                <w:szCs w:val="22"/>
              </w:rPr>
              <w:t>var papildus</w:t>
            </w:r>
            <w:r w:rsidRPr="00841178">
              <w:rPr>
                <w:rFonts w:ascii="Times New Roman" w:hAnsi="Times New Roman" w:cs="Times New Roman"/>
                <w:sz w:val="22"/>
                <w:szCs w:val="22"/>
              </w:rPr>
              <w:t xml:space="preserve"> veikt pienākumus, kas saistīti ar būvniecības un montāžas darbiem un tehnisko parametru mērīšanas un pārbaudes darbiem.</w:t>
            </w:r>
          </w:p>
        </w:tc>
        <w:tc>
          <w:tcPr>
            <w:tcW w:w="0" w:type="auto"/>
            <w:vMerge/>
          </w:tcPr>
          <w:p w:rsidR="00841178" w:rsidRPr="00841178" w:rsidP="00AD6923" w14:paraId="6E797A12"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spacing w:before="120"/>
              <w:jc w:val="both"/>
              <w:rPr>
                <w:rFonts w:cs="Times New Roman"/>
                <w:sz w:val="22"/>
                <w:szCs w:val="22"/>
                <w:highlight w:val="magenta"/>
              </w:rPr>
            </w:pPr>
          </w:p>
        </w:tc>
      </w:tr>
      <w:tr w14:paraId="427EB69F" w14:textId="77777777" w:rsidTr="00841178">
        <w:tblPrEx>
          <w:tblW w:w="0" w:type="auto"/>
          <w:tblLook w:val="04A0"/>
        </w:tblPrEx>
        <w:tc>
          <w:tcPr>
            <w:tcW w:w="0" w:type="auto"/>
          </w:tcPr>
          <w:p w:rsidR="00841178" w:rsidRPr="00841178" w:rsidP="000006E6" w14:paraId="35D2E952" w14:textId="77777777">
            <w:pPr>
              <w:numPr>
                <w:ilvl w:val="2"/>
                <w:numId w:val="17"/>
              </w:numPr>
              <w:ind w:left="0" w:firstLine="0"/>
              <w:rPr>
                <w:bCs/>
                <w:color w:val="000000" w:themeColor="text1"/>
                <w:sz w:val="22"/>
                <w:szCs w:val="22"/>
                <w:lang w:val="lv-LV"/>
              </w:rPr>
            </w:pPr>
          </w:p>
        </w:tc>
        <w:tc>
          <w:tcPr>
            <w:tcW w:w="0" w:type="auto"/>
          </w:tcPr>
          <w:p w:rsidR="00841178" w:rsidRPr="00841178" w:rsidP="006E7EDE" w14:paraId="774DCAA6" w14:textId="2BE6CC21">
            <w:pPr>
              <w:pStyle w:val="Default"/>
              <w:widowControl w:val="0"/>
              <w:spacing w:before="120" w:line="240" w:lineRule="auto"/>
              <w:jc w:val="both"/>
              <w:rPr>
                <w:rFonts w:ascii="Times New Roman" w:hAnsi="Times New Roman" w:cs="Times New Roman"/>
                <w:b/>
                <w:bCs/>
                <w:sz w:val="22"/>
                <w:szCs w:val="22"/>
              </w:rPr>
            </w:pPr>
            <w:r w:rsidRPr="00841178">
              <w:rPr>
                <w:rFonts w:ascii="Times New Roman" w:hAnsi="Times New Roman" w:cs="Times New Roman"/>
                <w:sz w:val="22"/>
                <w:szCs w:val="22"/>
              </w:rPr>
              <w:t xml:space="preserve">vismaz </w:t>
            </w:r>
            <w:r w:rsidRPr="00841178">
              <w:rPr>
                <w:rFonts w:ascii="Times New Roman" w:hAnsi="Times New Roman" w:cs="Times New Roman"/>
                <w:b/>
                <w:bCs/>
                <w:sz w:val="22"/>
                <w:szCs w:val="22"/>
              </w:rPr>
              <w:t>1 (viens)</w:t>
            </w:r>
            <w:r w:rsidRPr="00841178">
              <w:rPr>
                <w:rFonts w:ascii="Times New Roman" w:hAnsi="Times New Roman" w:cs="Times New Roman"/>
                <w:sz w:val="22"/>
                <w:szCs w:val="22"/>
              </w:rPr>
              <w:t xml:space="preserve"> </w:t>
            </w:r>
            <w:r w:rsidRPr="00841178">
              <w:rPr>
                <w:rFonts w:ascii="Times New Roman" w:hAnsi="Times New Roman" w:cs="Times New Roman"/>
                <w:b/>
                <w:bCs/>
                <w:sz w:val="22"/>
                <w:szCs w:val="22"/>
              </w:rPr>
              <w:t>speciālists elektroietaišu tehnisko parametru mērīšanai un pārbaudei</w:t>
            </w:r>
            <w:r w:rsidRPr="00841178">
              <w:rPr>
                <w:rFonts w:ascii="Times New Roman" w:hAnsi="Times New Roman" w:cs="Times New Roman"/>
                <w:sz w:val="22"/>
                <w:szCs w:val="22"/>
              </w:rPr>
              <w:t>, kuram ir:</w:t>
            </w:r>
          </w:p>
          <w:p w:rsidR="00841178" w:rsidRPr="00841178" w:rsidP="000006E6" w14:paraId="7E6436AA" w14:textId="77777777">
            <w:pPr>
              <w:pStyle w:val="Default"/>
              <w:widowControl w:val="0"/>
              <w:numPr>
                <w:ilvl w:val="0"/>
                <w:numId w:val="21"/>
              </w:numPr>
              <w:spacing w:before="120" w:line="240" w:lineRule="auto"/>
              <w:ind w:left="458" w:hanging="425"/>
              <w:jc w:val="both"/>
              <w:rPr>
                <w:rFonts w:ascii="Times New Roman" w:hAnsi="Times New Roman" w:cs="Times New Roman"/>
                <w:sz w:val="22"/>
                <w:szCs w:val="22"/>
              </w:rPr>
            </w:pPr>
            <w:r w:rsidRPr="00841178">
              <w:rPr>
                <w:rFonts w:ascii="Times New Roman" w:hAnsi="Times New Roman" w:cs="Times New Roman"/>
                <w:sz w:val="22"/>
                <w:szCs w:val="22"/>
              </w:rPr>
              <w:t xml:space="preserve">sertifikāts nereglamentētā sfērā </w:t>
            </w:r>
            <w:r w:rsidRPr="00841178">
              <w:rPr>
                <w:rFonts w:ascii="Times New Roman" w:hAnsi="Times New Roman" w:cs="Times New Roman"/>
                <w:b/>
                <w:bCs/>
                <w:sz w:val="22"/>
                <w:szCs w:val="22"/>
              </w:rPr>
              <w:t xml:space="preserve">"110-400 </w:t>
            </w:r>
            <w:r w:rsidRPr="00841178">
              <w:rPr>
                <w:rFonts w:ascii="Times New Roman" w:hAnsi="Times New Roman" w:cs="Times New Roman"/>
                <w:b/>
                <w:bCs/>
                <w:sz w:val="22"/>
                <w:szCs w:val="22"/>
              </w:rPr>
              <w:t>kV</w:t>
            </w:r>
            <w:r w:rsidRPr="00841178">
              <w:rPr>
                <w:rFonts w:ascii="Times New Roman" w:hAnsi="Times New Roman" w:cs="Times New Roman"/>
                <w:b/>
                <w:bCs/>
                <w:sz w:val="22"/>
                <w:szCs w:val="22"/>
              </w:rPr>
              <w:t xml:space="preserve"> sprieguma elektroietaišu tehnisko parametru mērīšana un pārbaude"</w:t>
            </w:r>
            <w:r w:rsidRPr="00841178">
              <w:rPr>
                <w:rFonts w:ascii="Times New Roman" w:hAnsi="Times New Roman" w:cs="Times New Roman"/>
                <w:sz w:val="22"/>
                <w:szCs w:val="22"/>
              </w:rPr>
              <w:t xml:space="preserve">; </w:t>
            </w:r>
          </w:p>
          <w:p w:rsidR="00841178" w:rsidRPr="00801E05" w:rsidP="000006E6" w14:paraId="3132442B" w14:textId="209CE7D4">
            <w:pPr>
              <w:pStyle w:val="Default"/>
              <w:widowControl w:val="0"/>
              <w:numPr>
                <w:ilvl w:val="0"/>
                <w:numId w:val="21"/>
              </w:numPr>
              <w:spacing w:before="120" w:line="240" w:lineRule="auto"/>
              <w:ind w:left="458" w:hanging="425"/>
              <w:jc w:val="both"/>
              <w:rPr>
                <w:rFonts w:ascii="Times New Roman" w:hAnsi="Times New Roman" w:cs="Times New Roman"/>
                <w:sz w:val="22"/>
                <w:szCs w:val="22"/>
              </w:rPr>
            </w:pPr>
            <w:r w:rsidRPr="00841178">
              <w:rPr>
                <w:rFonts w:ascii="Times New Roman" w:hAnsi="Times New Roman" w:cs="Times New Roman"/>
                <w:b/>
                <w:bCs/>
                <w:sz w:val="22"/>
                <w:szCs w:val="22"/>
              </w:rPr>
              <w:t>var</w:t>
            </w:r>
            <w:r w:rsidRPr="00841178">
              <w:rPr>
                <w:rFonts w:ascii="Times New Roman" w:hAnsi="Times New Roman" w:cs="Times New Roman"/>
                <w:sz w:val="22"/>
                <w:szCs w:val="22"/>
              </w:rPr>
              <w:t xml:space="preserve"> papildus veikt atbildīgā par darba izpildi pienākumus.</w:t>
            </w:r>
          </w:p>
        </w:tc>
        <w:tc>
          <w:tcPr>
            <w:tcW w:w="0" w:type="auto"/>
            <w:vMerge/>
          </w:tcPr>
          <w:p w:rsidR="00841178" w:rsidRPr="00841178" w:rsidP="00AD6923" w14:paraId="706DE1DC"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spacing w:before="120"/>
              <w:jc w:val="both"/>
              <w:rPr>
                <w:rFonts w:cs="Times New Roman"/>
                <w:sz w:val="22"/>
                <w:szCs w:val="22"/>
                <w:highlight w:val="magenta"/>
              </w:rPr>
            </w:pPr>
          </w:p>
        </w:tc>
      </w:tr>
      <w:tr w14:paraId="73D47BD9" w14:textId="77777777" w:rsidTr="00841178">
        <w:tblPrEx>
          <w:tblW w:w="0" w:type="auto"/>
          <w:tblLook w:val="04A0"/>
        </w:tblPrEx>
        <w:tc>
          <w:tcPr>
            <w:tcW w:w="0" w:type="auto"/>
          </w:tcPr>
          <w:p w:rsidR="00841178" w:rsidRPr="00841178" w:rsidP="000006E6" w14:paraId="1230DBCA" w14:textId="77777777">
            <w:pPr>
              <w:numPr>
                <w:ilvl w:val="2"/>
                <w:numId w:val="17"/>
              </w:numPr>
              <w:ind w:left="0" w:firstLine="0"/>
              <w:rPr>
                <w:bCs/>
                <w:color w:val="000000" w:themeColor="text1"/>
                <w:sz w:val="22"/>
                <w:szCs w:val="22"/>
                <w:lang w:val="lv-LV"/>
              </w:rPr>
            </w:pPr>
          </w:p>
        </w:tc>
        <w:tc>
          <w:tcPr>
            <w:tcW w:w="0" w:type="auto"/>
          </w:tcPr>
          <w:p w:rsidR="00EC3457" w:rsidP="00EC3457" w14:paraId="3A71791A" w14:textId="77777777">
            <w:pPr>
              <w:pStyle w:val="Default"/>
              <w:widowControl w:val="0"/>
              <w:spacing w:before="120" w:line="240" w:lineRule="auto"/>
              <w:jc w:val="both"/>
              <w:rPr>
                <w:rFonts w:ascii="Times New Roman" w:hAnsi="Times New Roman" w:cs="Times New Roman"/>
                <w:color w:val="auto"/>
                <w:sz w:val="22"/>
                <w:szCs w:val="22"/>
              </w:rPr>
            </w:pPr>
            <w:r w:rsidRPr="00841178">
              <w:rPr>
                <w:rFonts w:ascii="Times New Roman" w:hAnsi="Times New Roman" w:cs="Times New Roman"/>
                <w:color w:val="auto"/>
                <w:sz w:val="22"/>
                <w:szCs w:val="22"/>
              </w:rPr>
              <w:t xml:space="preserve">vismaz </w:t>
            </w:r>
            <w:r w:rsidR="00801E05">
              <w:rPr>
                <w:rFonts w:ascii="Times New Roman" w:hAnsi="Times New Roman" w:cs="Times New Roman"/>
                <w:b/>
                <w:bCs/>
                <w:color w:val="auto"/>
                <w:sz w:val="22"/>
                <w:szCs w:val="22"/>
              </w:rPr>
              <w:t>4</w:t>
            </w:r>
            <w:r w:rsidRPr="00841178">
              <w:rPr>
                <w:rFonts w:ascii="Times New Roman" w:hAnsi="Times New Roman" w:cs="Times New Roman"/>
                <w:b/>
                <w:bCs/>
                <w:color w:val="auto"/>
                <w:sz w:val="22"/>
                <w:szCs w:val="22"/>
              </w:rPr>
              <w:t xml:space="preserve"> (</w:t>
            </w:r>
            <w:r w:rsidR="00801E05">
              <w:rPr>
                <w:rFonts w:ascii="Times New Roman" w:hAnsi="Times New Roman" w:cs="Times New Roman"/>
                <w:b/>
                <w:bCs/>
                <w:color w:val="auto"/>
                <w:sz w:val="22"/>
                <w:szCs w:val="22"/>
              </w:rPr>
              <w:t>četri</w:t>
            </w:r>
            <w:r w:rsidRPr="00841178">
              <w:rPr>
                <w:rFonts w:ascii="Times New Roman" w:hAnsi="Times New Roman" w:cs="Times New Roman"/>
                <w:b/>
                <w:bCs/>
                <w:color w:val="auto"/>
                <w:sz w:val="22"/>
                <w:szCs w:val="22"/>
              </w:rPr>
              <w:t>)</w:t>
            </w:r>
            <w:r w:rsidRPr="00841178">
              <w:rPr>
                <w:rFonts w:ascii="Times New Roman" w:hAnsi="Times New Roman" w:cs="Times New Roman"/>
                <w:color w:val="auto"/>
                <w:sz w:val="22"/>
                <w:szCs w:val="22"/>
              </w:rPr>
              <w:t xml:space="preserve"> </w:t>
            </w:r>
            <w:r w:rsidRPr="00841178">
              <w:rPr>
                <w:rFonts w:ascii="Times New Roman" w:hAnsi="Times New Roman" w:cs="Times New Roman"/>
                <w:b/>
                <w:bCs/>
                <w:color w:val="auto"/>
                <w:sz w:val="22"/>
                <w:szCs w:val="22"/>
              </w:rPr>
              <w:t>elektroietaišu montāžas speciālisti</w:t>
            </w:r>
            <w:r w:rsidRPr="00841178">
              <w:rPr>
                <w:rFonts w:ascii="Times New Roman" w:hAnsi="Times New Roman" w:cs="Times New Roman"/>
                <w:color w:val="auto"/>
                <w:sz w:val="22"/>
                <w:szCs w:val="22"/>
              </w:rPr>
              <w:t>, kuriem ir</w:t>
            </w:r>
            <w:r>
              <w:rPr>
                <w:rFonts w:ascii="Times New Roman" w:hAnsi="Times New Roman" w:cs="Times New Roman"/>
                <w:color w:val="auto"/>
                <w:sz w:val="22"/>
                <w:szCs w:val="22"/>
              </w:rPr>
              <w:t>:</w:t>
            </w:r>
          </w:p>
          <w:p w:rsidR="00BE5314" w:rsidRPr="00BE5314" w:rsidP="000006E6" w14:paraId="773E9B10" w14:textId="77777777">
            <w:pPr>
              <w:pStyle w:val="Default"/>
              <w:widowControl w:val="0"/>
              <w:numPr>
                <w:ilvl w:val="0"/>
                <w:numId w:val="23"/>
              </w:numPr>
              <w:spacing w:before="120" w:line="240" w:lineRule="auto"/>
              <w:ind w:left="496" w:hanging="496"/>
              <w:jc w:val="both"/>
              <w:rPr>
                <w:rFonts w:ascii="Times New Roman" w:hAnsi="Times New Roman" w:cs="Times New Roman"/>
                <w:color w:val="auto"/>
                <w:sz w:val="22"/>
                <w:szCs w:val="22"/>
              </w:rPr>
            </w:pPr>
            <w:r w:rsidRPr="00EC3457">
              <w:rPr>
                <w:rFonts w:ascii="Times New Roman" w:hAnsi="Times New Roman" w:cs="Times New Roman"/>
                <w:sz w:val="22"/>
                <w:szCs w:val="22"/>
              </w:rPr>
              <w:t>sertifikāts</w:t>
            </w:r>
            <w:r w:rsidRPr="00841178">
              <w:rPr>
                <w:rFonts w:ascii="Times New Roman" w:hAnsi="Times New Roman" w:cs="Times New Roman"/>
                <w:color w:val="auto"/>
                <w:sz w:val="22"/>
                <w:szCs w:val="22"/>
              </w:rPr>
              <w:t xml:space="preserve"> nereglamentētā sfērā </w:t>
            </w:r>
            <w:r w:rsidRPr="00841178">
              <w:rPr>
                <w:rFonts w:ascii="Times New Roman" w:hAnsi="Times New Roman" w:cs="Times New Roman"/>
                <w:b/>
                <w:bCs/>
                <w:color w:val="auto"/>
                <w:sz w:val="22"/>
                <w:szCs w:val="22"/>
              </w:rPr>
              <w:t>"Elektroietaišu montāža"</w:t>
            </w:r>
            <w:r w:rsidRPr="00841178">
              <w:rPr>
                <w:rFonts w:ascii="Times New Roman" w:hAnsi="Times New Roman" w:cs="Times New Roman"/>
                <w:color w:val="auto"/>
                <w:sz w:val="22"/>
                <w:szCs w:val="22"/>
              </w:rPr>
              <w:t xml:space="preserve"> sertifikācijas virziens </w:t>
            </w:r>
            <w:r w:rsidRPr="00841178">
              <w:rPr>
                <w:rFonts w:ascii="Times New Roman" w:hAnsi="Times New Roman" w:cs="Times New Roman"/>
                <w:b/>
                <w:bCs/>
                <w:color w:val="auto"/>
                <w:sz w:val="22"/>
                <w:szCs w:val="22"/>
              </w:rPr>
              <w:t xml:space="preserve">"110-400 </w:t>
            </w:r>
            <w:r w:rsidRPr="00841178">
              <w:rPr>
                <w:rFonts w:ascii="Times New Roman" w:hAnsi="Times New Roman" w:cs="Times New Roman"/>
                <w:b/>
                <w:bCs/>
                <w:color w:val="auto"/>
                <w:sz w:val="22"/>
                <w:szCs w:val="22"/>
              </w:rPr>
              <w:t>kV</w:t>
            </w:r>
            <w:r w:rsidRPr="00841178">
              <w:rPr>
                <w:rFonts w:ascii="Times New Roman" w:hAnsi="Times New Roman" w:cs="Times New Roman"/>
                <w:b/>
                <w:bCs/>
                <w:color w:val="auto"/>
                <w:sz w:val="22"/>
                <w:szCs w:val="22"/>
              </w:rPr>
              <w:t xml:space="preserve"> sprieguma gaisvadu līnijas"</w:t>
            </w:r>
            <w:r>
              <w:rPr>
                <w:rFonts w:ascii="Times New Roman" w:hAnsi="Times New Roman" w:cs="Times New Roman"/>
                <w:b/>
                <w:bCs/>
                <w:color w:val="auto"/>
                <w:sz w:val="22"/>
                <w:szCs w:val="22"/>
              </w:rPr>
              <w:t>;</w:t>
            </w:r>
          </w:p>
          <w:p w:rsidR="00841178" w:rsidRPr="00BE5314" w:rsidP="000006E6" w14:paraId="640E14FF" w14:textId="374BE199">
            <w:pPr>
              <w:pStyle w:val="Default"/>
              <w:widowControl w:val="0"/>
              <w:numPr>
                <w:ilvl w:val="0"/>
                <w:numId w:val="23"/>
              </w:numPr>
              <w:spacing w:before="120" w:line="240" w:lineRule="auto"/>
              <w:ind w:left="496" w:hanging="496"/>
              <w:jc w:val="both"/>
              <w:rPr>
                <w:rFonts w:ascii="Times New Roman" w:hAnsi="Times New Roman" w:cs="Times New Roman"/>
                <w:color w:val="auto"/>
                <w:sz w:val="22"/>
                <w:szCs w:val="22"/>
              </w:rPr>
            </w:pPr>
            <w:r>
              <w:rPr>
                <w:rFonts w:ascii="Times New Roman" w:hAnsi="Times New Roman" w:cs="Times New Roman"/>
                <w:b/>
                <w:bCs/>
                <w:color w:val="auto"/>
                <w:sz w:val="22"/>
                <w:szCs w:val="22"/>
              </w:rPr>
              <w:t>v</w:t>
            </w:r>
            <w:r w:rsidRPr="00BE5314">
              <w:rPr>
                <w:rFonts w:ascii="Times New Roman" w:hAnsi="Times New Roman" w:cs="Times New Roman"/>
                <w:b/>
                <w:bCs/>
                <w:color w:val="auto"/>
                <w:sz w:val="22"/>
                <w:szCs w:val="22"/>
              </w:rPr>
              <w:t>ar</w:t>
            </w:r>
            <w:r w:rsidRPr="00BE5314">
              <w:rPr>
                <w:rFonts w:ascii="Times New Roman" w:hAnsi="Times New Roman" w:cs="Times New Roman"/>
                <w:color w:val="auto"/>
                <w:sz w:val="22"/>
                <w:szCs w:val="22"/>
              </w:rPr>
              <w:t xml:space="preserve"> papildus veikt atbildīgā par darba izpildi pienākumus.</w:t>
            </w:r>
          </w:p>
        </w:tc>
        <w:tc>
          <w:tcPr>
            <w:tcW w:w="0" w:type="auto"/>
            <w:vMerge/>
          </w:tcPr>
          <w:p w:rsidR="00841178" w:rsidRPr="00841178" w:rsidP="00AD6923" w14:paraId="0B486843"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spacing w:before="120"/>
              <w:jc w:val="both"/>
              <w:rPr>
                <w:rFonts w:cs="Times New Roman"/>
                <w:sz w:val="22"/>
                <w:szCs w:val="22"/>
                <w:highlight w:val="magenta"/>
              </w:rPr>
            </w:pPr>
          </w:p>
        </w:tc>
      </w:tr>
      <w:tr w14:paraId="307563AC" w14:textId="77777777" w:rsidTr="00841178">
        <w:tblPrEx>
          <w:tblW w:w="0" w:type="auto"/>
          <w:tblLook w:val="04A0"/>
        </w:tblPrEx>
        <w:tc>
          <w:tcPr>
            <w:tcW w:w="0" w:type="auto"/>
          </w:tcPr>
          <w:p w:rsidR="00841178" w:rsidRPr="00841178" w:rsidP="000006E6" w14:paraId="39A025CC" w14:textId="77777777">
            <w:pPr>
              <w:numPr>
                <w:ilvl w:val="2"/>
                <w:numId w:val="17"/>
              </w:numPr>
              <w:ind w:left="0" w:firstLine="0"/>
              <w:rPr>
                <w:bCs/>
                <w:color w:val="000000" w:themeColor="text1"/>
                <w:sz w:val="22"/>
                <w:szCs w:val="22"/>
                <w:lang w:val="lv-LV"/>
              </w:rPr>
            </w:pPr>
          </w:p>
        </w:tc>
        <w:tc>
          <w:tcPr>
            <w:tcW w:w="0" w:type="auto"/>
          </w:tcPr>
          <w:p w:rsidR="00841178" w:rsidRPr="00841178" w:rsidP="00C310E1" w14:paraId="4FD6E796" w14:textId="3834CC13">
            <w:pPr>
              <w:pStyle w:val="Default"/>
              <w:widowControl w:val="0"/>
              <w:spacing w:before="120" w:line="240" w:lineRule="auto"/>
              <w:jc w:val="both"/>
              <w:rPr>
                <w:rFonts w:ascii="Times New Roman" w:hAnsi="Times New Roman" w:cs="Times New Roman"/>
                <w:b/>
                <w:bCs/>
                <w:sz w:val="22"/>
                <w:szCs w:val="22"/>
              </w:rPr>
            </w:pPr>
            <w:r w:rsidRPr="00841178">
              <w:rPr>
                <w:rFonts w:ascii="Times New Roman" w:hAnsi="Times New Roman" w:cs="Times New Roman"/>
                <w:sz w:val="22"/>
                <w:szCs w:val="22"/>
              </w:rPr>
              <w:t xml:space="preserve">vismaz </w:t>
            </w:r>
            <w:r w:rsidRPr="00841178">
              <w:rPr>
                <w:rFonts w:ascii="Times New Roman" w:hAnsi="Times New Roman" w:cs="Times New Roman"/>
                <w:b/>
                <w:bCs/>
                <w:sz w:val="22"/>
                <w:szCs w:val="22"/>
              </w:rPr>
              <w:t>1 (viens)</w:t>
            </w:r>
            <w:r w:rsidRPr="00841178">
              <w:rPr>
                <w:rFonts w:ascii="Times New Roman" w:hAnsi="Times New Roman" w:cs="Times New Roman"/>
                <w:sz w:val="22"/>
                <w:szCs w:val="22"/>
              </w:rPr>
              <w:t xml:space="preserve"> </w:t>
            </w:r>
            <w:r w:rsidRPr="00841178">
              <w:rPr>
                <w:rFonts w:ascii="Times New Roman" w:hAnsi="Times New Roman" w:cs="Times New Roman"/>
                <w:b/>
                <w:bCs/>
                <w:sz w:val="22"/>
                <w:szCs w:val="22"/>
              </w:rPr>
              <w:t>darba aizsardzības koordinators</w:t>
            </w:r>
            <w:r>
              <w:rPr>
                <w:rStyle w:val="FootnoteReference"/>
                <w:rFonts w:ascii="Times New Roman" w:hAnsi="Times New Roman" w:cs="Times New Roman"/>
                <w:b/>
                <w:bCs/>
                <w:sz w:val="22"/>
                <w:szCs w:val="22"/>
              </w:rPr>
              <w:footnoteReference w:id="18"/>
            </w:r>
            <w:r w:rsidRPr="00841178">
              <w:rPr>
                <w:rFonts w:ascii="Times New Roman" w:hAnsi="Times New Roman" w:cs="Times New Roman"/>
                <w:b/>
                <w:bCs/>
                <w:sz w:val="22"/>
                <w:szCs w:val="22"/>
              </w:rPr>
              <w:t xml:space="preserve">, </w:t>
            </w:r>
            <w:r w:rsidRPr="00841178">
              <w:rPr>
                <w:rFonts w:ascii="Times New Roman" w:hAnsi="Times New Roman" w:cs="Times New Roman"/>
                <w:sz w:val="22"/>
                <w:szCs w:val="22"/>
              </w:rPr>
              <w:t>kurš ir:</w:t>
            </w:r>
          </w:p>
          <w:p w:rsidR="00841178" w:rsidRPr="00841178" w:rsidP="000006E6" w14:paraId="027F5597" w14:textId="77777777">
            <w:pPr>
              <w:pStyle w:val="Default"/>
              <w:widowControl w:val="0"/>
              <w:numPr>
                <w:ilvl w:val="0"/>
                <w:numId w:val="14"/>
              </w:numPr>
              <w:spacing w:before="120" w:line="240" w:lineRule="auto"/>
              <w:ind w:left="323" w:hanging="323"/>
              <w:jc w:val="both"/>
              <w:rPr>
                <w:rFonts w:ascii="Times New Roman" w:hAnsi="Times New Roman" w:cs="Times New Roman"/>
                <w:sz w:val="22"/>
                <w:szCs w:val="22"/>
              </w:rPr>
            </w:pPr>
            <w:r w:rsidRPr="00841178">
              <w:rPr>
                <w:rFonts w:ascii="Times New Roman" w:hAnsi="Times New Roman" w:cs="Times New Roman"/>
                <w:sz w:val="22"/>
                <w:szCs w:val="22"/>
              </w:rPr>
              <w:t xml:space="preserve">normatīvajos aktos noteiktajā kārtībā saņēmis būvprakses sertifikātu būvdarbu vadīšanas vai būvuzraudzības jomā un atbilst vismaz vienai no šādām </w:t>
            </w:r>
            <w:r w:rsidRPr="00841178">
              <w:rPr>
                <w:rFonts w:ascii="Times New Roman" w:hAnsi="Times New Roman" w:cs="Times New Roman"/>
                <w:sz w:val="22"/>
                <w:szCs w:val="22"/>
              </w:rPr>
              <w:t>prasībām:</w:t>
            </w:r>
          </w:p>
          <w:p w:rsidR="00841178" w:rsidRPr="00841178" w:rsidP="000006E6" w14:paraId="6A032B24" w14:textId="77777777">
            <w:pPr>
              <w:pStyle w:val="Default"/>
              <w:widowControl w:val="0"/>
              <w:numPr>
                <w:ilvl w:val="1"/>
                <w:numId w:val="15"/>
              </w:numPr>
              <w:spacing w:before="120" w:line="240" w:lineRule="auto"/>
              <w:jc w:val="both"/>
              <w:rPr>
                <w:rFonts w:ascii="Times New Roman" w:hAnsi="Times New Roman" w:cs="Times New Roman"/>
                <w:sz w:val="22"/>
                <w:szCs w:val="22"/>
              </w:rPr>
            </w:pPr>
            <w:r w:rsidRPr="00841178">
              <w:rPr>
                <w:rFonts w:ascii="Times New Roman" w:hAnsi="Times New Roman" w:cs="Times New Roman"/>
                <w:sz w:val="22"/>
                <w:szCs w:val="22"/>
              </w:rPr>
              <w:t xml:space="preserve">apguvis </w:t>
            </w:r>
            <w:r w:rsidRPr="00841178">
              <w:rPr>
                <w:rFonts w:ascii="Times New Roman" w:hAnsi="Times New Roman" w:cs="Times New Roman"/>
                <w:sz w:val="22"/>
                <w:szCs w:val="22"/>
              </w:rPr>
              <w:t>pamatlīmeņa</w:t>
            </w:r>
            <w:r w:rsidRPr="00841178">
              <w:rPr>
                <w:rFonts w:ascii="Times New Roman" w:hAnsi="Times New Roman" w:cs="Times New Roman"/>
                <w:sz w:val="22"/>
                <w:szCs w:val="22"/>
              </w:rPr>
              <w:t xml:space="preserve"> zināšanas darba aizsardzībā (teorijas sadaļu) un specializētās darba aizsardzības zināšanas būvniecībā;</w:t>
            </w:r>
          </w:p>
          <w:p w:rsidR="00841178" w:rsidRPr="00841178" w:rsidP="000006E6" w14:paraId="169AE125" w14:textId="77777777">
            <w:pPr>
              <w:pStyle w:val="Default"/>
              <w:widowControl w:val="0"/>
              <w:numPr>
                <w:ilvl w:val="1"/>
                <w:numId w:val="15"/>
              </w:numPr>
              <w:spacing w:before="120" w:line="240" w:lineRule="auto"/>
              <w:jc w:val="both"/>
              <w:rPr>
                <w:rFonts w:ascii="Times New Roman" w:hAnsi="Times New Roman" w:cs="Times New Roman"/>
                <w:sz w:val="22"/>
                <w:szCs w:val="22"/>
              </w:rPr>
            </w:pPr>
            <w:r w:rsidRPr="00841178">
              <w:rPr>
                <w:rFonts w:ascii="Times New Roman" w:hAnsi="Times New Roman" w:cs="Times New Roman"/>
                <w:sz w:val="22"/>
                <w:szCs w:val="22"/>
              </w:rPr>
              <w:t>ieguvis pirmā līmeņa profesionālo augstāko izglītību darba aizsardzības jomā;</w:t>
            </w:r>
          </w:p>
          <w:p w:rsidR="00841178" w:rsidRPr="00841178" w:rsidP="00AD6923" w14:paraId="4EBC037C" w14:textId="77777777">
            <w:pPr>
              <w:pStyle w:val="Default"/>
              <w:widowControl w:val="0"/>
              <w:spacing w:before="120"/>
              <w:jc w:val="both"/>
              <w:rPr>
                <w:rFonts w:ascii="Times New Roman" w:hAnsi="Times New Roman" w:cs="Times New Roman"/>
                <w:sz w:val="22"/>
                <w:szCs w:val="22"/>
              </w:rPr>
            </w:pPr>
            <w:r w:rsidRPr="00841178">
              <w:rPr>
                <w:rFonts w:ascii="Times New Roman" w:hAnsi="Times New Roman" w:cs="Times New Roman"/>
                <w:sz w:val="22"/>
                <w:szCs w:val="22"/>
              </w:rPr>
              <w:t>vai</w:t>
            </w:r>
          </w:p>
          <w:p w:rsidR="00841178" w:rsidRPr="00841178" w:rsidP="000006E6" w14:paraId="1DDE8AFC" w14:textId="77777777">
            <w:pPr>
              <w:pStyle w:val="Default"/>
              <w:widowControl w:val="0"/>
              <w:numPr>
                <w:ilvl w:val="0"/>
                <w:numId w:val="14"/>
              </w:numPr>
              <w:pBdr>
                <w:top w:val="none" w:sz="0" w:space="0" w:color="auto"/>
                <w:left w:val="none" w:sz="0" w:space="0" w:color="auto"/>
                <w:bottom w:val="none" w:sz="0" w:space="0" w:color="auto"/>
                <w:right w:val="none" w:sz="0" w:space="0" w:color="auto"/>
                <w:between w:val="none" w:sz="0" w:space="0" w:color="auto"/>
                <w:bar w:val="none" w:sz="0" w:space="0" w:color="auto"/>
              </w:pBdr>
              <w:spacing w:before="120" w:line="240" w:lineRule="auto"/>
              <w:ind w:left="323" w:hanging="323"/>
              <w:jc w:val="both"/>
              <w:rPr>
                <w:rFonts w:ascii="Times New Roman" w:hAnsi="Times New Roman" w:cs="Times New Roman"/>
                <w:b/>
                <w:bCs/>
                <w:sz w:val="22"/>
                <w:szCs w:val="22"/>
              </w:rPr>
            </w:pPr>
            <w:r w:rsidRPr="00841178">
              <w:rPr>
                <w:rFonts w:ascii="Times New Roman" w:hAnsi="Times New Roman" w:cs="Times New Roman"/>
                <w:sz w:val="22"/>
                <w:szCs w:val="22"/>
              </w:rPr>
              <w:t>ieguvis otrā līmeņa profesionālo augstāko izglītību darba aizsardzības jomā.</w:t>
            </w:r>
          </w:p>
        </w:tc>
        <w:tc>
          <w:tcPr>
            <w:tcW w:w="0" w:type="auto"/>
            <w:vMerge/>
            <w:tcBorders>
              <w:bottom w:val="nil"/>
            </w:tcBorders>
          </w:tcPr>
          <w:p w:rsidR="00841178" w:rsidRPr="00841178" w:rsidP="00AD6923" w14:paraId="7D869E57"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spacing w:before="120"/>
              <w:jc w:val="both"/>
              <w:rPr>
                <w:rFonts w:cs="Times New Roman"/>
                <w:sz w:val="22"/>
                <w:szCs w:val="22"/>
                <w:highlight w:val="magenta"/>
              </w:rPr>
            </w:pPr>
          </w:p>
        </w:tc>
      </w:tr>
      <w:tr w14:paraId="4E79FF48" w14:textId="77777777" w:rsidTr="00841178">
        <w:tblPrEx>
          <w:tblW w:w="0" w:type="auto"/>
          <w:tblLook w:val="04A0"/>
        </w:tblPrEx>
        <w:tc>
          <w:tcPr>
            <w:tcW w:w="0" w:type="auto"/>
          </w:tcPr>
          <w:p w:rsidR="00841178" w:rsidRPr="00841178" w:rsidP="000006E6" w14:paraId="227D7EE6" w14:textId="77777777">
            <w:pPr>
              <w:numPr>
                <w:ilvl w:val="2"/>
                <w:numId w:val="17"/>
              </w:numPr>
              <w:ind w:left="0" w:firstLine="0"/>
              <w:rPr>
                <w:bCs/>
                <w:color w:val="000000" w:themeColor="text1"/>
                <w:sz w:val="22"/>
                <w:szCs w:val="22"/>
                <w:lang w:val="lv-LV"/>
              </w:rPr>
            </w:pPr>
          </w:p>
        </w:tc>
        <w:tc>
          <w:tcPr>
            <w:tcW w:w="0" w:type="auto"/>
          </w:tcPr>
          <w:p w:rsidR="00841178" w:rsidRPr="00841178" w:rsidP="00C310E1" w14:paraId="437A06FC" w14:textId="65EF85EC">
            <w:pPr>
              <w:pStyle w:val="Default"/>
              <w:widowControl w:val="0"/>
              <w:spacing w:before="120" w:line="240" w:lineRule="auto"/>
              <w:jc w:val="both"/>
              <w:rPr>
                <w:rFonts w:ascii="Times New Roman" w:hAnsi="Times New Roman" w:cs="Times New Roman"/>
                <w:bCs/>
                <w:sz w:val="22"/>
                <w:szCs w:val="22"/>
              </w:rPr>
            </w:pPr>
            <w:r w:rsidRPr="00841178">
              <w:rPr>
                <w:rFonts w:ascii="Times New Roman" w:hAnsi="Times New Roman" w:cs="Times New Roman"/>
                <w:b/>
                <w:sz w:val="22"/>
                <w:szCs w:val="22"/>
              </w:rPr>
              <w:t>vismaz 1 (viens) projektēšanas speciālists</w:t>
            </w:r>
            <w:r w:rsidRPr="00841178">
              <w:rPr>
                <w:rFonts w:ascii="Times New Roman" w:hAnsi="Times New Roman" w:cs="Times New Roman"/>
                <w:bCs/>
                <w:sz w:val="22"/>
                <w:szCs w:val="22"/>
              </w:rPr>
              <w:t xml:space="preserve"> energoapgādes objektu būvprojektu izstrādes pakalpojuma sniegšanai, kuram ir:</w:t>
            </w:r>
          </w:p>
          <w:p w:rsidR="00841178" w:rsidP="000006E6" w14:paraId="3B6ACBB0" w14:textId="77777777">
            <w:pPr>
              <w:pStyle w:val="Default"/>
              <w:widowControl w:val="0"/>
              <w:numPr>
                <w:ilvl w:val="0"/>
                <w:numId w:val="24"/>
              </w:numPr>
              <w:pBdr>
                <w:top w:val="none" w:sz="0" w:space="0" w:color="auto"/>
                <w:left w:val="none" w:sz="0" w:space="0" w:color="auto"/>
                <w:bottom w:val="none" w:sz="0" w:space="0" w:color="auto"/>
                <w:right w:val="none" w:sz="0" w:space="0" w:color="auto"/>
                <w:between w:val="none" w:sz="0" w:space="0" w:color="auto"/>
                <w:bar w:val="none" w:sz="0" w:space="0" w:color="auto"/>
              </w:pBdr>
              <w:spacing w:before="120" w:line="240" w:lineRule="auto"/>
              <w:ind w:left="354" w:hanging="354"/>
              <w:jc w:val="both"/>
              <w:rPr>
                <w:rFonts w:ascii="Times New Roman" w:hAnsi="Times New Roman" w:cs="Times New Roman"/>
                <w:sz w:val="22"/>
                <w:szCs w:val="22"/>
              </w:rPr>
            </w:pPr>
            <w:r w:rsidRPr="00841178">
              <w:rPr>
                <w:rFonts w:ascii="Times New Roman" w:hAnsi="Times New Roman" w:cs="Times New Roman"/>
                <w:sz w:val="22"/>
                <w:szCs w:val="22"/>
              </w:rPr>
              <w:t xml:space="preserve">sertifikāts reglamentētā sfērā </w:t>
            </w:r>
            <w:r w:rsidRPr="00841178">
              <w:rPr>
                <w:rFonts w:ascii="Times New Roman" w:hAnsi="Times New Roman" w:cs="Times New Roman"/>
                <w:b/>
                <w:bCs/>
                <w:sz w:val="22"/>
                <w:szCs w:val="22"/>
              </w:rPr>
              <w:t xml:space="preserve">"110 - 400 </w:t>
            </w:r>
            <w:r w:rsidRPr="00841178">
              <w:rPr>
                <w:rFonts w:ascii="Times New Roman" w:hAnsi="Times New Roman" w:cs="Times New Roman"/>
                <w:b/>
                <w:bCs/>
                <w:sz w:val="22"/>
                <w:szCs w:val="22"/>
              </w:rPr>
              <w:t>kV</w:t>
            </w:r>
            <w:r w:rsidRPr="00841178">
              <w:rPr>
                <w:rFonts w:ascii="Times New Roman" w:hAnsi="Times New Roman" w:cs="Times New Roman"/>
                <w:b/>
                <w:bCs/>
                <w:sz w:val="22"/>
                <w:szCs w:val="22"/>
              </w:rPr>
              <w:t xml:space="preserve"> sprieguma elektroietaišu projektēšana"</w:t>
            </w:r>
            <w:r w:rsidRPr="00841178">
              <w:rPr>
                <w:rFonts w:ascii="Times New Roman" w:hAnsi="Times New Roman" w:cs="Times New Roman"/>
                <w:sz w:val="22"/>
                <w:szCs w:val="22"/>
              </w:rPr>
              <w:t xml:space="preserve">, sertifikācijas virziens  </w:t>
            </w:r>
            <w:r w:rsidRPr="00841178">
              <w:rPr>
                <w:rFonts w:ascii="Times New Roman" w:hAnsi="Times New Roman" w:cs="Times New Roman"/>
                <w:b/>
                <w:bCs/>
                <w:sz w:val="22"/>
                <w:szCs w:val="22"/>
              </w:rPr>
              <w:t>"Gaisvadu līnijas"</w:t>
            </w:r>
            <w:r w:rsidRPr="00841178">
              <w:rPr>
                <w:rFonts w:ascii="Times New Roman" w:hAnsi="Times New Roman" w:cs="Times New Roman"/>
                <w:sz w:val="22"/>
                <w:szCs w:val="22"/>
              </w:rPr>
              <w:t>;</w:t>
            </w:r>
          </w:p>
          <w:p w:rsidR="001F50CC" w:rsidRPr="00841178" w:rsidP="000006E6" w14:paraId="269533CF" w14:textId="0CFF3436">
            <w:pPr>
              <w:pStyle w:val="Default"/>
              <w:widowControl w:val="0"/>
              <w:numPr>
                <w:ilvl w:val="0"/>
                <w:numId w:val="24"/>
              </w:numPr>
              <w:pBdr>
                <w:top w:val="none" w:sz="0" w:space="0" w:color="auto"/>
                <w:left w:val="none" w:sz="0" w:space="0" w:color="auto"/>
                <w:bottom w:val="none" w:sz="0" w:space="0" w:color="auto"/>
                <w:right w:val="none" w:sz="0" w:space="0" w:color="auto"/>
                <w:between w:val="none" w:sz="0" w:space="0" w:color="auto"/>
                <w:bar w:val="none" w:sz="0" w:space="0" w:color="auto"/>
              </w:pBdr>
              <w:spacing w:before="120" w:line="240" w:lineRule="auto"/>
              <w:ind w:left="354" w:hanging="354"/>
              <w:jc w:val="both"/>
              <w:rPr>
                <w:rFonts w:ascii="Times New Roman" w:hAnsi="Times New Roman" w:cs="Times New Roman"/>
                <w:sz w:val="22"/>
                <w:szCs w:val="22"/>
              </w:rPr>
            </w:pPr>
            <w:r w:rsidRPr="001F50CC">
              <w:rPr>
                <w:rFonts w:ascii="Times New Roman" w:hAnsi="Times New Roman" w:cs="Times New Roman"/>
                <w:sz w:val="22"/>
                <w:szCs w:val="22"/>
              </w:rPr>
              <w:t xml:space="preserve">sertifikāts </w:t>
            </w:r>
            <w:r w:rsidRPr="001F50CC">
              <w:rPr>
                <w:rFonts w:ascii="Times New Roman" w:hAnsi="Times New Roman" w:cs="Times New Roman"/>
                <w:b/>
                <w:bCs/>
                <w:sz w:val="22"/>
                <w:szCs w:val="22"/>
              </w:rPr>
              <w:t>"Ēku konstrukciju projektēšana"</w:t>
            </w:r>
            <w:r>
              <w:rPr>
                <w:rFonts w:ascii="Times New Roman" w:hAnsi="Times New Roman" w:cs="Times New Roman"/>
                <w:sz w:val="22"/>
                <w:szCs w:val="22"/>
              </w:rPr>
              <w:t>;</w:t>
            </w:r>
          </w:p>
          <w:p w:rsidR="00841178" w:rsidRPr="00FC78EB" w:rsidP="000006E6" w14:paraId="0B14E61F" w14:textId="3484CDC2">
            <w:pPr>
              <w:pStyle w:val="Default"/>
              <w:widowControl w:val="0"/>
              <w:numPr>
                <w:ilvl w:val="0"/>
                <w:numId w:val="24"/>
              </w:numPr>
              <w:pBdr>
                <w:top w:val="none" w:sz="0" w:space="0" w:color="auto"/>
                <w:left w:val="none" w:sz="0" w:space="0" w:color="auto"/>
                <w:bottom w:val="none" w:sz="0" w:space="0" w:color="auto"/>
                <w:right w:val="none" w:sz="0" w:space="0" w:color="auto"/>
                <w:between w:val="none" w:sz="0" w:space="0" w:color="auto"/>
                <w:bar w:val="none" w:sz="0" w:space="0" w:color="auto"/>
              </w:pBdr>
              <w:spacing w:before="120" w:line="240" w:lineRule="auto"/>
              <w:ind w:left="354" w:hanging="354"/>
              <w:jc w:val="both"/>
              <w:rPr>
                <w:rFonts w:ascii="Times New Roman" w:hAnsi="Times New Roman" w:cs="Times New Roman"/>
                <w:sz w:val="22"/>
                <w:szCs w:val="22"/>
              </w:rPr>
            </w:pPr>
            <w:r w:rsidRPr="00FC78EB">
              <w:rPr>
                <w:rFonts w:ascii="Times New Roman" w:hAnsi="Times New Roman" w:cs="Times New Roman"/>
                <w:sz w:val="22"/>
                <w:szCs w:val="22"/>
              </w:rPr>
              <w:t xml:space="preserve">pieredze: </w:t>
            </w:r>
            <w:r w:rsidRPr="00FC78EB" w:rsidR="00E82C11">
              <w:rPr>
                <w:rFonts w:ascii="Times New Roman" w:hAnsi="Times New Roman" w:cs="Times New Roman"/>
                <w:sz w:val="22"/>
                <w:szCs w:val="22"/>
              </w:rPr>
              <w:t xml:space="preserve">iepriekšējo </w:t>
            </w:r>
            <w:r w:rsidR="001F50CC">
              <w:rPr>
                <w:rFonts w:ascii="Times New Roman" w:hAnsi="Times New Roman" w:cs="Times New Roman"/>
                <w:sz w:val="22"/>
                <w:szCs w:val="22"/>
              </w:rPr>
              <w:t>10</w:t>
            </w:r>
            <w:r w:rsidRPr="00FC78EB" w:rsidR="00E82C11">
              <w:rPr>
                <w:rFonts w:ascii="Times New Roman" w:hAnsi="Times New Roman" w:cs="Times New Roman"/>
                <w:sz w:val="22"/>
                <w:szCs w:val="22"/>
              </w:rPr>
              <w:t xml:space="preserve"> (</w:t>
            </w:r>
            <w:r w:rsidR="001F50CC">
              <w:rPr>
                <w:rFonts w:ascii="Times New Roman" w:hAnsi="Times New Roman" w:cs="Times New Roman"/>
                <w:sz w:val="22"/>
                <w:szCs w:val="22"/>
              </w:rPr>
              <w:t>desmit</w:t>
            </w:r>
            <w:r w:rsidRPr="00FC78EB" w:rsidR="00E82C11">
              <w:rPr>
                <w:rFonts w:ascii="Times New Roman" w:hAnsi="Times New Roman" w:cs="Times New Roman"/>
                <w:sz w:val="22"/>
                <w:szCs w:val="22"/>
              </w:rPr>
              <w:t xml:space="preserve">) gadu laikā veicis būvprojekta vai tehniskā risinājuma izstrādi 110 </w:t>
            </w:r>
            <w:r w:rsidRPr="00FC78EB" w:rsidR="00E82C11">
              <w:rPr>
                <w:rFonts w:ascii="Times New Roman" w:hAnsi="Times New Roman" w:cs="Times New Roman"/>
                <w:sz w:val="22"/>
                <w:szCs w:val="22"/>
              </w:rPr>
              <w:t>kV</w:t>
            </w:r>
            <w:r w:rsidRPr="00FC78EB" w:rsidR="00E82C11">
              <w:rPr>
                <w:rFonts w:ascii="Times New Roman" w:hAnsi="Times New Roman" w:cs="Times New Roman"/>
                <w:sz w:val="22"/>
                <w:szCs w:val="22"/>
              </w:rPr>
              <w:t xml:space="preserve"> vai augstāka sprieguma elektropārvades līniju izbūves, pārbūves, balstu vai vadu maiņas darbiem</w:t>
            </w:r>
            <w:r w:rsidRPr="00FC78EB">
              <w:rPr>
                <w:rFonts w:ascii="Times New Roman" w:hAnsi="Times New Roman" w:cs="Times New Roman"/>
                <w:sz w:val="22"/>
                <w:szCs w:val="22"/>
              </w:rPr>
              <w:t xml:space="preserve">. </w:t>
            </w:r>
          </w:p>
          <w:p w:rsidR="00841178" w:rsidRPr="00C310E1" w:rsidP="00C310E1" w14:paraId="41F2CD58" w14:textId="1A4A2B3C">
            <w:pPr>
              <w:pStyle w:val="Default"/>
              <w:widowControl w:val="0"/>
              <w:spacing w:before="120" w:line="240" w:lineRule="auto"/>
              <w:jc w:val="both"/>
              <w:rPr>
                <w:rFonts w:ascii="Times New Roman" w:hAnsi="Times New Roman" w:cs="Times New Roman"/>
                <w:sz w:val="22"/>
                <w:szCs w:val="22"/>
              </w:rPr>
            </w:pPr>
            <w:r w:rsidRPr="00841178">
              <w:rPr>
                <w:rFonts w:ascii="Times New Roman" w:hAnsi="Times New Roman" w:cs="Times New Roman"/>
                <w:bCs/>
                <w:sz w:val="22"/>
                <w:szCs w:val="22"/>
              </w:rPr>
              <w:t>Ja</w:t>
            </w:r>
            <w:r w:rsidRPr="00841178">
              <w:rPr>
                <w:rFonts w:ascii="Times New Roman" w:hAnsi="Times New Roman" w:cs="Times New Roman"/>
                <w:color w:val="000000" w:themeColor="text1"/>
                <w:sz w:val="22"/>
                <w:szCs w:val="22"/>
              </w:rPr>
              <w:t xml:space="preserve"> </w:t>
            </w:r>
            <w:r w:rsidRPr="00841178">
              <w:rPr>
                <w:rFonts w:ascii="Times New Roman" w:hAnsi="Times New Roman" w:cs="Times New Roman"/>
                <w:sz w:val="22"/>
                <w:szCs w:val="22"/>
              </w:rPr>
              <w:t>kandidāts</w:t>
            </w:r>
            <w:r w:rsidRPr="00841178">
              <w:rPr>
                <w:rFonts w:ascii="Times New Roman" w:hAnsi="Times New Roman" w:cs="Times New Roman"/>
                <w:color w:val="000000" w:themeColor="text1"/>
                <w:sz w:val="22"/>
                <w:szCs w:val="22"/>
              </w:rPr>
              <w:t xml:space="preserve"> ir personu apvienība, tad šajā punktā noteiktās prasības izpilda apvienības dalībnieks, kurš </w:t>
            </w:r>
            <w:r w:rsidRPr="005043E8" w:rsidR="005043E8">
              <w:rPr>
                <w:rFonts w:ascii="Times New Roman" w:hAnsi="Times New Roman" w:cs="Times New Roman"/>
                <w:color w:val="000000" w:themeColor="text1"/>
                <w:sz w:val="22"/>
                <w:szCs w:val="22"/>
              </w:rPr>
              <w:t xml:space="preserve">110 </w:t>
            </w:r>
            <w:r w:rsidRPr="005043E8" w:rsidR="005043E8">
              <w:rPr>
                <w:rFonts w:ascii="Times New Roman" w:hAnsi="Times New Roman" w:cs="Times New Roman"/>
                <w:color w:val="000000" w:themeColor="text1"/>
                <w:sz w:val="22"/>
                <w:szCs w:val="22"/>
              </w:rPr>
              <w:t>kV</w:t>
            </w:r>
            <w:r w:rsidRPr="005043E8" w:rsidR="005043E8">
              <w:rPr>
                <w:rFonts w:ascii="Times New Roman" w:hAnsi="Times New Roman" w:cs="Times New Roman"/>
                <w:color w:val="000000" w:themeColor="text1"/>
                <w:sz w:val="22"/>
                <w:szCs w:val="22"/>
              </w:rPr>
              <w:t xml:space="preserve"> elektropārvades līnijas “Salacgrīva – Stiene” projektēšanas darbus</w:t>
            </w:r>
            <w:r w:rsidRPr="00841178">
              <w:rPr>
                <w:rFonts w:ascii="Times New Roman" w:hAnsi="Times New Roman" w:cs="Times New Roman"/>
                <w:color w:val="000000" w:themeColor="text1"/>
                <w:sz w:val="22"/>
                <w:szCs w:val="22"/>
              </w:rPr>
              <w:t>.</w:t>
            </w:r>
          </w:p>
        </w:tc>
        <w:tc>
          <w:tcPr>
            <w:tcW w:w="0" w:type="auto"/>
            <w:tcBorders>
              <w:top w:val="nil"/>
            </w:tcBorders>
          </w:tcPr>
          <w:p w:rsidR="00841178" w:rsidRPr="00841178" w:rsidP="00AD6923" w14:paraId="1ABC8D00" w14:textId="77777777">
            <w:pPr>
              <w:pStyle w:val="Body"/>
              <w:widowControl w:val="0"/>
              <w:pBdr>
                <w:top w:val="none" w:sz="0" w:space="0" w:color="auto"/>
                <w:left w:val="none" w:sz="0" w:space="0" w:color="auto"/>
                <w:bottom w:val="none" w:sz="0" w:space="0" w:color="auto"/>
                <w:right w:val="none" w:sz="0" w:space="0" w:color="auto"/>
                <w:between w:val="none" w:sz="0" w:space="0" w:color="auto"/>
                <w:bar w:val="none" w:sz="0" w:space="0" w:color="auto"/>
              </w:pBdr>
              <w:spacing w:before="120"/>
              <w:jc w:val="both"/>
              <w:rPr>
                <w:rFonts w:cs="Times New Roman"/>
                <w:sz w:val="22"/>
                <w:szCs w:val="22"/>
                <w:highlight w:val="magenta"/>
              </w:rPr>
            </w:pPr>
          </w:p>
        </w:tc>
      </w:tr>
      <w:tr w14:paraId="1980ACD6" w14:textId="77777777" w:rsidTr="00841178">
        <w:tblPrEx>
          <w:tblW w:w="0" w:type="auto"/>
          <w:tblLook w:val="04A0"/>
        </w:tblPrEx>
        <w:tc>
          <w:tcPr>
            <w:tcW w:w="0" w:type="auto"/>
          </w:tcPr>
          <w:p w:rsidR="00841178" w:rsidRPr="00841178" w:rsidP="000006E6" w14:paraId="39435588" w14:textId="77777777">
            <w:pPr>
              <w:numPr>
                <w:ilvl w:val="1"/>
                <w:numId w:val="17"/>
              </w:numPr>
              <w:ind w:hanging="770"/>
              <w:rPr>
                <w:bCs/>
                <w:color w:val="000000" w:themeColor="text1"/>
                <w:sz w:val="22"/>
                <w:szCs w:val="22"/>
                <w:lang w:val="lv-LV"/>
              </w:rPr>
            </w:pPr>
          </w:p>
        </w:tc>
        <w:tc>
          <w:tcPr>
            <w:tcW w:w="0" w:type="auto"/>
          </w:tcPr>
          <w:p w:rsidR="00841178" w:rsidRPr="00841178" w:rsidP="00AD6923" w14:paraId="67351D38" w14:textId="77777777">
            <w:pPr>
              <w:tabs>
                <w:tab w:val="left" w:pos="567"/>
              </w:tabs>
              <w:overflowPunct w:val="0"/>
              <w:jc w:val="both"/>
              <w:textAlignment w:val="baseline"/>
              <w:rPr>
                <w:rFonts w:eastAsia="Aptos"/>
                <w:color w:val="000000"/>
                <w:kern w:val="2"/>
                <w:sz w:val="22"/>
                <w:szCs w:val="22"/>
                <w:lang w:val="lv-LV" w:eastAsia="en-US"/>
                <w14:ligatures w14:val="standardContextual"/>
              </w:rPr>
            </w:pPr>
            <w:r w:rsidRPr="00841178">
              <w:rPr>
                <w:rFonts w:eastAsia="Aptos"/>
                <w:color w:val="000000"/>
                <w:kern w:val="2"/>
                <w:sz w:val="22"/>
                <w:szCs w:val="22"/>
                <w:lang w:val="lv-LV" w:eastAsia="en-US"/>
                <w14:ligatures w14:val="standardContextual"/>
              </w:rPr>
              <w:t>Informācija par iepirkuma līguma izpildē iesaistītajiem apakšuzņēmējiem, kuru sniedzamo pakalpojumu vērtība ir vismaz 10 000 EUR</w:t>
            </w:r>
            <w:r w:rsidRPr="00841178">
              <w:rPr>
                <w:rFonts w:eastAsia="Aptos"/>
                <w:i/>
                <w:iCs/>
                <w:color w:val="000000"/>
                <w:kern w:val="2"/>
                <w:sz w:val="22"/>
                <w:szCs w:val="22"/>
                <w:lang w:val="lv-LV" w:eastAsia="en-US"/>
                <w14:ligatures w14:val="standardContextual"/>
              </w:rPr>
              <w:t>.</w:t>
            </w:r>
          </w:p>
          <w:p w:rsidR="00841178" w:rsidRPr="00841178" w:rsidP="00AD6923" w14:paraId="7BAECCE0" w14:textId="77777777">
            <w:pPr>
              <w:tabs>
                <w:tab w:val="left" w:pos="567"/>
              </w:tabs>
              <w:overflowPunct w:val="0"/>
              <w:spacing w:before="120"/>
              <w:jc w:val="both"/>
              <w:textAlignment w:val="baseline"/>
              <w:rPr>
                <w:rFonts w:eastAsia="Aptos"/>
                <w:color w:val="000000"/>
                <w:kern w:val="2"/>
                <w:sz w:val="22"/>
                <w:szCs w:val="22"/>
                <w:lang w:val="lv-LV" w:eastAsia="en-US"/>
                <w14:ligatures w14:val="standardContextual"/>
              </w:rPr>
            </w:pPr>
            <w:r w:rsidRPr="00841178">
              <w:rPr>
                <w:rFonts w:eastAsia="Aptos"/>
                <w:color w:val="000000"/>
                <w:kern w:val="2"/>
                <w:sz w:val="22"/>
                <w:szCs w:val="22"/>
                <w:lang w:val="lv-LV" w:eastAsia="en-US"/>
                <w14:ligatures w14:val="standardContextual"/>
              </w:rPr>
              <w:t xml:space="preserve">Kandidāts var balstīties uz citu personu </w:t>
            </w:r>
            <w:r w:rsidRPr="00841178">
              <w:rPr>
                <w:rFonts w:eastAsia="Aptos"/>
                <w:b/>
                <w:bCs/>
                <w:color w:val="000000"/>
                <w:kern w:val="2"/>
                <w:sz w:val="22"/>
                <w:szCs w:val="22"/>
                <w:lang w:val="lv-LV" w:eastAsia="en-US"/>
                <w14:ligatures w14:val="standardContextual"/>
              </w:rPr>
              <w:t>saimnieciskajām un finansiālajām</w:t>
            </w:r>
            <w:r w:rsidRPr="00841178">
              <w:rPr>
                <w:rFonts w:eastAsia="Aptos"/>
                <w:color w:val="000000"/>
                <w:kern w:val="2"/>
                <w:sz w:val="22"/>
                <w:szCs w:val="22"/>
                <w:lang w:val="lv-LV" w:eastAsia="en-US"/>
                <w14:ligatures w14:val="standardContextual"/>
              </w:rPr>
              <w:t xml:space="preserve"> iespējām, ja tas ir nepieciešams Iepirkuma līguma izpildei, neatkarīgi no savstarpējo attiecību tiesiskā rakstura. Šādā gadījumā kandidāts pierāda </w:t>
            </w:r>
            <w:r w:rsidRPr="00841178">
              <w:rPr>
                <w:rFonts w:eastAsia="Aptos"/>
                <w:color w:val="000000"/>
                <w:kern w:val="2"/>
                <w:sz w:val="22"/>
                <w:szCs w:val="22"/>
                <w:lang w:val="lv-LV" w:eastAsia="en-US"/>
                <w14:ligatures w14:val="standardContextual"/>
              </w:rPr>
              <w:t xml:space="preserve">Pasūtītājam, ka viņa rīcībā būs nepieciešamie resursi, iesniedzot, piemēram, šo personu apliecinājumu vai vienošanos par sadarbību konkrētā Iepirkuma līguma izpildē. </w:t>
            </w:r>
          </w:p>
          <w:p w:rsidR="00841178" w:rsidRPr="00841178" w:rsidP="00AD6923" w14:paraId="7BF69DEA" w14:textId="77777777">
            <w:pPr>
              <w:tabs>
                <w:tab w:val="left" w:pos="567"/>
              </w:tabs>
              <w:overflowPunct w:val="0"/>
              <w:spacing w:before="120"/>
              <w:jc w:val="both"/>
              <w:textAlignment w:val="baseline"/>
              <w:rPr>
                <w:rFonts w:eastAsia="Aptos"/>
                <w:b/>
                <w:bCs/>
                <w:color w:val="000000"/>
                <w:kern w:val="2"/>
                <w:sz w:val="22"/>
                <w:szCs w:val="22"/>
                <w:lang w:val="lv-LV" w:eastAsia="en-US"/>
                <w14:ligatures w14:val="standardContextual"/>
              </w:rPr>
            </w:pPr>
            <w:r w:rsidRPr="00841178">
              <w:rPr>
                <w:rFonts w:eastAsia="Aptos"/>
                <w:color w:val="000000"/>
                <w:kern w:val="2"/>
                <w:sz w:val="22"/>
                <w:szCs w:val="22"/>
                <w:lang w:val="lv-LV" w:eastAsia="en-US"/>
                <w14:ligatures w14:val="standardContextual"/>
              </w:rPr>
              <w:t xml:space="preserve">Pasūtītājs prasa, lai kandidāts un persona, uz kuras saimnieciskajām un </w:t>
            </w:r>
            <w:r w:rsidRPr="00841178">
              <w:rPr>
                <w:rFonts w:eastAsia="Aptos"/>
                <w:b/>
                <w:bCs/>
                <w:color w:val="000000"/>
                <w:kern w:val="2"/>
                <w:sz w:val="22"/>
                <w:szCs w:val="22"/>
                <w:lang w:val="lv-LV" w:eastAsia="en-US"/>
                <w14:ligatures w14:val="standardContextual"/>
              </w:rPr>
              <w:t>finansiālajām iespējām</w:t>
            </w:r>
            <w:r w:rsidRPr="00841178">
              <w:rPr>
                <w:rFonts w:eastAsia="Aptos"/>
                <w:color w:val="000000"/>
                <w:kern w:val="2"/>
                <w:sz w:val="22"/>
                <w:szCs w:val="22"/>
                <w:lang w:val="lv-LV" w:eastAsia="en-US"/>
                <w14:ligatures w14:val="standardContextual"/>
              </w:rPr>
              <w:t xml:space="preserve"> tas balstās, ir </w:t>
            </w:r>
            <w:r w:rsidRPr="00841178">
              <w:rPr>
                <w:rFonts w:eastAsia="Aptos"/>
                <w:b/>
                <w:bCs/>
                <w:color w:val="000000"/>
                <w:kern w:val="2"/>
                <w:sz w:val="22"/>
                <w:szCs w:val="22"/>
                <w:lang w:val="lv-LV" w:eastAsia="en-US"/>
                <w14:ligatures w14:val="standardContextual"/>
              </w:rPr>
              <w:t>solidāri atbildīgi</w:t>
            </w:r>
            <w:r w:rsidRPr="00841178">
              <w:rPr>
                <w:rFonts w:eastAsia="Aptos"/>
                <w:color w:val="000000"/>
                <w:kern w:val="2"/>
                <w:sz w:val="22"/>
                <w:szCs w:val="22"/>
                <w:lang w:val="lv-LV" w:eastAsia="en-US"/>
                <w14:ligatures w14:val="standardContextual"/>
              </w:rPr>
              <w:t xml:space="preserve"> par Iepirkuma līguma izpildi</w:t>
            </w:r>
            <w:r>
              <w:rPr>
                <w:rFonts w:eastAsia="Aptos"/>
                <w:color w:val="000000"/>
                <w:kern w:val="2"/>
                <w:sz w:val="22"/>
                <w:szCs w:val="22"/>
                <w:vertAlign w:val="superscript"/>
                <w:lang w:val="lv-LV" w:eastAsia="en-US"/>
                <w14:ligatures w14:val="standardContextual"/>
              </w:rPr>
              <w:footnoteReference w:id="19"/>
            </w:r>
            <w:r w:rsidRPr="00841178">
              <w:rPr>
                <w:rFonts w:eastAsia="Aptos"/>
                <w:color w:val="000000"/>
                <w:kern w:val="2"/>
                <w:sz w:val="22"/>
                <w:szCs w:val="22"/>
                <w:lang w:val="lv-LV" w:eastAsia="en-US"/>
                <w14:ligatures w14:val="standardContextual"/>
              </w:rPr>
              <w:t>.</w:t>
            </w:r>
            <w:r w:rsidRPr="00841178">
              <w:rPr>
                <w:rFonts w:eastAsia="Aptos"/>
                <w:b/>
                <w:bCs/>
                <w:color w:val="000000"/>
                <w:kern w:val="2"/>
                <w:sz w:val="22"/>
                <w:szCs w:val="22"/>
                <w:lang w:val="lv-LV" w:eastAsia="en-US"/>
                <w14:ligatures w14:val="standardContextual"/>
              </w:rPr>
              <w:t xml:space="preserve"> </w:t>
            </w:r>
          </w:p>
          <w:p w:rsidR="00841178" w:rsidRPr="00841178" w:rsidP="00AD6923" w14:paraId="3F15139E" w14:textId="77777777">
            <w:pPr>
              <w:tabs>
                <w:tab w:val="left" w:pos="567"/>
              </w:tabs>
              <w:overflowPunct w:val="0"/>
              <w:spacing w:before="120"/>
              <w:jc w:val="both"/>
              <w:textAlignment w:val="baseline"/>
              <w:rPr>
                <w:rFonts w:eastAsia="Aptos"/>
                <w:color w:val="000000"/>
                <w:kern w:val="2"/>
                <w:sz w:val="22"/>
                <w:szCs w:val="22"/>
                <w:lang w:val="lv-LV" w:eastAsia="en-US"/>
                <w14:ligatures w14:val="standardContextual"/>
              </w:rPr>
            </w:pPr>
            <w:r w:rsidRPr="00841178">
              <w:rPr>
                <w:rFonts w:eastAsia="Aptos"/>
                <w:color w:val="000000"/>
                <w:kern w:val="2"/>
                <w:sz w:val="22"/>
                <w:szCs w:val="22"/>
                <w:lang w:val="lv-LV" w:eastAsia="en-US"/>
                <w14:ligatures w14:val="standardContextual"/>
              </w:rPr>
              <w:t xml:space="preserve">Ja tas ir nepieciešams Iepirkuma līguma izpildei, kandidāts var balstīties uz citu personu </w:t>
            </w:r>
            <w:r w:rsidRPr="00841178">
              <w:rPr>
                <w:rFonts w:eastAsia="Aptos"/>
                <w:b/>
                <w:bCs/>
                <w:color w:val="000000"/>
                <w:kern w:val="2"/>
                <w:sz w:val="22"/>
                <w:szCs w:val="22"/>
                <w:lang w:val="lv-LV" w:eastAsia="en-US"/>
                <w14:ligatures w14:val="standardContextual"/>
              </w:rPr>
              <w:t>tehniskajām un profesionālajām</w:t>
            </w:r>
            <w:r w:rsidRPr="00841178">
              <w:rPr>
                <w:rFonts w:eastAsia="Aptos"/>
                <w:color w:val="000000"/>
                <w:kern w:val="2"/>
                <w:sz w:val="22"/>
                <w:szCs w:val="22"/>
                <w:lang w:val="lv-LV" w:eastAsia="en-US"/>
                <w14:ligatures w14:val="standardContextual"/>
              </w:rPr>
              <w:t xml:space="preserve"> iespējām, ja kandidāts pierāda Pasūtītājam, ka tā rīcībā būs nepieciešamie resursi, iesniedzot šo personu apliecinājumu vai vienošanos par nepieciešamo resursu nodošanu piegādātāja rīcībā. </w:t>
            </w:r>
          </w:p>
          <w:p w:rsidR="00841178" w:rsidRPr="00841178" w:rsidP="00AD6923" w14:paraId="269E66BF" w14:textId="77777777">
            <w:pPr>
              <w:widowControl w:val="0"/>
              <w:spacing w:before="120"/>
              <w:jc w:val="both"/>
              <w:rPr>
                <w:b/>
                <w:bCs/>
                <w:color w:val="000000"/>
                <w:sz w:val="22"/>
                <w:szCs w:val="22"/>
                <w:lang w:val="lv-LV"/>
              </w:rPr>
            </w:pPr>
            <w:r w:rsidRPr="00841178">
              <w:rPr>
                <w:rFonts w:eastAsia="Aptos"/>
                <w:color w:val="000000"/>
                <w:kern w:val="2"/>
                <w:sz w:val="22"/>
                <w:szCs w:val="22"/>
                <w:lang w:val="lv-LV" w:eastAsia="en-US"/>
                <w14:ligatures w14:val="standardContextual"/>
              </w:rPr>
              <w:t xml:space="preserve">Kandidāts, lai apliecinātu </w:t>
            </w:r>
            <w:r w:rsidRPr="00841178">
              <w:rPr>
                <w:rFonts w:eastAsia="Aptos"/>
                <w:b/>
                <w:bCs/>
                <w:color w:val="000000"/>
                <w:kern w:val="2"/>
                <w:sz w:val="22"/>
                <w:szCs w:val="22"/>
                <w:lang w:val="lv-LV" w:eastAsia="en-US"/>
                <w14:ligatures w14:val="standardContextual"/>
              </w:rPr>
              <w:t xml:space="preserve">profesionālo pieredzi </w:t>
            </w:r>
            <w:r w:rsidRPr="00841178">
              <w:rPr>
                <w:rFonts w:eastAsia="Aptos"/>
                <w:color w:val="000000"/>
                <w:kern w:val="2"/>
                <w:sz w:val="22"/>
                <w:szCs w:val="22"/>
                <w:lang w:val="lv-LV" w:eastAsia="en-US"/>
                <w14:ligatures w14:val="standardContextual"/>
              </w:rPr>
              <w:t>vai Pasūtītāja prasībām atbilstoša</w:t>
            </w:r>
            <w:r w:rsidRPr="00841178">
              <w:rPr>
                <w:rFonts w:eastAsia="Aptos"/>
                <w:b/>
                <w:bCs/>
                <w:color w:val="000000"/>
                <w:kern w:val="2"/>
                <w:sz w:val="22"/>
                <w:szCs w:val="22"/>
                <w:lang w:val="lv-LV" w:eastAsia="en-US"/>
                <w14:ligatures w14:val="standardContextual"/>
              </w:rPr>
              <w:t xml:space="preserve"> personāla pieejamību</w:t>
            </w:r>
            <w:r w:rsidRPr="00841178">
              <w:rPr>
                <w:rFonts w:eastAsia="Aptos"/>
                <w:color w:val="000000"/>
                <w:kern w:val="2"/>
                <w:sz w:val="22"/>
                <w:szCs w:val="22"/>
                <w:lang w:val="lv-LV" w:eastAsia="en-US"/>
                <w14:ligatures w14:val="standardContextual"/>
              </w:rPr>
              <w:t>, var balstīties uz citu personu iespējām tikai tad, ja šīs personas veiks būvdarbus vai sniegs pakalpojumus, kuru izpildei attiecīgās spējas ir nepieciešamas</w:t>
            </w:r>
            <w:r>
              <w:rPr>
                <w:rFonts w:eastAsia="Aptos"/>
                <w:color w:val="000000"/>
                <w:kern w:val="2"/>
                <w:sz w:val="22"/>
                <w:szCs w:val="22"/>
                <w:vertAlign w:val="superscript"/>
                <w:lang w:val="lv-LV" w:eastAsia="en-US"/>
                <w14:ligatures w14:val="standardContextual"/>
              </w:rPr>
              <w:footnoteReference w:id="20"/>
            </w:r>
            <w:r w:rsidRPr="00841178">
              <w:rPr>
                <w:rFonts w:eastAsia="Aptos"/>
                <w:color w:val="000000"/>
                <w:kern w:val="2"/>
                <w:sz w:val="22"/>
                <w:szCs w:val="22"/>
                <w:lang w:val="lv-LV" w:eastAsia="en-US"/>
                <w14:ligatures w14:val="standardContextual"/>
              </w:rPr>
              <w:t>.</w:t>
            </w:r>
          </w:p>
        </w:tc>
        <w:tc>
          <w:tcPr>
            <w:tcW w:w="0" w:type="auto"/>
          </w:tcPr>
          <w:p w:rsidR="00841178" w:rsidRPr="00841178" w:rsidP="000006E6" w14:paraId="25D878C4" w14:textId="167EB967">
            <w:pPr>
              <w:pStyle w:val="StyleStyle1Justified"/>
              <w:numPr>
                <w:ilvl w:val="0"/>
                <w:numId w:val="22"/>
              </w:numPr>
              <w:spacing w:before="120" w:after="0"/>
              <w:ind w:left="527" w:hanging="527"/>
              <w:rPr>
                <w:sz w:val="22"/>
                <w:szCs w:val="22"/>
              </w:rPr>
            </w:pPr>
            <w:r w:rsidRPr="00841178">
              <w:rPr>
                <w:sz w:val="22"/>
                <w:szCs w:val="22"/>
              </w:rPr>
              <w:t xml:space="preserve">Ja kandidāts piesaista apakšuzņēmējus vai balstās uz to iespējām, kandidāts kopā ar pieteikumu iesniedz informāciju saskaņā ar Nolikuma </w:t>
            </w:r>
            <w:r w:rsidR="00AE3C7E">
              <w:rPr>
                <w:sz w:val="22"/>
                <w:szCs w:val="22"/>
              </w:rPr>
              <w:t>3</w:t>
            </w:r>
            <w:r w:rsidRPr="00841178">
              <w:rPr>
                <w:sz w:val="22"/>
                <w:szCs w:val="22"/>
              </w:rPr>
              <w:t>. pielikumu "Apakšuzņēmēj</w:t>
            </w:r>
            <w:r w:rsidR="00AE3C7E">
              <w:rPr>
                <w:sz w:val="22"/>
                <w:szCs w:val="22"/>
              </w:rPr>
              <w:t>i</w:t>
            </w:r>
            <w:r w:rsidRPr="00841178">
              <w:rPr>
                <w:sz w:val="22"/>
                <w:szCs w:val="22"/>
              </w:rPr>
              <w:t xml:space="preserve">" un </w:t>
            </w:r>
            <w:r w:rsidR="00AE3C7E">
              <w:rPr>
                <w:sz w:val="22"/>
                <w:szCs w:val="22"/>
              </w:rPr>
              <w:t>4</w:t>
            </w:r>
            <w:r w:rsidRPr="00841178">
              <w:rPr>
                <w:sz w:val="22"/>
                <w:szCs w:val="22"/>
              </w:rPr>
              <w:t>. pielikumu "Apakšuzņēmēja apliecinājums".</w:t>
            </w:r>
          </w:p>
          <w:p w:rsidR="00841178" w:rsidRPr="00841178" w:rsidP="000006E6" w14:paraId="7C9DC6B3" w14:textId="77777777">
            <w:pPr>
              <w:pStyle w:val="StyleStyle1Justified"/>
              <w:numPr>
                <w:ilvl w:val="0"/>
                <w:numId w:val="22"/>
              </w:numPr>
              <w:spacing w:before="120" w:after="0"/>
              <w:ind w:left="529" w:hanging="529"/>
              <w:rPr>
                <w:sz w:val="22"/>
                <w:szCs w:val="22"/>
              </w:rPr>
            </w:pPr>
            <w:r w:rsidRPr="00841178">
              <w:rPr>
                <w:sz w:val="22"/>
                <w:szCs w:val="22"/>
              </w:rPr>
              <w:t>Kandidāts informāciju par apakšuzņēmējiem var sniegt tiktāl, ciktāl tā tam ir pieejama, iesniedzot piedāvājumu, šo informāciju varēs precizēt.</w:t>
            </w:r>
          </w:p>
          <w:p w:rsidR="00841178" w:rsidRPr="00841178" w:rsidP="000006E6" w14:paraId="4BDCB684" w14:textId="77777777">
            <w:pPr>
              <w:pStyle w:val="StyleStyle1Justified"/>
              <w:numPr>
                <w:ilvl w:val="0"/>
                <w:numId w:val="22"/>
              </w:numPr>
              <w:spacing w:before="120" w:after="0"/>
              <w:ind w:left="529" w:hanging="529"/>
              <w:rPr>
                <w:sz w:val="22"/>
                <w:szCs w:val="22"/>
              </w:rPr>
            </w:pPr>
            <w:r w:rsidRPr="00841178">
              <w:rPr>
                <w:sz w:val="22"/>
                <w:szCs w:val="22"/>
              </w:rPr>
              <w:t>Ja kandidāts balstās uz citas personas saimnieciskajām un finansiālajām iespējām, kandidāts iesniedz</w:t>
            </w:r>
            <w:r w:rsidRPr="00841178">
              <w:rPr>
                <w:color w:val="000000" w:themeColor="text1"/>
                <w:sz w:val="22"/>
                <w:szCs w:val="22"/>
              </w:rPr>
              <w:t xml:space="preserve"> līgumu </w:t>
            </w:r>
            <w:r w:rsidRPr="00841178">
              <w:rPr>
                <w:color w:val="000000" w:themeColor="text1"/>
                <w:sz w:val="22"/>
                <w:szCs w:val="22"/>
              </w:rPr>
              <w:t>vai vienošanos, kas apliecina solidāro atbildību par Iepirkuma līguma izpildi.</w:t>
            </w:r>
            <w:r w:rsidRPr="00841178">
              <w:rPr>
                <w:sz w:val="22"/>
                <w:szCs w:val="22"/>
              </w:rPr>
              <w:t xml:space="preserve"> </w:t>
            </w:r>
          </w:p>
          <w:p w:rsidR="00841178" w:rsidRPr="00841178" w:rsidP="000006E6" w14:paraId="6D52B899" w14:textId="77777777">
            <w:pPr>
              <w:pStyle w:val="StyleStyle1Justified"/>
              <w:numPr>
                <w:ilvl w:val="0"/>
                <w:numId w:val="22"/>
              </w:numPr>
              <w:spacing w:before="120" w:after="0"/>
              <w:ind w:left="529" w:hanging="529"/>
              <w:rPr>
                <w:sz w:val="22"/>
                <w:szCs w:val="22"/>
              </w:rPr>
            </w:pPr>
            <w:r w:rsidRPr="00841178">
              <w:rPr>
                <w:color w:val="000000" w:themeColor="text1"/>
                <w:sz w:val="22"/>
                <w:szCs w:val="22"/>
              </w:rPr>
              <w:t>Ja pieteikumu iesniedz piegādātāju apvienība, tad papildus iesniedz vienošanos par piegādātāju apvienības izveidi vai sabiedrības līgumu, norādot informāciju par piegādātāju apvienībā ietilpstošajiem dalībniekiem, apvienošanās mērķi, piegādātāju apvienības pilnvaroto pārstāvi, atbildības sadalījumu, konkrētus darbus, nododamās Iepirkuma līguma daļas vērtību EUR bez PVN un procentos. Personu apvienības sastāvs vai uzbūve nevar tikt mainīta laikā pēc pieteikuma iesniegšanas līdz brīdim, kad Pasūtītājs pieņem lēmumu par Iepirkuma rezultātu.</w:t>
            </w:r>
          </w:p>
        </w:tc>
      </w:tr>
    </w:tbl>
    <w:p w:rsidR="003E376A" w:rsidRPr="003E376A" w:rsidP="005972E2" w14:paraId="7BF0D934" w14:textId="77777777">
      <w:pPr>
        <w:pStyle w:val="ListParagraph"/>
        <w:numPr>
          <w:ilvl w:val="0"/>
          <w:numId w:val="2"/>
        </w:numPr>
        <w:spacing w:before="120"/>
        <w:ind w:left="357" w:hanging="357"/>
        <w:contextualSpacing w:val="0"/>
        <w:rPr>
          <w:b/>
          <w:bCs/>
          <w:color w:val="000000" w:themeColor="text1"/>
          <w:sz w:val="22"/>
          <w:szCs w:val="22"/>
          <w:lang w:val="lv-LV"/>
        </w:rPr>
      </w:pPr>
      <w:r w:rsidRPr="003E376A">
        <w:rPr>
          <w:b/>
          <w:bCs/>
          <w:color w:val="000000" w:themeColor="text1"/>
          <w:sz w:val="22"/>
          <w:szCs w:val="22"/>
          <w:lang w:val="lv-LV"/>
        </w:rPr>
        <w:t>NOSACĪJUMI ĀRVALSTU SPECIĀLISTU PIESAISTEI</w:t>
      </w:r>
    </w:p>
    <w:p w:rsidR="003E376A" w:rsidRPr="003E376A" w:rsidP="005972E2" w14:paraId="61C99AB2" w14:textId="77777777">
      <w:pPr>
        <w:pStyle w:val="ListParagraph"/>
        <w:numPr>
          <w:ilvl w:val="1"/>
          <w:numId w:val="2"/>
        </w:numPr>
        <w:overflowPunct w:val="0"/>
        <w:autoSpaceDE w:val="0"/>
        <w:autoSpaceDN w:val="0"/>
        <w:adjustRightInd w:val="0"/>
        <w:spacing w:before="120" w:after="120"/>
        <w:ind w:left="425" w:hanging="425"/>
        <w:contextualSpacing w:val="0"/>
        <w:jc w:val="both"/>
        <w:textAlignment w:val="baseline"/>
        <w:rPr>
          <w:color w:val="000000" w:themeColor="text1"/>
          <w:sz w:val="22"/>
          <w:szCs w:val="22"/>
          <w:lang w:val="lv-LV"/>
        </w:rPr>
      </w:pPr>
      <w:r w:rsidRPr="003E376A">
        <w:rPr>
          <w:color w:val="000000" w:themeColor="text1"/>
          <w:sz w:val="22"/>
          <w:szCs w:val="22"/>
          <w:lang w:val="lv-LV"/>
        </w:rPr>
        <w:t xml:space="preserve">Ja </w:t>
      </w:r>
      <w:r w:rsidRPr="003E376A">
        <w:rPr>
          <w:color w:val="000000" w:themeColor="text1"/>
          <w:sz w:val="22"/>
          <w:szCs w:val="22"/>
          <w:lang w:val="lv-LV"/>
        </w:rPr>
        <w:t>būvspeciālists</w:t>
      </w:r>
      <w:r w:rsidRPr="003E376A">
        <w:rPr>
          <w:color w:val="000000" w:themeColor="text1"/>
          <w:sz w:val="22"/>
          <w:szCs w:val="22"/>
          <w:lang w:val="lv-LV"/>
        </w:rPr>
        <w:t xml:space="preserve"> ir persona, kuras mītnes valsts ir Eiropas Savienības dalībvalsts  vai Eiropas Brīvās tirdzniecības asociācijas dalībvalsts un kuras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Kandidātam pirms līguma noslēgšanas būs jāiesniedz:</w:t>
      </w:r>
    </w:p>
    <w:p w:rsidR="005972E2" w:rsidP="005972E2" w14:paraId="0E4093C8" w14:textId="77777777">
      <w:pPr>
        <w:pStyle w:val="BodyText"/>
        <w:numPr>
          <w:ilvl w:val="2"/>
          <w:numId w:val="2"/>
        </w:numPr>
        <w:tabs>
          <w:tab w:val="num" w:pos="1560"/>
        </w:tabs>
        <w:overflowPunct w:val="0"/>
        <w:spacing w:after="120"/>
        <w:ind w:left="1560" w:hanging="993"/>
        <w:textAlignment w:val="baseline"/>
        <w:rPr>
          <w:rFonts w:eastAsia="Aptos"/>
          <w:bCs/>
          <w:color w:val="000000"/>
          <w:kern w:val="2"/>
          <w:sz w:val="22"/>
          <w14:ligatures w14:val="standardContextual"/>
        </w:rPr>
      </w:pPr>
      <w:r w:rsidRPr="003E376A">
        <w:rPr>
          <w:rFonts w:eastAsia="Aptos"/>
          <w:bCs/>
          <w:color w:val="000000"/>
          <w:kern w:val="2"/>
          <w:sz w:val="22"/>
          <w14:ligatures w14:val="standardContextual"/>
        </w:rPr>
        <w:t>dokumenti vai to kopijas, kas apliecina speciālista kvalifikāciju mītnes valstī un šo dokumentu tulkojums latviešu valodā;</w:t>
      </w:r>
    </w:p>
    <w:p w:rsidR="005972E2" w:rsidP="005972E2" w14:paraId="5E720F75" w14:textId="77777777">
      <w:pPr>
        <w:pStyle w:val="BodyText"/>
        <w:numPr>
          <w:ilvl w:val="2"/>
          <w:numId w:val="2"/>
        </w:numPr>
        <w:tabs>
          <w:tab w:val="num" w:pos="1560"/>
        </w:tabs>
        <w:overflowPunct w:val="0"/>
        <w:spacing w:after="120"/>
        <w:ind w:left="1560" w:hanging="993"/>
        <w:textAlignment w:val="baseline"/>
        <w:rPr>
          <w:rFonts w:eastAsia="Aptos"/>
          <w:bCs/>
          <w:color w:val="000000"/>
          <w:kern w:val="2"/>
          <w:sz w:val="22"/>
          <w14:ligatures w14:val="standardContextual"/>
        </w:rPr>
      </w:pPr>
      <w:r w:rsidRPr="005972E2">
        <w:rPr>
          <w:rFonts w:eastAsia="Aptos"/>
          <w:bCs/>
          <w:color w:val="000000"/>
          <w:kern w:val="2"/>
          <w:sz w:val="22"/>
          <w14:ligatures w14:val="standardContextual"/>
        </w:rPr>
        <w:t>pierādījumus, ka par speciālistu normatīvajos aktos noteiktajā kārtībā atzīšanas institūcijai ir iesniegta deklarācija par īslaicīgu profesionālo pakalpojumu sniegšanu Latvijas Republikā reglamentētā profesijā, ja attiecināms.</w:t>
      </w:r>
    </w:p>
    <w:p w:rsidR="005972E2" w:rsidRPr="005972E2" w:rsidP="005972E2" w14:paraId="58C7F75C" w14:textId="77777777">
      <w:pPr>
        <w:pStyle w:val="BodyText"/>
        <w:numPr>
          <w:ilvl w:val="2"/>
          <w:numId w:val="2"/>
        </w:numPr>
        <w:tabs>
          <w:tab w:val="num" w:pos="1560"/>
        </w:tabs>
        <w:overflowPunct w:val="0"/>
        <w:spacing w:after="120"/>
        <w:ind w:left="1560" w:hanging="993"/>
        <w:textAlignment w:val="baseline"/>
        <w:rPr>
          <w:rFonts w:eastAsia="Aptos"/>
          <w:bCs/>
          <w:color w:val="000000"/>
          <w:kern w:val="2"/>
          <w:sz w:val="22"/>
          <w14:ligatures w14:val="standardContextual"/>
        </w:rPr>
      </w:pPr>
      <w:r w:rsidRPr="005972E2">
        <w:rPr>
          <w:rFonts w:eastAsia="Aptos"/>
          <w:color w:val="000000"/>
          <w:kern w:val="2"/>
          <w:sz w:val="22"/>
          <w14:ligatures w14:val="standardContextual"/>
        </w:rPr>
        <w:t xml:space="preserve">Ja </w:t>
      </w:r>
      <w:r w:rsidRPr="005972E2">
        <w:rPr>
          <w:rFonts w:eastAsia="Aptos"/>
          <w:color w:val="000000"/>
          <w:kern w:val="2"/>
          <w:sz w:val="22"/>
          <w14:ligatures w14:val="standardContextual"/>
        </w:rPr>
        <w:t>būvspeciālists</w:t>
      </w:r>
      <w:r w:rsidRPr="005972E2">
        <w:rPr>
          <w:rFonts w:eastAsia="Aptos"/>
          <w:color w:val="000000"/>
          <w:kern w:val="2"/>
          <w:sz w:val="22"/>
          <w14:ligatures w14:val="standardContextual"/>
        </w:rPr>
        <w:t xml:space="preserve"> ir no ārvalsts, kas nav Eiropas Savienības dalībvalsts vai Eiropas Brīvās tirdzniecības asociācijas dalībvalsts, tad </w:t>
      </w:r>
      <w:r w:rsidR="0039687D">
        <w:rPr>
          <w:rFonts w:eastAsia="Aptos"/>
          <w:color w:val="000000"/>
          <w:kern w:val="2"/>
          <w:sz w:val="22"/>
          <w14:ligatures w14:val="standardContextual"/>
        </w:rPr>
        <w:t xml:space="preserve">kandidāts vai </w:t>
      </w:r>
      <w:r w:rsidRPr="005972E2">
        <w:rPr>
          <w:rFonts w:eastAsia="Aptos"/>
          <w:color w:val="000000"/>
          <w:kern w:val="2"/>
          <w:sz w:val="22"/>
          <w14:ligatures w14:val="standardContextual"/>
        </w:rPr>
        <w:t>pretendents:</w:t>
      </w:r>
    </w:p>
    <w:p w:rsidR="005972E2" w:rsidRPr="005972E2" w:rsidP="005972E2" w14:paraId="0A6967EE" w14:textId="77777777">
      <w:pPr>
        <w:pStyle w:val="BodyText"/>
        <w:numPr>
          <w:ilvl w:val="3"/>
          <w:numId w:val="2"/>
        </w:numPr>
        <w:overflowPunct w:val="0"/>
        <w:spacing w:after="120"/>
        <w:textAlignment w:val="baseline"/>
        <w:rPr>
          <w:rFonts w:eastAsia="Aptos"/>
          <w:bCs/>
          <w:color w:val="000000"/>
          <w:kern w:val="2"/>
          <w:sz w:val="22"/>
          <w14:ligatures w14:val="standardContextual"/>
        </w:rPr>
      </w:pPr>
      <w:r w:rsidRPr="005972E2">
        <w:rPr>
          <w:rFonts w:eastAsia="Aptos"/>
          <w:color w:val="000000"/>
          <w:kern w:val="2"/>
          <w:sz w:val="22"/>
          <w14:ligatures w14:val="standardContextual"/>
        </w:rPr>
        <w:t xml:space="preserve">iesniedz dokumentus latviešu vai angļu valodā, kas apliecina, ka </w:t>
      </w:r>
      <w:r w:rsidRPr="005972E2">
        <w:rPr>
          <w:rFonts w:eastAsia="Aptos"/>
          <w:color w:val="000000"/>
          <w:kern w:val="2"/>
          <w:sz w:val="22"/>
          <w14:ligatures w14:val="standardContextual"/>
        </w:rPr>
        <w:t>būvspeciālista</w:t>
      </w:r>
      <w:r w:rsidRPr="005972E2">
        <w:rPr>
          <w:rFonts w:eastAsia="Aptos"/>
          <w:color w:val="000000"/>
          <w:kern w:val="2"/>
          <w:sz w:val="22"/>
          <w14:ligatures w14:val="standardContextual"/>
        </w:rPr>
        <w:t xml:space="preserve"> izglītība un kvalifikācija ir atzīta atbilstoši Latvijas Republikā likuma "</w:t>
      </w:r>
      <w:hyperlink r:id="rId26" w:history="1">
        <w:r w:rsidRPr="005972E2">
          <w:rPr>
            <w:rFonts w:eastAsia="Aptos"/>
            <w:color w:val="0000FF"/>
            <w:kern w:val="2"/>
            <w:sz w:val="22"/>
            <w:u w:val="single"/>
            <w14:ligatures w14:val="standardContextual"/>
          </w:rPr>
          <w:t>Par reglamentētajām profesijām un profesionālās kvalifikācijas atzīšanu</w:t>
        </w:r>
      </w:hyperlink>
      <w:r w:rsidRPr="005972E2">
        <w:rPr>
          <w:rFonts w:eastAsia="Aptos"/>
          <w:color w:val="000000"/>
          <w:kern w:val="2"/>
          <w:sz w:val="22"/>
          <w14:ligatures w14:val="standardContextual"/>
        </w:rPr>
        <w:t>" un Latvijas Republikas Ministru kabineta 2021.gada 21.janvāra noteikumiem Nr.</w:t>
      </w:r>
      <w:hyperlink r:id="rId27" w:history="1">
        <w:r w:rsidRPr="005972E2">
          <w:rPr>
            <w:rFonts w:eastAsia="Aptos"/>
            <w:color w:val="0000FF"/>
            <w:kern w:val="2"/>
            <w:sz w:val="22"/>
            <w:u w:val="single"/>
            <w14:ligatures w14:val="standardContextual"/>
          </w:rPr>
          <w:t>47</w:t>
        </w:r>
      </w:hyperlink>
      <w:r w:rsidRPr="005972E2">
        <w:rPr>
          <w:rFonts w:eastAsia="Aptos"/>
          <w:color w:val="000000"/>
          <w:kern w:val="2"/>
          <w:sz w:val="22"/>
          <w14:ligatures w14:val="standardContextual"/>
        </w:rPr>
        <w:t xml:space="preserve"> "Īslaicīgu profesionālo pakalpojumu sniegšanas kārtība Latvijas Republikā reglamentētā profesijā" prasībām;</w:t>
      </w:r>
    </w:p>
    <w:p w:rsidR="003E376A" w:rsidRPr="005972E2" w:rsidP="005972E2" w14:paraId="08C4D155" w14:textId="77777777">
      <w:pPr>
        <w:pStyle w:val="BodyText"/>
        <w:numPr>
          <w:ilvl w:val="3"/>
          <w:numId w:val="2"/>
        </w:numPr>
        <w:overflowPunct w:val="0"/>
        <w:spacing w:after="120"/>
        <w:textAlignment w:val="baseline"/>
        <w:rPr>
          <w:rFonts w:eastAsia="Aptos"/>
          <w:bCs/>
          <w:color w:val="000000"/>
          <w:kern w:val="2"/>
          <w:sz w:val="22"/>
          <w14:ligatures w14:val="standardContextual"/>
        </w:rPr>
      </w:pPr>
      <w:r w:rsidRPr="005972E2">
        <w:rPr>
          <w:rFonts w:eastAsia="Aptos"/>
          <w:color w:val="000000"/>
          <w:kern w:val="2"/>
          <w:sz w:val="22"/>
          <w14:ligatures w14:val="standardContextual"/>
        </w:rPr>
        <w:t xml:space="preserve">nodrošina, ka speciālistam uz līguma noslēgšanas brīdi būs Latvijas Republikā spēkā esošs būvprakses sertifikāts attiecīgajā jomā un ka līdz līguma noslēgšanas brīdim, speciālists būs </w:t>
      </w:r>
      <w:r w:rsidRPr="005972E2">
        <w:rPr>
          <w:rFonts w:eastAsia="Aptos"/>
          <w:color w:val="000000"/>
          <w:kern w:val="2"/>
          <w:sz w:val="22"/>
          <w14:ligatures w14:val="standardContextual"/>
        </w:rPr>
        <w:t>saņēmis Latvijas Republikā spēkā esošu attiecīgās jomas sertifikātu.</w:t>
      </w:r>
      <w:r w:rsidRPr="005972E2">
        <w:rPr>
          <w:rFonts w:eastAsia="Aptos"/>
          <w:kern w:val="2"/>
          <w:sz w:val="22"/>
          <w14:ligatures w14:val="standardContextual"/>
        </w:rPr>
        <w:t xml:space="preserve"> </w:t>
      </w:r>
    </w:p>
    <w:p w:rsidR="003E376A" w:rsidP="005972E2" w14:paraId="019F6261" w14:textId="77777777">
      <w:pPr>
        <w:pStyle w:val="ListParagraph"/>
        <w:numPr>
          <w:ilvl w:val="1"/>
          <w:numId w:val="2"/>
        </w:numPr>
        <w:overflowPunct w:val="0"/>
        <w:autoSpaceDE w:val="0"/>
        <w:autoSpaceDN w:val="0"/>
        <w:adjustRightInd w:val="0"/>
        <w:spacing w:before="120" w:after="120"/>
        <w:ind w:left="425" w:hanging="425"/>
        <w:contextualSpacing w:val="0"/>
        <w:jc w:val="both"/>
        <w:textAlignment w:val="baseline"/>
        <w:rPr>
          <w:rFonts w:eastAsia="Aptos"/>
          <w:kern w:val="2"/>
          <w:sz w:val="22"/>
          <w:szCs w:val="22"/>
          <w:lang w:val="lv-LV"/>
          <w14:ligatures w14:val="standardContextual"/>
        </w:rPr>
      </w:pPr>
      <w:r w:rsidRPr="003E376A">
        <w:rPr>
          <w:rFonts w:eastAsia="Aptos"/>
          <w:color w:val="000000"/>
          <w:kern w:val="2"/>
          <w:sz w:val="22"/>
          <w:szCs w:val="22"/>
          <w:lang w:val="lv-LV"/>
          <w14:ligatures w14:val="standardContextual"/>
        </w:rPr>
        <w:t>Reglamentētās</w:t>
      </w:r>
      <w:r w:rsidRPr="003E376A">
        <w:rPr>
          <w:rFonts w:eastAsia="Aptos"/>
          <w:kern w:val="2"/>
          <w:sz w:val="22"/>
          <w:szCs w:val="22"/>
          <w:lang w:val="lv-LV"/>
          <w14:ligatures w14:val="standardContextual"/>
        </w:rPr>
        <w:t xml:space="preserve"> profesijas elektroinženierim (reglamentētā profesionālā darbība – elektroietaišu projektēšana) un elektrisko iekārtu speciālistam (reglamentētā profesionālā darbība – elektroietaišu izbūves darbu vadīšana un būvuzraudzība), kurš profesionālo kvalifikāciju apliecinošus dokumentus ir saņēmis ārvalstīs, ir jāsaņem </w:t>
      </w:r>
      <w:hyperlink r:id="rId28" w:history="1">
        <w:r w:rsidRPr="003E376A">
          <w:rPr>
            <w:rFonts w:eastAsia="Aptos"/>
            <w:color w:val="0000FF"/>
            <w:kern w:val="2"/>
            <w:sz w:val="22"/>
            <w:szCs w:val="22"/>
            <w:u w:val="single"/>
            <w:lang w:val="lv-LV"/>
            <w14:ligatures w14:val="standardContextual"/>
          </w:rPr>
          <w:t xml:space="preserve">Latvijas Elektroenerģētiķu un </w:t>
        </w:r>
        <w:r w:rsidRPr="003E376A">
          <w:rPr>
            <w:rFonts w:eastAsia="Aptos"/>
            <w:color w:val="0000FF"/>
            <w:kern w:val="2"/>
            <w:sz w:val="22"/>
            <w:szCs w:val="22"/>
            <w:u w:val="single"/>
            <w:lang w:val="lv-LV"/>
            <w14:ligatures w14:val="standardContextual"/>
          </w:rPr>
          <w:t>Energobūvnieku</w:t>
        </w:r>
        <w:r w:rsidRPr="003E376A">
          <w:rPr>
            <w:rFonts w:eastAsia="Aptos"/>
            <w:color w:val="0000FF"/>
            <w:kern w:val="2"/>
            <w:sz w:val="22"/>
            <w:szCs w:val="22"/>
            <w:u w:val="single"/>
            <w:lang w:val="lv-LV"/>
            <w14:ligatures w14:val="standardContextual"/>
          </w:rPr>
          <w:t xml:space="preserve"> asociācijas (LEEA) Specializētā sertifikācijas centra </w:t>
        </w:r>
      </w:hyperlink>
      <w:r w:rsidRPr="003E376A">
        <w:rPr>
          <w:rFonts w:eastAsia="Aptos"/>
          <w:kern w:val="2"/>
          <w:sz w:val="22"/>
          <w:szCs w:val="22"/>
          <w:lang w:val="lv-LV"/>
          <w14:ligatures w14:val="standardContextual"/>
        </w:rPr>
        <w:t xml:space="preserve"> profesionālās kvalifikācijas atzīšanas apstiprinājums, lai varētu strādāt Latvijā. Papildus LEEA Specializētais sertifikācijas centrs veic atļaujas piešķiršanu </w:t>
      </w:r>
      <w:hyperlink r:id="rId29" w:history="1">
        <w:r w:rsidRPr="003E376A">
          <w:rPr>
            <w:rFonts w:eastAsia="Aptos"/>
            <w:color w:val="0000FF"/>
            <w:kern w:val="2"/>
            <w:sz w:val="22"/>
            <w:szCs w:val="22"/>
            <w:u w:val="single"/>
            <w:lang w:val="lv-LV"/>
            <w14:ligatures w14:val="standardContextual"/>
          </w:rPr>
          <w:t>īslaicīgu pakalpojumu veikšanai</w:t>
        </w:r>
      </w:hyperlink>
      <w:r w:rsidRPr="003E376A">
        <w:rPr>
          <w:rFonts w:eastAsia="Aptos"/>
          <w:kern w:val="2"/>
          <w:sz w:val="22"/>
          <w:szCs w:val="22"/>
          <w:lang w:val="lv-LV"/>
          <w14:ligatures w14:val="standardContextual"/>
        </w:rPr>
        <w:t xml:space="preserve"> LR reglamentētajā profesijā elektroenerģētikas nozarē.</w:t>
      </w:r>
    </w:p>
    <w:p w:rsidR="003E376A" w:rsidRPr="003E376A" w:rsidP="003E376A" w14:paraId="5A8DD510" w14:textId="77777777">
      <w:pPr>
        <w:pStyle w:val="ListParagraph"/>
        <w:numPr>
          <w:ilvl w:val="1"/>
          <w:numId w:val="2"/>
        </w:numPr>
        <w:overflowPunct w:val="0"/>
        <w:autoSpaceDE w:val="0"/>
        <w:autoSpaceDN w:val="0"/>
        <w:adjustRightInd w:val="0"/>
        <w:spacing w:before="120" w:after="120"/>
        <w:ind w:left="426" w:hanging="426"/>
        <w:jc w:val="both"/>
        <w:textAlignment w:val="baseline"/>
        <w:rPr>
          <w:rFonts w:eastAsia="Aptos"/>
          <w:kern w:val="2"/>
          <w:sz w:val="22"/>
          <w:szCs w:val="22"/>
          <w:lang w:val="lv-LV"/>
          <w14:ligatures w14:val="standardContextual"/>
        </w:rPr>
      </w:pPr>
      <w:r w:rsidRPr="003E376A">
        <w:rPr>
          <w:rFonts w:eastAsia="Aptos"/>
          <w:color w:val="000000"/>
          <w:kern w:val="2"/>
          <w:sz w:val="22"/>
          <w:szCs w:val="22"/>
          <w:lang w:val="lv-LV"/>
          <w14:ligatures w14:val="standardContextual"/>
        </w:rPr>
        <w:t>Ja darba uzdevuma izpildei piesaista ārvalstu speciālistu un darba uzdevuma izpilde jāveic AS "Augstsprieguma tīkls" darbā esošās elektroietaisēs, tad pakalpojuma sniedzējs nodrošina apmācību darba aizsardzības jautājumos (darba aizsardzības instrukcijas) un instruē par iespējamiem riskiem un elektrodrošības pasākumiem darba vietā, kā arī par pasākumiem to novēršanai vai mazināšanai darba aizsardzības jautājumos saskaņā ar normatīvajiem aktiem, tai skaitā:</w:t>
      </w:r>
    </w:p>
    <w:p w:rsidR="003E376A" w:rsidRPr="003E376A" w:rsidP="003E376A" w14:paraId="0E33BF01" w14:textId="77777777">
      <w:pPr>
        <w:numPr>
          <w:ilvl w:val="3"/>
          <w:numId w:val="2"/>
        </w:numPr>
        <w:overflowPunct w:val="0"/>
        <w:autoSpaceDE w:val="0"/>
        <w:autoSpaceDN w:val="0"/>
        <w:adjustRightInd w:val="0"/>
        <w:spacing w:before="120" w:after="160" w:line="259" w:lineRule="auto"/>
        <w:jc w:val="both"/>
        <w:textAlignment w:val="baseline"/>
        <w:rPr>
          <w:rFonts w:eastAsia="Aptos"/>
          <w:color w:val="000000"/>
          <w:kern w:val="2"/>
          <w:sz w:val="22"/>
          <w:szCs w:val="22"/>
          <w:lang w:val="lv-LV"/>
          <w14:ligatures w14:val="standardContextual"/>
        </w:rPr>
      </w:pPr>
      <w:r w:rsidRPr="003E376A">
        <w:rPr>
          <w:color w:val="000000" w:themeColor="text1"/>
          <w:sz w:val="22"/>
          <w:szCs w:val="22"/>
          <w:lang w:val="lv-LV"/>
        </w:rPr>
        <w:t>Ministru kabineta 25.02.2003</w:t>
      </w:r>
      <w:r w:rsidRPr="003E376A">
        <w:rPr>
          <w:rFonts w:eastAsia="Aptos"/>
          <w:kern w:val="2"/>
          <w:sz w:val="22"/>
          <w:szCs w:val="22"/>
          <w:lang w:val="lv-LV"/>
          <w14:ligatures w14:val="standardContextual"/>
        </w:rPr>
        <w:t>. noteikumi Nr.92 "</w:t>
      </w:r>
      <w:hyperlink r:id="rId30" w:history="1">
        <w:r w:rsidRPr="003E376A">
          <w:rPr>
            <w:rFonts w:eastAsia="Aptos"/>
            <w:color w:val="0000FF"/>
            <w:kern w:val="2"/>
            <w:sz w:val="22"/>
            <w:szCs w:val="22"/>
            <w:u w:val="single"/>
            <w:lang w:val="lv-LV"/>
            <w14:ligatures w14:val="standardContextual"/>
          </w:rPr>
          <w:t>Darba aizsardzības prasības, veicot būvdarbus</w:t>
        </w:r>
      </w:hyperlink>
      <w:r w:rsidRPr="003E376A">
        <w:rPr>
          <w:rFonts w:eastAsia="Aptos"/>
          <w:kern w:val="2"/>
          <w:sz w:val="22"/>
          <w:szCs w:val="22"/>
          <w:lang w:val="lv-LV"/>
          <w14:ligatures w14:val="standardContextual"/>
        </w:rPr>
        <w:t>";</w:t>
      </w:r>
    </w:p>
    <w:p w:rsidR="003E376A" w:rsidRPr="003E376A" w:rsidP="003E376A" w14:paraId="72332F6D" w14:textId="77777777">
      <w:pPr>
        <w:numPr>
          <w:ilvl w:val="3"/>
          <w:numId w:val="2"/>
        </w:numPr>
        <w:overflowPunct w:val="0"/>
        <w:autoSpaceDE w:val="0"/>
        <w:autoSpaceDN w:val="0"/>
        <w:adjustRightInd w:val="0"/>
        <w:spacing w:before="120" w:after="160" w:line="259" w:lineRule="auto"/>
        <w:jc w:val="both"/>
        <w:textAlignment w:val="baseline"/>
        <w:rPr>
          <w:rFonts w:eastAsia="Aptos"/>
          <w:color w:val="000000"/>
          <w:kern w:val="2"/>
          <w:sz w:val="22"/>
          <w:szCs w:val="22"/>
          <w:lang w:val="lv-LV"/>
          <w14:ligatures w14:val="standardContextual"/>
        </w:rPr>
      </w:pPr>
      <w:r w:rsidRPr="003E376A">
        <w:rPr>
          <w:rFonts w:eastAsia="Aptos"/>
          <w:color w:val="000000"/>
          <w:kern w:val="2"/>
          <w:sz w:val="22"/>
          <w:szCs w:val="22"/>
          <w:lang w:val="lv-LV"/>
          <w14:ligatures w14:val="standardContextual"/>
        </w:rPr>
        <w:t xml:space="preserve">Ministru kabineta 08.10.2013. noteikumi Nr. </w:t>
      </w:r>
      <w:hyperlink r:id="rId31" w:history="1">
        <w:r w:rsidRPr="003E376A">
          <w:rPr>
            <w:rFonts w:eastAsia="Aptos"/>
            <w:color w:val="0000FF"/>
            <w:kern w:val="2"/>
            <w:sz w:val="22"/>
            <w:szCs w:val="22"/>
            <w:u w:val="single"/>
            <w:lang w:val="lv-LV"/>
            <w14:ligatures w14:val="standardContextual"/>
          </w:rPr>
          <w:t>1041</w:t>
        </w:r>
      </w:hyperlink>
      <w:r w:rsidRPr="003E376A">
        <w:rPr>
          <w:rFonts w:eastAsia="Aptos"/>
          <w:color w:val="000000"/>
          <w:kern w:val="2"/>
          <w:sz w:val="22"/>
          <w:szCs w:val="22"/>
          <w:lang w:val="lv-LV"/>
          <w14:ligatures w14:val="standardContextual"/>
        </w:rPr>
        <w:t xml:space="preserve"> "Noteikumi par obligāti piemērojamo </w:t>
      </w:r>
      <w:r w:rsidRPr="003E376A">
        <w:rPr>
          <w:rFonts w:eastAsia="Aptos"/>
          <w:color w:val="000000"/>
          <w:kern w:val="2"/>
          <w:sz w:val="22"/>
          <w:szCs w:val="22"/>
          <w:lang w:val="lv-LV"/>
          <w14:ligatures w14:val="standardContextual"/>
        </w:rPr>
        <w:t>energostandartu</w:t>
      </w:r>
      <w:r w:rsidRPr="003E376A">
        <w:rPr>
          <w:rFonts w:eastAsia="Aptos"/>
          <w:color w:val="000000"/>
          <w:kern w:val="2"/>
          <w:sz w:val="22"/>
          <w:szCs w:val="22"/>
          <w:lang w:val="lv-LV"/>
          <w14:ligatures w14:val="standardContextual"/>
        </w:rPr>
        <w:t>, kas nosaka elektroapgādes objektu ekspluatācijas organizatoriskās un tehniskās drošības prasības" (turpmāk - MK noteikumi Nr. 1041);</w:t>
      </w:r>
    </w:p>
    <w:p w:rsidR="003E376A" w:rsidRPr="003E376A" w:rsidP="003E376A" w14:paraId="30AF4CEE" w14:textId="77777777">
      <w:pPr>
        <w:numPr>
          <w:ilvl w:val="3"/>
          <w:numId w:val="2"/>
        </w:numPr>
        <w:overflowPunct w:val="0"/>
        <w:autoSpaceDE w:val="0"/>
        <w:autoSpaceDN w:val="0"/>
        <w:adjustRightInd w:val="0"/>
        <w:spacing w:before="120" w:after="160" w:line="259" w:lineRule="auto"/>
        <w:jc w:val="both"/>
        <w:textAlignment w:val="baseline"/>
        <w:rPr>
          <w:rFonts w:eastAsia="Aptos"/>
          <w:bCs/>
          <w:kern w:val="2"/>
          <w:sz w:val="22"/>
          <w:szCs w:val="22"/>
          <w:lang w:val="lv-LV"/>
          <w14:ligatures w14:val="standardContextual"/>
        </w:rPr>
      </w:pPr>
      <w:r w:rsidRPr="003E376A">
        <w:rPr>
          <w:rFonts w:eastAsia="Aptos"/>
          <w:color w:val="000000"/>
          <w:kern w:val="2"/>
          <w:sz w:val="22"/>
          <w:szCs w:val="22"/>
          <w:lang w:val="lv-LV"/>
          <w14:ligatures w14:val="standardContextual"/>
        </w:rPr>
        <w:t>Latvijas</w:t>
      </w:r>
      <w:r w:rsidRPr="003E376A">
        <w:rPr>
          <w:rFonts w:eastAsia="Aptos"/>
          <w:bCs/>
          <w:kern w:val="2"/>
          <w:sz w:val="22"/>
          <w:szCs w:val="22"/>
          <w:lang w:val="lv-LV"/>
          <w14:ligatures w14:val="standardContextual"/>
        </w:rPr>
        <w:t xml:space="preserve"> </w:t>
      </w:r>
      <w:r w:rsidRPr="003E376A">
        <w:rPr>
          <w:rFonts w:eastAsia="Aptos"/>
          <w:bCs/>
          <w:kern w:val="2"/>
          <w:sz w:val="22"/>
          <w:szCs w:val="22"/>
          <w:lang w:val="lv-LV"/>
          <w14:ligatures w14:val="standardContextual"/>
        </w:rPr>
        <w:t>Energostandarts</w:t>
      </w:r>
      <w:r w:rsidRPr="003E376A">
        <w:rPr>
          <w:rFonts w:eastAsia="Aptos"/>
          <w:bCs/>
          <w:kern w:val="2"/>
          <w:sz w:val="22"/>
          <w:szCs w:val="22"/>
          <w:lang w:val="lv-LV"/>
          <w14:ligatures w14:val="standardContextual"/>
        </w:rPr>
        <w:t xml:space="preserve"> </w:t>
      </w:r>
      <w:hyperlink r:id="rId32" w:history="1">
        <w:r w:rsidRPr="003E376A">
          <w:rPr>
            <w:rFonts w:eastAsia="Aptos"/>
            <w:bCs/>
            <w:color w:val="0000FF"/>
            <w:kern w:val="2"/>
            <w:sz w:val="22"/>
            <w:szCs w:val="22"/>
            <w:u w:val="single"/>
            <w:lang w:val="lv-LV"/>
            <w14:ligatures w14:val="standardContextual"/>
          </w:rPr>
          <w:t>LEK-025 „DROŠĪBAS PRASĪBAS, VEICOT DARBUS ELEKTROIETAISĒS (4.izdevums)”</w:t>
        </w:r>
      </w:hyperlink>
      <w:r w:rsidRPr="003E376A">
        <w:rPr>
          <w:rFonts w:eastAsia="Aptos"/>
          <w:bCs/>
          <w:kern w:val="2"/>
          <w:sz w:val="22"/>
          <w:szCs w:val="22"/>
          <w:lang w:val="lv-LV"/>
          <w14:ligatures w14:val="standardContextual"/>
        </w:rPr>
        <w:t>;</w:t>
      </w:r>
    </w:p>
    <w:p w:rsidR="003E376A" w:rsidRPr="003E376A" w:rsidP="003E376A" w14:paraId="50270254" w14:textId="77777777">
      <w:pPr>
        <w:numPr>
          <w:ilvl w:val="3"/>
          <w:numId w:val="2"/>
        </w:numPr>
        <w:overflowPunct w:val="0"/>
        <w:autoSpaceDE w:val="0"/>
        <w:autoSpaceDN w:val="0"/>
        <w:adjustRightInd w:val="0"/>
        <w:spacing w:before="120" w:after="160" w:line="259" w:lineRule="auto"/>
        <w:jc w:val="both"/>
        <w:textAlignment w:val="baseline"/>
        <w:rPr>
          <w:rFonts w:eastAsia="Aptos"/>
          <w:bCs/>
          <w:kern w:val="2"/>
          <w:sz w:val="22"/>
          <w:szCs w:val="22"/>
          <w:lang w:val="lv-LV"/>
          <w14:ligatures w14:val="standardContextual"/>
        </w:rPr>
      </w:pPr>
      <w:hyperlink r:id="rId33" w:history="1">
        <w:r w:rsidRPr="003E376A">
          <w:rPr>
            <w:rFonts w:eastAsia="Aptos"/>
            <w:bCs/>
            <w:color w:val="0000FF"/>
            <w:kern w:val="2"/>
            <w:sz w:val="22"/>
            <w:szCs w:val="22"/>
            <w:u w:val="single"/>
            <w:lang w:val="lv-LV"/>
            <w14:ligatures w14:val="standardContextual"/>
          </w:rPr>
          <w:t>"Instrukcija par darbuzņēmēju darba organizāciju AS "Augstsprieguma tīkls" darbā esošās elektroietaisēs un to aizsargjoslās."</w:t>
        </w:r>
      </w:hyperlink>
      <w:r w:rsidRPr="003E376A" w:rsidR="00675677">
        <w:rPr>
          <w:rFonts w:eastAsia="Aptos"/>
          <w:bCs/>
          <w:kern w:val="2"/>
          <w:sz w:val="22"/>
          <w:szCs w:val="22"/>
          <w:lang w:val="lv-LV"/>
          <w14:ligatures w14:val="standardContextual"/>
        </w:rPr>
        <w:t>;</w:t>
      </w:r>
    </w:p>
    <w:p w:rsidR="003E376A" w:rsidRPr="003E376A" w:rsidP="003E376A" w14:paraId="03912F61" w14:textId="77777777">
      <w:pPr>
        <w:numPr>
          <w:ilvl w:val="3"/>
          <w:numId w:val="2"/>
        </w:numPr>
        <w:overflowPunct w:val="0"/>
        <w:autoSpaceDE w:val="0"/>
        <w:autoSpaceDN w:val="0"/>
        <w:adjustRightInd w:val="0"/>
        <w:spacing w:before="120" w:after="160" w:line="259" w:lineRule="auto"/>
        <w:jc w:val="both"/>
        <w:textAlignment w:val="baseline"/>
        <w:rPr>
          <w:rFonts w:eastAsia="Aptos"/>
          <w:bCs/>
          <w:kern w:val="2"/>
          <w:sz w:val="22"/>
          <w:szCs w:val="22"/>
          <w:lang w:val="lv-LV"/>
          <w14:ligatures w14:val="standardContextual"/>
        </w:rPr>
      </w:pPr>
      <w:hyperlink r:id="rId34" w:history="1">
        <w:r w:rsidRPr="003E376A">
          <w:rPr>
            <w:rFonts w:eastAsia="Aptos"/>
            <w:bCs/>
            <w:color w:val="0000FF"/>
            <w:kern w:val="2"/>
            <w:sz w:val="22"/>
            <w:szCs w:val="22"/>
            <w:u w:val="single"/>
            <w:lang w:val="lv-LV"/>
            <w14:ligatures w14:val="standardContextual"/>
          </w:rPr>
          <w:t>"Darba instrukcija AS “Augstsprieguma tīkls” nolīgtajiem darbuzņēmējiem";</w:t>
        </w:r>
      </w:hyperlink>
      <w:r w:rsidRPr="003E376A" w:rsidR="00675677">
        <w:rPr>
          <w:rFonts w:eastAsia="Aptos"/>
          <w:bCs/>
          <w:kern w:val="2"/>
          <w:sz w:val="22"/>
          <w:szCs w:val="22"/>
          <w:lang w:val="lv-LV"/>
          <w14:ligatures w14:val="standardContextual"/>
        </w:rPr>
        <w:t xml:space="preserve"> </w:t>
      </w:r>
      <w:hyperlink r:id="rId35" w:history="1">
        <w:r w:rsidRPr="003E376A">
          <w:rPr>
            <w:rFonts w:eastAsia="Aptos"/>
            <w:bCs/>
            <w:color w:val="0000FF"/>
            <w:kern w:val="2"/>
            <w:sz w:val="22"/>
            <w:szCs w:val="22"/>
            <w:u w:val="single"/>
            <w:lang w:val="lv-LV"/>
            <w14:ligatures w14:val="standardContextual"/>
          </w:rPr>
          <w:t xml:space="preserve">"JSC “Augstsprieguma tīkls” </w:t>
        </w:r>
        <w:r w:rsidRPr="003E376A">
          <w:rPr>
            <w:rFonts w:eastAsia="Aptos"/>
            <w:bCs/>
            <w:color w:val="0000FF"/>
            <w:kern w:val="2"/>
            <w:sz w:val="22"/>
            <w:szCs w:val="22"/>
            <w:u w:val="single"/>
            <w:lang w:val="lv-LV"/>
            <w14:ligatures w14:val="standardContextual"/>
          </w:rPr>
          <w:t>Job</w:t>
        </w:r>
        <w:r w:rsidRPr="003E376A">
          <w:rPr>
            <w:rFonts w:eastAsia="Aptos"/>
            <w:bCs/>
            <w:color w:val="0000FF"/>
            <w:kern w:val="2"/>
            <w:sz w:val="22"/>
            <w:szCs w:val="22"/>
            <w:u w:val="single"/>
            <w:lang w:val="lv-LV"/>
            <w14:ligatures w14:val="standardContextual"/>
          </w:rPr>
          <w:t xml:space="preserve"> </w:t>
        </w:r>
        <w:r w:rsidRPr="003E376A">
          <w:rPr>
            <w:rFonts w:eastAsia="Aptos"/>
            <w:bCs/>
            <w:color w:val="0000FF"/>
            <w:kern w:val="2"/>
            <w:sz w:val="22"/>
            <w:szCs w:val="22"/>
            <w:u w:val="single"/>
            <w:lang w:val="lv-LV"/>
            <w14:ligatures w14:val="standardContextual"/>
          </w:rPr>
          <w:t>Instruction</w:t>
        </w:r>
        <w:r w:rsidRPr="003E376A">
          <w:rPr>
            <w:rFonts w:eastAsia="Aptos"/>
            <w:bCs/>
            <w:color w:val="0000FF"/>
            <w:kern w:val="2"/>
            <w:sz w:val="22"/>
            <w:szCs w:val="22"/>
            <w:u w:val="single"/>
            <w:lang w:val="lv-LV"/>
            <w14:ligatures w14:val="standardContextual"/>
          </w:rPr>
          <w:t xml:space="preserve"> </w:t>
        </w:r>
        <w:r w:rsidRPr="003E376A">
          <w:rPr>
            <w:rFonts w:eastAsia="Aptos"/>
            <w:bCs/>
            <w:color w:val="0000FF"/>
            <w:kern w:val="2"/>
            <w:sz w:val="22"/>
            <w:szCs w:val="22"/>
            <w:u w:val="single"/>
            <w:lang w:val="lv-LV"/>
            <w14:ligatures w14:val="standardContextual"/>
          </w:rPr>
          <w:t>for</w:t>
        </w:r>
        <w:r w:rsidRPr="003E376A">
          <w:rPr>
            <w:rFonts w:eastAsia="Aptos"/>
            <w:bCs/>
            <w:color w:val="0000FF"/>
            <w:kern w:val="2"/>
            <w:sz w:val="22"/>
            <w:szCs w:val="22"/>
            <w:u w:val="single"/>
            <w:lang w:val="lv-LV"/>
            <w14:ligatures w14:val="standardContextual"/>
          </w:rPr>
          <w:t xml:space="preserve"> </w:t>
        </w:r>
        <w:r w:rsidRPr="003E376A">
          <w:rPr>
            <w:rFonts w:eastAsia="Aptos"/>
            <w:bCs/>
            <w:color w:val="0000FF"/>
            <w:kern w:val="2"/>
            <w:sz w:val="22"/>
            <w:szCs w:val="22"/>
            <w:u w:val="single"/>
            <w:lang w:val="lv-LV"/>
            <w14:ligatures w14:val="standardContextual"/>
          </w:rPr>
          <w:t>the</w:t>
        </w:r>
        <w:r w:rsidRPr="003E376A">
          <w:rPr>
            <w:rFonts w:eastAsia="Aptos"/>
            <w:bCs/>
            <w:color w:val="0000FF"/>
            <w:kern w:val="2"/>
            <w:sz w:val="22"/>
            <w:szCs w:val="22"/>
            <w:u w:val="single"/>
            <w:lang w:val="lv-LV"/>
            <w14:ligatures w14:val="standardContextual"/>
          </w:rPr>
          <w:t xml:space="preserve"> </w:t>
        </w:r>
        <w:r w:rsidRPr="003E376A">
          <w:rPr>
            <w:rFonts w:eastAsia="Aptos"/>
            <w:bCs/>
            <w:color w:val="0000FF"/>
            <w:kern w:val="2"/>
            <w:sz w:val="22"/>
            <w:szCs w:val="22"/>
            <w:u w:val="single"/>
            <w:lang w:val="lv-LV"/>
            <w14:ligatures w14:val="standardContextual"/>
          </w:rPr>
          <w:t>contractors</w:t>
        </w:r>
        <w:r w:rsidRPr="003E376A">
          <w:rPr>
            <w:rFonts w:eastAsia="Aptos"/>
            <w:bCs/>
            <w:color w:val="0000FF"/>
            <w:kern w:val="2"/>
            <w:sz w:val="22"/>
            <w:szCs w:val="22"/>
            <w:u w:val="single"/>
            <w:lang w:val="lv-LV"/>
            <w14:ligatures w14:val="standardContextual"/>
          </w:rPr>
          <w:t>"</w:t>
        </w:r>
      </w:hyperlink>
      <w:r w:rsidRPr="003E376A" w:rsidR="00675677">
        <w:rPr>
          <w:rFonts w:eastAsia="Aptos"/>
          <w:bCs/>
          <w:kern w:val="2"/>
          <w:sz w:val="22"/>
          <w:szCs w:val="22"/>
          <w:lang w:val="lv-LV"/>
          <w14:ligatures w14:val="standardContextual"/>
        </w:rPr>
        <w:t>;</w:t>
      </w:r>
    </w:p>
    <w:p w:rsidR="003E376A" w:rsidRPr="003E376A" w:rsidP="003E376A" w14:paraId="73D34E10" w14:textId="77777777">
      <w:pPr>
        <w:numPr>
          <w:ilvl w:val="2"/>
          <w:numId w:val="2"/>
        </w:numPr>
        <w:tabs>
          <w:tab w:val="num" w:pos="567"/>
          <w:tab w:val="clear" w:pos="1428"/>
          <w:tab w:val="num" w:pos="2138"/>
        </w:tabs>
        <w:overflowPunct w:val="0"/>
        <w:autoSpaceDE w:val="0"/>
        <w:autoSpaceDN w:val="0"/>
        <w:adjustRightInd w:val="0"/>
        <w:spacing w:before="120" w:after="160" w:line="259" w:lineRule="auto"/>
        <w:ind w:left="567" w:hanging="567"/>
        <w:jc w:val="both"/>
        <w:textAlignment w:val="baseline"/>
        <w:rPr>
          <w:rFonts w:eastAsia="Aptos"/>
          <w:color w:val="000000"/>
          <w:kern w:val="2"/>
          <w:sz w:val="22"/>
          <w:szCs w:val="22"/>
          <w:lang w:val="lv-LV"/>
          <w14:ligatures w14:val="standardContextual"/>
        </w:rPr>
      </w:pPr>
      <w:r w:rsidRPr="003E376A">
        <w:rPr>
          <w:rFonts w:eastAsia="Aptos"/>
          <w:color w:val="000000"/>
          <w:kern w:val="2"/>
          <w:sz w:val="22"/>
          <w:szCs w:val="22"/>
          <w:lang w:val="lv-LV"/>
          <w14:ligatures w14:val="standardContextual"/>
        </w:rPr>
        <w:t>Ja darbus elektroietaisē veic nodarbinātie, kuriem nav piešķirta elektrodrošības grupa, tos atļauts veikt saskaņā ar norīkojumu uzrauga klātbūtnē atbilstoši MK noteikumiem Nr. 1041.</w:t>
      </w:r>
    </w:p>
    <w:p w:rsidR="003E376A" w:rsidRPr="003E376A" w:rsidP="003E376A" w14:paraId="0C66B400" w14:textId="77777777">
      <w:pPr>
        <w:numPr>
          <w:ilvl w:val="2"/>
          <w:numId w:val="2"/>
        </w:numPr>
        <w:tabs>
          <w:tab w:val="num" w:pos="567"/>
          <w:tab w:val="clear" w:pos="1428"/>
          <w:tab w:val="num" w:pos="2138"/>
        </w:tabs>
        <w:overflowPunct w:val="0"/>
        <w:autoSpaceDE w:val="0"/>
        <w:autoSpaceDN w:val="0"/>
        <w:adjustRightInd w:val="0"/>
        <w:spacing w:before="120" w:after="160" w:line="259" w:lineRule="auto"/>
        <w:ind w:left="567" w:hanging="567"/>
        <w:jc w:val="both"/>
        <w:textAlignment w:val="baseline"/>
        <w:rPr>
          <w:rFonts w:eastAsia="Aptos"/>
          <w:color w:val="000000"/>
          <w:kern w:val="2"/>
          <w:sz w:val="22"/>
          <w:szCs w:val="22"/>
          <w:lang w:val="lv-LV"/>
          <w14:ligatures w14:val="standardContextual"/>
        </w:rPr>
      </w:pPr>
      <w:r w:rsidRPr="003E376A">
        <w:rPr>
          <w:rFonts w:eastAsia="Aptos"/>
          <w:color w:val="000000"/>
          <w:kern w:val="2"/>
          <w:sz w:val="22"/>
          <w:szCs w:val="22"/>
          <w:lang w:val="lv-LV"/>
          <w14:ligatures w14:val="standardContextual"/>
        </w:rPr>
        <w:t>Kandidāta vai pretendenta atbildīgajiem speciālistiem Iepirkuma līguma izpildes laikā jāspēj komunicēt ar Pasūtītāju latviešu valodā vai arī nepieciešamības gadījumā ar tulka starpniecību, ko nodrošina kandidāts vai pretendents. Ja darba procesā komunikācijai tiek nodrošināts tulks, tad tulkam jāpiedalās AST veiktajā personāla sākotnējā instruktāžā; AST veiktajā mērķa instruktāžā darba vietā; jāpiedalās gadījumos, kad AST personālam nepieciešams kontaktēties ar pakalpojuma sniedzēju, kas nepārzina latviešu valodu; jāpiedalās pakalpojuma sniedzēja personāla iepazīstināšanā ar citu darba organizācijas dokumentāciju.</w:t>
      </w:r>
    </w:p>
    <w:p w:rsidR="00A82540" w:rsidRPr="00B22D99" w:rsidP="00E666FE" w14:paraId="5B1424F6" w14:textId="77777777">
      <w:pPr>
        <w:pStyle w:val="ListParagraph"/>
        <w:numPr>
          <w:ilvl w:val="0"/>
          <w:numId w:val="2"/>
        </w:numPr>
        <w:overflowPunct w:val="0"/>
        <w:autoSpaceDE w:val="0"/>
        <w:autoSpaceDN w:val="0"/>
        <w:adjustRightInd w:val="0"/>
        <w:spacing w:before="120" w:after="120"/>
        <w:jc w:val="both"/>
        <w:textAlignment w:val="baseline"/>
        <w:rPr>
          <w:color w:val="000000" w:themeColor="text1"/>
          <w:sz w:val="22"/>
          <w:szCs w:val="22"/>
          <w:lang w:val="lv-LV"/>
        </w:rPr>
      </w:pPr>
      <w:r>
        <w:rPr>
          <w:b/>
          <w:bCs/>
          <w:color w:val="000000" w:themeColor="text1"/>
          <w:sz w:val="22"/>
          <w:szCs w:val="22"/>
          <w:lang w:val="lv-LV"/>
        </w:rPr>
        <w:t>EIR</w:t>
      </w:r>
      <w:r w:rsidRPr="00B22D99">
        <w:rPr>
          <w:b/>
          <w:bCs/>
          <w:color w:val="000000" w:themeColor="text1"/>
          <w:sz w:val="22"/>
          <w:szCs w:val="22"/>
          <w:lang w:val="lv-LV"/>
        </w:rPr>
        <w:t>OPAS VIENOTAIS IEPIRKUMA PROCEDŪRAS DOKUMENTS</w:t>
      </w:r>
    </w:p>
    <w:p w:rsidR="00395CE1" w:rsidRPr="00B22D99" w:rsidP="00395CE1" w14:paraId="2EDADDB7" w14:textId="77777777">
      <w:pPr>
        <w:pStyle w:val="ListParagraph"/>
        <w:numPr>
          <w:ilvl w:val="1"/>
          <w:numId w:val="2"/>
        </w:numPr>
        <w:overflowPunct w:val="0"/>
        <w:autoSpaceDE w:val="0"/>
        <w:autoSpaceDN w:val="0"/>
        <w:adjustRightInd w:val="0"/>
        <w:spacing w:before="120" w:after="120"/>
        <w:ind w:left="426" w:hanging="426"/>
        <w:jc w:val="both"/>
        <w:textAlignment w:val="baseline"/>
        <w:rPr>
          <w:color w:val="000000" w:themeColor="text1"/>
          <w:sz w:val="22"/>
          <w:szCs w:val="22"/>
          <w:lang w:val="lv-LV"/>
        </w:rPr>
      </w:pPr>
      <w:r w:rsidRPr="00B22D99">
        <w:rPr>
          <w:color w:val="000000" w:themeColor="text1"/>
          <w:sz w:val="22"/>
          <w:szCs w:val="22"/>
          <w:lang w:val="lv-LV"/>
        </w:rPr>
        <w:t xml:space="preserve">Saskaņā ar SPSIL 56. pantu Pasūtītājs pieņem </w:t>
      </w:r>
      <w:hyperlink r:id="rId36" w:history="1">
        <w:r w:rsidRPr="00B22D99">
          <w:rPr>
            <w:rStyle w:val="Hyperlink"/>
            <w:color w:val="000000" w:themeColor="text1"/>
            <w:sz w:val="22"/>
            <w:szCs w:val="22"/>
            <w:lang w:val="lv-LV"/>
          </w:rPr>
          <w:t>Eiropas vienoto iepirkuma procedūras dokumentu</w:t>
        </w:r>
      </w:hyperlink>
      <w:r w:rsidRPr="00B22D99">
        <w:rPr>
          <w:color w:val="000000" w:themeColor="text1"/>
          <w:sz w:val="22"/>
          <w:szCs w:val="22"/>
          <w:lang w:val="lv-LV"/>
        </w:rPr>
        <w:t xml:space="preserve"> kā sākotnējo pierādījumu atbilstībai Nolikumā noteiktajām kandidātu atlases prasībām. kandidāts iesniedz atsevišķu Eiropas vienoto iepirkuma procedūras dokumentu (I-IV un VI daļa) par katru personu, uz kuras iespējām kandidāts balstās, lai apliecinātu, ka tas atbilst paziņojumā par līgumu vai iepirkuma procedūras dokumentos noteiktajām kandidātu atlases prasībām, un par tā norādīto apakšuzņēmēju, kura sniedzamo pakalpojumu vērtība ir vismaz 10 000 </w:t>
      </w:r>
      <w:r w:rsidRPr="00B22D99">
        <w:rPr>
          <w:i/>
          <w:iCs/>
          <w:color w:val="000000" w:themeColor="text1"/>
          <w:sz w:val="22"/>
          <w:szCs w:val="22"/>
          <w:lang w:val="lv-LV"/>
        </w:rPr>
        <w:t>euro</w:t>
      </w:r>
      <w:r w:rsidRPr="00B22D99">
        <w:rPr>
          <w:color w:val="000000" w:themeColor="text1"/>
          <w:sz w:val="22"/>
          <w:szCs w:val="22"/>
          <w:lang w:val="lv-LV"/>
        </w:rPr>
        <w:t xml:space="preserve">. Piegādātāju apvienība iesniedz atsevišķu Eiropas vienoto iepirkuma procedūras dokumentu par katru tās dalībnieku. Kandidāts var Pasūtītājam iesniegt Eiropas vienoto iepirkuma procedūras dokumentu, kas ir bijis iesniegts citā iepirkuma procedūrā, ja kandidāts apliecina, ka dokumentā iekļautā informācija ir pareiza. Pasūtītājs jebkurā Iepirkuma stadijā ir tiesīgs prasīt, lai kandidāts iesniedz visus vai daļu no dokumentiem, kas apliecina atbilstību Nolikumā noteiktajām kandidātu atlases prasībām. Pasūtītājs nepieprasa tādus dokumentus un informāciju, kas ir tā rīcībā vai ir pieejama publiskās datubāzēs. Eiropas vienotais iepirkuma procedūras dokuments pieejams Elektroniskās iepirkumu sistēmas tīmekļvietnē: </w:t>
      </w:r>
      <w:hyperlink r:id="rId36" w:history="1">
        <w:r w:rsidRPr="00B22D99">
          <w:rPr>
            <w:rStyle w:val="Hyperlink"/>
            <w:color w:val="000000" w:themeColor="text1"/>
            <w:sz w:val="22"/>
            <w:szCs w:val="22"/>
            <w:lang w:val="lv-LV"/>
          </w:rPr>
          <w:t>http://espd.eis.gov.lv/</w:t>
        </w:r>
      </w:hyperlink>
      <w:r w:rsidRPr="00B22D99">
        <w:rPr>
          <w:color w:val="000000" w:themeColor="text1"/>
          <w:sz w:val="22"/>
          <w:szCs w:val="22"/>
          <w:lang w:val="lv-LV"/>
        </w:rPr>
        <w:t xml:space="preserve">. Aizpildīto Eiropas vienoto iepirkuma procedūras dokumenta veidlapu kandidāts pievieno piedāvājuma kvalifikācijas dokumentiem. </w:t>
      </w:r>
    </w:p>
    <w:p w:rsidR="00395CE1" w:rsidRPr="00B22D99" w:rsidP="00395CE1" w14:paraId="1D7881FC" w14:textId="77777777">
      <w:pPr>
        <w:numPr>
          <w:ilvl w:val="0"/>
          <w:numId w:val="2"/>
        </w:numPr>
        <w:overflowPunct w:val="0"/>
        <w:autoSpaceDE w:val="0"/>
        <w:autoSpaceDN w:val="0"/>
        <w:adjustRightInd w:val="0"/>
        <w:spacing w:before="120"/>
        <w:jc w:val="both"/>
        <w:textAlignment w:val="baseline"/>
        <w:rPr>
          <w:b/>
          <w:bCs/>
          <w:caps/>
          <w:color w:val="000000" w:themeColor="text1"/>
          <w:sz w:val="22"/>
          <w:szCs w:val="22"/>
          <w:lang w:val="lv-LV"/>
        </w:rPr>
      </w:pPr>
      <w:r w:rsidRPr="00B22D99">
        <w:rPr>
          <w:b/>
          <w:bCs/>
          <w:caps/>
          <w:color w:val="000000" w:themeColor="text1"/>
          <w:sz w:val="22"/>
          <w:szCs w:val="22"/>
          <w:lang w:val="lv-LV"/>
        </w:rPr>
        <w:t>Apakšuzņēmēji, personas, uz kuru iespējām Kandidāts balstās, personāls, to piesaiste un nomaiņa</w:t>
      </w:r>
    </w:p>
    <w:p w:rsidR="00395CE1" w:rsidRPr="00B22D99" w:rsidP="00395CE1" w14:paraId="331F657B" w14:textId="45F3CF3F">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 xml:space="preserve">Apakšuzņēmēju piesaistes gadījumā kandidāts norāda visus paredzamos apakšuzņēmējus un norāda apakšuzņēmējiem izpildei nododamās </w:t>
      </w:r>
      <w:r w:rsidRPr="00B22D99" w:rsidR="00972486">
        <w:rPr>
          <w:color w:val="000000" w:themeColor="text1"/>
          <w:sz w:val="22"/>
          <w:szCs w:val="22"/>
          <w:lang w:val="lv-LV"/>
        </w:rPr>
        <w:t>L</w:t>
      </w:r>
      <w:r w:rsidRPr="00B22D99">
        <w:rPr>
          <w:color w:val="000000" w:themeColor="text1"/>
          <w:sz w:val="22"/>
          <w:szCs w:val="22"/>
          <w:lang w:val="lv-LV"/>
        </w:rPr>
        <w:t xml:space="preserve">īguma daļas, darbu veidus un to apmēru (Nolikuma </w:t>
      </w:r>
      <w:r w:rsidR="00DA07BE">
        <w:rPr>
          <w:color w:val="000000" w:themeColor="text1"/>
          <w:sz w:val="22"/>
          <w:szCs w:val="22"/>
          <w:lang w:val="lv-LV"/>
        </w:rPr>
        <w:t>3</w:t>
      </w:r>
      <w:r w:rsidRPr="00B22D99">
        <w:rPr>
          <w:color w:val="000000" w:themeColor="text1"/>
          <w:sz w:val="22"/>
          <w:szCs w:val="22"/>
          <w:lang w:val="lv-LV"/>
        </w:rPr>
        <w:t xml:space="preserve">. pielikums). Papildus pieteikuma dokumentiem kandidāts pievieno visu piesaistīto apakšuzņēmēju parakstītus apliecinājumus par piekrišanu un apņemšanos izpildīt norādīto </w:t>
      </w:r>
      <w:r w:rsidRPr="00B22D99" w:rsidR="00972486">
        <w:rPr>
          <w:color w:val="000000" w:themeColor="text1"/>
          <w:sz w:val="22"/>
          <w:szCs w:val="22"/>
          <w:lang w:val="lv-LV"/>
        </w:rPr>
        <w:t>L</w:t>
      </w:r>
      <w:r w:rsidRPr="00B22D99">
        <w:rPr>
          <w:color w:val="000000" w:themeColor="text1"/>
          <w:sz w:val="22"/>
          <w:szCs w:val="22"/>
          <w:lang w:val="lv-LV"/>
        </w:rPr>
        <w:t xml:space="preserve">īguma daļu atbilstoši paraugam Nolikuma </w:t>
      </w:r>
      <w:r w:rsidR="00DA07BE">
        <w:rPr>
          <w:color w:val="000000" w:themeColor="text1"/>
          <w:sz w:val="22"/>
          <w:szCs w:val="22"/>
          <w:lang w:val="lv-LV"/>
        </w:rPr>
        <w:t>4</w:t>
      </w:r>
      <w:r w:rsidRPr="00B22D99">
        <w:rPr>
          <w:color w:val="000000" w:themeColor="text1"/>
          <w:sz w:val="22"/>
          <w:szCs w:val="22"/>
          <w:lang w:val="lv-LV"/>
        </w:rPr>
        <w:t>.</w:t>
      </w:r>
      <w:r w:rsidR="008635C0">
        <w:rPr>
          <w:color w:val="000000" w:themeColor="text1"/>
          <w:sz w:val="22"/>
          <w:szCs w:val="22"/>
          <w:lang w:val="lv-LV"/>
        </w:rPr>
        <w:t> </w:t>
      </w:r>
      <w:r w:rsidRPr="00B22D99">
        <w:rPr>
          <w:color w:val="000000" w:themeColor="text1"/>
          <w:sz w:val="22"/>
          <w:szCs w:val="22"/>
          <w:lang w:val="lv-LV"/>
        </w:rPr>
        <w:t xml:space="preserve">pielikumā. </w:t>
      </w:r>
    </w:p>
    <w:p w:rsidR="00395CE1" w:rsidRPr="00B22D99" w:rsidP="00395CE1" w14:paraId="5684FDB8"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Kandidāts informāciju par apakšuzņēmējiem var sniegt tiktāl, ciktāl tā tam ir pieejama. Iesniedzot piedāvājumu, šo informāciju varēs precizēt.</w:t>
      </w:r>
    </w:p>
    <w:p w:rsidR="00395CE1" w:rsidRPr="00B22D99" w:rsidP="00395CE1" w14:paraId="4706541C" w14:textId="24936096">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 xml:space="preserve">Ja kandidāts piesaista personu, uz kuras iespējām kandidāts balstās, lai apliecinātu savu kvalifikācijas atbilstību Nolikumā noteiktajām prasībām, kandidāts iesniedz informāciju par šādām personām izpildei nododamo </w:t>
      </w:r>
      <w:r w:rsidRPr="00B22D99" w:rsidR="00972486">
        <w:rPr>
          <w:color w:val="000000" w:themeColor="text1"/>
          <w:sz w:val="22"/>
          <w:szCs w:val="22"/>
          <w:lang w:val="lv-LV"/>
        </w:rPr>
        <w:t>L</w:t>
      </w:r>
      <w:r w:rsidRPr="00B22D99">
        <w:rPr>
          <w:color w:val="000000" w:themeColor="text1"/>
          <w:sz w:val="22"/>
          <w:szCs w:val="22"/>
          <w:lang w:val="lv-LV"/>
        </w:rPr>
        <w:t xml:space="preserve">īguma daļu, vai lomu Iepirkuma līguma izpildē un to apjoma aprakstu (Nolikuma </w:t>
      </w:r>
      <w:r w:rsidR="00DA07BE">
        <w:rPr>
          <w:color w:val="000000" w:themeColor="text1"/>
          <w:sz w:val="22"/>
          <w:szCs w:val="22"/>
          <w:lang w:val="lv-LV"/>
        </w:rPr>
        <w:t>3</w:t>
      </w:r>
      <w:r w:rsidRPr="00B22D99">
        <w:rPr>
          <w:color w:val="000000" w:themeColor="text1"/>
          <w:sz w:val="22"/>
          <w:szCs w:val="22"/>
          <w:lang w:val="lv-LV"/>
        </w:rPr>
        <w:t xml:space="preserve">. pielikums), kā arī personas, uz kuras iespējām kandidāts balstās, lai apliecinātu savu kvalifikācijas atbilstību Nolikumā noteiktajām prasībām, parakstītu apliecinājumu par piekrišanu un apņemšanos izpildīt norādīto </w:t>
      </w:r>
      <w:r w:rsidRPr="00B22D99" w:rsidR="00972486">
        <w:rPr>
          <w:color w:val="000000" w:themeColor="text1"/>
          <w:sz w:val="22"/>
          <w:szCs w:val="22"/>
          <w:lang w:val="lv-LV"/>
        </w:rPr>
        <w:t>L</w:t>
      </w:r>
      <w:r w:rsidRPr="00B22D99">
        <w:rPr>
          <w:color w:val="000000" w:themeColor="text1"/>
          <w:sz w:val="22"/>
          <w:szCs w:val="22"/>
          <w:lang w:val="lv-LV"/>
        </w:rPr>
        <w:t xml:space="preserve">īguma daļu (Nolikuma </w:t>
      </w:r>
      <w:r w:rsidR="00DA07BE">
        <w:rPr>
          <w:color w:val="000000" w:themeColor="text1"/>
          <w:sz w:val="22"/>
          <w:szCs w:val="22"/>
          <w:lang w:val="lv-LV"/>
        </w:rPr>
        <w:t>4</w:t>
      </w:r>
      <w:r w:rsidRPr="00B22D99">
        <w:rPr>
          <w:color w:val="000000" w:themeColor="text1"/>
          <w:sz w:val="22"/>
          <w:szCs w:val="22"/>
          <w:lang w:val="lv-LV"/>
        </w:rPr>
        <w:t xml:space="preserve">. pielikums) vai vienošanos, līgumu vai citu dokumentu par lomu sadalījumu Iepirkuma līguma izpildē. </w:t>
      </w:r>
    </w:p>
    <w:p w:rsidR="00395CE1" w:rsidRPr="00B22D99" w:rsidP="00395CE1" w14:paraId="58D58EF6"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 xml:space="preserve">Pretendents, ar kuru Iepirkuma rezultātā tiks noslēgts Iepirkuma līgums, nav tiesīgs bez rakstveida saskaņošanas ar Pasūtītāju veikt piedāvājumā / pieteikumā norādītā personāla un apakšuzņēmēju nomaiņu un iesaistīt papildu apakšuzņēmējus Iepirkuma līguma izpildē. Pasūtītājs var prasīt personāla un apakšuzņēmēja viedokli par nomaiņas iemesliem. </w:t>
      </w:r>
    </w:p>
    <w:p w:rsidR="00395CE1" w:rsidRPr="00B22D99" w:rsidP="00395CE1" w14:paraId="13DA5693"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 xml:space="preserve">Piedāvājumā / pieteikumā norādītā personāla nomaiņa pieļaujama tikai SPSIL, Nolikumā un Iepirkuma līgumā norādītajā kārtībā un gadījumos. </w:t>
      </w:r>
    </w:p>
    <w:p w:rsidR="00A82540" w:rsidRPr="00B22D99" w:rsidP="00E666FE" w14:paraId="3A380BC3" w14:textId="77777777">
      <w:pPr>
        <w:keepNext/>
        <w:numPr>
          <w:ilvl w:val="0"/>
          <w:numId w:val="2"/>
        </w:numPr>
        <w:overflowPunct w:val="0"/>
        <w:autoSpaceDE w:val="0"/>
        <w:autoSpaceDN w:val="0"/>
        <w:adjustRightInd w:val="0"/>
        <w:spacing w:before="120" w:after="120"/>
        <w:ind w:left="357" w:hanging="357"/>
        <w:jc w:val="both"/>
        <w:textAlignment w:val="baseline"/>
        <w:rPr>
          <w:b/>
          <w:bCs/>
          <w:caps/>
          <w:color w:val="000000" w:themeColor="text1"/>
          <w:sz w:val="22"/>
          <w:szCs w:val="22"/>
          <w:lang w:val="lv-LV"/>
        </w:rPr>
      </w:pPr>
      <w:bookmarkStart w:id="10" w:name="_Hlk22131744"/>
      <w:bookmarkEnd w:id="8"/>
      <w:r w:rsidRPr="00B22D99">
        <w:rPr>
          <w:b/>
          <w:bCs/>
          <w:caps/>
          <w:color w:val="000000" w:themeColor="text1"/>
          <w:sz w:val="22"/>
          <w:szCs w:val="22"/>
          <w:lang w:val="lv-LV"/>
        </w:rPr>
        <w:t>Pieteikumu iesniegšana un kandidātu vērtēšana</w:t>
      </w:r>
    </w:p>
    <w:p w:rsidR="00A82540" w:rsidRPr="00B22D99" w:rsidP="00E666FE" w14:paraId="132800D3"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Kandidāts pieteikumu sagatavo saskaņā Nolikuma 1. pielikumu "Pieteikums" un iesniedz kopā ar Nolikuma 7. punktā noteiktajiem kvalifikācijas dokumentiem.</w:t>
      </w:r>
    </w:p>
    <w:p w:rsidR="00A82540" w:rsidRPr="00B22D99" w:rsidP="00E666FE" w14:paraId="00B44EFC"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Kandidāts var grozīt un papildināt pieteikumu tikai līdz to iesniegšanas termiņa beigām.</w:t>
      </w:r>
    </w:p>
    <w:p w:rsidR="00A82540" w:rsidRPr="00B22D99" w:rsidP="00E666FE" w14:paraId="2046D318"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 xml:space="preserve">Kandidāts pieteikumu iesniedz </w:t>
      </w:r>
      <w:r w:rsidRPr="00B22D99">
        <w:rPr>
          <w:b/>
          <w:bCs/>
          <w:color w:val="000000" w:themeColor="text1"/>
          <w:sz w:val="22"/>
          <w:szCs w:val="22"/>
          <w:lang w:val="lv-LV"/>
        </w:rPr>
        <w:t xml:space="preserve">līdz </w:t>
      </w:r>
      <w:r w:rsidRPr="00B22D99" w:rsidR="00AD4D52">
        <w:rPr>
          <w:b/>
          <w:bCs/>
          <w:iCs/>
          <w:color w:val="000000" w:themeColor="text1"/>
          <w:sz w:val="22"/>
          <w:szCs w:val="22"/>
          <w:lang w:val="lv-LV"/>
        </w:rPr>
        <w:t>EIS e-konkursu apakšsistēmā</w:t>
      </w:r>
      <w:r w:rsidRPr="00B22D99" w:rsidR="00AD4D52">
        <w:rPr>
          <w:iCs/>
          <w:color w:val="000000" w:themeColor="text1"/>
          <w:sz w:val="22"/>
          <w:szCs w:val="22"/>
          <w:lang w:val="lv-LV"/>
        </w:rPr>
        <w:t xml:space="preserve"> (</w:t>
      </w:r>
      <w:hyperlink r:id="rId37" w:history="1">
        <w:r w:rsidRPr="00B22D99" w:rsidR="00AD4D52">
          <w:rPr>
            <w:iCs/>
            <w:color w:val="000000" w:themeColor="text1"/>
            <w:sz w:val="22"/>
            <w:szCs w:val="22"/>
            <w:lang w:val="lv-LV"/>
          </w:rPr>
          <w:t>www.eis.gov.lv</w:t>
        </w:r>
      </w:hyperlink>
      <w:r w:rsidRPr="00B22D99" w:rsidR="00AD4D52">
        <w:rPr>
          <w:iCs/>
          <w:color w:val="000000" w:themeColor="text1"/>
          <w:sz w:val="22"/>
          <w:szCs w:val="22"/>
          <w:lang w:val="lv-LV"/>
        </w:rPr>
        <w:t>) norādītajam piedāvājumu iesniegšanas termiņam (pēc Latvijas laika)</w:t>
      </w:r>
      <w:r w:rsidRPr="00B22D99">
        <w:rPr>
          <w:color w:val="000000" w:themeColor="text1"/>
          <w:sz w:val="22"/>
          <w:szCs w:val="22"/>
          <w:lang w:val="lv-LV"/>
        </w:rPr>
        <w:t>.</w:t>
      </w:r>
    </w:p>
    <w:p w:rsidR="00A82540" w:rsidRPr="00B22D99" w:rsidP="00E666FE" w14:paraId="581D0660"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Komisija iesniegtos pieteikumus atver ne ātrāk kā četras stundas pēc to iesniegšanas termiņa beigām, publicējot kandidātus, to pieteikumu iesniegšanas datumu un laiku. Pieteikumu atvēršanas sanāksmes protokola izraksts ir brīvi pieejams EIS e-konkursu apakšsistēmā.</w:t>
      </w:r>
    </w:p>
    <w:p w:rsidR="00A82540" w:rsidRPr="00B22D99" w:rsidP="00E666FE" w14:paraId="6C8A813A"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Komisija pēc pieteikumu iesniegšanas termiņa beigām izvērtē pieteikumus slēgtās sēdēs un atlasa kandidātus saskaņā ar Nolikuma 7. punktā noteiktajām kandidātu atlases prasībām, nepiemērojot kandidātu skaita samazināšanu.</w:t>
      </w:r>
    </w:p>
    <w:p w:rsidR="00A82540" w:rsidRPr="00B22D99" w:rsidP="00E666FE" w14:paraId="188C8941"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Komisija nepieņem un neizskata pieteikumus, kas iesniegti ārpus EIS e-konkursu apakšsistēmas vai pēc to iesniegšanas termiņa beigām.</w:t>
      </w:r>
    </w:p>
    <w:p w:rsidR="00A82540" w:rsidRPr="00B22D99" w:rsidP="00E666FE" w14:paraId="627A4DC4"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Ja kandidāts, kurš būtu uzaicināms iesniegt sākotnējo piedāvājumu, ir iesniedzis Eiropas vienoto iepirkuma procedūras dokumentu kā sākotnējo pierādījumu atbilstībai Nolikumā noteiktajām kandidātu atlases prasībām, Komisija pirms lēmuma pieņemšanas par kandidātu atlases rezultātiem pieprasa iesniegt dokumentus, kas apliecina kandidāta atbilstību kandidātu atlases prasībām.</w:t>
      </w:r>
    </w:p>
    <w:p w:rsidR="00A82540" w:rsidRPr="00B22D99" w:rsidP="00E666FE" w14:paraId="0906392A"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Ja Komisija konstatē, ka pieteikumā ietvertā vai kandidāta iesniegtā informācija vai dokuments ir neskaidrs vai nepilnīgs, tā pieprasa, lai kandidāts vai kompetenta institūcija izskaidro vai papildina minēto informāciju vai dokumentu vai iesniedz trūkstošo dokumentu, nodrošinot vienlīdzīgu attieksmi pret visiem kandidātiem. Komisija termiņu nepieciešamās informācijas vai dokumenta iesniegšanai nosaka samērīgi ar laiku, kas nepieciešams šādas informācijas vai dokumenta sagatavošanai un iesniegšanai.</w:t>
      </w:r>
    </w:p>
    <w:p w:rsidR="00A82540" w:rsidRPr="00B22D99" w:rsidP="00E666FE" w14:paraId="4ECBB562"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Ja Komisija ir pieprasījusi izskaidrot vai papildināt pieteikumā ietverto vai kandidāta iesniegto informāciju, bet kandidāts to nav izdarījis atbilstoši Komisijas noteiktajām prasībām, Komisija pieteikumu vērtē pēc savā rīcībā esošās informācijas.</w:t>
      </w:r>
    </w:p>
    <w:p w:rsidR="00A82540" w:rsidRPr="00B22D99" w:rsidP="00E666FE" w14:paraId="77FA421F"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Kandidāts tiek izslēgts no turpmākās dalības Iepirkumā un pieteikums netiek tālāk izvērtēts, ja Komisija konstatē, ka kandidāts:</w:t>
      </w:r>
    </w:p>
    <w:p w:rsidR="00A82540" w:rsidRPr="00B22D99" w:rsidP="00E666FE" w14:paraId="56C79114" w14:textId="77777777">
      <w:pPr>
        <w:pStyle w:val="BodyText"/>
        <w:numPr>
          <w:ilvl w:val="2"/>
          <w:numId w:val="2"/>
        </w:numPr>
        <w:tabs>
          <w:tab w:val="num" w:pos="1560"/>
        </w:tabs>
        <w:overflowPunct w:val="0"/>
        <w:ind w:left="1560" w:hanging="993"/>
        <w:textAlignment w:val="baseline"/>
        <w:rPr>
          <w:color w:val="000000" w:themeColor="text1"/>
          <w:sz w:val="22"/>
        </w:rPr>
      </w:pPr>
      <w:r w:rsidRPr="00B22D99">
        <w:rPr>
          <w:color w:val="000000" w:themeColor="text1"/>
          <w:sz w:val="22"/>
        </w:rPr>
        <w:t>neatbilst kādai no Nolikuma 7. punktā norādītajai prasībai;</w:t>
      </w:r>
    </w:p>
    <w:p w:rsidR="00A82540" w:rsidRPr="00B22D99" w:rsidP="00E666FE" w14:paraId="411582CF" w14:textId="77777777">
      <w:pPr>
        <w:pStyle w:val="BodyText"/>
        <w:numPr>
          <w:ilvl w:val="2"/>
          <w:numId w:val="2"/>
        </w:numPr>
        <w:tabs>
          <w:tab w:val="num" w:pos="1560"/>
        </w:tabs>
        <w:overflowPunct w:val="0"/>
        <w:ind w:left="1560" w:hanging="993"/>
        <w:textAlignment w:val="baseline"/>
        <w:rPr>
          <w:color w:val="000000" w:themeColor="text1"/>
          <w:sz w:val="22"/>
        </w:rPr>
      </w:pPr>
      <w:r w:rsidRPr="00B22D99">
        <w:rPr>
          <w:color w:val="000000" w:themeColor="text1"/>
          <w:sz w:val="22"/>
        </w:rPr>
        <w:t>nav iekļāvis Nolikumā pieprasīto informāciju un/vai iekļautā informāciju neatbilst Nolikumam</w:t>
      </w:r>
      <w:r w:rsidR="00E74A2F">
        <w:rPr>
          <w:color w:val="000000" w:themeColor="text1"/>
          <w:sz w:val="22"/>
        </w:rPr>
        <w:t>.</w:t>
      </w:r>
    </w:p>
    <w:p w:rsidR="00A82540" w:rsidRPr="00B22D99" w:rsidP="00E666FE" w14:paraId="7148112B"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Pēc pieteikumu izvērtēšanas Komisija pieņem lēmumu par kandidātiem, kuri uzaicināmi iesniegt sākotnējos piedāvājumus.</w:t>
      </w:r>
    </w:p>
    <w:p w:rsidR="00A82540" w:rsidRPr="00B22D99" w:rsidP="00E666FE" w14:paraId="74C793E2"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Ja pieteikumu ir iesniedzis tikai viens kandidāts, Komisija var:</w:t>
      </w:r>
    </w:p>
    <w:p w:rsidR="00A82540" w:rsidRPr="00B22D99" w:rsidP="00E666FE" w14:paraId="27812948" w14:textId="77777777">
      <w:pPr>
        <w:pStyle w:val="BodyText"/>
        <w:numPr>
          <w:ilvl w:val="2"/>
          <w:numId w:val="2"/>
        </w:numPr>
        <w:tabs>
          <w:tab w:val="num" w:pos="1560"/>
        </w:tabs>
        <w:overflowPunct w:val="0"/>
        <w:ind w:left="1560" w:hanging="993"/>
        <w:textAlignment w:val="baseline"/>
        <w:rPr>
          <w:color w:val="000000" w:themeColor="text1"/>
          <w:sz w:val="22"/>
        </w:rPr>
      </w:pPr>
      <w:r w:rsidRPr="00B22D99">
        <w:rPr>
          <w:color w:val="000000" w:themeColor="text1"/>
          <w:sz w:val="22"/>
        </w:rPr>
        <w:t>pieņemt lēmumu pārtraukt Iepirkumu saskaņā ar SPSIL 47. panta 14. daļas 1. punktu;</w:t>
      </w:r>
    </w:p>
    <w:p w:rsidR="00A82540" w:rsidRPr="00B22D99" w:rsidP="00E666FE" w14:paraId="21198374" w14:textId="77777777">
      <w:pPr>
        <w:pStyle w:val="BodyText"/>
        <w:numPr>
          <w:ilvl w:val="2"/>
          <w:numId w:val="2"/>
        </w:numPr>
        <w:overflowPunct w:val="0"/>
        <w:ind w:left="1418" w:hanging="851"/>
        <w:textAlignment w:val="baseline"/>
        <w:rPr>
          <w:color w:val="000000" w:themeColor="text1"/>
          <w:sz w:val="22"/>
        </w:rPr>
      </w:pPr>
      <w:r w:rsidRPr="00B22D99">
        <w:rPr>
          <w:color w:val="000000" w:themeColor="text1"/>
          <w:sz w:val="22"/>
        </w:rPr>
        <w:t>nepieņemt lēmumu pārtraukt iepirkuma procedūru, ņemot vērā to, ka Pasūtītājs pirms Iepirkuma izsludināšanas ir rīkojis SPSIL 22. panta 2.</w:t>
      </w:r>
      <w:r w:rsidRPr="00B22D99">
        <w:rPr>
          <w:color w:val="000000" w:themeColor="text1"/>
          <w:sz w:val="22"/>
          <w:vertAlign w:val="superscript"/>
        </w:rPr>
        <w:t>1</w:t>
      </w:r>
      <w:r w:rsidRPr="00B22D99">
        <w:rPr>
          <w:color w:val="000000" w:themeColor="text1"/>
          <w:sz w:val="22"/>
        </w:rPr>
        <w:t xml:space="preserve"> daļas prasībām atbilstošu apspriedi ar piegādātājiem.</w:t>
      </w:r>
    </w:p>
    <w:p w:rsidR="009B1D88" w:rsidRPr="00B22D99" w:rsidP="009B1D88" w14:paraId="6AD4B9E0" w14:textId="77777777">
      <w:pPr>
        <w:numPr>
          <w:ilvl w:val="1"/>
          <w:numId w:val="2"/>
        </w:numPr>
        <w:overflowPunct w:val="0"/>
        <w:autoSpaceDE w:val="0"/>
        <w:autoSpaceDN w:val="0"/>
        <w:adjustRightInd w:val="0"/>
        <w:spacing w:before="120" w:after="120"/>
        <w:ind w:left="567" w:hanging="567"/>
        <w:jc w:val="both"/>
        <w:textAlignment w:val="baseline"/>
        <w:rPr>
          <w:color w:val="000000" w:themeColor="text1"/>
          <w:sz w:val="22"/>
          <w:szCs w:val="22"/>
          <w:lang w:val="lv-LV"/>
        </w:rPr>
      </w:pPr>
      <w:r w:rsidRPr="00B22D99">
        <w:rPr>
          <w:color w:val="000000" w:themeColor="text1"/>
          <w:sz w:val="22"/>
          <w:szCs w:val="22"/>
          <w:lang w:val="lv-LV"/>
        </w:rPr>
        <w:t>Pasūtītājs informē visus kandidātus par pieņemto lēmumu SPSIL 37. panta noteiktajā kārtībā.</w:t>
      </w:r>
    </w:p>
    <w:p w:rsidR="00A82540" w:rsidRPr="00B22D99" w:rsidP="00E666FE" w14:paraId="7DEBC42D" w14:textId="77777777">
      <w:pPr>
        <w:numPr>
          <w:ilvl w:val="0"/>
          <w:numId w:val="2"/>
        </w:numPr>
        <w:overflowPunct w:val="0"/>
        <w:autoSpaceDE w:val="0"/>
        <w:autoSpaceDN w:val="0"/>
        <w:adjustRightInd w:val="0"/>
        <w:spacing w:before="120" w:after="120"/>
        <w:jc w:val="both"/>
        <w:textAlignment w:val="baseline"/>
        <w:rPr>
          <w:b/>
          <w:bCs/>
          <w:caps/>
          <w:color w:val="000000" w:themeColor="text1"/>
          <w:sz w:val="22"/>
          <w:szCs w:val="22"/>
          <w:lang w:val="lv-LV"/>
        </w:rPr>
      </w:pPr>
      <w:r w:rsidRPr="00B22D99">
        <w:rPr>
          <w:b/>
          <w:bCs/>
          <w:caps/>
          <w:color w:val="000000" w:themeColor="text1"/>
          <w:sz w:val="22"/>
          <w:szCs w:val="22"/>
          <w:lang w:val="lv-LV"/>
        </w:rPr>
        <w:t xml:space="preserve">Uzaicinājums iesniegt sākotnējos piedāvājumus </w:t>
      </w:r>
    </w:p>
    <w:p w:rsidR="00A82540" w:rsidP="00E666FE" w14:paraId="58D1F1A6" w14:textId="49453B90">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Pr>
          <w:color w:val="000000" w:themeColor="text1"/>
          <w:sz w:val="22"/>
          <w:szCs w:val="22"/>
          <w:lang w:val="lv-LV"/>
        </w:rPr>
        <w:t xml:space="preserve">Iepirkuma 2. posmā "Piedāvājumu atlase" </w:t>
      </w:r>
      <w:r w:rsidRPr="00B22D99">
        <w:rPr>
          <w:color w:val="000000" w:themeColor="text1"/>
          <w:sz w:val="22"/>
          <w:szCs w:val="22"/>
          <w:lang w:val="lv-LV"/>
        </w:rPr>
        <w:t>Pasūtītājs rakstiski vienlaikus uzaicin</w:t>
      </w:r>
      <w:r w:rsidR="00E74A2F">
        <w:rPr>
          <w:color w:val="000000" w:themeColor="text1"/>
          <w:sz w:val="22"/>
          <w:szCs w:val="22"/>
          <w:lang w:val="lv-LV"/>
        </w:rPr>
        <w:t>a</w:t>
      </w:r>
      <w:r w:rsidRPr="00B22D99">
        <w:rPr>
          <w:color w:val="000000" w:themeColor="text1"/>
          <w:sz w:val="22"/>
          <w:szCs w:val="22"/>
          <w:lang w:val="lv-LV"/>
        </w:rPr>
        <w:t xml:space="preserve"> </w:t>
      </w:r>
      <w:r w:rsidR="005E1E71">
        <w:rPr>
          <w:color w:val="000000" w:themeColor="text1"/>
          <w:sz w:val="22"/>
          <w:szCs w:val="22"/>
          <w:lang w:val="lv-LV"/>
        </w:rPr>
        <w:t xml:space="preserve">kvalificētos </w:t>
      </w:r>
      <w:r w:rsidRPr="00E74A2F" w:rsidR="00E74A2F">
        <w:rPr>
          <w:color w:val="000000" w:themeColor="text1"/>
          <w:sz w:val="22"/>
          <w:szCs w:val="22"/>
          <w:lang w:val="lv-LV"/>
        </w:rPr>
        <w:t>kandidāt</w:t>
      </w:r>
      <w:r w:rsidR="00E74A2F">
        <w:rPr>
          <w:color w:val="000000" w:themeColor="text1"/>
          <w:sz w:val="22"/>
          <w:szCs w:val="22"/>
          <w:lang w:val="lv-LV"/>
        </w:rPr>
        <w:t>us</w:t>
      </w:r>
      <w:r w:rsidRPr="00B22D99">
        <w:rPr>
          <w:color w:val="000000" w:themeColor="text1"/>
          <w:sz w:val="22"/>
          <w:szCs w:val="22"/>
          <w:lang w:val="lv-LV"/>
        </w:rPr>
        <w:t xml:space="preserve"> noteiktā termiņā iesniegt sākotnējos </w:t>
      </w:r>
      <w:r w:rsidR="005E1E71">
        <w:rPr>
          <w:color w:val="000000" w:themeColor="text1"/>
          <w:sz w:val="22"/>
          <w:szCs w:val="22"/>
          <w:lang w:val="lv-LV"/>
        </w:rPr>
        <w:t xml:space="preserve">tehniskos un finanšu </w:t>
      </w:r>
      <w:r w:rsidRPr="00B22D99">
        <w:rPr>
          <w:color w:val="000000" w:themeColor="text1"/>
          <w:sz w:val="22"/>
          <w:szCs w:val="22"/>
          <w:lang w:val="lv-LV"/>
        </w:rPr>
        <w:t>piedāvājumus</w:t>
      </w:r>
      <w:r w:rsidR="00DE2BD7">
        <w:rPr>
          <w:color w:val="000000" w:themeColor="text1"/>
          <w:sz w:val="22"/>
          <w:szCs w:val="22"/>
          <w:lang w:val="lv-LV"/>
        </w:rPr>
        <w:t>.</w:t>
      </w:r>
    </w:p>
    <w:p w:rsidR="00DE2BD7" w:rsidRPr="00B22D99" w:rsidP="00E666FE" w14:paraId="68552971" w14:textId="2D51B2CC">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9C1C42">
        <w:rPr>
          <w:color w:val="000000" w:themeColor="text1"/>
          <w:sz w:val="22"/>
          <w:szCs w:val="22"/>
          <w:lang w:val="lv-LV"/>
        </w:rPr>
        <w:t xml:space="preserve">Nolikuma 5.–9. pielikums ir pievienots informatīviem nolūkiem. Tehnisko specifikāciju un </w:t>
      </w:r>
      <w:r>
        <w:rPr>
          <w:color w:val="000000" w:themeColor="text1"/>
          <w:sz w:val="22"/>
          <w:szCs w:val="22"/>
          <w:lang w:val="lv-LV"/>
        </w:rPr>
        <w:t>L</w:t>
      </w:r>
      <w:r w:rsidRPr="009C1C42">
        <w:rPr>
          <w:color w:val="000000" w:themeColor="text1"/>
          <w:sz w:val="22"/>
          <w:szCs w:val="22"/>
          <w:lang w:val="lv-LV"/>
        </w:rPr>
        <w:t xml:space="preserve">īguma projekta galīgo redakciju Pasūtītājs nosūtīs tiem kandidātiem, kuri tiks uzaicināti iesniegt piedāvājumu Iepirkuma </w:t>
      </w:r>
      <w:r>
        <w:rPr>
          <w:color w:val="000000" w:themeColor="text1"/>
          <w:sz w:val="22"/>
          <w:szCs w:val="22"/>
          <w:lang w:val="lv-LV"/>
        </w:rPr>
        <w:t xml:space="preserve">2. </w:t>
      </w:r>
      <w:r w:rsidRPr="009C1C42">
        <w:rPr>
          <w:color w:val="000000" w:themeColor="text1"/>
          <w:sz w:val="22"/>
          <w:szCs w:val="22"/>
          <w:lang w:val="lv-LV"/>
        </w:rPr>
        <w:t>posmā.</w:t>
      </w:r>
    </w:p>
    <w:p w:rsidR="00A82540" w:rsidRPr="00B22D99" w:rsidP="00E666FE" w14:paraId="09305E86"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22D99">
        <w:rPr>
          <w:color w:val="000000" w:themeColor="text1"/>
          <w:sz w:val="22"/>
          <w:szCs w:val="22"/>
          <w:lang w:val="lv-LV"/>
        </w:rPr>
        <w:t>Uzaicinājumā iesniegt sākotnējos piedāvājumus Pasūtītājs ietver Noteikumu 81. punktā noteikto informāciju</w:t>
      </w:r>
      <w:r w:rsidR="00591E46">
        <w:rPr>
          <w:color w:val="000000" w:themeColor="text1"/>
          <w:sz w:val="22"/>
          <w:szCs w:val="22"/>
          <w:lang w:val="lv-LV"/>
        </w:rPr>
        <w:t xml:space="preserve">, tajā skaitā </w:t>
      </w:r>
      <w:r w:rsidRPr="00591E46" w:rsidR="00591E46">
        <w:rPr>
          <w:color w:val="000000" w:themeColor="text1"/>
          <w:sz w:val="22"/>
          <w:szCs w:val="22"/>
          <w:lang w:val="lv-LV"/>
        </w:rPr>
        <w:t>prasības piedāvājuma nodrošinājumam</w:t>
      </w:r>
      <w:r w:rsidR="00591E46">
        <w:rPr>
          <w:color w:val="000000" w:themeColor="text1"/>
          <w:sz w:val="22"/>
          <w:szCs w:val="22"/>
          <w:lang w:val="lv-LV"/>
        </w:rPr>
        <w:t xml:space="preserve">, </w:t>
      </w:r>
      <w:r w:rsidRPr="00591E46" w:rsidR="00591E46">
        <w:rPr>
          <w:color w:val="000000" w:themeColor="text1"/>
          <w:sz w:val="22"/>
          <w:szCs w:val="22"/>
          <w:lang w:val="lv-LV"/>
        </w:rPr>
        <w:t>piedāvājumu izvērtēšanas kritēriji un to īpatsvars nozīmīguma secībā</w:t>
      </w:r>
      <w:r w:rsidR="00591E46">
        <w:rPr>
          <w:color w:val="000000" w:themeColor="text1"/>
          <w:sz w:val="22"/>
          <w:szCs w:val="22"/>
          <w:lang w:val="lv-LV"/>
        </w:rPr>
        <w:t xml:space="preserve">, </w:t>
      </w:r>
      <w:r w:rsidRPr="00591E46" w:rsidR="00591E46">
        <w:rPr>
          <w:color w:val="000000" w:themeColor="text1"/>
          <w:sz w:val="22"/>
          <w:szCs w:val="22"/>
          <w:lang w:val="lv-LV"/>
        </w:rPr>
        <w:t>informācij</w:t>
      </w:r>
      <w:r w:rsidR="00591E46">
        <w:rPr>
          <w:color w:val="000000" w:themeColor="text1"/>
          <w:sz w:val="22"/>
          <w:szCs w:val="22"/>
          <w:lang w:val="lv-LV"/>
        </w:rPr>
        <w:t>u</w:t>
      </w:r>
      <w:r w:rsidRPr="00591E46" w:rsidR="00591E46">
        <w:rPr>
          <w:color w:val="000000" w:themeColor="text1"/>
          <w:sz w:val="22"/>
          <w:szCs w:val="22"/>
          <w:lang w:val="lv-LV"/>
        </w:rPr>
        <w:t xml:space="preserve"> par iepirkuma priekšmetu vai tehniskās specifikācijas un citi nepieciešamie dokumenti</w:t>
      </w:r>
      <w:r w:rsidR="00591E46">
        <w:rPr>
          <w:color w:val="000000" w:themeColor="text1"/>
          <w:sz w:val="22"/>
          <w:szCs w:val="22"/>
          <w:lang w:val="lv-LV"/>
        </w:rPr>
        <w:t xml:space="preserve">, </w:t>
      </w:r>
      <w:r w:rsidRPr="00591E46" w:rsidR="00591E46">
        <w:rPr>
          <w:color w:val="000000" w:themeColor="text1"/>
          <w:sz w:val="22"/>
          <w:szCs w:val="22"/>
          <w:lang w:val="lv-LV"/>
        </w:rPr>
        <w:t>iepirkuma līguma projekts</w:t>
      </w:r>
      <w:r w:rsidR="00591E46">
        <w:rPr>
          <w:color w:val="000000" w:themeColor="text1"/>
          <w:sz w:val="22"/>
          <w:szCs w:val="22"/>
          <w:lang w:val="lv-LV"/>
        </w:rPr>
        <w:t xml:space="preserve"> u.c</w:t>
      </w:r>
      <w:r w:rsidRPr="00B22D99">
        <w:rPr>
          <w:color w:val="000000" w:themeColor="text1"/>
          <w:sz w:val="22"/>
          <w:szCs w:val="22"/>
          <w:lang w:val="lv-LV"/>
        </w:rPr>
        <w:t>.</w:t>
      </w:r>
    </w:p>
    <w:p w:rsidR="00FE0603" w:rsidRPr="00B22D99" w:rsidP="00E666FE" w14:paraId="1FA6FFC4"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22D99">
        <w:rPr>
          <w:color w:val="000000" w:themeColor="text1"/>
          <w:sz w:val="22"/>
          <w:szCs w:val="22"/>
          <w:lang w:val="lv-LV"/>
        </w:rPr>
        <w:t>Pasūtītājs vienojas ar kandidātiem par piedāvājumu iesniegšanas termiņu, ko nosaka uzaicinājumā iesniegt piedāvājumu. Ja Pasūtītājs nevar vienoties ar kandidātiem par piedāvājumu iesniegšanas termiņu, tas nosaka tādu piedāvājumu iesniegšanas termiņu, kas pēc tam, kad nosūtīts uzaicinājums iesniegt piedāvājumu, nav īsāks par 10 dienām.</w:t>
      </w:r>
    </w:p>
    <w:p w:rsidR="00FE0603" w:rsidP="00FE0603" w14:paraId="64AEC7CF"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FE0603">
        <w:rPr>
          <w:color w:val="000000" w:themeColor="text1"/>
          <w:sz w:val="22"/>
          <w:szCs w:val="22"/>
          <w:lang w:val="lv-LV"/>
        </w:rPr>
        <w:t>Ja Komisija pagarina sākotnējo piedāvājumu iesniegšanas termiņu, Pasūtītājs par to vienlaikus informē kandidātus, kuri uzaicināti iesniegt sākotnējos piedāvājumus. Šāda piedāvājumu iesniegšanas termiņa pagarināšana nav uzskatāma par grozījumiem Iepirkuma dokumentos.</w:t>
      </w:r>
    </w:p>
    <w:p w:rsidR="00FE0603" w:rsidP="00FE0603" w14:paraId="20344697"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FE0603">
        <w:rPr>
          <w:color w:val="000000" w:themeColor="text1"/>
          <w:sz w:val="22"/>
          <w:szCs w:val="22"/>
          <w:lang w:val="lv-LV"/>
        </w:rPr>
        <w:t>Ja Komisija izdara grozījumus uzaicinājumā iesniegt sākotnējos piedāvājumus, sākotnējo piedāvājumu iesniegšanas minimālais termiņš pēc dienas, kad Pasūtītājs par to informējis kandidātus, kuri uzaicināti iesniegt sākotnējos piedāvājumu, ir vismaz puse no sākotnēji noteiktā sākotnējo piedāvājumu iesniegšanas termiņa, bet ne īsāks par septiņām dienām. Izdarot grozījumus Iepirkuma dokumentos, Pasūtītājs būtiski nemaina tehniskās specifikācijas vai citas prasības.</w:t>
      </w:r>
    </w:p>
    <w:p w:rsidR="007C179B" w:rsidRPr="00B83AE7" w:rsidP="00B83AE7" w14:paraId="1084C209" w14:textId="77777777">
      <w:pPr>
        <w:numPr>
          <w:ilvl w:val="0"/>
          <w:numId w:val="2"/>
        </w:numPr>
        <w:overflowPunct w:val="0"/>
        <w:autoSpaceDE w:val="0"/>
        <w:autoSpaceDN w:val="0"/>
        <w:adjustRightInd w:val="0"/>
        <w:spacing w:before="120" w:after="120"/>
        <w:jc w:val="both"/>
        <w:textAlignment w:val="baseline"/>
        <w:rPr>
          <w:b/>
          <w:bCs/>
          <w:caps/>
          <w:color w:val="000000" w:themeColor="text1"/>
          <w:sz w:val="22"/>
          <w:szCs w:val="22"/>
          <w:lang w:val="lv-LV"/>
        </w:rPr>
      </w:pPr>
      <w:r w:rsidRPr="00B83AE7">
        <w:rPr>
          <w:b/>
          <w:bCs/>
          <w:caps/>
          <w:color w:val="000000" w:themeColor="text1"/>
          <w:sz w:val="22"/>
          <w:szCs w:val="22"/>
          <w:lang w:val="lv-LV"/>
        </w:rPr>
        <w:t>PIEDĀVĀJUMA NODROŠINĀJUMS</w:t>
      </w:r>
    </w:p>
    <w:p w:rsidR="007C179B" w:rsidRPr="007C179B" w:rsidP="00B83AE7" w14:paraId="50148911"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Pr>
          <w:color w:val="000000" w:themeColor="text1"/>
          <w:sz w:val="22"/>
          <w:szCs w:val="22"/>
          <w:lang w:val="lv-LV"/>
        </w:rPr>
        <w:t>Iepirkuma 2. posmā "Piedāvājumu atlase" p</w:t>
      </w:r>
      <w:r w:rsidRPr="007C179B">
        <w:rPr>
          <w:color w:val="000000" w:themeColor="text1"/>
          <w:sz w:val="22"/>
          <w:szCs w:val="22"/>
          <w:lang w:val="lv-LV"/>
        </w:rPr>
        <w:t>retendenta iesniegtā piedāvājuma derīguma termiņš ir vismaz 120 (viens simts divdesmit) dienas, skaitot no piedāvājumu atvēršanas dienas. Ja objektīvu iemeslu dēļ noteikto termiņu nav iespējams ievērot, Pasūtītājs var lūgt pagarināt piedāvājuma nodrošinājuma termiņu.</w:t>
      </w:r>
    </w:p>
    <w:p w:rsidR="007C179B" w:rsidRPr="007C179B" w:rsidP="00B83AE7" w14:paraId="3EDB3B0D" w14:textId="7E330098">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7C179B">
        <w:rPr>
          <w:color w:val="000000" w:themeColor="text1"/>
          <w:sz w:val="22"/>
          <w:szCs w:val="22"/>
          <w:lang w:val="lv-LV"/>
        </w:rPr>
        <w:t>Pasūtītājs nosaka piedāvājuma nodrošinājuma apmēru 10</w:t>
      </w:r>
      <w:r w:rsidR="00E735B3">
        <w:rPr>
          <w:color w:val="000000" w:themeColor="text1"/>
          <w:sz w:val="22"/>
          <w:szCs w:val="22"/>
          <w:lang w:val="lv-LV"/>
        </w:rPr>
        <w:t>0</w:t>
      </w:r>
      <w:r w:rsidRPr="007C179B">
        <w:rPr>
          <w:color w:val="000000" w:themeColor="text1"/>
          <w:sz w:val="22"/>
          <w:szCs w:val="22"/>
          <w:lang w:val="lv-LV"/>
        </w:rPr>
        <w:t xml:space="preserve"> 000 EUR (</w:t>
      </w:r>
      <w:r w:rsidR="00E735B3">
        <w:rPr>
          <w:color w:val="000000" w:themeColor="text1"/>
          <w:sz w:val="22"/>
          <w:szCs w:val="22"/>
          <w:lang w:val="lv-LV"/>
        </w:rPr>
        <w:t xml:space="preserve">simts </w:t>
      </w:r>
      <w:r w:rsidRPr="007C179B">
        <w:rPr>
          <w:color w:val="000000" w:themeColor="text1"/>
          <w:sz w:val="22"/>
          <w:szCs w:val="22"/>
          <w:lang w:val="lv-LV"/>
        </w:rPr>
        <w:t xml:space="preserve">tūkstoši </w:t>
      </w:r>
      <w:r w:rsidRPr="00B83AE7">
        <w:rPr>
          <w:i/>
          <w:iCs/>
          <w:color w:val="000000" w:themeColor="text1"/>
          <w:sz w:val="22"/>
          <w:szCs w:val="22"/>
          <w:lang w:val="lv-LV"/>
        </w:rPr>
        <w:t>euro</w:t>
      </w:r>
      <w:r w:rsidRPr="007C179B">
        <w:rPr>
          <w:color w:val="000000" w:themeColor="text1"/>
          <w:sz w:val="22"/>
          <w:szCs w:val="22"/>
          <w:lang w:val="lv-LV"/>
        </w:rPr>
        <w:t>).</w:t>
      </w:r>
    </w:p>
    <w:p w:rsidR="007C179B" w:rsidRPr="007C179B" w:rsidP="00B83AE7" w14:paraId="7B752E72"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7C179B">
        <w:rPr>
          <w:color w:val="000000" w:themeColor="text1"/>
          <w:sz w:val="22"/>
          <w:szCs w:val="22"/>
          <w:lang w:val="lv-LV"/>
        </w:rPr>
        <w:t>Pretendents kopā ar piedāvājumu iesniedz piedāvājuma nodrošinājumu, kuru pretendents ir tiesīgs iesniegt vienā no veidiem:</w:t>
      </w:r>
    </w:p>
    <w:p w:rsidR="007C179B" w:rsidRPr="007C179B" w:rsidP="00B83AE7" w14:paraId="5983CB9D"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 xml:space="preserve">kredītiestādes garantija, kas atbilst šādiem nosacījumiem: to izsniegusi Latvijas Republikā vai </w:t>
      </w:r>
      <w:r w:rsidRPr="007C179B">
        <w:rPr>
          <w:color w:val="000000" w:themeColor="text1"/>
          <w:sz w:val="22"/>
        </w:rPr>
        <w:t xml:space="preserve">citā Eiropas Savienības vai Eiropas Ekonomiskās zonas dalībvalstī reģistrēta kredītiestāde/kredītiestādes filiāle/ārvalsts kredītiestādes filiāle, kas Latvijas Republikas normatīvajos tiesību aktos noteiktajā kārtībā ir uzsākusi pakalpojumu sniegšanu Latvijas Republikas teritorijā; tā ir iesniegta atbilstoši Nolikumā </w:t>
      </w:r>
      <w:r w:rsidR="00B83AE7">
        <w:rPr>
          <w:color w:val="000000" w:themeColor="text1"/>
          <w:sz w:val="22"/>
        </w:rPr>
        <w:t>11</w:t>
      </w:r>
      <w:r w:rsidRPr="007C179B">
        <w:rPr>
          <w:color w:val="000000" w:themeColor="text1"/>
          <w:sz w:val="22"/>
        </w:rPr>
        <w:t>. pielikumā noteiktajai formai; tā satur neatsaucams apsolījums samaksāt Pasūtītājam pēc tā pirmā pieprasījuma pilnu nodrošinājuma summu, ja ir iestājušies piedāvājuma nodrošinājuma samaksas nosacījumi; tā ir parakstīta ar drošu elektronisko parakstu;</w:t>
      </w:r>
    </w:p>
    <w:p w:rsidR="007C179B" w:rsidRPr="007C179B" w:rsidP="00B83AE7" w14:paraId="30273E26"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 xml:space="preserve">apdrošināšanas polise, kas atbilst šādiem nosacījumiem: to izsniegusi Latvijas Republikā vai citā Eiropas Savienības vai Eiropas Ekonomiskās zonas dalībvalstī reģistrēta apdrošināšanas sabiedrība/ārvalsts apdrošināšanas filiāle, kas Latvijas Republikas normatīvajos tiesību aktos noteiktajā kārtībā ir uzsākusi pakalpojumu sniegšanu Latvijas Republikas teritorijā; tā ir iesniegta atbilstoši Nolikumā </w:t>
      </w:r>
      <w:r w:rsidR="00B83AE7">
        <w:rPr>
          <w:color w:val="000000" w:themeColor="text1"/>
          <w:sz w:val="22"/>
        </w:rPr>
        <w:t>11</w:t>
      </w:r>
      <w:r w:rsidRPr="007C179B">
        <w:rPr>
          <w:color w:val="000000" w:themeColor="text1"/>
          <w:sz w:val="22"/>
        </w:rPr>
        <w:t>. pielikumā noteiktajai formai; tā satur neatsaucams apsolījums samaksāt Pasūtītājam pēc tā pirmā pieprasījuma pilnu nodrošinājuma summu, ja ir iestājušies piedāvājuma nodrošinājuma samaksas nosacījumi; tā ir parakstīta ar drošu elektronisko parakstu; tai ir pievienots kredītiestādes maksājuma uzdevumu, kas apliecina, ka pretendents ir veicis apdrošināšanas prēmijas maksājumu apdrošināšanas polisē noteiktajā apjomā un termiņā;</w:t>
      </w:r>
    </w:p>
    <w:p w:rsidR="007C179B" w:rsidRPr="007C179B" w:rsidP="00B83AE7" w14:paraId="6C87F1CC" w14:textId="72EDB91D">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 xml:space="preserve">Nolikuma </w:t>
      </w:r>
      <w:r>
        <w:rPr>
          <w:color w:val="000000" w:themeColor="text1"/>
          <w:sz w:val="22"/>
        </w:rPr>
        <w:t>13</w:t>
      </w:r>
      <w:r w:rsidRPr="007C179B">
        <w:rPr>
          <w:color w:val="000000" w:themeColor="text1"/>
          <w:sz w:val="22"/>
        </w:rPr>
        <w:t>.2. punktā norādītās naudas summas iemaksa Pasūtītāja kontā, kas norādīts Nolikuma 1.1.2. punktā, maksājuma mērķi norādot: "Piedāvājuma nodrošinājums Iepirkumā ID Nr. AST 202</w:t>
      </w:r>
      <w:r w:rsidR="00E735B3">
        <w:rPr>
          <w:color w:val="000000" w:themeColor="text1"/>
          <w:sz w:val="22"/>
        </w:rPr>
        <w:t>6</w:t>
      </w:r>
      <w:r w:rsidRPr="007C179B">
        <w:rPr>
          <w:color w:val="000000" w:themeColor="text1"/>
          <w:sz w:val="22"/>
        </w:rPr>
        <w:t>/8</w:t>
      </w:r>
      <w:r w:rsidR="00E735B3">
        <w:rPr>
          <w:color w:val="000000" w:themeColor="text1"/>
          <w:sz w:val="22"/>
        </w:rPr>
        <w:t>4</w:t>
      </w:r>
      <w:r w:rsidRPr="007C179B">
        <w:rPr>
          <w:color w:val="000000" w:themeColor="text1"/>
          <w:sz w:val="22"/>
        </w:rPr>
        <w:t>-ES".</w:t>
      </w:r>
    </w:p>
    <w:p w:rsidR="007C179B" w:rsidRPr="007C179B" w:rsidP="00B83AE7" w14:paraId="36540F94"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7C179B">
        <w:rPr>
          <w:color w:val="000000" w:themeColor="text1"/>
          <w:sz w:val="22"/>
          <w:szCs w:val="22"/>
          <w:lang w:val="lv-LV"/>
        </w:rPr>
        <w:t>Piedāvājuma nodrošinājums ir spēkā īsākajā no šādiem termiņiem:</w:t>
      </w:r>
    </w:p>
    <w:p w:rsidR="007C179B" w:rsidRPr="007C179B" w:rsidP="00B83AE7" w14:paraId="51E66CF8"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piedāvājuma nodrošinājuma spēkā esības minimālajā termiņā, vismaz 120 (viens simts divdesmit) dienas, skaitot no piedāvājumu atvēršanas dienas;</w:t>
      </w:r>
    </w:p>
    <w:p w:rsidR="007C179B" w:rsidRPr="007C179B" w:rsidP="00B83AE7" w14:paraId="0FEF3585"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līdz dienai, kad izraudzītais pretendents iesniedz saistību izpildes nodrošinājumu;</w:t>
      </w:r>
    </w:p>
    <w:p w:rsidR="007C179B" w:rsidRPr="007C179B" w:rsidP="00B83AE7" w14:paraId="66E4F778"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līdz Iepirkuma līguma noslēgšanai.</w:t>
      </w:r>
    </w:p>
    <w:p w:rsidR="007C179B" w:rsidRPr="007C179B" w:rsidP="00B83AE7" w14:paraId="78F6B3B9"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7C179B">
        <w:rPr>
          <w:color w:val="000000" w:themeColor="text1"/>
          <w:sz w:val="22"/>
          <w:szCs w:val="22"/>
          <w:lang w:val="lv-LV"/>
        </w:rPr>
        <w:t>Nodrošinājuma devējs izmaksā Pasūtītājam piedāvājuma nodrošinājuma summu, ja:</w:t>
      </w:r>
    </w:p>
    <w:p w:rsidR="007C179B" w:rsidRPr="007C179B" w:rsidP="00B83AE7" w14:paraId="2B59A716"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pretendents atsauc savu piedāvājumu, kamēr ir spēkā piedāvājuma nodrošinājums;</w:t>
      </w:r>
    </w:p>
    <w:p w:rsidR="007C179B" w:rsidRPr="007C179B" w:rsidP="00B83AE7" w14:paraId="296BB99B"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pretendents, kuram piešķirtas Iepirkuma līguma slēgšanas tiesības, Pasūtītāja noteiktajā termiņā nav iesniedzis tam Iepirkuma līgumā paredzēto saistību izpildes nodrošinājumu;</w:t>
      </w:r>
    </w:p>
    <w:p w:rsidR="007C179B" w:rsidRPr="007C179B" w:rsidP="00B83AE7" w14:paraId="24BC3525"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pretendents, kuram piešķirtas Iepirkuma līguma slēgšanas tiesības, neparaksta Iepirkuma līgumu Pasūtītāja noteiktajā termiņā.</w:t>
      </w:r>
    </w:p>
    <w:p w:rsidR="007C179B" w:rsidRPr="007C179B" w:rsidP="00B83AE7" w14:paraId="634F8B01"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7C179B">
        <w:rPr>
          <w:color w:val="000000" w:themeColor="text1"/>
          <w:sz w:val="22"/>
          <w:szCs w:val="22"/>
          <w:lang w:val="lv-LV"/>
        </w:rPr>
        <w:t>Pasūtītājs nodrošina piedāvājuma nodrošinājuma kredītiestādes garantijas oriģināla atgriešanu vai naudas summas atmaksu 10 (desmit) darbdienu laikā pēc dienas, kad pretendents ir iesniedzis Pasūtītājam rakstisku pieprasījumu un ir iestājies kāds no šiem nosacījumiem:</w:t>
      </w:r>
    </w:p>
    <w:p w:rsidR="007C179B" w:rsidRPr="007C179B" w:rsidP="00B83AE7" w14:paraId="7D9498E6"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pretendentam, kuram nav piešķirtas Iepirkuma līguma slēgšanas tiesības:</w:t>
      </w:r>
    </w:p>
    <w:p w:rsidR="007C179B" w:rsidRPr="007C179B" w:rsidP="00B83AE7" w14:paraId="48BAB334" w14:textId="77777777">
      <w:pPr>
        <w:pStyle w:val="BodyText"/>
        <w:numPr>
          <w:ilvl w:val="3"/>
          <w:numId w:val="2"/>
        </w:numPr>
        <w:overflowPunct w:val="0"/>
        <w:ind w:firstLine="338"/>
        <w:textAlignment w:val="baseline"/>
        <w:rPr>
          <w:color w:val="000000" w:themeColor="text1"/>
          <w:sz w:val="22"/>
        </w:rPr>
      </w:pPr>
      <w:r w:rsidRPr="007C179B">
        <w:rPr>
          <w:color w:val="000000" w:themeColor="text1"/>
          <w:sz w:val="22"/>
        </w:rPr>
        <w:t>pēc Iepirkuma līguma noslēgšanas ar uzvarējušo pretendentu;</w:t>
      </w:r>
    </w:p>
    <w:p w:rsidR="007C179B" w:rsidRPr="007C179B" w:rsidP="00B83AE7" w14:paraId="3D79B146" w14:textId="77777777">
      <w:pPr>
        <w:pStyle w:val="BodyText"/>
        <w:numPr>
          <w:ilvl w:val="3"/>
          <w:numId w:val="2"/>
        </w:numPr>
        <w:overflowPunct w:val="0"/>
        <w:ind w:firstLine="338"/>
        <w:textAlignment w:val="baseline"/>
        <w:rPr>
          <w:color w:val="000000" w:themeColor="text1"/>
          <w:sz w:val="22"/>
        </w:rPr>
      </w:pPr>
      <w:r w:rsidRPr="007C179B">
        <w:rPr>
          <w:color w:val="000000" w:themeColor="text1"/>
          <w:sz w:val="22"/>
        </w:rPr>
        <w:t>pēc paziņojuma par Iepirkuma izbeigšanu vai pārtraukšanu;</w:t>
      </w:r>
    </w:p>
    <w:p w:rsidR="007C179B" w:rsidP="007C179B" w14:paraId="0092AD0A" w14:textId="7777777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pretendentam, kuram ir piešķirtas Iepirkuma līguma slēgšanas tiesības, kad Pasūtītāja noteiktajā termiņā ir iesniegts Iepirkuma līgumā paredzētais saistību izpildes nodrošinājums.</w:t>
      </w:r>
    </w:p>
    <w:p w:rsidR="007C179B" w:rsidRPr="00B83AE7" w:rsidP="00B83AE7" w14:paraId="16050D9C" w14:textId="77777777">
      <w:pPr>
        <w:numPr>
          <w:ilvl w:val="0"/>
          <w:numId w:val="2"/>
        </w:numPr>
        <w:overflowPunct w:val="0"/>
        <w:autoSpaceDE w:val="0"/>
        <w:autoSpaceDN w:val="0"/>
        <w:adjustRightInd w:val="0"/>
        <w:spacing w:before="120"/>
        <w:jc w:val="both"/>
        <w:textAlignment w:val="baseline"/>
        <w:rPr>
          <w:rFonts w:asciiTheme="majorBidi" w:hAnsiTheme="majorBidi" w:cstheme="majorBidi"/>
          <w:b/>
          <w:bCs/>
          <w:caps/>
          <w:color w:val="000000" w:themeColor="text1"/>
          <w:sz w:val="22"/>
        </w:rPr>
      </w:pPr>
      <w:r w:rsidRPr="00B83AE7">
        <w:rPr>
          <w:rFonts w:asciiTheme="majorBidi" w:hAnsiTheme="majorBidi" w:cstheme="majorBidi"/>
          <w:b/>
          <w:bCs/>
          <w:caps/>
          <w:color w:val="000000" w:themeColor="text1"/>
          <w:sz w:val="22"/>
          <w:szCs w:val="22"/>
          <w:lang w:val="lv-LV"/>
        </w:rPr>
        <w:t>PIEDĀVĀJUMU IESNIEGŠANA UN ATVĒRŠANA</w:t>
      </w:r>
    </w:p>
    <w:p w:rsidR="007C179B" w:rsidRPr="007C179B" w:rsidP="00B83AE7" w14:paraId="5AE7DD42" w14:textId="3E2CB49C">
      <w:pPr>
        <w:numPr>
          <w:ilvl w:val="1"/>
          <w:numId w:val="2"/>
        </w:numPr>
        <w:overflowPunct w:val="0"/>
        <w:autoSpaceDE w:val="0"/>
        <w:autoSpaceDN w:val="0"/>
        <w:adjustRightInd w:val="0"/>
        <w:spacing w:before="120"/>
        <w:ind w:left="567" w:hanging="567"/>
        <w:jc w:val="both"/>
        <w:textAlignment w:val="baseline"/>
        <w:rPr>
          <w:color w:val="000000" w:themeColor="text1"/>
          <w:sz w:val="22"/>
        </w:rPr>
      </w:pPr>
      <w:r>
        <w:rPr>
          <w:color w:val="000000" w:themeColor="text1"/>
          <w:sz w:val="22"/>
          <w:szCs w:val="22"/>
          <w:lang w:val="lv-LV"/>
        </w:rPr>
        <w:t>Iepirkuma 2. posmā "Piedāvājumu atlase" p</w:t>
      </w:r>
      <w:r w:rsidRPr="007C179B" w:rsidR="00675677">
        <w:rPr>
          <w:color w:val="000000" w:themeColor="text1"/>
          <w:sz w:val="22"/>
          <w:szCs w:val="22"/>
          <w:lang w:val="lv-LV"/>
        </w:rPr>
        <w:t>retendents piedāvājumā iekļauj šādus dokumentus:</w:t>
      </w:r>
    </w:p>
    <w:p w:rsidR="007F2895" w:rsidP="00B83AE7" w14:paraId="5D5D42AD" w14:textId="42A9B2FC">
      <w:pPr>
        <w:pStyle w:val="BodyText"/>
        <w:numPr>
          <w:ilvl w:val="2"/>
          <w:numId w:val="2"/>
        </w:numPr>
        <w:overflowPunct w:val="0"/>
        <w:ind w:left="1418" w:hanging="851"/>
        <w:textAlignment w:val="baseline"/>
        <w:rPr>
          <w:color w:val="000000" w:themeColor="text1"/>
          <w:sz w:val="22"/>
        </w:rPr>
      </w:pPr>
      <w:r>
        <w:rPr>
          <w:color w:val="000000" w:themeColor="text1"/>
          <w:sz w:val="22"/>
        </w:rPr>
        <w:t>piedāvājuma vēstule saskaņā ar Nolikuma 5. pielikumu;</w:t>
      </w:r>
    </w:p>
    <w:p w:rsidR="007C179B" w:rsidRPr="007C179B" w:rsidP="00B83AE7" w14:paraId="0C200C2D" w14:textId="2E6CDBEB">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 xml:space="preserve">piedāvājuma nodrošinājums saskaņā ar Nolikuma </w:t>
      </w:r>
      <w:r w:rsidR="007F2895">
        <w:rPr>
          <w:color w:val="000000" w:themeColor="text1"/>
          <w:sz w:val="22"/>
        </w:rPr>
        <w:t>6</w:t>
      </w:r>
      <w:r w:rsidRPr="007C179B">
        <w:rPr>
          <w:color w:val="000000" w:themeColor="text1"/>
          <w:sz w:val="22"/>
        </w:rPr>
        <w:t xml:space="preserve">. </w:t>
      </w:r>
      <w:r w:rsidR="00042E58">
        <w:rPr>
          <w:color w:val="000000" w:themeColor="text1"/>
          <w:sz w:val="22"/>
        </w:rPr>
        <w:t>pielikumu</w:t>
      </w:r>
      <w:r w:rsidRPr="007C179B">
        <w:rPr>
          <w:color w:val="000000" w:themeColor="text1"/>
          <w:sz w:val="22"/>
        </w:rPr>
        <w:t>;</w:t>
      </w:r>
    </w:p>
    <w:p w:rsidR="007F2895" w:rsidRPr="00CC7896" w:rsidP="007F2895" w14:paraId="2DC60BE2" w14:textId="4B637BDC">
      <w:pPr>
        <w:pStyle w:val="BodyText"/>
        <w:numPr>
          <w:ilvl w:val="2"/>
          <w:numId w:val="2"/>
        </w:numPr>
        <w:overflowPunct w:val="0"/>
        <w:ind w:left="1418" w:hanging="851"/>
        <w:textAlignment w:val="baseline"/>
        <w:rPr>
          <w:color w:val="000000" w:themeColor="text1"/>
          <w:sz w:val="22"/>
        </w:rPr>
      </w:pPr>
      <w:r w:rsidRPr="00CC7896">
        <w:rPr>
          <w:color w:val="000000" w:themeColor="text1"/>
          <w:sz w:val="22"/>
        </w:rPr>
        <w:t xml:space="preserve">tehniskais piedāvājums saskaņā ar Nolikuma </w:t>
      </w:r>
      <w:r>
        <w:rPr>
          <w:color w:val="000000" w:themeColor="text1"/>
          <w:sz w:val="22"/>
        </w:rPr>
        <w:t>7</w:t>
      </w:r>
      <w:r w:rsidRPr="00CC7896">
        <w:rPr>
          <w:color w:val="000000" w:themeColor="text1"/>
          <w:sz w:val="22"/>
        </w:rPr>
        <w:t>. pielikumu "Tehnisk</w:t>
      </w:r>
      <w:r>
        <w:rPr>
          <w:color w:val="000000" w:themeColor="text1"/>
          <w:sz w:val="22"/>
        </w:rPr>
        <w:t>ais uzdevums</w:t>
      </w:r>
      <w:r w:rsidRPr="00CC7896">
        <w:rPr>
          <w:color w:val="000000" w:themeColor="text1"/>
          <w:sz w:val="22"/>
        </w:rPr>
        <w:t>", kas aktualizēt</w:t>
      </w:r>
      <w:r>
        <w:rPr>
          <w:color w:val="000000" w:themeColor="text1"/>
          <w:sz w:val="22"/>
        </w:rPr>
        <w:t>s</w:t>
      </w:r>
      <w:r w:rsidRPr="00CC7896">
        <w:rPr>
          <w:color w:val="000000" w:themeColor="text1"/>
          <w:sz w:val="22"/>
        </w:rPr>
        <w:t xml:space="preserve"> </w:t>
      </w:r>
      <w:r w:rsidRPr="007F2895">
        <w:rPr>
          <w:color w:val="000000" w:themeColor="text1"/>
          <w:sz w:val="22"/>
        </w:rPr>
        <w:t>28.08.2026.;</w:t>
      </w:r>
    </w:p>
    <w:p w:rsidR="007C179B" w:rsidRPr="007C179B" w:rsidP="00B83AE7" w14:paraId="447FD863" w14:textId="3FB0A017">
      <w:pPr>
        <w:pStyle w:val="BodyText"/>
        <w:numPr>
          <w:ilvl w:val="2"/>
          <w:numId w:val="2"/>
        </w:numPr>
        <w:overflowPunct w:val="0"/>
        <w:ind w:left="1418" w:hanging="851"/>
        <w:textAlignment w:val="baseline"/>
        <w:rPr>
          <w:color w:val="000000" w:themeColor="text1"/>
          <w:sz w:val="22"/>
        </w:rPr>
      </w:pPr>
      <w:r w:rsidRPr="007C179B">
        <w:rPr>
          <w:color w:val="000000" w:themeColor="text1"/>
          <w:sz w:val="22"/>
        </w:rPr>
        <w:t xml:space="preserve">finanšu piedāvājums saskaņā ar Nolikuma </w:t>
      </w:r>
      <w:r w:rsidR="00CC7896">
        <w:rPr>
          <w:color w:val="000000" w:themeColor="text1"/>
          <w:sz w:val="22"/>
        </w:rPr>
        <w:t>9</w:t>
      </w:r>
      <w:r w:rsidRPr="007C179B">
        <w:rPr>
          <w:color w:val="000000" w:themeColor="text1"/>
          <w:sz w:val="22"/>
        </w:rPr>
        <w:t>. pielikumu</w:t>
      </w:r>
      <w:r w:rsidR="004F36B5">
        <w:rPr>
          <w:color w:val="000000" w:themeColor="text1"/>
          <w:sz w:val="22"/>
        </w:rPr>
        <w:t>.</w:t>
      </w:r>
    </w:p>
    <w:p w:rsidR="007C179B" w:rsidRPr="00ED3368" w:rsidP="00B83AE7" w14:paraId="65574120"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lang w:val="lv-LV"/>
        </w:rPr>
      </w:pPr>
      <w:r w:rsidRPr="007C179B">
        <w:rPr>
          <w:color w:val="000000" w:themeColor="text1"/>
          <w:sz w:val="22"/>
          <w:szCs w:val="22"/>
          <w:lang w:val="lv-LV"/>
        </w:rPr>
        <w:t>Pretendents var grozīt un papildināt piedāvājumu tikai līdz to iesniegšanas termiņa beigām.</w:t>
      </w:r>
    </w:p>
    <w:p w:rsidR="007C179B" w:rsidRPr="007C179B" w:rsidP="00B83AE7" w14:paraId="5F6A4576"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rPr>
      </w:pPr>
      <w:r w:rsidRPr="007C179B">
        <w:rPr>
          <w:color w:val="000000" w:themeColor="text1"/>
          <w:sz w:val="22"/>
          <w:szCs w:val="22"/>
          <w:lang w:val="lv-LV"/>
        </w:rPr>
        <w:t>Pretendents nevar iesniegt piedāvājuma variantus. Piedāvājums iesniedzams par visu Iepirkuma priekšmeta apjomu kopā. Pretējā gadījumā Pasūtītājs noraida pretendenta piedāvājumu.</w:t>
      </w:r>
    </w:p>
    <w:p w:rsidR="007C179B" w:rsidRPr="007C179B" w:rsidP="00B83AE7" w14:paraId="0AF79BBC"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rPr>
      </w:pPr>
      <w:r w:rsidRPr="007C179B">
        <w:rPr>
          <w:color w:val="000000" w:themeColor="text1"/>
          <w:sz w:val="22"/>
          <w:szCs w:val="22"/>
          <w:lang w:val="lv-LV"/>
        </w:rPr>
        <w:t xml:space="preserve">Pretendents piedāvājumu iesniedz elektroniski EIS e-konkursu apakšsistēmā līdz Iepirkuma sadaļā norādītajam termiņam. </w:t>
      </w:r>
    </w:p>
    <w:p w:rsidR="007C179B" w:rsidRPr="00ED3368" w:rsidP="00B83AE7" w14:paraId="581E22EF"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lang w:val="lv-LV"/>
        </w:rPr>
      </w:pPr>
      <w:r w:rsidRPr="007C179B">
        <w:rPr>
          <w:color w:val="000000" w:themeColor="text1"/>
          <w:sz w:val="22"/>
          <w:szCs w:val="22"/>
          <w:lang w:val="lv-LV"/>
        </w:rPr>
        <w:t>Komisija iesniegtos piedāvājumus atver ne ātrāk kā četras stundas pēc to iesniegšanas termiņa beigām, publicējot informāciju par pretendentiem, piedāvāto kopējo līgumcenu, piedāvājumu iesniegšanas datumu un laiku. Piedāvājumu atvēršanas sanāksmes protokola izraksts ir brīvi pieejams EIS e-konkursu apakšsistēmā.</w:t>
      </w:r>
    </w:p>
    <w:p w:rsidR="007C179B" w:rsidRPr="00B83AE7" w:rsidP="007C179B" w14:paraId="172F080A"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83AE7">
        <w:rPr>
          <w:color w:val="000000" w:themeColor="text1"/>
          <w:sz w:val="22"/>
          <w:szCs w:val="22"/>
          <w:lang w:val="lv-LV"/>
        </w:rPr>
        <w:t>Komisija nepieņem</w:t>
      </w:r>
      <w:r w:rsidRPr="00ED3368">
        <w:rPr>
          <w:color w:val="000000" w:themeColor="text1"/>
          <w:sz w:val="22"/>
          <w:lang w:val="lv-LV"/>
        </w:rPr>
        <w:t xml:space="preserve"> un neizskata piedāvājumus, kas iesniegti ārpus EIS e-konkursu apakšsistēmas vai pēc to iesniegšanas termiņa beigām.</w:t>
      </w:r>
    </w:p>
    <w:p w:rsidR="00CC7896" w:rsidP="00CC7896" w14:paraId="0254199D" w14:textId="77777777">
      <w:pPr>
        <w:numPr>
          <w:ilvl w:val="0"/>
          <w:numId w:val="2"/>
        </w:numPr>
        <w:overflowPunct w:val="0"/>
        <w:autoSpaceDE w:val="0"/>
        <w:autoSpaceDN w:val="0"/>
        <w:adjustRightInd w:val="0"/>
        <w:spacing w:before="120"/>
        <w:jc w:val="both"/>
        <w:textAlignment w:val="baseline"/>
        <w:rPr>
          <w:rFonts w:asciiTheme="majorBidi" w:hAnsiTheme="majorBidi" w:cstheme="majorBidi"/>
          <w:b/>
          <w:bCs/>
          <w:caps/>
          <w:color w:val="000000" w:themeColor="text1"/>
          <w:sz w:val="22"/>
          <w:szCs w:val="22"/>
          <w:lang w:val="lv-LV"/>
        </w:rPr>
      </w:pPr>
      <w:r w:rsidRPr="00B83AE7">
        <w:rPr>
          <w:rFonts w:asciiTheme="majorBidi" w:hAnsiTheme="majorBidi" w:cstheme="majorBidi"/>
          <w:b/>
          <w:bCs/>
          <w:caps/>
          <w:color w:val="000000" w:themeColor="text1"/>
          <w:sz w:val="22"/>
          <w:szCs w:val="22"/>
          <w:lang w:val="lv-LV"/>
        </w:rPr>
        <w:t>PIEDĀVĀJUMU IZVĒRTĒŠANA</w:t>
      </w:r>
    </w:p>
    <w:p w:rsidR="00CC7896" w:rsidRPr="00CC7896" w:rsidP="00B83AE7" w14:paraId="6F67556D"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 xml:space="preserve">Piedāvājumus Komisija izvērtē slēgtās sēdēs. </w:t>
      </w:r>
    </w:p>
    <w:p w:rsidR="00CC7896" w:rsidRPr="00CC7896" w:rsidP="00B83AE7" w14:paraId="6A453C0C"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 xml:space="preserve">Komisija veic pretendentu iesniegto piedāvājumu, to noformējuma, derīguma termiņa pārbaudi. Noformējuma trūkumu gadījumā Komisija izvērtē to būtiskumu un lemj par piedāvājuma tālāku izskatīšanu. </w:t>
      </w:r>
    </w:p>
    <w:p w:rsidR="00CC7896" w:rsidRPr="00CC7896" w:rsidP="00B83AE7" w14:paraId="7D1D7617"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Komisija ir tiesīga neizvērtēt piedāvājumu, ja konstatē, ka:</w:t>
      </w:r>
    </w:p>
    <w:p w:rsidR="00CC7896" w:rsidRPr="00CC7896" w:rsidP="00B83AE7" w14:paraId="6E485979" w14:textId="77777777">
      <w:pPr>
        <w:pStyle w:val="BodyText"/>
        <w:numPr>
          <w:ilvl w:val="2"/>
          <w:numId w:val="2"/>
        </w:numPr>
        <w:overflowPunct w:val="0"/>
        <w:ind w:left="1418" w:hanging="851"/>
        <w:textAlignment w:val="baseline"/>
        <w:rPr>
          <w:color w:val="000000" w:themeColor="text1"/>
          <w:sz w:val="22"/>
        </w:rPr>
      </w:pPr>
      <w:r w:rsidRPr="00CC7896">
        <w:rPr>
          <w:color w:val="000000" w:themeColor="text1"/>
          <w:sz w:val="22"/>
        </w:rPr>
        <w:t>piedāvājums nav parakstīts;</w:t>
      </w:r>
    </w:p>
    <w:p w:rsidR="00CC7896" w:rsidRPr="00CC7896" w:rsidP="00B83AE7" w14:paraId="689D6061" w14:textId="77777777">
      <w:pPr>
        <w:pStyle w:val="BodyText"/>
        <w:numPr>
          <w:ilvl w:val="2"/>
          <w:numId w:val="2"/>
        </w:numPr>
        <w:overflowPunct w:val="0"/>
        <w:ind w:left="1418" w:hanging="851"/>
        <w:textAlignment w:val="baseline"/>
        <w:rPr>
          <w:color w:val="000000" w:themeColor="text1"/>
          <w:sz w:val="22"/>
        </w:rPr>
      </w:pPr>
      <w:r w:rsidRPr="00CC7896">
        <w:rPr>
          <w:color w:val="000000" w:themeColor="text1"/>
          <w:sz w:val="22"/>
        </w:rPr>
        <w:t>piedāvājumam ir tādi noformējuma trūkumi, kas būtiski ietekmē piedāvājuma vērtēšanu;</w:t>
      </w:r>
    </w:p>
    <w:p w:rsidR="00CC7896" w:rsidRPr="00CC7896" w:rsidP="00B83AE7" w14:paraId="788758F4" w14:textId="77777777">
      <w:pPr>
        <w:pStyle w:val="BodyText"/>
        <w:numPr>
          <w:ilvl w:val="2"/>
          <w:numId w:val="2"/>
        </w:numPr>
        <w:overflowPunct w:val="0"/>
        <w:ind w:left="1418" w:hanging="851"/>
        <w:textAlignment w:val="baseline"/>
        <w:rPr>
          <w:color w:val="000000" w:themeColor="text1"/>
          <w:sz w:val="22"/>
        </w:rPr>
      </w:pPr>
      <w:r w:rsidRPr="00CC7896">
        <w:rPr>
          <w:color w:val="000000" w:themeColor="text1"/>
          <w:sz w:val="22"/>
        </w:rPr>
        <w:t>pretendents iesniedzis piedāvājuma variantus.</w:t>
      </w:r>
    </w:p>
    <w:p w:rsidR="00CC7896" w:rsidRPr="00CC7896" w:rsidP="00B83AE7" w14:paraId="7B6C822C"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 xml:space="preserve">Komisija veic iesniegto finanšu piedāvājumu vērtēšanu (bez PVN). </w:t>
      </w:r>
    </w:p>
    <w:p w:rsidR="00CC7896" w:rsidRPr="00CC7896" w:rsidP="00B83AE7" w14:paraId="0CCAC3CE"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Komisija veic aritmētisko kļūdu pārbaudi pretendentu piedāvājumos. Konstatējot aritmētisku kļūdu, Komisija šo kļūdu labo. Par kļūdu labojumu un laboto piedāvājuma summu Komisija paziņo pretendentam, kura pieļautās kļūdas labotas. Vērtējot finanšu piedāvājumu, kurā bijušas aritmētiskas kļūdas, Komisija ņem vērā labojumus.</w:t>
      </w:r>
    </w:p>
    <w:p w:rsidR="00CC7896" w:rsidRPr="00CC7896" w:rsidP="00B83AE7" w14:paraId="59C66603"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Komisija pārbauda, vai nav iesniegts nepamatoti lēts piedāvājums:</w:t>
      </w:r>
    </w:p>
    <w:p w:rsidR="00CC7896" w:rsidRPr="00CC7896" w:rsidP="00B83AE7" w14:paraId="2B44796D" w14:textId="77777777">
      <w:pPr>
        <w:pStyle w:val="BodyText"/>
        <w:numPr>
          <w:ilvl w:val="2"/>
          <w:numId w:val="2"/>
        </w:numPr>
        <w:overflowPunct w:val="0"/>
        <w:ind w:left="1418" w:hanging="851"/>
        <w:textAlignment w:val="baseline"/>
        <w:rPr>
          <w:color w:val="000000" w:themeColor="text1"/>
          <w:sz w:val="22"/>
        </w:rPr>
      </w:pPr>
      <w:r w:rsidRPr="00CC7896">
        <w:rPr>
          <w:color w:val="000000" w:themeColor="text1"/>
          <w:sz w:val="22"/>
        </w:rPr>
        <w:t>Ja Komisija konstatē, ka piedāvājums var būt nepamatoti lēts, tā rakstiski pieprasa detalizētu paskaidrojumu par būtiskiem piedāvājuma realizācijas nosacījumiem.</w:t>
      </w:r>
    </w:p>
    <w:p w:rsidR="00CC7896" w:rsidRPr="00CC7896" w:rsidP="00B83AE7" w14:paraId="7CF3197E" w14:textId="77777777">
      <w:pPr>
        <w:pStyle w:val="BodyText"/>
        <w:numPr>
          <w:ilvl w:val="2"/>
          <w:numId w:val="2"/>
        </w:numPr>
        <w:overflowPunct w:val="0"/>
        <w:ind w:left="1418" w:hanging="851"/>
        <w:textAlignment w:val="baseline"/>
        <w:rPr>
          <w:color w:val="000000" w:themeColor="text1"/>
          <w:sz w:val="22"/>
        </w:rPr>
      </w:pPr>
      <w:r w:rsidRPr="00CC7896">
        <w:rPr>
          <w:color w:val="000000" w:themeColor="text1"/>
          <w:sz w:val="22"/>
        </w:rPr>
        <w:t xml:space="preserve">Komisija, konsultējoties ar pretendentu, izvērtē tā sniegtos skaidrojumus. </w:t>
      </w:r>
    </w:p>
    <w:p w:rsidR="00CC7896" w:rsidRPr="00CC7896" w:rsidP="00B83AE7" w14:paraId="1526013E" w14:textId="77777777">
      <w:pPr>
        <w:pStyle w:val="BodyText"/>
        <w:numPr>
          <w:ilvl w:val="2"/>
          <w:numId w:val="2"/>
        </w:numPr>
        <w:overflowPunct w:val="0"/>
        <w:ind w:left="1418" w:hanging="851"/>
        <w:textAlignment w:val="baseline"/>
        <w:rPr>
          <w:color w:val="000000" w:themeColor="text1"/>
          <w:sz w:val="22"/>
        </w:rPr>
      </w:pPr>
      <w:r w:rsidRPr="00CC7896">
        <w:rPr>
          <w:color w:val="000000" w:themeColor="text1"/>
          <w:sz w:val="22"/>
        </w:rPr>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rsidR="00CC7896" w:rsidRPr="00CC7896" w:rsidP="00B83AE7" w14:paraId="6E0A74C6"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Ja Komisija konstatē, ka pretendenta piedāvājumā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Komisija termiņu nepieciešamās informācijas vai dokumenta iesniegšanai nosaka samērīgi ar laiku, kas nepieciešams šādas informācijas vai dokumenta sagatavošanai un iesniegšanai.</w:t>
      </w:r>
    </w:p>
    <w:p w:rsidR="00CC7896" w:rsidP="00CC7896" w14:paraId="222EB430"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CC7896">
        <w:rPr>
          <w:color w:val="000000" w:themeColor="text1"/>
          <w:sz w:val="22"/>
          <w:szCs w:val="22"/>
          <w:lang w:val="lv-LV"/>
        </w:rPr>
        <w:t>Ja Komisija ir pieprasījusi izskaidrot vai papildināt pretendenta piedāvājumā iesniegto informāciju, bet pretendents to nav izdarījis atbilstoši Komisijas noteiktajām prasībām, Komisija piedāvājumu vērtē pēc savā rīcībā esošās informācijas.</w:t>
      </w:r>
    </w:p>
    <w:p w:rsidR="00CC7896" w:rsidRPr="00B83AE7" w:rsidP="00B83AE7" w14:paraId="74C34A69"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83AE7">
        <w:rPr>
          <w:color w:val="000000" w:themeColor="text1"/>
          <w:sz w:val="22"/>
          <w:szCs w:val="22"/>
          <w:lang w:val="lv-LV"/>
        </w:rPr>
        <w:t>Komisija veic sarunas ar pretendentiem par to sākotnējiem un visiem turpmākajiem piedāvājumiem, lai uzlabotu to saturu, izņemot galīgos piedāvājumus. Sarunas nenotiek par Pasūtītāja noteiktajām minimālajām piedāvājumiem izvirzītajām prasībām un piedāvājumu izvērtēšanas kritērijiem.</w:t>
      </w:r>
    </w:p>
    <w:p w:rsidR="00CC7896" w:rsidRPr="00B83AE7" w:rsidP="00B83AE7" w14:paraId="030A8819"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83AE7">
        <w:rPr>
          <w:color w:val="000000" w:themeColor="text1"/>
          <w:sz w:val="22"/>
          <w:szCs w:val="22"/>
          <w:lang w:val="lv-LV"/>
        </w:rPr>
        <w:t>Komisija var pieņemt lēmumu nerīkot sarunas un piešķirt Iepirkuma līguma slēgšanas tiesības, balstoties uz sākotnējiem piedāvājumiem.</w:t>
      </w:r>
    </w:p>
    <w:p w:rsidR="00CC7896" w:rsidRPr="00B83AE7" w:rsidP="00B83AE7" w14:paraId="4613D490"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83AE7">
        <w:rPr>
          <w:color w:val="000000" w:themeColor="text1"/>
          <w:sz w:val="22"/>
          <w:szCs w:val="22"/>
          <w:lang w:val="lv-LV"/>
        </w:rPr>
        <w:t>Sarunu laikā Komisija nodrošina vienlīdzīgu attieksmi pret visiem pretendentiem. Komisija sniedz pretendentiem informāciju nediskriminējošā veidā, tādējādi neradot kādam pretendentam priekšrocības.</w:t>
      </w:r>
    </w:p>
    <w:p w:rsidR="00CC7896" w:rsidRPr="00B83AE7" w:rsidP="00B83AE7" w14:paraId="01CE7BF9"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83AE7">
        <w:rPr>
          <w:color w:val="000000" w:themeColor="text1"/>
          <w:sz w:val="22"/>
          <w:szCs w:val="22"/>
          <w:lang w:val="lv-LV"/>
        </w:rPr>
        <w:t>Komisija rakstiski informē visus pretendentus par visām tehnisko specifikāciju vai citām Iepirkuma dokumentu izmaiņām. Komisija nodrošina, ka pretendentu rīcībā ir pietiekams laiks, lai tie varētu izmainīt un atkārtoti iesniegt grozītos piedāvājumus.</w:t>
      </w:r>
    </w:p>
    <w:p w:rsidR="00CC7896" w:rsidRPr="00B83AE7" w:rsidP="00B83AE7" w14:paraId="6976B9E6" w14:textId="77777777">
      <w:pPr>
        <w:numPr>
          <w:ilvl w:val="1"/>
          <w:numId w:val="2"/>
        </w:numPr>
        <w:overflowPunct w:val="0"/>
        <w:autoSpaceDE w:val="0"/>
        <w:autoSpaceDN w:val="0"/>
        <w:adjustRightInd w:val="0"/>
        <w:spacing w:before="120"/>
        <w:ind w:left="567" w:hanging="567"/>
        <w:jc w:val="both"/>
        <w:textAlignment w:val="baseline"/>
        <w:rPr>
          <w:color w:val="000000" w:themeColor="text1"/>
          <w:sz w:val="22"/>
          <w:szCs w:val="22"/>
          <w:lang w:val="lv-LV"/>
        </w:rPr>
      </w:pPr>
      <w:r w:rsidRPr="00B83AE7">
        <w:rPr>
          <w:color w:val="000000" w:themeColor="text1"/>
          <w:sz w:val="22"/>
          <w:szCs w:val="22"/>
          <w:lang w:val="lv-LV"/>
        </w:rPr>
        <w:t xml:space="preserve">Ja Komisija plāno pabeigt sarunas, tā informē pretendentus un nosaka vienotu termiņu jebkuru jaunu vai pārskatītu piedāvājumu iesniegšanai. Komisija pārliecinās, ka galīgie piedāvājumi atbilst izvirzītajām prasībām piedāvājumiem un Iepirkuma dokumentos noteiktajām prasībām. </w:t>
      </w:r>
    </w:p>
    <w:p w:rsidR="00CC7896" w:rsidRPr="00B83AE7" w:rsidP="00B83AE7" w14:paraId="0AC6A07A" w14:textId="77777777">
      <w:pPr>
        <w:numPr>
          <w:ilvl w:val="1"/>
          <w:numId w:val="2"/>
        </w:numPr>
        <w:tabs>
          <w:tab w:val="num" w:pos="709"/>
          <w:tab w:val="clear" w:pos="720"/>
        </w:tabs>
        <w:overflowPunct w:val="0"/>
        <w:autoSpaceDE w:val="0"/>
        <w:autoSpaceDN w:val="0"/>
        <w:adjustRightInd w:val="0"/>
        <w:spacing w:before="120"/>
        <w:ind w:left="567" w:hanging="567"/>
        <w:jc w:val="both"/>
        <w:textAlignment w:val="baseline"/>
        <w:rPr>
          <w:color w:val="000000" w:themeColor="text1"/>
          <w:sz w:val="22"/>
          <w:szCs w:val="22"/>
          <w:lang w:val="lv-LV"/>
        </w:rPr>
      </w:pPr>
      <w:r w:rsidRPr="00B83AE7">
        <w:rPr>
          <w:color w:val="000000" w:themeColor="text1"/>
          <w:sz w:val="22"/>
          <w:szCs w:val="22"/>
          <w:lang w:val="lv-LV"/>
        </w:rPr>
        <w:t>Pēc sākotnējo, ja attiecināms, vai galīgo piedāvājumu izvērtēšanas Komisija pieņem lēmumu par Iepirkuma līguma slēgšanas tiesību piešķiršanu.</w:t>
      </w:r>
    </w:p>
    <w:p w:rsidR="007B4581" w:rsidRPr="00FE0603" w:rsidP="00FE0603" w14:paraId="01070C5D" w14:textId="77777777">
      <w:pPr>
        <w:numPr>
          <w:ilvl w:val="0"/>
          <w:numId w:val="2"/>
        </w:numPr>
        <w:overflowPunct w:val="0"/>
        <w:autoSpaceDE w:val="0"/>
        <w:autoSpaceDN w:val="0"/>
        <w:adjustRightInd w:val="0"/>
        <w:spacing w:before="120"/>
        <w:jc w:val="both"/>
        <w:textAlignment w:val="baseline"/>
        <w:rPr>
          <w:color w:val="000000" w:themeColor="text1"/>
          <w:sz w:val="22"/>
          <w:szCs w:val="22"/>
          <w:lang w:val="lv-LV"/>
        </w:rPr>
      </w:pPr>
      <w:r w:rsidRPr="00FE0603">
        <w:rPr>
          <w:rFonts w:asciiTheme="majorBidi" w:hAnsiTheme="majorBidi" w:cstheme="majorBidi"/>
          <w:b/>
          <w:bCs/>
          <w:caps/>
          <w:color w:val="000000" w:themeColor="text1"/>
          <w:sz w:val="22"/>
          <w:szCs w:val="22"/>
          <w:lang w:val="lv-LV"/>
        </w:rPr>
        <w:t>PIEDĀVĀJUMU</w:t>
      </w:r>
      <w:r w:rsidRPr="00FE0603">
        <w:rPr>
          <w:rFonts w:asciiTheme="majorBidi" w:hAnsiTheme="majorBidi" w:cstheme="majorBidi"/>
          <w:b/>
          <w:bCs/>
          <w:color w:val="000000" w:themeColor="text1"/>
          <w:sz w:val="22"/>
          <w:szCs w:val="22"/>
          <w:lang w:val="lv-LV"/>
        </w:rPr>
        <w:t xml:space="preserve"> VĒRTĒŠANA UN KRITĒRIJI </w:t>
      </w:r>
      <w:r w:rsidRPr="00FE0603">
        <w:rPr>
          <w:rFonts w:asciiTheme="majorBidi" w:hAnsiTheme="majorBidi" w:cstheme="majorBidi"/>
          <w:i/>
          <w:iCs/>
          <w:color w:val="000000" w:themeColor="text1"/>
          <w:sz w:val="22"/>
          <w:szCs w:val="22"/>
          <w:lang w:val="lv-LV"/>
        </w:rPr>
        <w:t>(projekts)</w:t>
      </w:r>
    </w:p>
    <w:p w:rsidR="007B4581" w:rsidRPr="007B4581" w:rsidP="007B4581" w14:paraId="06720D6D" w14:textId="77777777">
      <w:pPr>
        <w:numPr>
          <w:ilvl w:val="1"/>
          <w:numId w:val="2"/>
        </w:numPr>
        <w:tabs>
          <w:tab w:val="num" w:pos="567"/>
          <w:tab w:val="clear" w:pos="720"/>
        </w:tabs>
        <w:overflowPunct w:val="0"/>
        <w:autoSpaceDE w:val="0"/>
        <w:autoSpaceDN w:val="0"/>
        <w:adjustRightInd w:val="0"/>
        <w:spacing w:before="120" w:after="120"/>
        <w:ind w:left="567" w:hanging="567"/>
        <w:jc w:val="both"/>
        <w:textAlignment w:val="baseline"/>
        <w:rPr>
          <w:rFonts w:asciiTheme="majorBidi" w:hAnsiTheme="majorBidi" w:cstheme="majorBidi"/>
          <w:color w:val="000000" w:themeColor="text1"/>
          <w:sz w:val="22"/>
          <w:szCs w:val="22"/>
          <w:lang w:val="lv-LV"/>
        </w:rPr>
      </w:pPr>
      <w:r w:rsidRPr="003E5305">
        <w:rPr>
          <w:rFonts w:asciiTheme="majorBidi" w:hAnsiTheme="majorBidi" w:cstheme="majorBidi"/>
          <w:color w:val="000000" w:themeColor="text1"/>
          <w:sz w:val="22"/>
          <w:szCs w:val="22"/>
          <w:lang w:val="lv-LV"/>
        </w:rPr>
        <w:t>Komisija izvēlas piedāvājumu pēc kritērija – saimnieciski visizdevīgākais piedāvājums, izmantojot šādus vērtēšanas kritērijus: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tblPr>
      <w:tblGrid>
        <w:gridCol w:w="7987"/>
        <w:gridCol w:w="1641"/>
      </w:tblGrid>
      <w:tr w14:paraId="2328C68D" w14:textId="77777777" w:rsidTr="00AD692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tblPrEx>
        <w:trPr>
          <w:trHeight w:val="113"/>
        </w:trPr>
        <w:tc>
          <w:tcPr>
            <w:tcW w:w="4148" w:type="pct"/>
            <w:shd w:val="clear" w:color="auto" w:fill="D9D9D9" w:themeFill="background1" w:themeFillShade="D9"/>
            <w:vAlign w:val="center"/>
          </w:tcPr>
          <w:p w:rsidR="00D41B4B" w:rsidRPr="00A506A0" w:rsidP="00AD6923" w14:paraId="7525968B" w14:textId="77777777">
            <w:pPr>
              <w:ind w:right="1842"/>
              <w:jc w:val="center"/>
              <w:rPr>
                <w:rFonts w:eastAsia="Calibri" w:asciiTheme="majorBidi" w:hAnsiTheme="majorBidi" w:cstheme="majorBidi"/>
                <w:b/>
                <w:bCs/>
                <w:color w:val="000000" w:themeColor="text1"/>
                <w:sz w:val="22"/>
                <w:szCs w:val="22"/>
                <w:lang w:val="lv-LV"/>
              </w:rPr>
            </w:pPr>
            <w:r w:rsidRPr="00A506A0">
              <w:rPr>
                <w:rFonts w:eastAsia="Calibri" w:asciiTheme="majorBidi" w:hAnsiTheme="majorBidi" w:cstheme="majorBidi"/>
                <w:b/>
                <w:bCs/>
                <w:color w:val="000000" w:themeColor="text1"/>
                <w:sz w:val="22"/>
                <w:szCs w:val="22"/>
                <w:lang w:val="lv-LV"/>
              </w:rPr>
              <w:t>Vērtēšanas kritērija nosaukums un aprēķina metode</w:t>
            </w:r>
          </w:p>
          <w:p w:rsidR="00D41B4B" w:rsidRPr="00A506A0" w:rsidP="00AD6923" w14:paraId="3E0D40CA" w14:textId="77777777">
            <w:pPr>
              <w:jc w:val="center"/>
              <w:rPr>
                <w:rFonts w:eastAsia="Calibri" w:asciiTheme="majorBidi" w:hAnsiTheme="majorBidi" w:cstheme="majorBidi"/>
                <w:b/>
                <w:bCs/>
                <w:color w:val="000000" w:themeColor="text1"/>
                <w:sz w:val="22"/>
                <w:szCs w:val="22"/>
                <w:lang w:val="lv-LV"/>
              </w:rPr>
            </w:pPr>
          </w:p>
        </w:tc>
        <w:tc>
          <w:tcPr>
            <w:tcW w:w="852" w:type="pct"/>
            <w:shd w:val="clear" w:color="auto" w:fill="D9D9D9" w:themeFill="background1" w:themeFillShade="D9"/>
            <w:vAlign w:val="center"/>
          </w:tcPr>
          <w:p w:rsidR="00D41B4B" w:rsidRPr="00A506A0" w:rsidP="00AD6923" w14:paraId="1D7B6D9C" w14:textId="77777777">
            <w:pPr>
              <w:jc w:val="center"/>
              <w:rPr>
                <w:rFonts w:eastAsia="Calibri" w:asciiTheme="majorBidi" w:hAnsiTheme="majorBidi" w:cstheme="majorBidi"/>
                <w:b/>
                <w:bCs/>
                <w:color w:val="000000" w:themeColor="text1"/>
                <w:sz w:val="22"/>
                <w:szCs w:val="22"/>
                <w:lang w:val="lv-LV"/>
              </w:rPr>
            </w:pPr>
            <w:r w:rsidRPr="00A506A0">
              <w:rPr>
                <w:rFonts w:eastAsia="Calibri" w:asciiTheme="majorBidi" w:hAnsiTheme="majorBidi" w:cstheme="majorBidi"/>
                <w:b/>
                <w:bCs/>
                <w:color w:val="000000" w:themeColor="text1"/>
                <w:sz w:val="22"/>
                <w:szCs w:val="22"/>
                <w:lang w:val="lv-LV"/>
              </w:rPr>
              <w:t>Maksimālais punktu skaits</w:t>
            </w:r>
          </w:p>
        </w:tc>
      </w:tr>
      <w:tr w14:paraId="7295BE06" w14:textId="77777777" w:rsidTr="00AD6923">
        <w:tblPrEx>
          <w:tblW w:w="5000" w:type="pct"/>
          <w:tblLook w:val="0400"/>
        </w:tblPrEx>
        <w:trPr>
          <w:trHeight w:val="113"/>
        </w:trPr>
        <w:tc>
          <w:tcPr>
            <w:tcW w:w="4148" w:type="pct"/>
            <w:vAlign w:val="center"/>
          </w:tcPr>
          <w:p w:rsidR="00D41B4B" w:rsidRPr="00A506A0" w:rsidP="00AD6923" w14:paraId="6E55D0A2" w14:textId="4B21FFB3">
            <w:pPr>
              <w:jc w:val="both"/>
              <w:rPr>
                <w:rFonts w:eastAsia="Calibri" w:asciiTheme="majorBidi" w:hAnsiTheme="majorBidi" w:cstheme="majorBidi"/>
                <w:b/>
                <w:bCs/>
                <w:color w:val="000000" w:themeColor="text1"/>
                <w:sz w:val="22"/>
                <w:szCs w:val="22"/>
                <w:lang w:val="lv-LV"/>
              </w:rPr>
            </w:pPr>
            <w:r w:rsidRPr="00A506A0">
              <w:rPr>
                <w:rFonts w:asciiTheme="majorBidi" w:eastAsiaTheme="minorHAnsi" w:hAnsiTheme="majorBidi" w:cstheme="majorBidi"/>
                <w:b/>
                <w:bCs/>
                <w:color w:val="000000" w:themeColor="text1"/>
                <w:sz w:val="22"/>
                <w:szCs w:val="22"/>
                <w:lang w:val="lv-LV"/>
              </w:rPr>
              <w:t>1. kritērijā</w:t>
            </w:r>
            <w:r w:rsidRPr="00A506A0">
              <w:rPr>
                <w:rFonts w:asciiTheme="majorBidi" w:eastAsiaTheme="minorHAnsi" w:hAnsiTheme="majorBidi" w:cstheme="majorBidi"/>
                <w:color w:val="000000" w:themeColor="text1"/>
                <w:sz w:val="22"/>
                <w:szCs w:val="22"/>
                <w:lang w:val="lv-LV"/>
              </w:rPr>
              <w:t xml:space="preserve"> </w:t>
            </w:r>
            <w:r w:rsidRPr="00A506A0">
              <w:rPr>
                <w:rFonts w:asciiTheme="majorBidi" w:eastAsiaTheme="minorHAnsi" w:hAnsiTheme="majorBidi" w:cstheme="majorBidi"/>
                <w:b/>
                <w:bCs/>
                <w:color w:val="000000" w:themeColor="text1"/>
                <w:sz w:val="22"/>
                <w:szCs w:val="22"/>
                <w:lang w:val="lv-LV"/>
              </w:rPr>
              <w:t>"</w:t>
            </w:r>
            <w:r w:rsidRPr="00A25B6D">
              <w:rPr>
                <w:rFonts w:asciiTheme="majorBidi" w:eastAsiaTheme="minorHAnsi" w:hAnsiTheme="majorBidi" w:cstheme="majorBidi"/>
                <w:b/>
                <w:bCs/>
                <w:color w:val="000000" w:themeColor="text1"/>
                <w:sz w:val="22"/>
                <w:szCs w:val="22"/>
                <w:lang w:val="lv-LV"/>
              </w:rPr>
              <w:t>Kopējā līgumcena</w:t>
            </w:r>
            <w:r w:rsidRPr="00A506A0">
              <w:rPr>
                <w:rFonts w:eastAsia="Calibri" w:asciiTheme="majorBidi" w:hAnsiTheme="majorBidi" w:cstheme="majorBidi"/>
                <w:b/>
                <w:bCs/>
                <w:color w:val="000000" w:themeColor="text1"/>
                <w:sz w:val="22"/>
                <w:szCs w:val="22"/>
                <w:lang w:val="lv-LV"/>
              </w:rPr>
              <w:t>"</w:t>
            </w:r>
            <w:r w:rsidRPr="00A506A0">
              <w:rPr>
                <w:rFonts w:asciiTheme="majorBidi" w:eastAsiaTheme="minorHAnsi" w:hAnsiTheme="majorBidi" w:cstheme="majorBidi"/>
                <w:color w:val="000000" w:themeColor="text1"/>
                <w:sz w:val="22"/>
                <w:szCs w:val="22"/>
                <w:lang w:val="lv-LV"/>
              </w:rPr>
              <w:t xml:space="preserve">, vērtējot pretendenta piedāvāto kopējo līgumcenu </w:t>
            </w:r>
            <w:r w:rsidRPr="00A506A0" w:rsidR="00FC4091">
              <w:rPr>
                <w:rFonts w:asciiTheme="majorBidi" w:eastAsiaTheme="minorHAnsi" w:hAnsiTheme="majorBidi" w:cstheme="majorBidi"/>
                <w:color w:val="000000" w:themeColor="text1"/>
                <w:sz w:val="22"/>
                <w:szCs w:val="22"/>
                <w:lang w:val="lv-LV"/>
              </w:rPr>
              <w:t xml:space="preserve">EUR </w:t>
            </w:r>
            <w:r w:rsidRPr="00A506A0">
              <w:rPr>
                <w:rFonts w:asciiTheme="majorBidi" w:eastAsiaTheme="minorHAnsi" w:hAnsiTheme="majorBidi" w:cstheme="majorBidi"/>
                <w:color w:val="000000" w:themeColor="text1"/>
                <w:sz w:val="22"/>
                <w:szCs w:val="22"/>
                <w:lang w:val="lv-LV"/>
              </w:rPr>
              <w:t>bez PVN, kas izriet no pretendenta finanšu piedāvājuma, Komisija piešķir punktus pēc formulas:</w:t>
            </w:r>
          </w:p>
          <w:p w:rsidR="00D41B4B" w:rsidRPr="00A506A0" w:rsidP="00AD6923" w14:paraId="6D31C6A4" w14:textId="77777777">
            <w:pPr>
              <w:jc w:val="both"/>
              <w:rPr>
                <w:rFonts w:asciiTheme="majorBidi" w:eastAsiaTheme="minorHAnsi" w:hAnsiTheme="majorBidi" w:cstheme="majorBidi"/>
                <w:color w:val="000000" w:themeColor="text1"/>
                <w:sz w:val="22"/>
                <w:szCs w:val="22"/>
                <w:lang w:val="lv-LV"/>
              </w:rPr>
            </w:pPr>
            <w:r w:rsidRPr="00A506A0">
              <w:rPr>
                <w:rFonts w:asciiTheme="majorBidi" w:eastAsiaTheme="minorHAnsi" w:hAnsiTheme="majorBidi" w:cstheme="majorBidi"/>
                <w:color w:val="000000" w:themeColor="text1"/>
                <w:sz w:val="22"/>
                <w:szCs w:val="22"/>
                <w:lang w:val="lv-LV"/>
              </w:rPr>
              <w:t xml:space="preserve">C= </w:t>
            </w:r>
            <w:r w:rsidRPr="00A506A0">
              <w:rPr>
                <w:rFonts w:asciiTheme="majorBidi" w:eastAsiaTheme="minorHAnsi" w:hAnsiTheme="majorBidi" w:cstheme="majorBidi"/>
                <w:color w:val="000000" w:themeColor="text1"/>
                <w:sz w:val="22"/>
                <w:szCs w:val="22"/>
                <w:lang w:val="lv-LV"/>
              </w:rPr>
              <w:t>Cz</w:t>
            </w:r>
            <w:r w:rsidRPr="00A506A0">
              <w:rPr>
                <w:rFonts w:asciiTheme="majorBidi" w:eastAsiaTheme="minorHAnsi" w:hAnsiTheme="majorBidi" w:cstheme="majorBidi"/>
                <w:color w:val="000000" w:themeColor="text1"/>
                <w:sz w:val="22"/>
                <w:szCs w:val="22"/>
                <w:lang w:val="lv-LV"/>
              </w:rPr>
              <w:t>/</w:t>
            </w:r>
            <w:r w:rsidRPr="00A506A0">
              <w:rPr>
                <w:rFonts w:asciiTheme="majorBidi" w:eastAsiaTheme="minorHAnsi" w:hAnsiTheme="majorBidi" w:cstheme="majorBidi"/>
                <w:color w:val="000000" w:themeColor="text1"/>
                <w:sz w:val="22"/>
                <w:szCs w:val="22"/>
                <w:lang w:val="lv-LV"/>
              </w:rPr>
              <w:t>Cv</w:t>
            </w:r>
            <w:r w:rsidRPr="00A506A0">
              <w:rPr>
                <w:rFonts w:asciiTheme="majorBidi" w:eastAsiaTheme="minorHAnsi" w:hAnsiTheme="majorBidi" w:cstheme="majorBidi"/>
                <w:color w:val="000000" w:themeColor="text1"/>
                <w:sz w:val="22"/>
                <w:szCs w:val="22"/>
                <w:lang w:val="lv-LV"/>
              </w:rPr>
              <w:t xml:space="preserve"> x </w:t>
            </w:r>
            <w:r>
              <w:rPr>
                <w:rFonts w:asciiTheme="majorBidi" w:eastAsiaTheme="minorHAnsi" w:hAnsiTheme="majorBidi" w:cstheme="majorBidi"/>
                <w:color w:val="000000" w:themeColor="text1"/>
                <w:sz w:val="22"/>
                <w:szCs w:val="22"/>
                <w:lang w:val="lv-LV"/>
              </w:rPr>
              <w:t>90</w:t>
            </w:r>
            <w:r w:rsidRPr="00A506A0">
              <w:rPr>
                <w:rFonts w:asciiTheme="majorBidi" w:eastAsiaTheme="minorHAnsi" w:hAnsiTheme="majorBidi" w:cstheme="majorBidi"/>
                <w:color w:val="000000" w:themeColor="text1"/>
                <w:sz w:val="22"/>
                <w:szCs w:val="22"/>
                <w:lang w:val="lv-LV"/>
              </w:rPr>
              <w:t>, kur:</w:t>
            </w:r>
          </w:p>
          <w:p w:rsidR="00D41B4B" w:rsidRPr="00A506A0" w:rsidP="00AD6923" w14:paraId="299E8215" w14:textId="725B61FF">
            <w:pPr>
              <w:jc w:val="both"/>
              <w:rPr>
                <w:rFonts w:asciiTheme="majorBidi" w:eastAsiaTheme="minorHAnsi" w:hAnsiTheme="majorBidi" w:cstheme="majorBidi"/>
                <w:color w:val="000000" w:themeColor="text1"/>
                <w:sz w:val="22"/>
                <w:szCs w:val="22"/>
                <w:lang w:val="lv-LV"/>
              </w:rPr>
            </w:pPr>
            <w:r w:rsidRPr="00A506A0">
              <w:rPr>
                <w:rFonts w:asciiTheme="majorBidi" w:eastAsiaTheme="minorHAnsi" w:hAnsiTheme="majorBidi" w:cstheme="majorBidi"/>
                <w:color w:val="000000" w:themeColor="text1"/>
                <w:sz w:val="22"/>
                <w:szCs w:val="22"/>
                <w:lang w:val="lv-LV"/>
              </w:rPr>
              <w:t>Cz</w:t>
            </w:r>
            <w:r w:rsidRPr="00A506A0">
              <w:rPr>
                <w:rFonts w:asciiTheme="majorBidi" w:eastAsiaTheme="minorHAnsi" w:hAnsiTheme="majorBidi" w:cstheme="majorBidi"/>
                <w:color w:val="000000" w:themeColor="text1"/>
                <w:sz w:val="22"/>
                <w:szCs w:val="22"/>
                <w:lang w:val="lv-LV"/>
              </w:rPr>
              <w:t xml:space="preserve"> – zemākā </w:t>
            </w:r>
            <w:r w:rsidRPr="00A25B6D">
              <w:rPr>
                <w:rFonts w:asciiTheme="majorBidi" w:eastAsiaTheme="minorHAnsi" w:hAnsiTheme="majorBidi" w:cstheme="majorBidi"/>
                <w:color w:val="000000" w:themeColor="text1"/>
                <w:sz w:val="22"/>
                <w:szCs w:val="22"/>
                <w:lang w:val="lv-LV"/>
              </w:rPr>
              <w:t>kopēj</w:t>
            </w:r>
            <w:r>
              <w:rPr>
                <w:rFonts w:asciiTheme="majorBidi" w:eastAsiaTheme="minorHAnsi" w:hAnsiTheme="majorBidi" w:cstheme="majorBidi"/>
                <w:color w:val="000000" w:themeColor="text1"/>
                <w:sz w:val="22"/>
                <w:szCs w:val="22"/>
                <w:lang w:val="lv-LV"/>
              </w:rPr>
              <w:t>ā</w:t>
            </w:r>
            <w:r w:rsidRPr="00A25B6D">
              <w:rPr>
                <w:rFonts w:asciiTheme="majorBidi" w:eastAsiaTheme="minorHAnsi" w:hAnsiTheme="majorBidi" w:cstheme="majorBidi"/>
                <w:color w:val="000000" w:themeColor="text1"/>
                <w:sz w:val="22"/>
                <w:szCs w:val="22"/>
                <w:lang w:val="lv-LV"/>
              </w:rPr>
              <w:t xml:space="preserve"> līgumcen</w:t>
            </w:r>
            <w:r>
              <w:rPr>
                <w:rFonts w:asciiTheme="majorBidi" w:eastAsiaTheme="minorHAnsi" w:hAnsiTheme="majorBidi" w:cstheme="majorBidi"/>
                <w:color w:val="000000" w:themeColor="text1"/>
                <w:sz w:val="22"/>
                <w:szCs w:val="22"/>
                <w:lang w:val="lv-LV"/>
              </w:rPr>
              <w:t>a</w:t>
            </w:r>
            <w:r w:rsidRPr="00A506A0">
              <w:rPr>
                <w:rFonts w:asciiTheme="majorBidi" w:eastAsiaTheme="minorHAnsi" w:hAnsiTheme="majorBidi" w:cstheme="majorBidi"/>
                <w:color w:val="000000" w:themeColor="text1"/>
                <w:sz w:val="22"/>
                <w:szCs w:val="22"/>
                <w:lang w:val="lv-LV"/>
              </w:rPr>
              <w:t>;</w:t>
            </w:r>
          </w:p>
          <w:p w:rsidR="00D41B4B" w:rsidRPr="00A506A0" w:rsidP="00AD6923" w14:paraId="40F126E3" w14:textId="36CB6A06">
            <w:pPr>
              <w:jc w:val="both"/>
              <w:rPr>
                <w:rFonts w:eastAsiaTheme="minorHAnsi"/>
                <w:color w:val="000000" w:themeColor="text1"/>
                <w:sz w:val="22"/>
                <w:szCs w:val="22"/>
                <w:lang w:val="lv-LV"/>
              </w:rPr>
            </w:pPr>
            <w:r w:rsidRPr="00A506A0">
              <w:rPr>
                <w:rFonts w:asciiTheme="majorBidi" w:eastAsiaTheme="minorHAnsi" w:hAnsiTheme="majorBidi" w:cstheme="majorBidi"/>
                <w:color w:val="000000" w:themeColor="text1"/>
                <w:sz w:val="22"/>
                <w:szCs w:val="22"/>
                <w:lang w:val="lv-LV"/>
              </w:rPr>
              <w:t>Cv</w:t>
            </w:r>
            <w:r w:rsidRPr="00A506A0">
              <w:rPr>
                <w:rFonts w:asciiTheme="majorBidi" w:eastAsiaTheme="minorHAnsi" w:hAnsiTheme="majorBidi" w:cstheme="majorBidi"/>
                <w:color w:val="000000" w:themeColor="text1"/>
                <w:sz w:val="22"/>
                <w:szCs w:val="22"/>
                <w:lang w:val="lv-LV"/>
              </w:rPr>
              <w:t xml:space="preserve"> – </w:t>
            </w:r>
            <w:r w:rsidRPr="00A506A0">
              <w:rPr>
                <w:color w:val="000000" w:themeColor="text1"/>
                <w:sz w:val="22"/>
                <w:szCs w:val="22"/>
                <w:lang w:val="lv-LV"/>
              </w:rPr>
              <w:t xml:space="preserve">vērtējamā </w:t>
            </w:r>
            <w:r w:rsidRPr="00A25B6D">
              <w:rPr>
                <w:rFonts w:asciiTheme="majorBidi" w:eastAsiaTheme="minorHAnsi" w:hAnsiTheme="majorBidi" w:cstheme="majorBidi"/>
                <w:color w:val="000000" w:themeColor="text1"/>
                <w:sz w:val="22"/>
                <w:szCs w:val="22"/>
                <w:lang w:val="lv-LV"/>
              </w:rPr>
              <w:t>kopēj</w:t>
            </w:r>
            <w:r>
              <w:rPr>
                <w:rFonts w:asciiTheme="majorBidi" w:eastAsiaTheme="minorHAnsi" w:hAnsiTheme="majorBidi" w:cstheme="majorBidi"/>
                <w:color w:val="000000" w:themeColor="text1"/>
                <w:sz w:val="22"/>
                <w:szCs w:val="22"/>
                <w:lang w:val="lv-LV"/>
              </w:rPr>
              <w:t>ā</w:t>
            </w:r>
            <w:r w:rsidRPr="00A25B6D">
              <w:rPr>
                <w:rFonts w:asciiTheme="majorBidi" w:eastAsiaTheme="minorHAnsi" w:hAnsiTheme="majorBidi" w:cstheme="majorBidi"/>
                <w:color w:val="000000" w:themeColor="text1"/>
                <w:sz w:val="22"/>
                <w:szCs w:val="22"/>
                <w:lang w:val="lv-LV"/>
              </w:rPr>
              <w:t xml:space="preserve"> līgumcen</w:t>
            </w:r>
            <w:r>
              <w:rPr>
                <w:rFonts w:asciiTheme="majorBidi" w:eastAsiaTheme="minorHAnsi" w:hAnsiTheme="majorBidi" w:cstheme="majorBidi"/>
                <w:color w:val="000000" w:themeColor="text1"/>
                <w:sz w:val="22"/>
                <w:szCs w:val="22"/>
                <w:lang w:val="lv-LV"/>
              </w:rPr>
              <w:t>a</w:t>
            </w:r>
            <w:r w:rsidRPr="00A506A0">
              <w:rPr>
                <w:rFonts w:eastAsiaTheme="minorHAnsi"/>
                <w:color w:val="000000" w:themeColor="text1"/>
                <w:sz w:val="22"/>
                <w:szCs w:val="22"/>
                <w:lang w:val="lv-LV"/>
              </w:rPr>
              <w:t>;</w:t>
            </w:r>
          </w:p>
          <w:p w:rsidR="00D41B4B" w:rsidRPr="00FC4091" w:rsidP="00FC4091" w14:paraId="4EF9AF35" w14:textId="34AF41B8">
            <w:pPr>
              <w:jc w:val="both"/>
              <w:rPr>
                <w:rFonts w:asciiTheme="majorBidi" w:eastAsiaTheme="minorHAnsi" w:hAnsiTheme="majorBidi" w:cstheme="majorBidi"/>
                <w:color w:val="000000" w:themeColor="text1"/>
                <w:sz w:val="22"/>
                <w:szCs w:val="22"/>
                <w:lang w:val="lv-LV"/>
              </w:rPr>
            </w:pPr>
            <w:r>
              <w:rPr>
                <w:rFonts w:asciiTheme="majorBidi" w:eastAsiaTheme="minorHAnsi" w:hAnsiTheme="majorBidi" w:cstheme="majorBidi"/>
                <w:color w:val="000000" w:themeColor="text1"/>
                <w:sz w:val="22"/>
                <w:szCs w:val="22"/>
                <w:lang w:val="lv-LV"/>
              </w:rPr>
              <w:t>90</w:t>
            </w:r>
            <w:r w:rsidRPr="00A506A0">
              <w:rPr>
                <w:rFonts w:asciiTheme="majorBidi" w:eastAsiaTheme="minorHAnsi" w:hAnsiTheme="majorBidi" w:cstheme="majorBidi"/>
                <w:color w:val="000000" w:themeColor="text1"/>
                <w:sz w:val="22"/>
                <w:szCs w:val="22"/>
                <w:lang w:val="lv-LV"/>
              </w:rPr>
              <w:t xml:space="preserve"> – maksimālais iegūstamais punktu skaits 1. kritērijā.</w:t>
            </w:r>
          </w:p>
        </w:tc>
        <w:tc>
          <w:tcPr>
            <w:tcW w:w="852" w:type="pct"/>
          </w:tcPr>
          <w:p w:rsidR="00D41B4B" w:rsidRPr="00A506A0" w:rsidP="00AD6923" w14:paraId="5BC368BB" w14:textId="77777777">
            <w:pPr>
              <w:jc w:val="center"/>
              <w:rPr>
                <w:rFonts w:eastAsia="Calibri" w:asciiTheme="majorBidi" w:hAnsiTheme="majorBidi" w:cstheme="majorBidi"/>
                <w:b/>
                <w:color w:val="000000" w:themeColor="text1"/>
                <w:sz w:val="22"/>
                <w:szCs w:val="22"/>
                <w:lang w:val="lv-LV"/>
              </w:rPr>
            </w:pPr>
            <w:r>
              <w:rPr>
                <w:rFonts w:eastAsia="Calibri" w:asciiTheme="majorBidi" w:hAnsiTheme="majorBidi" w:cstheme="majorBidi"/>
                <w:b/>
                <w:color w:val="000000" w:themeColor="text1"/>
                <w:sz w:val="22"/>
                <w:szCs w:val="22"/>
                <w:lang w:val="lv-LV"/>
              </w:rPr>
              <w:t>90</w:t>
            </w:r>
          </w:p>
        </w:tc>
      </w:tr>
      <w:tr w14:paraId="07165EDC" w14:textId="77777777" w:rsidTr="00AD6923">
        <w:tblPrEx>
          <w:tblW w:w="5000" w:type="pct"/>
          <w:tblLook w:val="0400"/>
        </w:tblPrEx>
        <w:trPr>
          <w:trHeight w:val="113"/>
        </w:trPr>
        <w:tc>
          <w:tcPr>
            <w:tcW w:w="4148" w:type="pct"/>
            <w:vAlign w:val="center"/>
          </w:tcPr>
          <w:p w:rsidR="00D41B4B" w:rsidRPr="00157B7F" w:rsidP="00AD6923" w14:paraId="75A7E230" w14:textId="77777777">
            <w:pPr>
              <w:jc w:val="both"/>
              <w:rPr>
                <w:rFonts w:asciiTheme="majorBidi" w:hAnsiTheme="majorBidi" w:cstheme="majorBidi"/>
                <w:b/>
                <w:bCs/>
                <w:color w:val="000000" w:themeColor="text1"/>
                <w:sz w:val="22"/>
                <w:szCs w:val="22"/>
                <w:lang w:val="lv-LV"/>
              </w:rPr>
            </w:pPr>
            <w:r w:rsidRPr="00157B7F">
              <w:rPr>
                <w:rFonts w:asciiTheme="majorBidi" w:hAnsiTheme="majorBidi" w:cstheme="majorBidi"/>
                <w:b/>
                <w:bCs/>
                <w:color w:val="000000" w:themeColor="text1"/>
                <w:sz w:val="22"/>
                <w:szCs w:val="22"/>
                <w:lang w:val="lv-LV"/>
              </w:rPr>
              <w:t>2. kritērijs "Garantijas laiks".</w:t>
            </w:r>
          </w:p>
          <w:p w:rsidR="00D41B4B" w:rsidRPr="00AD3EE5" w:rsidP="00AD6923" w14:paraId="449D4EF0" w14:textId="77777777">
            <w:pPr>
              <w:jc w:val="both"/>
              <w:rPr>
                <w:rFonts w:asciiTheme="majorBidi" w:hAnsiTheme="majorBidi" w:cstheme="majorBidi"/>
                <w:color w:val="000000" w:themeColor="text1"/>
                <w:sz w:val="22"/>
                <w:szCs w:val="22"/>
                <w:lang w:val="lv-LV"/>
              </w:rPr>
            </w:pPr>
            <w:r w:rsidRPr="00AD3EE5">
              <w:rPr>
                <w:rFonts w:asciiTheme="majorBidi" w:hAnsiTheme="majorBidi" w:cstheme="majorBidi"/>
                <w:color w:val="000000" w:themeColor="text1"/>
                <w:sz w:val="22"/>
                <w:szCs w:val="22"/>
                <w:lang w:val="lv-LV"/>
              </w:rPr>
              <w:t xml:space="preserve">Komisija piešķir </w:t>
            </w:r>
            <w:r>
              <w:rPr>
                <w:rFonts w:asciiTheme="majorBidi" w:hAnsiTheme="majorBidi" w:cstheme="majorBidi"/>
                <w:color w:val="000000" w:themeColor="text1"/>
                <w:sz w:val="22"/>
                <w:szCs w:val="22"/>
                <w:lang w:val="lv-LV"/>
              </w:rPr>
              <w:t>punktus</w:t>
            </w:r>
            <w:r w:rsidRPr="00AD3EE5">
              <w:rPr>
                <w:rFonts w:asciiTheme="majorBidi" w:hAnsiTheme="majorBidi" w:cstheme="majorBidi"/>
                <w:color w:val="000000" w:themeColor="text1"/>
                <w:sz w:val="22"/>
                <w:szCs w:val="22"/>
                <w:lang w:val="lv-LV"/>
              </w:rPr>
              <w:t xml:space="preserve"> šādā kārtībā:</w:t>
            </w:r>
          </w:p>
          <w:p w:rsidR="00D41B4B" w:rsidRPr="00AD3EE5" w:rsidP="00AD6923" w14:paraId="61EA1EA2" w14:textId="0E56812E">
            <w:pPr>
              <w:jc w:val="both"/>
              <w:rPr>
                <w:rFonts w:asciiTheme="majorBidi" w:hAnsiTheme="majorBidi" w:cstheme="majorBidi"/>
                <w:color w:val="000000" w:themeColor="text1"/>
                <w:sz w:val="22"/>
                <w:szCs w:val="22"/>
                <w:lang w:val="lv-LV"/>
              </w:rPr>
            </w:pPr>
            <w:r w:rsidRPr="00AD3EE5">
              <w:rPr>
                <w:rFonts w:asciiTheme="majorBidi" w:hAnsiTheme="majorBidi" w:cstheme="majorBidi"/>
                <w:color w:val="000000" w:themeColor="text1"/>
                <w:sz w:val="22"/>
                <w:szCs w:val="22"/>
                <w:lang w:val="lv-LV"/>
              </w:rPr>
              <w:t xml:space="preserve">0 punktu, ja garantijas laiks </w:t>
            </w:r>
            <w:r>
              <w:rPr>
                <w:rFonts w:asciiTheme="majorBidi" w:hAnsiTheme="majorBidi" w:cstheme="majorBidi"/>
                <w:color w:val="000000" w:themeColor="text1"/>
                <w:sz w:val="22"/>
                <w:szCs w:val="22"/>
                <w:lang w:val="lv-LV"/>
              </w:rPr>
              <w:t>e</w:t>
            </w:r>
            <w:r w:rsidRPr="00AD3EE5">
              <w:rPr>
                <w:rFonts w:asciiTheme="majorBidi" w:hAnsiTheme="majorBidi" w:cstheme="majorBidi"/>
                <w:color w:val="000000" w:themeColor="text1"/>
                <w:sz w:val="22"/>
                <w:szCs w:val="22"/>
                <w:lang w:val="lv-LV"/>
              </w:rPr>
              <w:t xml:space="preserve">lektrolīniju </w:t>
            </w:r>
            <w:r w:rsidR="003D2C54">
              <w:rPr>
                <w:rFonts w:asciiTheme="majorBidi" w:hAnsiTheme="majorBidi" w:cstheme="majorBidi"/>
                <w:color w:val="000000" w:themeColor="text1"/>
                <w:sz w:val="22"/>
                <w:szCs w:val="22"/>
                <w:lang w:val="lv-LV"/>
              </w:rPr>
              <w:t>materiāliem</w:t>
            </w:r>
            <w:r w:rsidRPr="00AD3EE5">
              <w:rPr>
                <w:rFonts w:asciiTheme="majorBidi" w:hAnsiTheme="majorBidi" w:cstheme="majorBidi"/>
                <w:color w:val="000000" w:themeColor="text1"/>
                <w:sz w:val="22"/>
                <w:szCs w:val="22"/>
                <w:lang w:val="lv-LV"/>
              </w:rPr>
              <w:t xml:space="preserve"> ir 36 mēneši;</w:t>
            </w:r>
          </w:p>
          <w:p w:rsidR="00D41B4B" w:rsidRPr="00AD3EE5" w:rsidP="00AD6923" w14:paraId="6DA617B2" w14:textId="0E2862E9">
            <w:pPr>
              <w:jc w:val="both"/>
              <w:rPr>
                <w:rFonts w:asciiTheme="majorBidi" w:hAnsiTheme="majorBidi" w:cstheme="majorBidi"/>
                <w:color w:val="000000" w:themeColor="text1"/>
                <w:sz w:val="22"/>
                <w:szCs w:val="22"/>
                <w:lang w:val="lv-LV"/>
              </w:rPr>
            </w:pPr>
            <w:r>
              <w:rPr>
                <w:rFonts w:asciiTheme="majorBidi" w:hAnsiTheme="majorBidi" w:cstheme="majorBidi"/>
                <w:color w:val="000000" w:themeColor="text1"/>
                <w:sz w:val="22"/>
                <w:szCs w:val="22"/>
                <w:lang w:val="lv-LV"/>
              </w:rPr>
              <w:t>2</w:t>
            </w:r>
            <w:r w:rsidRPr="00AD3EE5">
              <w:rPr>
                <w:rFonts w:asciiTheme="majorBidi" w:hAnsiTheme="majorBidi" w:cstheme="majorBidi"/>
                <w:color w:val="000000" w:themeColor="text1"/>
                <w:sz w:val="22"/>
                <w:szCs w:val="22"/>
                <w:lang w:val="lv-LV"/>
              </w:rPr>
              <w:t xml:space="preserve"> punkts, ja garantijas laiks </w:t>
            </w:r>
            <w:r w:rsidR="00A60493">
              <w:rPr>
                <w:rFonts w:asciiTheme="majorBidi" w:hAnsiTheme="majorBidi" w:cstheme="majorBidi"/>
                <w:color w:val="000000" w:themeColor="text1"/>
                <w:sz w:val="22"/>
                <w:szCs w:val="22"/>
                <w:lang w:val="lv-LV"/>
              </w:rPr>
              <w:t>e</w:t>
            </w:r>
            <w:r w:rsidRPr="00AD3EE5">
              <w:rPr>
                <w:rFonts w:asciiTheme="majorBidi" w:hAnsiTheme="majorBidi" w:cstheme="majorBidi"/>
                <w:color w:val="000000" w:themeColor="text1"/>
                <w:sz w:val="22"/>
                <w:szCs w:val="22"/>
                <w:lang w:val="lv-LV"/>
              </w:rPr>
              <w:t xml:space="preserve">lektrolīniju </w:t>
            </w:r>
            <w:r w:rsidR="003D2C54">
              <w:rPr>
                <w:rFonts w:asciiTheme="majorBidi" w:hAnsiTheme="majorBidi" w:cstheme="majorBidi"/>
                <w:color w:val="000000" w:themeColor="text1"/>
                <w:sz w:val="22"/>
                <w:szCs w:val="22"/>
                <w:lang w:val="lv-LV"/>
              </w:rPr>
              <w:t>materiāliem</w:t>
            </w:r>
            <w:r w:rsidRPr="00AD3EE5">
              <w:rPr>
                <w:rFonts w:asciiTheme="majorBidi" w:hAnsiTheme="majorBidi" w:cstheme="majorBidi"/>
                <w:color w:val="000000" w:themeColor="text1"/>
                <w:sz w:val="22"/>
                <w:szCs w:val="22"/>
                <w:lang w:val="lv-LV"/>
              </w:rPr>
              <w:t xml:space="preserve"> ir 48 mēneši;</w:t>
            </w:r>
          </w:p>
          <w:p w:rsidR="00D41B4B" w:rsidP="00AD6923" w14:paraId="17E8089E" w14:textId="1A567E20">
            <w:pPr>
              <w:jc w:val="both"/>
              <w:rPr>
                <w:rFonts w:asciiTheme="majorBidi" w:hAnsiTheme="majorBidi" w:cstheme="majorBidi"/>
                <w:color w:val="000000" w:themeColor="text1"/>
                <w:sz w:val="22"/>
                <w:szCs w:val="22"/>
                <w:lang w:val="lv-LV"/>
              </w:rPr>
            </w:pPr>
            <w:r>
              <w:rPr>
                <w:rFonts w:asciiTheme="majorBidi" w:hAnsiTheme="majorBidi" w:cstheme="majorBidi"/>
                <w:color w:val="000000" w:themeColor="text1"/>
                <w:sz w:val="22"/>
                <w:szCs w:val="22"/>
                <w:lang w:val="lv-LV"/>
              </w:rPr>
              <w:t>4</w:t>
            </w:r>
            <w:r w:rsidRPr="00AD3EE5">
              <w:rPr>
                <w:rFonts w:asciiTheme="majorBidi" w:hAnsiTheme="majorBidi" w:cstheme="majorBidi"/>
                <w:color w:val="000000" w:themeColor="text1"/>
                <w:sz w:val="22"/>
                <w:szCs w:val="22"/>
                <w:lang w:val="lv-LV"/>
              </w:rPr>
              <w:t xml:space="preserve"> punkti, ja garantijas laiks </w:t>
            </w:r>
            <w:r w:rsidR="00A60493">
              <w:rPr>
                <w:rFonts w:asciiTheme="majorBidi" w:hAnsiTheme="majorBidi" w:cstheme="majorBidi"/>
                <w:color w:val="000000" w:themeColor="text1"/>
                <w:sz w:val="22"/>
                <w:szCs w:val="22"/>
                <w:lang w:val="lv-LV"/>
              </w:rPr>
              <w:t>e</w:t>
            </w:r>
            <w:r w:rsidRPr="00AD3EE5">
              <w:rPr>
                <w:rFonts w:asciiTheme="majorBidi" w:hAnsiTheme="majorBidi" w:cstheme="majorBidi"/>
                <w:color w:val="000000" w:themeColor="text1"/>
                <w:sz w:val="22"/>
                <w:szCs w:val="22"/>
                <w:lang w:val="lv-LV"/>
              </w:rPr>
              <w:t xml:space="preserve">lektrolīniju </w:t>
            </w:r>
            <w:r w:rsidRPr="003D2C54" w:rsidR="003D2C54">
              <w:rPr>
                <w:rFonts w:asciiTheme="majorBidi" w:hAnsiTheme="majorBidi" w:cstheme="majorBidi"/>
                <w:color w:val="000000" w:themeColor="text1"/>
                <w:sz w:val="22"/>
                <w:szCs w:val="22"/>
                <w:lang w:val="lv-LV"/>
              </w:rPr>
              <w:t>materiāliem</w:t>
            </w:r>
            <w:r w:rsidRPr="00AD3EE5">
              <w:rPr>
                <w:rFonts w:asciiTheme="majorBidi" w:hAnsiTheme="majorBidi" w:cstheme="majorBidi"/>
                <w:color w:val="000000" w:themeColor="text1"/>
                <w:sz w:val="22"/>
                <w:szCs w:val="22"/>
                <w:lang w:val="lv-LV"/>
              </w:rPr>
              <w:t xml:space="preserve"> ir 60 mēneši</w:t>
            </w:r>
            <w:r>
              <w:rPr>
                <w:rFonts w:asciiTheme="majorBidi" w:hAnsiTheme="majorBidi" w:cstheme="majorBidi"/>
                <w:color w:val="000000" w:themeColor="text1"/>
                <w:sz w:val="22"/>
                <w:szCs w:val="22"/>
                <w:lang w:val="lv-LV"/>
              </w:rPr>
              <w:t xml:space="preserve"> vai vairāk</w:t>
            </w:r>
            <w:r w:rsidRPr="00AD3EE5">
              <w:rPr>
                <w:rFonts w:asciiTheme="majorBidi" w:hAnsiTheme="majorBidi" w:cstheme="majorBidi"/>
                <w:color w:val="000000" w:themeColor="text1"/>
                <w:sz w:val="22"/>
                <w:szCs w:val="22"/>
                <w:lang w:val="lv-LV"/>
              </w:rPr>
              <w:t>.</w:t>
            </w:r>
          </w:p>
          <w:p w:rsidR="00D41B4B" w:rsidRPr="00A506A0" w:rsidP="00AD6923" w14:paraId="3B9F601A" w14:textId="468E9BBF">
            <w:pPr>
              <w:jc w:val="both"/>
              <w:rPr>
                <w:rFonts w:asciiTheme="majorBidi" w:hAnsiTheme="majorBidi" w:cstheme="majorBidi"/>
                <w:color w:val="000000" w:themeColor="text1"/>
                <w:sz w:val="22"/>
                <w:szCs w:val="22"/>
                <w:lang w:val="lv-LV"/>
              </w:rPr>
            </w:pPr>
            <w:r w:rsidRPr="00A506A0">
              <w:rPr>
                <w:sz w:val="22"/>
                <w:szCs w:val="22"/>
                <w:lang w:val="lv-LV"/>
              </w:rPr>
              <w:t>Pretendents piedāvāto garantija</w:t>
            </w:r>
            <w:r w:rsidRPr="00630A95">
              <w:rPr>
                <w:sz w:val="22"/>
                <w:szCs w:val="22"/>
                <w:lang w:val="lv-LV"/>
              </w:rPr>
              <w:t xml:space="preserve">s laiku norāda piedāvājuma vēstulē (Nolikuma </w:t>
            </w:r>
            <w:r w:rsidR="00C33084">
              <w:rPr>
                <w:sz w:val="22"/>
                <w:szCs w:val="22"/>
                <w:lang w:val="lv-LV"/>
              </w:rPr>
              <w:t>5</w:t>
            </w:r>
            <w:r w:rsidRPr="00630A95">
              <w:rPr>
                <w:sz w:val="22"/>
                <w:szCs w:val="22"/>
                <w:lang w:val="lv-LV"/>
              </w:rPr>
              <w:t>.</w:t>
            </w:r>
            <w:r>
              <w:rPr>
                <w:sz w:val="22"/>
                <w:szCs w:val="22"/>
                <w:lang w:val="lv-LV"/>
              </w:rPr>
              <w:t> </w:t>
            </w:r>
            <w:r w:rsidRPr="00630A95">
              <w:rPr>
                <w:sz w:val="22"/>
                <w:szCs w:val="22"/>
                <w:lang w:val="lv-LV"/>
              </w:rPr>
              <w:t>pielikums). Piedāvājums, kurā garantijas laiks norādīts īsāks par 36 mēnešiem, tiek noraidīts kā neatbilstošs.</w:t>
            </w:r>
          </w:p>
        </w:tc>
        <w:tc>
          <w:tcPr>
            <w:tcW w:w="852" w:type="pct"/>
          </w:tcPr>
          <w:p w:rsidR="00D41B4B" w:rsidRPr="00A506A0" w:rsidP="00AD6923" w14:paraId="6C36A2F4" w14:textId="77777777">
            <w:pPr>
              <w:jc w:val="center"/>
              <w:rPr>
                <w:rFonts w:eastAsia="Calibri" w:asciiTheme="majorBidi" w:hAnsiTheme="majorBidi" w:cstheme="majorBidi"/>
                <w:b/>
                <w:color w:val="000000" w:themeColor="text1"/>
                <w:sz w:val="22"/>
                <w:szCs w:val="22"/>
                <w:lang w:val="lv-LV"/>
              </w:rPr>
            </w:pPr>
            <w:r w:rsidRPr="00A506A0">
              <w:rPr>
                <w:rFonts w:eastAsia="Calibri" w:asciiTheme="majorBidi" w:hAnsiTheme="majorBidi" w:cstheme="majorBidi"/>
                <w:b/>
                <w:color w:val="000000" w:themeColor="text1"/>
                <w:sz w:val="22"/>
                <w:szCs w:val="22"/>
                <w:lang w:val="lv-LV"/>
              </w:rPr>
              <w:t>4</w:t>
            </w:r>
          </w:p>
        </w:tc>
      </w:tr>
      <w:tr w14:paraId="348EF66E" w14:textId="77777777" w:rsidTr="00AD6923">
        <w:tblPrEx>
          <w:tblW w:w="5000" w:type="pct"/>
          <w:tblLook w:val="0400"/>
        </w:tblPrEx>
        <w:trPr>
          <w:trHeight w:val="113"/>
        </w:trPr>
        <w:tc>
          <w:tcPr>
            <w:tcW w:w="4148" w:type="pct"/>
            <w:vAlign w:val="center"/>
          </w:tcPr>
          <w:p w:rsidR="00D41B4B" w:rsidRPr="00A506A0" w:rsidP="00AD6923" w14:paraId="0041C6E9" w14:textId="77777777">
            <w:pPr>
              <w:jc w:val="both"/>
              <w:rPr>
                <w:rFonts w:asciiTheme="majorBidi" w:hAnsiTheme="majorBidi" w:cstheme="majorBidi"/>
                <w:color w:val="000000" w:themeColor="text1"/>
                <w:sz w:val="22"/>
                <w:szCs w:val="22"/>
                <w:lang w:val="lv-LV"/>
              </w:rPr>
            </w:pPr>
            <w:r w:rsidRPr="00A506A0">
              <w:rPr>
                <w:rFonts w:asciiTheme="majorBidi" w:hAnsiTheme="majorBidi" w:cstheme="majorBidi"/>
                <w:b/>
                <w:bCs/>
                <w:color w:val="000000" w:themeColor="text1"/>
                <w:sz w:val="22"/>
                <w:szCs w:val="22"/>
                <w:lang w:val="lv-LV"/>
              </w:rPr>
              <w:t>3. kritērijs "Atbildīgā būvdarbu vadītāja papildus pieredze".</w:t>
            </w:r>
          </w:p>
          <w:p w:rsidR="009F6A5C" w:rsidP="009F6A5C" w14:paraId="61629DEA" w14:textId="5E9FDBF1">
            <w:pPr>
              <w:jc w:val="both"/>
              <w:rPr>
                <w:rFonts w:asciiTheme="majorBidi" w:hAnsiTheme="majorBidi" w:cstheme="majorBidi"/>
                <w:color w:val="000000" w:themeColor="text1"/>
                <w:sz w:val="22"/>
                <w:szCs w:val="22"/>
                <w:lang w:val="lv-LV"/>
              </w:rPr>
            </w:pPr>
            <w:r w:rsidRPr="00A506A0">
              <w:rPr>
                <w:rFonts w:asciiTheme="majorBidi" w:hAnsiTheme="majorBidi" w:cstheme="majorBidi"/>
                <w:color w:val="000000" w:themeColor="text1"/>
                <w:sz w:val="22"/>
                <w:szCs w:val="22"/>
                <w:lang w:val="lv-LV"/>
              </w:rPr>
              <w:t xml:space="preserve">Komisija piešķir </w:t>
            </w:r>
            <w:r>
              <w:rPr>
                <w:rFonts w:asciiTheme="majorBidi" w:hAnsiTheme="majorBidi" w:cstheme="majorBidi"/>
                <w:color w:val="000000" w:themeColor="text1"/>
                <w:sz w:val="22"/>
                <w:szCs w:val="22"/>
                <w:lang w:val="lv-LV"/>
              </w:rPr>
              <w:t>2</w:t>
            </w:r>
            <w:r w:rsidRPr="00A506A0">
              <w:rPr>
                <w:rFonts w:asciiTheme="majorBidi" w:hAnsiTheme="majorBidi" w:cstheme="majorBidi"/>
                <w:color w:val="000000" w:themeColor="text1"/>
                <w:sz w:val="22"/>
                <w:szCs w:val="22"/>
                <w:lang w:val="lv-LV"/>
              </w:rPr>
              <w:t xml:space="preserve"> punktus</w:t>
            </w:r>
            <w:r w:rsidRPr="00157B7F">
              <w:rPr>
                <w:lang w:val="lv-LV"/>
              </w:rPr>
              <w:t xml:space="preserve"> </w:t>
            </w:r>
            <w:r w:rsidRPr="00AD3EE5">
              <w:rPr>
                <w:rFonts w:asciiTheme="majorBidi" w:hAnsiTheme="majorBidi" w:cstheme="majorBidi"/>
                <w:color w:val="000000" w:themeColor="text1"/>
                <w:sz w:val="22"/>
                <w:szCs w:val="22"/>
                <w:lang w:val="lv-LV"/>
              </w:rPr>
              <w:t xml:space="preserve">pretendentam, kas piedāvā atbildīgo būvdarbu vadītāju, kura pieredze pārsniedz Nolikuma </w:t>
            </w:r>
            <w:r>
              <w:rPr>
                <w:rFonts w:asciiTheme="majorBidi" w:hAnsiTheme="majorBidi" w:cstheme="majorBidi"/>
                <w:color w:val="000000" w:themeColor="text1"/>
                <w:sz w:val="22"/>
                <w:szCs w:val="22"/>
                <w:lang w:val="lv-LV"/>
              </w:rPr>
              <w:t>7</w:t>
            </w:r>
            <w:r w:rsidRPr="00AD3EE5">
              <w:rPr>
                <w:rFonts w:asciiTheme="majorBidi" w:hAnsiTheme="majorBidi" w:cstheme="majorBidi"/>
                <w:color w:val="000000" w:themeColor="text1"/>
                <w:sz w:val="22"/>
                <w:szCs w:val="22"/>
                <w:lang w:val="lv-LV"/>
              </w:rPr>
              <w:t>.</w:t>
            </w:r>
            <w:r>
              <w:rPr>
                <w:rFonts w:asciiTheme="majorBidi" w:hAnsiTheme="majorBidi" w:cstheme="majorBidi"/>
                <w:color w:val="000000" w:themeColor="text1"/>
                <w:sz w:val="22"/>
                <w:szCs w:val="22"/>
                <w:lang w:val="lv-LV"/>
              </w:rPr>
              <w:t>9</w:t>
            </w:r>
            <w:r w:rsidRPr="00AD3EE5">
              <w:rPr>
                <w:rFonts w:asciiTheme="majorBidi" w:hAnsiTheme="majorBidi" w:cstheme="majorBidi"/>
                <w:color w:val="000000" w:themeColor="text1"/>
                <w:sz w:val="22"/>
                <w:szCs w:val="22"/>
                <w:lang w:val="lv-LV"/>
              </w:rPr>
              <w:t xml:space="preserve">.1. punktā noteikto minimālo prasību, proti, kurš </w:t>
            </w:r>
            <w:r w:rsidRPr="009F6A5C">
              <w:rPr>
                <w:rFonts w:asciiTheme="majorBidi" w:hAnsiTheme="majorBidi" w:cstheme="majorBidi"/>
                <w:color w:val="000000" w:themeColor="text1"/>
                <w:sz w:val="22"/>
                <w:szCs w:val="22"/>
                <w:lang w:val="lv-LV"/>
              </w:rPr>
              <w:t xml:space="preserve">kā atbildīgais būvdarbu vadītājs ir vadījis 110 </w:t>
            </w:r>
            <w:r w:rsidRPr="009F6A5C">
              <w:rPr>
                <w:rFonts w:asciiTheme="majorBidi" w:hAnsiTheme="majorBidi" w:cstheme="majorBidi"/>
                <w:color w:val="000000" w:themeColor="text1"/>
                <w:sz w:val="22"/>
                <w:szCs w:val="22"/>
                <w:lang w:val="lv-LV"/>
              </w:rPr>
              <w:t>kV</w:t>
            </w:r>
            <w:r w:rsidRPr="009F6A5C">
              <w:rPr>
                <w:rFonts w:asciiTheme="majorBidi" w:hAnsiTheme="majorBidi" w:cstheme="majorBidi"/>
                <w:color w:val="000000" w:themeColor="text1"/>
                <w:sz w:val="22"/>
                <w:szCs w:val="22"/>
                <w:lang w:val="lv-LV"/>
              </w:rPr>
              <w:t xml:space="preserve"> vai augstāka sprieguma gaisvadu līnijas izbūves, pārbūves vai balstu maiņas darbus, kuru ietvaros kopumā izbūvēti, pārbūvēti vai nomainīti vismaz 50 balsti;</w:t>
            </w:r>
            <w:r>
              <w:rPr>
                <w:rFonts w:asciiTheme="majorBidi" w:hAnsiTheme="majorBidi" w:cstheme="majorBidi"/>
                <w:color w:val="000000" w:themeColor="text1"/>
                <w:sz w:val="22"/>
                <w:szCs w:val="22"/>
                <w:lang w:val="lv-LV"/>
              </w:rPr>
              <w:t xml:space="preserve"> un </w:t>
            </w:r>
            <w:r w:rsidRPr="009F6A5C">
              <w:rPr>
                <w:rFonts w:asciiTheme="majorBidi" w:hAnsiTheme="majorBidi" w:cstheme="majorBidi"/>
                <w:color w:val="000000" w:themeColor="text1"/>
                <w:sz w:val="22"/>
                <w:szCs w:val="22"/>
                <w:lang w:val="lv-LV"/>
              </w:rPr>
              <w:t xml:space="preserve">minēto pieredzi apliecina iepriekšējo 10 (desmit) gadu laikā vismaz </w:t>
            </w:r>
            <w:r>
              <w:rPr>
                <w:rFonts w:asciiTheme="majorBidi" w:hAnsiTheme="majorBidi" w:cstheme="majorBidi"/>
                <w:color w:val="000000" w:themeColor="text1"/>
                <w:sz w:val="22"/>
                <w:szCs w:val="22"/>
                <w:lang w:val="lv-LV"/>
              </w:rPr>
              <w:t>3</w:t>
            </w:r>
            <w:r w:rsidRPr="009F6A5C">
              <w:rPr>
                <w:rFonts w:asciiTheme="majorBidi" w:hAnsiTheme="majorBidi" w:cstheme="majorBidi"/>
                <w:color w:val="000000" w:themeColor="text1"/>
                <w:sz w:val="22"/>
                <w:szCs w:val="22"/>
                <w:lang w:val="lv-LV"/>
              </w:rPr>
              <w:t xml:space="preserve"> (</w:t>
            </w:r>
            <w:r>
              <w:rPr>
                <w:rFonts w:asciiTheme="majorBidi" w:hAnsiTheme="majorBidi" w:cstheme="majorBidi"/>
                <w:color w:val="000000" w:themeColor="text1"/>
                <w:sz w:val="22"/>
                <w:szCs w:val="22"/>
                <w:lang w:val="lv-LV"/>
              </w:rPr>
              <w:t>trīs</w:t>
            </w:r>
            <w:r w:rsidRPr="009F6A5C">
              <w:rPr>
                <w:rFonts w:asciiTheme="majorBidi" w:hAnsiTheme="majorBidi" w:cstheme="majorBidi"/>
                <w:color w:val="000000" w:themeColor="text1"/>
                <w:sz w:val="22"/>
                <w:szCs w:val="22"/>
                <w:lang w:val="lv-LV"/>
              </w:rPr>
              <w:t xml:space="preserve">) izpildīti līgumi ar kopējo vērtību vismaz 4 000 000 (četri miljoni </w:t>
            </w:r>
            <w:r w:rsidRPr="009F6A5C">
              <w:rPr>
                <w:rFonts w:asciiTheme="majorBidi" w:hAnsiTheme="majorBidi" w:cstheme="majorBidi"/>
                <w:i/>
                <w:iCs/>
                <w:color w:val="000000" w:themeColor="text1"/>
                <w:sz w:val="22"/>
                <w:szCs w:val="22"/>
                <w:lang w:val="lv-LV"/>
              </w:rPr>
              <w:t>euro</w:t>
            </w:r>
            <w:r w:rsidRPr="009F6A5C">
              <w:rPr>
                <w:rFonts w:asciiTheme="majorBidi" w:hAnsiTheme="majorBidi" w:cstheme="majorBidi"/>
                <w:color w:val="000000" w:themeColor="text1"/>
                <w:sz w:val="22"/>
                <w:szCs w:val="22"/>
                <w:lang w:val="lv-LV"/>
              </w:rPr>
              <w:t>)</w:t>
            </w:r>
            <w:r>
              <w:rPr>
                <w:rFonts w:asciiTheme="majorBidi" w:hAnsiTheme="majorBidi" w:cstheme="majorBidi"/>
                <w:color w:val="000000" w:themeColor="text1"/>
                <w:sz w:val="22"/>
                <w:szCs w:val="22"/>
                <w:lang w:val="lv-LV"/>
              </w:rPr>
              <w:t>.</w:t>
            </w:r>
          </w:p>
          <w:p w:rsidR="00D41B4B" w:rsidRPr="000C03D9" w:rsidP="00AD6923" w14:paraId="546434AA" w14:textId="325561C6">
            <w:pPr>
              <w:jc w:val="both"/>
              <w:rPr>
                <w:rFonts w:asciiTheme="majorBidi" w:hAnsiTheme="majorBidi" w:cstheme="majorBidi"/>
                <w:color w:val="000000" w:themeColor="text1"/>
                <w:sz w:val="22"/>
                <w:szCs w:val="22"/>
                <w:lang w:val="lv-LV"/>
              </w:rPr>
            </w:pPr>
            <w:r>
              <w:rPr>
                <w:rFonts w:asciiTheme="majorBidi" w:hAnsiTheme="majorBidi" w:cstheme="majorBidi"/>
                <w:color w:val="000000" w:themeColor="text1"/>
                <w:sz w:val="22"/>
                <w:szCs w:val="22"/>
                <w:lang w:val="lv-LV"/>
              </w:rPr>
              <w:t>Pretendents</w:t>
            </w:r>
            <w:r w:rsidRPr="00A506A0">
              <w:rPr>
                <w:rFonts w:asciiTheme="majorBidi" w:hAnsiTheme="majorBidi" w:cstheme="majorBidi"/>
                <w:color w:val="000000" w:themeColor="text1"/>
                <w:sz w:val="22"/>
                <w:szCs w:val="22"/>
                <w:lang w:val="lv-LV"/>
              </w:rPr>
              <w:t xml:space="preserve"> </w:t>
            </w:r>
            <w:r>
              <w:rPr>
                <w:rFonts w:asciiTheme="majorBidi" w:hAnsiTheme="majorBidi" w:cstheme="majorBidi"/>
                <w:color w:val="000000" w:themeColor="text1"/>
                <w:sz w:val="22"/>
                <w:szCs w:val="22"/>
                <w:lang w:val="lv-LV"/>
              </w:rPr>
              <w:t xml:space="preserve">Iepirkuma 1. posmā </w:t>
            </w:r>
            <w:r w:rsidRPr="00A506A0">
              <w:rPr>
                <w:rFonts w:asciiTheme="majorBidi" w:hAnsiTheme="majorBidi" w:cstheme="majorBidi"/>
                <w:color w:val="000000" w:themeColor="text1"/>
                <w:sz w:val="22"/>
                <w:szCs w:val="22"/>
                <w:lang w:val="lv-LV"/>
              </w:rPr>
              <w:t xml:space="preserve">iesniedz informāciju atbilstoši Nolikuma </w:t>
            </w:r>
            <w:r w:rsidR="000C03D9">
              <w:rPr>
                <w:rFonts w:asciiTheme="majorBidi" w:hAnsiTheme="majorBidi" w:cstheme="majorBidi"/>
                <w:color w:val="000000" w:themeColor="text1"/>
                <w:sz w:val="22"/>
                <w:szCs w:val="22"/>
                <w:lang w:val="lv-LV"/>
              </w:rPr>
              <w:t>2</w:t>
            </w:r>
            <w:r w:rsidRPr="00A506A0">
              <w:rPr>
                <w:rFonts w:asciiTheme="majorBidi" w:hAnsiTheme="majorBidi" w:cstheme="majorBidi"/>
                <w:color w:val="000000" w:themeColor="text1"/>
                <w:sz w:val="22"/>
                <w:szCs w:val="22"/>
                <w:lang w:val="lv-LV"/>
              </w:rPr>
              <w:t>. pielikumam "</w:t>
            </w:r>
            <w:r w:rsidR="000C03D9">
              <w:rPr>
                <w:rFonts w:asciiTheme="majorBidi" w:hAnsiTheme="majorBidi" w:cstheme="majorBidi"/>
                <w:color w:val="000000" w:themeColor="text1"/>
                <w:sz w:val="22"/>
                <w:szCs w:val="22"/>
                <w:lang w:val="lv-LV"/>
              </w:rPr>
              <w:t>Kvalifikācija</w:t>
            </w:r>
            <w:r w:rsidRPr="00A506A0">
              <w:rPr>
                <w:rFonts w:asciiTheme="majorBidi" w:hAnsiTheme="majorBidi" w:cstheme="majorBidi"/>
                <w:color w:val="000000" w:themeColor="text1"/>
                <w:sz w:val="22"/>
                <w:szCs w:val="22"/>
                <w:lang w:val="lv-LV"/>
              </w:rPr>
              <w:t>".</w:t>
            </w:r>
          </w:p>
        </w:tc>
        <w:tc>
          <w:tcPr>
            <w:tcW w:w="852" w:type="pct"/>
          </w:tcPr>
          <w:p w:rsidR="00D41B4B" w:rsidRPr="00A506A0" w:rsidP="00AD6923" w14:paraId="23454C5B" w14:textId="77777777">
            <w:pPr>
              <w:jc w:val="center"/>
              <w:rPr>
                <w:rFonts w:eastAsia="Calibri" w:asciiTheme="majorBidi" w:hAnsiTheme="majorBidi" w:cstheme="majorBidi"/>
                <w:b/>
                <w:color w:val="000000" w:themeColor="text1"/>
                <w:sz w:val="22"/>
                <w:szCs w:val="22"/>
                <w:lang w:val="lv-LV"/>
              </w:rPr>
            </w:pPr>
            <w:r>
              <w:rPr>
                <w:rFonts w:eastAsia="Calibri" w:asciiTheme="majorBidi" w:hAnsiTheme="majorBidi" w:cstheme="majorBidi"/>
                <w:b/>
                <w:color w:val="000000" w:themeColor="text1"/>
                <w:sz w:val="22"/>
                <w:szCs w:val="22"/>
                <w:lang w:val="lv-LV"/>
              </w:rPr>
              <w:t>2</w:t>
            </w:r>
          </w:p>
        </w:tc>
      </w:tr>
      <w:tr w14:paraId="5F779DD0" w14:textId="77777777" w:rsidTr="00AD6923">
        <w:tblPrEx>
          <w:tblW w:w="5000" w:type="pct"/>
          <w:tblLook w:val="0400"/>
        </w:tblPrEx>
        <w:trPr>
          <w:trHeight w:val="113"/>
        </w:trPr>
        <w:tc>
          <w:tcPr>
            <w:tcW w:w="4148" w:type="pct"/>
            <w:vAlign w:val="center"/>
          </w:tcPr>
          <w:p w:rsidR="00FC7698" w:rsidP="00AD6923" w14:paraId="41531F44" w14:textId="62AF17DB">
            <w:pPr>
              <w:jc w:val="both"/>
              <w:rPr>
                <w:rFonts w:asciiTheme="majorBidi" w:hAnsiTheme="majorBidi" w:cstheme="majorBidi"/>
                <w:color w:val="000000" w:themeColor="text1"/>
                <w:sz w:val="22"/>
                <w:szCs w:val="22"/>
                <w:lang w:val="lv-LV"/>
              </w:rPr>
            </w:pPr>
            <w:r>
              <w:rPr>
                <w:rFonts w:asciiTheme="majorBidi" w:hAnsiTheme="majorBidi" w:cstheme="majorBidi"/>
                <w:b/>
                <w:bCs/>
                <w:color w:val="000000" w:themeColor="text1"/>
                <w:sz w:val="22"/>
                <w:szCs w:val="22"/>
                <w:lang w:val="lv-LV"/>
              </w:rPr>
              <w:t>4</w:t>
            </w:r>
            <w:r w:rsidRPr="00A506A0">
              <w:rPr>
                <w:rFonts w:asciiTheme="majorBidi" w:hAnsiTheme="majorBidi" w:cstheme="majorBidi"/>
                <w:b/>
                <w:bCs/>
                <w:color w:val="000000" w:themeColor="text1"/>
                <w:sz w:val="22"/>
                <w:szCs w:val="22"/>
                <w:lang w:val="lv-LV"/>
              </w:rPr>
              <w:t>. kritērijs "</w:t>
            </w:r>
            <w:r w:rsidRPr="00645D5F" w:rsidR="00870E30">
              <w:rPr>
                <w:b/>
                <w:bCs/>
                <w:color w:val="000000" w:themeColor="text1"/>
                <w:lang w:val="lv-LV"/>
              </w:rPr>
              <w:t>P</w:t>
            </w:r>
            <w:r w:rsidRPr="00645D5F" w:rsidR="00870E30">
              <w:rPr>
                <w:rFonts w:asciiTheme="majorBidi" w:hAnsiTheme="majorBidi" w:cstheme="majorBidi"/>
                <w:b/>
                <w:bCs/>
                <w:color w:val="000000" w:themeColor="text1"/>
                <w:sz w:val="22"/>
                <w:szCs w:val="22"/>
                <w:lang w:val="lv-LV"/>
              </w:rPr>
              <w:t>rojektēšanas</w:t>
            </w:r>
            <w:r w:rsidRPr="00870E30" w:rsidR="00870E30">
              <w:rPr>
                <w:rFonts w:asciiTheme="majorBidi" w:hAnsiTheme="majorBidi" w:cstheme="majorBidi"/>
                <w:b/>
                <w:bCs/>
                <w:color w:val="000000" w:themeColor="text1"/>
                <w:sz w:val="22"/>
                <w:szCs w:val="22"/>
                <w:lang w:val="lv-LV"/>
              </w:rPr>
              <w:t xml:space="preserve"> darbu vadī</w:t>
            </w:r>
            <w:r w:rsidR="00870E30">
              <w:rPr>
                <w:rFonts w:asciiTheme="majorBidi" w:hAnsiTheme="majorBidi" w:cstheme="majorBidi"/>
                <w:b/>
                <w:bCs/>
                <w:color w:val="000000" w:themeColor="text1"/>
                <w:sz w:val="22"/>
                <w:szCs w:val="22"/>
                <w:lang w:val="lv-LV"/>
              </w:rPr>
              <w:t>tāja sertifikāts</w:t>
            </w:r>
            <w:r w:rsidRPr="00A506A0">
              <w:rPr>
                <w:rFonts w:asciiTheme="majorBidi" w:hAnsiTheme="majorBidi" w:cstheme="majorBidi"/>
                <w:b/>
                <w:bCs/>
                <w:color w:val="000000" w:themeColor="text1"/>
                <w:sz w:val="22"/>
                <w:szCs w:val="22"/>
                <w:lang w:val="lv-LV"/>
              </w:rPr>
              <w:t>".</w:t>
            </w:r>
          </w:p>
          <w:p w:rsidR="008B77B0" w:rsidP="00AD6923" w14:paraId="0C90982B" w14:textId="77777777">
            <w:pPr>
              <w:jc w:val="both"/>
              <w:rPr>
                <w:rFonts w:asciiTheme="majorBidi" w:hAnsiTheme="majorBidi" w:cstheme="majorBidi"/>
                <w:color w:val="000000" w:themeColor="text1"/>
                <w:sz w:val="22"/>
                <w:szCs w:val="22"/>
                <w:lang w:val="lv-LV"/>
              </w:rPr>
            </w:pPr>
            <w:r w:rsidRPr="00645D5F">
              <w:rPr>
                <w:rFonts w:asciiTheme="majorBidi" w:hAnsiTheme="majorBidi" w:cstheme="majorBidi"/>
                <w:color w:val="000000" w:themeColor="text1"/>
                <w:sz w:val="22"/>
                <w:szCs w:val="22"/>
                <w:lang w:val="lv-LV"/>
              </w:rPr>
              <w:t xml:space="preserve">Komisija piešķir 2 punktus pretendentam, kas </w:t>
            </w:r>
            <w:r w:rsidRPr="00FC7698" w:rsidR="00FC7698">
              <w:rPr>
                <w:rFonts w:asciiTheme="majorBidi" w:hAnsiTheme="majorBidi" w:cstheme="majorBidi"/>
                <w:color w:val="000000" w:themeColor="text1"/>
                <w:sz w:val="22"/>
                <w:szCs w:val="22"/>
                <w:lang w:val="lv-LV"/>
              </w:rPr>
              <w:t xml:space="preserve">nodarbina vismaz 1 (vienu) </w:t>
            </w:r>
            <w:r w:rsidRPr="00FC7698" w:rsidR="00FC7698">
              <w:rPr>
                <w:rFonts w:asciiTheme="majorBidi" w:hAnsiTheme="majorBidi" w:cstheme="majorBidi"/>
                <w:color w:val="000000" w:themeColor="text1"/>
                <w:sz w:val="22"/>
                <w:szCs w:val="22"/>
                <w:lang w:val="lv-LV"/>
              </w:rPr>
              <w:t>būvspeciālistu</w:t>
            </w:r>
            <w:r w:rsidRPr="00FC7698" w:rsidR="00FC7698">
              <w:rPr>
                <w:rFonts w:asciiTheme="majorBidi" w:hAnsiTheme="majorBidi" w:cstheme="majorBidi"/>
                <w:color w:val="000000" w:themeColor="text1"/>
                <w:sz w:val="22"/>
                <w:szCs w:val="22"/>
                <w:lang w:val="lv-LV"/>
              </w:rPr>
              <w:t xml:space="preserve">, kuram  ir Latvijas Republikā akreditētas institūcijas izsniegts būvprakses sertifikāts nereglamentētā sfērā "Elektroietaišu projektēšanas darbu vadīšana un uzraudzība (visa veida 110-400 </w:t>
            </w:r>
            <w:r w:rsidRPr="00FC7698" w:rsidR="00FC7698">
              <w:rPr>
                <w:rFonts w:asciiTheme="majorBidi" w:hAnsiTheme="majorBidi" w:cstheme="majorBidi"/>
                <w:color w:val="000000" w:themeColor="text1"/>
                <w:sz w:val="22"/>
                <w:szCs w:val="22"/>
                <w:lang w:val="lv-LV"/>
              </w:rPr>
              <w:t>kV</w:t>
            </w:r>
            <w:r w:rsidRPr="00FC7698" w:rsidR="00FC7698">
              <w:rPr>
                <w:rFonts w:asciiTheme="majorBidi" w:hAnsiTheme="majorBidi" w:cstheme="majorBidi"/>
                <w:color w:val="000000" w:themeColor="text1"/>
                <w:sz w:val="22"/>
                <w:szCs w:val="22"/>
                <w:lang w:val="lv-LV"/>
              </w:rPr>
              <w:t>)", lai paaugstinātu projektēšanas risinājumu kvalitāti, samazinātu kļūdu un izmaiņu risku būvdarbu laikā, nodrošinātu labāku atbilstību normatīvo aktu un pasūtītāja tehnisko prasību kopumam.</w:t>
            </w:r>
          </w:p>
          <w:p w:rsidR="005558AB" w:rsidRPr="00A506A0" w:rsidP="00AD6923" w14:paraId="0C9E177B" w14:textId="222A4F03">
            <w:pPr>
              <w:jc w:val="both"/>
              <w:rPr>
                <w:rFonts w:asciiTheme="majorBidi" w:hAnsiTheme="majorBidi" w:cstheme="majorBidi"/>
                <w:b/>
                <w:bCs/>
                <w:color w:val="000000" w:themeColor="text1"/>
                <w:sz w:val="22"/>
                <w:szCs w:val="22"/>
                <w:lang w:val="lv-LV"/>
              </w:rPr>
            </w:pPr>
            <w:r>
              <w:rPr>
                <w:rFonts w:asciiTheme="majorBidi" w:hAnsiTheme="majorBidi" w:cstheme="majorBidi"/>
                <w:color w:val="000000" w:themeColor="text1"/>
                <w:sz w:val="22"/>
                <w:szCs w:val="22"/>
                <w:lang w:val="lv-LV"/>
              </w:rPr>
              <w:t>Pretendents</w:t>
            </w:r>
            <w:r w:rsidRPr="00A506A0">
              <w:rPr>
                <w:rFonts w:asciiTheme="majorBidi" w:hAnsiTheme="majorBidi" w:cstheme="majorBidi"/>
                <w:color w:val="000000" w:themeColor="text1"/>
                <w:sz w:val="22"/>
                <w:szCs w:val="22"/>
                <w:lang w:val="lv-LV"/>
              </w:rPr>
              <w:t xml:space="preserve"> </w:t>
            </w:r>
            <w:r>
              <w:rPr>
                <w:rFonts w:asciiTheme="majorBidi" w:hAnsiTheme="majorBidi" w:cstheme="majorBidi"/>
                <w:color w:val="000000" w:themeColor="text1"/>
                <w:sz w:val="22"/>
                <w:szCs w:val="22"/>
                <w:lang w:val="lv-LV"/>
              </w:rPr>
              <w:t xml:space="preserve">Iepirkuma 1. posmā </w:t>
            </w:r>
            <w:r w:rsidRPr="00A506A0">
              <w:rPr>
                <w:rFonts w:asciiTheme="majorBidi" w:hAnsiTheme="majorBidi" w:cstheme="majorBidi"/>
                <w:color w:val="000000" w:themeColor="text1"/>
                <w:sz w:val="22"/>
                <w:szCs w:val="22"/>
                <w:lang w:val="lv-LV"/>
              </w:rPr>
              <w:t xml:space="preserve">iesniedz informāciju atbilstoši Nolikuma </w:t>
            </w:r>
            <w:r>
              <w:rPr>
                <w:rFonts w:asciiTheme="majorBidi" w:hAnsiTheme="majorBidi" w:cstheme="majorBidi"/>
                <w:color w:val="000000" w:themeColor="text1"/>
                <w:sz w:val="22"/>
                <w:szCs w:val="22"/>
                <w:lang w:val="lv-LV"/>
              </w:rPr>
              <w:t>2</w:t>
            </w:r>
            <w:r w:rsidRPr="00A506A0">
              <w:rPr>
                <w:rFonts w:asciiTheme="majorBidi" w:hAnsiTheme="majorBidi" w:cstheme="majorBidi"/>
                <w:color w:val="000000" w:themeColor="text1"/>
                <w:sz w:val="22"/>
                <w:szCs w:val="22"/>
                <w:lang w:val="lv-LV"/>
              </w:rPr>
              <w:t>. pielikumam "</w:t>
            </w:r>
            <w:r>
              <w:rPr>
                <w:rFonts w:asciiTheme="majorBidi" w:hAnsiTheme="majorBidi" w:cstheme="majorBidi"/>
                <w:color w:val="000000" w:themeColor="text1"/>
                <w:sz w:val="22"/>
                <w:szCs w:val="22"/>
                <w:lang w:val="lv-LV"/>
              </w:rPr>
              <w:t>Kvalifikācija</w:t>
            </w:r>
            <w:r w:rsidRPr="00A506A0">
              <w:rPr>
                <w:rFonts w:asciiTheme="majorBidi" w:hAnsiTheme="majorBidi" w:cstheme="majorBidi"/>
                <w:color w:val="000000" w:themeColor="text1"/>
                <w:sz w:val="22"/>
                <w:szCs w:val="22"/>
                <w:lang w:val="lv-LV"/>
              </w:rPr>
              <w:t>".</w:t>
            </w:r>
          </w:p>
        </w:tc>
        <w:tc>
          <w:tcPr>
            <w:tcW w:w="852" w:type="pct"/>
          </w:tcPr>
          <w:p w:rsidR="008B77B0" w:rsidP="00AD6923" w14:paraId="27F790B8" w14:textId="560829F1">
            <w:pPr>
              <w:jc w:val="center"/>
              <w:rPr>
                <w:rFonts w:eastAsia="Calibri" w:asciiTheme="majorBidi" w:hAnsiTheme="majorBidi" w:cstheme="majorBidi"/>
                <w:b/>
                <w:color w:val="000000" w:themeColor="text1"/>
                <w:sz w:val="22"/>
                <w:szCs w:val="22"/>
                <w:lang w:val="lv-LV"/>
              </w:rPr>
            </w:pPr>
            <w:r>
              <w:rPr>
                <w:rFonts w:eastAsia="Calibri" w:asciiTheme="majorBidi" w:hAnsiTheme="majorBidi" w:cstheme="majorBidi"/>
                <w:b/>
                <w:color w:val="000000" w:themeColor="text1"/>
                <w:sz w:val="22"/>
                <w:szCs w:val="22"/>
                <w:lang w:val="lv-LV"/>
              </w:rPr>
              <w:t>2</w:t>
            </w:r>
          </w:p>
        </w:tc>
      </w:tr>
      <w:tr w14:paraId="44F91ADD" w14:textId="77777777" w:rsidTr="00AD6923">
        <w:tblPrEx>
          <w:tblW w:w="5000" w:type="pct"/>
          <w:tblLook w:val="0400"/>
        </w:tblPrEx>
        <w:trPr>
          <w:trHeight w:val="113"/>
        </w:trPr>
        <w:tc>
          <w:tcPr>
            <w:tcW w:w="4148" w:type="pct"/>
            <w:vAlign w:val="center"/>
          </w:tcPr>
          <w:p w:rsidR="00D41B4B" w:rsidRPr="00A506A0" w:rsidP="00AD6923" w14:paraId="6B90BCB7" w14:textId="0508A00B">
            <w:pPr>
              <w:spacing w:after="120"/>
              <w:jc w:val="both"/>
              <w:rPr>
                <w:rFonts w:asciiTheme="majorBidi" w:hAnsiTheme="majorBidi" w:cstheme="majorBidi"/>
                <w:b/>
                <w:bCs/>
                <w:color w:val="000000" w:themeColor="text1"/>
                <w:sz w:val="22"/>
                <w:szCs w:val="22"/>
                <w:lang w:val="lv-LV"/>
              </w:rPr>
            </w:pPr>
            <w:r>
              <w:rPr>
                <w:rFonts w:asciiTheme="majorBidi" w:hAnsiTheme="majorBidi" w:cstheme="majorBidi"/>
                <w:b/>
                <w:bCs/>
                <w:color w:val="000000" w:themeColor="text1"/>
                <w:sz w:val="22"/>
                <w:szCs w:val="22"/>
                <w:lang w:val="lv-LV"/>
              </w:rPr>
              <w:t>5</w:t>
            </w:r>
            <w:r w:rsidRPr="00A506A0">
              <w:rPr>
                <w:rFonts w:asciiTheme="majorBidi" w:hAnsiTheme="majorBidi" w:cstheme="majorBidi"/>
                <w:b/>
                <w:bCs/>
                <w:color w:val="000000" w:themeColor="text1"/>
                <w:sz w:val="22"/>
                <w:szCs w:val="22"/>
                <w:lang w:val="lv-LV"/>
              </w:rPr>
              <w:t>. kritērijā "</w:t>
            </w:r>
            <w:r w:rsidRPr="00A506A0">
              <w:rPr>
                <w:b/>
                <w:bCs/>
                <w:color w:val="000000" w:themeColor="text1"/>
                <w:sz w:val="22"/>
                <w:szCs w:val="22"/>
                <w:lang w:val="lv-LV"/>
              </w:rPr>
              <w:t>Vides pārvaldības sistēma</w:t>
            </w:r>
            <w:r w:rsidRPr="00A506A0">
              <w:rPr>
                <w:rFonts w:asciiTheme="majorBidi" w:hAnsiTheme="majorBidi" w:cstheme="majorBidi"/>
                <w:b/>
                <w:bCs/>
                <w:color w:val="000000" w:themeColor="text1"/>
                <w:sz w:val="22"/>
                <w:szCs w:val="22"/>
                <w:lang w:val="lv-LV"/>
              </w:rPr>
              <w:t>"</w:t>
            </w:r>
            <w:r w:rsidRPr="00A506A0">
              <w:rPr>
                <w:rFonts w:asciiTheme="majorBidi" w:hAnsiTheme="majorBidi" w:cstheme="majorBidi"/>
                <w:color w:val="000000" w:themeColor="text1"/>
                <w:sz w:val="22"/>
                <w:szCs w:val="22"/>
                <w:lang w:val="lv-LV"/>
              </w:rPr>
              <w:t xml:space="preserve"> Komisija piešķir:</w:t>
            </w:r>
          </w:p>
          <w:p w:rsidR="00D41B4B" w:rsidRPr="00A506A0" w:rsidP="00AD6923" w14:paraId="2AA4A1C2" w14:textId="753A6EAE">
            <w:pPr>
              <w:spacing w:after="120"/>
              <w:jc w:val="both"/>
              <w:rPr>
                <w:rFonts w:asciiTheme="majorBidi" w:hAnsiTheme="majorBidi" w:cstheme="majorBidi"/>
                <w:color w:val="000000" w:themeColor="text1"/>
                <w:sz w:val="22"/>
                <w:szCs w:val="22"/>
                <w:lang w:val="lv-LV"/>
              </w:rPr>
            </w:pPr>
            <w:r>
              <w:rPr>
                <w:rFonts w:asciiTheme="majorBidi" w:hAnsiTheme="majorBidi" w:cstheme="majorBidi"/>
                <w:b/>
                <w:bCs/>
                <w:color w:val="000000" w:themeColor="text1"/>
                <w:sz w:val="22"/>
                <w:szCs w:val="22"/>
                <w:lang w:val="lv-LV"/>
              </w:rPr>
              <w:t>1</w:t>
            </w:r>
            <w:r w:rsidRPr="00A506A0">
              <w:rPr>
                <w:rFonts w:asciiTheme="majorBidi" w:hAnsiTheme="majorBidi" w:cstheme="majorBidi"/>
                <w:b/>
                <w:bCs/>
                <w:color w:val="000000" w:themeColor="text1"/>
                <w:sz w:val="22"/>
                <w:szCs w:val="22"/>
                <w:lang w:val="lv-LV"/>
              </w:rPr>
              <w:t xml:space="preserve"> punktu</w:t>
            </w:r>
            <w:r w:rsidRPr="00A506A0">
              <w:rPr>
                <w:rFonts w:asciiTheme="majorBidi" w:hAnsiTheme="majorBidi" w:cstheme="majorBidi"/>
                <w:color w:val="000000" w:themeColor="text1"/>
                <w:sz w:val="22"/>
                <w:szCs w:val="22"/>
                <w:lang w:val="lv-LV"/>
              </w:rPr>
              <w:t>, ja pretendenta uzņēmumā ir izstrādāta vides pārvaldības sistēma, kas atbilst noteiktiem starptautiskiem, Eiropas vai nacionālajiem standartiem (ISO 14001:2015 vai ekvivalents).</w:t>
            </w:r>
          </w:p>
          <w:p w:rsidR="00D41B4B" w:rsidRPr="00A506A0" w:rsidP="00AD6923" w14:paraId="08DE4AE6" w14:textId="77777777">
            <w:pPr>
              <w:spacing w:after="120"/>
              <w:jc w:val="both"/>
              <w:rPr>
                <w:rFonts w:asciiTheme="majorBidi" w:hAnsiTheme="majorBidi" w:cstheme="majorBidi"/>
                <w:color w:val="000000" w:themeColor="text1"/>
                <w:sz w:val="22"/>
                <w:szCs w:val="22"/>
                <w:lang w:val="lv-LV"/>
              </w:rPr>
            </w:pPr>
            <w:r w:rsidRPr="00A506A0">
              <w:rPr>
                <w:rFonts w:asciiTheme="majorBidi" w:hAnsiTheme="majorBidi" w:cstheme="majorBidi"/>
                <w:color w:val="000000" w:themeColor="text1"/>
                <w:sz w:val="22"/>
                <w:szCs w:val="22"/>
                <w:lang w:val="lv-LV"/>
              </w:rPr>
              <w:t>Pierādījumi:</w:t>
            </w:r>
            <w:r w:rsidRPr="00A506A0">
              <w:rPr>
                <w:lang w:val="lv-LV"/>
              </w:rPr>
              <w:t xml:space="preserve"> P</w:t>
            </w:r>
            <w:r w:rsidRPr="00A506A0">
              <w:rPr>
                <w:rFonts w:asciiTheme="majorBidi" w:hAnsiTheme="majorBidi" w:cstheme="majorBidi"/>
                <w:color w:val="000000" w:themeColor="text1"/>
                <w:sz w:val="22"/>
                <w:szCs w:val="22"/>
                <w:lang w:val="lv-LV"/>
              </w:rPr>
              <w:t>retendents iesniedz ISO 14001:2015 vai ekvivalenta sertifikāta kopiju, vai citus pierādījumus (piemēram, vides pārvaldības sistēmas aprakstu) tam, ka kandidāta uzņēmumā ir izstrādāta un ieviesta vides pārvaldības sistēma, kas balstīta noteiktiem starptautiskiem, Eiropas vai nacionālajiem standartiem</w:t>
            </w:r>
          </w:p>
        </w:tc>
        <w:tc>
          <w:tcPr>
            <w:tcW w:w="852" w:type="pct"/>
          </w:tcPr>
          <w:p w:rsidR="00D41B4B" w:rsidRPr="00A506A0" w:rsidP="00AD6923" w14:paraId="52EC0E9A" w14:textId="250A945E">
            <w:pPr>
              <w:jc w:val="center"/>
              <w:rPr>
                <w:rFonts w:eastAsia="Calibri" w:asciiTheme="majorBidi" w:hAnsiTheme="majorBidi" w:cstheme="majorBidi"/>
                <w:b/>
                <w:color w:val="000000" w:themeColor="text1"/>
                <w:sz w:val="22"/>
                <w:szCs w:val="22"/>
                <w:lang w:val="lv-LV"/>
              </w:rPr>
            </w:pPr>
            <w:r>
              <w:rPr>
                <w:rFonts w:eastAsia="Calibri" w:asciiTheme="majorBidi" w:hAnsiTheme="majorBidi" w:cstheme="majorBidi"/>
                <w:b/>
                <w:color w:val="000000" w:themeColor="text1"/>
                <w:sz w:val="22"/>
                <w:szCs w:val="22"/>
                <w:lang w:val="lv-LV"/>
              </w:rPr>
              <w:t>1</w:t>
            </w:r>
          </w:p>
        </w:tc>
      </w:tr>
      <w:tr w14:paraId="4D529145" w14:textId="77777777" w:rsidTr="00AD6923">
        <w:tblPrEx>
          <w:tblW w:w="5000" w:type="pct"/>
          <w:tblLook w:val="0400"/>
        </w:tblPrEx>
        <w:trPr>
          <w:trHeight w:val="113"/>
        </w:trPr>
        <w:tc>
          <w:tcPr>
            <w:tcW w:w="4148" w:type="pct"/>
            <w:vAlign w:val="center"/>
          </w:tcPr>
          <w:p w:rsidR="00D41B4B" w:rsidRPr="00A506A0" w:rsidP="00AD6923" w14:paraId="23885FDC" w14:textId="41A1F1F1">
            <w:pPr>
              <w:spacing w:after="120"/>
              <w:jc w:val="both"/>
              <w:rPr>
                <w:rFonts w:asciiTheme="majorBidi" w:hAnsiTheme="majorBidi" w:cstheme="majorBidi"/>
                <w:b/>
                <w:bCs/>
                <w:color w:val="000000" w:themeColor="text1"/>
                <w:sz w:val="22"/>
                <w:szCs w:val="22"/>
                <w:lang w:val="lv-LV"/>
              </w:rPr>
            </w:pPr>
            <w:r>
              <w:rPr>
                <w:rFonts w:asciiTheme="majorBidi" w:hAnsiTheme="majorBidi" w:cstheme="majorBidi"/>
                <w:b/>
                <w:bCs/>
                <w:color w:val="000000" w:themeColor="text1"/>
                <w:sz w:val="22"/>
                <w:szCs w:val="22"/>
                <w:lang w:val="lv-LV"/>
              </w:rPr>
              <w:t>6</w:t>
            </w:r>
            <w:r w:rsidRPr="00A506A0">
              <w:rPr>
                <w:rFonts w:asciiTheme="majorBidi" w:hAnsiTheme="majorBidi" w:cstheme="majorBidi"/>
                <w:b/>
                <w:bCs/>
                <w:color w:val="000000" w:themeColor="text1"/>
                <w:sz w:val="22"/>
                <w:szCs w:val="22"/>
                <w:lang w:val="lv-LV"/>
              </w:rPr>
              <w:t>. kritērijā "</w:t>
            </w:r>
            <w:r w:rsidRPr="00157B7F">
              <w:rPr>
                <w:b/>
                <w:bCs/>
                <w:color w:val="000000" w:themeColor="text1"/>
                <w:lang w:val="lv-LV"/>
              </w:rPr>
              <w:t>K</w:t>
            </w:r>
            <w:r w:rsidRPr="00A506A0">
              <w:rPr>
                <w:b/>
                <w:bCs/>
                <w:color w:val="000000" w:themeColor="text1"/>
                <w:sz w:val="22"/>
                <w:szCs w:val="22"/>
                <w:lang w:val="lv-LV"/>
              </w:rPr>
              <w:t>valitātes vadības sistēma</w:t>
            </w:r>
            <w:r w:rsidRPr="00A506A0">
              <w:rPr>
                <w:rFonts w:asciiTheme="majorBidi" w:hAnsiTheme="majorBidi" w:cstheme="majorBidi"/>
                <w:b/>
                <w:bCs/>
                <w:color w:val="000000" w:themeColor="text1"/>
                <w:sz w:val="22"/>
                <w:szCs w:val="22"/>
                <w:lang w:val="lv-LV"/>
              </w:rPr>
              <w:t>"</w:t>
            </w:r>
            <w:r w:rsidRPr="00A506A0">
              <w:rPr>
                <w:rFonts w:asciiTheme="majorBidi" w:hAnsiTheme="majorBidi" w:cstheme="majorBidi"/>
                <w:color w:val="000000" w:themeColor="text1"/>
                <w:sz w:val="22"/>
                <w:szCs w:val="22"/>
                <w:lang w:val="lv-LV"/>
              </w:rPr>
              <w:t xml:space="preserve"> Komisija piešķir:</w:t>
            </w:r>
          </w:p>
          <w:p w:rsidR="00D41B4B" w:rsidRPr="00A506A0" w:rsidP="00AD6923" w14:paraId="41D25104" w14:textId="17C5116C">
            <w:pPr>
              <w:pStyle w:val="StyleStyle1Justified"/>
              <w:numPr>
                <w:ilvl w:val="0"/>
                <w:numId w:val="0"/>
              </w:numPr>
              <w:spacing w:after="120"/>
              <w:rPr>
                <w:rFonts w:asciiTheme="majorBidi" w:hAnsiTheme="majorBidi" w:cstheme="majorBidi"/>
                <w:color w:val="000000" w:themeColor="text1"/>
                <w:sz w:val="22"/>
                <w:szCs w:val="22"/>
              </w:rPr>
            </w:pPr>
            <w:r>
              <w:rPr>
                <w:rFonts w:asciiTheme="majorBidi" w:hAnsiTheme="majorBidi" w:cstheme="majorBidi"/>
                <w:b/>
                <w:bCs/>
                <w:color w:val="000000" w:themeColor="text1"/>
                <w:sz w:val="22"/>
                <w:szCs w:val="22"/>
              </w:rPr>
              <w:t>1</w:t>
            </w:r>
            <w:r w:rsidRPr="00A506A0">
              <w:rPr>
                <w:rFonts w:asciiTheme="majorBidi" w:hAnsiTheme="majorBidi" w:cstheme="majorBidi"/>
                <w:b/>
                <w:bCs/>
                <w:color w:val="000000" w:themeColor="text1"/>
                <w:sz w:val="22"/>
                <w:szCs w:val="22"/>
              </w:rPr>
              <w:t xml:space="preserve"> punktu</w:t>
            </w:r>
            <w:r w:rsidRPr="00A506A0">
              <w:rPr>
                <w:rFonts w:asciiTheme="majorBidi" w:hAnsiTheme="majorBidi" w:cstheme="majorBidi"/>
                <w:color w:val="000000" w:themeColor="text1"/>
                <w:sz w:val="22"/>
                <w:szCs w:val="22"/>
              </w:rPr>
              <w:t>, ja pretendenta uzņēmumā ir izstrādāta un ieviesta kvalitātes vadības sistēma, kas atbilst noteiktiem starptautiskiem, Eiropas vai nacionālajiem standartiem (ISO 9001:2015 vai ekvivalents).</w:t>
            </w:r>
          </w:p>
          <w:p w:rsidR="00D41B4B" w:rsidRPr="00A506A0" w:rsidP="00AD6923" w14:paraId="3C7AD4FB" w14:textId="77777777">
            <w:pPr>
              <w:pStyle w:val="StyleStyle1Justified"/>
              <w:numPr>
                <w:ilvl w:val="0"/>
                <w:numId w:val="0"/>
              </w:numPr>
              <w:spacing w:after="120"/>
              <w:rPr>
                <w:rFonts w:asciiTheme="majorBidi" w:hAnsiTheme="majorBidi" w:cstheme="majorBidi"/>
                <w:b/>
                <w:bCs/>
                <w:color w:val="000000" w:themeColor="text1"/>
                <w:sz w:val="22"/>
                <w:szCs w:val="22"/>
              </w:rPr>
            </w:pPr>
            <w:r w:rsidRPr="00A506A0">
              <w:rPr>
                <w:rFonts w:asciiTheme="majorBidi" w:hAnsiTheme="majorBidi" w:cstheme="majorBidi"/>
                <w:bCs/>
                <w:color w:val="000000" w:themeColor="text1"/>
                <w:sz w:val="22"/>
                <w:szCs w:val="22"/>
              </w:rPr>
              <w:t>Pierādījumi: Pretendents iesniedz ISO 9001:2015 vai ekvivalenta sertifikāta kopiju, vai citus pierādījumus (piemēram, vadības sistēmas apraksts tehniskajā piedāvājumā), ka kandidāta uzņēmumā ir izstrādāta un ieviesta kvalitātes vadības sistēma, kas balstīta uz noteiktiem starptautiskiem, Eiropas vai nacionālajiem standartiem.</w:t>
            </w:r>
          </w:p>
        </w:tc>
        <w:tc>
          <w:tcPr>
            <w:tcW w:w="852" w:type="pct"/>
          </w:tcPr>
          <w:p w:rsidR="00D41B4B" w:rsidRPr="00A506A0" w:rsidP="00AD6923" w14:paraId="4F496272" w14:textId="3FAC74C3">
            <w:pPr>
              <w:jc w:val="center"/>
              <w:rPr>
                <w:rFonts w:eastAsia="Calibri" w:asciiTheme="majorBidi" w:hAnsiTheme="majorBidi" w:cstheme="majorBidi"/>
                <w:b/>
                <w:color w:val="000000" w:themeColor="text1"/>
                <w:sz w:val="22"/>
                <w:szCs w:val="22"/>
                <w:lang w:val="lv-LV"/>
              </w:rPr>
            </w:pPr>
            <w:r>
              <w:rPr>
                <w:rFonts w:eastAsia="Calibri" w:asciiTheme="majorBidi" w:hAnsiTheme="majorBidi" w:cstheme="majorBidi"/>
                <w:b/>
                <w:color w:val="000000" w:themeColor="text1"/>
                <w:sz w:val="22"/>
                <w:szCs w:val="22"/>
                <w:lang w:val="lv-LV"/>
              </w:rPr>
              <w:t>1</w:t>
            </w:r>
          </w:p>
        </w:tc>
      </w:tr>
      <w:tr w14:paraId="617D3790" w14:textId="77777777" w:rsidTr="00AD6923">
        <w:tblPrEx>
          <w:tblW w:w="5000" w:type="pct"/>
          <w:tblLook w:val="0400"/>
        </w:tblPrEx>
        <w:trPr>
          <w:trHeight w:val="113"/>
        </w:trPr>
        <w:tc>
          <w:tcPr>
            <w:tcW w:w="4148" w:type="pct"/>
            <w:vAlign w:val="center"/>
          </w:tcPr>
          <w:p w:rsidR="00D41B4B" w:rsidRPr="00A506A0" w:rsidP="00AD6923" w14:paraId="739BE672" w14:textId="77777777">
            <w:pPr>
              <w:jc w:val="right"/>
              <w:rPr>
                <w:rFonts w:eastAsia="Calibri" w:asciiTheme="majorBidi" w:hAnsiTheme="majorBidi" w:cstheme="majorBidi"/>
                <w:b/>
                <w:bCs/>
                <w:color w:val="000000" w:themeColor="text1"/>
                <w:sz w:val="22"/>
                <w:szCs w:val="22"/>
                <w:lang w:val="lv-LV"/>
              </w:rPr>
            </w:pPr>
            <w:r w:rsidRPr="00A506A0">
              <w:rPr>
                <w:rFonts w:eastAsia="Calibri" w:asciiTheme="majorBidi" w:hAnsiTheme="majorBidi" w:cstheme="majorBidi"/>
                <w:b/>
                <w:bCs/>
                <w:color w:val="000000" w:themeColor="text1"/>
                <w:sz w:val="22"/>
                <w:szCs w:val="22"/>
                <w:lang w:val="lv-LV"/>
              </w:rPr>
              <w:t>Kopējais maksimālais punktu skaits:</w:t>
            </w:r>
          </w:p>
        </w:tc>
        <w:tc>
          <w:tcPr>
            <w:tcW w:w="852" w:type="pct"/>
            <w:vAlign w:val="center"/>
          </w:tcPr>
          <w:p w:rsidR="00D41B4B" w:rsidRPr="00A506A0" w:rsidP="00AD6923" w14:paraId="3EE49036" w14:textId="77777777">
            <w:pPr>
              <w:jc w:val="center"/>
              <w:rPr>
                <w:rFonts w:eastAsia="Calibri" w:asciiTheme="majorBidi" w:hAnsiTheme="majorBidi" w:cstheme="majorBidi"/>
                <w:b/>
                <w:bCs/>
                <w:color w:val="000000" w:themeColor="text1"/>
                <w:sz w:val="22"/>
                <w:szCs w:val="22"/>
                <w:lang w:val="lv-LV"/>
              </w:rPr>
            </w:pPr>
            <w:r w:rsidRPr="00A506A0">
              <w:rPr>
                <w:rFonts w:eastAsia="Calibri" w:asciiTheme="majorBidi" w:hAnsiTheme="majorBidi" w:cstheme="majorBidi"/>
                <w:b/>
                <w:bCs/>
                <w:color w:val="000000" w:themeColor="text1"/>
                <w:sz w:val="22"/>
                <w:szCs w:val="22"/>
                <w:lang w:val="lv-LV"/>
              </w:rPr>
              <w:fldChar w:fldCharType="begin"/>
            </w:r>
            <w:r w:rsidRPr="00A506A0">
              <w:rPr>
                <w:rFonts w:eastAsia="Calibri" w:asciiTheme="majorBidi" w:hAnsiTheme="majorBidi" w:cstheme="majorBidi"/>
                <w:b/>
                <w:bCs/>
                <w:color w:val="000000" w:themeColor="text1"/>
                <w:sz w:val="22"/>
                <w:szCs w:val="22"/>
                <w:lang w:val="lv-LV"/>
              </w:rPr>
              <w:instrText xml:space="preserve"> =SUM(ABOVE) </w:instrText>
            </w:r>
            <w:r w:rsidRPr="00A506A0">
              <w:rPr>
                <w:rFonts w:eastAsia="Calibri" w:asciiTheme="majorBidi" w:hAnsiTheme="majorBidi" w:cstheme="majorBidi"/>
                <w:b/>
                <w:bCs/>
                <w:color w:val="000000" w:themeColor="text1"/>
                <w:sz w:val="22"/>
                <w:szCs w:val="22"/>
                <w:lang w:val="lv-LV"/>
              </w:rPr>
              <w:fldChar w:fldCharType="separate"/>
            </w:r>
            <w:r w:rsidRPr="00A506A0">
              <w:rPr>
                <w:rFonts w:eastAsia="Calibri" w:asciiTheme="majorBidi" w:hAnsiTheme="majorBidi" w:cstheme="majorBidi"/>
                <w:b/>
                <w:bCs/>
                <w:noProof/>
                <w:color w:val="000000" w:themeColor="text1"/>
                <w:sz w:val="22"/>
                <w:szCs w:val="22"/>
                <w:lang w:val="lv-LV"/>
              </w:rPr>
              <w:t>100</w:t>
            </w:r>
            <w:r w:rsidRPr="00A506A0">
              <w:rPr>
                <w:rFonts w:eastAsia="Calibri" w:asciiTheme="majorBidi" w:hAnsiTheme="majorBidi" w:cstheme="majorBidi"/>
                <w:b/>
                <w:bCs/>
                <w:color w:val="000000" w:themeColor="text1"/>
                <w:sz w:val="22"/>
                <w:szCs w:val="22"/>
                <w:lang w:val="lv-LV"/>
              </w:rPr>
              <w:fldChar w:fldCharType="end"/>
            </w:r>
          </w:p>
        </w:tc>
      </w:tr>
    </w:tbl>
    <w:p w:rsidR="007B4581" w:rsidRPr="003E5305" w:rsidP="007B4581" w14:paraId="3C9F22E5" w14:textId="77777777">
      <w:pPr>
        <w:numPr>
          <w:ilvl w:val="1"/>
          <w:numId w:val="2"/>
        </w:numPr>
        <w:tabs>
          <w:tab w:val="num" w:pos="567"/>
          <w:tab w:val="clear" w:pos="720"/>
        </w:tabs>
        <w:overflowPunct w:val="0"/>
        <w:autoSpaceDE w:val="0"/>
        <w:autoSpaceDN w:val="0"/>
        <w:adjustRightInd w:val="0"/>
        <w:spacing w:before="120" w:after="120"/>
        <w:ind w:left="567" w:hanging="567"/>
        <w:jc w:val="both"/>
        <w:textAlignment w:val="baseline"/>
        <w:rPr>
          <w:rFonts w:asciiTheme="majorBidi" w:hAnsiTheme="majorBidi" w:cstheme="majorBidi"/>
          <w:color w:val="000000" w:themeColor="text1"/>
          <w:sz w:val="22"/>
          <w:szCs w:val="22"/>
          <w:lang w:val="lv-LV"/>
        </w:rPr>
      </w:pPr>
      <w:r w:rsidRPr="003E5305">
        <w:rPr>
          <w:rFonts w:asciiTheme="majorBidi" w:hAnsiTheme="majorBidi" w:cstheme="majorBidi"/>
          <w:color w:val="000000" w:themeColor="text1"/>
          <w:sz w:val="22"/>
          <w:szCs w:val="22"/>
          <w:lang w:val="lv-LV"/>
        </w:rPr>
        <w:t>Vērtēšanas kritēriju kopvērtējums tiks iegūts, saskaitot visos kritērijos iegūtos punktus.</w:t>
      </w:r>
    </w:p>
    <w:p w:rsidR="007B4581" w:rsidRPr="003E5305" w:rsidP="007B4581" w14:paraId="400A8E06" w14:textId="77777777">
      <w:pPr>
        <w:numPr>
          <w:ilvl w:val="1"/>
          <w:numId w:val="2"/>
        </w:numPr>
        <w:tabs>
          <w:tab w:val="num" w:pos="567"/>
          <w:tab w:val="clear" w:pos="720"/>
        </w:tabs>
        <w:overflowPunct w:val="0"/>
        <w:autoSpaceDE w:val="0"/>
        <w:autoSpaceDN w:val="0"/>
        <w:adjustRightInd w:val="0"/>
        <w:spacing w:before="120" w:after="120"/>
        <w:ind w:left="567" w:hanging="567"/>
        <w:jc w:val="both"/>
        <w:textAlignment w:val="baseline"/>
        <w:rPr>
          <w:rFonts w:asciiTheme="majorBidi" w:hAnsiTheme="majorBidi" w:cstheme="majorBidi"/>
          <w:color w:val="000000" w:themeColor="text1"/>
          <w:sz w:val="22"/>
          <w:szCs w:val="22"/>
          <w:lang w:val="lv-LV"/>
        </w:rPr>
      </w:pPr>
      <w:r w:rsidRPr="003E5305">
        <w:rPr>
          <w:rFonts w:asciiTheme="majorBidi" w:hAnsiTheme="majorBidi" w:cstheme="majorBidi"/>
          <w:color w:val="000000" w:themeColor="text1"/>
          <w:sz w:val="22"/>
          <w:szCs w:val="22"/>
          <w:lang w:val="lv-LV"/>
        </w:rPr>
        <w:t>Par saimnieciski visizdevīgāko piedāvājumu Komisija atzīs piedāvājumu, kurš iegūs visaugstāko kopējo punktu skaitu.</w:t>
      </w:r>
    </w:p>
    <w:p w:rsidR="007B4581" w:rsidRPr="003E5305" w:rsidP="007B4581" w14:paraId="6FF7460E" w14:textId="77777777">
      <w:pPr>
        <w:numPr>
          <w:ilvl w:val="1"/>
          <w:numId w:val="2"/>
        </w:numPr>
        <w:tabs>
          <w:tab w:val="num" w:pos="567"/>
          <w:tab w:val="clear" w:pos="720"/>
        </w:tabs>
        <w:overflowPunct w:val="0"/>
        <w:autoSpaceDE w:val="0"/>
        <w:autoSpaceDN w:val="0"/>
        <w:adjustRightInd w:val="0"/>
        <w:spacing w:before="120" w:after="120"/>
        <w:ind w:left="567" w:hanging="567"/>
        <w:jc w:val="both"/>
        <w:textAlignment w:val="baseline"/>
        <w:rPr>
          <w:rFonts w:asciiTheme="majorBidi" w:hAnsiTheme="majorBidi" w:cstheme="majorBidi"/>
          <w:color w:val="000000" w:themeColor="text1"/>
          <w:sz w:val="22"/>
          <w:szCs w:val="22"/>
          <w:lang w:val="lv-LV"/>
        </w:rPr>
      </w:pPr>
      <w:r w:rsidRPr="003E5305">
        <w:rPr>
          <w:rFonts w:asciiTheme="majorBidi" w:hAnsiTheme="majorBidi" w:cstheme="majorBidi"/>
          <w:color w:val="000000" w:themeColor="text1"/>
          <w:sz w:val="22"/>
          <w:szCs w:val="22"/>
          <w:lang w:val="lv-LV"/>
        </w:rPr>
        <w:t>Ja vismaz divu piedāvājumu kopvērtējums ir vienāds, izšķirojošais piedāvājuma izvēles kritērijs ir 1. kritērijs "Projektēšanas un būvdarbu izmaksu summa".</w:t>
      </w:r>
    </w:p>
    <w:p w:rsidR="00CC7896" w:rsidRPr="0069651F" w:rsidP="00CC7896" w14:paraId="7C478B08" w14:textId="77777777">
      <w:pPr>
        <w:numPr>
          <w:ilvl w:val="0"/>
          <w:numId w:val="2"/>
        </w:numPr>
        <w:overflowPunct w:val="0"/>
        <w:autoSpaceDE w:val="0"/>
        <w:autoSpaceDN w:val="0"/>
        <w:adjustRightInd w:val="0"/>
        <w:spacing w:before="120" w:after="120"/>
        <w:jc w:val="both"/>
        <w:textAlignment w:val="baseline"/>
        <w:rPr>
          <w:b/>
          <w:bCs/>
          <w:caps/>
          <w:color w:val="000000" w:themeColor="text1"/>
          <w:sz w:val="22"/>
          <w:szCs w:val="22"/>
        </w:rPr>
      </w:pPr>
      <w:r w:rsidRPr="0069651F">
        <w:rPr>
          <w:b/>
          <w:bCs/>
          <w:caps/>
          <w:color w:val="000000" w:themeColor="text1"/>
          <w:sz w:val="22"/>
          <w:szCs w:val="22"/>
        </w:rPr>
        <w:t>lēmums par iepirkuma rezultātu</w:t>
      </w:r>
    </w:p>
    <w:p w:rsidR="00CC7896" w:rsidRPr="00B83AE7" w:rsidP="00CC7896" w14:paraId="5FADAD29" w14:textId="77777777">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Pēc piedāvājumu izvērtēšanas Komisija var pieņemt kādu no šādiem lēmumiem:</w:t>
      </w:r>
    </w:p>
    <w:p w:rsidR="00CC7896" w:rsidRPr="00CC7896" w:rsidP="00CC7896" w14:paraId="24D8F675" w14:textId="77777777">
      <w:pPr>
        <w:pStyle w:val="BodyText"/>
        <w:numPr>
          <w:ilvl w:val="2"/>
          <w:numId w:val="2"/>
        </w:numPr>
        <w:overflowPunct w:val="0"/>
        <w:textAlignment w:val="baseline"/>
        <w:rPr>
          <w:color w:val="000000" w:themeColor="text1"/>
          <w:sz w:val="22"/>
        </w:rPr>
      </w:pPr>
      <w:r w:rsidRPr="00CC7896">
        <w:rPr>
          <w:color w:val="000000" w:themeColor="text1"/>
          <w:sz w:val="22"/>
        </w:rPr>
        <w:t>piešķirt līguma slēgšanas tiesības pretendentam, kurš piedāvājis Nolikuma prasībām atbilstošu saimnieciski visizdevīgāko piedāvājumu saskaņā ar Nolikuma 1</w:t>
      </w:r>
      <w:r>
        <w:rPr>
          <w:color w:val="000000" w:themeColor="text1"/>
          <w:sz w:val="22"/>
        </w:rPr>
        <w:t>6</w:t>
      </w:r>
      <w:r w:rsidRPr="00CC7896">
        <w:rPr>
          <w:color w:val="000000" w:themeColor="text1"/>
          <w:sz w:val="22"/>
        </w:rPr>
        <w:t>. punktu;</w:t>
      </w:r>
    </w:p>
    <w:p w:rsidR="00CC7896" w:rsidRPr="00CC7896" w:rsidP="00CC7896" w14:paraId="3273A3F2" w14:textId="77777777">
      <w:pPr>
        <w:pStyle w:val="BodyText"/>
        <w:numPr>
          <w:ilvl w:val="2"/>
          <w:numId w:val="2"/>
        </w:numPr>
        <w:overflowPunct w:val="0"/>
        <w:textAlignment w:val="baseline"/>
        <w:rPr>
          <w:color w:val="000000" w:themeColor="text1"/>
          <w:sz w:val="22"/>
        </w:rPr>
      </w:pPr>
      <w:r w:rsidRPr="00CC7896">
        <w:rPr>
          <w:color w:val="000000" w:themeColor="text1"/>
          <w:sz w:val="22"/>
        </w:rPr>
        <w:t>piešķirt līguma slēgšanas tiesības vienīgajam pretendentam, ja piedāvājums ir Nolikuma prasībām atbilstošs un saimnieciski izdevīgs;</w:t>
      </w:r>
    </w:p>
    <w:p w:rsidR="00CC7896" w:rsidRPr="00CC7896" w:rsidP="00CC7896" w14:paraId="196552A8" w14:textId="77777777">
      <w:pPr>
        <w:pStyle w:val="BodyText"/>
        <w:numPr>
          <w:ilvl w:val="2"/>
          <w:numId w:val="2"/>
        </w:numPr>
        <w:overflowPunct w:val="0"/>
        <w:textAlignment w:val="baseline"/>
        <w:rPr>
          <w:color w:val="000000" w:themeColor="text1"/>
          <w:sz w:val="22"/>
        </w:rPr>
      </w:pPr>
      <w:r w:rsidRPr="00CC7896">
        <w:rPr>
          <w:color w:val="000000" w:themeColor="text1"/>
          <w:sz w:val="22"/>
        </w:rPr>
        <w:t>izbeigt Iepirkumu bez rezultāta, ja Iepirkumā:</w:t>
      </w:r>
    </w:p>
    <w:p w:rsidR="00CC7896" w:rsidRPr="00CC7896" w:rsidP="00CC7896" w14:paraId="5F20C568" w14:textId="77777777">
      <w:pPr>
        <w:pStyle w:val="BodyText"/>
        <w:numPr>
          <w:ilvl w:val="3"/>
          <w:numId w:val="2"/>
        </w:numPr>
        <w:overflowPunct w:val="0"/>
        <w:textAlignment w:val="baseline"/>
        <w:rPr>
          <w:color w:val="000000" w:themeColor="text1"/>
          <w:sz w:val="22"/>
        </w:rPr>
      </w:pPr>
      <w:r w:rsidRPr="00CC7896">
        <w:rPr>
          <w:color w:val="000000" w:themeColor="text1"/>
          <w:sz w:val="22"/>
        </w:rPr>
        <w:t>nav iesniegti piedāvājumi;</w:t>
      </w:r>
    </w:p>
    <w:p w:rsidR="00CC7896" w:rsidRPr="00CC7896" w:rsidP="00CC7896" w14:paraId="07420079" w14:textId="77777777">
      <w:pPr>
        <w:pStyle w:val="BodyText"/>
        <w:numPr>
          <w:ilvl w:val="3"/>
          <w:numId w:val="2"/>
        </w:numPr>
        <w:overflowPunct w:val="0"/>
        <w:textAlignment w:val="baseline"/>
        <w:rPr>
          <w:color w:val="000000" w:themeColor="text1"/>
          <w:sz w:val="22"/>
        </w:rPr>
      </w:pPr>
      <w:r w:rsidRPr="00CC7896">
        <w:rPr>
          <w:color w:val="000000" w:themeColor="text1"/>
          <w:sz w:val="22"/>
        </w:rPr>
        <w:t>pretendenti neatbilst Nolikumā noteiktajām atlases prasībām;</w:t>
      </w:r>
    </w:p>
    <w:p w:rsidR="00CC7896" w:rsidRPr="00CC7896" w:rsidP="00CC7896" w14:paraId="0A18E5B2" w14:textId="77777777">
      <w:pPr>
        <w:pStyle w:val="BodyText"/>
        <w:numPr>
          <w:ilvl w:val="3"/>
          <w:numId w:val="2"/>
        </w:numPr>
        <w:overflowPunct w:val="0"/>
        <w:textAlignment w:val="baseline"/>
        <w:rPr>
          <w:color w:val="000000" w:themeColor="text1"/>
          <w:sz w:val="22"/>
        </w:rPr>
      </w:pPr>
      <w:r w:rsidRPr="00CC7896">
        <w:rPr>
          <w:color w:val="000000" w:themeColor="text1"/>
          <w:sz w:val="22"/>
        </w:rPr>
        <w:t>iesniegti Nolikuma prasībām neatbilstoši piedāvājumi;</w:t>
      </w:r>
    </w:p>
    <w:p w:rsidR="00CC7896" w:rsidRPr="00CC7896" w:rsidP="00CC7896" w14:paraId="783098EE" w14:textId="77777777">
      <w:pPr>
        <w:pStyle w:val="BodyText"/>
        <w:numPr>
          <w:ilvl w:val="3"/>
          <w:numId w:val="2"/>
        </w:numPr>
        <w:overflowPunct w:val="0"/>
        <w:textAlignment w:val="baseline"/>
        <w:rPr>
          <w:color w:val="000000" w:themeColor="text1"/>
          <w:sz w:val="22"/>
        </w:rPr>
      </w:pPr>
      <w:r w:rsidRPr="00CC7896">
        <w:rPr>
          <w:color w:val="000000" w:themeColor="text1"/>
          <w:sz w:val="22"/>
        </w:rPr>
        <w:t>piedāvātās līgumcenas neatbilst Pasūtītāja saimnieciskām vai ekonomiskām interesēm un iespējām;</w:t>
      </w:r>
    </w:p>
    <w:p w:rsidR="00CC7896" w:rsidRPr="00CC7896" w:rsidP="00CC7896" w14:paraId="7B67D64C" w14:textId="77777777">
      <w:pPr>
        <w:pStyle w:val="BodyText"/>
        <w:numPr>
          <w:ilvl w:val="3"/>
          <w:numId w:val="2"/>
        </w:numPr>
        <w:overflowPunct w:val="0"/>
        <w:textAlignment w:val="baseline"/>
        <w:rPr>
          <w:color w:val="000000" w:themeColor="text1"/>
          <w:sz w:val="22"/>
        </w:rPr>
      </w:pPr>
      <w:r w:rsidRPr="00CC7896">
        <w:rPr>
          <w:color w:val="000000" w:themeColor="text1"/>
          <w:sz w:val="22"/>
        </w:rPr>
        <w:t>jebkurā brīdī pārtraukt Iepirkumu, ja tam ir objektīvs pamatojums.</w:t>
      </w:r>
    </w:p>
    <w:p w:rsidR="00CC7896" w:rsidRPr="00B83AE7" w:rsidP="00CC7896" w14:paraId="59951AEB" w14:textId="77777777">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Komisijas pieņemtais lēmums tiek apstiprināts Pasūtītāja darbību reglamentējošos iekšējos dokumentos noteiktajā kārtībā.</w:t>
      </w:r>
    </w:p>
    <w:p w:rsidR="00CC7896" w:rsidRPr="00B83AE7" w:rsidP="00CC7896" w14:paraId="48368635" w14:textId="77777777">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Pasūtītājs piecu darbdienu laikā pēc lēmuma pieņemšanas vienlaikus informē visus pretendentus par Iepirkuma rezultātiem.</w:t>
      </w:r>
    </w:p>
    <w:p w:rsidR="00CC7896" w:rsidRPr="00B83AE7" w:rsidP="00CC7896" w14:paraId="6EC77B1D" w14:textId="77777777">
      <w:pPr>
        <w:numPr>
          <w:ilvl w:val="0"/>
          <w:numId w:val="2"/>
        </w:numPr>
        <w:overflowPunct w:val="0"/>
        <w:autoSpaceDE w:val="0"/>
        <w:autoSpaceDN w:val="0"/>
        <w:adjustRightInd w:val="0"/>
        <w:spacing w:before="120" w:after="120"/>
        <w:jc w:val="both"/>
        <w:textAlignment w:val="baseline"/>
        <w:rPr>
          <w:b/>
          <w:bCs/>
          <w:color w:val="000000" w:themeColor="text1"/>
          <w:sz w:val="22"/>
          <w:szCs w:val="22"/>
          <w:lang w:val="lv-LV"/>
        </w:rPr>
      </w:pPr>
      <w:r w:rsidRPr="00B83AE7">
        <w:rPr>
          <w:b/>
          <w:bCs/>
          <w:color w:val="000000" w:themeColor="text1"/>
          <w:sz w:val="22"/>
          <w:szCs w:val="22"/>
          <w:lang w:val="lv-LV"/>
        </w:rPr>
        <w:t>LĪGUMA SLĒGŠANA</w:t>
      </w:r>
    </w:p>
    <w:p w:rsidR="00CC7896" w:rsidRPr="00B83AE7" w:rsidP="00CC7896" w14:paraId="75CAFBE5" w14:textId="2C90962B">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 xml:space="preserve">Pasūtītājs slēdz līgumu saskaņā ar Nolikuma </w:t>
      </w:r>
      <w:r w:rsidR="00BF718F">
        <w:rPr>
          <w:color w:val="000000" w:themeColor="text1"/>
          <w:sz w:val="22"/>
          <w:szCs w:val="22"/>
          <w:lang w:val="lv-LV"/>
        </w:rPr>
        <w:t>9</w:t>
      </w:r>
      <w:r w:rsidRPr="00B83AE7">
        <w:rPr>
          <w:color w:val="000000" w:themeColor="text1"/>
          <w:sz w:val="22"/>
          <w:szCs w:val="22"/>
          <w:lang w:val="lv-LV"/>
        </w:rPr>
        <w:t>. pielikumu.</w:t>
      </w:r>
    </w:p>
    <w:p w:rsidR="00CC7896" w:rsidRPr="00B83AE7" w:rsidP="00CC7896" w14:paraId="072E83D8" w14:textId="77777777">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Līgum</w:t>
      </w:r>
      <w:r w:rsidR="007D6696">
        <w:rPr>
          <w:color w:val="000000" w:themeColor="text1"/>
          <w:sz w:val="22"/>
          <w:szCs w:val="22"/>
          <w:lang w:val="lv-LV"/>
        </w:rPr>
        <w:t xml:space="preserve">a projekts </w:t>
      </w:r>
      <w:r w:rsidRPr="00B83AE7">
        <w:rPr>
          <w:color w:val="000000" w:themeColor="text1"/>
          <w:sz w:val="22"/>
          <w:szCs w:val="22"/>
          <w:lang w:val="lv-LV"/>
        </w:rPr>
        <w:t>var tikt precizēts, pamatojoties uz normatīvajiem aktiem, Nolikumu un izraudzītā pretendenta piedāvājumu.</w:t>
      </w:r>
    </w:p>
    <w:p w:rsidR="00CC7896" w:rsidRPr="00B83AE7" w:rsidP="00CC7896" w14:paraId="1E84AE7E" w14:textId="77777777">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Apstākļos, kad vairs nepastāv tiesiski šķēršļi līguma noslēgšanai, izraudzītais pretendents paraksta līgumu ne vēlāk kā 5 (piecu) darba dienu laikā pēc Pasūtītāja pieprasījuma (Pasūtītājs iesniedzis parakstīšanai līguma projektu). Ja izraudzītais pretendents neparaksta līgumu Pasūtītāja noteiktajā termiņā, Pasūtītājs to var uzskatīt par atteikumu slēgt līgumu.</w:t>
      </w:r>
    </w:p>
    <w:p w:rsidR="00CC7896" w:rsidRPr="00B83AE7" w:rsidP="00CC7896" w14:paraId="6326D404" w14:textId="77777777">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 xml:space="preserve">Ja izraudzītais pretendents atsakās slēgt līgumu ar Pasūtītāju, Komisija pieņem lēmumu slēgt līgumu ar nākamo pretendentu, kurš piedāvājis Nolikuma prasībām atbilstošu saimnieciski visizdevīgāko piedāvājumu un atbilst Nolikuma prasībām. </w:t>
      </w:r>
    </w:p>
    <w:p w:rsidR="007B4581" w:rsidRPr="007D6696" w:rsidP="00B83AE7" w14:paraId="63A078CA" w14:textId="77777777">
      <w:pPr>
        <w:numPr>
          <w:ilvl w:val="1"/>
          <w:numId w:val="2"/>
        </w:numPr>
        <w:overflowPunct w:val="0"/>
        <w:autoSpaceDE w:val="0"/>
        <w:autoSpaceDN w:val="0"/>
        <w:adjustRightInd w:val="0"/>
        <w:spacing w:before="120" w:after="120"/>
        <w:jc w:val="both"/>
        <w:textAlignment w:val="baseline"/>
        <w:rPr>
          <w:color w:val="000000" w:themeColor="text1"/>
          <w:sz w:val="22"/>
          <w:szCs w:val="22"/>
          <w:lang w:val="lv-LV"/>
        </w:rPr>
      </w:pPr>
      <w:r w:rsidRPr="00B83AE7">
        <w:rPr>
          <w:color w:val="000000" w:themeColor="text1"/>
          <w:sz w:val="22"/>
          <w:szCs w:val="22"/>
          <w:lang w:val="lv-LV"/>
        </w:rPr>
        <w:t>Ja pieņemts lēmums slēgt līgumu ar vienīgo pretendentu vai nākamo pretendentu, kurš piedāvājis saimnieciski visizdevīgāko piedāvājumu, bet tas atsakās slēgt līgumu, Komisija pieņem lēmumu pārtraukt Iepirkumu, neizvēloties nevienu piedāvājumu.</w:t>
      </w:r>
    </w:p>
    <w:p w:rsidR="00A82540" w:rsidRPr="00B22D99" w:rsidP="00E666FE" w14:paraId="1E46C755" w14:textId="77777777">
      <w:pPr>
        <w:pStyle w:val="ListParagraph"/>
        <w:numPr>
          <w:ilvl w:val="0"/>
          <w:numId w:val="2"/>
        </w:numPr>
        <w:overflowPunct w:val="0"/>
        <w:autoSpaceDE w:val="0"/>
        <w:autoSpaceDN w:val="0"/>
        <w:adjustRightInd w:val="0"/>
        <w:spacing w:before="120" w:after="120"/>
        <w:jc w:val="both"/>
        <w:textAlignment w:val="baseline"/>
        <w:rPr>
          <w:b/>
          <w:bCs/>
          <w:color w:val="000000" w:themeColor="text1"/>
          <w:sz w:val="22"/>
          <w:szCs w:val="22"/>
          <w:lang w:val="lv-LV"/>
        </w:rPr>
      </w:pPr>
      <w:r w:rsidRPr="00B22D99">
        <w:rPr>
          <w:b/>
          <w:bCs/>
          <w:color w:val="000000" w:themeColor="text1"/>
          <w:sz w:val="22"/>
          <w:szCs w:val="22"/>
          <w:lang w:val="lv-LV"/>
        </w:rPr>
        <w:t>FIZISKĀS PERSONAS DATU APSTRĀDE</w:t>
      </w:r>
    </w:p>
    <w:p w:rsidR="00A82540" w:rsidRPr="00B22D99" w:rsidP="00E666FE" w14:paraId="1C59DB94" w14:textId="77777777">
      <w:pPr>
        <w:pStyle w:val="ListParagraph"/>
        <w:numPr>
          <w:ilvl w:val="1"/>
          <w:numId w:val="2"/>
        </w:numPr>
        <w:overflowPunct w:val="0"/>
        <w:autoSpaceDE w:val="0"/>
        <w:autoSpaceDN w:val="0"/>
        <w:adjustRightInd w:val="0"/>
        <w:spacing w:before="120" w:after="120"/>
        <w:jc w:val="both"/>
        <w:textAlignment w:val="baseline"/>
        <w:rPr>
          <w:b/>
          <w:bCs/>
          <w:color w:val="000000" w:themeColor="text1"/>
          <w:sz w:val="22"/>
          <w:szCs w:val="22"/>
          <w:lang w:val="lv-LV"/>
        </w:rPr>
      </w:pPr>
      <w:r w:rsidRPr="00B22D99">
        <w:rPr>
          <w:color w:val="000000" w:themeColor="text1"/>
          <w:sz w:val="22"/>
          <w:szCs w:val="22"/>
          <w:lang w:val="lv-LV"/>
        </w:rPr>
        <w:t>Pasūtītājs, Iepirkuma ietvaros apstrādājot personas datus, ievēro Eiropas Parlamenta un Padomes 2016.gada 27.aprīļa Regulas (ES) 2016/679 par fizisku personu aizsardzību attiecībā uz personas datu apstrādi un šādu datu brīvu apriti un ar ko atceļ Direktīvu 95/46/EK (turpmāk – Regula) prasības, kā arī citas Latvijā spēkā esošajos normatīvajos aktos noteiktās prasības.</w:t>
      </w:r>
    </w:p>
    <w:p w:rsidR="00A82540" w:rsidRPr="00B22D99" w:rsidP="00E666FE" w14:paraId="3E496C1F" w14:textId="77777777">
      <w:pPr>
        <w:pStyle w:val="ListParagraph"/>
        <w:numPr>
          <w:ilvl w:val="1"/>
          <w:numId w:val="2"/>
        </w:numPr>
        <w:overflowPunct w:val="0"/>
        <w:autoSpaceDE w:val="0"/>
        <w:autoSpaceDN w:val="0"/>
        <w:adjustRightInd w:val="0"/>
        <w:spacing w:before="120" w:after="120"/>
        <w:jc w:val="both"/>
        <w:textAlignment w:val="baseline"/>
        <w:rPr>
          <w:b/>
          <w:bCs/>
          <w:color w:val="000000" w:themeColor="text1"/>
          <w:sz w:val="22"/>
          <w:szCs w:val="22"/>
          <w:lang w:val="lv-LV"/>
        </w:rPr>
      </w:pPr>
      <w:r w:rsidRPr="00B22D99">
        <w:rPr>
          <w:color w:val="000000" w:themeColor="text1"/>
          <w:sz w:val="22"/>
          <w:szCs w:val="22"/>
          <w:lang w:val="lv-LV"/>
        </w:rPr>
        <w:t>Personas datu apstrāde pamatota ar Regulas 6.panta pirmās daļas b) un c) apakšpunktu un vajadzīga, lai saskaņā ar normatīvajiem aktiem nodrošinātu Iepirkuma norisi, izvērtētu iesniegtos pieteikumus un piedāvājumus, kā arī noslēgtu un izpildītu Iepirkuma līgumu.</w:t>
      </w:r>
    </w:p>
    <w:p w:rsidR="00A82540" w:rsidRPr="00B22D99" w:rsidP="00E666FE" w14:paraId="21C5B34F" w14:textId="77777777">
      <w:pPr>
        <w:pStyle w:val="ListParagraph"/>
        <w:numPr>
          <w:ilvl w:val="1"/>
          <w:numId w:val="2"/>
        </w:numPr>
        <w:overflowPunct w:val="0"/>
        <w:autoSpaceDE w:val="0"/>
        <w:autoSpaceDN w:val="0"/>
        <w:adjustRightInd w:val="0"/>
        <w:spacing w:before="120" w:after="120"/>
        <w:jc w:val="both"/>
        <w:textAlignment w:val="baseline"/>
        <w:rPr>
          <w:b/>
          <w:bCs/>
          <w:color w:val="000000" w:themeColor="text1"/>
          <w:sz w:val="22"/>
          <w:szCs w:val="22"/>
          <w:lang w:val="lv-LV"/>
        </w:rPr>
      </w:pPr>
      <w:r w:rsidRPr="00B22D99">
        <w:rPr>
          <w:color w:val="000000" w:themeColor="text1"/>
          <w:sz w:val="22"/>
          <w:szCs w:val="22"/>
          <w:lang w:val="lv-LV"/>
        </w:rPr>
        <w:t>Kandidāts / pretendents ir atbildīgs par tiesisko pamatu par visu savā pieteikumā / piedāvājumā norādīto fizisko personu (tai skaitā no visu personu apvienības biedru neatkarīgi no savstarpējo attiecību tiesiskā rakstura, kā arī visu apakšuzņēmēju, ja tādi tiek piesaistīti, speciālistiem, darbiniekiem, kontaktpersonām u.c.) personas datu apstrādi (tai skaitā par piekrišanu datu apstrādei saņemšanu), kuru veiks Pasūtītājs gan Iepirkumā, gan Iepirkuma līguma izpildē, ja ar pretendentu tiks noslēgts Iepirkuma līgums.</w:t>
      </w:r>
    </w:p>
    <w:p w:rsidR="00A82540" w:rsidRPr="00B22D99" w:rsidP="00E666FE" w14:paraId="387CB391" w14:textId="77777777">
      <w:pPr>
        <w:pStyle w:val="ListParagraph"/>
        <w:numPr>
          <w:ilvl w:val="1"/>
          <w:numId w:val="2"/>
        </w:numPr>
        <w:overflowPunct w:val="0"/>
        <w:autoSpaceDE w:val="0"/>
        <w:autoSpaceDN w:val="0"/>
        <w:adjustRightInd w:val="0"/>
        <w:spacing w:before="120" w:after="120"/>
        <w:jc w:val="both"/>
        <w:textAlignment w:val="baseline"/>
        <w:rPr>
          <w:b/>
          <w:bCs/>
          <w:color w:val="000000" w:themeColor="text1"/>
          <w:sz w:val="22"/>
          <w:szCs w:val="22"/>
          <w:lang w:val="lv-LV"/>
        </w:rPr>
      </w:pPr>
      <w:r w:rsidRPr="00B22D99">
        <w:rPr>
          <w:color w:val="000000" w:themeColor="text1"/>
          <w:sz w:val="22"/>
          <w:szCs w:val="22"/>
          <w:lang w:val="lv-LV"/>
        </w:rPr>
        <w:t>Normatīvajos aktos noteiktajā kārtībā Pasūtītājs var publiskot personas datus.</w:t>
      </w:r>
    </w:p>
    <w:p w:rsidR="00A82540" w:rsidRPr="00B22D99" w:rsidP="00E666FE" w14:paraId="2301A1A9" w14:textId="77777777">
      <w:pPr>
        <w:pStyle w:val="ListParagraph"/>
        <w:numPr>
          <w:ilvl w:val="1"/>
          <w:numId w:val="2"/>
        </w:numPr>
        <w:overflowPunct w:val="0"/>
        <w:autoSpaceDE w:val="0"/>
        <w:autoSpaceDN w:val="0"/>
        <w:adjustRightInd w:val="0"/>
        <w:spacing w:before="120" w:after="120"/>
        <w:jc w:val="both"/>
        <w:textAlignment w:val="baseline"/>
        <w:rPr>
          <w:b/>
          <w:bCs/>
          <w:color w:val="000000" w:themeColor="text1"/>
          <w:sz w:val="22"/>
          <w:szCs w:val="22"/>
          <w:lang w:val="lv-LV"/>
        </w:rPr>
      </w:pPr>
      <w:r w:rsidRPr="00B22D99">
        <w:rPr>
          <w:color w:val="000000" w:themeColor="text1"/>
          <w:sz w:val="22"/>
          <w:szCs w:val="22"/>
          <w:lang w:val="lv-LV"/>
        </w:rPr>
        <w:t xml:space="preserve">AS "Augstsprieguma tīkls" privātuma paziņojums pieejams tīmekļvietnē </w:t>
      </w:r>
      <w:hyperlink r:id="rId38" w:history="1">
        <w:r w:rsidRPr="00B22D99">
          <w:rPr>
            <w:rStyle w:val="Hyperlink"/>
            <w:color w:val="000000" w:themeColor="text1"/>
            <w:sz w:val="22"/>
            <w:szCs w:val="22"/>
            <w:lang w:val="lv-LV"/>
          </w:rPr>
          <w:t>https://www.ast.lv/lv/content/privatuma-politika</w:t>
        </w:r>
      </w:hyperlink>
      <w:r w:rsidRPr="00B22D99">
        <w:rPr>
          <w:color w:val="000000" w:themeColor="text1"/>
          <w:sz w:val="22"/>
          <w:szCs w:val="22"/>
          <w:lang w:val="lv-LV"/>
        </w:rPr>
        <w:t>.</w:t>
      </w:r>
    </w:p>
    <w:p w:rsidR="00F24270" w:rsidRPr="00B22D99" w:rsidP="00E666FE" w14:paraId="10A39E06" w14:textId="77777777">
      <w:pPr>
        <w:keepNext/>
        <w:numPr>
          <w:ilvl w:val="0"/>
          <w:numId w:val="2"/>
        </w:numPr>
        <w:tabs>
          <w:tab w:val="num" w:pos="567"/>
        </w:tabs>
        <w:overflowPunct w:val="0"/>
        <w:autoSpaceDE w:val="0"/>
        <w:autoSpaceDN w:val="0"/>
        <w:adjustRightInd w:val="0"/>
        <w:spacing w:before="120" w:after="120"/>
        <w:ind w:left="357" w:hanging="357"/>
        <w:contextualSpacing/>
        <w:jc w:val="both"/>
        <w:textAlignment w:val="baseline"/>
        <w:rPr>
          <w:rFonts w:asciiTheme="majorBidi" w:hAnsiTheme="majorBidi" w:cstheme="majorBidi"/>
          <w:b/>
          <w:bCs/>
          <w:caps/>
          <w:color w:val="000000" w:themeColor="text1"/>
          <w:sz w:val="22"/>
          <w:szCs w:val="22"/>
          <w:lang w:val="lv-LV"/>
        </w:rPr>
      </w:pPr>
      <w:r w:rsidRPr="00B22D99">
        <w:rPr>
          <w:rFonts w:asciiTheme="majorBidi" w:hAnsiTheme="majorBidi" w:cstheme="majorBidi"/>
          <w:b/>
          <w:bCs/>
          <w:caps/>
          <w:color w:val="000000" w:themeColor="text1"/>
          <w:sz w:val="22"/>
          <w:szCs w:val="22"/>
          <w:lang w:val="lv-LV"/>
        </w:rPr>
        <w:t>Iepirkuma Komisijas tiesības un pienākumi</w:t>
      </w:r>
    </w:p>
    <w:p w:rsidR="00F24270" w:rsidRPr="00B22D99" w:rsidP="00E666FE" w14:paraId="6FF2068C" w14:textId="77777777">
      <w:pPr>
        <w:numPr>
          <w:ilvl w:val="1"/>
          <w:numId w:val="2"/>
        </w:numPr>
        <w:overflowPunct w:val="0"/>
        <w:autoSpaceDE w:val="0"/>
        <w:autoSpaceDN w:val="0"/>
        <w:adjustRightInd w:val="0"/>
        <w:spacing w:before="120" w:after="120"/>
        <w:ind w:left="709" w:hanging="709"/>
        <w:jc w:val="both"/>
        <w:textAlignment w:val="baseline"/>
        <w:rPr>
          <w:rFonts w:asciiTheme="majorBidi" w:hAnsiTheme="majorBidi" w:cstheme="majorBidi"/>
          <w:color w:val="000000" w:themeColor="text1"/>
          <w:sz w:val="22"/>
          <w:szCs w:val="22"/>
          <w:lang w:val="lv-LV"/>
        </w:rPr>
      </w:pPr>
      <w:r w:rsidRPr="00B22D99">
        <w:rPr>
          <w:rFonts w:asciiTheme="majorBidi" w:hAnsiTheme="majorBidi" w:cstheme="majorBidi"/>
          <w:color w:val="000000" w:themeColor="text1"/>
          <w:sz w:val="22"/>
          <w:szCs w:val="22"/>
          <w:lang w:val="lv-LV"/>
        </w:rPr>
        <w:t>Komisijas tiesības:</w:t>
      </w:r>
    </w:p>
    <w:p w:rsidR="00F24270" w:rsidRPr="00B22D99" w:rsidP="00E666FE" w14:paraId="32F215CE"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rakstiski pieprasīt precizēt iesniegto informāciju un detalizētus paskaidrojumus;</w:t>
      </w:r>
    </w:p>
    <w:p w:rsidR="00F24270" w:rsidRPr="00B22D99" w:rsidP="00E666FE" w14:paraId="0C3B5DE0"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pārbaudīt visu kandidāta vai pretendenta sniegto ziņu patiesumu;</w:t>
      </w:r>
    </w:p>
    <w:p w:rsidR="00F24270" w:rsidRPr="00B22D99" w:rsidP="00E666FE" w14:paraId="5C8D0C47"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pieaicināt Komisijas darbā ekspertus ar padomdevēja tiesībām;</w:t>
      </w:r>
    </w:p>
    <w:p w:rsidR="00F24270" w:rsidRPr="00B22D99" w:rsidP="00E666FE" w14:paraId="2A1CD896"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pieprasīt no pretendenta informāciju par piedāvātās līguma kopējās summas (t.sk. pozīciju) veidošanās mehānismu;</w:t>
      </w:r>
    </w:p>
    <w:p w:rsidR="00F24270" w:rsidRPr="00B22D99" w:rsidP="00E666FE" w14:paraId="2FADAF56"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attiecīgajā Iepirkuma daļā pieņemt vai noraidīt jebkuru pieteikumu, piedāvājumu, pārtraukt Iepirkuma norisi un noraidīt visus piedāvājumus jebkurā laikā pirms Iepirkuma līguma slēgšanas, ja tam ir objektīvs pamatojums un tas nav pretrunā ar Latvijas Republikas normatīvajiem aktiem, neatlīdzinot nekādus kandidātu vai pretendentu izdevumus, kas saistīti ar piedāvājumu sagatavošanu un piedalīšanos Iepirkumā;</w:t>
      </w:r>
    </w:p>
    <w:p w:rsidR="00F24270" w:rsidRPr="00B22D99" w:rsidP="00E666FE" w14:paraId="352C3C9A"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veikt citas darbības saskaņā ar normatīvajiem aktiem un Nolikumu.</w:t>
      </w:r>
    </w:p>
    <w:p w:rsidR="00F24270" w:rsidRPr="00B22D99" w:rsidP="00E666FE" w14:paraId="7D1DA8EC" w14:textId="77777777">
      <w:pPr>
        <w:numPr>
          <w:ilvl w:val="1"/>
          <w:numId w:val="2"/>
        </w:numPr>
        <w:overflowPunct w:val="0"/>
        <w:autoSpaceDE w:val="0"/>
        <w:autoSpaceDN w:val="0"/>
        <w:adjustRightInd w:val="0"/>
        <w:spacing w:before="120" w:after="120"/>
        <w:ind w:left="709" w:hanging="709"/>
        <w:jc w:val="both"/>
        <w:textAlignment w:val="baseline"/>
        <w:rPr>
          <w:rFonts w:asciiTheme="majorBidi" w:hAnsiTheme="majorBidi" w:cstheme="majorBidi"/>
          <w:color w:val="000000" w:themeColor="text1"/>
          <w:sz w:val="22"/>
          <w:szCs w:val="22"/>
          <w:lang w:val="lv-LV"/>
        </w:rPr>
      </w:pPr>
      <w:r w:rsidRPr="00B22D99">
        <w:rPr>
          <w:rFonts w:asciiTheme="majorBidi" w:hAnsiTheme="majorBidi" w:cstheme="majorBidi"/>
          <w:color w:val="000000" w:themeColor="text1"/>
          <w:sz w:val="22"/>
          <w:szCs w:val="22"/>
          <w:lang w:val="lv-LV"/>
        </w:rPr>
        <w:t>Komisijas pienākumi:</w:t>
      </w:r>
    </w:p>
    <w:p w:rsidR="00F24270" w:rsidRPr="00B22D99" w:rsidP="00E666FE" w14:paraId="75E662C9"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izskatīt kandidātu pieteikumus vai pretendentu piedāvājumus, kas iesniegti Nolikumā noteiktajā piedāvājumu iesniegšanas termiņā;</w:t>
      </w:r>
    </w:p>
    <w:p w:rsidR="00F24270" w:rsidRPr="00B22D99" w:rsidP="00E666FE" w14:paraId="2268BF5E"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pieņemt lēmumu par Iepirkuma norisi un rezultātiem.</w:t>
      </w:r>
    </w:p>
    <w:p w:rsidR="00F24270" w:rsidRPr="00B22D99" w:rsidP="00D55301" w14:paraId="278246DA" w14:textId="77777777">
      <w:pPr>
        <w:numPr>
          <w:ilvl w:val="0"/>
          <w:numId w:val="2"/>
        </w:numPr>
        <w:tabs>
          <w:tab w:val="num" w:pos="567"/>
        </w:tabs>
        <w:overflowPunct w:val="0"/>
        <w:autoSpaceDE w:val="0"/>
        <w:autoSpaceDN w:val="0"/>
        <w:adjustRightInd w:val="0"/>
        <w:spacing w:before="120" w:after="120"/>
        <w:ind w:left="357" w:hanging="357"/>
        <w:contextualSpacing/>
        <w:jc w:val="both"/>
        <w:textAlignment w:val="baseline"/>
        <w:rPr>
          <w:rFonts w:asciiTheme="majorBidi" w:hAnsiTheme="majorBidi" w:cstheme="majorBidi"/>
          <w:b/>
          <w:bCs/>
          <w:caps/>
          <w:color w:val="000000" w:themeColor="text1"/>
          <w:sz w:val="22"/>
          <w:szCs w:val="22"/>
          <w:lang w:val="lv-LV"/>
        </w:rPr>
      </w:pPr>
      <w:r w:rsidRPr="00B22D99">
        <w:rPr>
          <w:rFonts w:asciiTheme="majorBidi" w:hAnsiTheme="majorBidi" w:cstheme="majorBidi"/>
          <w:b/>
          <w:bCs/>
          <w:caps/>
          <w:color w:val="000000" w:themeColor="text1"/>
          <w:sz w:val="22"/>
          <w:szCs w:val="22"/>
          <w:lang w:val="lv-LV"/>
        </w:rPr>
        <w:t>KandidātA un PRETENDENTA tiesības un pienākumi</w:t>
      </w:r>
    </w:p>
    <w:p w:rsidR="00F24270" w:rsidRPr="00B22D99" w:rsidP="00E666FE" w14:paraId="4BE4DA88" w14:textId="77777777">
      <w:pPr>
        <w:numPr>
          <w:ilvl w:val="1"/>
          <w:numId w:val="2"/>
        </w:numPr>
        <w:overflowPunct w:val="0"/>
        <w:autoSpaceDE w:val="0"/>
        <w:autoSpaceDN w:val="0"/>
        <w:adjustRightInd w:val="0"/>
        <w:spacing w:before="120" w:after="120"/>
        <w:ind w:left="709" w:hanging="709"/>
        <w:jc w:val="both"/>
        <w:textAlignment w:val="baseline"/>
        <w:rPr>
          <w:rFonts w:asciiTheme="majorBidi" w:hAnsiTheme="majorBidi" w:cstheme="majorBidi"/>
          <w:color w:val="000000" w:themeColor="text1"/>
          <w:sz w:val="22"/>
          <w:szCs w:val="22"/>
          <w:lang w:val="lv-LV"/>
        </w:rPr>
      </w:pPr>
      <w:r w:rsidRPr="00B22D99">
        <w:rPr>
          <w:rFonts w:asciiTheme="majorBidi" w:hAnsiTheme="majorBidi" w:cstheme="majorBidi"/>
          <w:color w:val="000000" w:themeColor="text1"/>
          <w:sz w:val="22"/>
          <w:szCs w:val="22"/>
          <w:lang w:val="lv-LV"/>
        </w:rPr>
        <w:t>Kandidāta un pretendenta tiesības:</w:t>
      </w:r>
    </w:p>
    <w:p w:rsidR="00F24270" w:rsidRPr="00B22D99" w:rsidP="00E666FE" w14:paraId="25A07C3C"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laikus pieprasīt Komisijai papildu informāciju par Nolikumu, iesniedzot rakstisku pieprasījumu;</w:t>
      </w:r>
    </w:p>
    <w:p w:rsidR="00F24270" w:rsidRPr="00B22D99" w:rsidP="00E666FE" w14:paraId="18CAC1B2"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 xml:space="preserve">pārsūdzēt Komisijas pieņemto lēmumu </w:t>
      </w:r>
      <w:r w:rsidRPr="00B22D99">
        <w:rPr>
          <w:rFonts w:asciiTheme="majorBidi" w:hAnsiTheme="majorBidi" w:cstheme="majorBidi"/>
          <w:bCs/>
          <w:color w:val="000000" w:themeColor="text1"/>
          <w:sz w:val="22"/>
        </w:rPr>
        <w:t xml:space="preserve">SPSIL </w:t>
      </w:r>
      <w:r w:rsidRPr="00B22D99">
        <w:rPr>
          <w:rFonts w:asciiTheme="majorBidi" w:hAnsiTheme="majorBidi" w:cstheme="majorBidi"/>
          <w:color w:val="000000" w:themeColor="text1"/>
          <w:sz w:val="22"/>
        </w:rPr>
        <w:t>noteiktajā kārtībā.</w:t>
      </w:r>
    </w:p>
    <w:p w:rsidR="00F24270" w:rsidRPr="00B22D99" w:rsidP="00E666FE" w14:paraId="35759079" w14:textId="77777777">
      <w:pPr>
        <w:numPr>
          <w:ilvl w:val="1"/>
          <w:numId w:val="2"/>
        </w:numPr>
        <w:overflowPunct w:val="0"/>
        <w:autoSpaceDE w:val="0"/>
        <w:autoSpaceDN w:val="0"/>
        <w:adjustRightInd w:val="0"/>
        <w:spacing w:before="120" w:after="120"/>
        <w:ind w:left="709" w:hanging="709"/>
        <w:jc w:val="both"/>
        <w:textAlignment w:val="baseline"/>
        <w:rPr>
          <w:rFonts w:asciiTheme="majorBidi" w:hAnsiTheme="majorBidi" w:cstheme="majorBidi"/>
          <w:color w:val="000000" w:themeColor="text1"/>
          <w:sz w:val="22"/>
          <w:szCs w:val="22"/>
          <w:lang w:val="lv-LV"/>
        </w:rPr>
      </w:pPr>
      <w:r w:rsidRPr="00B22D99">
        <w:rPr>
          <w:rFonts w:asciiTheme="majorBidi" w:hAnsiTheme="majorBidi" w:cstheme="majorBidi"/>
          <w:color w:val="000000" w:themeColor="text1"/>
          <w:sz w:val="22"/>
          <w:szCs w:val="22"/>
          <w:lang w:val="lv-LV"/>
        </w:rPr>
        <w:t>Kandidāta un pretendenta pienākumi:</w:t>
      </w:r>
    </w:p>
    <w:p w:rsidR="00F24270" w:rsidRPr="00B22D99" w:rsidP="00D55301" w14:paraId="7A343E61" w14:textId="77777777">
      <w:pPr>
        <w:pStyle w:val="BodyText"/>
        <w:widowControl/>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rakstveidā</w:t>
      </w:r>
      <w:r w:rsidRPr="00B22D99">
        <w:rPr>
          <w:rFonts w:asciiTheme="majorBidi" w:hAnsiTheme="majorBidi" w:cstheme="majorBidi"/>
          <w:color w:val="000000" w:themeColor="text1"/>
          <w:sz w:val="22"/>
        </w:rPr>
        <w:t>, uz Komisijas uzdotajiem jautājumiem un Komisijas norādītajā termiņā, sniegt atbildes un paskaidrojumus par pieteikumu vai piedāvājumu;</w:t>
      </w:r>
    </w:p>
    <w:p w:rsidR="00F24270" w:rsidRPr="00B22D99" w:rsidP="00E666FE" w14:paraId="414A19EE" w14:textId="77777777">
      <w:pPr>
        <w:pStyle w:val="BodyText"/>
        <w:numPr>
          <w:ilvl w:val="2"/>
          <w:numId w:val="2"/>
        </w:numPr>
        <w:overflowPunct w:val="0"/>
        <w:ind w:left="1559" w:hanging="992"/>
        <w:textAlignment w:val="baseline"/>
        <w:rPr>
          <w:rFonts w:asciiTheme="majorBidi" w:hAnsiTheme="majorBidi" w:cstheme="majorBidi"/>
          <w:color w:val="000000" w:themeColor="text1"/>
          <w:sz w:val="22"/>
        </w:rPr>
      </w:pPr>
      <w:r w:rsidRPr="00B22D99">
        <w:rPr>
          <w:rFonts w:asciiTheme="majorBidi" w:hAnsiTheme="majorBidi" w:cstheme="majorBidi"/>
          <w:color w:val="000000" w:themeColor="text1"/>
          <w:sz w:val="22"/>
        </w:rPr>
        <w:t xml:space="preserve">ievērot visus Nolikumā minētos noteikumus kā pamatu Iepirkuma līguma izpildei. </w:t>
      </w:r>
    </w:p>
    <w:p w:rsidR="00A82540" w:rsidRPr="00B22D99" w:rsidP="00067872" w14:paraId="52D1A1B1" w14:textId="77777777">
      <w:pPr>
        <w:keepNext/>
        <w:keepLines/>
        <w:numPr>
          <w:ilvl w:val="0"/>
          <w:numId w:val="2"/>
        </w:numPr>
        <w:tabs>
          <w:tab w:val="num" w:pos="567"/>
        </w:tabs>
        <w:overflowPunct w:val="0"/>
        <w:autoSpaceDE w:val="0"/>
        <w:autoSpaceDN w:val="0"/>
        <w:adjustRightInd w:val="0"/>
        <w:spacing w:before="120" w:after="120"/>
        <w:ind w:left="357" w:hanging="357"/>
        <w:jc w:val="both"/>
        <w:textAlignment w:val="baseline"/>
        <w:rPr>
          <w:b/>
          <w:bCs/>
          <w:caps/>
          <w:color w:val="000000" w:themeColor="text1"/>
          <w:sz w:val="22"/>
          <w:szCs w:val="22"/>
          <w:lang w:val="lv-LV"/>
        </w:rPr>
      </w:pPr>
      <w:r w:rsidRPr="00B22D99">
        <w:rPr>
          <w:b/>
          <w:bCs/>
          <w:caps/>
          <w:color w:val="000000" w:themeColor="text1"/>
          <w:sz w:val="22"/>
          <w:szCs w:val="22"/>
          <w:lang w:val="lv-LV"/>
        </w:rPr>
        <w:t>Nolikuma pielikumi</w:t>
      </w:r>
    </w:p>
    <w:p w:rsidR="00A82540" w:rsidRPr="00B22D99" w:rsidP="00A82540" w14:paraId="4F34E229" w14:textId="77777777">
      <w:pPr>
        <w:spacing w:before="120" w:after="120"/>
        <w:ind w:right="-81"/>
        <w:jc w:val="both"/>
        <w:rPr>
          <w:color w:val="000000" w:themeColor="text1"/>
          <w:sz w:val="22"/>
          <w:szCs w:val="22"/>
          <w:lang w:val="lv-LV"/>
        </w:rPr>
      </w:pPr>
      <w:r w:rsidRPr="00B22D99">
        <w:rPr>
          <w:color w:val="000000" w:themeColor="text1"/>
          <w:sz w:val="22"/>
          <w:szCs w:val="22"/>
          <w:lang w:val="lv-LV"/>
        </w:rPr>
        <w:t>Nolikuma neatņemamas sastāvdaļas ir šādi pielikumi:</w:t>
      </w:r>
    </w:p>
    <w:p w:rsidR="0008768C" w:rsidRPr="00B22D99" w:rsidP="000006E6" w14:paraId="3AD51716" w14:textId="77777777">
      <w:pPr>
        <w:numPr>
          <w:ilvl w:val="0"/>
          <w:numId w:val="16"/>
        </w:numPr>
        <w:ind w:right="-81"/>
        <w:jc w:val="both"/>
        <w:rPr>
          <w:rFonts w:asciiTheme="majorBidi" w:hAnsiTheme="majorBidi" w:cstheme="majorBidi"/>
          <w:color w:val="000000" w:themeColor="text1"/>
          <w:sz w:val="22"/>
          <w:szCs w:val="22"/>
          <w:lang w:val="lv-LV"/>
        </w:rPr>
      </w:pPr>
      <w:r w:rsidRPr="00B22D99">
        <w:rPr>
          <w:rFonts w:asciiTheme="majorBidi" w:hAnsiTheme="majorBidi" w:cstheme="majorBidi"/>
          <w:color w:val="000000" w:themeColor="text1"/>
          <w:sz w:val="22"/>
          <w:szCs w:val="22"/>
          <w:lang w:val="lv-LV"/>
        </w:rPr>
        <w:t>pielikums "Pieteikums";</w:t>
      </w:r>
    </w:p>
    <w:p w:rsidR="0008768C" w:rsidRPr="00696706" w:rsidP="000006E6" w14:paraId="1BE378D1" w14:textId="390EA0A8">
      <w:pPr>
        <w:numPr>
          <w:ilvl w:val="0"/>
          <w:numId w:val="16"/>
        </w:numPr>
        <w:ind w:right="-81"/>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w:t>
      </w:r>
      <w:r w:rsidRPr="001061AB" w:rsidR="001061AB">
        <w:rPr>
          <w:rFonts w:asciiTheme="majorBidi" w:hAnsiTheme="majorBidi" w:cstheme="majorBidi"/>
          <w:color w:val="000000" w:themeColor="text1"/>
          <w:sz w:val="22"/>
          <w:szCs w:val="22"/>
          <w:lang w:val="lv-LV"/>
        </w:rPr>
        <w:t>Kvalifikācija</w:t>
      </w:r>
      <w:r w:rsidRPr="001061AB">
        <w:rPr>
          <w:rFonts w:asciiTheme="majorBidi" w:hAnsiTheme="majorBidi" w:cstheme="majorBidi"/>
          <w:color w:val="000000" w:themeColor="text1"/>
          <w:sz w:val="22"/>
          <w:szCs w:val="22"/>
          <w:lang w:val="lv-LV"/>
        </w:rPr>
        <w:t>";</w:t>
      </w:r>
    </w:p>
    <w:p w:rsidR="007C2BA8" w:rsidP="000006E6" w14:paraId="620EB2CF" w14:textId="2C818846">
      <w:pPr>
        <w:numPr>
          <w:ilvl w:val="0"/>
          <w:numId w:val="16"/>
        </w:numPr>
        <w:ind w:right="-81"/>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w:t>
      </w:r>
      <w:r w:rsidRPr="00B22D99">
        <w:rPr>
          <w:rFonts w:asciiTheme="majorBidi" w:hAnsiTheme="majorBidi" w:cstheme="majorBidi"/>
          <w:color w:val="000000" w:themeColor="text1"/>
          <w:sz w:val="22"/>
          <w:szCs w:val="22"/>
          <w:lang w:val="lv-LV"/>
        </w:rPr>
        <w:t>Apakšuzņēmēj</w:t>
      </w:r>
      <w:r w:rsidR="00013A12">
        <w:rPr>
          <w:rFonts w:asciiTheme="majorBidi" w:hAnsiTheme="majorBidi" w:cstheme="majorBidi"/>
          <w:color w:val="000000" w:themeColor="text1"/>
          <w:sz w:val="22"/>
          <w:szCs w:val="22"/>
          <w:lang w:val="lv-LV"/>
        </w:rPr>
        <w:t>i</w:t>
      </w:r>
      <w:r w:rsidRPr="00B22D99">
        <w:rPr>
          <w:rFonts w:asciiTheme="majorBidi" w:hAnsiTheme="majorBidi" w:cstheme="majorBidi"/>
          <w:color w:val="000000" w:themeColor="text1"/>
          <w:sz w:val="22"/>
          <w:szCs w:val="22"/>
          <w:lang w:val="lv-LV"/>
        </w:rPr>
        <w:t>";</w:t>
      </w:r>
    </w:p>
    <w:p w:rsidR="0008768C" w:rsidP="000006E6" w14:paraId="68EEA210" w14:textId="77777777">
      <w:pPr>
        <w:numPr>
          <w:ilvl w:val="0"/>
          <w:numId w:val="16"/>
        </w:numPr>
        <w:ind w:right="-81"/>
        <w:jc w:val="both"/>
        <w:rPr>
          <w:rFonts w:asciiTheme="majorBidi" w:hAnsiTheme="majorBidi" w:cstheme="majorBidi"/>
          <w:color w:val="000000" w:themeColor="text1"/>
          <w:sz w:val="22"/>
          <w:szCs w:val="22"/>
          <w:lang w:val="lv-LV"/>
        </w:rPr>
      </w:pPr>
      <w:r w:rsidRPr="007C2BA8">
        <w:rPr>
          <w:rFonts w:asciiTheme="majorBidi" w:hAnsiTheme="majorBidi" w:cstheme="majorBidi"/>
          <w:color w:val="000000" w:themeColor="text1"/>
          <w:sz w:val="22"/>
          <w:szCs w:val="22"/>
          <w:lang w:val="lv-LV"/>
        </w:rPr>
        <w:t>pielikums "Apakšuzņēmēja apliecinājums";</w:t>
      </w:r>
    </w:p>
    <w:p w:rsidR="001061AB" w:rsidP="000006E6" w14:paraId="14DA320F" w14:textId="6D61AAB3">
      <w:pPr>
        <w:numPr>
          <w:ilvl w:val="0"/>
          <w:numId w:val="16"/>
        </w:numPr>
        <w:ind w:right="-81"/>
        <w:jc w:val="both"/>
        <w:rPr>
          <w:rFonts w:asciiTheme="majorBidi" w:hAnsiTheme="majorBidi" w:cstheme="majorBidi"/>
          <w:color w:val="000000" w:themeColor="text1"/>
          <w:sz w:val="22"/>
          <w:szCs w:val="22"/>
          <w:lang w:val="lv-LV"/>
        </w:rPr>
      </w:pPr>
      <w:r>
        <w:rPr>
          <w:rFonts w:asciiTheme="majorBidi" w:hAnsiTheme="majorBidi" w:cstheme="majorBidi"/>
          <w:color w:val="000000" w:themeColor="text1"/>
          <w:sz w:val="22"/>
          <w:szCs w:val="22"/>
          <w:lang w:val="lv-LV"/>
        </w:rPr>
        <w:t>pielikums "Piedāvājums";</w:t>
      </w:r>
    </w:p>
    <w:p w:rsidR="001061AB" w:rsidRPr="001061AB" w:rsidP="000006E6" w14:paraId="344F0756" w14:textId="54DCCCAD">
      <w:pPr>
        <w:numPr>
          <w:ilvl w:val="0"/>
          <w:numId w:val="16"/>
        </w:numPr>
        <w:ind w:right="-81"/>
        <w:jc w:val="both"/>
        <w:rPr>
          <w:rFonts w:asciiTheme="majorBidi" w:hAnsiTheme="majorBidi" w:cstheme="majorBidi"/>
          <w:color w:val="000000" w:themeColor="text1"/>
          <w:sz w:val="22"/>
          <w:szCs w:val="22"/>
          <w:lang w:val="lv-LV"/>
        </w:rPr>
      </w:pPr>
      <w:r w:rsidRPr="000F02EA">
        <w:rPr>
          <w:rFonts w:asciiTheme="majorBidi" w:hAnsiTheme="majorBidi" w:cstheme="majorBidi"/>
          <w:color w:val="000000" w:themeColor="text1"/>
          <w:sz w:val="22"/>
          <w:szCs w:val="22"/>
          <w:lang w:val="lv-LV"/>
        </w:rPr>
        <w:t>pielikums "Piedāvājuma nodrošinājums"</w:t>
      </w:r>
      <w:r>
        <w:rPr>
          <w:rFonts w:asciiTheme="majorBidi" w:hAnsiTheme="majorBidi" w:cstheme="majorBidi"/>
          <w:color w:val="000000" w:themeColor="text1"/>
          <w:sz w:val="22"/>
          <w:szCs w:val="22"/>
          <w:lang w:val="lv-LV"/>
        </w:rPr>
        <w:t>;</w:t>
      </w:r>
    </w:p>
    <w:p w:rsidR="00E74A2F" w:rsidP="000006E6" w14:paraId="25CC3693" w14:textId="35A4FE7C">
      <w:pPr>
        <w:numPr>
          <w:ilvl w:val="0"/>
          <w:numId w:val="16"/>
        </w:numPr>
        <w:ind w:right="-81"/>
        <w:jc w:val="both"/>
        <w:rPr>
          <w:rFonts w:asciiTheme="majorBidi" w:hAnsiTheme="majorBidi" w:cstheme="majorBidi"/>
          <w:color w:val="000000" w:themeColor="text1"/>
          <w:sz w:val="22"/>
          <w:szCs w:val="22"/>
          <w:lang w:val="lv-LV"/>
        </w:rPr>
      </w:pPr>
      <w:bookmarkStart w:id="11" w:name="_Hlk207708947"/>
      <w:r w:rsidRPr="00AA29DD">
        <w:rPr>
          <w:rFonts w:asciiTheme="majorBidi" w:hAnsiTheme="majorBidi" w:cstheme="majorBidi"/>
          <w:color w:val="000000" w:themeColor="text1"/>
          <w:sz w:val="22"/>
          <w:szCs w:val="22"/>
          <w:lang w:val="lv-LV"/>
        </w:rPr>
        <w:t>pielikums "</w:t>
      </w:r>
      <w:r w:rsidRPr="00AA29DD" w:rsidR="00A54FC2">
        <w:rPr>
          <w:rFonts w:asciiTheme="majorBidi" w:hAnsiTheme="majorBidi" w:cstheme="majorBidi"/>
          <w:color w:val="000000" w:themeColor="text1"/>
          <w:sz w:val="22"/>
          <w:szCs w:val="22"/>
          <w:lang w:val="lv-LV"/>
        </w:rPr>
        <w:t>Tehniskais uzdevums</w:t>
      </w:r>
      <w:r w:rsidRPr="00AA29DD">
        <w:rPr>
          <w:rFonts w:asciiTheme="majorBidi" w:hAnsiTheme="majorBidi" w:cstheme="majorBidi"/>
          <w:color w:val="000000" w:themeColor="text1"/>
          <w:sz w:val="22"/>
          <w:szCs w:val="22"/>
          <w:lang w:val="lv-LV"/>
        </w:rPr>
        <w:t>"</w:t>
      </w:r>
      <w:bookmarkEnd w:id="11"/>
      <w:r w:rsidR="001061AB">
        <w:rPr>
          <w:rFonts w:asciiTheme="majorBidi" w:hAnsiTheme="majorBidi" w:cstheme="majorBidi"/>
          <w:color w:val="000000" w:themeColor="text1"/>
          <w:sz w:val="22"/>
          <w:szCs w:val="22"/>
          <w:lang w:val="lv-LV"/>
        </w:rPr>
        <w:t>:</w:t>
      </w:r>
    </w:p>
    <w:p w:rsidR="001061AB" w:rsidRPr="001061AB" w:rsidP="000006E6" w14:paraId="00B92B9C" w14:textId="6DFB3AEC">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"Projektēšanas uzdevums"</w:t>
      </w:r>
      <w:r>
        <w:rPr>
          <w:rFonts w:asciiTheme="majorBidi" w:hAnsiTheme="majorBidi" w:cstheme="majorBidi"/>
          <w:color w:val="000000" w:themeColor="text1"/>
          <w:sz w:val="22"/>
          <w:szCs w:val="22"/>
          <w:lang w:val="lv-LV"/>
        </w:rPr>
        <w:t>;</w:t>
      </w:r>
    </w:p>
    <w:p w:rsidR="001061AB" w:rsidRPr="001061AB" w:rsidP="000006E6" w14:paraId="5ACAB8FE" w14:textId="67767379">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"Trases plāns" (DXF, DWG un PDF formātā);</w:t>
      </w:r>
    </w:p>
    <w:p w:rsidR="001061AB" w:rsidRPr="001061AB" w:rsidP="000006E6" w14:paraId="2E27C064" w14:textId="3F30CF26">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"Vadu horizontālās nobīdes"</w:t>
      </w:r>
      <w:r>
        <w:rPr>
          <w:rFonts w:asciiTheme="majorBidi" w:hAnsiTheme="majorBidi" w:cstheme="majorBidi"/>
          <w:color w:val="000000" w:themeColor="text1"/>
          <w:sz w:val="22"/>
          <w:szCs w:val="22"/>
          <w:lang w:val="lv-LV"/>
        </w:rPr>
        <w:t>;</w:t>
      </w:r>
    </w:p>
    <w:p w:rsidR="001061AB" w:rsidRPr="001061AB" w:rsidP="000006E6" w14:paraId="460C92A5" w14:textId="4E87B37B">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"Balstu un pamatu slodžu aprēķina nosacījumi"</w:t>
      </w:r>
      <w:r>
        <w:rPr>
          <w:rFonts w:asciiTheme="majorBidi" w:hAnsiTheme="majorBidi" w:cstheme="majorBidi"/>
          <w:color w:val="000000" w:themeColor="text1"/>
          <w:sz w:val="22"/>
          <w:szCs w:val="22"/>
          <w:lang w:val="lv-LV"/>
        </w:rPr>
        <w:t>;</w:t>
      </w:r>
    </w:p>
    <w:p w:rsidR="001061AB" w:rsidRPr="001061AB" w:rsidP="000006E6" w14:paraId="6B62A75E" w14:textId="46FD44E2">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 xml:space="preserve">pielikums "110 </w:t>
      </w:r>
      <w:r w:rsidRPr="001061AB">
        <w:rPr>
          <w:rFonts w:asciiTheme="majorBidi" w:hAnsiTheme="majorBidi" w:cstheme="majorBidi"/>
          <w:color w:val="000000" w:themeColor="text1"/>
          <w:sz w:val="22"/>
          <w:szCs w:val="22"/>
          <w:lang w:val="lv-LV"/>
        </w:rPr>
        <w:t>kV</w:t>
      </w:r>
      <w:r w:rsidRPr="001061AB">
        <w:rPr>
          <w:rFonts w:asciiTheme="majorBidi" w:hAnsiTheme="majorBidi" w:cstheme="majorBidi"/>
          <w:color w:val="000000" w:themeColor="text1"/>
          <w:sz w:val="22"/>
          <w:szCs w:val="22"/>
          <w:lang w:val="lv-LV"/>
        </w:rPr>
        <w:t xml:space="preserve"> izolatora tehniskā specifikācija"</w:t>
      </w:r>
      <w:r>
        <w:rPr>
          <w:rFonts w:asciiTheme="majorBidi" w:hAnsiTheme="majorBidi" w:cstheme="majorBidi"/>
          <w:color w:val="000000" w:themeColor="text1"/>
          <w:sz w:val="22"/>
          <w:szCs w:val="22"/>
          <w:lang w:val="lv-LV"/>
        </w:rPr>
        <w:t>;</w:t>
      </w:r>
    </w:p>
    <w:p w:rsidR="001061AB" w:rsidRPr="001061AB" w:rsidP="000006E6" w14:paraId="42BBC2C6" w14:textId="7D486BB6">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"Vadu tehniskā specifikācija"</w:t>
      </w:r>
      <w:r>
        <w:rPr>
          <w:rFonts w:asciiTheme="majorBidi" w:hAnsiTheme="majorBidi" w:cstheme="majorBidi"/>
          <w:color w:val="000000" w:themeColor="text1"/>
          <w:sz w:val="22"/>
          <w:szCs w:val="22"/>
          <w:lang w:val="lv-LV"/>
        </w:rPr>
        <w:t>;</w:t>
      </w:r>
    </w:p>
    <w:p w:rsidR="001061AB" w:rsidRPr="001061AB" w:rsidP="000006E6" w14:paraId="382C0910" w14:textId="5E592E9C">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"MF logo un atsauce uz projektu"</w:t>
      </w:r>
      <w:r>
        <w:rPr>
          <w:rFonts w:asciiTheme="majorBidi" w:hAnsiTheme="majorBidi" w:cstheme="majorBidi"/>
          <w:color w:val="000000" w:themeColor="text1"/>
          <w:sz w:val="22"/>
          <w:szCs w:val="22"/>
          <w:lang w:val="lv-LV"/>
        </w:rPr>
        <w:t>;</w:t>
      </w:r>
    </w:p>
    <w:p w:rsidR="001061AB" w:rsidRPr="001061AB" w:rsidP="000006E6" w14:paraId="0C646A35" w14:textId="1E5DFC80">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w:t>
      </w:r>
      <w:r w:rsidRPr="001061AB">
        <w:rPr>
          <w:rFonts w:asciiTheme="majorBidi" w:hAnsiTheme="majorBidi" w:cstheme="majorBidi"/>
          <w:color w:val="000000" w:themeColor="text1"/>
          <w:sz w:val="22"/>
          <w:szCs w:val="22"/>
          <w:lang w:val="lv-LV"/>
        </w:rPr>
        <w:t>Izpilddokumentācijas</w:t>
      </w:r>
      <w:r w:rsidRPr="001061AB">
        <w:rPr>
          <w:rFonts w:asciiTheme="majorBidi" w:hAnsiTheme="majorBidi" w:cstheme="majorBidi"/>
          <w:color w:val="000000" w:themeColor="text1"/>
          <w:sz w:val="22"/>
          <w:szCs w:val="22"/>
          <w:lang w:val="lv-LV"/>
        </w:rPr>
        <w:t xml:space="preserve"> saturs"</w:t>
      </w:r>
      <w:r>
        <w:rPr>
          <w:rFonts w:asciiTheme="majorBidi" w:hAnsiTheme="majorBidi" w:cstheme="majorBidi"/>
          <w:color w:val="000000" w:themeColor="text1"/>
          <w:sz w:val="22"/>
          <w:szCs w:val="22"/>
          <w:lang w:val="lv-LV"/>
        </w:rPr>
        <w:t>;</w:t>
      </w:r>
    </w:p>
    <w:p w:rsidR="001061AB" w:rsidRPr="001061AB" w:rsidP="000006E6" w14:paraId="034B19FF" w14:textId="16AC8E93">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"Satiksmes ministrijas tehniskie noteikumi"</w:t>
      </w:r>
      <w:r>
        <w:rPr>
          <w:rFonts w:asciiTheme="majorBidi" w:hAnsiTheme="majorBidi" w:cstheme="majorBidi"/>
          <w:color w:val="000000" w:themeColor="text1"/>
          <w:sz w:val="22"/>
          <w:szCs w:val="22"/>
          <w:lang w:val="lv-LV"/>
        </w:rPr>
        <w:t>;</w:t>
      </w:r>
    </w:p>
    <w:p w:rsidR="001061AB" w:rsidRPr="001061AB" w:rsidP="000006E6" w14:paraId="7330FB97" w14:textId="74E6493C">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"Dabas aizsardzības pārvaldes prasības"</w:t>
      </w:r>
      <w:r>
        <w:rPr>
          <w:rFonts w:asciiTheme="majorBidi" w:hAnsiTheme="majorBidi" w:cstheme="majorBidi"/>
          <w:color w:val="000000" w:themeColor="text1"/>
          <w:sz w:val="22"/>
          <w:szCs w:val="22"/>
          <w:lang w:val="lv-LV"/>
        </w:rPr>
        <w:t>;</w:t>
      </w:r>
    </w:p>
    <w:p w:rsidR="001061AB" w:rsidRPr="001061AB" w:rsidP="000006E6" w14:paraId="3930B34A" w14:textId="4194669A">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"Apzīmējumu uznešanas principi un nostādnes"</w:t>
      </w:r>
      <w:r>
        <w:rPr>
          <w:rFonts w:asciiTheme="majorBidi" w:hAnsiTheme="majorBidi" w:cstheme="majorBidi"/>
          <w:color w:val="000000" w:themeColor="text1"/>
          <w:sz w:val="22"/>
          <w:szCs w:val="22"/>
          <w:lang w:val="lv-LV"/>
        </w:rPr>
        <w:t>;</w:t>
      </w:r>
    </w:p>
    <w:p w:rsidR="001061AB" w:rsidRPr="001061AB" w:rsidP="000006E6" w14:paraId="1101EE80" w14:textId="7530F9AF">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sidRPr="001061AB">
        <w:rPr>
          <w:rFonts w:asciiTheme="majorBidi" w:hAnsiTheme="majorBidi" w:cstheme="majorBidi"/>
          <w:color w:val="000000" w:themeColor="text1"/>
          <w:sz w:val="22"/>
          <w:szCs w:val="22"/>
          <w:lang w:val="lv-LV"/>
        </w:rPr>
        <w:t>pielikums "OPGW tehniskās specifikācijas"</w:t>
      </w:r>
      <w:r>
        <w:rPr>
          <w:rFonts w:asciiTheme="majorBidi" w:hAnsiTheme="majorBidi" w:cstheme="majorBidi"/>
          <w:color w:val="000000" w:themeColor="text1"/>
          <w:sz w:val="22"/>
          <w:szCs w:val="22"/>
          <w:lang w:val="lv-LV"/>
        </w:rPr>
        <w:t>;</w:t>
      </w:r>
    </w:p>
    <w:p w:rsidR="001442D1" w:rsidRPr="00AA29DD" w:rsidP="000006E6" w14:paraId="78EA2220" w14:textId="2F52D924">
      <w:pPr>
        <w:numPr>
          <w:ilvl w:val="0"/>
          <w:numId w:val="16"/>
        </w:numPr>
        <w:ind w:right="-81"/>
        <w:jc w:val="both"/>
        <w:rPr>
          <w:rFonts w:asciiTheme="majorBidi" w:hAnsiTheme="majorBidi" w:cstheme="majorBidi"/>
          <w:color w:val="000000" w:themeColor="text1"/>
          <w:sz w:val="22"/>
          <w:szCs w:val="22"/>
          <w:lang w:val="lv-LV"/>
        </w:rPr>
      </w:pPr>
      <w:r w:rsidRPr="00AA29DD">
        <w:rPr>
          <w:rFonts w:asciiTheme="majorBidi" w:hAnsiTheme="majorBidi" w:cstheme="majorBidi"/>
          <w:color w:val="000000" w:themeColor="text1"/>
          <w:sz w:val="22"/>
          <w:szCs w:val="22"/>
          <w:lang w:val="lv-LV"/>
        </w:rPr>
        <w:t>pielikums "</w:t>
      </w:r>
      <w:r w:rsidRPr="00AA29DD" w:rsidR="00A54FC2">
        <w:rPr>
          <w:rFonts w:asciiTheme="majorBidi" w:hAnsiTheme="majorBidi" w:cstheme="majorBidi"/>
          <w:color w:val="000000" w:themeColor="text1"/>
          <w:sz w:val="22"/>
          <w:szCs w:val="22"/>
          <w:lang w:val="lv-LV"/>
        </w:rPr>
        <w:t>Finanšu piedāvājums</w:t>
      </w:r>
      <w:r w:rsidRPr="00AA29DD">
        <w:rPr>
          <w:rFonts w:asciiTheme="majorBidi" w:hAnsiTheme="majorBidi" w:cstheme="majorBidi"/>
          <w:color w:val="000000" w:themeColor="text1"/>
          <w:sz w:val="22"/>
          <w:szCs w:val="22"/>
          <w:lang w:val="lv-LV"/>
        </w:rPr>
        <w:t>"</w:t>
      </w:r>
      <w:r w:rsidR="001061AB">
        <w:rPr>
          <w:rFonts w:asciiTheme="majorBidi" w:hAnsiTheme="majorBidi" w:cstheme="majorBidi"/>
          <w:color w:val="000000" w:themeColor="text1"/>
          <w:sz w:val="22"/>
          <w:szCs w:val="22"/>
          <w:lang w:val="lv-LV"/>
        </w:rPr>
        <w:t>;</w:t>
      </w:r>
    </w:p>
    <w:p w:rsidR="000F02EA" w:rsidP="000006E6" w14:paraId="492C2D78" w14:textId="224ED651">
      <w:pPr>
        <w:numPr>
          <w:ilvl w:val="0"/>
          <w:numId w:val="16"/>
        </w:numPr>
        <w:ind w:right="-81"/>
        <w:jc w:val="both"/>
        <w:rPr>
          <w:rFonts w:asciiTheme="majorBidi" w:hAnsiTheme="majorBidi" w:cstheme="majorBidi"/>
          <w:color w:val="000000" w:themeColor="text1"/>
          <w:sz w:val="22"/>
          <w:szCs w:val="22"/>
          <w:lang w:val="lv-LV"/>
        </w:rPr>
      </w:pPr>
      <w:r w:rsidRPr="00AA29DD">
        <w:rPr>
          <w:rFonts w:asciiTheme="majorBidi" w:hAnsiTheme="majorBidi" w:cstheme="majorBidi"/>
          <w:color w:val="000000" w:themeColor="text1"/>
          <w:sz w:val="22"/>
          <w:szCs w:val="22"/>
          <w:lang w:val="lv-LV"/>
        </w:rPr>
        <w:t>pielikums "</w:t>
      </w:r>
      <w:r w:rsidRPr="00AA29DD" w:rsidR="00A54FC2">
        <w:rPr>
          <w:rFonts w:asciiTheme="majorBidi" w:hAnsiTheme="majorBidi" w:cstheme="majorBidi"/>
          <w:color w:val="000000" w:themeColor="text1"/>
          <w:sz w:val="22"/>
          <w:szCs w:val="22"/>
          <w:lang w:val="lv-LV"/>
        </w:rPr>
        <w:t>Līguma projekts</w:t>
      </w:r>
      <w:r w:rsidRPr="00AA29DD">
        <w:rPr>
          <w:rFonts w:asciiTheme="majorBidi" w:hAnsiTheme="majorBidi" w:cstheme="majorBidi"/>
          <w:color w:val="000000" w:themeColor="text1"/>
          <w:sz w:val="22"/>
          <w:szCs w:val="22"/>
          <w:lang w:val="lv-LV"/>
        </w:rPr>
        <w:t>"</w:t>
      </w:r>
      <w:r w:rsidR="001061AB">
        <w:rPr>
          <w:rFonts w:asciiTheme="majorBidi" w:hAnsiTheme="majorBidi" w:cstheme="majorBidi"/>
          <w:color w:val="000000" w:themeColor="text1"/>
          <w:sz w:val="22"/>
          <w:szCs w:val="22"/>
          <w:lang w:val="lv-LV"/>
        </w:rPr>
        <w:t>;</w:t>
      </w:r>
    </w:p>
    <w:p w:rsidR="001061AB" w:rsidP="000006E6" w14:paraId="6BC41653" w14:textId="3243CC23">
      <w:pPr>
        <w:numPr>
          <w:ilvl w:val="1"/>
          <w:numId w:val="16"/>
        </w:numPr>
        <w:tabs>
          <w:tab w:val="left" w:pos="851"/>
        </w:tabs>
        <w:ind w:left="993" w:right="-81" w:hanging="709"/>
        <w:jc w:val="both"/>
        <w:rPr>
          <w:rFonts w:asciiTheme="majorBidi" w:hAnsiTheme="majorBidi" w:cstheme="majorBidi"/>
          <w:color w:val="000000" w:themeColor="text1"/>
          <w:sz w:val="22"/>
          <w:szCs w:val="22"/>
          <w:lang w:val="lv-LV"/>
        </w:rPr>
      </w:pPr>
      <w:r>
        <w:rPr>
          <w:rFonts w:asciiTheme="majorBidi" w:hAnsiTheme="majorBidi" w:cstheme="majorBidi"/>
          <w:color w:val="000000" w:themeColor="text1"/>
          <w:sz w:val="22"/>
          <w:szCs w:val="22"/>
          <w:lang w:val="lv-LV"/>
        </w:rPr>
        <w:t>pielikums "FIDIC Piedāvājuma pielikums".</w:t>
      </w:r>
    </w:p>
    <w:bookmarkEnd w:id="10"/>
    <w:p w:rsidR="00B83AE7" w:rsidRPr="00AE7C48" w:rsidP="00AE7C48" w14:paraId="77D4717C" w14:textId="77777777">
      <w:pPr>
        <w:spacing w:after="160" w:line="259" w:lineRule="auto"/>
        <w:rPr>
          <w:color w:val="000000" w:themeColor="text1"/>
          <w:sz w:val="22"/>
          <w:szCs w:val="22"/>
          <w:lang w:val="lv-LV"/>
          <w14:ligatures w14:val="standardContextual"/>
        </w:rPr>
      </w:pPr>
    </w:p>
    <w:sectPr w:rsidSect="00AB5747">
      <w:headerReference w:type="default" r:id="rId39"/>
      <w:footerReference w:type="default" r:id="rId40"/>
      <w:footerReference w:type="first" r:id="rId41"/>
      <w:pgSz w:w="11906" w:h="16838"/>
      <w:pgMar w:top="567"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8F50DE" w:rsidP="00A82540" w14:paraId="14690380" w14:textId="77777777">
      <w:r>
        <w:separator/>
      </w:r>
    </w:p>
  </w:footnote>
  <w:footnote w:type="continuationSeparator" w:id="1">
    <w:p w:rsidR="008F50DE" w:rsidP="00A82540" w14:paraId="7A6A50EA" w14:textId="77777777">
      <w:r>
        <w:continuationSeparator/>
      </w:r>
    </w:p>
  </w:footnote>
  <w:footnote w:id="2">
    <w:p w:rsidR="00A82540" w:rsidP="00A82540" w14:paraId="48A4938E" w14:textId="77777777">
      <w:pPr>
        <w:pStyle w:val="FootnoteText"/>
        <w:jc w:val="both"/>
      </w:pPr>
      <w:r>
        <w:rPr>
          <w:rStyle w:val="FootnoteReference"/>
        </w:rPr>
        <w:footnoteRef/>
      </w:r>
      <w:r>
        <w:t xml:space="preserve"> </w:t>
      </w:r>
      <w:r w:rsidRPr="00317855">
        <w:t xml:space="preserve">Informāciju par to, kā ieinteresētais piegādātājs var reģistrēties par Nolikuma saņēmēju sk. </w:t>
      </w:r>
      <w:hyperlink r:id="rId1" w:history="1">
        <w:r w:rsidRPr="0039194C">
          <w:rPr>
            <w:rStyle w:val="Hyperlink"/>
          </w:rPr>
          <w:t>https://www.eis.gov.lv/EIS/Publications/PublicationView.aspx?PublicationId=883</w:t>
        </w:r>
      </w:hyperlink>
      <w:r>
        <w:t xml:space="preserve">. Reģistrācijas veidlapas un plašāka informācija atrodama EIS tīmekļvietnē </w:t>
      </w:r>
      <w:hyperlink r:id="rId2" w:history="1">
        <w:r w:rsidRPr="00FC0B76">
          <w:rPr>
            <w:rStyle w:val="Hyperlink"/>
          </w:rPr>
          <w:t>https://www.eis.gov.lv/EIS/Publications/PublicationView.aspx?PublicationId=4&amp;systemCode=CORE</w:t>
        </w:r>
      </w:hyperlink>
      <w:r>
        <w:rPr>
          <w:rStyle w:val="Hyperlink"/>
        </w:rPr>
        <w:t>.</w:t>
      </w:r>
    </w:p>
    <w:p w:rsidR="00A82540" w:rsidP="00A82540" w14:paraId="6CBD8A4C" w14:textId="77777777">
      <w:pPr>
        <w:pStyle w:val="FootnoteText"/>
      </w:pPr>
    </w:p>
  </w:footnote>
  <w:footnote w:id="3">
    <w:p w:rsidR="00A82540" w:rsidP="00A82540" w14:paraId="68C3C2AB" w14:textId="77777777">
      <w:pPr>
        <w:pStyle w:val="FootnoteText"/>
      </w:pPr>
      <w:r>
        <w:rPr>
          <w:rStyle w:val="FootnoteReference"/>
        </w:rPr>
        <w:footnoteRef/>
      </w:r>
      <w:r>
        <w:t xml:space="preserve"> </w:t>
      </w:r>
      <w:hyperlink r:id="rId3" w:history="1">
        <w:r w:rsidRPr="00023447">
          <w:rPr>
            <w:rStyle w:val="Hyperlink"/>
          </w:rPr>
          <w:t>https://www.lursoft.lv/lv/sankciju-risinajumi</w:t>
        </w:r>
      </w:hyperlink>
    </w:p>
  </w:footnote>
  <w:footnote w:id="4">
    <w:p w:rsidR="00841178" w:rsidRPr="00157B7F" w:rsidP="00841178" w14:paraId="78734CE7" w14:textId="77777777">
      <w:pPr>
        <w:pStyle w:val="FootnoteText"/>
        <w:jc w:val="both"/>
      </w:pPr>
      <w:r w:rsidRPr="00157B7F">
        <w:rPr>
          <w:rStyle w:val="FootnoteReference"/>
        </w:rPr>
        <w:footnoteRef/>
      </w:r>
      <w:r w:rsidRPr="00157B7F">
        <w:t xml:space="preserve"> </w:t>
      </w:r>
      <w:r w:rsidRPr="00157B7F">
        <w:t xml:space="preserve">Komisija pirms lēmuma pieņemšanas par līguma slēgšanas tiesību piešķiršanu izraudzītajam pretendentam, saskaņā ar Latvijas Republikas normatīvajiem aktiem valsts drošības un </w:t>
      </w:r>
      <w:r w:rsidRPr="00157B7F">
        <w:t>kiberdrošības</w:t>
      </w:r>
      <w:r w:rsidRPr="00157B7F">
        <w:t xml:space="preserve"> jomā, </w:t>
      </w:r>
      <w:r w:rsidRPr="00157B7F">
        <w:t>nosūta</w:t>
      </w:r>
      <w:r w:rsidRPr="00157B7F">
        <w:t xml:space="preserve"> izvērtēšanai informāciju valsts drošības iestādei. Pamatojoties uz valsts drošības iestādes negatīvu atzinumu, kandidāts vai pretendents var tikt noraidīts.</w:t>
      </w:r>
    </w:p>
  </w:footnote>
  <w:footnote w:id="5">
    <w:p w:rsidR="00841178" w:rsidRPr="00157B7F" w:rsidP="00841178" w14:paraId="7A5A3ED6" w14:textId="77777777">
      <w:pPr>
        <w:pStyle w:val="FootnoteText"/>
        <w:jc w:val="both"/>
      </w:pPr>
      <w:r w:rsidRPr="00157B7F">
        <w:rPr>
          <w:rStyle w:val="FootnoteReference"/>
        </w:rPr>
        <w:footnoteRef/>
      </w:r>
      <w:r w:rsidRPr="00157B7F">
        <w:t xml:space="preserve"> </w:t>
      </w:r>
      <w:r w:rsidRPr="00157B7F">
        <w:t>Saskaņā ar Direktīvu 2012/17/ES Eiropas e-tiesiskuma portāla Biznesa reģistri aptver ES valstu, kā arī Islandes, Lihtenšteinas un Norvēģijas komercreģistrus.</w:t>
      </w:r>
    </w:p>
  </w:footnote>
  <w:footnote w:id="6">
    <w:p w:rsidR="00841178" w:rsidRPr="00157B7F" w:rsidP="00841178" w14:paraId="7329A0EF" w14:textId="77777777">
      <w:pPr>
        <w:pStyle w:val="FootnoteText"/>
        <w:jc w:val="both"/>
      </w:pPr>
      <w:r w:rsidRPr="00157B7F">
        <w:rPr>
          <w:rStyle w:val="FootnoteReference"/>
        </w:rPr>
        <w:footnoteRef/>
      </w:r>
      <w:r w:rsidRPr="00157B7F">
        <w:t xml:space="preserve"> </w:t>
      </w:r>
      <w:r w:rsidRPr="00157B7F">
        <w:t xml:space="preserve">Saskaņā ar SPSIL 51. panta otro un trešo daļu: (2) Gada minimālo finanšu apgrozījumu var noteikt </w:t>
      </w:r>
      <w:r w:rsidRPr="00157B7F">
        <w:rPr>
          <w:b/>
          <w:bCs/>
        </w:rPr>
        <w:t>ne lielāku par divām paredzamo līgumcenu vērtībām</w:t>
      </w:r>
      <w:r w:rsidRPr="00157B7F">
        <w:t>, izņemot gadījumu, kad līguma izpilde ir saistīta ar īpašiem riskiem attiecīgo būvdarbu, pakalpojumu vai piegāžu rakstura dēļ. Sabiedrisko pakalpojumu sniedzējs pamatojumu izņēmuma piemērošanai norāda iepirkuma procedūras dokumentos. (3) Ja iepirkuma līguma priekšmets tiek dalīts daļās, sabiedrisko pakalpojumu sniedzējs piegādātāja gada minimālo finanšu apgrozījumu var noteikt par daļu grupām, ja iepirkuma līguma slēgšanas tiesības tiktu piešķirtas vairākās vienlaikus izpildāmās daļās.</w:t>
      </w:r>
    </w:p>
  </w:footnote>
  <w:footnote w:id="7">
    <w:p w:rsidR="00FA4A87" w:rsidRPr="00641911" w:rsidP="00FA4A87" w14:paraId="240CF40B" w14:textId="77777777">
      <w:pPr>
        <w:pStyle w:val="FootnoteText"/>
        <w:jc w:val="both"/>
      </w:pPr>
      <w:r>
        <w:rPr>
          <w:rStyle w:val="FootnoteReference"/>
        </w:rPr>
        <w:footnoteRef/>
      </w:r>
      <w:r w:rsidRPr="00442307">
        <w:t xml:space="preserve"> </w:t>
      </w:r>
      <w:r w:rsidRPr="00641911">
        <w:rPr>
          <w:rFonts w:eastAsia="Arial Unicode MS"/>
          <w:color w:val="000000"/>
          <w:u w:color="000000"/>
          <w14:textOutline w14:w="0">
            <w14:noFill/>
            <w14:prstDash w14:val="solid"/>
            <w14:bevel/>
          </w14:textOutline>
        </w:rPr>
        <w:t>Saskaņā ar Ministru kabineta 2014. gada 19. augusta noteikumu Nr.500 "</w:t>
      </w:r>
      <w:hyperlink r:id="rId4" w:history="1">
        <w:r w:rsidRPr="00641911">
          <w:rPr>
            <w:rFonts w:eastAsia="Arial Unicode MS"/>
            <w:color w:val="0000FF"/>
            <w:u w:val="single" w:color="000000"/>
            <w14:textOutline w14:w="0">
              <w14:noFill/>
              <w14:prstDash w14:val="solid"/>
              <w14:bevel/>
            </w14:textOutline>
          </w:rPr>
          <w:t>Vispārīgie būvnoteikumi</w:t>
        </w:r>
      </w:hyperlink>
      <w:r w:rsidRPr="00641911">
        <w:rPr>
          <w:rFonts w:eastAsia="Arial Unicode MS"/>
          <w:color w:val="000000"/>
          <w:u w:color="000000"/>
          <w14:textOutline w14:w="0">
            <w14:noFill/>
            <w14:prstDash w14:val="solid"/>
            <w14:bevel/>
          </w14:textOutline>
        </w:rPr>
        <w:t xml:space="preserve">" 2.15. punktu </w:t>
      </w:r>
      <w:r w:rsidRPr="00641911">
        <w:rPr>
          <w:rFonts w:eastAsia="Arial Unicode MS"/>
          <w:b/>
          <w:bCs/>
          <w:color w:val="000000"/>
          <w:u w:color="000000"/>
          <w14:textOutline w14:w="0">
            <w14:noFill/>
            <w14:prstDash w14:val="solid"/>
            <w14:bevel/>
          </w14:textOutline>
        </w:rPr>
        <w:t>galvenais būvdarbu veicējs</w:t>
      </w:r>
      <w:r w:rsidRPr="00641911">
        <w:rPr>
          <w:rFonts w:eastAsia="Arial Unicode MS"/>
          <w:color w:val="000000"/>
          <w:u w:color="000000"/>
          <w14:textOutline w14:w="0">
            <w14:noFill/>
            <w14:prstDash w14:val="solid"/>
            <w14:bevel/>
          </w14:textOutline>
        </w:rPr>
        <w:t xml:space="preserve"> ir būvdarbu veicējs, kas piesaista citus atsevišķus būvdarbu veicējus, noslēdzot attiecīgus līgumus, un kura pienākums ir realizēt objektu dabā atbilstoši būvprojektam.</w:t>
      </w:r>
    </w:p>
  </w:footnote>
  <w:footnote w:id="8">
    <w:p w:rsidR="00E52422" w:rsidRPr="009030D7" w:rsidP="00E52422" w14:paraId="29C71EE8" w14:textId="77777777">
      <w:pPr>
        <w:pStyle w:val="FootnoteText"/>
        <w:jc w:val="both"/>
      </w:pPr>
      <w:r w:rsidRPr="009030D7">
        <w:rPr>
          <w:rStyle w:val="FootnoteReference"/>
        </w:rPr>
        <w:footnoteRef/>
      </w:r>
      <w:r w:rsidRPr="009030D7">
        <w:t xml:space="preserve"> </w:t>
      </w:r>
      <w:r w:rsidRPr="009030D7">
        <w:t>Saskaņā ar SPSIL 52. panta piekto daļu sabiedrisko pakalpojumu sniedzējs var prasīt, lai noteiktus īpaši svarīgus uzdevumus pildītu pretendents vai personu apvienības dalībnieks, ja tiek slēgts būvdarbu līgums vai pakalpojuma līgums vai piegādes līgums ietver arī preces iebūvēšanu vai uzstādīšanu.</w:t>
      </w:r>
    </w:p>
  </w:footnote>
  <w:footnote w:id="9">
    <w:p w:rsidR="004F3535" w:rsidP="002203D8" w14:paraId="775AC47B" w14:textId="1AA53789">
      <w:pPr>
        <w:pStyle w:val="FootnoteText"/>
        <w:jc w:val="both"/>
      </w:pPr>
      <w:r>
        <w:rPr>
          <w:rStyle w:val="FootnoteReference"/>
        </w:rPr>
        <w:footnoteRef/>
      </w:r>
      <w:r>
        <w:t xml:space="preserve"> </w:t>
      </w:r>
      <w:r w:rsidRPr="004F3535">
        <w:t>Nolikuma izpratnē ar lomām vai līdzdalības pakāpēm tiek saprastas šādas funkcijas/speciālistu lomas: darbu vadītājs, speciālists, kas atbild par darbu izpildi, elektroietaišu montāžas speciālists, speciālists elektroietaišu tehnisko parametru mērīšanai un pārbaudei, darba aizsardzības koordinators, kā arī būvprojekta vadītājs.</w:t>
      </w:r>
    </w:p>
  </w:footnote>
  <w:footnote w:id="10">
    <w:p w:rsidR="00841178" w:rsidRPr="00157B7F" w:rsidP="002203D8" w14:paraId="3F3D06B5" w14:textId="77777777">
      <w:pPr>
        <w:pStyle w:val="FootnoteText"/>
        <w:jc w:val="both"/>
      </w:pPr>
      <w:r>
        <w:rPr>
          <w:rStyle w:val="FootnoteReference"/>
        </w:rPr>
        <w:footnoteRef/>
      </w:r>
      <w:r w:rsidRPr="00157B7F">
        <w:t xml:space="preserve"> </w:t>
      </w:r>
      <w:r w:rsidRPr="00157B7F">
        <w:t>Atbilstoši Ministru kabineta 2018. gada 20. marta noteikumu Nr. 169 "</w:t>
      </w:r>
      <w:hyperlink r:id="rId5" w:history="1">
        <w:r w:rsidRPr="00157B7F">
          <w:rPr>
            <w:rStyle w:val="Hyperlink"/>
          </w:rPr>
          <w:t>Būvspeciālistu</w:t>
        </w:r>
        <w:r w:rsidRPr="00157B7F">
          <w:rPr>
            <w:rStyle w:val="Hyperlink"/>
          </w:rPr>
          <w:t xml:space="preserve"> kompetences novērtēšanas un patstāvīgās prakses uzraudzības noteikumi</w:t>
        </w:r>
      </w:hyperlink>
      <w:r w:rsidRPr="00157B7F">
        <w:t>", Ministru kabineta 2013.gada 8.oktobra noteikumu Nr.1041 "</w:t>
      </w:r>
      <w:hyperlink r:id="rId6" w:history="1">
        <w:r w:rsidRPr="00157B7F">
          <w:rPr>
            <w:rStyle w:val="Hyperlink"/>
          </w:rPr>
          <w:t xml:space="preserve">Noteikumi par obligāti piemērojamo </w:t>
        </w:r>
        <w:r w:rsidRPr="00157B7F">
          <w:rPr>
            <w:rStyle w:val="Hyperlink"/>
          </w:rPr>
          <w:t>energostandartu</w:t>
        </w:r>
        <w:r w:rsidRPr="00157B7F">
          <w:rPr>
            <w:rStyle w:val="Hyperlink"/>
          </w:rPr>
          <w:t>, kas nosaka elektroapgādes objektu ekspluatācijas organizatoriskās un tehniskās drošības prasības</w:t>
        </w:r>
      </w:hyperlink>
      <w:r w:rsidRPr="00157B7F">
        <w:t xml:space="preserve">" un </w:t>
      </w:r>
      <w:r w:rsidRPr="00157B7F">
        <w:rPr>
          <w:shd w:val="clear" w:color="auto" w:fill="FFFFFF"/>
        </w:rPr>
        <w:t>būvniecības speciālistu sertifikācijas institūciju noteiktajām prasībām</w:t>
      </w:r>
      <w:r w:rsidRPr="00157B7F">
        <w:t>. Atbildīgais par elektroietaises ekspluatāciju, atbildīgais par darba organizāciju un atbildīgais par darbu izpildi elektroietaisē var būt tāds kvalificēts nodarbinātais, kuram ir piešķirta elektroietaises darba spriegumam atbilstoša elektrodrošības grupa un ir zināšanas par konkrēto elektroietaisi un tās konstrukciju un darba pieredze uzticēto pienākumu veikšanai (MK not. Nr. 1041 32.p.).</w:t>
      </w:r>
    </w:p>
  </w:footnote>
  <w:footnote w:id="11">
    <w:p w:rsidR="00841178" w:rsidRPr="00157B7F" w:rsidP="002203D8" w14:paraId="2337256C" w14:textId="77777777">
      <w:pPr>
        <w:pStyle w:val="FootnoteText"/>
        <w:jc w:val="both"/>
      </w:pPr>
      <w:r>
        <w:rPr>
          <w:rStyle w:val="FootnoteReference"/>
        </w:rPr>
        <w:footnoteRef/>
      </w:r>
      <w:r w:rsidRPr="00157B7F">
        <w:t xml:space="preserve"> </w:t>
      </w:r>
      <w:r w:rsidRPr="00157B7F">
        <w:t>Viens speciālists var būt ar pieredzi un profesionālo kvalifikāciju vairākās darbības sfērās.</w:t>
      </w:r>
    </w:p>
  </w:footnote>
  <w:footnote w:id="12">
    <w:p w:rsidR="00841178" w:rsidRPr="00157B7F" w:rsidP="002203D8" w14:paraId="15A367A5" w14:textId="77777777">
      <w:pPr>
        <w:pStyle w:val="FootnoteText"/>
        <w:jc w:val="both"/>
      </w:pPr>
      <w:r>
        <w:rPr>
          <w:rStyle w:val="FootnoteReference"/>
        </w:rPr>
        <w:footnoteRef/>
      </w:r>
      <w:r w:rsidRPr="00157B7F">
        <w:t xml:space="preserve"> </w:t>
      </w:r>
      <w:r w:rsidRPr="00157B7F">
        <w:t>Saskaņā ar Ministru kabineta 2013.gada 8.oktobra noteikumu Nr.1041 "</w:t>
      </w:r>
      <w:hyperlink r:id="rId6" w:history="1">
        <w:r w:rsidRPr="00157B7F">
          <w:rPr>
            <w:rStyle w:val="Hyperlink"/>
          </w:rPr>
          <w:t xml:space="preserve">Noteikumi par obligāti piemērojamo </w:t>
        </w:r>
        <w:r w:rsidRPr="00157B7F">
          <w:rPr>
            <w:rStyle w:val="Hyperlink"/>
          </w:rPr>
          <w:t>energostandartu</w:t>
        </w:r>
        <w:r w:rsidRPr="00157B7F">
          <w:rPr>
            <w:rStyle w:val="Hyperlink"/>
          </w:rPr>
          <w:t>, kas nosaka elektroapgādes objektu ekspluatācijas organizatoriskās un tehniskās drošības prasības</w:t>
        </w:r>
      </w:hyperlink>
      <w:r w:rsidRPr="00157B7F">
        <w:t>" 21. punktu.</w:t>
      </w:r>
    </w:p>
  </w:footnote>
  <w:footnote w:id="13">
    <w:p w:rsidR="00841178" w:rsidRPr="00157B7F" w:rsidP="002203D8" w14:paraId="38CBDC64" w14:textId="77777777">
      <w:pPr>
        <w:pStyle w:val="FootnoteText"/>
        <w:jc w:val="both"/>
      </w:pPr>
      <w:r>
        <w:rPr>
          <w:rStyle w:val="FootnoteReference"/>
        </w:rPr>
        <w:footnoteRef/>
      </w:r>
      <w:r w:rsidRPr="00157B7F">
        <w:t xml:space="preserve"> </w:t>
      </w:r>
      <w:r w:rsidRPr="00157B7F">
        <w:t>Saskaņā ar  Ministru kabineta 2014.gada 19.augusta noteikumu Nr.500 "</w:t>
      </w:r>
      <w:hyperlink r:id="rId4" w:history="1">
        <w:r w:rsidRPr="00157B7F">
          <w:rPr>
            <w:rStyle w:val="Hyperlink"/>
          </w:rPr>
          <w:t>Vispārīgie būvnoteikumi</w:t>
        </w:r>
      </w:hyperlink>
      <w:r w:rsidRPr="00157B7F">
        <w:t xml:space="preserve">" 95. punktu būvdarbus veic </w:t>
      </w:r>
      <w:r w:rsidRPr="00157B7F">
        <w:rPr>
          <w:b/>
          <w:bCs/>
        </w:rPr>
        <w:t>sertificēta atbildīgā būvdarbu vadītāja vadībā</w:t>
      </w:r>
      <w:r w:rsidRPr="00157B7F">
        <w:t xml:space="preserve">, ko ieceļ galvenais būvdarbu veicējs. Saskaņā ar 99. un 100. punktu atbildīgā būvdarbu vadītāja pienākums ir nodrošināt kvalitatīvu būvdarbu veikšanu atbilstoši būvprojektam un darbu veikšanas projektam, kā arī ievērojot citus būvniecību reglamentējošos normatīvos aktus un būvizstrādājumu izmantošanai noteiktās tehnoloģijas. </w:t>
      </w:r>
    </w:p>
  </w:footnote>
  <w:footnote w:id="14">
    <w:p w:rsidR="00841178" w:rsidRPr="00157B7F" w:rsidP="00841178" w14:paraId="7FD2ABAF" w14:textId="77777777">
      <w:pPr>
        <w:pStyle w:val="FootnoteText"/>
        <w:jc w:val="both"/>
      </w:pPr>
      <w:r w:rsidRPr="00CE4BFF">
        <w:rPr>
          <w:rStyle w:val="FootnoteReference"/>
        </w:rPr>
        <w:footnoteRef/>
      </w:r>
      <w:r w:rsidRPr="00157B7F">
        <w:t xml:space="preserve"> </w:t>
      </w:r>
      <w:r w:rsidRPr="00157B7F">
        <w:t>Saskaņā ar Ministru kabineta 2022. gada 8. marta noteikumu Nr. 157 "</w:t>
      </w:r>
      <w:hyperlink r:id="rId7" w:history="1">
        <w:r w:rsidRPr="00157B7F">
          <w:rPr>
            <w:rStyle w:val="Hyperlink"/>
          </w:rPr>
          <w:t>Noteikumi par valsts valodas zināšanu apjomu, valsts valodas prasmes pārbaudes kārtību un valsts nodevu par valsts valodas prasmes pārbaudi</w:t>
        </w:r>
      </w:hyperlink>
      <w:r w:rsidRPr="00157B7F">
        <w:t>" 7. un 12.4. punktu.</w:t>
      </w:r>
    </w:p>
  </w:footnote>
  <w:footnote w:id="15">
    <w:p w:rsidR="00841178" w:rsidRPr="00157B7F" w:rsidP="00841178" w14:paraId="50116417" w14:textId="77777777">
      <w:pPr>
        <w:pStyle w:val="FootnoteText"/>
      </w:pPr>
      <w:r>
        <w:rPr>
          <w:rStyle w:val="FootnoteReference"/>
        </w:rPr>
        <w:footnoteRef/>
      </w:r>
      <w:r w:rsidRPr="00157B7F">
        <w:t xml:space="preserve"> </w:t>
      </w:r>
      <w:r w:rsidRPr="00157B7F">
        <w:t>Atbildīgais par darba izpildi veic pienākumus, kas noteikti Ministru kabineta 2013.gada 8.oktobra noteikumu Nr.1041 "</w:t>
      </w:r>
      <w:hyperlink r:id="rId6" w:history="1">
        <w:r w:rsidRPr="00157B7F">
          <w:rPr>
            <w:rStyle w:val="Hyperlink"/>
          </w:rPr>
          <w:t xml:space="preserve">Noteikumi par obligāti piemērojamo </w:t>
        </w:r>
        <w:r w:rsidRPr="00157B7F">
          <w:rPr>
            <w:rStyle w:val="Hyperlink"/>
          </w:rPr>
          <w:t>energostandartu</w:t>
        </w:r>
        <w:r w:rsidRPr="00157B7F">
          <w:rPr>
            <w:rStyle w:val="Hyperlink"/>
          </w:rPr>
          <w:t>, kas nosaka elektroapgādes objektu ekspluatācijas organizatoriskās un tehniskās drošības prasības</w:t>
        </w:r>
      </w:hyperlink>
      <w:r w:rsidRPr="00157B7F">
        <w:t>" 36. punktā.</w:t>
      </w:r>
    </w:p>
  </w:footnote>
  <w:footnote w:id="16">
    <w:p w:rsidR="00841178" w:rsidRPr="00157B7F" w:rsidP="00841178" w14:paraId="4639A896" w14:textId="77777777">
      <w:pPr>
        <w:pStyle w:val="FootnoteText"/>
      </w:pPr>
      <w:r w:rsidRPr="00CE4BFF">
        <w:rPr>
          <w:rStyle w:val="FootnoteReference"/>
        </w:rPr>
        <w:footnoteRef/>
      </w:r>
      <w:r w:rsidRPr="00157B7F">
        <w:t xml:space="preserve"> </w:t>
      </w:r>
      <w:r w:rsidRPr="00157B7F">
        <w:t>C augstsprieguma  elektrodrošības grupa saskaņā ar Ministru kabineta 2013.gada 8.oktobra noteikumu Nr.1041 "</w:t>
      </w:r>
      <w:hyperlink r:id="rId6" w:history="1">
        <w:r w:rsidRPr="00157B7F">
          <w:rPr>
            <w:rStyle w:val="Hyperlink"/>
          </w:rPr>
          <w:t xml:space="preserve">Noteikumi par obligāti piemērojamo </w:t>
        </w:r>
        <w:r w:rsidRPr="00157B7F">
          <w:rPr>
            <w:rStyle w:val="Hyperlink"/>
          </w:rPr>
          <w:t>energostandartu</w:t>
        </w:r>
        <w:r w:rsidRPr="00157B7F">
          <w:rPr>
            <w:rStyle w:val="Hyperlink"/>
          </w:rPr>
          <w:t>, kas nosaka elektroapgādes objektu ekspluatācijas organizatoriskās un tehniskās drošības prasības</w:t>
        </w:r>
      </w:hyperlink>
      <w:r w:rsidRPr="00157B7F">
        <w:t>" 11.5. punktu, kas iegūta šajos noteikumos noteiktajā kārtībā.</w:t>
      </w:r>
    </w:p>
  </w:footnote>
  <w:footnote w:id="17">
    <w:p w:rsidR="00841178" w:rsidRPr="00157B7F" w:rsidP="00841178" w14:paraId="2D05615A" w14:textId="77777777">
      <w:pPr>
        <w:pStyle w:val="FootnoteText"/>
        <w:jc w:val="both"/>
      </w:pPr>
      <w:r w:rsidRPr="00CE4BFF">
        <w:rPr>
          <w:rStyle w:val="FootnoteReference"/>
        </w:rPr>
        <w:footnoteRef/>
      </w:r>
      <w:r w:rsidRPr="00157B7F">
        <w:t xml:space="preserve"> </w:t>
      </w:r>
      <w:r w:rsidRPr="00157B7F">
        <w:t>Saskaņā ar Ministru kabineta 2022. gada 8. marta noteikumu Nr. 157 "</w:t>
      </w:r>
      <w:hyperlink r:id="rId7" w:history="1">
        <w:r w:rsidRPr="00157B7F">
          <w:rPr>
            <w:rStyle w:val="Hyperlink"/>
          </w:rPr>
          <w:t>Noteikumi par valsts valodas zināšanu apjomu, valsts valodas prasmes pārbaudes kārtību un valsts nodevu par valsts valodas prasmes pārbaudi</w:t>
        </w:r>
      </w:hyperlink>
      <w:r w:rsidRPr="00157B7F">
        <w:t>" 7. un 12.4. punktu.</w:t>
      </w:r>
    </w:p>
  </w:footnote>
  <w:footnote w:id="18">
    <w:p w:rsidR="00841178" w:rsidRPr="00157B7F" w:rsidP="00841178" w14:paraId="427491E3" w14:textId="77777777">
      <w:pPr>
        <w:pStyle w:val="FootnoteText"/>
      </w:pPr>
      <w:r>
        <w:rPr>
          <w:rStyle w:val="FootnoteReference"/>
        </w:rPr>
        <w:footnoteRef/>
      </w:r>
      <w:r w:rsidRPr="00157B7F">
        <w:t xml:space="preserve"> </w:t>
      </w:r>
      <w:r w:rsidRPr="00157B7F">
        <w:t>Atbilstoši Ministru kabineta 25.02.2003. noteikumu Nr.92 "</w:t>
      </w:r>
      <w:hyperlink r:id="rId8" w:history="1">
        <w:r w:rsidRPr="00157B7F">
          <w:rPr>
            <w:rStyle w:val="Hyperlink"/>
          </w:rPr>
          <w:t>Darba aizsardzības prasības, veicot būvdarbus</w:t>
        </w:r>
      </w:hyperlink>
      <w:r w:rsidRPr="00157B7F">
        <w:t>" 8.</w:t>
      </w:r>
      <w:r w:rsidRPr="00157B7F">
        <w:rPr>
          <w:vertAlign w:val="superscript"/>
        </w:rPr>
        <w:t>1</w:t>
      </w:r>
      <w:r w:rsidRPr="00157B7F">
        <w:t xml:space="preserve"> punkta prasībām, kas veic šo noteikumu 15. un 16. punktā noteiktos pienākumus.</w:t>
      </w:r>
    </w:p>
  </w:footnote>
  <w:footnote w:id="19">
    <w:p w:rsidR="00841178" w:rsidRPr="00157B7F" w:rsidP="00841178" w14:paraId="0D0D834A" w14:textId="77777777">
      <w:pPr>
        <w:pStyle w:val="FootnoteText"/>
        <w:jc w:val="both"/>
      </w:pPr>
      <w:r w:rsidRPr="000479C9">
        <w:rPr>
          <w:rStyle w:val="FootnoteReference"/>
        </w:rPr>
        <w:footnoteRef/>
      </w:r>
      <w:r w:rsidRPr="00157B7F">
        <w:t xml:space="preserve"> </w:t>
      </w:r>
      <w:r w:rsidRPr="00157B7F">
        <w:t>Saskaņā ar SPSIL 51. panta astoto daļu</w:t>
      </w:r>
    </w:p>
  </w:footnote>
  <w:footnote w:id="20">
    <w:p w:rsidR="00841178" w:rsidRPr="00157B7F" w:rsidP="00841178" w14:paraId="5A726ED8" w14:textId="77777777">
      <w:pPr>
        <w:pStyle w:val="FootnoteText"/>
        <w:jc w:val="both"/>
      </w:pPr>
      <w:r w:rsidRPr="000479C9">
        <w:rPr>
          <w:rStyle w:val="FootnoteReference"/>
        </w:rPr>
        <w:footnoteRef/>
      </w:r>
      <w:r w:rsidRPr="00157B7F">
        <w:t xml:space="preserve"> </w:t>
      </w:r>
      <w:r w:rsidRPr="00157B7F">
        <w:t>Saskaņā ar SPSIL 52. panta ceturto daļu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64C3" w14:paraId="4A33B455" w14:textId="77777777">
    <w:pPr>
      <w:pStyle w:val="Header"/>
      <w:framePr w:wrap="around" w:vAnchor="text" w:hAnchor="margin" w:xAlign="right" w:y="1"/>
      <w:rPr>
        <w:rStyle w:val="PageNumber"/>
      </w:rPr>
    </w:pPr>
  </w:p>
  <w:p w:rsidR="006D64C3" w:rsidRPr="000F6A79" w:rsidP="006F4569" w14:paraId="3C9A0D4D" w14:textId="77777777">
    <w:pPr>
      <w:pStyle w:val="Header"/>
      <w:tabs>
        <w:tab w:val="clear" w:pos="8306"/>
        <w:tab w:val="right" w:pos="8505"/>
      </w:tabs>
      <w:jc w:val="center"/>
      <w:rPr>
        <w:i/>
        <w:color w:val="80808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2364E4"/>
    <w:multiLevelType w:val="multilevel"/>
    <w:tmpl w:val="150600C0"/>
    <w:lvl w:ilvl="0">
      <w:start w:val="1"/>
      <w:numFmt w:val="decimal"/>
      <w:pStyle w:val="TKDH1"/>
      <w:suff w:val="space"/>
      <w:lvlText w:val="%1."/>
      <w:lvlJc w:val="left"/>
      <w:pPr>
        <w:ind w:left="0" w:firstLine="0"/>
      </w:pPr>
      <w:rPr>
        <w:rFonts w:hint="default"/>
        <w:b/>
        <w:sz w:val="24"/>
      </w:rPr>
    </w:lvl>
    <w:lvl w:ilvl="1">
      <w:start w:val="1"/>
      <w:numFmt w:val="decimal"/>
      <w:pStyle w:val="THDH2"/>
      <w:suff w:val="space"/>
      <w:lvlText w:val="%1.%2."/>
      <w:lvlJc w:val="left"/>
      <w:pPr>
        <w:ind w:left="0" w:firstLine="0"/>
      </w:pPr>
      <w:rPr>
        <w:rFonts w:hint="default"/>
        <w:b/>
        <w:sz w:val="20"/>
      </w:rPr>
    </w:lvl>
    <w:lvl w:ilvl="2">
      <w:start w:val="1"/>
      <w:numFmt w:val="decimal"/>
      <w:pStyle w:val="TKDH3"/>
      <w:suff w:val="space"/>
      <w:lvlText w:val="%1.%2.%3."/>
      <w:lvlJc w:val="left"/>
      <w:pPr>
        <w:ind w:left="0" w:firstLine="0"/>
      </w:pPr>
      <w:rPr>
        <w:rFonts w:hint="default"/>
        <w:b/>
        <w:i w:val="0"/>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1">
    <w:nsid w:val="01F83416"/>
    <w:multiLevelType w:val="multilevel"/>
    <w:tmpl w:val="6916E1DC"/>
    <w:lvl w:ilvl="0">
      <w:start w:val="1"/>
      <w:numFmt w:val="decimal"/>
      <w:pStyle w:val="StyleStyle1Justified"/>
      <w:lvlText w:val="%1."/>
      <w:lvlJc w:val="left"/>
      <w:pPr>
        <w:tabs>
          <w:tab w:val="num" w:pos="567"/>
        </w:tabs>
        <w:ind w:left="567" w:hanging="567"/>
      </w:pPr>
      <w:rPr>
        <w:rFonts w:cs="Times New Roman"/>
        <w:color w:val="000000" w:themeColor="text1"/>
        <w:sz w:val="22"/>
        <w:szCs w:val="22"/>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0CA956C9"/>
    <w:multiLevelType w:val="hybridMultilevel"/>
    <w:tmpl w:val="CE1E00A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115641EF"/>
    <w:multiLevelType w:val="hybridMultilevel"/>
    <w:tmpl w:val="D05E2970"/>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11E47DF0"/>
    <w:multiLevelType w:val="hybridMultilevel"/>
    <w:tmpl w:val="71761BF4"/>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122C5B01"/>
    <w:multiLevelType w:val="hybridMultilevel"/>
    <w:tmpl w:val="D05E2970"/>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1C2D2643"/>
    <w:multiLevelType w:val="hybridMultilevel"/>
    <w:tmpl w:val="FA44B70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F0D774C"/>
    <w:multiLevelType w:val="multilevel"/>
    <w:tmpl w:val="B536502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iCs w:val="0"/>
        <w:color w:val="auto"/>
        <w:sz w:val="22"/>
        <w:szCs w:val="22"/>
      </w:rPr>
    </w:lvl>
    <w:lvl w:ilvl="2">
      <w:start w:val="1"/>
      <w:numFmt w:val="decimal"/>
      <w:lvlText w:val="%1.%2.%3."/>
      <w:lvlJc w:val="left"/>
      <w:pPr>
        <w:tabs>
          <w:tab w:val="num" w:pos="1428"/>
        </w:tabs>
        <w:ind w:left="1428" w:hanging="720"/>
      </w:pPr>
      <w:rPr>
        <w:rFonts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8">
    <w:nsid w:val="22A5432B"/>
    <w:multiLevelType w:val="hybridMultilevel"/>
    <w:tmpl w:val="867A82C0"/>
    <w:lvl w:ilvl="0">
      <w:start w:val="1"/>
      <w:numFmt w:val="decimal"/>
      <w:lvlText w:val="%1."/>
      <w:lvlJc w:val="left"/>
      <w:pPr>
        <w:ind w:left="966" w:hanging="360"/>
      </w:pPr>
      <w:rPr>
        <w:rFonts w:ascii="Times New Roman" w:eastAsia="Times New Roman" w:hAnsi="Times New Roman" w:cs="Times New Roman"/>
      </w:rPr>
    </w:lvl>
    <w:lvl w:ilvl="1" w:tentative="1">
      <w:start w:val="1"/>
      <w:numFmt w:val="lowerLetter"/>
      <w:lvlText w:val="%2."/>
      <w:lvlJc w:val="left"/>
      <w:pPr>
        <w:ind w:left="1686" w:hanging="360"/>
      </w:pPr>
    </w:lvl>
    <w:lvl w:ilvl="2" w:tentative="1">
      <w:start w:val="1"/>
      <w:numFmt w:val="lowerRoman"/>
      <w:lvlText w:val="%3."/>
      <w:lvlJc w:val="right"/>
      <w:pPr>
        <w:ind w:left="2406" w:hanging="180"/>
      </w:pPr>
    </w:lvl>
    <w:lvl w:ilvl="3" w:tentative="1">
      <w:start w:val="1"/>
      <w:numFmt w:val="decimal"/>
      <w:lvlText w:val="%4."/>
      <w:lvlJc w:val="left"/>
      <w:pPr>
        <w:ind w:left="3126" w:hanging="360"/>
      </w:pPr>
    </w:lvl>
    <w:lvl w:ilvl="4" w:tentative="1">
      <w:start w:val="1"/>
      <w:numFmt w:val="lowerLetter"/>
      <w:lvlText w:val="%5."/>
      <w:lvlJc w:val="left"/>
      <w:pPr>
        <w:ind w:left="3846" w:hanging="360"/>
      </w:pPr>
    </w:lvl>
    <w:lvl w:ilvl="5" w:tentative="1">
      <w:start w:val="1"/>
      <w:numFmt w:val="lowerRoman"/>
      <w:lvlText w:val="%6."/>
      <w:lvlJc w:val="right"/>
      <w:pPr>
        <w:ind w:left="4566" w:hanging="180"/>
      </w:pPr>
    </w:lvl>
    <w:lvl w:ilvl="6" w:tentative="1">
      <w:start w:val="1"/>
      <w:numFmt w:val="decimal"/>
      <w:lvlText w:val="%7."/>
      <w:lvlJc w:val="left"/>
      <w:pPr>
        <w:ind w:left="5286" w:hanging="360"/>
      </w:pPr>
    </w:lvl>
    <w:lvl w:ilvl="7" w:tentative="1">
      <w:start w:val="1"/>
      <w:numFmt w:val="lowerLetter"/>
      <w:lvlText w:val="%8."/>
      <w:lvlJc w:val="left"/>
      <w:pPr>
        <w:ind w:left="6006" w:hanging="360"/>
      </w:pPr>
    </w:lvl>
    <w:lvl w:ilvl="8" w:tentative="1">
      <w:start w:val="1"/>
      <w:numFmt w:val="lowerRoman"/>
      <w:lvlText w:val="%9."/>
      <w:lvlJc w:val="right"/>
      <w:pPr>
        <w:ind w:left="6726" w:hanging="180"/>
      </w:pPr>
    </w:lvl>
  </w:abstractNum>
  <w:abstractNum w:abstractNumId="9">
    <w:nsid w:val="22D918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519699F"/>
    <w:multiLevelType w:val="hybridMultilevel"/>
    <w:tmpl w:val="D05E2970"/>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260426B4"/>
    <w:multiLevelType w:val="multilevel"/>
    <w:tmpl w:val="6644BD06"/>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C8F2321"/>
    <w:multiLevelType w:val="hybridMultilevel"/>
    <w:tmpl w:val="F1EEC856"/>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A60423F"/>
    <w:multiLevelType w:val="hybridMultilevel"/>
    <w:tmpl w:val="09846AB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42FA4092"/>
    <w:multiLevelType w:val="hybridMultilevel"/>
    <w:tmpl w:val="B5946E0A"/>
    <w:lvl w:ilvl="0">
      <w:start w:val="1"/>
      <w:numFmt w:val="lowerLetter"/>
      <w:lvlText w:val="%1."/>
      <w:lvlJc w:val="left"/>
      <w:pPr>
        <w:tabs>
          <w:tab w:val="num" w:pos="1211"/>
        </w:tabs>
        <w:ind w:left="1211" w:hanging="360"/>
      </w:pPr>
    </w:lvl>
    <w:lvl w:ilvl="1" w:tentative="1">
      <w:start w:val="1"/>
      <w:numFmt w:val="lowerLetter"/>
      <w:pStyle w:val="Level2"/>
      <w:lvlText w:val="%2."/>
      <w:lvlJc w:val="left"/>
      <w:pPr>
        <w:tabs>
          <w:tab w:val="num" w:pos="2291"/>
        </w:tabs>
        <w:ind w:left="2291" w:hanging="360"/>
      </w:pPr>
    </w:lvl>
    <w:lvl w:ilvl="2" w:tentative="1">
      <w:start w:val="1"/>
      <w:numFmt w:val="lowerRoman"/>
      <w:lvlText w:val="%3."/>
      <w:lvlJc w:val="right"/>
      <w:pPr>
        <w:tabs>
          <w:tab w:val="num" w:pos="3011"/>
        </w:tabs>
        <w:ind w:left="3011" w:hanging="180"/>
      </w:pPr>
    </w:lvl>
    <w:lvl w:ilvl="3" w:tentative="1">
      <w:start w:val="1"/>
      <w:numFmt w:val="decimal"/>
      <w:lvlText w:val="%4."/>
      <w:lvlJc w:val="left"/>
      <w:pPr>
        <w:tabs>
          <w:tab w:val="num" w:pos="3731"/>
        </w:tabs>
        <w:ind w:left="3731" w:hanging="360"/>
      </w:pPr>
    </w:lvl>
    <w:lvl w:ilvl="4" w:tentative="1">
      <w:start w:val="1"/>
      <w:numFmt w:val="lowerLetter"/>
      <w:lvlText w:val="%5."/>
      <w:lvlJc w:val="left"/>
      <w:pPr>
        <w:tabs>
          <w:tab w:val="num" w:pos="4451"/>
        </w:tabs>
        <w:ind w:left="4451" w:hanging="360"/>
      </w:pPr>
    </w:lvl>
    <w:lvl w:ilvl="5" w:tentative="1">
      <w:start w:val="1"/>
      <w:numFmt w:val="lowerRoman"/>
      <w:lvlText w:val="%6."/>
      <w:lvlJc w:val="right"/>
      <w:pPr>
        <w:tabs>
          <w:tab w:val="num" w:pos="5171"/>
        </w:tabs>
        <w:ind w:left="5171" w:hanging="180"/>
      </w:pPr>
    </w:lvl>
    <w:lvl w:ilvl="6" w:tentative="1">
      <w:start w:val="1"/>
      <w:numFmt w:val="decimal"/>
      <w:lvlText w:val="%7."/>
      <w:lvlJc w:val="left"/>
      <w:pPr>
        <w:tabs>
          <w:tab w:val="num" w:pos="5891"/>
        </w:tabs>
        <w:ind w:left="5891" w:hanging="360"/>
      </w:pPr>
    </w:lvl>
    <w:lvl w:ilvl="7" w:tentative="1">
      <w:start w:val="1"/>
      <w:numFmt w:val="lowerLetter"/>
      <w:lvlText w:val="%8."/>
      <w:lvlJc w:val="left"/>
      <w:pPr>
        <w:tabs>
          <w:tab w:val="num" w:pos="6611"/>
        </w:tabs>
        <w:ind w:left="6611" w:hanging="360"/>
      </w:pPr>
    </w:lvl>
    <w:lvl w:ilvl="8" w:tentative="1">
      <w:start w:val="1"/>
      <w:numFmt w:val="lowerRoman"/>
      <w:lvlText w:val="%9."/>
      <w:lvlJc w:val="right"/>
      <w:pPr>
        <w:tabs>
          <w:tab w:val="num" w:pos="7331"/>
        </w:tabs>
        <w:ind w:left="7331" w:hanging="180"/>
      </w:pPr>
    </w:lvl>
  </w:abstractNum>
  <w:abstractNum w:abstractNumId="15">
    <w:nsid w:val="4C757477"/>
    <w:multiLevelType w:val="hybridMultilevel"/>
    <w:tmpl w:val="D05E2970"/>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nsid w:val="56D97FC1"/>
    <w:multiLevelType w:val="multilevel"/>
    <w:tmpl w:val="D18A362C"/>
    <w:styleLink w:val="ImportedStyle1"/>
    <w:lvl w:ilvl="0">
      <w:start w:val="1"/>
      <w:numFmt w:val="decimal"/>
      <w:lvlText w:val="%1."/>
      <w:lvlJc w:val="left"/>
      <w:pPr>
        <w:ind w:left="36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567"/>
        </w:tabs>
        <w:ind w:left="1985"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8">
    <w:nsid w:val="5C1272D7"/>
    <w:multiLevelType w:val="multilevel"/>
    <w:tmpl w:val="A3AED2BA"/>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rPr>
        <w:color w:val="4472C4" w:themeColor="accent1"/>
      </w:r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3D11CBC"/>
    <w:multiLevelType w:val="multilevel"/>
    <w:tmpl w:val="771A86FC"/>
    <w:lvl w:ilvl="0">
      <w:start w:val="1"/>
      <w:numFmt w:val="decimal"/>
      <w:lvlText w:val="%1."/>
      <w:lvlJc w:val="left"/>
      <w:pPr>
        <w:ind w:left="360" w:hanging="360"/>
      </w:pPr>
      <w:rPr>
        <w:b/>
        <w:bCs w:val="0"/>
      </w:rPr>
    </w:lvl>
    <w:lvl w:ilvl="1">
      <w:start w:val="1"/>
      <w:numFmt w:val="decimal"/>
      <w:lvlText w:val="%1.%2."/>
      <w:lvlJc w:val="left"/>
      <w:pPr>
        <w:ind w:left="792" w:hanging="432"/>
      </w:pPr>
      <w:rPr>
        <w:b/>
        <w:bCs w:val="0"/>
        <w:sz w:val="22"/>
        <w:szCs w:val="22"/>
      </w:rPr>
    </w:lvl>
    <w:lvl w:ilvl="2">
      <w:start w:val="1"/>
      <w:numFmt w:val="decimal"/>
      <w:lvlText w:val="%1.%2.%3."/>
      <w:lvlJc w:val="left"/>
      <w:pPr>
        <w:ind w:left="1224" w:hanging="504"/>
      </w:pPr>
      <w:rPr>
        <w:lang w:val="lv-LV"/>
      </w:rPr>
    </w:lvl>
    <w:lvl w:ilvl="3">
      <w:start w:val="1"/>
      <w:numFmt w:val="decimal"/>
      <w:lvlText w:val="%1.%2.%3.%4."/>
      <w:lvlJc w:val="left"/>
      <w:pPr>
        <w:ind w:left="107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5D431CB"/>
    <w:multiLevelType w:val="hybridMultilevel"/>
    <w:tmpl w:val="FA44B70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67B5696C"/>
    <w:multiLevelType w:val="hybridMultilevel"/>
    <w:tmpl w:val="48B000E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nsid w:val="6FA30E16"/>
    <w:multiLevelType w:val="multilevel"/>
    <w:tmpl w:val="FEF6DA62"/>
    <w:lvl w:ilvl="0">
      <w:start w:val="1"/>
      <w:numFmt w:val="decimal"/>
      <w:lvlText w:val="%1."/>
      <w:lvlJc w:val="left"/>
      <w:pPr>
        <w:tabs>
          <w:tab w:val="num" w:pos="709"/>
        </w:tabs>
        <w:ind w:left="709" w:hanging="709"/>
      </w:pPr>
      <w:rPr>
        <w:rFonts w:hint="default"/>
        <w:b/>
      </w:rPr>
    </w:lvl>
    <w:lvl w:ilvl="1">
      <w:start w:val="1"/>
      <w:numFmt w:val="decimal"/>
      <w:pStyle w:val="BodyText31"/>
      <w:lvlText w:val="%1.%2."/>
      <w:lvlJc w:val="left"/>
      <w:pPr>
        <w:tabs>
          <w:tab w:val="num" w:pos="709"/>
        </w:tabs>
        <w:ind w:left="709" w:hanging="709"/>
      </w:pPr>
      <w:rPr>
        <w:rFonts w:hint="default"/>
        <w:b/>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7A13C23"/>
    <w:multiLevelType w:val="hybridMultilevel"/>
    <w:tmpl w:val="833C0C5C"/>
    <w:lvl w:ilvl="0">
      <w:start w:val="1"/>
      <w:numFmt w:val="lowerLetter"/>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958175364">
    <w:abstractNumId w:val="1"/>
  </w:num>
  <w:num w:numId="2" w16cid:durableId="1253199935">
    <w:abstractNumId w:val="7"/>
  </w:num>
  <w:num w:numId="3" w16cid:durableId="424035241">
    <w:abstractNumId w:val="18"/>
  </w:num>
  <w:num w:numId="4" w16cid:durableId="1589458583">
    <w:abstractNumId w:val="19"/>
  </w:num>
  <w:num w:numId="5" w16cid:durableId="1824664068">
    <w:abstractNumId w:val="17"/>
  </w:num>
  <w:num w:numId="6" w16cid:durableId="307167798">
    <w:abstractNumId w:val="16"/>
  </w:num>
  <w:num w:numId="7" w16cid:durableId="434983314">
    <w:abstractNumId w:val="14"/>
  </w:num>
  <w:num w:numId="8" w16cid:durableId="267396260">
    <w:abstractNumId w:val="23"/>
  </w:num>
  <w:num w:numId="9" w16cid:durableId="1627200770">
    <w:abstractNumId w:val="0"/>
  </w:num>
  <w:num w:numId="10" w16cid:durableId="1881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8031422">
    <w:abstractNumId w:val="2"/>
  </w:num>
  <w:num w:numId="12" w16cid:durableId="1238396619">
    <w:abstractNumId w:val="4"/>
  </w:num>
  <w:num w:numId="13" w16cid:durableId="383140248">
    <w:abstractNumId w:val="6"/>
  </w:num>
  <w:num w:numId="14" w16cid:durableId="1160464583">
    <w:abstractNumId w:val="10"/>
  </w:num>
  <w:num w:numId="15" w16cid:durableId="341713040">
    <w:abstractNumId w:val="11"/>
  </w:num>
  <w:num w:numId="16" w16cid:durableId="1229614411">
    <w:abstractNumId w:val="9"/>
  </w:num>
  <w:num w:numId="17" w16cid:durableId="1737625192">
    <w:abstractNumId w:val="20"/>
  </w:num>
  <w:num w:numId="18" w16cid:durableId="1777284246">
    <w:abstractNumId w:val="12"/>
  </w:num>
  <w:num w:numId="19" w16cid:durableId="884028954">
    <w:abstractNumId w:val="13"/>
  </w:num>
  <w:num w:numId="20" w16cid:durableId="1905405904">
    <w:abstractNumId w:val="21"/>
  </w:num>
  <w:num w:numId="21" w16cid:durableId="1871795170">
    <w:abstractNumId w:val="5"/>
  </w:num>
  <w:num w:numId="22" w16cid:durableId="1170947737">
    <w:abstractNumId w:val="8"/>
  </w:num>
  <w:num w:numId="23" w16cid:durableId="638461402">
    <w:abstractNumId w:val="3"/>
  </w:num>
  <w:num w:numId="24" w16cid:durableId="1297949446">
    <w:abstractNumId w:val="15"/>
  </w:num>
  <w:num w:numId="25" w16cid:durableId="10606362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1028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29249334">
    <w:abstractNumId w:val="24"/>
  </w:num>
  <w:num w:numId="28" w16cid:durableId="1996644377">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40"/>
    <w:rsid w:val="000006E6"/>
    <w:rsid w:val="000025F3"/>
    <w:rsid w:val="00006766"/>
    <w:rsid w:val="0000677F"/>
    <w:rsid w:val="000120E3"/>
    <w:rsid w:val="00013A12"/>
    <w:rsid w:val="00020844"/>
    <w:rsid w:val="00023447"/>
    <w:rsid w:val="000243E1"/>
    <w:rsid w:val="0002523D"/>
    <w:rsid w:val="000263F4"/>
    <w:rsid w:val="00027645"/>
    <w:rsid w:val="00030694"/>
    <w:rsid w:val="000337B8"/>
    <w:rsid w:val="000429E8"/>
    <w:rsid w:val="00042E58"/>
    <w:rsid w:val="000479C9"/>
    <w:rsid w:val="0005143B"/>
    <w:rsid w:val="0005220E"/>
    <w:rsid w:val="00055908"/>
    <w:rsid w:val="00055B43"/>
    <w:rsid w:val="00057F00"/>
    <w:rsid w:val="00060D79"/>
    <w:rsid w:val="00062E13"/>
    <w:rsid w:val="000647A9"/>
    <w:rsid w:val="000656BD"/>
    <w:rsid w:val="00065AFE"/>
    <w:rsid w:val="00067872"/>
    <w:rsid w:val="00071CB5"/>
    <w:rsid w:val="00073E60"/>
    <w:rsid w:val="00074C7E"/>
    <w:rsid w:val="00081788"/>
    <w:rsid w:val="000840D9"/>
    <w:rsid w:val="000854AE"/>
    <w:rsid w:val="0008768C"/>
    <w:rsid w:val="00087E63"/>
    <w:rsid w:val="000963E6"/>
    <w:rsid w:val="00097510"/>
    <w:rsid w:val="000A127C"/>
    <w:rsid w:val="000A2215"/>
    <w:rsid w:val="000A5901"/>
    <w:rsid w:val="000A6CE1"/>
    <w:rsid w:val="000A6DD1"/>
    <w:rsid w:val="000A72D9"/>
    <w:rsid w:val="000B07BC"/>
    <w:rsid w:val="000B362C"/>
    <w:rsid w:val="000B6137"/>
    <w:rsid w:val="000B737D"/>
    <w:rsid w:val="000C03D9"/>
    <w:rsid w:val="000C4E3D"/>
    <w:rsid w:val="000D2A6F"/>
    <w:rsid w:val="000D3A86"/>
    <w:rsid w:val="000D3CAF"/>
    <w:rsid w:val="000D443B"/>
    <w:rsid w:val="000D4F75"/>
    <w:rsid w:val="000D5FEE"/>
    <w:rsid w:val="000E1876"/>
    <w:rsid w:val="000E198D"/>
    <w:rsid w:val="000E6B18"/>
    <w:rsid w:val="000F02EA"/>
    <w:rsid w:val="000F1944"/>
    <w:rsid w:val="000F2647"/>
    <w:rsid w:val="000F3A8D"/>
    <w:rsid w:val="000F6A79"/>
    <w:rsid w:val="000F6B1A"/>
    <w:rsid w:val="000F6B49"/>
    <w:rsid w:val="000F6EDE"/>
    <w:rsid w:val="00101042"/>
    <w:rsid w:val="001025D2"/>
    <w:rsid w:val="0010320A"/>
    <w:rsid w:val="001061AB"/>
    <w:rsid w:val="00110CB8"/>
    <w:rsid w:val="001138E8"/>
    <w:rsid w:val="00114ED7"/>
    <w:rsid w:val="00117946"/>
    <w:rsid w:val="0012120D"/>
    <w:rsid w:val="001245CD"/>
    <w:rsid w:val="00130640"/>
    <w:rsid w:val="001315A3"/>
    <w:rsid w:val="001358C9"/>
    <w:rsid w:val="0013627F"/>
    <w:rsid w:val="00142F02"/>
    <w:rsid w:val="001442D1"/>
    <w:rsid w:val="00152160"/>
    <w:rsid w:val="00156F3A"/>
    <w:rsid w:val="00157334"/>
    <w:rsid w:val="00157B7F"/>
    <w:rsid w:val="00160BCE"/>
    <w:rsid w:val="0016465D"/>
    <w:rsid w:val="00167836"/>
    <w:rsid w:val="00167A48"/>
    <w:rsid w:val="001750CF"/>
    <w:rsid w:val="0017645E"/>
    <w:rsid w:val="00185FE2"/>
    <w:rsid w:val="00187775"/>
    <w:rsid w:val="001927D7"/>
    <w:rsid w:val="001952FE"/>
    <w:rsid w:val="00196726"/>
    <w:rsid w:val="001B2469"/>
    <w:rsid w:val="001C1AC0"/>
    <w:rsid w:val="001C3821"/>
    <w:rsid w:val="001C56BC"/>
    <w:rsid w:val="001C7FFB"/>
    <w:rsid w:val="001D002D"/>
    <w:rsid w:val="001D0C61"/>
    <w:rsid w:val="001D13C4"/>
    <w:rsid w:val="001D322D"/>
    <w:rsid w:val="001D32A1"/>
    <w:rsid w:val="001D5FF2"/>
    <w:rsid w:val="001F2CE7"/>
    <w:rsid w:val="001F50CC"/>
    <w:rsid w:val="001F68F4"/>
    <w:rsid w:val="0020028E"/>
    <w:rsid w:val="002006B8"/>
    <w:rsid w:val="0020455C"/>
    <w:rsid w:val="00205DC3"/>
    <w:rsid w:val="0021044A"/>
    <w:rsid w:val="002114A0"/>
    <w:rsid w:val="00213CFB"/>
    <w:rsid w:val="00215327"/>
    <w:rsid w:val="002203D8"/>
    <w:rsid w:val="00232A9C"/>
    <w:rsid w:val="0023344E"/>
    <w:rsid w:val="00233765"/>
    <w:rsid w:val="00233A42"/>
    <w:rsid w:val="0024168C"/>
    <w:rsid w:val="002438B7"/>
    <w:rsid w:val="00245EAF"/>
    <w:rsid w:val="00251009"/>
    <w:rsid w:val="00252CE4"/>
    <w:rsid w:val="002564A8"/>
    <w:rsid w:val="002614A5"/>
    <w:rsid w:val="002635AC"/>
    <w:rsid w:val="00263BF6"/>
    <w:rsid w:val="00264840"/>
    <w:rsid w:val="00266C18"/>
    <w:rsid w:val="002677A2"/>
    <w:rsid w:val="00270742"/>
    <w:rsid w:val="0027109B"/>
    <w:rsid w:val="00274CC3"/>
    <w:rsid w:val="00277FF7"/>
    <w:rsid w:val="002823E8"/>
    <w:rsid w:val="002834D8"/>
    <w:rsid w:val="00286844"/>
    <w:rsid w:val="00294CDE"/>
    <w:rsid w:val="00295075"/>
    <w:rsid w:val="00296BF2"/>
    <w:rsid w:val="002A2246"/>
    <w:rsid w:val="002A2362"/>
    <w:rsid w:val="002A2955"/>
    <w:rsid w:val="002A3926"/>
    <w:rsid w:val="002A4E48"/>
    <w:rsid w:val="002A6E4A"/>
    <w:rsid w:val="002B0DA8"/>
    <w:rsid w:val="002B3DFE"/>
    <w:rsid w:val="002B458D"/>
    <w:rsid w:val="002B6D74"/>
    <w:rsid w:val="002C1F87"/>
    <w:rsid w:val="002C3C24"/>
    <w:rsid w:val="002D3600"/>
    <w:rsid w:val="002E685A"/>
    <w:rsid w:val="002F06AC"/>
    <w:rsid w:val="002F17D1"/>
    <w:rsid w:val="002F5E2C"/>
    <w:rsid w:val="00301015"/>
    <w:rsid w:val="003027C0"/>
    <w:rsid w:val="00304126"/>
    <w:rsid w:val="0031044B"/>
    <w:rsid w:val="003107D6"/>
    <w:rsid w:val="00317855"/>
    <w:rsid w:val="003260C9"/>
    <w:rsid w:val="00326F49"/>
    <w:rsid w:val="00327A1F"/>
    <w:rsid w:val="0034015B"/>
    <w:rsid w:val="003435C9"/>
    <w:rsid w:val="00343838"/>
    <w:rsid w:val="00343EC9"/>
    <w:rsid w:val="003464AA"/>
    <w:rsid w:val="0035654D"/>
    <w:rsid w:val="00362224"/>
    <w:rsid w:val="0036505C"/>
    <w:rsid w:val="00367FFC"/>
    <w:rsid w:val="00376C3D"/>
    <w:rsid w:val="003829DD"/>
    <w:rsid w:val="00383DF9"/>
    <w:rsid w:val="0039194C"/>
    <w:rsid w:val="00395CE1"/>
    <w:rsid w:val="003964E0"/>
    <w:rsid w:val="00396824"/>
    <w:rsid w:val="0039687D"/>
    <w:rsid w:val="0039714E"/>
    <w:rsid w:val="003A00D2"/>
    <w:rsid w:val="003A12FE"/>
    <w:rsid w:val="003A231D"/>
    <w:rsid w:val="003A5CD2"/>
    <w:rsid w:val="003A5E3D"/>
    <w:rsid w:val="003A628A"/>
    <w:rsid w:val="003A6F6F"/>
    <w:rsid w:val="003B4B2F"/>
    <w:rsid w:val="003B67A9"/>
    <w:rsid w:val="003B779B"/>
    <w:rsid w:val="003B7B6A"/>
    <w:rsid w:val="003C1D71"/>
    <w:rsid w:val="003C4824"/>
    <w:rsid w:val="003C532A"/>
    <w:rsid w:val="003C6C25"/>
    <w:rsid w:val="003C78D3"/>
    <w:rsid w:val="003D2C54"/>
    <w:rsid w:val="003D3A7A"/>
    <w:rsid w:val="003D4920"/>
    <w:rsid w:val="003D6EF0"/>
    <w:rsid w:val="003E13F9"/>
    <w:rsid w:val="003E2824"/>
    <w:rsid w:val="003E376A"/>
    <w:rsid w:val="003E5305"/>
    <w:rsid w:val="003E6832"/>
    <w:rsid w:val="003F23AF"/>
    <w:rsid w:val="003F38AA"/>
    <w:rsid w:val="003F4795"/>
    <w:rsid w:val="003F5668"/>
    <w:rsid w:val="003F6A6C"/>
    <w:rsid w:val="00401E23"/>
    <w:rsid w:val="004034FA"/>
    <w:rsid w:val="004111B8"/>
    <w:rsid w:val="00412EFC"/>
    <w:rsid w:val="004175F2"/>
    <w:rsid w:val="0042585B"/>
    <w:rsid w:val="00426D89"/>
    <w:rsid w:val="0042778F"/>
    <w:rsid w:val="00431186"/>
    <w:rsid w:val="00431B3A"/>
    <w:rsid w:val="00433456"/>
    <w:rsid w:val="00434A57"/>
    <w:rsid w:val="00442307"/>
    <w:rsid w:val="00444062"/>
    <w:rsid w:val="00444E6F"/>
    <w:rsid w:val="00454E91"/>
    <w:rsid w:val="00455862"/>
    <w:rsid w:val="00467933"/>
    <w:rsid w:val="00471630"/>
    <w:rsid w:val="004739F1"/>
    <w:rsid w:val="00473BE9"/>
    <w:rsid w:val="00477335"/>
    <w:rsid w:val="004805CA"/>
    <w:rsid w:val="00480B44"/>
    <w:rsid w:val="0048118E"/>
    <w:rsid w:val="00484CEF"/>
    <w:rsid w:val="0049653C"/>
    <w:rsid w:val="004A03F8"/>
    <w:rsid w:val="004A121B"/>
    <w:rsid w:val="004A27BA"/>
    <w:rsid w:val="004A2C2B"/>
    <w:rsid w:val="004A4561"/>
    <w:rsid w:val="004A4749"/>
    <w:rsid w:val="004A5E71"/>
    <w:rsid w:val="004B04AD"/>
    <w:rsid w:val="004B3AD5"/>
    <w:rsid w:val="004C02E6"/>
    <w:rsid w:val="004C07B9"/>
    <w:rsid w:val="004C4CFF"/>
    <w:rsid w:val="004C51D4"/>
    <w:rsid w:val="004D1193"/>
    <w:rsid w:val="004D1665"/>
    <w:rsid w:val="004D354D"/>
    <w:rsid w:val="004D59A2"/>
    <w:rsid w:val="004D5B5E"/>
    <w:rsid w:val="004D6474"/>
    <w:rsid w:val="004D6B69"/>
    <w:rsid w:val="004D724D"/>
    <w:rsid w:val="004D76B7"/>
    <w:rsid w:val="004E08B6"/>
    <w:rsid w:val="004E2087"/>
    <w:rsid w:val="004E36D0"/>
    <w:rsid w:val="004E3B84"/>
    <w:rsid w:val="004E5187"/>
    <w:rsid w:val="004F22C1"/>
    <w:rsid w:val="004F290F"/>
    <w:rsid w:val="004F3535"/>
    <w:rsid w:val="004F36B5"/>
    <w:rsid w:val="005011F2"/>
    <w:rsid w:val="00503744"/>
    <w:rsid w:val="005043E8"/>
    <w:rsid w:val="00507413"/>
    <w:rsid w:val="00511EF3"/>
    <w:rsid w:val="00512913"/>
    <w:rsid w:val="005239C3"/>
    <w:rsid w:val="0052672F"/>
    <w:rsid w:val="00530B88"/>
    <w:rsid w:val="005330A0"/>
    <w:rsid w:val="00533DAE"/>
    <w:rsid w:val="00536157"/>
    <w:rsid w:val="005368F0"/>
    <w:rsid w:val="00542545"/>
    <w:rsid w:val="005558AB"/>
    <w:rsid w:val="00556473"/>
    <w:rsid w:val="005578F6"/>
    <w:rsid w:val="0056183E"/>
    <w:rsid w:val="0056761B"/>
    <w:rsid w:val="00567A25"/>
    <w:rsid w:val="00567AED"/>
    <w:rsid w:val="0057092E"/>
    <w:rsid w:val="00571061"/>
    <w:rsid w:val="0057356E"/>
    <w:rsid w:val="00574A95"/>
    <w:rsid w:val="00584E92"/>
    <w:rsid w:val="00587736"/>
    <w:rsid w:val="00591E46"/>
    <w:rsid w:val="00592330"/>
    <w:rsid w:val="005937F8"/>
    <w:rsid w:val="00594848"/>
    <w:rsid w:val="005972E2"/>
    <w:rsid w:val="005A4CEB"/>
    <w:rsid w:val="005B0740"/>
    <w:rsid w:val="005B47C4"/>
    <w:rsid w:val="005B57B1"/>
    <w:rsid w:val="005D056F"/>
    <w:rsid w:val="005D07E8"/>
    <w:rsid w:val="005D18E1"/>
    <w:rsid w:val="005D215B"/>
    <w:rsid w:val="005D2FA1"/>
    <w:rsid w:val="005D401E"/>
    <w:rsid w:val="005D4BDF"/>
    <w:rsid w:val="005E1E71"/>
    <w:rsid w:val="005E4F2D"/>
    <w:rsid w:val="005E5456"/>
    <w:rsid w:val="005F1551"/>
    <w:rsid w:val="005F4332"/>
    <w:rsid w:val="005F480A"/>
    <w:rsid w:val="00600DDB"/>
    <w:rsid w:val="00604BF1"/>
    <w:rsid w:val="0062264A"/>
    <w:rsid w:val="006262F6"/>
    <w:rsid w:val="00627271"/>
    <w:rsid w:val="00630A95"/>
    <w:rsid w:val="006315B8"/>
    <w:rsid w:val="00632206"/>
    <w:rsid w:val="00635AFA"/>
    <w:rsid w:val="00637B17"/>
    <w:rsid w:val="00637F57"/>
    <w:rsid w:val="006408D0"/>
    <w:rsid w:val="00641911"/>
    <w:rsid w:val="00641F4D"/>
    <w:rsid w:val="006423EA"/>
    <w:rsid w:val="00643D50"/>
    <w:rsid w:val="00643EF1"/>
    <w:rsid w:val="00645D5F"/>
    <w:rsid w:val="006469F1"/>
    <w:rsid w:val="006502BF"/>
    <w:rsid w:val="0065299C"/>
    <w:rsid w:val="006605F9"/>
    <w:rsid w:val="0066573D"/>
    <w:rsid w:val="00666E1C"/>
    <w:rsid w:val="006674DB"/>
    <w:rsid w:val="00670947"/>
    <w:rsid w:val="0067135D"/>
    <w:rsid w:val="006737DB"/>
    <w:rsid w:val="00675677"/>
    <w:rsid w:val="0067665E"/>
    <w:rsid w:val="0067679C"/>
    <w:rsid w:val="00681D2B"/>
    <w:rsid w:val="00683B4C"/>
    <w:rsid w:val="00687CAE"/>
    <w:rsid w:val="00690F4C"/>
    <w:rsid w:val="00691A67"/>
    <w:rsid w:val="0069651F"/>
    <w:rsid w:val="00696706"/>
    <w:rsid w:val="006A045A"/>
    <w:rsid w:val="006A0A26"/>
    <w:rsid w:val="006A4ADA"/>
    <w:rsid w:val="006B2CFC"/>
    <w:rsid w:val="006B5151"/>
    <w:rsid w:val="006C1B94"/>
    <w:rsid w:val="006C230F"/>
    <w:rsid w:val="006C2B7A"/>
    <w:rsid w:val="006C2C21"/>
    <w:rsid w:val="006C4C74"/>
    <w:rsid w:val="006C7E73"/>
    <w:rsid w:val="006D64C3"/>
    <w:rsid w:val="006D7870"/>
    <w:rsid w:val="006E091E"/>
    <w:rsid w:val="006E61FD"/>
    <w:rsid w:val="006E70B2"/>
    <w:rsid w:val="006E7EDE"/>
    <w:rsid w:val="006F0307"/>
    <w:rsid w:val="006F4569"/>
    <w:rsid w:val="006F6460"/>
    <w:rsid w:val="0070271F"/>
    <w:rsid w:val="007053DB"/>
    <w:rsid w:val="00706A9D"/>
    <w:rsid w:val="0071114F"/>
    <w:rsid w:val="007118A5"/>
    <w:rsid w:val="00714A67"/>
    <w:rsid w:val="00715046"/>
    <w:rsid w:val="007200CD"/>
    <w:rsid w:val="0072157C"/>
    <w:rsid w:val="00726EE6"/>
    <w:rsid w:val="00731F53"/>
    <w:rsid w:val="0073501E"/>
    <w:rsid w:val="007401E7"/>
    <w:rsid w:val="007405EC"/>
    <w:rsid w:val="0074117A"/>
    <w:rsid w:val="00744388"/>
    <w:rsid w:val="007446A6"/>
    <w:rsid w:val="00747647"/>
    <w:rsid w:val="0075104E"/>
    <w:rsid w:val="00757DC6"/>
    <w:rsid w:val="00760BA3"/>
    <w:rsid w:val="00761D06"/>
    <w:rsid w:val="007633E7"/>
    <w:rsid w:val="00763DC3"/>
    <w:rsid w:val="007647CE"/>
    <w:rsid w:val="00764B72"/>
    <w:rsid w:val="00774434"/>
    <w:rsid w:val="007761A5"/>
    <w:rsid w:val="0077703A"/>
    <w:rsid w:val="007804D0"/>
    <w:rsid w:val="00781E67"/>
    <w:rsid w:val="00783A2A"/>
    <w:rsid w:val="00783D66"/>
    <w:rsid w:val="00784724"/>
    <w:rsid w:val="00786B99"/>
    <w:rsid w:val="00787406"/>
    <w:rsid w:val="00793D51"/>
    <w:rsid w:val="00793E82"/>
    <w:rsid w:val="00796D36"/>
    <w:rsid w:val="007A092F"/>
    <w:rsid w:val="007A3B65"/>
    <w:rsid w:val="007A3C3A"/>
    <w:rsid w:val="007A4BFF"/>
    <w:rsid w:val="007A7D71"/>
    <w:rsid w:val="007A7FAF"/>
    <w:rsid w:val="007B31FD"/>
    <w:rsid w:val="007B4581"/>
    <w:rsid w:val="007B59A6"/>
    <w:rsid w:val="007B68B6"/>
    <w:rsid w:val="007C179B"/>
    <w:rsid w:val="007C2BA8"/>
    <w:rsid w:val="007C3BC1"/>
    <w:rsid w:val="007C4989"/>
    <w:rsid w:val="007C6B1E"/>
    <w:rsid w:val="007D6696"/>
    <w:rsid w:val="007D6BA4"/>
    <w:rsid w:val="007D7BAD"/>
    <w:rsid w:val="007E655E"/>
    <w:rsid w:val="007E7B08"/>
    <w:rsid w:val="007F08FC"/>
    <w:rsid w:val="007F0EE3"/>
    <w:rsid w:val="007F17F6"/>
    <w:rsid w:val="007F1EE2"/>
    <w:rsid w:val="007F2895"/>
    <w:rsid w:val="007F4283"/>
    <w:rsid w:val="007F4862"/>
    <w:rsid w:val="008003B8"/>
    <w:rsid w:val="008004AC"/>
    <w:rsid w:val="00800902"/>
    <w:rsid w:val="00800E4B"/>
    <w:rsid w:val="00801E05"/>
    <w:rsid w:val="00802170"/>
    <w:rsid w:val="00804289"/>
    <w:rsid w:val="00805AE1"/>
    <w:rsid w:val="008079FD"/>
    <w:rsid w:val="00810F14"/>
    <w:rsid w:val="008147A4"/>
    <w:rsid w:val="0081537A"/>
    <w:rsid w:val="00821D0E"/>
    <w:rsid w:val="008269F1"/>
    <w:rsid w:val="00827D15"/>
    <w:rsid w:val="00831010"/>
    <w:rsid w:val="00835C7B"/>
    <w:rsid w:val="0084027D"/>
    <w:rsid w:val="00841178"/>
    <w:rsid w:val="00842CBF"/>
    <w:rsid w:val="00845454"/>
    <w:rsid w:val="00862768"/>
    <w:rsid w:val="00862B7B"/>
    <w:rsid w:val="008633A9"/>
    <w:rsid w:val="008635C0"/>
    <w:rsid w:val="00864821"/>
    <w:rsid w:val="00866DB2"/>
    <w:rsid w:val="00870441"/>
    <w:rsid w:val="00870E30"/>
    <w:rsid w:val="008765FB"/>
    <w:rsid w:val="00881FFD"/>
    <w:rsid w:val="008844AC"/>
    <w:rsid w:val="00886258"/>
    <w:rsid w:val="008959B1"/>
    <w:rsid w:val="008A28DE"/>
    <w:rsid w:val="008A3C7E"/>
    <w:rsid w:val="008A4CCF"/>
    <w:rsid w:val="008A6EF5"/>
    <w:rsid w:val="008B3FC3"/>
    <w:rsid w:val="008B4F33"/>
    <w:rsid w:val="008B77B0"/>
    <w:rsid w:val="008C1265"/>
    <w:rsid w:val="008C1F9E"/>
    <w:rsid w:val="008C4229"/>
    <w:rsid w:val="008D0984"/>
    <w:rsid w:val="008E0FC0"/>
    <w:rsid w:val="008E16E8"/>
    <w:rsid w:val="008E6134"/>
    <w:rsid w:val="008E6C7C"/>
    <w:rsid w:val="008E6FDE"/>
    <w:rsid w:val="008F50DE"/>
    <w:rsid w:val="008F7FE0"/>
    <w:rsid w:val="009017B8"/>
    <w:rsid w:val="00901F54"/>
    <w:rsid w:val="00902470"/>
    <w:rsid w:val="009030D7"/>
    <w:rsid w:val="009074A1"/>
    <w:rsid w:val="00911008"/>
    <w:rsid w:val="00917E37"/>
    <w:rsid w:val="00921DED"/>
    <w:rsid w:val="0092343C"/>
    <w:rsid w:val="00924398"/>
    <w:rsid w:val="00924495"/>
    <w:rsid w:val="009266AA"/>
    <w:rsid w:val="0092747F"/>
    <w:rsid w:val="009421AE"/>
    <w:rsid w:val="00946589"/>
    <w:rsid w:val="00947D2A"/>
    <w:rsid w:val="00953277"/>
    <w:rsid w:val="0095386B"/>
    <w:rsid w:val="009549EB"/>
    <w:rsid w:val="009554AA"/>
    <w:rsid w:val="00957B49"/>
    <w:rsid w:val="00962184"/>
    <w:rsid w:val="009707BE"/>
    <w:rsid w:val="00970C90"/>
    <w:rsid w:val="00972486"/>
    <w:rsid w:val="00973632"/>
    <w:rsid w:val="00976819"/>
    <w:rsid w:val="009768FF"/>
    <w:rsid w:val="009803D3"/>
    <w:rsid w:val="00981DB0"/>
    <w:rsid w:val="00982BFA"/>
    <w:rsid w:val="009837B8"/>
    <w:rsid w:val="00983EDE"/>
    <w:rsid w:val="00990EFE"/>
    <w:rsid w:val="009B1007"/>
    <w:rsid w:val="009B1D88"/>
    <w:rsid w:val="009B37DF"/>
    <w:rsid w:val="009B7752"/>
    <w:rsid w:val="009B7BB4"/>
    <w:rsid w:val="009C1C42"/>
    <w:rsid w:val="009C443C"/>
    <w:rsid w:val="009C635F"/>
    <w:rsid w:val="009C638B"/>
    <w:rsid w:val="009D1F49"/>
    <w:rsid w:val="009D7245"/>
    <w:rsid w:val="009E25FC"/>
    <w:rsid w:val="009E4E38"/>
    <w:rsid w:val="009E4FED"/>
    <w:rsid w:val="009F0774"/>
    <w:rsid w:val="009F4909"/>
    <w:rsid w:val="009F4DA5"/>
    <w:rsid w:val="009F6A5C"/>
    <w:rsid w:val="00A0063A"/>
    <w:rsid w:val="00A009D9"/>
    <w:rsid w:val="00A03964"/>
    <w:rsid w:val="00A03EF2"/>
    <w:rsid w:val="00A06A66"/>
    <w:rsid w:val="00A06D80"/>
    <w:rsid w:val="00A07998"/>
    <w:rsid w:val="00A12894"/>
    <w:rsid w:val="00A17300"/>
    <w:rsid w:val="00A23919"/>
    <w:rsid w:val="00A25B6D"/>
    <w:rsid w:val="00A33FED"/>
    <w:rsid w:val="00A34F08"/>
    <w:rsid w:val="00A41858"/>
    <w:rsid w:val="00A46563"/>
    <w:rsid w:val="00A46564"/>
    <w:rsid w:val="00A506A0"/>
    <w:rsid w:val="00A51C59"/>
    <w:rsid w:val="00A535B6"/>
    <w:rsid w:val="00A5475E"/>
    <w:rsid w:val="00A54EE6"/>
    <w:rsid w:val="00A54FC2"/>
    <w:rsid w:val="00A56CCC"/>
    <w:rsid w:val="00A60493"/>
    <w:rsid w:val="00A635AA"/>
    <w:rsid w:val="00A63EFA"/>
    <w:rsid w:val="00A652ED"/>
    <w:rsid w:val="00A65AE0"/>
    <w:rsid w:val="00A66123"/>
    <w:rsid w:val="00A7233F"/>
    <w:rsid w:val="00A73A71"/>
    <w:rsid w:val="00A741FE"/>
    <w:rsid w:val="00A7634E"/>
    <w:rsid w:val="00A77A34"/>
    <w:rsid w:val="00A81A79"/>
    <w:rsid w:val="00A82540"/>
    <w:rsid w:val="00A84D84"/>
    <w:rsid w:val="00A863D2"/>
    <w:rsid w:val="00A90235"/>
    <w:rsid w:val="00A916B9"/>
    <w:rsid w:val="00A9289D"/>
    <w:rsid w:val="00A94CFC"/>
    <w:rsid w:val="00A96109"/>
    <w:rsid w:val="00AA07D4"/>
    <w:rsid w:val="00AA0D69"/>
    <w:rsid w:val="00AA29DD"/>
    <w:rsid w:val="00AB5747"/>
    <w:rsid w:val="00AC140D"/>
    <w:rsid w:val="00AC37A6"/>
    <w:rsid w:val="00AC3B32"/>
    <w:rsid w:val="00AC511E"/>
    <w:rsid w:val="00AC584A"/>
    <w:rsid w:val="00AD3EE5"/>
    <w:rsid w:val="00AD4D52"/>
    <w:rsid w:val="00AD6923"/>
    <w:rsid w:val="00AE0846"/>
    <w:rsid w:val="00AE13E0"/>
    <w:rsid w:val="00AE3C7E"/>
    <w:rsid w:val="00AE4CBF"/>
    <w:rsid w:val="00AE7C48"/>
    <w:rsid w:val="00AF2FAE"/>
    <w:rsid w:val="00AF5196"/>
    <w:rsid w:val="00AF6509"/>
    <w:rsid w:val="00AF75A9"/>
    <w:rsid w:val="00B00083"/>
    <w:rsid w:val="00B10A79"/>
    <w:rsid w:val="00B1136F"/>
    <w:rsid w:val="00B14725"/>
    <w:rsid w:val="00B15047"/>
    <w:rsid w:val="00B16F8E"/>
    <w:rsid w:val="00B20C59"/>
    <w:rsid w:val="00B22207"/>
    <w:rsid w:val="00B22D99"/>
    <w:rsid w:val="00B22F65"/>
    <w:rsid w:val="00B2441D"/>
    <w:rsid w:val="00B2620D"/>
    <w:rsid w:val="00B30DA1"/>
    <w:rsid w:val="00B31EBC"/>
    <w:rsid w:val="00B33214"/>
    <w:rsid w:val="00B3478C"/>
    <w:rsid w:val="00B40F79"/>
    <w:rsid w:val="00B46744"/>
    <w:rsid w:val="00B469EF"/>
    <w:rsid w:val="00B504AD"/>
    <w:rsid w:val="00B5793D"/>
    <w:rsid w:val="00B61033"/>
    <w:rsid w:val="00B62CA5"/>
    <w:rsid w:val="00B6401E"/>
    <w:rsid w:val="00B67322"/>
    <w:rsid w:val="00B81B18"/>
    <w:rsid w:val="00B82003"/>
    <w:rsid w:val="00B83AE7"/>
    <w:rsid w:val="00B84C3E"/>
    <w:rsid w:val="00B90CF4"/>
    <w:rsid w:val="00B91ADD"/>
    <w:rsid w:val="00B952FF"/>
    <w:rsid w:val="00B960A4"/>
    <w:rsid w:val="00BA4760"/>
    <w:rsid w:val="00BA6DD1"/>
    <w:rsid w:val="00BA779E"/>
    <w:rsid w:val="00BB145E"/>
    <w:rsid w:val="00BB2519"/>
    <w:rsid w:val="00BB451A"/>
    <w:rsid w:val="00BC35D6"/>
    <w:rsid w:val="00BC503F"/>
    <w:rsid w:val="00BD0BDC"/>
    <w:rsid w:val="00BD26E4"/>
    <w:rsid w:val="00BD5BA8"/>
    <w:rsid w:val="00BE1DE7"/>
    <w:rsid w:val="00BE32BE"/>
    <w:rsid w:val="00BE4A7C"/>
    <w:rsid w:val="00BE5314"/>
    <w:rsid w:val="00BE53AB"/>
    <w:rsid w:val="00BE7655"/>
    <w:rsid w:val="00BF132C"/>
    <w:rsid w:val="00BF204F"/>
    <w:rsid w:val="00BF2333"/>
    <w:rsid w:val="00BF4D09"/>
    <w:rsid w:val="00BF56A6"/>
    <w:rsid w:val="00BF7072"/>
    <w:rsid w:val="00BF718F"/>
    <w:rsid w:val="00C03005"/>
    <w:rsid w:val="00C04330"/>
    <w:rsid w:val="00C04712"/>
    <w:rsid w:val="00C10C53"/>
    <w:rsid w:val="00C12694"/>
    <w:rsid w:val="00C12B8D"/>
    <w:rsid w:val="00C132F8"/>
    <w:rsid w:val="00C145CC"/>
    <w:rsid w:val="00C14A1D"/>
    <w:rsid w:val="00C1782C"/>
    <w:rsid w:val="00C268B1"/>
    <w:rsid w:val="00C26EFB"/>
    <w:rsid w:val="00C30031"/>
    <w:rsid w:val="00C30E09"/>
    <w:rsid w:val="00C310E1"/>
    <w:rsid w:val="00C323B9"/>
    <w:rsid w:val="00C33084"/>
    <w:rsid w:val="00C54B16"/>
    <w:rsid w:val="00C57781"/>
    <w:rsid w:val="00C62F44"/>
    <w:rsid w:val="00C64BA4"/>
    <w:rsid w:val="00C702A2"/>
    <w:rsid w:val="00C70F51"/>
    <w:rsid w:val="00C71488"/>
    <w:rsid w:val="00C74D2C"/>
    <w:rsid w:val="00C74EC8"/>
    <w:rsid w:val="00C75873"/>
    <w:rsid w:val="00C7769B"/>
    <w:rsid w:val="00C77B93"/>
    <w:rsid w:val="00C80ADE"/>
    <w:rsid w:val="00C83B15"/>
    <w:rsid w:val="00C869E2"/>
    <w:rsid w:val="00C953CA"/>
    <w:rsid w:val="00CB0B9F"/>
    <w:rsid w:val="00CB1206"/>
    <w:rsid w:val="00CB2FBF"/>
    <w:rsid w:val="00CB3AC3"/>
    <w:rsid w:val="00CB4D57"/>
    <w:rsid w:val="00CB5541"/>
    <w:rsid w:val="00CC05FB"/>
    <w:rsid w:val="00CC1881"/>
    <w:rsid w:val="00CC440A"/>
    <w:rsid w:val="00CC566B"/>
    <w:rsid w:val="00CC6F13"/>
    <w:rsid w:val="00CC7896"/>
    <w:rsid w:val="00CE0FF7"/>
    <w:rsid w:val="00CE4BFF"/>
    <w:rsid w:val="00CE7573"/>
    <w:rsid w:val="00CF1A3F"/>
    <w:rsid w:val="00CF1B18"/>
    <w:rsid w:val="00CF1B89"/>
    <w:rsid w:val="00CF3D55"/>
    <w:rsid w:val="00CF4756"/>
    <w:rsid w:val="00CF5995"/>
    <w:rsid w:val="00CF6D3B"/>
    <w:rsid w:val="00D01DE6"/>
    <w:rsid w:val="00D0480D"/>
    <w:rsid w:val="00D07588"/>
    <w:rsid w:val="00D1380B"/>
    <w:rsid w:val="00D15263"/>
    <w:rsid w:val="00D162A3"/>
    <w:rsid w:val="00D16EB1"/>
    <w:rsid w:val="00D17727"/>
    <w:rsid w:val="00D17B31"/>
    <w:rsid w:val="00D2102C"/>
    <w:rsid w:val="00D26658"/>
    <w:rsid w:val="00D26B90"/>
    <w:rsid w:val="00D31E8F"/>
    <w:rsid w:val="00D37E0E"/>
    <w:rsid w:val="00D40B7F"/>
    <w:rsid w:val="00D41133"/>
    <w:rsid w:val="00D41B4B"/>
    <w:rsid w:val="00D41E2C"/>
    <w:rsid w:val="00D42CC3"/>
    <w:rsid w:val="00D45DE2"/>
    <w:rsid w:val="00D46F6D"/>
    <w:rsid w:val="00D50EE9"/>
    <w:rsid w:val="00D534C3"/>
    <w:rsid w:val="00D53EEB"/>
    <w:rsid w:val="00D5501C"/>
    <w:rsid w:val="00D552C4"/>
    <w:rsid w:val="00D55301"/>
    <w:rsid w:val="00D56A95"/>
    <w:rsid w:val="00D571E7"/>
    <w:rsid w:val="00D57230"/>
    <w:rsid w:val="00D66943"/>
    <w:rsid w:val="00D7075C"/>
    <w:rsid w:val="00D708FF"/>
    <w:rsid w:val="00D71DAC"/>
    <w:rsid w:val="00D75BD1"/>
    <w:rsid w:val="00D82673"/>
    <w:rsid w:val="00D8395C"/>
    <w:rsid w:val="00D8615A"/>
    <w:rsid w:val="00D874C8"/>
    <w:rsid w:val="00D92115"/>
    <w:rsid w:val="00D94A89"/>
    <w:rsid w:val="00DA07BE"/>
    <w:rsid w:val="00DA0CEC"/>
    <w:rsid w:val="00DA2031"/>
    <w:rsid w:val="00DA31F2"/>
    <w:rsid w:val="00DA351E"/>
    <w:rsid w:val="00DB058B"/>
    <w:rsid w:val="00DB099F"/>
    <w:rsid w:val="00DB2F73"/>
    <w:rsid w:val="00DB3D0D"/>
    <w:rsid w:val="00DC492E"/>
    <w:rsid w:val="00DC7701"/>
    <w:rsid w:val="00DD30F7"/>
    <w:rsid w:val="00DD316F"/>
    <w:rsid w:val="00DD451F"/>
    <w:rsid w:val="00DD61DE"/>
    <w:rsid w:val="00DD6956"/>
    <w:rsid w:val="00DE16D5"/>
    <w:rsid w:val="00DE2BD7"/>
    <w:rsid w:val="00DE4007"/>
    <w:rsid w:val="00DE4181"/>
    <w:rsid w:val="00DE4F05"/>
    <w:rsid w:val="00DE5E1E"/>
    <w:rsid w:val="00DE70A7"/>
    <w:rsid w:val="00DF68A3"/>
    <w:rsid w:val="00E11919"/>
    <w:rsid w:val="00E14F24"/>
    <w:rsid w:val="00E1650E"/>
    <w:rsid w:val="00E1655D"/>
    <w:rsid w:val="00E178E2"/>
    <w:rsid w:val="00E17AA5"/>
    <w:rsid w:val="00E20A56"/>
    <w:rsid w:val="00E21FFE"/>
    <w:rsid w:val="00E22736"/>
    <w:rsid w:val="00E24C62"/>
    <w:rsid w:val="00E255B9"/>
    <w:rsid w:val="00E2582C"/>
    <w:rsid w:val="00E3420D"/>
    <w:rsid w:val="00E361B3"/>
    <w:rsid w:val="00E36C6B"/>
    <w:rsid w:val="00E425DE"/>
    <w:rsid w:val="00E42B90"/>
    <w:rsid w:val="00E433CE"/>
    <w:rsid w:val="00E4741A"/>
    <w:rsid w:val="00E52422"/>
    <w:rsid w:val="00E54AFB"/>
    <w:rsid w:val="00E605F6"/>
    <w:rsid w:val="00E6373D"/>
    <w:rsid w:val="00E65F42"/>
    <w:rsid w:val="00E666FE"/>
    <w:rsid w:val="00E66EC5"/>
    <w:rsid w:val="00E7093F"/>
    <w:rsid w:val="00E715D7"/>
    <w:rsid w:val="00E735B3"/>
    <w:rsid w:val="00E74A2F"/>
    <w:rsid w:val="00E7563D"/>
    <w:rsid w:val="00E820A4"/>
    <w:rsid w:val="00E82C11"/>
    <w:rsid w:val="00E83E10"/>
    <w:rsid w:val="00E87D6E"/>
    <w:rsid w:val="00E87D88"/>
    <w:rsid w:val="00E87F50"/>
    <w:rsid w:val="00E91985"/>
    <w:rsid w:val="00E964AA"/>
    <w:rsid w:val="00EA1406"/>
    <w:rsid w:val="00EA6145"/>
    <w:rsid w:val="00EA7C33"/>
    <w:rsid w:val="00EB10C7"/>
    <w:rsid w:val="00EB684A"/>
    <w:rsid w:val="00EC06C3"/>
    <w:rsid w:val="00EC3457"/>
    <w:rsid w:val="00EC37CD"/>
    <w:rsid w:val="00EC48F3"/>
    <w:rsid w:val="00EC506C"/>
    <w:rsid w:val="00EC544D"/>
    <w:rsid w:val="00ED3368"/>
    <w:rsid w:val="00ED71F4"/>
    <w:rsid w:val="00EE30AA"/>
    <w:rsid w:val="00EE486F"/>
    <w:rsid w:val="00EE50F7"/>
    <w:rsid w:val="00EE64F9"/>
    <w:rsid w:val="00EF3D5F"/>
    <w:rsid w:val="00F00AD1"/>
    <w:rsid w:val="00F02F7A"/>
    <w:rsid w:val="00F05F2E"/>
    <w:rsid w:val="00F06E87"/>
    <w:rsid w:val="00F138CB"/>
    <w:rsid w:val="00F22CED"/>
    <w:rsid w:val="00F24270"/>
    <w:rsid w:val="00F26718"/>
    <w:rsid w:val="00F35240"/>
    <w:rsid w:val="00F35251"/>
    <w:rsid w:val="00F37E2E"/>
    <w:rsid w:val="00F41A7B"/>
    <w:rsid w:val="00F449CC"/>
    <w:rsid w:val="00F45994"/>
    <w:rsid w:val="00F45AD6"/>
    <w:rsid w:val="00F45AFE"/>
    <w:rsid w:val="00F508B7"/>
    <w:rsid w:val="00F51571"/>
    <w:rsid w:val="00F5339D"/>
    <w:rsid w:val="00F54804"/>
    <w:rsid w:val="00F60F49"/>
    <w:rsid w:val="00F61DF8"/>
    <w:rsid w:val="00F6561B"/>
    <w:rsid w:val="00F67426"/>
    <w:rsid w:val="00F732E0"/>
    <w:rsid w:val="00F74657"/>
    <w:rsid w:val="00F748CD"/>
    <w:rsid w:val="00F802B2"/>
    <w:rsid w:val="00F9117D"/>
    <w:rsid w:val="00F9217B"/>
    <w:rsid w:val="00F94893"/>
    <w:rsid w:val="00F96663"/>
    <w:rsid w:val="00FA0117"/>
    <w:rsid w:val="00FA04CA"/>
    <w:rsid w:val="00FA3D5A"/>
    <w:rsid w:val="00FA4A87"/>
    <w:rsid w:val="00FB23F3"/>
    <w:rsid w:val="00FB7895"/>
    <w:rsid w:val="00FC0724"/>
    <w:rsid w:val="00FC0B76"/>
    <w:rsid w:val="00FC1305"/>
    <w:rsid w:val="00FC4091"/>
    <w:rsid w:val="00FC5DE4"/>
    <w:rsid w:val="00FC68FF"/>
    <w:rsid w:val="00FC7424"/>
    <w:rsid w:val="00FC74E9"/>
    <w:rsid w:val="00FC7698"/>
    <w:rsid w:val="00FC78EB"/>
    <w:rsid w:val="00FC79E2"/>
    <w:rsid w:val="00FD0579"/>
    <w:rsid w:val="00FD2845"/>
    <w:rsid w:val="00FD4DD8"/>
    <w:rsid w:val="00FE0603"/>
    <w:rsid w:val="00FE07BF"/>
    <w:rsid w:val="00FE0EDB"/>
    <w:rsid w:val="00FE13FD"/>
    <w:rsid w:val="00FE21EC"/>
    <w:rsid w:val="00FE5276"/>
    <w:rsid w:val="00FE7B06"/>
    <w:rsid w:val="00FE7B40"/>
    <w:rsid w:val="00FE7C4B"/>
    <w:rsid w:val="00FF42E5"/>
    <w:rsid w:val="00FF49B6"/>
    <w:rsid w:val="00FF4A9E"/>
    <w:rsid w:val="30234176"/>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0F3ACB0"/>
  <w15:chartTrackingRefBased/>
  <w15:docId w15:val="{74FABDEB-6D9A-4FF0-83FC-0B0BDAA3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137"/>
    <w:pPr>
      <w:spacing w:after="0" w:line="240" w:lineRule="auto"/>
    </w:pPr>
    <w:rPr>
      <w:rFonts w:ascii="Times New Roman" w:eastAsia="Times New Roman" w:hAnsi="Times New Roman" w:cs="Times New Roman"/>
      <w:sz w:val="24"/>
      <w:szCs w:val="24"/>
      <w:lang w:val="en-GB"/>
    </w:rPr>
  </w:style>
  <w:style w:type="paragraph" w:styleId="Heading1">
    <w:name w:val="heading 1"/>
    <w:aliases w:val="Antraste 1,H1,H1 Rakstz.,Section Heading,h1,heading1"/>
    <w:basedOn w:val="Normal"/>
    <w:next w:val="Normal"/>
    <w:link w:val="Virsraksts1Rakstz"/>
    <w:uiPriority w:val="9"/>
    <w:qFormat/>
    <w:rsid w:val="00A82540"/>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aliases w:val="2m,H2,HD2,Heading 2 Char Char,Heading 2- no#,PA Major Section,Podk...,Podkapitola1,Sub-Head1,Titre 2 tbo,h2,hlavicka"/>
    <w:basedOn w:val="Normal"/>
    <w:next w:val="Normal"/>
    <w:link w:val="Virsraksts2Rakstz"/>
    <w:unhideWhenUsed/>
    <w:qFormat/>
    <w:rsid w:val="00A8254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aliases w:val="3 Char,CT Char,Char1,E3 Char,H3 Char,Heading 3 Char,Heading 3 Char2,Heading 3. Char,Sub-section Title Char,h3,h3 Char,hd3,heading 3 + Indent: Left 0.25 in Char,heading 3 Char,l3 Char,l3+toc 3 Char"/>
    <w:basedOn w:val="Normal"/>
    <w:next w:val="Normal"/>
    <w:link w:val="Virsraksts3Rakstz"/>
    <w:uiPriority w:val="9"/>
    <w:qFormat/>
    <w:rsid w:val="00A82540"/>
    <w:pPr>
      <w:keepNext/>
      <w:spacing w:line="340" w:lineRule="atLeast"/>
      <w:jc w:val="both"/>
      <w:outlineLvl w:val="2"/>
    </w:pPr>
    <w:rPr>
      <w:sz w:val="28"/>
      <w:lang w:val="lv-LV"/>
    </w:rPr>
  </w:style>
  <w:style w:type="paragraph" w:styleId="Heading4">
    <w:name w:val="heading 4"/>
    <w:aliases w:val="( i ),H4,Level 2 - a,MR liv. 4,Org Heading 2,Req,Schedules,Sottosottoparagrafo,Sub-Minor,Titolo 4.gf,Titre 4,Unterunterabschnitt,h4,title 4"/>
    <w:basedOn w:val="Normal"/>
    <w:next w:val="Normal"/>
    <w:link w:val="Virsraksts4Rakstz"/>
    <w:qFormat/>
    <w:rsid w:val="00A82540"/>
    <w:pPr>
      <w:keepNext/>
      <w:keepLines/>
      <w:spacing w:before="200"/>
      <w:outlineLvl w:val="3"/>
    </w:pPr>
    <w:rPr>
      <w:rFonts w:ascii="Cambria" w:hAnsi="Cambria"/>
      <w:b/>
      <w:bCs/>
      <w:i/>
      <w:iCs/>
      <w:color w:val="4F81BD"/>
    </w:rPr>
  </w:style>
  <w:style w:type="paragraph" w:styleId="Heading5">
    <w:name w:val="heading 5"/>
    <w:basedOn w:val="Normal"/>
    <w:next w:val="Normal"/>
    <w:link w:val="Virsraksts5Rakstz"/>
    <w:unhideWhenUsed/>
    <w:qFormat/>
    <w:rsid w:val="00A82540"/>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Virsraksts6Rakstz"/>
    <w:unhideWhenUsed/>
    <w:qFormat/>
    <w:rsid w:val="00A8254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Virsraksts7Rakstz"/>
    <w:unhideWhenUsed/>
    <w:qFormat/>
    <w:rsid w:val="00A82540"/>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Virsraksts8Rakstz"/>
    <w:uiPriority w:val="9"/>
    <w:qFormat/>
    <w:rsid w:val="00A0063A"/>
    <w:pPr>
      <w:tabs>
        <w:tab w:val="num" w:pos="1440"/>
      </w:tabs>
      <w:spacing w:before="240" w:after="60"/>
      <w:ind w:left="1440" w:hanging="1440"/>
      <w:outlineLvl w:val="7"/>
    </w:pPr>
    <w:rPr>
      <w:i/>
      <w:iCs/>
    </w:rPr>
  </w:style>
  <w:style w:type="paragraph" w:styleId="Heading9">
    <w:name w:val="heading 9"/>
    <w:basedOn w:val="Normal"/>
    <w:next w:val="Normal"/>
    <w:link w:val="Virsraksts9Rakstz"/>
    <w:qFormat/>
    <w:rsid w:val="00A0063A"/>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aliases w:val="Antraste 1 Rakstz.,H1 Rakstz.1,H1 Rakstz. Rakstz.,Section Heading Rakstz.,h1 Rakstz.,heading1 Rakstz."/>
    <w:basedOn w:val="DefaultParagraphFont"/>
    <w:link w:val="Heading1"/>
    <w:rsid w:val="00A82540"/>
    <w:rPr>
      <w:rFonts w:asciiTheme="majorHAnsi" w:eastAsiaTheme="majorEastAsia" w:hAnsiTheme="majorHAnsi" w:cstheme="majorBidi"/>
      <w:b/>
      <w:bCs/>
      <w:color w:val="2F5496" w:themeColor="accent1" w:themeShade="BF"/>
      <w:sz w:val="28"/>
      <w:szCs w:val="28"/>
      <w:lang w:val="en-GB"/>
    </w:rPr>
  </w:style>
  <w:style w:type="character" w:customStyle="1" w:styleId="Virsraksts2Rakstz">
    <w:name w:val="Virsraksts 2 Rakstz."/>
    <w:aliases w:val="2m Rakstz.,H2 Rakstz.,HD2 Rakstz.,Heading 2 Char Char Rakstz.,Heading 2- no# Rakstz.,PA Major Section Rakstz.,Podk... Rakstz.,Podkapitola1 Rakstz.,Sub-Head1 Rakstz.,Titre 2 tbo Rakstz.,h2 Rakstz.,hlavicka Rakstz."/>
    <w:basedOn w:val="DefaultParagraphFont"/>
    <w:link w:val="Heading2"/>
    <w:rsid w:val="00A82540"/>
    <w:rPr>
      <w:rFonts w:asciiTheme="majorHAnsi" w:eastAsiaTheme="majorEastAsia" w:hAnsiTheme="majorHAnsi" w:cstheme="majorBidi"/>
      <w:b/>
      <w:bCs/>
      <w:color w:val="4472C4" w:themeColor="accent1"/>
      <w:sz w:val="26"/>
      <w:szCs w:val="26"/>
      <w:lang w:val="en-GB"/>
    </w:rPr>
  </w:style>
  <w:style w:type="character" w:customStyle="1" w:styleId="Virsraksts3Rakstz">
    <w:name w:val="Virsraksts 3 Rakstz."/>
    <w:aliases w:val="3 Char Rakstz.,CT Char Rakstz.,Char1 Rakstz.,E3 Char Rakstz.,H3 Char Rakstz.,Heading 3 Char Rakstz.,Heading 3 Char2 Rakstz.,Heading 3. Char Rakstz.,Sub-section Title Char Rakstz.,h3 Rakstz.,h3 Char Rakstz.,hd3 Rakstz."/>
    <w:basedOn w:val="DefaultParagraphFont"/>
    <w:link w:val="Heading3"/>
    <w:uiPriority w:val="99"/>
    <w:rsid w:val="00A82540"/>
    <w:rPr>
      <w:rFonts w:ascii="Times New Roman" w:eastAsia="Times New Roman" w:hAnsi="Times New Roman" w:cs="Times New Roman"/>
      <w:sz w:val="28"/>
      <w:szCs w:val="24"/>
    </w:rPr>
  </w:style>
  <w:style w:type="character" w:customStyle="1" w:styleId="Virsraksts4Rakstz">
    <w:name w:val="Virsraksts 4 Rakstz."/>
    <w:aliases w:val="( i ) Rakstz.,H4 Rakstz.,Level 2 - a Rakstz.,MR liv. 4 Rakstz.,Org Heading 2 Rakstz.,Req Rakstz.,Schedules Rakstz.,Sottosottoparagrafo Rakstz.,Sub-Minor Rakstz.,Titolo 4.gf Rakstz.,Titre 4 Rakstz.,Unterunterabschnitt Rakstz."/>
    <w:basedOn w:val="DefaultParagraphFont"/>
    <w:link w:val="Heading4"/>
    <w:rsid w:val="00A82540"/>
    <w:rPr>
      <w:rFonts w:ascii="Cambria" w:eastAsia="Times New Roman" w:hAnsi="Cambria" w:cs="Times New Roman"/>
      <w:b/>
      <w:bCs/>
      <w:i/>
      <w:iCs/>
      <w:color w:val="4F81BD"/>
      <w:sz w:val="24"/>
      <w:szCs w:val="24"/>
      <w:lang w:val="en-GB"/>
    </w:rPr>
  </w:style>
  <w:style w:type="character" w:customStyle="1" w:styleId="Virsraksts5Rakstz">
    <w:name w:val="Virsraksts 5 Rakstz."/>
    <w:basedOn w:val="DefaultParagraphFont"/>
    <w:link w:val="Heading5"/>
    <w:semiHidden/>
    <w:rsid w:val="00A82540"/>
    <w:rPr>
      <w:rFonts w:asciiTheme="majorHAnsi" w:eastAsiaTheme="majorEastAsia" w:hAnsiTheme="majorHAnsi" w:cstheme="majorBidi"/>
      <w:color w:val="1F3763" w:themeColor="accent1" w:themeShade="7F"/>
      <w:sz w:val="24"/>
      <w:szCs w:val="24"/>
      <w:lang w:val="en-GB"/>
    </w:rPr>
  </w:style>
  <w:style w:type="character" w:customStyle="1" w:styleId="Virsraksts6Rakstz">
    <w:name w:val="Virsraksts 6 Rakstz."/>
    <w:basedOn w:val="DefaultParagraphFont"/>
    <w:link w:val="Heading6"/>
    <w:uiPriority w:val="9"/>
    <w:semiHidden/>
    <w:rsid w:val="00A82540"/>
    <w:rPr>
      <w:rFonts w:asciiTheme="majorHAnsi" w:eastAsiaTheme="majorEastAsia" w:hAnsiTheme="majorHAnsi" w:cstheme="majorBidi"/>
      <w:color w:val="1F3763" w:themeColor="accent1" w:themeShade="7F"/>
      <w:sz w:val="24"/>
      <w:szCs w:val="24"/>
      <w:lang w:val="en-GB"/>
    </w:rPr>
  </w:style>
  <w:style w:type="character" w:customStyle="1" w:styleId="Virsraksts7Rakstz">
    <w:name w:val="Virsraksts 7 Rakstz."/>
    <w:basedOn w:val="DefaultParagraphFont"/>
    <w:link w:val="Heading7"/>
    <w:semiHidden/>
    <w:rsid w:val="00A82540"/>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PamattekstsRakstz"/>
    <w:rsid w:val="00A82540"/>
    <w:pPr>
      <w:widowControl w:val="0"/>
      <w:autoSpaceDE w:val="0"/>
      <w:autoSpaceDN w:val="0"/>
      <w:adjustRightInd w:val="0"/>
      <w:jc w:val="both"/>
    </w:pPr>
    <w:rPr>
      <w:sz w:val="28"/>
      <w:szCs w:val="22"/>
      <w:lang w:val="lv-LV"/>
    </w:rPr>
  </w:style>
  <w:style w:type="character" w:customStyle="1" w:styleId="PamattekstsRakstz">
    <w:name w:val="Pamatteksts Rakstz."/>
    <w:aliases w:val="Body Text Char Char Rakstz.,Body Text Char Char Char Char Rakstz.,Body Text Char Char Char Char Char Char Rakstz.,Body Text Char1 Char Char Char Char Rakstz.,Body Text Char1 Char Char Char Char Char Char Rakstz.,Body Text1 Rakstz."/>
    <w:basedOn w:val="DefaultParagraphFont"/>
    <w:link w:val="BodyText"/>
    <w:rsid w:val="00A82540"/>
    <w:rPr>
      <w:rFonts w:ascii="Times New Roman" w:eastAsia="Times New Roman" w:hAnsi="Times New Roman" w:cs="Times New Roman"/>
      <w:sz w:val="28"/>
    </w:rPr>
  </w:style>
  <w:style w:type="paragraph" w:styleId="BodyText3">
    <w:name w:val="Body Text 3"/>
    <w:basedOn w:val="Normal"/>
    <w:link w:val="Pamatteksts3Rakstz"/>
    <w:rsid w:val="00A82540"/>
    <w:pPr>
      <w:spacing w:line="340" w:lineRule="atLeast"/>
      <w:jc w:val="both"/>
    </w:pPr>
    <w:rPr>
      <w:rFonts w:ascii="Arial" w:hAnsi="Arial" w:cs="Arial"/>
      <w:bCs/>
      <w:lang w:val="lv-LV"/>
    </w:rPr>
  </w:style>
  <w:style w:type="character" w:customStyle="1" w:styleId="Pamatteksts3Rakstz">
    <w:name w:val="Pamatteksts 3 Rakstz."/>
    <w:basedOn w:val="DefaultParagraphFont"/>
    <w:link w:val="BodyText3"/>
    <w:rsid w:val="00A82540"/>
    <w:rPr>
      <w:rFonts w:ascii="Arial" w:eastAsia="Times New Roman" w:hAnsi="Arial" w:cs="Arial"/>
      <w:bCs/>
      <w:sz w:val="24"/>
      <w:szCs w:val="24"/>
    </w:rPr>
  </w:style>
  <w:style w:type="paragraph" w:styleId="Footer">
    <w:name w:val="footer"/>
    <w:aliases w:val="Char5 Char"/>
    <w:basedOn w:val="Normal"/>
    <w:link w:val="KjeneRakstz"/>
    <w:uiPriority w:val="99"/>
    <w:rsid w:val="00A82540"/>
    <w:pPr>
      <w:tabs>
        <w:tab w:val="center" w:pos="4153"/>
        <w:tab w:val="right" w:pos="8306"/>
      </w:tabs>
    </w:pPr>
  </w:style>
  <w:style w:type="character" w:customStyle="1" w:styleId="KjeneRakstz">
    <w:name w:val="Kājene Rakstz."/>
    <w:aliases w:val="Char5 Char Rakstz."/>
    <w:basedOn w:val="DefaultParagraphFont"/>
    <w:link w:val="Footer"/>
    <w:uiPriority w:val="99"/>
    <w:rsid w:val="00A82540"/>
    <w:rPr>
      <w:rFonts w:ascii="Times New Roman" w:eastAsia="Times New Roman" w:hAnsi="Times New Roman" w:cs="Times New Roman"/>
      <w:sz w:val="24"/>
      <w:szCs w:val="24"/>
      <w:lang w:val="en-GB"/>
    </w:rPr>
  </w:style>
  <w:style w:type="paragraph" w:styleId="BodyTextIndent3">
    <w:name w:val="Body Text Indent 3"/>
    <w:basedOn w:val="Normal"/>
    <w:link w:val="Pamattekstaatkpe3Rakstz"/>
    <w:uiPriority w:val="99"/>
    <w:rsid w:val="00A82540"/>
    <w:pPr>
      <w:spacing w:line="340" w:lineRule="atLeast"/>
      <w:ind w:left="720"/>
      <w:jc w:val="both"/>
    </w:pPr>
    <w:rPr>
      <w:color w:val="000000"/>
      <w:sz w:val="28"/>
      <w:lang w:val="lv-LV"/>
    </w:rPr>
  </w:style>
  <w:style w:type="character" w:customStyle="1" w:styleId="Pamattekstaatkpe3Rakstz">
    <w:name w:val="Pamatteksta atkāpe 3 Rakstz."/>
    <w:basedOn w:val="DefaultParagraphFont"/>
    <w:link w:val="BodyTextIndent3"/>
    <w:uiPriority w:val="99"/>
    <w:rsid w:val="00A82540"/>
    <w:rPr>
      <w:rFonts w:ascii="Times New Roman" w:eastAsia="Times New Roman" w:hAnsi="Times New Roman" w:cs="Times New Roman"/>
      <w:color w:val="000000"/>
      <w:sz w:val="28"/>
      <w:szCs w:val="24"/>
    </w:rPr>
  </w:style>
  <w:style w:type="character" w:styleId="Hyperlink">
    <w:name w:val="Hyperlink"/>
    <w:basedOn w:val="DefaultParagraphFont"/>
    <w:uiPriority w:val="99"/>
    <w:rsid w:val="00A82540"/>
    <w:rPr>
      <w:rFonts w:cs="Times New Roman"/>
      <w:color w:val="0000FF"/>
      <w:u w:val="single"/>
    </w:rPr>
  </w:style>
  <w:style w:type="paragraph" w:customStyle="1" w:styleId="StyleStyle2Justified">
    <w:name w:val="Style Style2 + Justified"/>
    <w:basedOn w:val="Normal"/>
    <w:rsid w:val="00A82540"/>
    <w:pPr>
      <w:numPr>
        <w:ilvl w:val="1"/>
        <w:numId w:val="1"/>
      </w:numPr>
      <w:spacing w:before="240" w:after="120"/>
      <w:jc w:val="both"/>
    </w:pPr>
    <w:rPr>
      <w:b/>
      <w:bCs/>
      <w:szCs w:val="20"/>
      <w:lang w:val="lv-LV"/>
    </w:rPr>
  </w:style>
  <w:style w:type="paragraph" w:customStyle="1" w:styleId="StyleStyle1Justified">
    <w:name w:val="Style Style1 + Justified"/>
    <w:basedOn w:val="Normal"/>
    <w:rsid w:val="00A82540"/>
    <w:pPr>
      <w:numPr>
        <w:numId w:val="1"/>
      </w:numPr>
      <w:tabs>
        <w:tab w:val="num" w:pos="1440"/>
      </w:tabs>
      <w:spacing w:before="40" w:after="40"/>
      <w:jc w:val="both"/>
    </w:pPr>
    <w:rPr>
      <w:szCs w:val="20"/>
      <w:lang w:val="lv-LV"/>
    </w:rPr>
  </w:style>
  <w:style w:type="paragraph" w:customStyle="1" w:styleId="Text1">
    <w:name w:val="Text 1"/>
    <w:basedOn w:val="Normal"/>
    <w:uiPriority w:val="99"/>
    <w:rsid w:val="00A82540"/>
    <w:pPr>
      <w:spacing w:before="240" w:line="240" w:lineRule="exact"/>
      <w:ind w:left="567"/>
      <w:jc w:val="both"/>
    </w:pPr>
    <w:rPr>
      <w:rFonts w:ascii="Arial" w:hAnsi="Arial"/>
      <w:szCs w:val="20"/>
    </w:rPr>
  </w:style>
  <w:style w:type="paragraph" w:styleId="Title">
    <w:name w:val="Title"/>
    <w:basedOn w:val="Normal"/>
    <w:link w:val="NosaukumsRakstz"/>
    <w:qFormat/>
    <w:rsid w:val="00A82540"/>
    <w:pPr>
      <w:jc w:val="center"/>
    </w:pPr>
    <w:rPr>
      <w:b/>
      <w:bCs/>
      <w:sz w:val="28"/>
      <w:lang w:val="lv-LV"/>
    </w:rPr>
  </w:style>
  <w:style w:type="character" w:customStyle="1" w:styleId="NosaukumsRakstz">
    <w:name w:val="Nosaukums Rakstz."/>
    <w:basedOn w:val="DefaultParagraphFont"/>
    <w:link w:val="Title"/>
    <w:rsid w:val="00A82540"/>
    <w:rPr>
      <w:rFonts w:ascii="Times New Roman" w:eastAsia="Times New Roman" w:hAnsi="Times New Roman" w:cs="Times New Roman"/>
      <w:b/>
      <w:bCs/>
      <w:sz w:val="28"/>
      <w:szCs w:val="24"/>
    </w:rPr>
  </w:style>
  <w:style w:type="paragraph" w:styleId="Header">
    <w:name w:val="header"/>
    <w:aliases w:val=" Char,18pt Bold,Char,Header Char Char,Header Char Char Char,Header Char Char Char Char,Header Char Char Char Char1,Header Char1 Char,Header pirma lapa"/>
    <w:basedOn w:val="Normal"/>
    <w:link w:val="GalveneRakstz"/>
    <w:uiPriority w:val="99"/>
    <w:rsid w:val="00A82540"/>
    <w:pPr>
      <w:tabs>
        <w:tab w:val="center" w:pos="4153"/>
        <w:tab w:val="right" w:pos="8306"/>
      </w:tabs>
    </w:pPr>
  </w:style>
  <w:style w:type="character" w:customStyle="1" w:styleId="HeaderChar">
    <w:name w:val="Header Char"/>
    <w:aliases w:val="Header Char Char Char1,Header Char1 Char1"/>
    <w:basedOn w:val="DefaultParagraphFont"/>
    <w:uiPriority w:val="99"/>
    <w:rsid w:val="00A82540"/>
    <w:rPr>
      <w:rFonts w:ascii="Times New Roman" w:eastAsia="Times New Roman" w:hAnsi="Times New Roman" w:cs="Times New Roman"/>
      <w:sz w:val="24"/>
      <w:szCs w:val="24"/>
      <w:lang w:val="en-GB"/>
    </w:rPr>
  </w:style>
  <w:style w:type="character" w:customStyle="1" w:styleId="GalveneRakstz">
    <w:name w:val="Galvene Rakstz."/>
    <w:aliases w:val=" Char Rakstz.,18pt Bold Rakstz.,Char Rakstz.,Header Char Char Rakstz.,Header Char Char Char Rakstz.,Header Char Char Char Char Rakstz.,Header Char Char Char Char1 Rakstz.,Header Char1 Char Rakstz.,Header pirma lapa Rakstz."/>
    <w:basedOn w:val="DefaultParagraphFont"/>
    <w:link w:val="Header"/>
    <w:uiPriority w:val="99"/>
    <w:qFormat/>
    <w:rsid w:val="00A82540"/>
    <w:rPr>
      <w:rFonts w:ascii="Times New Roman" w:eastAsia="Times New Roman" w:hAnsi="Times New Roman" w:cs="Times New Roman"/>
      <w:sz w:val="24"/>
      <w:szCs w:val="24"/>
      <w:lang w:val="en-GB"/>
    </w:rPr>
  </w:style>
  <w:style w:type="paragraph" w:customStyle="1" w:styleId="Style1">
    <w:name w:val="Style 1"/>
    <w:basedOn w:val="Normal"/>
    <w:uiPriority w:val="99"/>
    <w:rsid w:val="00A82540"/>
    <w:pPr>
      <w:widowControl w:val="0"/>
      <w:autoSpaceDE w:val="0"/>
      <w:autoSpaceDN w:val="0"/>
      <w:adjustRightInd w:val="0"/>
    </w:pPr>
    <w:rPr>
      <w:lang w:val="lv-LV" w:eastAsia="lv-LV"/>
    </w:rPr>
  </w:style>
  <w:style w:type="paragraph" w:styleId="BodyTextIndent2">
    <w:name w:val="Body Text Indent 2"/>
    <w:basedOn w:val="Normal"/>
    <w:link w:val="Pamattekstaatkpe2Rakstz"/>
    <w:rsid w:val="00A82540"/>
    <w:pPr>
      <w:spacing w:after="120" w:line="480" w:lineRule="auto"/>
      <w:ind w:left="283"/>
    </w:pPr>
  </w:style>
  <w:style w:type="character" w:customStyle="1" w:styleId="Pamattekstaatkpe2Rakstz">
    <w:name w:val="Pamatteksta atkāpe 2 Rakstz."/>
    <w:basedOn w:val="DefaultParagraphFont"/>
    <w:link w:val="BodyTextIndent2"/>
    <w:rsid w:val="00A82540"/>
    <w:rPr>
      <w:rFonts w:ascii="Times New Roman" w:eastAsia="Times New Roman" w:hAnsi="Times New Roman" w:cs="Times New Roman"/>
      <w:sz w:val="24"/>
      <w:szCs w:val="24"/>
      <w:lang w:val="en-GB"/>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lp1"/>
    <w:basedOn w:val="Normal"/>
    <w:link w:val="SarakstarindkopaRakstz"/>
    <w:uiPriority w:val="34"/>
    <w:qFormat/>
    <w:rsid w:val="00A82540"/>
    <w:pPr>
      <w:ind w:left="720"/>
      <w:contextualSpacing/>
    </w:pPr>
  </w:style>
  <w:style w:type="paragraph" w:customStyle="1" w:styleId="WW-BodyTextIndent21">
    <w:name w:val="WW-Body Text Indent 21"/>
    <w:basedOn w:val="Normal"/>
    <w:uiPriority w:val="99"/>
    <w:rsid w:val="00A82540"/>
    <w:pPr>
      <w:tabs>
        <w:tab w:val="left" w:pos="1712"/>
      </w:tabs>
      <w:suppressAutoHyphens/>
      <w:ind w:left="709" w:hanging="724"/>
      <w:jc w:val="both"/>
    </w:pPr>
    <w:rPr>
      <w:lang w:val="lv-LV" w:eastAsia="ar-SA"/>
    </w:rPr>
  </w:style>
  <w:style w:type="character" w:styleId="Strong">
    <w:name w:val="Strong"/>
    <w:basedOn w:val="DefaultParagraphFont"/>
    <w:uiPriority w:val="99"/>
    <w:qFormat/>
    <w:rsid w:val="00A82540"/>
    <w:rPr>
      <w:rFonts w:cs="Times New Roman"/>
      <w:b/>
      <w:bCs/>
    </w:rPr>
  </w:style>
  <w:style w:type="table" w:styleId="TableGrid">
    <w:name w:val="Table Grid"/>
    <w:basedOn w:val="TableNormal"/>
    <w:uiPriority w:val="59"/>
    <w:rsid w:val="00A8254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A82540"/>
    <w:rPr>
      <w:rFonts w:cs="Times New Roman"/>
      <w:sz w:val="16"/>
      <w:szCs w:val="16"/>
    </w:rPr>
  </w:style>
  <w:style w:type="paragraph" w:styleId="CommentText">
    <w:name w:val="annotation text"/>
    <w:basedOn w:val="Normal"/>
    <w:link w:val="KomentratekstsRakstz"/>
    <w:uiPriority w:val="99"/>
    <w:rsid w:val="00A82540"/>
    <w:rPr>
      <w:sz w:val="20"/>
      <w:szCs w:val="20"/>
    </w:rPr>
  </w:style>
  <w:style w:type="character" w:customStyle="1" w:styleId="KomentratekstsRakstz">
    <w:name w:val="Komentāra teksts Rakstz."/>
    <w:basedOn w:val="DefaultParagraphFont"/>
    <w:link w:val="CommentText"/>
    <w:uiPriority w:val="99"/>
    <w:rsid w:val="00A82540"/>
    <w:rPr>
      <w:rFonts w:ascii="Times New Roman" w:eastAsia="Times New Roman" w:hAnsi="Times New Roman" w:cs="Times New Roman"/>
      <w:sz w:val="20"/>
      <w:szCs w:val="20"/>
      <w:lang w:val="en-GB"/>
    </w:rPr>
  </w:style>
  <w:style w:type="paragraph" w:styleId="BalloonText">
    <w:name w:val="Balloon Text"/>
    <w:basedOn w:val="Normal"/>
    <w:link w:val="BalontekstsRakstz"/>
    <w:rsid w:val="00A82540"/>
    <w:rPr>
      <w:rFonts w:ascii="Tahoma" w:hAnsi="Tahoma" w:cs="Tahoma"/>
      <w:sz w:val="16"/>
      <w:szCs w:val="16"/>
    </w:rPr>
  </w:style>
  <w:style w:type="character" w:customStyle="1" w:styleId="BalontekstsRakstz">
    <w:name w:val="Balonteksts Rakstz."/>
    <w:basedOn w:val="DefaultParagraphFont"/>
    <w:link w:val="BalloonText"/>
    <w:rsid w:val="00A82540"/>
    <w:rPr>
      <w:rFonts w:ascii="Tahoma" w:eastAsia="Times New Roman" w:hAnsi="Tahoma" w:cs="Tahoma"/>
      <w:sz w:val="16"/>
      <w:szCs w:val="16"/>
      <w:lang w:val="en-GB"/>
    </w:rPr>
  </w:style>
  <w:style w:type="paragraph" w:customStyle="1" w:styleId="Style10">
    <w:name w:val="Style1"/>
    <w:autoRedefine/>
    <w:rsid w:val="00A82540"/>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rsid w:val="00A82540"/>
    <w:pPr>
      <w:spacing w:before="100" w:beforeAutospacing="1" w:after="100" w:afterAutospacing="1"/>
      <w:jc w:val="both"/>
    </w:pPr>
  </w:style>
  <w:style w:type="character" w:customStyle="1" w:styleId="heading31">
    <w:name w:val="heading 31"/>
    <w:uiPriority w:val="99"/>
    <w:rsid w:val="00A82540"/>
    <w:rPr>
      <w:rFonts w:ascii="Times New Roman Bold" w:hAnsi="Times New Roman Bold"/>
      <w:b/>
      <w:sz w:val="24"/>
    </w:rPr>
  </w:style>
  <w:style w:type="paragraph" w:styleId="BodyText2">
    <w:name w:val="Body Text 2"/>
    <w:basedOn w:val="Normal"/>
    <w:link w:val="Pamatteksts2Rakstz"/>
    <w:unhideWhenUsed/>
    <w:rsid w:val="00A82540"/>
    <w:pPr>
      <w:spacing w:after="120" w:line="480" w:lineRule="auto"/>
    </w:pPr>
  </w:style>
  <w:style w:type="character" w:customStyle="1" w:styleId="Pamatteksts2Rakstz">
    <w:name w:val="Pamatteksts 2 Rakstz."/>
    <w:basedOn w:val="DefaultParagraphFont"/>
    <w:link w:val="BodyText2"/>
    <w:rsid w:val="00A82540"/>
    <w:rPr>
      <w:rFonts w:ascii="Times New Roman" w:eastAsia="Times New Roman" w:hAnsi="Times New Roman" w:cs="Times New Roman"/>
      <w:sz w:val="24"/>
      <w:szCs w:val="24"/>
      <w:lang w:val="en-GB"/>
    </w:rPr>
  </w:style>
  <w:style w:type="character" w:customStyle="1" w:styleId="Heading310">
    <w:name w:val="Heading 31"/>
    <w:rsid w:val="00A82540"/>
    <w:rPr>
      <w:rFonts w:ascii="Times New Roman Bold" w:hAnsi="Times New Roman Bold"/>
      <w:b/>
      <w:bCs/>
      <w:sz w:val="24"/>
    </w:rPr>
  </w:style>
  <w:style w:type="paragraph" w:styleId="NormalWeb">
    <w:name w:val="Normal (Web)"/>
    <w:basedOn w:val="Normal"/>
    <w:uiPriority w:val="99"/>
    <w:rsid w:val="00A82540"/>
    <w:pPr>
      <w:spacing w:before="100" w:beforeAutospacing="1" w:after="100" w:afterAutospacing="1"/>
    </w:pPr>
  </w:style>
  <w:style w:type="character" w:styleId="PageNumber">
    <w:name w:val="page number"/>
    <w:basedOn w:val="DefaultParagraphFont"/>
    <w:rsid w:val="00A82540"/>
  </w:style>
  <w:style w:type="paragraph" w:styleId="CommentSubject">
    <w:name w:val="annotation subject"/>
    <w:basedOn w:val="CommentText"/>
    <w:next w:val="CommentText"/>
    <w:link w:val="KomentratmaRakstz"/>
    <w:uiPriority w:val="99"/>
    <w:semiHidden/>
    <w:unhideWhenUsed/>
    <w:rsid w:val="00A82540"/>
    <w:rPr>
      <w:b/>
      <w:bCs/>
    </w:rPr>
  </w:style>
  <w:style w:type="character" w:customStyle="1" w:styleId="KomentratmaRakstz">
    <w:name w:val="Komentāra tēma Rakstz."/>
    <w:basedOn w:val="KomentratekstsRakstz"/>
    <w:link w:val="CommentSubject"/>
    <w:uiPriority w:val="99"/>
    <w:semiHidden/>
    <w:rsid w:val="00A82540"/>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A82540"/>
    <w:pPr>
      <w:jc w:val="both"/>
    </w:pPr>
    <w:rPr>
      <w:lang w:val="lv-LV" w:eastAsia="lv-LV"/>
    </w:rPr>
  </w:style>
  <w:style w:type="paragraph" w:styleId="NoSpacing">
    <w:name w:val="No Spacing"/>
    <w:uiPriority w:val="1"/>
    <w:qFormat/>
    <w:rsid w:val="00A82540"/>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A82540"/>
    <w:pPr>
      <w:widowControl w:val="0"/>
      <w:ind w:left="720"/>
      <w:outlineLvl w:val="4"/>
    </w:pPr>
    <w:rPr>
      <w:snapToGrid w:val="0"/>
      <w:szCs w:val="20"/>
      <w:lang w:val="lv-LV"/>
    </w:rPr>
  </w:style>
  <w:style w:type="paragraph" w:customStyle="1" w:styleId="Level7">
    <w:name w:val="Level 7"/>
    <w:basedOn w:val="Normal"/>
    <w:rsid w:val="00A82540"/>
    <w:pPr>
      <w:widowControl w:val="0"/>
      <w:outlineLvl w:val="6"/>
    </w:pPr>
    <w:rPr>
      <w:snapToGrid w:val="0"/>
      <w:szCs w:val="20"/>
      <w:lang w:val="lv-LV"/>
    </w:rPr>
  </w:style>
  <w:style w:type="paragraph" w:styleId="BodyTextIndent">
    <w:name w:val="Body Text Indent"/>
    <w:basedOn w:val="Normal"/>
    <w:link w:val="PamattekstsaratkpiRakstz"/>
    <w:uiPriority w:val="99"/>
    <w:unhideWhenUsed/>
    <w:rsid w:val="00A82540"/>
    <w:pPr>
      <w:spacing w:after="120"/>
      <w:ind w:left="283"/>
    </w:pPr>
  </w:style>
  <w:style w:type="character" w:customStyle="1" w:styleId="PamattekstsaratkpiRakstz">
    <w:name w:val="Pamatteksts ar atkāpi Rakstz."/>
    <w:basedOn w:val="DefaultParagraphFont"/>
    <w:link w:val="BodyTextIndent"/>
    <w:uiPriority w:val="99"/>
    <w:rsid w:val="00A82540"/>
    <w:rPr>
      <w:rFonts w:ascii="Times New Roman" w:eastAsia="Times New Roman" w:hAnsi="Times New Roman" w:cs="Times New Roman"/>
      <w:sz w:val="24"/>
      <w:szCs w:val="24"/>
      <w:lang w:val="en-GB"/>
    </w:rPr>
  </w:style>
  <w:style w:type="character" w:customStyle="1" w:styleId="FooterChar1">
    <w:name w:val="Footer Char1"/>
    <w:locked/>
    <w:rsid w:val="00A82540"/>
    <w:rPr>
      <w:sz w:val="24"/>
      <w:szCs w:val="24"/>
      <w:lang w:val="en-GB" w:eastAsia="en-US" w:bidi="ar-SA"/>
    </w:rPr>
  </w:style>
  <w:style w:type="paragraph" w:styleId="BlockText">
    <w:name w:val="Block Text"/>
    <w:basedOn w:val="Normal"/>
    <w:rsid w:val="00A82540"/>
    <w:pPr>
      <w:shd w:val="clear" w:color="auto" w:fill="FFFFFF"/>
      <w:spacing w:line="274" w:lineRule="exact"/>
      <w:ind w:left="1670" w:right="1541"/>
      <w:jc w:val="center"/>
    </w:pPr>
    <w:rPr>
      <w:color w:val="000000"/>
      <w:spacing w:val="-8"/>
      <w:szCs w:val="25"/>
      <w:lang w:val="lv-LV"/>
    </w:rPr>
  </w:style>
  <w:style w:type="paragraph" w:customStyle="1" w:styleId="1">
    <w:name w:val="1"/>
    <w:basedOn w:val="Normal"/>
    <w:next w:val="2"/>
    <w:qFormat/>
    <w:rsid w:val="00A82540"/>
    <w:pPr>
      <w:numPr>
        <w:numId w:val="3"/>
      </w:numPr>
      <w:tabs>
        <w:tab w:val="left" w:pos="426"/>
      </w:tabs>
      <w:spacing w:before="200" w:after="200"/>
      <w:ind w:left="426" w:hanging="426"/>
      <w:jc w:val="center"/>
    </w:pPr>
    <w:rPr>
      <w:b/>
    </w:rPr>
  </w:style>
  <w:style w:type="paragraph" w:customStyle="1" w:styleId="2">
    <w:name w:val="2"/>
    <w:basedOn w:val="Normal"/>
    <w:autoRedefine/>
    <w:qFormat/>
    <w:rsid w:val="00A82540"/>
    <w:pPr>
      <w:numPr>
        <w:ilvl w:val="1"/>
        <w:numId w:val="3"/>
      </w:numPr>
      <w:tabs>
        <w:tab w:val="left" w:pos="567"/>
      </w:tabs>
      <w:spacing w:before="80" w:after="80"/>
      <w:ind w:left="567" w:hanging="567"/>
      <w:jc w:val="both"/>
    </w:pPr>
    <w:rPr>
      <w:lang w:val="lv-LV"/>
    </w:rPr>
  </w:style>
  <w:style w:type="paragraph" w:customStyle="1" w:styleId="3">
    <w:name w:val="3"/>
    <w:basedOn w:val="Normal"/>
    <w:qFormat/>
    <w:rsid w:val="00A82540"/>
    <w:pPr>
      <w:numPr>
        <w:ilvl w:val="2"/>
        <w:numId w:val="3"/>
      </w:numPr>
      <w:tabs>
        <w:tab w:val="left" w:pos="1276"/>
      </w:tabs>
      <w:ind w:left="1276" w:hanging="709"/>
      <w:jc w:val="both"/>
    </w:pPr>
    <w:rPr>
      <w:lang w:val="lv-LV"/>
    </w:rPr>
  </w:style>
  <w:style w:type="paragraph" w:customStyle="1" w:styleId="4">
    <w:name w:val="4"/>
    <w:basedOn w:val="Normal"/>
    <w:qFormat/>
    <w:rsid w:val="00A82540"/>
    <w:pPr>
      <w:numPr>
        <w:ilvl w:val="3"/>
        <w:numId w:val="3"/>
      </w:numPr>
      <w:tabs>
        <w:tab w:val="left" w:pos="2127"/>
      </w:tabs>
      <w:ind w:left="2127" w:hanging="851"/>
      <w:jc w:val="both"/>
    </w:pPr>
    <w:rPr>
      <w:lang w:val="lv-LV"/>
    </w:rPr>
  </w:style>
  <w:style w:type="paragraph" w:customStyle="1" w:styleId="Numeracija">
    <w:name w:val="Numeracija"/>
    <w:basedOn w:val="Normal"/>
    <w:uiPriority w:val="99"/>
    <w:rsid w:val="00A82540"/>
    <w:pPr>
      <w:tabs>
        <w:tab w:val="num" w:pos="1080"/>
      </w:tabs>
      <w:ind w:left="1080" w:hanging="360"/>
      <w:jc w:val="both"/>
    </w:pPr>
    <w:rPr>
      <w:sz w:val="26"/>
      <w:szCs w:val="26"/>
      <w:lang w:val="lv-LV"/>
    </w:rPr>
  </w:style>
  <w:style w:type="paragraph" w:styleId="FootnoteText">
    <w:name w:val="footnote text"/>
    <w:aliases w:val="-E Fußnotentext,F,FOOTNOTES,Footnote,Footnote Text Char Char1 Char,Footnote Text Char2 Char,Fußnote,Fußnote Char,Fußnote Char Char,Fußnote Char Char Char Char Char Char,Fußnotentext Ursprung,Schriftart: 9 pt,f,fn,footnote text,single space"/>
    <w:basedOn w:val="Normal"/>
    <w:link w:val="VrestekstsRakstz"/>
    <w:uiPriority w:val="99"/>
    <w:unhideWhenUsed/>
    <w:qFormat/>
    <w:rsid w:val="00A82540"/>
    <w:rPr>
      <w:sz w:val="20"/>
      <w:szCs w:val="20"/>
      <w:lang w:val="lv-LV"/>
    </w:rPr>
  </w:style>
  <w:style w:type="character" w:customStyle="1" w:styleId="VrestekstsRakstz">
    <w:name w:val="Vēres teksts Rakstz."/>
    <w:aliases w:val="-E Fußnotentext Rakstz.,F Rakstz.,FOOTNOTES Rakstz.,Footnote Rakstz.,Footnote Text Char Char1 Char Rakstz.,Footnote Text Char2 Char Rakstz.,Fußnote Rakstz.,Fußnote Char Rakstz.,Fußnote Char Char Rakstz.,Fußnotentext Ursprung Rakstz."/>
    <w:basedOn w:val="DefaultParagraphFont"/>
    <w:link w:val="FootnoteText"/>
    <w:uiPriority w:val="99"/>
    <w:qFormat/>
    <w:rsid w:val="00A82540"/>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Char2"/>
    <w:uiPriority w:val="99"/>
    <w:unhideWhenUsed/>
    <w:qFormat/>
    <w:rsid w:val="00A82540"/>
    <w:rPr>
      <w:vertAlign w:val="superscript"/>
    </w:rPr>
  </w:style>
  <w:style w:type="paragraph" w:customStyle="1" w:styleId="BodyText21">
    <w:name w:val="Body Text 21"/>
    <w:basedOn w:val="Normal"/>
    <w:rsid w:val="00A82540"/>
    <w:pPr>
      <w:tabs>
        <w:tab w:val="left" w:pos="709"/>
      </w:tabs>
      <w:overflowPunct w:val="0"/>
      <w:autoSpaceDE w:val="0"/>
      <w:autoSpaceDN w:val="0"/>
      <w:adjustRightInd w:val="0"/>
      <w:ind w:left="720"/>
      <w:jc w:val="both"/>
    </w:pPr>
    <w:rPr>
      <w:sz w:val="26"/>
      <w:szCs w:val="20"/>
      <w:lang w:val="lv-LV" w:eastAsia="lv-LV"/>
    </w:rPr>
  </w:style>
  <w:style w:type="paragraph" w:styleId="Subtitle">
    <w:name w:val="Subtitle"/>
    <w:basedOn w:val="Normal"/>
    <w:link w:val="ApakvirsrakstsRakstz"/>
    <w:qFormat/>
    <w:rsid w:val="00A82540"/>
    <w:pPr>
      <w:jc w:val="both"/>
    </w:pPr>
    <w:rPr>
      <w:sz w:val="26"/>
      <w:szCs w:val="20"/>
      <w:lang w:val="lv-LV" w:eastAsia="lv-LV"/>
    </w:rPr>
  </w:style>
  <w:style w:type="character" w:customStyle="1" w:styleId="ApakvirsrakstsRakstz">
    <w:name w:val="Apakšvirsraksts Rakstz."/>
    <w:basedOn w:val="DefaultParagraphFont"/>
    <w:link w:val="Subtitle"/>
    <w:rsid w:val="00A82540"/>
    <w:rPr>
      <w:rFonts w:ascii="Times New Roman" w:eastAsia="Times New Roman" w:hAnsi="Times New Roman" w:cs="Times New Roman"/>
      <w:sz w:val="26"/>
      <w:szCs w:val="20"/>
      <w:lang w:eastAsia="lv-LV"/>
    </w:rPr>
  </w:style>
  <w:style w:type="paragraph" w:styleId="TOC1">
    <w:name w:val="toc 1"/>
    <w:basedOn w:val="Normal"/>
    <w:next w:val="Normal"/>
    <w:autoRedefine/>
    <w:uiPriority w:val="39"/>
    <w:unhideWhenUsed/>
    <w:rsid w:val="00A82540"/>
    <w:pPr>
      <w:spacing w:after="100" w:line="276" w:lineRule="auto"/>
    </w:pPr>
    <w:rPr>
      <w:rFonts w:asciiTheme="minorHAnsi" w:eastAsiaTheme="minorHAnsi" w:hAnsiTheme="minorHAnsi" w:cstheme="minorBidi"/>
      <w:sz w:val="22"/>
      <w:szCs w:val="22"/>
      <w:lang w:val="lv-LV"/>
    </w:rPr>
  </w:style>
  <w:style w:type="paragraph" w:styleId="TOC2">
    <w:name w:val="toc 2"/>
    <w:basedOn w:val="Normal"/>
    <w:next w:val="Normal"/>
    <w:autoRedefine/>
    <w:uiPriority w:val="39"/>
    <w:unhideWhenUsed/>
    <w:rsid w:val="00A82540"/>
    <w:pPr>
      <w:tabs>
        <w:tab w:val="left" w:pos="880"/>
        <w:tab w:val="right" w:leader="dot" w:pos="8364"/>
      </w:tabs>
      <w:spacing w:after="100" w:line="276" w:lineRule="auto"/>
      <w:ind w:left="220"/>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A82540"/>
    <w:pPr>
      <w:spacing w:after="100" w:line="276" w:lineRule="auto"/>
      <w:ind w:left="440"/>
    </w:pPr>
    <w:rPr>
      <w:rFonts w:asciiTheme="minorHAnsi" w:eastAsiaTheme="minorHAnsi" w:hAnsiTheme="minorHAnsi" w:cstheme="minorBidi"/>
      <w:sz w:val="22"/>
      <w:szCs w:val="22"/>
      <w:lang w:val="lv-LV"/>
    </w:rPr>
  </w:style>
  <w:style w:type="paragraph" w:customStyle="1" w:styleId="tv213">
    <w:name w:val="tv213"/>
    <w:basedOn w:val="Normal"/>
    <w:rsid w:val="00A82540"/>
    <w:pPr>
      <w:spacing w:before="100" w:beforeAutospacing="1" w:after="100" w:afterAutospacing="1"/>
    </w:pPr>
    <w:rPr>
      <w:lang w:val="lv-LV" w:eastAsia="lv-LV"/>
    </w:rPr>
  </w:style>
  <w:style w:type="paragraph" w:styleId="EndnoteText">
    <w:name w:val="endnote text"/>
    <w:basedOn w:val="Normal"/>
    <w:link w:val="BeiguvrestekstsRakstz"/>
    <w:uiPriority w:val="99"/>
    <w:semiHidden/>
    <w:unhideWhenUsed/>
    <w:rsid w:val="00A82540"/>
    <w:rPr>
      <w:sz w:val="20"/>
      <w:szCs w:val="20"/>
    </w:rPr>
  </w:style>
  <w:style w:type="character" w:customStyle="1" w:styleId="BeiguvrestekstsRakstz">
    <w:name w:val="Beigu vēres teksts Rakstz."/>
    <w:basedOn w:val="DefaultParagraphFont"/>
    <w:link w:val="EndnoteText"/>
    <w:uiPriority w:val="99"/>
    <w:semiHidden/>
    <w:rsid w:val="00A82540"/>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A82540"/>
    <w:rPr>
      <w:vertAlign w:val="superscript"/>
    </w:rPr>
  </w:style>
  <w:style w:type="character" w:customStyle="1" w:styleId="SarakstarindkopaRakstz">
    <w:name w:val="Saraksta rindkopa Rakstz."/>
    <w:aliases w:val="Buletai Rakstz.,Bullet Points Rakstz.,Bullet list Rakstz.,Dot pt Rakstz.,IFCL - List Paragraph Rakstz.,Indicator Text Rakstz.,List Paragraph Char Char Char Rakstz.,List Paragraph1 Rakstz.,List Paragraph12 Rakstz.,Strip Rakstz."/>
    <w:link w:val="ListParagraph"/>
    <w:uiPriority w:val="34"/>
    <w:qFormat/>
    <w:locked/>
    <w:rsid w:val="00A82540"/>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A82540"/>
    <w:rPr>
      <w:color w:val="605E5C"/>
      <w:shd w:val="clear" w:color="auto" w:fill="E1DFDD"/>
    </w:rPr>
  </w:style>
  <w:style w:type="character" w:styleId="FollowedHyperlink">
    <w:name w:val="FollowedHyperlink"/>
    <w:basedOn w:val="DefaultParagraphFont"/>
    <w:uiPriority w:val="99"/>
    <w:semiHidden/>
    <w:unhideWhenUsed/>
    <w:rsid w:val="00A82540"/>
    <w:rPr>
      <w:color w:val="954F72" w:themeColor="followedHyperlink"/>
      <w:u w:val="single"/>
    </w:rPr>
  </w:style>
  <w:style w:type="character" w:customStyle="1" w:styleId="UnresolvedMention1">
    <w:name w:val="Unresolved Mention1"/>
    <w:basedOn w:val="DefaultParagraphFont"/>
    <w:uiPriority w:val="99"/>
    <w:semiHidden/>
    <w:unhideWhenUsed/>
    <w:rsid w:val="00A82540"/>
    <w:rPr>
      <w:color w:val="605E5C"/>
      <w:shd w:val="clear" w:color="auto" w:fill="E1DFDD"/>
    </w:rPr>
  </w:style>
  <w:style w:type="paragraph" w:customStyle="1" w:styleId="DOCPielikumi">
    <w:name w:val="DOC Pielikumi"/>
    <w:basedOn w:val="Heading4"/>
    <w:autoRedefine/>
    <w:rsid w:val="00A82540"/>
    <w:pPr>
      <w:keepLines w:val="0"/>
      <w:spacing w:before="0"/>
      <w:jc w:val="center"/>
    </w:pPr>
    <w:rPr>
      <w:rFonts w:ascii="Arial" w:hAnsi="Arial" w:cs="Arial"/>
      <w:bCs w:val="0"/>
      <w:i w:val="0"/>
      <w:iCs w:val="0"/>
      <w:noProof/>
      <w:color w:val="auto"/>
      <w:szCs w:val="20"/>
      <w:lang w:val="lv-LV"/>
    </w:rPr>
  </w:style>
  <w:style w:type="paragraph" w:styleId="Caption">
    <w:name w:val="caption"/>
    <w:aliases w:val="Caption Char Char Char Char Char Char Char Char Char Char,Caption Char Char Char Char Char1 Char1 Char Char1 Char,Caption Char Char Char1 Char Char Char,Caption Char Char2 Char1 Char Char,Caption Char1 Char1 Char Char"/>
    <w:basedOn w:val="Normal"/>
    <w:next w:val="Normal"/>
    <w:link w:val="ParakstszemobjektaRakstz"/>
    <w:qFormat/>
    <w:rsid w:val="00A82540"/>
    <w:pPr>
      <w:tabs>
        <w:tab w:val="num" w:pos="720"/>
      </w:tabs>
      <w:ind w:left="720" w:hanging="720"/>
      <w:jc w:val="center"/>
    </w:pPr>
    <w:rPr>
      <w:b/>
      <w:noProof/>
      <w:szCs w:val="20"/>
      <w:lang w:val="en-US" w:eastAsia="fr-FR"/>
    </w:rPr>
  </w:style>
  <w:style w:type="character" w:customStyle="1" w:styleId="ParakstszemobjektaRakstz">
    <w:name w:val="Paraksts zem objekta Rakstz."/>
    <w:aliases w:val="Caption Char Char Char Char Char Char Char Char Char Char Rakstz.,Caption Char Char Char Char Char1 Char1 Char Char1 Char Rakstz.,Caption Char Char Char1 Char Char Char Rakstz.,Caption Char Char2 Char1 Char Char Rakstz."/>
    <w:basedOn w:val="DefaultParagraphFont"/>
    <w:link w:val="Caption"/>
    <w:locked/>
    <w:rsid w:val="00A82540"/>
    <w:rPr>
      <w:rFonts w:ascii="Times New Roman" w:eastAsia="Times New Roman" w:hAnsi="Times New Roman" w:cs="Times New Roman"/>
      <w:b/>
      <w:noProof/>
      <w:sz w:val="24"/>
      <w:szCs w:val="20"/>
      <w:lang w:val="en-US" w:eastAsia="fr-FR"/>
    </w:rPr>
  </w:style>
  <w:style w:type="paragraph" w:styleId="ListBullet2">
    <w:name w:val="List Bullet 2"/>
    <w:basedOn w:val="Normal"/>
    <w:uiPriority w:val="99"/>
    <w:unhideWhenUsed/>
    <w:rsid w:val="00A82540"/>
    <w:pPr>
      <w:numPr>
        <w:numId w:val="4"/>
      </w:numPr>
      <w:ind w:left="4253" w:hanging="480"/>
      <w:contextualSpacing/>
    </w:pPr>
    <w:rPr>
      <w:rFonts w:ascii="Arial Unicode MS" w:eastAsia="Arial Unicode MS" w:hAnsi="Arial Unicode MS" w:cs="Arial Unicode MS"/>
      <w:color w:val="000000"/>
      <w:lang w:val="lv-LV" w:eastAsia="lv-LV"/>
    </w:rPr>
  </w:style>
  <w:style w:type="paragraph" w:customStyle="1" w:styleId="HeaderFooter">
    <w:name w:val="Header &amp; Footer"/>
    <w:rsid w:val="00A8254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v-LV"/>
      <w14:textOutline w14:w="0">
        <w14:noFill/>
        <w14:prstDash w14:val="solid"/>
        <w14:bevel/>
      </w14:textOutline>
    </w:rPr>
  </w:style>
  <w:style w:type="paragraph" w:customStyle="1" w:styleId="Body">
    <w:name w:val="Body"/>
    <w:rsid w:val="00A8254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0">
        <w14:noFill/>
        <w14:prstDash w14:val="solid"/>
        <w14:bevel/>
      </w14:textOutline>
    </w:rPr>
  </w:style>
  <w:style w:type="numbering" w:customStyle="1" w:styleId="ImportedStyle1">
    <w:name w:val="Imported Style 1"/>
    <w:rsid w:val="00A82540"/>
    <w:pPr>
      <w:numPr>
        <w:numId w:val="5"/>
      </w:numPr>
    </w:pPr>
  </w:style>
  <w:style w:type="paragraph" w:customStyle="1" w:styleId="Default">
    <w:name w:val="Default"/>
    <w:rsid w:val="00A8254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lv-LV"/>
      <w14:textOutline w14:w="0">
        <w14:noFill/>
        <w14:prstDash w14:val="solid"/>
        <w14:bevel/>
      </w14:textOutline>
    </w:rPr>
  </w:style>
  <w:style w:type="numbering" w:customStyle="1" w:styleId="1111112312">
    <w:name w:val="1 / 1.1 / 1.1.12312"/>
    <w:rsid w:val="00A82540"/>
    <w:pPr>
      <w:numPr>
        <w:numId w:val="6"/>
      </w:numPr>
    </w:pPr>
  </w:style>
  <w:style w:type="character" w:styleId="Emphasis">
    <w:name w:val="Emphasis"/>
    <w:basedOn w:val="DefaultParagraphFont"/>
    <w:uiPriority w:val="20"/>
    <w:qFormat/>
    <w:rsid w:val="00A82540"/>
    <w:rPr>
      <w:i/>
      <w:iCs/>
    </w:rPr>
  </w:style>
  <w:style w:type="paragraph" w:styleId="Revision">
    <w:name w:val="Revision"/>
    <w:hidden/>
    <w:uiPriority w:val="99"/>
    <w:semiHidden/>
    <w:rsid w:val="00A82540"/>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A82540"/>
  </w:style>
  <w:style w:type="character" w:customStyle="1" w:styleId="UnresolvedMention2">
    <w:name w:val="Unresolved Mention2"/>
    <w:basedOn w:val="DefaultParagraphFont"/>
    <w:uiPriority w:val="99"/>
    <w:rsid w:val="00A82540"/>
    <w:rPr>
      <w:color w:val="605E5C"/>
      <w:shd w:val="clear" w:color="auto" w:fill="E1DFDD"/>
    </w:rPr>
  </w:style>
  <w:style w:type="character" w:customStyle="1" w:styleId="CharChar1">
    <w:name w:val="Char Char1"/>
    <w:aliases w:val=" Char Char1,18pt Bold Char1,Header Char Char Char Char Char1,Header Char Char Char Char1 Char1,Header Char Char Char Char3,Header Char1 Char Char1,Header pirma lapa Char1"/>
    <w:basedOn w:val="DefaultParagraphFont"/>
    <w:uiPriority w:val="99"/>
    <w:rsid w:val="00A82540"/>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rsid w:val="00A82540"/>
    <w:rPr>
      <w:color w:val="605E5C"/>
      <w:shd w:val="clear" w:color="auto" w:fill="E1DFDD"/>
    </w:rPr>
  </w:style>
  <w:style w:type="paragraph" w:customStyle="1" w:styleId="BodyA">
    <w:name w:val="Body A"/>
    <w:rsid w:val="00A8254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lv-LV"/>
      <w14:textOutline w14:w="12700">
        <w14:noFill/>
        <w14:prstDash w14:val="solid"/>
        <w14:miter w14:lim="400000"/>
      </w14:textOutline>
    </w:rPr>
  </w:style>
  <w:style w:type="character" w:customStyle="1" w:styleId="None">
    <w:name w:val="None"/>
    <w:rsid w:val="00A82540"/>
  </w:style>
  <w:style w:type="paragraph" w:customStyle="1" w:styleId="Rindkopa">
    <w:name w:val="Rindkopa"/>
    <w:next w:val="Normal"/>
    <w:rsid w:val="00A82540"/>
    <w:pPr>
      <w:pBdr>
        <w:top w:val="nil"/>
        <w:left w:val="nil"/>
        <w:bottom w:val="nil"/>
        <w:right w:val="nil"/>
        <w:between w:val="nil"/>
        <w:bar w:val="nil"/>
      </w:pBdr>
      <w:spacing w:after="0" w:line="240" w:lineRule="auto"/>
      <w:ind w:left="851"/>
      <w:jc w:val="both"/>
    </w:pPr>
    <w:rPr>
      <w:rFonts w:ascii="Arial" w:eastAsia="Arial Unicode MS" w:hAnsi="Arial" w:cs="Arial Unicode MS"/>
      <w:color w:val="000000"/>
      <w:sz w:val="20"/>
      <w:szCs w:val="20"/>
      <w:u w:color="000000"/>
      <w:bdr w:val="nil"/>
      <w:lang w:val="en-US" w:eastAsia="lv-LV"/>
    </w:rPr>
  </w:style>
  <w:style w:type="paragraph" w:customStyle="1" w:styleId="Apakpunkts">
    <w:name w:val="Apakšpunkts"/>
    <w:rsid w:val="00A82540"/>
    <w:pPr>
      <w:pBdr>
        <w:top w:val="nil"/>
        <w:left w:val="nil"/>
        <w:bottom w:val="nil"/>
        <w:right w:val="nil"/>
        <w:between w:val="nil"/>
        <w:bar w:val="nil"/>
      </w:pBdr>
      <w:tabs>
        <w:tab w:val="left" w:pos="851"/>
      </w:tabs>
      <w:spacing w:after="0" w:line="240" w:lineRule="auto"/>
    </w:pPr>
    <w:rPr>
      <w:rFonts w:ascii="Arial" w:eastAsia="Arial Unicode MS" w:hAnsi="Arial" w:cs="Arial Unicode MS"/>
      <w:b/>
      <w:bCs/>
      <w:color w:val="000000"/>
      <w:sz w:val="20"/>
      <w:szCs w:val="20"/>
      <w:u w:color="000000"/>
      <w:bdr w:val="nil"/>
      <w:lang w:val="en-US" w:eastAsia="lv-LV"/>
    </w:rPr>
  </w:style>
  <w:style w:type="paragraph" w:customStyle="1" w:styleId="Pielikums">
    <w:name w:val="Pielikums"/>
    <w:rsid w:val="00A82540"/>
    <w:pPr>
      <w:pBdr>
        <w:top w:val="nil"/>
        <w:left w:val="nil"/>
        <w:bottom w:val="nil"/>
        <w:right w:val="nil"/>
        <w:between w:val="nil"/>
        <w:bar w:val="nil"/>
      </w:pBdr>
      <w:spacing w:after="0" w:line="240" w:lineRule="auto"/>
      <w:jc w:val="right"/>
    </w:pPr>
    <w:rPr>
      <w:rFonts w:ascii="Arial" w:eastAsia="Arial" w:hAnsi="Arial" w:cs="Arial"/>
      <w:b/>
      <w:bCs/>
      <w:color w:val="000000"/>
      <w:sz w:val="24"/>
      <w:szCs w:val="24"/>
      <w:u w:color="000000"/>
      <w:bdr w:val="nil"/>
      <w:lang w:val="en-US" w:eastAsia="lv-LV"/>
    </w:rPr>
  </w:style>
  <w:style w:type="paragraph" w:customStyle="1" w:styleId="Heading">
    <w:name w:val="Heading"/>
    <w:next w:val="BodyA"/>
    <w:rsid w:val="00A82540"/>
    <w:pPr>
      <w:keepNext/>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28"/>
      <w:szCs w:val="28"/>
      <w:u w:color="000000"/>
      <w:bdr w:val="nil"/>
      <w:lang w:val="nl-NL" w:eastAsia="lv-LV"/>
      <w14:textOutline w14:w="12700">
        <w14:noFill/>
        <w14:prstDash w14:val="solid"/>
        <w14:miter w14:lim="400000"/>
      </w14:textOutline>
    </w:rPr>
  </w:style>
  <w:style w:type="paragraph" w:customStyle="1" w:styleId="Punkts">
    <w:name w:val="Punkts"/>
    <w:basedOn w:val="Normal"/>
    <w:next w:val="Apakpunkts"/>
    <w:rsid w:val="00A82540"/>
    <w:pPr>
      <w:tabs>
        <w:tab w:val="num" w:pos="851"/>
      </w:tabs>
      <w:ind w:left="851" w:hanging="851"/>
    </w:pPr>
    <w:rPr>
      <w:rFonts w:ascii="Arial" w:hAnsi="Arial"/>
      <w:b/>
      <w:sz w:val="20"/>
      <w:lang w:val="lv-LV" w:eastAsia="lv-LV"/>
    </w:rPr>
  </w:style>
  <w:style w:type="paragraph" w:customStyle="1" w:styleId="Paragrfs">
    <w:name w:val="Paragrāfs"/>
    <w:basedOn w:val="Normal"/>
    <w:next w:val="Normal"/>
    <w:rsid w:val="00A82540"/>
    <w:pPr>
      <w:tabs>
        <w:tab w:val="num" w:pos="851"/>
      </w:tabs>
      <w:ind w:left="851" w:hanging="851"/>
      <w:jc w:val="both"/>
    </w:pPr>
    <w:rPr>
      <w:rFonts w:ascii="Arial" w:hAnsi="Arial"/>
      <w:sz w:val="20"/>
      <w:lang w:val="lv-LV" w:eastAsia="lv-LV"/>
    </w:rPr>
  </w:style>
  <w:style w:type="character" w:customStyle="1" w:styleId="UnresolvedMention4">
    <w:name w:val="Unresolved Mention4"/>
    <w:basedOn w:val="DefaultParagraphFont"/>
    <w:uiPriority w:val="99"/>
    <w:rsid w:val="00A82540"/>
    <w:rPr>
      <w:color w:val="605E5C"/>
      <w:shd w:val="clear" w:color="auto" w:fill="E1DFDD"/>
    </w:rPr>
  </w:style>
  <w:style w:type="paragraph" w:customStyle="1" w:styleId="Level2">
    <w:name w:val="Level 2"/>
    <w:basedOn w:val="Normal"/>
    <w:next w:val="Normal"/>
    <w:rsid w:val="00A82540"/>
    <w:pPr>
      <w:numPr>
        <w:ilvl w:val="1"/>
        <w:numId w:val="7"/>
      </w:numPr>
      <w:spacing w:after="210" w:line="264" w:lineRule="auto"/>
      <w:jc w:val="both"/>
      <w:outlineLvl w:val="1"/>
    </w:pPr>
    <w:rPr>
      <w:rFonts w:ascii="Arial" w:hAnsi="Arial" w:cs="Arial"/>
      <w:snapToGrid w:val="0"/>
      <w:sz w:val="21"/>
      <w:szCs w:val="21"/>
    </w:rPr>
  </w:style>
  <w:style w:type="paragraph" w:customStyle="1" w:styleId="Char2">
    <w:name w:val="Char2"/>
    <w:aliases w:val="Char Char Char Char"/>
    <w:basedOn w:val="Normal"/>
    <w:next w:val="Normal"/>
    <w:link w:val="FootnoteReference"/>
    <w:uiPriority w:val="99"/>
    <w:qFormat/>
    <w:rsid w:val="00A82540"/>
    <w:pPr>
      <w:spacing w:line="240" w:lineRule="exact"/>
      <w:ind w:firstLine="567"/>
      <w:jc w:val="both"/>
    </w:pPr>
    <w:rPr>
      <w:rFonts w:asciiTheme="minorHAnsi" w:eastAsiaTheme="minorHAnsi" w:hAnsiTheme="minorHAnsi" w:cstheme="minorBidi"/>
      <w:sz w:val="22"/>
      <w:szCs w:val="22"/>
      <w:vertAlign w:val="superscript"/>
      <w:lang w:val="lv-LV"/>
    </w:rPr>
  </w:style>
  <w:style w:type="paragraph" w:customStyle="1" w:styleId="xl82">
    <w:name w:val="xl82"/>
    <w:basedOn w:val="Normal"/>
    <w:rsid w:val="003435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lang w:val="lv-LV" w:eastAsia="lv-LV"/>
    </w:rPr>
  </w:style>
  <w:style w:type="character" w:customStyle="1" w:styleId="Virsraksts8Rakstz">
    <w:name w:val="Virsraksts 8 Rakstz."/>
    <w:basedOn w:val="DefaultParagraphFont"/>
    <w:link w:val="Heading8"/>
    <w:uiPriority w:val="9"/>
    <w:rsid w:val="00A0063A"/>
    <w:rPr>
      <w:rFonts w:ascii="Times New Roman" w:eastAsia="Times New Roman" w:hAnsi="Times New Roman" w:cs="Times New Roman"/>
      <w:i/>
      <w:iCs/>
      <w:sz w:val="24"/>
      <w:szCs w:val="24"/>
      <w:lang w:val="en-GB"/>
    </w:rPr>
  </w:style>
  <w:style w:type="character" w:customStyle="1" w:styleId="Virsraksts9Rakstz">
    <w:name w:val="Virsraksts 9 Rakstz."/>
    <w:basedOn w:val="DefaultParagraphFont"/>
    <w:link w:val="Heading9"/>
    <w:rsid w:val="00A0063A"/>
    <w:rPr>
      <w:rFonts w:ascii="Arial" w:eastAsia="Times New Roman" w:hAnsi="Arial" w:cs="Arial"/>
      <w:lang w:val="en-GB"/>
    </w:rPr>
  </w:style>
  <w:style w:type="paragraph" w:customStyle="1" w:styleId="font11">
    <w:name w:val="font11"/>
    <w:basedOn w:val="Normal"/>
    <w:rsid w:val="00E42B90"/>
    <w:pPr>
      <w:spacing w:before="100" w:beforeAutospacing="1" w:after="100" w:afterAutospacing="1"/>
    </w:pPr>
    <w:rPr>
      <w:rFonts w:ascii="Arial" w:hAnsi="Arial" w:cs="Arial"/>
      <w:sz w:val="22"/>
      <w:szCs w:val="22"/>
      <w:u w:val="single"/>
      <w:lang w:val="lv-LV" w:eastAsia="lv-LV"/>
    </w:rPr>
  </w:style>
  <w:style w:type="character" w:customStyle="1" w:styleId="Bodytext36">
    <w:name w:val="Body text (36)_"/>
    <w:basedOn w:val="DefaultParagraphFont"/>
    <w:link w:val="Bodytext360"/>
    <w:uiPriority w:val="99"/>
    <w:rsid w:val="00213CFB"/>
    <w:rPr>
      <w:spacing w:val="10"/>
      <w:sz w:val="18"/>
      <w:szCs w:val="18"/>
      <w:shd w:val="clear" w:color="auto" w:fill="FFFFFF"/>
    </w:rPr>
  </w:style>
  <w:style w:type="paragraph" w:customStyle="1" w:styleId="Bodytext360">
    <w:name w:val="Body text (36)"/>
    <w:basedOn w:val="Normal"/>
    <w:link w:val="Bodytext36"/>
    <w:uiPriority w:val="99"/>
    <w:rsid w:val="00213CFB"/>
    <w:pPr>
      <w:shd w:val="clear" w:color="auto" w:fill="FFFFFF"/>
      <w:spacing w:before="420" w:after="240" w:line="0" w:lineRule="atLeast"/>
      <w:ind w:hanging="740"/>
    </w:pPr>
    <w:rPr>
      <w:rFonts w:asciiTheme="minorHAnsi" w:eastAsiaTheme="minorHAnsi" w:hAnsiTheme="minorHAnsi" w:cstheme="minorBidi"/>
      <w:spacing w:val="10"/>
      <w:sz w:val="18"/>
      <w:szCs w:val="18"/>
      <w:lang w:val="lv-LV"/>
    </w:rPr>
  </w:style>
  <w:style w:type="character" w:customStyle="1" w:styleId="Bodytext0">
    <w:name w:val="Body text_"/>
    <w:basedOn w:val="DefaultParagraphFont"/>
    <w:link w:val="BodyText31"/>
    <w:rsid w:val="00213CFB"/>
    <w:rPr>
      <w:rFonts w:cs="Times New Roman"/>
      <w:color w:val="000000"/>
      <w:spacing w:val="10"/>
      <w:shd w:val="clear" w:color="auto" w:fill="FFFFFF"/>
    </w:rPr>
  </w:style>
  <w:style w:type="character" w:customStyle="1" w:styleId="Bodytext30">
    <w:name w:val="Body text (3)_"/>
    <w:basedOn w:val="DefaultParagraphFont"/>
    <w:link w:val="Bodytext32"/>
    <w:uiPriority w:val="99"/>
    <w:rsid w:val="00213CFB"/>
    <w:rPr>
      <w:spacing w:val="10"/>
      <w:sz w:val="16"/>
      <w:szCs w:val="16"/>
      <w:shd w:val="clear" w:color="auto" w:fill="FFFFFF"/>
    </w:rPr>
  </w:style>
  <w:style w:type="paragraph" w:customStyle="1" w:styleId="BodyText31">
    <w:name w:val="Body Text3"/>
    <w:basedOn w:val="Normal"/>
    <w:link w:val="Bodytext0"/>
    <w:rsid w:val="00213CFB"/>
    <w:pPr>
      <w:numPr>
        <w:ilvl w:val="1"/>
        <w:numId w:val="8"/>
      </w:numPr>
      <w:shd w:val="clear" w:color="auto" w:fill="FFFFFF"/>
      <w:spacing w:after="120" w:line="264" w:lineRule="auto"/>
      <w:jc w:val="both"/>
    </w:pPr>
    <w:rPr>
      <w:rFonts w:asciiTheme="minorHAnsi" w:eastAsiaTheme="minorHAnsi" w:hAnsiTheme="minorHAnsi"/>
      <w:color w:val="000000"/>
      <w:spacing w:val="10"/>
      <w:sz w:val="22"/>
      <w:szCs w:val="22"/>
      <w:lang w:val="lv-LV"/>
    </w:rPr>
  </w:style>
  <w:style w:type="paragraph" w:customStyle="1" w:styleId="Bodytext32">
    <w:name w:val="Body text (3)"/>
    <w:basedOn w:val="Normal"/>
    <w:link w:val="Bodytext30"/>
    <w:uiPriority w:val="99"/>
    <w:rsid w:val="00213CFB"/>
    <w:pPr>
      <w:shd w:val="clear" w:color="auto" w:fill="FFFFFF"/>
      <w:spacing w:line="0" w:lineRule="atLeast"/>
      <w:ind w:hanging="800"/>
    </w:pPr>
    <w:rPr>
      <w:rFonts w:asciiTheme="minorHAnsi" w:eastAsiaTheme="minorHAnsi" w:hAnsiTheme="minorHAnsi" w:cstheme="minorBidi"/>
      <w:spacing w:val="10"/>
      <w:sz w:val="16"/>
      <w:szCs w:val="16"/>
      <w:lang w:val="lv-LV"/>
    </w:rPr>
  </w:style>
  <w:style w:type="table" w:customStyle="1" w:styleId="TableGrid3">
    <w:name w:val="Table Grid3"/>
    <w:basedOn w:val="TableNormal"/>
    <w:next w:val="TableGrid"/>
    <w:rsid w:val="002614A5"/>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HDH2">
    <w:name w:val="THD_H2"/>
    <w:qFormat/>
    <w:rsid w:val="00862B7B"/>
    <w:pPr>
      <w:numPr>
        <w:ilvl w:val="1"/>
        <w:numId w:val="9"/>
      </w:numPr>
      <w:spacing w:after="0" w:line="240" w:lineRule="auto"/>
    </w:pPr>
    <w:rPr>
      <w:rFonts w:ascii="Times New Roman" w:eastAsia="Times New Roman" w:hAnsi="Times New Roman" w:cs="Times New Roman"/>
      <w:szCs w:val="24"/>
      <w:lang w:val="en-US"/>
    </w:rPr>
  </w:style>
  <w:style w:type="paragraph" w:customStyle="1" w:styleId="TKDH1">
    <w:name w:val="TKD_H1"/>
    <w:qFormat/>
    <w:rsid w:val="00862B7B"/>
    <w:pPr>
      <w:numPr>
        <w:numId w:val="9"/>
      </w:numPr>
      <w:spacing w:before="200" w:after="120" w:line="240" w:lineRule="auto"/>
    </w:pPr>
    <w:rPr>
      <w:rFonts w:ascii="Times New Roman" w:eastAsia="Times New Roman" w:hAnsi="Times New Roman" w:cs="Times New Roman"/>
      <w:b/>
      <w:sz w:val="24"/>
      <w:szCs w:val="24"/>
      <w:lang w:val="en-US"/>
    </w:rPr>
  </w:style>
  <w:style w:type="paragraph" w:customStyle="1" w:styleId="TKDH3">
    <w:name w:val="TKD_H3"/>
    <w:qFormat/>
    <w:rsid w:val="00862B7B"/>
    <w:pPr>
      <w:numPr>
        <w:ilvl w:val="2"/>
        <w:numId w:val="9"/>
      </w:numPr>
      <w:spacing w:after="0" w:line="240" w:lineRule="auto"/>
      <w:jc w:val="both"/>
    </w:pPr>
    <w:rPr>
      <w:rFonts w:ascii="Times New Roman" w:eastAsia="Times New Roman" w:hAnsi="Times New Roman" w:cs="Times New Roman"/>
      <w:sz w:val="20"/>
      <w:szCs w:val="24"/>
      <w:lang w:val="en-US"/>
    </w:rPr>
  </w:style>
  <w:style w:type="paragraph" w:customStyle="1" w:styleId="pf0">
    <w:name w:val="pf0"/>
    <w:basedOn w:val="Normal"/>
    <w:rsid w:val="008269F1"/>
    <w:pPr>
      <w:spacing w:before="100" w:beforeAutospacing="1" w:after="100" w:afterAutospacing="1"/>
    </w:pPr>
    <w:rPr>
      <w:lang w:val="lv-LV" w:eastAsia="lv-LV"/>
    </w:rPr>
  </w:style>
  <w:style w:type="character" w:customStyle="1" w:styleId="cf01">
    <w:name w:val="cf01"/>
    <w:basedOn w:val="DefaultParagraphFont"/>
    <w:rsid w:val="008269F1"/>
    <w:rPr>
      <w:rFonts w:ascii="Segoe UI" w:hAnsi="Segoe UI" w:cs="Segoe UI" w:hint="default"/>
      <w:sz w:val="18"/>
      <w:szCs w:val="18"/>
    </w:rPr>
  </w:style>
  <w:style w:type="character" w:styleId="UnresolvedMention">
    <w:name w:val="Unresolved Mention"/>
    <w:basedOn w:val="DefaultParagraphFont"/>
    <w:uiPriority w:val="99"/>
    <w:semiHidden/>
    <w:unhideWhenUsed/>
    <w:rsid w:val="006F6460"/>
    <w:rPr>
      <w:color w:val="605E5C"/>
      <w:shd w:val="clear" w:color="auto" w:fill="E1DFDD"/>
    </w:rPr>
  </w:style>
  <w:style w:type="table" w:customStyle="1" w:styleId="TableGrid2">
    <w:name w:val="Table Grid2"/>
    <w:basedOn w:val="TableNormal"/>
    <w:next w:val="TableGrid"/>
    <w:uiPriority w:val="39"/>
    <w:rsid w:val="0069670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vscittsRakstz"/>
    <w:uiPriority w:val="30"/>
    <w:qFormat/>
    <w:rsid w:val="007647C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vscittsRakstz">
    <w:name w:val="Intensīvs citāts Rakstz."/>
    <w:basedOn w:val="DefaultParagraphFont"/>
    <w:link w:val="IntenseQuote"/>
    <w:uiPriority w:val="30"/>
    <w:rsid w:val="007647CE"/>
    <w:rPr>
      <w:rFonts w:ascii="Times New Roman" w:eastAsia="Times New Roman" w:hAnsi="Times New Roman" w:cs="Times New Roman"/>
      <w:i/>
      <w:iCs/>
      <w:color w:val="4472C4" w:themeColor="accent1"/>
      <w:sz w:val="24"/>
      <w:szCs w:val="24"/>
      <w:lang w:val="en-GB"/>
    </w:rPr>
  </w:style>
  <w:style w:type="table" w:customStyle="1" w:styleId="TableGrid21">
    <w:name w:val="Table Grid21"/>
    <w:basedOn w:val="TableNormal"/>
    <w:next w:val="TableGrid"/>
    <w:uiPriority w:val="39"/>
    <w:rsid w:val="00D8615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autoRedefine/>
    <w:rsid w:val="00D8615A"/>
    <w:pPr>
      <w:numPr>
        <w:numId w:val="12"/>
      </w:numPr>
      <w:ind w:left="641" w:hanging="357"/>
      <w:jc w:val="both"/>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likumi.lv/ta/id/288730-sabiedrisko-pakalpojumu-sniedzeju-iepirkumu-likums" TargetMode="External" /><Relationship Id="rId11" Type="http://schemas.openxmlformats.org/officeDocument/2006/relationships/hyperlink" Target="https://likumi.lv/ta/id/289808-sabiedrisko-pakalpojumu-sniedzeju-iepirkuma-proceduru-un-metu-konkursu-norises-kartiba" TargetMode="External" /><Relationship Id="rId12" Type="http://schemas.openxmlformats.org/officeDocument/2006/relationships/hyperlink" Target="https://likumi.lv/ta/id/210205-dokumentu-juridiska-speka-likums" TargetMode="External" /><Relationship Id="rId13" Type="http://schemas.openxmlformats.org/officeDocument/2006/relationships/hyperlink" Target="https://likumi.lv/ta/id/301436-dokumentu-izstradasanas-un-noformesanas-kartiba" TargetMode="External" /><Relationship Id="rId14" Type="http://schemas.openxmlformats.org/officeDocument/2006/relationships/hyperlink" Target="https://likumi.lv/ta/id/68521-elektronisko-dokumentu-likums" TargetMode="External" /><Relationship Id="rId15" Type="http://schemas.openxmlformats.org/officeDocument/2006/relationships/hyperlink" Target="https://likumi.lv/ta/id/111613-elektronisko-dokumentu-izstradasanas-noformesanas-glabasanas-un-aprites-kartiba-valsts-un-pasvaldibu-iestades-un-kartiba-kada-n..." TargetMode="External" /><Relationship Id="rId16" Type="http://schemas.openxmlformats.org/officeDocument/2006/relationships/hyperlink" Target="https://likumi.lv/ta/id/10127-kartiba-kada-apliecinami-dokumentu-tulkojumi-valsts-valoda" TargetMode="External" /><Relationship Id="rId17" Type="http://schemas.openxmlformats.org/officeDocument/2006/relationships/hyperlink" Target="https://likumi.lv/ta/id/338352-publisko-elektronisko-iepirkumu-noteikumi" TargetMode="External" /><Relationship Id="rId18" Type="http://schemas.openxmlformats.org/officeDocument/2006/relationships/hyperlink" Target="https://likumi.lv/ta/id/280278-starptautisko-un-latvijas-republikas-nacionalo-sankciju-likums" TargetMode="External" /><Relationship Id="rId19" Type="http://schemas.openxmlformats.org/officeDocument/2006/relationships/hyperlink" Target="https://www.ur.gov.lv/lv/sanem-informaciju/" TargetMode="External" /><Relationship Id="rId2" Type="http://schemas.openxmlformats.org/officeDocument/2006/relationships/settings" Target="settings.xml" /><Relationship Id="rId20" Type="http://schemas.openxmlformats.org/officeDocument/2006/relationships/hyperlink" Target="https://www.lursoft.lv/lv/uznemumu-datu-bazes" TargetMode="External" /><Relationship Id="rId21" Type="http://schemas.openxmlformats.org/officeDocument/2006/relationships/hyperlink" Target="https://e-justice.europa.eu/489/LV/business_registers__search_for_a_company_in_the_eu" TargetMode="External" /><Relationship Id="rId22" Type="http://schemas.openxmlformats.org/officeDocument/2006/relationships/hyperlink" Target="https://bis.gov.lv/bis/ckeditor_assets/files/a2373771e35e3afc8803d41e59b22b3b302f5c18/Inform%C4%81cija_par_darbu_veidiem_NAV_j%C4%81re%C4%A3istr%C4%93jas_b%C5%ABvkomersantu_re%C4%A3istr%C4%81.pdf" TargetMode="External" /><Relationship Id="rId23" Type="http://schemas.openxmlformats.org/officeDocument/2006/relationships/hyperlink" Target="https://bis.gov.lv/" TargetMode="External" /><Relationship Id="rId24" Type="http://schemas.openxmlformats.org/officeDocument/2006/relationships/hyperlink" Target="https://bis.gov.lv/bisp/lv/specialist_certificates" TargetMode="External" /><Relationship Id="rId25" Type="http://schemas.openxmlformats.org/officeDocument/2006/relationships/hyperlink" Target="https://bis.gov.lv/kontakti/sertificesanas-institucijas" TargetMode="External" /><Relationship Id="rId26" Type="http://schemas.openxmlformats.org/officeDocument/2006/relationships/hyperlink" Target="https://likumi.lv/ta/id/26021-par-reglamentetajam-profesijam-un-profesionalas-kvalifikacijas-atzisanu" TargetMode="External" /><Relationship Id="rId27" Type="http://schemas.openxmlformats.org/officeDocument/2006/relationships/hyperlink" Target="https://likumi.lv/ta/id/320470-islaicigu-profesionalo-pakalpojumu-sniegsanas-kartiba-latvijas-republika-reglamenteta-profesija" TargetMode="External" /><Relationship Id="rId28" Type="http://schemas.openxmlformats.org/officeDocument/2006/relationships/hyperlink" Target="https://leea.lv/spec-sc/sertifikacija/arvalstis-iegutas-profesionalas-kvalifikacijas-atzisana" TargetMode="External" /><Relationship Id="rId29" Type="http://schemas.openxmlformats.org/officeDocument/2006/relationships/hyperlink" Target="https://leea.lv/islaicigo-profesionalo-pakalpojumu-sniedzejiem" TargetMode="External" /><Relationship Id="rId3" Type="http://schemas.openxmlformats.org/officeDocument/2006/relationships/webSettings" Target="webSettings.xml" /><Relationship Id="rId30" Type="http://schemas.openxmlformats.org/officeDocument/2006/relationships/hyperlink" Target="https://likumi.lv/ta/id/71958-darba-aizsardzibas-prasibas-veicot-buvdarbus" TargetMode="External" /><Relationship Id="rId31" Type="http://schemas.openxmlformats.org/officeDocument/2006/relationships/hyperlink" Target="https://likumi.lv/ta/id/260769-noteikumi-par-obligati-piemerojamo-energostandartu-kas-nosaka-elektroapgades-objektu-ekspluatacijas-organizatoriskas-un-tehniskas-drosibas-prasibas" TargetMode="External" /><Relationship Id="rId32" Type="http://schemas.openxmlformats.org/officeDocument/2006/relationships/hyperlink" Target="https://www.lekenergo.lv/lek-025-4izdevums-dro%C5%A1%C4%ABbas-pras%C4%ABbas-veicot-darbus-elektroietais%C4%93s-4izdevums" TargetMode="External" /><Relationship Id="rId33" Type="http://schemas.openxmlformats.org/officeDocument/2006/relationships/hyperlink" Target="https://www.ast.lv/sites/default/files/editor/Instr_darbuznemejiemm_06_07_2023.docx" TargetMode="External" /><Relationship Id="rId34" Type="http://schemas.openxmlformats.org/officeDocument/2006/relationships/hyperlink" Target="https://www.ast.lv/sites/default/files/editor/Darba_instrukcija_AST_darbuznjemejiem.pdf" TargetMode="External" /><Relationship Id="rId35" Type="http://schemas.openxmlformats.org/officeDocument/2006/relationships/hyperlink" Target="https://www.ast.lv/sites/default/files/editor/ID_1_10_R_8_eng_v_1.pdf" TargetMode="External" /><Relationship Id="rId36" Type="http://schemas.openxmlformats.org/officeDocument/2006/relationships/hyperlink" Target="http://espd.eis.gov.lv/" TargetMode="External" /><Relationship Id="rId37" Type="http://schemas.openxmlformats.org/officeDocument/2006/relationships/hyperlink" Target="http://www.eis.gov.lv" TargetMode="External" /><Relationship Id="rId38" Type="http://schemas.openxmlformats.org/officeDocument/2006/relationships/hyperlink" Target="https://www.ast.lv/lv/content/privatuma-politika" TargetMode="External" /><Relationship Id="rId39" Type="http://schemas.openxmlformats.org/officeDocument/2006/relationships/header" Target="header1.xml" /><Relationship Id="rId4" Type="http://schemas.openxmlformats.org/officeDocument/2006/relationships/fontTable" Target="fontTable.xml" /><Relationship Id="rId40" Type="http://schemas.openxmlformats.org/officeDocument/2006/relationships/footer" Target="footer1.xml" /><Relationship Id="rId41" Type="http://schemas.openxmlformats.org/officeDocument/2006/relationships/footer" Target="footer2.xml" /><Relationship Id="rId42" Type="http://schemas.openxmlformats.org/officeDocument/2006/relationships/theme" Target="theme/theme1.xml" /><Relationship Id="rId43" Type="http://schemas.openxmlformats.org/officeDocument/2006/relationships/numbering" Target="numbering.xml" /><Relationship Id="rId44" Type="http://schemas.openxmlformats.org/officeDocument/2006/relationships/styles" Target="styles.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image" Target="media/image2.jpeg" /><Relationship Id="rId8" Type="http://schemas.openxmlformats.org/officeDocument/2006/relationships/hyperlink" Target="mailto:ast@ast.lv" TargetMode="External" /><Relationship Id="rId9" Type="http://schemas.openxmlformats.org/officeDocument/2006/relationships/hyperlink" Target="https://www.eis.gov.lv/EKEIS/Supplier/Organizer/3219" TargetMode="External" /></Relationships>
</file>

<file path=word/_rels/footnotes.xml.rels><?xml version="1.0" encoding="utf-8" standalone="yes"?><Relationships xmlns="http://schemas.openxmlformats.org/package/2006/relationships"><Relationship Id="rId1" Type="http://schemas.openxmlformats.org/officeDocument/2006/relationships/hyperlink" Target="https://www.eis.gov.lv/EIS/Publications/PublicationView.aspx?PublicationId=883" TargetMode="External" /><Relationship Id="rId2" Type="http://schemas.openxmlformats.org/officeDocument/2006/relationships/hyperlink" Target="https://www.eis.gov.lv/EIS/Publications/PublicationView.aspx?PublicationId=4&amp;systemCode=CORE" TargetMode="External" /><Relationship Id="rId3" Type="http://schemas.openxmlformats.org/officeDocument/2006/relationships/hyperlink" Target="https://www.lursoft.lv/lv/sankciju-risinajumi" TargetMode="External" /><Relationship Id="rId4" Type="http://schemas.openxmlformats.org/officeDocument/2006/relationships/hyperlink" Target="https://likumi.lv/ta/id/269069-visparigie-buvnoteikumi" TargetMode="External" /><Relationship Id="rId5" Type="http://schemas.openxmlformats.org/officeDocument/2006/relationships/hyperlink" Target="https://likumi.lv/ta/id/298177-buvspecialistu-kompetences-novertesanas-un-patstavigas-prakses-uzraudzibas-noteikumi" TargetMode="External" /><Relationship Id="rId6" Type="http://schemas.openxmlformats.org/officeDocument/2006/relationships/hyperlink" Target="https://likumi.lv/ta/id/260769-noteikumi-par-obligati-piemerojamo-energostandartu-kas-nosaka-elektroapgades-objektu-ekspluatacijas-organizatoriskas-un-tehniskas-drosibas-prasibas" TargetMode="External" /><Relationship Id="rId7" Type="http://schemas.openxmlformats.org/officeDocument/2006/relationships/hyperlink" Target="https://likumi.lv/ta/id/330669-noteikumi-par-valsts-valodas-zinasanu-apjomu-un-valsts-valodas-prasmes-parbaudes-kartibu" TargetMode="External" /><Relationship Id="rId8" Type="http://schemas.openxmlformats.org/officeDocument/2006/relationships/hyperlink" Target="https://likumi.lv/ta/id/71958-darba-aizsardzibas-prasibas-veicot-buvdarbu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1BE13-AEF7-42E7-A363-0EF196D68075}">
  <ds:schemaRefs>
    <ds:schemaRef ds:uri="http://schemas.openxmlformats.org/officeDocument/2006/bibliography"/>
  </ds:schemaRefs>
</ds:datastoreItem>
</file>

<file path=docMetadata/LabelInfo.xml><?xml version="1.0" encoding="utf-8"?>
<clbl:labelList xmlns:clbl="http://schemas.microsoft.com/office/2020/mipLabelMetadata">
  <clbl:label id="{66cffd26-8a8e-4271-ae8c-0448cc98c6fa}" enabled="1" method="Standard" siteId="{c4c0dd7c-1dfb-4088-9303-96b608da35b3}" contentBits="0" removed="0"/>
</clbl:labelList>
</file>

<file path=docProps/app.xml><?xml version="1.0" encoding="utf-8"?>
<Properties xmlns="http://schemas.openxmlformats.org/officeDocument/2006/extended-properties" xmlns:vt="http://schemas.openxmlformats.org/officeDocument/2006/docPropsVTypes">
  <Template>Normal</Template>
  <TotalTime>658</TotalTime>
  <Pages>24</Pages>
  <Words>8950</Words>
  <Characters>64712</Characters>
  <Application>Microsoft Office Word</Application>
  <DocSecurity>0</DocSecurity>
  <Lines>1504</Lines>
  <Paragraphs>598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AST</Company>
  <LinksUpToDate>false</LinksUpToDate>
  <CharactersWithSpaces>73064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Ilvars Velbergs</dc:creator>
  <cp:lastModifiedBy>Kristīne Graudumniece</cp:lastModifiedBy>
  <cp:revision>168</cp:revision>
  <dcterms:created xsi:type="dcterms:W3CDTF">2025-09-24T08:28:00Z</dcterms:created>
  <dcterms:modified xsi:type="dcterms:W3CDTF">2026-08-31T09:51:00Z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fd26-8a8e-4271-ae8c-0448cc98c6fa_ActionId">
    <vt:lpwstr>bdcb214e-fceb-4547-9585-0b04e2043de2</vt:lpwstr>
  </property>
  <property fmtid="{D5CDD505-2E9C-101B-9397-08002B2CF9AE}" pid="3" name="MSIP_Label_66cffd26-8a8e-4271-ae8c-0448cc98c6fa_ContentBits">
    <vt:lpwstr>0</vt:lpwstr>
  </property>
  <property fmtid="{D5CDD505-2E9C-101B-9397-08002B2CF9AE}" pid="4" name="MSIP_Label_66cffd26-8a8e-4271-ae8c-0448cc98c6fa_Enabled">
    <vt:lpwstr>true</vt:lpwstr>
  </property>
  <property fmtid="{D5CDD505-2E9C-101B-9397-08002B2CF9AE}" pid="5" name="MSIP_Label_66cffd26-8a8e-4271-ae8c-0448cc98c6fa_Method">
    <vt:lpwstr>Standard</vt:lpwstr>
  </property>
  <property fmtid="{D5CDD505-2E9C-101B-9397-08002B2CF9AE}" pid="6" name="MSIP_Label_66cffd26-8a8e-4271-ae8c-0448cc98c6fa_Name">
    <vt:lpwstr>AST dokumenti</vt:lpwstr>
  </property>
  <property fmtid="{D5CDD505-2E9C-101B-9397-08002B2CF9AE}" pid="7" name="MSIP_Label_66cffd26-8a8e-4271-ae8c-0448cc98c6fa_SetDate">
    <vt:lpwstr>2024-01-03T12:59:14Z</vt:lpwstr>
  </property>
  <property fmtid="{D5CDD505-2E9C-101B-9397-08002B2CF9AE}" pid="8" name="MSIP_Label_66cffd26-8a8e-4271-ae8c-0448cc98c6fa_SiteId">
    <vt:lpwstr>c4c0dd7c-1dfb-4088-9303-96b608da35b3</vt:lpwstr>
  </property>
</Properties>
</file>