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7D79" w14:textId="287E6EEF" w:rsidR="002777B7" w:rsidRPr="00A61919" w:rsidRDefault="002E6BA1" w:rsidP="008C3308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61919">
        <w:rPr>
          <w:b/>
          <w:bCs/>
          <w:sz w:val="24"/>
          <w:szCs w:val="24"/>
        </w:rPr>
        <w:t>APSPRIEDES NOTEIKUMI</w:t>
      </w:r>
    </w:p>
    <w:p w14:paraId="2FB34A38" w14:textId="77777777" w:rsidR="00A61919" w:rsidRDefault="00A61919" w:rsidP="005833B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14:paraId="19F5E699" w14:textId="08BF5883" w:rsidR="005833B4" w:rsidRPr="00A61919" w:rsidRDefault="005833B4" w:rsidP="005833B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A61919">
        <w:rPr>
          <w:rFonts w:cs="Times New Roman"/>
          <w:b/>
          <w:bCs/>
          <w:color w:val="000000"/>
          <w:sz w:val="24"/>
          <w:szCs w:val="24"/>
        </w:rPr>
        <w:t>Atklāta konkursa</w:t>
      </w:r>
    </w:p>
    <w:p w14:paraId="3751C0AD" w14:textId="77777777" w:rsidR="007A3729" w:rsidRDefault="005833B4" w:rsidP="005833B4">
      <w:pPr>
        <w:spacing w:after="0" w:line="240" w:lineRule="auto"/>
        <w:jc w:val="center"/>
        <w:rPr>
          <w:b/>
          <w:bCs/>
          <w:noProof/>
          <w:sz w:val="28"/>
          <w:szCs w:val="28"/>
        </w:rPr>
      </w:pPr>
      <w:r w:rsidRPr="00A61919">
        <w:rPr>
          <w:rFonts w:cs="Times New Roman"/>
          <w:b/>
          <w:bCs/>
          <w:sz w:val="24"/>
          <w:szCs w:val="24"/>
        </w:rPr>
        <w:t>“</w:t>
      </w:r>
      <w:r w:rsidR="003A4E84" w:rsidRPr="00A61919">
        <w:rPr>
          <w:b/>
          <w:bCs/>
          <w:noProof/>
          <w:sz w:val="28"/>
          <w:szCs w:val="28"/>
          <w:lang w:val="en-GB"/>
        </w:rPr>
        <w:t>Vidsprieguma</w:t>
      </w:r>
      <w:r w:rsidR="003A4E84" w:rsidRPr="00A61919">
        <w:rPr>
          <w:b/>
          <w:bCs/>
          <w:noProof/>
          <w:sz w:val="28"/>
          <w:szCs w:val="28"/>
        </w:rPr>
        <w:t xml:space="preserve"> transformatoru un taisngriežu piegāde vilces apakšstacijā</w:t>
      </w:r>
    </w:p>
    <w:p w14:paraId="099C2E2A" w14:textId="5CF17CE8" w:rsidR="005833B4" w:rsidRPr="00A61919" w:rsidRDefault="003A4E84" w:rsidP="005833B4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A61919">
        <w:rPr>
          <w:b/>
          <w:bCs/>
          <w:noProof/>
          <w:sz w:val="28"/>
          <w:szCs w:val="28"/>
        </w:rPr>
        <w:t xml:space="preserve"> Nr. 6 un</w:t>
      </w:r>
      <w:r w:rsidR="008C0252" w:rsidRPr="00A61919">
        <w:rPr>
          <w:b/>
          <w:bCs/>
          <w:noProof/>
          <w:sz w:val="28"/>
          <w:szCs w:val="28"/>
        </w:rPr>
        <w:t xml:space="preserve"> Nr.</w:t>
      </w:r>
      <w:r w:rsidRPr="00A61919">
        <w:rPr>
          <w:b/>
          <w:bCs/>
          <w:noProof/>
          <w:sz w:val="28"/>
          <w:szCs w:val="28"/>
        </w:rPr>
        <w:t xml:space="preserve"> 28</w:t>
      </w:r>
      <w:r w:rsidR="005833B4" w:rsidRPr="00A61919">
        <w:rPr>
          <w:rFonts w:cs="Times New Roman"/>
          <w:b/>
          <w:bCs/>
          <w:sz w:val="24"/>
          <w:szCs w:val="24"/>
        </w:rPr>
        <w:t>”</w:t>
      </w:r>
    </w:p>
    <w:p w14:paraId="0B17981A" w14:textId="77777777" w:rsidR="00E41AF8" w:rsidRDefault="00E41AF8" w:rsidP="00E41AF8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4B46DA46" w14:textId="77777777" w:rsidR="00EB0FCA" w:rsidRPr="003B7FA2" w:rsidRDefault="00EB0FCA" w:rsidP="00E41AF8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0E85E7FE" w14:textId="66480705" w:rsidR="00700EC8" w:rsidRPr="003B7FA2" w:rsidRDefault="00700EC8" w:rsidP="00DD1CCD">
      <w:pPr>
        <w:spacing w:after="120"/>
        <w:jc w:val="both"/>
        <w:rPr>
          <w:b/>
          <w:bCs/>
          <w:sz w:val="24"/>
          <w:szCs w:val="24"/>
        </w:rPr>
      </w:pPr>
      <w:r w:rsidRPr="003B7FA2">
        <w:rPr>
          <w:sz w:val="24"/>
          <w:szCs w:val="24"/>
        </w:rPr>
        <w:t>Rīgas pašvaldības sabiedrība ar ierobežotu atbildību “Rīgas satiksme” sakarā ar plānoto iepirkumu “</w:t>
      </w:r>
      <w:r w:rsidR="009956AC" w:rsidRPr="007A3729">
        <w:rPr>
          <w:rFonts w:cs="Times New Roman"/>
          <w:noProof/>
          <w:sz w:val="24"/>
          <w:szCs w:val="24"/>
        </w:rPr>
        <w:t>Vidsprieguma</w:t>
      </w:r>
      <w:r w:rsidR="009956AC" w:rsidRPr="009956AC">
        <w:rPr>
          <w:rFonts w:cs="Times New Roman"/>
          <w:sz w:val="24"/>
          <w:szCs w:val="24"/>
        </w:rPr>
        <w:t xml:space="preserve"> transformatoru un taisngriežu piegāde vilces apakšstacijā Nr. 6 un </w:t>
      </w:r>
      <w:r w:rsidR="008C0252">
        <w:rPr>
          <w:rFonts w:cs="Times New Roman"/>
          <w:sz w:val="24"/>
          <w:szCs w:val="24"/>
        </w:rPr>
        <w:t xml:space="preserve">Nr. </w:t>
      </w:r>
      <w:r w:rsidR="009956AC" w:rsidRPr="009956AC">
        <w:rPr>
          <w:rFonts w:cs="Times New Roman"/>
          <w:sz w:val="24"/>
          <w:szCs w:val="24"/>
        </w:rPr>
        <w:t>28</w:t>
      </w:r>
      <w:r w:rsidRPr="003B7FA2">
        <w:rPr>
          <w:bCs/>
          <w:sz w:val="24"/>
          <w:szCs w:val="24"/>
        </w:rPr>
        <w:t>” rīko piegādātāju apspriedi, atbilstoši Sabiedrisko pakalpojumu sniedzēju iepirkumu likuma 22.</w:t>
      </w:r>
      <w:r w:rsidR="00DD1CCD" w:rsidRPr="003B7FA2">
        <w:rPr>
          <w:bCs/>
          <w:sz w:val="24"/>
          <w:szCs w:val="24"/>
        </w:rPr>
        <w:t xml:space="preserve"> </w:t>
      </w:r>
      <w:r w:rsidRPr="003B7FA2">
        <w:rPr>
          <w:bCs/>
          <w:sz w:val="24"/>
          <w:szCs w:val="24"/>
        </w:rPr>
        <w:t>panta otrajai un 2</w:t>
      </w:r>
      <w:r w:rsidRPr="003B7FA2">
        <w:rPr>
          <w:bCs/>
          <w:sz w:val="24"/>
          <w:szCs w:val="24"/>
          <w:vertAlign w:val="superscript"/>
        </w:rPr>
        <w:t>1</w:t>
      </w:r>
      <w:r w:rsidRPr="003B7FA2">
        <w:rPr>
          <w:bCs/>
          <w:sz w:val="24"/>
          <w:szCs w:val="24"/>
        </w:rPr>
        <w:t xml:space="preserve"> daļai par plānotā iepirkuma nolikumā iekļaujamo informāciju.</w:t>
      </w:r>
    </w:p>
    <w:p w14:paraId="7F0A4D7D" w14:textId="04A3DA4E" w:rsidR="000E6174" w:rsidRPr="003B7FA2" w:rsidRDefault="000E6174" w:rsidP="003B7FA2">
      <w:pPr>
        <w:pStyle w:val="ListParagraph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sz w:val="24"/>
          <w:szCs w:val="24"/>
        </w:rPr>
      </w:pPr>
      <w:r w:rsidRPr="003B7FA2">
        <w:rPr>
          <w:b/>
          <w:bCs/>
          <w:sz w:val="24"/>
          <w:szCs w:val="24"/>
        </w:rPr>
        <w:t xml:space="preserve">Apspriedes mērķis: </w:t>
      </w:r>
      <w:r w:rsidRPr="003B7FA2">
        <w:rPr>
          <w:sz w:val="24"/>
          <w:szCs w:val="24"/>
        </w:rPr>
        <w:t>nodrošināt ieinteresēto piegādātāju iespējas iepazīties ar plānotā iepirkuma pamatnosacījumiem un saņemt ieinteresēto piegādātāju priekšlikumus iepirkuma dokumentācijas pilnveidei.</w:t>
      </w:r>
    </w:p>
    <w:p w14:paraId="6B80F2B9" w14:textId="77777777" w:rsidR="00DD1CCD" w:rsidRPr="003B7FA2" w:rsidRDefault="000E6174" w:rsidP="003B7FA2">
      <w:pPr>
        <w:pStyle w:val="ListParagraph"/>
        <w:numPr>
          <w:ilvl w:val="0"/>
          <w:numId w:val="1"/>
        </w:numPr>
        <w:spacing w:before="120" w:after="0" w:line="240" w:lineRule="auto"/>
        <w:ind w:left="284" w:hanging="284"/>
        <w:contextualSpacing w:val="0"/>
        <w:jc w:val="both"/>
        <w:rPr>
          <w:sz w:val="24"/>
          <w:szCs w:val="24"/>
        </w:rPr>
      </w:pPr>
      <w:r w:rsidRPr="003B7FA2">
        <w:rPr>
          <w:b/>
          <w:bCs/>
          <w:sz w:val="24"/>
          <w:szCs w:val="24"/>
        </w:rPr>
        <w:t>Iepirkuma priekšmets:</w:t>
      </w:r>
    </w:p>
    <w:p w14:paraId="0F976988" w14:textId="451AAFC0" w:rsidR="00B36874" w:rsidRPr="00DC11DA" w:rsidRDefault="000E6174" w:rsidP="00B36874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>2.1</w:t>
      </w:r>
      <w:r w:rsidR="00DD1CCD" w:rsidRPr="003B7FA2">
        <w:rPr>
          <w:sz w:val="24"/>
          <w:szCs w:val="24"/>
        </w:rPr>
        <w:t>.</w:t>
      </w:r>
      <w:r w:rsidR="00B55624" w:rsidRPr="003B7FA2">
        <w:rPr>
          <w:rFonts w:cs="Times New Roman"/>
          <w:sz w:val="24"/>
          <w:szCs w:val="24"/>
        </w:rPr>
        <w:t xml:space="preserve"> </w:t>
      </w:r>
      <w:r w:rsidR="008621EC" w:rsidRPr="008621EC">
        <w:rPr>
          <w:rFonts w:cs="Times New Roman"/>
          <w:noProof/>
          <w:sz w:val="24"/>
          <w:szCs w:val="24"/>
          <w:lang w:val="en-GB"/>
        </w:rPr>
        <w:t>Vidsprieguma</w:t>
      </w:r>
      <w:r w:rsidR="008621EC" w:rsidRPr="008621EC">
        <w:rPr>
          <w:rFonts w:cs="Times New Roman"/>
          <w:sz w:val="24"/>
          <w:szCs w:val="24"/>
        </w:rPr>
        <w:t xml:space="preserve"> transformatoru un taisngriežu piegāde vilces apakšstacijā Nr. 6 un </w:t>
      </w:r>
      <w:r w:rsidR="008C0252">
        <w:rPr>
          <w:rFonts w:cs="Times New Roman"/>
          <w:sz w:val="24"/>
          <w:szCs w:val="24"/>
        </w:rPr>
        <w:t xml:space="preserve">Nr. </w:t>
      </w:r>
      <w:r w:rsidR="008621EC" w:rsidRPr="008621EC">
        <w:rPr>
          <w:rFonts w:cs="Times New Roman"/>
          <w:sz w:val="24"/>
          <w:szCs w:val="24"/>
        </w:rPr>
        <w:t>28</w:t>
      </w:r>
      <w:r w:rsidR="0058771A" w:rsidRPr="00DC11DA">
        <w:rPr>
          <w:bCs/>
          <w:sz w:val="24"/>
          <w:szCs w:val="24"/>
        </w:rPr>
        <w:t>;</w:t>
      </w:r>
    </w:p>
    <w:p w14:paraId="02F659AD" w14:textId="77777777" w:rsidR="009C17B4" w:rsidRDefault="00B36874" w:rsidP="001D74E3">
      <w:pPr>
        <w:spacing w:before="120" w:after="0" w:line="240" w:lineRule="auto"/>
        <w:ind w:left="426" w:hanging="426"/>
        <w:jc w:val="both"/>
        <w:rPr>
          <w:sz w:val="24"/>
          <w:szCs w:val="24"/>
        </w:rPr>
      </w:pPr>
      <w:r w:rsidRPr="00DC11DA">
        <w:rPr>
          <w:sz w:val="24"/>
          <w:szCs w:val="24"/>
        </w:rPr>
        <w:t xml:space="preserve">2.2. </w:t>
      </w:r>
      <w:r w:rsidR="009C17B4" w:rsidRPr="009C17B4">
        <w:rPr>
          <w:sz w:val="24"/>
          <w:szCs w:val="24"/>
        </w:rPr>
        <w:t xml:space="preserve">Iepirkuma priekšmets sadalīts </w:t>
      </w:r>
      <w:r w:rsidR="009C17B4">
        <w:rPr>
          <w:sz w:val="24"/>
          <w:szCs w:val="24"/>
        </w:rPr>
        <w:t>2</w:t>
      </w:r>
      <w:r w:rsidR="009C17B4" w:rsidRPr="009C17B4">
        <w:rPr>
          <w:sz w:val="24"/>
          <w:szCs w:val="24"/>
        </w:rPr>
        <w:t>(</w:t>
      </w:r>
      <w:r w:rsidR="009C17B4">
        <w:rPr>
          <w:sz w:val="24"/>
          <w:szCs w:val="24"/>
        </w:rPr>
        <w:t>divās</w:t>
      </w:r>
      <w:r w:rsidR="009C17B4" w:rsidRPr="009C17B4">
        <w:rPr>
          <w:sz w:val="24"/>
          <w:szCs w:val="24"/>
        </w:rPr>
        <w:t>) daļās</w:t>
      </w:r>
      <w:r w:rsidR="009C17B4">
        <w:rPr>
          <w:sz w:val="24"/>
          <w:szCs w:val="24"/>
        </w:rPr>
        <w:t>:</w:t>
      </w:r>
    </w:p>
    <w:p w14:paraId="7A5156DB" w14:textId="20B9DDA5" w:rsidR="00F050FD" w:rsidRPr="00F050FD" w:rsidRDefault="007A2C1A" w:rsidP="007A2C1A">
      <w:pPr>
        <w:spacing w:before="120" w:after="0" w:line="240" w:lineRule="auto"/>
        <w:ind w:left="852" w:hanging="426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F050FD">
        <w:rPr>
          <w:sz w:val="24"/>
          <w:szCs w:val="24"/>
        </w:rPr>
        <w:t>2</w:t>
      </w:r>
      <w:r w:rsidR="00F050FD" w:rsidRPr="00F050FD">
        <w:rPr>
          <w:sz w:val="24"/>
          <w:szCs w:val="24"/>
        </w:rPr>
        <w:t xml:space="preserve">.1. 1. daļa </w:t>
      </w:r>
      <w:r w:rsidR="006A12CB">
        <w:rPr>
          <w:sz w:val="24"/>
          <w:szCs w:val="24"/>
        </w:rPr>
        <w:t>“</w:t>
      </w:r>
      <w:r w:rsidR="001A4B6A">
        <w:rPr>
          <w:rFonts w:eastAsia="Times New Roman" w:cs="Times New Roman"/>
          <w:sz w:val="24"/>
          <w:szCs w:val="24"/>
        </w:rPr>
        <w:t>Vilces transformatori</w:t>
      </w:r>
      <w:r w:rsidR="006A12CB">
        <w:rPr>
          <w:rFonts w:eastAsia="Times New Roman" w:cs="Times New Roman"/>
          <w:sz w:val="24"/>
          <w:szCs w:val="24"/>
        </w:rPr>
        <w:t xml:space="preserve">” - </w:t>
      </w:r>
      <w:r w:rsidR="006A12CB" w:rsidRPr="006A12CB">
        <w:rPr>
          <w:rFonts w:eastAsia="Times New Roman" w:cs="Times New Roman"/>
          <w:sz w:val="24"/>
          <w:szCs w:val="24"/>
        </w:rPr>
        <w:t xml:space="preserve">paredzamā līgumcena </w:t>
      </w:r>
      <w:r w:rsidR="006A12CB">
        <w:rPr>
          <w:rFonts w:eastAsia="Times New Roman" w:cs="Times New Roman"/>
          <w:sz w:val="24"/>
          <w:szCs w:val="24"/>
        </w:rPr>
        <w:t>265 0</w:t>
      </w:r>
      <w:r w:rsidR="006A12CB" w:rsidRPr="006A12CB">
        <w:rPr>
          <w:rFonts w:eastAsia="Times New Roman" w:cs="Times New Roman"/>
          <w:sz w:val="24"/>
          <w:szCs w:val="24"/>
        </w:rPr>
        <w:t>00,00 EUR bez PVN;</w:t>
      </w:r>
    </w:p>
    <w:p w14:paraId="0159A7A4" w14:textId="60F145AE" w:rsidR="00246D3A" w:rsidRDefault="007A2C1A" w:rsidP="007A2C1A">
      <w:pPr>
        <w:spacing w:before="120" w:after="0" w:line="240" w:lineRule="auto"/>
        <w:ind w:left="852" w:hanging="426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F050FD">
        <w:rPr>
          <w:sz w:val="24"/>
          <w:szCs w:val="24"/>
        </w:rPr>
        <w:t>2</w:t>
      </w:r>
      <w:r w:rsidR="00F050FD" w:rsidRPr="00F050FD">
        <w:rPr>
          <w:sz w:val="24"/>
          <w:szCs w:val="24"/>
        </w:rPr>
        <w:t xml:space="preserve">.2. 2. daļa </w:t>
      </w:r>
      <w:r w:rsidR="006A12CB">
        <w:rPr>
          <w:sz w:val="24"/>
          <w:szCs w:val="24"/>
        </w:rPr>
        <w:t>“</w:t>
      </w:r>
      <w:r>
        <w:rPr>
          <w:rFonts w:eastAsia="Times New Roman" w:cs="Times New Roman"/>
          <w:sz w:val="24"/>
          <w:szCs w:val="24"/>
        </w:rPr>
        <w:t>Taisngriežu moduļi</w:t>
      </w:r>
      <w:r w:rsidR="006A12CB">
        <w:rPr>
          <w:rFonts w:eastAsia="Times New Roman" w:cs="Times New Roman"/>
          <w:sz w:val="24"/>
          <w:szCs w:val="24"/>
        </w:rPr>
        <w:t xml:space="preserve">” - </w:t>
      </w:r>
      <w:r w:rsidR="006A12CB" w:rsidRPr="006A12CB">
        <w:rPr>
          <w:rFonts w:eastAsia="Times New Roman" w:cs="Times New Roman"/>
          <w:sz w:val="24"/>
          <w:szCs w:val="24"/>
        </w:rPr>
        <w:t xml:space="preserve">paredzamā līgumcena </w:t>
      </w:r>
      <w:r w:rsidR="00595EE4">
        <w:rPr>
          <w:rFonts w:eastAsia="Times New Roman" w:cs="Times New Roman"/>
          <w:sz w:val="24"/>
          <w:szCs w:val="24"/>
        </w:rPr>
        <w:t>3</w:t>
      </w:r>
      <w:r w:rsidR="005910D9">
        <w:rPr>
          <w:rFonts w:eastAsia="Times New Roman" w:cs="Times New Roman"/>
          <w:sz w:val="24"/>
          <w:szCs w:val="24"/>
        </w:rPr>
        <w:t>15</w:t>
      </w:r>
      <w:r w:rsidR="006A12CB" w:rsidRPr="006A12CB">
        <w:rPr>
          <w:rFonts w:eastAsia="Times New Roman" w:cs="Times New Roman"/>
          <w:sz w:val="24"/>
          <w:szCs w:val="24"/>
        </w:rPr>
        <w:t xml:space="preserve"> </w:t>
      </w:r>
      <w:r w:rsidR="00595EE4">
        <w:rPr>
          <w:rFonts w:eastAsia="Times New Roman" w:cs="Times New Roman"/>
          <w:sz w:val="24"/>
          <w:szCs w:val="24"/>
        </w:rPr>
        <w:t>0</w:t>
      </w:r>
      <w:r w:rsidR="006A12CB" w:rsidRPr="006A12CB">
        <w:rPr>
          <w:rFonts w:eastAsia="Times New Roman" w:cs="Times New Roman"/>
          <w:sz w:val="24"/>
          <w:szCs w:val="24"/>
        </w:rPr>
        <w:t>00,00 EUR bez PVN</w:t>
      </w:r>
      <w:r>
        <w:rPr>
          <w:rFonts w:eastAsia="Times New Roman" w:cs="Times New Roman"/>
          <w:sz w:val="24"/>
          <w:szCs w:val="24"/>
        </w:rPr>
        <w:t>.</w:t>
      </w:r>
      <w:r w:rsidR="009C17B4">
        <w:rPr>
          <w:sz w:val="24"/>
          <w:szCs w:val="24"/>
        </w:rPr>
        <w:t xml:space="preserve"> </w:t>
      </w:r>
    </w:p>
    <w:p w14:paraId="6DC45F0C" w14:textId="666401C8" w:rsidR="001D74E3" w:rsidRDefault="009C17B4" w:rsidP="001D74E3">
      <w:pPr>
        <w:spacing w:before="120"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="003B7FA2" w:rsidRPr="00DC11DA">
        <w:rPr>
          <w:sz w:val="24"/>
          <w:szCs w:val="24"/>
        </w:rPr>
        <w:t xml:space="preserve">Galvenais CPV kods: </w:t>
      </w:r>
      <w:r w:rsidR="001D74E3" w:rsidRPr="001D74E3">
        <w:rPr>
          <w:sz w:val="24"/>
          <w:szCs w:val="24"/>
        </w:rPr>
        <w:t xml:space="preserve">31170000 - Transformatori, 31153000 </w:t>
      </w:r>
      <w:r w:rsidR="00A82F0D">
        <w:rPr>
          <w:sz w:val="24"/>
          <w:szCs w:val="24"/>
        </w:rPr>
        <w:t>–</w:t>
      </w:r>
      <w:r w:rsidR="001D74E3" w:rsidRPr="001D74E3">
        <w:rPr>
          <w:sz w:val="24"/>
          <w:szCs w:val="24"/>
        </w:rPr>
        <w:t xml:space="preserve"> Taisngrieži</w:t>
      </w:r>
      <w:r w:rsidR="00A82F0D">
        <w:rPr>
          <w:sz w:val="24"/>
          <w:szCs w:val="24"/>
        </w:rPr>
        <w:t>.</w:t>
      </w:r>
    </w:p>
    <w:p w14:paraId="6981C4DF" w14:textId="515D5BCB" w:rsidR="005A4102" w:rsidRDefault="00F609CA" w:rsidP="001D74E3">
      <w:pPr>
        <w:spacing w:before="120" w:after="0" w:line="240" w:lineRule="auto"/>
        <w:ind w:left="426" w:hanging="426"/>
        <w:jc w:val="both"/>
        <w:rPr>
          <w:rFonts w:cs="Times New Roman"/>
          <w:sz w:val="24"/>
          <w:szCs w:val="24"/>
        </w:rPr>
      </w:pPr>
      <w:r w:rsidRPr="003B7FA2">
        <w:rPr>
          <w:sz w:val="24"/>
          <w:szCs w:val="24"/>
        </w:rPr>
        <w:t>2.</w:t>
      </w:r>
      <w:r w:rsidR="009C17B4">
        <w:rPr>
          <w:sz w:val="24"/>
          <w:szCs w:val="24"/>
        </w:rPr>
        <w:t>4</w:t>
      </w:r>
      <w:r w:rsidRPr="003B7FA2">
        <w:rPr>
          <w:sz w:val="24"/>
          <w:szCs w:val="24"/>
        </w:rPr>
        <w:t xml:space="preserve">. </w:t>
      </w:r>
      <w:r w:rsidR="007C29DA" w:rsidRPr="003B7FA2">
        <w:rPr>
          <w:sz w:val="24"/>
          <w:szCs w:val="24"/>
        </w:rPr>
        <w:t>Plānotais līguma termiņš</w:t>
      </w:r>
      <w:r w:rsidR="00C62EDA">
        <w:rPr>
          <w:sz w:val="24"/>
          <w:szCs w:val="24"/>
        </w:rPr>
        <w:t xml:space="preserve">: </w:t>
      </w:r>
      <w:r w:rsidR="00726E3A" w:rsidRPr="00726E3A">
        <w:rPr>
          <w:sz w:val="24"/>
          <w:szCs w:val="24"/>
        </w:rPr>
        <w:t>1</w:t>
      </w:r>
      <w:r w:rsidR="00F16EF1">
        <w:rPr>
          <w:sz w:val="24"/>
          <w:szCs w:val="24"/>
        </w:rPr>
        <w:t>8</w:t>
      </w:r>
      <w:r w:rsidR="00726E3A" w:rsidRPr="00726E3A">
        <w:rPr>
          <w:sz w:val="24"/>
          <w:szCs w:val="24"/>
        </w:rPr>
        <w:t xml:space="preserve"> mēneši no līguma </w:t>
      </w:r>
      <w:r w:rsidR="00726E3A">
        <w:rPr>
          <w:sz w:val="24"/>
          <w:szCs w:val="24"/>
        </w:rPr>
        <w:t>parakstīšanas</w:t>
      </w:r>
      <w:r w:rsidR="00726E3A" w:rsidRPr="00726E3A">
        <w:rPr>
          <w:sz w:val="24"/>
          <w:szCs w:val="24"/>
        </w:rPr>
        <w:t xml:space="preserve"> dienas</w:t>
      </w:r>
      <w:r w:rsidR="00C62EDA">
        <w:rPr>
          <w:rFonts w:cs="Times New Roman"/>
          <w:sz w:val="24"/>
          <w:szCs w:val="24"/>
        </w:rPr>
        <w:t xml:space="preserve">. </w:t>
      </w:r>
    </w:p>
    <w:p w14:paraId="29447A9D" w14:textId="1B2A1DEF" w:rsidR="00F609CA" w:rsidRPr="003B7FA2" w:rsidRDefault="00F609C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>2.</w:t>
      </w:r>
      <w:r w:rsidR="009C17B4">
        <w:rPr>
          <w:sz w:val="24"/>
          <w:szCs w:val="24"/>
        </w:rPr>
        <w:t>5</w:t>
      </w:r>
      <w:r w:rsidRPr="003B7FA2">
        <w:rPr>
          <w:sz w:val="24"/>
          <w:szCs w:val="24"/>
        </w:rPr>
        <w:t xml:space="preserve">. </w:t>
      </w:r>
      <w:r w:rsidR="008C3308" w:rsidRPr="003B7FA2">
        <w:rPr>
          <w:sz w:val="24"/>
          <w:szCs w:val="24"/>
        </w:rPr>
        <w:t>P</w:t>
      </w:r>
      <w:r w:rsidRPr="003B7FA2">
        <w:rPr>
          <w:sz w:val="24"/>
          <w:szCs w:val="24"/>
        </w:rPr>
        <w:t>lānotais iepirkuma izsludināšanas laiks: 202</w:t>
      </w:r>
      <w:r w:rsidR="00A462BC">
        <w:rPr>
          <w:sz w:val="24"/>
          <w:szCs w:val="24"/>
        </w:rPr>
        <w:t>6</w:t>
      </w:r>
      <w:r w:rsidRPr="003B7FA2">
        <w:rPr>
          <w:sz w:val="24"/>
          <w:szCs w:val="24"/>
        </w:rPr>
        <w:t>.gada</w:t>
      </w:r>
      <w:r w:rsidR="00956274" w:rsidRPr="003B7FA2">
        <w:rPr>
          <w:sz w:val="24"/>
          <w:szCs w:val="24"/>
        </w:rPr>
        <w:t xml:space="preserve"> </w:t>
      </w:r>
      <w:r w:rsidR="00A462BC">
        <w:rPr>
          <w:sz w:val="24"/>
          <w:szCs w:val="24"/>
        </w:rPr>
        <w:t>oktobris</w:t>
      </w:r>
      <w:r w:rsidR="009B38CC">
        <w:rPr>
          <w:sz w:val="24"/>
          <w:szCs w:val="24"/>
        </w:rPr>
        <w:t>-novembris</w:t>
      </w:r>
      <w:r w:rsidR="00A73669">
        <w:rPr>
          <w:sz w:val="24"/>
          <w:szCs w:val="24"/>
        </w:rPr>
        <w:t>.</w:t>
      </w:r>
    </w:p>
    <w:p w14:paraId="6A0786E4" w14:textId="471B95C9" w:rsidR="00F609CA" w:rsidRPr="003B7FA2" w:rsidRDefault="00F609CA" w:rsidP="003B7FA2">
      <w:pPr>
        <w:spacing w:before="120" w:after="0" w:line="240" w:lineRule="auto"/>
        <w:ind w:left="284" w:hanging="284"/>
        <w:jc w:val="both"/>
        <w:rPr>
          <w:b/>
          <w:bCs/>
          <w:sz w:val="24"/>
          <w:szCs w:val="24"/>
        </w:rPr>
      </w:pPr>
      <w:r w:rsidRPr="003B7FA2">
        <w:rPr>
          <w:b/>
          <w:bCs/>
          <w:sz w:val="24"/>
          <w:szCs w:val="24"/>
        </w:rPr>
        <w:t xml:space="preserve">3.  Apspriedes norise: </w:t>
      </w:r>
    </w:p>
    <w:p w14:paraId="084E27A6" w14:textId="5981D240" w:rsidR="00F609CA" w:rsidRPr="003B7FA2" w:rsidRDefault="00F609C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3.1. </w:t>
      </w:r>
      <w:r w:rsidR="008C3308" w:rsidRPr="003B7FA2">
        <w:rPr>
          <w:sz w:val="24"/>
          <w:szCs w:val="24"/>
        </w:rPr>
        <w:t>A</w:t>
      </w:r>
      <w:r w:rsidRPr="003B7FA2">
        <w:rPr>
          <w:sz w:val="24"/>
          <w:szCs w:val="24"/>
        </w:rPr>
        <w:t>pspriede tiek organizēta, nodrošinot ieinteresēto</w:t>
      </w:r>
      <w:r w:rsidR="002061CC" w:rsidRPr="003B7FA2">
        <w:rPr>
          <w:sz w:val="24"/>
          <w:szCs w:val="24"/>
        </w:rPr>
        <w:t xml:space="preserve"> piegādātāju iespējas attālināti iepazīties ar plānotā iepirkuma pamatnosacījumiem un elektroniskā pasta formā sniegt priekšlikumus iepirkuma dokumentācijas pilnveidei</w:t>
      </w:r>
      <w:r w:rsidR="0058771A" w:rsidRPr="003B7FA2">
        <w:rPr>
          <w:sz w:val="24"/>
          <w:szCs w:val="24"/>
        </w:rPr>
        <w:t>;</w:t>
      </w:r>
    </w:p>
    <w:p w14:paraId="4425B243" w14:textId="6B45B4FA" w:rsidR="002061CC" w:rsidRPr="003B7FA2" w:rsidRDefault="002061CC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3.2. </w:t>
      </w:r>
      <w:r w:rsidR="001E5B65" w:rsidRPr="003B7FA2">
        <w:rPr>
          <w:sz w:val="24"/>
          <w:szCs w:val="24"/>
        </w:rPr>
        <w:t>Pasūtītājs</w:t>
      </w:r>
      <w:r w:rsidRPr="003B7FA2">
        <w:rPr>
          <w:sz w:val="24"/>
          <w:szCs w:val="24"/>
        </w:rPr>
        <w:t xml:space="preserve"> paziņojumu par organizēto apspriedi publicē Iepirkumu uzraudzības biroja</w:t>
      </w:r>
      <w:r w:rsidR="0033337A" w:rsidRPr="003B7FA2">
        <w:rPr>
          <w:sz w:val="24"/>
          <w:szCs w:val="24"/>
        </w:rPr>
        <w:t xml:space="preserve"> Publikāciju vadības sistēm</w:t>
      </w:r>
      <w:r w:rsidR="005B062A" w:rsidRPr="003B7FA2">
        <w:rPr>
          <w:sz w:val="24"/>
          <w:szCs w:val="24"/>
        </w:rPr>
        <w:t>ā</w:t>
      </w:r>
      <w:r w:rsidR="0058771A" w:rsidRPr="003B7FA2">
        <w:rPr>
          <w:sz w:val="24"/>
          <w:szCs w:val="24"/>
        </w:rPr>
        <w:t>;</w:t>
      </w:r>
    </w:p>
    <w:p w14:paraId="43A82591" w14:textId="386D08F3" w:rsidR="00D84A6A" w:rsidRPr="003B7FA2" w:rsidRDefault="00D84A6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3.3. </w:t>
      </w:r>
      <w:r w:rsidR="005D6F1A" w:rsidRPr="003B7FA2">
        <w:rPr>
          <w:sz w:val="24"/>
          <w:szCs w:val="24"/>
        </w:rPr>
        <w:t>Pasūtītājs apspriedes dokumentus publicē savā pircēja profilā</w:t>
      </w:r>
      <w:r w:rsidR="0058771A" w:rsidRPr="003B7FA2">
        <w:rPr>
          <w:sz w:val="24"/>
          <w:szCs w:val="24"/>
        </w:rPr>
        <w:t>;</w:t>
      </w:r>
    </w:p>
    <w:p w14:paraId="5F5DA7EE" w14:textId="4A2EAB89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3.3. </w:t>
      </w:r>
      <w:r w:rsidR="008C3308" w:rsidRPr="003B7FA2">
        <w:rPr>
          <w:sz w:val="24"/>
          <w:szCs w:val="24"/>
        </w:rPr>
        <w:t>A</w:t>
      </w:r>
      <w:r w:rsidRPr="003B7FA2">
        <w:rPr>
          <w:sz w:val="24"/>
          <w:szCs w:val="24"/>
        </w:rPr>
        <w:t xml:space="preserve">pspriedes norises laiks: </w:t>
      </w:r>
      <w:r w:rsidR="00D17A05" w:rsidRPr="003B7FA2">
        <w:rPr>
          <w:sz w:val="24"/>
          <w:szCs w:val="24"/>
        </w:rPr>
        <w:t>k</w:t>
      </w:r>
      <w:r w:rsidRPr="003B7FA2">
        <w:rPr>
          <w:sz w:val="24"/>
          <w:szCs w:val="24"/>
        </w:rPr>
        <w:t>onkrēts datums, līdz kuram sniedzami ieinteresēto piegādātāju priekšlikumi iepirkuma dokumentācijai, tiek norādīts iepirkuma uzraudzības biroja Publikāciju vadības sistēmas paziņojumā.</w:t>
      </w:r>
    </w:p>
    <w:p w14:paraId="7D83345E" w14:textId="18E26A06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b/>
          <w:bCs/>
          <w:sz w:val="24"/>
          <w:szCs w:val="24"/>
        </w:rPr>
      </w:pPr>
      <w:r w:rsidRPr="003B7FA2">
        <w:rPr>
          <w:b/>
          <w:bCs/>
          <w:sz w:val="24"/>
          <w:szCs w:val="24"/>
        </w:rPr>
        <w:t>4. Ieinteresēto piegādātāju priekšlikumu iesniegšanas kārtība:</w:t>
      </w:r>
    </w:p>
    <w:p w14:paraId="410A2146" w14:textId="5A246EC7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4.1. </w:t>
      </w:r>
      <w:r w:rsidR="003771E8" w:rsidRPr="003B7FA2">
        <w:rPr>
          <w:sz w:val="24"/>
          <w:szCs w:val="24"/>
        </w:rPr>
        <w:t xml:space="preserve">Ieinteresētais piegādātājs priekšlikumus iesniedz, nosūtot uz elektroniskā pasta adresi: </w:t>
      </w:r>
      <w:r w:rsidR="00DC5855">
        <w:rPr>
          <w:color w:val="4472C4" w:themeColor="accent1"/>
          <w:sz w:val="24"/>
          <w:szCs w:val="24"/>
          <w:u w:val="single"/>
        </w:rPr>
        <w:t>Alena.Kamisarova</w:t>
      </w:r>
      <w:hyperlink r:id="rId8" w:history="1">
        <w:r w:rsidR="003771E8" w:rsidRPr="003B7FA2">
          <w:rPr>
            <w:rStyle w:val="Hyperlink"/>
            <w:color w:val="4472C4" w:themeColor="accent1"/>
            <w:sz w:val="24"/>
            <w:szCs w:val="24"/>
          </w:rPr>
          <w:t>@rigassatiksme.lv</w:t>
        </w:r>
      </w:hyperlink>
      <w:r w:rsidR="003771E8" w:rsidRPr="003B7FA2">
        <w:rPr>
          <w:sz w:val="24"/>
          <w:szCs w:val="24"/>
        </w:rPr>
        <w:t xml:space="preserve"> iepirkuma uzraudzības biroja Publikāciju vadības sistēmas paziņojumā norādītajā priekšlikumu iesniegšanas termiņā</w:t>
      </w:r>
      <w:r w:rsidR="0058771A" w:rsidRPr="003B7FA2">
        <w:rPr>
          <w:sz w:val="24"/>
          <w:szCs w:val="24"/>
        </w:rPr>
        <w:t>;</w:t>
      </w:r>
    </w:p>
    <w:p w14:paraId="3308C474" w14:textId="2BE948F3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4.2. </w:t>
      </w:r>
      <w:r w:rsidR="008C3308" w:rsidRPr="003B7FA2">
        <w:rPr>
          <w:sz w:val="24"/>
          <w:szCs w:val="24"/>
        </w:rPr>
        <w:t>I</w:t>
      </w:r>
      <w:r w:rsidRPr="003B7FA2">
        <w:rPr>
          <w:sz w:val="24"/>
          <w:szCs w:val="24"/>
        </w:rPr>
        <w:t>einteresētā piegādātāja priekšlikumi sagatavojami izsmeļoši, konstruktīvi un sniedzot pamatojumu noteiktu precizējumu veikšanai.</w:t>
      </w:r>
    </w:p>
    <w:p w14:paraId="1CA04A26" w14:textId="2C460E04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b/>
          <w:bCs/>
          <w:sz w:val="24"/>
          <w:szCs w:val="24"/>
        </w:rPr>
      </w:pPr>
      <w:r w:rsidRPr="003B7FA2">
        <w:rPr>
          <w:b/>
          <w:bCs/>
          <w:sz w:val="24"/>
          <w:szCs w:val="24"/>
        </w:rPr>
        <w:t>5. Priekšlikumu izskatīšanas kārtība:</w:t>
      </w:r>
    </w:p>
    <w:p w14:paraId="16948B2B" w14:textId="73807FF5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 xml:space="preserve">5.1. </w:t>
      </w:r>
      <w:r w:rsidR="008C3308" w:rsidRPr="003B7FA2">
        <w:rPr>
          <w:sz w:val="24"/>
          <w:szCs w:val="24"/>
        </w:rPr>
        <w:t>I</w:t>
      </w:r>
      <w:r w:rsidRPr="003B7FA2">
        <w:rPr>
          <w:sz w:val="24"/>
          <w:szCs w:val="24"/>
        </w:rPr>
        <w:t>epirkuma komisija izskata ieinteresēto piegādātāju sniegtos priekšlikumus un izvērtē to pamatotību un nepieciešamību iekļaušanai iepirkuma dokumentācijā</w:t>
      </w:r>
      <w:r w:rsidR="0058771A" w:rsidRPr="003B7FA2">
        <w:rPr>
          <w:sz w:val="24"/>
          <w:szCs w:val="24"/>
        </w:rPr>
        <w:t>;</w:t>
      </w:r>
    </w:p>
    <w:p w14:paraId="5F6145E2" w14:textId="3535157B" w:rsidR="0033337A" w:rsidRPr="003B7FA2" w:rsidRDefault="0033337A" w:rsidP="003B7FA2">
      <w:pPr>
        <w:spacing w:before="120" w:after="0" w:line="240" w:lineRule="auto"/>
        <w:ind w:left="284" w:hanging="284"/>
        <w:jc w:val="both"/>
        <w:rPr>
          <w:b/>
          <w:bCs/>
          <w:sz w:val="24"/>
          <w:szCs w:val="24"/>
          <w:u w:val="single"/>
        </w:rPr>
      </w:pPr>
      <w:r w:rsidRPr="003B7FA2">
        <w:rPr>
          <w:sz w:val="24"/>
          <w:szCs w:val="24"/>
        </w:rPr>
        <w:lastRenderedPageBreak/>
        <w:t xml:space="preserve">5.2. </w:t>
      </w:r>
      <w:r w:rsidR="008C3308" w:rsidRPr="003B7FA2">
        <w:rPr>
          <w:sz w:val="24"/>
          <w:szCs w:val="24"/>
        </w:rPr>
        <w:t>I</w:t>
      </w:r>
      <w:r w:rsidRPr="003B7FA2">
        <w:rPr>
          <w:sz w:val="24"/>
          <w:szCs w:val="24"/>
        </w:rPr>
        <w:t xml:space="preserve">epirkuma komisija ieinteresētajam piegādātājam, kurš iesniedzis priekšlikumus iepirkuma dokumentācijas pilnveidei, </w:t>
      </w:r>
      <w:r w:rsidRPr="003B7FA2">
        <w:rPr>
          <w:b/>
          <w:bCs/>
          <w:sz w:val="24"/>
          <w:szCs w:val="24"/>
          <w:u w:val="single"/>
        </w:rPr>
        <w:t>nesniedz detalizētu priekšlikumu izvērtējumu un pamatojumu piedāvāto priekšlikumu iekļaušanai vai neiekļaušanai iepirkuma dokumentācijā</w:t>
      </w:r>
      <w:r w:rsidR="00D8720D" w:rsidRPr="003B7FA2">
        <w:rPr>
          <w:b/>
          <w:bCs/>
          <w:sz w:val="24"/>
          <w:szCs w:val="24"/>
          <w:u w:val="single"/>
        </w:rPr>
        <w:t>.</w:t>
      </w:r>
    </w:p>
    <w:p w14:paraId="3543410B" w14:textId="2FB1CA31" w:rsidR="00D8720D" w:rsidRPr="003B7FA2" w:rsidRDefault="00D8720D" w:rsidP="003B7FA2">
      <w:pPr>
        <w:spacing w:before="120" w:after="0" w:line="240" w:lineRule="auto"/>
        <w:ind w:left="284" w:hanging="284"/>
        <w:jc w:val="both"/>
        <w:rPr>
          <w:b/>
          <w:bCs/>
          <w:sz w:val="24"/>
          <w:szCs w:val="24"/>
        </w:rPr>
      </w:pPr>
      <w:r w:rsidRPr="003B7FA2">
        <w:rPr>
          <w:b/>
          <w:bCs/>
          <w:sz w:val="24"/>
          <w:szCs w:val="24"/>
        </w:rPr>
        <w:t>6. Apspriedei publicējamā informācija:</w:t>
      </w:r>
    </w:p>
    <w:p w14:paraId="52A69942" w14:textId="14C7B720" w:rsidR="00D8720D" w:rsidRPr="003B7FA2" w:rsidRDefault="00D8720D" w:rsidP="003B7FA2">
      <w:pPr>
        <w:spacing w:before="120" w:after="0" w:line="240" w:lineRule="auto"/>
        <w:ind w:left="284" w:hanging="284"/>
        <w:jc w:val="both"/>
        <w:rPr>
          <w:sz w:val="24"/>
          <w:szCs w:val="24"/>
        </w:rPr>
      </w:pPr>
      <w:r w:rsidRPr="003B7FA2">
        <w:rPr>
          <w:sz w:val="24"/>
          <w:szCs w:val="24"/>
        </w:rPr>
        <w:t>6.1. Tehniskā specifikācija</w:t>
      </w:r>
      <w:r w:rsidR="007608C5">
        <w:rPr>
          <w:sz w:val="24"/>
          <w:szCs w:val="24"/>
        </w:rPr>
        <w:t xml:space="preserve"> un finanšu piedāvājums</w:t>
      </w:r>
      <w:r w:rsidRPr="003B7FA2">
        <w:rPr>
          <w:sz w:val="24"/>
          <w:szCs w:val="24"/>
        </w:rPr>
        <w:t>;</w:t>
      </w:r>
    </w:p>
    <w:p w14:paraId="0BE051E7" w14:textId="19C72DEB" w:rsidR="00771920" w:rsidRPr="003B7FA2" w:rsidRDefault="00771920" w:rsidP="00215ABC">
      <w:pPr>
        <w:spacing w:before="120" w:after="0" w:line="240" w:lineRule="auto"/>
        <w:jc w:val="both"/>
        <w:rPr>
          <w:sz w:val="24"/>
          <w:szCs w:val="24"/>
        </w:rPr>
      </w:pPr>
      <w:r w:rsidRPr="003B7FA2">
        <w:rPr>
          <w:sz w:val="24"/>
          <w:szCs w:val="24"/>
        </w:rPr>
        <w:t>6.2. Plānotās kvalifikācijas prasības</w:t>
      </w:r>
      <w:r w:rsidR="00700EC8" w:rsidRPr="003B7FA2">
        <w:rPr>
          <w:sz w:val="24"/>
          <w:szCs w:val="24"/>
        </w:rPr>
        <w:t>.</w:t>
      </w:r>
    </w:p>
    <w:p w14:paraId="209BD88B" w14:textId="3B2F4096" w:rsidR="00F609CA" w:rsidRPr="003B7FA2" w:rsidRDefault="008C3308" w:rsidP="00771920">
      <w:pPr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3B7FA2">
        <w:rPr>
          <w:b/>
          <w:bCs/>
          <w:i/>
          <w:iCs/>
          <w:sz w:val="24"/>
          <w:szCs w:val="24"/>
        </w:rPr>
        <w:t>Iepirkuma komisija jau iepriekš izsaka pateicību ieinteresētajiem piegādātājiem par iesaisti un priekšlikumu sniegšanu!</w:t>
      </w:r>
    </w:p>
    <w:sectPr w:rsidR="00F609CA" w:rsidRPr="003B7FA2" w:rsidSect="002E6BA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elwe Lt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76C"/>
    <w:multiLevelType w:val="multilevel"/>
    <w:tmpl w:val="CCC643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68C561A"/>
    <w:multiLevelType w:val="multilevel"/>
    <w:tmpl w:val="7EB6ACE8"/>
    <w:lvl w:ilvl="0">
      <w:start w:val="1"/>
      <w:numFmt w:val="decimal"/>
      <w:lvlText w:val="%1."/>
      <w:lvlJc w:val="left"/>
      <w:pPr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b/>
      </w:rPr>
    </w:lvl>
  </w:abstractNum>
  <w:abstractNum w:abstractNumId="2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93BE9"/>
    <w:multiLevelType w:val="multilevel"/>
    <w:tmpl w:val="DA28E1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5356CA3"/>
    <w:multiLevelType w:val="hybridMultilevel"/>
    <w:tmpl w:val="C03C3F0A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B77C9"/>
    <w:multiLevelType w:val="multilevel"/>
    <w:tmpl w:val="EF7854FA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3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EB55E44"/>
    <w:multiLevelType w:val="multilevel"/>
    <w:tmpl w:val="EB1E8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3210115">
    <w:abstractNumId w:val="6"/>
  </w:num>
  <w:num w:numId="2" w16cid:durableId="759331112">
    <w:abstractNumId w:val="2"/>
  </w:num>
  <w:num w:numId="3" w16cid:durableId="499586311">
    <w:abstractNumId w:val="5"/>
  </w:num>
  <w:num w:numId="4" w16cid:durableId="457337011">
    <w:abstractNumId w:val="1"/>
  </w:num>
  <w:num w:numId="5" w16cid:durableId="1863785594">
    <w:abstractNumId w:val="3"/>
  </w:num>
  <w:num w:numId="6" w16cid:durableId="752512193">
    <w:abstractNumId w:val="7"/>
  </w:num>
  <w:num w:numId="7" w16cid:durableId="1534537282">
    <w:abstractNumId w:val="4"/>
  </w:num>
  <w:num w:numId="8" w16cid:durableId="49376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0729A"/>
    <w:rsid w:val="00016AF5"/>
    <w:rsid w:val="00016E36"/>
    <w:rsid w:val="00033732"/>
    <w:rsid w:val="00085CDA"/>
    <w:rsid w:val="00096290"/>
    <w:rsid w:val="000A5691"/>
    <w:rsid w:val="000B3DA1"/>
    <w:rsid w:val="000C5D31"/>
    <w:rsid w:val="000D7796"/>
    <w:rsid w:val="000D7F4C"/>
    <w:rsid w:val="000E6174"/>
    <w:rsid w:val="0010398A"/>
    <w:rsid w:val="00130A64"/>
    <w:rsid w:val="00154FDA"/>
    <w:rsid w:val="0016343D"/>
    <w:rsid w:val="00167E21"/>
    <w:rsid w:val="00170825"/>
    <w:rsid w:val="001805FF"/>
    <w:rsid w:val="00185F77"/>
    <w:rsid w:val="001A1EEB"/>
    <w:rsid w:val="001A4B6A"/>
    <w:rsid w:val="001B3692"/>
    <w:rsid w:val="001D4449"/>
    <w:rsid w:val="001D74E3"/>
    <w:rsid w:val="001E5B65"/>
    <w:rsid w:val="002043D3"/>
    <w:rsid w:val="002061CC"/>
    <w:rsid w:val="00215ABC"/>
    <w:rsid w:val="00246D3A"/>
    <w:rsid w:val="002508BE"/>
    <w:rsid w:val="002777B7"/>
    <w:rsid w:val="00287665"/>
    <w:rsid w:val="00297CD2"/>
    <w:rsid w:val="002A72ED"/>
    <w:rsid w:val="002B38AA"/>
    <w:rsid w:val="002E6BA1"/>
    <w:rsid w:val="00316145"/>
    <w:rsid w:val="0033337A"/>
    <w:rsid w:val="0034531F"/>
    <w:rsid w:val="00346033"/>
    <w:rsid w:val="003771E8"/>
    <w:rsid w:val="003A4E84"/>
    <w:rsid w:val="003B7FA2"/>
    <w:rsid w:val="003C4349"/>
    <w:rsid w:val="003E07DE"/>
    <w:rsid w:val="003E51F5"/>
    <w:rsid w:val="003F0E98"/>
    <w:rsid w:val="004031B3"/>
    <w:rsid w:val="004156BD"/>
    <w:rsid w:val="00421E25"/>
    <w:rsid w:val="00432261"/>
    <w:rsid w:val="00435E7C"/>
    <w:rsid w:val="00442668"/>
    <w:rsid w:val="00486A88"/>
    <w:rsid w:val="00490F14"/>
    <w:rsid w:val="004C2463"/>
    <w:rsid w:val="004C2CD2"/>
    <w:rsid w:val="004E5EDD"/>
    <w:rsid w:val="004E761E"/>
    <w:rsid w:val="004F147C"/>
    <w:rsid w:val="0054300B"/>
    <w:rsid w:val="005538C5"/>
    <w:rsid w:val="00566C20"/>
    <w:rsid w:val="00581B60"/>
    <w:rsid w:val="005833B4"/>
    <w:rsid w:val="0058771A"/>
    <w:rsid w:val="005910D9"/>
    <w:rsid w:val="00593573"/>
    <w:rsid w:val="00595EE4"/>
    <w:rsid w:val="005A4102"/>
    <w:rsid w:val="005A54D4"/>
    <w:rsid w:val="005B062A"/>
    <w:rsid w:val="005D6F1A"/>
    <w:rsid w:val="005E09AE"/>
    <w:rsid w:val="005E24D2"/>
    <w:rsid w:val="006111A8"/>
    <w:rsid w:val="00614205"/>
    <w:rsid w:val="00633E99"/>
    <w:rsid w:val="006352B6"/>
    <w:rsid w:val="006459FF"/>
    <w:rsid w:val="00670298"/>
    <w:rsid w:val="00672265"/>
    <w:rsid w:val="00693606"/>
    <w:rsid w:val="006A12CB"/>
    <w:rsid w:val="006A3BC3"/>
    <w:rsid w:val="00700EC8"/>
    <w:rsid w:val="0072641F"/>
    <w:rsid w:val="00726E3A"/>
    <w:rsid w:val="00753C60"/>
    <w:rsid w:val="007608C5"/>
    <w:rsid w:val="00771920"/>
    <w:rsid w:val="0078575E"/>
    <w:rsid w:val="007A2C1A"/>
    <w:rsid w:val="007A3729"/>
    <w:rsid w:val="007C29DA"/>
    <w:rsid w:val="007E5846"/>
    <w:rsid w:val="007F7B08"/>
    <w:rsid w:val="008276CB"/>
    <w:rsid w:val="0084099A"/>
    <w:rsid w:val="0084509B"/>
    <w:rsid w:val="008621EC"/>
    <w:rsid w:val="0086479A"/>
    <w:rsid w:val="00872F46"/>
    <w:rsid w:val="008760B4"/>
    <w:rsid w:val="00876A24"/>
    <w:rsid w:val="008A2C8F"/>
    <w:rsid w:val="008A33E6"/>
    <w:rsid w:val="008C0252"/>
    <w:rsid w:val="008C3308"/>
    <w:rsid w:val="008F589E"/>
    <w:rsid w:val="00900392"/>
    <w:rsid w:val="009116E9"/>
    <w:rsid w:val="00924D2F"/>
    <w:rsid w:val="00940090"/>
    <w:rsid w:val="0094132B"/>
    <w:rsid w:val="00956274"/>
    <w:rsid w:val="009956AC"/>
    <w:rsid w:val="009B38CC"/>
    <w:rsid w:val="009C17B4"/>
    <w:rsid w:val="009F2EDE"/>
    <w:rsid w:val="00A11C79"/>
    <w:rsid w:val="00A13668"/>
    <w:rsid w:val="00A136DC"/>
    <w:rsid w:val="00A15D1B"/>
    <w:rsid w:val="00A15EA6"/>
    <w:rsid w:val="00A462BC"/>
    <w:rsid w:val="00A51310"/>
    <w:rsid w:val="00A61919"/>
    <w:rsid w:val="00A6560B"/>
    <w:rsid w:val="00A73669"/>
    <w:rsid w:val="00A82F0D"/>
    <w:rsid w:val="00AA32F1"/>
    <w:rsid w:val="00AA63DF"/>
    <w:rsid w:val="00B00789"/>
    <w:rsid w:val="00B01969"/>
    <w:rsid w:val="00B11CB4"/>
    <w:rsid w:val="00B36874"/>
    <w:rsid w:val="00B51755"/>
    <w:rsid w:val="00B55624"/>
    <w:rsid w:val="00B65871"/>
    <w:rsid w:val="00B92C73"/>
    <w:rsid w:val="00BF5A87"/>
    <w:rsid w:val="00BF5D83"/>
    <w:rsid w:val="00C17FFE"/>
    <w:rsid w:val="00C62EDA"/>
    <w:rsid w:val="00C72B04"/>
    <w:rsid w:val="00C75E23"/>
    <w:rsid w:val="00C81977"/>
    <w:rsid w:val="00CA0959"/>
    <w:rsid w:val="00CA1610"/>
    <w:rsid w:val="00CC0AFF"/>
    <w:rsid w:val="00CC4E93"/>
    <w:rsid w:val="00CD1877"/>
    <w:rsid w:val="00CE561C"/>
    <w:rsid w:val="00D17A05"/>
    <w:rsid w:val="00D25C92"/>
    <w:rsid w:val="00D8390C"/>
    <w:rsid w:val="00D84A6A"/>
    <w:rsid w:val="00D8720D"/>
    <w:rsid w:val="00DA17F1"/>
    <w:rsid w:val="00DA46D4"/>
    <w:rsid w:val="00DC11DA"/>
    <w:rsid w:val="00DC5855"/>
    <w:rsid w:val="00DD1CCD"/>
    <w:rsid w:val="00DD5AF4"/>
    <w:rsid w:val="00DF7DB5"/>
    <w:rsid w:val="00E23765"/>
    <w:rsid w:val="00E41AF8"/>
    <w:rsid w:val="00E851EC"/>
    <w:rsid w:val="00EA029F"/>
    <w:rsid w:val="00EB0871"/>
    <w:rsid w:val="00EB0FCA"/>
    <w:rsid w:val="00ED60DC"/>
    <w:rsid w:val="00EE2319"/>
    <w:rsid w:val="00EE2A86"/>
    <w:rsid w:val="00EF73AA"/>
    <w:rsid w:val="00F050FD"/>
    <w:rsid w:val="00F1128A"/>
    <w:rsid w:val="00F16EF1"/>
    <w:rsid w:val="00F37F6F"/>
    <w:rsid w:val="00F609CA"/>
    <w:rsid w:val="00F72F95"/>
    <w:rsid w:val="00F851D0"/>
    <w:rsid w:val="00F9616F"/>
    <w:rsid w:val="00FF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C8BFD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H&amp;P List Paragraph,Saistīto dokumentu saraksts,Syle 1,List Paragraph1,Numurets,PPS_Bullet,Strip,Colorful List - Accent 12,Normal bullet 2,Bullet list,Virsraksti,Colorful List - Accent 11,list paragraph,h&amp;p list paragraph,syle 1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H&amp;P List Paragraph Char,Saistīto dokumentu saraksts Char,Syle 1 Char,List Paragraph1 Char,Numurets Char,PPS_Bullet Char,Strip Char,Colorful List - Accent 12 Char,Normal bullet 2 Char,Bullet list Char,Virsraksti Char"/>
    <w:link w:val="ListParagraph"/>
    <w:uiPriority w:val="34"/>
    <w:qFormat/>
    <w:locked/>
    <w:rsid w:val="00A51310"/>
  </w:style>
  <w:style w:type="character" w:styleId="CommentReference">
    <w:name w:val="annotation reference"/>
    <w:basedOn w:val="DefaultParagraphFont"/>
    <w:uiPriority w:val="99"/>
    <w:semiHidden/>
    <w:unhideWhenUsed/>
    <w:rsid w:val="00633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3E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3E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3E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3E99"/>
    <w:rPr>
      <w:b/>
      <w:bCs/>
      <w:sz w:val="20"/>
      <w:szCs w:val="20"/>
    </w:rPr>
  </w:style>
  <w:style w:type="paragraph" w:styleId="BodyText2">
    <w:name w:val="Body Text 2"/>
    <w:basedOn w:val="Normal"/>
    <w:link w:val="BodyText2Char"/>
    <w:rsid w:val="00B55624"/>
    <w:pPr>
      <w:tabs>
        <w:tab w:val="num" w:pos="0"/>
      </w:tabs>
      <w:spacing w:after="0" w:line="240" w:lineRule="auto"/>
      <w:jc w:val="both"/>
      <w:outlineLvl w:val="0"/>
    </w:pPr>
    <w:rPr>
      <w:rFonts w:ascii="Belwe Lt TL" w:eastAsia="Times New Roman" w:hAnsi="Belwe Lt TL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B55624"/>
    <w:rPr>
      <w:rFonts w:ascii="Belwe Lt TL" w:eastAsia="Times New Roman" w:hAnsi="Belwe Lt TL" w:cs="Times New Roman"/>
      <w:sz w:val="24"/>
      <w:szCs w:val="20"/>
    </w:rPr>
  </w:style>
  <w:style w:type="paragraph" w:styleId="Revision">
    <w:name w:val="Revision"/>
    <w:hidden/>
    <w:uiPriority w:val="99"/>
    <w:semiHidden/>
    <w:rsid w:val="00693606"/>
    <w:pPr>
      <w:spacing w:after="0" w:line="240" w:lineRule="auto"/>
    </w:pPr>
  </w:style>
  <w:style w:type="character" w:customStyle="1" w:styleId="ui-provider">
    <w:name w:val="ui-provider"/>
    <w:basedOn w:val="DefaultParagraphFont"/>
    <w:rsid w:val="003B7FA2"/>
  </w:style>
  <w:style w:type="character" w:customStyle="1" w:styleId="cf01">
    <w:name w:val="cf01"/>
    <w:basedOn w:val="DefaultParagraphFont"/>
    <w:rsid w:val="003B7FA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.....@rigassatiksme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5" ma:contentTypeDescription="Izveidot jaunu dokumentu." ma:contentTypeScope="" ma:versionID="2aaf3fe917e627f8faf9cb8b30ade39c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b8214f03f324dd18ba44864c513d1920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043C71-B7FB-4530-8FF4-3F3ADE161C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43A5F-9FC9-47CB-8874-CD1AA8FFE918}">
  <ds:schemaRefs>
    <ds:schemaRef ds:uri="http://schemas.microsoft.com/office/2006/metadata/properties"/>
    <ds:schemaRef ds:uri="http://schemas.microsoft.com/office/infopath/2007/PartnerControls"/>
    <ds:schemaRef ds:uri="d177710c-40cf-4d94-a9f9-6248e9450632"/>
    <ds:schemaRef ds:uri="90e81eab-0ee8-4447-a625-b324b79cd243"/>
  </ds:schemaRefs>
</ds:datastoreItem>
</file>

<file path=customXml/itemProps3.xml><?xml version="1.0" encoding="utf-8"?>
<ds:datastoreItem xmlns:ds="http://schemas.openxmlformats.org/officeDocument/2006/customXml" ds:itemID="{5F902694-7D31-408C-86F5-C972ACF07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81eab-0ee8-4447-a625-b324b79cd243"/>
    <ds:schemaRef ds:uri="d177710c-40cf-4d94-a9f9-6248e9450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1972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Alena Kamisarova</cp:lastModifiedBy>
  <cp:revision>46</cp:revision>
  <dcterms:created xsi:type="dcterms:W3CDTF">2025-08-19T10:34:00Z</dcterms:created>
  <dcterms:modified xsi:type="dcterms:W3CDTF">2026-08-31T12:06:00Z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0x0101007C98C035752B2E4F9BA001D238EDF9B9</vt:lpwstr>
  </property>
  <property fmtid="{D5CDD505-2E9C-101B-9397-08002B2CF9AE}" pid="3" name="MediaServiceImageTags">
    <vt:lpwstr/>
  </property>
</Properties>
</file>