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Nacionālais mākslas muzejs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90001033633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Izstāžu “Iemiesotā doma” un “Rūdolfa mantojums. Heimrātam 100” koncepciju tehniskā realizācija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LNMM 2026/6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Form Art Lab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03.06.2026 plkst. 20:41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37439.03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21.07.2026; 13:32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