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Atbalsta pasākumi cilvēkiem ar invaliditāti mājokļu vides pieejamības nodrošināšanai Ogres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30107.78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12.07.2026 plkst. 23:34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18887.81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14.07.2026;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