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E70F" w14:textId="77777777" w:rsidR="001D43C1" w:rsidRPr="005D7355" w:rsidRDefault="001D43C1" w:rsidP="002E6D0C">
      <w:pPr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</w:rPr>
      </w:pPr>
    </w:p>
    <w:p w14:paraId="667B7A72" w14:textId="1EED526E" w:rsidR="001D43C1" w:rsidRPr="005D7355" w:rsidRDefault="001D43C1" w:rsidP="002E6D0C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</w:rPr>
      </w:pPr>
      <w:r w:rsidRPr="005D7355">
        <w:rPr>
          <w:rFonts w:ascii="Times New Roman" w:hAnsi="Times New Roman" w:cs="Times New Roman"/>
          <w:b/>
          <w:bCs/>
        </w:rPr>
        <w:t>Atbildes uz Piegādātāja uzdotajiem jautājumiem par iepirkuma dokumentāciju:</w:t>
      </w:r>
    </w:p>
    <w:p w14:paraId="51B07B13" w14:textId="77777777" w:rsidR="00976F12" w:rsidRPr="005D7355" w:rsidRDefault="00976F12" w:rsidP="00177B4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31BB2A" w14:textId="77777777" w:rsidR="00407A26" w:rsidRDefault="006242B7" w:rsidP="00E16AAB">
      <w:pPr>
        <w:pStyle w:val="ListParagraph"/>
        <w:numPr>
          <w:ilvl w:val="0"/>
          <w:numId w:val="1"/>
        </w:numPr>
        <w:tabs>
          <w:tab w:val="clear" w:pos="720"/>
        </w:tabs>
        <w:spacing w:after="0" w:line="259" w:lineRule="auto"/>
        <w:ind w:left="284" w:hanging="284"/>
        <w:jc w:val="both"/>
        <w:outlineLvl w:val="0"/>
        <w:rPr>
          <w:rFonts w:ascii="Times New Roman" w:hAnsi="Times New Roman" w:cs="Times New Roman"/>
          <w:b/>
          <w:bCs/>
          <w:i/>
          <w:iCs/>
        </w:rPr>
      </w:pPr>
      <w:r w:rsidRPr="005D7355">
        <w:rPr>
          <w:rFonts w:ascii="Times New Roman" w:hAnsi="Times New Roman" w:cs="Times New Roman"/>
          <w:b/>
          <w:bCs/>
          <w:i/>
          <w:iCs/>
        </w:rPr>
        <w:t>Vai Pasūtītāja rīcībā ir pētījumi, auditoriju dati, iepriekšējo kampaņu rezultāti vai informācija par šķēršļiem, kas kavē jauniešus izvēlēties profesionālo izglītību un konkrēto kvalifikāciju?</w:t>
      </w:r>
    </w:p>
    <w:p w14:paraId="3CC48806" w14:textId="33A3D498" w:rsidR="00C1478F" w:rsidRDefault="006C1BAC" w:rsidP="00E16AAB">
      <w:pPr>
        <w:pStyle w:val="ListParagraph"/>
        <w:spacing w:after="0" w:line="259" w:lineRule="auto"/>
        <w:ind w:left="284"/>
        <w:jc w:val="both"/>
        <w:outlineLvl w:val="0"/>
        <w:rPr>
          <w:rFonts w:ascii="Times New Roman" w:hAnsi="Times New Roman" w:cs="Times New Roman"/>
        </w:rPr>
      </w:pPr>
      <w:r w:rsidRPr="006C1BAC">
        <w:rPr>
          <w:rFonts w:ascii="Times New Roman" w:hAnsi="Times New Roman" w:cs="Times New Roman"/>
        </w:rPr>
        <w:t>Nē, pasūtītāja rīcībā nav pētījumu, auditoriju datu, iepriekšējo kampaņu rezultātu vai informācijas par šķēršļiem, kas kavē jauniešus izvēlēties profesionālo izglītību un konkrēto kvalifikāciju.</w:t>
      </w:r>
    </w:p>
    <w:p w14:paraId="3F652500" w14:textId="77777777" w:rsidR="006C1BAC" w:rsidRPr="005D7355" w:rsidRDefault="006C1BAC" w:rsidP="00E16AAB">
      <w:pPr>
        <w:pStyle w:val="ListParagraph"/>
        <w:spacing w:after="0" w:line="259" w:lineRule="auto"/>
        <w:ind w:left="284"/>
        <w:jc w:val="both"/>
        <w:outlineLvl w:val="0"/>
        <w:rPr>
          <w:rFonts w:ascii="Times New Roman" w:hAnsi="Times New Roman" w:cs="Times New Roman"/>
        </w:rPr>
      </w:pPr>
    </w:p>
    <w:p w14:paraId="034588E5" w14:textId="13104FB0" w:rsidR="006242B7" w:rsidRPr="005D7355" w:rsidRDefault="00407A26" w:rsidP="00E16AAB">
      <w:pPr>
        <w:pStyle w:val="ListParagraph"/>
        <w:numPr>
          <w:ilvl w:val="0"/>
          <w:numId w:val="1"/>
        </w:numPr>
        <w:tabs>
          <w:tab w:val="clear" w:pos="720"/>
        </w:tabs>
        <w:spacing w:after="0" w:line="259" w:lineRule="auto"/>
        <w:ind w:left="284" w:hanging="284"/>
        <w:jc w:val="both"/>
        <w:outlineLvl w:val="0"/>
        <w:rPr>
          <w:rFonts w:ascii="Times New Roman" w:hAnsi="Times New Roman" w:cs="Times New Roman"/>
          <w:b/>
          <w:bCs/>
          <w:i/>
          <w:iCs/>
        </w:rPr>
      </w:pPr>
      <w:r w:rsidRPr="005D7355">
        <w:rPr>
          <w:rFonts w:ascii="Times New Roman" w:hAnsi="Times New Roman" w:cs="Times New Roman"/>
          <w:b/>
          <w:bCs/>
          <w:i/>
          <w:iCs/>
        </w:rPr>
        <w:t>Vai, izstrādājot radošo risinājumu, dizaina materiālus, Izpildītājam ir jāņem vērā Latvijas–Šveices sadarbības programmas vizuālās identitātes vadlīnijas (piemēram, programmai specifiski radīta stila rokasgrāmata, dizaina elementi, krāsas, fonti u.c. šo elementu lietošanas norādījumi) – ja tā, vai jūs varētu, lūdzu, sniegt piekļuvi šīm vadlīnijām?</w:t>
      </w:r>
    </w:p>
    <w:p w14:paraId="3350BB5C" w14:textId="305ECC18" w:rsidR="008C67C6" w:rsidRPr="005D7355" w:rsidRDefault="008F14E0" w:rsidP="00804EB7">
      <w:pPr>
        <w:widowControl w:val="0"/>
        <w:autoSpaceDE w:val="0"/>
        <w:autoSpaceDN w:val="0"/>
        <w:spacing w:after="0" w:line="240" w:lineRule="auto"/>
        <w:ind w:left="284"/>
        <w:jc w:val="both"/>
        <w:rPr>
          <w:rFonts w:ascii="Times New Roman" w:eastAsia="Verdana" w:hAnsi="Times New Roman" w:cs="Times New Roman"/>
          <w:lang w:eastAsia="ko-KR"/>
        </w:rPr>
      </w:pPr>
      <w:r w:rsidRPr="005D7355">
        <w:rPr>
          <w:rFonts w:ascii="Times New Roman" w:hAnsi="Times New Roman" w:cs="Times New Roman"/>
        </w:rPr>
        <w:t>J</w:t>
      </w:r>
      <w:r w:rsidR="00EB0C21">
        <w:rPr>
          <w:rFonts w:ascii="Times New Roman" w:hAnsi="Times New Roman" w:cs="Times New Roman"/>
        </w:rPr>
        <w:t>ā</w:t>
      </w:r>
      <w:r w:rsidR="007C22CC" w:rsidRPr="005D7355">
        <w:rPr>
          <w:rFonts w:ascii="Times New Roman" w:hAnsi="Times New Roman" w:cs="Times New Roman"/>
        </w:rPr>
        <w:t>, s</w:t>
      </w:r>
      <w:r w:rsidR="00D876CD" w:rsidRPr="005D7355">
        <w:rPr>
          <w:rFonts w:ascii="Times New Roman" w:hAnsi="Times New Roman" w:cs="Times New Roman"/>
        </w:rPr>
        <w:t xml:space="preserve">askaņā ar </w:t>
      </w:r>
      <w:r w:rsidR="001C2E0B" w:rsidRPr="005D7355">
        <w:rPr>
          <w:rFonts w:ascii="Times New Roman" w:hAnsi="Times New Roman" w:cs="Times New Roman"/>
        </w:rPr>
        <w:t>a</w:t>
      </w:r>
      <w:r w:rsidR="003B2675" w:rsidRPr="005D7355">
        <w:rPr>
          <w:rFonts w:ascii="Times New Roman" w:hAnsi="Times New Roman" w:cs="Times New Roman"/>
        </w:rPr>
        <w:t xml:space="preserve">tklāta konkursa nolikuma </w:t>
      </w:r>
      <w:r w:rsidR="00CB5110" w:rsidRPr="005D7355">
        <w:rPr>
          <w:rFonts w:ascii="Times New Roman" w:hAnsi="Times New Roman" w:cs="Times New Roman"/>
        </w:rPr>
        <w:t xml:space="preserve">1. pielikuma “Tehniskā </w:t>
      </w:r>
      <w:r w:rsidR="00287632" w:rsidRPr="005D7355">
        <w:rPr>
          <w:rFonts w:ascii="Times New Roman" w:hAnsi="Times New Roman" w:cs="Times New Roman"/>
        </w:rPr>
        <w:t>specifikācija”</w:t>
      </w:r>
      <w:r w:rsidR="00F94A70" w:rsidRPr="005D7355">
        <w:rPr>
          <w:rFonts w:ascii="Times New Roman" w:hAnsi="Times New Roman" w:cs="Times New Roman"/>
        </w:rPr>
        <w:t xml:space="preserve"> I daļas</w:t>
      </w:r>
      <w:r w:rsidR="00701215" w:rsidRPr="005D7355">
        <w:rPr>
          <w:rFonts w:ascii="Times New Roman" w:hAnsi="Times New Roman" w:cs="Times New Roman"/>
        </w:rPr>
        <w:t xml:space="preserve"> “Vispārīga informācija par iepirkuma priekšmetu” 8. punktu “Vizuālā identitāte”</w:t>
      </w:r>
      <w:r w:rsidR="00CF5A79" w:rsidRPr="005D7355">
        <w:rPr>
          <w:rFonts w:ascii="Times New Roman" w:hAnsi="Times New Roman" w:cs="Times New Roman"/>
        </w:rPr>
        <w:t xml:space="preserve"> </w:t>
      </w:r>
      <w:r w:rsidR="00CF5A79" w:rsidRPr="005D7355">
        <w:rPr>
          <w:rFonts w:ascii="Times New Roman" w:eastAsia="Times New Roman" w:hAnsi="Times New Roman" w:cs="Times New Roman"/>
        </w:rPr>
        <w:t xml:space="preserve">Latvijas un Šveices sadarbības programmai ir sava vizuālā identitāte, </w:t>
      </w:r>
      <w:r w:rsidR="00CF5A79" w:rsidRPr="005D7355">
        <w:rPr>
          <w:rFonts w:ascii="Times New Roman" w:eastAsia="Verdana" w:hAnsi="Times New Roman" w:cs="Times New Roman"/>
          <w:lang w:eastAsia="ko-KR"/>
        </w:rPr>
        <w:t>ko Izpildītājam jāņem vērā, izstrādājot un īstenojot kampaņas</w:t>
      </w:r>
      <w:r w:rsidR="00420F2B" w:rsidRPr="005D7355">
        <w:rPr>
          <w:rFonts w:ascii="Times New Roman" w:eastAsia="Verdana" w:hAnsi="Times New Roman" w:cs="Times New Roman"/>
          <w:lang w:eastAsia="ko-KR"/>
        </w:rPr>
        <w:t>, tajā skaitā izstrādājot radošo risinājumu un dizaina materiālus</w:t>
      </w:r>
      <w:r w:rsidR="00B95F19" w:rsidRPr="005D7355">
        <w:rPr>
          <w:rFonts w:ascii="Times New Roman" w:eastAsia="Verdana" w:hAnsi="Times New Roman" w:cs="Times New Roman"/>
          <w:lang w:eastAsia="ko-KR"/>
        </w:rPr>
        <w:t>.</w:t>
      </w:r>
    </w:p>
    <w:p w14:paraId="168529DA" w14:textId="267D9852" w:rsidR="00CF5A79" w:rsidRPr="005D7355" w:rsidRDefault="00CF5A79" w:rsidP="00804EB7">
      <w:pPr>
        <w:widowControl w:val="0"/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eastAsia="Verdana" w:hAnsi="Times New Roman" w:cs="Times New Roman"/>
          <w:lang w:eastAsia="ko-KR"/>
        </w:rPr>
        <w:t>Informācijas un publicitātes pasākumi ir  jānodrošina saskaņā ar programmas komunikācijas un dizaina vadlīnijām</w:t>
      </w:r>
      <w:r w:rsidR="001F7854" w:rsidRPr="005D7355">
        <w:rPr>
          <w:rFonts w:ascii="Times New Roman" w:eastAsia="Verdana" w:hAnsi="Times New Roman" w:cs="Times New Roman"/>
          <w:lang w:eastAsia="ko-KR"/>
        </w:rPr>
        <w:t xml:space="preserve"> – </w:t>
      </w:r>
      <w:hyperlink r:id="rId8" w:history="1">
        <w:r w:rsidR="001F7854" w:rsidRPr="005D7355">
          <w:rPr>
            <w:rStyle w:val="Hyperlink"/>
            <w:rFonts w:ascii="Times New Roman" w:hAnsi="Times New Roman" w:cs="Times New Roman"/>
          </w:rPr>
          <w:t>Komunikacijas-un-informacijas-rokasgramata.pdf</w:t>
        </w:r>
      </w:hyperlink>
      <w:r w:rsidR="001F7854" w:rsidRPr="005D7355">
        <w:rPr>
          <w:rFonts w:ascii="Times New Roman" w:hAnsi="Times New Roman" w:cs="Times New Roman"/>
        </w:rPr>
        <w:t>.</w:t>
      </w:r>
    </w:p>
    <w:p w14:paraId="33FA82B0" w14:textId="16928845" w:rsidR="00A21ACB" w:rsidRPr="005D7355" w:rsidRDefault="00380E95" w:rsidP="00804EB7">
      <w:pPr>
        <w:widowControl w:val="0"/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hAnsi="Times New Roman" w:cs="Times New Roman"/>
        </w:rPr>
        <w:t xml:space="preserve">Uz doto bridi </w:t>
      </w:r>
      <w:r w:rsidR="00881C66" w:rsidRPr="005D7355">
        <w:rPr>
          <w:rFonts w:ascii="Times New Roman" w:hAnsi="Times New Roman" w:cs="Times New Roman"/>
        </w:rPr>
        <w:t xml:space="preserve">Komunikācijas un informācijas </w:t>
      </w:r>
      <w:r w:rsidR="00EE652C" w:rsidRPr="005D7355">
        <w:rPr>
          <w:rFonts w:ascii="Times New Roman" w:hAnsi="Times New Roman" w:cs="Times New Roman"/>
        </w:rPr>
        <w:t>rokasgrāmatā</w:t>
      </w:r>
      <w:r w:rsidR="00881C66" w:rsidRPr="005D7355">
        <w:rPr>
          <w:rFonts w:ascii="Times New Roman" w:hAnsi="Times New Roman" w:cs="Times New Roman"/>
        </w:rPr>
        <w:t xml:space="preserve"> </w:t>
      </w:r>
      <w:r w:rsidR="001C6010" w:rsidRPr="005D7355">
        <w:rPr>
          <w:rFonts w:ascii="Times New Roman" w:hAnsi="Times New Roman" w:cs="Times New Roman"/>
        </w:rPr>
        <w:t>minētie 1. un 2. pielikumi nav pieejami latviešu valodā</w:t>
      </w:r>
      <w:r w:rsidR="00A21ACB" w:rsidRPr="005D7355">
        <w:rPr>
          <w:rFonts w:ascii="Times New Roman" w:hAnsi="Times New Roman" w:cs="Times New Roman"/>
        </w:rPr>
        <w:t>, bet ir pieejami angļu valodā angļu valodas sadaļā:</w:t>
      </w:r>
    </w:p>
    <w:p w14:paraId="7B69661D" w14:textId="2A17C693" w:rsidR="00A21ACB" w:rsidRPr="005D7355" w:rsidRDefault="00A21ACB" w:rsidP="00A21ACB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hAnsi="Times New Roman" w:cs="Times New Roman"/>
        </w:rPr>
        <w:t xml:space="preserve">1. pielikums – </w:t>
      </w:r>
      <w:hyperlink r:id="rId9" w:history="1">
        <w:r w:rsidRPr="005D7355">
          <w:rPr>
            <w:rStyle w:val="Hyperlink"/>
            <w:rFonts w:ascii="Times New Roman" w:hAnsi="Times New Roman" w:cs="Times New Roman"/>
          </w:rPr>
          <w:t>Annex-1_Communication-Manual_Use-of-logos_for-partnerstates.pdf</w:t>
        </w:r>
      </w:hyperlink>
      <w:r w:rsidRPr="005D7355">
        <w:rPr>
          <w:rFonts w:ascii="Times New Roman" w:hAnsi="Times New Roman" w:cs="Times New Roman"/>
        </w:rPr>
        <w:t>;</w:t>
      </w:r>
    </w:p>
    <w:p w14:paraId="157F58A7" w14:textId="6D29C784" w:rsidR="00A21ACB" w:rsidRPr="005D7355" w:rsidRDefault="00A21ACB" w:rsidP="00A21ACB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hAnsi="Times New Roman" w:cs="Times New Roman"/>
        </w:rPr>
        <w:t xml:space="preserve">2. pielikums – </w:t>
      </w:r>
      <w:hyperlink r:id="rId10" w:history="1">
        <w:r w:rsidRPr="005D7355">
          <w:rPr>
            <w:rStyle w:val="Hyperlink"/>
            <w:rFonts w:ascii="Times New Roman" w:hAnsi="Times New Roman" w:cs="Times New Roman"/>
          </w:rPr>
          <w:t>Annex-2_Swiss-Confederation-logo.pdf</w:t>
        </w:r>
      </w:hyperlink>
      <w:r w:rsidRPr="005D7355">
        <w:rPr>
          <w:rFonts w:ascii="Times New Roman" w:hAnsi="Times New Roman" w:cs="Times New Roman"/>
        </w:rPr>
        <w:t>.</w:t>
      </w:r>
    </w:p>
    <w:p w14:paraId="70EA79EE" w14:textId="0DA345FF" w:rsidR="00CF5A79" w:rsidRPr="005D7355" w:rsidRDefault="00CF5A79" w:rsidP="00804EB7">
      <w:pPr>
        <w:spacing w:after="0" w:line="240" w:lineRule="auto"/>
        <w:ind w:left="284"/>
        <w:rPr>
          <w:rFonts w:ascii="Times New Roman" w:hAnsi="Times New Roman" w:cs="Times New Roman"/>
        </w:rPr>
      </w:pPr>
    </w:p>
    <w:p w14:paraId="4D869EF1" w14:textId="3B3098EE" w:rsidR="00A40047" w:rsidRPr="005D7355" w:rsidRDefault="00A40047" w:rsidP="008C67C6">
      <w:pPr>
        <w:spacing w:after="0" w:line="240" w:lineRule="auto"/>
        <w:rPr>
          <w:rFonts w:ascii="Times New Roman" w:hAnsi="Times New Roman" w:cs="Times New Roman"/>
        </w:rPr>
      </w:pPr>
    </w:p>
    <w:sectPr w:rsidR="00A40047" w:rsidRPr="005D7355" w:rsidSect="00E10A5B">
      <w:pgSz w:w="11906" w:h="16838" w:code="9"/>
      <w:pgMar w:top="1440" w:right="1134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904F2" w14:textId="77777777" w:rsidR="0061303A" w:rsidRDefault="0061303A" w:rsidP="00CF5A79">
      <w:pPr>
        <w:spacing w:after="0" w:line="240" w:lineRule="auto"/>
      </w:pPr>
      <w:r>
        <w:separator/>
      </w:r>
    </w:p>
  </w:endnote>
  <w:endnote w:type="continuationSeparator" w:id="0">
    <w:p w14:paraId="6D583808" w14:textId="77777777" w:rsidR="0061303A" w:rsidRDefault="0061303A" w:rsidP="00CF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4F463" w14:textId="77777777" w:rsidR="0061303A" w:rsidRDefault="0061303A" w:rsidP="00CF5A79">
      <w:pPr>
        <w:spacing w:after="0" w:line="240" w:lineRule="auto"/>
      </w:pPr>
      <w:r>
        <w:separator/>
      </w:r>
    </w:p>
  </w:footnote>
  <w:footnote w:type="continuationSeparator" w:id="0">
    <w:p w14:paraId="625B1F10" w14:textId="77777777" w:rsidR="0061303A" w:rsidRDefault="0061303A" w:rsidP="00CF5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4FFF"/>
    <w:multiLevelType w:val="hybridMultilevel"/>
    <w:tmpl w:val="670A819C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2954673"/>
    <w:multiLevelType w:val="hybridMultilevel"/>
    <w:tmpl w:val="0E96E5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37755"/>
    <w:multiLevelType w:val="multilevel"/>
    <w:tmpl w:val="EF62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9547670">
    <w:abstractNumId w:val="2"/>
  </w:num>
  <w:num w:numId="2" w16cid:durableId="328754559">
    <w:abstractNumId w:val="1"/>
  </w:num>
  <w:num w:numId="3" w16cid:durableId="1015575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26"/>
    <w:rsid w:val="0008034A"/>
    <w:rsid w:val="00095B3C"/>
    <w:rsid w:val="000B26CD"/>
    <w:rsid w:val="000E79AE"/>
    <w:rsid w:val="00177B4D"/>
    <w:rsid w:val="00196F87"/>
    <w:rsid w:val="001C2E0B"/>
    <w:rsid w:val="001C6010"/>
    <w:rsid w:val="001C76FD"/>
    <w:rsid w:val="001D43C1"/>
    <w:rsid w:val="001F7854"/>
    <w:rsid w:val="00287632"/>
    <w:rsid w:val="002E6D0C"/>
    <w:rsid w:val="0035259E"/>
    <w:rsid w:val="00380E95"/>
    <w:rsid w:val="003B2675"/>
    <w:rsid w:val="003E1AF3"/>
    <w:rsid w:val="00407A26"/>
    <w:rsid w:val="00420F2B"/>
    <w:rsid w:val="00474890"/>
    <w:rsid w:val="00506C4C"/>
    <w:rsid w:val="00541FF4"/>
    <w:rsid w:val="005837E6"/>
    <w:rsid w:val="005C27D1"/>
    <w:rsid w:val="005D7355"/>
    <w:rsid w:val="005F54FE"/>
    <w:rsid w:val="0061303A"/>
    <w:rsid w:val="006242B7"/>
    <w:rsid w:val="00662207"/>
    <w:rsid w:val="00662EC0"/>
    <w:rsid w:val="006952FA"/>
    <w:rsid w:val="006C1BAC"/>
    <w:rsid w:val="006C2C2A"/>
    <w:rsid w:val="006F52A2"/>
    <w:rsid w:val="00701215"/>
    <w:rsid w:val="00722ADD"/>
    <w:rsid w:val="00744ABF"/>
    <w:rsid w:val="007C22CC"/>
    <w:rsid w:val="00804EB7"/>
    <w:rsid w:val="00881C66"/>
    <w:rsid w:val="00897ED7"/>
    <w:rsid w:val="008C67C6"/>
    <w:rsid w:val="008F14E0"/>
    <w:rsid w:val="0096719A"/>
    <w:rsid w:val="00976F12"/>
    <w:rsid w:val="00A00825"/>
    <w:rsid w:val="00A21ACB"/>
    <w:rsid w:val="00A40047"/>
    <w:rsid w:val="00A476DE"/>
    <w:rsid w:val="00A74E75"/>
    <w:rsid w:val="00A83E7E"/>
    <w:rsid w:val="00A93065"/>
    <w:rsid w:val="00AB46F3"/>
    <w:rsid w:val="00B95F19"/>
    <w:rsid w:val="00BA71C1"/>
    <w:rsid w:val="00BB1121"/>
    <w:rsid w:val="00BB35ED"/>
    <w:rsid w:val="00BE5D45"/>
    <w:rsid w:val="00C1478F"/>
    <w:rsid w:val="00C37B1F"/>
    <w:rsid w:val="00C5652F"/>
    <w:rsid w:val="00C67F88"/>
    <w:rsid w:val="00CB5110"/>
    <w:rsid w:val="00CF5A79"/>
    <w:rsid w:val="00D003F3"/>
    <w:rsid w:val="00D876CD"/>
    <w:rsid w:val="00E10A5B"/>
    <w:rsid w:val="00E16AAB"/>
    <w:rsid w:val="00E32C83"/>
    <w:rsid w:val="00E71D7E"/>
    <w:rsid w:val="00E73727"/>
    <w:rsid w:val="00EB0C21"/>
    <w:rsid w:val="00EE652C"/>
    <w:rsid w:val="00F45FC5"/>
    <w:rsid w:val="00F61D26"/>
    <w:rsid w:val="00F9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08FD0"/>
  <w15:chartTrackingRefBased/>
  <w15:docId w15:val="{487060D4-D70B-40B7-AB7B-DF7A03F1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D26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PPS_Bullet,Saistīto dokumentu saraksts,Numurets,Virsraksti,Akapit z listą BS,Numbered Para 1,Dot pt,No Spacing1,List Paragraph Char Char Char,Indicator Text,Bullet 1,MAIN CONTE"/>
    <w:basedOn w:val="Normal"/>
    <w:link w:val="ListParagraphChar"/>
    <w:uiPriority w:val="34"/>
    <w:qFormat/>
    <w:rsid w:val="00F61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D26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Virsraksti Char,Akapit z listą BS Char,Numbered Para 1 Char,Dot pt Char"/>
    <w:link w:val="ListParagraph"/>
    <w:uiPriority w:val="34"/>
    <w:qFormat/>
    <w:rsid w:val="006242B7"/>
  </w:style>
  <w:style w:type="character" w:styleId="Hyperlink">
    <w:name w:val="Hyperlink"/>
    <w:basedOn w:val="DefaultParagraphFont"/>
    <w:uiPriority w:val="99"/>
    <w:unhideWhenUsed/>
    <w:rsid w:val="004748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48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52A2"/>
    <w:rPr>
      <w:color w:val="96607D" w:themeColor="followedHyperlink"/>
      <w:u w:val="single"/>
    </w:rPr>
  </w:style>
  <w:style w:type="character" w:styleId="FootnoteReference">
    <w:name w:val="footnote reference"/>
    <w:aliases w:val="Footnote Reference Number,SUPERS,Footnote symbol,Footnote Refernece,ftref,Footnote Reference Superscript,stylish,BVI fnr,Fußnotenzeichen_Raxen,callout,Footnotes refss,Fussnota,Footnote reference number,Times 10 Point,SUP,Ref,E,E FNZ"/>
    <w:link w:val="CharCharCharChar"/>
    <w:uiPriority w:val="99"/>
    <w:rsid w:val="00CF5A79"/>
    <w:rPr>
      <w:vertAlign w:val="superscript"/>
    </w:rPr>
  </w:style>
  <w:style w:type="paragraph" w:styleId="FootnoteText">
    <w:name w:val="footnote text"/>
    <w:aliases w:val="fn,FT,ft,SD Footnote Text,Footnote Text AG,Footnote,Fußnote,Schriftart: 9 pt,Schriftart: 10 pt,Schriftart: 8 pt,WB-Fußnotentext,Footnotes,Footnote ak,Char Rakstz. Rakstz. Rakstz. Rakstz. Rakstz. Rakstz. Rakstz.,single spa"/>
    <w:basedOn w:val="Normal"/>
    <w:link w:val="FootnoteTextChar"/>
    <w:uiPriority w:val="99"/>
    <w:qFormat/>
    <w:rsid w:val="00CF5A79"/>
    <w:pPr>
      <w:suppressAutoHyphens/>
      <w:spacing w:after="0" w:line="240" w:lineRule="auto"/>
    </w:pPr>
    <w:rPr>
      <w:rFonts w:ascii="Calibri" w:eastAsia="Calibri" w:hAnsi="Calibri" w:cs="Times New Roman"/>
      <w:kern w:val="1"/>
      <w:sz w:val="20"/>
      <w:szCs w:val="20"/>
      <w:lang w:val="x-none" w:eastAsia="zh-CN"/>
      <w14:ligatures w14:val="none"/>
    </w:rPr>
  </w:style>
  <w:style w:type="character" w:customStyle="1" w:styleId="FootnoteTextChar">
    <w:name w:val="Footnote Text Char"/>
    <w:aliases w:val="fn Char,FT Char,ft Char,SD Footnote Text Char,Footnote Text AG Char,Footnote Char,Fußnote Char,Schriftart: 9 pt Char,Schriftart: 10 pt Char,Schriftart: 8 pt Char,WB-Fußnotentext Char,Footnotes Char,Footnote ak Char,single spa Char"/>
    <w:basedOn w:val="DefaultParagraphFont"/>
    <w:link w:val="FootnoteText"/>
    <w:uiPriority w:val="99"/>
    <w:rsid w:val="00CF5A79"/>
    <w:rPr>
      <w:rFonts w:ascii="Calibri" w:eastAsia="Calibri" w:hAnsi="Calibri" w:cs="Times New Roman"/>
      <w:kern w:val="1"/>
      <w:sz w:val="20"/>
      <w:szCs w:val="20"/>
      <w:lang w:val="x-none" w:eastAsia="zh-CN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5A79"/>
    <w:pPr>
      <w:spacing w:line="240" w:lineRule="exact"/>
      <w:jc w:val="both"/>
    </w:pPr>
    <w:rPr>
      <w:vertAlign w:val="superscript"/>
    </w:rPr>
  </w:style>
  <w:style w:type="paragraph" w:styleId="Revision">
    <w:name w:val="Revision"/>
    <w:hidden/>
    <w:uiPriority w:val="99"/>
    <w:semiHidden/>
    <w:rsid w:val="005F54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iss-contribution.lv/wp-content/uploads/Komunikacijas-un-informacijas-rokasgramat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wiss-contribution.lv/wp-content/uploads/Annex-2_Swiss-Confederation-logo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wiss-contribution.lv/wp-content/uploads/Annex-1_Communication-Manual_Use-of-logos_for-partnerstat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21903-6B1C-49B6-A55D-50FE8733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1263</Words>
  <Characters>721</Characters>
  <Application>Microsoft Office Word</Application>
  <DocSecurity>0</DocSecurity>
  <Lines>6</Lines>
  <Paragraphs>3</Paragraphs>
  <ScaleCrop>false</ScaleCrop>
  <Company>Valsts izglitibas attistibas agentura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Vjačeslavs Komendantovs</cp:lastModifiedBy>
  <cp:revision>61</cp:revision>
  <dcterms:created xsi:type="dcterms:W3CDTF">2026-07-21T14:32:00Z</dcterms:created>
  <dcterms:modified xsi:type="dcterms:W3CDTF">2026-07-23T09:25:00Z</dcterms:modified>
</cp:coreProperties>
</file>