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3FE3F" w14:textId="0C681A61" w:rsidR="00E30B3A" w:rsidRPr="002512F2" w:rsidRDefault="00E30B3A" w:rsidP="00E30B3A">
      <w:pPr>
        <w:jc w:val="right"/>
        <w:rPr>
          <w:rFonts w:eastAsia="Times New Roman"/>
        </w:rPr>
      </w:pPr>
      <w:r w:rsidRPr="002512F2">
        <w:rPr>
          <w:rFonts w:eastAsia="Times New Roman"/>
        </w:rPr>
        <w:t>Nolikuma 3.pielikums</w:t>
      </w:r>
    </w:p>
    <w:p w14:paraId="6CBD7E71" w14:textId="77777777" w:rsidR="00E30B3A" w:rsidRPr="002512F2" w:rsidRDefault="00E30B3A" w:rsidP="00E30B3A">
      <w:pPr>
        <w:jc w:val="right"/>
        <w:rPr>
          <w:rFonts w:eastAsia="Times New Roman"/>
        </w:rPr>
      </w:pPr>
    </w:p>
    <w:p w14:paraId="3CA8A0CC" w14:textId="77777777" w:rsidR="00E30B3A" w:rsidRPr="002512F2" w:rsidRDefault="00E30B3A" w:rsidP="00E30B3A">
      <w:pPr>
        <w:jc w:val="center"/>
        <w:rPr>
          <w:rFonts w:eastAsia="Times New Roman"/>
          <w:b/>
          <w:sz w:val="28"/>
          <w:szCs w:val="28"/>
        </w:rPr>
      </w:pPr>
      <w:r w:rsidRPr="002512F2">
        <w:rPr>
          <w:rFonts w:eastAsia="Times New Roman"/>
          <w:b/>
          <w:sz w:val="28"/>
          <w:szCs w:val="28"/>
        </w:rPr>
        <w:t>ATKLĀTS KONKURSS</w:t>
      </w:r>
    </w:p>
    <w:p w14:paraId="7B045124" w14:textId="77777777" w:rsidR="00E370A0" w:rsidRPr="00E370A0" w:rsidRDefault="00E370A0" w:rsidP="00E370A0">
      <w:pPr>
        <w:jc w:val="center"/>
        <w:rPr>
          <w:rFonts w:eastAsia="Times New Roman"/>
          <w:b/>
          <w:bCs/>
          <w:sz w:val="28"/>
          <w:szCs w:val="28"/>
          <w:lang w:eastAsia="x-none"/>
        </w:rPr>
      </w:pPr>
      <w:r w:rsidRPr="00E370A0">
        <w:rPr>
          <w:rFonts w:eastAsia="Times New Roman"/>
          <w:b/>
          <w:bCs/>
          <w:sz w:val="28"/>
          <w:szCs w:val="28"/>
          <w:lang w:eastAsia="x-none"/>
        </w:rPr>
        <w:t>identifikācijas Nr. JVP 2026/88/AK/APSPRIEDE</w:t>
      </w:r>
    </w:p>
    <w:p w14:paraId="6B89AD7F" w14:textId="77777777" w:rsidR="00E30B3A" w:rsidRPr="002512F2" w:rsidRDefault="00E30B3A" w:rsidP="00E30B3A">
      <w:pPr>
        <w:jc w:val="center"/>
        <w:rPr>
          <w:rFonts w:eastAsia="Times New Roman"/>
          <w:b/>
          <w:sz w:val="28"/>
          <w:szCs w:val="28"/>
        </w:rPr>
      </w:pPr>
    </w:p>
    <w:p w14:paraId="1BD1DA4C" w14:textId="41C43631" w:rsidR="00E30B3A" w:rsidRPr="002512F2" w:rsidRDefault="008B6177" w:rsidP="00E30B3A">
      <w:pPr>
        <w:jc w:val="center"/>
        <w:rPr>
          <w:rFonts w:eastAsia="Times New Roman"/>
          <w:b/>
          <w:bCs/>
          <w:sz w:val="28"/>
          <w:szCs w:val="28"/>
        </w:rPr>
      </w:pPr>
      <w:bookmarkStart w:id="0" w:name="_Hlk215833403"/>
      <w:r w:rsidRPr="00E6042B">
        <w:rPr>
          <w:rFonts w:eastAsia="Times New Roman"/>
          <w:b/>
          <w:bCs/>
          <w:sz w:val="28"/>
          <w:szCs w:val="28"/>
        </w:rPr>
        <w:t>“</w:t>
      </w:r>
      <w:bookmarkStart w:id="1" w:name="_Hlk215830168"/>
      <w:r w:rsidRPr="00B531C6">
        <w:rPr>
          <w:rFonts w:eastAsia="Times New Roman"/>
          <w:b/>
          <w:bCs/>
          <w:sz w:val="28"/>
          <w:szCs w:val="28"/>
        </w:rPr>
        <w:t xml:space="preserve">Būvprojekta </w:t>
      </w:r>
      <w:r w:rsidR="00990DC3">
        <w:rPr>
          <w:rFonts w:eastAsia="Times New Roman"/>
          <w:b/>
          <w:bCs/>
          <w:sz w:val="28"/>
          <w:szCs w:val="28"/>
        </w:rPr>
        <w:t>“</w:t>
      </w:r>
      <w:r w:rsidRPr="00B531C6">
        <w:rPr>
          <w:rFonts w:eastAsia="Times New Roman"/>
          <w:b/>
          <w:bCs/>
          <w:sz w:val="28"/>
          <w:szCs w:val="28"/>
        </w:rPr>
        <w:t>Svētes upes gultnes pārtīrīšana, krastu erozijas novēršana un caurplūdes atjaunošana, un kompleksi pretplūdu pasākumi Tērvetes ielas rajonā, Jelgavā</w:t>
      </w:r>
      <w:r w:rsidR="00990DC3">
        <w:rPr>
          <w:rFonts w:eastAsia="Times New Roman"/>
          <w:b/>
          <w:bCs/>
          <w:sz w:val="28"/>
          <w:szCs w:val="28"/>
        </w:rPr>
        <w:t>”</w:t>
      </w:r>
      <w:r w:rsidRPr="00B531C6">
        <w:rPr>
          <w:rFonts w:eastAsia="Times New Roman"/>
          <w:b/>
          <w:bCs/>
          <w:sz w:val="28"/>
          <w:szCs w:val="28"/>
        </w:rPr>
        <w:t xml:space="preserve"> izstrāde un autoruzraudzība</w:t>
      </w:r>
      <w:bookmarkEnd w:id="1"/>
      <w:r w:rsidRPr="00E6042B">
        <w:rPr>
          <w:rFonts w:eastAsia="Times New Roman"/>
          <w:b/>
          <w:bCs/>
          <w:sz w:val="28"/>
          <w:szCs w:val="28"/>
        </w:rPr>
        <w:t>”</w:t>
      </w:r>
    </w:p>
    <w:bookmarkEnd w:id="0"/>
    <w:p w14:paraId="18F8FE5C" w14:textId="77777777" w:rsidR="00E30B3A" w:rsidRPr="002512F2" w:rsidRDefault="00E30B3A" w:rsidP="00741F01">
      <w:pPr>
        <w:pStyle w:val="Apakvirsraksts"/>
        <w:jc w:val="center"/>
        <w:rPr>
          <w:rFonts w:ascii="Times New Roman" w:hAnsi="Times New Roman" w:cs="Times New Roman"/>
          <w:b/>
          <w:color w:val="auto"/>
          <w:sz w:val="24"/>
          <w:szCs w:val="24"/>
        </w:rPr>
      </w:pPr>
    </w:p>
    <w:p w14:paraId="257B5F2D" w14:textId="0B641151" w:rsidR="009434F9" w:rsidRPr="002512F2" w:rsidRDefault="00D10FC6" w:rsidP="00741F01">
      <w:pPr>
        <w:pStyle w:val="Apakvirsraksts"/>
        <w:jc w:val="center"/>
        <w:rPr>
          <w:rFonts w:ascii="Times New Roman" w:hAnsi="Times New Roman" w:cs="Times New Roman"/>
          <w:b/>
          <w:color w:val="auto"/>
          <w:sz w:val="24"/>
          <w:szCs w:val="24"/>
        </w:rPr>
      </w:pPr>
      <w:r w:rsidRPr="002512F2">
        <w:rPr>
          <w:rFonts w:ascii="Times New Roman" w:hAnsi="Times New Roman" w:cs="Times New Roman"/>
          <w:b/>
          <w:color w:val="auto"/>
          <w:sz w:val="24"/>
          <w:szCs w:val="24"/>
        </w:rPr>
        <w:t>TEHNISKĀ SPECIFIKĀCIJA</w:t>
      </w:r>
    </w:p>
    <w:p w14:paraId="038FF32A" w14:textId="29757C49" w:rsidR="00040163" w:rsidRPr="002512F2" w:rsidRDefault="00040163" w:rsidP="003321FE">
      <w:pPr>
        <w:pStyle w:val="Sarakstarindkopa"/>
        <w:numPr>
          <w:ilvl w:val="0"/>
          <w:numId w:val="11"/>
        </w:numPr>
        <w:jc w:val="left"/>
        <w:rPr>
          <w:b/>
          <w:sz w:val="22"/>
          <w:szCs w:val="22"/>
        </w:rPr>
      </w:pPr>
      <w:r w:rsidRPr="002512F2">
        <w:rPr>
          <w:b/>
          <w:sz w:val="22"/>
          <w:szCs w:val="22"/>
        </w:rPr>
        <w:t xml:space="preserve">Projekta mērķis: </w:t>
      </w:r>
    </w:p>
    <w:p w14:paraId="464C32B3" w14:textId="6E7573AC" w:rsidR="00040163" w:rsidRPr="002512F2" w:rsidRDefault="006B4D4A" w:rsidP="002512F2">
      <w:pPr>
        <w:rPr>
          <w:bCs/>
          <w:sz w:val="22"/>
          <w:szCs w:val="22"/>
        </w:rPr>
      </w:pPr>
      <w:r w:rsidRPr="006B4D4A">
        <w:rPr>
          <w:bCs/>
          <w:sz w:val="22"/>
          <w:szCs w:val="22"/>
        </w:rPr>
        <w:t>Projekts “Svētes upes gultnes pārtīrīšana, krastu erozijas novēršana un caurplūdes atjaunošana Jelgavas valstspilsētas teritorijā un kompleksi pretplūdu pasākumi Tērvetes ielas rajonā” tiek īstenots Eiropas Savienības kohēzijas politikas programmas 2021.–2027. gadam 2.1.3. specifiskā atbalsta mērķa “Veicināt pielāgošanos klimata pārmaiņām, risku novēršanu un noturību pret katastrofām” ietvaros, 2.1.3.2. pasākumā “Nacionālas nozīmes plūdu un krasta erozijas pasākumi”, kura mērķis ir nacionālas nozīmes plūdu riska teritorijās atjaunot vai pārbūvēt infrastruktūru, kas novērš plūdu risku, mazina applūšanu un krasta eroziju, veicina pielāgošanos klimata pārmaiņām, mazina plūdu risku, kā arī uzlabo dzīves kvalitāti pilsētas iedzīvotājiem Svētes upei piegulošajās teritorijās.</w:t>
      </w:r>
    </w:p>
    <w:p w14:paraId="2755EEF2" w14:textId="0DAB60F7" w:rsidR="00D34C67" w:rsidRPr="002512F2" w:rsidRDefault="00D34C67" w:rsidP="00E30B3A">
      <w:pPr>
        <w:pStyle w:val="Sarakstarindkopa"/>
        <w:numPr>
          <w:ilvl w:val="0"/>
          <w:numId w:val="11"/>
        </w:numPr>
        <w:spacing w:before="120"/>
        <w:ind w:left="714" w:hanging="357"/>
        <w:rPr>
          <w:b/>
          <w:sz w:val="22"/>
          <w:szCs w:val="22"/>
        </w:rPr>
      </w:pPr>
      <w:r w:rsidRPr="002512F2">
        <w:rPr>
          <w:b/>
          <w:sz w:val="22"/>
          <w:szCs w:val="22"/>
        </w:rPr>
        <w:t xml:space="preserve">Projektēšanas uzdevums </w:t>
      </w:r>
    </w:p>
    <w:p w14:paraId="1E584340" w14:textId="776D5D80" w:rsidR="00040163" w:rsidRPr="002512F2" w:rsidRDefault="00D34C67" w:rsidP="002512F2">
      <w:pPr>
        <w:rPr>
          <w:bCs/>
          <w:sz w:val="22"/>
          <w:szCs w:val="22"/>
        </w:rPr>
      </w:pPr>
      <w:r w:rsidRPr="002512F2">
        <w:rPr>
          <w:bCs/>
          <w:sz w:val="22"/>
          <w:szCs w:val="22"/>
        </w:rPr>
        <w:t xml:space="preserve">Izstrādāt </w:t>
      </w:r>
      <w:r w:rsidR="005C54DA">
        <w:rPr>
          <w:bCs/>
          <w:sz w:val="22"/>
          <w:szCs w:val="22"/>
        </w:rPr>
        <w:t>būvprojektu</w:t>
      </w:r>
      <w:r w:rsidRPr="002512F2">
        <w:rPr>
          <w:bCs/>
          <w:sz w:val="22"/>
          <w:szCs w:val="22"/>
        </w:rPr>
        <w:t xml:space="preserve"> “</w:t>
      </w:r>
      <w:r w:rsidRPr="002512F2">
        <w:rPr>
          <w:bCs/>
          <w:i/>
          <w:iCs/>
          <w:sz w:val="22"/>
          <w:szCs w:val="22"/>
        </w:rPr>
        <w:t>Svētes upes gultnes pārtīrīšana, krastu erozijas novēršana un caurplūdes atjaunošana Jelgavas valstspilsētas teritorijā un kompleksi pretplūdu pasākumi Tērvetes ielas rajonā</w:t>
      </w:r>
      <w:r w:rsidRPr="002512F2">
        <w:rPr>
          <w:bCs/>
          <w:sz w:val="22"/>
          <w:szCs w:val="22"/>
        </w:rPr>
        <w:t xml:space="preserve">” (turpmāk – Būvprojekts) atbilstoši </w:t>
      </w:r>
      <w:r w:rsidR="005015E8">
        <w:rPr>
          <w:bCs/>
          <w:sz w:val="22"/>
          <w:szCs w:val="22"/>
        </w:rPr>
        <w:t xml:space="preserve">šajā </w:t>
      </w:r>
      <w:r w:rsidRPr="002512F2">
        <w:rPr>
          <w:bCs/>
          <w:sz w:val="22"/>
          <w:szCs w:val="22"/>
        </w:rPr>
        <w:t>tehniskaj</w:t>
      </w:r>
      <w:r w:rsidR="005015E8">
        <w:rPr>
          <w:bCs/>
          <w:sz w:val="22"/>
          <w:szCs w:val="22"/>
        </w:rPr>
        <w:t>ā</w:t>
      </w:r>
      <w:r w:rsidRPr="002512F2">
        <w:rPr>
          <w:bCs/>
          <w:sz w:val="22"/>
          <w:szCs w:val="22"/>
        </w:rPr>
        <w:t xml:space="preserve"> specifikācij</w:t>
      </w:r>
      <w:r w:rsidR="005015E8">
        <w:rPr>
          <w:bCs/>
          <w:sz w:val="22"/>
          <w:szCs w:val="22"/>
        </w:rPr>
        <w:t xml:space="preserve">ā </w:t>
      </w:r>
      <w:r w:rsidR="005015E8" w:rsidRPr="005015E8">
        <w:rPr>
          <w:bCs/>
          <w:sz w:val="22"/>
          <w:szCs w:val="22"/>
        </w:rPr>
        <w:t>noteiktajām prasībām</w:t>
      </w:r>
      <w:r w:rsidR="005015E8">
        <w:rPr>
          <w:bCs/>
          <w:sz w:val="22"/>
          <w:szCs w:val="22"/>
        </w:rPr>
        <w:t xml:space="preserve"> </w:t>
      </w:r>
      <w:r w:rsidRPr="002512F2">
        <w:rPr>
          <w:bCs/>
          <w:sz w:val="22"/>
          <w:szCs w:val="22"/>
        </w:rPr>
        <w:t xml:space="preserve">un spēkā esošajiem normatīvajiem aktiem. </w:t>
      </w:r>
    </w:p>
    <w:p w14:paraId="3FACF871" w14:textId="77777777" w:rsidR="00040163" w:rsidRPr="002512F2" w:rsidRDefault="00040163" w:rsidP="00592DD5">
      <w:pPr>
        <w:jc w:val="left"/>
        <w:rPr>
          <w:bCs/>
          <w:sz w:val="22"/>
          <w:szCs w:val="22"/>
        </w:rPr>
      </w:pPr>
    </w:p>
    <w:tbl>
      <w:tblPr>
        <w:tblW w:w="10252" w:type="dxa"/>
        <w:tblInd w:w="-714" w:type="dxa"/>
        <w:tblLayout w:type="fixed"/>
        <w:tblCellMar>
          <w:left w:w="10" w:type="dxa"/>
          <w:right w:w="10" w:type="dxa"/>
        </w:tblCellMar>
        <w:tblLook w:val="04A0" w:firstRow="1" w:lastRow="0" w:firstColumn="1" w:lastColumn="0" w:noHBand="0" w:noVBand="1"/>
      </w:tblPr>
      <w:tblGrid>
        <w:gridCol w:w="732"/>
        <w:gridCol w:w="2529"/>
        <w:gridCol w:w="6991"/>
      </w:tblGrid>
      <w:tr w:rsidR="0047668E" w:rsidRPr="002512F2" w14:paraId="3208ECBB" w14:textId="77777777" w:rsidTr="007D3542">
        <w:trPr>
          <w:trHeight w:val="339"/>
        </w:trPr>
        <w:tc>
          <w:tcPr>
            <w:tcW w:w="732" w:type="dxa"/>
            <w:tcBorders>
              <w:top w:val="single" w:sz="4" w:space="0" w:color="000000"/>
              <w:left w:val="single" w:sz="4" w:space="0" w:color="000000"/>
              <w:bottom w:val="single" w:sz="4" w:space="0" w:color="000000"/>
            </w:tcBorders>
            <w:shd w:val="pct10" w:color="auto" w:fill="auto"/>
            <w:tcMar>
              <w:top w:w="0" w:type="dxa"/>
              <w:left w:w="108" w:type="dxa"/>
              <w:bottom w:w="0" w:type="dxa"/>
              <w:right w:w="108" w:type="dxa"/>
            </w:tcMar>
          </w:tcPr>
          <w:p w14:paraId="797A68DE" w14:textId="77777777" w:rsidR="0047668E" w:rsidRPr="002512F2" w:rsidRDefault="0047668E" w:rsidP="007D3542">
            <w:pPr>
              <w:pStyle w:val="Standard"/>
              <w:jc w:val="center"/>
              <w:rPr>
                <w:b/>
                <w:sz w:val="22"/>
                <w:szCs w:val="22"/>
              </w:rPr>
            </w:pPr>
            <w:r w:rsidRPr="002512F2">
              <w:rPr>
                <w:b/>
                <w:sz w:val="22"/>
                <w:szCs w:val="22"/>
              </w:rPr>
              <w:t>1.</w:t>
            </w:r>
          </w:p>
        </w:tc>
        <w:tc>
          <w:tcPr>
            <w:tcW w:w="9520" w:type="dxa"/>
            <w:gridSpan w:val="2"/>
            <w:tcBorders>
              <w:top w:val="single" w:sz="4" w:space="0" w:color="000000"/>
              <w:left w:val="single" w:sz="4" w:space="0" w:color="000000"/>
              <w:bottom w:val="single" w:sz="4" w:space="0" w:color="000000"/>
              <w:right w:val="single" w:sz="4" w:space="0" w:color="000000"/>
            </w:tcBorders>
            <w:shd w:val="pct10" w:color="auto" w:fill="auto"/>
          </w:tcPr>
          <w:p w14:paraId="681613F8" w14:textId="77777777" w:rsidR="0047668E" w:rsidRPr="002512F2" w:rsidRDefault="0047668E" w:rsidP="007D3542">
            <w:pPr>
              <w:pStyle w:val="Sarakstarindkopa"/>
              <w:widowControl w:val="0"/>
              <w:autoSpaceDN w:val="0"/>
              <w:jc w:val="center"/>
              <w:textAlignment w:val="baseline"/>
              <w:rPr>
                <w:b/>
                <w:sz w:val="22"/>
                <w:szCs w:val="22"/>
              </w:rPr>
            </w:pPr>
            <w:r w:rsidRPr="002512F2">
              <w:rPr>
                <w:b/>
                <w:sz w:val="22"/>
                <w:szCs w:val="22"/>
              </w:rPr>
              <w:t>Vispārīgie dati par projektējamo teritoriju</w:t>
            </w:r>
          </w:p>
        </w:tc>
      </w:tr>
      <w:tr w:rsidR="0047668E" w:rsidRPr="002512F2" w14:paraId="632D3E18"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1B6EA165" w14:textId="77777777" w:rsidR="0047668E" w:rsidRPr="002512F2" w:rsidRDefault="0047668E" w:rsidP="007D3542">
            <w:pPr>
              <w:pStyle w:val="Standard"/>
              <w:jc w:val="center"/>
              <w:rPr>
                <w:sz w:val="22"/>
                <w:szCs w:val="22"/>
              </w:rPr>
            </w:pPr>
            <w:r w:rsidRPr="002512F2">
              <w:rPr>
                <w:sz w:val="22"/>
                <w:szCs w:val="22"/>
              </w:rPr>
              <w:t>1.1.</w:t>
            </w:r>
          </w:p>
        </w:tc>
        <w:tc>
          <w:tcPr>
            <w:tcW w:w="2529" w:type="dxa"/>
            <w:tcBorders>
              <w:top w:val="single" w:sz="4" w:space="0" w:color="000000"/>
              <w:left w:val="single" w:sz="4" w:space="0" w:color="000000"/>
              <w:bottom w:val="single" w:sz="4" w:space="0" w:color="000000"/>
            </w:tcBorders>
          </w:tcPr>
          <w:p w14:paraId="7E3262E6" w14:textId="77777777" w:rsidR="0047668E" w:rsidRPr="002512F2" w:rsidRDefault="0047668E" w:rsidP="007D3542">
            <w:pPr>
              <w:pStyle w:val="Standard"/>
              <w:ind w:right="999"/>
              <w:rPr>
                <w:sz w:val="22"/>
                <w:szCs w:val="22"/>
              </w:rPr>
            </w:pPr>
            <w:r w:rsidRPr="002512F2">
              <w:rPr>
                <w:sz w:val="22"/>
                <w:szCs w:val="22"/>
              </w:rPr>
              <w:t>Pasūtītājs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90F22" w14:textId="77777777" w:rsidR="0047668E" w:rsidRPr="002512F2" w:rsidRDefault="0047668E" w:rsidP="007D3542">
            <w:pPr>
              <w:pStyle w:val="Standard"/>
              <w:ind w:right="34"/>
              <w:rPr>
                <w:sz w:val="22"/>
                <w:szCs w:val="22"/>
              </w:rPr>
            </w:pPr>
            <w:r w:rsidRPr="002512F2">
              <w:rPr>
                <w:sz w:val="22"/>
                <w:szCs w:val="22"/>
              </w:rPr>
              <w:t>Jelgavas valstspilsētas pašvaldības iestāde “Pilsētsaimniecība”,</w:t>
            </w:r>
          </w:p>
          <w:p w14:paraId="6C9675AC" w14:textId="77777777" w:rsidR="0047668E" w:rsidRPr="002512F2" w:rsidRDefault="0047668E" w:rsidP="007D3542">
            <w:pPr>
              <w:pStyle w:val="Standard"/>
              <w:ind w:right="999"/>
              <w:rPr>
                <w:sz w:val="22"/>
                <w:szCs w:val="22"/>
              </w:rPr>
            </w:pPr>
            <w:r w:rsidRPr="002512F2">
              <w:rPr>
                <w:sz w:val="22"/>
                <w:szCs w:val="22"/>
              </w:rPr>
              <w:t>nodokļu maksātāja reģistrācijas Nr. 90001282486</w:t>
            </w:r>
          </w:p>
        </w:tc>
      </w:tr>
      <w:tr w:rsidR="0047668E" w:rsidRPr="002512F2" w14:paraId="2C0ED629"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9B40D3D" w14:textId="77777777" w:rsidR="0047668E" w:rsidRPr="002512F2" w:rsidRDefault="0047668E" w:rsidP="007D3542">
            <w:pPr>
              <w:pStyle w:val="Standard"/>
              <w:jc w:val="center"/>
              <w:rPr>
                <w:sz w:val="22"/>
                <w:szCs w:val="22"/>
              </w:rPr>
            </w:pPr>
            <w:r w:rsidRPr="002512F2">
              <w:rPr>
                <w:sz w:val="22"/>
                <w:szCs w:val="22"/>
              </w:rPr>
              <w:t>1.2.</w:t>
            </w:r>
          </w:p>
          <w:p w14:paraId="6B6CB3ED" w14:textId="77777777" w:rsidR="0047668E" w:rsidRPr="002512F2" w:rsidRDefault="0047668E" w:rsidP="007D3542">
            <w:pPr>
              <w:pStyle w:val="Standard"/>
              <w:jc w:val="center"/>
              <w:rPr>
                <w:sz w:val="22"/>
                <w:szCs w:val="22"/>
              </w:rPr>
            </w:pPr>
          </w:p>
        </w:tc>
        <w:tc>
          <w:tcPr>
            <w:tcW w:w="2529" w:type="dxa"/>
            <w:tcBorders>
              <w:top w:val="single" w:sz="4" w:space="0" w:color="000000"/>
              <w:left w:val="single" w:sz="4" w:space="0" w:color="000000"/>
              <w:bottom w:val="single" w:sz="4" w:space="0" w:color="000000"/>
            </w:tcBorders>
          </w:tcPr>
          <w:p w14:paraId="443F71F9" w14:textId="77777777" w:rsidR="0047668E" w:rsidRPr="002512F2" w:rsidRDefault="0047668E" w:rsidP="007D3542">
            <w:pPr>
              <w:pStyle w:val="Standard"/>
              <w:ind w:right="999"/>
              <w:rPr>
                <w:sz w:val="22"/>
                <w:szCs w:val="22"/>
              </w:rPr>
            </w:pPr>
            <w:r w:rsidRPr="002512F2">
              <w:rPr>
                <w:sz w:val="22"/>
                <w:szCs w:val="22"/>
              </w:rPr>
              <w:t>Zemesgabala īpašnieks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4466E" w14:textId="77777777" w:rsidR="0047668E" w:rsidRPr="002512F2" w:rsidRDefault="0047668E" w:rsidP="007D3542">
            <w:pPr>
              <w:pStyle w:val="Standard"/>
              <w:ind w:right="999"/>
              <w:rPr>
                <w:sz w:val="22"/>
                <w:szCs w:val="22"/>
              </w:rPr>
            </w:pPr>
            <w:r w:rsidRPr="002512F2">
              <w:rPr>
                <w:sz w:val="22"/>
                <w:szCs w:val="22"/>
              </w:rPr>
              <w:t>Jelgavas valstspilsētas pašvaldība</w:t>
            </w:r>
          </w:p>
        </w:tc>
      </w:tr>
      <w:tr w:rsidR="0053298D" w:rsidRPr="002512F2" w14:paraId="5F36B1C8"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61E89B3A" w14:textId="646C87AE" w:rsidR="0053298D" w:rsidRPr="002512F2" w:rsidRDefault="0053298D" w:rsidP="0053298D">
            <w:pPr>
              <w:pStyle w:val="Standard"/>
              <w:jc w:val="center"/>
              <w:rPr>
                <w:sz w:val="22"/>
                <w:szCs w:val="22"/>
              </w:rPr>
            </w:pPr>
            <w:r w:rsidRPr="002512F2">
              <w:rPr>
                <w:sz w:val="22"/>
                <w:szCs w:val="22"/>
              </w:rPr>
              <w:t>1.3.</w:t>
            </w:r>
          </w:p>
          <w:p w14:paraId="456E38CC" w14:textId="77777777" w:rsidR="0053298D" w:rsidRPr="002512F2" w:rsidRDefault="0053298D" w:rsidP="0053298D">
            <w:pPr>
              <w:pStyle w:val="Standard"/>
              <w:jc w:val="center"/>
              <w:rPr>
                <w:sz w:val="22"/>
                <w:szCs w:val="22"/>
              </w:rPr>
            </w:pPr>
          </w:p>
        </w:tc>
        <w:tc>
          <w:tcPr>
            <w:tcW w:w="2529" w:type="dxa"/>
            <w:tcBorders>
              <w:top w:val="single" w:sz="4" w:space="0" w:color="000000"/>
              <w:left w:val="single" w:sz="4" w:space="0" w:color="000000"/>
              <w:bottom w:val="single" w:sz="4" w:space="0" w:color="000000"/>
            </w:tcBorders>
          </w:tcPr>
          <w:p w14:paraId="3085B62A" w14:textId="3397EA9F" w:rsidR="0053298D" w:rsidRPr="002512F2" w:rsidRDefault="0053298D" w:rsidP="0053298D">
            <w:pPr>
              <w:pStyle w:val="Standard"/>
              <w:ind w:right="999"/>
              <w:rPr>
                <w:sz w:val="22"/>
                <w:szCs w:val="22"/>
              </w:rPr>
            </w:pPr>
            <w:r w:rsidRPr="002512F2">
              <w:rPr>
                <w:sz w:val="22"/>
                <w:szCs w:val="22"/>
              </w:rPr>
              <w:t>Būves nosaukums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A2AC0" w14:textId="6610947A" w:rsidR="0053298D" w:rsidRPr="002512F2" w:rsidRDefault="0053298D" w:rsidP="0053298D">
            <w:pPr>
              <w:pStyle w:val="Standard"/>
              <w:ind w:right="999"/>
              <w:rPr>
                <w:sz w:val="22"/>
                <w:szCs w:val="22"/>
              </w:rPr>
            </w:pPr>
            <w:r w:rsidRPr="002512F2">
              <w:rPr>
                <w:sz w:val="22"/>
                <w:szCs w:val="22"/>
              </w:rPr>
              <w:t>Valsts nozīmes ūdensnoteka Svēte, meliorācijas kadastra numurs 382:01</w:t>
            </w:r>
          </w:p>
        </w:tc>
      </w:tr>
      <w:tr w:rsidR="0053298D" w:rsidRPr="002512F2" w14:paraId="6B08ADBC" w14:textId="77777777" w:rsidTr="00AE55D5">
        <w:trPr>
          <w:trHeight w:val="555"/>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03AA176" w14:textId="721C5290" w:rsidR="0053298D" w:rsidRPr="002512F2" w:rsidRDefault="0053298D" w:rsidP="0053298D">
            <w:pPr>
              <w:pStyle w:val="Standard"/>
              <w:jc w:val="center"/>
              <w:rPr>
                <w:sz w:val="22"/>
                <w:szCs w:val="22"/>
              </w:rPr>
            </w:pPr>
            <w:r w:rsidRPr="002512F2">
              <w:rPr>
                <w:sz w:val="22"/>
                <w:szCs w:val="22"/>
              </w:rPr>
              <w:t>1.4.</w:t>
            </w:r>
          </w:p>
          <w:p w14:paraId="7450F90A" w14:textId="77777777" w:rsidR="0053298D" w:rsidRPr="002512F2" w:rsidRDefault="0053298D" w:rsidP="0053298D">
            <w:pPr>
              <w:pStyle w:val="Standard"/>
              <w:jc w:val="center"/>
              <w:rPr>
                <w:sz w:val="22"/>
                <w:szCs w:val="22"/>
              </w:rPr>
            </w:pPr>
          </w:p>
        </w:tc>
        <w:tc>
          <w:tcPr>
            <w:tcW w:w="2529" w:type="dxa"/>
            <w:tcBorders>
              <w:top w:val="single" w:sz="4" w:space="0" w:color="000000"/>
              <w:left w:val="single" w:sz="4" w:space="0" w:color="000000"/>
              <w:bottom w:val="single" w:sz="4" w:space="0" w:color="000000"/>
            </w:tcBorders>
          </w:tcPr>
          <w:p w14:paraId="616EF848" w14:textId="77777777" w:rsidR="0053298D" w:rsidRPr="002512F2" w:rsidRDefault="0053298D" w:rsidP="0053298D">
            <w:pPr>
              <w:pStyle w:val="Standard"/>
              <w:rPr>
                <w:sz w:val="22"/>
                <w:szCs w:val="22"/>
              </w:rPr>
            </w:pPr>
            <w:r w:rsidRPr="002512F2">
              <w:rPr>
                <w:sz w:val="22"/>
                <w:szCs w:val="22"/>
              </w:rPr>
              <w:t>Projektējamā teritorija</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1FFC2" w14:textId="77777777" w:rsidR="0053298D" w:rsidRPr="002512F2" w:rsidRDefault="0053298D" w:rsidP="0053298D">
            <w:pPr>
              <w:pStyle w:val="Standard"/>
              <w:ind w:right="217"/>
              <w:rPr>
                <w:sz w:val="22"/>
                <w:szCs w:val="22"/>
              </w:rPr>
            </w:pPr>
            <w:r w:rsidRPr="002512F2">
              <w:rPr>
                <w:sz w:val="22"/>
                <w:szCs w:val="22"/>
              </w:rPr>
              <w:t>Svētes upes posms Jelgavas valstspilsētas administratīvajā teritorijā, posmā no Tērvetes iela līdz Gobu ceļam (pik.83/00 - 241/00)</w:t>
            </w:r>
          </w:p>
          <w:p w14:paraId="7937C189" w14:textId="545E92E6" w:rsidR="0006055F" w:rsidRPr="002512F2" w:rsidRDefault="0006055F" w:rsidP="0053298D">
            <w:pPr>
              <w:pStyle w:val="Standard"/>
              <w:ind w:right="217"/>
              <w:rPr>
                <w:color w:val="FF0000"/>
                <w:sz w:val="22"/>
                <w:szCs w:val="22"/>
              </w:rPr>
            </w:pPr>
          </w:p>
        </w:tc>
      </w:tr>
      <w:tr w:rsidR="0053298D" w:rsidRPr="002512F2" w14:paraId="6B8FE5F3"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03C75FD4" w14:textId="7B88D986" w:rsidR="0053298D" w:rsidRPr="002512F2" w:rsidRDefault="00557554" w:rsidP="0053298D">
            <w:pPr>
              <w:pStyle w:val="Standard"/>
              <w:jc w:val="center"/>
              <w:rPr>
                <w:sz w:val="22"/>
                <w:szCs w:val="22"/>
              </w:rPr>
            </w:pPr>
            <w:r w:rsidRPr="002512F2">
              <w:rPr>
                <w:sz w:val="22"/>
                <w:szCs w:val="22"/>
              </w:rPr>
              <w:t>1.</w:t>
            </w:r>
            <w:r w:rsidR="0028749B" w:rsidRPr="002512F2">
              <w:rPr>
                <w:sz w:val="22"/>
                <w:szCs w:val="22"/>
              </w:rPr>
              <w:t>5</w:t>
            </w:r>
            <w:r w:rsidRPr="002512F2">
              <w:rPr>
                <w:sz w:val="22"/>
                <w:szCs w:val="22"/>
              </w:rPr>
              <w:t>.</w:t>
            </w:r>
          </w:p>
        </w:tc>
        <w:tc>
          <w:tcPr>
            <w:tcW w:w="2529" w:type="dxa"/>
            <w:tcBorders>
              <w:top w:val="single" w:sz="4" w:space="0" w:color="000000"/>
              <w:left w:val="single" w:sz="4" w:space="0" w:color="000000"/>
              <w:bottom w:val="single" w:sz="4" w:space="0" w:color="000000"/>
            </w:tcBorders>
          </w:tcPr>
          <w:p w14:paraId="12B3EA43" w14:textId="6A3E63F1" w:rsidR="0053298D" w:rsidRPr="002512F2" w:rsidRDefault="0053298D" w:rsidP="0053298D">
            <w:pPr>
              <w:pStyle w:val="Standard"/>
              <w:rPr>
                <w:sz w:val="22"/>
                <w:szCs w:val="22"/>
              </w:rPr>
            </w:pPr>
            <w:r w:rsidRPr="002512F2">
              <w:rPr>
                <w:sz w:val="22"/>
                <w:szCs w:val="22"/>
              </w:rPr>
              <w:t>Pielikumi</w:t>
            </w:r>
          </w:p>
        </w:tc>
        <w:tc>
          <w:tcPr>
            <w:tcW w:w="699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B2EC031" w14:textId="1047ED6A" w:rsidR="0053298D" w:rsidRPr="002512F2" w:rsidRDefault="0053298D" w:rsidP="0053298D">
            <w:pPr>
              <w:pStyle w:val="Standard"/>
              <w:rPr>
                <w:color w:val="EE0000"/>
                <w:sz w:val="22"/>
                <w:szCs w:val="22"/>
              </w:rPr>
            </w:pPr>
            <w:r w:rsidRPr="002512F2">
              <w:rPr>
                <w:bCs/>
                <w:i/>
                <w:iCs/>
                <w:sz w:val="22"/>
                <w:szCs w:val="22"/>
              </w:rPr>
              <w:t xml:space="preserve">Pielikums Nr. </w:t>
            </w:r>
            <w:r w:rsidR="0040491C" w:rsidRPr="002512F2">
              <w:rPr>
                <w:bCs/>
                <w:i/>
                <w:iCs/>
                <w:sz w:val="22"/>
                <w:szCs w:val="22"/>
              </w:rPr>
              <w:t>1</w:t>
            </w:r>
            <w:r w:rsidRPr="002512F2">
              <w:rPr>
                <w:bCs/>
                <w:i/>
                <w:iCs/>
                <w:sz w:val="22"/>
                <w:szCs w:val="22"/>
              </w:rPr>
              <w:t xml:space="preserve"> – “Projekta darbību provizoriskais shematiskais plāns (pa posmiem).</w:t>
            </w:r>
          </w:p>
        </w:tc>
      </w:tr>
      <w:tr w:rsidR="0053298D" w:rsidRPr="002512F2" w14:paraId="24C67A31" w14:textId="77777777" w:rsidTr="007D3542">
        <w:trPr>
          <w:trHeight w:val="270"/>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1C5AE904" w14:textId="77777777" w:rsidR="0053298D" w:rsidRPr="002512F2" w:rsidRDefault="0053298D" w:rsidP="0053298D">
            <w:pPr>
              <w:pStyle w:val="Standard"/>
              <w:jc w:val="center"/>
              <w:rPr>
                <w:b/>
                <w:sz w:val="22"/>
                <w:szCs w:val="22"/>
              </w:rPr>
            </w:pPr>
            <w:r w:rsidRPr="002512F2">
              <w:rPr>
                <w:b/>
                <w:sz w:val="22"/>
                <w:szCs w:val="22"/>
              </w:rPr>
              <w:t>2.</w:t>
            </w:r>
          </w:p>
        </w:tc>
        <w:tc>
          <w:tcPr>
            <w:tcW w:w="95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AA0D20" w14:textId="77777777" w:rsidR="0053298D" w:rsidRPr="002512F2" w:rsidRDefault="0053298D" w:rsidP="0053298D">
            <w:pPr>
              <w:pStyle w:val="Sarakstarindkopa"/>
              <w:widowControl w:val="0"/>
              <w:autoSpaceDN w:val="0"/>
              <w:jc w:val="center"/>
              <w:textAlignment w:val="baseline"/>
              <w:rPr>
                <w:b/>
                <w:color w:val="FF0000"/>
                <w:sz w:val="22"/>
                <w:szCs w:val="22"/>
              </w:rPr>
            </w:pPr>
            <w:r w:rsidRPr="002512F2">
              <w:rPr>
                <w:b/>
                <w:sz w:val="22"/>
                <w:szCs w:val="22"/>
              </w:rPr>
              <w:t>Informācija par teritoriju</w:t>
            </w:r>
          </w:p>
        </w:tc>
      </w:tr>
      <w:tr w:rsidR="0053298D" w:rsidRPr="002512F2" w14:paraId="63256B15"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6D4A5D0D" w14:textId="77777777" w:rsidR="0053298D" w:rsidRPr="002512F2" w:rsidRDefault="0053298D" w:rsidP="0053298D">
            <w:pPr>
              <w:pStyle w:val="Standard"/>
              <w:rPr>
                <w:sz w:val="22"/>
                <w:szCs w:val="22"/>
              </w:rPr>
            </w:pPr>
            <w:r w:rsidRPr="002512F2">
              <w:rPr>
                <w:sz w:val="22"/>
                <w:szCs w:val="22"/>
              </w:rPr>
              <w:t>2.1.</w:t>
            </w:r>
          </w:p>
        </w:tc>
        <w:tc>
          <w:tcPr>
            <w:tcW w:w="2529" w:type="dxa"/>
            <w:tcBorders>
              <w:top w:val="single" w:sz="4" w:space="0" w:color="000000"/>
              <w:left w:val="single" w:sz="4" w:space="0" w:color="000000"/>
              <w:bottom w:val="single" w:sz="4" w:space="0" w:color="000000"/>
            </w:tcBorders>
          </w:tcPr>
          <w:p w14:paraId="58E09EDA" w14:textId="77777777" w:rsidR="0053298D" w:rsidRPr="002512F2" w:rsidRDefault="0053298D" w:rsidP="0053298D">
            <w:pPr>
              <w:pStyle w:val="Standard"/>
              <w:rPr>
                <w:sz w:val="22"/>
                <w:szCs w:val="22"/>
              </w:rPr>
            </w:pPr>
            <w:r w:rsidRPr="002512F2">
              <w:rPr>
                <w:sz w:val="22"/>
                <w:szCs w:val="22"/>
              </w:rPr>
              <w:t>Esošās situācijas raksturojums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FFB38" w14:textId="7E9C6C06" w:rsidR="0053298D" w:rsidRPr="002512F2" w:rsidRDefault="0053298D" w:rsidP="0053298D">
            <w:pPr>
              <w:pStyle w:val="Standard"/>
              <w:jc w:val="both"/>
              <w:rPr>
                <w:sz w:val="22"/>
                <w:szCs w:val="22"/>
              </w:rPr>
            </w:pPr>
            <w:r w:rsidRPr="002512F2">
              <w:rPr>
                <w:sz w:val="22"/>
                <w:szCs w:val="22"/>
              </w:rPr>
              <w:t>Atbilstoši Lielupes upju baseinu apgabala apsaimniekošanas plānam un plūdu riska pārvaldības plānam 2022.-2027.gadam Jelgavas valstspilsētā plūdu riskam pakļauto  iedzīvotāju skaits ir augstākais Latvijā mazas varbūtības (0.5%) plūdos,  un Jelgavas valstspilsēta atrodas nacionālas nozīmes plūdu riska teritorijā. Plūdu risku daļā pilsētas teritorijas rada Svētes upe, kuras kopgarums pilsētas teritorijā ir ~ 15,6 km. Visā upes posmā, kas atrodas pilsētas teritorijā ir novērojams mazs upes kritums, kā arī dziļi/lieli upes līkumi, kuros ir izveidojies apaugums un uzkrājies piesērējums. Atsevišķās upes daļās straumes ātrums ir lielāks un upes līkumi mazāki, šajos līkumos veidojas krastu erozija.</w:t>
            </w:r>
          </w:p>
        </w:tc>
      </w:tr>
      <w:tr w:rsidR="0053298D" w:rsidRPr="002512F2" w14:paraId="717CB969"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2D89F95E" w14:textId="77777777" w:rsidR="0053298D" w:rsidRPr="002512F2" w:rsidRDefault="0053298D" w:rsidP="0053298D">
            <w:pPr>
              <w:pStyle w:val="Standard"/>
              <w:rPr>
                <w:sz w:val="22"/>
                <w:szCs w:val="22"/>
              </w:rPr>
            </w:pPr>
            <w:r w:rsidRPr="002512F2">
              <w:rPr>
                <w:sz w:val="22"/>
                <w:szCs w:val="22"/>
              </w:rPr>
              <w:t>2.2.</w:t>
            </w:r>
          </w:p>
        </w:tc>
        <w:tc>
          <w:tcPr>
            <w:tcW w:w="2529" w:type="dxa"/>
            <w:tcBorders>
              <w:top w:val="single" w:sz="4" w:space="0" w:color="000000"/>
              <w:left w:val="single" w:sz="4" w:space="0" w:color="000000"/>
              <w:bottom w:val="single" w:sz="4" w:space="0" w:color="000000"/>
            </w:tcBorders>
          </w:tcPr>
          <w:p w14:paraId="213064D7" w14:textId="6B99A37C" w:rsidR="0053298D" w:rsidRPr="002512F2" w:rsidRDefault="0053298D" w:rsidP="0053298D">
            <w:pPr>
              <w:pStyle w:val="Standard"/>
              <w:rPr>
                <w:sz w:val="22"/>
                <w:szCs w:val="22"/>
              </w:rPr>
            </w:pPr>
            <w:r w:rsidRPr="002512F2">
              <w:rPr>
                <w:sz w:val="22"/>
                <w:szCs w:val="22"/>
              </w:rPr>
              <w:t>Zemes vienības kadastra apzīmējumi</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6DD82" w14:textId="0C28DB85" w:rsidR="0053298D" w:rsidRPr="002512F2" w:rsidRDefault="0053298D" w:rsidP="0053298D">
            <w:pPr>
              <w:pStyle w:val="Standard"/>
              <w:rPr>
                <w:sz w:val="22"/>
                <w:szCs w:val="22"/>
              </w:rPr>
            </w:pPr>
            <w:r w:rsidRPr="00EE0ADE">
              <w:rPr>
                <w:sz w:val="22"/>
                <w:szCs w:val="22"/>
              </w:rPr>
              <w:t xml:space="preserve">09000290616, 09000290617, 09000290618, 09000290619, 09000290620, 09000290621, 09000190444, 09000190443, 09000190451, 09000190450, </w:t>
            </w:r>
            <w:r w:rsidRPr="00EE0ADE">
              <w:rPr>
                <w:sz w:val="22"/>
                <w:szCs w:val="22"/>
              </w:rPr>
              <w:lastRenderedPageBreak/>
              <w:t xml:space="preserve">09000190446, 09000290307, 09000290695, 09000290696, </w:t>
            </w:r>
            <w:r w:rsidR="00EA7ED4" w:rsidRPr="00EE0ADE">
              <w:rPr>
                <w:sz w:val="22"/>
                <w:szCs w:val="22"/>
              </w:rPr>
              <w:t xml:space="preserve">09000290698, </w:t>
            </w:r>
            <w:r w:rsidRPr="00EE0ADE">
              <w:rPr>
                <w:sz w:val="22"/>
                <w:szCs w:val="22"/>
              </w:rPr>
              <w:t>09000190513, 09000190468, 09000190461, 09000190459, 09000190467,</w:t>
            </w:r>
            <w:r w:rsidR="00EA7ED4" w:rsidRPr="00EE0ADE">
              <w:rPr>
                <w:sz w:val="22"/>
                <w:szCs w:val="22"/>
              </w:rPr>
              <w:t xml:space="preserve"> </w:t>
            </w:r>
            <w:r w:rsidRPr="002D74DD">
              <w:rPr>
                <w:sz w:val="22"/>
                <w:szCs w:val="22"/>
              </w:rPr>
              <w:t xml:space="preserve">09000190458, 09000080354, 09000080425, 09000080427, 09000080428, 09000080429, 09000080557, 09000080438, 09000080442, 09000080443, 09000080444, 09000080445, 09000080446, 09000080441, 09000080440, 09000080439, 09000200119, 09000200120, </w:t>
            </w:r>
            <w:r w:rsidR="002D74DD" w:rsidRPr="002D74DD">
              <w:rPr>
                <w:sz w:val="22"/>
                <w:szCs w:val="22"/>
              </w:rPr>
              <w:t xml:space="preserve">09000090331, 09000300128, </w:t>
            </w:r>
            <w:r w:rsidRPr="002D74DD">
              <w:rPr>
                <w:sz w:val="22"/>
                <w:szCs w:val="22"/>
              </w:rPr>
              <w:t>09000200014, 09000200029, 09000200118</w:t>
            </w:r>
            <w:r w:rsidRPr="006B4D4A">
              <w:rPr>
                <w:color w:val="00B050"/>
                <w:sz w:val="22"/>
                <w:szCs w:val="22"/>
              </w:rPr>
              <w:t xml:space="preserve">, </w:t>
            </w:r>
            <w:r w:rsidRPr="002D74DD">
              <w:rPr>
                <w:sz w:val="22"/>
                <w:szCs w:val="22"/>
              </w:rPr>
              <w:t>09000200034, 09000300143, 09000300142, 09000300141, 09000300350, 09000300147</w:t>
            </w:r>
            <w:r w:rsidR="00B73C23" w:rsidRPr="002512F2">
              <w:rPr>
                <w:sz w:val="22"/>
                <w:szCs w:val="22"/>
              </w:rPr>
              <w:t>,</w:t>
            </w:r>
            <w:r w:rsidR="002D74DD">
              <w:t xml:space="preserve"> </w:t>
            </w:r>
            <w:r w:rsidR="002D74DD" w:rsidRPr="002D74DD">
              <w:rPr>
                <w:sz w:val="22"/>
                <w:szCs w:val="22"/>
              </w:rPr>
              <w:t>09000290844</w:t>
            </w:r>
            <w:r w:rsidR="002D74DD">
              <w:rPr>
                <w:sz w:val="22"/>
                <w:szCs w:val="22"/>
              </w:rPr>
              <w:t xml:space="preserve">, </w:t>
            </w:r>
            <w:r w:rsidR="002D74DD" w:rsidRPr="002D74DD">
              <w:rPr>
                <w:sz w:val="22"/>
                <w:szCs w:val="22"/>
              </w:rPr>
              <w:t>09000290812</w:t>
            </w:r>
            <w:r w:rsidR="002D74DD">
              <w:rPr>
                <w:sz w:val="22"/>
                <w:szCs w:val="22"/>
              </w:rPr>
              <w:t xml:space="preserve">, </w:t>
            </w:r>
            <w:r w:rsidR="002D74DD" w:rsidRPr="002D74DD">
              <w:rPr>
                <w:sz w:val="22"/>
                <w:szCs w:val="22"/>
              </w:rPr>
              <w:t>09000290686</w:t>
            </w:r>
            <w:r w:rsidR="002D74DD">
              <w:rPr>
                <w:sz w:val="22"/>
                <w:szCs w:val="22"/>
              </w:rPr>
              <w:t xml:space="preserve">, </w:t>
            </w:r>
            <w:r w:rsidR="002D74DD" w:rsidRPr="002D74DD">
              <w:rPr>
                <w:sz w:val="22"/>
                <w:szCs w:val="22"/>
              </w:rPr>
              <w:t>09000290840</w:t>
            </w:r>
            <w:r w:rsidR="002D74DD">
              <w:rPr>
                <w:sz w:val="22"/>
                <w:szCs w:val="22"/>
              </w:rPr>
              <w:t xml:space="preserve">, </w:t>
            </w:r>
            <w:r w:rsidR="002D74DD" w:rsidRPr="002D74DD">
              <w:rPr>
                <w:sz w:val="22"/>
                <w:szCs w:val="22"/>
              </w:rPr>
              <w:t>09000290630</w:t>
            </w:r>
            <w:r w:rsidR="00A7581A">
              <w:rPr>
                <w:sz w:val="22"/>
                <w:szCs w:val="22"/>
              </w:rPr>
              <w:t xml:space="preserve">, </w:t>
            </w:r>
            <w:r w:rsidR="00A7581A" w:rsidRPr="00A7581A">
              <w:rPr>
                <w:sz w:val="22"/>
                <w:szCs w:val="22"/>
              </w:rPr>
              <w:t>09000290683</w:t>
            </w:r>
            <w:r w:rsidR="00A7581A">
              <w:rPr>
                <w:sz w:val="22"/>
                <w:szCs w:val="22"/>
              </w:rPr>
              <w:t xml:space="preserve">, </w:t>
            </w:r>
            <w:r w:rsidR="00A7581A" w:rsidRPr="00A7581A">
              <w:rPr>
                <w:sz w:val="22"/>
                <w:szCs w:val="22"/>
              </w:rPr>
              <w:t>09000090148</w:t>
            </w:r>
            <w:r w:rsidR="00A7581A">
              <w:rPr>
                <w:sz w:val="22"/>
                <w:szCs w:val="22"/>
              </w:rPr>
              <w:t xml:space="preserve">, </w:t>
            </w:r>
            <w:r w:rsidR="00A00A0E" w:rsidRPr="00A00A0E">
              <w:rPr>
                <w:sz w:val="22"/>
                <w:szCs w:val="22"/>
              </w:rPr>
              <w:t>09000200033</w:t>
            </w:r>
            <w:r w:rsidR="00B73C23" w:rsidRPr="002512F2">
              <w:rPr>
                <w:sz w:val="22"/>
                <w:szCs w:val="22"/>
              </w:rPr>
              <w:t xml:space="preserve"> var būt citas zemes vienības, kas pieguļ Svētes upes teritorijai.</w:t>
            </w:r>
          </w:p>
        </w:tc>
      </w:tr>
      <w:tr w:rsidR="0053298D" w:rsidRPr="002512F2" w14:paraId="679F1EE7"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4B667781" w14:textId="4ADC6B55" w:rsidR="0053298D" w:rsidRPr="002512F2" w:rsidRDefault="0053298D" w:rsidP="0053298D">
            <w:pPr>
              <w:pStyle w:val="Standard"/>
              <w:rPr>
                <w:sz w:val="22"/>
                <w:szCs w:val="22"/>
              </w:rPr>
            </w:pPr>
            <w:r w:rsidRPr="002512F2">
              <w:rPr>
                <w:sz w:val="22"/>
                <w:szCs w:val="22"/>
              </w:rPr>
              <w:lastRenderedPageBreak/>
              <w:t>2.3.</w:t>
            </w:r>
          </w:p>
        </w:tc>
        <w:tc>
          <w:tcPr>
            <w:tcW w:w="2529" w:type="dxa"/>
            <w:tcBorders>
              <w:top w:val="single" w:sz="4" w:space="0" w:color="000000"/>
              <w:left w:val="single" w:sz="4" w:space="0" w:color="000000"/>
              <w:bottom w:val="single" w:sz="4" w:space="0" w:color="000000"/>
            </w:tcBorders>
          </w:tcPr>
          <w:p w14:paraId="35036B47" w14:textId="1D4475A2" w:rsidR="0053298D" w:rsidRPr="002512F2" w:rsidRDefault="0053298D" w:rsidP="0053298D">
            <w:pPr>
              <w:pStyle w:val="Standard"/>
              <w:rPr>
                <w:sz w:val="22"/>
                <w:szCs w:val="22"/>
              </w:rPr>
            </w:pPr>
            <w:r w:rsidRPr="002512F2">
              <w:rPr>
                <w:sz w:val="22"/>
                <w:szCs w:val="22"/>
              </w:rPr>
              <w:t>Informācija par iepriekš veiktajiem pētījumiem un projektiem</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8698A" w14:textId="5177C657" w:rsidR="0053298D" w:rsidRPr="002512F2" w:rsidRDefault="0053298D" w:rsidP="0053298D">
            <w:pPr>
              <w:pStyle w:val="Sarakstarindkopa"/>
              <w:numPr>
                <w:ilvl w:val="2"/>
                <w:numId w:val="12"/>
              </w:numPr>
              <w:snapToGrid w:val="0"/>
              <w:ind w:left="738"/>
              <w:rPr>
                <w:sz w:val="22"/>
                <w:szCs w:val="22"/>
              </w:rPr>
            </w:pPr>
            <w:r w:rsidRPr="002512F2">
              <w:rPr>
                <w:sz w:val="22"/>
                <w:szCs w:val="22"/>
              </w:rPr>
              <w:t>Lai samazinātu aug</w:t>
            </w:r>
            <w:r w:rsidR="00990DC3">
              <w:rPr>
                <w:sz w:val="22"/>
                <w:szCs w:val="22"/>
              </w:rPr>
              <w:t>s</w:t>
            </w:r>
            <w:r w:rsidRPr="002512F2">
              <w:rPr>
                <w:sz w:val="22"/>
                <w:szCs w:val="22"/>
              </w:rPr>
              <w:t xml:space="preserve">tu plūdu risku Jelgavas </w:t>
            </w:r>
            <w:r w:rsidR="0040628A">
              <w:rPr>
                <w:sz w:val="22"/>
                <w:szCs w:val="22"/>
              </w:rPr>
              <w:t>valsts</w:t>
            </w:r>
            <w:r w:rsidRPr="002512F2">
              <w:rPr>
                <w:sz w:val="22"/>
                <w:szCs w:val="22"/>
              </w:rPr>
              <w:t xml:space="preserve">pilsētā, laika posmā no 2018.-2020.gadam Jelgavas valstspilsētas </w:t>
            </w:r>
            <w:r w:rsidR="0040628A">
              <w:rPr>
                <w:sz w:val="22"/>
                <w:szCs w:val="22"/>
              </w:rPr>
              <w:t xml:space="preserve">pašvaldība </w:t>
            </w:r>
            <w:r w:rsidRPr="002512F2">
              <w:rPr>
                <w:sz w:val="22"/>
                <w:szCs w:val="22"/>
              </w:rPr>
              <w:t>īstenoja projektu “</w:t>
            </w:r>
            <w:r w:rsidRPr="002512F2">
              <w:rPr>
                <w:b/>
                <w:bCs/>
                <w:sz w:val="22"/>
                <w:szCs w:val="22"/>
              </w:rPr>
              <w:t>Kompleksu pasākumu īstenošana Svētes upes caurplūdes atjaunošanai un plūdu apdraudējuma samazināšanai piegulošajās teritorijās</w:t>
            </w:r>
            <w:r w:rsidRPr="002512F2">
              <w:rPr>
                <w:sz w:val="22"/>
                <w:szCs w:val="22"/>
              </w:rPr>
              <w:t>”, kur projekta ietvaros veikta vairāku grāvju pārtīrīšana un caurteku izbūve, kā arī attīstīta zaļā infrastruktūra. Palienes pļavās izveidoti meandri (mitrāji), kopumā 1.2 ha platībā. Būriņu ceļa jaunizbūvētā caurteka ar aizvariem kontrolēs ūdens ieplūšanu zaļajās teritorijās starp Sniega ielu un Vītolu ceļu ilgstošu nokrišņu un palu laikā. Paaugstinoties ūdens līmenim Svētes upes augštecē, aizvari var tikt pilnībā aizvērti vai daļēji atvērti ūdeni regulētā apjomā akumulējot Sniega ielai piegulošajās palieņu pļavās, tādējādi Svētes upes piegulošo teritoriju applūšanas risku samazinot 4.05 km</w:t>
            </w:r>
            <w:r w:rsidRPr="002512F2">
              <w:rPr>
                <w:sz w:val="22"/>
                <w:szCs w:val="22"/>
                <w:vertAlign w:val="superscript"/>
              </w:rPr>
              <w:t>2</w:t>
            </w:r>
            <w:r w:rsidRPr="002512F2">
              <w:rPr>
                <w:sz w:val="22"/>
                <w:szCs w:val="22"/>
              </w:rPr>
              <w:t xml:space="preserve"> teritorijā.</w:t>
            </w:r>
          </w:p>
          <w:p w14:paraId="7BAA2F42" w14:textId="71F6347C" w:rsidR="0053298D" w:rsidRPr="002512F2" w:rsidRDefault="0053298D" w:rsidP="0053298D">
            <w:pPr>
              <w:pStyle w:val="Sarakstarindkopa"/>
              <w:numPr>
                <w:ilvl w:val="2"/>
                <w:numId w:val="12"/>
              </w:numPr>
              <w:snapToGrid w:val="0"/>
              <w:ind w:left="738"/>
              <w:rPr>
                <w:sz w:val="22"/>
                <w:szCs w:val="22"/>
              </w:rPr>
            </w:pPr>
            <w:bookmarkStart w:id="2" w:name="_Hlk213499329"/>
            <w:r w:rsidRPr="002512F2">
              <w:rPr>
                <w:sz w:val="22"/>
                <w:szCs w:val="22"/>
              </w:rPr>
              <w:t>Latvijas – Lietuvas pārrobežu sadarbības programmas 2014.–2020. projekts Nr. LLI-291 “Zaļās infrastruktūras pilnveidošana zemieņu upju ainavā” (ENGRAVE) ietvaros Latvijas Lauksaimniecības universitātes (</w:t>
            </w:r>
            <w:r w:rsidR="005B08B7">
              <w:rPr>
                <w:sz w:val="22"/>
                <w:szCs w:val="22"/>
              </w:rPr>
              <w:t>tagad –</w:t>
            </w:r>
            <w:r w:rsidRPr="002512F2">
              <w:rPr>
                <w:sz w:val="22"/>
                <w:szCs w:val="22"/>
              </w:rPr>
              <w:t xml:space="preserve"> Latvijas Biozinātņu un tehnoloģiju universitāte) Jelgavas novada pašvaldības pasūtījumā 2020.gadā izstrādāja “</w:t>
            </w:r>
            <w:r w:rsidRPr="002512F2">
              <w:rPr>
                <w:b/>
                <w:bCs/>
                <w:sz w:val="22"/>
                <w:szCs w:val="22"/>
              </w:rPr>
              <w:t>Svētes upes atveseļošanās plāns</w:t>
            </w:r>
            <w:r w:rsidRPr="002512F2">
              <w:rPr>
                <w:sz w:val="22"/>
                <w:szCs w:val="22"/>
              </w:rPr>
              <w:t>”</w:t>
            </w:r>
            <w:r w:rsidR="00B73C23" w:rsidRPr="002512F2">
              <w:rPr>
                <w:sz w:val="22"/>
                <w:szCs w:val="22"/>
              </w:rPr>
              <w:t xml:space="preserve"> (pieejams </w:t>
            </w:r>
            <w:hyperlink r:id="rId8" w:history="1">
              <w:r w:rsidR="000054DB" w:rsidRPr="002512F2">
                <w:rPr>
                  <w:rStyle w:val="Hipersaite"/>
                  <w:i/>
                  <w:iCs/>
                  <w:sz w:val="22"/>
                  <w:szCs w:val="22"/>
                </w:rPr>
                <w:t>https://www.bef.lv/wp-content/uploads/2020/02/Sv%C4%93tes-upes-atvese%C4%BCo%C5%A1anas-pl%C4%81ns_Kopsavilkums.pdf</w:t>
              </w:r>
            </w:hyperlink>
            <w:r w:rsidR="000054DB" w:rsidRPr="002512F2">
              <w:rPr>
                <w:sz w:val="22"/>
                <w:szCs w:val="22"/>
              </w:rPr>
              <w:t xml:space="preserve">), </w:t>
            </w:r>
            <w:r w:rsidRPr="002512F2">
              <w:rPr>
                <w:sz w:val="22"/>
                <w:szCs w:val="22"/>
              </w:rPr>
              <w:t xml:space="preserve">kas ietvēra Svētes upes izpēti 65,4 km (pik 0/00 līdz 652/40) garumā no ietekas Lielupē līdz Jelgavas novada robežai ar Tērvetes novadu. </w:t>
            </w:r>
            <w:bookmarkStart w:id="3" w:name="_Hlk213499361"/>
            <w:bookmarkEnd w:id="2"/>
          </w:p>
          <w:bookmarkEnd w:id="3"/>
          <w:p w14:paraId="598A544B" w14:textId="0AC6F635" w:rsidR="0053298D" w:rsidRPr="002512F2" w:rsidRDefault="0053298D" w:rsidP="0053298D">
            <w:pPr>
              <w:pStyle w:val="Sarakstarindkopa"/>
              <w:numPr>
                <w:ilvl w:val="2"/>
                <w:numId w:val="12"/>
              </w:numPr>
              <w:snapToGrid w:val="0"/>
              <w:ind w:left="738"/>
              <w:rPr>
                <w:sz w:val="22"/>
                <w:szCs w:val="22"/>
              </w:rPr>
            </w:pPr>
            <w:r w:rsidRPr="002512F2">
              <w:rPr>
                <w:sz w:val="22"/>
                <w:szCs w:val="22"/>
              </w:rPr>
              <w:t xml:space="preserve">Lielupes upju baseinu apgabala apsaimniekošanas plānā un </w:t>
            </w:r>
            <w:r w:rsidRPr="002512F2">
              <w:rPr>
                <w:b/>
                <w:bCs/>
                <w:i/>
                <w:iCs/>
                <w:sz w:val="22"/>
                <w:szCs w:val="22"/>
              </w:rPr>
              <w:t>Plūdu riska pārvaldības plānā 2022. – 2027. gadam</w:t>
            </w:r>
            <w:r w:rsidRPr="002512F2">
              <w:rPr>
                <w:sz w:val="22"/>
                <w:szCs w:val="22"/>
              </w:rPr>
              <w:t xml:space="preserve"> (apstiprināti ar VARAM 2024. gada 7. aprīļa rīkojumu Nr. 1-2/50) pieejami</w:t>
            </w:r>
            <w:r w:rsidR="005B08B7">
              <w:rPr>
                <w:sz w:val="22"/>
                <w:szCs w:val="22"/>
              </w:rPr>
              <w:t xml:space="preserve"> šeit</w:t>
            </w:r>
            <w:r w:rsidRPr="002512F2">
              <w:rPr>
                <w:sz w:val="22"/>
                <w:szCs w:val="22"/>
              </w:rPr>
              <w:t xml:space="preserve">: </w:t>
            </w:r>
            <w:hyperlink r:id="rId9" w:history="1">
              <w:r w:rsidRPr="002512F2">
                <w:rPr>
                  <w:rStyle w:val="Hipersaite"/>
                  <w:i/>
                  <w:iCs/>
                  <w:sz w:val="22"/>
                  <w:szCs w:val="22"/>
                </w:rPr>
                <w:t>https://videscentrs.lvgmc.lv/lapas/udens-apsaimniekosana-un-pludu-parvaldiba</w:t>
              </w:r>
            </w:hyperlink>
            <w:r w:rsidRPr="002512F2">
              <w:rPr>
                <w:rStyle w:val="Hipersaite"/>
                <w:sz w:val="22"/>
                <w:szCs w:val="22"/>
              </w:rPr>
              <w:t>)</w:t>
            </w:r>
            <w:r w:rsidRPr="002512F2">
              <w:rPr>
                <w:sz w:val="22"/>
                <w:szCs w:val="22"/>
              </w:rPr>
              <w:t xml:space="preserve"> Jelgavas valstspilsētas pašvaldībai</w:t>
            </w:r>
            <w:r w:rsidRPr="002512F2">
              <w:rPr>
                <w:rFonts w:ascii="KCMBJD+TimesNewRoman" w:eastAsia="Times New Roman" w:hAnsi="KCMBJD+TimesNewRoman" w:cs="KCMBJD+TimesNewRoman"/>
                <w:color w:val="000000"/>
                <w:sz w:val="22"/>
                <w:szCs w:val="22"/>
                <w:lang w:eastAsia="lv-LV"/>
              </w:rPr>
              <w:t xml:space="preserve"> ir noteikti šādi pasākumi – Svētes upes gultnes pārtīrīšana, krastu erozijas novēršana un caurplūdes atjaunošana, kompleksi pretplūdu pasākumi Tērvetes ielas rajonā. </w:t>
            </w:r>
          </w:p>
          <w:p w14:paraId="6678E041" w14:textId="2D91E842" w:rsidR="0053298D" w:rsidRPr="002512F2" w:rsidRDefault="0053298D" w:rsidP="0053298D">
            <w:pPr>
              <w:pStyle w:val="Sarakstarindkopa"/>
              <w:numPr>
                <w:ilvl w:val="2"/>
                <w:numId w:val="12"/>
              </w:numPr>
              <w:snapToGrid w:val="0"/>
              <w:ind w:left="738"/>
              <w:rPr>
                <w:rFonts w:ascii="KCMBJD+TimesNewRoman" w:eastAsia="Times New Roman" w:hAnsi="KCMBJD+TimesNewRoman" w:cs="KCMBJD+TimesNewRoman"/>
                <w:color w:val="000000" w:themeColor="text1"/>
                <w:sz w:val="22"/>
                <w:szCs w:val="22"/>
                <w:lang w:eastAsia="lv-LV"/>
              </w:rPr>
            </w:pPr>
            <w:r w:rsidRPr="002512F2">
              <w:rPr>
                <w:rFonts w:ascii="KCMBJD+TimesNewRoman" w:eastAsia="Times New Roman" w:hAnsi="KCMBJD+TimesNewRoman" w:cs="KCMBJD+TimesNewRoman"/>
                <w:color w:val="000000" w:themeColor="text1"/>
                <w:sz w:val="22"/>
                <w:szCs w:val="22"/>
                <w:lang w:eastAsia="lv-LV"/>
              </w:rPr>
              <w:t>SIA “</w:t>
            </w:r>
            <w:r w:rsidRPr="002512F2">
              <w:rPr>
                <w:bCs/>
                <w:color w:val="000000" w:themeColor="text1"/>
                <w:sz w:val="22"/>
                <w:szCs w:val="22"/>
              </w:rPr>
              <w:t>Saldūdeņu risinājumi</w:t>
            </w:r>
            <w:r w:rsidRPr="002512F2">
              <w:rPr>
                <w:rFonts w:ascii="KCMBJD+TimesNewRoman" w:eastAsia="Times New Roman" w:hAnsi="KCMBJD+TimesNewRoman" w:cs="KCMBJD+TimesNewRoman"/>
                <w:bCs/>
                <w:color w:val="000000" w:themeColor="text1"/>
                <w:sz w:val="22"/>
                <w:szCs w:val="22"/>
                <w:lang w:eastAsia="lv-LV"/>
              </w:rPr>
              <w:t>” vides</w:t>
            </w:r>
            <w:r w:rsidRPr="002512F2">
              <w:rPr>
                <w:rFonts w:ascii="KCMBJD+TimesNewRoman" w:eastAsia="Times New Roman" w:hAnsi="KCMBJD+TimesNewRoman" w:cs="KCMBJD+TimesNewRoman"/>
                <w:color w:val="000000" w:themeColor="text1"/>
                <w:sz w:val="22"/>
                <w:szCs w:val="22"/>
                <w:lang w:eastAsia="lv-LV"/>
              </w:rPr>
              <w:t xml:space="preserve"> ekspertes Ingas Straupes 2025.gada 30.jūnija atzinums “</w:t>
            </w:r>
            <w:r w:rsidRPr="002512F2">
              <w:rPr>
                <w:rFonts w:ascii="KCMBJD+TimesNewRoman" w:eastAsia="Times New Roman" w:hAnsi="KCMBJD+TimesNewRoman" w:cs="KCMBJD+TimesNewRoman"/>
                <w:i/>
                <w:iCs/>
                <w:color w:val="000000" w:themeColor="text1"/>
                <w:sz w:val="22"/>
                <w:szCs w:val="22"/>
                <w:lang w:eastAsia="lv-LV"/>
              </w:rPr>
              <w:t>Par upes, zālāju, mežu un ruderāliem biotopiem, kā arī vaskulāro augu sugām Svētes upes un krastu teritorijā Jelgavas pilsētā; par virszemes ūdensobjekta Svētes upes tīrīšanu Jelgavas pilsētas teritorijā</w:t>
            </w:r>
            <w:r w:rsidRPr="002512F2">
              <w:rPr>
                <w:rFonts w:ascii="KCMBJD+TimesNewRoman" w:eastAsia="Times New Roman" w:hAnsi="KCMBJD+TimesNewRoman" w:cs="KCMBJD+TimesNewRoman"/>
                <w:color w:val="000000" w:themeColor="text1"/>
                <w:sz w:val="22"/>
                <w:szCs w:val="22"/>
                <w:lang w:eastAsia="lv-LV"/>
              </w:rPr>
              <w:t xml:space="preserve">”. </w:t>
            </w:r>
          </w:p>
          <w:p w14:paraId="40887C67" w14:textId="77777777" w:rsidR="0053298D" w:rsidRPr="002512F2" w:rsidRDefault="0053298D" w:rsidP="0053298D">
            <w:pPr>
              <w:pStyle w:val="Sarakstarindkopa"/>
              <w:numPr>
                <w:ilvl w:val="2"/>
                <w:numId w:val="12"/>
              </w:numPr>
              <w:snapToGrid w:val="0"/>
              <w:ind w:left="738"/>
              <w:rPr>
                <w:sz w:val="22"/>
                <w:szCs w:val="22"/>
              </w:rPr>
            </w:pPr>
            <w:r w:rsidRPr="002512F2">
              <w:rPr>
                <w:rFonts w:ascii="KCMBJD+TimesNewRoman" w:eastAsia="Times New Roman" w:hAnsi="KCMBJD+TimesNewRoman" w:cs="KCMBJD+TimesNewRoman"/>
                <w:color w:val="000000" w:themeColor="text1"/>
                <w:sz w:val="22"/>
                <w:szCs w:val="22"/>
                <w:lang w:eastAsia="lv-LV"/>
              </w:rPr>
              <w:t>BIOR 2025.gada 31.jūlija Nr.1-8/1624 “</w:t>
            </w:r>
            <w:r w:rsidRPr="002512F2">
              <w:rPr>
                <w:rFonts w:ascii="KCMBJD+TimesNewRoman" w:eastAsia="Times New Roman" w:hAnsi="KCMBJD+TimesNewRoman" w:cs="KCMBJD+TimesNewRoman"/>
                <w:i/>
                <w:iCs/>
                <w:color w:val="000000" w:themeColor="text1"/>
                <w:sz w:val="22"/>
                <w:szCs w:val="22"/>
                <w:lang w:eastAsia="lv-LV"/>
              </w:rPr>
              <w:t>Sertificētas sugu un biotopu eksperta atzinums par Svētes upes tīrīšanas darbu ietekmi un zivju resursiem</w:t>
            </w:r>
            <w:r w:rsidRPr="002512F2">
              <w:rPr>
                <w:rFonts w:ascii="KCMBJD+TimesNewRoman" w:eastAsia="Times New Roman" w:hAnsi="KCMBJD+TimesNewRoman" w:cs="KCMBJD+TimesNewRoman"/>
                <w:color w:val="000000" w:themeColor="text1"/>
                <w:sz w:val="22"/>
                <w:szCs w:val="22"/>
                <w:lang w:eastAsia="lv-LV"/>
              </w:rPr>
              <w:t xml:space="preserve">”. </w:t>
            </w:r>
          </w:p>
          <w:p w14:paraId="0DC3527F" w14:textId="77777777" w:rsidR="00B73C23" w:rsidRPr="006B4D4A" w:rsidRDefault="000054DB" w:rsidP="0053298D">
            <w:pPr>
              <w:pStyle w:val="Sarakstarindkopa"/>
              <w:numPr>
                <w:ilvl w:val="2"/>
                <w:numId w:val="12"/>
              </w:numPr>
              <w:snapToGrid w:val="0"/>
              <w:ind w:left="738"/>
              <w:rPr>
                <w:sz w:val="22"/>
                <w:szCs w:val="22"/>
              </w:rPr>
            </w:pPr>
            <w:r w:rsidRPr="002512F2">
              <w:rPr>
                <w:rFonts w:ascii="KCMBJD+TimesNewRoman" w:eastAsia="Times New Roman" w:hAnsi="KCMBJD+TimesNewRoman" w:cs="KCMBJD+TimesNewRoman"/>
                <w:color w:val="000000" w:themeColor="text1"/>
                <w:sz w:val="22"/>
                <w:szCs w:val="22"/>
                <w:lang w:eastAsia="lv-LV"/>
              </w:rPr>
              <w:t xml:space="preserve">Sertificēta eksperta atzinums par virszemes ūdensobjekta (upe Svēte) tīrīšanas vai padziļināšanas iespējamo ietekmi </w:t>
            </w:r>
            <w:r w:rsidR="00847461" w:rsidRPr="002512F2">
              <w:rPr>
                <w:rFonts w:ascii="KCMBJD+TimesNewRoman" w:eastAsia="Times New Roman" w:hAnsi="KCMBJD+TimesNewRoman" w:cs="KCMBJD+TimesNewRoman"/>
                <w:color w:val="000000" w:themeColor="text1"/>
                <w:sz w:val="22"/>
                <w:szCs w:val="22"/>
                <w:lang w:eastAsia="lv-LV"/>
              </w:rPr>
              <w:t xml:space="preserve">uz apkārtējiem ūdensobjektiem. </w:t>
            </w:r>
          </w:p>
          <w:p w14:paraId="5F374D58" w14:textId="4C949E4E" w:rsidR="00216A02" w:rsidRPr="005015E8" w:rsidRDefault="00216A02" w:rsidP="006B4D4A">
            <w:pPr>
              <w:pStyle w:val="Sarakstarindkopa"/>
              <w:numPr>
                <w:ilvl w:val="2"/>
                <w:numId w:val="12"/>
              </w:numPr>
              <w:snapToGrid w:val="0"/>
              <w:ind w:left="738"/>
              <w:rPr>
                <w:rFonts w:ascii="KCMBJD+TimesNewRoman" w:eastAsia="Times New Roman" w:hAnsi="KCMBJD+TimesNewRoman" w:cs="KCMBJD+TimesNewRoman"/>
                <w:color w:val="000000" w:themeColor="text1"/>
                <w:sz w:val="22"/>
                <w:szCs w:val="22"/>
                <w:lang w:eastAsia="lv-LV"/>
              </w:rPr>
            </w:pPr>
            <w:r w:rsidRPr="00216A02">
              <w:rPr>
                <w:rFonts w:ascii="KCMBJD+TimesNewRoman" w:eastAsia="Times New Roman" w:hAnsi="KCMBJD+TimesNewRoman" w:cs="KCMBJD+TimesNewRoman"/>
                <w:color w:val="000000" w:themeColor="text1"/>
                <w:sz w:val="22"/>
                <w:szCs w:val="22"/>
                <w:lang w:eastAsia="lv-LV"/>
              </w:rPr>
              <w:lastRenderedPageBreak/>
              <w:t>Ph.D. Mg.paed. Hidroloģijas ekspert</w:t>
            </w:r>
            <w:r>
              <w:rPr>
                <w:rFonts w:ascii="KCMBJD+TimesNewRoman" w:eastAsia="Times New Roman" w:hAnsi="KCMBJD+TimesNewRoman" w:cs="KCMBJD+TimesNewRoman"/>
                <w:color w:val="000000" w:themeColor="text1"/>
                <w:sz w:val="22"/>
                <w:szCs w:val="22"/>
                <w:lang w:eastAsia="lv-LV"/>
              </w:rPr>
              <w:t xml:space="preserve">es </w:t>
            </w:r>
            <w:r w:rsidRPr="00216A02">
              <w:rPr>
                <w:rFonts w:ascii="KCMBJD+TimesNewRoman" w:eastAsia="Times New Roman" w:hAnsi="KCMBJD+TimesNewRoman" w:cs="KCMBJD+TimesNewRoman"/>
                <w:color w:val="000000" w:themeColor="text1"/>
                <w:sz w:val="22"/>
                <w:szCs w:val="22"/>
                <w:lang w:eastAsia="lv-LV"/>
              </w:rPr>
              <w:t xml:space="preserve"> Inga</w:t>
            </w:r>
            <w:r>
              <w:rPr>
                <w:rFonts w:ascii="KCMBJD+TimesNewRoman" w:eastAsia="Times New Roman" w:hAnsi="KCMBJD+TimesNewRoman" w:cs="KCMBJD+TimesNewRoman"/>
                <w:color w:val="000000" w:themeColor="text1"/>
                <w:sz w:val="22"/>
                <w:szCs w:val="22"/>
                <w:lang w:eastAsia="lv-LV"/>
              </w:rPr>
              <w:t>s</w:t>
            </w:r>
            <w:r w:rsidRPr="00216A02">
              <w:rPr>
                <w:rFonts w:ascii="KCMBJD+TimesNewRoman" w:eastAsia="Times New Roman" w:hAnsi="KCMBJD+TimesNewRoman" w:cs="KCMBJD+TimesNewRoman"/>
                <w:color w:val="000000" w:themeColor="text1"/>
                <w:sz w:val="22"/>
                <w:szCs w:val="22"/>
                <w:lang w:eastAsia="lv-LV"/>
              </w:rPr>
              <w:t xml:space="preserve"> Grinfelde</w:t>
            </w:r>
            <w:r>
              <w:rPr>
                <w:rFonts w:ascii="KCMBJD+TimesNewRoman" w:eastAsia="Times New Roman" w:hAnsi="KCMBJD+TimesNewRoman" w:cs="KCMBJD+TimesNewRoman"/>
                <w:color w:val="000000" w:themeColor="text1"/>
                <w:sz w:val="22"/>
                <w:szCs w:val="22"/>
                <w:lang w:eastAsia="lv-LV"/>
              </w:rPr>
              <w:t xml:space="preserve">s hidroloģisko un hidraulisko aprēķinu ziņojums projektam </w:t>
            </w:r>
            <w:r w:rsidR="003C2F33" w:rsidRPr="003C2F33">
              <w:rPr>
                <w:rFonts w:ascii="KCMBJD+TimesNewRoman" w:eastAsia="Times New Roman" w:hAnsi="KCMBJD+TimesNewRoman" w:cs="KCMBJD+TimesNewRoman"/>
                <w:color w:val="000000" w:themeColor="text1"/>
                <w:sz w:val="22"/>
                <w:szCs w:val="22"/>
                <w:lang w:eastAsia="lv-LV"/>
              </w:rPr>
              <w:t>“Svētes upes gultnes</w:t>
            </w:r>
            <w:r w:rsidR="003C2F33">
              <w:rPr>
                <w:rFonts w:ascii="KCMBJD+TimesNewRoman" w:eastAsia="Times New Roman" w:hAnsi="KCMBJD+TimesNewRoman" w:cs="KCMBJD+TimesNewRoman"/>
                <w:color w:val="000000" w:themeColor="text1"/>
                <w:sz w:val="22"/>
                <w:szCs w:val="22"/>
                <w:lang w:eastAsia="lv-LV"/>
              </w:rPr>
              <w:t xml:space="preserve"> </w:t>
            </w:r>
            <w:r w:rsidR="003C2F33" w:rsidRPr="006B4D4A">
              <w:rPr>
                <w:rFonts w:ascii="KCMBJD+TimesNewRoman" w:eastAsia="Times New Roman" w:hAnsi="KCMBJD+TimesNewRoman" w:cs="KCMBJD+TimesNewRoman"/>
                <w:color w:val="000000" w:themeColor="text1"/>
                <w:sz w:val="22"/>
                <w:szCs w:val="22"/>
                <w:lang w:eastAsia="lv-LV"/>
              </w:rPr>
              <w:t>pārtīrīšana, krastu erozijas</w:t>
            </w:r>
            <w:r w:rsidR="003C2F33">
              <w:rPr>
                <w:rFonts w:ascii="KCMBJD+TimesNewRoman" w:eastAsia="Times New Roman" w:hAnsi="KCMBJD+TimesNewRoman" w:cs="KCMBJD+TimesNewRoman"/>
                <w:color w:val="000000" w:themeColor="text1"/>
                <w:sz w:val="22"/>
                <w:szCs w:val="22"/>
                <w:lang w:eastAsia="lv-LV"/>
              </w:rPr>
              <w:t xml:space="preserve"> </w:t>
            </w:r>
            <w:r w:rsidR="003C2F33" w:rsidRPr="006B4D4A">
              <w:rPr>
                <w:rFonts w:ascii="KCMBJD+TimesNewRoman" w:eastAsia="Times New Roman" w:hAnsi="KCMBJD+TimesNewRoman" w:cs="KCMBJD+TimesNewRoman"/>
                <w:color w:val="000000" w:themeColor="text1"/>
                <w:sz w:val="22"/>
                <w:szCs w:val="22"/>
                <w:lang w:eastAsia="lv-LV"/>
              </w:rPr>
              <w:t>novēršana un caurplūdes</w:t>
            </w:r>
            <w:r w:rsidR="003C2F33">
              <w:rPr>
                <w:rFonts w:ascii="KCMBJD+TimesNewRoman" w:eastAsia="Times New Roman" w:hAnsi="KCMBJD+TimesNewRoman" w:cs="KCMBJD+TimesNewRoman"/>
                <w:color w:val="000000" w:themeColor="text1"/>
                <w:sz w:val="22"/>
                <w:szCs w:val="22"/>
                <w:lang w:eastAsia="lv-LV"/>
              </w:rPr>
              <w:t xml:space="preserve"> </w:t>
            </w:r>
            <w:r w:rsidR="003C2F33" w:rsidRPr="006B4D4A">
              <w:rPr>
                <w:rFonts w:ascii="KCMBJD+TimesNewRoman" w:eastAsia="Times New Roman" w:hAnsi="KCMBJD+TimesNewRoman" w:cs="KCMBJD+TimesNewRoman"/>
                <w:color w:val="000000" w:themeColor="text1"/>
                <w:sz w:val="22"/>
                <w:szCs w:val="22"/>
                <w:lang w:eastAsia="lv-LV"/>
              </w:rPr>
              <w:t>atjaunošana Jelgavas</w:t>
            </w:r>
            <w:r w:rsidR="003C2F33">
              <w:rPr>
                <w:rFonts w:ascii="KCMBJD+TimesNewRoman" w:eastAsia="Times New Roman" w:hAnsi="KCMBJD+TimesNewRoman" w:cs="KCMBJD+TimesNewRoman"/>
                <w:color w:val="000000" w:themeColor="text1"/>
                <w:sz w:val="22"/>
                <w:szCs w:val="22"/>
                <w:lang w:eastAsia="lv-LV"/>
              </w:rPr>
              <w:t xml:space="preserve"> </w:t>
            </w:r>
            <w:r w:rsidR="003C2F33" w:rsidRPr="005015E8">
              <w:rPr>
                <w:rFonts w:ascii="KCMBJD+TimesNewRoman" w:eastAsia="Times New Roman" w:hAnsi="KCMBJD+TimesNewRoman" w:cs="KCMBJD+TimesNewRoman"/>
                <w:color w:val="000000" w:themeColor="text1"/>
                <w:sz w:val="22"/>
                <w:szCs w:val="22"/>
                <w:lang w:eastAsia="lv-LV"/>
              </w:rPr>
              <w:t>valstspilsētas teritorijā un</w:t>
            </w:r>
            <w:r w:rsidR="003C2F33">
              <w:rPr>
                <w:rFonts w:ascii="KCMBJD+TimesNewRoman" w:eastAsia="Times New Roman" w:hAnsi="KCMBJD+TimesNewRoman" w:cs="KCMBJD+TimesNewRoman"/>
                <w:color w:val="000000" w:themeColor="text1"/>
                <w:sz w:val="22"/>
                <w:szCs w:val="22"/>
                <w:lang w:eastAsia="lv-LV"/>
              </w:rPr>
              <w:t xml:space="preserve"> </w:t>
            </w:r>
            <w:r w:rsidR="003C2F33" w:rsidRPr="005015E8">
              <w:rPr>
                <w:rFonts w:ascii="KCMBJD+TimesNewRoman" w:eastAsia="Times New Roman" w:hAnsi="KCMBJD+TimesNewRoman" w:cs="KCMBJD+TimesNewRoman"/>
                <w:color w:val="000000" w:themeColor="text1"/>
                <w:sz w:val="22"/>
                <w:szCs w:val="22"/>
                <w:lang w:eastAsia="lv-LV"/>
              </w:rPr>
              <w:t>kompleksi pretplūdu</w:t>
            </w:r>
            <w:r w:rsidR="003C2F33">
              <w:rPr>
                <w:rFonts w:ascii="KCMBJD+TimesNewRoman" w:eastAsia="Times New Roman" w:hAnsi="KCMBJD+TimesNewRoman" w:cs="KCMBJD+TimesNewRoman"/>
                <w:color w:val="000000" w:themeColor="text1"/>
                <w:sz w:val="22"/>
                <w:szCs w:val="22"/>
                <w:lang w:eastAsia="lv-LV"/>
              </w:rPr>
              <w:t xml:space="preserve"> </w:t>
            </w:r>
            <w:r w:rsidR="003C2F33" w:rsidRPr="005015E8">
              <w:rPr>
                <w:rFonts w:ascii="KCMBJD+TimesNewRoman" w:eastAsia="Times New Roman" w:hAnsi="KCMBJD+TimesNewRoman" w:cs="KCMBJD+TimesNewRoman"/>
                <w:color w:val="000000" w:themeColor="text1"/>
                <w:sz w:val="22"/>
                <w:szCs w:val="22"/>
                <w:lang w:eastAsia="lv-LV"/>
              </w:rPr>
              <w:t>pasākumi Tērvetes ielas</w:t>
            </w:r>
            <w:r w:rsidR="003C2F33">
              <w:rPr>
                <w:rFonts w:ascii="KCMBJD+TimesNewRoman" w:eastAsia="Times New Roman" w:hAnsi="KCMBJD+TimesNewRoman" w:cs="KCMBJD+TimesNewRoman"/>
                <w:color w:val="000000" w:themeColor="text1"/>
                <w:sz w:val="22"/>
                <w:szCs w:val="22"/>
                <w:lang w:eastAsia="lv-LV"/>
              </w:rPr>
              <w:t xml:space="preserve"> </w:t>
            </w:r>
            <w:r w:rsidR="003C2F33" w:rsidRPr="005015E8">
              <w:rPr>
                <w:rFonts w:ascii="KCMBJD+TimesNewRoman" w:eastAsia="Times New Roman" w:hAnsi="KCMBJD+TimesNewRoman" w:cs="KCMBJD+TimesNewRoman"/>
                <w:color w:val="000000" w:themeColor="text1"/>
                <w:sz w:val="22"/>
                <w:szCs w:val="22"/>
                <w:lang w:eastAsia="lv-LV"/>
              </w:rPr>
              <w:t>rajonā”</w:t>
            </w:r>
            <w:r w:rsidR="003C2F33">
              <w:rPr>
                <w:rFonts w:ascii="KCMBJD+TimesNewRoman" w:eastAsia="Times New Roman" w:hAnsi="KCMBJD+TimesNewRoman" w:cs="KCMBJD+TimesNewRoman"/>
                <w:color w:val="000000" w:themeColor="text1"/>
                <w:sz w:val="22"/>
                <w:szCs w:val="22"/>
                <w:lang w:eastAsia="lv-LV"/>
              </w:rPr>
              <w:t xml:space="preserve">. </w:t>
            </w:r>
          </w:p>
        </w:tc>
      </w:tr>
      <w:tr w:rsidR="0053298D" w:rsidRPr="002512F2" w14:paraId="18CF8A73" w14:textId="77777777" w:rsidTr="007D3542">
        <w:trPr>
          <w:trHeight w:val="198"/>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7063645A" w14:textId="77777777" w:rsidR="0053298D" w:rsidRPr="002512F2" w:rsidRDefault="0053298D" w:rsidP="0053298D">
            <w:pPr>
              <w:jc w:val="center"/>
              <w:rPr>
                <w:b/>
                <w:sz w:val="22"/>
                <w:szCs w:val="22"/>
              </w:rPr>
            </w:pPr>
            <w:r w:rsidRPr="002512F2">
              <w:rPr>
                <w:b/>
                <w:sz w:val="22"/>
                <w:szCs w:val="22"/>
              </w:rPr>
              <w:lastRenderedPageBreak/>
              <w:t>3.</w:t>
            </w:r>
          </w:p>
        </w:tc>
        <w:tc>
          <w:tcPr>
            <w:tcW w:w="95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0DB46D" w14:textId="6A995052" w:rsidR="0053298D" w:rsidRPr="002512F2" w:rsidRDefault="0053298D" w:rsidP="0053298D">
            <w:pPr>
              <w:jc w:val="center"/>
              <w:rPr>
                <w:b/>
                <w:sz w:val="22"/>
                <w:szCs w:val="22"/>
              </w:rPr>
            </w:pPr>
            <w:r w:rsidRPr="002512F2">
              <w:rPr>
                <w:b/>
                <w:sz w:val="22"/>
                <w:szCs w:val="22"/>
              </w:rPr>
              <w:t>Prasības</w:t>
            </w:r>
            <w:r w:rsidR="0028749B" w:rsidRPr="002512F2">
              <w:rPr>
                <w:b/>
                <w:sz w:val="22"/>
                <w:szCs w:val="22"/>
              </w:rPr>
              <w:t xml:space="preserve"> būvprojekta</w:t>
            </w:r>
            <w:r w:rsidRPr="002512F2">
              <w:rPr>
                <w:b/>
                <w:sz w:val="22"/>
                <w:szCs w:val="22"/>
              </w:rPr>
              <w:t xml:space="preserve"> izstrādei</w:t>
            </w:r>
          </w:p>
        </w:tc>
      </w:tr>
      <w:tr w:rsidR="0028749B" w:rsidRPr="002512F2" w14:paraId="714E414F"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7795FBB" w14:textId="425A27DF" w:rsidR="0028749B" w:rsidRPr="002512F2" w:rsidRDefault="0028749B" w:rsidP="0053298D">
            <w:pPr>
              <w:pStyle w:val="Standard"/>
              <w:rPr>
                <w:sz w:val="22"/>
                <w:szCs w:val="22"/>
              </w:rPr>
            </w:pPr>
            <w:r w:rsidRPr="002512F2">
              <w:rPr>
                <w:sz w:val="22"/>
                <w:szCs w:val="22"/>
              </w:rPr>
              <w:t xml:space="preserve">3.1. </w:t>
            </w:r>
          </w:p>
        </w:tc>
        <w:tc>
          <w:tcPr>
            <w:tcW w:w="2529" w:type="dxa"/>
            <w:tcBorders>
              <w:top w:val="single" w:sz="4" w:space="0" w:color="000000"/>
              <w:left w:val="single" w:sz="4" w:space="0" w:color="000000"/>
              <w:bottom w:val="single" w:sz="4" w:space="0" w:color="000000"/>
            </w:tcBorders>
          </w:tcPr>
          <w:p w14:paraId="665A6FCF" w14:textId="64EE9879" w:rsidR="0028749B" w:rsidRPr="002512F2" w:rsidRDefault="0028749B" w:rsidP="0053298D">
            <w:pPr>
              <w:pStyle w:val="Standard"/>
              <w:rPr>
                <w:sz w:val="22"/>
                <w:szCs w:val="22"/>
              </w:rPr>
            </w:pPr>
            <w:r w:rsidRPr="002512F2">
              <w:rPr>
                <w:sz w:val="22"/>
                <w:szCs w:val="22"/>
              </w:rPr>
              <w:t>Likumdošana un normatīvi</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97972" w14:textId="6A5A561D" w:rsidR="0028749B" w:rsidRPr="002512F2" w:rsidRDefault="003C2F33" w:rsidP="0028749B">
            <w:pPr>
              <w:pStyle w:val="Standard"/>
              <w:jc w:val="both"/>
              <w:rPr>
                <w:sz w:val="22"/>
                <w:szCs w:val="22"/>
              </w:rPr>
            </w:pPr>
            <w:r>
              <w:rPr>
                <w:sz w:val="22"/>
                <w:szCs w:val="22"/>
              </w:rPr>
              <w:t xml:space="preserve">3.1.1. </w:t>
            </w:r>
            <w:r w:rsidR="0028749B" w:rsidRPr="002512F2">
              <w:rPr>
                <w:sz w:val="22"/>
                <w:szCs w:val="22"/>
              </w:rPr>
              <w:t>Būvprojekta izstrāde jāveic atbilstoši Būvniecības likuma un Ministru kabineta 19.08.2014 noteikumu Nr.500 „Vispārīgie būvnoteikumi” prasībām un saskaņā ar Ministru kabineta 30.06.2015. noteikumu Nr.329 "Noteikumi par Latvijas Būvnormatīvu LBN 224-15 "Meliorācijas sistēmas un hidrotehniskās būves"" un Ministru kabineta 28.08.2018. noteikumu Nr.545 "Noteikumi par Latvijas Būvnormatīvu LBN 202-18 "Būvniecības ieceres dokumentācija"" prasībām, un ievērojot citus LR spēkā esošos normatīvos aktus un standartus atbilstošajā nozarē.</w:t>
            </w:r>
          </w:p>
          <w:p w14:paraId="10EEECA9" w14:textId="77777777" w:rsidR="00FB1A30" w:rsidRPr="002512F2" w:rsidRDefault="00FB1A30" w:rsidP="0028749B">
            <w:pPr>
              <w:pStyle w:val="Standard"/>
              <w:jc w:val="both"/>
              <w:rPr>
                <w:sz w:val="22"/>
                <w:szCs w:val="22"/>
              </w:rPr>
            </w:pPr>
          </w:p>
          <w:p w14:paraId="219D399B" w14:textId="1535A447" w:rsidR="00FB1A30" w:rsidRPr="002512F2" w:rsidRDefault="003C2F33" w:rsidP="00185785">
            <w:pPr>
              <w:pStyle w:val="Default"/>
              <w:jc w:val="both"/>
              <w:rPr>
                <w:sz w:val="22"/>
                <w:szCs w:val="22"/>
              </w:rPr>
            </w:pPr>
            <w:r>
              <w:rPr>
                <w:sz w:val="22"/>
                <w:szCs w:val="22"/>
              </w:rPr>
              <w:t xml:space="preserve">3.1.2. </w:t>
            </w:r>
            <w:r w:rsidR="00FB1A30" w:rsidRPr="002512F2">
              <w:rPr>
                <w:sz w:val="22"/>
                <w:szCs w:val="22"/>
              </w:rPr>
              <w:t xml:space="preserve">Darbu apjomu aprēķinus, nostiprinājumu aprēķinus sagatavot atbilstoši </w:t>
            </w:r>
            <w:r w:rsidR="00E30B3A" w:rsidRPr="002512F2">
              <w:rPr>
                <w:sz w:val="22"/>
                <w:szCs w:val="22"/>
              </w:rPr>
              <w:t>Zemkopības ministrijas izstrādāto</w:t>
            </w:r>
            <w:r w:rsidR="00FB1A30" w:rsidRPr="002512F2">
              <w:rPr>
                <w:sz w:val="22"/>
                <w:szCs w:val="22"/>
              </w:rPr>
              <w:t xml:space="preserve"> Uzņēm</w:t>
            </w:r>
            <w:r w:rsidR="00D62607" w:rsidRPr="002512F2">
              <w:rPr>
                <w:sz w:val="22"/>
                <w:szCs w:val="22"/>
              </w:rPr>
              <w:t>um</w:t>
            </w:r>
            <w:r w:rsidR="00FB1A30" w:rsidRPr="002512F2">
              <w:rPr>
                <w:sz w:val="22"/>
                <w:szCs w:val="22"/>
              </w:rPr>
              <w:t>u tehnisko noteikumu</w:t>
            </w:r>
            <w:r w:rsidR="00AB381E" w:rsidRPr="002512F2">
              <w:rPr>
                <w:sz w:val="22"/>
                <w:szCs w:val="22"/>
              </w:rPr>
              <w:t xml:space="preserve"> -</w:t>
            </w:r>
            <w:r w:rsidR="00FB1A30" w:rsidRPr="002512F2">
              <w:rPr>
                <w:sz w:val="22"/>
                <w:szCs w:val="22"/>
              </w:rPr>
              <w:t xml:space="preserve"> </w:t>
            </w:r>
            <w:r w:rsidR="00AB381E" w:rsidRPr="002512F2">
              <w:rPr>
                <w:sz w:val="22"/>
                <w:szCs w:val="22"/>
              </w:rPr>
              <w:t>n</w:t>
            </w:r>
            <w:r w:rsidR="00FB1A30" w:rsidRPr="002512F2">
              <w:rPr>
                <w:sz w:val="22"/>
                <w:szCs w:val="22"/>
              </w:rPr>
              <w:t>ozares standart</w:t>
            </w:r>
            <w:r w:rsidR="00AB381E" w:rsidRPr="002512F2">
              <w:rPr>
                <w:sz w:val="22"/>
                <w:szCs w:val="22"/>
              </w:rPr>
              <w:t xml:space="preserve">a </w:t>
            </w:r>
            <w:r w:rsidR="00FB1A30" w:rsidRPr="002512F2">
              <w:rPr>
                <w:sz w:val="22"/>
                <w:szCs w:val="22"/>
              </w:rPr>
              <w:t>"Meliorācijas sistēmas</w:t>
            </w:r>
            <w:r w:rsidR="00AB381E" w:rsidRPr="002512F2">
              <w:rPr>
                <w:sz w:val="22"/>
                <w:szCs w:val="22"/>
              </w:rPr>
              <w:t>”</w:t>
            </w:r>
            <w:r w:rsidR="00FB1A30" w:rsidRPr="002512F2">
              <w:rPr>
                <w:sz w:val="22"/>
                <w:szCs w:val="22"/>
              </w:rPr>
              <w:t xml:space="preserve"> - Gultņu nostiprinājumi. </w:t>
            </w:r>
            <w:r w:rsidR="00AB381E" w:rsidRPr="002512F2">
              <w:rPr>
                <w:sz w:val="22"/>
                <w:szCs w:val="22"/>
              </w:rPr>
              <w:t>S</w:t>
            </w:r>
            <w:r w:rsidR="00FB1A30" w:rsidRPr="002512F2">
              <w:rPr>
                <w:sz w:val="22"/>
                <w:szCs w:val="22"/>
              </w:rPr>
              <w:t xml:space="preserve">pecifikācijas un prasības" </w:t>
            </w:r>
            <w:r w:rsidR="00AB381E" w:rsidRPr="002512F2">
              <w:rPr>
                <w:sz w:val="22"/>
                <w:szCs w:val="22"/>
              </w:rPr>
              <w:t xml:space="preserve">(LV UTN 90000064161-02-2008) </w:t>
            </w:r>
            <w:r w:rsidR="00FB1A30" w:rsidRPr="002512F2">
              <w:rPr>
                <w:sz w:val="22"/>
                <w:szCs w:val="22"/>
              </w:rPr>
              <w:t>prasībām</w:t>
            </w:r>
            <w:r w:rsidR="00AB381E" w:rsidRPr="002512F2">
              <w:rPr>
                <w:sz w:val="22"/>
                <w:szCs w:val="22"/>
              </w:rPr>
              <w:t>, kas nosaka specifikācijas un vispārīgās prasības, veicot gultņu nostiprinājumu projektēšanu un būvdarbus</w:t>
            </w:r>
            <w:r w:rsidR="00FB1A30" w:rsidRPr="002512F2">
              <w:rPr>
                <w:sz w:val="22"/>
                <w:szCs w:val="22"/>
              </w:rPr>
              <w:t>.</w:t>
            </w:r>
          </w:p>
          <w:p w14:paraId="3B39D822" w14:textId="77777777" w:rsidR="0021483C" w:rsidRPr="002512F2" w:rsidRDefault="0021483C" w:rsidP="00185785">
            <w:pPr>
              <w:pStyle w:val="Default"/>
              <w:jc w:val="both"/>
              <w:rPr>
                <w:sz w:val="22"/>
                <w:szCs w:val="22"/>
              </w:rPr>
            </w:pPr>
          </w:p>
          <w:p w14:paraId="259096BF" w14:textId="6D62827D" w:rsidR="0021483C" w:rsidRDefault="003C2F33" w:rsidP="00185785">
            <w:pPr>
              <w:pStyle w:val="Default"/>
              <w:jc w:val="both"/>
              <w:rPr>
                <w:sz w:val="22"/>
                <w:szCs w:val="22"/>
              </w:rPr>
            </w:pPr>
            <w:r>
              <w:rPr>
                <w:sz w:val="22"/>
                <w:szCs w:val="22"/>
              </w:rPr>
              <w:t xml:space="preserve">3.1.3. </w:t>
            </w:r>
            <w:r w:rsidR="00F56012" w:rsidRPr="00F56012">
              <w:rPr>
                <w:sz w:val="22"/>
                <w:szCs w:val="22"/>
              </w:rPr>
              <w:t>Ilgtspējīgu un dabā balstītu</w:t>
            </w:r>
            <w:r w:rsidR="00F56012">
              <w:rPr>
                <w:sz w:val="22"/>
                <w:szCs w:val="22"/>
              </w:rPr>
              <w:t xml:space="preserve"> </w:t>
            </w:r>
            <w:r w:rsidR="00D23B79" w:rsidRPr="002512F2">
              <w:rPr>
                <w:sz w:val="22"/>
                <w:szCs w:val="22"/>
              </w:rPr>
              <w:t xml:space="preserve">risinājumu izstrādē, kā labās prakses piemēru var izmantot biedrības “CLEANTECH LATVIA” izstrādātās “Ilgtspējīgo lietus ūdeņu apsaimniekošanas risinājumu izmantošanas metodiskie norādījumi un projektēšanas vadlīnijas”. </w:t>
            </w:r>
          </w:p>
          <w:p w14:paraId="5F686D2C" w14:textId="77777777" w:rsidR="003C2F33" w:rsidRDefault="003C2F33" w:rsidP="00185785">
            <w:pPr>
              <w:pStyle w:val="Default"/>
              <w:jc w:val="both"/>
              <w:rPr>
                <w:sz w:val="22"/>
                <w:szCs w:val="22"/>
              </w:rPr>
            </w:pPr>
          </w:p>
          <w:p w14:paraId="3680411A" w14:textId="4D251819" w:rsidR="003C2F33" w:rsidRPr="002512F2" w:rsidRDefault="003C2F33" w:rsidP="00185785">
            <w:pPr>
              <w:pStyle w:val="Default"/>
              <w:jc w:val="both"/>
              <w:rPr>
                <w:sz w:val="22"/>
                <w:szCs w:val="22"/>
              </w:rPr>
            </w:pPr>
            <w:r>
              <w:rPr>
                <w:sz w:val="22"/>
                <w:szCs w:val="22"/>
              </w:rPr>
              <w:t xml:space="preserve">3.1.4. </w:t>
            </w:r>
            <w:r w:rsidR="00F93B3C">
              <w:rPr>
                <w:sz w:val="22"/>
                <w:szCs w:val="22"/>
              </w:rPr>
              <w:t xml:space="preserve">Life Good Water IP projekta ietvaros </w:t>
            </w:r>
            <w:r w:rsidR="00F93B3C" w:rsidRPr="00F93B3C">
              <w:rPr>
                <w:sz w:val="22"/>
                <w:szCs w:val="22"/>
              </w:rPr>
              <w:t>Ph.D. Linda Grinberga</w:t>
            </w:r>
            <w:r w:rsidR="00F93B3C">
              <w:rPr>
                <w:sz w:val="22"/>
                <w:szCs w:val="22"/>
              </w:rPr>
              <w:t xml:space="preserve"> izstrādātā prezentācija “Mākslīgie mitrāji notekūdeņu attīrīšanai”. </w:t>
            </w:r>
          </w:p>
        </w:tc>
      </w:tr>
      <w:tr w:rsidR="0053298D" w:rsidRPr="002512F2" w14:paraId="6A44C0CF"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6CFF10E0" w14:textId="1EE3E51A" w:rsidR="0053298D" w:rsidRPr="002512F2" w:rsidRDefault="0053298D" w:rsidP="0053298D">
            <w:pPr>
              <w:pStyle w:val="Standard"/>
              <w:rPr>
                <w:sz w:val="22"/>
                <w:szCs w:val="22"/>
              </w:rPr>
            </w:pPr>
            <w:r w:rsidRPr="002512F2">
              <w:rPr>
                <w:sz w:val="22"/>
                <w:szCs w:val="22"/>
              </w:rPr>
              <w:t>3.</w:t>
            </w:r>
            <w:r w:rsidR="00E30B3A" w:rsidRPr="002512F2">
              <w:rPr>
                <w:sz w:val="22"/>
                <w:szCs w:val="22"/>
              </w:rPr>
              <w:t>2</w:t>
            </w:r>
            <w:r w:rsidRPr="002512F2">
              <w:rPr>
                <w:sz w:val="22"/>
                <w:szCs w:val="22"/>
              </w:rPr>
              <w:t>.</w:t>
            </w:r>
          </w:p>
        </w:tc>
        <w:tc>
          <w:tcPr>
            <w:tcW w:w="2529" w:type="dxa"/>
            <w:tcBorders>
              <w:top w:val="single" w:sz="4" w:space="0" w:color="000000"/>
              <w:left w:val="single" w:sz="4" w:space="0" w:color="000000"/>
              <w:bottom w:val="single" w:sz="4" w:space="0" w:color="000000"/>
            </w:tcBorders>
          </w:tcPr>
          <w:p w14:paraId="57C8AC73" w14:textId="2275BB6E" w:rsidR="0053298D" w:rsidRPr="002512F2" w:rsidRDefault="00D62607" w:rsidP="0053298D">
            <w:pPr>
              <w:pStyle w:val="Standard"/>
              <w:rPr>
                <w:sz w:val="22"/>
                <w:szCs w:val="22"/>
              </w:rPr>
            </w:pPr>
            <w:r w:rsidRPr="002512F2">
              <w:rPr>
                <w:sz w:val="22"/>
                <w:szCs w:val="22"/>
              </w:rPr>
              <w:t>Inženierizpēte un aprēķini</w:t>
            </w:r>
          </w:p>
          <w:p w14:paraId="36F50488" w14:textId="1EBD828A" w:rsidR="00D62607" w:rsidRPr="002512F2" w:rsidRDefault="00D62607" w:rsidP="0053298D">
            <w:pPr>
              <w:pStyle w:val="Standard"/>
              <w:rPr>
                <w:sz w:val="22"/>
                <w:szCs w:val="22"/>
              </w:rPr>
            </w:pP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AED66" w14:textId="7C7D19EF" w:rsidR="004E7F06" w:rsidRPr="002512F2" w:rsidRDefault="00D62607" w:rsidP="00AB381E">
            <w:pPr>
              <w:pStyle w:val="Standard"/>
              <w:numPr>
                <w:ilvl w:val="2"/>
                <w:numId w:val="34"/>
              </w:numPr>
              <w:jc w:val="both"/>
              <w:rPr>
                <w:sz w:val="22"/>
                <w:szCs w:val="22"/>
              </w:rPr>
            </w:pPr>
            <w:r w:rsidRPr="002512F2">
              <w:rPr>
                <w:sz w:val="22"/>
                <w:szCs w:val="22"/>
              </w:rPr>
              <w:t xml:space="preserve">Inženierizpēti veic atbilstoši </w:t>
            </w:r>
            <w:r w:rsidR="00AB381E" w:rsidRPr="002512F2">
              <w:rPr>
                <w:sz w:val="22"/>
                <w:szCs w:val="22"/>
              </w:rPr>
              <w:t xml:space="preserve">Zemkopības ministrijas izstrādāto </w:t>
            </w:r>
            <w:r w:rsidRPr="002512F2">
              <w:rPr>
                <w:sz w:val="22"/>
                <w:szCs w:val="22"/>
              </w:rPr>
              <w:t>Uzņēmumu tehnisko noteikumu (Nozares standarts) "Meliorācijas sistēmas</w:t>
            </w:r>
            <w:r w:rsidR="00AB381E" w:rsidRPr="002512F2">
              <w:rPr>
                <w:sz w:val="22"/>
                <w:szCs w:val="22"/>
              </w:rPr>
              <w:t>”</w:t>
            </w:r>
            <w:r w:rsidRPr="002512F2">
              <w:rPr>
                <w:sz w:val="22"/>
                <w:szCs w:val="22"/>
              </w:rPr>
              <w:t xml:space="preserve"> – </w:t>
            </w:r>
            <w:r w:rsidR="00AB381E" w:rsidRPr="002512F2">
              <w:rPr>
                <w:sz w:val="22"/>
                <w:szCs w:val="22"/>
              </w:rPr>
              <w:t>I</w:t>
            </w:r>
            <w:r w:rsidRPr="002512F2">
              <w:rPr>
                <w:sz w:val="22"/>
                <w:szCs w:val="22"/>
              </w:rPr>
              <w:t xml:space="preserve">nženierizpēte </w:t>
            </w:r>
            <w:r w:rsidR="00AB381E" w:rsidRPr="002512F2">
              <w:rPr>
                <w:sz w:val="22"/>
                <w:szCs w:val="22"/>
              </w:rPr>
              <w:t xml:space="preserve">(LV UTN 90000064161-05-2009) </w:t>
            </w:r>
            <w:r w:rsidRPr="002512F2">
              <w:rPr>
                <w:sz w:val="22"/>
                <w:szCs w:val="22"/>
              </w:rPr>
              <w:t>prasībām</w:t>
            </w:r>
            <w:r w:rsidR="00AB381E" w:rsidRPr="002512F2">
              <w:rPr>
                <w:sz w:val="22"/>
                <w:szCs w:val="22"/>
              </w:rPr>
              <w:t>, kas nosaka specifikācijas un vispārīgās prasības, veicot Inženierizpētes darbus meliorācijas sistēmu un hidrotehnisko būvju tehnisko projektu izstrādāšanu;</w:t>
            </w:r>
          </w:p>
          <w:p w14:paraId="5157EE3F" w14:textId="6658D637" w:rsidR="0053298D" w:rsidRPr="002512F2" w:rsidRDefault="0053298D" w:rsidP="00AB381E">
            <w:pPr>
              <w:pStyle w:val="Standard"/>
              <w:numPr>
                <w:ilvl w:val="2"/>
                <w:numId w:val="34"/>
              </w:numPr>
              <w:jc w:val="both"/>
              <w:rPr>
                <w:b/>
                <w:bCs/>
                <w:sz w:val="22"/>
                <w:szCs w:val="22"/>
              </w:rPr>
            </w:pPr>
            <w:r w:rsidRPr="002512F2">
              <w:rPr>
                <w:sz w:val="22"/>
                <w:szCs w:val="22"/>
              </w:rPr>
              <w:t xml:space="preserve">Būvprojekta izstrādes laikā </w:t>
            </w:r>
            <w:r w:rsidR="0028749B" w:rsidRPr="002512F2">
              <w:rPr>
                <w:sz w:val="22"/>
                <w:szCs w:val="22"/>
              </w:rPr>
              <w:t xml:space="preserve">veikt aprēķinus, </w:t>
            </w:r>
            <w:r w:rsidRPr="002512F2">
              <w:rPr>
                <w:sz w:val="22"/>
                <w:szCs w:val="22"/>
              </w:rPr>
              <w:t>kas pamatotu, ka plānotās darbības nepalielinās applūšanas risku citās blīvi apdzīvotās vietās, kas atrodas plūdu ietekmētajā teritorijā. Kā arī, projekta paredzētā infrastruktūras izbūve neatstās negatīvu ietekmi uz ūdens caurvades spējām ūdensobjektā, kas pieguļ zemesgabaliem, kuros tiek veikta infrastruktūras izveide</w:t>
            </w:r>
            <w:r w:rsidR="00AB381E" w:rsidRPr="002512F2">
              <w:rPr>
                <w:sz w:val="22"/>
                <w:szCs w:val="22"/>
              </w:rPr>
              <w:t>;</w:t>
            </w:r>
          </w:p>
          <w:p w14:paraId="062C71A4" w14:textId="1BDF1E27" w:rsidR="00675787" w:rsidRPr="002512F2" w:rsidRDefault="00675787" w:rsidP="00AB381E">
            <w:pPr>
              <w:pStyle w:val="Standard"/>
              <w:numPr>
                <w:ilvl w:val="2"/>
                <w:numId w:val="34"/>
              </w:numPr>
              <w:jc w:val="both"/>
              <w:rPr>
                <w:sz w:val="22"/>
                <w:szCs w:val="22"/>
              </w:rPr>
            </w:pPr>
            <w:r w:rsidRPr="002512F2">
              <w:rPr>
                <w:sz w:val="22"/>
                <w:szCs w:val="22"/>
              </w:rPr>
              <w:t>Veikt Svētes upes gultnes dziļuma un gultnes profila uzmērījumus posmā pik. 81/00–241/00, izmantojot hidroakustiskās tehnoloģijas (</w:t>
            </w:r>
            <w:r w:rsidRPr="00923228">
              <w:rPr>
                <w:sz w:val="22"/>
                <w:szCs w:val="22"/>
              </w:rPr>
              <w:t>piemēram, eholoti, dronus u.tml.), lai pamatotu paredzētās tīrīšanas apjomu, vietas</w:t>
            </w:r>
            <w:r w:rsidR="00216E73" w:rsidRPr="00923228">
              <w:rPr>
                <w:sz w:val="22"/>
                <w:szCs w:val="22"/>
              </w:rPr>
              <w:t xml:space="preserve">. Uzmērījumus veikt ne retāk kā ik pēc </w:t>
            </w:r>
            <w:r w:rsidR="002E1199">
              <w:rPr>
                <w:sz w:val="22"/>
                <w:szCs w:val="22"/>
              </w:rPr>
              <w:t>5</w:t>
            </w:r>
            <w:r w:rsidR="00216E73" w:rsidRPr="00923228">
              <w:rPr>
                <w:sz w:val="22"/>
                <w:szCs w:val="22"/>
              </w:rPr>
              <w:t>0</w:t>
            </w:r>
            <w:r w:rsidR="00244C3E">
              <w:rPr>
                <w:sz w:val="22"/>
                <w:szCs w:val="22"/>
              </w:rPr>
              <w:t> </w:t>
            </w:r>
            <w:r w:rsidR="00216E73" w:rsidRPr="00923228">
              <w:rPr>
                <w:sz w:val="22"/>
                <w:szCs w:val="22"/>
              </w:rPr>
              <w:t>m un papildus problemātiskajās vietās (līkumos, sanesumu zonās u.c.)</w:t>
            </w:r>
            <w:r w:rsidR="00AB381E" w:rsidRPr="00923228">
              <w:rPr>
                <w:sz w:val="22"/>
                <w:szCs w:val="22"/>
              </w:rPr>
              <w:t>;</w:t>
            </w:r>
          </w:p>
          <w:p w14:paraId="4A2DA0EF" w14:textId="399926A6" w:rsidR="00CD36B3" w:rsidRPr="002512F2" w:rsidRDefault="00A07B80" w:rsidP="00AB381E">
            <w:pPr>
              <w:pStyle w:val="Standard"/>
              <w:numPr>
                <w:ilvl w:val="2"/>
                <w:numId w:val="34"/>
              </w:numPr>
              <w:jc w:val="both"/>
              <w:rPr>
                <w:sz w:val="22"/>
                <w:szCs w:val="22"/>
              </w:rPr>
            </w:pPr>
            <w:r w:rsidRPr="002512F2">
              <w:rPr>
                <w:sz w:val="22"/>
                <w:szCs w:val="22"/>
              </w:rPr>
              <w:t>Aprēķinu veikšanai</w:t>
            </w:r>
            <w:r w:rsidR="00B73C23" w:rsidRPr="002512F2">
              <w:rPr>
                <w:sz w:val="22"/>
                <w:szCs w:val="22"/>
              </w:rPr>
              <w:t xml:space="preserve"> papildu</w:t>
            </w:r>
            <w:r w:rsidR="004B5D65">
              <w:rPr>
                <w:sz w:val="22"/>
                <w:szCs w:val="22"/>
              </w:rPr>
              <w:t>s</w:t>
            </w:r>
            <w:r w:rsidR="003C3617" w:rsidRPr="002512F2">
              <w:rPr>
                <w:sz w:val="22"/>
                <w:szCs w:val="22"/>
              </w:rPr>
              <w:t xml:space="preserve"> var</w:t>
            </w:r>
            <w:r w:rsidRPr="002512F2">
              <w:rPr>
                <w:sz w:val="22"/>
                <w:szCs w:val="22"/>
              </w:rPr>
              <w:t xml:space="preserve"> izmantot esošos materiālus un upes šķērsprofilu uzmērījumu datus (.dwg un Excel formātā) no </w:t>
            </w:r>
            <w:r w:rsidRPr="002512F2">
              <w:rPr>
                <w:b/>
                <w:bCs/>
                <w:sz w:val="22"/>
                <w:szCs w:val="22"/>
              </w:rPr>
              <w:t>Svētes upes atveseļošanās plāna</w:t>
            </w:r>
            <w:r w:rsidRPr="002512F2">
              <w:rPr>
                <w:sz w:val="22"/>
                <w:szCs w:val="22"/>
              </w:rPr>
              <w:t>. Šos materiālus Pasūtītājs nodrošinās pēc līguma noslēgšanas</w:t>
            </w:r>
            <w:r w:rsidR="00AB381E" w:rsidRPr="002512F2">
              <w:rPr>
                <w:sz w:val="22"/>
                <w:szCs w:val="22"/>
              </w:rPr>
              <w:t>;</w:t>
            </w:r>
            <w:r w:rsidR="00B73C23" w:rsidRPr="002512F2">
              <w:rPr>
                <w:sz w:val="22"/>
                <w:szCs w:val="22"/>
              </w:rPr>
              <w:t xml:space="preserve"> </w:t>
            </w:r>
          </w:p>
          <w:p w14:paraId="70BBA8B9" w14:textId="53FBA8C5" w:rsidR="0053298D" w:rsidRPr="002512F2" w:rsidRDefault="000550BE" w:rsidP="00AB381E">
            <w:pPr>
              <w:pStyle w:val="Standard"/>
              <w:numPr>
                <w:ilvl w:val="2"/>
                <w:numId w:val="34"/>
              </w:numPr>
              <w:jc w:val="both"/>
              <w:rPr>
                <w:sz w:val="22"/>
                <w:szCs w:val="22"/>
              </w:rPr>
            </w:pPr>
            <w:r w:rsidRPr="002512F2">
              <w:rPr>
                <w:sz w:val="22"/>
                <w:szCs w:val="22"/>
              </w:rPr>
              <w:t>Veikt hidroloģiskos aprēķinus projektētajiem upes pārtīrīšanas risin</w:t>
            </w:r>
            <w:r w:rsidRPr="00923228">
              <w:rPr>
                <w:sz w:val="22"/>
                <w:szCs w:val="22"/>
              </w:rPr>
              <w:t>ājumiem balstoties uz nokrišņu datiem LV</w:t>
            </w:r>
            <w:r w:rsidR="00216A02">
              <w:rPr>
                <w:sz w:val="22"/>
                <w:szCs w:val="22"/>
              </w:rPr>
              <w:t>Ģ</w:t>
            </w:r>
            <w:r w:rsidRPr="00923228">
              <w:rPr>
                <w:sz w:val="22"/>
                <w:szCs w:val="22"/>
              </w:rPr>
              <w:t>MC</w:t>
            </w:r>
            <w:r w:rsidR="001A0433" w:rsidRPr="00923228">
              <w:rPr>
                <w:sz w:val="22"/>
                <w:szCs w:val="22"/>
              </w:rPr>
              <w:t xml:space="preserve"> vai veikt atbilstoši LBN 224-15 “Meliorācijas sistēmas un hidrotehniskās būves”. P</w:t>
            </w:r>
            <w:r w:rsidRPr="00923228">
              <w:rPr>
                <w:sz w:val="22"/>
                <w:szCs w:val="22"/>
              </w:rPr>
              <w:t>rognozēt applūšanas teritorijas/p</w:t>
            </w:r>
            <w:r w:rsidR="001A0433" w:rsidRPr="00923228">
              <w:rPr>
                <w:sz w:val="22"/>
                <w:szCs w:val="22"/>
              </w:rPr>
              <w:t>l</w:t>
            </w:r>
            <w:r w:rsidRPr="00923228">
              <w:rPr>
                <w:sz w:val="22"/>
                <w:szCs w:val="22"/>
              </w:rPr>
              <w:t xml:space="preserve">atības pie vidējiem nokrišņu radītiem </w:t>
            </w:r>
            <w:r w:rsidRPr="002512F2">
              <w:rPr>
                <w:sz w:val="22"/>
                <w:szCs w:val="22"/>
              </w:rPr>
              <w:t xml:space="preserve">upes ūdens līmeņiem un maksimāliem nokrišņu </w:t>
            </w:r>
            <w:r w:rsidRPr="002512F2">
              <w:rPr>
                <w:sz w:val="22"/>
                <w:szCs w:val="22"/>
              </w:rPr>
              <w:lastRenderedPageBreak/>
              <w:t>radītiem upes ūdens līmeņiem.</w:t>
            </w:r>
            <w:r w:rsidR="00EF218E" w:rsidRPr="002512F2">
              <w:rPr>
                <w:sz w:val="22"/>
                <w:szCs w:val="22"/>
              </w:rPr>
              <w:t xml:space="preserve"> </w:t>
            </w:r>
            <w:r w:rsidR="0053298D" w:rsidRPr="002512F2">
              <w:rPr>
                <w:bCs/>
                <w:sz w:val="22"/>
                <w:szCs w:val="22"/>
              </w:rPr>
              <w:t xml:space="preserve">Veikt applūstošo teritoriju vispārīgo analīzi, </w:t>
            </w:r>
            <w:r w:rsidR="00D24F74" w:rsidRPr="002512F2">
              <w:rPr>
                <w:bCs/>
                <w:sz w:val="22"/>
                <w:szCs w:val="22"/>
              </w:rPr>
              <w:t>ņemot vērā sākotnējā projekta iesnieguma idejas (lokālu erozijas vietu</w:t>
            </w:r>
            <w:r w:rsidR="00A07B80" w:rsidRPr="002512F2">
              <w:rPr>
                <w:bCs/>
                <w:sz w:val="22"/>
                <w:szCs w:val="22"/>
              </w:rPr>
              <w:t xml:space="preserve"> novēršanu</w:t>
            </w:r>
            <w:r w:rsidR="00D24F74" w:rsidRPr="002512F2">
              <w:rPr>
                <w:bCs/>
                <w:sz w:val="22"/>
                <w:szCs w:val="22"/>
              </w:rPr>
              <w:t xml:space="preserve">, piekļuves vietu izveides u.c.) </w:t>
            </w:r>
            <w:r w:rsidR="0053298D" w:rsidRPr="002512F2">
              <w:rPr>
                <w:bCs/>
                <w:sz w:val="22"/>
                <w:szCs w:val="22"/>
              </w:rPr>
              <w:t xml:space="preserve">piedāvājot un saskaņojot ar Pasūtītāju </w:t>
            </w:r>
            <w:r w:rsidR="0053298D" w:rsidRPr="002512F2">
              <w:rPr>
                <w:sz w:val="22"/>
                <w:szCs w:val="22"/>
              </w:rPr>
              <w:t>konceptuālu</w:t>
            </w:r>
            <w:r w:rsidR="0053298D" w:rsidRPr="002512F2">
              <w:rPr>
                <w:bCs/>
                <w:sz w:val="22"/>
                <w:szCs w:val="22"/>
              </w:rPr>
              <w:t xml:space="preserve"> inženiertehnisko risinājumu kompleksu, kas piemērojami Svētes upes pārtīrīšanai un teritorijas pretplūdu aizsardzībai, iekļaujot arī iespējamos pasākumus krastu erozijas samazināšanai ņemot vērā projekta pieteikumā aprakstītās idejas.</w:t>
            </w:r>
          </w:p>
        </w:tc>
      </w:tr>
      <w:tr w:rsidR="0053298D" w:rsidRPr="002512F2" w14:paraId="0990A013"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44590E23" w14:textId="4043BC93" w:rsidR="0053298D" w:rsidRPr="002512F2" w:rsidRDefault="0053298D" w:rsidP="0053298D">
            <w:pPr>
              <w:pStyle w:val="Standard"/>
              <w:jc w:val="center"/>
              <w:rPr>
                <w:sz w:val="22"/>
                <w:szCs w:val="22"/>
              </w:rPr>
            </w:pPr>
            <w:r w:rsidRPr="002512F2">
              <w:rPr>
                <w:sz w:val="22"/>
                <w:szCs w:val="22"/>
              </w:rPr>
              <w:lastRenderedPageBreak/>
              <w:t>3.3.</w:t>
            </w:r>
          </w:p>
        </w:tc>
        <w:tc>
          <w:tcPr>
            <w:tcW w:w="2529" w:type="dxa"/>
            <w:tcBorders>
              <w:top w:val="single" w:sz="4" w:space="0" w:color="000000"/>
              <w:left w:val="single" w:sz="4" w:space="0" w:color="000000"/>
              <w:bottom w:val="single" w:sz="4" w:space="0" w:color="000000"/>
            </w:tcBorders>
          </w:tcPr>
          <w:p w14:paraId="27803021" w14:textId="13C9FF6E" w:rsidR="0053298D" w:rsidRPr="002512F2" w:rsidRDefault="005015E8" w:rsidP="0053298D">
            <w:pPr>
              <w:pStyle w:val="Standard"/>
              <w:rPr>
                <w:sz w:val="22"/>
                <w:szCs w:val="22"/>
              </w:rPr>
            </w:pPr>
            <w:r w:rsidRPr="005015E8">
              <w:rPr>
                <w:sz w:val="22"/>
                <w:szCs w:val="22"/>
              </w:rPr>
              <w:t>Būvprojektā</w:t>
            </w:r>
            <w:r>
              <w:rPr>
                <w:sz w:val="22"/>
                <w:szCs w:val="22"/>
              </w:rPr>
              <w:t xml:space="preserve"> </w:t>
            </w:r>
            <w:r w:rsidR="0053298D" w:rsidRPr="002512F2">
              <w:rPr>
                <w:sz w:val="22"/>
                <w:szCs w:val="22"/>
              </w:rPr>
              <w:t>iekļaujamie risinājumi</w:t>
            </w:r>
          </w:p>
        </w:tc>
        <w:tc>
          <w:tcPr>
            <w:tcW w:w="699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AF1A1CA" w14:textId="4D9EF2FC" w:rsidR="0053298D" w:rsidRPr="002512F2" w:rsidRDefault="0053298D" w:rsidP="00AA262D">
            <w:pPr>
              <w:pStyle w:val="Standard"/>
              <w:numPr>
                <w:ilvl w:val="2"/>
                <w:numId w:val="35"/>
              </w:numPr>
              <w:jc w:val="both"/>
              <w:rPr>
                <w:sz w:val="22"/>
                <w:szCs w:val="22"/>
              </w:rPr>
            </w:pPr>
            <w:r w:rsidRPr="002512F2">
              <w:rPr>
                <w:sz w:val="22"/>
                <w:szCs w:val="22"/>
              </w:rPr>
              <w:t xml:space="preserve">paredzēt </w:t>
            </w:r>
            <w:r w:rsidR="005015E8">
              <w:rPr>
                <w:sz w:val="22"/>
                <w:szCs w:val="22"/>
              </w:rPr>
              <w:t>risinājumus</w:t>
            </w:r>
            <w:r w:rsidR="005B08B7">
              <w:rPr>
                <w:sz w:val="22"/>
                <w:szCs w:val="22"/>
              </w:rPr>
              <w:t>,</w:t>
            </w:r>
            <w:r w:rsidR="005015E8">
              <w:rPr>
                <w:sz w:val="22"/>
                <w:szCs w:val="22"/>
              </w:rPr>
              <w:t xml:space="preserve"> </w:t>
            </w:r>
            <w:r w:rsidRPr="002512F2">
              <w:rPr>
                <w:sz w:val="22"/>
                <w:szCs w:val="22"/>
              </w:rPr>
              <w:t>ņem</w:t>
            </w:r>
            <w:r w:rsidR="005B08B7">
              <w:rPr>
                <w:sz w:val="22"/>
                <w:szCs w:val="22"/>
              </w:rPr>
              <w:t>ot</w:t>
            </w:r>
            <w:r w:rsidRPr="002512F2">
              <w:rPr>
                <w:sz w:val="22"/>
                <w:szCs w:val="22"/>
              </w:rPr>
              <w:t xml:space="preserve"> vērā Valsts vides dienesta tehniskos noteikuma prasības un pirms projektēšanas veiktos izpētes darbu rezultātus, biotopu eksperta un zivju eksperta atzinumus.  </w:t>
            </w:r>
          </w:p>
          <w:p w14:paraId="0024D34C" w14:textId="1830FDCF" w:rsidR="0053298D" w:rsidRPr="002512F2" w:rsidRDefault="005015E8" w:rsidP="00AA262D">
            <w:pPr>
              <w:pStyle w:val="Standard"/>
              <w:numPr>
                <w:ilvl w:val="2"/>
                <w:numId w:val="35"/>
              </w:numPr>
              <w:jc w:val="both"/>
              <w:rPr>
                <w:sz w:val="22"/>
                <w:szCs w:val="22"/>
              </w:rPr>
            </w:pPr>
            <w:r>
              <w:rPr>
                <w:sz w:val="22"/>
                <w:szCs w:val="22"/>
              </w:rPr>
              <w:t>p</w:t>
            </w:r>
            <w:r w:rsidR="0053298D" w:rsidRPr="002512F2">
              <w:rPr>
                <w:sz w:val="22"/>
                <w:szCs w:val="22"/>
              </w:rPr>
              <w:t xml:space="preserve">aredzēt Svētes upes gultnes pārtīrīšanu un caurplūdes atjaunošanu </w:t>
            </w:r>
            <w:r w:rsidR="00EF218E" w:rsidRPr="002512F2">
              <w:rPr>
                <w:sz w:val="22"/>
                <w:szCs w:val="22"/>
              </w:rPr>
              <w:t xml:space="preserve">attiecīgajos </w:t>
            </w:r>
            <w:r w:rsidR="0053298D" w:rsidRPr="002512F2">
              <w:rPr>
                <w:sz w:val="22"/>
                <w:szCs w:val="22"/>
              </w:rPr>
              <w:t>upes posmos, ņemot vērā aprēķinu</w:t>
            </w:r>
            <w:r w:rsidR="00E11AD1" w:rsidRPr="002512F2">
              <w:rPr>
                <w:sz w:val="22"/>
                <w:szCs w:val="22"/>
              </w:rPr>
              <w:t xml:space="preserve"> un apsekošanas</w:t>
            </w:r>
            <w:r w:rsidR="0053298D" w:rsidRPr="002512F2">
              <w:rPr>
                <w:sz w:val="22"/>
                <w:szCs w:val="22"/>
              </w:rPr>
              <w:t xml:space="preserve"> rezultātus. </w:t>
            </w:r>
            <w:r w:rsidR="00B56A0D">
              <w:rPr>
                <w:sz w:val="22"/>
                <w:szCs w:val="22"/>
              </w:rPr>
              <w:t>N</w:t>
            </w:r>
            <w:r w:rsidR="00B56A0D">
              <w:t xml:space="preserve">o upes gultnes izcelto ūdensaugu un sedimentu </w:t>
            </w:r>
            <w:r w:rsidR="006B4D4A">
              <w:t>no</w:t>
            </w:r>
            <w:r w:rsidR="00B56A0D">
              <w:t xml:space="preserve">vietošanas vietas </w:t>
            </w:r>
            <w:r w:rsidR="00B56A0D" w:rsidRPr="002512F2">
              <w:rPr>
                <w:sz w:val="22"/>
                <w:szCs w:val="22"/>
              </w:rPr>
              <w:t>tiks noteiktas projektēšanas laikā</w:t>
            </w:r>
            <w:r w:rsidR="00B56A0D">
              <w:rPr>
                <w:sz w:val="22"/>
                <w:szCs w:val="22"/>
              </w:rPr>
              <w:t>.</w:t>
            </w:r>
          </w:p>
          <w:p w14:paraId="25CB44EF" w14:textId="2A85A007" w:rsidR="0053298D" w:rsidRPr="002512F2" w:rsidRDefault="0053298D" w:rsidP="00AA262D">
            <w:pPr>
              <w:pStyle w:val="Standard"/>
              <w:numPr>
                <w:ilvl w:val="2"/>
                <w:numId w:val="35"/>
              </w:numPr>
              <w:jc w:val="both"/>
              <w:rPr>
                <w:sz w:val="22"/>
                <w:szCs w:val="22"/>
              </w:rPr>
            </w:pPr>
            <w:r w:rsidRPr="002512F2">
              <w:rPr>
                <w:sz w:val="22"/>
                <w:szCs w:val="22"/>
              </w:rPr>
              <w:t xml:space="preserve">paredzēt mitrāju atjaunošanu un uzlabošanu, esošo palieņu atjaunošanu pašvaldības īpašumos vismaz 26,6 ha </w:t>
            </w:r>
            <w:r w:rsidR="009149F1" w:rsidRPr="002512F2">
              <w:rPr>
                <w:sz w:val="22"/>
                <w:szCs w:val="22"/>
              </w:rPr>
              <w:t>p</w:t>
            </w:r>
            <w:r w:rsidR="00E11AD1" w:rsidRPr="002512F2">
              <w:rPr>
                <w:sz w:val="22"/>
                <w:szCs w:val="22"/>
              </w:rPr>
              <w:t>latībā</w:t>
            </w:r>
            <w:r w:rsidR="002E1199">
              <w:rPr>
                <w:sz w:val="22"/>
                <w:szCs w:val="22"/>
              </w:rPr>
              <w:t xml:space="preserve"> (</w:t>
            </w:r>
            <w:r w:rsidR="002E1199" w:rsidRPr="005015E8">
              <w:rPr>
                <w:i/>
                <w:iCs/>
                <w:sz w:val="22"/>
                <w:szCs w:val="22"/>
              </w:rPr>
              <w:t>t.i. esošu aizaugušu mitrāju teritoriju tīrīšana, jaunu mitrāju teritoriju izveide ar stādījumiem vai bez u.c)</w:t>
            </w:r>
            <w:r w:rsidR="009149F1" w:rsidRPr="005015E8">
              <w:rPr>
                <w:i/>
                <w:iCs/>
                <w:sz w:val="22"/>
                <w:szCs w:val="22"/>
              </w:rPr>
              <w:t>.</w:t>
            </w:r>
            <w:r w:rsidR="003C2F33">
              <w:rPr>
                <w:sz w:val="22"/>
                <w:szCs w:val="22"/>
              </w:rPr>
              <w:t xml:space="preserve"> Informatīvi </w:t>
            </w:r>
            <w:r w:rsidR="003C2F33" w:rsidRPr="003C2F33">
              <w:rPr>
                <w:sz w:val="22"/>
                <w:szCs w:val="22"/>
              </w:rPr>
              <w:t>var</w:t>
            </w:r>
            <w:r w:rsidR="00F93B3C">
              <w:rPr>
                <w:sz w:val="22"/>
                <w:szCs w:val="22"/>
              </w:rPr>
              <w:t xml:space="preserve"> izmantot </w:t>
            </w:r>
            <w:r w:rsidR="003C2F33" w:rsidRPr="003C2F33">
              <w:rPr>
                <w:sz w:val="22"/>
                <w:szCs w:val="22"/>
              </w:rPr>
              <w:t xml:space="preserve"> </w:t>
            </w:r>
            <w:r w:rsidR="003C2F33">
              <w:rPr>
                <w:sz w:val="22"/>
                <w:szCs w:val="22"/>
              </w:rPr>
              <w:t>3.1.3.</w:t>
            </w:r>
            <w:r w:rsidR="00F93B3C">
              <w:rPr>
                <w:sz w:val="22"/>
                <w:szCs w:val="22"/>
              </w:rPr>
              <w:t xml:space="preserve"> un 3.1.4. punktos norādītos materiālus. </w:t>
            </w:r>
          </w:p>
          <w:p w14:paraId="7225CFE6" w14:textId="1993729E" w:rsidR="0053298D" w:rsidRPr="002512F2" w:rsidRDefault="005015E8" w:rsidP="00AA262D">
            <w:pPr>
              <w:pStyle w:val="Standard"/>
              <w:numPr>
                <w:ilvl w:val="2"/>
                <w:numId w:val="35"/>
              </w:numPr>
              <w:jc w:val="both"/>
              <w:rPr>
                <w:sz w:val="22"/>
                <w:szCs w:val="22"/>
              </w:rPr>
            </w:pPr>
            <w:r>
              <w:rPr>
                <w:sz w:val="22"/>
                <w:szCs w:val="22"/>
              </w:rPr>
              <w:t>p</w:t>
            </w:r>
            <w:r w:rsidR="0053298D" w:rsidRPr="002512F2">
              <w:rPr>
                <w:sz w:val="22"/>
                <w:szCs w:val="22"/>
              </w:rPr>
              <w:t xml:space="preserve">aredzēt </w:t>
            </w:r>
            <w:r>
              <w:rPr>
                <w:sz w:val="22"/>
                <w:szCs w:val="22"/>
              </w:rPr>
              <w:t xml:space="preserve">Svētes </w:t>
            </w:r>
            <w:r w:rsidR="00E11AD1" w:rsidRPr="002512F2">
              <w:rPr>
                <w:sz w:val="22"/>
                <w:szCs w:val="22"/>
              </w:rPr>
              <w:t>upei piegulošās</w:t>
            </w:r>
            <w:r w:rsidR="004B5D65">
              <w:rPr>
                <w:sz w:val="22"/>
                <w:szCs w:val="22"/>
              </w:rPr>
              <w:t xml:space="preserve"> Jelgavas valstspilsētas pašvaldības</w:t>
            </w:r>
            <w:r w:rsidR="00E11AD1" w:rsidRPr="002512F2">
              <w:rPr>
                <w:sz w:val="22"/>
                <w:szCs w:val="22"/>
              </w:rPr>
              <w:t xml:space="preserve"> </w:t>
            </w:r>
            <w:r w:rsidR="0053298D" w:rsidRPr="002512F2">
              <w:rPr>
                <w:sz w:val="22"/>
                <w:szCs w:val="22"/>
              </w:rPr>
              <w:t xml:space="preserve">teritorijas attīrīšanu no krūmiem. </w:t>
            </w:r>
          </w:p>
          <w:p w14:paraId="136F0ED9" w14:textId="04529D52" w:rsidR="0053298D" w:rsidRPr="002512F2" w:rsidRDefault="005015E8" w:rsidP="00AA262D">
            <w:pPr>
              <w:pStyle w:val="Standard"/>
              <w:numPr>
                <w:ilvl w:val="2"/>
                <w:numId w:val="35"/>
              </w:numPr>
              <w:jc w:val="both"/>
              <w:rPr>
                <w:sz w:val="22"/>
                <w:szCs w:val="22"/>
              </w:rPr>
            </w:pPr>
            <w:r>
              <w:rPr>
                <w:sz w:val="22"/>
                <w:szCs w:val="22"/>
              </w:rPr>
              <w:t>p</w:t>
            </w:r>
            <w:r w:rsidR="0053298D" w:rsidRPr="002512F2">
              <w:rPr>
                <w:sz w:val="22"/>
                <w:szCs w:val="22"/>
              </w:rPr>
              <w:t xml:space="preserve">aredzēt Svētes upē ietekošās meliorācijas sistēmas un esošo novadgrāvju profila atjaunošanu, nogāžu nostiprināšanu. Nogāžu stiprinājums paredzēt no dabīgiem materiāliem. </w:t>
            </w:r>
            <w:r w:rsidR="00E96A82" w:rsidRPr="002512F2">
              <w:rPr>
                <w:sz w:val="22"/>
                <w:szCs w:val="22"/>
              </w:rPr>
              <w:t xml:space="preserve">Plānotos grāvjus un to ietekas skatīt </w:t>
            </w:r>
            <w:r w:rsidR="00E96A82" w:rsidRPr="002512F2">
              <w:rPr>
                <w:bCs/>
                <w:i/>
                <w:iCs/>
                <w:sz w:val="22"/>
                <w:szCs w:val="22"/>
              </w:rPr>
              <w:t xml:space="preserve">Pielikums Nr. 1. (ņemot vērā aprēķinus un </w:t>
            </w:r>
            <w:r w:rsidR="005B08B7">
              <w:rPr>
                <w:bCs/>
                <w:i/>
                <w:iCs/>
                <w:sz w:val="22"/>
                <w:szCs w:val="22"/>
              </w:rPr>
              <w:t>Būv</w:t>
            </w:r>
            <w:r w:rsidR="00E96A82" w:rsidRPr="002512F2">
              <w:rPr>
                <w:bCs/>
                <w:i/>
                <w:iCs/>
                <w:sz w:val="22"/>
                <w:szCs w:val="22"/>
              </w:rPr>
              <w:t>projekta risinājumus, p</w:t>
            </w:r>
            <w:r w:rsidR="00E96A82" w:rsidRPr="002512F2">
              <w:rPr>
                <w:i/>
                <w:iCs/>
                <w:sz w:val="22"/>
                <w:szCs w:val="22"/>
              </w:rPr>
              <w:t xml:space="preserve">rojektēšanas laikā </w:t>
            </w:r>
            <w:r w:rsidR="00930D63" w:rsidRPr="002512F2">
              <w:rPr>
                <w:i/>
                <w:iCs/>
                <w:sz w:val="22"/>
                <w:szCs w:val="22"/>
              </w:rPr>
              <w:t>pār</w:t>
            </w:r>
            <w:r w:rsidR="00675787" w:rsidRPr="002512F2">
              <w:rPr>
                <w:i/>
                <w:iCs/>
                <w:sz w:val="22"/>
                <w:szCs w:val="22"/>
              </w:rPr>
              <w:t>t</w:t>
            </w:r>
            <w:r w:rsidR="00930D63" w:rsidRPr="002512F2">
              <w:rPr>
                <w:i/>
                <w:iCs/>
                <w:sz w:val="22"/>
                <w:szCs w:val="22"/>
              </w:rPr>
              <w:t>īrāmo vai jauno grāvju apjoms</w:t>
            </w:r>
            <w:r w:rsidR="002E5177" w:rsidRPr="002512F2">
              <w:rPr>
                <w:i/>
                <w:iCs/>
                <w:sz w:val="22"/>
                <w:szCs w:val="22"/>
              </w:rPr>
              <w:t xml:space="preserve"> </w:t>
            </w:r>
            <w:r w:rsidR="00E96A82" w:rsidRPr="002512F2">
              <w:rPr>
                <w:i/>
                <w:iCs/>
                <w:sz w:val="22"/>
                <w:szCs w:val="22"/>
              </w:rPr>
              <w:t>var tikt precizēt</w:t>
            </w:r>
            <w:r w:rsidR="00930D63" w:rsidRPr="002512F2">
              <w:rPr>
                <w:i/>
                <w:iCs/>
                <w:sz w:val="22"/>
                <w:szCs w:val="22"/>
              </w:rPr>
              <w:t>s</w:t>
            </w:r>
            <w:r w:rsidR="00E96A82" w:rsidRPr="002512F2">
              <w:rPr>
                <w:sz w:val="22"/>
                <w:szCs w:val="22"/>
              </w:rPr>
              <w:t>).</w:t>
            </w:r>
          </w:p>
          <w:p w14:paraId="2FD57F0B" w14:textId="0EC7585C" w:rsidR="0053298D" w:rsidRPr="002512F2" w:rsidRDefault="0053298D" w:rsidP="00AA262D">
            <w:pPr>
              <w:pStyle w:val="Standard"/>
              <w:numPr>
                <w:ilvl w:val="2"/>
                <w:numId w:val="35"/>
              </w:numPr>
              <w:jc w:val="both"/>
              <w:rPr>
                <w:sz w:val="22"/>
                <w:szCs w:val="22"/>
              </w:rPr>
            </w:pPr>
            <w:r w:rsidRPr="002512F2">
              <w:rPr>
                <w:sz w:val="22"/>
                <w:szCs w:val="22"/>
              </w:rPr>
              <w:t>Vietās, kur ir ienākoši grāvji no pilsētas puses paredzēt dabīgos filtrus</w:t>
            </w:r>
            <w:r w:rsidR="00E11AD1" w:rsidRPr="002512F2">
              <w:rPr>
                <w:sz w:val="22"/>
                <w:szCs w:val="22"/>
              </w:rPr>
              <w:t xml:space="preserve">, izmantojot </w:t>
            </w:r>
            <w:r w:rsidR="00F56012" w:rsidRPr="00F56012">
              <w:rPr>
                <w:sz w:val="22"/>
                <w:szCs w:val="22"/>
              </w:rPr>
              <w:t>dabā balstītus vai ilgtspējīgus risinājumus</w:t>
            </w:r>
            <w:r w:rsidR="00F56012">
              <w:rPr>
                <w:sz w:val="22"/>
                <w:szCs w:val="22"/>
              </w:rPr>
              <w:t xml:space="preserve"> </w:t>
            </w:r>
            <w:r w:rsidR="0006383D" w:rsidRPr="002512F2">
              <w:rPr>
                <w:sz w:val="22"/>
                <w:szCs w:val="22"/>
              </w:rPr>
              <w:t xml:space="preserve">pirms </w:t>
            </w:r>
            <w:r w:rsidRPr="002512F2">
              <w:rPr>
                <w:sz w:val="22"/>
                <w:szCs w:val="22"/>
              </w:rPr>
              <w:t>grāvju ietekā</w:t>
            </w:r>
            <w:r w:rsidR="0006383D" w:rsidRPr="002512F2">
              <w:rPr>
                <w:sz w:val="22"/>
                <w:szCs w:val="22"/>
              </w:rPr>
              <w:t>m</w:t>
            </w:r>
            <w:r w:rsidRPr="002512F2">
              <w:rPr>
                <w:sz w:val="22"/>
                <w:szCs w:val="22"/>
              </w:rPr>
              <w:t xml:space="preserve"> upē. </w:t>
            </w:r>
          </w:p>
          <w:p w14:paraId="2DE095CF" w14:textId="2FED4EE8" w:rsidR="0053298D" w:rsidRPr="002512F2" w:rsidRDefault="0053298D" w:rsidP="00AA262D">
            <w:pPr>
              <w:pStyle w:val="Standard"/>
              <w:numPr>
                <w:ilvl w:val="2"/>
                <w:numId w:val="35"/>
              </w:numPr>
              <w:jc w:val="both"/>
              <w:rPr>
                <w:sz w:val="22"/>
                <w:szCs w:val="22"/>
              </w:rPr>
            </w:pPr>
            <w:r w:rsidRPr="002512F2">
              <w:rPr>
                <w:sz w:val="22"/>
                <w:szCs w:val="22"/>
              </w:rPr>
              <w:t xml:space="preserve">Erozijas skartajās vietās paredzēt pieejas pie ūdens </w:t>
            </w:r>
            <w:r w:rsidR="00F93B3C">
              <w:rPr>
                <w:sz w:val="22"/>
                <w:szCs w:val="22"/>
              </w:rPr>
              <w:t>ar laipu vai bez</w:t>
            </w:r>
            <w:r w:rsidRPr="002512F2">
              <w:rPr>
                <w:sz w:val="22"/>
                <w:szCs w:val="22"/>
              </w:rPr>
              <w:t xml:space="preserve">, kas vienlaicīgi kalpotu kā krasta stiprinājums pret eroziju vai </w:t>
            </w:r>
            <w:r w:rsidR="00F56012" w:rsidRPr="00F56012">
              <w:rPr>
                <w:sz w:val="22"/>
                <w:szCs w:val="22"/>
              </w:rPr>
              <w:t>citus dabā balstītus risinājumus</w:t>
            </w:r>
            <w:r w:rsidRPr="002512F2">
              <w:rPr>
                <w:sz w:val="22"/>
                <w:szCs w:val="22"/>
              </w:rPr>
              <w:t>.</w:t>
            </w:r>
            <w:r w:rsidR="00F93B3C">
              <w:rPr>
                <w:sz w:val="22"/>
                <w:szCs w:val="22"/>
              </w:rPr>
              <w:t xml:space="preserve"> Piemēram, skatīt fotoattēlus Pielikumā Nr.1. </w:t>
            </w:r>
            <w:r w:rsidRPr="002512F2">
              <w:rPr>
                <w:sz w:val="22"/>
                <w:szCs w:val="22"/>
              </w:rPr>
              <w:t xml:space="preserve">  </w:t>
            </w:r>
          </w:p>
          <w:p w14:paraId="1E4DA525" w14:textId="051658E4" w:rsidR="0053298D" w:rsidRPr="002512F2" w:rsidRDefault="0053298D" w:rsidP="00AA262D">
            <w:pPr>
              <w:pStyle w:val="Standard"/>
              <w:numPr>
                <w:ilvl w:val="2"/>
                <w:numId w:val="35"/>
              </w:numPr>
              <w:jc w:val="both"/>
              <w:rPr>
                <w:sz w:val="22"/>
                <w:szCs w:val="22"/>
              </w:rPr>
            </w:pPr>
            <w:r w:rsidRPr="002512F2">
              <w:rPr>
                <w:sz w:val="22"/>
                <w:szCs w:val="22"/>
              </w:rPr>
              <w:t>ietvert zaļos un zilos risinājumus ar dabiskiem ūdens attīrīšanas elementiem.</w:t>
            </w:r>
          </w:p>
          <w:p w14:paraId="45CE4717" w14:textId="6C20F669" w:rsidR="0006383D" w:rsidRDefault="0040628A" w:rsidP="00AA262D">
            <w:pPr>
              <w:pStyle w:val="Standard"/>
              <w:numPr>
                <w:ilvl w:val="2"/>
                <w:numId w:val="35"/>
              </w:numPr>
              <w:jc w:val="both"/>
              <w:rPr>
                <w:sz w:val="22"/>
                <w:szCs w:val="22"/>
              </w:rPr>
            </w:pPr>
            <w:r>
              <w:rPr>
                <w:sz w:val="22"/>
                <w:szCs w:val="22"/>
              </w:rPr>
              <w:t>p</w:t>
            </w:r>
            <w:r w:rsidR="0006383D" w:rsidRPr="002512F2">
              <w:rPr>
                <w:sz w:val="22"/>
                <w:szCs w:val="22"/>
              </w:rPr>
              <w:t>rojektēt piekļuves vietas upei ar iespēju pastaigām, peldēm un dabas vērošanai, iekārtojot lokālas atpūtas zonas.</w:t>
            </w:r>
            <w:r w:rsidR="00A96757" w:rsidRPr="002512F2">
              <w:rPr>
                <w:sz w:val="22"/>
                <w:szCs w:val="22"/>
              </w:rPr>
              <w:t xml:space="preserve"> Piemēram, Baložu iela, Plostu ielas</w:t>
            </w:r>
            <w:r w:rsidR="005B08B7">
              <w:rPr>
                <w:sz w:val="22"/>
                <w:szCs w:val="22"/>
              </w:rPr>
              <w:t xml:space="preserve"> un </w:t>
            </w:r>
            <w:r w:rsidR="00A96757" w:rsidRPr="002512F2">
              <w:rPr>
                <w:sz w:val="22"/>
                <w:szCs w:val="22"/>
              </w:rPr>
              <w:t>Keramiķu ielas rajonā, upes posmā starp Vītolu un Bāra ceļu, upes posmā starp Malkas un Zīles ceļu.</w:t>
            </w:r>
            <w:r w:rsidR="00E96A82" w:rsidRPr="002512F2">
              <w:rPr>
                <w:sz w:val="22"/>
                <w:szCs w:val="22"/>
              </w:rPr>
              <w:t xml:space="preserve"> </w:t>
            </w:r>
            <w:r w:rsidR="00930D63" w:rsidRPr="002512F2">
              <w:rPr>
                <w:sz w:val="22"/>
                <w:szCs w:val="22"/>
              </w:rPr>
              <w:t>Precīzas vietas tiks noteiktas projektēšanas laikā, veicot apsekošanu ar Pasūtītāju.</w:t>
            </w:r>
          </w:p>
          <w:p w14:paraId="457CD92C" w14:textId="171E7440" w:rsidR="00E5423E" w:rsidRPr="002512F2" w:rsidRDefault="0040628A" w:rsidP="00AA262D">
            <w:pPr>
              <w:pStyle w:val="Standard"/>
              <w:numPr>
                <w:ilvl w:val="2"/>
                <w:numId w:val="35"/>
              </w:numPr>
              <w:jc w:val="both"/>
              <w:rPr>
                <w:sz w:val="22"/>
                <w:szCs w:val="22"/>
              </w:rPr>
            </w:pPr>
            <w:r>
              <w:rPr>
                <w:sz w:val="22"/>
                <w:szCs w:val="22"/>
              </w:rPr>
              <w:t>p</w:t>
            </w:r>
            <w:r w:rsidR="00E5423E" w:rsidRPr="00E5423E">
              <w:rPr>
                <w:sz w:val="22"/>
                <w:szCs w:val="22"/>
              </w:rPr>
              <w:t>aredzēt risinājumus vides pieejamībai, konsult</w:t>
            </w:r>
            <w:r w:rsidR="00244C3E">
              <w:rPr>
                <w:sz w:val="22"/>
                <w:szCs w:val="22"/>
              </w:rPr>
              <w:t>ējoties</w:t>
            </w:r>
            <w:r w:rsidR="00E5423E" w:rsidRPr="00E5423E">
              <w:rPr>
                <w:sz w:val="22"/>
                <w:szCs w:val="22"/>
              </w:rPr>
              <w:t xml:space="preserve"> ar vides piekļūstamības ekspertiem.</w:t>
            </w:r>
          </w:p>
          <w:p w14:paraId="0B94D8F4" w14:textId="059F2800" w:rsidR="00AE55D5" w:rsidRPr="002512F2" w:rsidRDefault="00AE55D5" w:rsidP="00AA262D">
            <w:pPr>
              <w:pStyle w:val="Standard"/>
              <w:numPr>
                <w:ilvl w:val="2"/>
                <w:numId w:val="35"/>
              </w:numPr>
              <w:jc w:val="both"/>
              <w:rPr>
                <w:sz w:val="22"/>
                <w:szCs w:val="22"/>
              </w:rPr>
            </w:pPr>
            <w:r w:rsidRPr="002512F2">
              <w:rPr>
                <w:sz w:val="22"/>
                <w:szCs w:val="22"/>
              </w:rPr>
              <w:t>Būvdarbu organizēšanas projekta izstrāde.</w:t>
            </w:r>
          </w:p>
          <w:p w14:paraId="5BE69799" w14:textId="6E9358CD" w:rsidR="0053298D" w:rsidRPr="002512F2" w:rsidRDefault="0006383D" w:rsidP="00AA262D">
            <w:pPr>
              <w:pStyle w:val="Standard"/>
              <w:numPr>
                <w:ilvl w:val="2"/>
                <w:numId w:val="35"/>
              </w:numPr>
              <w:jc w:val="both"/>
              <w:rPr>
                <w:sz w:val="22"/>
                <w:szCs w:val="22"/>
              </w:rPr>
            </w:pPr>
            <w:r w:rsidRPr="002512F2">
              <w:rPr>
                <w:sz w:val="22"/>
                <w:szCs w:val="22"/>
              </w:rPr>
              <w:t>Būvprojekta skaidrojo</w:t>
            </w:r>
            <w:r w:rsidR="005B08B7">
              <w:rPr>
                <w:sz w:val="22"/>
                <w:szCs w:val="22"/>
              </w:rPr>
              <w:t>šo</w:t>
            </w:r>
            <w:r w:rsidRPr="002512F2">
              <w:rPr>
                <w:sz w:val="22"/>
                <w:szCs w:val="22"/>
              </w:rPr>
              <w:t xml:space="preserve"> aprakstu veidot pa darbu veidiem, piemēram, upes gultnes pārtīrīšana, apauguma noņemšana, ietekošo novadgrāvju profila atjaunošana, t.sk. dabīgie filtri ieteku vietā un caurteku atjaunošana/nomaiņa, krastu nostiprināšana un labiekārtošana.  </w:t>
            </w:r>
            <w:r w:rsidR="0053298D" w:rsidRPr="002512F2">
              <w:rPr>
                <w:sz w:val="22"/>
                <w:szCs w:val="22"/>
              </w:rPr>
              <w:t xml:space="preserve">Pēc būvdarbu beigām paredzēt teritorijas sakārtošanas darbus (apzaļumošanu). </w:t>
            </w:r>
          </w:p>
          <w:p w14:paraId="45DF54D6" w14:textId="77777777" w:rsidR="0053298D" w:rsidRPr="002512F2" w:rsidRDefault="0053298D" w:rsidP="00AA262D">
            <w:pPr>
              <w:pStyle w:val="Standard"/>
              <w:numPr>
                <w:ilvl w:val="2"/>
                <w:numId w:val="35"/>
              </w:numPr>
              <w:jc w:val="both"/>
              <w:rPr>
                <w:sz w:val="22"/>
                <w:szCs w:val="22"/>
              </w:rPr>
            </w:pPr>
            <w:r w:rsidRPr="002512F2">
              <w:rPr>
                <w:sz w:val="22"/>
                <w:szCs w:val="22"/>
              </w:rPr>
              <w:t>Nepieciešamajās vietās paredzēt esošo koku vainagu pacelšanu, piesaistot arboristu.</w:t>
            </w:r>
          </w:p>
          <w:p w14:paraId="6205D9AC" w14:textId="77777777" w:rsidR="0053298D" w:rsidRPr="002512F2" w:rsidRDefault="0053298D" w:rsidP="00AA262D">
            <w:pPr>
              <w:pStyle w:val="Standard"/>
              <w:numPr>
                <w:ilvl w:val="2"/>
                <w:numId w:val="35"/>
              </w:numPr>
              <w:jc w:val="both"/>
              <w:rPr>
                <w:sz w:val="22"/>
                <w:szCs w:val="22"/>
              </w:rPr>
            </w:pPr>
            <w:r w:rsidRPr="002512F2">
              <w:rPr>
                <w:sz w:val="22"/>
                <w:szCs w:val="22"/>
              </w:rPr>
              <w:t>Ja būvprojekta teritorijā atrodas ģeodēziskie punkti, paredzēt to aizsardzības un, ja nepieciešams, atjaunošanas pasākumus;</w:t>
            </w:r>
          </w:p>
          <w:p w14:paraId="06C1FB8A" w14:textId="77777777" w:rsidR="0053298D" w:rsidRPr="002512F2" w:rsidRDefault="0053298D" w:rsidP="00AA262D">
            <w:pPr>
              <w:pStyle w:val="Standard"/>
              <w:numPr>
                <w:ilvl w:val="2"/>
                <w:numId w:val="35"/>
              </w:numPr>
              <w:jc w:val="both"/>
              <w:rPr>
                <w:sz w:val="22"/>
                <w:szCs w:val="22"/>
              </w:rPr>
            </w:pPr>
            <w:r w:rsidRPr="002512F2">
              <w:rPr>
                <w:sz w:val="22"/>
                <w:szCs w:val="22"/>
              </w:rPr>
              <w:lastRenderedPageBreak/>
              <w:t>Būvprojektā ietvert koku aizsardzības pasākumus būvdarbu laikā;</w:t>
            </w:r>
          </w:p>
          <w:p w14:paraId="20F19FED" w14:textId="71179236" w:rsidR="0053298D" w:rsidRPr="002512F2" w:rsidRDefault="0053298D" w:rsidP="00AA262D">
            <w:pPr>
              <w:pStyle w:val="Standard"/>
              <w:numPr>
                <w:ilvl w:val="2"/>
                <w:numId w:val="35"/>
              </w:numPr>
              <w:jc w:val="both"/>
              <w:rPr>
                <w:sz w:val="22"/>
                <w:szCs w:val="22"/>
              </w:rPr>
            </w:pPr>
            <w:r w:rsidRPr="002512F2">
              <w:rPr>
                <w:sz w:val="22"/>
                <w:szCs w:val="22"/>
              </w:rPr>
              <w:t>Ja nepieciešama sabiedriskā apspriešana koku ciršanai, iesniegt visus nepieciešamos dokumentus apspriedes norisei;</w:t>
            </w:r>
          </w:p>
          <w:p w14:paraId="51E46865" w14:textId="6E1B41B3" w:rsidR="0053298D" w:rsidRPr="002512F2" w:rsidRDefault="0053298D" w:rsidP="00AA262D">
            <w:pPr>
              <w:pStyle w:val="Standard"/>
              <w:numPr>
                <w:ilvl w:val="2"/>
                <w:numId w:val="35"/>
              </w:numPr>
              <w:jc w:val="both"/>
              <w:rPr>
                <w:sz w:val="22"/>
                <w:szCs w:val="22"/>
              </w:rPr>
            </w:pPr>
            <w:r w:rsidRPr="002512F2">
              <w:rPr>
                <w:sz w:val="22"/>
                <w:szCs w:val="22"/>
              </w:rPr>
              <w:t xml:space="preserve">Tehniskos risinājumus paredzēt, ievērojot nekustamo īpašumu kadastru robežas. Atkāpju gadījumā risinājumu </w:t>
            </w:r>
            <w:r w:rsidRPr="002512F2">
              <w:rPr>
                <w:i/>
                <w:iCs/>
                <w:sz w:val="22"/>
                <w:szCs w:val="22"/>
              </w:rPr>
              <w:t xml:space="preserve">saskaņot ar Pasūtītāju un nekustamo īpašumu īpašniekiem; </w:t>
            </w:r>
          </w:p>
          <w:p w14:paraId="215FC236" w14:textId="03EEB9D9" w:rsidR="0053298D" w:rsidRPr="002512F2" w:rsidRDefault="0053298D" w:rsidP="00AA262D">
            <w:pPr>
              <w:pStyle w:val="Standard"/>
              <w:numPr>
                <w:ilvl w:val="2"/>
                <w:numId w:val="35"/>
              </w:numPr>
              <w:jc w:val="both"/>
              <w:rPr>
                <w:sz w:val="22"/>
                <w:szCs w:val="22"/>
              </w:rPr>
            </w:pPr>
            <w:r w:rsidRPr="002512F2">
              <w:rPr>
                <w:sz w:val="22"/>
                <w:szCs w:val="22"/>
              </w:rPr>
              <w:t xml:space="preserve">Projektēšanas laikā būvprojekta dokumentācijā ietveramie risinājumi un darba robežas var tikt mainītas, papildinātas, nemainot kopējo </w:t>
            </w:r>
            <w:r w:rsidR="0040628A" w:rsidRPr="0040628A">
              <w:rPr>
                <w:sz w:val="22"/>
                <w:szCs w:val="22"/>
              </w:rPr>
              <w:t>Būvprojekta</w:t>
            </w:r>
            <w:r w:rsidR="0040628A">
              <w:rPr>
                <w:sz w:val="22"/>
                <w:szCs w:val="22"/>
              </w:rPr>
              <w:t xml:space="preserve"> </w:t>
            </w:r>
            <w:r w:rsidRPr="002512F2">
              <w:rPr>
                <w:sz w:val="22"/>
                <w:szCs w:val="22"/>
              </w:rPr>
              <w:t>mērķi;</w:t>
            </w:r>
          </w:p>
          <w:p w14:paraId="6E2207E6" w14:textId="46DC4BC3" w:rsidR="0053298D" w:rsidRPr="002512F2" w:rsidRDefault="0053298D" w:rsidP="00AA262D">
            <w:pPr>
              <w:pStyle w:val="Standard"/>
              <w:numPr>
                <w:ilvl w:val="2"/>
                <w:numId w:val="35"/>
              </w:numPr>
              <w:jc w:val="both"/>
              <w:rPr>
                <w:sz w:val="22"/>
                <w:szCs w:val="22"/>
              </w:rPr>
            </w:pPr>
            <w:r w:rsidRPr="002512F2">
              <w:rPr>
                <w:sz w:val="22"/>
                <w:szCs w:val="22"/>
              </w:rPr>
              <w:t>Izpildītājam projekta izstrādes gaitā jānodrošina sabiedrības un attiecīgo Jelgava</w:t>
            </w:r>
            <w:r w:rsidR="005B08B7">
              <w:rPr>
                <w:sz w:val="22"/>
                <w:szCs w:val="22"/>
              </w:rPr>
              <w:t>s</w:t>
            </w:r>
            <w:r w:rsidRPr="002512F2">
              <w:rPr>
                <w:sz w:val="22"/>
                <w:szCs w:val="22"/>
              </w:rPr>
              <w:t xml:space="preserve"> pilsētas apkaimju pārstāvju iesaiste, organizējot informatīvus pasākumus, diskusijas vai citu atgriezeniskās saites iegūšanas formu (attālinātās sanāksmes), lai nodrošinātu sabiedrības informētību un iesaisti </w:t>
            </w:r>
            <w:r w:rsidR="005B08B7">
              <w:rPr>
                <w:sz w:val="22"/>
                <w:szCs w:val="22"/>
              </w:rPr>
              <w:t>Būv</w:t>
            </w:r>
            <w:r w:rsidRPr="002512F2">
              <w:rPr>
                <w:sz w:val="22"/>
                <w:szCs w:val="22"/>
              </w:rPr>
              <w:t>projekta risinājumu izstrādē. Sabiedrības sniegto priekšlikumu apkopošana un izvērtējuma sagatavošana</w:t>
            </w:r>
            <w:r w:rsidR="00E4589C" w:rsidRPr="002512F2">
              <w:rPr>
                <w:sz w:val="22"/>
                <w:szCs w:val="22"/>
              </w:rPr>
              <w:t>.</w:t>
            </w:r>
          </w:p>
          <w:p w14:paraId="7ACA2C97" w14:textId="33661435" w:rsidR="0053298D" w:rsidRPr="002512F2" w:rsidRDefault="0053298D" w:rsidP="00AA262D">
            <w:pPr>
              <w:pStyle w:val="Standard"/>
              <w:numPr>
                <w:ilvl w:val="2"/>
                <w:numId w:val="35"/>
              </w:numPr>
              <w:jc w:val="both"/>
              <w:rPr>
                <w:sz w:val="22"/>
                <w:szCs w:val="22"/>
              </w:rPr>
            </w:pPr>
            <w:r w:rsidRPr="002512F2">
              <w:rPr>
                <w:sz w:val="22"/>
                <w:szCs w:val="22"/>
              </w:rPr>
              <w:t xml:space="preserve">Būvprojektā iekļaut raksturīgo mezglu rasējumus (izbūvei un montāžai), garengriezumus, šķērsgriezumus, plānus, būvdarbu apjomu sarakstu un izmaksu aprēķinu; </w:t>
            </w:r>
          </w:p>
          <w:p w14:paraId="71B98625" w14:textId="0E7D218C" w:rsidR="00E5423E" w:rsidRPr="00E5423E" w:rsidRDefault="0053298D" w:rsidP="00E5423E">
            <w:pPr>
              <w:pStyle w:val="Standard"/>
              <w:numPr>
                <w:ilvl w:val="2"/>
                <w:numId w:val="35"/>
              </w:numPr>
              <w:jc w:val="both"/>
              <w:rPr>
                <w:sz w:val="22"/>
                <w:szCs w:val="22"/>
              </w:rPr>
            </w:pPr>
            <w:r w:rsidRPr="002512F2">
              <w:rPr>
                <w:sz w:val="22"/>
                <w:szCs w:val="22"/>
              </w:rPr>
              <w:t>Būvprojektā ietvertajiem risinājumiem jābūt tehniski un ekonomiski pamatotiem.</w:t>
            </w:r>
          </w:p>
          <w:p w14:paraId="7BC32C8A" w14:textId="7D0B212F" w:rsidR="004E1F26" w:rsidRPr="002512F2" w:rsidRDefault="00F56012" w:rsidP="00AA262D">
            <w:pPr>
              <w:pStyle w:val="Standard"/>
              <w:numPr>
                <w:ilvl w:val="2"/>
                <w:numId w:val="35"/>
              </w:numPr>
              <w:jc w:val="both"/>
              <w:rPr>
                <w:color w:val="EE0000"/>
                <w:sz w:val="22"/>
                <w:szCs w:val="22"/>
              </w:rPr>
            </w:pPr>
            <w:r w:rsidRPr="00F56012">
              <w:rPr>
                <w:sz w:val="22"/>
                <w:szCs w:val="22"/>
              </w:rPr>
              <w:t>Ilgtspējība un vides aizsardzība: Projektēšanas risinājumos jāparedz ilgtspējīgi, videi draudzīgi un dabā balstīti risinājumi, kā arī ilgtspējīgi materiāli, prioritāri izmantojot dabiskās un zaļās infrastruktūras elementus, ciktāl tas ir tehniski pamatoti un savietojams ar plūdu riska mazināšanas funkciju. Ja šādu risinājumu piemērošana nav iespējama, Būvprojekta sastāvā jāsniedz tehnisks pamatojums to nepiemērošanai</w:t>
            </w:r>
            <w:r w:rsidR="00C943B8" w:rsidRPr="00C943B8">
              <w:rPr>
                <w:color w:val="000000"/>
                <w:sz w:val="22"/>
                <w:szCs w:val="22"/>
                <w:lang w:eastAsia="lv-LV" w:bidi="lv-LV"/>
              </w:rPr>
              <w:t>.</w:t>
            </w:r>
          </w:p>
        </w:tc>
      </w:tr>
      <w:tr w:rsidR="0053298D" w:rsidRPr="002512F2" w14:paraId="1B1A4887" w14:textId="77777777" w:rsidTr="007D3542">
        <w:trPr>
          <w:trHeight w:val="270"/>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2178C474" w14:textId="77777777" w:rsidR="0053298D" w:rsidRPr="002512F2" w:rsidRDefault="0053298D" w:rsidP="0053298D">
            <w:pPr>
              <w:pStyle w:val="Standard"/>
              <w:jc w:val="center"/>
              <w:rPr>
                <w:b/>
                <w:sz w:val="22"/>
                <w:szCs w:val="22"/>
              </w:rPr>
            </w:pPr>
            <w:r w:rsidRPr="002512F2">
              <w:rPr>
                <w:b/>
                <w:sz w:val="22"/>
                <w:szCs w:val="22"/>
              </w:rPr>
              <w:lastRenderedPageBreak/>
              <w:t>4.</w:t>
            </w:r>
          </w:p>
        </w:tc>
        <w:tc>
          <w:tcPr>
            <w:tcW w:w="95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155994" w14:textId="0B06660F" w:rsidR="0053298D" w:rsidRPr="002512F2" w:rsidRDefault="0040628A" w:rsidP="0053298D">
            <w:pPr>
              <w:pStyle w:val="Sarakstarindkopa"/>
              <w:widowControl w:val="0"/>
              <w:autoSpaceDN w:val="0"/>
              <w:jc w:val="center"/>
              <w:textAlignment w:val="baseline"/>
              <w:rPr>
                <w:b/>
                <w:sz w:val="22"/>
                <w:szCs w:val="22"/>
              </w:rPr>
            </w:pPr>
            <w:r w:rsidRPr="0040628A">
              <w:rPr>
                <w:b/>
                <w:sz w:val="22"/>
                <w:szCs w:val="22"/>
              </w:rPr>
              <w:t>Būvprojekta</w:t>
            </w:r>
            <w:r>
              <w:rPr>
                <w:b/>
                <w:sz w:val="22"/>
                <w:szCs w:val="22"/>
              </w:rPr>
              <w:t xml:space="preserve">m </w:t>
            </w:r>
            <w:r w:rsidR="0053298D" w:rsidRPr="002512F2">
              <w:rPr>
                <w:b/>
                <w:sz w:val="22"/>
                <w:szCs w:val="22"/>
              </w:rPr>
              <w:t>nepieciešamie dokumenti</w:t>
            </w:r>
          </w:p>
        </w:tc>
      </w:tr>
      <w:tr w:rsidR="0053298D" w:rsidRPr="002512F2" w14:paraId="549ACF59"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A5D1AA3" w14:textId="77777777" w:rsidR="0053298D" w:rsidRPr="002512F2" w:rsidRDefault="0053298D" w:rsidP="0053298D">
            <w:pPr>
              <w:pStyle w:val="Standard"/>
              <w:rPr>
                <w:sz w:val="22"/>
                <w:szCs w:val="22"/>
              </w:rPr>
            </w:pPr>
            <w:r w:rsidRPr="002512F2">
              <w:rPr>
                <w:sz w:val="22"/>
                <w:szCs w:val="22"/>
              </w:rPr>
              <w:t>4.1.</w:t>
            </w:r>
          </w:p>
        </w:tc>
        <w:tc>
          <w:tcPr>
            <w:tcW w:w="2529" w:type="dxa"/>
            <w:tcBorders>
              <w:top w:val="single" w:sz="4" w:space="0" w:color="000000"/>
              <w:left w:val="single" w:sz="4" w:space="0" w:color="000000"/>
              <w:bottom w:val="single" w:sz="4" w:space="0" w:color="000000"/>
            </w:tcBorders>
          </w:tcPr>
          <w:p w14:paraId="40D3D6E0" w14:textId="77777777" w:rsidR="0053298D" w:rsidRPr="002512F2" w:rsidRDefault="0053298D" w:rsidP="0053298D">
            <w:pPr>
              <w:pStyle w:val="Standard"/>
              <w:rPr>
                <w:sz w:val="22"/>
                <w:szCs w:val="22"/>
              </w:rPr>
            </w:pPr>
            <w:r w:rsidRPr="002512F2">
              <w:rPr>
                <w:sz w:val="22"/>
                <w:szCs w:val="22"/>
              </w:rPr>
              <w:t>Īpašumu tiesības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72C4A" w14:textId="08765F47" w:rsidR="0053298D" w:rsidRPr="002512F2" w:rsidRDefault="0053298D" w:rsidP="0053298D">
            <w:pPr>
              <w:pStyle w:val="Standard"/>
              <w:jc w:val="both"/>
              <w:rPr>
                <w:sz w:val="22"/>
                <w:szCs w:val="22"/>
              </w:rPr>
            </w:pPr>
            <w:r w:rsidRPr="002512F2">
              <w:rPr>
                <w:sz w:val="22"/>
                <w:szCs w:val="22"/>
              </w:rPr>
              <w:t>Ja nepieciešams, sagatavo un izsniedz Pasūtītājs.</w:t>
            </w:r>
          </w:p>
        </w:tc>
      </w:tr>
      <w:tr w:rsidR="0053298D" w:rsidRPr="002512F2" w14:paraId="2D643817"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2117993" w14:textId="77777777" w:rsidR="0053298D" w:rsidRPr="002512F2" w:rsidRDefault="0053298D" w:rsidP="0053298D">
            <w:pPr>
              <w:pStyle w:val="Standard"/>
              <w:rPr>
                <w:sz w:val="22"/>
                <w:szCs w:val="22"/>
              </w:rPr>
            </w:pPr>
            <w:r w:rsidRPr="002512F2">
              <w:rPr>
                <w:sz w:val="22"/>
                <w:szCs w:val="22"/>
              </w:rPr>
              <w:t>4.2.</w:t>
            </w:r>
          </w:p>
        </w:tc>
        <w:tc>
          <w:tcPr>
            <w:tcW w:w="2529" w:type="dxa"/>
            <w:tcBorders>
              <w:top w:val="single" w:sz="4" w:space="0" w:color="000000"/>
              <w:left w:val="single" w:sz="4" w:space="0" w:color="000000"/>
              <w:bottom w:val="single" w:sz="4" w:space="0" w:color="000000"/>
            </w:tcBorders>
          </w:tcPr>
          <w:p w14:paraId="0371D9FE" w14:textId="77777777" w:rsidR="0053298D" w:rsidRPr="002512F2" w:rsidRDefault="0053298D" w:rsidP="0053298D">
            <w:pPr>
              <w:pStyle w:val="Standard"/>
              <w:rPr>
                <w:sz w:val="22"/>
                <w:szCs w:val="22"/>
              </w:rPr>
            </w:pPr>
            <w:r w:rsidRPr="002512F2">
              <w:rPr>
                <w:sz w:val="22"/>
                <w:szCs w:val="22"/>
              </w:rPr>
              <w:t>Būvniecības ierosinātāja pilnvara Būvniecības informācijas sistēmā (turpmāk – BIS)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493BB" w14:textId="1D14647A" w:rsidR="0053298D" w:rsidRPr="002512F2" w:rsidRDefault="0053298D" w:rsidP="0053298D">
            <w:pPr>
              <w:pStyle w:val="Standard"/>
              <w:jc w:val="both"/>
              <w:rPr>
                <w:sz w:val="22"/>
                <w:szCs w:val="22"/>
              </w:rPr>
            </w:pPr>
            <w:r w:rsidRPr="002512F2">
              <w:rPr>
                <w:sz w:val="22"/>
                <w:szCs w:val="22"/>
              </w:rPr>
              <w:t xml:space="preserve">Pēc līguma noslēgšanas, Pasūtītājs nodrošina pilnvarojumu Izpildītājam veikt visas nepieciešamās darbības </w:t>
            </w:r>
            <w:r w:rsidR="0040628A" w:rsidRPr="0040628A">
              <w:rPr>
                <w:sz w:val="22"/>
                <w:szCs w:val="22"/>
              </w:rPr>
              <w:t>Būvprojekta</w:t>
            </w:r>
            <w:r w:rsidRPr="002512F2">
              <w:rPr>
                <w:sz w:val="22"/>
                <w:szCs w:val="22"/>
              </w:rPr>
              <w:t xml:space="preserve"> dokumentācijas iesniegšanai un saskaņošanai ar visām institūcijām.</w:t>
            </w:r>
          </w:p>
        </w:tc>
      </w:tr>
      <w:tr w:rsidR="0053298D" w:rsidRPr="002512F2" w14:paraId="2CA18817"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78C884F2" w14:textId="77777777" w:rsidR="0053298D" w:rsidRPr="002512F2" w:rsidRDefault="0053298D" w:rsidP="0053298D">
            <w:pPr>
              <w:pStyle w:val="Standard"/>
              <w:rPr>
                <w:sz w:val="22"/>
                <w:szCs w:val="22"/>
              </w:rPr>
            </w:pPr>
            <w:r w:rsidRPr="002512F2">
              <w:rPr>
                <w:sz w:val="22"/>
                <w:szCs w:val="22"/>
              </w:rPr>
              <w:t>4.3.</w:t>
            </w:r>
          </w:p>
        </w:tc>
        <w:tc>
          <w:tcPr>
            <w:tcW w:w="2529" w:type="dxa"/>
            <w:tcBorders>
              <w:top w:val="single" w:sz="4" w:space="0" w:color="000000"/>
              <w:left w:val="single" w:sz="4" w:space="0" w:color="000000"/>
              <w:bottom w:val="single" w:sz="4" w:space="0" w:color="000000"/>
            </w:tcBorders>
          </w:tcPr>
          <w:p w14:paraId="3FA139C4" w14:textId="77777777" w:rsidR="0053298D" w:rsidRPr="002512F2" w:rsidRDefault="0053298D" w:rsidP="0053298D">
            <w:pPr>
              <w:pStyle w:val="Standard"/>
              <w:rPr>
                <w:sz w:val="22"/>
                <w:szCs w:val="22"/>
              </w:rPr>
            </w:pPr>
            <w:r w:rsidRPr="002512F2">
              <w:rPr>
                <w:sz w:val="22"/>
                <w:szCs w:val="22"/>
              </w:rPr>
              <w:t>Inženierizpēte</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60382" w14:textId="2E65ED2B" w:rsidR="00787D72" w:rsidRPr="002512F2" w:rsidRDefault="0053298D" w:rsidP="00AA262D">
            <w:pPr>
              <w:suppressAutoHyphens w:val="0"/>
              <w:spacing w:line="259" w:lineRule="auto"/>
              <w:contextualSpacing/>
              <w:rPr>
                <w:rFonts w:eastAsia="Times New Roman"/>
                <w:kern w:val="3"/>
                <w:sz w:val="22"/>
                <w:szCs w:val="22"/>
                <w:lang w:eastAsia="zh-CN"/>
              </w:rPr>
            </w:pPr>
            <w:r w:rsidRPr="002512F2">
              <w:rPr>
                <w:rFonts w:eastAsia="Times New Roman"/>
                <w:kern w:val="3"/>
                <w:sz w:val="22"/>
                <w:szCs w:val="22"/>
                <w:lang w:eastAsia="zh-CN"/>
              </w:rPr>
              <w:t>Izpildītājs veic ģeodēzisko, topogrāfisko, hidroloģisko, ģeotehnisko un hidromelioratīvo izpēti atbilstoši</w:t>
            </w:r>
            <w:r w:rsidR="004E7F06" w:rsidRPr="002512F2">
              <w:rPr>
                <w:rFonts w:eastAsia="Times New Roman"/>
                <w:kern w:val="3"/>
                <w:sz w:val="22"/>
                <w:szCs w:val="22"/>
                <w:lang w:eastAsia="zh-CN"/>
              </w:rPr>
              <w:t xml:space="preserve"> LR ZM nozares standartam un </w:t>
            </w:r>
            <w:r w:rsidR="004E7F06" w:rsidRPr="002512F2">
              <w:rPr>
                <w:sz w:val="22"/>
                <w:szCs w:val="22"/>
              </w:rPr>
              <w:t>ievērojot citus LR spēkā esošos normatīvos aktus.</w:t>
            </w:r>
          </w:p>
        </w:tc>
      </w:tr>
      <w:tr w:rsidR="0053298D" w:rsidRPr="002512F2" w14:paraId="308A2B23"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4BEEA97B" w14:textId="77777777" w:rsidR="0053298D" w:rsidRPr="002512F2" w:rsidRDefault="0053298D" w:rsidP="0053298D">
            <w:pPr>
              <w:pStyle w:val="Standard"/>
              <w:rPr>
                <w:sz w:val="22"/>
                <w:szCs w:val="22"/>
              </w:rPr>
            </w:pPr>
            <w:r w:rsidRPr="002512F2">
              <w:rPr>
                <w:sz w:val="22"/>
                <w:szCs w:val="22"/>
              </w:rPr>
              <w:t>4.4.</w:t>
            </w:r>
          </w:p>
        </w:tc>
        <w:tc>
          <w:tcPr>
            <w:tcW w:w="2529" w:type="dxa"/>
            <w:tcBorders>
              <w:top w:val="single" w:sz="4" w:space="0" w:color="000000"/>
              <w:left w:val="single" w:sz="4" w:space="0" w:color="000000"/>
              <w:bottom w:val="single" w:sz="4" w:space="0" w:color="000000"/>
            </w:tcBorders>
          </w:tcPr>
          <w:p w14:paraId="1DE8A655" w14:textId="77777777" w:rsidR="0053298D" w:rsidRPr="002512F2" w:rsidRDefault="0053298D" w:rsidP="0053298D">
            <w:pPr>
              <w:pStyle w:val="Standard"/>
              <w:rPr>
                <w:sz w:val="22"/>
                <w:szCs w:val="22"/>
              </w:rPr>
            </w:pPr>
            <w:r w:rsidRPr="002512F2">
              <w:rPr>
                <w:sz w:val="22"/>
                <w:szCs w:val="22"/>
              </w:rPr>
              <w:t>Tehniskie un/vai īpašie noteikumi</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1CBC5" w14:textId="67E3E9B9" w:rsidR="0053298D" w:rsidRPr="002512F2" w:rsidRDefault="0053298D" w:rsidP="0053298D">
            <w:pPr>
              <w:widowControl w:val="0"/>
              <w:autoSpaceDN w:val="0"/>
              <w:textAlignment w:val="baseline"/>
              <w:rPr>
                <w:sz w:val="22"/>
                <w:szCs w:val="22"/>
              </w:rPr>
            </w:pPr>
            <w:r w:rsidRPr="002512F2">
              <w:rPr>
                <w:sz w:val="22"/>
                <w:szCs w:val="22"/>
              </w:rPr>
              <w:t>Izpildītājs pieprasa nepieciešamos tehniskos noteikumus.</w:t>
            </w:r>
          </w:p>
          <w:p w14:paraId="441D3BC1" w14:textId="2585F5DC" w:rsidR="0053298D" w:rsidRPr="002512F2" w:rsidRDefault="0053298D" w:rsidP="00557554">
            <w:pPr>
              <w:widowControl w:val="0"/>
              <w:autoSpaceDN w:val="0"/>
              <w:textAlignment w:val="baseline"/>
              <w:rPr>
                <w:sz w:val="22"/>
                <w:szCs w:val="22"/>
              </w:rPr>
            </w:pPr>
            <w:r w:rsidRPr="002512F2">
              <w:rPr>
                <w:sz w:val="22"/>
                <w:szCs w:val="22"/>
              </w:rPr>
              <w:t>Ja projektēšanas gaitā nepieciešams iegūt papildus tehniskos vai īpašos noteikumus (piemēram, iepriekšējiem beidzas derīguma termiņš), tos pieprasa Izpildītājs.</w:t>
            </w:r>
          </w:p>
        </w:tc>
      </w:tr>
      <w:tr w:rsidR="0053298D" w:rsidRPr="002512F2" w14:paraId="67A41126" w14:textId="77777777" w:rsidTr="007D3542">
        <w:trPr>
          <w:trHeight w:val="190"/>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0221321B" w14:textId="77777777" w:rsidR="0053298D" w:rsidRPr="002512F2" w:rsidRDefault="0053298D" w:rsidP="0053298D">
            <w:pPr>
              <w:pStyle w:val="Standard"/>
              <w:jc w:val="center"/>
              <w:rPr>
                <w:b/>
                <w:sz w:val="22"/>
                <w:szCs w:val="22"/>
              </w:rPr>
            </w:pPr>
            <w:r w:rsidRPr="002512F2">
              <w:rPr>
                <w:b/>
                <w:sz w:val="22"/>
                <w:szCs w:val="22"/>
              </w:rPr>
              <w:t>5.</w:t>
            </w:r>
          </w:p>
        </w:tc>
        <w:tc>
          <w:tcPr>
            <w:tcW w:w="9520" w:type="dxa"/>
            <w:gridSpan w:val="2"/>
            <w:tcBorders>
              <w:top w:val="single" w:sz="4" w:space="0" w:color="000000"/>
              <w:left w:val="single" w:sz="4" w:space="0" w:color="000000"/>
              <w:right w:val="single" w:sz="4" w:space="0" w:color="000000"/>
            </w:tcBorders>
            <w:shd w:val="clear" w:color="auto" w:fill="D9D9D9" w:themeFill="background1" w:themeFillShade="D9"/>
          </w:tcPr>
          <w:p w14:paraId="4E8BE384" w14:textId="77777777" w:rsidR="0053298D" w:rsidRPr="002512F2" w:rsidRDefault="0053298D" w:rsidP="0053298D">
            <w:pPr>
              <w:pStyle w:val="Standard"/>
              <w:jc w:val="center"/>
              <w:rPr>
                <w:b/>
                <w:sz w:val="22"/>
                <w:szCs w:val="22"/>
              </w:rPr>
            </w:pPr>
            <w:r w:rsidRPr="002512F2">
              <w:rPr>
                <w:b/>
                <w:sz w:val="22"/>
                <w:szCs w:val="22"/>
              </w:rPr>
              <w:t>Nosacījumi</w:t>
            </w:r>
          </w:p>
        </w:tc>
      </w:tr>
      <w:tr w:rsidR="0053298D" w:rsidRPr="002512F2" w14:paraId="1A94980B"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1C32D99D" w14:textId="77777777" w:rsidR="0053298D" w:rsidRPr="002512F2" w:rsidRDefault="0053298D" w:rsidP="0053298D">
            <w:pPr>
              <w:pStyle w:val="Standard"/>
              <w:rPr>
                <w:sz w:val="22"/>
                <w:szCs w:val="22"/>
              </w:rPr>
            </w:pPr>
            <w:r w:rsidRPr="002512F2">
              <w:rPr>
                <w:sz w:val="22"/>
                <w:szCs w:val="22"/>
              </w:rPr>
              <w:t>5.1.</w:t>
            </w:r>
          </w:p>
        </w:tc>
        <w:tc>
          <w:tcPr>
            <w:tcW w:w="2529" w:type="dxa"/>
            <w:tcBorders>
              <w:top w:val="single" w:sz="4" w:space="0" w:color="000000"/>
              <w:left w:val="single" w:sz="4" w:space="0" w:color="000000"/>
              <w:bottom w:val="single" w:sz="4" w:space="0" w:color="000000"/>
            </w:tcBorders>
          </w:tcPr>
          <w:p w14:paraId="65D32AB5" w14:textId="2BF41F3A" w:rsidR="0053298D" w:rsidRPr="002512F2" w:rsidRDefault="0053298D" w:rsidP="0053298D">
            <w:pPr>
              <w:pStyle w:val="Standard"/>
              <w:rPr>
                <w:sz w:val="22"/>
                <w:szCs w:val="22"/>
              </w:rPr>
            </w:pPr>
            <w:r w:rsidRPr="002512F2">
              <w:rPr>
                <w:sz w:val="22"/>
                <w:szCs w:val="22"/>
              </w:rPr>
              <w:t>Izpētes darbu un projektēšanas ilgums</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A5750" w14:textId="77777777" w:rsidR="0053298D" w:rsidRPr="002512F2" w:rsidRDefault="0053298D" w:rsidP="0053298D">
            <w:pPr>
              <w:pStyle w:val="Standard"/>
              <w:jc w:val="both"/>
              <w:rPr>
                <w:sz w:val="22"/>
                <w:szCs w:val="22"/>
              </w:rPr>
            </w:pPr>
            <w:r w:rsidRPr="002512F2">
              <w:rPr>
                <w:sz w:val="22"/>
                <w:szCs w:val="22"/>
              </w:rPr>
              <w:t>Līguma izpildes termiņi saskaņā ar līgumu.</w:t>
            </w:r>
          </w:p>
        </w:tc>
      </w:tr>
      <w:tr w:rsidR="0053298D" w:rsidRPr="002512F2" w14:paraId="5A22E66C"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51999AC3" w14:textId="77777777" w:rsidR="0053298D" w:rsidRPr="002512F2" w:rsidRDefault="0053298D" w:rsidP="0053298D">
            <w:pPr>
              <w:pStyle w:val="Standard"/>
              <w:rPr>
                <w:sz w:val="22"/>
                <w:szCs w:val="22"/>
              </w:rPr>
            </w:pPr>
            <w:r w:rsidRPr="002512F2">
              <w:rPr>
                <w:sz w:val="22"/>
                <w:szCs w:val="22"/>
              </w:rPr>
              <w:t>5.2.</w:t>
            </w:r>
          </w:p>
        </w:tc>
        <w:tc>
          <w:tcPr>
            <w:tcW w:w="2529" w:type="dxa"/>
            <w:tcBorders>
              <w:top w:val="single" w:sz="4" w:space="0" w:color="000000"/>
              <w:left w:val="single" w:sz="4" w:space="0" w:color="000000"/>
              <w:bottom w:val="single" w:sz="4" w:space="0" w:color="000000"/>
            </w:tcBorders>
          </w:tcPr>
          <w:p w14:paraId="0CD31099" w14:textId="77777777" w:rsidR="0053298D" w:rsidRPr="002512F2" w:rsidRDefault="0053298D" w:rsidP="0053298D">
            <w:pPr>
              <w:pStyle w:val="Standard"/>
              <w:rPr>
                <w:sz w:val="22"/>
                <w:szCs w:val="22"/>
              </w:rPr>
            </w:pPr>
            <w:r w:rsidRPr="002512F2">
              <w:rPr>
                <w:sz w:val="22"/>
                <w:szCs w:val="22"/>
              </w:rPr>
              <w:t>Projektēšanas uzsākšanas nosacījumi</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06453" w14:textId="1844DE72" w:rsidR="0053298D" w:rsidRPr="002512F2" w:rsidRDefault="00AA262D" w:rsidP="00D33DD0">
            <w:pPr>
              <w:suppressAutoHyphens w:val="0"/>
              <w:spacing w:line="259" w:lineRule="auto"/>
              <w:contextualSpacing/>
              <w:rPr>
                <w:rFonts w:eastAsia="Times New Roman"/>
                <w:kern w:val="3"/>
                <w:sz w:val="22"/>
                <w:szCs w:val="22"/>
                <w:lang w:eastAsia="zh-CN"/>
              </w:rPr>
            </w:pPr>
            <w:r w:rsidRPr="002512F2">
              <w:rPr>
                <w:rFonts w:eastAsia="Times New Roman"/>
                <w:kern w:val="3"/>
                <w:sz w:val="22"/>
                <w:szCs w:val="22"/>
                <w:lang w:eastAsia="zh-CN"/>
              </w:rPr>
              <w:t xml:space="preserve">5.2.1. </w:t>
            </w:r>
            <w:r w:rsidR="0053298D" w:rsidRPr="002512F2">
              <w:rPr>
                <w:rFonts w:eastAsia="Times New Roman"/>
                <w:kern w:val="3"/>
                <w:sz w:val="22"/>
                <w:szCs w:val="22"/>
                <w:lang w:eastAsia="zh-CN"/>
              </w:rPr>
              <w:t>Ja nepieciešams, pirms projektēšanas sākšanas jāveic teritorijas apsekošana kopā ar Pasūtītāju.</w:t>
            </w:r>
          </w:p>
          <w:p w14:paraId="1385741C" w14:textId="6B9CE28B" w:rsidR="0053298D" w:rsidRPr="002512F2" w:rsidRDefault="00AA262D" w:rsidP="00D33DD0">
            <w:pPr>
              <w:suppressAutoHyphens w:val="0"/>
              <w:spacing w:line="259" w:lineRule="auto"/>
              <w:contextualSpacing/>
              <w:rPr>
                <w:rFonts w:eastAsia="Times New Roman"/>
                <w:kern w:val="3"/>
                <w:sz w:val="22"/>
                <w:szCs w:val="22"/>
                <w:lang w:eastAsia="zh-CN"/>
              </w:rPr>
            </w:pPr>
            <w:r w:rsidRPr="002512F2">
              <w:rPr>
                <w:rFonts w:eastAsia="Times New Roman"/>
                <w:kern w:val="3"/>
                <w:sz w:val="22"/>
                <w:szCs w:val="22"/>
                <w:lang w:eastAsia="zh-CN"/>
              </w:rPr>
              <w:t xml:space="preserve">5.2.2. </w:t>
            </w:r>
            <w:r w:rsidR="0053298D" w:rsidRPr="002512F2">
              <w:rPr>
                <w:rFonts w:eastAsia="Times New Roman"/>
                <w:kern w:val="3"/>
                <w:sz w:val="22"/>
                <w:szCs w:val="22"/>
                <w:lang w:eastAsia="zh-CN"/>
              </w:rPr>
              <w:t>Izpildītājam jāveic nepieciešamās izpētes, lai pamatotu un atbildētu par projektēšanas risinājumiem.</w:t>
            </w:r>
            <w:r w:rsidR="00C34D0D" w:rsidRPr="002512F2">
              <w:rPr>
                <w:rFonts w:eastAsia="Times New Roman"/>
                <w:kern w:val="3"/>
                <w:sz w:val="22"/>
                <w:szCs w:val="22"/>
                <w:lang w:eastAsia="zh-CN"/>
              </w:rPr>
              <w:t xml:space="preserve">  </w:t>
            </w:r>
          </w:p>
          <w:p w14:paraId="01C4133E" w14:textId="7478F796" w:rsidR="0053298D" w:rsidRPr="002512F2" w:rsidRDefault="00AA262D" w:rsidP="00D33DD0">
            <w:pPr>
              <w:suppressAutoHyphens w:val="0"/>
              <w:spacing w:line="259" w:lineRule="auto"/>
              <w:contextualSpacing/>
              <w:rPr>
                <w:rFonts w:eastAsia="Times New Roman"/>
                <w:kern w:val="3"/>
                <w:sz w:val="22"/>
                <w:szCs w:val="22"/>
                <w:lang w:eastAsia="zh-CN"/>
              </w:rPr>
            </w:pPr>
            <w:r w:rsidRPr="002512F2">
              <w:rPr>
                <w:rFonts w:eastAsia="Times New Roman"/>
                <w:kern w:val="3"/>
                <w:sz w:val="22"/>
                <w:szCs w:val="22"/>
                <w:lang w:eastAsia="zh-CN"/>
              </w:rPr>
              <w:t xml:space="preserve">5.2.3. </w:t>
            </w:r>
            <w:r w:rsidR="0053298D" w:rsidRPr="002512F2">
              <w:rPr>
                <w:rFonts w:eastAsia="Times New Roman"/>
                <w:kern w:val="3"/>
                <w:sz w:val="22"/>
                <w:szCs w:val="22"/>
                <w:lang w:eastAsia="zh-CN"/>
              </w:rPr>
              <w:t xml:space="preserve">Izpētes rezultāti jāiesniedz kopā ar </w:t>
            </w:r>
            <w:r w:rsidR="004E7F06" w:rsidRPr="002512F2">
              <w:rPr>
                <w:rFonts w:eastAsia="Times New Roman"/>
                <w:kern w:val="3"/>
                <w:sz w:val="22"/>
                <w:szCs w:val="22"/>
                <w:lang w:eastAsia="zh-CN"/>
              </w:rPr>
              <w:t xml:space="preserve">Būvprojektu. </w:t>
            </w:r>
          </w:p>
        </w:tc>
      </w:tr>
      <w:tr w:rsidR="0053298D" w:rsidRPr="002512F2" w14:paraId="2D3CB21A"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07EEA039" w14:textId="77777777" w:rsidR="0053298D" w:rsidRPr="002512F2" w:rsidRDefault="0053298D" w:rsidP="0053298D">
            <w:pPr>
              <w:pStyle w:val="Standard"/>
              <w:rPr>
                <w:sz w:val="22"/>
                <w:szCs w:val="22"/>
              </w:rPr>
            </w:pPr>
            <w:r w:rsidRPr="002512F2">
              <w:rPr>
                <w:sz w:val="22"/>
                <w:szCs w:val="22"/>
              </w:rPr>
              <w:t xml:space="preserve">5.3. </w:t>
            </w:r>
          </w:p>
        </w:tc>
        <w:tc>
          <w:tcPr>
            <w:tcW w:w="2529" w:type="dxa"/>
            <w:tcBorders>
              <w:top w:val="single" w:sz="4" w:space="0" w:color="000000"/>
              <w:left w:val="single" w:sz="4" w:space="0" w:color="000000"/>
              <w:bottom w:val="single" w:sz="4" w:space="0" w:color="000000"/>
            </w:tcBorders>
          </w:tcPr>
          <w:p w14:paraId="68854CCC" w14:textId="77777777" w:rsidR="0053298D" w:rsidRPr="002512F2" w:rsidRDefault="0053298D" w:rsidP="0053298D">
            <w:pPr>
              <w:pStyle w:val="Standard"/>
              <w:rPr>
                <w:sz w:val="22"/>
                <w:szCs w:val="22"/>
              </w:rPr>
            </w:pPr>
            <w:r w:rsidRPr="002512F2">
              <w:rPr>
                <w:sz w:val="22"/>
                <w:szCs w:val="22"/>
              </w:rPr>
              <w:t>Saskaņošana ar Pasūtītāju</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A5F4C" w14:textId="5C66FCD1" w:rsidR="0053298D" w:rsidRPr="002512F2" w:rsidRDefault="00AA262D" w:rsidP="00D33DD0">
            <w:pPr>
              <w:suppressAutoHyphens w:val="0"/>
              <w:contextualSpacing/>
              <w:rPr>
                <w:rFonts w:eastAsia="Times New Roman"/>
                <w:sz w:val="22"/>
                <w:szCs w:val="22"/>
              </w:rPr>
            </w:pPr>
            <w:r w:rsidRPr="002512F2">
              <w:rPr>
                <w:rFonts w:eastAsia="Times New Roman"/>
                <w:sz w:val="22"/>
                <w:szCs w:val="22"/>
              </w:rPr>
              <w:t xml:space="preserve">5.3.1. </w:t>
            </w:r>
            <w:r w:rsidR="004046A9" w:rsidRPr="002512F2">
              <w:rPr>
                <w:rFonts w:eastAsia="Times New Roman"/>
                <w:sz w:val="22"/>
                <w:szCs w:val="22"/>
              </w:rPr>
              <w:t>Būvprojekts minimālā sastāvā (</w:t>
            </w:r>
            <w:r w:rsidR="004046A9" w:rsidRPr="002512F2">
              <w:rPr>
                <w:rFonts w:eastAsia="Times New Roman"/>
                <w:i/>
                <w:iCs/>
                <w:sz w:val="22"/>
                <w:szCs w:val="22"/>
              </w:rPr>
              <w:t>iesniedz Būvvaldē saskaņošanai un būvatļaujas izsniegšanai</w:t>
            </w:r>
            <w:r w:rsidR="004046A9" w:rsidRPr="002512F2">
              <w:rPr>
                <w:rFonts w:eastAsia="Times New Roman"/>
                <w:sz w:val="22"/>
                <w:szCs w:val="22"/>
              </w:rPr>
              <w:t xml:space="preserve">) - </w:t>
            </w:r>
            <w:r w:rsidR="004046A9" w:rsidRPr="002512F2">
              <w:rPr>
                <w:rFonts w:eastAsia="Times New Roman"/>
                <w:b/>
                <w:bCs/>
                <w:sz w:val="22"/>
                <w:szCs w:val="22"/>
              </w:rPr>
              <w:t xml:space="preserve"> 5</w:t>
            </w:r>
            <w:r w:rsidR="0053298D" w:rsidRPr="002512F2">
              <w:rPr>
                <w:rFonts w:eastAsia="Times New Roman"/>
                <w:b/>
                <w:bCs/>
                <w:sz w:val="22"/>
                <w:szCs w:val="22"/>
              </w:rPr>
              <w:t xml:space="preserve"> (</w:t>
            </w:r>
            <w:r w:rsidR="004046A9" w:rsidRPr="002512F2">
              <w:rPr>
                <w:rFonts w:eastAsia="Times New Roman"/>
                <w:b/>
                <w:bCs/>
                <w:sz w:val="22"/>
                <w:szCs w:val="22"/>
              </w:rPr>
              <w:t>piecu</w:t>
            </w:r>
            <w:r w:rsidR="0053298D" w:rsidRPr="002512F2">
              <w:rPr>
                <w:rFonts w:eastAsia="Times New Roman"/>
                <w:b/>
                <w:bCs/>
                <w:sz w:val="22"/>
                <w:szCs w:val="22"/>
              </w:rPr>
              <w:t>) mēnešu laikā</w:t>
            </w:r>
            <w:r w:rsidR="0053298D" w:rsidRPr="002512F2">
              <w:rPr>
                <w:rFonts w:eastAsia="Times New Roman"/>
                <w:sz w:val="22"/>
                <w:szCs w:val="22"/>
              </w:rPr>
              <w:t xml:space="preserve"> pēc līguma noslēgšanas</w:t>
            </w:r>
            <w:r w:rsidR="004046A9" w:rsidRPr="002512F2">
              <w:rPr>
                <w:rFonts w:eastAsia="Times New Roman"/>
                <w:sz w:val="22"/>
                <w:szCs w:val="22"/>
              </w:rPr>
              <w:t>.</w:t>
            </w:r>
            <w:r w:rsidR="0053298D" w:rsidRPr="002512F2">
              <w:rPr>
                <w:rFonts w:eastAsia="Times New Roman"/>
                <w:sz w:val="22"/>
                <w:szCs w:val="22"/>
              </w:rPr>
              <w:t xml:space="preserve"> </w:t>
            </w:r>
          </w:p>
          <w:p w14:paraId="7F00216C" w14:textId="351B3B66" w:rsidR="0053298D" w:rsidRPr="002512F2" w:rsidRDefault="00AA262D" w:rsidP="00D33DD0">
            <w:pPr>
              <w:suppressAutoHyphens w:val="0"/>
              <w:contextualSpacing/>
              <w:rPr>
                <w:rFonts w:eastAsia="Times New Roman"/>
                <w:sz w:val="22"/>
                <w:szCs w:val="22"/>
              </w:rPr>
            </w:pPr>
            <w:r w:rsidRPr="002512F2">
              <w:rPr>
                <w:rFonts w:eastAsia="Times New Roman"/>
                <w:sz w:val="22"/>
                <w:szCs w:val="22"/>
              </w:rPr>
              <w:t xml:space="preserve">5.3.2. </w:t>
            </w:r>
            <w:r w:rsidR="0053298D" w:rsidRPr="002512F2">
              <w:rPr>
                <w:rFonts w:eastAsia="Times New Roman"/>
                <w:sz w:val="22"/>
                <w:szCs w:val="22"/>
              </w:rPr>
              <w:t>Būvvaldē saskaņots būvprojekts (</w:t>
            </w:r>
            <w:r w:rsidR="0053298D" w:rsidRPr="002512F2">
              <w:rPr>
                <w:rFonts w:eastAsia="Times New Roman"/>
                <w:i/>
                <w:iCs/>
                <w:sz w:val="22"/>
                <w:szCs w:val="22"/>
              </w:rPr>
              <w:t>atzīme BIS – projektēšanas nosacījumu izpilde</w:t>
            </w:r>
            <w:r w:rsidR="0053298D" w:rsidRPr="002512F2">
              <w:rPr>
                <w:rFonts w:eastAsia="Times New Roman"/>
                <w:sz w:val="22"/>
                <w:szCs w:val="22"/>
              </w:rPr>
              <w:t xml:space="preserve">) </w:t>
            </w:r>
            <w:r w:rsidR="0006055F" w:rsidRPr="002512F2">
              <w:rPr>
                <w:rFonts w:eastAsia="Times New Roman"/>
                <w:b/>
                <w:bCs/>
                <w:sz w:val="22"/>
                <w:szCs w:val="22"/>
              </w:rPr>
              <w:t>12</w:t>
            </w:r>
            <w:r w:rsidR="0053298D" w:rsidRPr="002512F2">
              <w:rPr>
                <w:rFonts w:eastAsia="Times New Roman"/>
                <w:b/>
                <w:bCs/>
                <w:sz w:val="22"/>
                <w:szCs w:val="22"/>
              </w:rPr>
              <w:t xml:space="preserve"> (</w:t>
            </w:r>
            <w:r w:rsidR="0006055F" w:rsidRPr="002512F2">
              <w:rPr>
                <w:rFonts w:eastAsia="Times New Roman"/>
                <w:b/>
                <w:bCs/>
                <w:sz w:val="22"/>
                <w:szCs w:val="22"/>
              </w:rPr>
              <w:t>divpadsmit</w:t>
            </w:r>
            <w:r w:rsidR="0053298D" w:rsidRPr="002512F2">
              <w:rPr>
                <w:rFonts w:eastAsia="Times New Roman"/>
                <w:b/>
                <w:bCs/>
                <w:sz w:val="22"/>
                <w:szCs w:val="22"/>
              </w:rPr>
              <w:t>) mēnešu laikā</w:t>
            </w:r>
            <w:r w:rsidR="0053298D" w:rsidRPr="002512F2">
              <w:rPr>
                <w:rFonts w:eastAsia="Times New Roman"/>
                <w:sz w:val="22"/>
                <w:szCs w:val="22"/>
              </w:rPr>
              <w:t xml:space="preserve"> pēc </w:t>
            </w:r>
            <w:r w:rsidR="0006055F" w:rsidRPr="002512F2">
              <w:rPr>
                <w:rFonts w:eastAsia="Times New Roman"/>
                <w:sz w:val="22"/>
                <w:szCs w:val="22"/>
              </w:rPr>
              <w:t>līguma noslēgšana</w:t>
            </w:r>
            <w:r w:rsidR="005B08B7">
              <w:rPr>
                <w:rFonts w:eastAsia="Times New Roman"/>
                <w:sz w:val="22"/>
                <w:szCs w:val="22"/>
              </w:rPr>
              <w:t>s</w:t>
            </w:r>
            <w:r w:rsidR="0053298D" w:rsidRPr="002512F2">
              <w:rPr>
                <w:rFonts w:eastAsia="Times New Roman"/>
                <w:sz w:val="22"/>
                <w:szCs w:val="22"/>
              </w:rPr>
              <w:t xml:space="preserve">; </w:t>
            </w:r>
          </w:p>
          <w:p w14:paraId="2C325098" w14:textId="3B903DA3" w:rsidR="0053298D" w:rsidRPr="002512F2" w:rsidRDefault="00AA262D" w:rsidP="00D33DD0">
            <w:pPr>
              <w:suppressAutoHyphens w:val="0"/>
              <w:contextualSpacing/>
              <w:rPr>
                <w:rFonts w:eastAsia="Times New Roman"/>
                <w:sz w:val="22"/>
                <w:szCs w:val="22"/>
              </w:rPr>
            </w:pPr>
            <w:r w:rsidRPr="002512F2">
              <w:rPr>
                <w:sz w:val="22"/>
                <w:szCs w:val="22"/>
              </w:rPr>
              <w:t xml:space="preserve">5.3.3. </w:t>
            </w:r>
            <w:r w:rsidR="0053298D" w:rsidRPr="002512F2">
              <w:rPr>
                <w:sz w:val="22"/>
                <w:szCs w:val="22"/>
              </w:rPr>
              <w:t xml:space="preserve">Būvprojekta izstrādes laikā Izpildītājam </w:t>
            </w:r>
            <w:r w:rsidR="0053298D" w:rsidRPr="002512F2">
              <w:rPr>
                <w:b/>
                <w:bCs/>
                <w:sz w:val="22"/>
                <w:szCs w:val="22"/>
              </w:rPr>
              <w:t>ne retāk kā 1 (vienu) reizi mēnesī vai atbilstoši Pasūtītāja norādījumiem</w:t>
            </w:r>
            <w:r w:rsidR="0053298D" w:rsidRPr="002512F2">
              <w:rPr>
                <w:sz w:val="22"/>
                <w:szCs w:val="22"/>
              </w:rPr>
              <w:t xml:space="preserve"> ir jāorganizē sapulces (</w:t>
            </w:r>
            <w:r w:rsidR="0006055F" w:rsidRPr="002512F2">
              <w:rPr>
                <w:sz w:val="22"/>
                <w:szCs w:val="22"/>
              </w:rPr>
              <w:t xml:space="preserve">var </w:t>
            </w:r>
            <w:r w:rsidR="0006055F" w:rsidRPr="002512F2">
              <w:rPr>
                <w:sz w:val="22"/>
                <w:szCs w:val="22"/>
              </w:rPr>
              <w:lastRenderedPageBreak/>
              <w:t xml:space="preserve">arī </w:t>
            </w:r>
            <w:r w:rsidR="0053298D" w:rsidRPr="002512F2">
              <w:rPr>
                <w:sz w:val="22"/>
                <w:szCs w:val="22"/>
              </w:rPr>
              <w:t>attālināti)</w:t>
            </w:r>
            <w:r w:rsidR="00D23B79" w:rsidRPr="002512F2">
              <w:rPr>
                <w:sz w:val="22"/>
                <w:szCs w:val="22"/>
              </w:rPr>
              <w:t xml:space="preserve"> risinājumu izskatīšanai</w:t>
            </w:r>
            <w:r w:rsidR="0053298D" w:rsidRPr="002512F2">
              <w:rPr>
                <w:sz w:val="22"/>
                <w:szCs w:val="22"/>
              </w:rPr>
              <w:t xml:space="preserve">. Sapulcēs no Izpildītāja puses jāpiedalās iepirkumā norādītais atbildīgais būvprojekta vadītājs. Būvprojekta izstrādes sapulcēs nolemto protokolē Izpildītāja pārstāvis, protokoli elektroniski tiek saskaņoti ar Pasūtītāja pārstāvi </w:t>
            </w:r>
            <w:r w:rsidR="0053298D" w:rsidRPr="002512F2">
              <w:rPr>
                <w:b/>
                <w:bCs/>
                <w:sz w:val="22"/>
                <w:szCs w:val="22"/>
              </w:rPr>
              <w:t>5 (piecu) darba dienu la</w:t>
            </w:r>
            <w:r w:rsidRPr="002512F2">
              <w:rPr>
                <w:b/>
                <w:bCs/>
                <w:sz w:val="22"/>
                <w:szCs w:val="22"/>
              </w:rPr>
              <w:t>i</w:t>
            </w:r>
            <w:r w:rsidR="0053298D" w:rsidRPr="002512F2">
              <w:rPr>
                <w:b/>
                <w:bCs/>
                <w:sz w:val="22"/>
                <w:szCs w:val="22"/>
              </w:rPr>
              <w:t xml:space="preserve">kā </w:t>
            </w:r>
            <w:r w:rsidR="0053298D" w:rsidRPr="002512F2">
              <w:rPr>
                <w:sz w:val="22"/>
                <w:szCs w:val="22"/>
              </w:rPr>
              <w:t xml:space="preserve">pēc kārtējās sapulces. Protokoli parakstīti no Pasūtītāja un Izpildītāja puses tiek nākamās sapulces laikā </w:t>
            </w:r>
          </w:p>
          <w:p w14:paraId="14FC4701" w14:textId="6F28209E" w:rsidR="0053298D" w:rsidRPr="002512F2" w:rsidRDefault="00AA262D" w:rsidP="00D33DD0">
            <w:pPr>
              <w:suppressAutoHyphens w:val="0"/>
              <w:contextualSpacing/>
              <w:rPr>
                <w:rFonts w:eastAsia="Times New Roman"/>
                <w:sz w:val="22"/>
                <w:szCs w:val="22"/>
              </w:rPr>
            </w:pPr>
            <w:r w:rsidRPr="002512F2">
              <w:rPr>
                <w:sz w:val="22"/>
                <w:szCs w:val="22"/>
              </w:rPr>
              <w:t>5.3.</w:t>
            </w:r>
            <w:r w:rsidR="00FA0C27" w:rsidRPr="002512F2">
              <w:rPr>
                <w:sz w:val="22"/>
                <w:szCs w:val="22"/>
              </w:rPr>
              <w:t>4</w:t>
            </w:r>
            <w:r w:rsidRPr="002512F2">
              <w:rPr>
                <w:sz w:val="22"/>
                <w:szCs w:val="22"/>
              </w:rPr>
              <w:t xml:space="preserve">. </w:t>
            </w:r>
            <w:r w:rsidR="0053298D" w:rsidRPr="002512F2">
              <w:rPr>
                <w:sz w:val="22"/>
                <w:szCs w:val="22"/>
              </w:rPr>
              <w:t xml:space="preserve">Pasūtītājs iesniegto Izpildītāja tehnisko risinājumu izskata </w:t>
            </w:r>
            <w:r w:rsidR="0053298D" w:rsidRPr="002512F2">
              <w:rPr>
                <w:sz w:val="22"/>
                <w:szCs w:val="22"/>
              </w:rPr>
              <w:br w:type="textWrapping" w:clear="all"/>
            </w:r>
            <w:r w:rsidR="0053298D" w:rsidRPr="002512F2">
              <w:rPr>
                <w:b/>
                <w:bCs/>
                <w:sz w:val="22"/>
                <w:szCs w:val="22"/>
              </w:rPr>
              <w:t>10 (desmit) darba dienu</w:t>
            </w:r>
            <w:r w:rsidR="0053298D" w:rsidRPr="002512F2">
              <w:rPr>
                <w:sz w:val="22"/>
                <w:szCs w:val="22"/>
              </w:rPr>
              <w:t xml:space="preserve"> laikā no saņemšanas dienas un tai skaitā sniedz atbildi </w:t>
            </w:r>
            <w:r w:rsidR="005B08B7">
              <w:rPr>
                <w:sz w:val="22"/>
                <w:szCs w:val="22"/>
              </w:rPr>
              <w:t>I</w:t>
            </w:r>
            <w:r w:rsidR="0053298D" w:rsidRPr="002512F2">
              <w:rPr>
                <w:sz w:val="22"/>
                <w:szCs w:val="22"/>
              </w:rPr>
              <w:t xml:space="preserve">zpildītājam.  </w:t>
            </w:r>
          </w:p>
        </w:tc>
      </w:tr>
      <w:tr w:rsidR="0053298D" w:rsidRPr="002512F2" w14:paraId="38BE4B8A"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0C8966E4" w14:textId="77777777" w:rsidR="0053298D" w:rsidRPr="002512F2" w:rsidRDefault="0053298D" w:rsidP="0053298D">
            <w:pPr>
              <w:pStyle w:val="Standard"/>
              <w:rPr>
                <w:sz w:val="22"/>
                <w:szCs w:val="22"/>
              </w:rPr>
            </w:pPr>
            <w:r w:rsidRPr="002512F2">
              <w:rPr>
                <w:sz w:val="22"/>
                <w:szCs w:val="22"/>
              </w:rPr>
              <w:lastRenderedPageBreak/>
              <w:t>5.5.</w:t>
            </w:r>
          </w:p>
        </w:tc>
        <w:tc>
          <w:tcPr>
            <w:tcW w:w="2529" w:type="dxa"/>
            <w:tcBorders>
              <w:top w:val="single" w:sz="4" w:space="0" w:color="000000"/>
              <w:left w:val="single" w:sz="4" w:space="0" w:color="000000"/>
              <w:bottom w:val="single" w:sz="4" w:space="0" w:color="000000"/>
            </w:tcBorders>
          </w:tcPr>
          <w:p w14:paraId="0E3CEB55" w14:textId="77777777" w:rsidR="0053298D" w:rsidRPr="002512F2" w:rsidRDefault="0053298D" w:rsidP="0053298D">
            <w:pPr>
              <w:pStyle w:val="Standard"/>
              <w:rPr>
                <w:sz w:val="22"/>
                <w:szCs w:val="22"/>
              </w:rPr>
            </w:pPr>
            <w:r w:rsidRPr="002512F2">
              <w:rPr>
                <w:sz w:val="22"/>
                <w:szCs w:val="22"/>
              </w:rPr>
              <w:t xml:space="preserve">Saskaņošana ar citām institūcijām </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CDFB0" w14:textId="77777777" w:rsidR="0053298D" w:rsidRPr="002512F2" w:rsidRDefault="0053298D" w:rsidP="0053298D">
            <w:pPr>
              <w:pStyle w:val="Standard"/>
              <w:jc w:val="both"/>
              <w:rPr>
                <w:sz w:val="22"/>
                <w:szCs w:val="22"/>
              </w:rPr>
            </w:pPr>
            <w:r w:rsidRPr="002512F2">
              <w:rPr>
                <w:sz w:val="22"/>
                <w:szCs w:val="22"/>
              </w:rPr>
              <w:t>Veic Izpildītājs</w:t>
            </w:r>
          </w:p>
        </w:tc>
      </w:tr>
      <w:tr w:rsidR="0053298D" w:rsidRPr="002512F2" w14:paraId="6C583D21" w14:textId="77777777" w:rsidTr="00AE55D5">
        <w:trPr>
          <w:trHeight w:val="27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7764B67C" w14:textId="77777777" w:rsidR="0053298D" w:rsidRPr="002512F2" w:rsidRDefault="0053298D" w:rsidP="0053298D">
            <w:pPr>
              <w:pStyle w:val="Standard"/>
              <w:rPr>
                <w:sz w:val="22"/>
                <w:szCs w:val="22"/>
              </w:rPr>
            </w:pPr>
            <w:r w:rsidRPr="002512F2">
              <w:rPr>
                <w:sz w:val="22"/>
                <w:szCs w:val="22"/>
              </w:rPr>
              <w:t xml:space="preserve">5.6. </w:t>
            </w:r>
          </w:p>
        </w:tc>
        <w:tc>
          <w:tcPr>
            <w:tcW w:w="2529" w:type="dxa"/>
            <w:tcBorders>
              <w:top w:val="single" w:sz="4" w:space="0" w:color="000000"/>
              <w:left w:val="single" w:sz="4" w:space="0" w:color="000000"/>
              <w:bottom w:val="single" w:sz="4" w:space="0" w:color="000000"/>
            </w:tcBorders>
          </w:tcPr>
          <w:p w14:paraId="6DB9AC94" w14:textId="06315E44" w:rsidR="0053298D" w:rsidRPr="002512F2" w:rsidRDefault="0040628A" w:rsidP="0053298D">
            <w:pPr>
              <w:pStyle w:val="Standard"/>
              <w:rPr>
                <w:sz w:val="22"/>
                <w:szCs w:val="22"/>
              </w:rPr>
            </w:pPr>
            <w:r w:rsidRPr="0040628A">
              <w:rPr>
                <w:sz w:val="22"/>
                <w:szCs w:val="22"/>
              </w:rPr>
              <w:t>Būvprojekta</w:t>
            </w:r>
            <w:r>
              <w:rPr>
                <w:sz w:val="22"/>
                <w:szCs w:val="22"/>
              </w:rPr>
              <w:t xml:space="preserve"> </w:t>
            </w:r>
            <w:r w:rsidR="0053298D" w:rsidRPr="002512F2">
              <w:rPr>
                <w:sz w:val="22"/>
                <w:szCs w:val="22"/>
              </w:rPr>
              <w:t xml:space="preserve">dokumentācijas eksemplāru skaits </w:t>
            </w:r>
          </w:p>
        </w:tc>
        <w:tc>
          <w:tcPr>
            <w:tcW w:w="6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9BB72" w14:textId="63C2ADDB" w:rsidR="0053298D" w:rsidRPr="002512F2" w:rsidRDefault="0053298D" w:rsidP="0053298D">
            <w:pPr>
              <w:pStyle w:val="Sarakstarindkopa"/>
              <w:numPr>
                <w:ilvl w:val="2"/>
                <w:numId w:val="16"/>
              </w:numPr>
              <w:suppressAutoHyphens w:val="0"/>
              <w:contextualSpacing/>
              <w:rPr>
                <w:rFonts w:eastAsia="Times New Roman"/>
                <w:kern w:val="3"/>
                <w:sz w:val="22"/>
                <w:szCs w:val="22"/>
                <w:lang w:eastAsia="zh-CN"/>
              </w:rPr>
            </w:pPr>
            <w:r w:rsidRPr="002512F2">
              <w:rPr>
                <w:rFonts w:eastAsia="Times New Roman"/>
                <w:kern w:val="3"/>
                <w:sz w:val="22"/>
                <w:szCs w:val="22"/>
                <w:lang w:eastAsia="zh-CN"/>
              </w:rPr>
              <w:t xml:space="preserve">Izpildītājs izstrādāto dokumentāciju un grafiskos materiālus iesniedz elektroniskā formātā Pasūtītāja norādītajā e-pastā: rasējumi – DWG vai DGN faili, rakstiskās daļas un tabulas MS Office failos, kā arī teksta un grafiskie faili PDF formātā. Failiem jābūt sakārtotiem datu nesēja tādā secībā, kā BIS.  </w:t>
            </w:r>
          </w:p>
          <w:p w14:paraId="493AB5AB" w14:textId="59B392AA" w:rsidR="0053298D" w:rsidRPr="002512F2" w:rsidRDefault="0040628A" w:rsidP="0053298D">
            <w:pPr>
              <w:pStyle w:val="Sarakstarindkopa"/>
              <w:numPr>
                <w:ilvl w:val="2"/>
                <w:numId w:val="16"/>
              </w:numPr>
              <w:suppressAutoHyphens w:val="0"/>
              <w:spacing w:line="259" w:lineRule="auto"/>
              <w:contextualSpacing/>
              <w:rPr>
                <w:rFonts w:eastAsia="Times New Roman"/>
                <w:kern w:val="3"/>
                <w:sz w:val="22"/>
                <w:szCs w:val="22"/>
                <w:lang w:eastAsia="zh-CN"/>
              </w:rPr>
            </w:pPr>
            <w:r w:rsidRPr="0040628A">
              <w:rPr>
                <w:rFonts w:eastAsia="Times New Roman"/>
                <w:kern w:val="3"/>
                <w:sz w:val="22"/>
                <w:szCs w:val="22"/>
                <w:lang w:eastAsia="zh-CN"/>
              </w:rPr>
              <w:t>Būvprojekta</w:t>
            </w:r>
            <w:r>
              <w:rPr>
                <w:rFonts w:eastAsia="Times New Roman"/>
                <w:kern w:val="3"/>
                <w:sz w:val="22"/>
                <w:szCs w:val="22"/>
                <w:lang w:eastAsia="zh-CN"/>
              </w:rPr>
              <w:t xml:space="preserve"> </w:t>
            </w:r>
            <w:r w:rsidR="0053298D" w:rsidRPr="002512F2">
              <w:rPr>
                <w:rFonts w:eastAsia="Times New Roman"/>
                <w:kern w:val="3"/>
                <w:sz w:val="22"/>
                <w:szCs w:val="22"/>
                <w:lang w:eastAsia="zh-CN"/>
              </w:rPr>
              <w:t>dokumentācijas izstrādes gaitā izstrādāto dokumentāciju un grafiskos materiālus iesniedz Pasūtītājam latviešu valodā.</w:t>
            </w:r>
          </w:p>
        </w:tc>
      </w:tr>
      <w:tr w:rsidR="0053298D" w:rsidRPr="002512F2" w14:paraId="7CD302A0"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6674D9B2" w14:textId="52F7DEC8" w:rsidR="0053298D" w:rsidRPr="002512F2" w:rsidRDefault="0053298D" w:rsidP="0053298D">
            <w:pPr>
              <w:pStyle w:val="Standard"/>
              <w:jc w:val="center"/>
              <w:rPr>
                <w:sz w:val="22"/>
                <w:szCs w:val="22"/>
              </w:rPr>
            </w:pPr>
            <w:r w:rsidRPr="002512F2">
              <w:rPr>
                <w:rFonts w:eastAsia="SimSun"/>
                <w:sz w:val="22"/>
                <w:szCs w:val="22"/>
                <w:lang w:bidi="hi-IN"/>
              </w:rPr>
              <w:br w:type="page"/>
              <w:t>5.7.</w:t>
            </w:r>
          </w:p>
        </w:tc>
        <w:tc>
          <w:tcPr>
            <w:tcW w:w="2529" w:type="dxa"/>
            <w:tcBorders>
              <w:top w:val="single" w:sz="4" w:space="0" w:color="000000"/>
              <w:left w:val="single" w:sz="4" w:space="0" w:color="000000"/>
              <w:bottom w:val="single" w:sz="4" w:space="0" w:color="000000"/>
            </w:tcBorders>
          </w:tcPr>
          <w:p w14:paraId="2BD07D72" w14:textId="75DC9D35" w:rsidR="0053298D" w:rsidRPr="002512F2" w:rsidRDefault="0040628A" w:rsidP="0053298D">
            <w:pPr>
              <w:pStyle w:val="Standard"/>
              <w:rPr>
                <w:sz w:val="22"/>
                <w:szCs w:val="22"/>
              </w:rPr>
            </w:pPr>
            <w:r w:rsidRPr="0040628A">
              <w:rPr>
                <w:sz w:val="22"/>
                <w:szCs w:val="22"/>
              </w:rPr>
              <w:t>Būvprojekta</w:t>
            </w:r>
            <w:r>
              <w:rPr>
                <w:sz w:val="22"/>
                <w:szCs w:val="22"/>
              </w:rPr>
              <w:t xml:space="preserve"> </w:t>
            </w:r>
            <w:r w:rsidR="0053298D" w:rsidRPr="002512F2">
              <w:rPr>
                <w:sz w:val="22"/>
                <w:szCs w:val="22"/>
              </w:rPr>
              <w:t xml:space="preserve">dokumentācijas </w:t>
            </w:r>
            <w:r>
              <w:rPr>
                <w:sz w:val="22"/>
                <w:szCs w:val="22"/>
              </w:rPr>
              <w:t xml:space="preserve">izstrādes </w:t>
            </w:r>
            <w:r w:rsidR="0053298D" w:rsidRPr="002512F2">
              <w:rPr>
                <w:sz w:val="22"/>
                <w:szCs w:val="22"/>
              </w:rPr>
              <w:t>nosacījum</w:t>
            </w:r>
            <w:r>
              <w:rPr>
                <w:sz w:val="22"/>
                <w:szCs w:val="22"/>
              </w:rPr>
              <w:t>i</w:t>
            </w:r>
          </w:p>
        </w:tc>
        <w:tc>
          <w:tcPr>
            <w:tcW w:w="699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AB68DCD" w14:textId="77FFC302" w:rsidR="0053298D" w:rsidRPr="002512F2" w:rsidRDefault="0053298D" w:rsidP="0053298D">
            <w:pPr>
              <w:pStyle w:val="Sarakstarindkopa"/>
              <w:widowControl w:val="0"/>
              <w:numPr>
                <w:ilvl w:val="2"/>
                <w:numId w:val="17"/>
              </w:numPr>
              <w:suppressAutoHyphens w:val="0"/>
              <w:autoSpaceDN w:val="0"/>
              <w:contextualSpacing/>
              <w:textAlignment w:val="baseline"/>
              <w:rPr>
                <w:bCs/>
                <w:sz w:val="22"/>
                <w:szCs w:val="22"/>
              </w:rPr>
            </w:pPr>
            <w:r w:rsidRPr="002512F2">
              <w:rPr>
                <w:bCs/>
                <w:sz w:val="22"/>
                <w:szCs w:val="22"/>
              </w:rPr>
              <w:t>pakalpojuma izpilde tiks veikta uz līguma pamata, kuru noslē</w:t>
            </w:r>
            <w:r w:rsidR="006B4D4A">
              <w:rPr>
                <w:bCs/>
                <w:sz w:val="22"/>
                <w:szCs w:val="22"/>
              </w:rPr>
              <w:t>dz</w:t>
            </w:r>
            <w:r w:rsidRPr="002512F2">
              <w:rPr>
                <w:bCs/>
                <w:sz w:val="22"/>
                <w:szCs w:val="22"/>
              </w:rPr>
              <w:t xml:space="preserve"> Pasūtītājs un Izpildītājs. Izpildītājs ir atbildīgs par jebkādu apakšuzņēmēju piesaistīšanu un konsultācijām ar jebkuru citu uzņēmumu, institūciju vai ekspertiem; </w:t>
            </w:r>
          </w:p>
          <w:p w14:paraId="686ABE32" w14:textId="12851435" w:rsidR="0053298D" w:rsidRPr="002512F2" w:rsidRDefault="0040628A" w:rsidP="0053298D">
            <w:pPr>
              <w:pStyle w:val="Sarakstarindkopa"/>
              <w:widowControl w:val="0"/>
              <w:numPr>
                <w:ilvl w:val="2"/>
                <w:numId w:val="17"/>
              </w:numPr>
              <w:suppressAutoHyphens w:val="0"/>
              <w:autoSpaceDN w:val="0"/>
              <w:contextualSpacing/>
              <w:textAlignment w:val="baseline"/>
              <w:rPr>
                <w:bCs/>
                <w:sz w:val="22"/>
                <w:szCs w:val="22"/>
              </w:rPr>
            </w:pPr>
            <w:r w:rsidRPr="0040628A">
              <w:rPr>
                <w:bCs/>
                <w:sz w:val="22"/>
                <w:szCs w:val="22"/>
              </w:rPr>
              <w:t>Būvprojekt</w:t>
            </w:r>
            <w:r>
              <w:rPr>
                <w:bCs/>
                <w:sz w:val="22"/>
                <w:szCs w:val="22"/>
              </w:rPr>
              <w:t xml:space="preserve">a </w:t>
            </w:r>
            <w:r w:rsidR="0053298D" w:rsidRPr="002512F2">
              <w:rPr>
                <w:bCs/>
                <w:sz w:val="22"/>
                <w:szCs w:val="22"/>
              </w:rPr>
              <w:t xml:space="preserve">izstrādē piesaistīt visus nepieciešamos speciālistus, lai varētu nodrošināt pilnu </w:t>
            </w:r>
            <w:r w:rsidRPr="0040628A">
              <w:rPr>
                <w:bCs/>
                <w:sz w:val="22"/>
                <w:szCs w:val="22"/>
              </w:rPr>
              <w:t>Būvprojekta</w:t>
            </w:r>
            <w:r>
              <w:rPr>
                <w:bCs/>
                <w:sz w:val="22"/>
                <w:szCs w:val="22"/>
              </w:rPr>
              <w:t xml:space="preserve"> </w:t>
            </w:r>
            <w:r w:rsidR="0053298D" w:rsidRPr="002512F2">
              <w:rPr>
                <w:bCs/>
                <w:sz w:val="22"/>
                <w:szCs w:val="22"/>
              </w:rPr>
              <w:t xml:space="preserve">izstrādi un saskaņošanu </w:t>
            </w:r>
            <w:r w:rsidR="006B4D4A">
              <w:rPr>
                <w:bCs/>
                <w:sz w:val="22"/>
                <w:szCs w:val="22"/>
              </w:rPr>
              <w:t xml:space="preserve">atbilstoši </w:t>
            </w:r>
            <w:r w:rsidR="0053298D" w:rsidRPr="002512F2">
              <w:rPr>
                <w:bCs/>
                <w:sz w:val="22"/>
                <w:szCs w:val="22"/>
              </w:rPr>
              <w:t>tehnisk</w:t>
            </w:r>
            <w:r w:rsidR="006B4D4A">
              <w:rPr>
                <w:bCs/>
                <w:sz w:val="22"/>
                <w:szCs w:val="22"/>
              </w:rPr>
              <w:t xml:space="preserve">ajai </w:t>
            </w:r>
            <w:r w:rsidR="0053298D" w:rsidRPr="002512F2">
              <w:rPr>
                <w:bCs/>
                <w:sz w:val="22"/>
                <w:szCs w:val="22"/>
              </w:rPr>
              <w:t>specifikācij</w:t>
            </w:r>
            <w:r w:rsidR="006B4D4A">
              <w:rPr>
                <w:bCs/>
                <w:sz w:val="22"/>
                <w:szCs w:val="22"/>
              </w:rPr>
              <w:t>ai</w:t>
            </w:r>
            <w:r w:rsidR="0053298D" w:rsidRPr="002512F2">
              <w:rPr>
                <w:bCs/>
                <w:sz w:val="22"/>
                <w:szCs w:val="22"/>
              </w:rPr>
              <w:t>, tehnisk</w:t>
            </w:r>
            <w:r w:rsidR="006B4D4A">
              <w:rPr>
                <w:bCs/>
                <w:sz w:val="22"/>
                <w:szCs w:val="22"/>
              </w:rPr>
              <w:t xml:space="preserve">ajiem </w:t>
            </w:r>
            <w:r w:rsidR="0053298D" w:rsidRPr="002512F2">
              <w:rPr>
                <w:bCs/>
                <w:sz w:val="22"/>
                <w:szCs w:val="22"/>
              </w:rPr>
              <w:t>noteikum</w:t>
            </w:r>
            <w:r w:rsidR="006B4D4A">
              <w:rPr>
                <w:bCs/>
                <w:sz w:val="22"/>
                <w:szCs w:val="22"/>
              </w:rPr>
              <w:t>iem</w:t>
            </w:r>
            <w:r w:rsidR="0053298D" w:rsidRPr="002512F2">
              <w:rPr>
                <w:bCs/>
                <w:sz w:val="22"/>
                <w:szCs w:val="22"/>
              </w:rPr>
              <w:t xml:space="preserve"> un cit</w:t>
            </w:r>
            <w:r w:rsidR="006B4D4A">
              <w:rPr>
                <w:bCs/>
                <w:sz w:val="22"/>
                <w:szCs w:val="22"/>
              </w:rPr>
              <w:t xml:space="preserve">iem </w:t>
            </w:r>
            <w:r w:rsidR="0053298D" w:rsidRPr="002512F2">
              <w:rPr>
                <w:bCs/>
                <w:sz w:val="22"/>
                <w:szCs w:val="22"/>
              </w:rPr>
              <w:t>attiecīg</w:t>
            </w:r>
            <w:r w:rsidR="006B4D4A">
              <w:rPr>
                <w:bCs/>
                <w:sz w:val="22"/>
                <w:szCs w:val="22"/>
              </w:rPr>
              <w:t xml:space="preserve">ajiem </w:t>
            </w:r>
            <w:r w:rsidR="0053298D" w:rsidRPr="002512F2">
              <w:rPr>
                <w:bCs/>
                <w:sz w:val="22"/>
                <w:szCs w:val="22"/>
              </w:rPr>
              <w:t>nosacījum</w:t>
            </w:r>
            <w:r w:rsidR="006B4D4A">
              <w:rPr>
                <w:bCs/>
                <w:sz w:val="22"/>
                <w:szCs w:val="22"/>
              </w:rPr>
              <w:t>iem</w:t>
            </w:r>
            <w:r w:rsidR="0053298D" w:rsidRPr="002512F2">
              <w:rPr>
                <w:bCs/>
                <w:sz w:val="22"/>
                <w:szCs w:val="22"/>
              </w:rPr>
              <w:t>;</w:t>
            </w:r>
          </w:p>
          <w:p w14:paraId="49EDE516" w14:textId="23C2F749" w:rsidR="0053298D" w:rsidRPr="002512F2" w:rsidRDefault="0040628A" w:rsidP="0053298D">
            <w:pPr>
              <w:pStyle w:val="Sarakstarindkopa"/>
              <w:widowControl w:val="0"/>
              <w:numPr>
                <w:ilvl w:val="2"/>
                <w:numId w:val="17"/>
              </w:numPr>
              <w:suppressAutoHyphens w:val="0"/>
              <w:autoSpaceDN w:val="0"/>
              <w:contextualSpacing/>
              <w:textAlignment w:val="baseline"/>
              <w:rPr>
                <w:bCs/>
                <w:sz w:val="22"/>
                <w:szCs w:val="22"/>
              </w:rPr>
            </w:pPr>
            <w:r w:rsidRPr="0040628A">
              <w:rPr>
                <w:rFonts w:eastAsia="Times New Roman"/>
                <w:sz w:val="22"/>
                <w:szCs w:val="22"/>
              </w:rPr>
              <w:t>Būvprojekta</w:t>
            </w:r>
            <w:r>
              <w:rPr>
                <w:rFonts w:eastAsia="Times New Roman"/>
                <w:sz w:val="22"/>
                <w:szCs w:val="22"/>
              </w:rPr>
              <w:t xml:space="preserve"> </w:t>
            </w:r>
            <w:r w:rsidR="0053298D" w:rsidRPr="002512F2">
              <w:rPr>
                <w:rFonts w:eastAsia="Times New Roman"/>
                <w:sz w:val="22"/>
                <w:szCs w:val="22"/>
              </w:rPr>
              <w:t xml:space="preserve">izstrādei </w:t>
            </w:r>
            <w:r w:rsidR="005B08B7">
              <w:rPr>
                <w:rFonts w:eastAsia="Times New Roman"/>
                <w:sz w:val="22"/>
                <w:szCs w:val="22"/>
              </w:rPr>
              <w:t xml:space="preserve">Izpildītājam jānodrošina </w:t>
            </w:r>
            <w:r w:rsidR="0053298D" w:rsidRPr="002512F2">
              <w:rPr>
                <w:rFonts w:eastAsia="Times New Roman"/>
                <w:sz w:val="22"/>
                <w:szCs w:val="22"/>
              </w:rPr>
              <w:t>šād</w:t>
            </w:r>
            <w:r w:rsidR="005B08B7">
              <w:rPr>
                <w:rFonts w:eastAsia="Times New Roman"/>
                <w:sz w:val="22"/>
                <w:szCs w:val="22"/>
              </w:rPr>
              <w:t>s</w:t>
            </w:r>
            <w:r w:rsidR="0053298D" w:rsidRPr="002512F2">
              <w:rPr>
                <w:rFonts w:eastAsia="Times New Roman"/>
                <w:sz w:val="22"/>
                <w:szCs w:val="22"/>
              </w:rPr>
              <w:t xml:space="preserve"> minimāl</w:t>
            </w:r>
            <w:r w:rsidR="005B08B7">
              <w:rPr>
                <w:rFonts w:eastAsia="Times New Roman"/>
                <w:sz w:val="22"/>
                <w:szCs w:val="22"/>
              </w:rPr>
              <w:t xml:space="preserve">ais </w:t>
            </w:r>
            <w:r w:rsidR="0053298D" w:rsidRPr="002512F2">
              <w:rPr>
                <w:rFonts w:eastAsia="Times New Roman"/>
                <w:sz w:val="22"/>
                <w:szCs w:val="22"/>
              </w:rPr>
              <w:t>projektētāju grupas sastāv</w:t>
            </w:r>
            <w:r w:rsidR="005B08B7">
              <w:rPr>
                <w:rFonts w:eastAsia="Times New Roman"/>
                <w:sz w:val="22"/>
                <w:szCs w:val="22"/>
              </w:rPr>
              <w:t>s</w:t>
            </w:r>
            <w:r w:rsidR="0053298D" w:rsidRPr="002512F2">
              <w:rPr>
                <w:rFonts w:eastAsia="Times New Roman"/>
                <w:sz w:val="22"/>
                <w:szCs w:val="22"/>
              </w:rPr>
              <w:t>:</w:t>
            </w:r>
          </w:p>
          <w:p w14:paraId="467A6032" w14:textId="764AE3A1" w:rsidR="0053298D" w:rsidRPr="002512F2" w:rsidRDefault="006B4D4A" w:rsidP="008950CB">
            <w:pPr>
              <w:pStyle w:val="Sarakstarindkopa"/>
              <w:widowControl w:val="0"/>
              <w:numPr>
                <w:ilvl w:val="3"/>
                <w:numId w:val="17"/>
              </w:numPr>
              <w:suppressAutoHyphens w:val="0"/>
              <w:autoSpaceDN w:val="0"/>
              <w:ind w:left="1591"/>
              <w:contextualSpacing/>
              <w:textAlignment w:val="baseline"/>
              <w:rPr>
                <w:rFonts w:eastAsia="Times New Roman"/>
                <w:sz w:val="22"/>
                <w:szCs w:val="22"/>
              </w:rPr>
            </w:pPr>
            <w:r w:rsidRPr="006B4D4A">
              <w:rPr>
                <w:rFonts w:eastAsia="Times New Roman"/>
                <w:sz w:val="22"/>
                <w:szCs w:val="22"/>
              </w:rPr>
              <w:t xml:space="preserve">būvniecības ieceres dokumentācijas izstrādātājs </w:t>
            </w:r>
            <w:r w:rsidR="0053298D" w:rsidRPr="002512F2">
              <w:rPr>
                <w:rFonts w:eastAsia="Times New Roman"/>
                <w:sz w:val="22"/>
                <w:szCs w:val="22"/>
              </w:rPr>
              <w:t>ar būvprakses sertifikātu “</w:t>
            </w:r>
            <w:r w:rsidR="000550BE" w:rsidRPr="002512F2">
              <w:rPr>
                <w:rFonts w:eastAsia="Times New Roman"/>
                <w:sz w:val="22"/>
                <w:szCs w:val="22"/>
              </w:rPr>
              <w:t>Meliorācijas sistēmu projektēšana</w:t>
            </w:r>
            <w:r w:rsidR="0053298D" w:rsidRPr="002512F2">
              <w:rPr>
                <w:rFonts w:eastAsia="Times New Roman"/>
                <w:sz w:val="22"/>
                <w:szCs w:val="22"/>
              </w:rPr>
              <w:t>”;</w:t>
            </w:r>
          </w:p>
          <w:p w14:paraId="7DCD5945" w14:textId="7A818569" w:rsidR="008950CB" w:rsidRPr="002512F2" w:rsidRDefault="008950CB" w:rsidP="008950CB">
            <w:pPr>
              <w:pStyle w:val="Sarakstarindkopa"/>
              <w:widowControl w:val="0"/>
              <w:numPr>
                <w:ilvl w:val="3"/>
                <w:numId w:val="17"/>
              </w:numPr>
              <w:suppressAutoHyphens w:val="0"/>
              <w:autoSpaceDN w:val="0"/>
              <w:ind w:left="1591"/>
              <w:contextualSpacing/>
              <w:textAlignment w:val="baseline"/>
              <w:rPr>
                <w:rFonts w:eastAsia="Times New Roman"/>
                <w:sz w:val="22"/>
                <w:szCs w:val="22"/>
              </w:rPr>
            </w:pPr>
            <w:r w:rsidRPr="002512F2">
              <w:rPr>
                <w:bCs/>
                <w:sz w:val="23"/>
                <w:szCs w:val="23"/>
              </w:rPr>
              <w:t>projektētājs ar būvprakses sertifikātu “</w:t>
            </w:r>
            <w:r w:rsidR="000550BE" w:rsidRPr="002512F2">
              <w:rPr>
                <w:rFonts w:eastAsia="Times New Roman"/>
                <w:sz w:val="22"/>
                <w:szCs w:val="22"/>
              </w:rPr>
              <w:t>Hidrotehnisko būvju projektēšana</w:t>
            </w:r>
            <w:r w:rsidRPr="002512F2">
              <w:rPr>
                <w:rFonts w:eastAsia="Times New Roman"/>
                <w:sz w:val="22"/>
                <w:szCs w:val="22"/>
              </w:rPr>
              <w:t>”</w:t>
            </w:r>
            <w:r w:rsidR="002443D2" w:rsidRPr="002512F2">
              <w:rPr>
                <w:rFonts w:eastAsia="Times New Roman"/>
                <w:sz w:val="22"/>
                <w:szCs w:val="22"/>
              </w:rPr>
              <w:t>;</w:t>
            </w:r>
          </w:p>
          <w:p w14:paraId="7379E78B" w14:textId="74A67940" w:rsidR="0054566C" w:rsidRDefault="006B4D4A">
            <w:pPr>
              <w:pStyle w:val="Sarakstarindkopa"/>
              <w:numPr>
                <w:ilvl w:val="2"/>
                <w:numId w:val="17"/>
              </w:numPr>
              <w:rPr>
                <w:rFonts w:eastAsia="Times New Roman"/>
                <w:sz w:val="22"/>
                <w:szCs w:val="22"/>
              </w:rPr>
            </w:pPr>
            <w:r>
              <w:rPr>
                <w:rFonts w:eastAsia="Times New Roman"/>
                <w:sz w:val="22"/>
                <w:szCs w:val="22"/>
              </w:rPr>
              <w:t>j</w:t>
            </w:r>
            <w:r w:rsidR="00C43CF2" w:rsidRPr="00C43CF2">
              <w:rPr>
                <w:rFonts w:eastAsia="Times New Roman"/>
                <w:sz w:val="22"/>
                <w:szCs w:val="22"/>
              </w:rPr>
              <w:t xml:space="preserve">a </w:t>
            </w:r>
            <w:r w:rsidR="0040628A" w:rsidRPr="0040628A">
              <w:rPr>
                <w:rFonts w:eastAsia="Times New Roman"/>
                <w:sz w:val="22"/>
                <w:szCs w:val="22"/>
              </w:rPr>
              <w:t>Būvprojekta</w:t>
            </w:r>
            <w:r w:rsidR="0040628A">
              <w:rPr>
                <w:rFonts w:eastAsia="Times New Roman"/>
                <w:sz w:val="22"/>
                <w:szCs w:val="22"/>
              </w:rPr>
              <w:t xml:space="preserve"> </w:t>
            </w:r>
            <w:r w:rsidR="00C43CF2" w:rsidRPr="00C43CF2">
              <w:rPr>
                <w:rFonts w:eastAsia="Times New Roman"/>
                <w:sz w:val="22"/>
                <w:szCs w:val="22"/>
              </w:rPr>
              <w:t>izstrādes proces</w:t>
            </w:r>
            <w:r w:rsidR="00C43CF2">
              <w:rPr>
                <w:rFonts w:eastAsia="Times New Roman"/>
                <w:sz w:val="22"/>
                <w:szCs w:val="22"/>
              </w:rPr>
              <w:t>ā</w:t>
            </w:r>
            <w:r w:rsidR="00C43CF2" w:rsidRPr="00C43CF2">
              <w:rPr>
                <w:rFonts w:eastAsia="Times New Roman"/>
                <w:sz w:val="22"/>
                <w:szCs w:val="22"/>
              </w:rPr>
              <w:t xml:space="preserve"> nepieciešams</w:t>
            </w:r>
            <w:r w:rsidR="0040628A">
              <w:rPr>
                <w:rFonts w:eastAsia="Times New Roman"/>
                <w:sz w:val="22"/>
                <w:szCs w:val="22"/>
              </w:rPr>
              <w:t>,</w:t>
            </w:r>
            <w:r w:rsidRPr="00C43CF2">
              <w:rPr>
                <w:rFonts w:eastAsia="Times New Roman"/>
                <w:sz w:val="22"/>
                <w:szCs w:val="22"/>
              </w:rPr>
              <w:t xml:space="preserve"> </w:t>
            </w:r>
            <w:r w:rsidR="005B08B7">
              <w:rPr>
                <w:rFonts w:eastAsia="Times New Roman"/>
                <w:sz w:val="22"/>
                <w:szCs w:val="22"/>
              </w:rPr>
              <w:t>Izpildītājam jā</w:t>
            </w:r>
            <w:r w:rsidRPr="00C43CF2">
              <w:rPr>
                <w:rFonts w:eastAsia="Times New Roman"/>
                <w:sz w:val="22"/>
                <w:szCs w:val="22"/>
              </w:rPr>
              <w:t>piesaist</w:t>
            </w:r>
            <w:r w:rsidR="005B08B7">
              <w:rPr>
                <w:rFonts w:eastAsia="Times New Roman"/>
                <w:sz w:val="22"/>
                <w:szCs w:val="22"/>
              </w:rPr>
              <w:t>a</w:t>
            </w:r>
            <w:r w:rsidR="0054566C">
              <w:rPr>
                <w:rFonts w:eastAsia="Times New Roman"/>
                <w:sz w:val="22"/>
                <w:szCs w:val="22"/>
              </w:rPr>
              <w:t>:</w:t>
            </w:r>
          </w:p>
          <w:p w14:paraId="75D27923" w14:textId="1BA92A5B" w:rsidR="0054566C" w:rsidRDefault="00C43CF2" w:rsidP="0054566C">
            <w:pPr>
              <w:widowControl w:val="0"/>
              <w:numPr>
                <w:ilvl w:val="3"/>
                <w:numId w:val="17"/>
              </w:numPr>
              <w:suppressAutoHyphens w:val="0"/>
              <w:autoSpaceDN w:val="0"/>
              <w:ind w:left="1591"/>
              <w:contextualSpacing/>
              <w:textAlignment w:val="baseline"/>
              <w:rPr>
                <w:rFonts w:eastAsia="Times New Roman"/>
                <w:sz w:val="22"/>
                <w:szCs w:val="22"/>
              </w:rPr>
            </w:pPr>
            <w:r w:rsidRPr="00C43CF2">
              <w:rPr>
                <w:rFonts w:eastAsia="Times New Roman"/>
                <w:sz w:val="22"/>
                <w:szCs w:val="22"/>
              </w:rPr>
              <w:t>projektētāju ar būvprakses sertifikātu “Ūdensapgādes un kanalizācijas sistēmu (ieskaitot ugunsdzēsības sistēmas) projektēšana”;</w:t>
            </w:r>
            <w:r w:rsidR="0054566C" w:rsidRPr="002512F2">
              <w:rPr>
                <w:rFonts w:eastAsia="Times New Roman"/>
                <w:sz w:val="22"/>
                <w:szCs w:val="22"/>
              </w:rPr>
              <w:t xml:space="preserve"> </w:t>
            </w:r>
          </w:p>
          <w:p w14:paraId="2DEE9B87" w14:textId="4684C8E6" w:rsidR="0053298D" w:rsidRPr="006B4D4A" w:rsidRDefault="0054566C" w:rsidP="006B4D4A">
            <w:pPr>
              <w:widowControl w:val="0"/>
              <w:numPr>
                <w:ilvl w:val="3"/>
                <w:numId w:val="17"/>
              </w:numPr>
              <w:suppressAutoHyphens w:val="0"/>
              <w:autoSpaceDN w:val="0"/>
              <w:ind w:left="1591"/>
              <w:contextualSpacing/>
              <w:textAlignment w:val="baseline"/>
              <w:rPr>
                <w:rFonts w:eastAsia="Times New Roman"/>
                <w:sz w:val="22"/>
                <w:szCs w:val="22"/>
              </w:rPr>
            </w:pPr>
            <w:r w:rsidRPr="006B4D4A">
              <w:rPr>
                <w:rFonts w:eastAsia="Times New Roman"/>
                <w:sz w:val="22"/>
                <w:szCs w:val="22"/>
              </w:rPr>
              <w:t>projektētāj</w:t>
            </w:r>
            <w:r w:rsidR="005015E8">
              <w:rPr>
                <w:rFonts w:eastAsia="Times New Roman"/>
                <w:sz w:val="22"/>
                <w:szCs w:val="22"/>
              </w:rPr>
              <w:t>u</w:t>
            </w:r>
            <w:r w:rsidRPr="006B4D4A">
              <w:rPr>
                <w:rFonts w:eastAsia="Times New Roman"/>
                <w:sz w:val="22"/>
                <w:szCs w:val="22"/>
              </w:rPr>
              <w:t xml:space="preserve"> ar ainavu arhitekta sertifikātu. </w:t>
            </w:r>
          </w:p>
          <w:p w14:paraId="620F845D" w14:textId="583AA63F" w:rsidR="0053298D" w:rsidRPr="002512F2" w:rsidRDefault="0053298D" w:rsidP="0053298D">
            <w:pPr>
              <w:pStyle w:val="Sarakstarindkopa"/>
              <w:widowControl w:val="0"/>
              <w:numPr>
                <w:ilvl w:val="2"/>
                <w:numId w:val="17"/>
              </w:numPr>
              <w:suppressAutoHyphens w:val="0"/>
              <w:autoSpaceDN w:val="0"/>
              <w:contextualSpacing/>
              <w:textAlignment w:val="baseline"/>
              <w:rPr>
                <w:sz w:val="22"/>
                <w:szCs w:val="22"/>
              </w:rPr>
            </w:pPr>
            <w:r w:rsidRPr="002512F2">
              <w:rPr>
                <w:bCs/>
                <w:sz w:val="22"/>
                <w:szCs w:val="22"/>
              </w:rPr>
              <w:t xml:space="preserve">pēc </w:t>
            </w:r>
            <w:r w:rsidR="0040628A" w:rsidRPr="0040628A">
              <w:rPr>
                <w:bCs/>
                <w:sz w:val="22"/>
                <w:szCs w:val="22"/>
              </w:rPr>
              <w:t>Būvprojekta</w:t>
            </w:r>
            <w:r w:rsidR="0040628A">
              <w:rPr>
                <w:bCs/>
                <w:sz w:val="22"/>
                <w:szCs w:val="22"/>
              </w:rPr>
              <w:t xml:space="preserve"> </w:t>
            </w:r>
            <w:r w:rsidRPr="002512F2">
              <w:rPr>
                <w:bCs/>
                <w:sz w:val="22"/>
                <w:szCs w:val="22"/>
              </w:rPr>
              <w:t>dokumentācijas iesniegšanas BIS Izpildītājs apņemas veikt nepieciešamās korekcijas dokumentācijā, atbilstoši komunikāciju turētāju un Būvvaldes norādījumiem;</w:t>
            </w:r>
            <w:r w:rsidRPr="002512F2">
              <w:rPr>
                <w:sz w:val="22"/>
                <w:szCs w:val="22"/>
              </w:rPr>
              <w:t xml:space="preserve"> </w:t>
            </w:r>
            <w:r w:rsidR="008950CB" w:rsidRPr="002512F2">
              <w:rPr>
                <w:sz w:val="22"/>
                <w:szCs w:val="22"/>
              </w:rPr>
              <w:t xml:space="preserve"> </w:t>
            </w:r>
          </w:p>
          <w:p w14:paraId="19F1FDE1" w14:textId="0C2ECCF6" w:rsidR="0053298D" w:rsidRPr="002512F2" w:rsidRDefault="0053298D" w:rsidP="0053298D">
            <w:pPr>
              <w:pStyle w:val="Sarakstarindkopa"/>
              <w:widowControl w:val="0"/>
              <w:numPr>
                <w:ilvl w:val="2"/>
                <w:numId w:val="17"/>
              </w:numPr>
              <w:suppressAutoHyphens w:val="0"/>
              <w:autoSpaceDN w:val="0"/>
              <w:contextualSpacing/>
              <w:textAlignment w:val="baseline"/>
              <w:rPr>
                <w:sz w:val="22"/>
                <w:szCs w:val="22"/>
              </w:rPr>
            </w:pPr>
            <w:r w:rsidRPr="002512F2">
              <w:rPr>
                <w:sz w:val="22"/>
                <w:szCs w:val="22"/>
              </w:rPr>
              <w:t xml:space="preserve">ja </w:t>
            </w:r>
            <w:r w:rsidR="005B08B7">
              <w:rPr>
                <w:sz w:val="22"/>
                <w:szCs w:val="22"/>
              </w:rPr>
              <w:t xml:space="preserve">Būvprojektā </w:t>
            </w:r>
            <w:r w:rsidRPr="002512F2">
              <w:rPr>
                <w:sz w:val="22"/>
                <w:szCs w:val="22"/>
              </w:rPr>
              <w:t xml:space="preserve">nepieciešams paredzēt koku ciršanu,  </w:t>
            </w:r>
            <w:r w:rsidR="005B08B7">
              <w:rPr>
                <w:sz w:val="22"/>
                <w:szCs w:val="22"/>
              </w:rPr>
              <w:t>Izpildītājs</w:t>
            </w:r>
            <w:r w:rsidRPr="002512F2">
              <w:rPr>
                <w:sz w:val="22"/>
                <w:szCs w:val="22"/>
              </w:rPr>
              <w:t xml:space="preserve"> organizē un sagatavo visu nepieciešamo dokumentāciju publiskai apspriešanai saskaņā ar Ministru kabineta 2012. gada 2.</w:t>
            </w:r>
            <w:r w:rsidR="00AA262D" w:rsidRPr="002512F2">
              <w:rPr>
                <w:sz w:val="22"/>
                <w:szCs w:val="22"/>
              </w:rPr>
              <w:t> </w:t>
            </w:r>
            <w:r w:rsidRPr="002512F2">
              <w:rPr>
                <w:sz w:val="22"/>
                <w:szCs w:val="22"/>
              </w:rPr>
              <w:t>maija noteikumiem Nr. 309 „Noteikumi par koku ciršanu ārpus meža”;</w:t>
            </w:r>
          </w:p>
          <w:p w14:paraId="38BEDA52" w14:textId="28709C61" w:rsidR="00472DB6" w:rsidRPr="002512F2" w:rsidRDefault="00472DB6" w:rsidP="0053298D">
            <w:pPr>
              <w:pStyle w:val="Sarakstarindkopa"/>
              <w:widowControl w:val="0"/>
              <w:numPr>
                <w:ilvl w:val="2"/>
                <w:numId w:val="17"/>
              </w:numPr>
              <w:suppressAutoHyphens w:val="0"/>
              <w:autoSpaceDN w:val="0"/>
              <w:contextualSpacing/>
              <w:textAlignment w:val="baseline"/>
              <w:rPr>
                <w:sz w:val="22"/>
                <w:szCs w:val="22"/>
              </w:rPr>
            </w:pPr>
            <w:r w:rsidRPr="002512F2">
              <w:rPr>
                <w:sz w:val="22"/>
                <w:szCs w:val="22"/>
              </w:rPr>
              <w:t>ja labiekārtojuma un rekreācijas risinājumi tiks paredzēti īpaši aizsargājamo zālāju biotopu teritorijās, projektēšanas posmā piesaistāms sugu un biotopu aizsardzības jomā sertificēts eksperts (biotopu grup</w:t>
            </w:r>
            <w:r w:rsidR="005015E8">
              <w:rPr>
                <w:sz w:val="22"/>
                <w:szCs w:val="22"/>
              </w:rPr>
              <w:t>ā</w:t>
            </w:r>
            <w:r w:rsidRPr="002512F2">
              <w:rPr>
                <w:sz w:val="22"/>
                <w:szCs w:val="22"/>
              </w:rPr>
              <w:t xml:space="preserve"> </w:t>
            </w:r>
            <w:r w:rsidR="005015E8">
              <w:rPr>
                <w:sz w:val="22"/>
                <w:szCs w:val="22"/>
              </w:rPr>
              <w:t xml:space="preserve">  “Z</w:t>
            </w:r>
            <w:r w:rsidR="005015E8" w:rsidRPr="002512F2">
              <w:rPr>
                <w:sz w:val="22"/>
                <w:szCs w:val="22"/>
              </w:rPr>
              <w:t>ā</w:t>
            </w:r>
            <w:r w:rsidR="005015E8">
              <w:rPr>
                <w:sz w:val="22"/>
                <w:szCs w:val="22"/>
              </w:rPr>
              <w:t>l</w:t>
            </w:r>
            <w:r w:rsidR="005015E8" w:rsidRPr="002512F2">
              <w:rPr>
                <w:sz w:val="22"/>
                <w:szCs w:val="22"/>
              </w:rPr>
              <w:t>āji</w:t>
            </w:r>
            <w:r w:rsidR="005015E8">
              <w:rPr>
                <w:sz w:val="22"/>
                <w:szCs w:val="22"/>
              </w:rPr>
              <w:t>”</w:t>
            </w:r>
            <w:r w:rsidRPr="002512F2">
              <w:rPr>
                <w:sz w:val="22"/>
                <w:szCs w:val="22"/>
              </w:rPr>
              <w:t xml:space="preserve">), lai sagatavotu atzinumu un sniegtu priekšlikumus negatīvās ietekmes mazināšanai, kas ņemami vērā </w:t>
            </w:r>
            <w:r w:rsidR="005B08B7">
              <w:rPr>
                <w:sz w:val="22"/>
                <w:szCs w:val="22"/>
              </w:rPr>
              <w:t>Būv</w:t>
            </w:r>
            <w:r w:rsidRPr="002512F2">
              <w:rPr>
                <w:sz w:val="22"/>
                <w:szCs w:val="22"/>
              </w:rPr>
              <w:t>projektā</w:t>
            </w:r>
            <w:r w:rsidR="005015E8">
              <w:rPr>
                <w:sz w:val="22"/>
                <w:szCs w:val="22"/>
              </w:rPr>
              <w:t>;</w:t>
            </w:r>
          </w:p>
          <w:p w14:paraId="2589ECDC" w14:textId="2ABA5C3B" w:rsidR="0053298D" w:rsidRPr="002512F2" w:rsidRDefault="0053298D" w:rsidP="0053298D">
            <w:pPr>
              <w:pStyle w:val="Sarakstarindkopa"/>
              <w:widowControl w:val="0"/>
              <w:numPr>
                <w:ilvl w:val="2"/>
                <w:numId w:val="17"/>
              </w:numPr>
              <w:suppressAutoHyphens w:val="0"/>
              <w:autoSpaceDN w:val="0"/>
              <w:contextualSpacing/>
              <w:textAlignment w:val="baseline"/>
              <w:rPr>
                <w:sz w:val="22"/>
                <w:szCs w:val="22"/>
              </w:rPr>
            </w:pPr>
            <w:r w:rsidRPr="002512F2">
              <w:rPr>
                <w:sz w:val="22"/>
                <w:szCs w:val="22"/>
              </w:rPr>
              <w:t>būvdarbu izmaksu aprēķin</w:t>
            </w:r>
            <w:r w:rsidR="005B08B7">
              <w:rPr>
                <w:sz w:val="22"/>
                <w:szCs w:val="22"/>
              </w:rPr>
              <w:t>s Izpildītājam</w:t>
            </w:r>
            <w:r w:rsidRPr="002512F2">
              <w:rPr>
                <w:sz w:val="22"/>
                <w:szCs w:val="22"/>
              </w:rPr>
              <w:t xml:space="preserve"> </w:t>
            </w:r>
            <w:r w:rsidR="005B08B7">
              <w:rPr>
                <w:sz w:val="22"/>
                <w:szCs w:val="22"/>
              </w:rPr>
              <w:t>jā</w:t>
            </w:r>
            <w:r w:rsidR="005B08B7" w:rsidRPr="002512F2">
              <w:rPr>
                <w:sz w:val="22"/>
                <w:szCs w:val="22"/>
              </w:rPr>
              <w:t>izstrād</w:t>
            </w:r>
            <w:r w:rsidR="005B08B7">
              <w:rPr>
                <w:sz w:val="22"/>
                <w:szCs w:val="22"/>
              </w:rPr>
              <w:t>ā</w:t>
            </w:r>
            <w:r w:rsidRPr="002512F2">
              <w:rPr>
                <w:sz w:val="22"/>
                <w:szCs w:val="22"/>
              </w:rPr>
              <w:t xml:space="preserve"> saskaņā ar Ministru kabineta 2017. gada 3. maija noteikumiem Nr. 239 </w:t>
            </w:r>
            <w:r w:rsidRPr="002512F2">
              <w:rPr>
                <w:sz w:val="22"/>
                <w:szCs w:val="22"/>
              </w:rPr>
              <w:lastRenderedPageBreak/>
              <w:t>“Noteikumi par Latvijas būvnormatīvu LBN 501-17 „Būvizmaksu noteikšanas kārtība“”</w:t>
            </w:r>
            <w:r w:rsidR="00FE4EB8" w:rsidRPr="002512F2">
              <w:rPr>
                <w:sz w:val="22"/>
                <w:szCs w:val="22"/>
              </w:rPr>
              <w:t>, apkopojot atsevišķā sējumā “Tāmes”</w:t>
            </w:r>
            <w:r w:rsidR="005015E8">
              <w:rPr>
                <w:sz w:val="22"/>
                <w:szCs w:val="22"/>
              </w:rPr>
              <w:t>;</w:t>
            </w:r>
            <w:r w:rsidR="00FE4EB8" w:rsidRPr="002512F2">
              <w:rPr>
                <w:sz w:val="22"/>
                <w:szCs w:val="22"/>
              </w:rPr>
              <w:t xml:space="preserve"> </w:t>
            </w:r>
          </w:p>
          <w:p w14:paraId="78695AF3" w14:textId="4A711ED9" w:rsidR="0053298D" w:rsidRPr="002512F2" w:rsidRDefault="0053298D" w:rsidP="0053298D">
            <w:pPr>
              <w:pStyle w:val="Sarakstarindkopa"/>
              <w:widowControl w:val="0"/>
              <w:numPr>
                <w:ilvl w:val="2"/>
                <w:numId w:val="17"/>
              </w:numPr>
              <w:suppressAutoHyphens w:val="0"/>
              <w:autoSpaceDN w:val="0"/>
              <w:contextualSpacing/>
              <w:textAlignment w:val="baseline"/>
              <w:rPr>
                <w:sz w:val="22"/>
                <w:szCs w:val="22"/>
              </w:rPr>
            </w:pPr>
            <w:r w:rsidRPr="002512F2">
              <w:rPr>
                <w:rFonts w:eastAsia="Times New Roman"/>
                <w:color w:val="00000A"/>
                <w:sz w:val="22"/>
                <w:szCs w:val="22"/>
              </w:rPr>
              <w:t>Tehniskā specifikācija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tc>
      </w:tr>
      <w:tr w:rsidR="0053298D" w:rsidRPr="002512F2" w14:paraId="06BF0990" w14:textId="77777777" w:rsidTr="00AE55D5">
        <w:trPr>
          <w:trHeight w:val="540"/>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46A789DB" w14:textId="0C65357A" w:rsidR="0053298D" w:rsidRPr="002512F2" w:rsidRDefault="0053298D" w:rsidP="0053298D">
            <w:pPr>
              <w:pStyle w:val="Standard"/>
              <w:jc w:val="center"/>
              <w:rPr>
                <w:sz w:val="22"/>
                <w:szCs w:val="22"/>
              </w:rPr>
            </w:pPr>
            <w:r w:rsidRPr="002512F2">
              <w:rPr>
                <w:rFonts w:eastAsia="SimSun"/>
                <w:sz w:val="22"/>
                <w:szCs w:val="22"/>
                <w:lang w:bidi="hi-IN"/>
              </w:rPr>
              <w:lastRenderedPageBreak/>
              <w:t>5.8.</w:t>
            </w:r>
          </w:p>
        </w:tc>
        <w:tc>
          <w:tcPr>
            <w:tcW w:w="2529" w:type="dxa"/>
            <w:tcBorders>
              <w:top w:val="single" w:sz="4" w:space="0" w:color="000000"/>
              <w:left w:val="single" w:sz="4" w:space="0" w:color="000000"/>
              <w:bottom w:val="single" w:sz="4" w:space="0" w:color="000000"/>
            </w:tcBorders>
          </w:tcPr>
          <w:p w14:paraId="24605F8A" w14:textId="21C15048" w:rsidR="0053298D" w:rsidRPr="002512F2" w:rsidRDefault="0053298D" w:rsidP="0053298D">
            <w:pPr>
              <w:pStyle w:val="Standard"/>
              <w:rPr>
                <w:sz w:val="22"/>
                <w:szCs w:val="22"/>
              </w:rPr>
            </w:pPr>
            <w:r w:rsidRPr="002512F2">
              <w:rPr>
                <w:sz w:val="22"/>
                <w:szCs w:val="22"/>
              </w:rPr>
              <w:t>Īpašie nosacījumi</w:t>
            </w:r>
          </w:p>
        </w:tc>
        <w:tc>
          <w:tcPr>
            <w:tcW w:w="699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8751EFF" w14:textId="2FD9DF8C" w:rsidR="0053298D" w:rsidRPr="002512F2" w:rsidRDefault="0040628A" w:rsidP="0053298D">
            <w:pPr>
              <w:pStyle w:val="Sarakstarindkopa"/>
              <w:widowControl w:val="0"/>
              <w:numPr>
                <w:ilvl w:val="2"/>
                <w:numId w:val="18"/>
              </w:numPr>
              <w:suppressAutoHyphens w:val="0"/>
              <w:autoSpaceDN w:val="0"/>
              <w:contextualSpacing/>
              <w:textAlignment w:val="baseline"/>
              <w:rPr>
                <w:bCs/>
                <w:sz w:val="22"/>
                <w:szCs w:val="22"/>
              </w:rPr>
            </w:pPr>
            <w:r w:rsidRPr="0040628A">
              <w:rPr>
                <w:bCs/>
                <w:sz w:val="22"/>
                <w:szCs w:val="22"/>
              </w:rPr>
              <w:t>Būvprojekta</w:t>
            </w:r>
            <w:r>
              <w:rPr>
                <w:bCs/>
                <w:sz w:val="22"/>
                <w:szCs w:val="22"/>
              </w:rPr>
              <w:t xml:space="preserve"> </w:t>
            </w:r>
            <w:r w:rsidR="0053298D" w:rsidRPr="002512F2">
              <w:rPr>
                <w:bCs/>
                <w:sz w:val="22"/>
                <w:szCs w:val="22"/>
              </w:rPr>
              <w:t>dokumentācijas risinājumiem jābūt tehniski un ekonomiski pamatotiem, vienlaicīgi jānodrošina atbilstību Latvijas Republikas spēkā esošajiem normatīviem un noteikumiem;</w:t>
            </w:r>
          </w:p>
          <w:p w14:paraId="203E07D4" w14:textId="2A3987AD" w:rsidR="0053298D" w:rsidRPr="002512F2" w:rsidRDefault="0053298D" w:rsidP="0053298D">
            <w:pPr>
              <w:pStyle w:val="Sarakstarindkopa"/>
              <w:widowControl w:val="0"/>
              <w:numPr>
                <w:ilvl w:val="2"/>
                <w:numId w:val="18"/>
              </w:numPr>
              <w:suppressAutoHyphens w:val="0"/>
              <w:autoSpaceDN w:val="0"/>
              <w:contextualSpacing/>
              <w:textAlignment w:val="baseline"/>
              <w:rPr>
                <w:bCs/>
                <w:sz w:val="22"/>
                <w:szCs w:val="22"/>
              </w:rPr>
            </w:pPr>
            <w:r w:rsidRPr="002512F2">
              <w:rPr>
                <w:bCs/>
                <w:sz w:val="22"/>
                <w:szCs w:val="22"/>
              </w:rPr>
              <w:t xml:space="preserve">par konkrētiem būvizstrādājumu nosaukumiem – ievērojot Publisko iepirkumu likumu 20. panta sestajā daļā noteikto, proti, ka norādi uz konkrētu ražotāju (zīmolu) var iekļaut tikai izņēmuma gadījumos, ja nav iespējams sagatavot pietiekami precīzu un skaidru līguma priekšmeta aprakstu un, ja norāde par tiesībām piedāvāt ekvivalentus izstrādājumus un materiālus ir pārāk vispārīga. Ja </w:t>
            </w:r>
            <w:r w:rsidR="0040628A" w:rsidRPr="0040628A">
              <w:rPr>
                <w:bCs/>
                <w:sz w:val="22"/>
                <w:szCs w:val="22"/>
              </w:rPr>
              <w:t>Būvprojekta</w:t>
            </w:r>
            <w:r w:rsidR="0040628A">
              <w:rPr>
                <w:bCs/>
                <w:sz w:val="22"/>
                <w:szCs w:val="22"/>
              </w:rPr>
              <w:t xml:space="preserve"> </w:t>
            </w:r>
            <w:r w:rsidRPr="002512F2">
              <w:rPr>
                <w:bCs/>
                <w:sz w:val="22"/>
                <w:szCs w:val="22"/>
              </w:rPr>
              <w:t>dokumentācijā tiek norādīti konkrēta ražotāja vai zīmola būvizstrādājumi, tad nepieciešams dokumentācijā iekļaut pamatojums, kādēļ izvēlēts minētais ražotājs un jānorāda būvizstrādājuma tehniskie parametri atbilstoši konkrētā objekta apstākļiem</w:t>
            </w:r>
          </w:p>
        </w:tc>
      </w:tr>
      <w:tr w:rsidR="002A5FD8" w:rsidRPr="002512F2" w14:paraId="66029D58" w14:textId="77777777" w:rsidTr="00AE55D5">
        <w:trPr>
          <w:trHeight w:val="339"/>
        </w:trPr>
        <w:tc>
          <w:tcPr>
            <w:tcW w:w="732" w:type="dxa"/>
            <w:tcBorders>
              <w:top w:val="single" w:sz="4" w:space="0" w:color="000000"/>
              <w:left w:val="single" w:sz="4" w:space="0" w:color="000000"/>
              <w:bottom w:val="single" w:sz="4" w:space="0" w:color="000000"/>
            </w:tcBorders>
            <w:tcMar>
              <w:top w:w="0" w:type="dxa"/>
              <w:left w:w="108" w:type="dxa"/>
              <w:bottom w:w="0" w:type="dxa"/>
              <w:right w:w="108" w:type="dxa"/>
            </w:tcMar>
          </w:tcPr>
          <w:p w14:paraId="72595B6C" w14:textId="6B9E203E" w:rsidR="002A5FD8" w:rsidRPr="002512F2" w:rsidRDefault="002A5FD8" w:rsidP="002A5FD8">
            <w:pPr>
              <w:pStyle w:val="Standard"/>
              <w:rPr>
                <w:sz w:val="22"/>
                <w:szCs w:val="22"/>
              </w:rPr>
            </w:pPr>
            <w:r w:rsidRPr="002512F2">
              <w:rPr>
                <w:sz w:val="22"/>
                <w:szCs w:val="22"/>
              </w:rPr>
              <w:t>5.9.</w:t>
            </w:r>
          </w:p>
        </w:tc>
        <w:tc>
          <w:tcPr>
            <w:tcW w:w="2529" w:type="dxa"/>
            <w:tcBorders>
              <w:top w:val="single" w:sz="4" w:space="0" w:color="000000"/>
              <w:left w:val="single" w:sz="4" w:space="0" w:color="000000"/>
              <w:bottom w:val="single" w:sz="4" w:space="0" w:color="000000"/>
            </w:tcBorders>
          </w:tcPr>
          <w:p w14:paraId="691535AB" w14:textId="5FF07ADB" w:rsidR="002A5FD8" w:rsidRPr="002512F2" w:rsidRDefault="002A5FD8" w:rsidP="002A5FD8">
            <w:pPr>
              <w:pStyle w:val="Standard"/>
              <w:rPr>
                <w:sz w:val="22"/>
                <w:szCs w:val="22"/>
              </w:rPr>
            </w:pPr>
            <w:r w:rsidRPr="002512F2">
              <w:rPr>
                <w:sz w:val="22"/>
                <w:szCs w:val="22"/>
              </w:rPr>
              <w:t>Prasības autoruzraudzībai</w:t>
            </w:r>
          </w:p>
        </w:tc>
        <w:tc>
          <w:tcPr>
            <w:tcW w:w="699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8A00A48" w14:textId="1E587FA9" w:rsidR="002A5FD8" w:rsidRPr="002512F2" w:rsidRDefault="00AA262D" w:rsidP="002512F2">
            <w:pPr>
              <w:widowControl w:val="0"/>
              <w:suppressAutoHyphens w:val="0"/>
              <w:autoSpaceDN w:val="0"/>
              <w:contextualSpacing/>
              <w:textAlignment w:val="baseline"/>
              <w:rPr>
                <w:bCs/>
                <w:sz w:val="22"/>
                <w:szCs w:val="22"/>
              </w:rPr>
            </w:pPr>
            <w:r w:rsidRPr="002512F2">
              <w:rPr>
                <w:bCs/>
                <w:sz w:val="22"/>
                <w:szCs w:val="22"/>
              </w:rPr>
              <w:t xml:space="preserve">5.9.1. </w:t>
            </w:r>
            <w:r w:rsidR="002A5FD8" w:rsidRPr="002512F2">
              <w:rPr>
                <w:bCs/>
                <w:sz w:val="22"/>
                <w:szCs w:val="22"/>
              </w:rPr>
              <w:t xml:space="preserve">Izpildītājs veic </w:t>
            </w:r>
            <w:r w:rsidR="0040628A" w:rsidRPr="0040628A">
              <w:rPr>
                <w:bCs/>
                <w:sz w:val="22"/>
                <w:szCs w:val="22"/>
              </w:rPr>
              <w:t>Būvprojekta</w:t>
            </w:r>
            <w:r w:rsidR="0040628A">
              <w:rPr>
                <w:bCs/>
                <w:sz w:val="22"/>
                <w:szCs w:val="22"/>
              </w:rPr>
              <w:t xml:space="preserve"> </w:t>
            </w:r>
            <w:r w:rsidR="002A5FD8" w:rsidRPr="002512F2">
              <w:rPr>
                <w:bCs/>
                <w:sz w:val="22"/>
                <w:szCs w:val="22"/>
              </w:rPr>
              <w:t xml:space="preserve">autoruzraudzību saskaņā ar Latvijas Republikas normatīvo aktu prasībām, </w:t>
            </w:r>
            <w:r w:rsidR="002A5FD8" w:rsidRPr="002512F2">
              <w:rPr>
                <w:sz w:val="22"/>
                <w:szCs w:val="22"/>
              </w:rPr>
              <w:t xml:space="preserve">Tehnisko specifikāciju, Līgumu un </w:t>
            </w:r>
            <w:r w:rsidR="002A5FD8" w:rsidRPr="002512F2">
              <w:rPr>
                <w:bCs/>
                <w:sz w:val="22"/>
                <w:szCs w:val="22"/>
              </w:rPr>
              <w:t xml:space="preserve">ievērojot </w:t>
            </w:r>
            <w:r w:rsidR="0040628A" w:rsidRPr="0040628A">
              <w:rPr>
                <w:bCs/>
                <w:sz w:val="22"/>
                <w:szCs w:val="22"/>
              </w:rPr>
              <w:t>Būvprojekta</w:t>
            </w:r>
            <w:r w:rsidR="0040628A">
              <w:rPr>
                <w:bCs/>
                <w:sz w:val="22"/>
                <w:szCs w:val="22"/>
              </w:rPr>
              <w:t xml:space="preserve"> </w:t>
            </w:r>
            <w:r w:rsidR="002A5FD8" w:rsidRPr="002512F2">
              <w:rPr>
                <w:bCs/>
                <w:sz w:val="22"/>
                <w:szCs w:val="22"/>
              </w:rPr>
              <w:t xml:space="preserve">inženiertehniskos risinājumus, darbu apjomus un to izmaksas un darba izpildes grafiku. </w:t>
            </w:r>
          </w:p>
          <w:p w14:paraId="24D3427B" w14:textId="760C132B" w:rsidR="002A5FD8" w:rsidRPr="002512F2" w:rsidRDefault="00AA262D" w:rsidP="002512F2">
            <w:pPr>
              <w:widowControl w:val="0"/>
              <w:suppressAutoHyphens w:val="0"/>
              <w:autoSpaceDN w:val="0"/>
              <w:contextualSpacing/>
              <w:textAlignment w:val="baseline"/>
              <w:rPr>
                <w:bCs/>
                <w:sz w:val="22"/>
                <w:szCs w:val="22"/>
              </w:rPr>
            </w:pPr>
            <w:r w:rsidRPr="002512F2">
              <w:rPr>
                <w:sz w:val="22"/>
                <w:szCs w:val="22"/>
              </w:rPr>
              <w:t xml:space="preserve">5.9.2. </w:t>
            </w:r>
            <w:r w:rsidR="002A5FD8" w:rsidRPr="002512F2">
              <w:rPr>
                <w:sz w:val="22"/>
                <w:szCs w:val="22"/>
              </w:rPr>
              <w:t xml:space="preserve">Autoruzraudzības uzdevums ir nodrošināt </w:t>
            </w:r>
            <w:r w:rsidR="0040628A" w:rsidRPr="0040628A">
              <w:rPr>
                <w:sz w:val="22"/>
                <w:szCs w:val="22"/>
              </w:rPr>
              <w:t>Būvprojekta</w:t>
            </w:r>
            <w:r w:rsidR="0040628A">
              <w:rPr>
                <w:sz w:val="22"/>
                <w:szCs w:val="22"/>
              </w:rPr>
              <w:t xml:space="preserve"> </w:t>
            </w:r>
            <w:r w:rsidR="002A5FD8" w:rsidRPr="002512F2">
              <w:rPr>
                <w:sz w:val="22"/>
                <w:szCs w:val="22"/>
              </w:rPr>
              <w:t>realizāciju dabā, nepieļaujot būvniecības dalībnieku patvaļīgas atkāpes no akceptētā</w:t>
            </w:r>
            <w:r w:rsidR="0040628A">
              <w:rPr>
                <w:sz w:val="22"/>
                <w:szCs w:val="22"/>
              </w:rPr>
              <w:t xml:space="preserve"> </w:t>
            </w:r>
            <w:r w:rsidR="0040628A" w:rsidRPr="0040628A">
              <w:rPr>
                <w:sz w:val="22"/>
                <w:szCs w:val="22"/>
              </w:rPr>
              <w:t>Būvprojekta</w:t>
            </w:r>
            <w:r w:rsidR="002A5FD8" w:rsidRPr="002512F2">
              <w:rPr>
                <w:sz w:val="22"/>
                <w:szCs w:val="22"/>
              </w:rPr>
              <w:t>, un normatīvo aktu un attiecīgo standartu pārkāpumus būvdarbu gaitā. Autoruzraudzības darbi beidzas ar objekta pieņemšanu ekspluatācijā.</w:t>
            </w:r>
          </w:p>
          <w:p w14:paraId="16B2C2A0" w14:textId="369BBC28" w:rsidR="00557554" w:rsidRPr="002512F2" w:rsidRDefault="00AA262D" w:rsidP="002512F2">
            <w:pPr>
              <w:widowControl w:val="0"/>
              <w:suppressAutoHyphens w:val="0"/>
              <w:autoSpaceDN w:val="0"/>
              <w:contextualSpacing/>
              <w:textAlignment w:val="baseline"/>
              <w:rPr>
                <w:bCs/>
                <w:sz w:val="22"/>
                <w:szCs w:val="22"/>
              </w:rPr>
            </w:pPr>
            <w:r w:rsidRPr="002512F2">
              <w:rPr>
                <w:sz w:val="22"/>
                <w:szCs w:val="22"/>
              </w:rPr>
              <w:t xml:space="preserve">5.9.3. </w:t>
            </w:r>
            <w:r w:rsidR="00557554" w:rsidRPr="002512F2">
              <w:rPr>
                <w:sz w:val="22"/>
                <w:szCs w:val="22"/>
              </w:rPr>
              <w:t xml:space="preserve">Piedalīties būvsapulcēs un pabeigto </w:t>
            </w:r>
            <w:r w:rsidR="00EF218E" w:rsidRPr="002512F2">
              <w:rPr>
                <w:sz w:val="22"/>
                <w:szCs w:val="22"/>
              </w:rPr>
              <w:t>būv</w:t>
            </w:r>
            <w:r w:rsidR="00557554" w:rsidRPr="002512F2">
              <w:rPr>
                <w:sz w:val="22"/>
                <w:szCs w:val="22"/>
              </w:rPr>
              <w:t>darbu pārbaudē un pieņemšanā.</w:t>
            </w:r>
          </w:p>
          <w:p w14:paraId="07FF029E" w14:textId="77777777" w:rsidR="002A5FD8" w:rsidRDefault="00AA262D" w:rsidP="002512F2">
            <w:pPr>
              <w:widowControl w:val="0"/>
              <w:suppressAutoHyphens w:val="0"/>
              <w:autoSpaceDN w:val="0"/>
              <w:contextualSpacing/>
              <w:textAlignment w:val="baseline"/>
              <w:rPr>
                <w:sz w:val="22"/>
                <w:szCs w:val="22"/>
              </w:rPr>
            </w:pPr>
            <w:r w:rsidRPr="002512F2">
              <w:rPr>
                <w:sz w:val="22"/>
                <w:szCs w:val="22"/>
              </w:rPr>
              <w:t xml:space="preserve">5.9.4. </w:t>
            </w:r>
            <w:r w:rsidR="002A5FD8" w:rsidRPr="002512F2">
              <w:rPr>
                <w:sz w:val="22"/>
                <w:szCs w:val="22"/>
              </w:rPr>
              <w:t>Autoruzraudzības norādījumi ir saistoši būvuzņēmējam no brīža, kad tie ir ierakstīti BIS būvdarbu žurnālā.</w:t>
            </w:r>
          </w:p>
          <w:p w14:paraId="6DB8CFA3" w14:textId="1BC375E7" w:rsidR="000142C0" w:rsidRPr="002512F2" w:rsidRDefault="000142C0" w:rsidP="002512F2">
            <w:pPr>
              <w:widowControl w:val="0"/>
              <w:suppressAutoHyphens w:val="0"/>
              <w:autoSpaceDN w:val="0"/>
              <w:contextualSpacing/>
              <w:textAlignment w:val="baseline"/>
              <w:rPr>
                <w:bCs/>
                <w:sz w:val="22"/>
                <w:szCs w:val="22"/>
              </w:rPr>
            </w:pPr>
            <w:r w:rsidRPr="000142C0">
              <w:rPr>
                <w:sz w:val="22"/>
                <w:szCs w:val="22"/>
              </w:rPr>
              <w:t>5.9.5. Autoruzraudzības pakalpojums ietver būvniecības gaitā nepieciešamo konsultāciju sniegšanu Pasūtītājam un būvdarbu veicējam, autoruzraudzības žurnāla ierakstu veikšanu Būvniecības informācijas sistēmā (BIS), kā arī piedalīšanos būvsapulcēs pēc Pasūtītāja pieprasījuma</w:t>
            </w:r>
            <w:r>
              <w:rPr>
                <w:sz w:val="22"/>
                <w:szCs w:val="22"/>
              </w:rPr>
              <w:t>.</w:t>
            </w:r>
          </w:p>
        </w:tc>
      </w:tr>
    </w:tbl>
    <w:p w14:paraId="1219114B" w14:textId="77777777" w:rsidR="00BF7E24" w:rsidRPr="002512F2" w:rsidRDefault="00BF7E24" w:rsidP="00384433">
      <w:pPr>
        <w:jc w:val="left"/>
        <w:rPr>
          <w:b/>
          <w:sz w:val="22"/>
          <w:szCs w:val="22"/>
        </w:rPr>
      </w:pPr>
    </w:p>
    <w:p w14:paraId="085243DF" w14:textId="312C0576" w:rsidR="00BF7E24" w:rsidRPr="002512F2" w:rsidRDefault="00BF7E24" w:rsidP="00BF7E24">
      <w:r w:rsidRPr="002512F2">
        <w:t>Tehniskā specifikācija sagatavota:</w:t>
      </w:r>
      <w:r w:rsidR="008B5C52">
        <w:t>01</w:t>
      </w:r>
      <w:r w:rsidRPr="002512F2">
        <w:t>.</w:t>
      </w:r>
      <w:r w:rsidR="008B5C52">
        <w:t>06</w:t>
      </w:r>
      <w:r w:rsidRPr="002512F2">
        <w:t>.202</w:t>
      </w:r>
      <w:r w:rsidR="008B5C52">
        <w:t>6</w:t>
      </w:r>
      <w:r w:rsidRPr="002512F2">
        <w:t>.</w:t>
      </w:r>
    </w:p>
    <w:p w14:paraId="1C495999" w14:textId="3088FB2F" w:rsidR="00BF7E24" w:rsidRPr="002512F2" w:rsidRDefault="00BF7E24" w:rsidP="00384433">
      <w:pPr>
        <w:jc w:val="left"/>
        <w:rPr>
          <w:b/>
          <w:sz w:val="22"/>
          <w:szCs w:val="22"/>
        </w:rPr>
      </w:pPr>
      <w:r w:rsidRPr="002512F2">
        <w:rPr>
          <w:b/>
          <w:sz w:val="22"/>
          <w:szCs w:val="22"/>
        </w:rPr>
        <w:br w:type="page"/>
      </w:r>
    </w:p>
    <w:p w14:paraId="06D8F973" w14:textId="77777777" w:rsidR="00BF7E24" w:rsidRPr="002512F2" w:rsidRDefault="00BF7E24" w:rsidP="00BF7E24">
      <w:pPr>
        <w:jc w:val="right"/>
        <w:rPr>
          <w:bCs/>
          <w:sz w:val="22"/>
          <w:szCs w:val="22"/>
        </w:rPr>
      </w:pPr>
      <w:r w:rsidRPr="002512F2">
        <w:rPr>
          <w:bCs/>
          <w:sz w:val="22"/>
          <w:szCs w:val="22"/>
        </w:rPr>
        <w:lastRenderedPageBreak/>
        <w:t>1.pielikums</w:t>
      </w:r>
    </w:p>
    <w:p w14:paraId="4CE67663" w14:textId="77777777" w:rsidR="00BF7E24" w:rsidRPr="002512F2" w:rsidRDefault="00BF7E24" w:rsidP="00BF7E24">
      <w:pPr>
        <w:jc w:val="right"/>
        <w:rPr>
          <w:bCs/>
          <w:sz w:val="22"/>
          <w:szCs w:val="22"/>
        </w:rPr>
      </w:pPr>
      <w:r w:rsidRPr="002512F2">
        <w:rPr>
          <w:bCs/>
          <w:sz w:val="22"/>
          <w:szCs w:val="22"/>
        </w:rPr>
        <w:t>Līguma 1. pielikumam “Tehniskās specifikācijas”</w:t>
      </w:r>
    </w:p>
    <w:p w14:paraId="405883FD" w14:textId="77777777" w:rsidR="00BF7E24" w:rsidRPr="002512F2" w:rsidRDefault="00BF7E24" w:rsidP="00BF7E24">
      <w:pPr>
        <w:jc w:val="left"/>
        <w:rPr>
          <w:b/>
          <w:sz w:val="22"/>
          <w:szCs w:val="22"/>
        </w:rPr>
      </w:pPr>
    </w:p>
    <w:p w14:paraId="1CD5CF94" w14:textId="518929BF" w:rsidR="00BF7E24" w:rsidRPr="002512F2" w:rsidRDefault="00BF7E24" w:rsidP="00BF7E24">
      <w:pPr>
        <w:jc w:val="center"/>
        <w:rPr>
          <w:b/>
          <w:sz w:val="22"/>
          <w:szCs w:val="22"/>
        </w:rPr>
      </w:pPr>
      <w:r w:rsidRPr="002512F2">
        <w:rPr>
          <w:b/>
          <w:sz w:val="22"/>
          <w:szCs w:val="22"/>
        </w:rPr>
        <w:t xml:space="preserve">Svētes upes krastu erozijas novēršana un dabiskās vides pieejamības veicināšana, Jelgavā kopshēma </w:t>
      </w:r>
    </w:p>
    <w:p w14:paraId="05F7995F" w14:textId="04932A99" w:rsidR="00057E0A" w:rsidRPr="005F4BC2" w:rsidRDefault="00BF7E24" w:rsidP="00BF7E24">
      <w:pPr>
        <w:jc w:val="center"/>
        <w:rPr>
          <w:b/>
          <w:sz w:val="22"/>
          <w:szCs w:val="22"/>
        </w:rPr>
      </w:pPr>
      <w:r w:rsidRPr="002512F2">
        <w:rPr>
          <w:bCs/>
          <w:i/>
          <w:iCs/>
          <w:sz w:val="22"/>
          <w:szCs w:val="22"/>
        </w:rPr>
        <w:t>(informatīvs materiāls, var tikt precizēts projektēšanas gaitā</w:t>
      </w:r>
      <w:r w:rsidRPr="002512F2">
        <w:rPr>
          <w:b/>
          <w:sz w:val="22"/>
          <w:szCs w:val="22"/>
        </w:rPr>
        <w:t>)</w:t>
      </w:r>
    </w:p>
    <w:sectPr w:rsidR="00057E0A" w:rsidRPr="005F4BC2" w:rsidSect="00923EB1">
      <w:footerReference w:type="default" r:id="rId10"/>
      <w:pgSz w:w="11906" w:h="16838"/>
      <w:pgMar w:top="1134" w:right="1134"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C54A" w14:textId="77777777" w:rsidR="00721221" w:rsidRDefault="00721221" w:rsidP="00CC1C32">
      <w:r>
        <w:separator/>
      </w:r>
    </w:p>
  </w:endnote>
  <w:endnote w:type="continuationSeparator" w:id="0">
    <w:p w14:paraId="1F8FFC2B" w14:textId="77777777" w:rsidR="00721221" w:rsidRDefault="00721221" w:rsidP="00CC1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Tahoma">
    <w:panose1 w:val="020B0604030504040204"/>
    <w:charset w:val="BA"/>
    <w:family w:val="swiss"/>
    <w:pitch w:val="variable"/>
    <w:sig w:usb0="E1002EFF" w:usb1="C000605B" w:usb2="00000029" w:usb3="00000000" w:csb0="000101FF" w:csb1="00000000"/>
  </w:font>
  <w:font w:name="Franklin Gothic Demi Cond">
    <w:panose1 w:val="020B0706030402020204"/>
    <w:charset w:val="BA"/>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322606"/>
      <w:docPartObj>
        <w:docPartGallery w:val="Page Numbers (Bottom of Page)"/>
        <w:docPartUnique/>
      </w:docPartObj>
    </w:sdtPr>
    <w:sdtEndPr/>
    <w:sdtContent>
      <w:p w14:paraId="31301D08" w14:textId="43A72472" w:rsidR="007A10DF" w:rsidRDefault="007A10DF">
        <w:pPr>
          <w:pStyle w:val="Kjene"/>
          <w:jc w:val="center"/>
        </w:pPr>
        <w:r>
          <w:fldChar w:fldCharType="begin"/>
        </w:r>
        <w:r>
          <w:instrText>PAGE   \* MERGEFORMAT</w:instrText>
        </w:r>
        <w:r>
          <w:fldChar w:fldCharType="separate"/>
        </w:r>
        <w:r w:rsidR="009C1D48">
          <w:rPr>
            <w:noProof/>
          </w:rPr>
          <w:t>14</w:t>
        </w:r>
        <w:r>
          <w:rPr>
            <w:noProof/>
          </w:rPr>
          <w:fldChar w:fldCharType="end"/>
        </w:r>
      </w:p>
    </w:sdtContent>
  </w:sdt>
  <w:p w14:paraId="1DD69573" w14:textId="77777777" w:rsidR="007A10DF" w:rsidRDefault="007A10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45D57" w14:textId="77777777" w:rsidR="00721221" w:rsidRDefault="00721221" w:rsidP="00CC1C32">
      <w:r>
        <w:separator/>
      </w:r>
    </w:p>
  </w:footnote>
  <w:footnote w:type="continuationSeparator" w:id="0">
    <w:p w14:paraId="2341CECD" w14:textId="77777777" w:rsidR="00721221" w:rsidRDefault="00721221" w:rsidP="00CC1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5"/>
      <w:numFmt w:val="decimal"/>
      <w:lvlText w:val="%1."/>
      <w:lvlJc w:val="left"/>
      <w:pPr>
        <w:tabs>
          <w:tab w:val="num" w:pos="0"/>
        </w:tabs>
        <w:ind w:left="720" w:hanging="360"/>
      </w:pPr>
      <w:rPr>
        <w:rFonts w:ascii="Times New Roman" w:eastAsia="Times New Roman" w:hAnsi="Times New Roman" w:cs="Times New Roman" w:hint="default"/>
      </w:rPr>
    </w:lvl>
    <w:lvl w:ilvl="1">
      <w:start w:val="1"/>
      <w:numFmt w:val="decimal"/>
      <w:lvlText w:val="%1.%2."/>
      <w:lvlJc w:val="left"/>
      <w:pPr>
        <w:tabs>
          <w:tab w:val="num" w:pos="0"/>
        </w:tabs>
        <w:ind w:left="1080" w:hanging="360"/>
      </w:pPr>
      <w:rPr>
        <w:rFonts w:ascii="Times New Roman" w:eastAsia="Times New Roman" w:hAnsi="Times New Roman" w:cs="Times New Roman" w:hint="default"/>
      </w:rPr>
    </w:lvl>
    <w:lvl w:ilvl="2">
      <w:start w:val="1"/>
      <w:numFmt w:val="decimal"/>
      <w:lvlText w:val="%1.%2.%3."/>
      <w:lvlJc w:val="left"/>
      <w:pPr>
        <w:tabs>
          <w:tab w:val="num" w:pos="0"/>
        </w:tabs>
        <w:ind w:left="1800" w:hanging="720"/>
      </w:pPr>
      <w:rPr>
        <w:rFonts w:ascii="Times New Roman" w:eastAsia="Times New Roman" w:hAnsi="Times New Roman" w:cs="Times New Roman" w:hint="default"/>
      </w:rPr>
    </w:lvl>
    <w:lvl w:ilvl="3">
      <w:start w:val="1"/>
      <w:numFmt w:val="decimal"/>
      <w:lvlText w:val="%1.%2.%3.%4."/>
      <w:lvlJc w:val="left"/>
      <w:pPr>
        <w:tabs>
          <w:tab w:val="num" w:pos="0"/>
        </w:tabs>
        <w:ind w:left="2160" w:hanging="720"/>
      </w:pPr>
      <w:rPr>
        <w:rFonts w:ascii="Times New Roman" w:eastAsia="Times New Roman" w:hAnsi="Times New Roman" w:cs="Times New Roman" w:hint="default"/>
      </w:rPr>
    </w:lvl>
    <w:lvl w:ilvl="4">
      <w:start w:val="1"/>
      <w:numFmt w:val="decimal"/>
      <w:lvlText w:val="%1.%2.%3.%4.%5."/>
      <w:lvlJc w:val="left"/>
      <w:pPr>
        <w:tabs>
          <w:tab w:val="num" w:pos="0"/>
        </w:tabs>
        <w:ind w:left="2880" w:hanging="1080"/>
      </w:pPr>
      <w:rPr>
        <w:rFonts w:ascii="Times New Roman" w:eastAsia="Times New Roman" w:hAnsi="Times New Roman" w:cs="Times New Roman" w:hint="default"/>
      </w:rPr>
    </w:lvl>
    <w:lvl w:ilvl="5">
      <w:start w:val="1"/>
      <w:numFmt w:val="decimal"/>
      <w:lvlText w:val="%1.%2.%3.%4.%5.%6."/>
      <w:lvlJc w:val="left"/>
      <w:pPr>
        <w:tabs>
          <w:tab w:val="num" w:pos="0"/>
        </w:tabs>
        <w:ind w:left="3240" w:hanging="1080"/>
      </w:pPr>
      <w:rPr>
        <w:rFonts w:ascii="Times New Roman" w:eastAsia="Times New Roman" w:hAnsi="Times New Roman" w:cs="Times New Roman" w:hint="default"/>
      </w:rPr>
    </w:lvl>
    <w:lvl w:ilvl="6">
      <w:start w:val="1"/>
      <w:numFmt w:val="decimal"/>
      <w:lvlText w:val="%1.%2.%3.%4.%5.%6.%7."/>
      <w:lvlJc w:val="left"/>
      <w:pPr>
        <w:tabs>
          <w:tab w:val="num" w:pos="0"/>
        </w:tabs>
        <w:ind w:left="3960" w:hanging="1440"/>
      </w:pPr>
      <w:rPr>
        <w:rFonts w:ascii="Times New Roman" w:eastAsia="Times New Roman" w:hAnsi="Times New Roman" w:cs="Times New Roman" w:hint="default"/>
      </w:rPr>
    </w:lvl>
    <w:lvl w:ilvl="7">
      <w:start w:val="1"/>
      <w:numFmt w:val="decimal"/>
      <w:lvlText w:val="%1.%2.%3.%4.%5.%6.%7.%8."/>
      <w:lvlJc w:val="left"/>
      <w:pPr>
        <w:tabs>
          <w:tab w:val="num" w:pos="0"/>
        </w:tabs>
        <w:ind w:left="4320" w:hanging="1440"/>
      </w:pPr>
      <w:rPr>
        <w:rFonts w:ascii="Times New Roman" w:eastAsia="Times New Roman" w:hAnsi="Times New Roman" w:cs="Times New Roman" w:hint="default"/>
      </w:rPr>
    </w:lvl>
    <w:lvl w:ilvl="8">
      <w:start w:val="1"/>
      <w:numFmt w:val="decimal"/>
      <w:lvlText w:val="%1.%2.%3.%4.%5.%6.%7.%8.%9."/>
      <w:lvlJc w:val="left"/>
      <w:pPr>
        <w:tabs>
          <w:tab w:val="num" w:pos="0"/>
        </w:tabs>
        <w:ind w:left="5040" w:hanging="1800"/>
      </w:pPr>
      <w:rPr>
        <w:rFonts w:ascii="Times New Roman" w:eastAsia="Times New Roman" w:hAnsi="Times New Roman"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394" w:hanging="360"/>
      </w:pPr>
      <w:rPr>
        <w:rFonts w:ascii="Times New Roman" w:hAnsi="Times New Roman" w:cs="Times New Roman" w:hint="default"/>
        <w:color w:val="000000"/>
        <w:shd w:val="clear" w:color="auto" w:fill="FFFFFF"/>
      </w:rPr>
    </w:lvl>
    <w:lvl w:ilvl="1">
      <w:start w:val="1"/>
      <w:numFmt w:val="decimal"/>
      <w:lvlText w:val="%1.%2."/>
      <w:lvlJc w:val="left"/>
      <w:pPr>
        <w:tabs>
          <w:tab w:val="num" w:pos="0"/>
        </w:tabs>
        <w:ind w:left="394" w:hanging="360"/>
      </w:pPr>
      <w:rPr>
        <w:rFonts w:hint="default"/>
        <w:b w:val="0"/>
      </w:rPr>
    </w:lvl>
    <w:lvl w:ilvl="2">
      <w:start w:val="1"/>
      <w:numFmt w:val="decimal"/>
      <w:lvlText w:val="%1.%2.%3."/>
      <w:lvlJc w:val="left"/>
      <w:pPr>
        <w:tabs>
          <w:tab w:val="num" w:pos="0"/>
        </w:tabs>
        <w:ind w:left="754" w:hanging="720"/>
      </w:pPr>
      <w:rPr>
        <w:rFonts w:hint="default"/>
        <w:b w:val="0"/>
      </w:rPr>
    </w:lvl>
    <w:lvl w:ilvl="3">
      <w:start w:val="1"/>
      <w:numFmt w:val="decimal"/>
      <w:lvlText w:val="%1.%2.%3.%4."/>
      <w:lvlJc w:val="left"/>
      <w:pPr>
        <w:tabs>
          <w:tab w:val="num" w:pos="0"/>
        </w:tabs>
        <w:ind w:left="754" w:hanging="720"/>
      </w:pPr>
      <w:rPr>
        <w:rFonts w:hint="default"/>
        <w:b w:val="0"/>
      </w:rPr>
    </w:lvl>
    <w:lvl w:ilvl="4">
      <w:start w:val="1"/>
      <w:numFmt w:val="decimal"/>
      <w:lvlText w:val="%1.%2.%3.%4.%5."/>
      <w:lvlJc w:val="left"/>
      <w:pPr>
        <w:tabs>
          <w:tab w:val="num" w:pos="0"/>
        </w:tabs>
        <w:ind w:left="1114" w:hanging="1080"/>
      </w:pPr>
      <w:rPr>
        <w:rFonts w:hint="default"/>
        <w:b w:val="0"/>
      </w:rPr>
    </w:lvl>
    <w:lvl w:ilvl="5">
      <w:start w:val="1"/>
      <w:numFmt w:val="decimal"/>
      <w:lvlText w:val="%1.%2.%3.%4.%5.%6."/>
      <w:lvlJc w:val="left"/>
      <w:pPr>
        <w:tabs>
          <w:tab w:val="num" w:pos="0"/>
        </w:tabs>
        <w:ind w:left="1114" w:hanging="1080"/>
      </w:pPr>
      <w:rPr>
        <w:rFonts w:hint="default"/>
        <w:b w:val="0"/>
      </w:rPr>
    </w:lvl>
    <w:lvl w:ilvl="6">
      <w:start w:val="1"/>
      <w:numFmt w:val="decimal"/>
      <w:lvlText w:val="%1.%2.%3.%4.%5.%6.%7."/>
      <w:lvlJc w:val="left"/>
      <w:pPr>
        <w:tabs>
          <w:tab w:val="num" w:pos="0"/>
        </w:tabs>
        <w:ind w:left="1474" w:hanging="1440"/>
      </w:pPr>
      <w:rPr>
        <w:rFonts w:hint="default"/>
        <w:b w:val="0"/>
      </w:rPr>
    </w:lvl>
    <w:lvl w:ilvl="7">
      <w:start w:val="1"/>
      <w:numFmt w:val="decimal"/>
      <w:lvlText w:val="%1.%2.%3.%4.%5.%6.%7.%8."/>
      <w:lvlJc w:val="left"/>
      <w:pPr>
        <w:tabs>
          <w:tab w:val="num" w:pos="0"/>
        </w:tabs>
        <w:ind w:left="1474" w:hanging="1440"/>
      </w:pPr>
      <w:rPr>
        <w:rFonts w:hint="default"/>
        <w:b w:val="0"/>
      </w:rPr>
    </w:lvl>
    <w:lvl w:ilvl="8">
      <w:start w:val="1"/>
      <w:numFmt w:val="decimal"/>
      <w:lvlText w:val="%1.%2.%3.%4.%5.%6.%7.%8.%9."/>
      <w:lvlJc w:val="left"/>
      <w:pPr>
        <w:tabs>
          <w:tab w:val="num" w:pos="0"/>
        </w:tabs>
        <w:ind w:left="1834" w:hanging="1800"/>
      </w:pPr>
      <w:rPr>
        <w:rFonts w:hint="default"/>
        <w:b w:val="0"/>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4" w15:restartNumberingAfterBreak="0">
    <w:nsid w:val="00000005"/>
    <w:multiLevelType w:val="singleLevel"/>
    <w:tmpl w:val="00000005"/>
    <w:name w:val="WW8Num5"/>
    <w:lvl w:ilvl="0">
      <w:start w:val="1"/>
      <w:numFmt w:val="bullet"/>
      <w:lvlText w:val="o"/>
      <w:lvlJc w:val="left"/>
      <w:pPr>
        <w:tabs>
          <w:tab w:val="num" w:pos="720"/>
        </w:tabs>
        <w:ind w:left="720" w:hanging="360"/>
      </w:pPr>
      <w:rPr>
        <w:rFonts w:ascii="Courier New" w:hAnsi="Courier New" w:cs="Courier New" w:hint="default"/>
      </w:rPr>
    </w:lvl>
  </w:abstractNum>
  <w:abstractNum w:abstractNumId="5" w15:restartNumberingAfterBreak="0">
    <w:nsid w:val="00000006"/>
    <w:multiLevelType w:val="multilevel"/>
    <w:tmpl w:val="00000006"/>
    <w:name w:val="WW8Num6"/>
    <w:lvl w:ilvl="0">
      <w:start w:val="8"/>
      <w:numFmt w:val="decimal"/>
      <w:lvlText w:val="%1."/>
      <w:lvlJc w:val="left"/>
      <w:pPr>
        <w:tabs>
          <w:tab w:val="num" w:pos="0"/>
        </w:tabs>
        <w:ind w:left="360" w:hanging="360"/>
      </w:pPr>
      <w:rPr>
        <w:rFonts w:ascii="Times New Roman" w:eastAsia="Times New Roman" w:hAnsi="Times New Roman" w:cs="Times New Roman" w:hint="default"/>
      </w:rPr>
    </w:lvl>
    <w:lvl w:ilvl="1">
      <w:start w:val="1"/>
      <w:numFmt w:val="decimal"/>
      <w:lvlText w:val="%1.%2."/>
      <w:lvlJc w:val="left"/>
      <w:pPr>
        <w:tabs>
          <w:tab w:val="num" w:pos="0"/>
        </w:tabs>
        <w:ind w:left="1114" w:hanging="360"/>
      </w:pPr>
      <w:rPr>
        <w:rFonts w:ascii="Times New Roman" w:eastAsia="Times New Roman" w:hAnsi="Times New Roman" w:cs="Times New Roman" w:hint="default"/>
      </w:rPr>
    </w:lvl>
    <w:lvl w:ilvl="2">
      <w:start w:val="1"/>
      <w:numFmt w:val="decimal"/>
      <w:lvlText w:val="%1.%2.%3."/>
      <w:lvlJc w:val="left"/>
      <w:pPr>
        <w:tabs>
          <w:tab w:val="num" w:pos="0"/>
        </w:tabs>
        <w:ind w:left="2228" w:hanging="720"/>
      </w:pPr>
      <w:rPr>
        <w:rFonts w:ascii="Times New Roman" w:eastAsia="Times New Roman" w:hAnsi="Times New Roman" w:cs="Times New Roman" w:hint="default"/>
      </w:rPr>
    </w:lvl>
    <w:lvl w:ilvl="3">
      <w:start w:val="1"/>
      <w:numFmt w:val="decimal"/>
      <w:lvlText w:val="%1.%2.%3.%4."/>
      <w:lvlJc w:val="left"/>
      <w:pPr>
        <w:tabs>
          <w:tab w:val="num" w:pos="0"/>
        </w:tabs>
        <w:ind w:left="2982" w:hanging="720"/>
      </w:pPr>
      <w:rPr>
        <w:rFonts w:ascii="Times New Roman" w:eastAsia="Times New Roman" w:hAnsi="Times New Roman" w:cs="Times New Roman" w:hint="default"/>
      </w:rPr>
    </w:lvl>
    <w:lvl w:ilvl="4">
      <w:start w:val="1"/>
      <w:numFmt w:val="decimal"/>
      <w:lvlText w:val="%1.%2.%3.%4.%5."/>
      <w:lvlJc w:val="left"/>
      <w:pPr>
        <w:tabs>
          <w:tab w:val="num" w:pos="0"/>
        </w:tabs>
        <w:ind w:left="4096" w:hanging="1080"/>
      </w:pPr>
      <w:rPr>
        <w:rFonts w:ascii="Times New Roman" w:eastAsia="Times New Roman" w:hAnsi="Times New Roman" w:cs="Times New Roman" w:hint="default"/>
      </w:rPr>
    </w:lvl>
    <w:lvl w:ilvl="5">
      <w:start w:val="1"/>
      <w:numFmt w:val="decimal"/>
      <w:lvlText w:val="%1.%2.%3.%4.%5.%6."/>
      <w:lvlJc w:val="left"/>
      <w:pPr>
        <w:tabs>
          <w:tab w:val="num" w:pos="0"/>
        </w:tabs>
        <w:ind w:left="4850" w:hanging="1080"/>
      </w:pPr>
      <w:rPr>
        <w:rFonts w:ascii="Times New Roman" w:eastAsia="Times New Roman" w:hAnsi="Times New Roman" w:cs="Times New Roman" w:hint="default"/>
      </w:rPr>
    </w:lvl>
    <w:lvl w:ilvl="6">
      <w:start w:val="1"/>
      <w:numFmt w:val="decimal"/>
      <w:lvlText w:val="%1.%2.%3.%4.%5.%6.%7."/>
      <w:lvlJc w:val="left"/>
      <w:pPr>
        <w:tabs>
          <w:tab w:val="num" w:pos="0"/>
        </w:tabs>
        <w:ind w:left="5964" w:hanging="1440"/>
      </w:pPr>
      <w:rPr>
        <w:rFonts w:ascii="Times New Roman" w:eastAsia="Times New Roman" w:hAnsi="Times New Roman" w:cs="Times New Roman" w:hint="default"/>
      </w:rPr>
    </w:lvl>
    <w:lvl w:ilvl="7">
      <w:start w:val="1"/>
      <w:numFmt w:val="decimal"/>
      <w:lvlText w:val="%1.%2.%3.%4.%5.%6.%7.%8."/>
      <w:lvlJc w:val="left"/>
      <w:pPr>
        <w:tabs>
          <w:tab w:val="num" w:pos="0"/>
        </w:tabs>
        <w:ind w:left="6718" w:hanging="1440"/>
      </w:pPr>
      <w:rPr>
        <w:rFonts w:ascii="Times New Roman" w:eastAsia="Times New Roman" w:hAnsi="Times New Roman" w:cs="Times New Roman" w:hint="default"/>
      </w:rPr>
    </w:lvl>
    <w:lvl w:ilvl="8">
      <w:start w:val="1"/>
      <w:numFmt w:val="decimal"/>
      <w:lvlText w:val="%1.%2.%3.%4.%5.%6.%7.%8.%9."/>
      <w:lvlJc w:val="left"/>
      <w:pPr>
        <w:tabs>
          <w:tab w:val="num" w:pos="0"/>
        </w:tabs>
        <w:ind w:left="7832" w:hanging="1800"/>
      </w:pPr>
      <w:rPr>
        <w:rFonts w:ascii="Times New Roman" w:eastAsia="Times New Roman" w:hAnsi="Times New Roman" w:cs="Times New Roman" w:hint="default"/>
      </w:rPr>
    </w:lvl>
  </w:abstractNum>
  <w:abstractNum w:abstractNumId="6" w15:restartNumberingAfterBreak="0">
    <w:nsid w:val="0254787A"/>
    <w:multiLevelType w:val="hybridMultilevel"/>
    <w:tmpl w:val="829055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4A42735"/>
    <w:multiLevelType w:val="multilevel"/>
    <w:tmpl w:val="229ADB5E"/>
    <w:lvl w:ilvl="0">
      <w:start w:val="1"/>
      <w:numFmt w:val="bullet"/>
      <w:lvlText w:val=""/>
      <w:lvlJc w:val="left"/>
      <w:pPr>
        <w:ind w:left="1080" w:hanging="540"/>
      </w:pPr>
      <w:rPr>
        <w:rFonts w:ascii="Symbol" w:hAnsi="Symbol" w:hint="default"/>
        <w:b w:val="0"/>
        <w:sz w:val="24"/>
        <w:szCs w:val="24"/>
      </w:rPr>
    </w:lvl>
    <w:lvl w:ilvl="1">
      <w:start w:val="3"/>
      <w:numFmt w:val="decimal"/>
      <w:lvlText w:val="%1.%2."/>
      <w:lvlJc w:val="left"/>
      <w:pPr>
        <w:ind w:left="1080" w:hanging="540"/>
      </w:pPr>
      <w:rPr>
        <w:rFonts w:hint="default"/>
      </w:rPr>
    </w:lvl>
    <w:lvl w:ilvl="2">
      <w:start w:val="1"/>
      <w:numFmt w:val="decimal"/>
      <w:lvlText w:val="%1.%2.%3."/>
      <w:lvlJc w:val="left"/>
      <w:pPr>
        <w:ind w:left="126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620" w:hanging="1080"/>
      </w:pPr>
      <w:rPr>
        <w:rFonts w:hint="default"/>
      </w:rPr>
    </w:lvl>
    <w:lvl w:ilvl="5">
      <w:start w:val="1"/>
      <w:numFmt w:val="decimal"/>
      <w:lvlText w:val="%1.%2.%3.%4.%5.%6."/>
      <w:lvlJc w:val="left"/>
      <w:pPr>
        <w:ind w:left="162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1980" w:hanging="1440"/>
      </w:pPr>
      <w:rPr>
        <w:rFonts w:hint="default"/>
      </w:rPr>
    </w:lvl>
    <w:lvl w:ilvl="8">
      <w:start w:val="1"/>
      <w:numFmt w:val="decimal"/>
      <w:lvlText w:val="%1.%2.%3.%4.%5.%6.%7.%8.%9."/>
      <w:lvlJc w:val="left"/>
      <w:pPr>
        <w:ind w:left="2340" w:hanging="1800"/>
      </w:pPr>
      <w:rPr>
        <w:rFonts w:hint="default"/>
      </w:rPr>
    </w:lvl>
  </w:abstractNum>
  <w:abstractNum w:abstractNumId="8" w15:restartNumberingAfterBreak="0">
    <w:nsid w:val="0C747FDF"/>
    <w:multiLevelType w:val="hybridMultilevel"/>
    <w:tmpl w:val="C784C45C"/>
    <w:lvl w:ilvl="0" w:tplc="FFFFFFFF">
      <w:start w:val="1"/>
      <w:numFmt w:val="decimal"/>
      <w:lvlText w:val="%1"/>
      <w:lvlJc w:val="left"/>
      <w:pPr>
        <w:ind w:left="720" w:hanging="360"/>
      </w:pPr>
    </w:lvl>
    <w:lvl w:ilvl="1" w:tplc="0426000F">
      <w:start w:val="1"/>
      <w:numFmt w:val="decimal"/>
      <w:lvlText w:val="%2."/>
      <w:lvlJc w:val="left"/>
      <w:pPr>
        <w:ind w:left="140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4D64FE"/>
    <w:multiLevelType w:val="hybridMultilevel"/>
    <w:tmpl w:val="F2600B98"/>
    <w:lvl w:ilvl="0" w:tplc="F4F04B72">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5C28D8"/>
    <w:multiLevelType w:val="hybridMultilevel"/>
    <w:tmpl w:val="4618583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0F585FA2"/>
    <w:multiLevelType w:val="hybridMultilevel"/>
    <w:tmpl w:val="3BE6380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46A595F"/>
    <w:multiLevelType w:val="hybridMultilevel"/>
    <w:tmpl w:val="C8E8F3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C12A26"/>
    <w:multiLevelType w:val="multilevel"/>
    <w:tmpl w:val="369A2C0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6C3DB5"/>
    <w:multiLevelType w:val="hybridMultilevel"/>
    <w:tmpl w:val="697886F8"/>
    <w:lvl w:ilvl="0" w:tplc="9B2A41EC">
      <w:start w:val="1"/>
      <w:numFmt w:val="decimal"/>
      <w:lvlText w:val="%1."/>
      <w:lvlJc w:val="left"/>
      <w:pPr>
        <w:ind w:left="720" w:hanging="360"/>
      </w:pPr>
      <w:rPr>
        <w:b/>
        <w:bCs w:val="0"/>
      </w:rPr>
    </w:lvl>
    <w:lvl w:ilvl="1" w:tplc="78C6C7BA">
      <w:start w:val="1"/>
      <w:numFmt w:val="decimal"/>
      <w:lvlText w:val="2.%2."/>
      <w:lvlJc w:val="left"/>
      <w:pPr>
        <w:ind w:left="1353" w:hanging="360"/>
      </w:pPr>
      <w:rPr>
        <w:rFonts w:ascii="Times New Roman" w:hAnsi="Times New Roman" w:cs="Times New Roman" w:hint="default"/>
        <w:b w:val="0"/>
        <w:sz w:val="24"/>
        <w:szCs w:val="24"/>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1E2338"/>
    <w:multiLevelType w:val="multilevel"/>
    <w:tmpl w:val="F10864A4"/>
    <w:lvl w:ilvl="0">
      <w:start w:val="1"/>
      <w:numFmt w:val="decimal"/>
      <w:lvlText w:val="%1."/>
      <w:lvlJc w:val="left"/>
      <w:pPr>
        <w:ind w:left="360" w:hanging="360"/>
      </w:pPr>
      <w:rPr>
        <w:rFonts w:hint="default"/>
        <w:b/>
        <w:sz w:val="24"/>
        <w:szCs w:val="24"/>
      </w:rPr>
    </w:lvl>
    <w:lvl w:ilvl="1">
      <w:start w:val="1"/>
      <w:numFmt w:val="decimal"/>
      <w:lvlText w:val="%1.%2."/>
      <w:lvlJc w:val="left"/>
      <w:pPr>
        <w:ind w:left="519" w:hanging="432"/>
      </w:pPr>
      <w:rPr>
        <w:rFonts w:hint="default"/>
        <w:b w:val="0"/>
      </w:rPr>
    </w:lvl>
    <w:lvl w:ilvl="2">
      <w:start w:val="1"/>
      <w:numFmt w:val="decimal"/>
      <w:lvlText w:val="%1.%2.%3."/>
      <w:lvlJc w:val="left"/>
      <w:pPr>
        <w:ind w:left="951" w:hanging="504"/>
      </w:pPr>
      <w:rPr>
        <w:rFonts w:hint="default"/>
      </w:rPr>
    </w:lvl>
    <w:lvl w:ilvl="3">
      <w:start w:val="1"/>
      <w:numFmt w:val="decimal"/>
      <w:lvlText w:val="%1.%2.%3.%4."/>
      <w:lvlJc w:val="left"/>
      <w:pPr>
        <w:ind w:left="1455" w:hanging="648"/>
      </w:pPr>
      <w:rPr>
        <w:rFonts w:hint="default"/>
      </w:rPr>
    </w:lvl>
    <w:lvl w:ilvl="4">
      <w:start w:val="1"/>
      <w:numFmt w:val="decimal"/>
      <w:lvlText w:val="%1.%2.%3.%4.%5."/>
      <w:lvlJc w:val="left"/>
      <w:pPr>
        <w:ind w:left="1959" w:hanging="792"/>
      </w:pPr>
      <w:rPr>
        <w:rFonts w:hint="default"/>
      </w:rPr>
    </w:lvl>
    <w:lvl w:ilvl="5">
      <w:start w:val="1"/>
      <w:numFmt w:val="decimal"/>
      <w:lvlText w:val="%1.%2.%3.%4.%5.%6."/>
      <w:lvlJc w:val="left"/>
      <w:pPr>
        <w:ind w:left="2463" w:hanging="936"/>
      </w:pPr>
      <w:rPr>
        <w:rFonts w:hint="default"/>
      </w:rPr>
    </w:lvl>
    <w:lvl w:ilvl="6">
      <w:start w:val="1"/>
      <w:numFmt w:val="decimal"/>
      <w:lvlText w:val="%1.%2.%3.%4.%5.%6.%7."/>
      <w:lvlJc w:val="left"/>
      <w:pPr>
        <w:ind w:left="2967" w:hanging="1080"/>
      </w:pPr>
      <w:rPr>
        <w:rFonts w:hint="default"/>
      </w:rPr>
    </w:lvl>
    <w:lvl w:ilvl="7">
      <w:start w:val="1"/>
      <w:numFmt w:val="decimal"/>
      <w:lvlText w:val="%1.%2.%3.%4.%5.%6.%7.%8."/>
      <w:lvlJc w:val="left"/>
      <w:pPr>
        <w:ind w:left="3471" w:hanging="1224"/>
      </w:pPr>
      <w:rPr>
        <w:rFonts w:hint="default"/>
      </w:rPr>
    </w:lvl>
    <w:lvl w:ilvl="8">
      <w:start w:val="1"/>
      <w:numFmt w:val="decimal"/>
      <w:lvlText w:val="%1.%2.%3.%4.%5.%6.%7.%8.%9."/>
      <w:lvlJc w:val="left"/>
      <w:pPr>
        <w:ind w:left="4047" w:hanging="1440"/>
      </w:pPr>
      <w:rPr>
        <w:rFonts w:hint="default"/>
      </w:rPr>
    </w:lvl>
  </w:abstractNum>
  <w:abstractNum w:abstractNumId="16" w15:restartNumberingAfterBreak="0">
    <w:nsid w:val="30F869C9"/>
    <w:multiLevelType w:val="multilevel"/>
    <w:tmpl w:val="0CF8E86E"/>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28642F"/>
    <w:multiLevelType w:val="hybridMultilevel"/>
    <w:tmpl w:val="4E987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60343BA"/>
    <w:multiLevelType w:val="multilevel"/>
    <w:tmpl w:val="E15E584E"/>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623D6F"/>
    <w:multiLevelType w:val="hybridMultilevel"/>
    <w:tmpl w:val="32EABF06"/>
    <w:lvl w:ilvl="0" w:tplc="E0A80BB6">
      <w:start w:val="1"/>
      <w:numFmt w:val="decimal"/>
      <w:lvlText w:val="%1)"/>
      <w:lvlJc w:val="left"/>
      <w:pPr>
        <w:ind w:left="720" w:hanging="360"/>
      </w:pPr>
    </w:lvl>
    <w:lvl w:ilvl="1" w:tplc="889A2094">
      <w:start w:val="1"/>
      <w:numFmt w:val="decimal"/>
      <w:lvlText w:val="%2)"/>
      <w:lvlJc w:val="left"/>
      <w:pPr>
        <w:ind w:left="720" w:hanging="360"/>
      </w:pPr>
    </w:lvl>
    <w:lvl w:ilvl="2" w:tplc="504E2746">
      <w:start w:val="1"/>
      <w:numFmt w:val="decimal"/>
      <w:lvlText w:val="%3)"/>
      <w:lvlJc w:val="left"/>
      <w:pPr>
        <w:ind w:left="720" w:hanging="360"/>
      </w:pPr>
    </w:lvl>
    <w:lvl w:ilvl="3" w:tplc="0E90F090">
      <w:start w:val="1"/>
      <w:numFmt w:val="decimal"/>
      <w:lvlText w:val="%4)"/>
      <w:lvlJc w:val="left"/>
      <w:pPr>
        <w:ind w:left="720" w:hanging="360"/>
      </w:pPr>
    </w:lvl>
    <w:lvl w:ilvl="4" w:tplc="86D2CB64">
      <w:start w:val="1"/>
      <w:numFmt w:val="decimal"/>
      <w:lvlText w:val="%5)"/>
      <w:lvlJc w:val="left"/>
      <w:pPr>
        <w:ind w:left="720" w:hanging="360"/>
      </w:pPr>
    </w:lvl>
    <w:lvl w:ilvl="5" w:tplc="537E75C2">
      <w:start w:val="1"/>
      <w:numFmt w:val="decimal"/>
      <w:lvlText w:val="%6)"/>
      <w:lvlJc w:val="left"/>
      <w:pPr>
        <w:ind w:left="720" w:hanging="360"/>
      </w:pPr>
    </w:lvl>
    <w:lvl w:ilvl="6" w:tplc="F488B0D6">
      <w:start w:val="1"/>
      <w:numFmt w:val="decimal"/>
      <w:lvlText w:val="%7)"/>
      <w:lvlJc w:val="left"/>
      <w:pPr>
        <w:ind w:left="720" w:hanging="360"/>
      </w:pPr>
    </w:lvl>
    <w:lvl w:ilvl="7" w:tplc="8A6614DE">
      <w:start w:val="1"/>
      <w:numFmt w:val="decimal"/>
      <w:lvlText w:val="%8)"/>
      <w:lvlJc w:val="left"/>
      <w:pPr>
        <w:ind w:left="720" w:hanging="360"/>
      </w:pPr>
    </w:lvl>
    <w:lvl w:ilvl="8" w:tplc="F1F0368A">
      <w:start w:val="1"/>
      <w:numFmt w:val="decimal"/>
      <w:lvlText w:val="%9)"/>
      <w:lvlJc w:val="left"/>
      <w:pPr>
        <w:ind w:left="720" w:hanging="360"/>
      </w:pPr>
    </w:lvl>
  </w:abstractNum>
  <w:abstractNum w:abstractNumId="20" w15:restartNumberingAfterBreak="0">
    <w:nsid w:val="3A6E5CEB"/>
    <w:multiLevelType w:val="hybridMultilevel"/>
    <w:tmpl w:val="FCE0DEB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E10268"/>
    <w:multiLevelType w:val="multilevel"/>
    <w:tmpl w:val="A320914C"/>
    <w:lvl w:ilvl="0">
      <w:start w:val="4"/>
      <w:numFmt w:val="decimal"/>
      <w:lvlText w:val="%1."/>
      <w:lvlJc w:val="left"/>
      <w:pPr>
        <w:ind w:left="1080" w:hanging="540"/>
      </w:pPr>
      <w:rPr>
        <w:rFonts w:hint="default"/>
        <w:color w:val="auto"/>
      </w:rPr>
    </w:lvl>
    <w:lvl w:ilvl="1">
      <w:start w:val="3"/>
      <w:numFmt w:val="decimal"/>
      <w:lvlText w:val="%1.%2."/>
      <w:lvlJc w:val="left"/>
      <w:pPr>
        <w:ind w:left="1080" w:hanging="540"/>
      </w:pPr>
      <w:rPr>
        <w:rFonts w:hint="default"/>
        <w:color w:val="auto"/>
      </w:rPr>
    </w:lvl>
    <w:lvl w:ilvl="2">
      <w:start w:val="1"/>
      <w:numFmt w:val="decimal"/>
      <w:lvlText w:val="%1.%2.%3."/>
      <w:lvlJc w:val="left"/>
      <w:pPr>
        <w:ind w:left="126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620" w:hanging="1080"/>
      </w:pPr>
      <w:rPr>
        <w:rFonts w:hint="default"/>
        <w:color w:val="auto"/>
      </w:rPr>
    </w:lvl>
    <w:lvl w:ilvl="5">
      <w:start w:val="1"/>
      <w:numFmt w:val="decimal"/>
      <w:lvlText w:val="%1.%2.%3.%4.%5.%6."/>
      <w:lvlJc w:val="left"/>
      <w:pPr>
        <w:ind w:left="1620" w:hanging="1080"/>
      </w:pPr>
      <w:rPr>
        <w:rFonts w:hint="default"/>
        <w:color w:val="auto"/>
      </w:rPr>
    </w:lvl>
    <w:lvl w:ilvl="6">
      <w:start w:val="1"/>
      <w:numFmt w:val="decimal"/>
      <w:lvlText w:val="%1.%2.%3.%4.%5.%6.%7."/>
      <w:lvlJc w:val="left"/>
      <w:pPr>
        <w:ind w:left="1980" w:hanging="1440"/>
      </w:pPr>
      <w:rPr>
        <w:rFonts w:hint="default"/>
        <w:color w:val="auto"/>
      </w:rPr>
    </w:lvl>
    <w:lvl w:ilvl="7">
      <w:start w:val="1"/>
      <w:numFmt w:val="decimal"/>
      <w:lvlText w:val="%1.%2.%3.%4.%5.%6.%7.%8."/>
      <w:lvlJc w:val="left"/>
      <w:pPr>
        <w:ind w:left="1980" w:hanging="1440"/>
      </w:pPr>
      <w:rPr>
        <w:rFonts w:hint="default"/>
        <w:color w:val="auto"/>
      </w:rPr>
    </w:lvl>
    <w:lvl w:ilvl="8">
      <w:start w:val="1"/>
      <w:numFmt w:val="decimal"/>
      <w:lvlText w:val="%1.%2.%3.%4.%5.%6.%7.%8.%9."/>
      <w:lvlJc w:val="left"/>
      <w:pPr>
        <w:ind w:left="2340" w:hanging="1800"/>
      </w:pPr>
      <w:rPr>
        <w:rFonts w:hint="default"/>
        <w:color w:val="auto"/>
      </w:rPr>
    </w:lvl>
  </w:abstractNum>
  <w:abstractNum w:abstractNumId="22" w15:restartNumberingAfterBreak="0">
    <w:nsid w:val="44286ACD"/>
    <w:multiLevelType w:val="hybridMultilevel"/>
    <w:tmpl w:val="049AF028"/>
    <w:lvl w:ilvl="0" w:tplc="F4F04B72">
      <w:start w:val="1"/>
      <w:numFmt w:val="decimal"/>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4A83703"/>
    <w:multiLevelType w:val="multilevel"/>
    <w:tmpl w:val="6332EEF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5003D4"/>
    <w:multiLevelType w:val="hybridMultilevel"/>
    <w:tmpl w:val="F0FA5F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11D1806"/>
    <w:multiLevelType w:val="multilevel"/>
    <w:tmpl w:val="4D8C77C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F8760B"/>
    <w:multiLevelType w:val="multilevel"/>
    <w:tmpl w:val="DAD49A2A"/>
    <w:lvl w:ilvl="0">
      <w:start w:val="1"/>
      <w:numFmt w:val="bullet"/>
      <w:lvlText w:val="o"/>
      <w:lvlJc w:val="left"/>
      <w:pPr>
        <w:ind w:left="1278" w:hanging="540"/>
      </w:pPr>
      <w:rPr>
        <w:rFonts w:ascii="Courier New" w:hAnsi="Courier New" w:cs="Courier New" w:hint="default"/>
      </w:rPr>
    </w:lvl>
    <w:lvl w:ilvl="1">
      <w:start w:val="1"/>
      <w:numFmt w:val="bullet"/>
      <w:lvlText w:val=""/>
      <w:lvlJc w:val="left"/>
      <w:pPr>
        <w:ind w:left="1618" w:hanging="360"/>
      </w:pPr>
      <w:rPr>
        <w:rFonts w:ascii="Symbol" w:hAnsi="Symbol" w:hint="default"/>
      </w:rPr>
    </w:lvl>
    <w:lvl w:ilvl="2">
      <w:start w:val="1"/>
      <w:numFmt w:val="decimal"/>
      <w:lvlText w:val="%1.%2.%3."/>
      <w:lvlJc w:val="left"/>
      <w:pPr>
        <w:ind w:left="2498" w:hanging="720"/>
      </w:pPr>
      <w:rPr>
        <w:rFonts w:hint="default"/>
      </w:rPr>
    </w:lvl>
    <w:lvl w:ilvl="3">
      <w:start w:val="1"/>
      <w:numFmt w:val="bullet"/>
      <w:lvlText w:val=""/>
      <w:lvlJc w:val="left"/>
      <w:pPr>
        <w:ind w:left="2658" w:hanging="360"/>
      </w:pPr>
      <w:rPr>
        <w:rFonts w:ascii="Symbol" w:hAnsi="Symbol" w:hint="default"/>
      </w:rPr>
    </w:lvl>
    <w:lvl w:ilvl="4">
      <w:start w:val="1"/>
      <w:numFmt w:val="decimal"/>
      <w:lvlText w:val="%1.%2.%3.%4.%5."/>
      <w:lvlJc w:val="left"/>
      <w:pPr>
        <w:ind w:left="3898" w:hanging="1080"/>
      </w:pPr>
      <w:rPr>
        <w:rFonts w:hint="default"/>
      </w:rPr>
    </w:lvl>
    <w:lvl w:ilvl="5">
      <w:start w:val="1"/>
      <w:numFmt w:val="decimal"/>
      <w:lvlText w:val="%1.%2.%3.%4.%5.%6."/>
      <w:lvlJc w:val="left"/>
      <w:pPr>
        <w:ind w:left="4418"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818" w:hanging="1440"/>
      </w:pPr>
      <w:rPr>
        <w:rFonts w:hint="default"/>
      </w:rPr>
    </w:lvl>
    <w:lvl w:ilvl="8">
      <w:start w:val="1"/>
      <w:numFmt w:val="decimal"/>
      <w:lvlText w:val="%1.%2.%3.%4.%5.%6.%7.%8.%9."/>
      <w:lvlJc w:val="left"/>
      <w:pPr>
        <w:ind w:left="6698" w:hanging="1800"/>
      </w:pPr>
      <w:rPr>
        <w:rFonts w:hint="default"/>
      </w:rPr>
    </w:lvl>
  </w:abstractNum>
  <w:abstractNum w:abstractNumId="27" w15:restartNumberingAfterBreak="0">
    <w:nsid w:val="558171B4"/>
    <w:multiLevelType w:val="hybridMultilevel"/>
    <w:tmpl w:val="57C47600"/>
    <w:lvl w:ilvl="0" w:tplc="04260001">
      <w:start w:val="1"/>
      <w:numFmt w:val="bullet"/>
      <w:lvlText w:val=""/>
      <w:lvlJc w:val="left"/>
      <w:pPr>
        <w:ind w:left="1400" w:hanging="360"/>
      </w:pPr>
      <w:rPr>
        <w:rFonts w:ascii="Symbol" w:hAnsi="Symbol" w:hint="default"/>
      </w:rPr>
    </w:lvl>
    <w:lvl w:ilvl="1" w:tplc="04260003" w:tentative="1">
      <w:start w:val="1"/>
      <w:numFmt w:val="bullet"/>
      <w:lvlText w:val="o"/>
      <w:lvlJc w:val="left"/>
      <w:pPr>
        <w:ind w:left="2120" w:hanging="360"/>
      </w:pPr>
      <w:rPr>
        <w:rFonts w:ascii="Courier New" w:hAnsi="Courier New" w:cs="Courier New" w:hint="default"/>
      </w:rPr>
    </w:lvl>
    <w:lvl w:ilvl="2" w:tplc="04260005" w:tentative="1">
      <w:start w:val="1"/>
      <w:numFmt w:val="bullet"/>
      <w:lvlText w:val=""/>
      <w:lvlJc w:val="left"/>
      <w:pPr>
        <w:ind w:left="2840" w:hanging="360"/>
      </w:pPr>
      <w:rPr>
        <w:rFonts w:ascii="Wingdings" w:hAnsi="Wingdings" w:hint="default"/>
      </w:rPr>
    </w:lvl>
    <w:lvl w:ilvl="3" w:tplc="04260001" w:tentative="1">
      <w:start w:val="1"/>
      <w:numFmt w:val="bullet"/>
      <w:lvlText w:val=""/>
      <w:lvlJc w:val="left"/>
      <w:pPr>
        <w:ind w:left="3560" w:hanging="360"/>
      </w:pPr>
      <w:rPr>
        <w:rFonts w:ascii="Symbol" w:hAnsi="Symbol" w:hint="default"/>
      </w:rPr>
    </w:lvl>
    <w:lvl w:ilvl="4" w:tplc="04260003" w:tentative="1">
      <w:start w:val="1"/>
      <w:numFmt w:val="bullet"/>
      <w:lvlText w:val="o"/>
      <w:lvlJc w:val="left"/>
      <w:pPr>
        <w:ind w:left="4280" w:hanging="360"/>
      </w:pPr>
      <w:rPr>
        <w:rFonts w:ascii="Courier New" w:hAnsi="Courier New" w:cs="Courier New" w:hint="default"/>
      </w:rPr>
    </w:lvl>
    <w:lvl w:ilvl="5" w:tplc="04260005" w:tentative="1">
      <w:start w:val="1"/>
      <w:numFmt w:val="bullet"/>
      <w:lvlText w:val=""/>
      <w:lvlJc w:val="left"/>
      <w:pPr>
        <w:ind w:left="5000" w:hanging="360"/>
      </w:pPr>
      <w:rPr>
        <w:rFonts w:ascii="Wingdings" w:hAnsi="Wingdings" w:hint="default"/>
      </w:rPr>
    </w:lvl>
    <w:lvl w:ilvl="6" w:tplc="04260001" w:tentative="1">
      <w:start w:val="1"/>
      <w:numFmt w:val="bullet"/>
      <w:lvlText w:val=""/>
      <w:lvlJc w:val="left"/>
      <w:pPr>
        <w:ind w:left="5720" w:hanging="360"/>
      </w:pPr>
      <w:rPr>
        <w:rFonts w:ascii="Symbol" w:hAnsi="Symbol" w:hint="default"/>
      </w:rPr>
    </w:lvl>
    <w:lvl w:ilvl="7" w:tplc="04260003" w:tentative="1">
      <w:start w:val="1"/>
      <w:numFmt w:val="bullet"/>
      <w:lvlText w:val="o"/>
      <w:lvlJc w:val="left"/>
      <w:pPr>
        <w:ind w:left="6440" w:hanging="360"/>
      </w:pPr>
      <w:rPr>
        <w:rFonts w:ascii="Courier New" w:hAnsi="Courier New" w:cs="Courier New" w:hint="default"/>
      </w:rPr>
    </w:lvl>
    <w:lvl w:ilvl="8" w:tplc="04260005" w:tentative="1">
      <w:start w:val="1"/>
      <w:numFmt w:val="bullet"/>
      <w:lvlText w:val=""/>
      <w:lvlJc w:val="left"/>
      <w:pPr>
        <w:ind w:left="7160" w:hanging="360"/>
      </w:pPr>
      <w:rPr>
        <w:rFonts w:ascii="Wingdings" w:hAnsi="Wingdings" w:hint="default"/>
      </w:rPr>
    </w:lvl>
  </w:abstractNum>
  <w:abstractNum w:abstractNumId="28" w15:restartNumberingAfterBreak="0">
    <w:nsid w:val="55E21267"/>
    <w:multiLevelType w:val="hybridMultilevel"/>
    <w:tmpl w:val="6122CF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C46352F"/>
    <w:multiLevelType w:val="multilevel"/>
    <w:tmpl w:val="4D8C77C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C60522"/>
    <w:multiLevelType w:val="multilevel"/>
    <w:tmpl w:val="98BC0434"/>
    <w:lvl w:ilvl="0">
      <w:start w:val="2"/>
      <w:numFmt w:val="decimal"/>
      <w:lvlText w:val="%1."/>
      <w:lvlJc w:val="left"/>
      <w:pPr>
        <w:ind w:left="540" w:hanging="540"/>
      </w:pPr>
      <w:rPr>
        <w:rFonts w:hint="default"/>
      </w:rPr>
    </w:lvl>
    <w:lvl w:ilvl="1">
      <w:start w:val="3"/>
      <w:numFmt w:val="decimal"/>
      <w:lvlText w:val="%1.%2."/>
      <w:lvlJc w:val="left"/>
      <w:pPr>
        <w:ind w:left="1060" w:hanging="54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31" w15:restartNumberingAfterBreak="0">
    <w:nsid w:val="61A96581"/>
    <w:multiLevelType w:val="multilevel"/>
    <w:tmpl w:val="0D1A0B58"/>
    <w:lvl w:ilvl="0">
      <w:start w:val="1"/>
      <w:numFmt w:val="decimal"/>
      <w:pStyle w:val="Virsraksts1"/>
      <w:lvlText w:val="%1"/>
      <w:lvlJc w:val="left"/>
      <w:pPr>
        <w:ind w:left="792" w:hanging="432"/>
      </w:pPr>
    </w:lvl>
    <w:lvl w:ilvl="1">
      <w:start w:val="1"/>
      <w:numFmt w:val="decimal"/>
      <w:pStyle w:val="Virsraksts2"/>
      <w:lvlText w:val="%1.%2"/>
      <w:lvlJc w:val="left"/>
      <w:pPr>
        <w:ind w:left="936" w:hanging="576"/>
      </w:pPr>
    </w:lvl>
    <w:lvl w:ilvl="2">
      <w:start w:val="1"/>
      <w:numFmt w:val="decimal"/>
      <w:pStyle w:val="Virsraksts3"/>
      <w:lvlText w:val="%1.%2.%3"/>
      <w:lvlJc w:val="left"/>
      <w:pPr>
        <w:ind w:left="1080" w:hanging="720"/>
      </w:pPr>
    </w:lvl>
    <w:lvl w:ilvl="3">
      <w:start w:val="1"/>
      <w:numFmt w:val="decimal"/>
      <w:pStyle w:val="Virsraksts4"/>
      <w:lvlText w:val="%1.%2.%3.%4"/>
      <w:lvlJc w:val="left"/>
      <w:pPr>
        <w:ind w:left="1224" w:hanging="864"/>
      </w:pPr>
    </w:lvl>
    <w:lvl w:ilvl="4">
      <w:start w:val="1"/>
      <w:numFmt w:val="decimal"/>
      <w:pStyle w:val="Virsraksts5"/>
      <w:lvlText w:val="%1.%2.%3.%4.%5"/>
      <w:lvlJc w:val="left"/>
      <w:pPr>
        <w:ind w:left="1368" w:hanging="1008"/>
      </w:pPr>
    </w:lvl>
    <w:lvl w:ilvl="5">
      <w:start w:val="1"/>
      <w:numFmt w:val="decimal"/>
      <w:pStyle w:val="Virsraksts6"/>
      <w:lvlText w:val="%1.%2.%3.%4.%5.%6"/>
      <w:lvlJc w:val="left"/>
      <w:pPr>
        <w:ind w:left="1512" w:hanging="1152"/>
      </w:pPr>
    </w:lvl>
    <w:lvl w:ilvl="6">
      <w:start w:val="1"/>
      <w:numFmt w:val="decimal"/>
      <w:pStyle w:val="Virsraksts7"/>
      <w:lvlText w:val="%1.%2.%3.%4.%5.%6.%7"/>
      <w:lvlJc w:val="left"/>
      <w:pPr>
        <w:ind w:left="1656" w:hanging="1296"/>
      </w:pPr>
    </w:lvl>
    <w:lvl w:ilvl="7">
      <w:start w:val="1"/>
      <w:numFmt w:val="decimal"/>
      <w:pStyle w:val="Virsraksts8"/>
      <w:lvlText w:val="%1.%2.%3.%4.%5.%6.%7.%8"/>
      <w:lvlJc w:val="left"/>
      <w:pPr>
        <w:ind w:left="1800" w:hanging="1440"/>
      </w:pPr>
    </w:lvl>
    <w:lvl w:ilvl="8">
      <w:start w:val="1"/>
      <w:numFmt w:val="decimal"/>
      <w:pStyle w:val="Virsraksts9"/>
      <w:lvlText w:val="%1.%2.%3.%4.%5.%6.%7.%8.%9"/>
      <w:lvlJc w:val="left"/>
      <w:pPr>
        <w:ind w:left="1944" w:hanging="1584"/>
      </w:pPr>
    </w:lvl>
  </w:abstractNum>
  <w:abstractNum w:abstractNumId="32" w15:restartNumberingAfterBreak="0">
    <w:nsid w:val="63AE5720"/>
    <w:multiLevelType w:val="multilevel"/>
    <w:tmpl w:val="6D5610C0"/>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B0665D"/>
    <w:multiLevelType w:val="multilevel"/>
    <w:tmpl w:val="A73EA6B4"/>
    <w:lvl w:ilvl="0">
      <w:start w:val="5"/>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D85D9B"/>
    <w:multiLevelType w:val="multilevel"/>
    <w:tmpl w:val="81BEDAAC"/>
    <w:lvl w:ilvl="0">
      <w:start w:val="2"/>
      <w:numFmt w:val="decimal"/>
      <w:lvlText w:val="%1."/>
      <w:lvlJc w:val="left"/>
      <w:pPr>
        <w:ind w:left="540" w:hanging="540"/>
      </w:pPr>
      <w:rPr>
        <w:rFonts w:hint="default"/>
      </w:rPr>
    </w:lvl>
    <w:lvl w:ilvl="1">
      <w:start w:val="3"/>
      <w:numFmt w:val="decimal"/>
      <w:lvlText w:val="%1.%2."/>
      <w:lvlJc w:val="left"/>
      <w:pPr>
        <w:ind w:left="1060" w:hanging="540"/>
      </w:pPr>
      <w:rPr>
        <w:rFonts w:hint="default"/>
      </w:rPr>
    </w:lvl>
    <w:lvl w:ilvl="2">
      <w:start w:val="1"/>
      <w:numFmt w:val="decimal"/>
      <w:lvlText w:val="%1.%2.%3."/>
      <w:lvlJc w:val="left"/>
      <w:pPr>
        <w:ind w:left="1760" w:hanging="720"/>
      </w:pPr>
      <w:rPr>
        <w:rFonts w:hint="default"/>
      </w:rPr>
    </w:lvl>
    <w:lvl w:ilvl="3">
      <w:start w:val="1"/>
      <w:numFmt w:val="bullet"/>
      <w:lvlText w:val=""/>
      <w:lvlJc w:val="left"/>
      <w:pPr>
        <w:ind w:left="1920" w:hanging="360"/>
      </w:pPr>
      <w:rPr>
        <w:rFonts w:ascii="Symbol" w:hAnsi="Symbol"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35" w15:restartNumberingAfterBreak="0">
    <w:nsid w:val="6E225E00"/>
    <w:multiLevelType w:val="multilevel"/>
    <w:tmpl w:val="229ADB5E"/>
    <w:lvl w:ilvl="0">
      <w:start w:val="1"/>
      <w:numFmt w:val="bullet"/>
      <w:lvlText w:val=""/>
      <w:lvlJc w:val="left"/>
      <w:pPr>
        <w:ind w:left="1080" w:hanging="540"/>
      </w:pPr>
      <w:rPr>
        <w:rFonts w:ascii="Symbol" w:hAnsi="Symbol" w:hint="default"/>
        <w:b w:val="0"/>
        <w:color w:val="EE0000"/>
        <w:sz w:val="24"/>
        <w:szCs w:val="24"/>
      </w:rPr>
    </w:lvl>
    <w:lvl w:ilvl="1">
      <w:start w:val="3"/>
      <w:numFmt w:val="decimal"/>
      <w:lvlText w:val="%1.%2."/>
      <w:lvlJc w:val="left"/>
      <w:pPr>
        <w:ind w:left="1080" w:hanging="540"/>
      </w:pPr>
      <w:rPr>
        <w:rFonts w:hint="default"/>
        <w:color w:val="auto"/>
      </w:rPr>
    </w:lvl>
    <w:lvl w:ilvl="2">
      <w:start w:val="1"/>
      <w:numFmt w:val="decimal"/>
      <w:lvlText w:val="%1.%2.%3."/>
      <w:lvlJc w:val="left"/>
      <w:pPr>
        <w:ind w:left="126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620" w:hanging="1080"/>
      </w:pPr>
      <w:rPr>
        <w:rFonts w:hint="default"/>
        <w:color w:val="auto"/>
      </w:rPr>
    </w:lvl>
    <w:lvl w:ilvl="5">
      <w:start w:val="1"/>
      <w:numFmt w:val="decimal"/>
      <w:lvlText w:val="%1.%2.%3.%4.%5.%6."/>
      <w:lvlJc w:val="left"/>
      <w:pPr>
        <w:ind w:left="1620" w:hanging="1080"/>
      </w:pPr>
      <w:rPr>
        <w:rFonts w:hint="default"/>
        <w:color w:val="auto"/>
      </w:rPr>
    </w:lvl>
    <w:lvl w:ilvl="6">
      <w:start w:val="1"/>
      <w:numFmt w:val="decimal"/>
      <w:lvlText w:val="%1.%2.%3.%4.%5.%6.%7."/>
      <w:lvlJc w:val="left"/>
      <w:pPr>
        <w:ind w:left="1980" w:hanging="1440"/>
      </w:pPr>
      <w:rPr>
        <w:rFonts w:hint="default"/>
        <w:color w:val="auto"/>
      </w:rPr>
    </w:lvl>
    <w:lvl w:ilvl="7">
      <w:start w:val="1"/>
      <w:numFmt w:val="decimal"/>
      <w:lvlText w:val="%1.%2.%3.%4.%5.%6.%7.%8."/>
      <w:lvlJc w:val="left"/>
      <w:pPr>
        <w:ind w:left="1980" w:hanging="1440"/>
      </w:pPr>
      <w:rPr>
        <w:rFonts w:hint="default"/>
        <w:color w:val="auto"/>
      </w:rPr>
    </w:lvl>
    <w:lvl w:ilvl="8">
      <w:start w:val="1"/>
      <w:numFmt w:val="decimal"/>
      <w:lvlText w:val="%1.%2.%3.%4.%5.%6.%7.%8.%9."/>
      <w:lvlJc w:val="left"/>
      <w:pPr>
        <w:ind w:left="2340" w:hanging="1800"/>
      </w:pPr>
      <w:rPr>
        <w:rFonts w:hint="default"/>
        <w:color w:val="auto"/>
      </w:rPr>
    </w:lvl>
  </w:abstractNum>
  <w:abstractNum w:abstractNumId="36" w15:restartNumberingAfterBreak="0">
    <w:nsid w:val="726424BF"/>
    <w:multiLevelType w:val="multilevel"/>
    <w:tmpl w:val="81BEDAAC"/>
    <w:lvl w:ilvl="0">
      <w:start w:val="2"/>
      <w:numFmt w:val="decimal"/>
      <w:lvlText w:val="%1."/>
      <w:lvlJc w:val="left"/>
      <w:pPr>
        <w:ind w:left="540" w:hanging="540"/>
      </w:pPr>
      <w:rPr>
        <w:rFonts w:hint="default"/>
      </w:rPr>
    </w:lvl>
    <w:lvl w:ilvl="1">
      <w:start w:val="3"/>
      <w:numFmt w:val="decimal"/>
      <w:lvlText w:val="%1.%2."/>
      <w:lvlJc w:val="left"/>
      <w:pPr>
        <w:ind w:left="1060" w:hanging="540"/>
      </w:pPr>
      <w:rPr>
        <w:rFonts w:hint="default"/>
      </w:rPr>
    </w:lvl>
    <w:lvl w:ilvl="2">
      <w:start w:val="1"/>
      <w:numFmt w:val="decimal"/>
      <w:lvlText w:val="%1.%2.%3."/>
      <w:lvlJc w:val="left"/>
      <w:pPr>
        <w:ind w:left="1760" w:hanging="720"/>
      </w:pPr>
      <w:rPr>
        <w:rFonts w:hint="default"/>
      </w:rPr>
    </w:lvl>
    <w:lvl w:ilvl="3">
      <w:start w:val="1"/>
      <w:numFmt w:val="bullet"/>
      <w:lvlText w:val=""/>
      <w:lvlJc w:val="left"/>
      <w:pPr>
        <w:ind w:left="1920" w:hanging="360"/>
      </w:pPr>
      <w:rPr>
        <w:rFonts w:ascii="Symbol" w:hAnsi="Symbol"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37" w15:restartNumberingAfterBreak="0">
    <w:nsid w:val="79B03313"/>
    <w:multiLevelType w:val="multilevel"/>
    <w:tmpl w:val="3D182574"/>
    <w:lvl w:ilvl="0">
      <w:start w:val="3"/>
      <w:numFmt w:val="decimal"/>
      <w:lvlText w:val="%1."/>
      <w:lvlJc w:val="left"/>
      <w:pPr>
        <w:ind w:left="540" w:hanging="540"/>
      </w:pPr>
      <w:rPr>
        <w:rFonts w:hint="default"/>
        <w:b w:val="0"/>
        <w:sz w:val="24"/>
        <w:szCs w:val="24"/>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434CC5"/>
    <w:multiLevelType w:val="multilevel"/>
    <w:tmpl w:val="B7CEC920"/>
    <w:lvl w:ilvl="0">
      <w:start w:val="2"/>
      <w:numFmt w:val="decimal"/>
      <w:lvlText w:val="%1."/>
      <w:lvlJc w:val="left"/>
      <w:pPr>
        <w:ind w:left="1220" w:hanging="540"/>
      </w:pPr>
      <w:rPr>
        <w:rFonts w:hint="default"/>
      </w:rPr>
    </w:lvl>
    <w:lvl w:ilvl="1">
      <w:start w:val="1"/>
      <w:numFmt w:val="bullet"/>
      <w:lvlText w:val=""/>
      <w:lvlJc w:val="left"/>
      <w:pPr>
        <w:ind w:left="1560" w:hanging="360"/>
      </w:pPr>
      <w:rPr>
        <w:rFonts w:ascii="Symbol" w:hAnsi="Symbol" w:hint="default"/>
      </w:rPr>
    </w:lvl>
    <w:lvl w:ilvl="2">
      <w:start w:val="1"/>
      <w:numFmt w:val="decimal"/>
      <w:lvlText w:val="%1.%2.%3."/>
      <w:lvlJc w:val="left"/>
      <w:pPr>
        <w:ind w:left="2440" w:hanging="720"/>
      </w:pPr>
      <w:rPr>
        <w:rFonts w:hint="default"/>
      </w:rPr>
    </w:lvl>
    <w:lvl w:ilvl="3">
      <w:start w:val="1"/>
      <w:numFmt w:val="bullet"/>
      <w:lvlText w:val=""/>
      <w:lvlJc w:val="left"/>
      <w:pPr>
        <w:ind w:left="2600" w:hanging="360"/>
      </w:pPr>
      <w:rPr>
        <w:rFonts w:ascii="Symbol" w:hAnsi="Symbol" w:hint="default"/>
      </w:rPr>
    </w:lvl>
    <w:lvl w:ilvl="4">
      <w:start w:val="1"/>
      <w:numFmt w:val="decimal"/>
      <w:lvlText w:val="%1.%2.%3.%4.%5."/>
      <w:lvlJc w:val="left"/>
      <w:pPr>
        <w:ind w:left="3840" w:hanging="1080"/>
      </w:pPr>
      <w:rPr>
        <w:rFonts w:hint="default"/>
      </w:rPr>
    </w:lvl>
    <w:lvl w:ilvl="5">
      <w:start w:val="1"/>
      <w:numFmt w:val="decimal"/>
      <w:lvlText w:val="%1.%2.%3.%4.%5.%6."/>
      <w:lvlJc w:val="left"/>
      <w:pPr>
        <w:ind w:left="4360" w:hanging="1080"/>
      </w:pPr>
      <w:rPr>
        <w:rFonts w:hint="default"/>
      </w:rPr>
    </w:lvl>
    <w:lvl w:ilvl="6">
      <w:start w:val="1"/>
      <w:numFmt w:val="decimal"/>
      <w:lvlText w:val="%1.%2.%3.%4.%5.%6.%7."/>
      <w:lvlJc w:val="left"/>
      <w:pPr>
        <w:ind w:left="5240" w:hanging="1440"/>
      </w:pPr>
      <w:rPr>
        <w:rFonts w:hint="default"/>
      </w:rPr>
    </w:lvl>
    <w:lvl w:ilvl="7">
      <w:start w:val="1"/>
      <w:numFmt w:val="decimal"/>
      <w:lvlText w:val="%1.%2.%3.%4.%5.%6.%7.%8."/>
      <w:lvlJc w:val="left"/>
      <w:pPr>
        <w:ind w:left="5760" w:hanging="1440"/>
      </w:pPr>
      <w:rPr>
        <w:rFonts w:hint="default"/>
      </w:rPr>
    </w:lvl>
    <w:lvl w:ilvl="8">
      <w:start w:val="1"/>
      <w:numFmt w:val="decimal"/>
      <w:lvlText w:val="%1.%2.%3.%4.%5.%6.%7.%8.%9."/>
      <w:lvlJc w:val="left"/>
      <w:pPr>
        <w:ind w:left="6640" w:hanging="1800"/>
      </w:pPr>
      <w:rPr>
        <w:rFonts w:hint="default"/>
      </w:rPr>
    </w:lvl>
  </w:abstractNum>
  <w:abstractNum w:abstractNumId="39" w15:restartNumberingAfterBreak="0">
    <w:nsid w:val="7D4C2BEE"/>
    <w:multiLevelType w:val="multilevel"/>
    <w:tmpl w:val="F9086916"/>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7FC04A3C"/>
    <w:multiLevelType w:val="hybridMultilevel"/>
    <w:tmpl w:val="8F981D1E"/>
    <w:lvl w:ilvl="0" w:tplc="8DC4180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01348368">
    <w:abstractNumId w:val="40"/>
  </w:num>
  <w:num w:numId="2" w16cid:durableId="134301144">
    <w:abstractNumId w:val="31"/>
  </w:num>
  <w:num w:numId="3" w16cid:durableId="229972085">
    <w:abstractNumId w:val="28"/>
  </w:num>
  <w:num w:numId="4" w16cid:durableId="564219734">
    <w:abstractNumId w:val="24"/>
  </w:num>
  <w:num w:numId="5" w16cid:durableId="1900243898">
    <w:abstractNumId w:val="11"/>
  </w:num>
  <w:num w:numId="6" w16cid:durableId="458691582">
    <w:abstractNumId w:val="20"/>
  </w:num>
  <w:num w:numId="7" w16cid:durableId="1985969632">
    <w:abstractNumId w:val="27"/>
  </w:num>
  <w:num w:numId="8" w16cid:durableId="1934625020">
    <w:abstractNumId w:val="8"/>
  </w:num>
  <w:num w:numId="9" w16cid:durableId="2106262608">
    <w:abstractNumId w:val="17"/>
  </w:num>
  <w:num w:numId="10" w16cid:durableId="1154371578">
    <w:abstractNumId w:val="6"/>
  </w:num>
  <w:num w:numId="11" w16cid:durableId="1796557526">
    <w:abstractNumId w:val="14"/>
  </w:num>
  <w:num w:numId="12" w16cid:durableId="1599094442">
    <w:abstractNumId w:val="34"/>
  </w:num>
  <w:num w:numId="13" w16cid:durableId="1831023662">
    <w:abstractNumId w:val="41"/>
  </w:num>
  <w:num w:numId="14" w16cid:durableId="162863742">
    <w:abstractNumId w:val="37"/>
  </w:num>
  <w:num w:numId="15" w16cid:durableId="1739933329">
    <w:abstractNumId w:val="25"/>
  </w:num>
  <w:num w:numId="16" w16cid:durableId="54091834">
    <w:abstractNumId w:val="39"/>
  </w:num>
  <w:num w:numId="17" w16cid:durableId="462188600">
    <w:abstractNumId w:val="32"/>
  </w:num>
  <w:num w:numId="18" w16cid:durableId="429352499">
    <w:abstractNumId w:val="18"/>
  </w:num>
  <w:num w:numId="19" w16cid:durableId="1091781330">
    <w:abstractNumId w:val="21"/>
  </w:num>
  <w:num w:numId="20" w16cid:durableId="1838836911">
    <w:abstractNumId w:val="35"/>
  </w:num>
  <w:num w:numId="21" w16cid:durableId="505438328">
    <w:abstractNumId w:val="15"/>
  </w:num>
  <w:num w:numId="22" w16cid:durableId="1674724256">
    <w:abstractNumId w:val="7"/>
  </w:num>
  <w:num w:numId="23" w16cid:durableId="615142775">
    <w:abstractNumId w:val="30"/>
  </w:num>
  <w:num w:numId="24" w16cid:durableId="1914121631">
    <w:abstractNumId w:val="38"/>
  </w:num>
  <w:num w:numId="25" w16cid:durableId="1175530971">
    <w:abstractNumId w:val="26"/>
  </w:num>
  <w:num w:numId="26" w16cid:durableId="2120566703">
    <w:abstractNumId w:val="16"/>
  </w:num>
  <w:num w:numId="27" w16cid:durableId="2048413134">
    <w:abstractNumId w:val="33"/>
  </w:num>
  <w:num w:numId="28" w16cid:durableId="1798061279">
    <w:abstractNumId w:val="19"/>
  </w:num>
  <w:num w:numId="29" w16cid:durableId="28530153">
    <w:abstractNumId w:val="12"/>
  </w:num>
  <w:num w:numId="30" w16cid:durableId="1110516647">
    <w:abstractNumId w:val="9"/>
  </w:num>
  <w:num w:numId="31" w16cid:durableId="2026637065">
    <w:abstractNumId w:val="10"/>
  </w:num>
  <w:num w:numId="32" w16cid:durableId="1401518406">
    <w:abstractNumId w:val="22"/>
  </w:num>
  <w:num w:numId="33" w16cid:durableId="468867620">
    <w:abstractNumId w:val="29"/>
  </w:num>
  <w:num w:numId="34" w16cid:durableId="2119134573">
    <w:abstractNumId w:val="13"/>
  </w:num>
  <w:num w:numId="35" w16cid:durableId="499270566">
    <w:abstractNumId w:val="23"/>
  </w:num>
  <w:num w:numId="36" w16cid:durableId="1653294306">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928"/>
    <w:rsid w:val="00001753"/>
    <w:rsid w:val="00002CCF"/>
    <w:rsid w:val="00002E3B"/>
    <w:rsid w:val="000054DB"/>
    <w:rsid w:val="00007760"/>
    <w:rsid w:val="00007DEA"/>
    <w:rsid w:val="00012573"/>
    <w:rsid w:val="00012D89"/>
    <w:rsid w:val="0001347C"/>
    <w:rsid w:val="0001405B"/>
    <w:rsid w:val="000142C0"/>
    <w:rsid w:val="000144F3"/>
    <w:rsid w:val="000203F2"/>
    <w:rsid w:val="00022212"/>
    <w:rsid w:val="000222F7"/>
    <w:rsid w:val="000224F9"/>
    <w:rsid w:val="000228B0"/>
    <w:rsid w:val="00022AD4"/>
    <w:rsid w:val="00022C58"/>
    <w:rsid w:val="000264CD"/>
    <w:rsid w:val="00026FFD"/>
    <w:rsid w:val="000306DC"/>
    <w:rsid w:val="0003127C"/>
    <w:rsid w:val="00032843"/>
    <w:rsid w:val="00032DA1"/>
    <w:rsid w:val="00033E13"/>
    <w:rsid w:val="00034263"/>
    <w:rsid w:val="00034C46"/>
    <w:rsid w:val="00035721"/>
    <w:rsid w:val="00036CA5"/>
    <w:rsid w:val="00040163"/>
    <w:rsid w:val="000419B1"/>
    <w:rsid w:val="00044494"/>
    <w:rsid w:val="00047B62"/>
    <w:rsid w:val="00054045"/>
    <w:rsid w:val="00054BAA"/>
    <w:rsid w:val="000550BE"/>
    <w:rsid w:val="000559E1"/>
    <w:rsid w:val="00057E0A"/>
    <w:rsid w:val="000600C3"/>
    <w:rsid w:val="0006055F"/>
    <w:rsid w:val="00060C67"/>
    <w:rsid w:val="000616C8"/>
    <w:rsid w:val="0006383D"/>
    <w:rsid w:val="0006405A"/>
    <w:rsid w:val="00071565"/>
    <w:rsid w:val="00072361"/>
    <w:rsid w:val="00072E62"/>
    <w:rsid w:val="0007465D"/>
    <w:rsid w:val="00075979"/>
    <w:rsid w:val="00076A84"/>
    <w:rsid w:val="00077137"/>
    <w:rsid w:val="00080DF8"/>
    <w:rsid w:val="00081A9F"/>
    <w:rsid w:val="000830D8"/>
    <w:rsid w:val="00083416"/>
    <w:rsid w:val="000858CD"/>
    <w:rsid w:val="000863F0"/>
    <w:rsid w:val="00086D14"/>
    <w:rsid w:val="000912BD"/>
    <w:rsid w:val="000919C9"/>
    <w:rsid w:val="00092624"/>
    <w:rsid w:val="00092A6F"/>
    <w:rsid w:val="00093478"/>
    <w:rsid w:val="00095ADC"/>
    <w:rsid w:val="00096977"/>
    <w:rsid w:val="000A2880"/>
    <w:rsid w:val="000A2C1F"/>
    <w:rsid w:val="000A379B"/>
    <w:rsid w:val="000A46D8"/>
    <w:rsid w:val="000A6AEE"/>
    <w:rsid w:val="000A7600"/>
    <w:rsid w:val="000B0856"/>
    <w:rsid w:val="000B13B7"/>
    <w:rsid w:val="000B1936"/>
    <w:rsid w:val="000B5BF7"/>
    <w:rsid w:val="000B62DE"/>
    <w:rsid w:val="000B66F6"/>
    <w:rsid w:val="000B6805"/>
    <w:rsid w:val="000B7336"/>
    <w:rsid w:val="000B755A"/>
    <w:rsid w:val="000C4B1D"/>
    <w:rsid w:val="000C4FF8"/>
    <w:rsid w:val="000C74E9"/>
    <w:rsid w:val="000D0D54"/>
    <w:rsid w:val="000D11E9"/>
    <w:rsid w:val="000D4783"/>
    <w:rsid w:val="000D60C6"/>
    <w:rsid w:val="000E0DED"/>
    <w:rsid w:val="000E4DF3"/>
    <w:rsid w:val="000F04FF"/>
    <w:rsid w:val="000F4AB4"/>
    <w:rsid w:val="000F519B"/>
    <w:rsid w:val="000F61EA"/>
    <w:rsid w:val="000F66D1"/>
    <w:rsid w:val="001005C5"/>
    <w:rsid w:val="001007F2"/>
    <w:rsid w:val="00100975"/>
    <w:rsid w:val="0010137B"/>
    <w:rsid w:val="00101D86"/>
    <w:rsid w:val="00103250"/>
    <w:rsid w:val="001038FC"/>
    <w:rsid w:val="001039C3"/>
    <w:rsid w:val="00103C31"/>
    <w:rsid w:val="001042A4"/>
    <w:rsid w:val="00104C7B"/>
    <w:rsid w:val="00106247"/>
    <w:rsid w:val="001066D6"/>
    <w:rsid w:val="00106E10"/>
    <w:rsid w:val="00107B6A"/>
    <w:rsid w:val="00110D8F"/>
    <w:rsid w:val="00112C92"/>
    <w:rsid w:val="001138FD"/>
    <w:rsid w:val="00115300"/>
    <w:rsid w:val="00115E2C"/>
    <w:rsid w:val="001172C2"/>
    <w:rsid w:val="001205FF"/>
    <w:rsid w:val="001245FF"/>
    <w:rsid w:val="00125BA0"/>
    <w:rsid w:val="00127EDF"/>
    <w:rsid w:val="00132E99"/>
    <w:rsid w:val="001342A2"/>
    <w:rsid w:val="001351F6"/>
    <w:rsid w:val="001361BA"/>
    <w:rsid w:val="0013675B"/>
    <w:rsid w:val="00142305"/>
    <w:rsid w:val="0014436F"/>
    <w:rsid w:val="00145A89"/>
    <w:rsid w:val="00145F03"/>
    <w:rsid w:val="001460BF"/>
    <w:rsid w:val="00146BD9"/>
    <w:rsid w:val="001507C9"/>
    <w:rsid w:val="00150A3A"/>
    <w:rsid w:val="00151E12"/>
    <w:rsid w:val="00152B06"/>
    <w:rsid w:val="00153D31"/>
    <w:rsid w:val="00154A59"/>
    <w:rsid w:val="0015586F"/>
    <w:rsid w:val="00156238"/>
    <w:rsid w:val="00157841"/>
    <w:rsid w:val="00163C2C"/>
    <w:rsid w:val="00163F51"/>
    <w:rsid w:val="00170D51"/>
    <w:rsid w:val="001720F0"/>
    <w:rsid w:val="00174F60"/>
    <w:rsid w:val="001761A0"/>
    <w:rsid w:val="001765FB"/>
    <w:rsid w:val="00177361"/>
    <w:rsid w:val="00180CFE"/>
    <w:rsid w:val="001812B8"/>
    <w:rsid w:val="00183BE6"/>
    <w:rsid w:val="00184917"/>
    <w:rsid w:val="00184D0B"/>
    <w:rsid w:val="00185785"/>
    <w:rsid w:val="001872DA"/>
    <w:rsid w:val="00187733"/>
    <w:rsid w:val="00187886"/>
    <w:rsid w:val="00187913"/>
    <w:rsid w:val="00187F95"/>
    <w:rsid w:val="001917B6"/>
    <w:rsid w:val="001934B7"/>
    <w:rsid w:val="00194E36"/>
    <w:rsid w:val="00197163"/>
    <w:rsid w:val="001A0433"/>
    <w:rsid w:val="001A0DD6"/>
    <w:rsid w:val="001A1D3C"/>
    <w:rsid w:val="001A3515"/>
    <w:rsid w:val="001A39A4"/>
    <w:rsid w:val="001A3BBC"/>
    <w:rsid w:val="001A5EBF"/>
    <w:rsid w:val="001B029A"/>
    <w:rsid w:val="001B0550"/>
    <w:rsid w:val="001B1673"/>
    <w:rsid w:val="001B1FDC"/>
    <w:rsid w:val="001B3C49"/>
    <w:rsid w:val="001B47EC"/>
    <w:rsid w:val="001B6A2D"/>
    <w:rsid w:val="001C1B7D"/>
    <w:rsid w:val="001C4D4B"/>
    <w:rsid w:val="001C5A19"/>
    <w:rsid w:val="001C62DA"/>
    <w:rsid w:val="001C6DBB"/>
    <w:rsid w:val="001D05CD"/>
    <w:rsid w:val="001D3254"/>
    <w:rsid w:val="001D36B1"/>
    <w:rsid w:val="001D44DA"/>
    <w:rsid w:val="001D7727"/>
    <w:rsid w:val="001E221F"/>
    <w:rsid w:val="001E37C3"/>
    <w:rsid w:val="001E5231"/>
    <w:rsid w:val="001E7DE0"/>
    <w:rsid w:val="001F062B"/>
    <w:rsid w:val="001F1A16"/>
    <w:rsid w:val="001F221D"/>
    <w:rsid w:val="001F43D7"/>
    <w:rsid w:val="00201960"/>
    <w:rsid w:val="00201AAB"/>
    <w:rsid w:val="0020456B"/>
    <w:rsid w:val="0020478D"/>
    <w:rsid w:val="00204C96"/>
    <w:rsid w:val="00206FCE"/>
    <w:rsid w:val="00207D06"/>
    <w:rsid w:val="00212747"/>
    <w:rsid w:val="00213F5B"/>
    <w:rsid w:val="0021483C"/>
    <w:rsid w:val="00215215"/>
    <w:rsid w:val="00216A02"/>
    <w:rsid w:val="00216E73"/>
    <w:rsid w:val="00221515"/>
    <w:rsid w:val="00222951"/>
    <w:rsid w:val="00224E5F"/>
    <w:rsid w:val="002255BC"/>
    <w:rsid w:val="002279F5"/>
    <w:rsid w:val="00227F63"/>
    <w:rsid w:val="00232272"/>
    <w:rsid w:val="00233B51"/>
    <w:rsid w:val="00234E2D"/>
    <w:rsid w:val="00234F0B"/>
    <w:rsid w:val="00237473"/>
    <w:rsid w:val="002443D2"/>
    <w:rsid w:val="00244C3E"/>
    <w:rsid w:val="002452F8"/>
    <w:rsid w:val="00246609"/>
    <w:rsid w:val="00247F86"/>
    <w:rsid w:val="002504A1"/>
    <w:rsid w:val="002512F2"/>
    <w:rsid w:val="00256911"/>
    <w:rsid w:val="00256A3D"/>
    <w:rsid w:val="0026005F"/>
    <w:rsid w:val="0026081E"/>
    <w:rsid w:val="00261DED"/>
    <w:rsid w:val="00262856"/>
    <w:rsid w:val="0026312B"/>
    <w:rsid w:val="002635D5"/>
    <w:rsid w:val="00263BD9"/>
    <w:rsid w:val="0026721B"/>
    <w:rsid w:val="00267FAF"/>
    <w:rsid w:val="00270D65"/>
    <w:rsid w:val="002715D8"/>
    <w:rsid w:val="00271E3C"/>
    <w:rsid w:val="002727A3"/>
    <w:rsid w:val="00274766"/>
    <w:rsid w:val="00274F33"/>
    <w:rsid w:val="002806FA"/>
    <w:rsid w:val="00280E46"/>
    <w:rsid w:val="002822EE"/>
    <w:rsid w:val="002825AF"/>
    <w:rsid w:val="002847B4"/>
    <w:rsid w:val="0028749B"/>
    <w:rsid w:val="00287EC2"/>
    <w:rsid w:val="00290470"/>
    <w:rsid w:val="00291558"/>
    <w:rsid w:val="00294334"/>
    <w:rsid w:val="00294B12"/>
    <w:rsid w:val="002953F0"/>
    <w:rsid w:val="00297415"/>
    <w:rsid w:val="002A12A2"/>
    <w:rsid w:val="002A1C8E"/>
    <w:rsid w:val="002A25F4"/>
    <w:rsid w:val="002A2C77"/>
    <w:rsid w:val="002A38AD"/>
    <w:rsid w:val="002A3B0C"/>
    <w:rsid w:val="002A3BD1"/>
    <w:rsid w:val="002A3FA0"/>
    <w:rsid w:val="002A5FD8"/>
    <w:rsid w:val="002A602E"/>
    <w:rsid w:val="002A7B5D"/>
    <w:rsid w:val="002B5331"/>
    <w:rsid w:val="002B6800"/>
    <w:rsid w:val="002B7A4F"/>
    <w:rsid w:val="002B7CF1"/>
    <w:rsid w:val="002C0C1F"/>
    <w:rsid w:val="002C1FFA"/>
    <w:rsid w:val="002C3BB8"/>
    <w:rsid w:val="002C6A23"/>
    <w:rsid w:val="002C77CE"/>
    <w:rsid w:val="002D04AD"/>
    <w:rsid w:val="002D191A"/>
    <w:rsid w:val="002D1E82"/>
    <w:rsid w:val="002D2B6E"/>
    <w:rsid w:val="002D2C74"/>
    <w:rsid w:val="002D2D96"/>
    <w:rsid w:val="002D46E5"/>
    <w:rsid w:val="002D5747"/>
    <w:rsid w:val="002D5CA4"/>
    <w:rsid w:val="002D6FCA"/>
    <w:rsid w:val="002D72E5"/>
    <w:rsid w:val="002D74DD"/>
    <w:rsid w:val="002E09EE"/>
    <w:rsid w:val="002E1199"/>
    <w:rsid w:val="002E1F60"/>
    <w:rsid w:val="002E3BDC"/>
    <w:rsid w:val="002E428D"/>
    <w:rsid w:val="002E4B24"/>
    <w:rsid w:val="002E4DD9"/>
    <w:rsid w:val="002E5177"/>
    <w:rsid w:val="002E5D3A"/>
    <w:rsid w:val="002E70E5"/>
    <w:rsid w:val="002F1128"/>
    <w:rsid w:val="002F2798"/>
    <w:rsid w:val="002F2BD5"/>
    <w:rsid w:val="002F3A87"/>
    <w:rsid w:val="002F3EEA"/>
    <w:rsid w:val="002F595B"/>
    <w:rsid w:val="002F7E5F"/>
    <w:rsid w:val="003002EF"/>
    <w:rsid w:val="00303857"/>
    <w:rsid w:val="00303A11"/>
    <w:rsid w:val="00303DB0"/>
    <w:rsid w:val="00305590"/>
    <w:rsid w:val="00311112"/>
    <w:rsid w:val="00312002"/>
    <w:rsid w:val="003130BA"/>
    <w:rsid w:val="00314AFA"/>
    <w:rsid w:val="00315ACE"/>
    <w:rsid w:val="00315DB3"/>
    <w:rsid w:val="003179E3"/>
    <w:rsid w:val="003209CB"/>
    <w:rsid w:val="00320A09"/>
    <w:rsid w:val="00321677"/>
    <w:rsid w:val="00324ED4"/>
    <w:rsid w:val="003256FE"/>
    <w:rsid w:val="00325723"/>
    <w:rsid w:val="0032610A"/>
    <w:rsid w:val="00326486"/>
    <w:rsid w:val="00327336"/>
    <w:rsid w:val="003321FE"/>
    <w:rsid w:val="00333E9E"/>
    <w:rsid w:val="00335118"/>
    <w:rsid w:val="00335359"/>
    <w:rsid w:val="003370E5"/>
    <w:rsid w:val="00337909"/>
    <w:rsid w:val="0034033D"/>
    <w:rsid w:val="00341A07"/>
    <w:rsid w:val="00341B87"/>
    <w:rsid w:val="0034255E"/>
    <w:rsid w:val="00343BCF"/>
    <w:rsid w:val="00346446"/>
    <w:rsid w:val="00346793"/>
    <w:rsid w:val="00347170"/>
    <w:rsid w:val="00350F7C"/>
    <w:rsid w:val="0035191A"/>
    <w:rsid w:val="00351F7B"/>
    <w:rsid w:val="0035249A"/>
    <w:rsid w:val="00353EEA"/>
    <w:rsid w:val="00354BD0"/>
    <w:rsid w:val="00360630"/>
    <w:rsid w:val="0036094E"/>
    <w:rsid w:val="00361D19"/>
    <w:rsid w:val="00363706"/>
    <w:rsid w:val="003656AC"/>
    <w:rsid w:val="0037073A"/>
    <w:rsid w:val="0037144F"/>
    <w:rsid w:val="003714B6"/>
    <w:rsid w:val="00371ED0"/>
    <w:rsid w:val="00372533"/>
    <w:rsid w:val="003735D8"/>
    <w:rsid w:val="00373B4B"/>
    <w:rsid w:val="00375BB5"/>
    <w:rsid w:val="00376136"/>
    <w:rsid w:val="00376D8F"/>
    <w:rsid w:val="00377844"/>
    <w:rsid w:val="00381D99"/>
    <w:rsid w:val="003822D1"/>
    <w:rsid w:val="00382355"/>
    <w:rsid w:val="00384433"/>
    <w:rsid w:val="003849AF"/>
    <w:rsid w:val="00385756"/>
    <w:rsid w:val="00386E90"/>
    <w:rsid w:val="003901E8"/>
    <w:rsid w:val="003902C5"/>
    <w:rsid w:val="00391E74"/>
    <w:rsid w:val="00392817"/>
    <w:rsid w:val="00396363"/>
    <w:rsid w:val="00397999"/>
    <w:rsid w:val="003A1491"/>
    <w:rsid w:val="003A2A7C"/>
    <w:rsid w:val="003A2DE3"/>
    <w:rsid w:val="003A594D"/>
    <w:rsid w:val="003A7BD8"/>
    <w:rsid w:val="003B01A9"/>
    <w:rsid w:val="003B3456"/>
    <w:rsid w:val="003B3FEA"/>
    <w:rsid w:val="003B5134"/>
    <w:rsid w:val="003B743D"/>
    <w:rsid w:val="003C0BF1"/>
    <w:rsid w:val="003C2E7F"/>
    <w:rsid w:val="003C2F33"/>
    <w:rsid w:val="003C3617"/>
    <w:rsid w:val="003C37BB"/>
    <w:rsid w:val="003C748C"/>
    <w:rsid w:val="003D096A"/>
    <w:rsid w:val="003D29F1"/>
    <w:rsid w:val="003D2C76"/>
    <w:rsid w:val="003D33AC"/>
    <w:rsid w:val="003D429C"/>
    <w:rsid w:val="003D43DA"/>
    <w:rsid w:val="003D6FCF"/>
    <w:rsid w:val="003E0778"/>
    <w:rsid w:val="003E0FC4"/>
    <w:rsid w:val="003E23F8"/>
    <w:rsid w:val="003E2CE6"/>
    <w:rsid w:val="003E35BA"/>
    <w:rsid w:val="003E3AE6"/>
    <w:rsid w:val="003E4EB8"/>
    <w:rsid w:val="003E72F0"/>
    <w:rsid w:val="003F36B7"/>
    <w:rsid w:val="003F3738"/>
    <w:rsid w:val="003F4B80"/>
    <w:rsid w:val="003F64DE"/>
    <w:rsid w:val="003F65E0"/>
    <w:rsid w:val="003F6B69"/>
    <w:rsid w:val="0040255A"/>
    <w:rsid w:val="00402BC6"/>
    <w:rsid w:val="00402F2F"/>
    <w:rsid w:val="0040391E"/>
    <w:rsid w:val="004046A9"/>
    <w:rsid w:val="0040491C"/>
    <w:rsid w:val="0040628A"/>
    <w:rsid w:val="00406354"/>
    <w:rsid w:val="00406C83"/>
    <w:rsid w:val="004075BD"/>
    <w:rsid w:val="00407992"/>
    <w:rsid w:val="00407DAB"/>
    <w:rsid w:val="00410489"/>
    <w:rsid w:val="00411062"/>
    <w:rsid w:val="00411E41"/>
    <w:rsid w:val="00411E43"/>
    <w:rsid w:val="0041261D"/>
    <w:rsid w:val="00413BA6"/>
    <w:rsid w:val="00415100"/>
    <w:rsid w:val="00415A3A"/>
    <w:rsid w:val="00416429"/>
    <w:rsid w:val="00423A08"/>
    <w:rsid w:val="00424D85"/>
    <w:rsid w:val="00427A31"/>
    <w:rsid w:val="004302D0"/>
    <w:rsid w:val="0043276C"/>
    <w:rsid w:val="004340D4"/>
    <w:rsid w:val="00434934"/>
    <w:rsid w:val="00434BD0"/>
    <w:rsid w:val="00435786"/>
    <w:rsid w:val="00435D10"/>
    <w:rsid w:val="00436395"/>
    <w:rsid w:val="00436742"/>
    <w:rsid w:val="0043698F"/>
    <w:rsid w:val="00436B64"/>
    <w:rsid w:val="004414A7"/>
    <w:rsid w:val="00443636"/>
    <w:rsid w:val="00443CF3"/>
    <w:rsid w:val="004449C7"/>
    <w:rsid w:val="00455DEE"/>
    <w:rsid w:val="00461075"/>
    <w:rsid w:val="00462C4E"/>
    <w:rsid w:val="004637EC"/>
    <w:rsid w:val="0047122A"/>
    <w:rsid w:val="0047235E"/>
    <w:rsid w:val="00472DB6"/>
    <w:rsid w:val="0047668E"/>
    <w:rsid w:val="004771A3"/>
    <w:rsid w:val="00477A46"/>
    <w:rsid w:val="00481E96"/>
    <w:rsid w:val="004820C7"/>
    <w:rsid w:val="004908A6"/>
    <w:rsid w:val="004908C6"/>
    <w:rsid w:val="00490E02"/>
    <w:rsid w:val="00491254"/>
    <w:rsid w:val="004921A6"/>
    <w:rsid w:val="00492388"/>
    <w:rsid w:val="00494372"/>
    <w:rsid w:val="00495F3B"/>
    <w:rsid w:val="00497BA7"/>
    <w:rsid w:val="004A16C8"/>
    <w:rsid w:val="004A3503"/>
    <w:rsid w:val="004B02AA"/>
    <w:rsid w:val="004B46FD"/>
    <w:rsid w:val="004B4A48"/>
    <w:rsid w:val="004B5D65"/>
    <w:rsid w:val="004B5E92"/>
    <w:rsid w:val="004B703D"/>
    <w:rsid w:val="004B76BD"/>
    <w:rsid w:val="004B7779"/>
    <w:rsid w:val="004B7E03"/>
    <w:rsid w:val="004C32F7"/>
    <w:rsid w:val="004C53C6"/>
    <w:rsid w:val="004C53FF"/>
    <w:rsid w:val="004C57C5"/>
    <w:rsid w:val="004C614B"/>
    <w:rsid w:val="004C7F90"/>
    <w:rsid w:val="004D10BA"/>
    <w:rsid w:val="004D2092"/>
    <w:rsid w:val="004D2514"/>
    <w:rsid w:val="004D39E1"/>
    <w:rsid w:val="004D4A38"/>
    <w:rsid w:val="004D4C3E"/>
    <w:rsid w:val="004D64D3"/>
    <w:rsid w:val="004D6528"/>
    <w:rsid w:val="004D6929"/>
    <w:rsid w:val="004D7871"/>
    <w:rsid w:val="004E0438"/>
    <w:rsid w:val="004E0E28"/>
    <w:rsid w:val="004E1F26"/>
    <w:rsid w:val="004E2295"/>
    <w:rsid w:val="004E297C"/>
    <w:rsid w:val="004E36B0"/>
    <w:rsid w:val="004E37C6"/>
    <w:rsid w:val="004E43A6"/>
    <w:rsid w:val="004E4604"/>
    <w:rsid w:val="004E5294"/>
    <w:rsid w:val="004E7BF2"/>
    <w:rsid w:val="004E7F06"/>
    <w:rsid w:val="004F1316"/>
    <w:rsid w:val="004F133D"/>
    <w:rsid w:val="004F45E2"/>
    <w:rsid w:val="004F463A"/>
    <w:rsid w:val="004F5609"/>
    <w:rsid w:val="004F7497"/>
    <w:rsid w:val="005009A5"/>
    <w:rsid w:val="005015E8"/>
    <w:rsid w:val="005024E8"/>
    <w:rsid w:val="005035D5"/>
    <w:rsid w:val="00513C1A"/>
    <w:rsid w:val="00516046"/>
    <w:rsid w:val="00522E04"/>
    <w:rsid w:val="00526E8A"/>
    <w:rsid w:val="0052712E"/>
    <w:rsid w:val="0052756E"/>
    <w:rsid w:val="00530C98"/>
    <w:rsid w:val="00532390"/>
    <w:rsid w:val="0053298D"/>
    <w:rsid w:val="005331E3"/>
    <w:rsid w:val="00533246"/>
    <w:rsid w:val="0053457C"/>
    <w:rsid w:val="005357E8"/>
    <w:rsid w:val="00537169"/>
    <w:rsid w:val="00543407"/>
    <w:rsid w:val="00544113"/>
    <w:rsid w:val="0054566C"/>
    <w:rsid w:val="00546557"/>
    <w:rsid w:val="00547A94"/>
    <w:rsid w:val="005501BE"/>
    <w:rsid w:val="00550B65"/>
    <w:rsid w:val="00550CA5"/>
    <w:rsid w:val="005520C6"/>
    <w:rsid w:val="005529E5"/>
    <w:rsid w:val="0055391D"/>
    <w:rsid w:val="005557A3"/>
    <w:rsid w:val="0055636B"/>
    <w:rsid w:val="00557554"/>
    <w:rsid w:val="00560360"/>
    <w:rsid w:val="00560738"/>
    <w:rsid w:val="00565621"/>
    <w:rsid w:val="005662C7"/>
    <w:rsid w:val="00570D4A"/>
    <w:rsid w:val="00571B16"/>
    <w:rsid w:val="00572949"/>
    <w:rsid w:val="00572AF9"/>
    <w:rsid w:val="0057315E"/>
    <w:rsid w:val="00575CC3"/>
    <w:rsid w:val="00576B2A"/>
    <w:rsid w:val="0058189A"/>
    <w:rsid w:val="00582BF7"/>
    <w:rsid w:val="005837C9"/>
    <w:rsid w:val="00584D6F"/>
    <w:rsid w:val="005876D7"/>
    <w:rsid w:val="00587ACE"/>
    <w:rsid w:val="00590566"/>
    <w:rsid w:val="00590D60"/>
    <w:rsid w:val="00592DD5"/>
    <w:rsid w:val="005931CC"/>
    <w:rsid w:val="00593585"/>
    <w:rsid w:val="00593CB4"/>
    <w:rsid w:val="0059470B"/>
    <w:rsid w:val="00595946"/>
    <w:rsid w:val="00596940"/>
    <w:rsid w:val="005A033A"/>
    <w:rsid w:val="005A0E27"/>
    <w:rsid w:val="005A0E87"/>
    <w:rsid w:val="005A3019"/>
    <w:rsid w:val="005A4219"/>
    <w:rsid w:val="005A5492"/>
    <w:rsid w:val="005A5A92"/>
    <w:rsid w:val="005A5D4B"/>
    <w:rsid w:val="005A7632"/>
    <w:rsid w:val="005B00FE"/>
    <w:rsid w:val="005B03AB"/>
    <w:rsid w:val="005B08B7"/>
    <w:rsid w:val="005B1C5F"/>
    <w:rsid w:val="005B1D96"/>
    <w:rsid w:val="005B25AC"/>
    <w:rsid w:val="005B5EB3"/>
    <w:rsid w:val="005C02CB"/>
    <w:rsid w:val="005C0538"/>
    <w:rsid w:val="005C54DA"/>
    <w:rsid w:val="005D085C"/>
    <w:rsid w:val="005D40F9"/>
    <w:rsid w:val="005D5806"/>
    <w:rsid w:val="005E25EB"/>
    <w:rsid w:val="005E3D74"/>
    <w:rsid w:val="005E45AB"/>
    <w:rsid w:val="005E46CF"/>
    <w:rsid w:val="005E7683"/>
    <w:rsid w:val="005F1E88"/>
    <w:rsid w:val="005F4943"/>
    <w:rsid w:val="005F4BC2"/>
    <w:rsid w:val="005F6137"/>
    <w:rsid w:val="005F6C00"/>
    <w:rsid w:val="006021C6"/>
    <w:rsid w:val="00606CE2"/>
    <w:rsid w:val="00607044"/>
    <w:rsid w:val="00607154"/>
    <w:rsid w:val="00610346"/>
    <w:rsid w:val="00610B1B"/>
    <w:rsid w:val="00610C10"/>
    <w:rsid w:val="006164C7"/>
    <w:rsid w:val="0061690F"/>
    <w:rsid w:val="00617635"/>
    <w:rsid w:val="00617CB9"/>
    <w:rsid w:val="00620587"/>
    <w:rsid w:val="00624072"/>
    <w:rsid w:val="00624761"/>
    <w:rsid w:val="0062526C"/>
    <w:rsid w:val="0062532F"/>
    <w:rsid w:val="00627323"/>
    <w:rsid w:val="006314FA"/>
    <w:rsid w:val="00632007"/>
    <w:rsid w:val="006325B2"/>
    <w:rsid w:val="0063469D"/>
    <w:rsid w:val="00635CD5"/>
    <w:rsid w:val="006368E1"/>
    <w:rsid w:val="00636D39"/>
    <w:rsid w:val="006377AC"/>
    <w:rsid w:val="006404CE"/>
    <w:rsid w:val="00641045"/>
    <w:rsid w:val="006411C2"/>
    <w:rsid w:val="00643F56"/>
    <w:rsid w:val="00644255"/>
    <w:rsid w:val="00644A24"/>
    <w:rsid w:val="00644FB1"/>
    <w:rsid w:val="00647F75"/>
    <w:rsid w:val="00650024"/>
    <w:rsid w:val="00651744"/>
    <w:rsid w:val="006519C9"/>
    <w:rsid w:val="00654514"/>
    <w:rsid w:val="006565AF"/>
    <w:rsid w:val="006575E7"/>
    <w:rsid w:val="00657D6E"/>
    <w:rsid w:val="00661936"/>
    <w:rsid w:val="00661B41"/>
    <w:rsid w:val="00661F7F"/>
    <w:rsid w:val="0066511A"/>
    <w:rsid w:val="0066698E"/>
    <w:rsid w:val="0067184F"/>
    <w:rsid w:val="006728A8"/>
    <w:rsid w:val="006741C1"/>
    <w:rsid w:val="00674E1D"/>
    <w:rsid w:val="00675787"/>
    <w:rsid w:val="00680485"/>
    <w:rsid w:val="006813B4"/>
    <w:rsid w:val="006864E5"/>
    <w:rsid w:val="00687CA4"/>
    <w:rsid w:val="00691DE4"/>
    <w:rsid w:val="0069210E"/>
    <w:rsid w:val="00693585"/>
    <w:rsid w:val="00696C0D"/>
    <w:rsid w:val="006A3928"/>
    <w:rsid w:val="006A39C1"/>
    <w:rsid w:val="006A47B4"/>
    <w:rsid w:val="006A5CCC"/>
    <w:rsid w:val="006A632B"/>
    <w:rsid w:val="006B3F9F"/>
    <w:rsid w:val="006B4D4A"/>
    <w:rsid w:val="006B7666"/>
    <w:rsid w:val="006B7830"/>
    <w:rsid w:val="006C1198"/>
    <w:rsid w:val="006C355A"/>
    <w:rsid w:val="006C4AC9"/>
    <w:rsid w:val="006C5FA5"/>
    <w:rsid w:val="006C79AF"/>
    <w:rsid w:val="006D2071"/>
    <w:rsid w:val="006D2EFB"/>
    <w:rsid w:val="006D37EF"/>
    <w:rsid w:val="006D3AD8"/>
    <w:rsid w:val="006D3B71"/>
    <w:rsid w:val="006D75DE"/>
    <w:rsid w:val="006E0F96"/>
    <w:rsid w:val="006E13D2"/>
    <w:rsid w:val="006E29E4"/>
    <w:rsid w:val="006E3FC2"/>
    <w:rsid w:val="006E6E63"/>
    <w:rsid w:val="006F1B0F"/>
    <w:rsid w:val="006F4B81"/>
    <w:rsid w:val="006F528E"/>
    <w:rsid w:val="006F6813"/>
    <w:rsid w:val="0070083A"/>
    <w:rsid w:val="00701073"/>
    <w:rsid w:val="00701361"/>
    <w:rsid w:val="00701974"/>
    <w:rsid w:val="0070728F"/>
    <w:rsid w:val="00710F44"/>
    <w:rsid w:val="007127FB"/>
    <w:rsid w:val="00715B68"/>
    <w:rsid w:val="00716C06"/>
    <w:rsid w:val="00717192"/>
    <w:rsid w:val="007172B0"/>
    <w:rsid w:val="00717405"/>
    <w:rsid w:val="0071775C"/>
    <w:rsid w:val="00721221"/>
    <w:rsid w:val="007235F4"/>
    <w:rsid w:val="0072462D"/>
    <w:rsid w:val="0073275C"/>
    <w:rsid w:val="007328BA"/>
    <w:rsid w:val="00733960"/>
    <w:rsid w:val="00735C2B"/>
    <w:rsid w:val="00736C53"/>
    <w:rsid w:val="00737373"/>
    <w:rsid w:val="00740140"/>
    <w:rsid w:val="00741F01"/>
    <w:rsid w:val="007433D0"/>
    <w:rsid w:val="007434D9"/>
    <w:rsid w:val="00744BE5"/>
    <w:rsid w:val="007475E9"/>
    <w:rsid w:val="0075093A"/>
    <w:rsid w:val="007517EF"/>
    <w:rsid w:val="007544B4"/>
    <w:rsid w:val="007547C8"/>
    <w:rsid w:val="007551AD"/>
    <w:rsid w:val="007566ED"/>
    <w:rsid w:val="007613C5"/>
    <w:rsid w:val="0076587B"/>
    <w:rsid w:val="00766117"/>
    <w:rsid w:val="00770252"/>
    <w:rsid w:val="00771812"/>
    <w:rsid w:val="0077192F"/>
    <w:rsid w:val="00773315"/>
    <w:rsid w:val="00775827"/>
    <w:rsid w:val="007776F7"/>
    <w:rsid w:val="00777B4D"/>
    <w:rsid w:val="0078050D"/>
    <w:rsid w:val="00781036"/>
    <w:rsid w:val="00782699"/>
    <w:rsid w:val="00782A64"/>
    <w:rsid w:val="00787553"/>
    <w:rsid w:val="00787D72"/>
    <w:rsid w:val="0079484B"/>
    <w:rsid w:val="007950BE"/>
    <w:rsid w:val="007955CB"/>
    <w:rsid w:val="00795942"/>
    <w:rsid w:val="0079799E"/>
    <w:rsid w:val="007A10DF"/>
    <w:rsid w:val="007A184A"/>
    <w:rsid w:val="007A1EE1"/>
    <w:rsid w:val="007A3B29"/>
    <w:rsid w:val="007A4465"/>
    <w:rsid w:val="007A4773"/>
    <w:rsid w:val="007A5787"/>
    <w:rsid w:val="007A6E48"/>
    <w:rsid w:val="007B01E6"/>
    <w:rsid w:val="007B08B1"/>
    <w:rsid w:val="007B1572"/>
    <w:rsid w:val="007B3AF9"/>
    <w:rsid w:val="007B463C"/>
    <w:rsid w:val="007B5E37"/>
    <w:rsid w:val="007C20FF"/>
    <w:rsid w:val="007C2D79"/>
    <w:rsid w:val="007C2F72"/>
    <w:rsid w:val="007C3E6C"/>
    <w:rsid w:val="007C429A"/>
    <w:rsid w:val="007D0640"/>
    <w:rsid w:val="007D2B38"/>
    <w:rsid w:val="007D6485"/>
    <w:rsid w:val="007D6DF3"/>
    <w:rsid w:val="007E0E88"/>
    <w:rsid w:val="007E10EB"/>
    <w:rsid w:val="007E29A5"/>
    <w:rsid w:val="007E3A33"/>
    <w:rsid w:val="007E6672"/>
    <w:rsid w:val="007E77A0"/>
    <w:rsid w:val="007E7932"/>
    <w:rsid w:val="007F3F97"/>
    <w:rsid w:val="007F59B4"/>
    <w:rsid w:val="007F61BF"/>
    <w:rsid w:val="008004B2"/>
    <w:rsid w:val="008035A6"/>
    <w:rsid w:val="00806CB4"/>
    <w:rsid w:val="00807CF7"/>
    <w:rsid w:val="008113EE"/>
    <w:rsid w:val="00812BD1"/>
    <w:rsid w:val="008162E3"/>
    <w:rsid w:val="0081759C"/>
    <w:rsid w:val="008200F8"/>
    <w:rsid w:val="00820D50"/>
    <w:rsid w:val="00821998"/>
    <w:rsid w:val="00827684"/>
    <w:rsid w:val="00830204"/>
    <w:rsid w:val="008303C6"/>
    <w:rsid w:val="0083157F"/>
    <w:rsid w:val="00833CBF"/>
    <w:rsid w:val="00834182"/>
    <w:rsid w:val="00837E90"/>
    <w:rsid w:val="0084012E"/>
    <w:rsid w:val="00840857"/>
    <w:rsid w:val="0084205C"/>
    <w:rsid w:val="00844BAF"/>
    <w:rsid w:val="00847461"/>
    <w:rsid w:val="00847F49"/>
    <w:rsid w:val="00850665"/>
    <w:rsid w:val="00852EB3"/>
    <w:rsid w:val="008568EB"/>
    <w:rsid w:val="00856FFE"/>
    <w:rsid w:val="008572E5"/>
    <w:rsid w:val="00862CA0"/>
    <w:rsid w:val="0086319F"/>
    <w:rsid w:val="00863BD1"/>
    <w:rsid w:val="00864B9F"/>
    <w:rsid w:val="00865187"/>
    <w:rsid w:val="008678CC"/>
    <w:rsid w:val="00867C67"/>
    <w:rsid w:val="00867F4F"/>
    <w:rsid w:val="008707ED"/>
    <w:rsid w:val="008722B4"/>
    <w:rsid w:val="0087267B"/>
    <w:rsid w:val="00874A3C"/>
    <w:rsid w:val="00874B85"/>
    <w:rsid w:val="00875B59"/>
    <w:rsid w:val="008770E5"/>
    <w:rsid w:val="0088038B"/>
    <w:rsid w:val="00881C00"/>
    <w:rsid w:val="00884673"/>
    <w:rsid w:val="00886FCA"/>
    <w:rsid w:val="008950CB"/>
    <w:rsid w:val="0089520A"/>
    <w:rsid w:val="00895A47"/>
    <w:rsid w:val="00895B9C"/>
    <w:rsid w:val="008A5165"/>
    <w:rsid w:val="008A7BA4"/>
    <w:rsid w:val="008B1F51"/>
    <w:rsid w:val="008B250F"/>
    <w:rsid w:val="008B4455"/>
    <w:rsid w:val="008B4571"/>
    <w:rsid w:val="008B5C52"/>
    <w:rsid w:val="008B5E8B"/>
    <w:rsid w:val="008B6177"/>
    <w:rsid w:val="008C19EE"/>
    <w:rsid w:val="008C2FBD"/>
    <w:rsid w:val="008C34EB"/>
    <w:rsid w:val="008C4D7D"/>
    <w:rsid w:val="008C5119"/>
    <w:rsid w:val="008C5D48"/>
    <w:rsid w:val="008C61D1"/>
    <w:rsid w:val="008C64E7"/>
    <w:rsid w:val="008C64EB"/>
    <w:rsid w:val="008C7331"/>
    <w:rsid w:val="008C7D86"/>
    <w:rsid w:val="008D093C"/>
    <w:rsid w:val="008D0AB4"/>
    <w:rsid w:val="008D417A"/>
    <w:rsid w:val="008D41E3"/>
    <w:rsid w:val="008D43EF"/>
    <w:rsid w:val="008D44DD"/>
    <w:rsid w:val="008D6DBB"/>
    <w:rsid w:val="008D7A74"/>
    <w:rsid w:val="008E14DE"/>
    <w:rsid w:val="008E258B"/>
    <w:rsid w:val="008E6BB7"/>
    <w:rsid w:val="008E7192"/>
    <w:rsid w:val="008E7BD7"/>
    <w:rsid w:val="008F175C"/>
    <w:rsid w:val="008F18FC"/>
    <w:rsid w:val="008F1977"/>
    <w:rsid w:val="008F1B71"/>
    <w:rsid w:val="008F4720"/>
    <w:rsid w:val="008F6620"/>
    <w:rsid w:val="008F6E10"/>
    <w:rsid w:val="00900A38"/>
    <w:rsid w:val="0090107D"/>
    <w:rsid w:val="00901799"/>
    <w:rsid w:val="009032E6"/>
    <w:rsid w:val="00905847"/>
    <w:rsid w:val="009058A5"/>
    <w:rsid w:val="00905E24"/>
    <w:rsid w:val="00906C5A"/>
    <w:rsid w:val="009118BF"/>
    <w:rsid w:val="009149F1"/>
    <w:rsid w:val="00914B74"/>
    <w:rsid w:val="00915DD8"/>
    <w:rsid w:val="0092265D"/>
    <w:rsid w:val="00922DFD"/>
    <w:rsid w:val="00923228"/>
    <w:rsid w:val="00923EB1"/>
    <w:rsid w:val="009243B1"/>
    <w:rsid w:val="00925312"/>
    <w:rsid w:val="009273E6"/>
    <w:rsid w:val="00930D63"/>
    <w:rsid w:val="00932A18"/>
    <w:rsid w:val="00934B44"/>
    <w:rsid w:val="00935533"/>
    <w:rsid w:val="00935EF0"/>
    <w:rsid w:val="00936DF4"/>
    <w:rsid w:val="009376A2"/>
    <w:rsid w:val="00937839"/>
    <w:rsid w:val="00941490"/>
    <w:rsid w:val="009416ED"/>
    <w:rsid w:val="009427A0"/>
    <w:rsid w:val="009434F9"/>
    <w:rsid w:val="009451F5"/>
    <w:rsid w:val="00945EE5"/>
    <w:rsid w:val="00947BC4"/>
    <w:rsid w:val="00947C9B"/>
    <w:rsid w:val="00950E6B"/>
    <w:rsid w:val="00951195"/>
    <w:rsid w:val="009513B9"/>
    <w:rsid w:val="009522C5"/>
    <w:rsid w:val="00953501"/>
    <w:rsid w:val="009548F2"/>
    <w:rsid w:val="00954B1E"/>
    <w:rsid w:val="009558A3"/>
    <w:rsid w:val="00957830"/>
    <w:rsid w:val="00957CD9"/>
    <w:rsid w:val="009631E9"/>
    <w:rsid w:val="00965749"/>
    <w:rsid w:val="009713BF"/>
    <w:rsid w:val="009733C8"/>
    <w:rsid w:val="00975211"/>
    <w:rsid w:val="00976B1E"/>
    <w:rsid w:val="00981753"/>
    <w:rsid w:val="009819A4"/>
    <w:rsid w:val="00983FF9"/>
    <w:rsid w:val="00985B4D"/>
    <w:rsid w:val="009863AA"/>
    <w:rsid w:val="0098731F"/>
    <w:rsid w:val="00990C75"/>
    <w:rsid w:val="00990DC3"/>
    <w:rsid w:val="00991610"/>
    <w:rsid w:val="00991E12"/>
    <w:rsid w:val="00992028"/>
    <w:rsid w:val="00994C17"/>
    <w:rsid w:val="009958A9"/>
    <w:rsid w:val="00996307"/>
    <w:rsid w:val="00997A7D"/>
    <w:rsid w:val="009A0868"/>
    <w:rsid w:val="009A222D"/>
    <w:rsid w:val="009A3210"/>
    <w:rsid w:val="009A6503"/>
    <w:rsid w:val="009A75E1"/>
    <w:rsid w:val="009B5297"/>
    <w:rsid w:val="009B59D0"/>
    <w:rsid w:val="009B5EB0"/>
    <w:rsid w:val="009B696A"/>
    <w:rsid w:val="009B6E69"/>
    <w:rsid w:val="009C1D48"/>
    <w:rsid w:val="009C2EAF"/>
    <w:rsid w:val="009C30F5"/>
    <w:rsid w:val="009C3D66"/>
    <w:rsid w:val="009C4BB1"/>
    <w:rsid w:val="009C5AE5"/>
    <w:rsid w:val="009C6280"/>
    <w:rsid w:val="009C7419"/>
    <w:rsid w:val="009C7F30"/>
    <w:rsid w:val="009D14C7"/>
    <w:rsid w:val="009D1FA7"/>
    <w:rsid w:val="009D4252"/>
    <w:rsid w:val="009D4CD2"/>
    <w:rsid w:val="009D5AAD"/>
    <w:rsid w:val="009D606B"/>
    <w:rsid w:val="009D7AF9"/>
    <w:rsid w:val="009E0E29"/>
    <w:rsid w:val="009E104C"/>
    <w:rsid w:val="009E189A"/>
    <w:rsid w:val="009E264B"/>
    <w:rsid w:val="009E485F"/>
    <w:rsid w:val="009E5DC9"/>
    <w:rsid w:val="009E7763"/>
    <w:rsid w:val="009F0A8F"/>
    <w:rsid w:val="009F0C5E"/>
    <w:rsid w:val="009F2BBD"/>
    <w:rsid w:val="009F434E"/>
    <w:rsid w:val="009F5032"/>
    <w:rsid w:val="009F6AA6"/>
    <w:rsid w:val="00A00A0E"/>
    <w:rsid w:val="00A01334"/>
    <w:rsid w:val="00A032A2"/>
    <w:rsid w:val="00A07B80"/>
    <w:rsid w:val="00A1202D"/>
    <w:rsid w:val="00A12B2D"/>
    <w:rsid w:val="00A13417"/>
    <w:rsid w:val="00A13B19"/>
    <w:rsid w:val="00A160DF"/>
    <w:rsid w:val="00A16E66"/>
    <w:rsid w:val="00A17D6F"/>
    <w:rsid w:val="00A200F7"/>
    <w:rsid w:val="00A21D1A"/>
    <w:rsid w:val="00A22A7C"/>
    <w:rsid w:val="00A23900"/>
    <w:rsid w:val="00A26EB3"/>
    <w:rsid w:val="00A3023C"/>
    <w:rsid w:val="00A30DE7"/>
    <w:rsid w:val="00A32497"/>
    <w:rsid w:val="00A32BD8"/>
    <w:rsid w:val="00A3334A"/>
    <w:rsid w:val="00A40E94"/>
    <w:rsid w:val="00A42405"/>
    <w:rsid w:val="00A42B0E"/>
    <w:rsid w:val="00A4465A"/>
    <w:rsid w:val="00A45AB3"/>
    <w:rsid w:val="00A45FD9"/>
    <w:rsid w:val="00A467F4"/>
    <w:rsid w:val="00A51FC0"/>
    <w:rsid w:val="00A530D1"/>
    <w:rsid w:val="00A54B7D"/>
    <w:rsid w:val="00A5710A"/>
    <w:rsid w:val="00A6059B"/>
    <w:rsid w:val="00A60BC4"/>
    <w:rsid w:val="00A703FD"/>
    <w:rsid w:val="00A7159C"/>
    <w:rsid w:val="00A7223E"/>
    <w:rsid w:val="00A72D11"/>
    <w:rsid w:val="00A73B77"/>
    <w:rsid w:val="00A74899"/>
    <w:rsid w:val="00A756D0"/>
    <w:rsid w:val="00A7581A"/>
    <w:rsid w:val="00A7751B"/>
    <w:rsid w:val="00A77835"/>
    <w:rsid w:val="00A80229"/>
    <w:rsid w:val="00A807AB"/>
    <w:rsid w:val="00A93D9F"/>
    <w:rsid w:val="00A93DBC"/>
    <w:rsid w:val="00A94953"/>
    <w:rsid w:val="00A949B6"/>
    <w:rsid w:val="00A94DBC"/>
    <w:rsid w:val="00A96757"/>
    <w:rsid w:val="00A96A2F"/>
    <w:rsid w:val="00A977F1"/>
    <w:rsid w:val="00A97F8A"/>
    <w:rsid w:val="00AA262D"/>
    <w:rsid w:val="00AA4B7D"/>
    <w:rsid w:val="00AA6B0F"/>
    <w:rsid w:val="00AA7638"/>
    <w:rsid w:val="00AB14AC"/>
    <w:rsid w:val="00AB1C65"/>
    <w:rsid w:val="00AB33A1"/>
    <w:rsid w:val="00AB381E"/>
    <w:rsid w:val="00AB3FBA"/>
    <w:rsid w:val="00AB7AA2"/>
    <w:rsid w:val="00AC0F20"/>
    <w:rsid w:val="00AC1E25"/>
    <w:rsid w:val="00AC214F"/>
    <w:rsid w:val="00AC4703"/>
    <w:rsid w:val="00AC4799"/>
    <w:rsid w:val="00AC50BC"/>
    <w:rsid w:val="00AC5918"/>
    <w:rsid w:val="00AC7733"/>
    <w:rsid w:val="00AC79C3"/>
    <w:rsid w:val="00AD1134"/>
    <w:rsid w:val="00AD1CD4"/>
    <w:rsid w:val="00AD430B"/>
    <w:rsid w:val="00AE01A2"/>
    <w:rsid w:val="00AE01F4"/>
    <w:rsid w:val="00AE10F9"/>
    <w:rsid w:val="00AE2CE2"/>
    <w:rsid w:val="00AE3DFB"/>
    <w:rsid w:val="00AE55D5"/>
    <w:rsid w:val="00AF060E"/>
    <w:rsid w:val="00AF119D"/>
    <w:rsid w:val="00AF1AE1"/>
    <w:rsid w:val="00AF38EE"/>
    <w:rsid w:val="00AF5D95"/>
    <w:rsid w:val="00AF6445"/>
    <w:rsid w:val="00AF6805"/>
    <w:rsid w:val="00AF7A62"/>
    <w:rsid w:val="00B005DF"/>
    <w:rsid w:val="00B02C6A"/>
    <w:rsid w:val="00B02F3C"/>
    <w:rsid w:val="00B03BA0"/>
    <w:rsid w:val="00B10194"/>
    <w:rsid w:val="00B1060E"/>
    <w:rsid w:val="00B10ED1"/>
    <w:rsid w:val="00B1221C"/>
    <w:rsid w:val="00B12E17"/>
    <w:rsid w:val="00B13427"/>
    <w:rsid w:val="00B136BB"/>
    <w:rsid w:val="00B14101"/>
    <w:rsid w:val="00B14D6B"/>
    <w:rsid w:val="00B15CCC"/>
    <w:rsid w:val="00B21918"/>
    <w:rsid w:val="00B22C1E"/>
    <w:rsid w:val="00B22C57"/>
    <w:rsid w:val="00B2486F"/>
    <w:rsid w:val="00B3191D"/>
    <w:rsid w:val="00B32DFA"/>
    <w:rsid w:val="00B37766"/>
    <w:rsid w:val="00B4032C"/>
    <w:rsid w:val="00B44719"/>
    <w:rsid w:val="00B47850"/>
    <w:rsid w:val="00B50FB5"/>
    <w:rsid w:val="00B51428"/>
    <w:rsid w:val="00B51947"/>
    <w:rsid w:val="00B51985"/>
    <w:rsid w:val="00B527AA"/>
    <w:rsid w:val="00B52ED7"/>
    <w:rsid w:val="00B53115"/>
    <w:rsid w:val="00B534F6"/>
    <w:rsid w:val="00B53A01"/>
    <w:rsid w:val="00B53EF0"/>
    <w:rsid w:val="00B54519"/>
    <w:rsid w:val="00B54663"/>
    <w:rsid w:val="00B5537C"/>
    <w:rsid w:val="00B56508"/>
    <w:rsid w:val="00B56A0D"/>
    <w:rsid w:val="00B56FFF"/>
    <w:rsid w:val="00B606C9"/>
    <w:rsid w:val="00B60FD6"/>
    <w:rsid w:val="00B62F79"/>
    <w:rsid w:val="00B64CB7"/>
    <w:rsid w:val="00B66A19"/>
    <w:rsid w:val="00B67248"/>
    <w:rsid w:val="00B73C23"/>
    <w:rsid w:val="00B74CF5"/>
    <w:rsid w:val="00B758DD"/>
    <w:rsid w:val="00B764F9"/>
    <w:rsid w:val="00B76EC0"/>
    <w:rsid w:val="00B76F36"/>
    <w:rsid w:val="00B779AE"/>
    <w:rsid w:val="00B77F8A"/>
    <w:rsid w:val="00B82957"/>
    <w:rsid w:val="00B83562"/>
    <w:rsid w:val="00B8413A"/>
    <w:rsid w:val="00B874CB"/>
    <w:rsid w:val="00B90956"/>
    <w:rsid w:val="00B92F16"/>
    <w:rsid w:val="00B93220"/>
    <w:rsid w:val="00B938FF"/>
    <w:rsid w:val="00B95E81"/>
    <w:rsid w:val="00B9679A"/>
    <w:rsid w:val="00BA1F10"/>
    <w:rsid w:val="00BA28CE"/>
    <w:rsid w:val="00BA2DF1"/>
    <w:rsid w:val="00BA536B"/>
    <w:rsid w:val="00BB0FEA"/>
    <w:rsid w:val="00BB6A17"/>
    <w:rsid w:val="00BB7577"/>
    <w:rsid w:val="00BB7B6A"/>
    <w:rsid w:val="00BB7DD7"/>
    <w:rsid w:val="00BC196F"/>
    <w:rsid w:val="00BC2305"/>
    <w:rsid w:val="00BC27C5"/>
    <w:rsid w:val="00BC2F2D"/>
    <w:rsid w:val="00BC3E9D"/>
    <w:rsid w:val="00BC499F"/>
    <w:rsid w:val="00BC7E3B"/>
    <w:rsid w:val="00BD0EAC"/>
    <w:rsid w:val="00BD2CF9"/>
    <w:rsid w:val="00BD2D29"/>
    <w:rsid w:val="00BD3AFF"/>
    <w:rsid w:val="00BD5046"/>
    <w:rsid w:val="00BD5379"/>
    <w:rsid w:val="00BD5F8A"/>
    <w:rsid w:val="00BD60D3"/>
    <w:rsid w:val="00BD71A9"/>
    <w:rsid w:val="00BE2AD7"/>
    <w:rsid w:val="00BE374D"/>
    <w:rsid w:val="00BE4F64"/>
    <w:rsid w:val="00BE5556"/>
    <w:rsid w:val="00BF0773"/>
    <w:rsid w:val="00BF1B85"/>
    <w:rsid w:val="00BF5F03"/>
    <w:rsid w:val="00BF7E24"/>
    <w:rsid w:val="00BF7E8C"/>
    <w:rsid w:val="00C02570"/>
    <w:rsid w:val="00C03D95"/>
    <w:rsid w:val="00C03FFC"/>
    <w:rsid w:val="00C104BE"/>
    <w:rsid w:val="00C1149B"/>
    <w:rsid w:val="00C11BD2"/>
    <w:rsid w:val="00C12B30"/>
    <w:rsid w:val="00C12B83"/>
    <w:rsid w:val="00C13012"/>
    <w:rsid w:val="00C13F2B"/>
    <w:rsid w:val="00C1417C"/>
    <w:rsid w:val="00C14E1F"/>
    <w:rsid w:val="00C15333"/>
    <w:rsid w:val="00C153AF"/>
    <w:rsid w:val="00C15EF6"/>
    <w:rsid w:val="00C173AD"/>
    <w:rsid w:val="00C20560"/>
    <w:rsid w:val="00C20B12"/>
    <w:rsid w:val="00C23F6D"/>
    <w:rsid w:val="00C269B8"/>
    <w:rsid w:val="00C26FC2"/>
    <w:rsid w:val="00C30FDB"/>
    <w:rsid w:val="00C313D7"/>
    <w:rsid w:val="00C334E6"/>
    <w:rsid w:val="00C34B31"/>
    <w:rsid w:val="00C34D0D"/>
    <w:rsid w:val="00C350CB"/>
    <w:rsid w:val="00C36636"/>
    <w:rsid w:val="00C42C2D"/>
    <w:rsid w:val="00C43246"/>
    <w:rsid w:val="00C43CF2"/>
    <w:rsid w:val="00C43F78"/>
    <w:rsid w:val="00C44118"/>
    <w:rsid w:val="00C457CE"/>
    <w:rsid w:val="00C47256"/>
    <w:rsid w:val="00C47FA6"/>
    <w:rsid w:val="00C50707"/>
    <w:rsid w:val="00C50FC2"/>
    <w:rsid w:val="00C52528"/>
    <w:rsid w:val="00C52782"/>
    <w:rsid w:val="00C53A37"/>
    <w:rsid w:val="00C53B50"/>
    <w:rsid w:val="00C53DD9"/>
    <w:rsid w:val="00C55960"/>
    <w:rsid w:val="00C6259D"/>
    <w:rsid w:val="00C6565E"/>
    <w:rsid w:val="00C66C9A"/>
    <w:rsid w:val="00C6700F"/>
    <w:rsid w:val="00C73E0C"/>
    <w:rsid w:val="00C746B1"/>
    <w:rsid w:val="00C80E93"/>
    <w:rsid w:val="00C81DEA"/>
    <w:rsid w:val="00C82208"/>
    <w:rsid w:val="00C82F96"/>
    <w:rsid w:val="00C8392C"/>
    <w:rsid w:val="00C83B99"/>
    <w:rsid w:val="00C84666"/>
    <w:rsid w:val="00C85EE3"/>
    <w:rsid w:val="00C85F8B"/>
    <w:rsid w:val="00C86397"/>
    <w:rsid w:val="00C90E0B"/>
    <w:rsid w:val="00C91447"/>
    <w:rsid w:val="00C943B8"/>
    <w:rsid w:val="00C9608A"/>
    <w:rsid w:val="00CA0FC5"/>
    <w:rsid w:val="00CA1E15"/>
    <w:rsid w:val="00CA3FBB"/>
    <w:rsid w:val="00CA4774"/>
    <w:rsid w:val="00CA7B3B"/>
    <w:rsid w:val="00CB015E"/>
    <w:rsid w:val="00CB1419"/>
    <w:rsid w:val="00CB37B6"/>
    <w:rsid w:val="00CC1C32"/>
    <w:rsid w:val="00CC309C"/>
    <w:rsid w:val="00CC31F6"/>
    <w:rsid w:val="00CC4690"/>
    <w:rsid w:val="00CC615B"/>
    <w:rsid w:val="00CC7995"/>
    <w:rsid w:val="00CD15A7"/>
    <w:rsid w:val="00CD2122"/>
    <w:rsid w:val="00CD2983"/>
    <w:rsid w:val="00CD36B3"/>
    <w:rsid w:val="00CD39B0"/>
    <w:rsid w:val="00CD638B"/>
    <w:rsid w:val="00CD72A8"/>
    <w:rsid w:val="00CD7488"/>
    <w:rsid w:val="00CE0576"/>
    <w:rsid w:val="00CE1462"/>
    <w:rsid w:val="00CE2A09"/>
    <w:rsid w:val="00CE5F74"/>
    <w:rsid w:val="00CE6137"/>
    <w:rsid w:val="00CE68A8"/>
    <w:rsid w:val="00CE6FBC"/>
    <w:rsid w:val="00CE7821"/>
    <w:rsid w:val="00CF11A8"/>
    <w:rsid w:val="00CF17E0"/>
    <w:rsid w:val="00CF35CF"/>
    <w:rsid w:val="00CF41D4"/>
    <w:rsid w:val="00CF5293"/>
    <w:rsid w:val="00CF639B"/>
    <w:rsid w:val="00D00F8B"/>
    <w:rsid w:val="00D01B1C"/>
    <w:rsid w:val="00D02CE1"/>
    <w:rsid w:val="00D04E0D"/>
    <w:rsid w:val="00D0582D"/>
    <w:rsid w:val="00D06424"/>
    <w:rsid w:val="00D0764F"/>
    <w:rsid w:val="00D101D2"/>
    <w:rsid w:val="00D10FC6"/>
    <w:rsid w:val="00D11305"/>
    <w:rsid w:val="00D11A4E"/>
    <w:rsid w:val="00D12DE3"/>
    <w:rsid w:val="00D138BC"/>
    <w:rsid w:val="00D14017"/>
    <w:rsid w:val="00D15A9F"/>
    <w:rsid w:val="00D17E97"/>
    <w:rsid w:val="00D21180"/>
    <w:rsid w:val="00D23B79"/>
    <w:rsid w:val="00D24F74"/>
    <w:rsid w:val="00D25E01"/>
    <w:rsid w:val="00D31BDE"/>
    <w:rsid w:val="00D33043"/>
    <w:rsid w:val="00D33DD0"/>
    <w:rsid w:val="00D34C67"/>
    <w:rsid w:val="00D34DC2"/>
    <w:rsid w:val="00D35981"/>
    <w:rsid w:val="00D368D1"/>
    <w:rsid w:val="00D36BA1"/>
    <w:rsid w:val="00D371A7"/>
    <w:rsid w:val="00D37923"/>
    <w:rsid w:val="00D43A87"/>
    <w:rsid w:val="00D44A3A"/>
    <w:rsid w:val="00D44E70"/>
    <w:rsid w:val="00D46077"/>
    <w:rsid w:val="00D4709A"/>
    <w:rsid w:val="00D50165"/>
    <w:rsid w:val="00D503C1"/>
    <w:rsid w:val="00D51732"/>
    <w:rsid w:val="00D521C0"/>
    <w:rsid w:val="00D524E4"/>
    <w:rsid w:val="00D54F0F"/>
    <w:rsid w:val="00D55239"/>
    <w:rsid w:val="00D55240"/>
    <w:rsid w:val="00D55552"/>
    <w:rsid w:val="00D55590"/>
    <w:rsid w:val="00D5605A"/>
    <w:rsid w:val="00D5703A"/>
    <w:rsid w:val="00D57167"/>
    <w:rsid w:val="00D575DC"/>
    <w:rsid w:val="00D57F83"/>
    <w:rsid w:val="00D60827"/>
    <w:rsid w:val="00D60A62"/>
    <w:rsid w:val="00D60EC7"/>
    <w:rsid w:val="00D62607"/>
    <w:rsid w:val="00D626EC"/>
    <w:rsid w:val="00D6314A"/>
    <w:rsid w:val="00D65BD3"/>
    <w:rsid w:val="00D677A4"/>
    <w:rsid w:val="00D6788E"/>
    <w:rsid w:val="00D70547"/>
    <w:rsid w:val="00D709E9"/>
    <w:rsid w:val="00D70C8A"/>
    <w:rsid w:val="00D720BB"/>
    <w:rsid w:val="00D73ABC"/>
    <w:rsid w:val="00D74FB7"/>
    <w:rsid w:val="00D7646B"/>
    <w:rsid w:val="00D76D66"/>
    <w:rsid w:val="00D8033E"/>
    <w:rsid w:val="00D8089F"/>
    <w:rsid w:val="00D81856"/>
    <w:rsid w:val="00D8190E"/>
    <w:rsid w:val="00D82A65"/>
    <w:rsid w:val="00D85E64"/>
    <w:rsid w:val="00D86384"/>
    <w:rsid w:val="00D864EE"/>
    <w:rsid w:val="00D87361"/>
    <w:rsid w:val="00D902C0"/>
    <w:rsid w:val="00D91F8F"/>
    <w:rsid w:val="00D92737"/>
    <w:rsid w:val="00D93D49"/>
    <w:rsid w:val="00D942E1"/>
    <w:rsid w:val="00D94314"/>
    <w:rsid w:val="00D95017"/>
    <w:rsid w:val="00D956F9"/>
    <w:rsid w:val="00D96FF6"/>
    <w:rsid w:val="00D97966"/>
    <w:rsid w:val="00D97C4F"/>
    <w:rsid w:val="00D97F94"/>
    <w:rsid w:val="00DA0CA8"/>
    <w:rsid w:val="00DA4897"/>
    <w:rsid w:val="00DA4EEE"/>
    <w:rsid w:val="00DA5105"/>
    <w:rsid w:val="00DA5525"/>
    <w:rsid w:val="00DA6A49"/>
    <w:rsid w:val="00DA7CE2"/>
    <w:rsid w:val="00DB006F"/>
    <w:rsid w:val="00DB3183"/>
    <w:rsid w:val="00DB43A4"/>
    <w:rsid w:val="00DB50FC"/>
    <w:rsid w:val="00DB582B"/>
    <w:rsid w:val="00DB6D90"/>
    <w:rsid w:val="00DB6E30"/>
    <w:rsid w:val="00DC03DF"/>
    <w:rsid w:val="00DC05CA"/>
    <w:rsid w:val="00DC17AE"/>
    <w:rsid w:val="00DC43F0"/>
    <w:rsid w:val="00DC4D6D"/>
    <w:rsid w:val="00DC6390"/>
    <w:rsid w:val="00DD640E"/>
    <w:rsid w:val="00DD7752"/>
    <w:rsid w:val="00DE0A10"/>
    <w:rsid w:val="00DE17A7"/>
    <w:rsid w:val="00DE1B1A"/>
    <w:rsid w:val="00DE3CD3"/>
    <w:rsid w:val="00DF061A"/>
    <w:rsid w:val="00DF4EF7"/>
    <w:rsid w:val="00DF799B"/>
    <w:rsid w:val="00DF79F3"/>
    <w:rsid w:val="00E010CF"/>
    <w:rsid w:val="00E016E3"/>
    <w:rsid w:val="00E03AB4"/>
    <w:rsid w:val="00E03BFF"/>
    <w:rsid w:val="00E04F72"/>
    <w:rsid w:val="00E07641"/>
    <w:rsid w:val="00E078B5"/>
    <w:rsid w:val="00E10AD6"/>
    <w:rsid w:val="00E10B6D"/>
    <w:rsid w:val="00E11AD1"/>
    <w:rsid w:val="00E12590"/>
    <w:rsid w:val="00E148B1"/>
    <w:rsid w:val="00E16276"/>
    <w:rsid w:val="00E164B4"/>
    <w:rsid w:val="00E17DE6"/>
    <w:rsid w:val="00E20CF7"/>
    <w:rsid w:val="00E22377"/>
    <w:rsid w:val="00E236D6"/>
    <w:rsid w:val="00E24CA5"/>
    <w:rsid w:val="00E259AB"/>
    <w:rsid w:val="00E30B3A"/>
    <w:rsid w:val="00E32E06"/>
    <w:rsid w:val="00E33D8F"/>
    <w:rsid w:val="00E346C4"/>
    <w:rsid w:val="00E35C30"/>
    <w:rsid w:val="00E36E5D"/>
    <w:rsid w:val="00E370A0"/>
    <w:rsid w:val="00E37D4F"/>
    <w:rsid w:val="00E41038"/>
    <w:rsid w:val="00E41E13"/>
    <w:rsid w:val="00E41E4D"/>
    <w:rsid w:val="00E429AE"/>
    <w:rsid w:val="00E42DA5"/>
    <w:rsid w:val="00E4589C"/>
    <w:rsid w:val="00E5344A"/>
    <w:rsid w:val="00E5423E"/>
    <w:rsid w:val="00E5632F"/>
    <w:rsid w:val="00E5717D"/>
    <w:rsid w:val="00E6060F"/>
    <w:rsid w:val="00E61448"/>
    <w:rsid w:val="00E63556"/>
    <w:rsid w:val="00E64197"/>
    <w:rsid w:val="00E66A00"/>
    <w:rsid w:val="00E6757D"/>
    <w:rsid w:val="00E704CD"/>
    <w:rsid w:val="00E705F2"/>
    <w:rsid w:val="00E71929"/>
    <w:rsid w:val="00E745F0"/>
    <w:rsid w:val="00E753C9"/>
    <w:rsid w:val="00E769E9"/>
    <w:rsid w:val="00E77CDD"/>
    <w:rsid w:val="00E809D5"/>
    <w:rsid w:val="00E81485"/>
    <w:rsid w:val="00E8213E"/>
    <w:rsid w:val="00E82700"/>
    <w:rsid w:val="00E82CB7"/>
    <w:rsid w:val="00E84D8D"/>
    <w:rsid w:val="00E84FDB"/>
    <w:rsid w:val="00E854E6"/>
    <w:rsid w:val="00E8622D"/>
    <w:rsid w:val="00E90717"/>
    <w:rsid w:val="00E91209"/>
    <w:rsid w:val="00E9624A"/>
    <w:rsid w:val="00E96A82"/>
    <w:rsid w:val="00E97010"/>
    <w:rsid w:val="00E97095"/>
    <w:rsid w:val="00EA0C20"/>
    <w:rsid w:val="00EA2C78"/>
    <w:rsid w:val="00EA37BF"/>
    <w:rsid w:val="00EA4A47"/>
    <w:rsid w:val="00EA7ED4"/>
    <w:rsid w:val="00EB062F"/>
    <w:rsid w:val="00EB09E7"/>
    <w:rsid w:val="00EB2C8A"/>
    <w:rsid w:val="00EB2DF9"/>
    <w:rsid w:val="00EB3122"/>
    <w:rsid w:val="00EB6388"/>
    <w:rsid w:val="00EC0477"/>
    <w:rsid w:val="00EC39E9"/>
    <w:rsid w:val="00EC3C81"/>
    <w:rsid w:val="00EC5B79"/>
    <w:rsid w:val="00EC5CA2"/>
    <w:rsid w:val="00EC6A62"/>
    <w:rsid w:val="00EC79CE"/>
    <w:rsid w:val="00ED1342"/>
    <w:rsid w:val="00ED18E4"/>
    <w:rsid w:val="00ED1B98"/>
    <w:rsid w:val="00ED334E"/>
    <w:rsid w:val="00ED3594"/>
    <w:rsid w:val="00ED4ED6"/>
    <w:rsid w:val="00ED5769"/>
    <w:rsid w:val="00ED72D8"/>
    <w:rsid w:val="00EE0ADE"/>
    <w:rsid w:val="00EE0B19"/>
    <w:rsid w:val="00EE230E"/>
    <w:rsid w:val="00EE38F8"/>
    <w:rsid w:val="00EE4812"/>
    <w:rsid w:val="00EF052C"/>
    <w:rsid w:val="00EF218E"/>
    <w:rsid w:val="00EF2C8D"/>
    <w:rsid w:val="00EF2DC8"/>
    <w:rsid w:val="00EF3611"/>
    <w:rsid w:val="00EF3911"/>
    <w:rsid w:val="00EF70C2"/>
    <w:rsid w:val="00EF7FD5"/>
    <w:rsid w:val="00F0093A"/>
    <w:rsid w:val="00F009F1"/>
    <w:rsid w:val="00F0289F"/>
    <w:rsid w:val="00F028CA"/>
    <w:rsid w:val="00F02CDB"/>
    <w:rsid w:val="00F03D08"/>
    <w:rsid w:val="00F04573"/>
    <w:rsid w:val="00F058D6"/>
    <w:rsid w:val="00F060ED"/>
    <w:rsid w:val="00F0774E"/>
    <w:rsid w:val="00F07ED7"/>
    <w:rsid w:val="00F10327"/>
    <w:rsid w:val="00F11570"/>
    <w:rsid w:val="00F1331B"/>
    <w:rsid w:val="00F137BD"/>
    <w:rsid w:val="00F14A79"/>
    <w:rsid w:val="00F14D72"/>
    <w:rsid w:val="00F20320"/>
    <w:rsid w:val="00F2075C"/>
    <w:rsid w:val="00F2116B"/>
    <w:rsid w:val="00F220C6"/>
    <w:rsid w:val="00F247CC"/>
    <w:rsid w:val="00F25D37"/>
    <w:rsid w:val="00F26211"/>
    <w:rsid w:val="00F31E9B"/>
    <w:rsid w:val="00F3331F"/>
    <w:rsid w:val="00F37FB9"/>
    <w:rsid w:val="00F42151"/>
    <w:rsid w:val="00F43066"/>
    <w:rsid w:val="00F43787"/>
    <w:rsid w:val="00F50686"/>
    <w:rsid w:val="00F5125C"/>
    <w:rsid w:val="00F5209F"/>
    <w:rsid w:val="00F55E23"/>
    <w:rsid w:val="00F56012"/>
    <w:rsid w:val="00F57683"/>
    <w:rsid w:val="00F61406"/>
    <w:rsid w:val="00F61813"/>
    <w:rsid w:val="00F62921"/>
    <w:rsid w:val="00F6366B"/>
    <w:rsid w:val="00F67685"/>
    <w:rsid w:val="00F67E03"/>
    <w:rsid w:val="00F706D1"/>
    <w:rsid w:val="00F71884"/>
    <w:rsid w:val="00F728D4"/>
    <w:rsid w:val="00F7363A"/>
    <w:rsid w:val="00F73664"/>
    <w:rsid w:val="00F746FF"/>
    <w:rsid w:val="00F75532"/>
    <w:rsid w:val="00F7585C"/>
    <w:rsid w:val="00F777F6"/>
    <w:rsid w:val="00F804B0"/>
    <w:rsid w:val="00F80582"/>
    <w:rsid w:val="00F8192E"/>
    <w:rsid w:val="00F84045"/>
    <w:rsid w:val="00F841E4"/>
    <w:rsid w:val="00F85681"/>
    <w:rsid w:val="00F9099E"/>
    <w:rsid w:val="00F9197B"/>
    <w:rsid w:val="00F9299C"/>
    <w:rsid w:val="00F929E9"/>
    <w:rsid w:val="00F92F31"/>
    <w:rsid w:val="00F93B3C"/>
    <w:rsid w:val="00F95825"/>
    <w:rsid w:val="00F9769E"/>
    <w:rsid w:val="00FA088E"/>
    <w:rsid w:val="00FA09FE"/>
    <w:rsid w:val="00FA0A40"/>
    <w:rsid w:val="00FA0C27"/>
    <w:rsid w:val="00FA107D"/>
    <w:rsid w:val="00FA11FE"/>
    <w:rsid w:val="00FA1247"/>
    <w:rsid w:val="00FA1394"/>
    <w:rsid w:val="00FA3154"/>
    <w:rsid w:val="00FA3BCD"/>
    <w:rsid w:val="00FA602E"/>
    <w:rsid w:val="00FB0419"/>
    <w:rsid w:val="00FB0439"/>
    <w:rsid w:val="00FB1A30"/>
    <w:rsid w:val="00FB2BBC"/>
    <w:rsid w:val="00FB30E4"/>
    <w:rsid w:val="00FB50F5"/>
    <w:rsid w:val="00FB5425"/>
    <w:rsid w:val="00FB5738"/>
    <w:rsid w:val="00FB6165"/>
    <w:rsid w:val="00FC51A2"/>
    <w:rsid w:val="00FC565E"/>
    <w:rsid w:val="00FC5675"/>
    <w:rsid w:val="00FD0230"/>
    <w:rsid w:val="00FD1134"/>
    <w:rsid w:val="00FD15C1"/>
    <w:rsid w:val="00FD15FB"/>
    <w:rsid w:val="00FD2A51"/>
    <w:rsid w:val="00FD2A5F"/>
    <w:rsid w:val="00FD4BE5"/>
    <w:rsid w:val="00FD5228"/>
    <w:rsid w:val="00FE0AA3"/>
    <w:rsid w:val="00FE2317"/>
    <w:rsid w:val="00FE43CE"/>
    <w:rsid w:val="00FE46AA"/>
    <w:rsid w:val="00FE4DE5"/>
    <w:rsid w:val="00FE4EB8"/>
    <w:rsid w:val="00FE6826"/>
    <w:rsid w:val="00FE7EF6"/>
    <w:rsid w:val="00FF0926"/>
    <w:rsid w:val="00FF42C6"/>
    <w:rsid w:val="00FF475A"/>
    <w:rsid w:val="00FF4CA0"/>
    <w:rsid w:val="00FF5163"/>
    <w:rsid w:val="00FF5E31"/>
    <w:rsid w:val="00FF7560"/>
    <w:rsid w:val="00FF7A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D749"/>
  <w15:docId w15:val="{405A3152-B3BD-451B-BDA4-F93AB924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0C98"/>
    <w:pPr>
      <w:suppressAutoHyphens/>
      <w:spacing w:after="0" w:line="240" w:lineRule="auto"/>
      <w:jc w:val="both"/>
    </w:pPr>
    <w:rPr>
      <w:rFonts w:ascii="Times New Roman" w:eastAsia="Calibri" w:hAnsi="Times New Roman" w:cs="Times New Roman"/>
      <w:sz w:val="24"/>
      <w:szCs w:val="24"/>
      <w:lang w:eastAsia="ar-SA"/>
    </w:rPr>
  </w:style>
  <w:style w:type="paragraph" w:styleId="Virsraksts1">
    <w:name w:val="heading 1"/>
    <w:basedOn w:val="Parasts"/>
    <w:next w:val="Parasts"/>
    <w:link w:val="Virsraksts1Rakstz"/>
    <w:uiPriority w:val="9"/>
    <w:qFormat/>
    <w:rsid w:val="00932A18"/>
    <w:pPr>
      <w:keepNext/>
      <w:keepLines/>
      <w:numPr>
        <w:numId w:val="2"/>
      </w:numPr>
      <w:suppressAutoHyphens w:val="0"/>
      <w:spacing w:before="240" w:line="360" w:lineRule="auto"/>
      <w:outlineLvl w:val="0"/>
    </w:pPr>
    <w:rPr>
      <w:rFonts w:eastAsiaTheme="majorEastAsia" w:cstheme="majorBidi"/>
      <w:b/>
      <w:color w:val="000000" w:themeColor="text1"/>
      <w:sz w:val="32"/>
      <w:szCs w:val="32"/>
      <w:lang w:val="en-GB" w:eastAsia="en-GB"/>
    </w:rPr>
  </w:style>
  <w:style w:type="paragraph" w:styleId="Virsraksts2">
    <w:name w:val="heading 2"/>
    <w:basedOn w:val="Parasts"/>
    <w:next w:val="Parasts"/>
    <w:link w:val="Virsraksts2Rakstz"/>
    <w:uiPriority w:val="9"/>
    <w:unhideWhenUsed/>
    <w:qFormat/>
    <w:rsid w:val="00932A18"/>
    <w:pPr>
      <w:keepNext/>
      <w:keepLines/>
      <w:numPr>
        <w:ilvl w:val="1"/>
        <w:numId w:val="2"/>
      </w:numPr>
      <w:suppressAutoHyphens w:val="0"/>
      <w:spacing w:before="40" w:line="360" w:lineRule="auto"/>
      <w:ind w:left="918" w:hanging="578"/>
      <w:outlineLvl w:val="1"/>
    </w:pPr>
    <w:rPr>
      <w:rFonts w:eastAsiaTheme="majorEastAsia" w:cstheme="majorBidi"/>
      <w:b/>
      <w:color w:val="000000" w:themeColor="text1"/>
      <w:sz w:val="26"/>
      <w:szCs w:val="26"/>
      <w:lang w:val="en-GB" w:eastAsia="en-GB"/>
    </w:rPr>
  </w:style>
  <w:style w:type="paragraph" w:styleId="Virsraksts3">
    <w:name w:val="heading 3"/>
    <w:basedOn w:val="Parasts"/>
    <w:next w:val="Parasts"/>
    <w:link w:val="Virsraksts3Rakstz"/>
    <w:uiPriority w:val="9"/>
    <w:unhideWhenUsed/>
    <w:qFormat/>
    <w:rsid w:val="00932A18"/>
    <w:pPr>
      <w:keepNext/>
      <w:keepLines/>
      <w:numPr>
        <w:ilvl w:val="2"/>
        <w:numId w:val="2"/>
      </w:numPr>
      <w:suppressAutoHyphens w:val="0"/>
      <w:spacing w:before="40" w:line="360" w:lineRule="auto"/>
      <w:ind w:left="1117"/>
      <w:outlineLvl w:val="2"/>
    </w:pPr>
    <w:rPr>
      <w:rFonts w:eastAsiaTheme="majorEastAsia" w:cstheme="majorBidi"/>
      <w:b/>
      <w:color w:val="000000" w:themeColor="text1"/>
      <w:sz w:val="26"/>
      <w:lang w:val="en-GB" w:eastAsia="en-GB"/>
    </w:rPr>
  </w:style>
  <w:style w:type="paragraph" w:styleId="Virsraksts4">
    <w:name w:val="heading 4"/>
    <w:basedOn w:val="Parasts"/>
    <w:next w:val="Parasts"/>
    <w:link w:val="Virsraksts4Rakstz"/>
    <w:uiPriority w:val="9"/>
    <w:unhideWhenUsed/>
    <w:qFormat/>
    <w:rsid w:val="00932A18"/>
    <w:pPr>
      <w:keepNext/>
      <w:keepLines/>
      <w:numPr>
        <w:ilvl w:val="3"/>
        <w:numId w:val="2"/>
      </w:numPr>
      <w:suppressAutoHyphens w:val="0"/>
      <w:spacing w:before="40" w:line="360" w:lineRule="auto"/>
      <w:outlineLvl w:val="3"/>
    </w:pPr>
    <w:rPr>
      <w:rFonts w:asciiTheme="majorHAnsi" w:eastAsiaTheme="majorEastAsia" w:hAnsiTheme="majorHAnsi" w:cstheme="majorBidi"/>
      <w:i/>
      <w:iCs/>
      <w:color w:val="365F91" w:themeColor="accent1" w:themeShade="BF"/>
      <w:lang w:val="en-GB" w:eastAsia="en-GB"/>
    </w:rPr>
  </w:style>
  <w:style w:type="paragraph" w:styleId="Virsraksts5">
    <w:name w:val="heading 5"/>
    <w:basedOn w:val="Parasts"/>
    <w:next w:val="Parasts"/>
    <w:link w:val="Virsraksts5Rakstz"/>
    <w:uiPriority w:val="9"/>
    <w:semiHidden/>
    <w:unhideWhenUsed/>
    <w:qFormat/>
    <w:rsid w:val="00932A18"/>
    <w:pPr>
      <w:keepNext/>
      <w:keepLines/>
      <w:numPr>
        <w:ilvl w:val="4"/>
        <w:numId w:val="2"/>
      </w:numPr>
      <w:suppressAutoHyphens w:val="0"/>
      <w:spacing w:before="40" w:line="360" w:lineRule="auto"/>
      <w:outlineLvl w:val="4"/>
    </w:pPr>
    <w:rPr>
      <w:rFonts w:asciiTheme="majorHAnsi" w:eastAsiaTheme="majorEastAsia" w:hAnsiTheme="majorHAnsi" w:cstheme="majorBidi"/>
      <w:color w:val="365F91" w:themeColor="accent1" w:themeShade="BF"/>
      <w:lang w:val="en-GB" w:eastAsia="en-GB"/>
    </w:rPr>
  </w:style>
  <w:style w:type="paragraph" w:styleId="Virsraksts6">
    <w:name w:val="heading 6"/>
    <w:basedOn w:val="Parasts"/>
    <w:next w:val="Parasts"/>
    <w:link w:val="Virsraksts6Rakstz"/>
    <w:uiPriority w:val="9"/>
    <w:semiHidden/>
    <w:unhideWhenUsed/>
    <w:qFormat/>
    <w:rsid w:val="00932A18"/>
    <w:pPr>
      <w:keepNext/>
      <w:keepLines/>
      <w:numPr>
        <w:ilvl w:val="5"/>
        <w:numId w:val="2"/>
      </w:numPr>
      <w:suppressAutoHyphens w:val="0"/>
      <w:spacing w:before="40" w:line="360" w:lineRule="auto"/>
      <w:outlineLvl w:val="5"/>
    </w:pPr>
    <w:rPr>
      <w:rFonts w:asciiTheme="majorHAnsi" w:eastAsiaTheme="majorEastAsia" w:hAnsiTheme="majorHAnsi" w:cstheme="majorBidi"/>
      <w:color w:val="243F60" w:themeColor="accent1" w:themeShade="7F"/>
      <w:lang w:val="en-GB" w:eastAsia="en-GB"/>
    </w:rPr>
  </w:style>
  <w:style w:type="paragraph" w:styleId="Virsraksts7">
    <w:name w:val="heading 7"/>
    <w:basedOn w:val="Parasts"/>
    <w:next w:val="Parasts"/>
    <w:link w:val="Virsraksts7Rakstz"/>
    <w:uiPriority w:val="9"/>
    <w:semiHidden/>
    <w:unhideWhenUsed/>
    <w:qFormat/>
    <w:rsid w:val="00932A18"/>
    <w:pPr>
      <w:keepNext/>
      <w:keepLines/>
      <w:numPr>
        <w:ilvl w:val="6"/>
        <w:numId w:val="2"/>
      </w:numPr>
      <w:suppressAutoHyphens w:val="0"/>
      <w:spacing w:before="40" w:line="360" w:lineRule="auto"/>
      <w:outlineLvl w:val="6"/>
    </w:pPr>
    <w:rPr>
      <w:rFonts w:asciiTheme="majorHAnsi" w:eastAsiaTheme="majorEastAsia" w:hAnsiTheme="majorHAnsi" w:cstheme="majorBidi"/>
      <w:i/>
      <w:iCs/>
      <w:color w:val="243F60" w:themeColor="accent1" w:themeShade="7F"/>
      <w:lang w:val="en-GB" w:eastAsia="en-GB"/>
    </w:rPr>
  </w:style>
  <w:style w:type="paragraph" w:styleId="Virsraksts8">
    <w:name w:val="heading 8"/>
    <w:basedOn w:val="Parasts"/>
    <w:next w:val="Parasts"/>
    <w:link w:val="Virsraksts8Rakstz"/>
    <w:uiPriority w:val="9"/>
    <w:semiHidden/>
    <w:unhideWhenUsed/>
    <w:qFormat/>
    <w:rsid w:val="00932A18"/>
    <w:pPr>
      <w:keepNext/>
      <w:keepLines/>
      <w:numPr>
        <w:ilvl w:val="7"/>
        <w:numId w:val="2"/>
      </w:numPr>
      <w:suppressAutoHyphens w:val="0"/>
      <w:spacing w:before="40" w:line="360" w:lineRule="auto"/>
      <w:outlineLvl w:val="7"/>
    </w:pPr>
    <w:rPr>
      <w:rFonts w:asciiTheme="majorHAnsi" w:eastAsiaTheme="majorEastAsia" w:hAnsiTheme="majorHAnsi" w:cstheme="majorBidi"/>
      <w:color w:val="272727" w:themeColor="text1" w:themeTint="D8"/>
      <w:sz w:val="21"/>
      <w:szCs w:val="21"/>
      <w:lang w:val="en-GB" w:eastAsia="en-GB"/>
    </w:rPr>
  </w:style>
  <w:style w:type="paragraph" w:styleId="Virsraksts9">
    <w:name w:val="heading 9"/>
    <w:basedOn w:val="Parasts"/>
    <w:next w:val="Parasts"/>
    <w:link w:val="Virsraksts9Rakstz"/>
    <w:uiPriority w:val="9"/>
    <w:semiHidden/>
    <w:unhideWhenUsed/>
    <w:qFormat/>
    <w:rsid w:val="00932A18"/>
    <w:pPr>
      <w:keepNext/>
      <w:keepLines/>
      <w:numPr>
        <w:ilvl w:val="8"/>
        <w:numId w:val="2"/>
      </w:numPr>
      <w:suppressAutoHyphens w:val="0"/>
      <w:spacing w:before="40" w:line="360" w:lineRule="auto"/>
      <w:outlineLvl w:val="8"/>
    </w:pPr>
    <w:rPr>
      <w:rFonts w:asciiTheme="majorHAnsi" w:eastAsiaTheme="majorEastAsia" w:hAnsiTheme="majorHAnsi" w:cstheme="majorBidi"/>
      <w:i/>
      <w:iCs/>
      <w:color w:val="272727" w:themeColor="text1" w:themeTint="D8"/>
      <w:sz w:val="21"/>
      <w:szCs w:val="21"/>
      <w:lang w:val="en-GB" w:eastAsia="en-GB"/>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34"/>
    <w:qFormat/>
    <w:locked/>
    <w:rsid w:val="00D10FC6"/>
    <w:rPr>
      <w:rFonts w:ascii="Times New Roman" w:hAnsi="Times New Roman" w:cs="Times New Roman"/>
      <w:sz w:val="24"/>
      <w:szCs w:val="24"/>
      <w:lang w:eastAsia="ar-SA"/>
    </w:rPr>
  </w:style>
  <w:style w:type="paragraph" w:styleId="Sarakstarindkopa">
    <w:name w:val="List Paragraph"/>
    <w:aliases w:val="Strip,2,Bullet list,Colorful List - Accent 12,H&amp;P List Paragraph,Normal bullet 2,Saistīto dokumentu saraksts,List Paragraph1,List Paragraph Red,Bullet EY,Satura rādītājs,PPS_Bullet"/>
    <w:basedOn w:val="Parasts"/>
    <w:link w:val="SarakstarindkopaRakstz"/>
    <w:uiPriority w:val="34"/>
    <w:qFormat/>
    <w:rsid w:val="00D10FC6"/>
    <w:pPr>
      <w:ind w:left="720"/>
    </w:pPr>
    <w:rPr>
      <w:rFonts w:eastAsiaTheme="minorHAnsi"/>
    </w:rPr>
  </w:style>
  <w:style w:type="paragraph" w:customStyle="1" w:styleId="Default">
    <w:name w:val="Default"/>
    <w:rsid w:val="00D10FC6"/>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Tabletext">
    <w:name w:val="Table text"/>
    <w:autoRedefine/>
    <w:rsid w:val="00D10FC6"/>
    <w:pPr>
      <w:numPr>
        <w:numId w:val="1"/>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styleId="Galvene">
    <w:name w:val="header"/>
    <w:basedOn w:val="Parasts"/>
    <w:link w:val="GalveneRakstz"/>
    <w:uiPriority w:val="99"/>
    <w:unhideWhenUsed/>
    <w:rsid w:val="00CC1C32"/>
    <w:pPr>
      <w:tabs>
        <w:tab w:val="center" w:pos="4153"/>
        <w:tab w:val="right" w:pos="8306"/>
      </w:tabs>
    </w:pPr>
  </w:style>
  <w:style w:type="character" w:customStyle="1" w:styleId="GalveneRakstz">
    <w:name w:val="Galvene Rakstz."/>
    <w:basedOn w:val="Noklusjumarindkopasfonts"/>
    <w:link w:val="Galvene"/>
    <w:uiPriority w:val="99"/>
    <w:rsid w:val="00CC1C32"/>
    <w:rPr>
      <w:rFonts w:ascii="Times New Roman" w:eastAsia="Calibri" w:hAnsi="Times New Roman" w:cs="Times New Roman"/>
      <w:sz w:val="24"/>
      <w:szCs w:val="24"/>
      <w:lang w:eastAsia="ar-SA"/>
    </w:rPr>
  </w:style>
  <w:style w:type="paragraph" w:styleId="Kjene">
    <w:name w:val="footer"/>
    <w:basedOn w:val="Parasts"/>
    <w:link w:val="KjeneRakstz"/>
    <w:uiPriority w:val="99"/>
    <w:unhideWhenUsed/>
    <w:rsid w:val="00CC1C32"/>
    <w:pPr>
      <w:tabs>
        <w:tab w:val="center" w:pos="4153"/>
        <w:tab w:val="right" w:pos="8306"/>
      </w:tabs>
    </w:pPr>
  </w:style>
  <w:style w:type="character" w:customStyle="1" w:styleId="KjeneRakstz">
    <w:name w:val="Kājene Rakstz."/>
    <w:basedOn w:val="Noklusjumarindkopasfonts"/>
    <w:link w:val="Kjene"/>
    <w:uiPriority w:val="99"/>
    <w:rsid w:val="00CC1C32"/>
    <w:rPr>
      <w:rFonts w:ascii="Times New Roman" w:eastAsia="Calibri" w:hAnsi="Times New Roman" w:cs="Times New Roman"/>
      <w:sz w:val="24"/>
      <w:szCs w:val="24"/>
      <w:lang w:eastAsia="ar-SA"/>
    </w:rPr>
  </w:style>
  <w:style w:type="character" w:styleId="Komentraatsauce">
    <w:name w:val="annotation reference"/>
    <w:basedOn w:val="Noklusjumarindkopasfonts"/>
    <w:uiPriority w:val="99"/>
    <w:semiHidden/>
    <w:unhideWhenUsed/>
    <w:rsid w:val="00CB1419"/>
    <w:rPr>
      <w:sz w:val="16"/>
      <w:szCs w:val="16"/>
    </w:rPr>
  </w:style>
  <w:style w:type="paragraph" w:styleId="Komentrateksts">
    <w:name w:val="annotation text"/>
    <w:basedOn w:val="Parasts"/>
    <w:link w:val="KomentratekstsRakstz"/>
    <w:uiPriority w:val="99"/>
    <w:unhideWhenUsed/>
    <w:rsid w:val="00CB1419"/>
    <w:rPr>
      <w:sz w:val="20"/>
      <w:szCs w:val="20"/>
    </w:rPr>
  </w:style>
  <w:style w:type="character" w:customStyle="1" w:styleId="KomentratekstsRakstz">
    <w:name w:val="Komentāra teksts Rakstz."/>
    <w:basedOn w:val="Noklusjumarindkopasfonts"/>
    <w:link w:val="Komentrateksts"/>
    <w:uiPriority w:val="99"/>
    <w:rsid w:val="00CB1419"/>
    <w:rPr>
      <w:rFonts w:ascii="Times New Roman" w:eastAsia="Calibri"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CB1419"/>
    <w:rPr>
      <w:b/>
      <w:bCs/>
    </w:rPr>
  </w:style>
  <w:style w:type="character" w:customStyle="1" w:styleId="KomentratmaRakstz">
    <w:name w:val="Komentāra tēma Rakstz."/>
    <w:basedOn w:val="KomentratekstsRakstz"/>
    <w:link w:val="Komentratma"/>
    <w:uiPriority w:val="99"/>
    <w:semiHidden/>
    <w:rsid w:val="00CB1419"/>
    <w:rPr>
      <w:rFonts w:ascii="Times New Roman" w:eastAsia="Calibri" w:hAnsi="Times New Roman" w:cs="Times New Roman"/>
      <w:b/>
      <w:bCs/>
      <w:sz w:val="20"/>
      <w:szCs w:val="20"/>
      <w:lang w:eastAsia="ar-SA"/>
    </w:rPr>
  </w:style>
  <w:style w:type="paragraph" w:styleId="Balonteksts">
    <w:name w:val="Balloon Text"/>
    <w:basedOn w:val="Parasts"/>
    <w:link w:val="BalontekstsRakstz"/>
    <w:uiPriority w:val="99"/>
    <w:semiHidden/>
    <w:unhideWhenUsed/>
    <w:rsid w:val="00CB1419"/>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B1419"/>
    <w:rPr>
      <w:rFonts w:ascii="Tahoma" w:eastAsia="Calibri" w:hAnsi="Tahoma" w:cs="Tahoma"/>
      <w:sz w:val="16"/>
      <w:szCs w:val="16"/>
      <w:lang w:eastAsia="ar-SA"/>
    </w:rPr>
  </w:style>
  <w:style w:type="paragraph" w:styleId="Apakvirsraksts">
    <w:name w:val="Subtitle"/>
    <w:basedOn w:val="Parasts"/>
    <w:next w:val="Parasts"/>
    <w:link w:val="ApakvirsrakstsRakstz"/>
    <w:uiPriority w:val="11"/>
    <w:qFormat/>
    <w:rsid w:val="0043276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43276C"/>
    <w:rPr>
      <w:rFonts w:eastAsiaTheme="minorEastAsia"/>
      <w:color w:val="5A5A5A" w:themeColor="text1" w:themeTint="A5"/>
      <w:spacing w:val="15"/>
      <w:lang w:eastAsia="ar-SA"/>
    </w:rPr>
  </w:style>
  <w:style w:type="paragraph" w:styleId="Prskatjums">
    <w:name w:val="Revision"/>
    <w:hidden/>
    <w:uiPriority w:val="99"/>
    <w:semiHidden/>
    <w:rsid w:val="00E6060F"/>
    <w:pPr>
      <w:spacing w:after="0" w:line="240" w:lineRule="auto"/>
    </w:pPr>
    <w:rPr>
      <w:rFonts w:ascii="Times New Roman" w:eastAsia="Calibri" w:hAnsi="Times New Roman" w:cs="Times New Roman"/>
      <w:sz w:val="24"/>
      <w:szCs w:val="24"/>
      <w:lang w:eastAsia="ar-SA"/>
    </w:rPr>
  </w:style>
  <w:style w:type="character" w:styleId="Hipersaite">
    <w:name w:val="Hyperlink"/>
    <w:basedOn w:val="Noklusjumarindkopasfonts"/>
    <w:uiPriority w:val="99"/>
    <w:unhideWhenUsed/>
    <w:rsid w:val="000B62DE"/>
    <w:rPr>
      <w:color w:val="0000FF" w:themeColor="hyperlink"/>
      <w:u w:val="single"/>
    </w:rPr>
  </w:style>
  <w:style w:type="character" w:customStyle="1" w:styleId="Neatrisintapieminana1">
    <w:name w:val="Neatrisināta pieminēšana1"/>
    <w:basedOn w:val="Noklusjumarindkopasfonts"/>
    <w:uiPriority w:val="99"/>
    <w:semiHidden/>
    <w:unhideWhenUsed/>
    <w:rsid w:val="00770252"/>
    <w:rPr>
      <w:color w:val="605E5C"/>
      <w:shd w:val="clear" w:color="auto" w:fill="E1DFDD"/>
    </w:rPr>
  </w:style>
  <w:style w:type="character" w:customStyle="1" w:styleId="Virsraksts1Rakstz">
    <w:name w:val="Virsraksts 1 Rakstz."/>
    <w:basedOn w:val="Noklusjumarindkopasfonts"/>
    <w:link w:val="Virsraksts1"/>
    <w:uiPriority w:val="9"/>
    <w:rsid w:val="00932A18"/>
    <w:rPr>
      <w:rFonts w:ascii="Times New Roman" w:eastAsiaTheme="majorEastAsia" w:hAnsi="Times New Roman" w:cstheme="majorBidi"/>
      <w:b/>
      <w:color w:val="000000" w:themeColor="text1"/>
      <w:sz w:val="32"/>
      <w:szCs w:val="32"/>
      <w:lang w:val="en-GB" w:eastAsia="en-GB"/>
    </w:rPr>
  </w:style>
  <w:style w:type="character" w:customStyle="1" w:styleId="Virsraksts2Rakstz">
    <w:name w:val="Virsraksts 2 Rakstz."/>
    <w:basedOn w:val="Noklusjumarindkopasfonts"/>
    <w:link w:val="Virsraksts2"/>
    <w:uiPriority w:val="9"/>
    <w:rsid w:val="00932A18"/>
    <w:rPr>
      <w:rFonts w:ascii="Times New Roman" w:eastAsiaTheme="majorEastAsia" w:hAnsi="Times New Roman" w:cstheme="majorBidi"/>
      <w:b/>
      <w:color w:val="000000" w:themeColor="text1"/>
      <w:sz w:val="26"/>
      <w:szCs w:val="26"/>
      <w:lang w:val="en-GB" w:eastAsia="en-GB"/>
    </w:rPr>
  </w:style>
  <w:style w:type="character" w:customStyle="1" w:styleId="Virsraksts3Rakstz">
    <w:name w:val="Virsraksts 3 Rakstz."/>
    <w:basedOn w:val="Noklusjumarindkopasfonts"/>
    <w:link w:val="Virsraksts3"/>
    <w:uiPriority w:val="9"/>
    <w:rsid w:val="00932A18"/>
    <w:rPr>
      <w:rFonts w:ascii="Times New Roman" w:eastAsiaTheme="majorEastAsia" w:hAnsi="Times New Roman" w:cstheme="majorBidi"/>
      <w:b/>
      <w:color w:val="000000" w:themeColor="text1"/>
      <w:sz w:val="26"/>
      <w:szCs w:val="24"/>
      <w:lang w:val="en-GB" w:eastAsia="en-GB"/>
    </w:rPr>
  </w:style>
  <w:style w:type="character" w:customStyle="1" w:styleId="Virsraksts4Rakstz">
    <w:name w:val="Virsraksts 4 Rakstz."/>
    <w:basedOn w:val="Noklusjumarindkopasfonts"/>
    <w:link w:val="Virsraksts4"/>
    <w:uiPriority w:val="9"/>
    <w:rsid w:val="00932A18"/>
    <w:rPr>
      <w:rFonts w:asciiTheme="majorHAnsi" w:eastAsiaTheme="majorEastAsia" w:hAnsiTheme="majorHAnsi" w:cstheme="majorBidi"/>
      <w:i/>
      <w:iCs/>
      <w:color w:val="365F91" w:themeColor="accent1" w:themeShade="BF"/>
      <w:sz w:val="24"/>
      <w:szCs w:val="24"/>
      <w:lang w:val="en-GB" w:eastAsia="en-GB"/>
    </w:rPr>
  </w:style>
  <w:style w:type="character" w:customStyle="1" w:styleId="Virsraksts5Rakstz">
    <w:name w:val="Virsraksts 5 Rakstz."/>
    <w:basedOn w:val="Noklusjumarindkopasfonts"/>
    <w:link w:val="Virsraksts5"/>
    <w:uiPriority w:val="9"/>
    <w:semiHidden/>
    <w:rsid w:val="00932A18"/>
    <w:rPr>
      <w:rFonts w:asciiTheme="majorHAnsi" w:eastAsiaTheme="majorEastAsia" w:hAnsiTheme="majorHAnsi" w:cstheme="majorBidi"/>
      <w:color w:val="365F91" w:themeColor="accent1" w:themeShade="BF"/>
      <w:sz w:val="24"/>
      <w:szCs w:val="24"/>
      <w:lang w:val="en-GB" w:eastAsia="en-GB"/>
    </w:rPr>
  </w:style>
  <w:style w:type="character" w:customStyle="1" w:styleId="Virsraksts6Rakstz">
    <w:name w:val="Virsraksts 6 Rakstz."/>
    <w:basedOn w:val="Noklusjumarindkopasfonts"/>
    <w:link w:val="Virsraksts6"/>
    <w:uiPriority w:val="9"/>
    <w:semiHidden/>
    <w:rsid w:val="00932A18"/>
    <w:rPr>
      <w:rFonts w:asciiTheme="majorHAnsi" w:eastAsiaTheme="majorEastAsia" w:hAnsiTheme="majorHAnsi" w:cstheme="majorBidi"/>
      <w:color w:val="243F60" w:themeColor="accent1" w:themeShade="7F"/>
      <w:sz w:val="24"/>
      <w:szCs w:val="24"/>
      <w:lang w:val="en-GB" w:eastAsia="en-GB"/>
    </w:rPr>
  </w:style>
  <w:style w:type="character" w:customStyle="1" w:styleId="Virsraksts7Rakstz">
    <w:name w:val="Virsraksts 7 Rakstz."/>
    <w:basedOn w:val="Noklusjumarindkopasfonts"/>
    <w:link w:val="Virsraksts7"/>
    <w:uiPriority w:val="9"/>
    <w:semiHidden/>
    <w:rsid w:val="00932A18"/>
    <w:rPr>
      <w:rFonts w:asciiTheme="majorHAnsi" w:eastAsiaTheme="majorEastAsia" w:hAnsiTheme="majorHAnsi" w:cstheme="majorBidi"/>
      <w:i/>
      <w:iCs/>
      <w:color w:val="243F60" w:themeColor="accent1" w:themeShade="7F"/>
      <w:sz w:val="24"/>
      <w:szCs w:val="24"/>
      <w:lang w:val="en-GB" w:eastAsia="en-GB"/>
    </w:rPr>
  </w:style>
  <w:style w:type="character" w:customStyle="1" w:styleId="Virsraksts8Rakstz">
    <w:name w:val="Virsraksts 8 Rakstz."/>
    <w:basedOn w:val="Noklusjumarindkopasfonts"/>
    <w:link w:val="Virsraksts8"/>
    <w:uiPriority w:val="9"/>
    <w:semiHidden/>
    <w:rsid w:val="00932A18"/>
    <w:rPr>
      <w:rFonts w:asciiTheme="majorHAnsi" w:eastAsiaTheme="majorEastAsia" w:hAnsiTheme="majorHAnsi" w:cstheme="majorBidi"/>
      <w:color w:val="272727" w:themeColor="text1" w:themeTint="D8"/>
      <w:sz w:val="21"/>
      <w:szCs w:val="21"/>
      <w:lang w:val="en-GB" w:eastAsia="en-GB"/>
    </w:rPr>
  </w:style>
  <w:style w:type="character" w:customStyle="1" w:styleId="Virsraksts9Rakstz">
    <w:name w:val="Virsraksts 9 Rakstz."/>
    <w:basedOn w:val="Noklusjumarindkopasfonts"/>
    <w:link w:val="Virsraksts9"/>
    <w:uiPriority w:val="9"/>
    <w:semiHidden/>
    <w:rsid w:val="00932A18"/>
    <w:rPr>
      <w:rFonts w:asciiTheme="majorHAnsi" w:eastAsiaTheme="majorEastAsia" w:hAnsiTheme="majorHAnsi" w:cstheme="majorBidi"/>
      <w:i/>
      <w:iCs/>
      <w:color w:val="272727" w:themeColor="text1" w:themeTint="D8"/>
      <w:sz w:val="21"/>
      <w:szCs w:val="21"/>
      <w:lang w:val="en-GB" w:eastAsia="en-GB"/>
    </w:rPr>
  </w:style>
  <w:style w:type="paragraph" w:styleId="Vresteksts">
    <w:name w:val="footnote text"/>
    <w:aliases w:val="Footnote,Fußnote,Schriftart: 9 pt,Schriftart: 10 pt,Schriftart: 8 pt,WB-Fußnotentext,WB-Fußnotentext Char Char,WB-Fußnotentext Char,stile 1,Footnote1,Footnote2,Footnote3,Footnote4,Footnote5,Footnote6,Footnote7,Footnote8,Footnote9,fn,FT,f"/>
    <w:basedOn w:val="Parasts"/>
    <w:link w:val="VrestekstsRakstz"/>
    <w:unhideWhenUsed/>
    <w:rsid w:val="00932A18"/>
    <w:pPr>
      <w:suppressAutoHyphens w:val="0"/>
      <w:spacing w:line="360" w:lineRule="auto"/>
    </w:pPr>
    <w:rPr>
      <w:rFonts w:eastAsia="Times New Roman"/>
      <w:sz w:val="20"/>
      <w:szCs w:val="20"/>
      <w:lang w:eastAsia="en-GB"/>
    </w:rPr>
  </w:style>
  <w:style w:type="character" w:customStyle="1" w:styleId="VrestekstsRakstz">
    <w:name w:val="Vēres teksts Rakstz."/>
    <w:aliases w:val="Footnote Rakstz.,Fußnote Rakstz.,Schriftart: 9 pt Rakstz.,Schriftart: 10 pt Rakstz.,Schriftart: 8 pt Rakstz.,WB-Fußnotentext Rakstz.,WB-Fußnotentext Char Char Rakstz.,WB-Fußnotentext Char Rakstz.,stile 1 Rakstz.,Footnote1 Rakstz."/>
    <w:basedOn w:val="Noklusjumarindkopasfonts"/>
    <w:link w:val="Vresteksts"/>
    <w:qFormat/>
    <w:rsid w:val="00932A18"/>
    <w:rPr>
      <w:rFonts w:ascii="Times New Roman" w:eastAsia="Times New Roman" w:hAnsi="Times New Roman" w:cs="Times New Roman"/>
      <w:sz w:val="20"/>
      <w:szCs w:val="20"/>
      <w:lang w:eastAsia="en-GB"/>
    </w:rPr>
  </w:style>
  <w:style w:type="character" w:styleId="Vresatsauce">
    <w:name w:val="footnote reference"/>
    <w:aliases w:val="Footnote Reference Number,Footnote Reference Superscript,Footnote symbol,fr,number,SUPERS,BVI fnr,Footnote symboFußnotenzeichen,Footnote sign,Footnote number,-E Fußnotenzeichen,EN Footnote Reference,-E Fuﬂnotenzeichen,Times 10 Point"/>
    <w:basedOn w:val="Noklusjumarindkopasfonts"/>
    <w:link w:val="FootnoteRefernece"/>
    <w:unhideWhenUsed/>
    <w:qFormat/>
    <w:rsid w:val="00932A18"/>
    <w:rPr>
      <w:vertAlign w:val="superscript"/>
    </w:rPr>
  </w:style>
  <w:style w:type="table" w:styleId="Reatabula">
    <w:name w:val="Table Grid"/>
    <w:basedOn w:val="Parastatabula"/>
    <w:uiPriority w:val="39"/>
    <w:rsid w:val="00932A1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Refernece">
    <w:name w:val="Footnote Refernece"/>
    <w:aliases w:val="ftref,Odwołanie przypisu,Footnotes refss,Ref,de nota al pie,E,E FNZ"/>
    <w:basedOn w:val="Parasts"/>
    <w:next w:val="Parasts"/>
    <w:link w:val="Vresatsauce"/>
    <w:rsid w:val="00932A18"/>
    <w:pPr>
      <w:suppressAutoHyphens w:val="0"/>
      <w:spacing w:before="120" w:line="240" w:lineRule="exact"/>
      <w:textAlignment w:val="baseline"/>
    </w:pPr>
    <w:rPr>
      <w:rFonts w:asciiTheme="minorHAnsi" w:eastAsiaTheme="minorHAnsi" w:hAnsiTheme="minorHAnsi" w:cstheme="minorBidi"/>
      <w:sz w:val="22"/>
      <w:szCs w:val="22"/>
      <w:vertAlign w:val="superscript"/>
      <w:lang w:eastAsia="en-US"/>
    </w:rPr>
  </w:style>
  <w:style w:type="paragraph" w:customStyle="1" w:styleId="Paragrfs">
    <w:name w:val="Paragrāfs"/>
    <w:basedOn w:val="Parasts"/>
    <w:link w:val="ParagrfsChar"/>
    <w:qFormat/>
    <w:rsid w:val="00932A18"/>
    <w:pPr>
      <w:spacing w:before="60" w:after="60" w:line="360" w:lineRule="auto"/>
      <w:ind w:left="284"/>
    </w:pPr>
    <w:rPr>
      <w:rFonts w:ascii="Calibri" w:eastAsia="Times New Roman" w:hAnsi="Calibri"/>
      <w:sz w:val="22"/>
      <w:szCs w:val="20"/>
    </w:rPr>
  </w:style>
  <w:style w:type="character" w:customStyle="1" w:styleId="ParagrfsChar">
    <w:name w:val="Paragrāfs Char"/>
    <w:basedOn w:val="Noklusjumarindkopasfonts"/>
    <w:link w:val="Paragrfs"/>
    <w:rsid w:val="00932A18"/>
    <w:rPr>
      <w:rFonts w:ascii="Calibri" w:eastAsia="Times New Roman" w:hAnsi="Calibri" w:cs="Times New Roman"/>
      <w:szCs w:val="20"/>
      <w:lang w:eastAsia="ar-SA"/>
    </w:rPr>
  </w:style>
  <w:style w:type="paragraph" w:styleId="Paraststmeklis">
    <w:name w:val="Normal (Web)"/>
    <w:basedOn w:val="Parasts"/>
    <w:uiPriority w:val="99"/>
    <w:unhideWhenUsed/>
    <w:rsid w:val="00BB6A17"/>
    <w:pPr>
      <w:suppressAutoHyphens w:val="0"/>
      <w:spacing w:before="100" w:beforeAutospacing="1" w:after="100" w:afterAutospacing="1"/>
      <w:jc w:val="left"/>
    </w:pPr>
    <w:rPr>
      <w:rFonts w:eastAsia="Times New Roman"/>
      <w:lang w:eastAsia="lv-LV"/>
    </w:rPr>
  </w:style>
  <w:style w:type="paragraph" w:customStyle="1" w:styleId="Style5">
    <w:name w:val="Style5"/>
    <w:basedOn w:val="Parasts"/>
    <w:uiPriority w:val="99"/>
    <w:rsid w:val="006C79AF"/>
    <w:pPr>
      <w:widowControl w:val="0"/>
      <w:suppressAutoHyphens w:val="0"/>
      <w:autoSpaceDE w:val="0"/>
      <w:autoSpaceDN w:val="0"/>
      <w:adjustRightInd w:val="0"/>
      <w:spacing w:line="230" w:lineRule="exact"/>
      <w:jc w:val="center"/>
    </w:pPr>
    <w:rPr>
      <w:rFonts w:eastAsia="Times New Roman"/>
      <w:lang w:eastAsia="lv-LV"/>
    </w:rPr>
  </w:style>
  <w:style w:type="paragraph" w:customStyle="1" w:styleId="Style8">
    <w:name w:val="Style8"/>
    <w:basedOn w:val="Parasts"/>
    <w:uiPriority w:val="99"/>
    <w:rsid w:val="006C79AF"/>
    <w:pPr>
      <w:widowControl w:val="0"/>
      <w:suppressAutoHyphens w:val="0"/>
      <w:autoSpaceDE w:val="0"/>
      <w:autoSpaceDN w:val="0"/>
      <w:adjustRightInd w:val="0"/>
      <w:spacing w:line="277" w:lineRule="exact"/>
    </w:pPr>
    <w:rPr>
      <w:rFonts w:eastAsia="Times New Roman"/>
      <w:lang w:eastAsia="lv-LV"/>
    </w:rPr>
  </w:style>
  <w:style w:type="paragraph" w:customStyle="1" w:styleId="Style24">
    <w:name w:val="Style24"/>
    <w:basedOn w:val="Parasts"/>
    <w:uiPriority w:val="99"/>
    <w:rsid w:val="006C79AF"/>
    <w:pPr>
      <w:widowControl w:val="0"/>
      <w:suppressAutoHyphens w:val="0"/>
      <w:autoSpaceDE w:val="0"/>
      <w:autoSpaceDN w:val="0"/>
      <w:adjustRightInd w:val="0"/>
      <w:jc w:val="left"/>
    </w:pPr>
    <w:rPr>
      <w:rFonts w:eastAsia="Times New Roman"/>
      <w:lang w:eastAsia="lv-LV"/>
    </w:rPr>
  </w:style>
  <w:style w:type="character" w:customStyle="1" w:styleId="FontStyle36">
    <w:name w:val="Font Style36"/>
    <w:uiPriority w:val="99"/>
    <w:rsid w:val="006C79AF"/>
    <w:rPr>
      <w:rFonts w:ascii="Times New Roman" w:hAnsi="Times New Roman" w:cs="Times New Roman"/>
      <w:sz w:val="18"/>
      <w:szCs w:val="18"/>
    </w:rPr>
  </w:style>
  <w:style w:type="character" w:customStyle="1" w:styleId="FontStyle37">
    <w:name w:val="Font Style37"/>
    <w:uiPriority w:val="99"/>
    <w:rsid w:val="006C79AF"/>
    <w:rPr>
      <w:rFonts w:ascii="Times New Roman" w:hAnsi="Times New Roman" w:cs="Times New Roman"/>
      <w:sz w:val="22"/>
      <w:szCs w:val="22"/>
    </w:rPr>
  </w:style>
  <w:style w:type="character" w:customStyle="1" w:styleId="FontStyle38">
    <w:name w:val="Font Style38"/>
    <w:uiPriority w:val="99"/>
    <w:rsid w:val="006C79AF"/>
    <w:rPr>
      <w:rFonts w:ascii="Franklin Gothic Demi Cond" w:hAnsi="Franklin Gothic Demi Cond" w:cs="Franklin Gothic Demi Cond"/>
      <w:b/>
      <w:bCs/>
      <w:sz w:val="24"/>
      <w:szCs w:val="24"/>
    </w:rPr>
  </w:style>
  <w:style w:type="paragraph" w:customStyle="1" w:styleId="Style9">
    <w:name w:val="Style9"/>
    <w:basedOn w:val="Parasts"/>
    <w:uiPriority w:val="99"/>
    <w:rsid w:val="005B5EB3"/>
    <w:pPr>
      <w:widowControl w:val="0"/>
      <w:suppressAutoHyphens w:val="0"/>
      <w:autoSpaceDE w:val="0"/>
      <w:autoSpaceDN w:val="0"/>
      <w:adjustRightInd w:val="0"/>
      <w:spacing w:line="274" w:lineRule="exact"/>
      <w:jc w:val="left"/>
    </w:pPr>
    <w:rPr>
      <w:rFonts w:eastAsia="Times New Roman"/>
      <w:lang w:eastAsia="lv-LV"/>
    </w:rPr>
  </w:style>
  <w:style w:type="paragraph" w:customStyle="1" w:styleId="Style13">
    <w:name w:val="Style13"/>
    <w:basedOn w:val="Parasts"/>
    <w:uiPriority w:val="99"/>
    <w:rsid w:val="005B5EB3"/>
    <w:pPr>
      <w:widowControl w:val="0"/>
      <w:suppressAutoHyphens w:val="0"/>
      <w:autoSpaceDE w:val="0"/>
      <w:autoSpaceDN w:val="0"/>
      <w:adjustRightInd w:val="0"/>
      <w:spacing w:line="281" w:lineRule="exact"/>
      <w:ind w:hanging="353"/>
      <w:jc w:val="left"/>
    </w:pPr>
    <w:rPr>
      <w:rFonts w:eastAsia="Times New Roman"/>
      <w:lang w:eastAsia="lv-LV"/>
    </w:rPr>
  </w:style>
  <w:style w:type="character" w:customStyle="1" w:styleId="FontStyle40">
    <w:name w:val="Font Style40"/>
    <w:uiPriority w:val="99"/>
    <w:rsid w:val="005B5EB3"/>
    <w:rPr>
      <w:rFonts w:ascii="Times New Roman" w:hAnsi="Times New Roman" w:cs="Times New Roman"/>
      <w:i/>
      <w:iCs/>
      <w:sz w:val="22"/>
      <w:szCs w:val="22"/>
    </w:rPr>
  </w:style>
  <w:style w:type="character" w:customStyle="1" w:styleId="FontStyle33">
    <w:name w:val="Font Style33"/>
    <w:uiPriority w:val="99"/>
    <w:rsid w:val="005B5EB3"/>
    <w:rPr>
      <w:rFonts w:ascii="Times New Roman" w:hAnsi="Times New Roman" w:cs="Times New Roman"/>
      <w:b/>
      <w:bCs/>
      <w:i/>
      <w:iCs/>
      <w:sz w:val="22"/>
      <w:szCs w:val="22"/>
    </w:rPr>
  </w:style>
  <w:style w:type="paragraph" w:customStyle="1" w:styleId="Style20">
    <w:name w:val="Style20"/>
    <w:basedOn w:val="Parasts"/>
    <w:uiPriority w:val="99"/>
    <w:rsid w:val="005B5EB3"/>
    <w:pPr>
      <w:widowControl w:val="0"/>
      <w:suppressAutoHyphens w:val="0"/>
      <w:autoSpaceDE w:val="0"/>
      <w:autoSpaceDN w:val="0"/>
      <w:adjustRightInd w:val="0"/>
      <w:spacing w:line="230" w:lineRule="exact"/>
      <w:jc w:val="center"/>
    </w:pPr>
    <w:rPr>
      <w:rFonts w:eastAsia="Times New Roman"/>
      <w:lang w:eastAsia="lv-LV"/>
    </w:rPr>
  </w:style>
  <w:style w:type="character" w:customStyle="1" w:styleId="FontStyle39">
    <w:name w:val="Font Style39"/>
    <w:uiPriority w:val="99"/>
    <w:rsid w:val="005B5EB3"/>
    <w:rPr>
      <w:rFonts w:ascii="Times New Roman" w:hAnsi="Times New Roman" w:cs="Times New Roman"/>
      <w:sz w:val="18"/>
      <w:szCs w:val="18"/>
    </w:rPr>
  </w:style>
  <w:style w:type="paragraph" w:customStyle="1" w:styleId="Style7">
    <w:name w:val="Style7"/>
    <w:basedOn w:val="Parasts"/>
    <w:uiPriority w:val="99"/>
    <w:rsid w:val="005B5EB3"/>
    <w:pPr>
      <w:widowControl w:val="0"/>
      <w:suppressAutoHyphens w:val="0"/>
      <w:autoSpaceDE w:val="0"/>
      <w:autoSpaceDN w:val="0"/>
      <w:adjustRightInd w:val="0"/>
      <w:jc w:val="left"/>
    </w:pPr>
    <w:rPr>
      <w:rFonts w:eastAsia="Times New Roman"/>
      <w:lang w:eastAsia="lv-LV"/>
    </w:rPr>
  </w:style>
  <w:style w:type="character" w:customStyle="1" w:styleId="UnresolvedMention1">
    <w:name w:val="Unresolved Mention1"/>
    <w:basedOn w:val="Noklusjumarindkopasfonts"/>
    <w:uiPriority w:val="99"/>
    <w:semiHidden/>
    <w:unhideWhenUsed/>
    <w:rsid w:val="00874B85"/>
    <w:rPr>
      <w:color w:val="605E5C"/>
      <w:shd w:val="clear" w:color="auto" w:fill="E1DFDD"/>
    </w:rPr>
  </w:style>
  <w:style w:type="character" w:styleId="Neatrisintapieminana">
    <w:name w:val="Unresolved Mention"/>
    <w:basedOn w:val="Noklusjumarindkopasfonts"/>
    <w:uiPriority w:val="99"/>
    <w:semiHidden/>
    <w:unhideWhenUsed/>
    <w:rsid w:val="00992028"/>
    <w:rPr>
      <w:color w:val="605E5C"/>
      <w:shd w:val="clear" w:color="auto" w:fill="E1DFDD"/>
    </w:rPr>
  </w:style>
  <w:style w:type="character" w:styleId="Izmantotahipersaite">
    <w:name w:val="FollowedHyperlink"/>
    <w:basedOn w:val="Noklusjumarindkopasfonts"/>
    <w:uiPriority w:val="99"/>
    <w:semiHidden/>
    <w:unhideWhenUsed/>
    <w:rsid w:val="00AF1AE1"/>
    <w:rPr>
      <w:color w:val="800080" w:themeColor="followedHyperlink"/>
      <w:u w:val="single"/>
    </w:rPr>
  </w:style>
  <w:style w:type="paragraph" w:customStyle="1" w:styleId="Standard">
    <w:name w:val="Standard"/>
    <w:rsid w:val="0047668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5656">
      <w:bodyDiv w:val="1"/>
      <w:marLeft w:val="0"/>
      <w:marRight w:val="0"/>
      <w:marTop w:val="0"/>
      <w:marBottom w:val="0"/>
      <w:divBdr>
        <w:top w:val="none" w:sz="0" w:space="0" w:color="auto"/>
        <w:left w:val="none" w:sz="0" w:space="0" w:color="auto"/>
        <w:bottom w:val="none" w:sz="0" w:space="0" w:color="auto"/>
        <w:right w:val="none" w:sz="0" w:space="0" w:color="auto"/>
      </w:divBdr>
      <w:divsChild>
        <w:div w:id="838234243">
          <w:marLeft w:val="0"/>
          <w:marRight w:val="0"/>
          <w:marTop w:val="0"/>
          <w:marBottom w:val="0"/>
          <w:divBdr>
            <w:top w:val="none" w:sz="0" w:space="0" w:color="auto"/>
            <w:left w:val="none" w:sz="0" w:space="0" w:color="auto"/>
            <w:bottom w:val="none" w:sz="0" w:space="0" w:color="auto"/>
            <w:right w:val="none" w:sz="0" w:space="0" w:color="auto"/>
          </w:divBdr>
          <w:divsChild>
            <w:div w:id="787821806">
              <w:marLeft w:val="0"/>
              <w:marRight w:val="0"/>
              <w:marTop w:val="0"/>
              <w:marBottom w:val="0"/>
              <w:divBdr>
                <w:top w:val="none" w:sz="0" w:space="0" w:color="auto"/>
                <w:left w:val="none" w:sz="0" w:space="0" w:color="auto"/>
                <w:bottom w:val="none" w:sz="0" w:space="0" w:color="auto"/>
                <w:right w:val="none" w:sz="0" w:space="0" w:color="auto"/>
              </w:divBdr>
              <w:divsChild>
                <w:div w:id="1396661733">
                  <w:marLeft w:val="0"/>
                  <w:marRight w:val="0"/>
                  <w:marTop w:val="0"/>
                  <w:marBottom w:val="0"/>
                  <w:divBdr>
                    <w:top w:val="none" w:sz="0" w:space="0" w:color="auto"/>
                    <w:left w:val="none" w:sz="0" w:space="0" w:color="auto"/>
                    <w:bottom w:val="none" w:sz="0" w:space="0" w:color="auto"/>
                    <w:right w:val="none" w:sz="0" w:space="0" w:color="auto"/>
                  </w:divBdr>
                  <w:divsChild>
                    <w:div w:id="1107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84126">
          <w:marLeft w:val="3000"/>
          <w:marRight w:val="0"/>
          <w:marTop w:val="0"/>
          <w:marBottom w:val="0"/>
          <w:divBdr>
            <w:top w:val="none" w:sz="0" w:space="0" w:color="auto"/>
            <w:left w:val="none" w:sz="0" w:space="0" w:color="auto"/>
            <w:bottom w:val="none" w:sz="0" w:space="0" w:color="auto"/>
            <w:right w:val="none" w:sz="0" w:space="0" w:color="auto"/>
          </w:divBdr>
        </w:div>
      </w:divsChild>
    </w:div>
    <w:div w:id="151261721">
      <w:bodyDiv w:val="1"/>
      <w:marLeft w:val="0"/>
      <w:marRight w:val="0"/>
      <w:marTop w:val="0"/>
      <w:marBottom w:val="0"/>
      <w:divBdr>
        <w:top w:val="none" w:sz="0" w:space="0" w:color="auto"/>
        <w:left w:val="none" w:sz="0" w:space="0" w:color="auto"/>
        <w:bottom w:val="none" w:sz="0" w:space="0" w:color="auto"/>
        <w:right w:val="none" w:sz="0" w:space="0" w:color="auto"/>
      </w:divBdr>
    </w:div>
    <w:div w:id="264578891">
      <w:bodyDiv w:val="1"/>
      <w:marLeft w:val="0"/>
      <w:marRight w:val="0"/>
      <w:marTop w:val="0"/>
      <w:marBottom w:val="0"/>
      <w:divBdr>
        <w:top w:val="none" w:sz="0" w:space="0" w:color="auto"/>
        <w:left w:val="none" w:sz="0" w:space="0" w:color="auto"/>
        <w:bottom w:val="none" w:sz="0" w:space="0" w:color="auto"/>
        <w:right w:val="none" w:sz="0" w:space="0" w:color="auto"/>
      </w:divBdr>
    </w:div>
    <w:div w:id="333262255">
      <w:bodyDiv w:val="1"/>
      <w:marLeft w:val="0"/>
      <w:marRight w:val="0"/>
      <w:marTop w:val="0"/>
      <w:marBottom w:val="0"/>
      <w:divBdr>
        <w:top w:val="none" w:sz="0" w:space="0" w:color="auto"/>
        <w:left w:val="none" w:sz="0" w:space="0" w:color="auto"/>
        <w:bottom w:val="none" w:sz="0" w:space="0" w:color="auto"/>
        <w:right w:val="none" w:sz="0" w:space="0" w:color="auto"/>
      </w:divBdr>
    </w:div>
    <w:div w:id="355350131">
      <w:bodyDiv w:val="1"/>
      <w:marLeft w:val="0"/>
      <w:marRight w:val="0"/>
      <w:marTop w:val="0"/>
      <w:marBottom w:val="0"/>
      <w:divBdr>
        <w:top w:val="none" w:sz="0" w:space="0" w:color="auto"/>
        <w:left w:val="none" w:sz="0" w:space="0" w:color="auto"/>
        <w:bottom w:val="none" w:sz="0" w:space="0" w:color="auto"/>
        <w:right w:val="none" w:sz="0" w:space="0" w:color="auto"/>
      </w:divBdr>
    </w:div>
    <w:div w:id="580526145">
      <w:bodyDiv w:val="1"/>
      <w:marLeft w:val="0"/>
      <w:marRight w:val="0"/>
      <w:marTop w:val="0"/>
      <w:marBottom w:val="0"/>
      <w:divBdr>
        <w:top w:val="none" w:sz="0" w:space="0" w:color="auto"/>
        <w:left w:val="none" w:sz="0" w:space="0" w:color="auto"/>
        <w:bottom w:val="none" w:sz="0" w:space="0" w:color="auto"/>
        <w:right w:val="none" w:sz="0" w:space="0" w:color="auto"/>
      </w:divBdr>
    </w:div>
    <w:div w:id="916476028">
      <w:bodyDiv w:val="1"/>
      <w:marLeft w:val="0"/>
      <w:marRight w:val="0"/>
      <w:marTop w:val="0"/>
      <w:marBottom w:val="0"/>
      <w:divBdr>
        <w:top w:val="none" w:sz="0" w:space="0" w:color="auto"/>
        <w:left w:val="none" w:sz="0" w:space="0" w:color="auto"/>
        <w:bottom w:val="none" w:sz="0" w:space="0" w:color="auto"/>
        <w:right w:val="none" w:sz="0" w:space="0" w:color="auto"/>
      </w:divBdr>
    </w:div>
    <w:div w:id="922223505">
      <w:bodyDiv w:val="1"/>
      <w:marLeft w:val="0"/>
      <w:marRight w:val="0"/>
      <w:marTop w:val="0"/>
      <w:marBottom w:val="0"/>
      <w:divBdr>
        <w:top w:val="none" w:sz="0" w:space="0" w:color="auto"/>
        <w:left w:val="none" w:sz="0" w:space="0" w:color="auto"/>
        <w:bottom w:val="none" w:sz="0" w:space="0" w:color="auto"/>
        <w:right w:val="none" w:sz="0" w:space="0" w:color="auto"/>
      </w:divBdr>
    </w:div>
    <w:div w:id="1225020436">
      <w:marLeft w:val="0"/>
      <w:marRight w:val="0"/>
      <w:marTop w:val="0"/>
      <w:marBottom w:val="0"/>
      <w:divBdr>
        <w:top w:val="none" w:sz="0" w:space="0" w:color="auto"/>
        <w:left w:val="none" w:sz="0" w:space="0" w:color="auto"/>
        <w:bottom w:val="none" w:sz="0" w:space="0" w:color="auto"/>
        <w:right w:val="none" w:sz="0" w:space="0" w:color="auto"/>
      </w:divBdr>
      <w:divsChild>
        <w:div w:id="41952033">
          <w:marLeft w:val="0"/>
          <w:marRight w:val="0"/>
          <w:marTop w:val="0"/>
          <w:marBottom w:val="0"/>
          <w:divBdr>
            <w:top w:val="none" w:sz="0" w:space="0" w:color="auto"/>
            <w:left w:val="none" w:sz="0" w:space="0" w:color="auto"/>
            <w:bottom w:val="none" w:sz="0" w:space="0" w:color="auto"/>
            <w:right w:val="none" w:sz="0" w:space="0" w:color="auto"/>
          </w:divBdr>
          <w:divsChild>
            <w:div w:id="1869904194">
              <w:marLeft w:val="0"/>
              <w:marRight w:val="0"/>
              <w:marTop w:val="0"/>
              <w:marBottom w:val="0"/>
              <w:divBdr>
                <w:top w:val="none" w:sz="0" w:space="0" w:color="auto"/>
                <w:left w:val="none" w:sz="0" w:space="0" w:color="auto"/>
                <w:bottom w:val="none" w:sz="0" w:space="0" w:color="auto"/>
                <w:right w:val="none" w:sz="0" w:space="0" w:color="auto"/>
              </w:divBdr>
              <w:divsChild>
                <w:div w:id="56361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93537">
      <w:bodyDiv w:val="1"/>
      <w:marLeft w:val="0"/>
      <w:marRight w:val="0"/>
      <w:marTop w:val="0"/>
      <w:marBottom w:val="0"/>
      <w:divBdr>
        <w:top w:val="none" w:sz="0" w:space="0" w:color="auto"/>
        <w:left w:val="none" w:sz="0" w:space="0" w:color="auto"/>
        <w:bottom w:val="none" w:sz="0" w:space="0" w:color="auto"/>
        <w:right w:val="none" w:sz="0" w:space="0" w:color="auto"/>
      </w:divBdr>
    </w:div>
    <w:div w:id="1455172372">
      <w:bodyDiv w:val="1"/>
      <w:marLeft w:val="0"/>
      <w:marRight w:val="0"/>
      <w:marTop w:val="0"/>
      <w:marBottom w:val="0"/>
      <w:divBdr>
        <w:top w:val="none" w:sz="0" w:space="0" w:color="auto"/>
        <w:left w:val="none" w:sz="0" w:space="0" w:color="auto"/>
        <w:bottom w:val="none" w:sz="0" w:space="0" w:color="auto"/>
        <w:right w:val="none" w:sz="0" w:space="0" w:color="auto"/>
      </w:divBdr>
    </w:div>
    <w:div w:id="1531145071">
      <w:marLeft w:val="0"/>
      <w:marRight w:val="0"/>
      <w:marTop w:val="0"/>
      <w:marBottom w:val="0"/>
      <w:divBdr>
        <w:top w:val="none" w:sz="0" w:space="0" w:color="auto"/>
        <w:left w:val="none" w:sz="0" w:space="0" w:color="auto"/>
        <w:bottom w:val="none" w:sz="0" w:space="0" w:color="auto"/>
        <w:right w:val="none" w:sz="0" w:space="0" w:color="auto"/>
      </w:divBdr>
      <w:divsChild>
        <w:div w:id="364452618">
          <w:marLeft w:val="0"/>
          <w:marRight w:val="0"/>
          <w:marTop w:val="0"/>
          <w:marBottom w:val="0"/>
          <w:divBdr>
            <w:top w:val="none" w:sz="0" w:space="0" w:color="auto"/>
            <w:left w:val="none" w:sz="0" w:space="0" w:color="auto"/>
            <w:bottom w:val="none" w:sz="0" w:space="0" w:color="auto"/>
            <w:right w:val="none" w:sz="0" w:space="0" w:color="auto"/>
          </w:divBdr>
          <w:divsChild>
            <w:div w:id="979925671">
              <w:marLeft w:val="0"/>
              <w:marRight w:val="0"/>
              <w:marTop w:val="0"/>
              <w:marBottom w:val="0"/>
              <w:divBdr>
                <w:top w:val="none" w:sz="0" w:space="0" w:color="auto"/>
                <w:left w:val="none" w:sz="0" w:space="0" w:color="auto"/>
                <w:bottom w:val="none" w:sz="0" w:space="0" w:color="auto"/>
                <w:right w:val="none" w:sz="0" w:space="0" w:color="auto"/>
              </w:divBdr>
              <w:divsChild>
                <w:div w:id="63965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062053">
      <w:bodyDiv w:val="1"/>
      <w:marLeft w:val="0"/>
      <w:marRight w:val="0"/>
      <w:marTop w:val="0"/>
      <w:marBottom w:val="0"/>
      <w:divBdr>
        <w:top w:val="none" w:sz="0" w:space="0" w:color="auto"/>
        <w:left w:val="none" w:sz="0" w:space="0" w:color="auto"/>
        <w:bottom w:val="none" w:sz="0" w:space="0" w:color="auto"/>
        <w:right w:val="none" w:sz="0" w:space="0" w:color="auto"/>
      </w:divBdr>
    </w:div>
    <w:div w:id="1692533392">
      <w:marLeft w:val="0"/>
      <w:marRight w:val="0"/>
      <w:marTop w:val="0"/>
      <w:marBottom w:val="0"/>
      <w:divBdr>
        <w:top w:val="none" w:sz="0" w:space="0" w:color="auto"/>
        <w:left w:val="none" w:sz="0" w:space="0" w:color="auto"/>
        <w:bottom w:val="none" w:sz="0" w:space="0" w:color="auto"/>
        <w:right w:val="none" w:sz="0" w:space="0" w:color="auto"/>
      </w:divBdr>
      <w:divsChild>
        <w:div w:id="1103113595">
          <w:marLeft w:val="0"/>
          <w:marRight w:val="0"/>
          <w:marTop w:val="0"/>
          <w:marBottom w:val="0"/>
          <w:divBdr>
            <w:top w:val="none" w:sz="0" w:space="0" w:color="auto"/>
            <w:left w:val="none" w:sz="0" w:space="0" w:color="auto"/>
            <w:bottom w:val="none" w:sz="0" w:space="0" w:color="auto"/>
            <w:right w:val="none" w:sz="0" w:space="0" w:color="auto"/>
          </w:divBdr>
          <w:divsChild>
            <w:div w:id="1029526562">
              <w:marLeft w:val="0"/>
              <w:marRight w:val="0"/>
              <w:marTop w:val="0"/>
              <w:marBottom w:val="0"/>
              <w:divBdr>
                <w:top w:val="none" w:sz="0" w:space="0" w:color="auto"/>
                <w:left w:val="none" w:sz="0" w:space="0" w:color="auto"/>
                <w:bottom w:val="none" w:sz="0" w:space="0" w:color="auto"/>
                <w:right w:val="none" w:sz="0" w:space="0" w:color="auto"/>
              </w:divBdr>
              <w:divsChild>
                <w:div w:id="55365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15056">
      <w:bodyDiv w:val="1"/>
      <w:marLeft w:val="0"/>
      <w:marRight w:val="0"/>
      <w:marTop w:val="0"/>
      <w:marBottom w:val="0"/>
      <w:divBdr>
        <w:top w:val="none" w:sz="0" w:space="0" w:color="auto"/>
        <w:left w:val="none" w:sz="0" w:space="0" w:color="auto"/>
        <w:bottom w:val="none" w:sz="0" w:space="0" w:color="auto"/>
        <w:right w:val="none" w:sz="0" w:space="0" w:color="auto"/>
      </w:divBdr>
    </w:div>
    <w:div w:id="1933852911">
      <w:marLeft w:val="0"/>
      <w:marRight w:val="0"/>
      <w:marTop w:val="0"/>
      <w:marBottom w:val="0"/>
      <w:divBdr>
        <w:top w:val="none" w:sz="0" w:space="0" w:color="auto"/>
        <w:left w:val="none" w:sz="0" w:space="0" w:color="auto"/>
        <w:bottom w:val="none" w:sz="0" w:space="0" w:color="auto"/>
        <w:right w:val="none" w:sz="0" w:space="0" w:color="auto"/>
      </w:divBdr>
      <w:divsChild>
        <w:div w:id="1041786370">
          <w:marLeft w:val="0"/>
          <w:marRight w:val="0"/>
          <w:marTop w:val="0"/>
          <w:marBottom w:val="0"/>
          <w:divBdr>
            <w:top w:val="none" w:sz="0" w:space="0" w:color="auto"/>
            <w:left w:val="none" w:sz="0" w:space="0" w:color="auto"/>
            <w:bottom w:val="none" w:sz="0" w:space="0" w:color="auto"/>
            <w:right w:val="none" w:sz="0" w:space="0" w:color="auto"/>
          </w:divBdr>
          <w:divsChild>
            <w:div w:id="1597447201">
              <w:marLeft w:val="0"/>
              <w:marRight w:val="0"/>
              <w:marTop w:val="0"/>
              <w:marBottom w:val="0"/>
              <w:divBdr>
                <w:top w:val="none" w:sz="0" w:space="0" w:color="auto"/>
                <w:left w:val="none" w:sz="0" w:space="0" w:color="auto"/>
                <w:bottom w:val="none" w:sz="0" w:space="0" w:color="auto"/>
                <w:right w:val="none" w:sz="0" w:space="0" w:color="auto"/>
              </w:divBdr>
              <w:divsChild>
                <w:div w:id="15751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3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f.lv/wp-content/uploads/2020/02/Sv%C4%93tes-upes-atvese%C4%BCo%C5%A1anas-pl%C4%81ns_Kopsavilkum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descentrs.lvgmc.lv/lapas/udens-apsaimniekosana-un-pludu-parvald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31908E-ED56-4F1F-9A74-E5E25A7D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4428</TotalTime>
  <Pages>8</Pages>
  <Words>14002</Words>
  <Characters>7982</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Māris Rēvelis</cp:lastModifiedBy>
  <cp:revision>97</cp:revision>
  <cp:lastPrinted>2025-11-03T12:32:00Z</cp:lastPrinted>
  <dcterms:created xsi:type="dcterms:W3CDTF">2024-02-28T07:48:00Z</dcterms:created>
  <dcterms:modified xsi:type="dcterms:W3CDTF">2026-07-09T05:12:00Z</dcterms:modified>
</cp:coreProperties>
</file>