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3039C" w14:textId="4D1E7ADF" w:rsidR="00C97044" w:rsidRDefault="00C97044" w:rsidP="00BE642E">
      <w:pPr>
        <w:spacing w:after="0"/>
        <w:rPr>
          <w:rFonts w:ascii="Times New Roman" w:eastAsia="Times New Roman" w:hAnsi="Times New Roman"/>
        </w:rPr>
      </w:pPr>
    </w:p>
    <w:p w14:paraId="255C98F3" w14:textId="6C64773E" w:rsidR="00C97044" w:rsidRDefault="00C97044" w:rsidP="000D15D2">
      <w:pPr>
        <w:spacing w:after="0"/>
        <w:jc w:val="right"/>
        <w:rPr>
          <w:rFonts w:ascii="Times New Roman" w:eastAsia="Times New Roman" w:hAnsi="Times New Roman"/>
        </w:rPr>
      </w:pPr>
    </w:p>
    <w:p w14:paraId="56E6F8C5" w14:textId="1685BD14" w:rsidR="00C97044" w:rsidRPr="00C97044" w:rsidRDefault="00C97044" w:rsidP="00C97044">
      <w:pPr>
        <w:tabs>
          <w:tab w:val="left" w:pos="5103"/>
        </w:tabs>
        <w:spacing w:after="0" w:line="240" w:lineRule="auto"/>
        <w:jc w:val="center"/>
        <w:rPr>
          <w:rFonts w:ascii="Times New Roman" w:hAnsi="Times New Roman"/>
        </w:rPr>
      </w:pPr>
      <w:r w:rsidRPr="00C97044">
        <w:rPr>
          <w:rFonts w:ascii="Times New Roman" w:hAnsi="Times New Roman"/>
          <w:b/>
          <w:bCs/>
        </w:rPr>
        <w:t xml:space="preserve">LĪGUMS Nr. </w:t>
      </w:r>
      <w:r w:rsidR="00E4786C" w:rsidRPr="00E4786C">
        <w:rPr>
          <w:rFonts w:ascii="Times New Roman" w:hAnsi="Times New Roman"/>
          <w:b/>
          <w:bCs/>
        </w:rPr>
        <w:t>SKUS_473/26-LIG</w:t>
      </w:r>
      <w:bookmarkStart w:id="0" w:name="_GoBack"/>
      <w:bookmarkEnd w:id="0"/>
    </w:p>
    <w:p w14:paraId="75E28A96" w14:textId="77777777" w:rsidR="00C97044" w:rsidRPr="00C97044" w:rsidRDefault="00C97044" w:rsidP="00C97044">
      <w:pPr>
        <w:keepNext/>
        <w:spacing w:after="0" w:line="240" w:lineRule="auto"/>
        <w:ind w:right="-1"/>
        <w:jc w:val="center"/>
        <w:rPr>
          <w:rFonts w:ascii="Times New Roman" w:hAnsi="Times New Roman"/>
          <w:b/>
        </w:rPr>
      </w:pPr>
      <w:r w:rsidRPr="00C97044">
        <w:rPr>
          <w:rFonts w:ascii="Times New Roman" w:hAnsi="Times New Roman"/>
          <w:b/>
          <w:lang w:eastAsia="lv-LV"/>
        </w:rPr>
        <w:t xml:space="preserve">par </w:t>
      </w:r>
      <w:r w:rsidRPr="00C97044">
        <w:rPr>
          <w:rFonts w:ascii="Times New Roman" w:hAnsi="Times New Roman"/>
          <w:b/>
          <w:bCs/>
          <w:noProof/>
          <w:lang w:eastAsia="ar-SA"/>
        </w:rPr>
        <w:t>uzkopšanas inventāra piegādi</w:t>
      </w:r>
    </w:p>
    <w:p w14:paraId="0EEB8159" w14:textId="77777777" w:rsidR="00C97044" w:rsidRPr="00C97044" w:rsidRDefault="00C97044" w:rsidP="00C97044">
      <w:pPr>
        <w:tabs>
          <w:tab w:val="right" w:pos="9781"/>
        </w:tabs>
        <w:spacing w:after="0" w:line="240" w:lineRule="auto"/>
        <w:rPr>
          <w:rFonts w:ascii="Times New Roman" w:hAnsi="Times New Roman"/>
        </w:rPr>
      </w:pPr>
      <w:r w:rsidRPr="00C97044">
        <w:rPr>
          <w:rFonts w:ascii="Times New Roman" w:hAnsi="Times New Roman"/>
        </w:rPr>
        <w:t>Rīgā</w:t>
      </w:r>
      <w:r w:rsidRPr="00C97044">
        <w:rPr>
          <w:rFonts w:ascii="Times New Roman" w:hAnsi="Times New Roman"/>
        </w:rPr>
        <w:tab/>
      </w:r>
      <w:bookmarkStart w:id="1" w:name="_Hlk135049023"/>
    </w:p>
    <w:p w14:paraId="7BCDF9B0" w14:textId="77777777" w:rsidR="00C97044" w:rsidRPr="00C97044" w:rsidRDefault="00C97044" w:rsidP="00C97044">
      <w:pPr>
        <w:tabs>
          <w:tab w:val="right" w:pos="9781"/>
        </w:tabs>
        <w:spacing w:after="0" w:line="240" w:lineRule="auto"/>
        <w:jc w:val="center"/>
        <w:rPr>
          <w:rFonts w:ascii="Times New Roman" w:hAnsi="Times New Roman"/>
        </w:rPr>
      </w:pPr>
      <w:r w:rsidRPr="00C97044">
        <w:rPr>
          <w:rFonts w:ascii="Times New Roman" w:hAnsi="Times New Roman"/>
        </w:rPr>
        <w:t>DOKUMENTS PARAKSTĪTS AR DROŠU ELEKTRONISKO</w:t>
      </w:r>
    </w:p>
    <w:p w14:paraId="27F0C448" w14:textId="376724D8" w:rsidR="00C97044" w:rsidRPr="00C97044" w:rsidRDefault="00C97044" w:rsidP="00C97044">
      <w:pPr>
        <w:spacing w:after="120" w:line="240" w:lineRule="auto"/>
        <w:ind w:right="51"/>
        <w:jc w:val="center"/>
        <w:rPr>
          <w:rFonts w:ascii="Times New Roman" w:eastAsia="Times New Roman" w:hAnsi="Times New Roman"/>
          <w:lang w:eastAsia="lv-LV"/>
        </w:rPr>
      </w:pPr>
      <w:r w:rsidRPr="00C97044">
        <w:rPr>
          <w:rFonts w:ascii="Times New Roman" w:eastAsia="Times New Roman" w:hAnsi="Times New Roman"/>
          <w:lang w:eastAsia="lv-LV"/>
        </w:rPr>
        <w:t>PARAKSTU UN SATUR LAIKA ZĪMOGU</w:t>
      </w:r>
      <w:bookmarkEnd w:id="1"/>
    </w:p>
    <w:p w14:paraId="5AA6D4FF" w14:textId="472FB59E" w:rsidR="00C97044" w:rsidRPr="00BE642E" w:rsidRDefault="00BE642E" w:rsidP="00BE642E">
      <w:pPr>
        <w:autoSpaceDE w:val="0"/>
        <w:spacing w:after="0" w:line="240" w:lineRule="auto"/>
        <w:ind w:firstLine="567"/>
        <w:jc w:val="both"/>
        <w:rPr>
          <w:rFonts w:ascii="Times New Roman" w:hAnsi="Times New Roman"/>
        </w:rPr>
      </w:pPr>
      <w:bookmarkStart w:id="2" w:name="_Hlk142566540"/>
      <w:r w:rsidRPr="00642F2D">
        <w:rPr>
          <w:rFonts w:ascii="Times New Roman" w:hAnsi="Times New Roman"/>
          <w:b/>
          <w:bCs/>
        </w:rPr>
        <w:t>Valsts sabiedrība ar ierobežotu atbildību “Paula Stradiņa klīniskā universitātes slimnīca”</w:t>
      </w:r>
      <w:r w:rsidRPr="00642F2D">
        <w:rPr>
          <w:rFonts w:ascii="Times New Roman" w:hAnsi="Times New Roman"/>
        </w:rPr>
        <w:t>, reģistrācijas Nr. 40003457109, kuru, pamatojoties uz statūtiem un 07.04.2026. valdes lēmumu “Par pilnvarojuma (</w:t>
      </w:r>
      <w:proofErr w:type="spellStart"/>
      <w:r w:rsidRPr="00642F2D">
        <w:rPr>
          <w:rFonts w:ascii="Times New Roman" w:hAnsi="Times New Roman"/>
        </w:rPr>
        <w:t>paraksttiesību</w:t>
      </w:r>
      <w:proofErr w:type="spellEnd"/>
      <w:r w:rsidRPr="00642F2D">
        <w:rPr>
          <w:rFonts w:ascii="Times New Roman" w:hAnsi="Times New Roman"/>
        </w:rPr>
        <w:t xml:space="preserve">) piešķiršanu” (protokols Nr. 2026/14), pārstāv valdes loceklis </w:t>
      </w:r>
      <w:r w:rsidRPr="00642F2D">
        <w:rPr>
          <w:rFonts w:ascii="Times New Roman" w:hAnsi="Times New Roman"/>
          <w:b/>
          <w:bCs/>
        </w:rPr>
        <w:t xml:space="preserve">Ģirts Ansons un </w:t>
      </w:r>
      <w:r w:rsidRPr="00642F2D">
        <w:rPr>
          <w:rFonts w:ascii="Times New Roman" w:hAnsi="Times New Roman"/>
        </w:rPr>
        <w:t xml:space="preserve">valdes locekle </w:t>
      </w:r>
      <w:r w:rsidRPr="00642F2D">
        <w:rPr>
          <w:rFonts w:ascii="Times New Roman" w:hAnsi="Times New Roman"/>
          <w:b/>
          <w:bCs/>
        </w:rPr>
        <w:t xml:space="preserve">Dace </w:t>
      </w:r>
      <w:proofErr w:type="spellStart"/>
      <w:r w:rsidRPr="00642F2D">
        <w:rPr>
          <w:rFonts w:ascii="Times New Roman" w:hAnsi="Times New Roman"/>
          <w:b/>
          <w:bCs/>
        </w:rPr>
        <w:t>Žentiņa</w:t>
      </w:r>
      <w:proofErr w:type="spellEnd"/>
      <w:r w:rsidRPr="00642F2D">
        <w:rPr>
          <w:rFonts w:ascii="Times New Roman" w:hAnsi="Times New Roman"/>
        </w:rPr>
        <w:t xml:space="preserve"> (turpmāk – Pasūtītājs) no vienas puses, </w:t>
      </w:r>
      <w:bookmarkEnd w:id="2"/>
      <w:r w:rsidRPr="00642F2D">
        <w:rPr>
          <w:rFonts w:ascii="Times New Roman" w:hAnsi="Times New Roman"/>
        </w:rPr>
        <w:t>un</w:t>
      </w:r>
    </w:p>
    <w:p w14:paraId="4D46287B" w14:textId="2027F177" w:rsidR="00C97044" w:rsidRPr="00C97044" w:rsidRDefault="00BE642E" w:rsidP="00C97044">
      <w:pPr>
        <w:keepNext/>
        <w:suppressAutoHyphens/>
        <w:spacing w:after="40"/>
        <w:ind w:firstLine="709"/>
        <w:outlineLvl w:val="2"/>
        <w:rPr>
          <w:rFonts w:ascii="Times New Roman" w:hAnsi="Times New Roman"/>
          <w:bCs/>
          <w:lang w:eastAsia="ar-SA"/>
        </w:rPr>
      </w:pPr>
      <w:r>
        <w:rPr>
          <w:rFonts w:ascii="Times New Roman" w:hAnsi="Times New Roman"/>
          <w:b/>
          <w:bCs/>
          <w:lang w:eastAsia="ar-SA"/>
        </w:rPr>
        <w:t xml:space="preserve">SIA </w:t>
      </w:r>
      <w:r w:rsidR="00C97044" w:rsidRPr="00C97044">
        <w:rPr>
          <w:rFonts w:ascii="Times New Roman" w:hAnsi="Times New Roman"/>
          <w:b/>
          <w:bCs/>
          <w:lang w:eastAsia="ar-SA"/>
        </w:rPr>
        <w:t xml:space="preserve"> “</w:t>
      </w:r>
      <w:r>
        <w:rPr>
          <w:rFonts w:ascii="Times New Roman" w:hAnsi="Times New Roman"/>
          <w:b/>
          <w:bCs/>
          <w:lang w:eastAsia="ar-SA"/>
        </w:rPr>
        <w:t>PROFIKS CLEAN</w:t>
      </w:r>
      <w:r w:rsidR="00C97044" w:rsidRPr="00C97044">
        <w:rPr>
          <w:rFonts w:ascii="Times New Roman" w:hAnsi="Times New Roman"/>
          <w:b/>
          <w:bCs/>
          <w:lang w:eastAsia="ar-SA"/>
        </w:rPr>
        <w:t>”</w:t>
      </w:r>
      <w:r w:rsidR="00C97044" w:rsidRPr="00C97044">
        <w:rPr>
          <w:rFonts w:ascii="Times New Roman" w:hAnsi="Times New Roman"/>
          <w:bCs/>
          <w:lang w:eastAsia="ar-SA"/>
        </w:rPr>
        <w:t>,</w:t>
      </w:r>
      <w:r w:rsidR="00C97044" w:rsidRPr="00C97044">
        <w:rPr>
          <w:rFonts w:ascii="Times New Roman" w:hAnsi="Times New Roman"/>
          <w:b/>
          <w:bCs/>
          <w:i/>
          <w:lang w:eastAsia="ar-SA"/>
        </w:rPr>
        <w:t xml:space="preserve"> </w:t>
      </w:r>
      <w:proofErr w:type="spellStart"/>
      <w:r w:rsidR="00C97044" w:rsidRPr="00C97044">
        <w:rPr>
          <w:rFonts w:ascii="Times New Roman" w:hAnsi="Times New Roman"/>
          <w:bCs/>
          <w:lang w:eastAsia="ar-SA"/>
        </w:rPr>
        <w:t>reģ.Nr</w:t>
      </w:r>
      <w:proofErr w:type="spellEnd"/>
      <w:r w:rsidR="00C97044" w:rsidRPr="00C97044">
        <w:rPr>
          <w:rFonts w:ascii="Times New Roman" w:hAnsi="Times New Roman"/>
          <w:bCs/>
          <w:lang w:eastAsia="ar-SA"/>
        </w:rPr>
        <w:t xml:space="preserve">. </w:t>
      </w:r>
      <w:r w:rsidRPr="00BE7303">
        <w:rPr>
          <w:rFonts w:ascii="Times New Roman" w:hAnsi="Times New Roman"/>
          <w:bCs/>
          <w:shd w:val="clear" w:color="auto" w:fill="FFFFFF"/>
        </w:rPr>
        <w:t>40103317050</w:t>
      </w:r>
      <w:r w:rsidR="00C97044" w:rsidRPr="00C97044">
        <w:rPr>
          <w:rFonts w:ascii="Times New Roman" w:hAnsi="Times New Roman"/>
          <w:bCs/>
          <w:lang w:eastAsia="ar-SA"/>
        </w:rPr>
        <w:t xml:space="preserve">, adrese: </w:t>
      </w:r>
      <w:r w:rsidRPr="00BE7303">
        <w:rPr>
          <w:rFonts w:ascii="Times New Roman" w:hAnsi="Times New Roman"/>
          <w:bCs/>
          <w:lang w:eastAsia="ar-SA"/>
        </w:rPr>
        <w:t xml:space="preserve">: </w:t>
      </w:r>
      <w:r w:rsidRPr="00BE7303">
        <w:rPr>
          <w:rFonts w:ascii="Times New Roman" w:hAnsi="Times New Roman"/>
        </w:rPr>
        <w:t>Piedrujas 7c, Rīga, LV-1073</w:t>
      </w:r>
      <w:r w:rsidR="00C97044" w:rsidRPr="00C97044">
        <w:rPr>
          <w:rFonts w:ascii="Times New Roman" w:hAnsi="Times New Roman"/>
          <w:bCs/>
          <w:lang w:eastAsia="ar-SA"/>
        </w:rPr>
        <w:t xml:space="preserve">, kuru saskaņā ar </w:t>
      </w:r>
      <w:r w:rsidRPr="00BE7303">
        <w:rPr>
          <w:rFonts w:ascii="Times New Roman" w:hAnsi="Times New Roman"/>
          <w:lang w:eastAsia="ar-SA"/>
        </w:rPr>
        <w:t>202</w:t>
      </w:r>
      <w:r>
        <w:rPr>
          <w:rFonts w:ascii="Times New Roman" w:hAnsi="Times New Roman"/>
          <w:lang w:eastAsia="ar-SA"/>
        </w:rPr>
        <w:t>5</w:t>
      </w:r>
      <w:r w:rsidRPr="00BE7303">
        <w:rPr>
          <w:rFonts w:ascii="Times New Roman" w:hAnsi="Times New Roman"/>
          <w:lang w:eastAsia="ar-SA"/>
        </w:rPr>
        <w:t>.gada 1</w:t>
      </w:r>
      <w:r>
        <w:rPr>
          <w:rFonts w:ascii="Times New Roman" w:hAnsi="Times New Roman"/>
          <w:lang w:eastAsia="ar-SA"/>
        </w:rPr>
        <w:t>1</w:t>
      </w:r>
      <w:r w:rsidRPr="00BE7303">
        <w:rPr>
          <w:rFonts w:ascii="Times New Roman" w:hAnsi="Times New Roman"/>
          <w:lang w:eastAsia="ar-SA"/>
        </w:rPr>
        <w:t>.</w:t>
      </w:r>
      <w:r>
        <w:rPr>
          <w:rFonts w:ascii="Times New Roman" w:hAnsi="Times New Roman"/>
          <w:lang w:eastAsia="ar-SA"/>
        </w:rPr>
        <w:t>augusta</w:t>
      </w:r>
      <w:r w:rsidRPr="00BE7303">
        <w:rPr>
          <w:rFonts w:ascii="Times New Roman" w:hAnsi="Times New Roman"/>
          <w:lang w:eastAsia="ar-SA"/>
        </w:rPr>
        <w:t xml:space="preserve"> pilnvaru Nr. 1 pārstāv </w:t>
      </w:r>
      <w:r w:rsidRPr="00BE7303">
        <w:rPr>
          <w:rFonts w:ascii="Times New Roman" w:hAnsi="Times New Roman"/>
        </w:rPr>
        <w:t xml:space="preserve">izpilddirektore Laila </w:t>
      </w:r>
      <w:proofErr w:type="spellStart"/>
      <w:r w:rsidRPr="00BE7303">
        <w:rPr>
          <w:rFonts w:ascii="Times New Roman" w:hAnsi="Times New Roman"/>
        </w:rPr>
        <w:t>Lukaševska</w:t>
      </w:r>
      <w:proofErr w:type="spellEnd"/>
      <w:r w:rsidR="00C97044" w:rsidRPr="00C97044">
        <w:rPr>
          <w:rFonts w:ascii="Times New Roman" w:hAnsi="Times New Roman"/>
          <w:bCs/>
          <w:lang w:eastAsia="ar-SA"/>
        </w:rPr>
        <w:t xml:space="preserve">, turpmāk – </w:t>
      </w:r>
      <w:r w:rsidR="00C97044" w:rsidRPr="00C97044">
        <w:rPr>
          <w:rFonts w:ascii="Times New Roman" w:hAnsi="Times New Roman"/>
          <w:lang w:eastAsia="ar-SA"/>
        </w:rPr>
        <w:t>Piegādātājs</w:t>
      </w:r>
      <w:r w:rsidR="00C97044" w:rsidRPr="00C97044">
        <w:rPr>
          <w:rFonts w:ascii="Times New Roman" w:hAnsi="Times New Roman"/>
          <w:bCs/>
          <w:lang w:eastAsia="ar-SA"/>
        </w:rPr>
        <w:t>, no otras puses,</w:t>
      </w:r>
    </w:p>
    <w:p w14:paraId="178BDB77" w14:textId="77777777" w:rsidR="00C97044" w:rsidRPr="00C97044" w:rsidRDefault="00C97044" w:rsidP="00C97044">
      <w:pPr>
        <w:keepNext/>
        <w:suppressAutoHyphens/>
        <w:spacing w:after="40"/>
        <w:ind w:firstLine="709"/>
        <w:outlineLvl w:val="2"/>
        <w:rPr>
          <w:rFonts w:ascii="Times New Roman" w:hAnsi="Times New Roman"/>
          <w:bCs/>
          <w:lang w:eastAsia="ar-SA"/>
        </w:rPr>
      </w:pPr>
      <w:r w:rsidRPr="00C97044">
        <w:rPr>
          <w:rFonts w:ascii="Times New Roman" w:hAnsi="Times New Roman"/>
          <w:bCs/>
          <w:lang w:eastAsia="ar-SA"/>
        </w:rPr>
        <w:t xml:space="preserve">turpmāk abi kopā saukti – Puses, katrs atsevišķi – Puse, </w:t>
      </w:r>
    </w:p>
    <w:p w14:paraId="6B6F2378" w14:textId="19E3D74A" w:rsidR="00C97044" w:rsidRPr="00C97044" w:rsidRDefault="00C97044" w:rsidP="00C97044">
      <w:pPr>
        <w:keepNext/>
        <w:suppressAutoHyphens/>
        <w:spacing w:after="40"/>
        <w:ind w:firstLine="709"/>
        <w:outlineLvl w:val="2"/>
        <w:rPr>
          <w:rFonts w:ascii="Times New Roman" w:hAnsi="Times New Roman"/>
          <w:b/>
          <w:bCs/>
          <w:lang w:eastAsia="ar-SA"/>
        </w:rPr>
      </w:pPr>
      <w:r w:rsidRPr="00C97044">
        <w:rPr>
          <w:rFonts w:ascii="Times New Roman" w:hAnsi="Times New Roman"/>
          <w:bCs/>
          <w:lang w:eastAsia="ar-SA"/>
        </w:rPr>
        <w:t xml:space="preserve">pamatojoties uz Publisko iepirkumu likuma 9.panta iepirkuma </w:t>
      </w:r>
      <w:bookmarkStart w:id="3" w:name="_Hlk139641392"/>
      <w:r w:rsidRPr="00C97044">
        <w:rPr>
          <w:rFonts w:ascii="Times New Roman" w:hAnsi="Times New Roman"/>
          <w:b/>
        </w:rPr>
        <w:t>“</w:t>
      </w:r>
      <w:r w:rsidRPr="00C97044">
        <w:rPr>
          <w:rFonts w:ascii="Times New Roman" w:hAnsi="Times New Roman"/>
          <w:b/>
          <w:bCs/>
          <w:noProof/>
          <w:lang w:eastAsia="ar-SA"/>
        </w:rPr>
        <w:t>Uzkopšanas inventāra piegāde</w:t>
      </w:r>
      <w:r w:rsidRPr="00C97044">
        <w:rPr>
          <w:rFonts w:ascii="Times New Roman" w:hAnsi="Times New Roman"/>
          <w:b/>
        </w:rPr>
        <w:t>”</w:t>
      </w:r>
      <w:r w:rsidRPr="00C97044">
        <w:rPr>
          <w:rFonts w:ascii="Times New Roman" w:hAnsi="Times New Roman"/>
          <w:bCs/>
        </w:rPr>
        <w:t>, ID Nr. </w:t>
      </w:r>
      <w:r w:rsidRPr="00C97044">
        <w:rPr>
          <w:rFonts w:ascii="Times New Roman" w:hAnsi="Times New Roman"/>
          <w:b/>
          <w:bCs/>
        </w:rPr>
        <w:t>PSKUS 202</w:t>
      </w:r>
      <w:r w:rsidR="00390719">
        <w:rPr>
          <w:rFonts w:ascii="Times New Roman" w:hAnsi="Times New Roman"/>
          <w:b/>
          <w:bCs/>
        </w:rPr>
        <w:t>6</w:t>
      </w:r>
      <w:r w:rsidRPr="00C97044">
        <w:rPr>
          <w:rFonts w:ascii="Times New Roman" w:hAnsi="Times New Roman"/>
          <w:b/>
          <w:bCs/>
        </w:rPr>
        <w:t>/</w:t>
      </w:r>
      <w:r w:rsidR="00390719">
        <w:rPr>
          <w:rFonts w:ascii="Times New Roman" w:hAnsi="Times New Roman"/>
          <w:b/>
          <w:bCs/>
        </w:rPr>
        <w:t>121</w:t>
      </w:r>
      <w:r w:rsidRPr="00C97044">
        <w:rPr>
          <w:rFonts w:ascii="Times New Roman" w:hAnsi="Times New Roman"/>
          <w:bCs/>
        </w:rPr>
        <w:t xml:space="preserve"> </w:t>
      </w:r>
      <w:bookmarkEnd w:id="3"/>
      <w:r w:rsidRPr="00C97044">
        <w:rPr>
          <w:rFonts w:ascii="Times New Roman" w:hAnsi="Times New Roman"/>
          <w:bCs/>
        </w:rPr>
        <w:t xml:space="preserve"> </w:t>
      </w:r>
      <w:r w:rsidRPr="00C97044">
        <w:rPr>
          <w:rFonts w:ascii="Times New Roman" w:hAnsi="Times New Roman"/>
          <w:bCs/>
          <w:lang w:eastAsia="ar-SA"/>
        </w:rPr>
        <w:t>(turpmāk – Iepirkums) rezultātiem noslēdz šādu līgumu (turpmāk – Līgums):</w:t>
      </w:r>
    </w:p>
    <w:p w14:paraId="21B09820" w14:textId="77777777" w:rsidR="00C97044" w:rsidRPr="00C97044" w:rsidRDefault="00C97044" w:rsidP="00C97044">
      <w:pPr>
        <w:widowControl w:val="0"/>
        <w:numPr>
          <w:ilvl w:val="0"/>
          <w:numId w:val="36"/>
        </w:numPr>
        <w:shd w:val="clear" w:color="auto" w:fill="FFFFFF"/>
        <w:autoSpaceDE w:val="0"/>
        <w:autoSpaceDN w:val="0"/>
        <w:adjustRightInd w:val="0"/>
        <w:spacing w:before="120" w:after="120" w:line="240" w:lineRule="auto"/>
        <w:ind w:left="-142"/>
        <w:jc w:val="center"/>
        <w:rPr>
          <w:rFonts w:ascii="Times New Roman" w:eastAsia="Times New Roman" w:hAnsi="Times New Roman"/>
          <w:b/>
          <w:color w:val="000000"/>
        </w:rPr>
      </w:pPr>
      <w:r w:rsidRPr="00C97044">
        <w:rPr>
          <w:rFonts w:ascii="Times New Roman" w:eastAsia="Times New Roman" w:hAnsi="Times New Roman"/>
          <w:b/>
          <w:color w:val="000000"/>
        </w:rPr>
        <w:t>LĪGUMA PRIEKŠMETS</w:t>
      </w:r>
    </w:p>
    <w:p w14:paraId="0EC8BBE6"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hAnsi="Times New Roman"/>
        </w:rPr>
        <w:t xml:space="preserve">Pasūtītājs </w:t>
      </w:r>
      <w:proofErr w:type="spellStart"/>
      <w:r w:rsidRPr="00C97044">
        <w:rPr>
          <w:rFonts w:ascii="Times New Roman" w:hAnsi="Times New Roman"/>
        </w:rPr>
        <w:t>pasūta</w:t>
      </w:r>
      <w:proofErr w:type="spellEnd"/>
      <w:r w:rsidRPr="00C97044">
        <w:rPr>
          <w:rFonts w:ascii="Times New Roman" w:hAnsi="Times New Roman"/>
        </w:rPr>
        <w:t xml:space="preserve"> un iegādājas, bet Piegādātājs pārdod un piegādā kvalitatīvu </w:t>
      </w:r>
      <w:r w:rsidRPr="00C97044">
        <w:rPr>
          <w:rFonts w:ascii="Times New Roman" w:hAnsi="Times New Roman"/>
          <w:b/>
          <w:bCs/>
          <w:noProof/>
          <w:lang w:eastAsia="ar-SA"/>
        </w:rPr>
        <w:t xml:space="preserve">uzkopšanas inventāru </w:t>
      </w:r>
      <w:r w:rsidRPr="00C97044">
        <w:rPr>
          <w:rFonts w:ascii="Times New Roman" w:hAnsi="Times New Roman"/>
          <w:noProof/>
        </w:rPr>
        <w:t xml:space="preserve">(turpmāk – Prece), </w:t>
      </w:r>
      <w:r w:rsidRPr="00C97044">
        <w:rPr>
          <w:rFonts w:ascii="Times New Roman" w:hAnsi="Times New Roman"/>
        </w:rPr>
        <w:t>saskaņā ar noslēgtā Līguma, Iepirkumam pievienotās Tehniskās specifikācijas</w:t>
      </w:r>
      <w:r w:rsidRPr="00C97044">
        <w:rPr>
          <w:rFonts w:ascii="Times New Roman" w:hAnsi="Times New Roman"/>
          <w:noProof/>
        </w:rPr>
        <w:t xml:space="preserve"> </w:t>
      </w:r>
      <w:r w:rsidRPr="00C97044">
        <w:rPr>
          <w:rFonts w:ascii="Times New Roman" w:hAnsi="Times New Roman"/>
        </w:rPr>
        <w:t xml:space="preserve">un Līguma 1.pielikuma “Tehniskais un finanšu piedāvājums” (turpmāk </w:t>
      </w:r>
      <w:r w:rsidRPr="00C97044">
        <w:rPr>
          <w:rFonts w:ascii="Times New Roman" w:hAnsi="Times New Roman"/>
          <w:noProof/>
        </w:rPr>
        <w:t>–</w:t>
      </w:r>
      <w:r w:rsidRPr="00C97044">
        <w:rPr>
          <w:rFonts w:ascii="Times New Roman" w:hAnsi="Times New Roman"/>
        </w:rPr>
        <w:t xml:space="preserve"> Tehniskais un finanšu piedāvājums) noteikumiem.</w:t>
      </w:r>
    </w:p>
    <w:p w14:paraId="45DD29D7"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hAnsi="Times New Roman"/>
        </w:rPr>
        <w:t xml:space="preserve">Ar kvalitatīvu Preci Līguma ietvaros saprotama Prece, kas atbilst Līguma un tā pielikumu noteikumiem, </w:t>
      </w:r>
      <w:r w:rsidRPr="00C97044">
        <w:rPr>
          <w:rFonts w:ascii="Times New Roman" w:hAnsi="Times New Roman"/>
          <w:bCs/>
          <w:iCs/>
          <w:lang w:eastAsia="lv-LV"/>
        </w:rPr>
        <w:t>Prece ir jauna, augstas kvalitātes, iepriekš nelietota un nav izmantota demonstrācijās, tā nesatur iepriekš lietotas vai atjaunotas sastāvdaļas vai komponentes.</w:t>
      </w:r>
    </w:p>
    <w:p w14:paraId="509AFB4A"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hAnsi="Times New Roman"/>
        </w:rPr>
        <w:t xml:space="preserve">Preces piegādes vieta: </w:t>
      </w:r>
      <w:r w:rsidRPr="00C97044">
        <w:rPr>
          <w:rFonts w:ascii="Times New Roman" w:eastAsia="Times New Roman" w:hAnsi="Times New Roman"/>
          <w:lang w:eastAsia="ar-SA"/>
        </w:rPr>
        <w:t>VSIA „Paula Stradiņa klīniskā universitātes slimnīca”</w:t>
      </w:r>
      <w:r w:rsidRPr="00C97044">
        <w:rPr>
          <w:rFonts w:ascii="Times New Roman" w:hAnsi="Times New Roman"/>
          <w:noProof/>
        </w:rPr>
        <w:t xml:space="preserve">, </w:t>
      </w:r>
      <w:r w:rsidRPr="00C97044">
        <w:rPr>
          <w:rFonts w:ascii="Times New Roman" w:eastAsia="Times New Roman" w:hAnsi="Times New Roman"/>
          <w:bCs/>
          <w:lang w:eastAsia="ar-SA"/>
        </w:rPr>
        <w:t>Pilsoņu iela 13, Rīgā, LV-1002</w:t>
      </w:r>
      <w:r w:rsidRPr="00C97044">
        <w:rPr>
          <w:rFonts w:ascii="Times New Roman" w:hAnsi="Times New Roman"/>
          <w:noProof/>
        </w:rPr>
        <w:t xml:space="preserve">. </w:t>
      </w:r>
    </w:p>
    <w:p w14:paraId="64A72C15" w14:textId="77777777" w:rsidR="00C97044" w:rsidRPr="00C97044" w:rsidRDefault="00C97044" w:rsidP="00C97044">
      <w:pPr>
        <w:numPr>
          <w:ilvl w:val="0"/>
          <w:numId w:val="36"/>
        </w:numPr>
        <w:spacing w:before="120" w:after="120" w:line="240" w:lineRule="auto"/>
        <w:jc w:val="center"/>
        <w:rPr>
          <w:rFonts w:ascii="Times New Roman" w:hAnsi="Times New Roman"/>
          <w:b/>
          <w:lang w:eastAsia="lv-LV"/>
        </w:rPr>
      </w:pPr>
      <w:r w:rsidRPr="00C97044">
        <w:rPr>
          <w:rFonts w:ascii="Times New Roman" w:hAnsi="Times New Roman"/>
          <w:b/>
          <w:lang w:eastAsia="lv-LV"/>
        </w:rPr>
        <w:t>LĪGUMA IZPILDES KĀRTĪBA UN PREČU NODOŠANA-PIEŅEMŠANA</w:t>
      </w:r>
    </w:p>
    <w:p w14:paraId="7C531889"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piegādā Preci saskaņā ar Tehniskajā – finanšu piedāvājumā norādītajām cenām un Pasūtītāja veikto pasūtījumu.</w:t>
      </w:r>
    </w:p>
    <w:p w14:paraId="1AE14A17"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bCs/>
          <w:iCs/>
          <w:lang w:eastAsia="lv-LV"/>
        </w:rPr>
        <w:t>Piegādātājs garantē Preces izmantošanu, atbilstoši tās uzdevumiem, tā ir derīga ekspluatācijai un atbilst Līguma noteikumiem.</w:t>
      </w:r>
    </w:p>
    <w:p w14:paraId="4FE413D2"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Pasūtītājs Preces </w:t>
      </w:r>
      <w:proofErr w:type="spellStart"/>
      <w:r w:rsidRPr="00C97044">
        <w:rPr>
          <w:rFonts w:ascii="Times New Roman" w:hAnsi="Times New Roman"/>
          <w:lang w:eastAsia="lv-LV"/>
        </w:rPr>
        <w:t>pasūta</w:t>
      </w:r>
      <w:proofErr w:type="spellEnd"/>
      <w:r w:rsidRPr="00C97044">
        <w:rPr>
          <w:rFonts w:ascii="Times New Roman" w:hAnsi="Times New Roman"/>
          <w:lang w:eastAsia="lv-LV"/>
        </w:rPr>
        <w:t xml:space="preserve"> atbilstoši saimnieciskajai nepieciešamībai. Pasūtītājam ir tiesības pasūtīt Preci jebkurā daudzumā. Piegādātājs Preci piegādā Tehniskajā specifikācijā noteiktajā kārtībā un termiņā, vai citā termiņā par kuru Puses ir vienojušās.  </w:t>
      </w:r>
    </w:p>
    <w:p w14:paraId="7BD9335B"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atbilstoši Pasūtītāja norādījumiem, nodrošina Preces piegādi Pasūtītāja Centralizētajā noliktavā Pilsoņu ielā 13, Rīgā.</w:t>
      </w:r>
    </w:p>
    <w:p w14:paraId="5694229E"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iepriekš saskaņojot precīzu Preču piegādes laiku ar Pasūtītāja Līgumā norādīto kontaktpersonu, piegādā Preces Pasūtītājam Tehniskajā specifikācijā noteiktajā termiņā.</w:t>
      </w:r>
    </w:p>
    <w:p w14:paraId="0C00EB48"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Piegādātājs piegādā Preci iepakojumā, kas nodrošina Preces saglabāšanu labā stāvoklī, kā arī nodrošina Preces drošu pārvadāšanu (pārnēsāšanu) un izkraušanu. Pēc Pasūtītāja pieprasījuma Pretendents piegādātajai Precei pievieno tehnisko informāciju. </w:t>
      </w:r>
    </w:p>
    <w:p w14:paraId="1A4EE181"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Preces nodošana un pieņemšana tiek apliecināta, abām Pušu kontaktpersonām vai to pilnvarotajām personām parakstot Piegādātāja sagatavoto Preces pavadzīmi – rēķinu (turpmāk – Pavadzīme) </w:t>
      </w:r>
      <w:r w:rsidRPr="00C97044">
        <w:rPr>
          <w:rFonts w:ascii="Times New Roman" w:hAnsi="Times New Roman"/>
          <w:b/>
          <w:bCs/>
          <w:lang w:eastAsia="lv-LV"/>
        </w:rPr>
        <w:t>3 (trīs) identiskos eksemplāros</w:t>
      </w:r>
      <w:r w:rsidRPr="00C97044">
        <w:rPr>
          <w:rFonts w:ascii="Times New Roman" w:hAnsi="Times New Roman"/>
          <w:lang w:eastAsia="lv-LV"/>
        </w:rPr>
        <w:t xml:space="preserve"> – viens eksemplārs – Piegādātājam, divi eksemplāri Pasūtītājam. Pavadzīmē obligāti jānorāda Pasūtītāja līguma reģistrācijas numurs, piegādāto Preču vienas vienības cena, piegādāto vienību skaits, pievienotās vērtības nodokļa likme (turpmāk  – PVN)  un kopējā cena ar PVN. </w:t>
      </w:r>
    </w:p>
    <w:p w14:paraId="5F2DDC1E"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Pasūtītājs, </w:t>
      </w:r>
      <w:r w:rsidRPr="00C97044">
        <w:rPr>
          <w:rFonts w:ascii="Times New Roman" w:hAnsi="Times New Roman"/>
          <w:b/>
          <w:bCs/>
          <w:lang w:eastAsia="lv-LV"/>
        </w:rPr>
        <w:t>20 (divdesmit) dienu</w:t>
      </w:r>
      <w:r w:rsidRPr="00C97044">
        <w:rPr>
          <w:rFonts w:ascii="Times New Roman" w:hAnsi="Times New Roman"/>
          <w:lang w:eastAsia="lv-LV"/>
        </w:rPr>
        <w:t xml:space="preserve"> laikā pēc Preces piegādes, konstatējot, ka Prece neatbilst Līguma noteikumiem (turpmāk – Trūkumi) sagatavo un uz Piegādātāja kontaktpersonas e – pastu </w:t>
      </w:r>
      <w:proofErr w:type="spellStart"/>
      <w:r w:rsidRPr="00C97044">
        <w:rPr>
          <w:rFonts w:ascii="Times New Roman" w:hAnsi="Times New Roman"/>
          <w:lang w:eastAsia="lv-LV"/>
        </w:rPr>
        <w:t>nosūta</w:t>
      </w:r>
      <w:proofErr w:type="spellEnd"/>
      <w:r w:rsidRPr="00C97044">
        <w:rPr>
          <w:rFonts w:ascii="Times New Roman" w:hAnsi="Times New Roman"/>
          <w:lang w:eastAsia="lv-LV"/>
        </w:rPr>
        <w:t xml:space="preserve"> Pretenziju par konstatētajiem Preces Trūkumiem un nepilnībām (turpmāk – Pretenzija).</w:t>
      </w:r>
    </w:p>
    <w:p w14:paraId="7D6244F5"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Piegādātājs, ne vēlāk kā </w:t>
      </w:r>
      <w:r w:rsidRPr="00C97044">
        <w:rPr>
          <w:rFonts w:ascii="Times New Roman" w:hAnsi="Times New Roman"/>
          <w:b/>
          <w:bCs/>
          <w:lang w:eastAsia="lv-LV"/>
        </w:rPr>
        <w:t>2 (divu) darba dienu laikā</w:t>
      </w:r>
      <w:r w:rsidRPr="00C97044">
        <w:rPr>
          <w:rFonts w:ascii="Times New Roman" w:hAnsi="Times New Roman"/>
          <w:lang w:eastAsia="lv-LV"/>
        </w:rPr>
        <w:t xml:space="preserve"> no Pretenzijas saņemšanas dienas vai citā Pušu abpusēji saskaņotā laikā, par saviem līdzekļiem apmaina Preci, par kuru ir sagatavota Pretenzija, pret kvalitatīvu un Līguma noteikumiem atbilstošu Preci. Gadījumā, ja Piegādātājs nespēj nekvalitatīvo Preci </w:t>
      </w:r>
      <w:r w:rsidRPr="00C97044">
        <w:rPr>
          <w:rFonts w:ascii="Times New Roman" w:hAnsi="Times New Roman"/>
          <w:lang w:eastAsia="lv-LV"/>
        </w:rPr>
        <w:lastRenderedPageBreak/>
        <w:t>aizstāt ar kvalitatīvu Preci šajā punktā noteiktajā termiņā, Piegādātājs sedz Pasūtītājam radītos zaudējumus par visu Piegādātājam atpakaļ nodoto nekvalitatīvo Preču apjomu.</w:t>
      </w:r>
    </w:p>
    <w:p w14:paraId="3DFC77F2"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Līguma noteikumi, kas uzliek Piegādātājam pienākumu novērst Preces Trūkumus un atkārtoti nodot Preci Pasūtītajam Līgumā noteiktajos termiņos, nav uzskatāmi par pamatu Līgumā noteiktās Preces piegādes termiņa (Līguma 2.3.punkts) pagarināšanai un līgumsoda nepiemērošanai.</w:t>
      </w:r>
    </w:p>
    <w:p w14:paraId="19924C05" w14:textId="77777777" w:rsidR="00C97044" w:rsidRPr="00C97044" w:rsidRDefault="00C97044" w:rsidP="00C97044">
      <w:pPr>
        <w:numPr>
          <w:ilvl w:val="0"/>
          <w:numId w:val="36"/>
        </w:numPr>
        <w:spacing w:before="120" w:after="120" w:line="240" w:lineRule="auto"/>
        <w:jc w:val="center"/>
        <w:rPr>
          <w:rFonts w:ascii="Times New Roman" w:hAnsi="Times New Roman"/>
          <w:b/>
          <w:caps/>
          <w:lang w:eastAsia="lv-LV"/>
        </w:rPr>
      </w:pPr>
      <w:r w:rsidRPr="00C97044">
        <w:rPr>
          <w:rFonts w:ascii="Times New Roman" w:hAnsi="Times New Roman"/>
          <w:b/>
          <w:caps/>
          <w:lang w:eastAsia="lv-LV"/>
        </w:rPr>
        <w:t>LĪGUMA cena, PREces CENA UN NORĒĶINU KĀRTĪBA</w:t>
      </w:r>
    </w:p>
    <w:p w14:paraId="1C7B0BC6" w14:textId="77777777"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r w:rsidRPr="00C97044">
        <w:rPr>
          <w:rFonts w:ascii="Times New Roman" w:eastAsia="Times New Roman" w:hAnsi="Times New Roman"/>
          <w:color w:val="000000"/>
        </w:rPr>
        <w:t xml:space="preserve">Kopējā līguma summa par Līguma ietvaros piegādājamo Preci ir </w:t>
      </w:r>
      <w:r w:rsidRPr="00C97044">
        <w:rPr>
          <w:rFonts w:ascii="Times New Roman" w:eastAsia="Times New Roman" w:hAnsi="Times New Roman"/>
          <w:b/>
          <w:bCs/>
          <w:color w:val="000000"/>
        </w:rPr>
        <w:t xml:space="preserve">EUR </w:t>
      </w:r>
      <w:r w:rsidRPr="00C97044">
        <w:rPr>
          <w:rFonts w:ascii="Times New Roman" w:hAnsi="Times New Roman"/>
          <w:b/>
        </w:rPr>
        <w:t xml:space="preserve">41 999 </w:t>
      </w:r>
      <w:r w:rsidRPr="00C97044">
        <w:rPr>
          <w:rFonts w:ascii="Times New Roman" w:hAnsi="Times New Roman"/>
          <w:bCs/>
        </w:rPr>
        <w:t xml:space="preserve">(četrdesmit viens tūkstotis deviņi simti deviņdesmit deviņi </w:t>
      </w:r>
      <w:proofErr w:type="spellStart"/>
      <w:r w:rsidRPr="00C97044">
        <w:rPr>
          <w:rFonts w:ascii="Times New Roman" w:hAnsi="Times New Roman"/>
          <w:bCs/>
          <w:i/>
        </w:rPr>
        <w:t>euro</w:t>
      </w:r>
      <w:proofErr w:type="spellEnd"/>
      <w:r w:rsidRPr="00C97044">
        <w:rPr>
          <w:rFonts w:ascii="Times New Roman" w:hAnsi="Times New Roman"/>
          <w:bCs/>
        </w:rPr>
        <w:t>)</w:t>
      </w:r>
      <w:r w:rsidRPr="00C97044">
        <w:rPr>
          <w:rFonts w:ascii="Times New Roman" w:eastAsia="Times New Roman" w:hAnsi="Times New Roman"/>
          <w:b/>
          <w:color w:val="000000"/>
        </w:rPr>
        <w:t xml:space="preserve"> </w:t>
      </w:r>
      <w:r w:rsidRPr="00C97044">
        <w:rPr>
          <w:rFonts w:ascii="Times New Roman" w:eastAsia="Times New Roman" w:hAnsi="Times New Roman"/>
          <w:color w:val="000000"/>
        </w:rPr>
        <w:t xml:space="preserve">bez </w:t>
      </w:r>
      <w:r w:rsidRPr="00C97044">
        <w:rPr>
          <w:rFonts w:ascii="Times New Roman" w:eastAsia="Times New Roman" w:hAnsi="Times New Roman"/>
          <w:bCs/>
          <w:color w:val="000000"/>
        </w:rPr>
        <w:t xml:space="preserve">PVN (turpmāk – Līguma cena).  </w:t>
      </w:r>
      <w:r w:rsidRPr="00C97044">
        <w:rPr>
          <w:rFonts w:ascii="Times New Roman" w:hAnsi="Times New Roman"/>
          <w:lang w:eastAsia="lv-LV"/>
        </w:rPr>
        <w:t>Līguma cena Līguma darbības laikā netiek palielināta.</w:t>
      </w:r>
    </w:p>
    <w:p w14:paraId="377F67FF"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eastAsia="Times New Roman" w:hAnsi="Times New Roman"/>
          <w:bCs/>
          <w:noProof/>
        </w:rPr>
        <w:t xml:space="preserve">Gadījumā, ja Līguma darbības laikā Pasūtītājs nav izlietojis visu Līguma cenu, </w:t>
      </w:r>
      <w:r w:rsidRPr="00C97044">
        <w:rPr>
          <w:rFonts w:ascii="Times New Roman" w:eastAsia="Times New Roman" w:hAnsi="Times New Roman"/>
          <w:noProof/>
          <w:lang w:eastAsia="zh-CN"/>
        </w:rPr>
        <w:t xml:space="preserve">Piegādātājs </w:t>
      </w:r>
      <w:r w:rsidRPr="00C97044">
        <w:rPr>
          <w:rFonts w:ascii="Times New Roman" w:eastAsia="Times New Roman" w:hAnsi="Times New Roman"/>
          <w:bCs/>
          <w:noProof/>
        </w:rPr>
        <w:t>nav tiesīgs celt jebkāda veida pretenzijas un pieprasīt Līguma cenas samaksu pilnā apmērā.</w:t>
      </w:r>
      <w:r w:rsidRPr="00C97044">
        <w:rPr>
          <w:rFonts w:ascii="Times New Roman" w:eastAsia="Times New Roman" w:hAnsi="Times New Roman"/>
          <w:b/>
          <w:noProof/>
        </w:rPr>
        <w:t xml:space="preserve"> </w:t>
      </w:r>
    </w:p>
    <w:p w14:paraId="2DC57CE7" w14:textId="77777777" w:rsidR="00C97044" w:rsidRPr="00C97044" w:rsidRDefault="00C97044" w:rsidP="00C97044">
      <w:pPr>
        <w:widowControl w:val="0"/>
        <w:numPr>
          <w:ilvl w:val="1"/>
          <w:numId w:val="36"/>
        </w:numPr>
        <w:autoSpaceDE w:val="0"/>
        <w:autoSpaceDN w:val="0"/>
        <w:adjustRightInd w:val="0"/>
        <w:spacing w:after="40" w:line="240" w:lineRule="auto"/>
        <w:ind w:left="709" w:hanging="709"/>
        <w:jc w:val="both"/>
        <w:rPr>
          <w:rFonts w:ascii="Times New Roman" w:eastAsia="Times New Roman" w:hAnsi="Times New Roman"/>
          <w:color w:val="000000"/>
        </w:rPr>
      </w:pPr>
      <w:r w:rsidRPr="00C97044">
        <w:rPr>
          <w:rFonts w:ascii="Times New Roman" w:eastAsia="Times New Roman" w:hAnsi="Times New Roman"/>
        </w:rPr>
        <w:t xml:space="preserve">Līguma </w:t>
      </w:r>
      <w:r w:rsidRPr="00C97044">
        <w:rPr>
          <w:rFonts w:ascii="Times New Roman" w:eastAsia="Times New Roman" w:hAnsi="Times New Roman"/>
          <w:bCs/>
        </w:rPr>
        <w:t xml:space="preserve">cenā ir ietvertas visas izmaksas, </w:t>
      </w:r>
      <w:r w:rsidRPr="00C97044">
        <w:rPr>
          <w:rFonts w:ascii="Times New Roman" w:eastAsia="Times New Roman" w:hAnsi="Times New Roman"/>
          <w:color w:val="000000"/>
        </w:rPr>
        <w:t xml:space="preserve">tai skaitā, iespējamie sadārdzinājumi Līguma darbības laikā, </w:t>
      </w:r>
      <w:r w:rsidRPr="00C97044">
        <w:rPr>
          <w:rFonts w:ascii="Times New Roman" w:eastAsia="Times New Roman" w:hAnsi="Times New Roman"/>
          <w:bCs/>
        </w:rPr>
        <w:t xml:space="preserve">kas saistītas ar Preču vērtību, piegādes izmaksas, transporta izdevumi, personāla izmaksas, garantijas nodrošināšanas izmaksas, nodokļi un nodevas, izņemot PVN, </w:t>
      </w:r>
      <w:r w:rsidRPr="00C97044">
        <w:rPr>
          <w:rFonts w:ascii="Times New Roman" w:eastAsia="Times New Roman" w:hAnsi="Times New Roman"/>
        </w:rPr>
        <w:t>nepieciešamo atļauju iegūšanu no trešajām pusēm (ja attiecināms) un citas izmaksas, kas nepieciešamas Līguma savlaicīgai, kvalitatīvai un pilnvērtīgai izpildei.</w:t>
      </w:r>
    </w:p>
    <w:p w14:paraId="0C55668A" w14:textId="77777777"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r w:rsidRPr="00C97044">
        <w:rPr>
          <w:rFonts w:ascii="Times New Roman" w:hAnsi="Times New Roman"/>
          <w:lang w:eastAsia="lv-LV"/>
        </w:rPr>
        <w:t xml:space="preserve">Preces cenas ir norādītas Piegādātāja Iepirkumā iesniegtajā Tehniskajā - finanšu piedāvājumā, un tās ir saistošas visā Līguma darbības laikā. </w:t>
      </w:r>
    </w:p>
    <w:p w14:paraId="434B6D96" w14:textId="77777777"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r w:rsidRPr="00C97044">
        <w:rPr>
          <w:rFonts w:ascii="Times New Roman" w:hAnsi="Times New Roman"/>
          <w:lang w:eastAsia="lv-LV"/>
        </w:rPr>
        <w:t>Pasūtītājs maksā Piegādātājam par faktiski piegādātajām Precēm saskaņā ar Tehniskajā - finanšu piedāvājumā noteiktajām Preču cenām.</w:t>
      </w:r>
      <w:r w:rsidRPr="00C97044">
        <w:rPr>
          <w:rFonts w:ascii="Times New Roman" w:eastAsia="Times New Roman" w:hAnsi="Times New Roman"/>
          <w:color w:val="000000"/>
        </w:rPr>
        <w:t xml:space="preserve"> </w:t>
      </w:r>
      <w:r w:rsidRPr="00C97044">
        <w:rPr>
          <w:rFonts w:ascii="Times New Roman" w:hAnsi="Times New Roman"/>
          <w:lang w:eastAsia="lv-LV"/>
        </w:rPr>
        <w:t>PVN likme tiek piemērota atbilstoši Pavadzīmes izrakstīšanas brīdī Latvijas Republikas spēkā esošajiem normatīvajiem aktiem.</w:t>
      </w:r>
    </w:p>
    <w:p w14:paraId="3FB7E8D6" w14:textId="2200D6AE"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bookmarkStart w:id="4" w:name="_Hlk190343221"/>
      <w:r w:rsidRPr="00C97044">
        <w:rPr>
          <w:rFonts w:ascii="Times New Roman" w:hAnsi="Times New Roman"/>
          <w:lang w:eastAsia="lv-LV"/>
        </w:rPr>
        <w:t xml:space="preserve">Pasūtītājs ir tiesīgs iegādāties no Piegādātāja arī citas Precēm līdzvērtīgas preces, vērtībā ne vairāk kā 20% no Līguma cenas, kuru nepieciešamību uz Līguma slēgšanas brīdi nevar paredzēt, </w:t>
      </w:r>
      <w:r w:rsidRPr="00B82C6F">
        <w:rPr>
          <w:rFonts w:ascii="Times New Roman" w:hAnsi="Times New Roman"/>
          <w:lang w:eastAsia="lv-LV"/>
        </w:rPr>
        <w:t xml:space="preserve">piemērojot patstāvīgo atlaidi </w:t>
      </w:r>
      <w:r w:rsidR="00BE642E" w:rsidRPr="00B82C6F">
        <w:rPr>
          <w:rFonts w:ascii="Times New Roman" w:hAnsi="Times New Roman"/>
          <w:lang w:eastAsia="lv-LV"/>
        </w:rPr>
        <w:t>25</w:t>
      </w:r>
      <w:r w:rsidRPr="00B82C6F">
        <w:rPr>
          <w:rFonts w:ascii="Times New Roman" w:hAnsi="Times New Roman"/>
          <w:lang w:eastAsia="lv-LV"/>
        </w:rPr>
        <w:t>% apmē</w:t>
      </w:r>
      <w:r w:rsidR="00B82C6F" w:rsidRPr="00B82C6F">
        <w:rPr>
          <w:rFonts w:ascii="Times New Roman" w:hAnsi="Times New Roman"/>
          <w:lang w:eastAsia="lv-LV"/>
        </w:rPr>
        <w:t>rā</w:t>
      </w:r>
      <w:r w:rsidRPr="00B82C6F">
        <w:rPr>
          <w:rFonts w:ascii="Times New Roman" w:hAnsi="Times New Roman"/>
          <w:lang w:eastAsia="lv-LV"/>
        </w:rPr>
        <w:t xml:space="preserve"> </w:t>
      </w:r>
      <w:r w:rsidRPr="00C97044">
        <w:rPr>
          <w:rFonts w:ascii="Times New Roman" w:hAnsi="Times New Roman"/>
          <w:lang w:eastAsia="lv-LV"/>
        </w:rPr>
        <w:t xml:space="preserve">iepriekš vienojoties ar Piegādātāju par apjomu un cenu. Šādu preču cena nevar pārsniegt 10% no vidējās tirgus cenas Latvijā. Par līdzvērtīgām precēm tiek uzskatītas preces, kas klasificējamas kā </w:t>
      </w:r>
      <w:r w:rsidRPr="00C97044">
        <w:rPr>
          <w:rFonts w:ascii="Times New Roman" w:eastAsia="Times New Roman" w:hAnsi="Times New Roman"/>
          <w:color w:val="000000"/>
        </w:rPr>
        <w:t>uzkopšanas inventārs</w:t>
      </w:r>
      <w:r w:rsidRPr="00C97044">
        <w:rPr>
          <w:rFonts w:ascii="Times New Roman" w:hAnsi="Times New Roman"/>
          <w:lang w:eastAsia="lv-LV"/>
        </w:rPr>
        <w:t xml:space="preserve">. </w:t>
      </w:r>
    </w:p>
    <w:bookmarkEnd w:id="4"/>
    <w:p w14:paraId="0D6C2F50" w14:textId="58FFD983" w:rsidR="00C97044" w:rsidRPr="00C97044" w:rsidRDefault="00C97044" w:rsidP="00C97044">
      <w:pPr>
        <w:widowControl w:val="0"/>
        <w:numPr>
          <w:ilvl w:val="1"/>
          <w:numId w:val="36"/>
        </w:numPr>
        <w:autoSpaceDE w:val="0"/>
        <w:autoSpaceDN w:val="0"/>
        <w:adjustRightInd w:val="0"/>
        <w:spacing w:after="40" w:line="240" w:lineRule="auto"/>
        <w:ind w:left="709"/>
        <w:jc w:val="both"/>
        <w:rPr>
          <w:rFonts w:ascii="Times New Roman" w:eastAsia="Times New Roman" w:hAnsi="Times New Roman"/>
          <w:color w:val="000000"/>
        </w:rPr>
      </w:pPr>
      <w:r w:rsidRPr="00C97044">
        <w:rPr>
          <w:rFonts w:ascii="Times New Roman" w:hAnsi="Times New Roman"/>
        </w:rPr>
        <w:t xml:space="preserve">Puses vienojas, ka Piegādātājs rēķinus un/vai aktus par savstarpējo norēķinu salīdzināšanu sagatavo elektroniskā formā un tie ir derīgi bez paraksta un zīmoga. Rēķinus un aktus par savstarpējo norēķinu salīdzināšanu Piegādātājs ievietoto elektroniski interneta vietnē (HOP pašapkalpošanās portāls) </w:t>
      </w:r>
      <w:hyperlink r:id="rId8" w:history="1">
        <w:r w:rsidRPr="00C97044">
          <w:rPr>
            <w:rFonts w:ascii="Times New Roman" w:hAnsi="Times New Roman"/>
            <w:color w:val="0000FF"/>
            <w:u w:val="single"/>
          </w:rPr>
          <w:t>https://rekini.stradini.lv</w:t>
        </w:r>
      </w:hyperlink>
      <w:r w:rsidRPr="00C97044">
        <w:rPr>
          <w:rFonts w:ascii="Times New Roman" w:hAnsi="Times New Roman"/>
          <w:u w:val="single"/>
        </w:rPr>
        <w:t>.</w:t>
      </w:r>
      <w:r w:rsidRPr="00C97044">
        <w:rPr>
          <w:rFonts w:ascii="Times New Roman" w:hAnsi="Times New Roman"/>
        </w:rPr>
        <w:t xml:space="preserve"> Piekļuvi attiecīgajai interneta vietnei Piegādātājam nodrošina Pasūtītāja līgumā norādītā kontaktpersona. Gadījumā, ja Pasūtītāja interneta vietne nav pieejama vai nedarbojas, tad Piegādātājs rēķinus un/vai aktus par savstarpējo norēķinu salīdzināšanu iesniedz, nosūtot to uz e-pastu </w:t>
      </w:r>
      <w:hyperlink r:id="rId9" w:history="1">
        <w:r w:rsidRPr="00C97044">
          <w:rPr>
            <w:rFonts w:ascii="Times New Roman" w:hAnsi="Times New Roman"/>
            <w:color w:val="0000FF"/>
            <w:u w:val="single"/>
          </w:rPr>
          <w:t>rekini@stradini.lv</w:t>
        </w:r>
      </w:hyperlink>
      <w:r w:rsidRPr="00C97044">
        <w:rPr>
          <w:rFonts w:ascii="Times New Roman" w:hAnsi="Times New Roman"/>
        </w:rPr>
        <w:t>.</w:t>
      </w:r>
    </w:p>
    <w:p w14:paraId="0A5FD42D" w14:textId="77777777" w:rsidR="00C97044" w:rsidRPr="00C97044" w:rsidRDefault="00C97044" w:rsidP="00C97044">
      <w:pPr>
        <w:numPr>
          <w:ilvl w:val="1"/>
          <w:numId w:val="36"/>
        </w:numPr>
        <w:spacing w:after="40" w:line="240" w:lineRule="auto"/>
        <w:ind w:left="709"/>
        <w:jc w:val="both"/>
        <w:rPr>
          <w:rFonts w:ascii="Times New Roman" w:hAnsi="Times New Roman"/>
          <w:lang w:eastAsia="lv-LV"/>
        </w:rPr>
      </w:pPr>
      <w:r w:rsidRPr="00C97044">
        <w:rPr>
          <w:rFonts w:ascii="Times New Roman" w:hAnsi="Times New Roman"/>
          <w:lang w:eastAsia="lv-LV"/>
        </w:rPr>
        <w:t xml:space="preserve">Pasūtītājs Preču apmaksu veic </w:t>
      </w:r>
      <w:r w:rsidRPr="00C97044">
        <w:rPr>
          <w:rFonts w:ascii="Times New Roman" w:hAnsi="Times New Roman"/>
          <w:b/>
          <w:bCs/>
          <w:lang w:eastAsia="lv-LV"/>
        </w:rPr>
        <w:t>30 (trīsdesmit) dienu</w:t>
      </w:r>
      <w:r w:rsidRPr="00C97044">
        <w:rPr>
          <w:rFonts w:ascii="Times New Roman" w:hAnsi="Times New Roman"/>
          <w:lang w:eastAsia="lv-LV"/>
        </w:rPr>
        <w:t xml:space="preserve"> laikā pēc Līguma noteikumiem atbilstošas Preces piegādes un Pavadzīmes abpusējas parakstīšanas dienas,</w:t>
      </w:r>
      <w:r w:rsidRPr="00C97044">
        <w:rPr>
          <w:rFonts w:ascii="Times New Roman" w:hAnsi="Times New Roman"/>
        </w:rPr>
        <w:t xml:space="preserve"> </w:t>
      </w:r>
      <w:r w:rsidRPr="00C97044">
        <w:rPr>
          <w:rFonts w:ascii="Times New Roman" w:hAnsi="Times New Roman"/>
          <w:lang w:eastAsia="lv-LV"/>
        </w:rPr>
        <w:t xml:space="preserve">pārskaitot rēķinā norādīto naudas summu uz Līgumā norādīto Piegādātāja bankas norēķina kontu. Rēķins tiek izrakstīts atbilstoši piegādāto Preču skaitam. </w:t>
      </w:r>
    </w:p>
    <w:p w14:paraId="195B7A19" w14:textId="77777777" w:rsidR="00C97044" w:rsidRPr="00C97044" w:rsidRDefault="00C97044" w:rsidP="00C97044">
      <w:pPr>
        <w:numPr>
          <w:ilvl w:val="1"/>
          <w:numId w:val="36"/>
        </w:numPr>
        <w:spacing w:after="40" w:line="240" w:lineRule="auto"/>
        <w:ind w:left="709"/>
        <w:jc w:val="both"/>
        <w:rPr>
          <w:rFonts w:ascii="Times New Roman" w:hAnsi="Times New Roman"/>
          <w:lang w:eastAsia="lv-LV"/>
        </w:rPr>
      </w:pPr>
      <w:r w:rsidRPr="00C97044">
        <w:rPr>
          <w:rFonts w:ascii="Times New Roman" w:hAnsi="Times New Roman"/>
          <w:lang w:eastAsia="lv-LV"/>
        </w:rPr>
        <w:t xml:space="preserve">Ja Piegādātāja iesniegtajā </w:t>
      </w:r>
      <w:r w:rsidRPr="00C97044">
        <w:rPr>
          <w:rFonts w:ascii="Times New Roman" w:hAnsi="Times New Roman"/>
        </w:rPr>
        <w:t>Pavadzīmē</w:t>
      </w:r>
      <w:r w:rsidRPr="00C97044">
        <w:rPr>
          <w:rFonts w:ascii="Times New Roman" w:hAnsi="Times New Roman"/>
          <w:lang w:eastAsia="lv-LV"/>
        </w:rPr>
        <w:t xml:space="preserve"> nav norādīts Preces nosaukums, cena un Pasūtītāja Līguma numurs, Pasūtītājs neveic </w:t>
      </w:r>
      <w:r w:rsidRPr="00C97044">
        <w:rPr>
          <w:rFonts w:ascii="Times New Roman" w:hAnsi="Times New Roman"/>
        </w:rPr>
        <w:t>Pavadzīmes</w:t>
      </w:r>
      <w:r w:rsidRPr="00C97044">
        <w:rPr>
          <w:rFonts w:ascii="Times New Roman" w:hAnsi="Times New Roman"/>
          <w:lang w:eastAsia="lv-LV"/>
        </w:rPr>
        <w:t xml:space="preserve"> apmaksu, bet informē Piegādātāju par Līguma noteikumiem neatbilstošas </w:t>
      </w:r>
      <w:r w:rsidRPr="00C97044">
        <w:rPr>
          <w:rFonts w:ascii="Times New Roman" w:hAnsi="Times New Roman"/>
        </w:rPr>
        <w:t>Pavadzīmes</w:t>
      </w:r>
      <w:r w:rsidRPr="00C97044">
        <w:rPr>
          <w:rFonts w:ascii="Times New Roman" w:hAnsi="Times New Roman"/>
          <w:lang w:eastAsia="lv-LV"/>
        </w:rPr>
        <w:t xml:space="preserve"> iesniegšanu. Piegādātājam </w:t>
      </w:r>
      <w:r w:rsidRPr="00C97044">
        <w:rPr>
          <w:rFonts w:ascii="Times New Roman" w:hAnsi="Times New Roman"/>
          <w:b/>
          <w:bCs/>
          <w:lang w:eastAsia="lv-LV"/>
        </w:rPr>
        <w:t>2 (divu) darba</w:t>
      </w:r>
      <w:r w:rsidRPr="00C97044">
        <w:rPr>
          <w:rFonts w:ascii="Times New Roman" w:hAnsi="Times New Roman"/>
          <w:lang w:eastAsia="lv-LV"/>
        </w:rPr>
        <w:t xml:space="preserve"> dienu laikā no Pasūtītāja pieprasījuma ir pienākums iesniegt jaunu rēķinu, kas sagatavots atbilstoši Līguma noteikumiem.</w:t>
      </w:r>
    </w:p>
    <w:p w14:paraId="6567C9F3"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Pasūtītājam nav pienākums apmaksāt Piegādātāja rēķinus vai segt jebkādas Piegādātāja izmaksas vai zaudējumus par Preces piegādi, kuru Piegādātājs nav veicis un/vai par Līguma prasībām neatbilstošas kvalitātes vai bojātas Preces piegādi.</w:t>
      </w:r>
    </w:p>
    <w:p w14:paraId="59BB6A4F" w14:textId="77777777" w:rsidR="00C97044" w:rsidRPr="00C97044" w:rsidRDefault="00C97044" w:rsidP="00C97044">
      <w:pPr>
        <w:numPr>
          <w:ilvl w:val="1"/>
          <w:numId w:val="36"/>
        </w:numPr>
        <w:spacing w:after="40" w:line="240" w:lineRule="auto"/>
        <w:ind w:left="709"/>
        <w:jc w:val="both"/>
        <w:rPr>
          <w:rFonts w:ascii="Times New Roman" w:hAnsi="Times New Roman"/>
          <w:lang w:eastAsia="lv-LV"/>
        </w:rPr>
      </w:pPr>
      <w:r w:rsidRPr="00C97044">
        <w:rPr>
          <w:rFonts w:ascii="Times New Roman" w:hAnsi="Times New Roman"/>
          <w:lang w:eastAsia="lv-LV"/>
        </w:rPr>
        <w:t>Par apmaksas datumu tiek uzskatīts tas datums, kurā ir veikts attiecīgais bezskaidras naudas pārskaitījums uz Piegādātāja kontu, ko apliecina attiecīgais maksājuma uzdevums.</w:t>
      </w:r>
    </w:p>
    <w:p w14:paraId="05EA3C48" w14:textId="77777777" w:rsidR="00C97044" w:rsidRPr="00C97044" w:rsidRDefault="00C97044" w:rsidP="00C97044">
      <w:pPr>
        <w:numPr>
          <w:ilvl w:val="0"/>
          <w:numId w:val="36"/>
        </w:numPr>
        <w:spacing w:before="120" w:after="120" w:line="240" w:lineRule="auto"/>
        <w:jc w:val="center"/>
        <w:rPr>
          <w:rFonts w:ascii="Times New Roman" w:hAnsi="Times New Roman"/>
          <w:b/>
          <w:lang w:eastAsia="lv-LV"/>
        </w:rPr>
      </w:pPr>
      <w:r w:rsidRPr="00C97044">
        <w:rPr>
          <w:rFonts w:ascii="Times New Roman" w:hAnsi="Times New Roman"/>
          <w:b/>
          <w:lang w:eastAsia="lv-LV"/>
        </w:rPr>
        <w:t xml:space="preserve">PRECES KVALITĀTE </w:t>
      </w:r>
      <w:r w:rsidRPr="00C97044">
        <w:rPr>
          <w:rFonts w:ascii="Times New Roman" w:hAnsi="Times New Roman"/>
          <w:b/>
          <w:caps/>
          <w:lang w:eastAsia="lv-LV"/>
        </w:rPr>
        <w:t>un garantija</w:t>
      </w:r>
    </w:p>
    <w:p w14:paraId="061758FF"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nodrošina, ka Prece atbilst Latvijas Republikas un Eiropas Savienības spēkā esošo normatīvo aktu un Eiropas Savienības standartu prasībām. Prece ir kvalitatīva, derīga lietošanai un nenodara kaitējumu cilvēka veselībai un dzīvībai.</w:t>
      </w:r>
    </w:p>
    <w:p w14:paraId="48BDE303"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Piegādātājs atbild par piegādājamās Preces kvalitāti un Preces atbilstību Līguma noteikumiem, un šai sakarā sedz visus Pasūtītājam radušos izdevumus vai zaudējumus saistībā ar piegādātās Preces neatbilstību kvalitātei vai Līguma noteikumiem. </w:t>
      </w:r>
    </w:p>
    <w:p w14:paraId="37BAC2A8"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rPr>
        <w:lastRenderedPageBreak/>
        <w:t xml:space="preserve">Pasūtītāja pretenzijas par Preces kvalitāti, kas radušās pēc Preces pieņemšanas, un kuras nav izskaidrojamas ar Preces glabāšanas vai lietošanas kļūdām, Piegādātājs pieņem visu Preces garantijas laiku.   </w:t>
      </w:r>
    </w:p>
    <w:p w14:paraId="12CA7556"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bookmarkStart w:id="5" w:name="_Ref367704246"/>
      <w:r w:rsidRPr="00C97044">
        <w:rPr>
          <w:rFonts w:ascii="Times New Roman" w:hAnsi="Times New Roman"/>
        </w:rPr>
        <w:t xml:space="preserve">Preces </w:t>
      </w:r>
      <w:r w:rsidRPr="00C97044">
        <w:rPr>
          <w:rFonts w:ascii="Times New Roman" w:hAnsi="Times New Roman"/>
          <w:lang w:eastAsia="lv-LV"/>
        </w:rPr>
        <w:t>garantijas termiņš ir Tehniskajā specifikācijā noteiktais attiecīgās Preces garantijas laiks vai ražotāja noteiktais garantijas termiņš, ja tas pārsniedz Tehniskajā specifikācijā noteikto Preces garantijas termiņu. Preces garantijas termiņš sākas no Preces Pavadzīmes abpusējas parakstīšanas dienas.</w:t>
      </w:r>
      <w:bookmarkEnd w:id="5"/>
      <w:r w:rsidRPr="00C97044">
        <w:rPr>
          <w:rFonts w:ascii="Times New Roman" w:hAnsi="Times New Roman"/>
          <w:lang w:eastAsia="lv-LV"/>
        </w:rPr>
        <w:t xml:space="preserve"> Garantijas termiņā Piegādātājs nodrošina, ka Prece saglabā tās drošumu un kvalitāti.</w:t>
      </w:r>
      <w:bookmarkStart w:id="6" w:name="_Ref367704401"/>
      <w:bookmarkStart w:id="7" w:name="_Ref367704835"/>
    </w:p>
    <w:p w14:paraId="7C041099"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Ja Pasūtītājs Preces garantijas termiņā konstatē, ka Precei ir defekti, Pasūtītājs sagatavo rakstveida pretenziju un </w:t>
      </w:r>
      <w:proofErr w:type="spellStart"/>
      <w:r w:rsidRPr="00C97044">
        <w:rPr>
          <w:rFonts w:ascii="Times New Roman" w:hAnsi="Times New Roman"/>
          <w:lang w:eastAsia="lv-LV"/>
        </w:rPr>
        <w:t>nosūta</w:t>
      </w:r>
      <w:proofErr w:type="spellEnd"/>
      <w:r w:rsidRPr="00C97044">
        <w:rPr>
          <w:rFonts w:ascii="Times New Roman" w:hAnsi="Times New Roman"/>
          <w:lang w:eastAsia="lv-LV"/>
        </w:rPr>
        <w:t xml:space="preserve"> to Piegādātāja pilnvarotai personai</w:t>
      </w:r>
      <w:bookmarkEnd w:id="6"/>
      <w:bookmarkEnd w:id="7"/>
      <w:r w:rsidRPr="00C97044">
        <w:rPr>
          <w:rFonts w:ascii="Times New Roman" w:hAnsi="Times New Roman"/>
          <w:lang w:eastAsia="lv-LV"/>
        </w:rPr>
        <w:t xml:space="preserve">. Piegādātājs </w:t>
      </w:r>
      <w:r w:rsidRPr="00C97044">
        <w:rPr>
          <w:rFonts w:ascii="Times New Roman" w:hAnsi="Times New Roman"/>
          <w:b/>
          <w:lang w:eastAsia="lv-LV"/>
        </w:rPr>
        <w:t>piecu darba dienu</w:t>
      </w:r>
      <w:r w:rsidRPr="00C97044">
        <w:rPr>
          <w:rFonts w:ascii="Times New Roman" w:hAnsi="Times New Roman"/>
          <w:lang w:eastAsia="lv-LV"/>
        </w:rPr>
        <w:t xml:space="preserve"> laikā no Pasūtītāja rakstveida pretenzijas nosūtīšanas (elektroniski) novērš konstatētos Preces defektus vai veic Preces nomaiņu pret citu Līguma noteikumiem atbilstošu Preci</w:t>
      </w:r>
      <w:r w:rsidRPr="00C97044">
        <w:rPr>
          <w:rFonts w:ascii="Times New Roman" w:hAnsi="Times New Roman"/>
        </w:rPr>
        <w:t>. Puses ir tiesīgas vienoties par citu šajā punktā minēto termiņu.</w:t>
      </w:r>
    </w:p>
    <w:p w14:paraId="42FDABCD"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rPr>
        <w:t>Gadījumā, ja Piegādātājs iesniegto pretenziju par Preces kvalitāti neatzīst, Puses, atzinuma iesniegšanai par Preces kvalitāti var pieaicināt neatkarīgu ekspertu. Ja pieaicinātais eksperts pamatoti apstiprina nekvalitatīvās Preces faktu, Piegādātājs sedz Pasūtītāja zaudējumus, kas radušies Pasūtītājam sakarā ar nekvalitatīvo Preci un eksperta pieaicināšanu.</w:t>
      </w:r>
    </w:p>
    <w:p w14:paraId="18B4B8CF" w14:textId="77777777" w:rsidR="00C97044" w:rsidRPr="00C97044" w:rsidRDefault="00C97044" w:rsidP="00C97044">
      <w:pPr>
        <w:numPr>
          <w:ilvl w:val="0"/>
          <w:numId w:val="36"/>
        </w:numPr>
        <w:spacing w:before="120" w:after="120" w:line="240" w:lineRule="auto"/>
        <w:jc w:val="center"/>
        <w:rPr>
          <w:rFonts w:ascii="Times New Roman" w:hAnsi="Times New Roman"/>
          <w:b/>
          <w:lang w:eastAsia="lv-LV"/>
        </w:rPr>
      </w:pPr>
      <w:r w:rsidRPr="00C97044">
        <w:rPr>
          <w:rFonts w:ascii="Times New Roman" w:hAnsi="Times New Roman"/>
          <w:b/>
          <w:lang w:eastAsia="lv-LV"/>
        </w:rPr>
        <w:t>PASŪTĪTĀJA TIESĪBAS UN PIENĀKUMI</w:t>
      </w:r>
    </w:p>
    <w:p w14:paraId="68228ECD"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Pasūtītājs ir atbildīgs par savu Līguma saistību savlaicīgu un pienācīgu izpildi, kā arī par Līgumam atbilstošas piegādātas Preces apmaksu Līgumā noteiktajā kārtībā un termiņos.</w:t>
      </w:r>
    </w:p>
    <w:p w14:paraId="10CD31C1"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Pasūtītājam ir tiesības pieprasīt Piegādātājam informāciju par Preces piegādi, kā arī par  Līguma izpildes gaitu un to kavējošiem faktoriem.</w:t>
      </w:r>
    </w:p>
    <w:p w14:paraId="2AFA8671"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Pasūtītājam ir tiesības pārbaudīt un salīdzināt piegādāto Preci ar Piegādātāja Tehniskajā - finanšu piedāvājumā sniegto informāciju vai Iepirkumā iesniegto paraugu, ja Pasūtītājs Iepirkuma norisē Preces paraugu ir pieprasījis. Piegādātā Prece nedrīkst būt sliktākā kvalitātē kāda tā ir norādīta Tehniskajā - finanšu piedāvājumā, vai kāds ir Iepirkumā iesniegtais Preču paraugs. Par jebkuru Līguma noteikumiem neatbilstoši piegādātu Preci Pasūtītājs rīkojas Līguma 2.8. un 2.9.punktā noteiktajā kārtībā. </w:t>
      </w:r>
    </w:p>
    <w:p w14:paraId="680461E8"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Tehniskajā un finanšu piedāvājumā norādītie Preču apjomi ir plānotie, bet Pasūtītājam ir tiesības iepirkt tādu Preču daudzumu, kāds tam ir nepieciešams tā darbības nodrošināšanai, t.i., Pasūtītājam nav pienākums izpirkt visu plānoto Preces daudzumu. </w:t>
      </w:r>
    </w:p>
    <w:p w14:paraId="0B2CFEB7" w14:textId="77777777" w:rsidR="00C97044" w:rsidRPr="00C97044" w:rsidRDefault="00C97044" w:rsidP="00C97044">
      <w:pPr>
        <w:numPr>
          <w:ilvl w:val="0"/>
          <w:numId w:val="36"/>
        </w:numPr>
        <w:spacing w:before="120" w:after="120" w:line="240" w:lineRule="auto"/>
        <w:jc w:val="center"/>
        <w:rPr>
          <w:rFonts w:ascii="Times New Roman" w:hAnsi="Times New Roman"/>
          <w:b/>
          <w:lang w:eastAsia="lv-LV"/>
        </w:rPr>
      </w:pPr>
      <w:r w:rsidRPr="00C97044">
        <w:rPr>
          <w:rFonts w:ascii="Times New Roman" w:hAnsi="Times New Roman"/>
          <w:b/>
          <w:lang w:eastAsia="lv-LV"/>
        </w:rPr>
        <w:t>PIEGĀDĀTĀJA TIESĪBAS UN PIENĀKUMI</w:t>
      </w:r>
    </w:p>
    <w:p w14:paraId="58346881"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apliecina, ka:</w:t>
      </w:r>
    </w:p>
    <w:p w14:paraId="6D99F547"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ir tiesīgs slēgt šo Līgumu, pārzina tā saturu un uzņemto saistību apjomu, un piegādās Līguma noteikumiem un Latvijas Republikā spēkā esošo normatīvo aktu prasībām atbilstošu Preci;</w:t>
      </w:r>
    </w:p>
    <w:p w14:paraId="46638B85"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Līguma saistību izpilde netiks apzināti kavēta vai apgrūtināta;</w:t>
      </w:r>
    </w:p>
    <w:p w14:paraId="73EC485A"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ievēros Pasūtītāja norādījumus Līguma izpildes laikā;</w:t>
      </w:r>
    </w:p>
    <w:p w14:paraId="4AA09922"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Prece atbilst spēkā esošiem standartiem, citām Pasūtītāja izvirzītajām Preces kvalitātes prasībām un Preces izgatavotāja sniegtajai informācijai;</w:t>
      </w:r>
    </w:p>
    <w:p w14:paraId="0E1F91AF"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līdz Pavadzīmes abpusējai parakstīšanas dienai uzņemas visu risku par Preci, tostarp arī risku par Preces bojājumiem vai bojāeju.</w:t>
      </w:r>
    </w:p>
    <w:p w14:paraId="6C24A25D"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Piegādātājs ir atbildīgs par savu Līgumā noteikto saistību pilnīgu un savlaicīgu izpildi.</w:t>
      </w:r>
    </w:p>
    <w:p w14:paraId="5475C80A" w14:textId="77777777" w:rsidR="00C97044" w:rsidRPr="00C97044" w:rsidRDefault="00C97044" w:rsidP="00C97044">
      <w:pPr>
        <w:numPr>
          <w:ilvl w:val="1"/>
          <w:numId w:val="36"/>
        </w:numPr>
        <w:spacing w:after="40" w:line="240" w:lineRule="auto"/>
        <w:ind w:left="709" w:hanging="709"/>
        <w:jc w:val="both"/>
        <w:rPr>
          <w:rFonts w:ascii="Times New Roman" w:hAnsi="Times New Roman"/>
          <w:lang w:eastAsia="lv-LV"/>
        </w:rPr>
      </w:pPr>
      <w:r w:rsidRPr="00C97044">
        <w:rPr>
          <w:rFonts w:ascii="Times New Roman" w:hAnsi="Times New Roman"/>
          <w:lang w:eastAsia="lv-LV"/>
        </w:rPr>
        <w:t>Piegādātājam ir pienākums:</w:t>
      </w:r>
    </w:p>
    <w:p w14:paraId="45880405"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pirms Preces piegādes saskaņot ar Pasūtītāja kontaktpersonu Preces piegādes laiku;</w:t>
      </w:r>
    </w:p>
    <w:p w14:paraId="0E0F0C3C"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pamatojoties uz Pretenzijā norādīto, veikt Preču apmaiņu pret Līguma noteikumiem atbilstošu Preci;</w:t>
      </w:r>
    </w:p>
    <w:p w14:paraId="72551A28"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nekavējoties, bet ne vēlāk kā vienas darba dienas laikā, informēt Pasūtītāju par visiem Līguma izpildes laikā konstatētiem vai iespējamajiem sarežģījumiem, kas varētu aizkavēt ar šo Līgumu uzņemto saistību izpildi;</w:t>
      </w:r>
    </w:p>
    <w:p w14:paraId="45D971DC"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pēc Pasūtītāja pieprasījuma nekavējoties sniegt informāciju par Preces piegādi;</w:t>
      </w:r>
    </w:p>
    <w:p w14:paraId="41F1CC2E" w14:textId="77777777" w:rsidR="00C97044" w:rsidRP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 xml:space="preserve">veicot piegādi, ievērot ražotāja un normatīvo aktu noteiktās Preču transportēšanas prasības; </w:t>
      </w:r>
    </w:p>
    <w:p w14:paraId="7432D095" w14:textId="57813179" w:rsidR="00C97044" w:rsidRDefault="00C97044" w:rsidP="00C97044">
      <w:pPr>
        <w:numPr>
          <w:ilvl w:val="2"/>
          <w:numId w:val="36"/>
        </w:numPr>
        <w:spacing w:after="40" w:line="240" w:lineRule="auto"/>
        <w:ind w:left="1418" w:hanging="709"/>
        <w:jc w:val="both"/>
        <w:rPr>
          <w:rFonts w:ascii="Times New Roman" w:hAnsi="Times New Roman"/>
          <w:lang w:eastAsia="lv-LV"/>
        </w:rPr>
      </w:pPr>
      <w:r w:rsidRPr="00C97044">
        <w:rPr>
          <w:rFonts w:ascii="Times New Roman" w:hAnsi="Times New Roman"/>
          <w:lang w:eastAsia="lv-LV"/>
        </w:rPr>
        <w:t>nodrošināt Preces garantijas saistības.</w:t>
      </w:r>
    </w:p>
    <w:p w14:paraId="1253C8CD" w14:textId="334B0BC8" w:rsidR="00B82C6F" w:rsidRDefault="00B82C6F" w:rsidP="00B82C6F">
      <w:pPr>
        <w:spacing w:after="40" w:line="240" w:lineRule="auto"/>
        <w:ind w:left="1418"/>
        <w:jc w:val="both"/>
        <w:rPr>
          <w:rFonts w:ascii="Times New Roman" w:hAnsi="Times New Roman"/>
          <w:lang w:eastAsia="lv-LV"/>
        </w:rPr>
      </w:pPr>
    </w:p>
    <w:p w14:paraId="610FD10B" w14:textId="77777777" w:rsidR="00B82C6F" w:rsidRPr="00C97044" w:rsidRDefault="00B82C6F" w:rsidP="00B82C6F">
      <w:pPr>
        <w:spacing w:after="40" w:line="240" w:lineRule="auto"/>
        <w:ind w:left="1418"/>
        <w:jc w:val="both"/>
        <w:rPr>
          <w:rFonts w:ascii="Times New Roman" w:hAnsi="Times New Roman"/>
          <w:lang w:eastAsia="lv-LV"/>
        </w:rPr>
      </w:pPr>
    </w:p>
    <w:p w14:paraId="5C78D618" w14:textId="77777777" w:rsidR="00C97044" w:rsidRPr="00C97044" w:rsidRDefault="00C97044" w:rsidP="00C97044">
      <w:pPr>
        <w:widowControl w:val="0"/>
        <w:numPr>
          <w:ilvl w:val="0"/>
          <w:numId w:val="36"/>
        </w:numPr>
        <w:suppressAutoHyphens/>
        <w:autoSpaceDN w:val="0"/>
        <w:spacing w:before="120" w:after="120" w:line="240" w:lineRule="auto"/>
        <w:jc w:val="center"/>
        <w:textAlignment w:val="baseline"/>
        <w:rPr>
          <w:rFonts w:ascii="Times New Roman" w:eastAsia="Times New Roman" w:hAnsi="Times New Roman"/>
          <w:b/>
          <w:caps/>
          <w:lang w:eastAsia="x-none"/>
        </w:rPr>
      </w:pPr>
      <w:r w:rsidRPr="00C97044">
        <w:rPr>
          <w:rFonts w:ascii="Times New Roman" w:eastAsia="Times New Roman" w:hAnsi="Times New Roman"/>
          <w:b/>
          <w:caps/>
          <w:lang w:eastAsia="x-none"/>
        </w:rPr>
        <w:lastRenderedPageBreak/>
        <w:t>Pušu mantiskā atbildība</w:t>
      </w:r>
    </w:p>
    <w:p w14:paraId="22BA3B33"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Pasūtītājs neievēro Līgumā noteikto samaksas termiņu, Piegādātājs ir tiesīgs prasīt Pasūtītājam līgumsodu </w:t>
      </w:r>
      <w:r w:rsidRPr="00C97044">
        <w:rPr>
          <w:rFonts w:ascii="Times New Roman" w:hAnsi="Times New Roman"/>
          <w:b/>
          <w:bCs/>
          <w:lang w:eastAsia="lv-LV"/>
        </w:rPr>
        <w:t>0,5</w:t>
      </w:r>
      <w:r w:rsidRPr="00C97044">
        <w:rPr>
          <w:rFonts w:ascii="Times New Roman" w:hAnsi="Times New Roman"/>
          <w:lang w:eastAsia="lv-LV"/>
        </w:rPr>
        <w:t xml:space="preserve"> (nulle komats piecu) </w:t>
      </w:r>
      <w:r w:rsidRPr="00C97044">
        <w:rPr>
          <w:rFonts w:ascii="Times New Roman" w:hAnsi="Times New Roman"/>
          <w:b/>
          <w:bCs/>
          <w:lang w:eastAsia="lv-LV"/>
        </w:rPr>
        <w:t>procentu</w:t>
      </w:r>
      <w:r w:rsidRPr="00C97044">
        <w:rPr>
          <w:rFonts w:ascii="Times New Roman" w:hAnsi="Times New Roman"/>
        </w:rPr>
        <w:t xml:space="preserve"> apmērā no termiņā nesamaksātās summas par katru kavējuma dienu, bet ne vairāk kā </w:t>
      </w:r>
      <w:r w:rsidRPr="00C97044">
        <w:rPr>
          <w:rFonts w:ascii="Times New Roman" w:hAnsi="Times New Roman"/>
          <w:b/>
          <w:bCs/>
        </w:rPr>
        <w:t>10%</w:t>
      </w:r>
      <w:r w:rsidRPr="00C97044">
        <w:rPr>
          <w:rFonts w:ascii="Times New Roman" w:hAnsi="Times New Roman"/>
        </w:rPr>
        <w:t xml:space="preserve"> no termiņā nesamaksātās summas. </w:t>
      </w:r>
    </w:p>
    <w:p w14:paraId="5D7DDD41"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w:t>
      </w:r>
      <w:r w:rsidRPr="00C97044">
        <w:rPr>
          <w:rFonts w:ascii="Times New Roman" w:hAnsi="Times New Roman"/>
          <w:lang w:eastAsia="zh-CN"/>
        </w:rPr>
        <w:t xml:space="preserve">Piegādātājs </w:t>
      </w:r>
      <w:r w:rsidRPr="00C97044">
        <w:rPr>
          <w:rFonts w:ascii="Times New Roman" w:hAnsi="Times New Roman"/>
        </w:rPr>
        <w:t xml:space="preserve">neievēro Līgumā noteikto Preces piegādes termiņu, Pasūtītājs ir tiesīgs aprēķināt Piegādātājam līgumsodu </w:t>
      </w:r>
      <w:r w:rsidRPr="00C97044">
        <w:rPr>
          <w:rFonts w:ascii="Times New Roman" w:hAnsi="Times New Roman"/>
          <w:b/>
          <w:bCs/>
          <w:lang w:eastAsia="lv-LV"/>
        </w:rPr>
        <w:t>0,5</w:t>
      </w:r>
      <w:r w:rsidRPr="00C97044">
        <w:rPr>
          <w:rFonts w:ascii="Times New Roman" w:hAnsi="Times New Roman"/>
          <w:lang w:eastAsia="lv-LV"/>
        </w:rPr>
        <w:t xml:space="preserve"> (nulle komats piecu) </w:t>
      </w:r>
      <w:r w:rsidRPr="00C97044">
        <w:rPr>
          <w:rFonts w:ascii="Times New Roman" w:hAnsi="Times New Roman"/>
          <w:b/>
          <w:bCs/>
          <w:lang w:eastAsia="lv-LV"/>
        </w:rPr>
        <w:t>procentu</w:t>
      </w:r>
      <w:r w:rsidRPr="00C97044">
        <w:rPr>
          <w:rFonts w:ascii="Times New Roman" w:hAnsi="Times New Roman"/>
        </w:rPr>
        <w:t xml:space="preserve"> no Līguma cenas par katru kavējuma dienu, bet ne vairāk kā </w:t>
      </w:r>
      <w:r w:rsidRPr="00C97044">
        <w:rPr>
          <w:rFonts w:ascii="Times New Roman" w:hAnsi="Times New Roman"/>
          <w:b/>
          <w:bCs/>
        </w:rPr>
        <w:t>10%</w:t>
      </w:r>
      <w:r w:rsidRPr="00C97044">
        <w:rPr>
          <w:rFonts w:ascii="Times New Roman" w:hAnsi="Times New Roman"/>
        </w:rPr>
        <w:t xml:space="preserve"> no Līguma cenas. </w:t>
      </w:r>
    </w:p>
    <w:p w14:paraId="409DFCA0"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w:t>
      </w:r>
      <w:r w:rsidRPr="00C97044">
        <w:rPr>
          <w:rFonts w:ascii="Times New Roman" w:hAnsi="Times New Roman"/>
          <w:lang w:eastAsia="zh-CN"/>
        </w:rPr>
        <w:t>Piegādātājs Līgumā noteiktajā kārtībā un termiņā nav novērsis Preces defektus, trūkumus vai neatbilstības, t.sk. arī Preces garantijas laikā</w:t>
      </w:r>
      <w:r w:rsidRPr="00C97044">
        <w:rPr>
          <w:rFonts w:ascii="Times New Roman" w:hAnsi="Times New Roman"/>
        </w:rPr>
        <w:t xml:space="preserve">, Pasūtītājs ir tiesīgs aprēķināt Piegādātājam līgumsodu </w:t>
      </w:r>
      <w:r w:rsidRPr="00C97044">
        <w:rPr>
          <w:rFonts w:ascii="Times New Roman" w:hAnsi="Times New Roman"/>
          <w:b/>
          <w:bCs/>
          <w:lang w:eastAsia="lv-LV"/>
        </w:rPr>
        <w:t>0,5</w:t>
      </w:r>
      <w:r w:rsidRPr="00C97044">
        <w:rPr>
          <w:rFonts w:ascii="Times New Roman" w:hAnsi="Times New Roman"/>
          <w:lang w:eastAsia="lv-LV"/>
        </w:rPr>
        <w:t xml:space="preserve"> (nulle komats piecu) </w:t>
      </w:r>
      <w:r w:rsidRPr="00C97044">
        <w:rPr>
          <w:rFonts w:ascii="Times New Roman" w:hAnsi="Times New Roman"/>
          <w:b/>
          <w:bCs/>
          <w:lang w:eastAsia="lv-LV"/>
        </w:rPr>
        <w:t>procentu</w:t>
      </w:r>
      <w:r w:rsidRPr="00C97044">
        <w:rPr>
          <w:rFonts w:ascii="Times New Roman" w:hAnsi="Times New Roman"/>
        </w:rPr>
        <w:t xml:space="preserve"> no Līguma cenas par katru kavējuma dienu, bet ne vairāk kā </w:t>
      </w:r>
      <w:r w:rsidRPr="00C97044">
        <w:rPr>
          <w:rFonts w:ascii="Times New Roman" w:hAnsi="Times New Roman"/>
          <w:b/>
          <w:bCs/>
        </w:rPr>
        <w:t>10%</w:t>
      </w:r>
      <w:r w:rsidRPr="00C97044">
        <w:rPr>
          <w:rFonts w:ascii="Times New Roman" w:hAnsi="Times New Roman"/>
        </w:rPr>
        <w:t xml:space="preserve"> no Līguma cenas. </w:t>
      </w:r>
    </w:p>
    <w:p w14:paraId="07F16331"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w:t>
      </w:r>
      <w:r w:rsidRPr="00C97044">
        <w:rPr>
          <w:rFonts w:ascii="Times New Roman" w:hAnsi="Times New Roman"/>
          <w:lang w:eastAsia="zh-CN"/>
        </w:rPr>
        <w:t>Piegādātājs neievēro citas Līguma saistības un termiņā nav to novērsis</w:t>
      </w:r>
      <w:r w:rsidRPr="00C97044">
        <w:rPr>
          <w:rFonts w:ascii="Times New Roman" w:hAnsi="Times New Roman"/>
        </w:rPr>
        <w:t xml:space="preserve">, Pasūtītājs ir tiesīgs aprēķināt Piegādātājam līgumsodu </w:t>
      </w:r>
      <w:r w:rsidRPr="00C97044">
        <w:rPr>
          <w:rFonts w:ascii="Times New Roman" w:hAnsi="Times New Roman"/>
          <w:b/>
          <w:bCs/>
          <w:lang w:eastAsia="lv-LV"/>
        </w:rPr>
        <w:t>0,5</w:t>
      </w:r>
      <w:r w:rsidRPr="00C97044">
        <w:rPr>
          <w:rFonts w:ascii="Times New Roman" w:hAnsi="Times New Roman"/>
          <w:lang w:eastAsia="lv-LV"/>
        </w:rPr>
        <w:t xml:space="preserve"> (nulle komats piecu) </w:t>
      </w:r>
      <w:r w:rsidRPr="00C97044">
        <w:rPr>
          <w:rFonts w:ascii="Times New Roman" w:hAnsi="Times New Roman"/>
          <w:b/>
          <w:bCs/>
          <w:lang w:eastAsia="lv-LV"/>
        </w:rPr>
        <w:t>procentu</w:t>
      </w:r>
      <w:r w:rsidRPr="00C97044">
        <w:rPr>
          <w:rFonts w:ascii="Times New Roman" w:hAnsi="Times New Roman"/>
        </w:rPr>
        <w:t xml:space="preserve"> no Līguma cenas par katru kavējuma dienu, bet ne vairāk kā </w:t>
      </w:r>
      <w:r w:rsidRPr="00C97044">
        <w:rPr>
          <w:rFonts w:ascii="Times New Roman" w:hAnsi="Times New Roman"/>
          <w:b/>
          <w:bCs/>
        </w:rPr>
        <w:t>10%</w:t>
      </w:r>
      <w:r w:rsidRPr="00C97044">
        <w:rPr>
          <w:rFonts w:ascii="Times New Roman" w:hAnsi="Times New Roman"/>
        </w:rPr>
        <w:t xml:space="preserve"> no Līguma cenas. </w:t>
      </w:r>
    </w:p>
    <w:p w14:paraId="5276F2D7"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Izbeidzot Līgumu 10.8.apakšpunktā noteiktajos gadījumos, Pasūtītājs ir tiesīgs aprēķināt Piegādātājam līgumsodu </w:t>
      </w:r>
      <w:r w:rsidRPr="00C97044">
        <w:rPr>
          <w:rFonts w:ascii="Times New Roman" w:hAnsi="Times New Roman"/>
          <w:b/>
          <w:bCs/>
        </w:rPr>
        <w:t>10 (desmit) procentu</w:t>
      </w:r>
      <w:r w:rsidRPr="00C97044">
        <w:rPr>
          <w:rFonts w:ascii="Times New Roman" w:hAnsi="Times New Roman"/>
        </w:rPr>
        <w:t xml:space="preserve"> apmērā no Līguma cenas, kā arī Piegādātājs atlīdzina Pasūtītājam radušos zaudējumus.</w:t>
      </w:r>
    </w:p>
    <w:p w14:paraId="384F0A1B"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Ja</w:t>
      </w:r>
      <w:r w:rsidRPr="00C97044">
        <w:rPr>
          <w:rFonts w:ascii="Times New Roman" w:hAnsi="Times New Roman"/>
          <w:noProof/>
        </w:rPr>
        <w:t xml:space="preserve"> Piegādātājs </w:t>
      </w:r>
      <w:r w:rsidRPr="00C97044">
        <w:rPr>
          <w:rFonts w:ascii="Times New Roman" w:hAnsi="Times New Roman"/>
        </w:rPr>
        <w:t xml:space="preserve">vienpusēji izbeidz Līgumu, izņemot Līguma 10.9.punktā noteiktajā gadījumā, Pasūtītājs ir tiesīgs aprēķināt Piegādātājam līgumsodu </w:t>
      </w:r>
      <w:r w:rsidRPr="00C97044">
        <w:rPr>
          <w:rFonts w:ascii="Times New Roman" w:hAnsi="Times New Roman"/>
          <w:b/>
          <w:bCs/>
        </w:rPr>
        <w:t>10 (desmit) procentu</w:t>
      </w:r>
      <w:r w:rsidRPr="00C97044">
        <w:rPr>
          <w:rFonts w:ascii="Times New Roman" w:hAnsi="Times New Roman"/>
        </w:rPr>
        <w:t xml:space="preserve"> apmērā no Līguma cenas, kā arī Piegādātājs atlīdzina Pasūtītājam radušos zaudējumus. </w:t>
      </w:r>
    </w:p>
    <w:p w14:paraId="4B438C25"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Līgumsoda samaksa neatbrīvo Puses no saistību izpildes. Puse, kurai ir aprēķināts līgumsods, līgumsodu samaksā </w:t>
      </w:r>
      <w:r w:rsidRPr="00C97044">
        <w:rPr>
          <w:rFonts w:ascii="Times New Roman" w:hAnsi="Times New Roman"/>
          <w:b/>
          <w:bCs/>
        </w:rPr>
        <w:t>10 darba dienu</w:t>
      </w:r>
      <w:r w:rsidRPr="00C97044">
        <w:rPr>
          <w:rFonts w:ascii="Times New Roman" w:hAnsi="Times New Roman"/>
        </w:rPr>
        <w:t xml:space="preserve"> laikā no otras Puses rēķina nosūtīšanas dienas. </w:t>
      </w:r>
      <w:r w:rsidRPr="00C97044">
        <w:rPr>
          <w:rFonts w:ascii="Times New Roman" w:hAnsi="Times New Roman"/>
          <w:lang w:eastAsia="lv-LV"/>
        </w:rPr>
        <w:t>Līgumsoda samaksa netiek ieskaitīta zaudējumu summas aprēķinā.</w:t>
      </w:r>
    </w:p>
    <w:p w14:paraId="79643537"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Pasūtītājam ir tiesības ieskaita kārtībā samazināt maksājamo naudas summu, t.sk. arī no gala maksājuma, par pieņemto Preci tādā apmērā, kāds ir Līgumā noteiktajā kārtībā aprēķinātais līgumsods Piegādātājam.</w:t>
      </w:r>
    </w:p>
    <w:p w14:paraId="145A6DA7"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 xml:space="preserve">Ja Līgumā noteikto termiņu neievērošanas vai nekvalitatīvas Preces rezultātā Piegādātājs Pasūtītājam ir radījis zaudējumus, Piegādātājs tos sedz pilnā apmērā. </w:t>
      </w:r>
    </w:p>
    <w:p w14:paraId="6C2D5E15"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237F313C" w14:textId="77777777" w:rsidR="00C97044" w:rsidRPr="00C97044" w:rsidRDefault="00C97044" w:rsidP="00C97044">
      <w:pPr>
        <w:numPr>
          <w:ilvl w:val="1"/>
          <w:numId w:val="36"/>
        </w:numPr>
        <w:suppressAutoHyphens/>
        <w:autoSpaceDN w:val="0"/>
        <w:spacing w:after="40" w:line="240" w:lineRule="auto"/>
        <w:ind w:left="709"/>
        <w:jc w:val="both"/>
        <w:textAlignment w:val="baseline"/>
        <w:rPr>
          <w:rFonts w:ascii="Times New Roman" w:hAnsi="Times New Roman"/>
        </w:rPr>
      </w:pPr>
      <w:r w:rsidRPr="00C97044">
        <w:rPr>
          <w:rFonts w:ascii="Times New Roman" w:hAnsi="Times New Roman"/>
        </w:rPr>
        <w:t>Pasūtītājam ir tiesības nodot ar Līgumu saistīto informāciju trešajām personām no Līguma izrietošo maksājumu piedziņas veikšanai, kā arī gadījumos, kad to noteic normatīvo aktu prasības.</w:t>
      </w:r>
    </w:p>
    <w:p w14:paraId="619089F6" w14:textId="77777777" w:rsidR="00C97044" w:rsidRPr="00C97044" w:rsidRDefault="00C97044" w:rsidP="00C97044">
      <w:pPr>
        <w:widowControl w:val="0"/>
        <w:numPr>
          <w:ilvl w:val="0"/>
          <w:numId w:val="39"/>
        </w:numPr>
        <w:suppressAutoHyphens/>
        <w:autoSpaceDN w:val="0"/>
        <w:spacing w:before="120" w:after="120" w:line="240" w:lineRule="auto"/>
        <w:contextualSpacing/>
        <w:jc w:val="center"/>
        <w:textAlignment w:val="baseline"/>
        <w:rPr>
          <w:rFonts w:ascii="Times New Roman" w:eastAsia="Times New Roman" w:hAnsi="Times New Roman"/>
          <w:b/>
          <w:lang w:eastAsia="lv-LV"/>
        </w:rPr>
      </w:pPr>
      <w:r w:rsidRPr="00C97044">
        <w:rPr>
          <w:rFonts w:ascii="Times New Roman" w:eastAsia="Times New Roman" w:hAnsi="Times New Roman"/>
          <w:b/>
          <w:lang w:eastAsia="lv-LV"/>
        </w:rPr>
        <w:t xml:space="preserve">APAKŠUZŅĒMĒJI LĪGUMA IZPILDĒ </w:t>
      </w:r>
    </w:p>
    <w:p w14:paraId="010980EE" w14:textId="344E00DB"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Līguma izpildei Piegādātājs piesaista apakšuzņēmēju</w:t>
      </w:r>
      <w:r w:rsidRPr="00C97044">
        <w:rPr>
          <w:rFonts w:ascii="Times New Roman" w:hAnsi="Times New Roman"/>
          <w:i/>
          <w:iCs/>
        </w:rPr>
        <w:t>.</w:t>
      </w:r>
      <w:r w:rsidRPr="00C97044">
        <w:rPr>
          <w:rFonts w:ascii="Times New Roman" w:hAnsi="Times New Roman"/>
        </w:rPr>
        <w:t xml:space="preserve"> Piegādātājs ir atbildīgs par piesaistītā apakšuzņēmēja atbilstību Līguma prasībām. </w:t>
      </w:r>
    </w:p>
    <w:p w14:paraId="64A3E6C7"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Ne vēlāk kā, uzsākot Līguma izpildi, Piegādātājs iesniedz Līguma izpildē iesaistīto apakšuzņēmēju sarakstu, kurā norāda apakšuzņēmēja nosaukumu, kontaktinformāciju un to </w:t>
      </w:r>
      <w:proofErr w:type="spellStart"/>
      <w:r w:rsidRPr="00C97044">
        <w:rPr>
          <w:rFonts w:ascii="Times New Roman" w:hAnsi="Times New Roman"/>
        </w:rPr>
        <w:t>pārstāvēttiesīgo</w:t>
      </w:r>
      <w:proofErr w:type="spellEnd"/>
      <w:r w:rsidRPr="00C97044">
        <w:rPr>
          <w:rFonts w:ascii="Times New Roman" w:hAnsi="Times New Roman"/>
        </w:rPr>
        <w:t xml:space="preserve"> personu, ciktāl minētā informācija ir zināma. Sarakstā norāda arī Piegādātāja apakšuzņēmēju apakšuzņēmējus. Līguma izpildes laikā Piegādātājs paziņo Pasūtītājam par jebkurām minētās informācijas izmaiņām, kā arī papildina sarakstu ar informāciju par apakšuzņēmēju, kas tiek vēlāk iesaistīts Līguma izpildē.</w:t>
      </w:r>
    </w:p>
    <w:p w14:paraId="7ED94299"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Pasūtītājs nepiekrīt jauna apakšuzņēmēja piesaistei gadījumā, kad šādas izmaiņas, ja tās tiktu veiktas sākotnējā piedāvājumā, būtu ietekmējušas piedāvājuma izvēli atbilstoši </w:t>
      </w:r>
      <w:r w:rsidRPr="00C97044">
        <w:rPr>
          <w:rFonts w:ascii="Times New Roman" w:hAnsi="Times New Roman"/>
          <w:lang w:eastAsia="lv-LV"/>
        </w:rPr>
        <w:t>Iepirkuma</w:t>
      </w:r>
      <w:r w:rsidRPr="00C97044">
        <w:rPr>
          <w:rFonts w:ascii="Times New Roman" w:hAnsi="Times New Roman"/>
        </w:rPr>
        <w:t xml:space="preserve"> dokumentos noteiktajiem piedāvājuma izvērtēšanas kritērijiem.</w:t>
      </w:r>
    </w:p>
    <w:p w14:paraId="6FDCD8DF"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Pēc Līguma noslēgšanas Piegādātājs atbilstoši Publisko iepirkumu likuma 62.pantā  noteiktajai kārtībai veic Līguma izpildē iesaistītā apakšuzņēmēju maiņu, to iepriekš saskaņojot ar Pasūtītāju. Pasūtītājs ir tiesīgs lūgt nomaināmā apakšuzņēmēja viedokli par tā nomaiņas iemesliem. Pasūtītājs nepiekrīt apakšuzņēmēja nomaiņai gadījumā, ja pēc apakšuzņēmēja viedokļa par nomaiņas iemesliem uzklausīšanas tiek secināts, ka apakšuzņēmēja nomaiņa tiek veikta, lai izvairītos no saistību izpildes pret apakšuzņēmēju vai personālu. </w:t>
      </w:r>
    </w:p>
    <w:p w14:paraId="0678D56E" w14:textId="77777777" w:rsidR="00C97044" w:rsidRPr="00C97044" w:rsidRDefault="00C97044" w:rsidP="00C97044">
      <w:pPr>
        <w:numPr>
          <w:ilvl w:val="1"/>
          <w:numId w:val="39"/>
        </w:numPr>
        <w:autoSpaceDN w:val="0"/>
        <w:spacing w:after="40" w:line="240" w:lineRule="auto"/>
        <w:ind w:left="709" w:hanging="709"/>
        <w:jc w:val="both"/>
        <w:rPr>
          <w:rFonts w:ascii="Times New Roman" w:hAnsi="Times New Roman"/>
        </w:rPr>
      </w:pPr>
      <w:r w:rsidRPr="00C97044">
        <w:rPr>
          <w:rFonts w:ascii="Times New Roman" w:hAnsi="Times New Roman"/>
        </w:rPr>
        <w:t xml:space="preserve">Pasūtītājs nepiekrīt apakšuzņēmēja nomaiņai, uz kura iespējām Piegādātājs balstījies, lai apliecinātu savas kvalifikācijas atbilstību </w:t>
      </w:r>
      <w:r w:rsidRPr="00C97044">
        <w:rPr>
          <w:rFonts w:ascii="Times New Roman" w:hAnsi="Times New Roman"/>
          <w:lang w:eastAsia="lv-LV"/>
        </w:rPr>
        <w:t>Iepirkumā</w:t>
      </w:r>
      <w:r w:rsidRPr="00C97044">
        <w:rPr>
          <w:rFonts w:ascii="Times New Roman" w:hAnsi="Times New Roman"/>
        </w:rPr>
        <w:t xml:space="preserve"> dokumentos noteiktajām prasībām nomaiņai, ja pastāv kāds no šādiem nosacījumiem:</w:t>
      </w:r>
    </w:p>
    <w:p w14:paraId="64A09E85" w14:textId="77777777" w:rsidR="00C97044" w:rsidRPr="00C97044" w:rsidRDefault="00C97044" w:rsidP="00C97044">
      <w:pPr>
        <w:numPr>
          <w:ilvl w:val="2"/>
          <w:numId w:val="39"/>
        </w:numPr>
        <w:autoSpaceDN w:val="0"/>
        <w:spacing w:after="40" w:line="240" w:lineRule="auto"/>
        <w:ind w:left="1418" w:right="-51" w:hanging="709"/>
        <w:jc w:val="both"/>
        <w:rPr>
          <w:rFonts w:ascii="Times New Roman" w:hAnsi="Times New Roman"/>
        </w:rPr>
      </w:pPr>
      <w:r w:rsidRPr="00C97044">
        <w:rPr>
          <w:rFonts w:ascii="Times New Roman" w:hAnsi="Times New Roman"/>
        </w:rPr>
        <w:t xml:space="preserve">tiek piedāvāts nomainīt apakšuzņēmēju, un tas neatbilst tām </w:t>
      </w:r>
      <w:r w:rsidRPr="00C97044">
        <w:rPr>
          <w:rFonts w:ascii="Times New Roman" w:hAnsi="Times New Roman"/>
          <w:lang w:eastAsia="lv-LV"/>
        </w:rPr>
        <w:t>Iepirkumā</w:t>
      </w:r>
      <w:r w:rsidRPr="00C97044">
        <w:rPr>
          <w:rFonts w:ascii="Times New Roman" w:hAnsi="Times New Roman"/>
        </w:rPr>
        <w:t xml:space="preserve"> dokumentos noteiktajām prasībām, kas attiecas uz apakšuzņēmēju;</w:t>
      </w:r>
    </w:p>
    <w:p w14:paraId="00EE520D" w14:textId="77777777" w:rsidR="00C97044" w:rsidRPr="00C97044" w:rsidRDefault="00C97044" w:rsidP="00C97044">
      <w:pPr>
        <w:numPr>
          <w:ilvl w:val="2"/>
          <w:numId w:val="39"/>
        </w:numPr>
        <w:autoSpaceDN w:val="0"/>
        <w:spacing w:after="40" w:line="240" w:lineRule="auto"/>
        <w:ind w:left="1418" w:right="-51" w:hanging="709"/>
        <w:jc w:val="both"/>
        <w:rPr>
          <w:rFonts w:ascii="Times New Roman" w:hAnsi="Times New Roman"/>
        </w:rPr>
      </w:pPr>
      <w:r w:rsidRPr="00C97044">
        <w:rPr>
          <w:rFonts w:ascii="Times New Roman" w:hAnsi="Times New Roman"/>
        </w:rPr>
        <w:lastRenderedPageBreak/>
        <w:t xml:space="preserve">tiek piedāvāts nomainīt apakšuzņēmēju, uz kura iespējām Piegādātājs balstījies, lai apliecinātu savas kvalifikācijas atbilstību </w:t>
      </w:r>
      <w:r w:rsidRPr="00C97044">
        <w:rPr>
          <w:rFonts w:ascii="Times New Roman" w:hAnsi="Times New Roman"/>
          <w:lang w:eastAsia="lv-LV"/>
        </w:rPr>
        <w:t>Iepirkumā</w:t>
      </w:r>
      <w:r w:rsidRPr="00C97044">
        <w:rPr>
          <w:rFonts w:ascii="Times New Roman" w:hAnsi="Times New Roman"/>
        </w:rPr>
        <w:t xml:space="preserve"> dokumentos noteiktajām prasībām, un piedāvātajam apakšuzņēmējam nav vismaz tāda pati kvalifikācija, uz kādu Piegādātājs atsaucies, apliecinot savu atbilstību </w:t>
      </w:r>
      <w:r w:rsidRPr="00C97044">
        <w:rPr>
          <w:rFonts w:ascii="Times New Roman" w:hAnsi="Times New Roman"/>
          <w:lang w:eastAsia="lv-LV"/>
        </w:rPr>
        <w:t>Iepirkumā</w:t>
      </w:r>
      <w:r w:rsidRPr="00C97044">
        <w:rPr>
          <w:rFonts w:ascii="Times New Roman" w:hAnsi="Times New Roman"/>
        </w:rPr>
        <w:t xml:space="preserve"> noteiktajām prasībām vai tas atbilst 42.panta </w:t>
      </w:r>
      <w:r w:rsidRPr="00C97044">
        <w:rPr>
          <w:rFonts w:ascii="Times New Roman" w:hAnsi="Times New Roman"/>
          <w:bCs/>
        </w:rPr>
        <w:t xml:space="preserve">otrajā daļā 1., 2., 3., 4, un 11. punktā </w:t>
      </w:r>
      <w:r w:rsidRPr="00C97044">
        <w:rPr>
          <w:rFonts w:ascii="Times New Roman" w:hAnsi="Times New Roman"/>
        </w:rPr>
        <w:t>minētajiem izslēgšanas nosacījumiem;</w:t>
      </w:r>
    </w:p>
    <w:p w14:paraId="51CE6841" w14:textId="77777777" w:rsidR="00C97044" w:rsidRPr="00C97044" w:rsidRDefault="00C97044" w:rsidP="00C97044">
      <w:pPr>
        <w:numPr>
          <w:ilvl w:val="2"/>
          <w:numId w:val="39"/>
        </w:numPr>
        <w:autoSpaceDN w:val="0"/>
        <w:spacing w:after="40" w:line="240" w:lineRule="auto"/>
        <w:ind w:left="1418" w:right="-51" w:hanging="709"/>
        <w:jc w:val="both"/>
        <w:rPr>
          <w:rFonts w:ascii="Times New Roman" w:hAnsi="Times New Roman"/>
        </w:rPr>
      </w:pPr>
      <w:r w:rsidRPr="00C97044">
        <w:rPr>
          <w:rFonts w:ascii="Times New Roman" w:hAnsi="Times New Roman"/>
        </w:rPr>
        <w:t xml:space="preserve">tiek piedāvāts nomainīt apakšuzņēmēju, kura sniedzamo pakalpojumu vērtība ir vismaz EUR 10 000,00 bez PVN, un tas atbilst Publisko iepirkumu likuma 42.panta </w:t>
      </w:r>
      <w:r w:rsidRPr="00C97044">
        <w:rPr>
          <w:rFonts w:ascii="Times New Roman" w:hAnsi="Times New Roman"/>
          <w:bCs/>
        </w:rPr>
        <w:t xml:space="preserve">otrajā daļā 1., 2., 3., 4, un 11. punktā </w:t>
      </w:r>
      <w:r w:rsidRPr="00C97044">
        <w:rPr>
          <w:rFonts w:ascii="Times New Roman" w:hAnsi="Times New Roman"/>
        </w:rPr>
        <w:t>minētajiem pretendentu izslēgšanas nosacījumiem.</w:t>
      </w:r>
    </w:p>
    <w:p w14:paraId="768273E8"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Pasūtītājs nepiekrīt apakšuzņēmēja nomaiņai vai jauna apakšuzņēmēja piesaistei gadījumā, kad šādas izmaiņas, ja tās tiktu veiktas sākotnējā piedāvājumā, būtu ietekmējušas piedāvājuma izvēli atbilstoši </w:t>
      </w:r>
      <w:r w:rsidRPr="00C97044">
        <w:rPr>
          <w:rFonts w:ascii="Times New Roman" w:hAnsi="Times New Roman"/>
          <w:lang w:eastAsia="lv-LV"/>
        </w:rPr>
        <w:t>Iepirkuma</w:t>
      </w:r>
      <w:r w:rsidRPr="00C97044">
        <w:rPr>
          <w:rFonts w:ascii="Times New Roman" w:hAnsi="Times New Roman"/>
        </w:rPr>
        <w:t xml:space="preserve"> dokumentos noteiktajiem piedāvājumu izvērtēšanas kritērijiem.</w:t>
      </w:r>
    </w:p>
    <w:p w14:paraId="05A57EF9" w14:textId="77777777" w:rsidR="00C97044" w:rsidRPr="00C97044" w:rsidRDefault="00C97044" w:rsidP="00C97044">
      <w:pPr>
        <w:numPr>
          <w:ilvl w:val="1"/>
          <w:numId w:val="39"/>
        </w:numPr>
        <w:autoSpaceDN w:val="0"/>
        <w:spacing w:after="40" w:line="240" w:lineRule="auto"/>
        <w:ind w:left="709" w:right="-51" w:hanging="709"/>
        <w:jc w:val="both"/>
        <w:rPr>
          <w:rFonts w:ascii="Times New Roman" w:hAnsi="Times New Roman"/>
        </w:rPr>
      </w:pPr>
      <w:r w:rsidRPr="00C97044">
        <w:rPr>
          <w:rFonts w:ascii="Times New Roman" w:hAnsi="Times New Roman"/>
        </w:rPr>
        <w:t xml:space="preserve">Lūgumu nomainīt apakšuzņēmēju vai iesaistīt jaunu apakšuzņēmēju, Piegādātājs iesniedz Pasūtītājam, norādot informāciju un pievienojot dokumentus, kas nepieciešami lēmuma pieņemšanai. </w:t>
      </w:r>
    </w:p>
    <w:p w14:paraId="3904DB51" w14:textId="77777777" w:rsidR="00C97044" w:rsidRPr="00C97044" w:rsidRDefault="00C97044" w:rsidP="00C97044">
      <w:pPr>
        <w:widowControl w:val="0"/>
        <w:numPr>
          <w:ilvl w:val="1"/>
          <w:numId w:val="39"/>
        </w:numPr>
        <w:spacing w:after="40" w:line="240" w:lineRule="auto"/>
        <w:ind w:left="709" w:hanging="709"/>
        <w:jc w:val="both"/>
        <w:rPr>
          <w:rFonts w:ascii="Times New Roman" w:hAnsi="Times New Roman"/>
          <w:b/>
        </w:rPr>
      </w:pPr>
      <w:r w:rsidRPr="00C97044">
        <w:rPr>
          <w:rFonts w:ascii="Times New Roman" w:hAnsi="Times New Roman"/>
        </w:rPr>
        <w:t xml:space="preserve">Pasūtītājs pieņem lēmumu, atļaut vai atteikt apakšuzņēmēja nomaiņu vai jauna apakšuzņēmēja iesaistīšanu Līguma izpildē, 5 (piecu) darba dienu laikā pēc tam, kad tas saņēmis visu informāciju un dokumentus, kas nepieciešami lēmuma pieņemšanai. Pieņemot lēmumu, Pasūtītājs ņem vērā Publisko iepirkumu likuma 62.panta nosacījumus. Par pieņemto lēmumu Pasūtītājs paziņo </w:t>
      </w:r>
      <w:proofErr w:type="spellStart"/>
      <w:r w:rsidRPr="00C97044">
        <w:rPr>
          <w:rFonts w:ascii="Times New Roman" w:hAnsi="Times New Roman"/>
        </w:rPr>
        <w:t>rakstveidā</w:t>
      </w:r>
      <w:proofErr w:type="spellEnd"/>
      <w:r w:rsidRPr="00C97044">
        <w:rPr>
          <w:rFonts w:ascii="Times New Roman" w:hAnsi="Times New Roman"/>
        </w:rPr>
        <w:t>, nosūtot to elektroniski.</w:t>
      </w:r>
    </w:p>
    <w:p w14:paraId="0A5E897F" w14:textId="77777777" w:rsidR="00C97044" w:rsidRPr="00C97044" w:rsidRDefault="00C97044" w:rsidP="00C97044">
      <w:pPr>
        <w:widowControl w:val="0"/>
        <w:numPr>
          <w:ilvl w:val="1"/>
          <w:numId w:val="39"/>
        </w:numPr>
        <w:spacing w:after="40" w:line="240" w:lineRule="auto"/>
        <w:ind w:left="709" w:hanging="709"/>
        <w:jc w:val="both"/>
        <w:rPr>
          <w:rFonts w:ascii="Times New Roman" w:hAnsi="Times New Roman"/>
          <w:b/>
        </w:rPr>
      </w:pPr>
      <w:r w:rsidRPr="00C97044">
        <w:rPr>
          <w:rFonts w:ascii="Times New Roman" w:hAnsi="Times New Roman"/>
        </w:rPr>
        <w:t>Izmaiņas Līgumam pievienotajā apakšuzņēmēju sarakstā tiek veiktas, reģistrējot aktuālo Pasūtītāja saskaņoto apakšuzņēmēju sarakstu pie Līguma.  Līdz ar jaunā saraksta reģistrēšanu pie Līguma, spēku zaudē iepriekšējais saraksts, un atsevišķi Līguma grozījumi netiek veikti.</w:t>
      </w:r>
    </w:p>
    <w:p w14:paraId="67CD8328" w14:textId="77777777" w:rsidR="00C97044" w:rsidRPr="00C97044" w:rsidRDefault="00C97044" w:rsidP="00C97044">
      <w:pPr>
        <w:numPr>
          <w:ilvl w:val="0"/>
          <w:numId w:val="39"/>
        </w:numPr>
        <w:spacing w:before="120" w:after="120" w:line="240" w:lineRule="auto"/>
        <w:ind w:left="709" w:hanging="709"/>
        <w:jc w:val="center"/>
        <w:rPr>
          <w:rFonts w:ascii="Times New Roman" w:eastAsia="Times New Roman" w:hAnsi="Times New Roman"/>
          <w:lang w:eastAsia="lv-LV"/>
        </w:rPr>
      </w:pPr>
      <w:r w:rsidRPr="00C97044">
        <w:rPr>
          <w:rFonts w:ascii="Times New Roman" w:eastAsia="Times New Roman" w:hAnsi="Times New Roman"/>
          <w:b/>
          <w:lang w:eastAsia="lv-LV"/>
        </w:rPr>
        <w:t>NEPĀRVARAMĀ VARA</w:t>
      </w:r>
    </w:p>
    <w:p w14:paraId="522D944F" w14:textId="77777777" w:rsidR="00C97044" w:rsidRPr="00C97044" w:rsidRDefault="00C97044" w:rsidP="00C97044">
      <w:pPr>
        <w:numPr>
          <w:ilvl w:val="1"/>
          <w:numId w:val="39"/>
        </w:numPr>
        <w:spacing w:after="40" w:line="240" w:lineRule="auto"/>
        <w:ind w:left="709" w:hanging="709"/>
        <w:jc w:val="both"/>
        <w:rPr>
          <w:rFonts w:ascii="Times New Roman" w:eastAsia="Times New Roman" w:hAnsi="Times New Roman"/>
          <w:b/>
          <w:lang w:eastAsia="lv-LV"/>
        </w:rPr>
      </w:pPr>
      <w:r w:rsidRPr="00C97044">
        <w:rPr>
          <w:rFonts w:ascii="Times New Roman" w:eastAsia="Times New Roman" w:hAnsi="Times New Roman"/>
          <w:lang w:eastAsia="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w:t>
      </w:r>
      <w:r w:rsidRPr="00C97044">
        <w:rPr>
          <w:rFonts w:ascii="Times New Roman" w:hAnsi="Times New Roman"/>
          <w:lang w:eastAsia="x-none"/>
        </w:rPr>
        <w:t>un kas neļauj Pusei izpildīt Līguma saistības, t.sk., bet ne tikai:</w:t>
      </w:r>
    </w:p>
    <w:p w14:paraId="399F816D"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lang w:eastAsia="x-none"/>
        </w:rPr>
        <w:t>zemestrīce, plūdi, ugunsgrēks, zibens, eksplozija un jebkuras citas dabas katastrofas vai ekstrēmi laikapstākļi;</w:t>
      </w:r>
    </w:p>
    <w:p w14:paraId="37350D90"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lang w:eastAsia="x-none"/>
        </w:rPr>
        <w:t>karš, iebrukums, jebkādas ārvalstu ienaidnieku ļaunprātīgas darbības, pilsoņu nekārtības;</w:t>
      </w:r>
    </w:p>
    <w:p w14:paraId="0956146C"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lang w:eastAsia="x-none"/>
        </w:rPr>
        <w:t>terora akti vai to draudi;</w:t>
      </w:r>
    </w:p>
    <w:p w14:paraId="465A352C"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lang w:eastAsia="x-none"/>
        </w:rPr>
        <w:t>blokāde, embargo, sacelšanās, streiks, sabotāža;</w:t>
      </w:r>
    </w:p>
    <w:p w14:paraId="0DB6ACD5"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shd w:val="clear" w:color="auto" w:fill="FFFFFF"/>
          <w:lang w:eastAsia="x-none"/>
        </w:rPr>
        <w:t>jaunu tiesību aktu vai tādu valsts vai pašvaldības lēmumu stāšanās spēkā, kas būtiski ietekmē Līguma izpildes noteikumus;</w:t>
      </w:r>
    </w:p>
    <w:p w14:paraId="341124AC" w14:textId="77777777" w:rsidR="00C97044" w:rsidRPr="00C97044" w:rsidRDefault="00C97044" w:rsidP="00C97044">
      <w:pPr>
        <w:numPr>
          <w:ilvl w:val="2"/>
          <w:numId w:val="39"/>
        </w:numPr>
        <w:spacing w:after="40" w:line="240" w:lineRule="auto"/>
        <w:ind w:left="1418" w:hanging="709"/>
        <w:jc w:val="both"/>
        <w:rPr>
          <w:rFonts w:ascii="Times New Roman" w:hAnsi="Times New Roman"/>
          <w:shd w:val="clear" w:color="auto" w:fill="FFFFFF"/>
          <w:lang w:eastAsia="x-none"/>
        </w:rPr>
      </w:pPr>
      <w:r w:rsidRPr="00C97044">
        <w:rPr>
          <w:rFonts w:ascii="Times New Roman" w:hAnsi="Times New Roman"/>
          <w:shd w:val="clear" w:color="auto" w:fill="FFFFFF"/>
          <w:lang w:eastAsia="x-none"/>
        </w:rPr>
        <w:t>nopietni infrastruktūras traucējumi vai veikti kibernoziegumi, kas tieši ietekmē Līguma izpildi un kurus Puses, izmantojot pienācīgu rūpību, nevarēja paredzēt un novērst</w:t>
      </w:r>
      <w:r w:rsidRPr="00C97044">
        <w:rPr>
          <w:rFonts w:ascii="Times New Roman" w:hAnsi="Times New Roman"/>
          <w:lang w:eastAsia="x-none"/>
        </w:rPr>
        <w:t>.</w:t>
      </w:r>
    </w:p>
    <w:p w14:paraId="10B8A44B" w14:textId="77777777" w:rsidR="00C97044" w:rsidRPr="00C97044" w:rsidRDefault="00C97044" w:rsidP="00C97044">
      <w:pPr>
        <w:numPr>
          <w:ilvl w:val="1"/>
          <w:numId w:val="39"/>
        </w:numPr>
        <w:spacing w:after="40" w:line="240" w:lineRule="auto"/>
        <w:ind w:left="709" w:hanging="709"/>
        <w:jc w:val="both"/>
        <w:rPr>
          <w:rFonts w:ascii="Times New Roman" w:eastAsia="Times New Roman" w:hAnsi="Times New Roman"/>
          <w:b/>
          <w:lang w:eastAsia="lv-LV"/>
        </w:rPr>
      </w:pPr>
      <w:r w:rsidRPr="00C97044">
        <w:rPr>
          <w:rFonts w:ascii="Times New Roman" w:eastAsia="Times New Roman" w:hAnsi="Times New Roman"/>
          <w:lang w:eastAsia="lv-LV"/>
        </w:rPr>
        <w:t xml:space="preserve">Pusei, kura atsaucas uz nepārvaramas varas vai ārkārtēja rakstura apstākļu darbību, nekavējoties (ne vēlāk kā 5 (piecu) darba dienu laikā no attiecīgo apstākļu zināšanas dienas) par šādiem apstākļiem </w:t>
      </w:r>
      <w:proofErr w:type="spellStart"/>
      <w:r w:rsidRPr="00C97044">
        <w:rPr>
          <w:rFonts w:ascii="Times New Roman" w:eastAsia="Times New Roman" w:hAnsi="Times New Roman"/>
          <w:lang w:eastAsia="lv-LV"/>
        </w:rPr>
        <w:t>rakstveidā</w:t>
      </w:r>
      <w:proofErr w:type="spellEnd"/>
      <w:r w:rsidRPr="00C97044">
        <w:rPr>
          <w:rFonts w:ascii="Times New Roman" w:eastAsia="Times New Roman" w:hAnsi="Times New Roman"/>
          <w:lang w:eastAsia="lv-LV"/>
        </w:rPr>
        <w:t xml:space="preserve">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16838181" w14:textId="2F83B18B" w:rsidR="00C97044" w:rsidRPr="00B82C6F" w:rsidRDefault="00C97044" w:rsidP="00C97044">
      <w:pPr>
        <w:numPr>
          <w:ilvl w:val="1"/>
          <w:numId w:val="39"/>
        </w:numPr>
        <w:spacing w:after="40" w:line="240" w:lineRule="auto"/>
        <w:ind w:left="709" w:hanging="709"/>
        <w:jc w:val="both"/>
        <w:rPr>
          <w:rFonts w:ascii="Times New Roman" w:eastAsia="Times New Roman" w:hAnsi="Times New Roman"/>
          <w:b/>
          <w:lang w:eastAsia="lv-LV"/>
        </w:rPr>
      </w:pPr>
      <w:r w:rsidRPr="00C97044">
        <w:rPr>
          <w:rFonts w:ascii="Times New Roman" w:eastAsia="Times New Roman" w:hAnsi="Times New Roman"/>
          <w:lang w:eastAsia="lv-LV"/>
        </w:rPr>
        <w:t>Ja šie apstākļi turpinās ilgāk nekā divus mēnešus, jebkura no Pusēm ir tiesīga atteikties no turpmākās Līguma saistību izpildes. Šajā gadījumā neviena no Pusēm nav atbildīga par zaudējumiem, kuri radušies otrai Pusei laika posmā pēc nepārvaramas varas apstākļu iestāšanās.</w:t>
      </w:r>
    </w:p>
    <w:p w14:paraId="6A3EEF1F" w14:textId="77777777" w:rsidR="00B82C6F" w:rsidRPr="00C97044" w:rsidRDefault="00B82C6F" w:rsidP="00B82C6F">
      <w:pPr>
        <w:spacing w:after="40" w:line="240" w:lineRule="auto"/>
        <w:ind w:left="709"/>
        <w:jc w:val="both"/>
        <w:rPr>
          <w:rFonts w:ascii="Times New Roman" w:eastAsia="Times New Roman" w:hAnsi="Times New Roman"/>
          <w:b/>
          <w:lang w:eastAsia="lv-LV"/>
        </w:rPr>
      </w:pPr>
    </w:p>
    <w:p w14:paraId="4E0BE470" w14:textId="77777777" w:rsidR="00C97044" w:rsidRPr="00C97044" w:rsidRDefault="00C97044" w:rsidP="00C97044">
      <w:pPr>
        <w:widowControl w:val="0"/>
        <w:numPr>
          <w:ilvl w:val="0"/>
          <w:numId w:val="39"/>
        </w:numPr>
        <w:suppressAutoHyphens/>
        <w:autoSpaceDN w:val="0"/>
        <w:spacing w:before="120" w:after="120" w:line="240" w:lineRule="auto"/>
        <w:jc w:val="center"/>
        <w:textAlignment w:val="baseline"/>
        <w:rPr>
          <w:rFonts w:ascii="Times New Roman" w:eastAsia="Times New Roman" w:hAnsi="Times New Roman"/>
          <w:b/>
          <w:caps/>
          <w:lang w:eastAsia="x-none"/>
        </w:rPr>
      </w:pPr>
      <w:r w:rsidRPr="00C97044">
        <w:rPr>
          <w:rFonts w:ascii="Times New Roman" w:eastAsia="Times New Roman" w:hAnsi="Times New Roman"/>
          <w:b/>
          <w:caps/>
          <w:lang w:eastAsia="x-none"/>
        </w:rPr>
        <w:t>Līguma darbības termiņš, grozījumu veikšana un izbeigšana</w:t>
      </w:r>
    </w:p>
    <w:p w14:paraId="39478DD4" w14:textId="65C1EB3C"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eastAsia="Times New Roman" w:hAnsi="Times New Roman"/>
          <w:noProof/>
        </w:rPr>
        <w:t xml:space="preserve">Līgums stājas spēkā tā parakstīšanas dienā. Līgums ir spēkā </w:t>
      </w:r>
      <w:r>
        <w:rPr>
          <w:rFonts w:ascii="Times New Roman" w:hAnsi="Times New Roman"/>
          <w:b/>
        </w:rPr>
        <w:t>12</w:t>
      </w:r>
      <w:r w:rsidRPr="00C97044">
        <w:rPr>
          <w:rFonts w:ascii="Times New Roman" w:hAnsi="Times New Roman"/>
          <w:b/>
        </w:rPr>
        <w:t xml:space="preserve"> (div</w:t>
      </w:r>
      <w:r>
        <w:rPr>
          <w:rFonts w:ascii="Times New Roman" w:hAnsi="Times New Roman"/>
          <w:b/>
        </w:rPr>
        <w:t>padsmit</w:t>
      </w:r>
      <w:r w:rsidRPr="00C97044">
        <w:rPr>
          <w:rFonts w:ascii="Times New Roman" w:hAnsi="Times New Roman"/>
          <w:b/>
        </w:rPr>
        <w:t xml:space="preserve">) mēnešus </w:t>
      </w:r>
      <w:r w:rsidRPr="00C97044">
        <w:rPr>
          <w:rFonts w:ascii="Times New Roman" w:eastAsia="Times New Roman" w:hAnsi="Times New Roman"/>
          <w:noProof/>
        </w:rPr>
        <w:t>no Līguma spēkā stāšanas dienas, vai līdz Līguma cenas apguvei, atkarībā no tā, kurš no nosacījumiem iestājas pirmais.</w:t>
      </w:r>
    </w:p>
    <w:p w14:paraId="0918E280" w14:textId="44F82F33"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eastAsia="Times New Roman" w:hAnsi="Times New Roman"/>
          <w:noProof/>
        </w:rPr>
        <w:t xml:space="preserve">Gadījumā, ja </w:t>
      </w:r>
      <w:r>
        <w:rPr>
          <w:rFonts w:ascii="Times New Roman" w:eastAsia="Times New Roman" w:hAnsi="Times New Roman"/>
          <w:b/>
          <w:bCs/>
          <w:noProof/>
        </w:rPr>
        <w:t xml:space="preserve">12 </w:t>
      </w:r>
      <w:r w:rsidRPr="00C97044">
        <w:rPr>
          <w:rFonts w:ascii="Times New Roman" w:eastAsia="Times New Roman" w:hAnsi="Times New Roman"/>
          <w:b/>
          <w:bCs/>
          <w:noProof/>
        </w:rPr>
        <w:t>mēnešu</w:t>
      </w:r>
      <w:r w:rsidRPr="00C97044">
        <w:rPr>
          <w:rFonts w:ascii="Times New Roman" w:eastAsia="Times New Roman" w:hAnsi="Times New Roman"/>
          <w:noProof/>
        </w:rPr>
        <w:t xml:space="preserve"> laikā Līguma cena nav apgūta, Puses var izskatīt iespēju pagarināt Līguma darbības termiņu līdz </w:t>
      </w:r>
      <w:r w:rsidRPr="00C97044">
        <w:rPr>
          <w:rFonts w:ascii="Times New Roman" w:eastAsia="Times New Roman" w:hAnsi="Times New Roman"/>
          <w:b/>
          <w:noProof/>
        </w:rPr>
        <w:t>12 mēnešiem</w:t>
      </w:r>
      <w:r w:rsidRPr="00C97044">
        <w:rPr>
          <w:rFonts w:ascii="Times New Roman" w:eastAsia="Times New Roman" w:hAnsi="Times New Roman"/>
          <w:noProof/>
        </w:rPr>
        <w:t xml:space="preserve">. </w:t>
      </w:r>
    </w:p>
    <w:p w14:paraId="1AB5EBDE"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Līgumu var grozīt vai papildināt Pusēm </w:t>
      </w:r>
      <w:proofErr w:type="spellStart"/>
      <w:r w:rsidRPr="00C97044">
        <w:rPr>
          <w:rFonts w:ascii="Times New Roman" w:hAnsi="Times New Roman"/>
          <w:lang w:eastAsia="lv-LV"/>
        </w:rPr>
        <w:t>rakstveidā</w:t>
      </w:r>
      <w:proofErr w:type="spellEnd"/>
      <w:r w:rsidRPr="00C97044">
        <w:rPr>
          <w:rFonts w:ascii="Times New Roman" w:hAnsi="Times New Roman"/>
          <w:lang w:eastAsia="lv-LV"/>
        </w:rPr>
        <w:t xml:space="preserve"> vienojoties, pamatojoties uz Latvijas Republikas normatīvajiem aktiem un ievērojot Publisko iepirkumu likuma 61.pantā noteikto.</w:t>
      </w:r>
    </w:p>
    <w:p w14:paraId="5026734C"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hAnsi="Times New Roman"/>
          <w:lang w:eastAsia="lv-LV"/>
        </w:rPr>
        <w:lastRenderedPageBreak/>
        <w:t xml:space="preserve">Visi Līguma grozījumi ir spēkā tikai tad, ja tie noformēti </w:t>
      </w:r>
      <w:proofErr w:type="spellStart"/>
      <w:r w:rsidRPr="00C97044">
        <w:rPr>
          <w:rFonts w:ascii="Times New Roman" w:hAnsi="Times New Roman"/>
          <w:lang w:eastAsia="lv-LV"/>
        </w:rPr>
        <w:t>rakstveidā</w:t>
      </w:r>
      <w:proofErr w:type="spellEnd"/>
      <w:r w:rsidRPr="00C97044">
        <w:rPr>
          <w:rFonts w:ascii="Times New Roman" w:hAnsi="Times New Roman"/>
          <w:lang w:eastAsia="lv-LV"/>
        </w:rPr>
        <w:t xml:space="preserve"> un ir Pušu parakstīti. Līguma grozījumi ar to parakstīšanas brīdi kļūst par Līguma neatņemamu sastāvdaļu. Ar informāciju par kontaktpersonu maiņu Puses apmainās elektroniski.</w:t>
      </w:r>
    </w:p>
    <w:p w14:paraId="6E2207AB"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eastAsia="Times New Roman" w:hAnsi="Times New Roman"/>
          <w:noProof/>
          <w:lang w:eastAsia="lv-LV"/>
        </w:rPr>
        <w:t>Pasūtītājam ir tiesības veikt Līguma grozījumus saskaņā ar Publisko iepirkumu likuma 61.pantu, nemainot Līguma vispārējo raksturu, veidu un mērķi un, ja grozījumi atbilst vienam no šādiem gadījumiem:</w:t>
      </w:r>
    </w:p>
    <w:p w14:paraId="2A8D1BE4" w14:textId="77777777" w:rsidR="00C97044" w:rsidRPr="00C97044" w:rsidRDefault="00C97044" w:rsidP="00C97044">
      <w:pPr>
        <w:numPr>
          <w:ilvl w:val="2"/>
          <w:numId w:val="39"/>
        </w:numPr>
        <w:adjustRightInd w:val="0"/>
        <w:snapToGrid w:val="0"/>
        <w:spacing w:after="40" w:line="240" w:lineRule="auto"/>
        <w:ind w:left="1701" w:hanging="992"/>
        <w:jc w:val="both"/>
        <w:rPr>
          <w:rFonts w:ascii="Times New Roman" w:eastAsia="Times New Roman" w:hAnsi="Times New Roman"/>
          <w:noProof/>
          <w:lang w:eastAsia="lv-LV"/>
        </w:rPr>
      </w:pPr>
      <w:r w:rsidRPr="00C97044">
        <w:rPr>
          <w:rFonts w:ascii="Times New Roman" w:eastAsia="Times New Roman" w:hAnsi="Times New Roman"/>
          <w:noProof/>
          <w:lang w:eastAsia="lv-LV"/>
        </w:rPr>
        <w:t xml:space="preserve">grozījumi ir nebūtiski, </w:t>
      </w:r>
    </w:p>
    <w:p w14:paraId="0273BB8B" w14:textId="77777777" w:rsidR="00C97044" w:rsidRPr="00C97044" w:rsidRDefault="00C97044" w:rsidP="00C97044">
      <w:pPr>
        <w:numPr>
          <w:ilvl w:val="2"/>
          <w:numId w:val="39"/>
        </w:numPr>
        <w:adjustRightInd w:val="0"/>
        <w:snapToGrid w:val="0"/>
        <w:spacing w:after="40" w:line="240" w:lineRule="auto"/>
        <w:ind w:left="1418" w:hanging="709"/>
        <w:jc w:val="both"/>
        <w:rPr>
          <w:rFonts w:ascii="Times New Roman" w:eastAsia="Times New Roman" w:hAnsi="Times New Roman"/>
          <w:noProof/>
          <w:lang w:eastAsia="lv-LV"/>
        </w:rPr>
      </w:pPr>
      <w:r w:rsidRPr="00C97044">
        <w:rPr>
          <w:rFonts w:ascii="Times New Roman" w:eastAsia="Times New Roman" w:hAnsi="Times New Roman"/>
          <w:noProof/>
          <w:lang w:eastAsia="lv-LV"/>
        </w:rPr>
        <w:t xml:space="preserve">grozījumi ir būtiski un tiek izdarīti Publisko iepirkumu likuma 61.panta trešajā daļā minētajos gadījumos, </w:t>
      </w:r>
    </w:p>
    <w:p w14:paraId="2CEE8270" w14:textId="77777777" w:rsidR="00C97044" w:rsidRPr="00C97044" w:rsidRDefault="00C97044" w:rsidP="00C97044">
      <w:pPr>
        <w:numPr>
          <w:ilvl w:val="2"/>
          <w:numId w:val="39"/>
        </w:numPr>
        <w:adjustRightInd w:val="0"/>
        <w:snapToGrid w:val="0"/>
        <w:spacing w:after="40" w:line="240" w:lineRule="auto"/>
        <w:ind w:left="1418" w:hanging="709"/>
        <w:jc w:val="both"/>
        <w:rPr>
          <w:rFonts w:ascii="Times New Roman" w:eastAsia="Times New Roman" w:hAnsi="Times New Roman"/>
          <w:noProof/>
          <w:lang w:eastAsia="lv-LV"/>
        </w:rPr>
      </w:pPr>
      <w:r w:rsidRPr="00C97044">
        <w:rPr>
          <w:rFonts w:ascii="Times New Roman" w:eastAsia="Times New Roman" w:hAnsi="Times New Roman"/>
          <w:noProof/>
          <w:lang w:eastAsia="lv-LV"/>
        </w:rPr>
        <w:t xml:space="preserve">grozījumi tiek izdarīti Publisko iepirkumu likuma 61.panta piektajā daļā minētajā gadījumā neatkarīgi no tā, vai tie ir būtiski vai nebūtiski. </w:t>
      </w:r>
    </w:p>
    <w:p w14:paraId="550ECC58" w14:textId="77777777" w:rsidR="00C97044" w:rsidRPr="00C97044" w:rsidRDefault="00C97044" w:rsidP="00C97044">
      <w:pPr>
        <w:numPr>
          <w:ilvl w:val="2"/>
          <w:numId w:val="39"/>
        </w:numPr>
        <w:adjustRightInd w:val="0"/>
        <w:snapToGrid w:val="0"/>
        <w:spacing w:after="40" w:line="240" w:lineRule="auto"/>
        <w:ind w:left="1418" w:hanging="709"/>
        <w:jc w:val="both"/>
        <w:rPr>
          <w:rFonts w:ascii="Times New Roman" w:eastAsia="Times New Roman" w:hAnsi="Times New Roman"/>
          <w:noProof/>
          <w:lang w:eastAsia="lv-LV"/>
        </w:rPr>
      </w:pPr>
      <w:r w:rsidRPr="00C97044">
        <w:rPr>
          <w:rFonts w:ascii="Times New Roman" w:hAnsi="Times New Roman"/>
          <w:lang w:eastAsia="lv-LV"/>
        </w:rPr>
        <w:t>Piegādātāju aizstāj ar citu, atbilstoši komerctiesību jomas normatīvo aktu noteikumiem par komersantu reorganizāciju un uzņēmuma pāreju;</w:t>
      </w:r>
    </w:p>
    <w:p w14:paraId="33C22BA7" w14:textId="77777777" w:rsidR="00C97044" w:rsidRPr="00C97044" w:rsidRDefault="00C97044" w:rsidP="00C97044">
      <w:pPr>
        <w:numPr>
          <w:ilvl w:val="2"/>
          <w:numId w:val="39"/>
        </w:numPr>
        <w:adjustRightInd w:val="0"/>
        <w:snapToGrid w:val="0"/>
        <w:spacing w:after="40" w:line="240" w:lineRule="auto"/>
        <w:ind w:left="1418" w:hanging="709"/>
        <w:jc w:val="both"/>
        <w:rPr>
          <w:rFonts w:ascii="Times New Roman" w:eastAsia="Times New Roman" w:hAnsi="Times New Roman"/>
          <w:noProof/>
          <w:lang w:eastAsia="lv-LV"/>
        </w:rPr>
      </w:pPr>
      <w:r w:rsidRPr="00C97044">
        <w:rPr>
          <w:rFonts w:ascii="Times New Roman" w:eastAsia="Times New Roman" w:hAnsi="Times New Roman"/>
          <w:noProof/>
          <w:lang w:eastAsia="lv-LV"/>
        </w:rPr>
        <w:t xml:space="preserve">ja neparedzētu apstākļu dēļ Piegādātājs nespēj nodrošināt Līguma izpildi, Puses </w:t>
      </w:r>
      <w:r w:rsidRPr="00C97044">
        <w:rPr>
          <w:rFonts w:ascii="Times New Roman" w:hAnsi="Times New Roman"/>
          <w:lang w:eastAsia="lv-LV"/>
        </w:rPr>
        <w:t xml:space="preserve">vienu reizi 12 mēnešos, ar noteikumu, ka no Līguma spēkā stāšanas dienas ir pagājuši vismaz </w:t>
      </w:r>
      <w:r w:rsidRPr="00C97044">
        <w:rPr>
          <w:rFonts w:ascii="Times New Roman" w:hAnsi="Times New Roman"/>
          <w:b/>
          <w:bCs/>
          <w:lang w:eastAsia="lv-LV"/>
        </w:rPr>
        <w:t>12 mēneši</w:t>
      </w:r>
      <w:r w:rsidRPr="00C97044">
        <w:rPr>
          <w:rFonts w:ascii="Times New Roman" w:hAnsi="Times New Roman"/>
          <w:lang w:eastAsia="lv-LV"/>
        </w:rPr>
        <w:t xml:space="preserve">, </w:t>
      </w:r>
      <w:r w:rsidRPr="00C97044">
        <w:rPr>
          <w:rFonts w:ascii="Times New Roman" w:eastAsia="Times New Roman" w:hAnsi="Times New Roman"/>
          <w:noProof/>
          <w:lang w:eastAsia="lv-LV"/>
        </w:rPr>
        <w:t>ir tiesīgas vienoties par Preces vienības cenas palielinājumu</w:t>
      </w:r>
      <w:r w:rsidRPr="00C97044">
        <w:rPr>
          <w:rFonts w:ascii="Times New Roman" w:hAnsi="Times New Roman"/>
          <w:lang w:eastAsia="lv-LV"/>
        </w:rPr>
        <w:t xml:space="preserve"> līdz </w:t>
      </w:r>
      <w:r w:rsidRPr="00C97044">
        <w:rPr>
          <w:rFonts w:ascii="Times New Roman" w:hAnsi="Times New Roman"/>
          <w:b/>
          <w:bCs/>
          <w:lang w:eastAsia="lv-LV"/>
        </w:rPr>
        <w:t>10 (desmit) procentiem</w:t>
      </w:r>
      <w:r w:rsidRPr="00C97044">
        <w:rPr>
          <w:rFonts w:ascii="Times New Roman" w:hAnsi="Times New Roman"/>
          <w:lang w:eastAsia="lv-LV"/>
        </w:rPr>
        <w:t xml:space="preserve"> no sākotnējās Preces </w:t>
      </w:r>
      <w:r w:rsidRPr="00C97044">
        <w:rPr>
          <w:rFonts w:ascii="Times New Roman" w:eastAsia="Times New Roman" w:hAnsi="Times New Roman"/>
          <w:noProof/>
          <w:lang w:eastAsia="lv-LV"/>
        </w:rPr>
        <w:t xml:space="preserve">vienības </w:t>
      </w:r>
      <w:r w:rsidRPr="00C97044">
        <w:rPr>
          <w:rFonts w:ascii="Times New Roman" w:hAnsi="Times New Roman"/>
          <w:lang w:eastAsia="lv-LV"/>
        </w:rPr>
        <w:t>cenas</w:t>
      </w:r>
      <w:r w:rsidRPr="00C97044">
        <w:rPr>
          <w:rFonts w:ascii="Times New Roman" w:eastAsia="Times New Roman" w:hAnsi="Times New Roman"/>
          <w:noProof/>
          <w:lang w:eastAsia="lv-LV"/>
        </w:rPr>
        <w:t>, ja:</w:t>
      </w:r>
    </w:p>
    <w:p w14:paraId="3B117DC9" w14:textId="77777777" w:rsidR="00C97044" w:rsidRPr="00C97044" w:rsidRDefault="00C97044" w:rsidP="00C97044">
      <w:pPr>
        <w:numPr>
          <w:ilvl w:val="3"/>
          <w:numId w:val="39"/>
        </w:numPr>
        <w:adjustRightInd w:val="0"/>
        <w:snapToGrid w:val="0"/>
        <w:spacing w:after="40" w:line="240" w:lineRule="auto"/>
        <w:ind w:left="2268" w:hanging="850"/>
        <w:contextualSpacing/>
        <w:jc w:val="both"/>
        <w:rPr>
          <w:rFonts w:ascii="Times New Roman" w:eastAsia="Times New Roman" w:hAnsi="Times New Roman"/>
          <w:noProof/>
          <w:lang w:eastAsia="lv-LV"/>
        </w:rPr>
      </w:pPr>
      <w:r w:rsidRPr="00C97044">
        <w:rPr>
          <w:rFonts w:ascii="Times New Roman" w:eastAsia="Times New Roman" w:hAnsi="Times New Roman"/>
          <w:noProof/>
          <w:lang w:eastAsia="lv-LV"/>
        </w:rPr>
        <w:t>Preces cenas palielinājumus ir radies tādu apstākļu dēļ, kuru Piegādātājs kā savas jomas profesionālis nevarēja paredzēt vai ietekmēt;</w:t>
      </w:r>
    </w:p>
    <w:p w14:paraId="291352E0" w14:textId="77777777" w:rsidR="00C97044" w:rsidRPr="00C97044" w:rsidRDefault="00C97044" w:rsidP="00C97044">
      <w:pPr>
        <w:numPr>
          <w:ilvl w:val="3"/>
          <w:numId w:val="39"/>
        </w:numPr>
        <w:adjustRightInd w:val="0"/>
        <w:snapToGrid w:val="0"/>
        <w:spacing w:after="40" w:line="240" w:lineRule="auto"/>
        <w:ind w:left="2268" w:hanging="850"/>
        <w:contextualSpacing/>
        <w:jc w:val="both"/>
        <w:rPr>
          <w:rFonts w:ascii="Times New Roman" w:eastAsia="Times New Roman" w:hAnsi="Times New Roman"/>
          <w:noProof/>
          <w:lang w:eastAsia="lv-LV"/>
        </w:rPr>
      </w:pPr>
      <w:r w:rsidRPr="00C97044">
        <w:rPr>
          <w:rFonts w:ascii="Times New Roman" w:eastAsia="Times New Roman" w:hAnsi="Times New Roman"/>
          <w:noProof/>
          <w:lang w:eastAsia="lv-LV"/>
        </w:rPr>
        <w:t>Piegādātājs ir darījis visu iespējamo, lai novērstu Preces cenas palielinājumu;</w:t>
      </w:r>
    </w:p>
    <w:p w14:paraId="655F2075" w14:textId="77777777" w:rsidR="00C97044" w:rsidRPr="00C97044" w:rsidRDefault="00C97044" w:rsidP="00C97044">
      <w:pPr>
        <w:numPr>
          <w:ilvl w:val="3"/>
          <w:numId w:val="39"/>
        </w:numPr>
        <w:adjustRightInd w:val="0"/>
        <w:snapToGrid w:val="0"/>
        <w:spacing w:after="40" w:line="240" w:lineRule="auto"/>
        <w:ind w:left="2268" w:hanging="850"/>
        <w:contextualSpacing/>
        <w:jc w:val="both"/>
        <w:rPr>
          <w:rFonts w:ascii="Times New Roman" w:eastAsia="Times New Roman" w:hAnsi="Times New Roman"/>
          <w:noProof/>
          <w:lang w:eastAsia="lv-LV"/>
        </w:rPr>
      </w:pPr>
      <w:r w:rsidRPr="00C97044">
        <w:rPr>
          <w:rFonts w:ascii="Times New Roman" w:eastAsia="Times New Roman" w:hAnsi="Times New Roman"/>
          <w:noProof/>
          <w:lang w:eastAsia="lv-LV"/>
        </w:rPr>
        <w:t>Preces cenas palielinājums nav saistīts ar Piegādātāja Līguma saistību izpildes kavējumu;</w:t>
      </w:r>
    </w:p>
    <w:p w14:paraId="0D6D147B" w14:textId="77777777" w:rsidR="00C97044" w:rsidRPr="00C97044" w:rsidRDefault="00C97044" w:rsidP="00C97044">
      <w:pPr>
        <w:numPr>
          <w:ilvl w:val="3"/>
          <w:numId w:val="39"/>
        </w:numPr>
        <w:adjustRightInd w:val="0"/>
        <w:snapToGrid w:val="0"/>
        <w:spacing w:after="40" w:line="240" w:lineRule="auto"/>
        <w:ind w:left="2268" w:hanging="850"/>
        <w:contextualSpacing/>
        <w:jc w:val="both"/>
        <w:rPr>
          <w:rFonts w:ascii="Times New Roman" w:eastAsia="Times New Roman" w:hAnsi="Times New Roman"/>
          <w:noProof/>
          <w:lang w:eastAsia="lv-LV"/>
        </w:rPr>
      </w:pPr>
      <w:r w:rsidRPr="00C97044">
        <w:rPr>
          <w:rFonts w:ascii="Times New Roman" w:eastAsia="Times New Roman" w:hAnsi="Times New Roman"/>
          <w:noProof/>
          <w:lang w:eastAsia="lv-LV"/>
        </w:rPr>
        <w:t>Piegādātājs iesniedz pierādījumus, ka Preces cenas palielinājums ir radies no viņa neatkarīgu iemeslu dēļ (</w:t>
      </w:r>
      <w:r w:rsidRPr="00C97044">
        <w:rPr>
          <w:rFonts w:ascii="Times New Roman" w:eastAsia="Times New Roman" w:hAnsi="Times New Roman"/>
          <w:lang w:eastAsia="lv-LV"/>
        </w:rPr>
        <w:t>Centrālās statistikas pārvaldes informācija par patēriņa cenu indeksācijas (PCI) strauju kāpumu Latvijas Republikā,</w:t>
      </w:r>
      <w:r w:rsidRPr="00C97044">
        <w:rPr>
          <w:rFonts w:ascii="Times New Roman" w:eastAsia="Times New Roman" w:hAnsi="Times New Roman"/>
          <w:noProof/>
          <w:lang w:eastAsia="lv-LV"/>
        </w:rPr>
        <w:t xml:space="preserve"> ražotāja apliecinājums par Preces cenas izmaiņām pēc piedāvājuma iesniegšanas un Līguma noslēgšanas, loģistikas izmaksu izmaiņas, u.c.). </w:t>
      </w:r>
    </w:p>
    <w:p w14:paraId="2CB75C58" w14:textId="77777777" w:rsidR="00C97044" w:rsidRPr="00C97044" w:rsidRDefault="00C97044" w:rsidP="00C97044">
      <w:pPr>
        <w:numPr>
          <w:ilvl w:val="1"/>
          <w:numId w:val="39"/>
        </w:numPr>
        <w:suppressAutoHyphens/>
        <w:spacing w:after="40" w:line="240" w:lineRule="auto"/>
        <w:ind w:left="709" w:hanging="709"/>
        <w:jc w:val="both"/>
        <w:outlineLvl w:val="2"/>
        <w:rPr>
          <w:rFonts w:ascii="Times New Roman" w:eastAsia="Times New Roman" w:hAnsi="Times New Roman"/>
          <w:noProof/>
          <w:lang w:eastAsia="ar-SA"/>
        </w:rPr>
      </w:pPr>
      <w:r w:rsidRPr="00C97044">
        <w:rPr>
          <w:rFonts w:ascii="Times New Roman" w:eastAsia="Times New Roman" w:hAnsi="Times New Roman"/>
          <w:noProof/>
          <w:lang w:eastAsia="ar-SA"/>
        </w:rPr>
        <w:t>Pasūtītājs Līguma izpildes laikā saskaņā ar Publisko iepirkumu likumu var pieļaut grozījumu veikšanu šādos gadījumos:</w:t>
      </w:r>
    </w:p>
    <w:p w14:paraId="115E7583" w14:textId="77777777" w:rsidR="00C97044" w:rsidRPr="00C97044" w:rsidRDefault="00C97044" w:rsidP="00C97044">
      <w:pPr>
        <w:numPr>
          <w:ilvl w:val="2"/>
          <w:numId w:val="39"/>
        </w:numPr>
        <w:suppressAutoHyphens/>
        <w:spacing w:after="40" w:line="240" w:lineRule="auto"/>
        <w:ind w:left="1418" w:hanging="709"/>
        <w:jc w:val="both"/>
        <w:rPr>
          <w:rFonts w:ascii="Times New Roman" w:eastAsia="Times New Roman" w:hAnsi="Times New Roman"/>
          <w:noProof/>
          <w:lang w:eastAsia="ar-SA"/>
        </w:rPr>
      </w:pPr>
      <w:r w:rsidRPr="00C97044">
        <w:rPr>
          <w:rFonts w:ascii="Times New Roman" w:eastAsia="Times New Roman" w:hAnsi="Times New Roman"/>
          <w:noProof/>
          <w:lang w:eastAsia="ar-SA"/>
        </w:rPr>
        <w:t>Līguma izpildes laikā atklājas, ka nepieciešamas tādas preces un to apjomi, kuras pirms tam nebija noteiktas, bet ir nepieciešamas pilnvērtīgai un neatliekamai Pasūtītāja darbības nodrošināšanai, kas saistīta ar iepirkuma ietvaros iegādājamo preču kategoriju (jomu);</w:t>
      </w:r>
    </w:p>
    <w:p w14:paraId="6FCED863" w14:textId="77777777" w:rsidR="00C97044" w:rsidRPr="00C97044" w:rsidRDefault="00C97044" w:rsidP="00C97044">
      <w:pPr>
        <w:numPr>
          <w:ilvl w:val="2"/>
          <w:numId w:val="39"/>
        </w:numPr>
        <w:suppressAutoHyphens/>
        <w:spacing w:after="40" w:line="240" w:lineRule="auto"/>
        <w:ind w:left="1418" w:hanging="709"/>
        <w:jc w:val="both"/>
        <w:rPr>
          <w:rFonts w:ascii="Times New Roman" w:eastAsia="Times New Roman" w:hAnsi="Times New Roman"/>
          <w:noProof/>
          <w:lang w:eastAsia="ar-SA"/>
        </w:rPr>
      </w:pPr>
      <w:r w:rsidRPr="00C97044">
        <w:rPr>
          <w:rFonts w:ascii="Times New Roman" w:eastAsia="Times New Roman" w:hAnsi="Times New Roman"/>
          <w:noProof/>
          <w:lang w:eastAsia="lv-LV"/>
        </w:rPr>
        <w:t>neparedzēto preču iegāde ir ierosināta pēc Pasūtītāja iniciatīvas, Pasūtītājam precizējot vai papildinot Tehnisko specifikāciju.</w:t>
      </w:r>
    </w:p>
    <w:p w14:paraId="6D5037D6"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rPr>
        <w:t>Puses var izbeigt Līgumu pirms termiņa beigām, Pusēm savstarpēji rakstveidā vienojoties.</w:t>
      </w:r>
    </w:p>
    <w:p w14:paraId="397AFFE8"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rPr>
        <w:t>Pasūtītājam ir tiesības vienpusēji izbeigt Līgumu bez Piegādātāja piekrišanas, ja:</w:t>
      </w:r>
    </w:p>
    <w:p w14:paraId="3EB8482A"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lang w:eastAsia="lv-LV"/>
        </w:rPr>
        <w:t xml:space="preserve">Piegādātājs Līguma darbības laikā nespēj nodrošināt atbilstošu Līguma izpildi, vairāk par </w:t>
      </w:r>
      <w:r w:rsidRPr="00C97044">
        <w:rPr>
          <w:rFonts w:ascii="Times New Roman" w:eastAsia="Times New Roman" w:hAnsi="Times New Roman"/>
          <w:b/>
          <w:bCs/>
          <w:lang w:eastAsia="lv-LV"/>
        </w:rPr>
        <w:t>3 (trīs) reizēm</w:t>
      </w:r>
      <w:r w:rsidRPr="00C97044">
        <w:rPr>
          <w:rFonts w:ascii="Times New Roman" w:eastAsia="Times New Roman" w:hAnsi="Times New Roman"/>
          <w:lang w:eastAsia="lv-LV"/>
        </w:rPr>
        <w:t xml:space="preserve"> ir atteicis Preces piegādi vai piegādājis Tehniskajam – finanšu piedāvājumam neatbilstošu Preci, par ko tika sastādīta Pretenzija;</w:t>
      </w:r>
    </w:p>
    <w:p w14:paraId="3EB547C7"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lang w:eastAsia="lv-LV"/>
        </w:rPr>
        <w:t xml:space="preserve">Piegādātājs neievēro Līgumā noteikto Preces piegādes termiņu un Piegādātāja nokavējums ir sasniedzis vismaz </w:t>
      </w:r>
      <w:r w:rsidRPr="00C97044">
        <w:rPr>
          <w:rFonts w:ascii="Times New Roman" w:eastAsia="Times New Roman" w:hAnsi="Times New Roman"/>
          <w:b/>
          <w:bCs/>
          <w:lang w:eastAsia="lv-LV"/>
        </w:rPr>
        <w:t>30 (trīsdesmit) dienas</w:t>
      </w:r>
      <w:r w:rsidRPr="00C97044">
        <w:rPr>
          <w:rFonts w:ascii="Times New Roman" w:eastAsia="Times New Roman" w:hAnsi="Times New Roman"/>
          <w:lang w:eastAsia="lv-LV"/>
        </w:rPr>
        <w:t>;</w:t>
      </w:r>
    </w:p>
    <w:p w14:paraId="4B8F72F0"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lang w:eastAsia="lv-LV"/>
        </w:rPr>
        <w:t xml:space="preserve">Piegādātājs nepilda kādas Piegādes līgumā noteiktās saistības, un Piegādātājs šādu neizpildi nav novērsis 10 (desmit) dienu laikā no attiecīga Pasūtītāja paziņojuma saņemšanas brīža. </w:t>
      </w:r>
    </w:p>
    <w:p w14:paraId="59392C44"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Piegādātājs apzināti sniedzis Pasūtītājam nepatiesu informāciju, nav ievērojis godīgas komercprakses vai konkurences principus, vai ar nolūku veicis citas prettiesiskas darbības.</w:t>
      </w:r>
    </w:p>
    <w:p w14:paraId="016406B2"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Piegādātājs Pasūtītājam nodarījis zaudējumus;</w:t>
      </w:r>
    </w:p>
    <w:p w14:paraId="756193E8"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bCs/>
          <w:lang w:eastAsia="lv-LV"/>
        </w:rPr>
        <w:t xml:space="preserve">Piegādātājam konstatētas konkurenci ierobežojušas priekšrocības iepirkuma procedūrā, un tās, kā arī ar to saistīta juridiskā persona ir bijusi iesaistīta </w:t>
      </w:r>
      <w:r w:rsidRPr="00C97044">
        <w:rPr>
          <w:rFonts w:ascii="Times New Roman" w:eastAsia="Times New Roman" w:hAnsi="Times New Roman"/>
          <w:sz w:val="24"/>
          <w:szCs w:val="24"/>
          <w:lang w:eastAsia="lv-LV"/>
        </w:rPr>
        <w:t>Iepirkuma</w:t>
      </w:r>
      <w:r w:rsidRPr="00C97044">
        <w:rPr>
          <w:rFonts w:ascii="Times New Roman" w:eastAsia="Times New Roman" w:hAnsi="Times New Roman"/>
          <w:bCs/>
          <w:lang w:eastAsia="lv-LV"/>
        </w:rPr>
        <w:t xml:space="preserve"> sagatavošanā saskaņā ar Publisko iepirkumu likuma 18.panta ceturto daļu.</w:t>
      </w:r>
    </w:p>
    <w:p w14:paraId="3B7422CB"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bCs/>
          <w:lang w:eastAsia="lv-LV"/>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p>
    <w:p w14:paraId="7167A055"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 xml:space="preserve">Līgumu nav iespējams izpildīt tādēļ, ka Līguma izpildes laikā ir piemērotas starptautiskās vai nacionālās sankcijas vai būtiskas finanšu un kapitāla tirgus intereses ietekmējošas ES vai </w:t>
      </w:r>
      <w:r w:rsidRPr="00C97044">
        <w:rPr>
          <w:rFonts w:ascii="Times New Roman" w:eastAsia="Times New Roman" w:hAnsi="Times New Roman"/>
          <w:noProof/>
          <w:lang w:eastAsia="lv-LV"/>
        </w:rPr>
        <w:lastRenderedPageBreak/>
        <w:t>Ziemeļatlantijas līguma organizācijas (NATO) dalībvalsts noteiktās sankcijas (Starptautisko un Latvijas Republikas nacionālo sankciju likuma 11.</w:t>
      </w:r>
      <w:r w:rsidRPr="00C97044">
        <w:rPr>
          <w:rFonts w:ascii="Times New Roman" w:eastAsia="Times New Roman" w:hAnsi="Times New Roman"/>
          <w:noProof/>
          <w:vertAlign w:val="superscript"/>
          <w:lang w:eastAsia="lv-LV"/>
        </w:rPr>
        <w:t xml:space="preserve">1  </w:t>
      </w:r>
      <w:r w:rsidRPr="00C97044">
        <w:rPr>
          <w:rFonts w:ascii="Times New Roman" w:eastAsia="Times New Roman" w:hAnsi="Times New Roman"/>
          <w:noProof/>
          <w:lang w:eastAsia="lv-LV"/>
        </w:rPr>
        <w:t>panta trešā daļa);</w:t>
      </w:r>
    </w:p>
    <w:p w14:paraId="2F7ECDDF"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2EACBA8E"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lang w:eastAsia="lv-LV"/>
        </w:rPr>
        <w:t xml:space="preserve">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w:t>
      </w:r>
      <w:proofErr w:type="spellStart"/>
      <w:r w:rsidRPr="00C97044">
        <w:rPr>
          <w:rFonts w:ascii="Times New Roman" w:eastAsia="Times New Roman" w:hAnsi="Times New Roman"/>
          <w:lang w:eastAsia="lv-LV"/>
        </w:rPr>
        <w:t>pārstāvēttiesīgajām</w:t>
      </w:r>
      <w:proofErr w:type="spellEnd"/>
      <w:r w:rsidRPr="00C97044">
        <w:rPr>
          <w:rFonts w:ascii="Times New Roman" w:eastAsia="Times New Roman" w:hAnsi="Times New Roman"/>
          <w:lang w:eastAsia="lv-LV"/>
        </w:rPr>
        <w:t xml:space="preserve"> personām (valdes, padomes locekļiem, patiesā labuma guvējiem utt.).</w:t>
      </w:r>
    </w:p>
    <w:p w14:paraId="337DAB8F"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pasludināts Piegādātāja maksātnespējas process, pasludināts tiesiskās aizsardzības īstenošanas process, uzsākta Piegādātāja likvidācija vai apturēta tā saimnieciskā darbība;</w:t>
      </w:r>
    </w:p>
    <w:p w14:paraId="772B5BD8"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iestājas apstākļi, kas liedz vai liegs Piegādātājam turpināt Līguma izpildi saskaņā ar Līguma noteikumiem vai kas negatīvi ietekmē Pasūtītāja tiesības, kas izriet no Līguma;</w:t>
      </w:r>
    </w:p>
    <w:p w14:paraId="556F77EF" w14:textId="77777777" w:rsidR="00C97044" w:rsidRPr="00C97044" w:rsidRDefault="00C97044" w:rsidP="00C97044">
      <w:pPr>
        <w:numPr>
          <w:ilvl w:val="2"/>
          <w:numId w:val="39"/>
        </w:numPr>
        <w:spacing w:after="40" w:line="240" w:lineRule="auto"/>
        <w:ind w:left="1418" w:hanging="708"/>
        <w:jc w:val="both"/>
        <w:rPr>
          <w:rFonts w:ascii="Times New Roman" w:eastAsia="Times New Roman" w:hAnsi="Times New Roman"/>
          <w:noProof/>
          <w:lang w:eastAsia="lv-LV"/>
        </w:rPr>
      </w:pPr>
      <w:r w:rsidRPr="00C97044">
        <w:rPr>
          <w:rFonts w:ascii="Times New Roman" w:eastAsia="Times New Roman" w:hAnsi="Times New Roman"/>
          <w:noProof/>
          <w:lang w:eastAsia="lv-LV"/>
        </w:rPr>
        <w:t>nepārvaramas varas iestāšanās gadījumā.</w:t>
      </w:r>
    </w:p>
    <w:p w14:paraId="3058FF71"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rPr>
        <w:t>Piegādātājam ir tiesības vienpusēji izbeigt Līgumu bez Pasūtītāja piekrišanas, ja:</w:t>
      </w:r>
    </w:p>
    <w:p w14:paraId="614C4FF1" w14:textId="77777777" w:rsidR="00C97044" w:rsidRPr="00C97044" w:rsidRDefault="00C97044" w:rsidP="00C97044">
      <w:pPr>
        <w:numPr>
          <w:ilvl w:val="2"/>
          <w:numId w:val="39"/>
        </w:numPr>
        <w:suppressAutoHyphens/>
        <w:autoSpaceDN w:val="0"/>
        <w:spacing w:after="40" w:line="240" w:lineRule="auto"/>
        <w:ind w:left="1418" w:hanging="709"/>
        <w:jc w:val="both"/>
        <w:textAlignment w:val="baseline"/>
        <w:rPr>
          <w:rFonts w:ascii="Times New Roman" w:eastAsia="Times New Roman" w:hAnsi="Times New Roman"/>
          <w:noProof/>
        </w:rPr>
      </w:pPr>
      <w:r w:rsidRPr="00C97044">
        <w:rPr>
          <w:rFonts w:ascii="Times New Roman" w:eastAsia="Times New Roman" w:hAnsi="Times New Roman"/>
          <w:noProof/>
        </w:rPr>
        <w:t xml:space="preserve">Pasūtītājs Līgumā noteiktajā termiņā </w:t>
      </w:r>
      <w:r w:rsidRPr="00C97044">
        <w:rPr>
          <w:rFonts w:ascii="Times New Roman" w:eastAsia="Times New Roman" w:hAnsi="Times New Roman"/>
          <w:b/>
          <w:bCs/>
          <w:noProof/>
        </w:rPr>
        <w:t>3 (</w:t>
      </w:r>
      <w:r w:rsidRPr="00C97044">
        <w:rPr>
          <w:rFonts w:ascii="Times New Roman" w:hAnsi="Times New Roman"/>
          <w:b/>
          <w:bCs/>
          <w:noProof/>
        </w:rPr>
        <w:t>trīs) reizes</w:t>
      </w:r>
      <w:r w:rsidRPr="00C97044">
        <w:rPr>
          <w:rFonts w:ascii="Times New Roman" w:eastAsia="Times New Roman" w:hAnsi="Times New Roman"/>
          <w:noProof/>
        </w:rPr>
        <w:t xml:space="preserve"> nav veicis noteiktos maksājumus un katra maksājuma kavējums ir pārsniedzis </w:t>
      </w:r>
      <w:r w:rsidRPr="00C97044">
        <w:rPr>
          <w:rFonts w:ascii="Times New Roman" w:eastAsia="Times New Roman" w:hAnsi="Times New Roman"/>
          <w:b/>
          <w:bCs/>
          <w:noProof/>
        </w:rPr>
        <w:t>30 dienas</w:t>
      </w:r>
      <w:r w:rsidRPr="00C97044">
        <w:rPr>
          <w:rFonts w:ascii="Times New Roman" w:eastAsia="Times New Roman" w:hAnsi="Times New Roman"/>
          <w:noProof/>
        </w:rPr>
        <w:t>;</w:t>
      </w:r>
    </w:p>
    <w:p w14:paraId="47A3ABBD" w14:textId="77777777" w:rsidR="00C97044" w:rsidRPr="00C97044" w:rsidRDefault="00C97044" w:rsidP="00C97044">
      <w:pPr>
        <w:numPr>
          <w:ilvl w:val="2"/>
          <w:numId w:val="39"/>
        </w:numPr>
        <w:suppressAutoHyphens/>
        <w:autoSpaceDN w:val="0"/>
        <w:spacing w:after="40" w:line="240" w:lineRule="auto"/>
        <w:ind w:left="1418" w:hanging="709"/>
        <w:jc w:val="both"/>
        <w:textAlignment w:val="baseline"/>
        <w:rPr>
          <w:rFonts w:ascii="Times New Roman" w:eastAsia="Times New Roman" w:hAnsi="Times New Roman"/>
          <w:noProof/>
        </w:rPr>
      </w:pPr>
      <w:r w:rsidRPr="00C97044">
        <w:rPr>
          <w:rFonts w:ascii="Times New Roman" w:eastAsia="Times New Roman" w:hAnsi="Times New Roman"/>
          <w:noProof/>
        </w:rPr>
        <w:t>nepārvaramas varas iestāšanās gadījumā.</w:t>
      </w:r>
    </w:p>
    <w:p w14:paraId="6D004DAB" w14:textId="77777777" w:rsidR="00C97044" w:rsidRPr="00C97044" w:rsidRDefault="00C97044" w:rsidP="00C97044">
      <w:pPr>
        <w:numPr>
          <w:ilvl w:val="1"/>
          <w:numId w:val="39"/>
        </w:numPr>
        <w:spacing w:after="40" w:line="240" w:lineRule="auto"/>
        <w:ind w:left="709" w:hanging="709"/>
        <w:jc w:val="both"/>
        <w:outlineLvl w:val="0"/>
        <w:rPr>
          <w:rFonts w:ascii="Times New Roman" w:eastAsia="Times New Roman" w:hAnsi="Times New Roman"/>
          <w:noProof/>
        </w:rPr>
      </w:pPr>
      <w:r w:rsidRPr="00C97044">
        <w:rPr>
          <w:rFonts w:ascii="Times New Roman" w:eastAsia="Times New Roman" w:hAnsi="Times New Roman"/>
          <w:noProof/>
        </w:rPr>
        <w:t xml:space="preserve">Ja Pasūtītājam ir zudusi nepieciešamība saņemt Preci, Pasūtītājs ir tiesīgs vienpusēji izbeigt Līgumu, informējot Piegādātāju rakstiski vismaz </w:t>
      </w:r>
      <w:r w:rsidRPr="00C97044">
        <w:rPr>
          <w:rFonts w:ascii="Times New Roman" w:eastAsia="Times New Roman" w:hAnsi="Times New Roman"/>
          <w:b/>
          <w:noProof/>
        </w:rPr>
        <w:t>20 (divdesmit) dienas</w:t>
      </w:r>
      <w:r w:rsidRPr="00C97044">
        <w:rPr>
          <w:rFonts w:ascii="Times New Roman" w:eastAsia="Times New Roman" w:hAnsi="Times New Roman"/>
          <w:noProof/>
        </w:rPr>
        <w:t xml:space="preserve"> iepriekš.</w:t>
      </w:r>
    </w:p>
    <w:p w14:paraId="3FB09B6C" w14:textId="77777777" w:rsidR="00C97044" w:rsidRPr="00C97044" w:rsidRDefault="00C97044" w:rsidP="00C97044">
      <w:pPr>
        <w:numPr>
          <w:ilvl w:val="1"/>
          <w:numId w:val="39"/>
        </w:numPr>
        <w:spacing w:after="40" w:line="240" w:lineRule="auto"/>
        <w:ind w:left="709" w:hanging="709"/>
        <w:jc w:val="both"/>
        <w:outlineLvl w:val="0"/>
        <w:rPr>
          <w:rFonts w:ascii="Times New Roman" w:eastAsia="Times New Roman" w:hAnsi="Times New Roman"/>
          <w:noProof/>
        </w:rPr>
      </w:pPr>
      <w:r w:rsidRPr="00C97044">
        <w:rPr>
          <w:rFonts w:ascii="Times New Roman" w:hAnsi="Times New Roman"/>
        </w:rPr>
        <w:t xml:space="preserve">Izbeidzot Līgumu 10.8.1. – 10.8.10.apakšpunktā noteiktajos gadījumos, Pasūtītājam ir tiesības aprēķināt Piegādātājam līgumsodu </w:t>
      </w:r>
      <w:r w:rsidRPr="00C97044">
        <w:rPr>
          <w:rFonts w:ascii="Times New Roman" w:hAnsi="Times New Roman"/>
          <w:b/>
          <w:bCs/>
        </w:rPr>
        <w:t>10 (desmit) procentu</w:t>
      </w:r>
      <w:r w:rsidRPr="00C97044">
        <w:rPr>
          <w:rFonts w:ascii="Times New Roman" w:hAnsi="Times New Roman"/>
        </w:rPr>
        <w:t xml:space="preserve"> apmērā no Līguma cenas, kā arī Piegādātājs atlīdzina Pasūtītājam radušos zaudējumus.</w:t>
      </w:r>
    </w:p>
    <w:p w14:paraId="75475346"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rPr>
        <w:t xml:space="preserve">Izbeidzot Līgumu </w:t>
      </w:r>
      <w:r w:rsidRPr="00C97044">
        <w:rPr>
          <w:rFonts w:ascii="Times New Roman" w:hAnsi="Times New Roman"/>
        </w:rPr>
        <w:t xml:space="preserve">10.8.11. – 10.8.13. </w:t>
      </w:r>
      <w:r w:rsidRPr="00C97044">
        <w:rPr>
          <w:rFonts w:ascii="Times New Roman" w:eastAsia="Times New Roman" w:hAnsi="Times New Roman"/>
          <w:noProof/>
        </w:rPr>
        <w:t xml:space="preserve">un 10.9.2.apakšpunktā noteiktajos gadījumos, nevienai no Pusēm nav tiesības pieprasīt no otras Puses līgumsodu, atlīdzināt zaudējumus vai pieprasīt kompensāciju par jebkura veida zaudējumiem, </w:t>
      </w:r>
      <w:r w:rsidRPr="00C97044">
        <w:rPr>
          <w:rFonts w:ascii="Times New Roman" w:eastAsia="Times New Roman" w:hAnsi="Times New Roman"/>
          <w:noProof/>
          <w:lang w:eastAsia="lv-LV"/>
        </w:rPr>
        <w:t>kas radušies saistībā ar Līguma izbeigšanu pirms termiņa.</w:t>
      </w:r>
    </w:p>
    <w:p w14:paraId="4C52AADA"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bCs/>
          <w:lang w:eastAsia="lv-LV"/>
        </w:rPr>
        <w:t xml:space="preserve">Par Līguma vienpusēju izbeigšanu Puse paziņo otrai Pusei, nosūtot paziņojumu ar elektroniskā pasta starpniecību, izmantojot drošu elektronisko parakstu. Līgums uzskatāms par izbeigtu </w:t>
      </w:r>
      <w:r w:rsidRPr="00C97044">
        <w:rPr>
          <w:rFonts w:ascii="Times New Roman" w:eastAsia="Times New Roman" w:hAnsi="Times New Roman"/>
          <w:b/>
          <w:lang w:eastAsia="lv-LV"/>
        </w:rPr>
        <w:t>10 (desmitajā) darba dienā</w:t>
      </w:r>
      <w:r w:rsidRPr="00C97044">
        <w:rPr>
          <w:rFonts w:ascii="Times New Roman" w:eastAsia="Times New Roman" w:hAnsi="Times New Roman"/>
          <w:bCs/>
          <w:lang w:eastAsia="lv-LV"/>
        </w:rPr>
        <w:t xml:space="preserve"> pēc paziņojuma nosūtīšanas. </w:t>
      </w:r>
    </w:p>
    <w:p w14:paraId="1A7141F1" w14:textId="77777777" w:rsidR="00C97044" w:rsidRPr="00C97044" w:rsidRDefault="00C97044" w:rsidP="00C97044">
      <w:pPr>
        <w:numPr>
          <w:ilvl w:val="1"/>
          <w:numId w:val="39"/>
        </w:numPr>
        <w:suppressAutoHyphens/>
        <w:autoSpaceDN w:val="0"/>
        <w:spacing w:after="0" w:line="240" w:lineRule="auto"/>
        <w:ind w:left="709" w:hanging="709"/>
        <w:jc w:val="both"/>
        <w:textAlignment w:val="baseline"/>
        <w:rPr>
          <w:rFonts w:ascii="Times New Roman" w:eastAsia="Times New Roman" w:hAnsi="Times New Roman"/>
          <w:noProof/>
        </w:rPr>
      </w:pPr>
      <w:r w:rsidRPr="00C97044">
        <w:rPr>
          <w:rFonts w:ascii="Times New Roman" w:eastAsia="Times New Roman" w:hAnsi="Times New Roman"/>
          <w:noProof/>
          <w:lang w:eastAsia="lv-LV"/>
        </w:rPr>
        <w:t>Pirms termiņa izbeidzot Līgumu, Puses veic savstarpējos norēķinus (līgumsoda samaksu, zaudējumu atlīdzināšanu, samaksu atbilstoši Piegādes līguma nosacījumiem) ne vēlāk kā līdz Līguma izbeigšanas dienai.</w:t>
      </w:r>
    </w:p>
    <w:p w14:paraId="05FB7EBD" w14:textId="77777777" w:rsidR="00C97044" w:rsidRPr="00C97044" w:rsidRDefault="00C97044" w:rsidP="00C97044">
      <w:pPr>
        <w:widowControl w:val="0"/>
        <w:numPr>
          <w:ilvl w:val="0"/>
          <w:numId w:val="39"/>
        </w:numPr>
        <w:suppressAutoHyphens/>
        <w:autoSpaceDN w:val="0"/>
        <w:spacing w:before="120" w:after="120" w:line="240" w:lineRule="auto"/>
        <w:ind w:left="357" w:hanging="357"/>
        <w:jc w:val="center"/>
        <w:textAlignment w:val="baseline"/>
        <w:rPr>
          <w:rFonts w:ascii="Times New Roman" w:eastAsia="Times New Roman" w:hAnsi="Times New Roman"/>
          <w:b/>
          <w:caps/>
          <w:lang w:eastAsia="x-none"/>
        </w:rPr>
      </w:pPr>
      <w:r w:rsidRPr="00C97044">
        <w:rPr>
          <w:rFonts w:ascii="Times New Roman" w:eastAsia="Times New Roman" w:hAnsi="Times New Roman"/>
          <w:b/>
          <w:caps/>
          <w:lang w:eastAsia="x-none"/>
        </w:rPr>
        <w:t xml:space="preserve">Vispārīgie noteikumi </w:t>
      </w:r>
    </w:p>
    <w:p w14:paraId="1C39D761"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hAnsi="Times New Roman"/>
        </w:rPr>
        <w:t>Līgums satur Pušu pilnīgu vienošanos, Puses ir iepazinušās ar tā saturu un piekrīt visiem tā punktiem, un to apliecina, parakstot Līgumu. Līguma nodaļu virsraksti ir lietoti vienīgi atsauksmju ērtībai un nevar tikt izmantoti Līguma noteikumu interpretācijai.</w:t>
      </w:r>
    </w:p>
    <w:p w14:paraId="720858FC"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hAnsi="Times New Roman"/>
          <w:lang w:eastAsia="lv-LV"/>
        </w:rPr>
        <w:t xml:space="preserve">Neviena no Pusēm nav tiesīga bez otras Puses rakstiskas piekrišanas nodot kādu no Līgumā noteiktajām saistībām vai tās izpildi trešajām personām. </w:t>
      </w:r>
    </w:p>
    <w:p w14:paraId="454AB6F4" w14:textId="77777777" w:rsidR="00C97044" w:rsidRPr="00C97044" w:rsidRDefault="00C97044" w:rsidP="00C97044">
      <w:pPr>
        <w:numPr>
          <w:ilvl w:val="1"/>
          <w:numId w:val="39"/>
        </w:numPr>
        <w:spacing w:after="40" w:line="240" w:lineRule="auto"/>
        <w:ind w:left="709" w:hanging="709"/>
        <w:jc w:val="both"/>
        <w:rPr>
          <w:rFonts w:ascii="Times New Roman" w:hAnsi="Times New Roman"/>
          <w:lang w:eastAsia="lv-LV"/>
        </w:rPr>
      </w:pPr>
      <w:r w:rsidRPr="00C97044">
        <w:rPr>
          <w:rFonts w:ascii="Times New Roman" w:hAnsi="Times New Roman"/>
          <w:lang w:eastAsia="lv-LV"/>
        </w:rPr>
        <w:t>Jautājumos, kas nav atrunāti Līgumā, Puses vadīsies pēc spēkā esošajiem Latvijas Republikas tiesību aktiem. Ja kāds no Līguma noteikumiem zaudē spēku, tas neietekmē pārējo Līguma noteikumu spēkā esamību.</w:t>
      </w:r>
    </w:p>
    <w:p w14:paraId="5E598EC6"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eastAsia="Times New Roman" w:hAnsi="Times New Roman"/>
        </w:rPr>
        <w:t>Visas domstarpības un nesaskaņas, kas Pusēm rodas Līguma izpildes sakarā, Puses risina savstarpēju pārrunu ceļā. Ja Puses nevar panākt vienošanos, strīds nododams izskatīšanai Latvijas Republikas tiesā pēc Pasūtītāja piekritības un izskatāms atbilstoši spēkā esošajiem Latvijas Republikas normatīvajiem aktiem.</w:t>
      </w:r>
    </w:p>
    <w:p w14:paraId="2CC71D7E"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hAnsi="Times New Roman"/>
        </w:rPr>
        <w:t>Visa rakstveida sarakste uzskatāma par saņemtu 7. (</w:t>
      </w:r>
      <w:r w:rsidRPr="00C97044">
        <w:rPr>
          <w:rFonts w:ascii="Times New Roman" w:hAnsi="Times New Roman"/>
          <w:b/>
        </w:rPr>
        <w:t>septītajā) dienā</w:t>
      </w:r>
      <w:r w:rsidRPr="00C97044">
        <w:rPr>
          <w:rFonts w:ascii="Times New Roman" w:hAnsi="Times New Roman"/>
        </w:rPr>
        <w:t xml:space="preserve"> pēc vēstules nodošanas pastā vai attiecīgajā darba dienā, ja tā nosūtīta uz Pušu norādītajām e-pasta adresēm darba dienās no plkst. 8.00 līdz 16.30.</w:t>
      </w:r>
    </w:p>
    <w:p w14:paraId="6DC34343"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eastAsia="Times New Roman" w:hAnsi="Times New Roman"/>
        </w:rPr>
        <w:lastRenderedPageBreak/>
        <w:t>Puses paziņo viena otrai par juridiskā statusa, juridiskās vai korespondences adreses un bankas rekvizītu maiņu, tās reorganizāciju vai likvidāciju, maksātnespējas procesa pasludināšanu vai tiesiskās aizsardzības procesa īstenošanas pasludināšanu 5 (</w:t>
      </w:r>
      <w:r w:rsidRPr="00C97044">
        <w:rPr>
          <w:rFonts w:ascii="Times New Roman" w:eastAsia="Times New Roman" w:hAnsi="Times New Roman"/>
          <w:b/>
          <w:bCs/>
        </w:rPr>
        <w:t>piecu) darba</w:t>
      </w:r>
      <w:r w:rsidRPr="00C97044">
        <w:rPr>
          <w:rFonts w:ascii="Times New Roman" w:eastAsia="Times New Roman" w:hAnsi="Times New Roman"/>
        </w:rPr>
        <w:t xml:space="preserve"> </w:t>
      </w:r>
      <w:r w:rsidRPr="00C97044">
        <w:rPr>
          <w:rFonts w:ascii="Times New Roman" w:eastAsia="Times New Roman" w:hAnsi="Times New Roman"/>
          <w:b/>
          <w:bCs/>
        </w:rPr>
        <w:t>dienu</w:t>
      </w:r>
      <w:r w:rsidRPr="00C97044">
        <w:rPr>
          <w:rFonts w:ascii="Times New Roman" w:eastAsia="Times New Roman" w:hAnsi="Times New Roman"/>
        </w:rPr>
        <w:t xml:space="preserve"> laikā, nosūtot paziņojumu</w:t>
      </w:r>
      <w:r w:rsidRPr="00C97044">
        <w:rPr>
          <w:rFonts w:ascii="Times New Roman" w:hAnsi="Times New Roman"/>
        </w:rPr>
        <w:t xml:space="preserve"> uz Pušu norādītajām e-pasta adresēm</w:t>
      </w:r>
      <w:r w:rsidRPr="00C97044">
        <w:rPr>
          <w:rFonts w:ascii="Times New Roman" w:eastAsia="Times New Roman" w:hAnsi="Times New Roman"/>
        </w:rPr>
        <w:t>, kas kļūst par Līguma neatņemamu sastāvdaļu.</w:t>
      </w:r>
    </w:p>
    <w:p w14:paraId="76F84F08"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hAnsi="Times New Roman"/>
        </w:rPr>
        <w:t xml:space="preserve">Ja kādai no Pusēm ir mainīts juridiskais statuss, Pušu amatpersonu paraksta tiesības, Līgumā noteiktās kontaktpersonas vai Līgumā norādītie Pušu rekvizīti, attiecīgā Puse nekavējoties par to rakstiski informē otru līgumslēdzēju Pusi. Ja attiecīgā Puse neizpilda šajā punktā noteikto, uzskatāms, ka otra Puse ir pilnībā izpildījusi savas saistības, lietojot līgumā esošo informāciju par otru Pusi. </w:t>
      </w:r>
    </w:p>
    <w:p w14:paraId="2EFCE31D" w14:textId="77777777"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eastAsia="Times New Roman" w:hAnsi="Times New Roman"/>
        </w:rPr>
        <w:t>Ja kāda no Pusēm tiek reorganizēta, Līgums paliek spēkā un tā noteikumi ir saistoši Pušu saistību un tiesību pārņēmējiem.</w:t>
      </w:r>
    </w:p>
    <w:p w14:paraId="36A19718" w14:textId="77777777" w:rsidR="00C97044" w:rsidRPr="00C97044" w:rsidRDefault="00C97044" w:rsidP="00C97044">
      <w:pPr>
        <w:numPr>
          <w:ilvl w:val="1"/>
          <w:numId w:val="39"/>
        </w:numPr>
        <w:shd w:val="clear" w:color="auto" w:fill="FFFFFF"/>
        <w:suppressAutoHyphens/>
        <w:autoSpaceDN w:val="0"/>
        <w:spacing w:after="40" w:line="240" w:lineRule="auto"/>
        <w:ind w:left="709" w:hanging="709"/>
        <w:jc w:val="both"/>
        <w:textAlignment w:val="baseline"/>
        <w:rPr>
          <w:rFonts w:ascii="Times New Roman" w:hAnsi="Times New Roman"/>
          <w:color w:val="000000"/>
        </w:rPr>
      </w:pPr>
      <w:r w:rsidRPr="00C97044">
        <w:rPr>
          <w:rFonts w:ascii="Times New Roman" w:hAnsi="Times New Roman"/>
          <w:color w:val="000000"/>
        </w:rPr>
        <w:t xml:space="preserve">Puses apliecina un garantē, ka neveiks </w:t>
      </w:r>
      <w:proofErr w:type="spellStart"/>
      <w:r w:rsidRPr="00C97044">
        <w:rPr>
          <w:rFonts w:ascii="Times New Roman" w:hAnsi="Times New Roman"/>
          <w:color w:val="000000"/>
        </w:rPr>
        <w:t>koruptīvas</w:t>
      </w:r>
      <w:proofErr w:type="spellEnd"/>
      <w:r w:rsidRPr="00C97044">
        <w:rPr>
          <w:rFonts w:ascii="Times New Roman" w:hAnsi="Times New Roman"/>
          <w:color w:val="000000"/>
        </w:rPr>
        <w:t xml:space="preserve"> darbības un ievēros visus piemērojamos normatīvos aktus un vadlīnijas, kas regulē korupcijas un interešu konfliktu novēršanu. [Piegādātājs/ pakalpojumu sniedzējs/ sadarbības partneris/ nomnieks vai cits]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702E391A" w14:textId="7352A7CF" w:rsidR="00C97044" w:rsidRPr="00C97044" w:rsidRDefault="00C97044" w:rsidP="00C97044">
      <w:pPr>
        <w:numPr>
          <w:ilvl w:val="1"/>
          <w:numId w:val="39"/>
        </w:numPr>
        <w:suppressAutoHyphens/>
        <w:autoSpaceDN w:val="0"/>
        <w:spacing w:after="40" w:line="240" w:lineRule="auto"/>
        <w:ind w:left="709" w:hanging="709"/>
        <w:jc w:val="both"/>
        <w:textAlignment w:val="baseline"/>
        <w:rPr>
          <w:rFonts w:ascii="Times New Roman" w:eastAsia="Times New Roman" w:hAnsi="Times New Roman"/>
        </w:rPr>
      </w:pPr>
      <w:r w:rsidRPr="00C97044">
        <w:rPr>
          <w:rFonts w:ascii="Times New Roman" w:eastAsia="Times New Roman" w:hAnsi="Times New Roman"/>
        </w:rPr>
        <w:t xml:space="preserve">Puses vienojas, ka ar Līguma izpildi saistītos jautājumus (saskaņo Preces piegādes termiņus, saskaņo un paraksta Pavadzīmes, risina jautājumus saistībā ar Līguma saistību izpildi un Preci, </w:t>
      </w:r>
      <w:r w:rsidRPr="00C97044">
        <w:rPr>
          <w:rFonts w:ascii="Times New Roman" w:eastAsia="Times New Roman" w:hAnsi="Times New Roman"/>
          <w:noProof/>
        </w:rPr>
        <w:t xml:space="preserve">sagatavo un paraksta arī </w:t>
      </w:r>
      <w:r w:rsidRPr="00C97044">
        <w:rPr>
          <w:rFonts w:ascii="Times New Roman" w:hAnsi="Times New Roman"/>
          <w:lang w:eastAsia="lv-LV"/>
        </w:rPr>
        <w:t>Pretenziju,</w:t>
      </w:r>
      <w:r w:rsidRPr="00C97044">
        <w:rPr>
          <w:rFonts w:ascii="Times New Roman" w:eastAsia="Times New Roman" w:hAnsi="Times New Roman"/>
        </w:rPr>
        <w:t xml:space="preserve"> u.c.) risinās šādas Pušu pilnvarotās personas:</w:t>
      </w:r>
    </w:p>
    <w:p w14:paraId="7C9D0F1A" w14:textId="77777777" w:rsidR="00B82C6F" w:rsidRPr="00BE7303" w:rsidRDefault="00B82C6F" w:rsidP="00B82C6F">
      <w:pPr>
        <w:numPr>
          <w:ilvl w:val="2"/>
          <w:numId w:val="39"/>
        </w:numPr>
        <w:spacing w:after="40" w:line="240" w:lineRule="auto"/>
        <w:ind w:left="1701" w:hanging="851"/>
        <w:jc w:val="both"/>
        <w:rPr>
          <w:rFonts w:ascii="Times New Roman" w:eastAsia="Times New Roman" w:hAnsi="Times New Roman"/>
          <w:noProof/>
        </w:rPr>
      </w:pPr>
      <w:r w:rsidRPr="00BE7303">
        <w:rPr>
          <w:rFonts w:ascii="Times New Roman" w:eastAsia="Times New Roman" w:hAnsi="Times New Roman"/>
          <w:noProof/>
        </w:rPr>
        <w:t xml:space="preserve">no Pasūtītāja puses – Līguma </w:t>
      </w:r>
      <w:r w:rsidRPr="00BE7303">
        <w:rPr>
          <w:rFonts w:ascii="Times New Roman" w:hAnsi="Times New Roman"/>
        </w:rPr>
        <w:t xml:space="preserve">sadarbības jautājumos </w:t>
      </w:r>
      <w:r w:rsidRPr="00BE7303">
        <w:rPr>
          <w:rFonts w:ascii="Times New Roman" w:hAnsi="Times New Roman"/>
          <w:b/>
          <w:bCs/>
        </w:rPr>
        <w:t>Ineta Caune</w:t>
      </w:r>
      <w:r w:rsidRPr="00BE7303">
        <w:rPr>
          <w:rFonts w:ascii="Times New Roman" w:hAnsi="Times New Roman"/>
          <w:lang w:eastAsia="lv-LV"/>
        </w:rPr>
        <w:t xml:space="preserve">, tālruņa  Nr.: </w:t>
      </w:r>
      <w:r w:rsidRPr="00BE7303">
        <w:rPr>
          <w:rFonts w:ascii="Times New Roman" w:hAnsi="Times New Roman"/>
        </w:rPr>
        <w:t>28339942</w:t>
      </w:r>
      <w:r w:rsidRPr="00BE7303">
        <w:rPr>
          <w:rFonts w:ascii="Times New Roman" w:hAnsi="Times New Roman"/>
          <w:lang w:eastAsia="lv-LV"/>
        </w:rPr>
        <w:t xml:space="preserve">, e-pasts: </w:t>
      </w:r>
      <w:hyperlink r:id="rId10" w:history="1">
        <w:r w:rsidRPr="00BE7303">
          <w:rPr>
            <w:rStyle w:val="Hyperlink"/>
            <w:rFonts w:ascii="Times New Roman" w:hAnsi="Times New Roman"/>
            <w:lang w:eastAsia="lv-LV"/>
          </w:rPr>
          <w:t>ineta.caune@stradini.lv</w:t>
        </w:r>
      </w:hyperlink>
      <w:r w:rsidRPr="00BE7303">
        <w:rPr>
          <w:rFonts w:ascii="Times New Roman" w:eastAsia="Times New Roman" w:hAnsi="Times New Roman"/>
          <w:noProof/>
        </w:rPr>
        <w:t xml:space="preserve"> </w:t>
      </w:r>
      <w:r w:rsidRPr="00BE7303">
        <w:rPr>
          <w:rFonts w:ascii="Times New Roman" w:hAnsi="Times New Roman"/>
        </w:rPr>
        <w:t xml:space="preserve">, un </w:t>
      </w:r>
    </w:p>
    <w:p w14:paraId="290C1914" w14:textId="630E54AC" w:rsidR="00C97044" w:rsidRPr="00B82C6F" w:rsidRDefault="00B82C6F" w:rsidP="00B82C6F">
      <w:pPr>
        <w:spacing w:after="40" w:line="240" w:lineRule="auto"/>
        <w:ind w:left="1701"/>
        <w:jc w:val="both"/>
        <w:rPr>
          <w:rFonts w:ascii="Times New Roman" w:eastAsia="Times New Roman" w:hAnsi="Times New Roman"/>
          <w:noProof/>
        </w:rPr>
      </w:pPr>
      <w:r w:rsidRPr="00BE7303">
        <w:rPr>
          <w:rFonts w:ascii="Times New Roman" w:hAnsi="Times New Roman"/>
          <w:b/>
          <w:bCs/>
        </w:rPr>
        <w:t>Inita Gailīte</w:t>
      </w:r>
      <w:r w:rsidRPr="00BE7303">
        <w:rPr>
          <w:rFonts w:ascii="Times New Roman" w:hAnsi="Times New Roman"/>
        </w:rPr>
        <w:t xml:space="preserve">, </w:t>
      </w:r>
      <w:r w:rsidRPr="00BE7303">
        <w:rPr>
          <w:rFonts w:ascii="Times New Roman" w:hAnsi="Times New Roman"/>
          <w:bCs/>
          <w:iCs/>
          <w:lang w:eastAsia="lv-LV"/>
        </w:rPr>
        <w:t xml:space="preserve">tālrunis: </w:t>
      </w:r>
      <w:r w:rsidRPr="00BE7303">
        <w:rPr>
          <w:rFonts w:ascii="Times New Roman" w:hAnsi="Times New Roman"/>
        </w:rPr>
        <w:t xml:space="preserve">67095315, </w:t>
      </w:r>
      <w:r w:rsidRPr="00BE7303">
        <w:rPr>
          <w:rFonts w:ascii="Times New Roman" w:hAnsi="Times New Roman"/>
          <w:bCs/>
          <w:iCs/>
          <w:lang w:eastAsia="lv-LV"/>
        </w:rPr>
        <w:t xml:space="preserve">e-pasts:  </w:t>
      </w:r>
      <w:hyperlink r:id="rId11" w:history="1">
        <w:r w:rsidRPr="00BE7303">
          <w:rPr>
            <w:rStyle w:val="Hyperlink"/>
            <w:rFonts w:ascii="Times New Roman" w:hAnsi="Times New Roman"/>
          </w:rPr>
          <w:t>inita.gailīte@stradini.lv</w:t>
        </w:r>
      </w:hyperlink>
      <w:r w:rsidRPr="00BE7303">
        <w:rPr>
          <w:rFonts w:ascii="Times New Roman" w:hAnsi="Times New Roman"/>
        </w:rPr>
        <w:t xml:space="preserve">, vai </w:t>
      </w:r>
      <w:r w:rsidRPr="00BE7303">
        <w:rPr>
          <w:rFonts w:ascii="Times New Roman" w:hAnsi="Times New Roman"/>
          <w:b/>
          <w:bCs/>
        </w:rPr>
        <w:t xml:space="preserve">Anita </w:t>
      </w:r>
      <w:proofErr w:type="spellStart"/>
      <w:r w:rsidRPr="00BE7303">
        <w:rPr>
          <w:rFonts w:ascii="Times New Roman" w:hAnsi="Times New Roman"/>
          <w:b/>
          <w:bCs/>
        </w:rPr>
        <w:t>Korņilova</w:t>
      </w:r>
      <w:proofErr w:type="spellEnd"/>
      <w:r w:rsidRPr="00BE7303">
        <w:rPr>
          <w:rFonts w:ascii="Times New Roman" w:hAnsi="Times New Roman"/>
        </w:rPr>
        <w:t xml:space="preserve">, </w:t>
      </w:r>
      <w:r w:rsidRPr="00BE7303">
        <w:rPr>
          <w:rFonts w:ascii="Times New Roman" w:hAnsi="Times New Roman"/>
          <w:bCs/>
          <w:iCs/>
          <w:lang w:eastAsia="lv-LV"/>
        </w:rPr>
        <w:t xml:space="preserve">tālrunis: </w:t>
      </w:r>
      <w:r w:rsidRPr="00BE7303">
        <w:rPr>
          <w:rFonts w:ascii="Times New Roman" w:hAnsi="Times New Roman"/>
        </w:rPr>
        <w:t xml:space="preserve">67095315, </w:t>
      </w:r>
      <w:r w:rsidRPr="00BE7303">
        <w:rPr>
          <w:rFonts w:ascii="Times New Roman" w:hAnsi="Times New Roman"/>
          <w:bCs/>
          <w:iCs/>
          <w:lang w:eastAsia="lv-LV"/>
        </w:rPr>
        <w:t xml:space="preserve">e-pasts: </w:t>
      </w:r>
      <w:r w:rsidRPr="00BE7303">
        <w:rPr>
          <w:rFonts w:ascii="Times New Roman" w:hAnsi="Times New Roman"/>
        </w:rPr>
        <w:t xml:space="preserve"> </w:t>
      </w:r>
      <w:hyperlink r:id="rId12" w:history="1">
        <w:r w:rsidRPr="00BE7303">
          <w:rPr>
            <w:rStyle w:val="Hyperlink"/>
            <w:rFonts w:ascii="Times New Roman" w:hAnsi="Times New Roman"/>
          </w:rPr>
          <w:t>anita.kornilova@stradini.lv</w:t>
        </w:r>
      </w:hyperlink>
      <w:r w:rsidRPr="00BE7303">
        <w:rPr>
          <w:rStyle w:val="Hyperlink"/>
          <w:rFonts w:ascii="Times New Roman" w:hAnsi="Times New Roman"/>
        </w:rPr>
        <w:t xml:space="preserve"> (</w:t>
      </w:r>
      <w:r w:rsidRPr="00BE7303">
        <w:rPr>
          <w:rFonts w:ascii="Times New Roman" w:eastAsia="Times New Roman" w:hAnsi="Times New Roman"/>
          <w:noProof/>
        </w:rPr>
        <w:t>Pieprasījumi un rēķini);</w:t>
      </w:r>
    </w:p>
    <w:p w14:paraId="502ACFE8" w14:textId="2EB8E46B" w:rsidR="00C97044" w:rsidRPr="00B82C6F" w:rsidRDefault="00B82C6F" w:rsidP="00B82C6F">
      <w:pPr>
        <w:numPr>
          <w:ilvl w:val="2"/>
          <w:numId w:val="39"/>
        </w:numPr>
        <w:spacing w:after="40" w:line="240" w:lineRule="auto"/>
        <w:ind w:left="1701" w:hanging="851"/>
        <w:jc w:val="both"/>
        <w:rPr>
          <w:rFonts w:ascii="Times New Roman" w:eastAsia="Times New Roman" w:hAnsi="Times New Roman"/>
          <w:noProof/>
        </w:rPr>
      </w:pPr>
      <w:r w:rsidRPr="00BE7303">
        <w:rPr>
          <w:rFonts w:ascii="Times New Roman" w:eastAsia="Times New Roman" w:hAnsi="Times New Roman"/>
          <w:noProof/>
        </w:rPr>
        <w:t xml:space="preserve">no Piegādātāja puses – </w:t>
      </w:r>
      <w:r w:rsidRPr="00BE7303">
        <w:rPr>
          <w:rFonts w:ascii="Times New Roman" w:hAnsi="Times New Roman"/>
          <w:b/>
          <w:bCs/>
        </w:rPr>
        <w:t xml:space="preserve">Laila </w:t>
      </w:r>
      <w:proofErr w:type="spellStart"/>
      <w:r w:rsidRPr="00BE7303">
        <w:rPr>
          <w:rFonts w:ascii="Times New Roman" w:hAnsi="Times New Roman"/>
          <w:b/>
          <w:bCs/>
        </w:rPr>
        <w:t>Lukaševska</w:t>
      </w:r>
      <w:proofErr w:type="spellEnd"/>
      <w:r w:rsidRPr="00BE7303">
        <w:rPr>
          <w:rFonts w:ascii="Times New Roman" w:hAnsi="Times New Roman"/>
        </w:rPr>
        <w:t xml:space="preserve">, </w:t>
      </w:r>
      <w:r w:rsidRPr="00BE7303">
        <w:rPr>
          <w:rFonts w:ascii="Times New Roman" w:eastAsia="Times New Roman" w:hAnsi="Times New Roman"/>
          <w:noProof/>
        </w:rPr>
        <w:t xml:space="preserve">tālr. Nr. </w:t>
      </w:r>
      <w:r w:rsidRPr="00BE7303">
        <w:rPr>
          <w:rFonts w:ascii="Times New Roman" w:hAnsi="Times New Roman"/>
        </w:rPr>
        <w:t>29189791</w:t>
      </w:r>
      <w:r w:rsidRPr="00BE7303">
        <w:rPr>
          <w:rFonts w:ascii="Times New Roman" w:eastAsia="Times New Roman" w:hAnsi="Times New Roman"/>
          <w:noProof/>
        </w:rPr>
        <w:t xml:space="preserve">, e- pasts: </w:t>
      </w:r>
      <w:hyperlink r:id="rId13" w:history="1">
        <w:r w:rsidRPr="00BE7303">
          <w:rPr>
            <w:rStyle w:val="Hyperlink"/>
            <w:rFonts w:ascii="Times New Roman" w:hAnsi="Times New Roman"/>
          </w:rPr>
          <w:t>laila@profiks.lv</w:t>
        </w:r>
      </w:hyperlink>
      <w:r w:rsidRPr="00BE7303">
        <w:rPr>
          <w:rFonts w:ascii="Times New Roman" w:eastAsia="Times New Roman" w:hAnsi="Times New Roman"/>
          <w:noProof/>
        </w:rPr>
        <w:t>.</w:t>
      </w:r>
    </w:p>
    <w:p w14:paraId="1576E79A" w14:textId="77777777" w:rsidR="00C97044" w:rsidRPr="00C97044" w:rsidRDefault="00C97044" w:rsidP="00C97044">
      <w:pPr>
        <w:numPr>
          <w:ilvl w:val="1"/>
          <w:numId w:val="39"/>
        </w:numPr>
        <w:spacing w:after="40" w:line="240" w:lineRule="auto"/>
        <w:ind w:left="709" w:hanging="709"/>
        <w:jc w:val="both"/>
        <w:rPr>
          <w:rFonts w:ascii="Times New Roman" w:hAnsi="Times New Roman"/>
          <w:noProof/>
          <w:lang w:eastAsia="lv-LV"/>
        </w:rPr>
      </w:pPr>
      <w:r w:rsidRPr="00C97044">
        <w:rPr>
          <w:rFonts w:ascii="Times New Roman" w:eastAsia="Times New Roman" w:hAnsi="Times New Roman"/>
          <w:noProof/>
          <w:lang w:eastAsia="lv-LV"/>
        </w:rPr>
        <w:t>Pušu pārstāvji Līgumu paraksta ar drošu elektronisko parakstu, kurš satur laika zīmogu. Līguma parakstīšanas datums ir pēdējā pievienotā droša elektroniskā paraksta un tā laika zīmoga datums. Pusēm ir pieejams visu Pušu parakstīts Līguma formāts.</w:t>
      </w:r>
    </w:p>
    <w:p w14:paraId="0D9FBD24" w14:textId="77777777" w:rsidR="00C97044" w:rsidRPr="00C97044" w:rsidRDefault="00C97044" w:rsidP="00C97044">
      <w:pPr>
        <w:spacing w:before="120" w:after="120" w:line="240" w:lineRule="auto"/>
        <w:jc w:val="center"/>
        <w:rPr>
          <w:rFonts w:ascii="Times New Roman" w:hAnsi="Times New Roman"/>
          <w:b/>
          <w:lang w:eastAsia="lv-LV"/>
        </w:rPr>
      </w:pPr>
      <w:r w:rsidRPr="00C97044">
        <w:rPr>
          <w:rFonts w:ascii="Times New Roman" w:hAnsi="Times New Roman"/>
          <w:b/>
          <w:lang w:eastAsia="lv-LV"/>
        </w:rPr>
        <w:t>12. PUŠU REKVIZĪTI UN PARAKSTI</w:t>
      </w:r>
    </w:p>
    <w:tbl>
      <w:tblPr>
        <w:tblW w:w="9815" w:type="dxa"/>
        <w:tblLook w:val="0000" w:firstRow="0" w:lastRow="0" w:firstColumn="0" w:lastColumn="0" w:noHBand="0" w:noVBand="0"/>
      </w:tblPr>
      <w:tblGrid>
        <w:gridCol w:w="5387"/>
        <w:gridCol w:w="4428"/>
      </w:tblGrid>
      <w:tr w:rsidR="00B82C6F" w:rsidRPr="00BC070D" w14:paraId="3E2C59D6" w14:textId="77777777" w:rsidTr="00053881">
        <w:trPr>
          <w:trHeight w:val="2139"/>
        </w:trPr>
        <w:tc>
          <w:tcPr>
            <w:tcW w:w="5387" w:type="dxa"/>
          </w:tcPr>
          <w:p w14:paraId="08CD7C7F" w14:textId="77777777" w:rsidR="00B82C6F" w:rsidRPr="00BC070D" w:rsidRDefault="00B82C6F" w:rsidP="00053881">
            <w:pPr>
              <w:widowControl w:val="0"/>
              <w:tabs>
                <w:tab w:val="left" w:pos="993"/>
                <w:tab w:val="left" w:pos="1134"/>
              </w:tabs>
              <w:spacing w:after="0" w:line="240" w:lineRule="auto"/>
              <w:rPr>
                <w:rFonts w:ascii="Times New Roman" w:hAnsi="Times New Roman"/>
                <w:b/>
                <w:bCs/>
                <w:snapToGrid w:val="0"/>
              </w:rPr>
            </w:pPr>
            <w:r w:rsidRPr="00BC070D">
              <w:rPr>
                <w:rFonts w:ascii="Times New Roman" w:hAnsi="Times New Roman"/>
                <w:b/>
                <w:bCs/>
                <w:snapToGrid w:val="0"/>
              </w:rPr>
              <w:t>Pasūtītājs</w:t>
            </w:r>
          </w:p>
          <w:p w14:paraId="4E2DB764" w14:textId="77777777" w:rsidR="00B82C6F" w:rsidRPr="00BC070D" w:rsidRDefault="00B82C6F" w:rsidP="00053881">
            <w:pPr>
              <w:widowControl w:val="0"/>
              <w:tabs>
                <w:tab w:val="left" w:pos="993"/>
                <w:tab w:val="left" w:pos="1134"/>
              </w:tabs>
              <w:spacing w:after="0" w:line="240" w:lineRule="auto"/>
              <w:rPr>
                <w:rFonts w:ascii="Times New Roman" w:hAnsi="Times New Roman"/>
                <w:b/>
                <w:bCs/>
                <w:snapToGrid w:val="0"/>
              </w:rPr>
            </w:pPr>
            <w:r w:rsidRPr="00BC070D">
              <w:rPr>
                <w:rFonts w:ascii="Times New Roman" w:hAnsi="Times New Roman"/>
                <w:b/>
                <w:bCs/>
              </w:rPr>
              <w:t>Valsts sabiedrība ar ierobežotu atbildību</w:t>
            </w:r>
            <w:r w:rsidRPr="00BC070D">
              <w:rPr>
                <w:rFonts w:ascii="Times New Roman" w:hAnsi="Times New Roman"/>
                <w:b/>
                <w:bCs/>
                <w:snapToGrid w:val="0"/>
              </w:rPr>
              <w:t xml:space="preserve"> </w:t>
            </w:r>
          </w:p>
          <w:p w14:paraId="4AE14FB5" w14:textId="77777777" w:rsidR="00B82C6F" w:rsidRPr="00BC070D" w:rsidRDefault="00B82C6F" w:rsidP="00053881">
            <w:pPr>
              <w:widowControl w:val="0"/>
              <w:tabs>
                <w:tab w:val="left" w:pos="993"/>
                <w:tab w:val="left" w:pos="1134"/>
              </w:tabs>
              <w:spacing w:after="0" w:line="240" w:lineRule="auto"/>
              <w:rPr>
                <w:rFonts w:ascii="Times New Roman" w:hAnsi="Times New Roman"/>
                <w:b/>
                <w:bCs/>
                <w:snapToGrid w:val="0"/>
              </w:rPr>
            </w:pPr>
            <w:r w:rsidRPr="00BC070D">
              <w:rPr>
                <w:rFonts w:ascii="Times New Roman" w:hAnsi="Times New Roman"/>
                <w:b/>
                <w:bCs/>
                <w:snapToGrid w:val="0"/>
              </w:rPr>
              <w:t>“Paula Stradiņa klīniskās universitātes slimnīca”</w:t>
            </w:r>
          </w:p>
          <w:p w14:paraId="40BBA2C7" w14:textId="77777777" w:rsidR="00B82C6F" w:rsidRPr="00BC070D" w:rsidRDefault="00B82C6F" w:rsidP="00053881">
            <w:pPr>
              <w:widowControl w:val="0"/>
              <w:tabs>
                <w:tab w:val="left" w:pos="993"/>
                <w:tab w:val="left" w:pos="1134"/>
              </w:tabs>
              <w:spacing w:after="0" w:line="240" w:lineRule="auto"/>
              <w:rPr>
                <w:rFonts w:ascii="Times New Roman" w:hAnsi="Times New Roman"/>
                <w:snapToGrid w:val="0"/>
              </w:rPr>
            </w:pPr>
            <w:proofErr w:type="spellStart"/>
            <w:r w:rsidRPr="00BC070D">
              <w:rPr>
                <w:rFonts w:ascii="Times New Roman" w:hAnsi="Times New Roman"/>
                <w:snapToGrid w:val="0"/>
              </w:rPr>
              <w:t>Reģ</w:t>
            </w:r>
            <w:proofErr w:type="spellEnd"/>
            <w:r w:rsidRPr="00BC070D">
              <w:rPr>
                <w:rFonts w:ascii="Times New Roman" w:hAnsi="Times New Roman"/>
                <w:snapToGrid w:val="0"/>
              </w:rPr>
              <w:t>. Nr. 40003457109</w:t>
            </w:r>
          </w:p>
          <w:p w14:paraId="796085D4" w14:textId="77777777" w:rsidR="00B82C6F" w:rsidRPr="00BC070D" w:rsidRDefault="00B82C6F" w:rsidP="00053881">
            <w:pPr>
              <w:widowControl w:val="0"/>
              <w:tabs>
                <w:tab w:val="left" w:pos="993"/>
                <w:tab w:val="left" w:pos="1134"/>
              </w:tabs>
              <w:spacing w:after="0" w:line="240" w:lineRule="auto"/>
              <w:rPr>
                <w:rFonts w:ascii="Times New Roman" w:hAnsi="Times New Roman"/>
                <w:snapToGrid w:val="0"/>
              </w:rPr>
            </w:pPr>
            <w:r w:rsidRPr="00BC070D">
              <w:rPr>
                <w:rFonts w:ascii="Times New Roman" w:hAnsi="Times New Roman"/>
                <w:snapToGrid w:val="0"/>
              </w:rPr>
              <w:t>Pilsoņu iela 13, Rīga, LV – 1002</w:t>
            </w:r>
          </w:p>
          <w:p w14:paraId="06FB188B" w14:textId="77777777" w:rsidR="00B82C6F" w:rsidRPr="00BC070D" w:rsidRDefault="00B82C6F" w:rsidP="00053881">
            <w:pPr>
              <w:widowControl w:val="0"/>
              <w:tabs>
                <w:tab w:val="left" w:pos="993"/>
                <w:tab w:val="left" w:pos="1134"/>
              </w:tabs>
              <w:spacing w:after="0" w:line="240" w:lineRule="auto"/>
              <w:rPr>
                <w:rFonts w:ascii="Times New Roman" w:hAnsi="Times New Roman"/>
                <w:snapToGrid w:val="0"/>
              </w:rPr>
            </w:pPr>
            <w:r w:rsidRPr="00BC070D">
              <w:rPr>
                <w:rFonts w:ascii="Times New Roman" w:hAnsi="Times New Roman"/>
                <w:snapToGrid w:val="0"/>
              </w:rPr>
              <w:t>Banka: AS Swedbank</w:t>
            </w:r>
          </w:p>
          <w:p w14:paraId="69E95027" w14:textId="77777777" w:rsidR="00B82C6F" w:rsidRPr="00BC070D" w:rsidRDefault="00B82C6F" w:rsidP="00053881">
            <w:pPr>
              <w:widowControl w:val="0"/>
              <w:tabs>
                <w:tab w:val="left" w:pos="993"/>
                <w:tab w:val="left" w:pos="1134"/>
              </w:tabs>
              <w:spacing w:after="0" w:line="240" w:lineRule="auto"/>
              <w:rPr>
                <w:rFonts w:ascii="Times New Roman" w:hAnsi="Times New Roman"/>
                <w:snapToGrid w:val="0"/>
              </w:rPr>
            </w:pPr>
            <w:r w:rsidRPr="00BC070D">
              <w:rPr>
                <w:rFonts w:ascii="Times New Roman" w:hAnsi="Times New Roman"/>
                <w:snapToGrid w:val="0"/>
              </w:rPr>
              <w:t xml:space="preserve">Kods: HABALV22  </w:t>
            </w:r>
          </w:p>
          <w:p w14:paraId="36B4E932" w14:textId="77777777" w:rsidR="00B82C6F" w:rsidRPr="00BC070D" w:rsidRDefault="00B82C6F" w:rsidP="00053881">
            <w:pPr>
              <w:widowControl w:val="0"/>
              <w:tabs>
                <w:tab w:val="left" w:pos="993"/>
                <w:tab w:val="left" w:pos="1134"/>
              </w:tabs>
              <w:spacing w:after="0" w:line="240" w:lineRule="auto"/>
              <w:rPr>
                <w:rFonts w:ascii="Times New Roman" w:hAnsi="Times New Roman"/>
                <w:snapToGrid w:val="0"/>
              </w:rPr>
            </w:pPr>
            <w:r w:rsidRPr="00BC070D">
              <w:rPr>
                <w:rFonts w:ascii="Times New Roman" w:hAnsi="Times New Roman"/>
                <w:snapToGrid w:val="0"/>
              </w:rPr>
              <w:t>Konta Nr.: LV74HABA0551027673367</w:t>
            </w:r>
          </w:p>
        </w:tc>
        <w:tc>
          <w:tcPr>
            <w:tcW w:w="4428" w:type="dxa"/>
          </w:tcPr>
          <w:p w14:paraId="5562F4C3" w14:textId="77777777" w:rsidR="00B82C6F" w:rsidRPr="00BC070D" w:rsidRDefault="00B82C6F" w:rsidP="00053881">
            <w:pPr>
              <w:tabs>
                <w:tab w:val="left" w:pos="993"/>
                <w:tab w:val="left" w:pos="1134"/>
              </w:tabs>
              <w:spacing w:after="0" w:line="240" w:lineRule="auto"/>
              <w:rPr>
                <w:rFonts w:ascii="Times New Roman" w:hAnsi="Times New Roman"/>
                <w:b/>
                <w:bCs/>
              </w:rPr>
            </w:pPr>
            <w:r w:rsidRPr="00BC070D">
              <w:rPr>
                <w:rFonts w:ascii="Times New Roman" w:hAnsi="Times New Roman"/>
                <w:b/>
              </w:rPr>
              <w:t>Piegādātājs</w:t>
            </w:r>
            <w:r w:rsidRPr="00BC070D">
              <w:rPr>
                <w:rFonts w:ascii="Times New Roman" w:hAnsi="Times New Roman"/>
                <w:b/>
                <w:bCs/>
              </w:rPr>
              <w:t xml:space="preserve"> </w:t>
            </w:r>
          </w:p>
          <w:p w14:paraId="5054AF43" w14:textId="77777777" w:rsidR="00B82C6F" w:rsidRPr="00BC070D" w:rsidRDefault="00B82C6F" w:rsidP="00053881">
            <w:pPr>
              <w:tabs>
                <w:tab w:val="left" w:pos="993"/>
                <w:tab w:val="left" w:pos="1134"/>
              </w:tabs>
              <w:spacing w:after="0" w:line="240" w:lineRule="auto"/>
              <w:rPr>
                <w:rFonts w:ascii="Times New Roman" w:hAnsi="Times New Roman"/>
                <w:b/>
                <w:bCs/>
                <w:caps/>
              </w:rPr>
            </w:pPr>
            <w:r w:rsidRPr="00BC070D">
              <w:rPr>
                <w:rFonts w:ascii="Times New Roman" w:hAnsi="Times New Roman"/>
                <w:b/>
                <w:bCs/>
                <w:caps/>
              </w:rPr>
              <w:t>SIA “Profiks Clean”</w:t>
            </w:r>
          </w:p>
          <w:p w14:paraId="5BD46FAF" w14:textId="77777777" w:rsidR="00B82C6F" w:rsidRPr="00BC070D" w:rsidRDefault="00B82C6F" w:rsidP="00053881">
            <w:pPr>
              <w:tabs>
                <w:tab w:val="left" w:pos="993"/>
                <w:tab w:val="left" w:pos="1134"/>
              </w:tabs>
              <w:spacing w:after="0" w:line="240" w:lineRule="auto"/>
              <w:rPr>
                <w:rFonts w:ascii="Times New Roman" w:hAnsi="Times New Roman"/>
              </w:rPr>
            </w:pPr>
            <w:proofErr w:type="spellStart"/>
            <w:r w:rsidRPr="00BC070D">
              <w:rPr>
                <w:rFonts w:ascii="Times New Roman" w:hAnsi="Times New Roman"/>
                <w:bCs/>
              </w:rPr>
              <w:t>Reģ</w:t>
            </w:r>
            <w:proofErr w:type="spellEnd"/>
            <w:r w:rsidRPr="00BC070D">
              <w:rPr>
                <w:rFonts w:ascii="Times New Roman" w:hAnsi="Times New Roman"/>
                <w:bCs/>
              </w:rPr>
              <w:t xml:space="preserve">. Nr. </w:t>
            </w:r>
            <w:r w:rsidRPr="00DC1D52">
              <w:rPr>
                <w:rFonts w:ascii="Times New Roman" w:hAnsi="Times New Roman"/>
                <w:bCs/>
                <w:shd w:val="clear" w:color="auto" w:fill="FFFFFF"/>
              </w:rPr>
              <w:t>40103317050</w:t>
            </w:r>
          </w:p>
          <w:p w14:paraId="7FCD7E50" w14:textId="77777777" w:rsidR="00B82C6F" w:rsidRPr="00BC070D" w:rsidRDefault="00B82C6F" w:rsidP="00053881">
            <w:pPr>
              <w:tabs>
                <w:tab w:val="left" w:pos="993"/>
                <w:tab w:val="left" w:pos="1134"/>
              </w:tabs>
              <w:spacing w:after="0" w:line="240" w:lineRule="auto"/>
              <w:rPr>
                <w:rFonts w:ascii="Times New Roman" w:hAnsi="Times New Roman"/>
              </w:rPr>
            </w:pPr>
            <w:r w:rsidRPr="00BC070D">
              <w:rPr>
                <w:rFonts w:ascii="Times New Roman" w:hAnsi="Times New Roman"/>
              </w:rPr>
              <w:t>Piedrujas 7c, Rīga, LV-1073</w:t>
            </w:r>
          </w:p>
          <w:p w14:paraId="0973B8EE" w14:textId="77777777" w:rsidR="00B82C6F" w:rsidRPr="00BC070D" w:rsidRDefault="00B82C6F" w:rsidP="00053881">
            <w:pPr>
              <w:tabs>
                <w:tab w:val="left" w:pos="993"/>
                <w:tab w:val="left" w:pos="1134"/>
              </w:tabs>
              <w:spacing w:after="0" w:line="240" w:lineRule="auto"/>
              <w:rPr>
                <w:rFonts w:ascii="Times New Roman" w:hAnsi="Times New Roman"/>
              </w:rPr>
            </w:pPr>
            <w:r w:rsidRPr="00BC070D">
              <w:rPr>
                <w:rFonts w:ascii="Times New Roman" w:hAnsi="Times New Roman"/>
                <w:bCs/>
                <w:lang w:eastAsia="lv-LV"/>
              </w:rPr>
              <w:t xml:space="preserve">Banka: </w:t>
            </w:r>
            <w:r w:rsidRPr="00BC070D">
              <w:rPr>
                <w:rFonts w:ascii="Times New Roman" w:hAnsi="Times New Roman"/>
                <w:snapToGrid w:val="0"/>
              </w:rPr>
              <w:t>AS Swedbank</w:t>
            </w:r>
          </w:p>
          <w:p w14:paraId="378A2B4C" w14:textId="77777777" w:rsidR="00B82C6F" w:rsidRPr="00BC070D" w:rsidRDefault="00B82C6F" w:rsidP="00053881">
            <w:pPr>
              <w:tabs>
                <w:tab w:val="left" w:pos="993"/>
                <w:tab w:val="left" w:pos="1134"/>
              </w:tabs>
              <w:spacing w:after="0" w:line="240" w:lineRule="auto"/>
              <w:rPr>
                <w:rFonts w:ascii="Times New Roman" w:hAnsi="Times New Roman"/>
              </w:rPr>
            </w:pPr>
            <w:r w:rsidRPr="00BC070D">
              <w:rPr>
                <w:rFonts w:ascii="Times New Roman" w:hAnsi="Times New Roman"/>
                <w:bCs/>
                <w:lang w:eastAsia="lv-LV"/>
              </w:rPr>
              <w:t xml:space="preserve">Kods: </w:t>
            </w:r>
            <w:r w:rsidRPr="00BC070D">
              <w:rPr>
                <w:rFonts w:ascii="Times New Roman" w:hAnsi="Times New Roman"/>
                <w:snapToGrid w:val="0"/>
              </w:rPr>
              <w:t>HABALV22</w:t>
            </w:r>
            <w:r w:rsidRPr="00BC070D">
              <w:rPr>
                <w:rFonts w:ascii="Times New Roman" w:hAnsi="Times New Roman"/>
              </w:rPr>
              <w:t xml:space="preserve"> </w:t>
            </w:r>
          </w:p>
          <w:p w14:paraId="4AABDC39" w14:textId="77777777" w:rsidR="00B82C6F" w:rsidRPr="00BC070D" w:rsidRDefault="00B82C6F" w:rsidP="00053881">
            <w:pPr>
              <w:tabs>
                <w:tab w:val="left" w:pos="993"/>
                <w:tab w:val="left" w:pos="1134"/>
              </w:tabs>
              <w:spacing w:after="0" w:line="240" w:lineRule="auto"/>
              <w:rPr>
                <w:rFonts w:ascii="Times New Roman" w:hAnsi="Times New Roman"/>
                <w:b/>
                <w:lang w:eastAsia="lv-LV"/>
              </w:rPr>
            </w:pPr>
            <w:r w:rsidRPr="00BC070D">
              <w:rPr>
                <w:rFonts w:ascii="Times New Roman" w:hAnsi="Times New Roman"/>
                <w:bCs/>
                <w:lang w:eastAsia="lv-LV"/>
              </w:rPr>
              <w:t xml:space="preserve">Konta Nr.: </w:t>
            </w:r>
            <w:r w:rsidRPr="00BC070D">
              <w:rPr>
                <w:rFonts w:ascii="Times New Roman" w:hAnsi="Times New Roman"/>
              </w:rPr>
              <w:t xml:space="preserve">LV42HABA0551029055611 </w:t>
            </w:r>
          </w:p>
        </w:tc>
      </w:tr>
      <w:tr w:rsidR="00B82C6F" w:rsidRPr="00BC070D" w14:paraId="430FD3FC" w14:textId="77777777" w:rsidTr="00053881">
        <w:trPr>
          <w:trHeight w:val="625"/>
        </w:trPr>
        <w:tc>
          <w:tcPr>
            <w:tcW w:w="5387" w:type="dxa"/>
          </w:tcPr>
          <w:p w14:paraId="1CA6713E" w14:textId="67917A9B" w:rsidR="00B82C6F" w:rsidRPr="00BC070D" w:rsidRDefault="00B82C6F" w:rsidP="00053881">
            <w:pPr>
              <w:widowControl w:val="0"/>
              <w:tabs>
                <w:tab w:val="left" w:pos="993"/>
                <w:tab w:val="left" w:pos="1134"/>
              </w:tabs>
              <w:spacing w:after="0" w:line="240" w:lineRule="auto"/>
              <w:rPr>
                <w:rFonts w:ascii="Times New Roman" w:hAnsi="Times New Roman"/>
                <w:snapToGrid w:val="0"/>
              </w:rPr>
            </w:pPr>
          </w:p>
          <w:p w14:paraId="3853077A" w14:textId="29A9DB4F" w:rsidR="00B82C6F" w:rsidRDefault="00B82C6F" w:rsidP="00053881">
            <w:pPr>
              <w:widowControl w:val="0"/>
              <w:tabs>
                <w:tab w:val="left" w:pos="993"/>
                <w:tab w:val="left" w:pos="1134"/>
              </w:tabs>
              <w:spacing w:after="0" w:line="240" w:lineRule="auto"/>
              <w:rPr>
                <w:rFonts w:ascii="Times New Roman" w:hAnsi="Times New Roman"/>
                <w:snapToGrid w:val="0"/>
              </w:rPr>
            </w:pPr>
            <w:r w:rsidRPr="00BC070D">
              <w:rPr>
                <w:rFonts w:ascii="Times New Roman" w:hAnsi="Times New Roman"/>
                <w:snapToGrid w:val="0"/>
              </w:rPr>
              <w:t xml:space="preserve">Valdes </w:t>
            </w:r>
            <w:r>
              <w:rPr>
                <w:rFonts w:ascii="Times New Roman" w:hAnsi="Times New Roman"/>
                <w:snapToGrid w:val="0"/>
              </w:rPr>
              <w:t>loceklis: Ģ.Ansons</w:t>
            </w:r>
          </w:p>
          <w:p w14:paraId="744F2E14" w14:textId="1CA7A0F1" w:rsidR="00B82C6F" w:rsidRDefault="00B82C6F" w:rsidP="00053881">
            <w:pPr>
              <w:widowControl w:val="0"/>
              <w:tabs>
                <w:tab w:val="left" w:pos="993"/>
                <w:tab w:val="left" w:pos="1134"/>
              </w:tabs>
              <w:spacing w:after="0" w:line="240" w:lineRule="auto"/>
              <w:rPr>
                <w:rFonts w:ascii="Times New Roman" w:hAnsi="Times New Roman"/>
                <w:snapToGrid w:val="0"/>
              </w:rPr>
            </w:pPr>
          </w:p>
          <w:p w14:paraId="65D5F1C6" w14:textId="50FA5579" w:rsidR="00B82C6F" w:rsidRPr="00BC070D" w:rsidRDefault="00B82C6F" w:rsidP="00053881">
            <w:pPr>
              <w:widowControl w:val="0"/>
              <w:tabs>
                <w:tab w:val="left" w:pos="993"/>
                <w:tab w:val="left" w:pos="1134"/>
              </w:tabs>
              <w:spacing w:after="0" w:line="240" w:lineRule="auto"/>
              <w:rPr>
                <w:rFonts w:ascii="Times New Roman" w:hAnsi="Times New Roman"/>
                <w:snapToGrid w:val="0"/>
              </w:rPr>
            </w:pPr>
            <w:r>
              <w:rPr>
                <w:rFonts w:ascii="Times New Roman" w:hAnsi="Times New Roman"/>
                <w:snapToGrid w:val="0"/>
              </w:rPr>
              <w:t xml:space="preserve">Valdes locekle: </w:t>
            </w:r>
            <w:proofErr w:type="spellStart"/>
            <w:r>
              <w:rPr>
                <w:rFonts w:ascii="Times New Roman" w:hAnsi="Times New Roman"/>
                <w:snapToGrid w:val="0"/>
              </w:rPr>
              <w:t>D.Žentiņa</w:t>
            </w:r>
            <w:proofErr w:type="spellEnd"/>
          </w:p>
          <w:p w14:paraId="6452B6C0" w14:textId="77777777" w:rsidR="00B82C6F" w:rsidRPr="00BC070D" w:rsidRDefault="00B82C6F" w:rsidP="00053881">
            <w:pPr>
              <w:widowControl w:val="0"/>
              <w:tabs>
                <w:tab w:val="left" w:pos="993"/>
                <w:tab w:val="left" w:pos="1134"/>
              </w:tabs>
              <w:spacing w:after="0" w:line="240" w:lineRule="auto"/>
              <w:rPr>
                <w:rFonts w:ascii="Times New Roman" w:hAnsi="Times New Roman"/>
                <w:snapToGrid w:val="0"/>
              </w:rPr>
            </w:pPr>
          </w:p>
          <w:p w14:paraId="5439BF03" w14:textId="77777777" w:rsidR="00B82C6F" w:rsidRPr="00BC070D" w:rsidRDefault="00B82C6F" w:rsidP="00053881">
            <w:pPr>
              <w:widowControl w:val="0"/>
              <w:tabs>
                <w:tab w:val="left" w:pos="993"/>
                <w:tab w:val="left" w:pos="1134"/>
              </w:tabs>
              <w:spacing w:after="0" w:line="240" w:lineRule="auto"/>
              <w:rPr>
                <w:rFonts w:ascii="Times New Roman" w:hAnsi="Times New Roman"/>
                <w:snapToGrid w:val="0"/>
              </w:rPr>
            </w:pPr>
          </w:p>
        </w:tc>
        <w:tc>
          <w:tcPr>
            <w:tcW w:w="4428" w:type="dxa"/>
          </w:tcPr>
          <w:p w14:paraId="2E05BF5B" w14:textId="4F3C4DCB" w:rsidR="00B82C6F" w:rsidRPr="00BC070D" w:rsidRDefault="00B82C6F" w:rsidP="00053881">
            <w:pPr>
              <w:widowControl w:val="0"/>
              <w:tabs>
                <w:tab w:val="left" w:pos="993"/>
                <w:tab w:val="left" w:pos="1134"/>
              </w:tabs>
              <w:spacing w:after="0" w:line="240" w:lineRule="auto"/>
              <w:rPr>
                <w:rFonts w:ascii="Times New Roman" w:hAnsi="Times New Roman"/>
                <w:snapToGrid w:val="0"/>
              </w:rPr>
            </w:pPr>
          </w:p>
          <w:p w14:paraId="2D8ADB67" w14:textId="77777777" w:rsidR="00B82C6F" w:rsidRPr="00BC070D" w:rsidRDefault="00B82C6F" w:rsidP="00053881">
            <w:pPr>
              <w:spacing w:after="40" w:line="240" w:lineRule="auto"/>
              <w:jc w:val="both"/>
              <w:rPr>
                <w:rFonts w:ascii="Times New Roman" w:hAnsi="Times New Roman"/>
              </w:rPr>
            </w:pPr>
            <w:r w:rsidRPr="00BC070D">
              <w:rPr>
                <w:rFonts w:ascii="Times New Roman" w:hAnsi="Times New Roman"/>
              </w:rPr>
              <w:t xml:space="preserve">Izpilddirektore </w:t>
            </w:r>
            <w:proofErr w:type="spellStart"/>
            <w:r w:rsidRPr="00BC070D">
              <w:rPr>
                <w:rFonts w:ascii="Times New Roman" w:hAnsi="Times New Roman"/>
              </w:rPr>
              <w:t>L.Lukaševska</w:t>
            </w:r>
            <w:proofErr w:type="spellEnd"/>
            <w:r w:rsidRPr="00BC070D">
              <w:rPr>
                <w:rFonts w:ascii="Times New Roman" w:hAnsi="Times New Roman"/>
                <w:bCs/>
                <w:lang w:eastAsia="ar-SA"/>
              </w:rPr>
              <w:t xml:space="preserve"> </w:t>
            </w:r>
          </w:p>
        </w:tc>
      </w:tr>
    </w:tbl>
    <w:p w14:paraId="53C1F24A" w14:textId="77777777" w:rsidR="00C97044" w:rsidRPr="00C97044" w:rsidRDefault="00C97044" w:rsidP="00C97044">
      <w:pPr>
        <w:tabs>
          <w:tab w:val="left" w:pos="2160"/>
        </w:tabs>
        <w:spacing w:after="0" w:line="240" w:lineRule="auto"/>
        <w:rPr>
          <w:rFonts w:ascii="Times New Roman" w:eastAsia="Times New Roman" w:hAnsi="Times New Roman"/>
          <w:bCs/>
        </w:rPr>
      </w:pPr>
    </w:p>
    <w:p w14:paraId="653F84F9" w14:textId="77777777" w:rsidR="00C97044" w:rsidRPr="00860CA3" w:rsidRDefault="00C97044" w:rsidP="000D15D2">
      <w:pPr>
        <w:spacing w:after="0"/>
        <w:jc w:val="right"/>
        <w:rPr>
          <w:rFonts w:ascii="Times New Roman" w:eastAsia="Times New Roman" w:hAnsi="Times New Roman"/>
        </w:rPr>
      </w:pPr>
    </w:p>
    <w:sectPr w:rsidR="00C97044" w:rsidRPr="00860CA3" w:rsidSect="00B82C6F">
      <w:footerReference w:type="default" r:id="rId14"/>
      <w:footnotePr>
        <w:numFmt w:val="chicago"/>
      </w:footnotePr>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2386E9" w14:textId="77777777" w:rsidR="00D52556" w:rsidRDefault="00D52556" w:rsidP="005C0EA2">
      <w:pPr>
        <w:spacing w:after="0" w:line="240" w:lineRule="auto"/>
      </w:pPr>
      <w:r>
        <w:separator/>
      </w:r>
    </w:p>
  </w:endnote>
  <w:endnote w:type="continuationSeparator" w:id="0">
    <w:p w14:paraId="24D72291" w14:textId="77777777" w:rsidR="00D52556" w:rsidRDefault="00D52556" w:rsidP="005C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wiss TL">
    <w:altName w:val="Arial"/>
    <w:charset w:val="00"/>
    <w:family w:val="swiss"/>
    <w:pitch w:val="variable"/>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ueHelveticaLight">
    <w:altName w:val="Times New Roman"/>
    <w:charset w:val="00"/>
    <w:family w:val="auto"/>
    <w:pitch w:val="variable"/>
  </w:font>
  <w:font w:name="TrueHelveticaBlack">
    <w:altName w:val="Times New Roman"/>
    <w:charset w:val="00"/>
    <w:family w:val="auto"/>
    <w:pitch w:val="variable"/>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0CA98" w14:textId="77777777" w:rsidR="009E5ACB" w:rsidRDefault="009E5ACB">
    <w:pPr>
      <w:pStyle w:val="Footer"/>
      <w:jc w:val="center"/>
    </w:pPr>
    <w:r>
      <w:fldChar w:fldCharType="begin"/>
    </w:r>
    <w:r>
      <w:instrText xml:space="preserve"> PAGE   \* MERGEFORMAT </w:instrText>
    </w:r>
    <w:r>
      <w:fldChar w:fldCharType="separate"/>
    </w:r>
    <w:r>
      <w:rPr>
        <w:noProof/>
      </w:rPr>
      <w:t>3</w:t>
    </w:r>
    <w:r>
      <w:rPr>
        <w:noProof/>
      </w:rPr>
      <w:fldChar w:fldCharType="end"/>
    </w:r>
  </w:p>
  <w:p w14:paraId="15A8E098" w14:textId="77777777" w:rsidR="009E5ACB" w:rsidRDefault="009E5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ACA64B" w14:textId="77777777" w:rsidR="00D52556" w:rsidRDefault="00D52556" w:rsidP="005C0EA2">
      <w:pPr>
        <w:spacing w:after="0" w:line="240" w:lineRule="auto"/>
      </w:pPr>
      <w:r>
        <w:separator/>
      </w:r>
    </w:p>
  </w:footnote>
  <w:footnote w:type="continuationSeparator" w:id="0">
    <w:p w14:paraId="545ADF1B" w14:textId="77777777" w:rsidR="00D52556" w:rsidRDefault="00D52556" w:rsidP="005C0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22F0A720"/>
    <w:lvl w:ilvl="0">
      <w:numFmt w:val="decimal"/>
      <w:pStyle w:val="AUFZ2"/>
      <w:lvlText w:val="*"/>
      <w:lvlJc w:val="left"/>
    </w:lvl>
  </w:abstractNum>
  <w:abstractNum w:abstractNumId="1" w15:restartNumberingAfterBreak="0">
    <w:nsid w:val="00000002"/>
    <w:multiLevelType w:val="multilevel"/>
    <w:tmpl w:val="3830DA66"/>
    <w:name w:val="WW8Num15"/>
    <w:lvl w:ilvl="0">
      <w:start w:val="1"/>
      <w:numFmt w:val="decimal"/>
      <w:lvlText w:val="%1."/>
      <w:lvlJc w:val="left"/>
      <w:pPr>
        <w:tabs>
          <w:tab w:val="num" w:pos="567"/>
        </w:tabs>
        <w:ind w:left="567" w:hanging="567"/>
      </w:pPr>
      <w:rPr>
        <w:rFonts w:cs="Times New Roman"/>
        <w:b/>
      </w:rPr>
    </w:lvl>
    <w:lvl w:ilvl="1">
      <w:start w:val="1"/>
      <w:numFmt w:val="decimal"/>
      <w:lvlText w:val="%1.%2."/>
      <w:lvlJc w:val="left"/>
      <w:pPr>
        <w:tabs>
          <w:tab w:val="num" w:pos="567"/>
        </w:tabs>
        <w:ind w:left="567" w:hanging="567"/>
      </w:pPr>
      <w:rPr>
        <w:rFonts w:ascii="Times New Roman" w:hAnsi="Times New Roman" w:cs="Times New Roman" w:hint="default"/>
        <w:b w:val="0"/>
        <w:color w:val="000000"/>
        <w:sz w:val="24"/>
        <w:szCs w:val="24"/>
      </w:rPr>
    </w:lvl>
    <w:lvl w:ilvl="2">
      <w:start w:val="1"/>
      <w:numFmt w:val="decimal"/>
      <w:lvlText w:val="%1.%2.%3."/>
      <w:lvlJc w:val="left"/>
      <w:pPr>
        <w:tabs>
          <w:tab w:val="num" w:pos="1134"/>
        </w:tabs>
        <w:ind w:left="1134" w:hanging="567"/>
      </w:pPr>
      <w:rPr>
        <w:rFonts w:cs="Times New Roman"/>
      </w:rPr>
    </w:lvl>
    <w:lvl w:ilvl="3">
      <w:start w:val="1"/>
      <w:numFmt w:val="decimal"/>
      <w:lvlText w:val="%1.%2.%3.%4."/>
      <w:lvlJc w:val="left"/>
      <w:pPr>
        <w:tabs>
          <w:tab w:val="num" w:pos="3600"/>
        </w:tabs>
        <w:ind w:left="360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3960"/>
        </w:tabs>
        <w:ind w:left="3960" w:hanging="1080"/>
      </w:pPr>
      <w:rPr>
        <w:rFonts w:cs="Times New Roman"/>
      </w:rPr>
    </w:lvl>
    <w:lvl w:ilvl="6">
      <w:start w:val="1"/>
      <w:numFmt w:val="decimal"/>
      <w:lvlText w:val="%1.%2.%3.%4.%5.%6.%7."/>
      <w:lvlJc w:val="left"/>
      <w:pPr>
        <w:tabs>
          <w:tab w:val="num" w:pos="4320"/>
        </w:tabs>
        <w:ind w:left="4320" w:hanging="1440"/>
      </w:pPr>
      <w:rPr>
        <w:rFonts w:cs="Times New Roman"/>
      </w:rPr>
    </w:lvl>
    <w:lvl w:ilvl="7">
      <w:start w:val="1"/>
      <w:numFmt w:val="decimal"/>
      <w:lvlText w:val="%1.%2.%3.%4.%5.%6.%7.%8."/>
      <w:lvlJc w:val="left"/>
      <w:pPr>
        <w:tabs>
          <w:tab w:val="num" w:pos="4320"/>
        </w:tabs>
        <w:ind w:left="432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0000003"/>
    <w:multiLevelType w:val="multilevel"/>
    <w:tmpl w:val="00000003"/>
    <w:name w:val="WW8Num10"/>
    <w:lvl w:ilvl="0">
      <w:start w:val="3"/>
      <w:numFmt w:val="decimal"/>
      <w:lvlText w:val="%1."/>
      <w:lvlJc w:val="left"/>
      <w:pPr>
        <w:tabs>
          <w:tab w:val="num" w:pos="0"/>
        </w:tabs>
        <w:ind w:left="360" w:hanging="360"/>
      </w:pPr>
      <w:rPr>
        <w:rFonts w:eastAsia="Calibri" w:hint="default"/>
        <w:bCs/>
        <w:iCs/>
        <w:lang w:eastAsia="en-US"/>
      </w:rPr>
    </w:lvl>
    <w:lvl w:ilvl="1">
      <w:start w:val="1"/>
      <w:numFmt w:val="decimal"/>
      <w:lvlText w:val="%1.%2."/>
      <w:lvlJc w:val="left"/>
      <w:pPr>
        <w:tabs>
          <w:tab w:val="num" w:pos="0"/>
        </w:tabs>
        <w:ind w:left="720" w:hanging="360"/>
      </w:pPr>
      <w:rPr>
        <w:rFonts w:eastAsia="Calibri" w:hint="default"/>
        <w:bCs/>
        <w:iCs/>
        <w:lang w:eastAsia="en-US"/>
      </w:rPr>
    </w:lvl>
    <w:lvl w:ilvl="2">
      <w:start w:val="1"/>
      <w:numFmt w:val="decimal"/>
      <w:lvlText w:val="%1.%2.%3."/>
      <w:lvlJc w:val="left"/>
      <w:pPr>
        <w:tabs>
          <w:tab w:val="num" w:pos="0"/>
        </w:tabs>
        <w:ind w:left="1440" w:hanging="720"/>
      </w:pPr>
      <w:rPr>
        <w:rFonts w:eastAsia="Calibri" w:hint="default"/>
        <w:bCs/>
        <w:iCs/>
        <w:lang w:eastAsia="en-US"/>
      </w:rPr>
    </w:lvl>
    <w:lvl w:ilvl="3">
      <w:start w:val="1"/>
      <w:numFmt w:val="decimal"/>
      <w:lvlText w:val="%1.%2.%3.%4."/>
      <w:lvlJc w:val="left"/>
      <w:pPr>
        <w:tabs>
          <w:tab w:val="num" w:pos="0"/>
        </w:tabs>
        <w:ind w:left="1800" w:hanging="720"/>
      </w:pPr>
      <w:rPr>
        <w:rFonts w:eastAsia="Calibri" w:hint="default"/>
        <w:bCs/>
        <w:iCs/>
        <w:lang w:eastAsia="en-US"/>
      </w:rPr>
    </w:lvl>
    <w:lvl w:ilvl="4">
      <w:start w:val="1"/>
      <w:numFmt w:val="decimal"/>
      <w:lvlText w:val="%1.%2.%3.%4.%5."/>
      <w:lvlJc w:val="left"/>
      <w:pPr>
        <w:tabs>
          <w:tab w:val="num" w:pos="0"/>
        </w:tabs>
        <w:ind w:left="2520" w:hanging="1080"/>
      </w:pPr>
      <w:rPr>
        <w:rFonts w:eastAsia="Calibri" w:hint="default"/>
        <w:bCs/>
        <w:iCs/>
        <w:lang w:eastAsia="en-US"/>
      </w:rPr>
    </w:lvl>
    <w:lvl w:ilvl="5">
      <w:start w:val="1"/>
      <w:numFmt w:val="decimal"/>
      <w:lvlText w:val="%1.%2.%3.%4.%5.%6."/>
      <w:lvlJc w:val="left"/>
      <w:pPr>
        <w:tabs>
          <w:tab w:val="num" w:pos="0"/>
        </w:tabs>
        <w:ind w:left="2880" w:hanging="1080"/>
      </w:pPr>
      <w:rPr>
        <w:rFonts w:eastAsia="Calibri" w:hint="default"/>
        <w:bCs/>
        <w:iCs/>
        <w:lang w:eastAsia="en-US"/>
      </w:rPr>
    </w:lvl>
    <w:lvl w:ilvl="6">
      <w:start w:val="1"/>
      <w:numFmt w:val="decimal"/>
      <w:lvlText w:val="%1.%2.%3.%4.%5.%6.%7."/>
      <w:lvlJc w:val="left"/>
      <w:pPr>
        <w:tabs>
          <w:tab w:val="num" w:pos="0"/>
        </w:tabs>
        <w:ind w:left="3600" w:hanging="1440"/>
      </w:pPr>
      <w:rPr>
        <w:rFonts w:eastAsia="Calibri" w:hint="default"/>
        <w:bCs/>
        <w:iCs/>
        <w:lang w:eastAsia="en-US"/>
      </w:rPr>
    </w:lvl>
    <w:lvl w:ilvl="7">
      <w:start w:val="1"/>
      <w:numFmt w:val="decimal"/>
      <w:lvlText w:val="%1.%2.%3.%4.%5.%6.%7.%8."/>
      <w:lvlJc w:val="left"/>
      <w:pPr>
        <w:tabs>
          <w:tab w:val="num" w:pos="0"/>
        </w:tabs>
        <w:ind w:left="3960" w:hanging="1440"/>
      </w:pPr>
      <w:rPr>
        <w:rFonts w:eastAsia="Calibri" w:hint="default"/>
        <w:bCs/>
        <w:iCs/>
        <w:lang w:eastAsia="en-US"/>
      </w:rPr>
    </w:lvl>
    <w:lvl w:ilvl="8">
      <w:start w:val="1"/>
      <w:numFmt w:val="decimal"/>
      <w:lvlText w:val="%1.%2.%3.%4.%5.%6.%7.%8.%9."/>
      <w:lvlJc w:val="left"/>
      <w:pPr>
        <w:tabs>
          <w:tab w:val="num" w:pos="0"/>
        </w:tabs>
        <w:ind w:left="4680" w:hanging="1800"/>
      </w:pPr>
      <w:rPr>
        <w:rFonts w:eastAsia="Calibri" w:hint="default"/>
        <w:bCs/>
        <w:iCs/>
        <w:lang w:eastAsia="en-US"/>
      </w:rPr>
    </w:lvl>
  </w:abstractNum>
  <w:abstractNum w:abstractNumId="3"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4" w15:restartNumberingAfterBreak="0">
    <w:nsid w:val="00000008"/>
    <w:multiLevelType w:val="multilevel"/>
    <w:tmpl w:val="F5A07B16"/>
    <w:name w:val="WW8Num14"/>
    <w:lvl w:ilvl="0">
      <w:start w:val="4"/>
      <w:numFmt w:val="decimal"/>
      <w:lvlText w:val="%1"/>
      <w:lvlJc w:val="left"/>
      <w:pPr>
        <w:tabs>
          <w:tab w:val="num" w:pos="0"/>
        </w:tabs>
        <w:ind w:left="360" w:hanging="360"/>
      </w:pPr>
      <w:rPr>
        <w:rFonts w:eastAsia="Times New Roman" w:hint="default"/>
      </w:rPr>
    </w:lvl>
    <w:lvl w:ilvl="1">
      <w:start w:val="3"/>
      <w:numFmt w:val="decimal"/>
      <w:lvlText w:val="%1.%2"/>
      <w:lvlJc w:val="left"/>
      <w:pPr>
        <w:tabs>
          <w:tab w:val="num" w:pos="0"/>
        </w:tabs>
        <w:ind w:left="360" w:hanging="360"/>
      </w:pPr>
      <w:rPr>
        <w:rFonts w:ascii="Times New Roman" w:eastAsia="Times New Roman" w:hAnsi="Times New Roman" w:cs="Times New Roman" w:hint="default"/>
        <w:sz w:val="24"/>
        <w:szCs w:val="24"/>
      </w:rPr>
    </w:lvl>
    <w:lvl w:ilvl="2">
      <w:start w:val="1"/>
      <w:numFmt w:val="decimal"/>
      <w:lvlText w:val="%1.%2.%3"/>
      <w:lvlJc w:val="left"/>
      <w:pPr>
        <w:tabs>
          <w:tab w:val="num" w:pos="0"/>
        </w:tabs>
        <w:ind w:left="720" w:hanging="720"/>
      </w:pPr>
      <w:rPr>
        <w:rFonts w:eastAsia="Times New Roman" w:hint="default"/>
      </w:rPr>
    </w:lvl>
    <w:lvl w:ilvl="3">
      <w:start w:val="1"/>
      <w:numFmt w:val="decimal"/>
      <w:lvlText w:val="%1.%2.%3.%4"/>
      <w:lvlJc w:val="left"/>
      <w:pPr>
        <w:tabs>
          <w:tab w:val="num" w:pos="0"/>
        </w:tabs>
        <w:ind w:left="720" w:hanging="720"/>
      </w:pPr>
      <w:rPr>
        <w:rFonts w:eastAsia="Times New Roman" w:hint="default"/>
      </w:rPr>
    </w:lvl>
    <w:lvl w:ilvl="4">
      <w:start w:val="1"/>
      <w:numFmt w:val="decimal"/>
      <w:lvlText w:val="%1.%2.%3.%4.%5"/>
      <w:lvlJc w:val="left"/>
      <w:pPr>
        <w:tabs>
          <w:tab w:val="num" w:pos="0"/>
        </w:tabs>
        <w:ind w:left="1080" w:hanging="1080"/>
      </w:pPr>
      <w:rPr>
        <w:rFonts w:eastAsia="Times New Roman" w:hint="default"/>
      </w:rPr>
    </w:lvl>
    <w:lvl w:ilvl="5">
      <w:start w:val="1"/>
      <w:numFmt w:val="decimal"/>
      <w:lvlText w:val="%1.%2.%3.%4.%5.%6"/>
      <w:lvlJc w:val="left"/>
      <w:pPr>
        <w:tabs>
          <w:tab w:val="num" w:pos="0"/>
        </w:tabs>
        <w:ind w:left="1080" w:hanging="1080"/>
      </w:pPr>
      <w:rPr>
        <w:rFonts w:eastAsia="Times New Roman" w:hint="default"/>
      </w:rPr>
    </w:lvl>
    <w:lvl w:ilvl="6">
      <w:start w:val="1"/>
      <w:numFmt w:val="decimal"/>
      <w:lvlText w:val="%1.%2.%3.%4.%5.%6.%7"/>
      <w:lvlJc w:val="left"/>
      <w:pPr>
        <w:tabs>
          <w:tab w:val="num" w:pos="0"/>
        </w:tabs>
        <w:ind w:left="1440" w:hanging="1440"/>
      </w:pPr>
      <w:rPr>
        <w:rFonts w:eastAsia="Times New Roman" w:hint="default"/>
      </w:rPr>
    </w:lvl>
    <w:lvl w:ilvl="7">
      <w:start w:val="1"/>
      <w:numFmt w:val="decimal"/>
      <w:lvlText w:val="%1.%2.%3.%4.%5.%6.%7.%8"/>
      <w:lvlJc w:val="left"/>
      <w:pPr>
        <w:tabs>
          <w:tab w:val="num" w:pos="0"/>
        </w:tabs>
        <w:ind w:left="1440" w:hanging="1440"/>
      </w:pPr>
      <w:rPr>
        <w:rFonts w:eastAsia="Times New Roman" w:hint="default"/>
      </w:rPr>
    </w:lvl>
    <w:lvl w:ilvl="8">
      <w:start w:val="1"/>
      <w:numFmt w:val="decimal"/>
      <w:lvlText w:val="%1.%2.%3.%4.%5.%6.%7.%8.%9"/>
      <w:lvlJc w:val="left"/>
      <w:pPr>
        <w:tabs>
          <w:tab w:val="num" w:pos="0"/>
        </w:tabs>
        <w:ind w:left="1800" w:hanging="1800"/>
      </w:pPr>
      <w:rPr>
        <w:rFonts w:eastAsia="Times New Roman" w:hint="default"/>
      </w:rPr>
    </w:lvl>
  </w:abstractNum>
  <w:abstractNum w:abstractNumId="5" w15:restartNumberingAfterBreak="0">
    <w:nsid w:val="00000009"/>
    <w:multiLevelType w:val="multilevel"/>
    <w:tmpl w:val="032E6AE8"/>
    <w:name w:val="WW8Num23"/>
    <w:lvl w:ilvl="0">
      <w:start w:val="6"/>
      <w:numFmt w:val="decimal"/>
      <w:lvlText w:val="%1."/>
      <w:lvlJc w:val="left"/>
      <w:pPr>
        <w:tabs>
          <w:tab w:val="num" w:pos="720"/>
        </w:tabs>
        <w:ind w:left="360" w:hanging="360"/>
      </w:pPr>
      <w:rPr>
        <w:rFonts w:ascii="Times New Roman" w:hAnsi="Times New Roman" w:cs="Times New Roman" w:hint="default"/>
      </w:rPr>
    </w:lvl>
    <w:lvl w:ilvl="1">
      <w:start w:val="1"/>
      <w:numFmt w:val="decimal"/>
      <w:lvlText w:val="%1.%2."/>
      <w:lvlJc w:val="left"/>
      <w:pPr>
        <w:tabs>
          <w:tab w:val="num" w:pos="0"/>
        </w:tabs>
        <w:ind w:left="360" w:hanging="360"/>
      </w:pPr>
      <w:rPr>
        <w:rFonts w:ascii="Times New Roman" w:eastAsia="Times New Roman" w:hAnsi="Times New Roman" w:cs="Times New Roman"/>
        <w:iCs/>
        <w:sz w:val="24"/>
        <w:szCs w:val="24"/>
        <w:lang w:eastAsia="lv-LV"/>
      </w:rPr>
    </w:lvl>
    <w:lvl w:ilvl="2">
      <w:start w:val="1"/>
      <w:numFmt w:val="decimal"/>
      <w:lvlText w:val="%1.%2.%3."/>
      <w:lvlJc w:val="left"/>
      <w:pPr>
        <w:tabs>
          <w:tab w:val="num" w:pos="0"/>
        </w:tabs>
        <w:ind w:left="72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000000B"/>
    <w:multiLevelType w:val="multilevel"/>
    <w:tmpl w:val="0000000B"/>
    <w:name w:val="WW8Num17"/>
    <w:lvl w:ilvl="0">
      <w:start w:val="7"/>
      <w:numFmt w:val="decimal"/>
      <w:lvlText w:val="%1."/>
      <w:lvlJc w:val="left"/>
      <w:pPr>
        <w:tabs>
          <w:tab w:val="num" w:pos="0"/>
        </w:tabs>
        <w:ind w:left="360" w:hanging="360"/>
      </w:pPr>
      <w:rPr>
        <w:rFonts w:ascii="Times New Roman" w:eastAsia="Times New Roman" w:hAnsi="Times New Roman" w:cs="Times New Roman" w:hint="default"/>
        <w:bCs/>
        <w:sz w:val="24"/>
        <w:szCs w:val="24"/>
      </w:rPr>
    </w:lvl>
    <w:lvl w:ilvl="1">
      <w:start w:val="1"/>
      <w:numFmt w:val="decimal"/>
      <w:lvlText w:val="%1.%2."/>
      <w:lvlJc w:val="left"/>
      <w:pPr>
        <w:tabs>
          <w:tab w:val="num" w:pos="0"/>
        </w:tabs>
        <w:ind w:left="720" w:hanging="360"/>
      </w:pPr>
      <w:rPr>
        <w:rFonts w:ascii="Times New Roman" w:eastAsia="Times New Roman" w:hAnsi="Times New Roman" w:cs="Times New Roman" w:hint="default"/>
        <w:bCs/>
        <w:sz w:val="24"/>
        <w:szCs w:val="24"/>
      </w:rPr>
    </w:lvl>
    <w:lvl w:ilvl="2">
      <w:start w:val="1"/>
      <w:numFmt w:val="decimal"/>
      <w:lvlText w:val="%1.%2.%3."/>
      <w:lvlJc w:val="left"/>
      <w:pPr>
        <w:tabs>
          <w:tab w:val="num" w:pos="0"/>
        </w:tabs>
        <w:ind w:left="1440" w:hanging="720"/>
      </w:pPr>
      <w:rPr>
        <w:rFonts w:ascii="Times New Roman" w:eastAsia="Times New Roman" w:hAnsi="Times New Roman" w:cs="Times New Roman" w:hint="default"/>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Cs/>
        <w:sz w:val="24"/>
        <w:szCs w:val="24"/>
      </w:rPr>
    </w:lvl>
  </w:abstractNum>
  <w:abstractNum w:abstractNumId="7"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8" w15:restartNumberingAfterBreak="0">
    <w:nsid w:val="0000000D"/>
    <w:multiLevelType w:val="multilevel"/>
    <w:tmpl w:val="0000000D"/>
    <w:name w:val="WW8Num20"/>
    <w:lvl w:ilvl="0">
      <w:start w:val="7"/>
      <w:numFmt w:val="decimal"/>
      <w:lvlText w:val="%1."/>
      <w:lvlJc w:val="left"/>
      <w:pPr>
        <w:tabs>
          <w:tab w:val="num" w:pos="0"/>
        </w:tabs>
        <w:ind w:left="540" w:hanging="540"/>
      </w:pPr>
      <w:rPr>
        <w:rFonts w:ascii="Times New Roman" w:eastAsia="Times New Roman" w:hAnsi="Times New Roman" w:cs="Times New Roman" w:hint="default"/>
        <w:sz w:val="24"/>
        <w:szCs w:val="24"/>
      </w:rPr>
    </w:lvl>
    <w:lvl w:ilvl="1">
      <w:start w:val="3"/>
      <w:numFmt w:val="decimal"/>
      <w:lvlText w:val="%1.%2."/>
      <w:lvlJc w:val="left"/>
      <w:pPr>
        <w:tabs>
          <w:tab w:val="num" w:pos="0"/>
        </w:tabs>
        <w:ind w:left="895" w:hanging="540"/>
      </w:pPr>
      <w:rPr>
        <w:rFonts w:ascii="Times New Roman" w:eastAsia="Times New Roman" w:hAnsi="Times New Roman" w:cs="Times New Roman" w:hint="default"/>
        <w:sz w:val="24"/>
        <w:szCs w:val="24"/>
      </w:rPr>
    </w:lvl>
    <w:lvl w:ilvl="2">
      <w:start w:val="1"/>
      <w:numFmt w:val="decimal"/>
      <w:lvlText w:val="%1.%2.%3."/>
      <w:lvlJc w:val="left"/>
      <w:pPr>
        <w:tabs>
          <w:tab w:val="num" w:pos="0"/>
        </w:tabs>
        <w:ind w:left="143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1785" w:hanging="720"/>
      </w:pPr>
      <w:rPr>
        <w:rFonts w:ascii="Times New Roman" w:eastAsia="Times New Roman" w:hAnsi="Times New Roman" w:cs="Times New Roman" w:hint="default"/>
        <w:sz w:val="24"/>
        <w:szCs w:val="24"/>
      </w:rPr>
    </w:lvl>
    <w:lvl w:ilvl="4">
      <w:start w:val="1"/>
      <w:numFmt w:val="decimal"/>
      <w:lvlText w:val="%1.%2.%3.%4.%5."/>
      <w:lvlJc w:val="left"/>
      <w:pPr>
        <w:tabs>
          <w:tab w:val="num" w:pos="0"/>
        </w:tabs>
        <w:ind w:left="2500" w:hanging="1080"/>
      </w:pPr>
      <w:rPr>
        <w:rFonts w:ascii="Times New Roman" w:eastAsia="Times New Roman" w:hAnsi="Times New Roman" w:cs="Times New Roman" w:hint="default"/>
        <w:sz w:val="24"/>
        <w:szCs w:val="24"/>
      </w:rPr>
    </w:lvl>
    <w:lvl w:ilvl="5">
      <w:start w:val="1"/>
      <w:numFmt w:val="decimal"/>
      <w:lvlText w:val="%1.%2.%3.%4.%5.%6."/>
      <w:lvlJc w:val="left"/>
      <w:pPr>
        <w:tabs>
          <w:tab w:val="num" w:pos="0"/>
        </w:tabs>
        <w:ind w:left="2855" w:hanging="1080"/>
      </w:pPr>
      <w:rPr>
        <w:rFonts w:ascii="Times New Roman" w:eastAsia="Times New Roman" w:hAnsi="Times New Roman" w:cs="Times New Roman" w:hint="default"/>
        <w:sz w:val="24"/>
        <w:szCs w:val="24"/>
      </w:rPr>
    </w:lvl>
    <w:lvl w:ilvl="6">
      <w:start w:val="1"/>
      <w:numFmt w:val="decimal"/>
      <w:lvlText w:val="%1.%2.%3.%4.%5.%6.%7."/>
      <w:lvlJc w:val="left"/>
      <w:pPr>
        <w:tabs>
          <w:tab w:val="num" w:pos="0"/>
        </w:tabs>
        <w:ind w:left="3570" w:hanging="1440"/>
      </w:pPr>
      <w:rPr>
        <w:rFonts w:ascii="Times New Roman" w:eastAsia="Times New Roman" w:hAnsi="Times New Roman" w:cs="Times New Roman" w:hint="default"/>
        <w:sz w:val="24"/>
        <w:szCs w:val="24"/>
      </w:rPr>
    </w:lvl>
    <w:lvl w:ilvl="7">
      <w:start w:val="1"/>
      <w:numFmt w:val="decimal"/>
      <w:lvlText w:val="%1.%2.%3.%4.%5.%6.%7.%8."/>
      <w:lvlJc w:val="left"/>
      <w:pPr>
        <w:tabs>
          <w:tab w:val="num" w:pos="0"/>
        </w:tabs>
        <w:ind w:left="3925" w:hanging="1440"/>
      </w:pPr>
      <w:rPr>
        <w:rFonts w:ascii="Times New Roman" w:eastAsia="Times New Roman" w:hAnsi="Times New Roman" w:cs="Times New Roman" w:hint="default"/>
        <w:sz w:val="24"/>
        <w:szCs w:val="24"/>
      </w:rPr>
    </w:lvl>
    <w:lvl w:ilvl="8">
      <w:start w:val="1"/>
      <w:numFmt w:val="decimal"/>
      <w:lvlText w:val="%1.%2.%3.%4.%5.%6.%7.%8.%9."/>
      <w:lvlJc w:val="left"/>
      <w:pPr>
        <w:tabs>
          <w:tab w:val="num" w:pos="0"/>
        </w:tabs>
        <w:ind w:left="4640" w:hanging="1800"/>
      </w:pPr>
      <w:rPr>
        <w:rFonts w:ascii="Times New Roman" w:eastAsia="Times New Roman" w:hAnsi="Times New Roman" w:cs="Times New Roman" w:hint="default"/>
        <w:sz w:val="24"/>
        <w:szCs w:val="24"/>
      </w:rPr>
    </w:lvl>
  </w:abstractNum>
  <w:abstractNum w:abstractNumId="9" w15:restartNumberingAfterBreak="0">
    <w:nsid w:val="0000000E"/>
    <w:multiLevelType w:val="multilevel"/>
    <w:tmpl w:val="0000000E"/>
    <w:name w:val="WW8Num21"/>
    <w:lvl w:ilvl="0">
      <w:start w:val="6"/>
      <w:numFmt w:val="decimal"/>
      <w:lvlText w:val="%1."/>
      <w:lvlJc w:val="left"/>
      <w:pPr>
        <w:tabs>
          <w:tab w:val="num" w:pos="0"/>
        </w:tabs>
        <w:ind w:left="540" w:hanging="540"/>
      </w:pPr>
      <w:rPr>
        <w:rFonts w:ascii="Times New Roman" w:eastAsia="Times New Roman" w:hAnsi="Times New Roman" w:cs="Times New Roman" w:hint="default"/>
        <w:b/>
        <w:bCs/>
        <w:sz w:val="24"/>
        <w:szCs w:val="24"/>
      </w:rPr>
    </w:lvl>
    <w:lvl w:ilvl="1">
      <w:start w:val="4"/>
      <w:numFmt w:val="decimal"/>
      <w:lvlText w:val="%1.%2."/>
      <w:lvlJc w:val="left"/>
      <w:pPr>
        <w:tabs>
          <w:tab w:val="num" w:pos="0"/>
        </w:tabs>
        <w:ind w:left="900" w:hanging="540"/>
      </w:pPr>
      <w:rPr>
        <w:rFonts w:ascii="Times New Roman" w:eastAsia="Times New Roman" w:hAnsi="Times New Roman" w:cs="Times New Roman" w:hint="default"/>
        <w:b/>
        <w:bCs/>
        <w:sz w:val="24"/>
        <w:szCs w:val="24"/>
      </w:rPr>
    </w:lvl>
    <w:lvl w:ilvl="2">
      <w:start w:val="2"/>
      <w:numFmt w:val="decimal"/>
      <w:lvlText w:val="%1.%2.%3."/>
      <w:lvlJc w:val="left"/>
      <w:pPr>
        <w:tabs>
          <w:tab w:val="num" w:pos="0"/>
        </w:tabs>
        <w:ind w:left="1440" w:hanging="720"/>
      </w:pPr>
      <w:rPr>
        <w:rFonts w:ascii="Times New Roman" w:eastAsia="Times New Roman" w:hAnsi="Times New Roman" w:cs="Times New Roman" w:hint="default"/>
        <w:b/>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
        <w:bCs/>
        <w:sz w:val="24"/>
        <w:szCs w:val="24"/>
      </w:rPr>
    </w:lvl>
  </w:abstractNum>
  <w:abstractNum w:abstractNumId="10" w15:restartNumberingAfterBreak="0">
    <w:nsid w:val="00000010"/>
    <w:multiLevelType w:val="multilevel"/>
    <w:tmpl w:val="00000010"/>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sz w:val="24"/>
        <w:szCs w:val="24"/>
      </w:rPr>
    </w:lvl>
    <w:lvl w:ilvl="2">
      <w:start w:val="1"/>
      <w:numFmt w:val="decimal"/>
      <w:lvlText w:val="%1.%2.%3."/>
      <w:lvlJc w:val="left"/>
      <w:pPr>
        <w:tabs>
          <w:tab w:val="num" w:pos="720"/>
        </w:tabs>
        <w:ind w:left="1997" w:hanging="720"/>
      </w:pPr>
      <w:rPr>
        <w:rFonts w:ascii="Times New Roman" w:eastAsia="Times New Roman" w:hAnsi="Times New Roman" w:cs="Times New Roman" w:hint="default"/>
        <w:b w:val="0"/>
        <w:bCs/>
        <w:sz w:val="24"/>
        <w:szCs w:val="24"/>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1"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12"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6B74917"/>
    <w:multiLevelType w:val="multilevel"/>
    <w:tmpl w:val="638C4FB4"/>
    <w:lvl w:ilvl="0">
      <w:start w:val="1"/>
      <w:numFmt w:val="decimal"/>
      <w:lvlText w:val="%1."/>
      <w:lvlJc w:val="left"/>
      <w:pPr>
        <w:ind w:left="720" w:hanging="360"/>
      </w:pPr>
      <w:rPr>
        <w:rFonts w:ascii="Times New Roman" w:hAnsi="Times New Roman" w:cs="Times New Roman"/>
        <w:b w:val="0"/>
        <w:bCs/>
        <w:sz w:val="24"/>
        <w:szCs w:val="24"/>
      </w:rPr>
    </w:lvl>
    <w:lvl w:ilvl="1">
      <w:start w:val="1"/>
      <w:numFmt w:val="decimal"/>
      <w:lvlText w:val="%1.%2."/>
      <w:lvlJc w:val="left"/>
      <w:pPr>
        <w:ind w:left="928" w:hanging="360"/>
      </w:pPr>
      <w:rPr>
        <w:rFonts w:ascii="Times New Roman" w:hAnsi="Times New Roman" w:cs="Times New Roman"/>
        <w:b w:val="0"/>
        <w:sz w:val="24"/>
        <w:szCs w:val="24"/>
      </w:rPr>
    </w:lvl>
    <w:lvl w:ilvl="2">
      <w:start w:val="1"/>
      <w:numFmt w:val="decimal"/>
      <w:lvlText w:val="%1.%2.%3."/>
      <w:lvlJc w:val="left"/>
      <w:pPr>
        <w:ind w:left="1080" w:hanging="720"/>
      </w:pPr>
      <w:rPr>
        <w:rFonts w:ascii="Times New Roman" w:hAnsi="Times New Roman"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0AA160D6"/>
    <w:multiLevelType w:val="hybridMultilevel"/>
    <w:tmpl w:val="4DC28408"/>
    <w:lvl w:ilvl="0" w:tplc="AE628C2C">
      <w:start w:val="1"/>
      <w:numFmt w:val="decimal"/>
      <w:lvlText w:val="%1."/>
      <w:lvlJc w:val="left"/>
      <w:pPr>
        <w:ind w:left="1080" w:hanging="720"/>
      </w:pPr>
      <w:rPr>
        <w:rFonts w:eastAsia="Times New Roman" w:hint="default"/>
        <w:b/>
        <w:bCs/>
      </w:rPr>
    </w:lvl>
    <w:lvl w:ilvl="1" w:tplc="04260019">
      <w:start w:val="1"/>
      <w:numFmt w:val="lowerLetter"/>
      <w:lvlText w:val="%2."/>
      <w:lvlJc w:val="left"/>
      <w:pPr>
        <w:ind w:left="192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EF16230"/>
    <w:multiLevelType w:val="multilevel"/>
    <w:tmpl w:val="1416CF80"/>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0664B54"/>
    <w:multiLevelType w:val="hybridMultilevel"/>
    <w:tmpl w:val="A946864E"/>
    <w:lvl w:ilvl="0" w:tplc="013823FC">
      <w:start w:val="1"/>
      <w:numFmt w:val="bullet"/>
      <w:pStyle w:val="AUFZ1"/>
      <w:lvlText w:val=""/>
      <w:lvlJc w:val="left"/>
      <w:pPr>
        <w:tabs>
          <w:tab w:val="num" w:pos="360"/>
        </w:tabs>
        <w:ind w:left="360" w:hanging="360"/>
      </w:pPr>
      <w:rPr>
        <w:rFonts w:ascii="Symbol" w:hAnsi="Symbol" w:hint="default"/>
        <w:lang w:val="de-D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8221331"/>
    <w:multiLevelType w:val="multilevel"/>
    <w:tmpl w:val="1FC4E80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1A934030"/>
    <w:multiLevelType w:val="multilevel"/>
    <w:tmpl w:val="0776B106"/>
    <w:lvl w:ilvl="0">
      <w:start w:val="1"/>
      <w:numFmt w:val="decimal"/>
      <w:lvlText w:val="%1."/>
      <w:lvlJc w:val="left"/>
      <w:pPr>
        <w:ind w:left="1353" w:hanging="360"/>
      </w:pPr>
      <w:rPr>
        <w:b/>
        <w:sz w:val="24"/>
        <w:szCs w:val="24"/>
      </w:rPr>
    </w:lvl>
    <w:lvl w:ilvl="1">
      <w:start w:val="1"/>
      <w:numFmt w:val="decimal"/>
      <w:isLgl/>
      <w:lvlText w:val="%1.%2."/>
      <w:lvlJc w:val="left"/>
      <w:pPr>
        <w:ind w:left="1070" w:hanging="360"/>
      </w:pPr>
      <w:rPr>
        <w:b w:val="0"/>
        <w:color w:val="auto"/>
      </w:rPr>
    </w:lvl>
    <w:lvl w:ilvl="2">
      <w:start w:val="1"/>
      <w:numFmt w:val="decimal"/>
      <w:isLgl/>
      <w:lvlText w:val="%1.%2.%3."/>
      <w:lvlJc w:val="left"/>
      <w:pPr>
        <w:ind w:left="1440" w:hanging="720"/>
      </w:pPr>
      <w:rPr>
        <w:b w:val="0"/>
      </w:r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21" w15:restartNumberingAfterBreak="0">
    <w:nsid w:val="1F9A10B3"/>
    <w:multiLevelType w:val="hybridMultilevel"/>
    <w:tmpl w:val="8DE4CB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0076914"/>
    <w:multiLevelType w:val="multilevel"/>
    <w:tmpl w:val="E224166A"/>
    <w:lvl w:ilvl="0">
      <w:start w:val="7"/>
      <w:numFmt w:val="decimal"/>
      <w:lvlText w:val="%1."/>
      <w:lvlJc w:val="left"/>
      <w:pPr>
        <w:ind w:left="540" w:hanging="540"/>
      </w:pPr>
      <w:rPr>
        <w:rFonts w:hint="default"/>
      </w:rPr>
    </w:lvl>
    <w:lvl w:ilvl="1">
      <w:start w:val="2"/>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23"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723153D"/>
    <w:multiLevelType w:val="multilevel"/>
    <w:tmpl w:val="BAB4F97C"/>
    <w:lvl w:ilvl="0">
      <w:start w:val="1"/>
      <w:numFmt w:val="decimal"/>
      <w:lvlText w:val="%1."/>
      <w:lvlJc w:val="left"/>
      <w:pPr>
        <w:ind w:left="4823" w:hanging="570"/>
      </w:pPr>
      <w:rPr>
        <w:b/>
      </w:rPr>
    </w:lvl>
    <w:lvl w:ilvl="1">
      <w:start w:val="1"/>
      <w:numFmt w:val="decimal"/>
      <w:isLgl/>
      <w:lvlText w:val="%1.%2."/>
      <w:lvlJc w:val="left"/>
      <w:pPr>
        <w:ind w:left="734" w:hanging="450"/>
      </w:pPr>
      <w:rPr>
        <w:b w:val="0"/>
        <w:sz w:val="22"/>
        <w:szCs w:val="22"/>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27A23B83"/>
    <w:multiLevelType w:val="multilevel"/>
    <w:tmpl w:val="CCB495EE"/>
    <w:lvl w:ilvl="0">
      <w:start w:val="1"/>
      <w:numFmt w:val="decimal"/>
      <w:lvlText w:val="%1."/>
      <w:legacy w:legacy="1" w:legacySpace="0" w:legacyIndent="284"/>
      <w:lvlJc w:val="left"/>
      <w:pPr>
        <w:ind w:left="284" w:hanging="284"/>
      </w:pPr>
      <w:rPr>
        <w:b/>
      </w:rPr>
    </w:lvl>
    <w:lvl w:ilvl="1">
      <w:start w:val="1"/>
      <w:numFmt w:val="decimal"/>
      <w:lvlText w:val="%1.%2."/>
      <w:legacy w:legacy="1" w:legacySpace="0" w:legacyIndent="708"/>
      <w:lvlJc w:val="left"/>
      <w:pPr>
        <w:ind w:left="992" w:hanging="708"/>
      </w:pPr>
      <w:rPr>
        <w:b w:val="0"/>
        <w:i w:val="0"/>
      </w:rPr>
    </w:lvl>
    <w:lvl w:ilvl="2">
      <w:start w:val="1"/>
      <w:numFmt w:val="decimal"/>
      <w:lvlText w:val="%1.%2.%3."/>
      <w:legacy w:legacy="1" w:legacySpace="0" w:legacyIndent="708"/>
      <w:lvlJc w:val="left"/>
      <w:pPr>
        <w:ind w:left="1700" w:hanging="708"/>
      </w:pPr>
    </w:lvl>
    <w:lvl w:ilvl="3">
      <w:start w:val="1"/>
      <w:numFmt w:val="decimal"/>
      <w:lvlText w:val="%1.%2.%3.%4."/>
      <w:legacy w:legacy="1" w:legacySpace="0" w:legacyIndent="708"/>
      <w:lvlJc w:val="left"/>
      <w:pPr>
        <w:ind w:left="2408" w:hanging="708"/>
      </w:p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26" w15:restartNumberingAfterBreak="0">
    <w:nsid w:val="2B550CAC"/>
    <w:multiLevelType w:val="multilevel"/>
    <w:tmpl w:val="8E389392"/>
    <w:lvl w:ilvl="0">
      <w:start w:val="9"/>
      <w:numFmt w:val="decimal"/>
      <w:lvlText w:val="%1."/>
      <w:lvlJc w:val="left"/>
      <w:pPr>
        <w:ind w:left="360" w:hanging="360"/>
      </w:pPr>
      <w:rPr>
        <w:rFonts w:hint="default"/>
      </w:rPr>
    </w:lvl>
    <w:lvl w:ilvl="1">
      <w:start w:val="9"/>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7" w15:restartNumberingAfterBreak="0">
    <w:nsid w:val="35AD7C8C"/>
    <w:multiLevelType w:val="multilevel"/>
    <w:tmpl w:val="68307DEE"/>
    <w:lvl w:ilvl="0">
      <w:start w:val="4"/>
      <w:numFmt w:val="decimal"/>
      <w:lvlText w:val="%1."/>
      <w:lvlJc w:val="left"/>
      <w:pPr>
        <w:ind w:left="360" w:hanging="360"/>
      </w:pPr>
      <w:rPr>
        <w:rFonts w:hint="default"/>
        <w:b/>
        <w:bCs w:val="0"/>
      </w:rPr>
    </w:lvl>
    <w:lvl w:ilvl="1">
      <w:start w:val="1"/>
      <w:numFmt w:val="decimal"/>
      <w:lvlText w:val="%1.%2."/>
      <w:lvlJc w:val="left"/>
      <w:pPr>
        <w:ind w:left="501" w:hanging="360"/>
      </w:pPr>
      <w:rPr>
        <w:rFonts w:hint="default"/>
        <w:b w:val="0"/>
        <w:bCs/>
      </w:rPr>
    </w:lvl>
    <w:lvl w:ilvl="2">
      <w:start w:val="1"/>
      <w:numFmt w:val="decimal"/>
      <w:lvlText w:val="%1.%2.%3."/>
      <w:lvlJc w:val="left"/>
      <w:pPr>
        <w:ind w:left="2880" w:hanging="720"/>
      </w:pPr>
      <w:rPr>
        <w:rFonts w:hint="default"/>
        <w:b w:val="0"/>
        <w:bCs w:val="0"/>
        <w:sz w:val="22"/>
        <w:szCs w:val="22"/>
      </w:rPr>
    </w:lvl>
    <w:lvl w:ilvl="3">
      <w:start w:val="1"/>
      <w:numFmt w:val="decimal"/>
      <w:lvlText w:val="%1.%2.%3.%4."/>
      <w:lvlJc w:val="left"/>
      <w:pPr>
        <w:ind w:left="554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8" w15:restartNumberingAfterBreak="0">
    <w:nsid w:val="366A3472"/>
    <w:multiLevelType w:val="multilevel"/>
    <w:tmpl w:val="5D72402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7527BFA"/>
    <w:multiLevelType w:val="multilevel"/>
    <w:tmpl w:val="E6086B0A"/>
    <w:lvl w:ilvl="0">
      <w:start w:val="3"/>
      <w:numFmt w:val="decimal"/>
      <w:lvlText w:val="%1."/>
      <w:lvlJc w:val="left"/>
      <w:pPr>
        <w:ind w:left="360" w:hanging="360"/>
      </w:pPr>
      <w:rPr>
        <w:rFonts w:hint="default"/>
      </w:rPr>
    </w:lvl>
    <w:lvl w:ilvl="1">
      <w:start w:val="1"/>
      <w:numFmt w:val="decimal"/>
      <w:lvlText w:val="%1.%2."/>
      <w:lvlJc w:val="left"/>
      <w:pPr>
        <w:ind w:left="7307"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3E881905"/>
    <w:multiLevelType w:val="multilevel"/>
    <w:tmpl w:val="7D42CEB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1"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12B41A6"/>
    <w:multiLevelType w:val="multilevel"/>
    <w:tmpl w:val="AB603028"/>
    <w:lvl w:ilvl="0">
      <w:start w:val="8"/>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3" w15:restartNumberingAfterBreak="0">
    <w:nsid w:val="44B35C25"/>
    <w:multiLevelType w:val="multilevel"/>
    <w:tmpl w:val="7AEE898E"/>
    <w:lvl w:ilvl="0">
      <w:start w:val="11"/>
      <w:numFmt w:val="decimal"/>
      <w:lvlText w:val="%1."/>
      <w:lvlJc w:val="left"/>
      <w:pPr>
        <w:ind w:left="600" w:hanging="600"/>
      </w:pPr>
      <w:rPr>
        <w:rFonts w:hint="default"/>
        <w:color w:val="auto"/>
      </w:rPr>
    </w:lvl>
    <w:lvl w:ilvl="1">
      <w:start w:val="6"/>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451B5CC7"/>
    <w:multiLevelType w:val="multilevel"/>
    <w:tmpl w:val="1FEAABD2"/>
    <w:lvl w:ilvl="0">
      <w:start w:val="12"/>
      <w:numFmt w:val="decimal"/>
      <w:lvlText w:val="%1."/>
      <w:lvlJc w:val="left"/>
      <w:pPr>
        <w:ind w:left="720" w:hanging="360"/>
      </w:pPr>
      <w:rPr>
        <w:rFonts w:hint="default"/>
      </w:rPr>
    </w:lvl>
    <w:lvl w:ilvl="1">
      <w:start w:val="1"/>
      <w:numFmt w:val="decimal"/>
      <w:isLgl/>
      <w:lvlText w:val="%1.%2."/>
      <w:lvlJc w:val="left"/>
      <w:pPr>
        <w:ind w:left="5584" w:hanging="480"/>
      </w:pPr>
      <w:rPr>
        <w:rFonts w:hint="default"/>
        <w:b w:val="0"/>
        <w:bCs/>
        <w:sz w:val="24"/>
        <w:szCs w:val="24"/>
      </w:rPr>
    </w:lvl>
    <w:lvl w:ilvl="2">
      <w:start w:val="1"/>
      <w:numFmt w:val="decimal"/>
      <w:isLgl/>
      <w:lvlText w:val="%1.%2.%3."/>
      <w:lvlJc w:val="left"/>
      <w:pPr>
        <w:ind w:left="1080" w:hanging="720"/>
      </w:pPr>
      <w:rPr>
        <w:rFonts w:hint="default"/>
        <w:b w:val="0"/>
        <w:bCs/>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5EF31AF"/>
    <w:multiLevelType w:val="multilevel"/>
    <w:tmpl w:val="9E2225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9760491"/>
    <w:multiLevelType w:val="multilevel"/>
    <w:tmpl w:val="E03AB5D4"/>
    <w:styleLink w:val="WWOutlineListStyle5111"/>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7" w15:restartNumberingAfterBreak="0">
    <w:nsid w:val="4C3D775C"/>
    <w:multiLevelType w:val="multilevel"/>
    <w:tmpl w:val="ADEA933E"/>
    <w:styleLink w:val="WWOutlineListStyle5112"/>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9"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51590922"/>
    <w:multiLevelType w:val="multilevel"/>
    <w:tmpl w:val="CCB495EE"/>
    <w:lvl w:ilvl="0">
      <w:start w:val="1"/>
      <w:numFmt w:val="decimal"/>
      <w:lvlText w:val="%1."/>
      <w:legacy w:legacy="1" w:legacySpace="0" w:legacyIndent="284"/>
      <w:lvlJc w:val="left"/>
      <w:pPr>
        <w:ind w:left="284" w:hanging="284"/>
      </w:pPr>
      <w:rPr>
        <w:b/>
      </w:rPr>
    </w:lvl>
    <w:lvl w:ilvl="1">
      <w:start w:val="1"/>
      <w:numFmt w:val="decimal"/>
      <w:lvlText w:val="%1.%2."/>
      <w:legacy w:legacy="1" w:legacySpace="0" w:legacyIndent="708"/>
      <w:lvlJc w:val="left"/>
      <w:pPr>
        <w:ind w:left="992" w:hanging="708"/>
      </w:pPr>
      <w:rPr>
        <w:b w:val="0"/>
        <w:i w:val="0"/>
      </w:rPr>
    </w:lvl>
    <w:lvl w:ilvl="2">
      <w:start w:val="1"/>
      <w:numFmt w:val="decimal"/>
      <w:lvlText w:val="%1.%2.%3."/>
      <w:legacy w:legacy="1" w:legacySpace="0" w:legacyIndent="708"/>
      <w:lvlJc w:val="left"/>
      <w:pPr>
        <w:ind w:left="1700" w:hanging="708"/>
      </w:pPr>
    </w:lvl>
    <w:lvl w:ilvl="3">
      <w:start w:val="1"/>
      <w:numFmt w:val="decimal"/>
      <w:lvlText w:val="%1.%2.%3.%4."/>
      <w:legacy w:legacy="1" w:legacySpace="0" w:legacyIndent="708"/>
      <w:lvlJc w:val="left"/>
      <w:pPr>
        <w:ind w:left="2408" w:hanging="708"/>
      </w:p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41" w15:restartNumberingAfterBreak="0">
    <w:nsid w:val="55D50A57"/>
    <w:multiLevelType w:val="multilevel"/>
    <w:tmpl w:val="AB603028"/>
    <w:lvl w:ilvl="0">
      <w:start w:val="8"/>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2" w15:restartNumberingAfterBreak="0">
    <w:nsid w:val="5950150A"/>
    <w:multiLevelType w:val="multilevel"/>
    <w:tmpl w:val="C3983E0E"/>
    <w:lvl w:ilvl="0">
      <w:start w:val="4"/>
      <w:numFmt w:val="decimal"/>
      <w:lvlText w:val="%1."/>
      <w:lvlJc w:val="left"/>
      <w:pPr>
        <w:ind w:left="360" w:hanging="360"/>
      </w:pPr>
      <w:rPr>
        <w:b/>
      </w:rPr>
    </w:lvl>
    <w:lvl w:ilvl="1">
      <w:start w:val="1"/>
      <w:numFmt w:val="decimal"/>
      <w:lvlText w:val="%1.%2."/>
      <w:lvlJc w:val="left"/>
      <w:pPr>
        <w:ind w:left="927" w:hanging="360"/>
      </w:pPr>
      <w:rPr>
        <w:b w:val="0"/>
        <w:sz w:val="22"/>
        <w:szCs w:val="22"/>
      </w:rPr>
    </w:lvl>
    <w:lvl w:ilvl="2">
      <w:start w:val="1"/>
      <w:numFmt w:val="decimal"/>
      <w:lvlText w:val="%1.%2.%3."/>
      <w:lvlJc w:val="left"/>
      <w:pPr>
        <w:ind w:left="1889" w:hanging="720"/>
      </w:pPr>
      <w:rPr>
        <w:b w:val="0"/>
        <w:sz w:val="22"/>
        <w:szCs w:val="22"/>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3"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DFB2A95"/>
    <w:multiLevelType w:val="multilevel"/>
    <w:tmpl w:val="285CA8F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color w:val="auto"/>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45" w15:restartNumberingAfterBreak="0">
    <w:nsid w:val="620C3D7F"/>
    <w:multiLevelType w:val="multilevel"/>
    <w:tmpl w:val="05E2105A"/>
    <w:lvl w:ilvl="0">
      <w:start w:val="5"/>
      <w:numFmt w:val="decimal"/>
      <w:lvlText w:val="%1."/>
      <w:lvlJc w:val="left"/>
      <w:pPr>
        <w:ind w:left="540" w:hanging="540"/>
      </w:pPr>
      <w:rPr>
        <w:rFonts w:hint="default"/>
      </w:rPr>
    </w:lvl>
    <w:lvl w:ilvl="1">
      <w:start w:val="4"/>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4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rPr>
    </w:lvl>
    <w:lvl w:ilvl="2">
      <w:start w:val="1"/>
      <w:numFmt w:val="decimal"/>
      <w:pStyle w:val="Parastaisteksts"/>
      <w:lvlText w:val="%1.%2.%3."/>
      <w:lvlJc w:val="left"/>
      <w:pPr>
        <w:ind w:left="709"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0"/>
    <w:lvlOverride w:ilvl="0">
      <w:lvl w:ilvl="0">
        <w:start w:val="1"/>
        <w:numFmt w:val="bullet"/>
        <w:pStyle w:val="AUFZ2"/>
        <w:lvlText w:val=""/>
        <w:legacy w:legacy="1" w:legacySpace="0" w:legacyIndent="283"/>
        <w:lvlJc w:val="left"/>
        <w:pPr>
          <w:ind w:left="709" w:hanging="283"/>
        </w:pPr>
        <w:rPr>
          <w:rFonts w:ascii="Symbol" w:hAnsi="Symbol" w:hint="default"/>
          <w:lang w:val="en-US"/>
        </w:rPr>
      </w:lvl>
    </w:lvlOverride>
  </w:num>
  <w:num w:numId="4">
    <w:abstractNumId w:val="17"/>
  </w:num>
  <w:num w:numId="5">
    <w:abstractNumId w:val="36"/>
  </w:num>
  <w:num w:numId="6">
    <w:abstractNumId w:val="14"/>
  </w:num>
  <w:num w:numId="7">
    <w:abstractNumId w:val="27"/>
  </w:num>
  <w:num w:numId="8">
    <w:abstractNumId w:val="46"/>
  </w:num>
  <w:num w:numId="9">
    <w:abstractNumId w:val="39"/>
  </w:num>
  <w:num w:numId="10">
    <w:abstractNumId w:val="35"/>
  </w:num>
  <w:num w:numId="11">
    <w:abstractNumId w:val="19"/>
  </w:num>
  <w:num w:numId="12">
    <w:abstractNumId w:val="44"/>
  </w:num>
  <w:num w:numId="13">
    <w:abstractNumId w:val="43"/>
  </w:num>
  <w:num w:numId="14">
    <w:abstractNumId w:val="18"/>
  </w:num>
  <w:num w:numId="15">
    <w:abstractNumId w:val="33"/>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28"/>
  </w:num>
  <w:num w:numId="19">
    <w:abstractNumId w:val="34"/>
  </w:num>
  <w:num w:numId="20">
    <w:abstractNumId w:val="31"/>
  </w:num>
  <w:num w:numId="21">
    <w:abstractNumId w:val="47"/>
  </w:num>
  <w:num w:numId="22">
    <w:abstractNumId w:val="5"/>
  </w:num>
  <w:num w:numId="23">
    <w:abstractNumId w:val="2"/>
  </w:num>
  <w:num w:numId="24">
    <w:abstractNumId w:val="1"/>
  </w:num>
  <w:num w:numId="25">
    <w:abstractNumId w:val="3"/>
  </w:num>
  <w:num w:numId="26">
    <w:abstractNumId w:val="7"/>
  </w:num>
  <w:num w:numId="27">
    <w:abstractNumId w:val="8"/>
  </w:num>
  <w:num w:numId="28">
    <w:abstractNumId w:val="9"/>
  </w:num>
  <w:num w:numId="29">
    <w:abstractNumId w:val="10"/>
  </w:num>
  <w:num w:numId="30">
    <w:abstractNumId w:val="30"/>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num>
  <w:num w:numId="33">
    <w:abstractNumId w:val="48"/>
  </w:num>
  <w:num w:numId="34">
    <w:abstractNumId w:val="16"/>
  </w:num>
  <w:num w:numId="35">
    <w:abstractNumId w:val="22"/>
  </w:num>
  <w:num w:numId="36">
    <w:abstractNumId w:val="25"/>
  </w:num>
  <w:num w:numId="37">
    <w:abstractNumId w:val="13"/>
  </w:num>
  <w:num w:numId="38">
    <w:abstractNumId w:val="26"/>
  </w:num>
  <w:num w:numId="39">
    <w:abstractNumId w:val="41"/>
  </w:num>
  <w:num w:numId="40">
    <w:abstractNumId w:val="21"/>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23"/>
  </w:num>
  <w:num w:numId="44">
    <w:abstractNumId w:val="24"/>
  </w:num>
  <w:num w:numId="45">
    <w:abstractNumId w:val="42"/>
  </w:num>
  <w:num w:numId="46">
    <w:abstractNumId w:val="37"/>
    <w:lvlOverride w:ilvl="0">
      <w:lvl w:ilvl="0">
        <w:start w:val="1"/>
        <w:numFmt w:val="decimal"/>
        <w:pStyle w:val="1Lgumam"/>
        <w:lvlText w:val="%1..."/>
        <w:lvlJc w:val="left"/>
        <w:pPr>
          <w:ind w:left="1497" w:hanging="504"/>
        </w:pPr>
        <w:rPr>
          <w:rFonts w:cs="Times New Roman"/>
          <w:b w:val="0"/>
        </w:rPr>
      </w:lvl>
    </w:lvlOverride>
  </w:num>
  <w:num w:numId="47">
    <w:abstractNumId w:val="32"/>
  </w:num>
  <w:num w:numId="48">
    <w:abstractNumId w:val="20"/>
  </w:num>
  <w:num w:numId="49">
    <w:abstractNumId w:val="40"/>
  </w:num>
  <w:num w:numId="50">
    <w:abstractNumId w:val="3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A2"/>
    <w:rsid w:val="00000A6E"/>
    <w:rsid w:val="00001B5E"/>
    <w:rsid w:val="000026D2"/>
    <w:rsid w:val="00002A06"/>
    <w:rsid w:val="00003508"/>
    <w:rsid w:val="0000411C"/>
    <w:rsid w:val="000042E3"/>
    <w:rsid w:val="000045C1"/>
    <w:rsid w:val="000045C8"/>
    <w:rsid w:val="00004DB5"/>
    <w:rsid w:val="00007392"/>
    <w:rsid w:val="000074B3"/>
    <w:rsid w:val="00007DBD"/>
    <w:rsid w:val="000111DE"/>
    <w:rsid w:val="00011DB4"/>
    <w:rsid w:val="00012BC3"/>
    <w:rsid w:val="0001333D"/>
    <w:rsid w:val="000136BA"/>
    <w:rsid w:val="00013843"/>
    <w:rsid w:val="00013A75"/>
    <w:rsid w:val="00013F50"/>
    <w:rsid w:val="00014AA5"/>
    <w:rsid w:val="00015674"/>
    <w:rsid w:val="00015CA9"/>
    <w:rsid w:val="00015DB9"/>
    <w:rsid w:val="00017B5B"/>
    <w:rsid w:val="000202CB"/>
    <w:rsid w:val="00020457"/>
    <w:rsid w:val="00020CAF"/>
    <w:rsid w:val="00020E1A"/>
    <w:rsid w:val="00021064"/>
    <w:rsid w:val="000211B8"/>
    <w:rsid w:val="0002129E"/>
    <w:rsid w:val="00021F07"/>
    <w:rsid w:val="00021FFE"/>
    <w:rsid w:val="00022311"/>
    <w:rsid w:val="00022DD4"/>
    <w:rsid w:val="00024FEB"/>
    <w:rsid w:val="000262DE"/>
    <w:rsid w:val="00026B45"/>
    <w:rsid w:val="00026C7D"/>
    <w:rsid w:val="00030C17"/>
    <w:rsid w:val="00031906"/>
    <w:rsid w:val="00031C05"/>
    <w:rsid w:val="0003229A"/>
    <w:rsid w:val="0003258C"/>
    <w:rsid w:val="000333EB"/>
    <w:rsid w:val="00033C6F"/>
    <w:rsid w:val="000367A6"/>
    <w:rsid w:val="00036A06"/>
    <w:rsid w:val="000372D8"/>
    <w:rsid w:val="00037BB7"/>
    <w:rsid w:val="00037C29"/>
    <w:rsid w:val="00040A04"/>
    <w:rsid w:val="00041141"/>
    <w:rsid w:val="0004211A"/>
    <w:rsid w:val="00043C69"/>
    <w:rsid w:val="00043C75"/>
    <w:rsid w:val="00043D41"/>
    <w:rsid w:val="000458DB"/>
    <w:rsid w:val="000464DC"/>
    <w:rsid w:val="00046AFB"/>
    <w:rsid w:val="000503A4"/>
    <w:rsid w:val="00051512"/>
    <w:rsid w:val="00053C82"/>
    <w:rsid w:val="00054613"/>
    <w:rsid w:val="00055E29"/>
    <w:rsid w:val="00056781"/>
    <w:rsid w:val="00056A7A"/>
    <w:rsid w:val="00057209"/>
    <w:rsid w:val="000607C4"/>
    <w:rsid w:val="00060DB1"/>
    <w:rsid w:val="00061180"/>
    <w:rsid w:val="00062D34"/>
    <w:rsid w:val="00062D70"/>
    <w:rsid w:val="00062E42"/>
    <w:rsid w:val="00063EF7"/>
    <w:rsid w:val="00064738"/>
    <w:rsid w:val="0006586A"/>
    <w:rsid w:val="00066963"/>
    <w:rsid w:val="000669FA"/>
    <w:rsid w:val="00066E40"/>
    <w:rsid w:val="00067D4C"/>
    <w:rsid w:val="00070D8C"/>
    <w:rsid w:val="00071185"/>
    <w:rsid w:val="00071518"/>
    <w:rsid w:val="00072C1F"/>
    <w:rsid w:val="00072F56"/>
    <w:rsid w:val="00073044"/>
    <w:rsid w:val="00074A0C"/>
    <w:rsid w:val="00076199"/>
    <w:rsid w:val="00076535"/>
    <w:rsid w:val="00081B66"/>
    <w:rsid w:val="00081EFF"/>
    <w:rsid w:val="00082BCA"/>
    <w:rsid w:val="00083227"/>
    <w:rsid w:val="000833F4"/>
    <w:rsid w:val="00083721"/>
    <w:rsid w:val="0008374B"/>
    <w:rsid w:val="00083951"/>
    <w:rsid w:val="00085367"/>
    <w:rsid w:val="00085919"/>
    <w:rsid w:val="00086298"/>
    <w:rsid w:val="00086EC1"/>
    <w:rsid w:val="000870FD"/>
    <w:rsid w:val="000878F5"/>
    <w:rsid w:val="00090910"/>
    <w:rsid w:val="00091A36"/>
    <w:rsid w:val="00093CB4"/>
    <w:rsid w:val="0009591A"/>
    <w:rsid w:val="000967B4"/>
    <w:rsid w:val="00096ABF"/>
    <w:rsid w:val="00096BE5"/>
    <w:rsid w:val="00097955"/>
    <w:rsid w:val="000A086C"/>
    <w:rsid w:val="000A205C"/>
    <w:rsid w:val="000A31B1"/>
    <w:rsid w:val="000A62CA"/>
    <w:rsid w:val="000A6330"/>
    <w:rsid w:val="000A683E"/>
    <w:rsid w:val="000A6968"/>
    <w:rsid w:val="000B0F0A"/>
    <w:rsid w:val="000B523E"/>
    <w:rsid w:val="000B66E7"/>
    <w:rsid w:val="000B7045"/>
    <w:rsid w:val="000B7176"/>
    <w:rsid w:val="000B7848"/>
    <w:rsid w:val="000C0761"/>
    <w:rsid w:val="000C0829"/>
    <w:rsid w:val="000C0870"/>
    <w:rsid w:val="000C0E5C"/>
    <w:rsid w:val="000C1125"/>
    <w:rsid w:val="000C1976"/>
    <w:rsid w:val="000C20FB"/>
    <w:rsid w:val="000C31DA"/>
    <w:rsid w:val="000C382F"/>
    <w:rsid w:val="000C4C91"/>
    <w:rsid w:val="000C5555"/>
    <w:rsid w:val="000C6BE3"/>
    <w:rsid w:val="000C6FA1"/>
    <w:rsid w:val="000C7492"/>
    <w:rsid w:val="000C74E7"/>
    <w:rsid w:val="000C7715"/>
    <w:rsid w:val="000C7F59"/>
    <w:rsid w:val="000D15D2"/>
    <w:rsid w:val="000D15F5"/>
    <w:rsid w:val="000D297F"/>
    <w:rsid w:val="000D57FA"/>
    <w:rsid w:val="000D5BCC"/>
    <w:rsid w:val="000D6C68"/>
    <w:rsid w:val="000D71D2"/>
    <w:rsid w:val="000D7FF3"/>
    <w:rsid w:val="000E096E"/>
    <w:rsid w:val="000E0EF6"/>
    <w:rsid w:val="000E128D"/>
    <w:rsid w:val="000E3058"/>
    <w:rsid w:val="000E3788"/>
    <w:rsid w:val="000E4AE4"/>
    <w:rsid w:val="000E4B8F"/>
    <w:rsid w:val="000E5696"/>
    <w:rsid w:val="000E586E"/>
    <w:rsid w:val="000E59F9"/>
    <w:rsid w:val="000E6F80"/>
    <w:rsid w:val="000E7013"/>
    <w:rsid w:val="000E71DA"/>
    <w:rsid w:val="000F000F"/>
    <w:rsid w:val="000F07BE"/>
    <w:rsid w:val="000F188D"/>
    <w:rsid w:val="000F22E3"/>
    <w:rsid w:val="000F2E5C"/>
    <w:rsid w:val="000F37FD"/>
    <w:rsid w:val="000F39A6"/>
    <w:rsid w:val="000F458E"/>
    <w:rsid w:val="000F512A"/>
    <w:rsid w:val="000F65FE"/>
    <w:rsid w:val="000F6A2D"/>
    <w:rsid w:val="000F6CC5"/>
    <w:rsid w:val="000F6DEF"/>
    <w:rsid w:val="00100107"/>
    <w:rsid w:val="0010126D"/>
    <w:rsid w:val="0010126E"/>
    <w:rsid w:val="00101933"/>
    <w:rsid w:val="001021C4"/>
    <w:rsid w:val="001029EC"/>
    <w:rsid w:val="001038DD"/>
    <w:rsid w:val="001062A9"/>
    <w:rsid w:val="00106D7E"/>
    <w:rsid w:val="00107CBF"/>
    <w:rsid w:val="001102F4"/>
    <w:rsid w:val="00110388"/>
    <w:rsid w:val="00111D6D"/>
    <w:rsid w:val="00113852"/>
    <w:rsid w:val="00114548"/>
    <w:rsid w:val="00114D73"/>
    <w:rsid w:val="00115EB1"/>
    <w:rsid w:val="00117F6D"/>
    <w:rsid w:val="001200C7"/>
    <w:rsid w:val="001212A1"/>
    <w:rsid w:val="00121C5A"/>
    <w:rsid w:val="00124366"/>
    <w:rsid w:val="0012551F"/>
    <w:rsid w:val="001264B0"/>
    <w:rsid w:val="00126E71"/>
    <w:rsid w:val="001272AB"/>
    <w:rsid w:val="00130B28"/>
    <w:rsid w:val="00130CB5"/>
    <w:rsid w:val="001314D8"/>
    <w:rsid w:val="0013266F"/>
    <w:rsid w:val="00132FEA"/>
    <w:rsid w:val="00133CCA"/>
    <w:rsid w:val="00133E67"/>
    <w:rsid w:val="001344AF"/>
    <w:rsid w:val="00134CC0"/>
    <w:rsid w:val="00135645"/>
    <w:rsid w:val="00136268"/>
    <w:rsid w:val="00140D89"/>
    <w:rsid w:val="00142BB5"/>
    <w:rsid w:val="00144546"/>
    <w:rsid w:val="001462A2"/>
    <w:rsid w:val="0014675D"/>
    <w:rsid w:val="001468AE"/>
    <w:rsid w:val="00146E37"/>
    <w:rsid w:val="00147720"/>
    <w:rsid w:val="00147C64"/>
    <w:rsid w:val="001507CB"/>
    <w:rsid w:val="00150CBB"/>
    <w:rsid w:val="00151ADB"/>
    <w:rsid w:val="00152A6A"/>
    <w:rsid w:val="001531E5"/>
    <w:rsid w:val="00154C8F"/>
    <w:rsid w:val="00155AFC"/>
    <w:rsid w:val="00157EC4"/>
    <w:rsid w:val="00157FCF"/>
    <w:rsid w:val="001612A5"/>
    <w:rsid w:val="00162060"/>
    <w:rsid w:val="00162650"/>
    <w:rsid w:val="00162B60"/>
    <w:rsid w:val="00163711"/>
    <w:rsid w:val="00163917"/>
    <w:rsid w:val="001649B1"/>
    <w:rsid w:val="00166833"/>
    <w:rsid w:val="001671B0"/>
    <w:rsid w:val="00167344"/>
    <w:rsid w:val="00167A24"/>
    <w:rsid w:val="0017148B"/>
    <w:rsid w:val="00171742"/>
    <w:rsid w:val="00171EC3"/>
    <w:rsid w:val="00173885"/>
    <w:rsid w:val="00173D6D"/>
    <w:rsid w:val="00174098"/>
    <w:rsid w:val="00174214"/>
    <w:rsid w:val="0017760F"/>
    <w:rsid w:val="0018076B"/>
    <w:rsid w:val="001809AD"/>
    <w:rsid w:val="001810CC"/>
    <w:rsid w:val="00183189"/>
    <w:rsid w:val="00184CEF"/>
    <w:rsid w:val="00185868"/>
    <w:rsid w:val="00187476"/>
    <w:rsid w:val="001909BD"/>
    <w:rsid w:val="001910EE"/>
    <w:rsid w:val="00192731"/>
    <w:rsid w:val="0019279D"/>
    <w:rsid w:val="00192D35"/>
    <w:rsid w:val="001938D0"/>
    <w:rsid w:val="00194A60"/>
    <w:rsid w:val="0019531D"/>
    <w:rsid w:val="00197947"/>
    <w:rsid w:val="001979B0"/>
    <w:rsid w:val="001A03AB"/>
    <w:rsid w:val="001A0710"/>
    <w:rsid w:val="001A0901"/>
    <w:rsid w:val="001A0D95"/>
    <w:rsid w:val="001A0E36"/>
    <w:rsid w:val="001A0EFA"/>
    <w:rsid w:val="001A2B10"/>
    <w:rsid w:val="001A3293"/>
    <w:rsid w:val="001A394F"/>
    <w:rsid w:val="001A3E91"/>
    <w:rsid w:val="001A4487"/>
    <w:rsid w:val="001A4CE0"/>
    <w:rsid w:val="001A4D6E"/>
    <w:rsid w:val="001A54AA"/>
    <w:rsid w:val="001A6E6D"/>
    <w:rsid w:val="001A7239"/>
    <w:rsid w:val="001A7396"/>
    <w:rsid w:val="001A7A23"/>
    <w:rsid w:val="001B0C10"/>
    <w:rsid w:val="001B1EB8"/>
    <w:rsid w:val="001B2A29"/>
    <w:rsid w:val="001B2F50"/>
    <w:rsid w:val="001B3741"/>
    <w:rsid w:val="001B3D15"/>
    <w:rsid w:val="001B4B17"/>
    <w:rsid w:val="001B4CDC"/>
    <w:rsid w:val="001B65A3"/>
    <w:rsid w:val="001C01DE"/>
    <w:rsid w:val="001C191B"/>
    <w:rsid w:val="001C2031"/>
    <w:rsid w:val="001C4815"/>
    <w:rsid w:val="001C499C"/>
    <w:rsid w:val="001C570A"/>
    <w:rsid w:val="001C577B"/>
    <w:rsid w:val="001C5B08"/>
    <w:rsid w:val="001C6061"/>
    <w:rsid w:val="001C6906"/>
    <w:rsid w:val="001C71B9"/>
    <w:rsid w:val="001C749D"/>
    <w:rsid w:val="001C7D35"/>
    <w:rsid w:val="001C7FEC"/>
    <w:rsid w:val="001D1796"/>
    <w:rsid w:val="001D2981"/>
    <w:rsid w:val="001D3DE5"/>
    <w:rsid w:val="001D3EBB"/>
    <w:rsid w:val="001D406A"/>
    <w:rsid w:val="001D410C"/>
    <w:rsid w:val="001D418E"/>
    <w:rsid w:val="001D6E59"/>
    <w:rsid w:val="001D7B61"/>
    <w:rsid w:val="001E1681"/>
    <w:rsid w:val="001E1801"/>
    <w:rsid w:val="001E24D8"/>
    <w:rsid w:val="001E37AB"/>
    <w:rsid w:val="001E3B60"/>
    <w:rsid w:val="001E52A0"/>
    <w:rsid w:val="001E5ABC"/>
    <w:rsid w:val="001E6B95"/>
    <w:rsid w:val="001E6C9F"/>
    <w:rsid w:val="001E7325"/>
    <w:rsid w:val="001E79A7"/>
    <w:rsid w:val="001E7CE7"/>
    <w:rsid w:val="001E7E45"/>
    <w:rsid w:val="001F0D92"/>
    <w:rsid w:val="001F1546"/>
    <w:rsid w:val="001F28A5"/>
    <w:rsid w:val="001F3289"/>
    <w:rsid w:val="001F3BA2"/>
    <w:rsid w:val="001F3DC7"/>
    <w:rsid w:val="001F5E1B"/>
    <w:rsid w:val="001F632C"/>
    <w:rsid w:val="001F664D"/>
    <w:rsid w:val="001F6865"/>
    <w:rsid w:val="001F6F64"/>
    <w:rsid w:val="001F742E"/>
    <w:rsid w:val="001F77CF"/>
    <w:rsid w:val="001F79DC"/>
    <w:rsid w:val="00201C39"/>
    <w:rsid w:val="0020329F"/>
    <w:rsid w:val="002033B7"/>
    <w:rsid w:val="00203A8B"/>
    <w:rsid w:val="00204397"/>
    <w:rsid w:val="00204D4D"/>
    <w:rsid w:val="00205C89"/>
    <w:rsid w:val="00205EBD"/>
    <w:rsid w:val="00206D8F"/>
    <w:rsid w:val="0020795A"/>
    <w:rsid w:val="00207E8D"/>
    <w:rsid w:val="00210263"/>
    <w:rsid w:val="00211CE9"/>
    <w:rsid w:val="00214B59"/>
    <w:rsid w:val="002159B8"/>
    <w:rsid w:val="002201B7"/>
    <w:rsid w:val="00222A3C"/>
    <w:rsid w:val="0022336E"/>
    <w:rsid w:val="002247BA"/>
    <w:rsid w:val="0022495D"/>
    <w:rsid w:val="00224B69"/>
    <w:rsid w:val="00227670"/>
    <w:rsid w:val="00230184"/>
    <w:rsid w:val="00232085"/>
    <w:rsid w:val="00232B43"/>
    <w:rsid w:val="00233CAD"/>
    <w:rsid w:val="00234745"/>
    <w:rsid w:val="00234910"/>
    <w:rsid w:val="00234FB3"/>
    <w:rsid w:val="002365B4"/>
    <w:rsid w:val="00236B93"/>
    <w:rsid w:val="00237399"/>
    <w:rsid w:val="002403BF"/>
    <w:rsid w:val="00240A71"/>
    <w:rsid w:val="00241155"/>
    <w:rsid w:val="00243CF6"/>
    <w:rsid w:val="0024430B"/>
    <w:rsid w:val="00244372"/>
    <w:rsid w:val="0024502B"/>
    <w:rsid w:val="00245292"/>
    <w:rsid w:val="00245A90"/>
    <w:rsid w:val="00245CB2"/>
    <w:rsid w:val="00246628"/>
    <w:rsid w:val="00246784"/>
    <w:rsid w:val="002475D0"/>
    <w:rsid w:val="0024770A"/>
    <w:rsid w:val="002500F3"/>
    <w:rsid w:val="00252248"/>
    <w:rsid w:val="00252A57"/>
    <w:rsid w:val="00253934"/>
    <w:rsid w:val="00253F8A"/>
    <w:rsid w:val="00254226"/>
    <w:rsid w:val="002550CD"/>
    <w:rsid w:val="0025554F"/>
    <w:rsid w:val="00255F34"/>
    <w:rsid w:val="002563CE"/>
    <w:rsid w:val="00256464"/>
    <w:rsid w:val="00256A7A"/>
    <w:rsid w:val="00257395"/>
    <w:rsid w:val="00260EDD"/>
    <w:rsid w:val="0026135A"/>
    <w:rsid w:val="00261AA0"/>
    <w:rsid w:val="002621D5"/>
    <w:rsid w:val="002629CB"/>
    <w:rsid w:val="00263D49"/>
    <w:rsid w:val="00263D67"/>
    <w:rsid w:val="00264908"/>
    <w:rsid w:val="00264D38"/>
    <w:rsid w:val="00265557"/>
    <w:rsid w:val="00265C4F"/>
    <w:rsid w:val="00266DB9"/>
    <w:rsid w:val="002672E3"/>
    <w:rsid w:val="00267EB7"/>
    <w:rsid w:val="0027013B"/>
    <w:rsid w:val="002717D3"/>
    <w:rsid w:val="002724C6"/>
    <w:rsid w:val="0027353D"/>
    <w:rsid w:val="00273844"/>
    <w:rsid w:val="00273C12"/>
    <w:rsid w:val="0027468F"/>
    <w:rsid w:val="002776C0"/>
    <w:rsid w:val="0027780A"/>
    <w:rsid w:val="00281123"/>
    <w:rsid w:val="00281493"/>
    <w:rsid w:val="00281658"/>
    <w:rsid w:val="00282046"/>
    <w:rsid w:val="00282588"/>
    <w:rsid w:val="00282690"/>
    <w:rsid w:val="00282AB6"/>
    <w:rsid w:val="002836D5"/>
    <w:rsid w:val="0028377F"/>
    <w:rsid w:val="00283F44"/>
    <w:rsid w:val="00285243"/>
    <w:rsid w:val="00286A41"/>
    <w:rsid w:val="00287255"/>
    <w:rsid w:val="00287899"/>
    <w:rsid w:val="00287B8D"/>
    <w:rsid w:val="00287F61"/>
    <w:rsid w:val="00290297"/>
    <w:rsid w:val="00290885"/>
    <w:rsid w:val="00291209"/>
    <w:rsid w:val="002912E2"/>
    <w:rsid w:val="002920D6"/>
    <w:rsid w:val="00292698"/>
    <w:rsid w:val="00293CFF"/>
    <w:rsid w:val="00293D3B"/>
    <w:rsid w:val="002941DA"/>
    <w:rsid w:val="00295736"/>
    <w:rsid w:val="00296E83"/>
    <w:rsid w:val="00297189"/>
    <w:rsid w:val="00297936"/>
    <w:rsid w:val="00297B62"/>
    <w:rsid w:val="00297D40"/>
    <w:rsid w:val="002A12C6"/>
    <w:rsid w:val="002A1845"/>
    <w:rsid w:val="002A400F"/>
    <w:rsid w:val="002A546D"/>
    <w:rsid w:val="002A5ED5"/>
    <w:rsid w:val="002A6894"/>
    <w:rsid w:val="002A7EBF"/>
    <w:rsid w:val="002B1C7D"/>
    <w:rsid w:val="002B1D79"/>
    <w:rsid w:val="002B2E66"/>
    <w:rsid w:val="002B3EC0"/>
    <w:rsid w:val="002B6B4B"/>
    <w:rsid w:val="002B75CD"/>
    <w:rsid w:val="002B77AC"/>
    <w:rsid w:val="002C0209"/>
    <w:rsid w:val="002C05EA"/>
    <w:rsid w:val="002C0E80"/>
    <w:rsid w:val="002C1441"/>
    <w:rsid w:val="002C17FE"/>
    <w:rsid w:val="002C2C69"/>
    <w:rsid w:val="002C3537"/>
    <w:rsid w:val="002C3F48"/>
    <w:rsid w:val="002C45AA"/>
    <w:rsid w:val="002C4A24"/>
    <w:rsid w:val="002C668E"/>
    <w:rsid w:val="002C6C69"/>
    <w:rsid w:val="002D0146"/>
    <w:rsid w:val="002D2A0D"/>
    <w:rsid w:val="002D4426"/>
    <w:rsid w:val="002D4C0E"/>
    <w:rsid w:val="002D58B6"/>
    <w:rsid w:val="002D5D28"/>
    <w:rsid w:val="002D5E3A"/>
    <w:rsid w:val="002D5E9B"/>
    <w:rsid w:val="002D6521"/>
    <w:rsid w:val="002D73F6"/>
    <w:rsid w:val="002D751D"/>
    <w:rsid w:val="002D770E"/>
    <w:rsid w:val="002E044E"/>
    <w:rsid w:val="002E0ADD"/>
    <w:rsid w:val="002E15C3"/>
    <w:rsid w:val="002E1D0B"/>
    <w:rsid w:val="002E1E29"/>
    <w:rsid w:val="002E1E98"/>
    <w:rsid w:val="002E1F47"/>
    <w:rsid w:val="002E2233"/>
    <w:rsid w:val="002E22F7"/>
    <w:rsid w:val="002E288E"/>
    <w:rsid w:val="002E2B62"/>
    <w:rsid w:val="002E2CB6"/>
    <w:rsid w:val="002E3E83"/>
    <w:rsid w:val="002E416D"/>
    <w:rsid w:val="002E5A82"/>
    <w:rsid w:val="002E6E6F"/>
    <w:rsid w:val="002E71E9"/>
    <w:rsid w:val="002F0582"/>
    <w:rsid w:val="002F0FB5"/>
    <w:rsid w:val="002F22FD"/>
    <w:rsid w:val="002F2959"/>
    <w:rsid w:val="002F3C1C"/>
    <w:rsid w:val="002F4A20"/>
    <w:rsid w:val="002F57FF"/>
    <w:rsid w:val="002F5AEC"/>
    <w:rsid w:val="002F7668"/>
    <w:rsid w:val="002F7916"/>
    <w:rsid w:val="00300263"/>
    <w:rsid w:val="00301069"/>
    <w:rsid w:val="00301821"/>
    <w:rsid w:val="00302722"/>
    <w:rsid w:val="003038E6"/>
    <w:rsid w:val="00304656"/>
    <w:rsid w:val="00306B62"/>
    <w:rsid w:val="003071A3"/>
    <w:rsid w:val="003108A1"/>
    <w:rsid w:val="00310DA0"/>
    <w:rsid w:val="00312484"/>
    <w:rsid w:val="0031386F"/>
    <w:rsid w:val="0031456C"/>
    <w:rsid w:val="00315B90"/>
    <w:rsid w:val="003164F1"/>
    <w:rsid w:val="003166A0"/>
    <w:rsid w:val="00317C5D"/>
    <w:rsid w:val="00320A3D"/>
    <w:rsid w:val="00320C5E"/>
    <w:rsid w:val="00320E5A"/>
    <w:rsid w:val="00320F66"/>
    <w:rsid w:val="0032175F"/>
    <w:rsid w:val="00321AAD"/>
    <w:rsid w:val="00321FB9"/>
    <w:rsid w:val="00323169"/>
    <w:rsid w:val="003238C6"/>
    <w:rsid w:val="00324E5D"/>
    <w:rsid w:val="0032697B"/>
    <w:rsid w:val="0033053C"/>
    <w:rsid w:val="003321F7"/>
    <w:rsid w:val="00332A18"/>
    <w:rsid w:val="003340A6"/>
    <w:rsid w:val="00335A7E"/>
    <w:rsid w:val="00337D32"/>
    <w:rsid w:val="0034076D"/>
    <w:rsid w:val="003420C3"/>
    <w:rsid w:val="0034284D"/>
    <w:rsid w:val="00344051"/>
    <w:rsid w:val="0034454C"/>
    <w:rsid w:val="0034483D"/>
    <w:rsid w:val="00344FE9"/>
    <w:rsid w:val="00345F9A"/>
    <w:rsid w:val="003462C3"/>
    <w:rsid w:val="0034641C"/>
    <w:rsid w:val="003464B5"/>
    <w:rsid w:val="00346794"/>
    <w:rsid w:val="00347B2F"/>
    <w:rsid w:val="0035001C"/>
    <w:rsid w:val="00350B95"/>
    <w:rsid w:val="003513EF"/>
    <w:rsid w:val="00351F42"/>
    <w:rsid w:val="0035431E"/>
    <w:rsid w:val="00355A42"/>
    <w:rsid w:val="00357A44"/>
    <w:rsid w:val="00357C82"/>
    <w:rsid w:val="00357D19"/>
    <w:rsid w:val="00357DAE"/>
    <w:rsid w:val="00360358"/>
    <w:rsid w:val="0036097F"/>
    <w:rsid w:val="003611EE"/>
    <w:rsid w:val="00361F70"/>
    <w:rsid w:val="0036366F"/>
    <w:rsid w:val="00363EEF"/>
    <w:rsid w:val="00364031"/>
    <w:rsid w:val="003645CA"/>
    <w:rsid w:val="00364FC1"/>
    <w:rsid w:val="00365125"/>
    <w:rsid w:val="00366EB6"/>
    <w:rsid w:val="00370582"/>
    <w:rsid w:val="00370997"/>
    <w:rsid w:val="00370B39"/>
    <w:rsid w:val="003710E6"/>
    <w:rsid w:val="00371760"/>
    <w:rsid w:val="00371C22"/>
    <w:rsid w:val="00372CC0"/>
    <w:rsid w:val="003746B3"/>
    <w:rsid w:val="00374875"/>
    <w:rsid w:val="00374C1A"/>
    <w:rsid w:val="00374FBF"/>
    <w:rsid w:val="00375702"/>
    <w:rsid w:val="00375BE1"/>
    <w:rsid w:val="003761FF"/>
    <w:rsid w:val="00376598"/>
    <w:rsid w:val="003766AB"/>
    <w:rsid w:val="003807A9"/>
    <w:rsid w:val="00381C65"/>
    <w:rsid w:val="00382D31"/>
    <w:rsid w:val="00383131"/>
    <w:rsid w:val="00383826"/>
    <w:rsid w:val="0038390D"/>
    <w:rsid w:val="00383F7A"/>
    <w:rsid w:val="00383FDB"/>
    <w:rsid w:val="00384831"/>
    <w:rsid w:val="00384C09"/>
    <w:rsid w:val="003853C4"/>
    <w:rsid w:val="003862A2"/>
    <w:rsid w:val="0038675B"/>
    <w:rsid w:val="00386BFB"/>
    <w:rsid w:val="00386DFB"/>
    <w:rsid w:val="00387715"/>
    <w:rsid w:val="00390719"/>
    <w:rsid w:val="003908B2"/>
    <w:rsid w:val="00390A9A"/>
    <w:rsid w:val="00390F28"/>
    <w:rsid w:val="0039171E"/>
    <w:rsid w:val="00391DE3"/>
    <w:rsid w:val="00392783"/>
    <w:rsid w:val="00392B38"/>
    <w:rsid w:val="00393E94"/>
    <w:rsid w:val="0039551C"/>
    <w:rsid w:val="00396D60"/>
    <w:rsid w:val="00396FEF"/>
    <w:rsid w:val="00397161"/>
    <w:rsid w:val="0039783A"/>
    <w:rsid w:val="003A128F"/>
    <w:rsid w:val="003A1CB7"/>
    <w:rsid w:val="003A1D6E"/>
    <w:rsid w:val="003A2EFD"/>
    <w:rsid w:val="003A30B7"/>
    <w:rsid w:val="003A387F"/>
    <w:rsid w:val="003A3E3A"/>
    <w:rsid w:val="003A4A5F"/>
    <w:rsid w:val="003A5123"/>
    <w:rsid w:val="003A5F8A"/>
    <w:rsid w:val="003A66C1"/>
    <w:rsid w:val="003A6897"/>
    <w:rsid w:val="003A7AFA"/>
    <w:rsid w:val="003B068F"/>
    <w:rsid w:val="003B07F0"/>
    <w:rsid w:val="003B0D5D"/>
    <w:rsid w:val="003B1C52"/>
    <w:rsid w:val="003B7979"/>
    <w:rsid w:val="003C170F"/>
    <w:rsid w:val="003C1762"/>
    <w:rsid w:val="003C2FAF"/>
    <w:rsid w:val="003C3211"/>
    <w:rsid w:val="003C4776"/>
    <w:rsid w:val="003C5263"/>
    <w:rsid w:val="003C6DA8"/>
    <w:rsid w:val="003C7504"/>
    <w:rsid w:val="003D0257"/>
    <w:rsid w:val="003D0A97"/>
    <w:rsid w:val="003D0D88"/>
    <w:rsid w:val="003D114F"/>
    <w:rsid w:val="003D2AD6"/>
    <w:rsid w:val="003D3E16"/>
    <w:rsid w:val="003D47E6"/>
    <w:rsid w:val="003D586A"/>
    <w:rsid w:val="003D6A92"/>
    <w:rsid w:val="003D7084"/>
    <w:rsid w:val="003E054B"/>
    <w:rsid w:val="003E1B06"/>
    <w:rsid w:val="003E3406"/>
    <w:rsid w:val="003E3987"/>
    <w:rsid w:val="003E57D3"/>
    <w:rsid w:val="003E65F9"/>
    <w:rsid w:val="003E69EF"/>
    <w:rsid w:val="003E6AF0"/>
    <w:rsid w:val="003E7C5B"/>
    <w:rsid w:val="003F05EB"/>
    <w:rsid w:val="003F1EE4"/>
    <w:rsid w:val="003F2458"/>
    <w:rsid w:val="003F3EE4"/>
    <w:rsid w:val="003F413A"/>
    <w:rsid w:val="003F54AC"/>
    <w:rsid w:val="003F6D63"/>
    <w:rsid w:val="003F7D9B"/>
    <w:rsid w:val="003F7F54"/>
    <w:rsid w:val="0040003B"/>
    <w:rsid w:val="00400473"/>
    <w:rsid w:val="0040122D"/>
    <w:rsid w:val="004020BD"/>
    <w:rsid w:val="004031DA"/>
    <w:rsid w:val="004035E6"/>
    <w:rsid w:val="0040411F"/>
    <w:rsid w:val="00404649"/>
    <w:rsid w:val="004054F0"/>
    <w:rsid w:val="004054FD"/>
    <w:rsid w:val="00405F82"/>
    <w:rsid w:val="00406941"/>
    <w:rsid w:val="00406B2F"/>
    <w:rsid w:val="00406C21"/>
    <w:rsid w:val="00406E27"/>
    <w:rsid w:val="00407686"/>
    <w:rsid w:val="00410999"/>
    <w:rsid w:val="0041155D"/>
    <w:rsid w:val="004119EC"/>
    <w:rsid w:val="00411C68"/>
    <w:rsid w:val="00411F79"/>
    <w:rsid w:val="004140A7"/>
    <w:rsid w:val="00414AA2"/>
    <w:rsid w:val="0041571A"/>
    <w:rsid w:val="00416608"/>
    <w:rsid w:val="00416ACB"/>
    <w:rsid w:val="00416AD1"/>
    <w:rsid w:val="00417205"/>
    <w:rsid w:val="00421AF9"/>
    <w:rsid w:val="00421DB4"/>
    <w:rsid w:val="00422573"/>
    <w:rsid w:val="00422B70"/>
    <w:rsid w:val="00422EE5"/>
    <w:rsid w:val="0042375C"/>
    <w:rsid w:val="00423AC6"/>
    <w:rsid w:val="00426408"/>
    <w:rsid w:val="00427158"/>
    <w:rsid w:val="0042776B"/>
    <w:rsid w:val="00427C34"/>
    <w:rsid w:val="00431EA9"/>
    <w:rsid w:val="004325F1"/>
    <w:rsid w:val="0043333E"/>
    <w:rsid w:val="00433FFE"/>
    <w:rsid w:val="00434B7B"/>
    <w:rsid w:val="0043525F"/>
    <w:rsid w:val="00435AB7"/>
    <w:rsid w:val="00436691"/>
    <w:rsid w:val="0043693D"/>
    <w:rsid w:val="00436CEA"/>
    <w:rsid w:val="004370D3"/>
    <w:rsid w:val="00437378"/>
    <w:rsid w:val="004378FA"/>
    <w:rsid w:val="00440479"/>
    <w:rsid w:val="00441C4F"/>
    <w:rsid w:val="00442372"/>
    <w:rsid w:val="00443D0E"/>
    <w:rsid w:val="00443E0F"/>
    <w:rsid w:val="00447322"/>
    <w:rsid w:val="004474CF"/>
    <w:rsid w:val="00447D24"/>
    <w:rsid w:val="00447FB3"/>
    <w:rsid w:val="004506DE"/>
    <w:rsid w:val="004509BB"/>
    <w:rsid w:val="004517FD"/>
    <w:rsid w:val="00452555"/>
    <w:rsid w:val="00452EAB"/>
    <w:rsid w:val="004538A1"/>
    <w:rsid w:val="004541E4"/>
    <w:rsid w:val="00454343"/>
    <w:rsid w:val="004546A1"/>
    <w:rsid w:val="00454C44"/>
    <w:rsid w:val="00456AB3"/>
    <w:rsid w:val="004570E9"/>
    <w:rsid w:val="00457378"/>
    <w:rsid w:val="00457FA1"/>
    <w:rsid w:val="004606A6"/>
    <w:rsid w:val="00461A70"/>
    <w:rsid w:val="004622D6"/>
    <w:rsid w:val="00462BCC"/>
    <w:rsid w:val="0046324B"/>
    <w:rsid w:val="00463539"/>
    <w:rsid w:val="0046538C"/>
    <w:rsid w:val="004653DB"/>
    <w:rsid w:val="0047070C"/>
    <w:rsid w:val="00470CB3"/>
    <w:rsid w:val="00470F6E"/>
    <w:rsid w:val="00471BB5"/>
    <w:rsid w:val="00471C53"/>
    <w:rsid w:val="0047205D"/>
    <w:rsid w:val="00475D15"/>
    <w:rsid w:val="00476AE4"/>
    <w:rsid w:val="00476B57"/>
    <w:rsid w:val="00477AC2"/>
    <w:rsid w:val="00480168"/>
    <w:rsid w:val="00480309"/>
    <w:rsid w:val="00480424"/>
    <w:rsid w:val="00480508"/>
    <w:rsid w:val="00483404"/>
    <w:rsid w:val="00483C28"/>
    <w:rsid w:val="00484255"/>
    <w:rsid w:val="00484AA1"/>
    <w:rsid w:val="00484F69"/>
    <w:rsid w:val="004850DD"/>
    <w:rsid w:val="004854B7"/>
    <w:rsid w:val="00485CAE"/>
    <w:rsid w:val="00487305"/>
    <w:rsid w:val="00487C31"/>
    <w:rsid w:val="00490BD7"/>
    <w:rsid w:val="00490CCE"/>
    <w:rsid w:val="004933B9"/>
    <w:rsid w:val="00494C90"/>
    <w:rsid w:val="00495777"/>
    <w:rsid w:val="00495A5A"/>
    <w:rsid w:val="00495ABE"/>
    <w:rsid w:val="004961A9"/>
    <w:rsid w:val="00496534"/>
    <w:rsid w:val="004973C7"/>
    <w:rsid w:val="004A03DE"/>
    <w:rsid w:val="004A0ED3"/>
    <w:rsid w:val="004A2CFB"/>
    <w:rsid w:val="004A318C"/>
    <w:rsid w:val="004A3456"/>
    <w:rsid w:val="004A4B65"/>
    <w:rsid w:val="004A51B5"/>
    <w:rsid w:val="004A52D7"/>
    <w:rsid w:val="004A59FE"/>
    <w:rsid w:val="004A6808"/>
    <w:rsid w:val="004A6899"/>
    <w:rsid w:val="004A6DA5"/>
    <w:rsid w:val="004A735D"/>
    <w:rsid w:val="004A7468"/>
    <w:rsid w:val="004A76EC"/>
    <w:rsid w:val="004B06C3"/>
    <w:rsid w:val="004B0985"/>
    <w:rsid w:val="004B0F46"/>
    <w:rsid w:val="004B12F1"/>
    <w:rsid w:val="004B1578"/>
    <w:rsid w:val="004B1AB6"/>
    <w:rsid w:val="004B36C1"/>
    <w:rsid w:val="004B3852"/>
    <w:rsid w:val="004B3CB5"/>
    <w:rsid w:val="004B4748"/>
    <w:rsid w:val="004B51B0"/>
    <w:rsid w:val="004B5E19"/>
    <w:rsid w:val="004B649E"/>
    <w:rsid w:val="004B790E"/>
    <w:rsid w:val="004B79A9"/>
    <w:rsid w:val="004C12DD"/>
    <w:rsid w:val="004C1B6E"/>
    <w:rsid w:val="004C1CAE"/>
    <w:rsid w:val="004C2F16"/>
    <w:rsid w:val="004C2FA4"/>
    <w:rsid w:val="004C37F7"/>
    <w:rsid w:val="004C3C11"/>
    <w:rsid w:val="004C409D"/>
    <w:rsid w:val="004C4ADC"/>
    <w:rsid w:val="004C60BD"/>
    <w:rsid w:val="004C653C"/>
    <w:rsid w:val="004C7056"/>
    <w:rsid w:val="004C7549"/>
    <w:rsid w:val="004C7F90"/>
    <w:rsid w:val="004D0647"/>
    <w:rsid w:val="004D0ADB"/>
    <w:rsid w:val="004D1D9E"/>
    <w:rsid w:val="004D20DE"/>
    <w:rsid w:val="004D302A"/>
    <w:rsid w:val="004D3ACF"/>
    <w:rsid w:val="004D48F7"/>
    <w:rsid w:val="004D4F68"/>
    <w:rsid w:val="004D50F9"/>
    <w:rsid w:val="004D7CD5"/>
    <w:rsid w:val="004D7D0C"/>
    <w:rsid w:val="004D7E84"/>
    <w:rsid w:val="004E0169"/>
    <w:rsid w:val="004E091F"/>
    <w:rsid w:val="004E16B1"/>
    <w:rsid w:val="004E17FF"/>
    <w:rsid w:val="004E29F7"/>
    <w:rsid w:val="004E3BB7"/>
    <w:rsid w:val="004E3C29"/>
    <w:rsid w:val="004E3C32"/>
    <w:rsid w:val="004E3DC6"/>
    <w:rsid w:val="004E432B"/>
    <w:rsid w:val="004E4359"/>
    <w:rsid w:val="004E540F"/>
    <w:rsid w:val="004E546A"/>
    <w:rsid w:val="004E561D"/>
    <w:rsid w:val="004E5C9C"/>
    <w:rsid w:val="004E60DC"/>
    <w:rsid w:val="004E7026"/>
    <w:rsid w:val="004E7500"/>
    <w:rsid w:val="004E7B80"/>
    <w:rsid w:val="004F006C"/>
    <w:rsid w:val="004F017B"/>
    <w:rsid w:val="004F04E0"/>
    <w:rsid w:val="004F1B98"/>
    <w:rsid w:val="004F2745"/>
    <w:rsid w:val="004F282E"/>
    <w:rsid w:val="004F4B85"/>
    <w:rsid w:val="004F4E75"/>
    <w:rsid w:val="004F56A9"/>
    <w:rsid w:val="004F6C61"/>
    <w:rsid w:val="004F7018"/>
    <w:rsid w:val="00500CE3"/>
    <w:rsid w:val="00502941"/>
    <w:rsid w:val="00504370"/>
    <w:rsid w:val="00504847"/>
    <w:rsid w:val="00504CD4"/>
    <w:rsid w:val="0050650B"/>
    <w:rsid w:val="00506BB3"/>
    <w:rsid w:val="00507A30"/>
    <w:rsid w:val="00507DB6"/>
    <w:rsid w:val="005104A4"/>
    <w:rsid w:val="00512446"/>
    <w:rsid w:val="00513A7E"/>
    <w:rsid w:val="00513CDB"/>
    <w:rsid w:val="00516000"/>
    <w:rsid w:val="0051633F"/>
    <w:rsid w:val="00517357"/>
    <w:rsid w:val="00517858"/>
    <w:rsid w:val="00520F6B"/>
    <w:rsid w:val="00521426"/>
    <w:rsid w:val="00521BF0"/>
    <w:rsid w:val="0052239F"/>
    <w:rsid w:val="00522C4D"/>
    <w:rsid w:val="0052303E"/>
    <w:rsid w:val="005234E1"/>
    <w:rsid w:val="00524134"/>
    <w:rsid w:val="00524D46"/>
    <w:rsid w:val="00525538"/>
    <w:rsid w:val="00525642"/>
    <w:rsid w:val="00525E09"/>
    <w:rsid w:val="00527E29"/>
    <w:rsid w:val="00530EEB"/>
    <w:rsid w:val="0053285A"/>
    <w:rsid w:val="00532B17"/>
    <w:rsid w:val="00534216"/>
    <w:rsid w:val="00535F63"/>
    <w:rsid w:val="00536A12"/>
    <w:rsid w:val="00536AFC"/>
    <w:rsid w:val="005375B3"/>
    <w:rsid w:val="00537E87"/>
    <w:rsid w:val="005409D2"/>
    <w:rsid w:val="005420A1"/>
    <w:rsid w:val="00542687"/>
    <w:rsid w:val="00542762"/>
    <w:rsid w:val="00542A47"/>
    <w:rsid w:val="00542E9D"/>
    <w:rsid w:val="00543E42"/>
    <w:rsid w:val="00544002"/>
    <w:rsid w:val="0054473B"/>
    <w:rsid w:val="00544DA0"/>
    <w:rsid w:val="00545A92"/>
    <w:rsid w:val="005464E0"/>
    <w:rsid w:val="00550D74"/>
    <w:rsid w:val="005512C4"/>
    <w:rsid w:val="00551CFD"/>
    <w:rsid w:val="00553C96"/>
    <w:rsid w:val="0055409B"/>
    <w:rsid w:val="00554613"/>
    <w:rsid w:val="00554AC4"/>
    <w:rsid w:val="00554E27"/>
    <w:rsid w:val="00554E3D"/>
    <w:rsid w:val="00554ECA"/>
    <w:rsid w:val="0055674A"/>
    <w:rsid w:val="005570E8"/>
    <w:rsid w:val="0055747C"/>
    <w:rsid w:val="005578AB"/>
    <w:rsid w:val="005601CC"/>
    <w:rsid w:val="00561B0F"/>
    <w:rsid w:val="0056257C"/>
    <w:rsid w:val="00562C8E"/>
    <w:rsid w:val="00563926"/>
    <w:rsid w:val="00563F9C"/>
    <w:rsid w:val="0056510F"/>
    <w:rsid w:val="005656E2"/>
    <w:rsid w:val="00565CD6"/>
    <w:rsid w:val="00567127"/>
    <w:rsid w:val="00567469"/>
    <w:rsid w:val="00567847"/>
    <w:rsid w:val="00567B06"/>
    <w:rsid w:val="00570501"/>
    <w:rsid w:val="00570699"/>
    <w:rsid w:val="00573367"/>
    <w:rsid w:val="00573544"/>
    <w:rsid w:val="00575C15"/>
    <w:rsid w:val="00576997"/>
    <w:rsid w:val="005772CE"/>
    <w:rsid w:val="00577579"/>
    <w:rsid w:val="00577BE3"/>
    <w:rsid w:val="005809FA"/>
    <w:rsid w:val="00581DB8"/>
    <w:rsid w:val="005821A4"/>
    <w:rsid w:val="00582B5E"/>
    <w:rsid w:val="00583133"/>
    <w:rsid w:val="00583672"/>
    <w:rsid w:val="00584AFF"/>
    <w:rsid w:val="0058551C"/>
    <w:rsid w:val="005860B5"/>
    <w:rsid w:val="00586F2B"/>
    <w:rsid w:val="00587E29"/>
    <w:rsid w:val="00587EEF"/>
    <w:rsid w:val="00587FB0"/>
    <w:rsid w:val="00590446"/>
    <w:rsid w:val="00590548"/>
    <w:rsid w:val="005912D4"/>
    <w:rsid w:val="005913DF"/>
    <w:rsid w:val="0059178A"/>
    <w:rsid w:val="0059389B"/>
    <w:rsid w:val="00593AD0"/>
    <w:rsid w:val="00593EE6"/>
    <w:rsid w:val="0059463A"/>
    <w:rsid w:val="00595D40"/>
    <w:rsid w:val="00596000"/>
    <w:rsid w:val="00596C8A"/>
    <w:rsid w:val="0059767E"/>
    <w:rsid w:val="0059797C"/>
    <w:rsid w:val="00597B9E"/>
    <w:rsid w:val="005A0459"/>
    <w:rsid w:val="005A0E2A"/>
    <w:rsid w:val="005A2983"/>
    <w:rsid w:val="005A4997"/>
    <w:rsid w:val="005A502B"/>
    <w:rsid w:val="005B0CF0"/>
    <w:rsid w:val="005B19D4"/>
    <w:rsid w:val="005B1C41"/>
    <w:rsid w:val="005B284E"/>
    <w:rsid w:val="005B2E06"/>
    <w:rsid w:val="005B366C"/>
    <w:rsid w:val="005B3871"/>
    <w:rsid w:val="005B3E99"/>
    <w:rsid w:val="005B47C0"/>
    <w:rsid w:val="005B4CE8"/>
    <w:rsid w:val="005B594F"/>
    <w:rsid w:val="005B7529"/>
    <w:rsid w:val="005B7C81"/>
    <w:rsid w:val="005C030E"/>
    <w:rsid w:val="005C072F"/>
    <w:rsid w:val="005C0EA2"/>
    <w:rsid w:val="005C14FD"/>
    <w:rsid w:val="005C19D2"/>
    <w:rsid w:val="005C1B9B"/>
    <w:rsid w:val="005C2AD5"/>
    <w:rsid w:val="005C436C"/>
    <w:rsid w:val="005C43F6"/>
    <w:rsid w:val="005C4DE3"/>
    <w:rsid w:val="005C55A7"/>
    <w:rsid w:val="005C59B4"/>
    <w:rsid w:val="005D0098"/>
    <w:rsid w:val="005D01DB"/>
    <w:rsid w:val="005D0652"/>
    <w:rsid w:val="005D0BE6"/>
    <w:rsid w:val="005D1E88"/>
    <w:rsid w:val="005D2CA3"/>
    <w:rsid w:val="005D3666"/>
    <w:rsid w:val="005D4804"/>
    <w:rsid w:val="005D6B60"/>
    <w:rsid w:val="005D71E9"/>
    <w:rsid w:val="005E03FA"/>
    <w:rsid w:val="005E179F"/>
    <w:rsid w:val="005E210B"/>
    <w:rsid w:val="005E2D72"/>
    <w:rsid w:val="005E35F5"/>
    <w:rsid w:val="005E3D22"/>
    <w:rsid w:val="005E3ED9"/>
    <w:rsid w:val="005E4229"/>
    <w:rsid w:val="005E4539"/>
    <w:rsid w:val="005E4EBF"/>
    <w:rsid w:val="005E609E"/>
    <w:rsid w:val="005E6F04"/>
    <w:rsid w:val="005F0200"/>
    <w:rsid w:val="005F050C"/>
    <w:rsid w:val="005F106A"/>
    <w:rsid w:val="005F16A8"/>
    <w:rsid w:val="005F28C6"/>
    <w:rsid w:val="005F42A8"/>
    <w:rsid w:val="005F45F8"/>
    <w:rsid w:val="005F46F9"/>
    <w:rsid w:val="005F47F4"/>
    <w:rsid w:val="005F4E1C"/>
    <w:rsid w:val="005F6B4A"/>
    <w:rsid w:val="005F6F2B"/>
    <w:rsid w:val="005F7AAD"/>
    <w:rsid w:val="00600137"/>
    <w:rsid w:val="00601B16"/>
    <w:rsid w:val="00601CC9"/>
    <w:rsid w:val="00602C3D"/>
    <w:rsid w:val="00603CB7"/>
    <w:rsid w:val="00604ED7"/>
    <w:rsid w:val="006053A8"/>
    <w:rsid w:val="00605782"/>
    <w:rsid w:val="00607D4F"/>
    <w:rsid w:val="00610EDC"/>
    <w:rsid w:val="00611E0F"/>
    <w:rsid w:val="006134E0"/>
    <w:rsid w:val="006138E3"/>
    <w:rsid w:val="00613B7B"/>
    <w:rsid w:val="006140DE"/>
    <w:rsid w:val="006154F7"/>
    <w:rsid w:val="00616275"/>
    <w:rsid w:val="0061651E"/>
    <w:rsid w:val="00616569"/>
    <w:rsid w:val="00617BDB"/>
    <w:rsid w:val="006203BA"/>
    <w:rsid w:val="0062051A"/>
    <w:rsid w:val="006207FB"/>
    <w:rsid w:val="00620B06"/>
    <w:rsid w:val="00621156"/>
    <w:rsid w:val="00622CF2"/>
    <w:rsid w:val="00622F67"/>
    <w:rsid w:val="00623711"/>
    <w:rsid w:val="00623ACD"/>
    <w:rsid w:val="00623E4B"/>
    <w:rsid w:val="006240B3"/>
    <w:rsid w:val="0062478B"/>
    <w:rsid w:val="00624E36"/>
    <w:rsid w:val="00625473"/>
    <w:rsid w:val="0062549D"/>
    <w:rsid w:val="006258D7"/>
    <w:rsid w:val="00625BC0"/>
    <w:rsid w:val="00626953"/>
    <w:rsid w:val="00627E1F"/>
    <w:rsid w:val="006300CC"/>
    <w:rsid w:val="00630320"/>
    <w:rsid w:val="00633797"/>
    <w:rsid w:val="00633901"/>
    <w:rsid w:val="00633A4D"/>
    <w:rsid w:val="006353AA"/>
    <w:rsid w:val="00636506"/>
    <w:rsid w:val="00636DB5"/>
    <w:rsid w:val="00637C9C"/>
    <w:rsid w:val="00637FDD"/>
    <w:rsid w:val="006411DA"/>
    <w:rsid w:val="00641F06"/>
    <w:rsid w:val="00644009"/>
    <w:rsid w:val="00644FDF"/>
    <w:rsid w:val="006458BC"/>
    <w:rsid w:val="0064597B"/>
    <w:rsid w:val="00645DC1"/>
    <w:rsid w:val="0064600B"/>
    <w:rsid w:val="00646591"/>
    <w:rsid w:val="00647234"/>
    <w:rsid w:val="006476D5"/>
    <w:rsid w:val="00647ABB"/>
    <w:rsid w:val="00647B07"/>
    <w:rsid w:val="00650565"/>
    <w:rsid w:val="00650F6E"/>
    <w:rsid w:val="00652325"/>
    <w:rsid w:val="00652722"/>
    <w:rsid w:val="0065290B"/>
    <w:rsid w:val="00654483"/>
    <w:rsid w:val="00654F5E"/>
    <w:rsid w:val="00655E62"/>
    <w:rsid w:val="00657344"/>
    <w:rsid w:val="00657D24"/>
    <w:rsid w:val="00660975"/>
    <w:rsid w:val="00660BF0"/>
    <w:rsid w:val="00660F88"/>
    <w:rsid w:val="00661155"/>
    <w:rsid w:val="00661A19"/>
    <w:rsid w:val="00665401"/>
    <w:rsid w:val="00665A3D"/>
    <w:rsid w:val="006661B2"/>
    <w:rsid w:val="00666996"/>
    <w:rsid w:val="00667AAA"/>
    <w:rsid w:val="006707A5"/>
    <w:rsid w:val="0067129B"/>
    <w:rsid w:val="00671C55"/>
    <w:rsid w:val="00672828"/>
    <w:rsid w:val="00672849"/>
    <w:rsid w:val="00674023"/>
    <w:rsid w:val="006742AC"/>
    <w:rsid w:val="0067472F"/>
    <w:rsid w:val="00674919"/>
    <w:rsid w:val="006760D7"/>
    <w:rsid w:val="00676767"/>
    <w:rsid w:val="00677216"/>
    <w:rsid w:val="00680F60"/>
    <w:rsid w:val="0068232A"/>
    <w:rsid w:val="00682450"/>
    <w:rsid w:val="006833AD"/>
    <w:rsid w:val="00684934"/>
    <w:rsid w:val="00684BC9"/>
    <w:rsid w:val="006862D2"/>
    <w:rsid w:val="00687D1F"/>
    <w:rsid w:val="006909A5"/>
    <w:rsid w:val="00691345"/>
    <w:rsid w:val="00691FB6"/>
    <w:rsid w:val="0069323B"/>
    <w:rsid w:val="006966DD"/>
    <w:rsid w:val="00696B69"/>
    <w:rsid w:val="006A1959"/>
    <w:rsid w:val="006A21AE"/>
    <w:rsid w:val="006A2FAD"/>
    <w:rsid w:val="006A5494"/>
    <w:rsid w:val="006A569D"/>
    <w:rsid w:val="006A7CC7"/>
    <w:rsid w:val="006A7D4B"/>
    <w:rsid w:val="006B0670"/>
    <w:rsid w:val="006B1AC7"/>
    <w:rsid w:val="006B1D79"/>
    <w:rsid w:val="006B28E5"/>
    <w:rsid w:val="006B2DC3"/>
    <w:rsid w:val="006B526F"/>
    <w:rsid w:val="006B6E87"/>
    <w:rsid w:val="006B776C"/>
    <w:rsid w:val="006B7CB8"/>
    <w:rsid w:val="006C0BB4"/>
    <w:rsid w:val="006C1E61"/>
    <w:rsid w:val="006C2043"/>
    <w:rsid w:val="006C2936"/>
    <w:rsid w:val="006C356B"/>
    <w:rsid w:val="006C3BFC"/>
    <w:rsid w:val="006C4037"/>
    <w:rsid w:val="006C5813"/>
    <w:rsid w:val="006C6D1A"/>
    <w:rsid w:val="006C6D75"/>
    <w:rsid w:val="006C77FD"/>
    <w:rsid w:val="006D1376"/>
    <w:rsid w:val="006D1ADE"/>
    <w:rsid w:val="006D1D94"/>
    <w:rsid w:val="006D303F"/>
    <w:rsid w:val="006D41D4"/>
    <w:rsid w:val="006D4BBD"/>
    <w:rsid w:val="006D5F4F"/>
    <w:rsid w:val="006D6A75"/>
    <w:rsid w:val="006D7865"/>
    <w:rsid w:val="006D7FFB"/>
    <w:rsid w:val="006E025F"/>
    <w:rsid w:val="006E04F2"/>
    <w:rsid w:val="006E072C"/>
    <w:rsid w:val="006E0C50"/>
    <w:rsid w:val="006E214C"/>
    <w:rsid w:val="006E244D"/>
    <w:rsid w:val="006E25FA"/>
    <w:rsid w:val="006E2C04"/>
    <w:rsid w:val="006E43BC"/>
    <w:rsid w:val="006E4C4A"/>
    <w:rsid w:val="006E6287"/>
    <w:rsid w:val="006E7008"/>
    <w:rsid w:val="006E7CDF"/>
    <w:rsid w:val="006F12C6"/>
    <w:rsid w:val="006F279E"/>
    <w:rsid w:val="006F27AD"/>
    <w:rsid w:val="006F305D"/>
    <w:rsid w:val="006F394D"/>
    <w:rsid w:val="006F3EA4"/>
    <w:rsid w:val="006F44DE"/>
    <w:rsid w:val="006F4954"/>
    <w:rsid w:val="006F49E2"/>
    <w:rsid w:val="006F5CD7"/>
    <w:rsid w:val="006F6D9B"/>
    <w:rsid w:val="006F7143"/>
    <w:rsid w:val="006F7E25"/>
    <w:rsid w:val="007016D6"/>
    <w:rsid w:val="007022F0"/>
    <w:rsid w:val="00703C24"/>
    <w:rsid w:val="00703E1D"/>
    <w:rsid w:val="007050CF"/>
    <w:rsid w:val="00705ED5"/>
    <w:rsid w:val="007065FA"/>
    <w:rsid w:val="00706F88"/>
    <w:rsid w:val="007100C0"/>
    <w:rsid w:val="00710A8C"/>
    <w:rsid w:val="00710FC6"/>
    <w:rsid w:val="00711A75"/>
    <w:rsid w:val="00711BF6"/>
    <w:rsid w:val="0071262F"/>
    <w:rsid w:val="00713D86"/>
    <w:rsid w:val="00713EC3"/>
    <w:rsid w:val="00716379"/>
    <w:rsid w:val="007167EE"/>
    <w:rsid w:val="00716835"/>
    <w:rsid w:val="00720803"/>
    <w:rsid w:val="007212FA"/>
    <w:rsid w:val="0072233B"/>
    <w:rsid w:val="00722726"/>
    <w:rsid w:val="00723166"/>
    <w:rsid w:val="00723403"/>
    <w:rsid w:val="00723544"/>
    <w:rsid w:val="00724573"/>
    <w:rsid w:val="00724826"/>
    <w:rsid w:val="0072538F"/>
    <w:rsid w:val="0072548F"/>
    <w:rsid w:val="007263A9"/>
    <w:rsid w:val="00726879"/>
    <w:rsid w:val="00726922"/>
    <w:rsid w:val="00726A8E"/>
    <w:rsid w:val="00726D09"/>
    <w:rsid w:val="007272E8"/>
    <w:rsid w:val="00727FD9"/>
    <w:rsid w:val="007300D5"/>
    <w:rsid w:val="007304C8"/>
    <w:rsid w:val="0073073D"/>
    <w:rsid w:val="007323ED"/>
    <w:rsid w:val="00732B59"/>
    <w:rsid w:val="00732BB8"/>
    <w:rsid w:val="00732D0A"/>
    <w:rsid w:val="007348AD"/>
    <w:rsid w:val="007353CD"/>
    <w:rsid w:val="00735D82"/>
    <w:rsid w:val="00737136"/>
    <w:rsid w:val="00740AB4"/>
    <w:rsid w:val="00740C03"/>
    <w:rsid w:val="00740FBE"/>
    <w:rsid w:val="007417B9"/>
    <w:rsid w:val="00741D32"/>
    <w:rsid w:val="00743CB5"/>
    <w:rsid w:val="007446B9"/>
    <w:rsid w:val="0074548B"/>
    <w:rsid w:val="007466B8"/>
    <w:rsid w:val="0074674E"/>
    <w:rsid w:val="00746FC7"/>
    <w:rsid w:val="00747A91"/>
    <w:rsid w:val="00754265"/>
    <w:rsid w:val="00755516"/>
    <w:rsid w:val="007621CD"/>
    <w:rsid w:val="007637C2"/>
    <w:rsid w:val="007639A4"/>
    <w:rsid w:val="007639ED"/>
    <w:rsid w:val="0076412E"/>
    <w:rsid w:val="00765FC2"/>
    <w:rsid w:val="0076682D"/>
    <w:rsid w:val="00766F4E"/>
    <w:rsid w:val="00767478"/>
    <w:rsid w:val="00767984"/>
    <w:rsid w:val="00770364"/>
    <w:rsid w:val="00770679"/>
    <w:rsid w:val="00771997"/>
    <w:rsid w:val="007719B0"/>
    <w:rsid w:val="00771A0B"/>
    <w:rsid w:val="00771AB7"/>
    <w:rsid w:val="00771EB0"/>
    <w:rsid w:val="00772D7E"/>
    <w:rsid w:val="00772FF9"/>
    <w:rsid w:val="00773523"/>
    <w:rsid w:val="00774280"/>
    <w:rsid w:val="00774557"/>
    <w:rsid w:val="00774D0E"/>
    <w:rsid w:val="00774F00"/>
    <w:rsid w:val="00776C5A"/>
    <w:rsid w:val="00777477"/>
    <w:rsid w:val="00777768"/>
    <w:rsid w:val="00777B4D"/>
    <w:rsid w:val="00780FF9"/>
    <w:rsid w:val="0078323C"/>
    <w:rsid w:val="0078401D"/>
    <w:rsid w:val="007845B9"/>
    <w:rsid w:val="00785631"/>
    <w:rsid w:val="00786410"/>
    <w:rsid w:val="007866F4"/>
    <w:rsid w:val="00787323"/>
    <w:rsid w:val="007900D8"/>
    <w:rsid w:val="007909AC"/>
    <w:rsid w:val="007916FA"/>
    <w:rsid w:val="00791D75"/>
    <w:rsid w:val="00791DA3"/>
    <w:rsid w:val="0079229F"/>
    <w:rsid w:val="007929E8"/>
    <w:rsid w:val="00792D8C"/>
    <w:rsid w:val="00793201"/>
    <w:rsid w:val="0079533C"/>
    <w:rsid w:val="00795B1A"/>
    <w:rsid w:val="00795F3E"/>
    <w:rsid w:val="007A01E2"/>
    <w:rsid w:val="007A0B3C"/>
    <w:rsid w:val="007A1B0E"/>
    <w:rsid w:val="007A358D"/>
    <w:rsid w:val="007A676F"/>
    <w:rsid w:val="007A6E34"/>
    <w:rsid w:val="007B033A"/>
    <w:rsid w:val="007B0DDB"/>
    <w:rsid w:val="007B0DED"/>
    <w:rsid w:val="007B36A1"/>
    <w:rsid w:val="007B39A8"/>
    <w:rsid w:val="007B437B"/>
    <w:rsid w:val="007B4D1C"/>
    <w:rsid w:val="007B6B0A"/>
    <w:rsid w:val="007B72B7"/>
    <w:rsid w:val="007B7650"/>
    <w:rsid w:val="007B7F7F"/>
    <w:rsid w:val="007C0805"/>
    <w:rsid w:val="007C095A"/>
    <w:rsid w:val="007C0C71"/>
    <w:rsid w:val="007C15CE"/>
    <w:rsid w:val="007C2D7E"/>
    <w:rsid w:val="007C2EDB"/>
    <w:rsid w:val="007C3E3C"/>
    <w:rsid w:val="007C530D"/>
    <w:rsid w:val="007C6E8E"/>
    <w:rsid w:val="007C75E6"/>
    <w:rsid w:val="007D12AF"/>
    <w:rsid w:val="007D171F"/>
    <w:rsid w:val="007D1ADC"/>
    <w:rsid w:val="007D2926"/>
    <w:rsid w:val="007D343C"/>
    <w:rsid w:val="007D382E"/>
    <w:rsid w:val="007D3916"/>
    <w:rsid w:val="007D3FC0"/>
    <w:rsid w:val="007D4754"/>
    <w:rsid w:val="007D5422"/>
    <w:rsid w:val="007D766E"/>
    <w:rsid w:val="007D7C8E"/>
    <w:rsid w:val="007E35F6"/>
    <w:rsid w:val="007E377C"/>
    <w:rsid w:val="007E43A5"/>
    <w:rsid w:val="007E51E6"/>
    <w:rsid w:val="007E5B62"/>
    <w:rsid w:val="007E6AD9"/>
    <w:rsid w:val="007F02D7"/>
    <w:rsid w:val="007F0D9D"/>
    <w:rsid w:val="007F109F"/>
    <w:rsid w:val="007F115E"/>
    <w:rsid w:val="007F134F"/>
    <w:rsid w:val="007F1EBA"/>
    <w:rsid w:val="007F2445"/>
    <w:rsid w:val="007F4C8B"/>
    <w:rsid w:val="007F5B1B"/>
    <w:rsid w:val="007F64CE"/>
    <w:rsid w:val="007F7F4E"/>
    <w:rsid w:val="008010A3"/>
    <w:rsid w:val="008015EE"/>
    <w:rsid w:val="00801B5B"/>
    <w:rsid w:val="0080208C"/>
    <w:rsid w:val="00802DA6"/>
    <w:rsid w:val="00803596"/>
    <w:rsid w:val="0080368F"/>
    <w:rsid w:val="00803BF6"/>
    <w:rsid w:val="008068A0"/>
    <w:rsid w:val="008112C5"/>
    <w:rsid w:val="00811A8D"/>
    <w:rsid w:val="0081219D"/>
    <w:rsid w:val="008124E5"/>
    <w:rsid w:val="00812D3A"/>
    <w:rsid w:val="00813A9F"/>
    <w:rsid w:val="00814AE7"/>
    <w:rsid w:val="00814B05"/>
    <w:rsid w:val="0081521A"/>
    <w:rsid w:val="008162C9"/>
    <w:rsid w:val="00816457"/>
    <w:rsid w:val="00816F41"/>
    <w:rsid w:val="0081787A"/>
    <w:rsid w:val="00820458"/>
    <w:rsid w:val="00823891"/>
    <w:rsid w:val="00824C22"/>
    <w:rsid w:val="0082510E"/>
    <w:rsid w:val="008262DC"/>
    <w:rsid w:val="00826AE0"/>
    <w:rsid w:val="00827284"/>
    <w:rsid w:val="00832F70"/>
    <w:rsid w:val="0083360D"/>
    <w:rsid w:val="00833FE5"/>
    <w:rsid w:val="00834569"/>
    <w:rsid w:val="00834919"/>
    <w:rsid w:val="00834A91"/>
    <w:rsid w:val="00834D51"/>
    <w:rsid w:val="0083506F"/>
    <w:rsid w:val="00835486"/>
    <w:rsid w:val="00837596"/>
    <w:rsid w:val="00841ADE"/>
    <w:rsid w:val="00841D47"/>
    <w:rsid w:val="00842130"/>
    <w:rsid w:val="00842A01"/>
    <w:rsid w:val="00842BF6"/>
    <w:rsid w:val="00843E88"/>
    <w:rsid w:val="00844200"/>
    <w:rsid w:val="00845871"/>
    <w:rsid w:val="00845E95"/>
    <w:rsid w:val="00845F18"/>
    <w:rsid w:val="0084604B"/>
    <w:rsid w:val="0084609F"/>
    <w:rsid w:val="00850856"/>
    <w:rsid w:val="00850B87"/>
    <w:rsid w:val="00850EF5"/>
    <w:rsid w:val="00851551"/>
    <w:rsid w:val="00852A08"/>
    <w:rsid w:val="00853720"/>
    <w:rsid w:val="00853D58"/>
    <w:rsid w:val="00856FB0"/>
    <w:rsid w:val="008578F7"/>
    <w:rsid w:val="00857FB4"/>
    <w:rsid w:val="00860CA3"/>
    <w:rsid w:val="008621CE"/>
    <w:rsid w:val="00862E7D"/>
    <w:rsid w:val="00863032"/>
    <w:rsid w:val="00863478"/>
    <w:rsid w:val="00863F6C"/>
    <w:rsid w:val="00864B5A"/>
    <w:rsid w:val="00865596"/>
    <w:rsid w:val="008663BA"/>
    <w:rsid w:val="00866AFA"/>
    <w:rsid w:val="008673BB"/>
    <w:rsid w:val="00867BB2"/>
    <w:rsid w:val="00867D65"/>
    <w:rsid w:val="00870837"/>
    <w:rsid w:val="008708C5"/>
    <w:rsid w:val="00870F8F"/>
    <w:rsid w:val="0087186C"/>
    <w:rsid w:val="0087192B"/>
    <w:rsid w:val="00871E10"/>
    <w:rsid w:val="00872167"/>
    <w:rsid w:val="008727D7"/>
    <w:rsid w:val="00872C13"/>
    <w:rsid w:val="008753A7"/>
    <w:rsid w:val="00875E55"/>
    <w:rsid w:val="008767F0"/>
    <w:rsid w:val="00877AF1"/>
    <w:rsid w:val="008811C1"/>
    <w:rsid w:val="00881760"/>
    <w:rsid w:val="00881E12"/>
    <w:rsid w:val="00883B7D"/>
    <w:rsid w:val="00884202"/>
    <w:rsid w:val="008843E5"/>
    <w:rsid w:val="00884925"/>
    <w:rsid w:val="008858B4"/>
    <w:rsid w:val="0088623B"/>
    <w:rsid w:val="008866A6"/>
    <w:rsid w:val="008869D8"/>
    <w:rsid w:val="00886CC0"/>
    <w:rsid w:val="00886DBA"/>
    <w:rsid w:val="00887DEF"/>
    <w:rsid w:val="008916F4"/>
    <w:rsid w:val="00891A2B"/>
    <w:rsid w:val="00891EF8"/>
    <w:rsid w:val="00892970"/>
    <w:rsid w:val="00892CF3"/>
    <w:rsid w:val="00893B79"/>
    <w:rsid w:val="00893E7E"/>
    <w:rsid w:val="00893EB6"/>
    <w:rsid w:val="0089786A"/>
    <w:rsid w:val="008A09BA"/>
    <w:rsid w:val="008A2867"/>
    <w:rsid w:val="008A2E72"/>
    <w:rsid w:val="008A3A6D"/>
    <w:rsid w:val="008A3BC6"/>
    <w:rsid w:val="008A3DBB"/>
    <w:rsid w:val="008A6BD2"/>
    <w:rsid w:val="008A79DE"/>
    <w:rsid w:val="008A7ADD"/>
    <w:rsid w:val="008B030E"/>
    <w:rsid w:val="008B0F4D"/>
    <w:rsid w:val="008B1837"/>
    <w:rsid w:val="008B27D7"/>
    <w:rsid w:val="008B31DF"/>
    <w:rsid w:val="008B40AD"/>
    <w:rsid w:val="008B43D0"/>
    <w:rsid w:val="008B491E"/>
    <w:rsid w:val="008B6679"/>
    <w:rsid w:val="008B6DB2"/>
    <w:rsid w:val="008B7CBD"/>
    <w:rsid w:val="008C0C69"/>
    <w:rsid w:val="008C2480"/>
    <w:rsid w:val="008C29F6"/>
    <w:rsid w:val="008C2E51"/>
    <w:rsid w:val="008C30C3"/>
    <w:rsid w:val="008C33C4"/>
    <w:rsid w:val="008C4AD9"/>
    <w:rsid w:val="008C5094"/>
    <w:rsid w:val="008C60AA"/>
    <w:rsid w:val="008C6CE1"/>
    <w:rsid w:val="008C6F05"/>
    <w:rsid w:val="008D01AC"/>
    <w:rsid w:val="008D061C"/>
    <w:rsid w:val="008D1E0C"/>
    <w:rsid w:val="008D24F6"/>
    <w:rsid w:val="008D6A46"/>
    <w:rsid w:val="008D7B17"/>
    <w:rsid w:val="008E133D"/>
    <w:rsid w:val="008E18B6"/>
    <w:rsid w:val="008E219F"/>
    <w:rsid w:val="008E2202"/>
    <w:rsid w:val="008E28B9"/>
    <w:rsid w:val="008E2FF9"/>
    <w:rsid w:val="008E40EF"/>
    <w:rsid w:val="008E419C"/>
    <w:rsid w:val="008E4340"/>
    <w:rsid w:val="008E531F"/>
    <w:rsid w:val="008E684C"/>
    <w:rsid w:val="008E6C2C"/>
    <w:rsid w:val="008F07FF"/>
    <w:rsid w:val="008F2457"/>
    <w:rsid w:val="008F3AFF"/>
    <w:rsid w:val="008F53B6"/>
    <w:rsid w:val="008F5C89"/>
    <w:rsid w:val="008F634E"/>
    <w:rsid w:val="008F7BC9"/>
    <w:rsid w:val="0090048D"/>
    <w:rsid w:val="0090049D"/>
    <w:rsid w:val="00900F8A"/>
    <w:rsid w:val="0090136D"/>
    <w:rsid w:val="00903E1D"/>
    <w:rsid w:val="00904B64"/>
    <w:rsid w:val="00904F31"/>
    <w:rsid w:val="00905DF6"/>
    <w:rsid w:val="00906A75"/>
    <w:rsid w:val="00906B08"/>
    <w:rsid w:val="00907631"/>
    <w:rsid w:val="009118A1"/>
    <w:rsid w:val="00911AD3"/>
    <w:rsid w:val="009126DF"/>
    <w:rsid w:val="009137D7"/>
    <w:rsid w:val="00914AF8"/>
    <w:rsid w:val="00914F89"/>
    <w:rsid w:val="009150B1"/>
    <w:rsid w:val="0091589E"/>
    <w:rsid w:val="009163BA"/>
    <w:rsid w:val="00917F04"/>
    <w:rsid w:val="00917F29"/>
    <w:rsid w:val="0092131C"/>
    <w:rsid w:val="0092190C"/>
    <w:rsid w:val="0092356A"/>
    <w:rsid w:val="009245B8"/>
    <w:rsid w:val="0092487A"/>
    <w:rsid w:val="0092519E"/>
    <w:rsid w:val="0092735C"/>
    <w:rsid w:val="0093177C"/>
    <w:rsid w:val="00931FCB"/>
    <w:rsid w:val="00932CB6"/>
    <w:rsid w:val="00934A0F"/>
    <w:rsid w:val="00935230"/>
    <w:rsid w:val="00935D84"/>
    <w:rsid w:val="00935ED8"/>
    <w:rsid w:val="00937322"/>
    <w:rsid w:val="00937C73"/>
    <w:rsid w:val="00941B49"/>
    <w:rsid w:val="0094260D"/>
    <w:rsid w:val="009432AB"/>
    <w:rsid w:val="009432E9"/>
    <w:rsid w:val="0094790D"/>
    <w:rsid w:val="009506C3"/>
    <w:rsid w:val="00951B1F"/>
    <w:rsid w:val="00952BB8"/>
    <w:rsid w:val="0095305B"/>
    <w:rsid w:val="009543B8"/>
    <w:rsid w:val="00955BA6"/>
    <w:rsid w:val="00956455"/>
    <w:rsid w:val="009571F7"/>
    <w:rsid w:val="00961D6A"/>
    <w:rsid w:val="00961E2F"/>
    <w:rsid w:val="00961F54"/>
    <w:rsid w:val="009624BF"/>
    <w:rsid w:val="009629FC"/>
    <w:rsid w:val="0096577F"/>
    <w:rsid w:val="0096656F"/>
    <w:rsid w:val="00966C81"/>
    <w:rsid w:val="00970A3A"/>
    <w:rsid w:val="0097206D"/>
    <w:rsid w:val="009728FC"/>
    <w:rsid w:val="009737F1"/>
    <w:rsid w:val="00975414"/>
    <w:rsid w:val="00976C44"/>
    <w:rsid w:val="00976F52"/>
    <w:rsid w:val="009776B0"/>
    <w:rsid w:val="00980274"/>
    <w:rsid w:val="009804E8"/>
    <w:rsid w:val="00981A2F"/>
    <w:rsid w:val="00984799"/>
    <w:rsid w:val="00984CDD"/>
    <w:rsid w:val="009854D7"/>
    <w:rsid w:val="00985586"/>
    <w:rsid w:val="0098686E"/>
    <w:rsid w:val="00987B77"/>
    <w:rsid w:val="00987D16"/>
    <w:rsid w:val="00991C65"/>
    <w:rsid w:val="00992CAF"/>
    <w:rsid w:val="009931A3"/>
    <w:rsid w:val="00994227"/>
    <w:rsid w:val="00994A0A"/>
    <w:rsid w:val="00994EA6"/>
    <w:rsid w:val="0099570D"/>
    <w:rsid w:val="009961C2"/>
    <w:rsid w:val="00997751"/>
    <w:rsid w:val="0099779A"/>
    <w:rsid w:val="00997AAA"/>
    <w:rsid w:val="00997DBC"/>
    <w:rsid w:val="009A04E3"/>
    <w:rsid w:val="009A0C13"/>
    <w:rsid w:val="009A0DC2"/>
    <w:rsid w:val="009A20B8"/>
    <w:rsid w:val="009A2C03"/>
    <w:rsid w:val="009A3000"/>
    <w:rsid w:val="009A30E9"/>
    <w:rsid w:val="009A32A7"/>
    <w:rsid w:val="009A4082"/>
    <w:rsid w:val="009A43EC"/>
    <w:rsid w:val="009A46EC"/>
    <w:rsid w:val="009A556F"/>
    <w:rsid w:val="009A5B18"/>
    <w:rsid w:val="009A7AA9"/>
    <w:rsid w:val="009A7D89"/>
    <w:rsid w:val="009B01E9"/>
    <w:rsid w:val="009B075B"/>
    <w:rsid w:val="009B2320"/>
    <w:rsid w:val="009B2A4A"/>
    <w:rsid w:val="009B3C49"/>
    <w:rsid w:val="009B4E1E"/>
    <w:rsid w:val="009B7AC4"/>
    <w:rsid w:val="009C30C1"/>
    <w:rsid w:val="009C3945"/>
    <w:rsid w:val="009C4F40"/>
    <w:rsid w:val="009C6048"/>
    <w:rsid w:val="009C7A60"/>
    <w:rsid w:val="009C7E25"/>
    <w:rsid w:val="009D00F9"/>
    <w:rsid w:val="009D0741"/>
    <w:rsid w:val="009D1240"/>
    <w:rsid w:val="009D1FB7"/>
    <w:rsid w:val="009D3DEB"/>
    <w:rsid w:val="009D51CF"/>
    <w:rsid w:val="009D7753"/>
    <w:rsid w:val="009D7DEF"/>
    <w:rsid w:val="009E0FA3"/>
    <w:rsid w:val="009E113F"/>
    <w:rsid w:val="009E1571"/>
    <w:rsid w:val="009E17EC"/>
    <w:rsid w:val="009E2C05"/>
    <w:rsid w:val="009E3564"/>
    <w:rsid w:val="009E3933"/>
    <w:rsid w:val="009E3C64"/>
    <w:rsid w:val="009E4EFC"/>
    <w:rsid w:val="009E5ACB"/>
    <w:rsid w:val="009F0A6B"/>
    <w:rsid w:val="009F0FC7"/>
    <w:rsid w:val="009F123F"/>
    <w:rsid w:val="009F1418"/>
    <w:rsid w:val="009F4AD9"/>
    <w:rsid w:val="009F4BE8"/>
    <w:rsid w:val="009F5AF7"/>
    <w:rsid w:val="009F7F75"/>
    <w:rsid w:val="00A00AA8"/>
    <w:rsid w:val="00A00FAE"/>
    <w:rsid w:val="00A014F5"/>
    <w:rsid w:val="00A031CB"/>
    <w:rsid w:val="00A032D8"/>
    <w:rsid w:val="00A03E3D"/>
    <w:rsid w:val="00A0423F"/>
    <w:rsid w:val="00A05388"/>
    <w:rsid w:val="00A0718F"/>
    <w:rsid w:val="00A07257"/>
    <w:rsid w:val="00A11EE9"/>
    <w:rsid w:val="00A1233F"/>
    <w:rsid w:val="00A1287C"/>
    <w:rsid w:val="00A13440"/>
    <w:rsid w:val="00A15CDB"/>
    <w:rsid w:val="00A15FEC"/>
    <w:rsid w:val="00A1684F"/>
    <w:rsid w:val="00A176E0"/>
    <w:rsid w:val="00A20AC7"/>
    <w:rsid w:val="00A21938"/>
    <w:rsid w:val="00A221AC"/>
    <w:rsid w:val="00A22E28"/>
    <w:rsid w:val="00A232CC"/>
    <w:rsid w:val="00A232E1"/>
    <w:rsid w:val="00A23E96"/>
    <w:rsid w:val="00A2496A"/>
    <w:rsid w:val="00A2515E"/>
    <w:rsid w:val="00A251AF"/>
    <w:rsid w:val="00A2693A"/>
    <w:rsid w:val="00A3000D"/>
    <w:rsid w:val="00A306C5"/>
    <w:rsid w:val="00A30D6D"/>
    <w:rsid w:val="00A3178A"/>
    <w:rsid w:val="00A31A70"/>
    <w:rsid w:val="00A3292E"/>
    <w:rsid w:val="00A32B07"/>
    <w:rsid w:val="00A33159"/>
    <w:rsid w:val="00A3417F"/>
    <w:rsid w:val="00A34FF9"/>
    <w:rsid w:val="00A352DB"/>
    <w:rsid w:val="00A36396"/>
    <w:rsid w:val="00A3740F"/>
    <w:rsid w:val="00A400EA"/>
    <w:rsid w:val="00A406BB"/>
    <w:rsid w:val="00A4078D"/>
    <w:rsid w:val="00A40A3D"/>
    <w:rsid w:val="00A4136D"/>
    <w:rsid w:val="00A413C8"/>
    <w:rsid w:val="00A42872"/>
    <w:rsid w:val="00A4300C"/>
    <w:rsid w:val="00A4398F"/>
    <w:rsid w:val="00A45921"/>
    <w:rsid w:val="00A47DF9"/>
    <w:rsid w:val="00A47F9D"/>
    <w:rsid w:val="00A50659"/>
    <w:rsid w:val="00A5125A"/>
    <w:rsid w:val="00A5156C"/>
    <w:rsid w:val="00A517E0"/>
    <w:rsid w:val="00A51878"/>
    <w:rsid w:val="00A52CCC"/>
    <w:rsid w:val="00A55496"/>
    <w:rsid w:val="00A559F8"/>
    <w:rsid w:val="00A55A2A"/>
    <w:rsid w:val="00A561B5"/>
    <w:rsid w:val="00A5652A"/>
    <w:rsid w:val="00A6297B"/>
    <w:rsid w:val="00A62AD2"/>
    <w:rsid w:val="00A65115"/>
    <w:rsid w:val="00A65486"/>
    <w:rsid w:val="00A6659E"/>
    <w:rsid w:val="00A678D7"/>
    <w:rsid w:val="00A67A4C"/>
    <w:rsid w:val="00A67E09"/>
    <w:rsid w:val="00A70660"/>
    <w:rsid w:val="00A70929"/>
    <w:rsid w:val="00A70D03"/>
    <w:rsid w:val="00A7223E"/>
    <w:rsid w:val="00A734D7"/>
    <w:rsid w:val="00A73508"/>
    <w:rsid w:val="00A73938"/>
    <w:rsid w:val="00A75572"/>
    <w:rsid w:val="00A7754E"/>
    <w:rsid w:val="00A80B69"/>
    <w:rsid w:val="00A80C90"/>
    <w:rsid w:val="00A81AF9"/>
    <w:rsid w:val="00A824AC"/>
    <w:rsid w:val="00A8310A"/>
    <w:rsid w:val="00A83D7A"/>
    <w:rsid w:val="00A853A3"/>
    <w:rsid w:val="00A866EF"/>
    <w:rsid w:val="00A875CD"/>
    <w:rsid w:val="00A87EC1"/>
    <w:rsid w:val="00A90E24"/>
    <w:rsid w:val="00A9151C"/>
    <w:rsid w:val="00A92760"/>
    <w:rsid w:val="00A929CF"/>
    <w:rsid w:val="00A953B4"/>
    <w:rsid w:val="00A95C06"/>
    <w:rsid w:val="00AA0FE5"/>
    <w:rsid w:val="00AA0FFF"/>
    <w:rsid w:val="00AA1DF8"/>
    <w:rsid w:val="00AA27F8"/>
    <w:rsid w:val="00AA2A84"/>
    <w:rsid w:val="00AA2B6A"/>
    <w:rsid w:val="00AA3D3C"/>
    <w:rsid w:val="00AA4CB3"/>
    <w:rsid w:val="00AA4D23"/>
    <w:rsid w:val="00AA571E"/>
    <w:rsid w:val="00AA5887"/>
    <w:rsid w:val="00AA682D"/>
    <w:rsid w:val="00AA68EA"/>
    <w:rsid w:val="00AA6EC5"/>
    <w:rsid w:val="00AA6F0C"/>
    <w:rsid w:val="00AA6F85"/>
    <w:rsid w:val="00AA7DF5"/>
    <w:rsid w:val="00AB02D0"/>
    <w:rsid w:val="00AB16E4"/>
    <w:rsid w:val="00AB1D81"/>
    <w:rsid w:val="00AB26BD"/>
    <w:rsid w:val="00AB3187"/>
    <w:rsid w:val="00AB345E"/>
    <w:rsid w:val="00AB39CD"/>
    <w:rsid w:val="00AB3F43"/>
    <w:rsid w:val="00AB3F45"/>
    <w:rsid w:val="00AB4EAE"/>
    <w:rsid w:val="00AB7AFC"/>
    <w:rsid w:val="00AC0E8D"/>
    <w:rsid w:val="00AC11DC"/>
    <w:rsid w:val="00AC2827"/>
    <w:rsid w:val="00AC52A8"/>
    <w:rsid w:val="00AC5EA3"/>
    <w:rsid w:val="00AC71B9"/>
    <w:rsid w:val="00AC751C"/>
    <w:rsid w:val="00AC7B2D"/>
    <w:rsid w:val="00AC7FF4"/>
    <w:rsid w:val="00AD21FE"/>
    <w:rsid w:val="00AD2727"/>
    <w:rsid w:val="00AD314A"/>
    <w:rsid w:val="00AD3A7E"/>
    <w:rsid w:val="00AD5594"/>
    <w:rsid w:val="00AD5BC3"/>
    <w:rsid w:val="00AD618F"/>
    <w:rsid w:val="00AD7EE9"/>
    <w:rsid w:val="00AE011D"/>
    <w:rsid w:val="00AE0EE5"/>
    <w:rsid w:val="00AE23C7"/>
    <w:rsid w:val="00AE26DB"/>
    <w:rsid w:val="00AE2B8A"/>
    <w:rsid w:val="00AE3509"/>
    <w:rsid w:val="00AE43AA"/>
    <w:rsid w:val="00AE5283"/>
    <w:rsid w:val="00AE59BD"/>
    <w:rsid w:val="00AE6693"/>
    <w:rsid w:val="00AF0AEF"/>
    <w:rsid w:val="00AF0DDD"/>
    <w:rsid w:val="00AF0FAC"/>
    <w:rsid w:val="00AF12C1"/>
    <w:rsid w:val="00AF28F0"/>
    <w:rsid w:val="00AF2F2A"/>
    <w:rsid w:val="00AF3DB8"/>
    <w:rsid w:val="00AF3EF8"/>
    <w:rsid w:val="00AF411F"/>
    <w:rsid w:val="00AF4FC3"/>
    <w:rsid w:val="00AF57D9"/>
    <w:rsid w:val="00AF58F9"/>
    <w:rsid w:val="00AF65E3"/>
    <w:rsid w:val="00AF776A"/>
    <w:rsid w:val="00AF7D6C"/>
    <w:rsid w:val="00B00508"/>
    <w:rsid w:val="00B0119A"/>
    <w:rsid w:val="00B01AE6"/>
    <w:rsid w:val="00B01F4A"/>
    <w:rsid w:val="00B02438"/>
    <w:rsid w:val="00B0392E"/>
    <w:rsid w:val="00B061C6"/>
    <w:rsid w:val="00B07427"/>
    <w:rsid w:val="00B116A0"/>
    <w:rsid w:val="00B11EDC"/>
    <w:rsid w:val="00B124CC"/>
    <w:rsid w:val="00B12FE7"/>
    <w:rsid w:val="00B14D84"/>
    <w:rsid w:val="00B14E82"/>
    <w:rsid w:val="00B15BB3"/>
    <w:rsid w:val="00B16409"/>
    <w:rsid w:val="00B1645C"/>
    <w:rsid w:val="00B17F30"/>
    <w:rsid w:val="00B220BE"/>
    <w:rsid w:val="00B224BF"/>
    <w:rsid w:val="00B23D03"/>
    <w:rsid w:val="00B256F2"/>
    <w:rsid w:val="00B2587C"/>
    <w:rsid w:val="00B26863"/>
    <w:rsid w:val="00B273E8"/>
    <w:rsid w:val="00B335B9"/>
    <w:rsid w:val="00B354D2"/>
    <w:rsid w:val="00B35E0C"/>
    <w:rsid w:val="00B35F6F"/>
    <w:rsid w:val="00B361C2"/>
    <w:rsid w:val="00B36465"/>
    <w:rsid w:val="00B3668F"/>
    <w:rsid w:val="00B36CFD"/>
    <w:rsid w:val="00B3742F"/>
    <w:rsid w:val="00B3752B"/>
    <w:rsid w:val="00B37D1B"/>
    <w:rsid w:val="00B37D71"/>
    <w:rsid w:val="00B41099"/>
    <w:rsid w:val="00B41BA0"/>
    <w:rsid w:val="00B42322"/>
    <w:rsid w:val="00B43046"/>
    <w:rsid w:val="00B440BA"/>
    <w:rsid w:val="00B446D4"/>
    <w:rsid w:val="00B45210"/>
    <w:rsid w:val="00B45F63"/>
    <w:rsid w:val="00B5196B"/>
    <w:rsid w:val="00B526BC"/>
    <w:rsid w:val="00B52A5A"/>
    <w:rsid w:val="00B532E7"/>
    <w:rsid w:val="00B536FD"/>
    <w:rsid w:val="00B53C72"/>
    <w:rsid w:val="00B54358"/>
    <w:rsid w:val="00B54993"/>
    <w:rsid w:val="00B56CB0"/>
    <w:rsid w:val="00B56FF7"/>
    <w:rsid w:val="00B57E12"/>
    <w:rsid w:val="00B60424"/>
    <w:rsid w:val="00B605E3"/>
    <w:rsid w:val="00B6123B"/>
    <w:rsid w:val="00B6144D"/>
    <w:rsid w:val="00B622DF"/>
    <w:rsid w:val="00B627D3"/>
    <w:rsid w:val="00B63BF5"/>
    <w:rsid w:val="00B6446C"/>
    <w:rsid w:val="00B64545"/>
    <w:rsid w:val="00B64570"/>
    <w:rsid w:val="00B64783"/>
    <w:rsid w:val="00B64FCD"/>
    <w:rsid w:val="00B654F1"/>
    <w:rsid w:val="00B6661E"/>
    <w:rsid w:val="00B66D68"/>
    <w:rsid w:val="00B66F78"/>
    <w:rsid w:val="00B67DC0"/>
    <w:rsid w:val="00B70100"/>
    <w:rsid w:val="00B7263B"/>
    <w:rsid w:val="00B72B1D"/>
    <w:rsid w:val="00B73939"/>
    <w:rsid w:val="00B75675"/>
    <w:rsid w:val="00B756DA"/>
    <w:rsid w:val="00B76353"/>
    <w:rsid w:val="00B809CB"/>
    <w:rsid w:val="00B81560"/>
    <w:rsid w:val="00B81FCC"/>
    <w:rsid w:val="00B82420"/>
    <w:rsid w:val="00B82791"/>
    <w:rsid w:val="00B82C6F"/>
    <w:rsid w:val="00B82E34"/>
    <w:rsid w:val="00B82EA1"/>
    <w:rsid w:val="00B83742"/>
    <w:rsid w:val="00B83A00"/>
    <w:rsid w:val="00B84FCC"/>
    <w:rsid w:val="00B85D07"/>
    <w:rsid w:val="00B8667C"/>
    <w:rsid w:val="00B87385"/>
    <w:rsid w:val="00B8788B"/>
    <w:rsid w:val="00B879D4"/>
    <w:rsid w:val="00B90C49"/>
    <w:rsid w:val="00B90E72"/>
    <w:rsid w:val="00B91FF6"/>
    <w:rsid w:val="00B927E8"/>
    <w:rsid w:val="00B92E46"/>
    <w:rsid w:val="00B93411"/>
    <w:rsid w:val="00B93E2D"/>
    <w:rsid w:val="00B94F4B"/>
    <w:rsid w:val="00B95749"/>
    <w:rsid w:val="00B95802"/>
    <w:rsid w:val="00BA00F4"/>
    <w:rsid w:val="00BA03DD"/>
    <w:rsid w:val="00BA0842"/>
    <w:rsid w:val="00BA0A18"/>
    <w:rsid w:val="00BA0EC5"/>
    <w:rsid w:val="00BA1524"/>
    <w:rsid w:val="00BA1565"/>
    <w:rsid w:val="00BA1C52"/>
    <w:rsid w:val="00BA586E"/>
    <w:rsid w:val="00BA59B8"/>
    <w:rsid w:val="00BA5C64"/>
    <w:rsid w:val="00BA752B"/>
    <w:rsid w:val="00BA7E3F"/>
    <w:rsid w:val="00BB166A"/>
    <w:rsid w:val="00BB1D43"/>
    <w:rsid w:val="00BB226F"/>
    <w:rsid w:val="00BB2318"/>
    <w:rsid w:val="00BB4DAA"/>
    <w:rsid w:val="00BB50C0"/>
    <w:rsid w:val="00BB6027"/>
    <w:rsid w:val="00BB7914"/>
    <w:rsid w:val="00BB7D97"/>
    <w:rsid w:val="00BC1857"/>
    <w:rsid w:val="00BC2C05"/>
    <w:rsid w:val="00BC2C1C"/>
    <w:rsid w:val="00BC5588"/>
    <w:rsid w:val="00BC5A02"/>
    <w:rsid w:val="00BC7E84"/>
    <w:rsid w:val="00BD0688"/>
    <w:rsid w:val="00BD0D0C"/>
    <w:rsid w:val="00BD11DB"/>
    <w:rsid w:val="00BD1946"/>
    <w:rsid w:val="00BD2032"/>
    <w:rsid w:val="00BD5A29"/>
    <w:rsid w:val="00BD6272"/>
    <w:rsid w:val="00BD6E65"/>
    <w:rsid w:val="00BD6FC9"/>
    <w:rsid w:val="00BD76CD"/>
    <w:rsid w:val="00BE111F"/>
    <w:rsid w:val="00BE16FB"/>
    <w:rsid w:val="00BE1840"/>
    <w:rsid w:val="00BE2B5C"/>
    <w:rsid w:val="00BE32E6"/>
    <w:rsid w:val="00BE3E39"/>
    <w:rsid w:val="00BE4148"/>
    <w:rsid w:val="00BE440A"/>
    <w:rsid w:val="00BE4952"/>
    <w:rsid w:val="00BE4FFA"/>
    <w:rsid w:val="00BE642E"/>
    <w:rsid w:val="00BE6466"/>
    <w:rsid w:val="00BE6FE4"/>
    <w:rsid w:val="00BE71E8"/>
    <w:rsid w:val="00BE7B6B"/>
    <w:rsid w:val="00BF0537"/>
    <w:rsid w:val="00BF12AA"/>
    <w:rsid w:val="00BF1DDF"/>
    <w:rsid w:val="00BF2BE7"/>
    <w:rsid w:val="00BF3813"/>
    <w:rsid w:val="00BF3AD9"/>
    <w:rsid w:val="00BF60CE"/>
    <w:rsid w:val="00BF785B"/>
    <w:rsid w:val="00BF7C11"/>
    <w:rsid w:val="00C0011D"/>
    <w:rsid w:val="00C011EB"/>
    <w:rsid w:val="00C01844"/>
    <w:rsid w:val="00C02E75"/>
    <w:rsid w:val="00C0399E"/>
    <w:rsid w:val="00C03B0A"/>
    <w:rsid w:val="00C04398"/>
    <w:rsid w:val="00C04544"/>
    <w:rsid w:val="00C04BA6"/>
    <w:rsid w:val="00C04D32"/>
    <w:rsid w:val="00C0706E"/>
    <w:rsid w:val="00C11A6F"/>
    <w:rsid w:val="00C11BA9"/>
    <w:rsid w:val="00C1213E"/>
    <w:rsid w:val="00C12F63"/>
    <w:rsid w:val="00C13EF0"/>
    <w:rsid w:val="00C145FB"/>
    <w:rsid w:val="00C146B1"/>
    <w:rsid w:val="00C146B9"/>
    <w:rsid w:val="00C14F39"/>
    <w:rsid w:val="00C152D1"/>
    <w:rsid w:val="00C154F0"/>
    <w:rsid w:val="00C15627"/>
    <w:rsid w:val="00C15F1B"/>
    <w:rsid w:val="00C1604B"/>
    <w:rsid w:val="00C162EE"/>
    <w:rsid w:val="00C163C5"/>
    <w:rsid w:val="00C16525"/>
    <w:rsid w:val="00C16852"/>
    <w:rsid w:val="00C202B4"/>
    <w:rsid w:val="00C20EB9"/>
    <w:rsid w:val="00C223F1"/>
    <w:rsid w:val="00C22CD0"/>
    <w:rsid w:val="00C2307C"/>
    <w:rsid w:val="00C23261"/>
    <w:rsid w:val="00C23EDC"/>
    <w:rsid w:val="00C2454C"/>
    <w:rsid w:val="00C24A8B"/>
    <w:rsid w:val="00C255C0"/>
    <w:rsid w:val="00C263A4"/>
    <w:rsid w:val="00C26810"/>
    <w:rsid w:val="00C268D1"/>
    <w:rsid w:val="00C277C0"/>
    <w:rsid w:val="00C32667"/>
    <w:rsid w:val="00C33161"/>
    <w:rsid w:val="00C33E4A"/>
    <w:rsid w:val="00C34023"/>
    <w:rsid w:val="00C34235"/>
    <w:rsid w:val="00C34A1A"/>
    <w:rsid w:val="00C369AB"/>
    <w:rsid w:val="00C36C31"/>
    <w:rsid w:val="00C36FD0"/>
    <w:rsid w:val="00C37592"/>
    <w:rsid w:val="00C3782E"/>
    <w:rsid w:val="00C406CE"/>
    <w:rsid w:val="00C40FDA"/>
    <w:rsid w:val="00C41E1E"/>
    <w:rsid w:val="00C4271C"/>
    <w:rsid w:val="00C43308"/>
    <w:rsid w:val="00C45EDD"/>
    <w:rsid w:val="00C46479"/>
    <w:rsid w:val="00C46F5A"/>
    <w:rsid w:val="00C470A7"/>
    <w:rsid w:val="00C470D8"/>
    <w:rsid w:val="00C47CEB"/>
    <w:rsid w:val="00C5025A"/>
    <w:rsid w:val="00C50CC1"/>
    <w:rsid w:val="00C51831"/>
    <w:rsid w:val="00C51D29"/>
    <w:rsid w:val="00C51E15"/>
    <w:rsid w:val="00C53558"/>
    <w:rsid w:val="00C547B3"/>
    <w:rsid w:val="00C556D9"/>
    <w:rsid w:val="00C56964"/>
    <w:rsid w:val="00C56BBB"/>
    <w:rsid w:val="00C56F31"/>
    <w:rsid w:val="00C57180"/>
    <w:rsid w:val="00C60777"/>
    <w:rsid w:val="00C611F7"/>
    <w:rsid w:val="00C614C2"/>
    <w:rsid w:val="00C62663"/>
    <w:rsid w:val="00C6294C"/>
    <w:rsid w:val="00C62D30"/>
    <w:rsid w:val="00C63166"/>
    <w:rsid w:val="00C632DE"/>
    <w:rsid w:val="00C63965"/>
    <w:rsid w:val="00C63F29"/>
    <w:rsid w:val="00C64A18"/>
    <w:rsid w:val="00C64F22"/>
    <w:rsid w:val="00C66141"/>
    <w:rsid w:val="00C663C5"/>
    <w:rsid w:val="00C664FC"/>
    <w:rsid w:val="00C66597"/>
    <w:rsid w:val="00C70A50"/>
    <w:rsid w:val="00C70D5A"/>
    <w:rsid w:val="00C71098"/>
    <w:rsid w:val="00C7192B"/>
    <w:rsid w:val="00C71E54"/>
    <w:rsid w:val="00C73AD0"/>
    <w:rsid w:val="00C73E4A"/>
    <w:rsid w:val="00C7413F"/>
    <w:rsid w:val="00C745A0"/>
    <w:rsid w:val="00C749B8"/>
    <w:rsid w:val="00C74A8C"/>
    <w:rsid w:val="00C74EF4"/>
    <w:rsid w:val="00C756C4"/>
    <w:rsid w:val="00C75996"/>
    <w:rsid w:val="00C801A8"/>
    <w:rsid w:val="00C8029D"/>
    <w:rsid w:val="00C80367"/>
    <w:rsid w:val="00C8102B"/>
    <w:rsid w:val="00C82B64"/>
    <w:rsid w:val="00C82BF1"/>
    <w:rsid w:val="00C83033"/>
    <w:rsid w:val="00C83E40"/>
    <w:rsid w:val="00C848B0"/>
    <w:rsid w:val="00C861B3"/>
    <w:rsid w:val="00C86415"/>
    <w:rsid w:val="00C8713B"/>
    <w:rsid w:val="00C8714F"/>
    <w:rsid w:val="00C909AC"/>
    <w:rsid w:val="00C90DDA"/>
    <w:rsid w:val="00C912C1"/>
    <w:rsid w:val="00C92A21"/>
    <w:rsid w:val="00C94D8A"/>
    <w:rsid w:val="00C95765"/>
    <w:rsid w:val="00C95C6B"/>
    <w:rsid w:val="00C97044"/>
    <w:rsid w:val="00C978D8"/>
    <w:rsid w:val="00C97926"/>
    <w:rsid w:val="00C97C48"/>
    <w:rsid w:val="00CA0188"/>
    <w:rsid w:val="00CA05AA"/>
    <w:rsid w:val="00CA0747"/>
    <w:rsid w:val="00CB04FE"/>
    <w:rsid w:val="00CB05A0"/>
    <w:rsid w:val="00CB0A7C"/>
    <w:rsid w:val="00CB0DC3"/>
    <w:rsid w:val="00CB5256"/>
    <w:rsid w:val="00CB7546"/>
    <w:rsid w:val="00CB7E99"/>
    <w:rsid w:val="00CC020A"/>
    <w:rsid w:val="00CC2708"/>
    <w:rsid w:val="00CC340D"/>
    <w:rsid w:val="00CC4231"/>
    <w:rsid w:val="00CC5A0D"/>
    <w:rsid w:val="00CC5EAD"/>
    <w:rsid w:val="00CC663D"/>
    <w:rsid w:val="00CC6C00"/>
    <w:rsid w:val="00CC7462"/>
    <w:rsid w:val="00CC76F7"/>
    <w:rsid w:val="00CC7C83"/>
    <w:rsid w:val="00CD04F5"/>
    <w:rsid w:val="00CD0813"/>
    <w:rsid w:val="00CD21AC"/>
    <w:rsid w:val="00CD2572"/>
    <w:rsid w:val="00CD2D97"/>
    <w:rsid w:val="00CD3D0D"/>
    <w:rsid w:val="00CD47EF"/>
    <w:rsid w:val="00CD5B2E"/>
    <w:rsid w:val="00CD63F3"/>
    <w:rsid w:val="00CD7141"/>
    <w:rsid w:val="00CD7161"/>
    <w:rsid w:val="00CE0464"/>
    <w:rsid w:val="00CE0868"/>
    <w:rsid w:val="00CE1609"/>
    <w:rsid w:val="00CE2060"/>
    <w:rsid w:val="00CE2E0D"/>
    <w:rsid w:val="00CE41AB"/>
    <w:rsid w:val="00CE5A3D"/>
    <w:rsid w:val="00CE6BA4"/>
    <w:rsid w:val="00CE6D4D"/>
    <w:rsid w:val="00CF0B49"/>
    <w:rsid w:val="00CF10AB"/>
    <w:rsid w:val="00CF20D5"/>
    <w:rsid w:val="00CF27AD"/>
    <w:rsid w:val="00CF360B"/>
    <w:rsid w:val="00CF39DC"/>
    <w:rsid w:val="00CF4301"/>
    <w:rsid w:val="00CF48AE"/>
    <w:rsid w:val="00CF52D2"/>
    <w:rsid w:val="00CF6B13"/>
    <w:rsid w:val="00CF7B8F"/>
    <w:rsid w:val="00CF7EF4"/>
    <w:rsid w:val="00D004D4"/>
    <w:rsid w:val="00D0074F"/>
    <w:rsid w:val="00D00B85"/>
    <w:rsid w:val="00D010B1"/>
    <w:rsid w:val="00D014F1"/>
    <w:rsid w:val="00D04151"/>
    <w:rsid w:val="00D0567E"/>
    <w:rsid w:val="00D05FCB"/>
    <w:rsid w:val="00D065F4"/>
    <w:rsid w:val="00D06C70"/>
    <w:rsid w:val="00D0738A"/>
    <w:rsid w:val="00D10742"/>
    <w:rsid w:val="00D118C5"/>
    <w:rsid w:val="00D131A7"/>
    <w:rsid w:val="00D138C1"/>
    <w:rsid w:val="00D17204"/>
    <w:rsid w:val="00D208A9"/>
    <w:rsid w:val="00D2091E"/>
    <w:rsid w:val="00D20D4E"/>
    <w:rsid w:val="00D21599"/>
    <w:rsid w:val="00D215C2"/>
    <w:rsid w:val="00D22E4F"/>
    <w:rsid w:val="00D23845"/>
    <w:rsid w:val="00D23C23"/>
    <w:rsid w:val="00D24FC1"/>
    <w:rsid w:val="00D25DD4"/>
    <w:rsid w:val="00D268A3"/>
    <w:rsid w:val="00D26EEF"/>
    <w:rsid w:val="00D30923"/>
    <w:rsid w:val="00D31400"/>
    <w:rsid w:val="00D3280D"/>
    <w:rsid w:val="00D34225"/>
    <w:rsid w:val="00D3456B"/>
    <w:rsid w:val="00D37663"/>
    <w:rsid w:val="00D37FCD"/>
    <w:rsid w:val="00D4202E"/>
    <w:rsid w:val="00D429B4"/>
    <w:rsid w:val="00D448D1"/>
    <w:rsid w:val="00D46535"/>
    <w:rsid w:val="00D46715"/>
    <w:rsid w:val="00D46F09"/>
    <w:rsid w:val="00D5018A"/>
    <w:rsid w:val="00D509A2"/>
    <w:rsid w:val="00D52556"/>
    <w:rsid w:val="00D541B4"/>
    <w:rsid w:val="00D54DFD"/>
    <w:rsid w:val="00D55496"/>
    <w:rsid w:val="00D55638"/>
    <w:rsid w:val="00D56807"/>
    <w:rsid w:val="00D57C6A"/>
    <w:rsid w:val="00D602C8"/>
    <w:rsid w:val="00D62D10"/>
    <w:rsid w:val="00D630D3"/>
    <w:rsid w:val="00D63CCF"/>
    <w:rsid w:val="00D6480E"/>
    <w:rsid w:val="00D65651"/>
    <w:rsid w:val="00D65D0F"/>
    <w:rsid w:val="00D672CB"/>
    <w:rsid w:val="00D67EE7"/>
    <w:rsid w:val="00D704CD"/>
    <w:rsid w:val="00D70DFD"/>
    <w:rsid w:val="00D715EF"/>
    <w:rsid w:val="00D7185D"/>
    <w:rsid w:val="00D7217A"/>
    <w:rsid w:val="00D72721"/>
    <w:rsid w:val="00D72E49"/>
    <w:rsid w:val="00D73697"/>
    <w:rsid w:val="00D75614"/>
    <w:rsid w:val="00D758C7"/>
    <w:rsid w:val="00D767FF"/>
    <w:rsid w:val="00D76E44"/>
    <w:rsid w:val="00D77F0F"/>
    <w:rsid w:val="00D77F86"/>
    <w:rsid w:val="00D80114"/>
    <w:rsid w:val="00D807C9"/>
    <w:rsid w:val="00D81B30"/>
    <w:rsid w:val="00D820D8"/>
    <w:rsid w:val="00D836CA"/>
    <w:rsid w:val="00D83719"/>
    <w:rsid w:val="00D83C53"/>
    <w:rsid w:val="00D85B61"/>
    <w:rsid w:val="00D8658D"/>
    <w:rsid w:val="00D868B6"/>
    <w:rsid w:val="00D872F7"/>
    <w:rsid w:val="00D878D3"/>
    <w:rsid w:val="00D87E5E"/>
    <w:rsid w:val="00D90A1E"/>
    <w:rsid w:val="00D90CB9"/>
    <w:rsid w:val="00D910DA"/>
    <w:rsid w:val="00D9152F"/>
    <w:rsid w:val="00D91CFB"/>
    <w:rsid w:val="00D92C45"/>
    <w:rsid w:val="00D93A1F"/>
    <w:rsid w:val="00D942B7"/>
    <w:rsid w:val="00D95AC8"/>
    <w:rsid w:val="00D960F5"/>
    <w:rsid w:val="00D9628C"/>
    <w:rsid w:val="00D97200"/>
    <w:rsid w:val="00D9754B"/>
    <w:rsid w:val="00DA1A6A"/>
    <w:rsid w:val="00DA1EEC"/>
    <w:rsid w:val="00DA2400"/>
    <w:rsid w:val="00DA2A59"/>
    <w:rsid w:val="00DA2C90"/>
    <w:rsid w:val="00DA3156"/>
    <w:rsid w:val="00DA3A57"/>
    <w:rsid w:val="00DA3CD6"/>
    <w:rsid w:val="00DA48D0"/>
    <w:rsid w:val="00DA51E0"/>
    <w:rsid w:val="00DA54CD"/>
    <w:rsid w:val="00DA6100"/>
    <w:rsid w:val="00DA749C"/>
    <w:rsid w:val="00DB0E64"/>
    <w:rsid w:val="00DB17A3"/>
    <w:rsid w:val="00DB17C2"/>
    <w:rsid w:val="00DB2A84"/>
    <w:rsid w:val="00DB2FC4"/>
    <w:rsid w:val="00DB36ED"/>
    <w:rsid w:val="00DB3E30"/>
    <w:rsid w:val="00DB4360"/>
    <w:rsid w:val="00DB768E"/>
    <w:rsid w:val="00DB7AC4"/>
    <w:rsid w:val="00DB7B9F"/>
    <w:rsid w:val="00DB7C3C"/>
    <w:rsid w:val="00DC02F0"/>
    <w:rsid w:val="00DC0D94"/>
    <w:rsid w:val="00DC235F"/>
    <w:rsid w:val="00DC4FE5"/>
    <w:rsid w:val="00DC5E74"/>
    <w:rsid w:val="00DD0DD9"/>
    <w:rsid w:val="00DD15D5"/>
    <w:rsid w:val="00DD40B7"/>
    <w:rsid w:val="00DD52AE"/>
    <w:rsid w:val="00DD5B2A"/>
    <w:rsid w:val="00DD647B"/>
    <w:rsid w:val="00DD6A4D"/>
    <w:rsid w:val="00DD7210"/>
    <w:rsid w:val="00DD7566"/>
    <w:rsid w:val="00DE1638"/>
    <w:rsid w:val="00DE16DA"/>
    <w:rsid w:val="00DE2CFA"/>
    <w:rsid w:val="00DE35AC"/>
    <w:rsid w:val="00DE4572"/>
    <w:rsid w:val="00DE45C7"/>
    <w:rsid w:val="00DE4990"/>
    <w:rsid w:val="00DE4DA1"/>
    <w:rsid w:val="00DE5D1A"/>
    <w:rsid w:val="00DE6838"/>
    <w:rsid w:val="00DE6A98"/>
    <w:rsid w:val="00DE744E"/>
    <w:rsid w:val="00DF0A51"/>
    <w:rsid w:val="00DF1C27"/>
    <w:rsid w:val="00DF1F62"/>
    <w:rsid w:val="00DF226C"/>
    <w:rsid w:val="00DF2BC0"/>
    <w:rsid w:val="00DF3D84"/>
    <w:rsid w:val="00DF57F3"/>
    <w:rsid w:val="00DF59E2"/>
    <w:rsid w:val="00DF5B45"/>
    <w:rsid w:val="00DF617C"/>
    <w:rsid w:val="00DF74F1"/>
    <w:rsid w:val="00E010D5"/>
    <w:rsid w:val="00E01CEF"/>
    <w:rsid w:val="00E02162"/>
    <w:rsid w:val="00E023AF"/>
    <w:rsid w:val="00E03BB7"/>
    <w:rsid w:val="00E03FEB"/>
    <w:rsid w:val="00E066C6"/>
    <w:rsid w:val="00E067C6"/>
    <w:rsid w:val="00E1004F"/>
    <w:rsid w:val="00E105D4"/>
    <w:rsid w:val="00E1069A"/>
    <w:rsid w:val="00E1145E"/>
    <w:rsid w:val="00E1182C"/>
    <w:rsid w:val="00E11C5A"/>
    <w:rsid w:val="00E11CB9"/>
    <w:rsid w:val="00E1278F"/>
    <w:rsid w:val="00E12846"/>
    <w:rsid w:val="00E13085"/>
    <w:rsid w:val="00E1338D"/>
    <w:rsid w:val="00E172F4"/>
    <w:rsid w:val="00E1773A"/>
    <w:rsid w:val="00E17797"/>
    <w:rsid w:val="00E208FD"/>
    <w:rsid w:val="00E20EE7"/>
    <w:rsid w:val="00E21073"/>
    <w:rsid w:val="00E210BC"/>
    <w:rsid w:val="00E21A61"/>
    <w:rsid w:val="00E2273D"/>
    <w:rsid w:val="00E2299C"/>
    <w:rsid w:val="00E23CD2"/>
    <w:rsid w:val="00E24994"/>
    <w:rsid w:val="00E25F46"/>
    <w:rsid w:val="00E3085E"/>
    <w:rsid w:val="00E31E92"/>
    <w:rsid w:val="00E339B2"/>
    <w:rsid w:val="00E3569C"/>
    <w:rsid w:val="00E36047"/>
    <w:rsid w:val="00E36AD5"/>
    <w:rsid w:val="00E3773F"/>
    <w:rsid w:val="00E40483"/>
    <w:rsid w:val="00E41449"/>
    <w:rsid w:val="00E42017"/>
    <w:rsid w:val="00E424C1"/>
    <w:rsid w:val="00E42D32"/>
    <w:rsid w:val="00E430F9"/>
    <w:rsid w:val="00E43118"/>
    <w:rsid w:val="00E43AC2"/>
    <w:rsid w:val="00E43CB6"/>
    <w:rsid w:val="00E4468D"/>
    <w:rsid w:val="00E45076"/>
    <w:rsid w:val="00E45A8B"/>
    <w:rsid w:val="00E462D4"/>
    <w:rsid w:val="00E467F4"/>
    <w:rsid w:val="00E4786C"/>
    <w:rsid w:val="00E47FEC"/>
    <w:rsid w:val="00E52D4F"/>
    <w:rsid w:val="00E53204"/>
    <w:rsid w:val="00E5382B"/>
    <w:rsid w:val="00E5408D"/>
    <w:rsid w:val="00E548E4"/>
    <w:rsid w:val="00E54FD2"/>
    <w:rsid w:val="00E56557"/>
    <w:rsid w:val="00E56BDB"/>
    <w:rsid w:val="00E6078B"/>
    <w:rsid w:val="00E607A5"/>
    <w:rsid w:val="00E6172C"/>
    <w:rsid w:val="00E61802"/>
    <w:rsid w:val="00E618EC"/>
    <w:rsid w:val="00E62021"/>
    <w:rsid w:val="00E6274F"/>
    <w:rsid w:val="00E63858"/>
    <w:rsid w:val="00E6449B"/>
    <w:rsid w:val="00E648AA"/>
    <w:rsid w:val="00E64A3C"/>
    <w:rsid w:val="00E664E4"/>
    <w:rsid w:val="00E70691"/>
    <w:rsid w:val="00E73036"/>
    <w:rsid w:val="00E73A18"/>
    <w:rsid w:val="00E74152"/>
    <w:rsid w:val="00E741E7"/>
    <w:rsid w:val="00E75099"/>
    <w:rsid w:val="00E75848"/>
    <w:rsid w:val="00E82873"/>
    <w:rsid w:val="00E836FE"/>
    <w:rsid w:val="00E8490A"/>
    <w:rsid w:val="00E84C02"/>
    <w:rsid w:val="00E85170"/>
    <w:rsid w:val="00E85D37"/>
    <w:rsid w:val="00E86387"/>
    <w:rsid w:val="00E86AC8"/>
    <w:rsid w:val="00E86CBD"/>
    <w:rsid w:val="00E8711D"/>
    <w:rsid w:val="00E902AD"/>
    <w:rsid w:val="00E90994"/>
    <w:rsid w:val="00E93007"/>
    <w:rsid w:val="00E9585F"/>
    <w:rsid w:val="00E9672B"/>
    <w:rsid w:val="00E977AF"/>
    <w:rsid w:val="00E97C6B"/>
    <w:rsid w:val="00EA04C7"/>
    <w:rsid w:val="00EA1E24"/>
    <w:rsid w:val="00EA3092"/>
    <w:rsid w:val="00EA42A4"/>
    <w:rsid w:val="00EA46E9"/>
    <w:rsid w:val="00EA4853"/>
    <w:rsid w:val="00EA4FB7"/>
    <w:rsid w:val="00EA6284"/>
    <w:rsid w:val="00EA70F6"/>
    <w:rsid w:val="00EA7E49"/>
    <w:rsid w:val="00EB07C7"/>
    <w:rsid w:val="00EB0C06"/>
    <w:rsid w:val="00EB23CE"/>
    <w:rsid w:val="00EB2E1B"/>
    <w:rsid w:val="00EB3AC1"/>
    <w:rsid w:val="00EB3B3C"/>
    <w:rsid w:val="00EB5A4D"/>
    <w:rsid w:val="00EB637F"/>
    <w:rsid w:val="00EB66B0"/>
    <w:rsid w:val="00EB78E8"/>
    <w:rsid w:val="00EC090A"/>
    <w:rsid w:val="00EC0BA5"/>
    <w:rsid w:val="00EC1510"/>
    <w:rsid w:val="00EC179F"/>
    <w:rsid w:val="00EC3B8C"/>
    <w:rsid w:val="00EC3F39"/>
    <w:rsid w:val="00EC5527"/>
    <w:rsid w:val="00EC5D32"/>
    <w:rsid w:val="00EC6AE1"/>
    <w:rsid w:val="00EC6C35"/>
    <w:rsid w:val="00EC7147"/>
    <w:rsid w:val="00EC7A99"/>
    <w:rsid w:val="00ED05C4"/>
    <w:rsid w:val="00ED1525"/>
    <w:rsid w:val="00ED16FF"/>
    <w:rsid w:val="00ED177E"/>
    <w:rsid w:val="00ED2C0A"/>
    <w:rsid w:val="00ED35C1"/>
    <w:rsid w:val="00ED3934"/>
    <w:rsid w:val="00ED3D14"/>
    <w:rsid w:val="00ED445C"/>
    <w:rsid w:val="00ED51D9"/>
    <w:rsid w:val="00ED52BD"/>
    <w:rsid w:val="00ED6543"/>
    <w:rsid w:val="00ED6E72"/>
    <w:rsid w:val="00ED7FA5"/>
    <w:rsid w:val="00EE031D"/>
    <w:rsid w:val="00EE26B4"/>
    <w:rsid w:val="00EE2910"/>
    <w:rsid w:val="00EE2980"/>
    <w:rsid w:val="00EE2C7C"/>
    <w:rsid w:val="00EE50EE"/>
    <w:rsid w:val="00EE51D4"/>
    <w:rsid w:val="00EE7CFA"/>
    <w:rsid w:val="00EE7EA0"/>
    <w:rsid w:val="00EF134E"/>
    <w:rsid w:val="00EF2EA3"/>
    <w:rsid w:val="00EF3C5F"/>
    <w:rsid w:val="00EF428E"/>
    <w:rsid w:val="00EF5791"/>
    <w:rsid w:val="00EF5BE4"/>
    <w:rsid w:val="00EF5E09"/>
    <w:rsid w:val="00EF6259"/>
    <w:rsid w:val="00EF6581"/>
    <w:rsid w:val="00EF73FB"/>
    <w:rsid w:val="00EF7BF9"/>
    <w:rsid w:val="00F01FC8"/>
    <w:rsid w:val="00F022AD"/>
    <w:rsid w:val="00F033C3"/>
    <w:rsid w:val="00F0638D"/>
    <w:rsid w:val="00F06DE1"/>
    <w:rsid w:val="00F07C7B"/>
    <w:rsid w:val="00F07DFB"/>
    <w:rsid w:val="00F10A6F"/>
    <w:rsid w:val="00F10E08"/>
    <w:rsid w:val="00F1122F"/>
    <w:rsid w:val="00F11994"/>
    <w:rsid w:val="00F11CA9"/>
    <w:rsid w:val="00F11E83"/>
    <w:rsid w:val="00F12960"/>
    <w:rsid w:val="00F130EB"/>
    <w:rsid w:val="00F131A2"/>
    <w:rsid w:val="00F131FD"/>
    <w:rsid w:val="00F1366D"/>
    <w:rsid w:val="00F13A99"/>
    <w:rsid w:val="00F1469A"/>
    <w:rsid w:val="00F15364"/>
    <w:rsid w:val="00F15373"/>
    <w:rsid w:val="00F155DE"/>
    <w:rsid w:val="00F157E6"/>
    <w:rsid w:val="00F15CD2"/>
    <w:rsid w:val="00F1606C"/>
    <w:rsid w:val="00F17682"/>
    <w:rsid w:val="00F17943"/>
    <w:rsid w:val="00F2031F"/>
    <w:rsid w:val="00F20AE2"/>
    <w:rsid w:val="00F2131C"/>
    <w:rsid w:val="00F2157C"/>
    <w:rsid w:val="00F21A64"/>
    <w:rsid w:val="00F23C7B"/>
    <w:rsid w:val="00F249F0"/>
    <w:rsid w:val="00F24A97"/>
    <w:rsid w:val="00F25766"/>
    <w:rsid w:val="00F265B1"/>
    <w:rsid w:val="00F269C1"/>
    <w:rsid w:val="00F27BE1"/>
    <w:rsid w:val="00F27F6E"/>
    <w:rsid w:val="00F30B9E"/>
    <w:rsid w:val="00F30EB4"/>
    <w:rsid w:val="00F31013"/>
    <w:rsid w:val="00F311BD"/>
    <w:rsid w:val="00F3131B"/>
    <w:rsid w:val="00F32D9D"/>
    <w:rsid w:val="00F32EE2"/>
    <w:rsid w:val="00F341FF"/>
    <w:rsid w:val="00F35D02"/>
    <w:rsid w:val="00F3627F"/>
    <w:rsid w:val="00F37E20"/>
    <w:rsid w:val="00F40225"/>
    <w:rsid w:val="00F40513"/>
    <w:rsid w:val="00F40C60"/>
    <w:rsid w:val="00F41D88"/>
    <w:rsid w:val="00F41FD0"/>
    <w:rsid w:val="00F427D1"/>
    <w:rsid w:val="00F42916"/>
    <w:rsid w:val="00F42F8A"/>
    <w:rsid w:val="00F4318E"/>
    <w:rsid w:val="00F43302"/>
    <w:rsid w:val="00F43EE2"/>
    <w:rsid w:val="00F44006"/>
    <w:rsid w:val="00F4632C"/>
    <w:rsid w:val="00F46564"/>
    <w:rsid w:val="00F465B5"/>
    <w:rsid w:val="00F476E2"/>
    <w:rsid w:val="00F502DA"/>
    <w:rsid w:val="00F50DA5"/>
    <w:rsid w:val="00F5157A"/>
    <w:rsid w:val="00F51D5E"/>
    <w:rsid w:val="00F521EA"/>
    <w:rsid w:val="00F52EA4"/>
    <w:rsid w:val="00F53384"/>
    <w:rsid w:val="00F53913"/>
    <w:rsid w:val="00F540A2"/>
    <w:rsid w:val="00F5491A"/>
    <w:rsid w:val="00F563FA"/>
    <w:rsid w:val="00F57256"/>
    <w:rsid w:val="00F57FBF"/>
    <w:rsid w:val="00F602C5"/>
    <w:rsid w:val="00F621E0"/>
    <w:rsid w:val="00F62849"/>
    <w:rsid w:val="00F631A7"/>
    <w:rsid w:val="00F632B0"/>
    <w:rsid w:val="00F63329"/>
    <w:rsid w:val="00F63CCB"/>
    <w:rsid w:val="00F644F7"/>
    <w:rsid w:val="00F65990"/>
    <w:rsid w:val="00F65BD5"/>
    <w:rsid w:val="00F66F60"/>
    <w:rsid w:val="00F67870"/>
    <w:rsid w:val="00F678D7"/>
    <w:rsid w:val="00F70BE4"/>
    <w:rsid w:val="00F71F0C"/>
    <w:rsid w:val="00F72C52"/>
    <w:rsid w:val="00F72CC7"/>
    <w:rsid w:val="00F733EE"/>
    <w:rsid w:val="00F73602"/>
    <w:rsid w:val="00F73886"/>
    <w:rsid w:val="00F74962"/>
    <w:rsid w:val="00F74CE8"/>
    <w:rsid w:val="00F74EE4"/>
    <w:rsid w:val="00F7536C"/>
    <w:rsid w:val="00F75449"/>
    <w:rsid w:val="00F767BB"/>
    <w:rsid w:val="00F8014B"/>
    <w:rsid w:val="00F8023A"/>
    <w:rsid w:val="00F81B41"/>
    <w:rsid w:val="00F82082"/>
    <w:rsid w:val="00F82F40"/>
    <w:rsid w:val="00F8352E"/>
    <w:rsid w:val="00F84136"/>
    <w:rsid w:val="00F869A1"/>
    <w:rsid w:val="00F86C5B"/>
    <w:rsid w:val="00F86FD8"/>
    <w:rsid w:val="00F87337"/>
    <w:rsid w:val="00F91DAC"/>
    <w:rsid w:val="00F925BF"/>
    <w:rsid w:val="00F95056"/>
    <w:rsid w:val="00F959A3"/>
    <w:rsid w:val="00F95CB6"/>
    <w:rsid w:val="00F965C9"/>
    <w:rsid w:val="00F96762"/>
    <w:rsid w:val="00F96FAC"/>
    <w:rsid w:val="00F973C1"/>
    <w:rsid w:val="00F9748C"/>
    <w:rsid w:val="00F97F99"/>
    <w:rsid w:val="00FA0856"/>
    <w:rsid w:val="00FA10D6"/>
    <w:rsid w:val="00FA2FEB"/>
    <w:rsid w:val="00FA3201"/>
    <w:rsid w:val="00FA38E8"/>
    <w:rsid w:val="00FA48A4"/>
    <w:rsid w:val="00FA59C3"/>
    <w:rsid w:val="00FA5D5F"/>
    <w:rsid w:val="00FA6C74"/>
    <w:rsid w:val="00FB174A"/>
    <w:rsid w:val="00FB1B11"/>
    <w:rsid w:val="00FB2B64"/>
    <w:rsid w:val="00FB3273"/>
    <w:rsid w:val="00FB37F1"/>
    <w:rsid w:val="00FB3DD2"/>
    <w:rsid w:val="00FB4482"/>
    <w:rsid w:val="00FB57E5"/>
    <w:rsid w:val="00FB6F39"/>
    <w:rsid w:val="00FB7213"/>
    <w:rsid w:val="00FB7D7A"/>
    <w:rsid w:val="00FC0F5C"/>
    <w:rsid w:val="00FC1048"/>
    <w:rsid w:val="00FC2041"/>
    <w:rsid w:val="00FC3B06"/>
    <w:rsid w:val="00FC3B93"/>
    <w:rsid w:val="00FC41D3"/>
    <w:rsid w:val="00FC7FD3"/>
    <w:rsid w:val="00FD0578"/>
    <w:rsid w:val="00FD0C00"/>
    <w:rsid w:val="00FD1BC9"/>
    <w:rsid w:val="00FD513C"/>
    <w:rsid w:val="00FD5260"/>
    <w:rsid w:val="00FD62B5"/>
    <w:rsid w:val="00FD68A3"/>
    <w:rsid w:val="00FE0F6B"/>
    <w:rsid w:val="00FE14AB"/>
    <w:rsid w:val="00FE1A6D"/>
    <w:rsid w:val="00FE1B7F"/>
    <w:rsid w:val="00FE1D30"/>
    <w:rsid w:val="00FE2416"/>
    <w:rsid w:val="00FE28EC"/>
    <w:rsid w:val="00FE3A21"/>
    <w:rsid w:val="00FE3AD1"/>
    <w:rsid w:val="00FE3E7C"/>
    <w:rsid w:val="00FE427C"/>
    <w:rsid w:val="00FE5143"/>
    <w:rsid w:val="00FE6C69"/>
    <w:rsid w:val="00FF020F"/>
    <w:rsid w:val="00FF14E3"/>
    <w:rsid w:val="00FF2AC0"/>
    <w:rsid w:val="00FF3407"/>
    <w:rsid w:val="00FF3940"/>
    <w:rsid w:val="00FF3B00"/>
    <w:rsid w:val="00FF3D54"/>
    <w:rsid w:val="00FF4783"/>
    <w:rsid w:val="00FF47C9"/>
    <w:rsid w:val="00FF4F3B"/>
    <w:rsid w:val="00FF55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46DDB"/>
  <w15:chartTrackingRefBased/>
  <w15:docId w15:val="{9152F432-7956-4E17-95E7-E35BE95C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CBD"/>
    <w:pPr>
      <w:spacing w:after="200" w:line="276" w:lineRule="auto"/>
    </w:pPr>
    <w:rPr>
      <w:sz w:val="22"/>
      <w:szCs w:val="22"/>
      <w:lang w:eastAsia="en-US"/>
    </w:rPr>
  </w:style>
  <w:style w:type="paragraph" w:styleId="Heading1">
    <w:name w:val="heading 1"/>
    <w:aliases w:val="H1"/>
    <w:basedOn w:val="Normal"/>
    <w:next w:val="Normal"/>
    <w:link w:val="Heading1Char"/>
    <w:qFormat/>
    <w:rsid w:val="005C0EA2"/>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Heading2">
    <w:name w:val="heading 2"/>
    <w:basedOn w:val="Normal"/>
    <w:next w:val="Normal"/>
    <w:link w:val="Heading2Char"/>
    <w:qFormat/>
    <w:rsid w:val="005C0EA2"/>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Heading3">
    <w:name w:val="heading 3"/>
    <w:basedOn w:val="Normal"/>
    <w:next w:val="Normal"/>
    <w:link w:val="Heading3Char"/>
    <w:qFormat/>
    <w:rsid w:val="005C0EA2"/>
    <w:pPr>
      <w:keepNext/>
      <w:spacing w:before="240" w:after="60" w:line="240" w:lineRule="auto"/>
      <w:outlineLvl w:val="2"/>
    </w:pPr>
    <w:rPr>
      <w:rFonts w:ascii="Times New Roman" w:eastAsia="Times New Roman" w:hAnsi="Times New Roman"/>
      <w:b/>
      <w:bCs/>
      <w:sz w:val="26"/>
      <w:szCs w:val="26"/>
      <w:lang w:val="en-GB" w:eastAsia="x-none"/>
    </w:rPr>
  </w:style>
  <w:style w:type="paragraph" w:styleId="Heading4">
    <w:name w:val="heading 4"/>
    <w:basedOn w:val="Normal"/>
    <w:next w:val="Normal"/>
    <w:link w:val="Heading4Char"/>
    <w:qFormat/>
    <w:rsid w:val="005C0EA2"/>
    <w:pPr>
      <w:keepNext/>
      <w:spacing w:before="240" w:after="60" w:line="240" w:lineRule="auto"/>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qFormat/>
    <w:rsid w:val="005C0EA2"/>
    <w:pPr>
      <w:spacing w:before="240" w:after="60" w:line="240" w:lineRule="auto"/>
      <w:outlineLvl w:val="4"/>
    </w:pPr>
    <w:rPr>
      <w:rFonts w:ascii="Times New Roman" w:eastAsia="Times New Roman" w:hAnsi="Times New Roman"/>
      <w:b/>
      <w:bCs/>
      <w:i/>
      <w:iCs/>
      <w:sz w:val="26"/>
      <w:szCs w:val="26"/>
      <w:lang w:val="en-GB" w:eastAsia="x-none"/>
    </w:rPr>
  </w:style>
  <w:style w:type="paragraph" w:styleId="Heading6">
    <w:name w:val="heading 6"/>
    <w:basedOn w:val="Normal"/>
    <w:next w:val="Normal"/>
    <w:link w:val="Heading6Char"/>
    <w:qFormat/>
    <w:rsid w:val="005C0EA2"/>
    <w:pPr>
      <w:spacing w:before="240" w:after="60" w:line="240" w:lineRule="auto"/>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qFormat/>
    <w:rsid w:val="005C0EA2"/>
    <w:pPr>
      <w:spacing w:before="240" w:after="60" w:line="240" w:lineRule="auto"/>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qFormat/>
    <w:rsid w:val="005C0EA2"/>
    <w:pPr>
      <w:spacing w:before="240" w:after="60" w:line="240" w:lineRule="auto"/>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qFormat/>
    <w:rsid w:val="005C0EA2"/>
    <w:pPr>
      <w:spacing w:before="240" w:after="60" w:line="240" w:lineRule="auto"/>
      <w:outlineLvl w:val="8"/>
    </w:pPr>
    <w:rPr>
      <w:rFonts w:ascii="Arial" w:eastAsia="Times New Roman"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5C0EA2"/>
    <w:rPr>
      <w:rFonts w:ascii="Times New Roman" w:eastAsia="Times New Roman" w:hAnsi="Times New Roman" w:cs="Times New Roman"/>
      <w:b/>
      <w:bCs/>
      <w:color w:val="000000"/>
      <w:kern w:val="32"/>
      <w:sz w:val="28"/>
      <w:szCs w:val="32"/>
      <w:lang w:val="x-none" w:eastAsia="x-none"/>
    </w:rPr>
  </w:style>
  <w:style w:type="character" w:customStyle="1" w:styleId="Heading2Char">
    <w:name w:val="Heading 2 Char"/>
    <w:link w:val="Heading2"/>
    <w:rsid w:val="005C0EA2"/>
    <w:rPr>
      <w:rFonts w:ascii="Times New Roman" w:eastAsia="Times New Roman" w:hAnsi="Times New Roman" w:cs="Times New Roman"/>
      <w:b/>
      <w:bCs/>
      <w:iCs/>
      <w:color w:val="000000"/>
      <w:sz w:val="28"/>
      <w:szCs w:val="28"/>
      <w:lang w:val="x-none" w:eastAsia="x-none"/>
    </w:rPr>
  </w:style>
  <w:style w:type="character" w:customStyle="1" w:styleId="Heading3Char">
    <w:name w:val="Heading 3 Char"/>
    <w:link w:val="Heading3"/>
    <w:rsid w:val="005C0EA2"/>
    <w:rPr>
      <w:rFonts w:ascii="Times New Roman" w:eastAsia="Times New Roman" w:hAnsi="Times New Roman" w:cs="Times New Roman"/>
      <w:b/>
      <w:bCs/>
      <w:sz w:val="26"/>
      <w:szCs w:val="26"/>
      <w:lang w:val="en-GB" w:eastAsia="x-none"/>
    </w:rPr>
  </w:style>
  <w:style w:type="character" w:customStyle="1" w:styleId="Heading4Char">
    <w:name w:val="Heading 4 Char"/>
    <w:link w:val="Heading4"/>
    <w:rsid w:val="005C0EA2"/>
    <w:rPr>
      <w:rFonts w:ascii="Times New Roman" w:eastAsia="Times New Roman" w:hAnsi="Times New Roman" w:cs="Times New Roman"/>
      <w:b/>
      <w:bCs/>
      <w:sz w:val="28"/>
      <w:szCs w:val="28"/>
      <w:lang w:val="en-GB" w:eastAsia="x-none"/>
    </w:rPr>
  </w:style>
  <w:style w:type="character" w:customStyle="1" w:styleId="Heading5Char">
    <w:name w:val="Heading 5 Char"/>
    <w:link w:val="Heading5"/>
    <w:rsid w:val="005C0EA2"/>
    <w:rPr>
      <w:rFonts w:ascii="Times New Roman" w:eastAsia="Times New Roman" w:hAnsi="Times New Roman" w:cs="Times New Roman"/>
      <w:b/>
      <w:bCs/>
      <w:i/>
      <w:iCs/>
      <w:sz w:val="26"/>
      <w:szCs w:val="26"/>
      <w:lang w:val="en-GB" w:eastAsia="x-none"/>
    </w:rPr>
  </w:style>
  <w:style w:type="character" w:customStyle="1" w:styleId="Heading6Char">
    <w:name w:val="Heading 6 Char"/>
    <w:link w:val="Heading6"/>
    <w:rsid w:val="005C0EA2"/>
    <w:rPr>
      <w:rFonts w:ascii="Times New Roman" w:eastAsia="Times New Roman" w:hAnsi="Times New Roman" w:cs="Times New Roman"/>
      <w:b/>
      <w:bCs/>
      <w:sz w:val="20"/>
      <w:szCs w:val="20"/>
      <w:lang w:val="en-GB" w:eastAsia="x-none"/>
    </w:rPr>
  </w:style>
  <w:style w:type="character" w:customStyle="1" w:styleId="Heading7Char">
    <w:name w:val="Heading 7 Char"/>
    <w:link w:val="Heading7"/>
    <w:rsid w:val="005C0EA2"/>
    <w:rPr>
      <w:rFonts w:ascii="Times New Roman" w:eastAsia="Times New Roman" w:hAnsi="Times New Roman" w:cs="Times New Roman"/>
      <w:sz w:val="24"/>
      <w:szCs w:val="24"/>
      <w:lang w:val="en-GB" w:eastAsia="x-none"/>
    </w:rPr>
  </w:style>
  <w:style w:type="character" w:customStyle="1" w:styleId="Heading8Char">
    <w:name w:val="Heading 8 Char"/>
    <w:link w:val="Heading8"/>
    <w:rsid w:val="005C0EA2"/>
    <w:rPr>
      <w:rFonts w:ascii="Times New Roman" w:eastAsia="Times New Roman" w:hAnsi="Times New Roman" w:cs="Times New Roman"/>
      <w:i/>
      <w:iCs/>
      <w:sz w:val="24"/>
      <w:szCs w:val="24"/>
      <w:lang w:val="en-GB" w:eastAsia="x-none"/>
    </w:rPr>
  </w:style>
  <w:style w:type="character" w:customStyle="1" w:styleId="Heading9Char">
    <w:name w:val="Heading 9 Char"/>
    <w:link w:val="Heading9"/>
    <w:rsid w:val="005C0EA2"/>
    <w:rPr>
      <w:rFonts w:ascii="Arial" w:eastAsia="Times New Roman" w:hAnsi="Arial" w:cs="Times New Roman"/>
      <w:sz w:val="20"/>
      <w:szCs w:val="20"/>
      <w:lang w:val="en-GB" w:eastAsia="x-none"/>
    </w:rPr>
  </w:style>
  <w:style w:type="numbering" w:customStyle="1" w:styleId="NoList1">
    <w:name w:val="No List1"/>
    <w:next w:val="NoList"/>
    <w:uiPriority w:val="99"/>
    <w:semiHidden/>
    <w:unhideWhenUsed/>
    <w:rsid w:val="005C0EA2"/>
  </w:style>
  <w:style w:type="numbering" w:customStyle="1" w:styleId="NoList11">
    <w:name w:val="No List11"/>
    <w:next w:val="NoList"/>
    <w:uiPriority w:val="99"/>
    <w:semiHidden/>
    <w:unhideWhenUsed/>
    <w:rsid w:val="005C0EA2"/>
  </w:style>
  <w:style w:type="numbering" w:customStyle="1" w:styleId="NoList111">
    <w:name w:val="No List111"/>
    <w:next w:val="NoList"/>
    <w:uiPriority w:val="99"/>
    <w:semiHidden/>
    <w:unhideWhenUsed/>
    <w:rsid w:val="005C0EA2"/>
  </w:style>
  <w:style w:type="character" w:styleId="Hyperlink">
    <w:name w:val="Hyperlink"/>
    <w:uiPriority w:val="99"/>
    <w:rsid w:val="005C0EA2"/>
    <w:rPr>
      <w:rFonts w:cs="Times New Roman"/>
      <w:color w:val="0000FF"/>
      <w:u w:val="single"/>
    </w:rPr>
  </w:style>
  <w:style w:type="paragraph" w:styleId="BodyText">
    <w:name w:val="Body Text"/>
    <w:basedOn w:val="Normal"/>
    <w:link w:val="BodyTextChar1"/>
    <w:rsid w:val="005C0EA2"/>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DefaultParagraphFont"/>
    <w:link w:val="Pamatteksts1"/>
    <w:rsid w:val="005C0EA2"/>
  </w:style>
  <w:style w:type="character" w:customStyle="1" w:styleId="BodyTextChar1">
    <w:name w:val="Body Text Char1"/>
    <w:link w:val="BodyText"/>
    <w:uiPriority w:val="99"/>
    <w:rsid w:val="005C0EA2"/>
    <w:rPr>
      <w:rFonts w:ascii="Swiss TL" w:eastAsia="Times New Roman"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Numbered Para 1,Dot pt,No Spacing1,List Paragraph Char Char Char,syle 1,Lis"/>
    <w:basedOn w:val="Normal"/>
    <w:link w:val="ListParagraphChar"/>
    <w:uiPriority w:val="99"/>
    <w:qFormat/>
    <w:rsid w:val="005C0EA2"/>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Normal"/>
    <w:uiPriority w:val="34"/>
    <w:qFormat/>
    <w:rsid w:val="005C0EA2"/>
    <w:pPr>
      <w:ind w:left="720"/>
      <w:contextualSpacing/>
    </w:pPr>
    <w:rPr>
      <w:rFonts w:eastAsia="Times New Roman"/>
      <w:lang w:eastAsia="lv-LV"/>
    </w:rPr>
  </w:style>
  <w:style w:type="character" w:customStyle="1" w:styleId="11IvetaChar">
    <w:name w:val="1.1. Iveta Char"/>
    <w:link w:val="11Iveta"/>
    <w:locked/>
    <w:rsid w:val="005C0EA2"/>
    <w:rPr>
      <w:sz w:val="24"/>
      <w:szCs w:val="22"/>
      <w:lang w:val="x-none" w:eastAsia="x-none"/>
    </w:rPr>
  </w:style>
  <w:style w:type="paragraph" w:customStyle="1" w:styleId="11Iveta">
    <w:name w:val="1.1. Iveta"/>
    <w:basedOn w:val="ListParagraph"/>
    <w:link w:val="11IvetaChar"/>
    <w:qFormat/>
    <w:rsid w:val="005C0EA2"/>
    <w:pPr>
      <w:numPr>
        <w:numId w:val="1"/>
      </w:numPr>
      <w:jc w:val="both"/>
    </w:pPr>
    <w:rPr>
      <w:rFonts w:ascii="Calibri" w:eastAsia="Calibri" w:hAnsi="Calibri"/>
      <w:szCs w:val="22"/>
      <w:lang w:val="x-none" w:eastAsia="x-none"/>
    </w:rPr>
  </w:style>
  <w:style w:type="paragraph" w:customStyle="1" w:styleId="tv20787921">
    <w:name w:val="tv207_87_921"/>
    <w:basedOn w:val="Normal"/>
    <w:rsid w:val="005C0EA2"/>
    <w:pPr>
      <w:spacing w:after="567" w:line="360" w:lineRule="auto"/>
      <w:jc w:val="center"/>
    </w:pPr>
    <w:rPr>
      <w:rFonts w:ascii="Verdana" w:eastAsia="Times New Roman" w:hAnsi="Verdana"/>
      <w:b/>
      <w:bCs/>
      <w:sz w:val="28"/>
      <w:szCs w:val="28"/>
      <w:lang w:eastAsia="lv-LV"/>
    </w:rPr>
  </w:style>
  <w:style w:type="paragraph" w:styleId="Header">
    <w:name w:val="header"/>
    <w:aliases w:val="Header Char1,Header Char Char"/>
    <w:basedOn w:val="Normal"/>
    <w:link w:val="HeaderChar"/>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HeaderChar">
    <w:name w:val="Header Char"/>
    <w:aliases w:val="Header Char1 Char,Header Char Char Char"/>
    <w:link w:val="Header"/>
    <w:rsid w:val="005C0EA2"/>
    <w:rPr>
      <w:rFonts w:ascii="Times New Roman" w:eastAsia="Calibri" w:hAnsi="Times New Roman" w:cs="Times New Roman"/>
      <w:sz w:val="24"/>
      <w:szCs w:val="20"/>
      <w:lang w:val="x-none" w:eastAsia="x-none"/>
    </w:rPr>
  </w:style>
  <w:style w:type="paragraph" w:styleId="Footer">
    <w:name w:val="footer"/>
    <w:basedOn w:val="Normal"/>
    <w:link w:val="FooterChar"/>
    <w:uiPriority w:val="99"/>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link w:val="Footer"/>
    <w:uiPriority w:val="99"/>
    <w:rsid w:val="005C0EA2"/>
    <w:rPr>
      <w:rFonts w:ascii="Times New Roman" w:eastAsia="Calibri" w:hAnsi="Times New Roman" w:cs="Times New Roman"/>
      <w:sz w:val="24"/>
      <w:szCs w:val="20"/>
      <w:lang w:val="x-none" w:eastAsia="x-none"/>
    </w:rPr>
  </w:style>
  <w:style w:type="paragraph" w:styleId="NoSpacing">
    <w:name w:val="No Spacing"/>
    <w:uiPriority w:val="1"/>
    <w:qFormat/>
    <w:rsid w:val="005C0EA2"/>
    <w:rPr>
      <w:rFonts w:ascii="Times New Roman" w:hAnsi="Times New Roman"/>
      <w:sz w:val="24"/>
      <w:szCs w:val="22"/>
      <w:lang w:eastAsia="en-US"/>
    </w:rPr>
  </w:style>
  <w:style w:type="character" w:styleId="CommentReference">
    <w:name w:val="annotation reference"/>
    <w:uiPriority w:val="99"/>
    <w:unhideWhenUsed/>
    <w:rsid w:val="005C0EA2"/>
    <w:rPr>
      <w:sz w:val="16"/>
      <w:szCs w:val="16"/>
    </w:rPr>
  </w:style>
  <w:style w:type="paragraph" w:styleId="CommentText">
    <w:name w:val="annotation text"/>
    <w:basedOn w:val="Normal"/>
    <w:link w:val="CommentTextChar"/>
    <w:uiPriority w:val="99"/>
    <w:unhideWhenUsed/>
    <w:rsid w:val="005C0EA2"/>
    <w:pPr>
      <w:spacing w:line="240" w:lineRule="auto"/>
    </w:pPr>
    <w:rPr>
      <w:rFonts w:ascii="Times New Roman" w:hAnsi="Times New Roman"/>
      <w:sz w:val="20"/>
      <w:szCs w:val="20"/>
      <w:lang w:val="x-none" w:eastAsia="x-none"/>
    </w:rPr>
  </w:style>
  <w:style w:type="character" w:customStyle="1" w:styleId="CommentTextChar">
    <w:name w:val="Comment Text Char"/>
    <w:link w:val="CommentText"/>
    <w:uiPriority w:val="99"/>
    <w:rsid w:val="005C0EA2"/>
    <w:rPr>
      <w:rFonts w:ascii="Times New Roman" w:eastAsia="Calibri" w:hAnsi="Times New Roman" w:cs="Times New Roman"/>
      <w:sz w:val="20"/>
      <w:szCs w:val="20"/>
      <w:lang w:val="x-none" w:eastAsia="x-none"/>
    </w:rPr>
  </w:style>
  <w:style w:type="paragraph" w:styleId="CommentSubject">
    <w:name w:val="annotation subject"/>
    <w:basedOn w:val="CommentText"/>
    <w:next w:val="CommentText"/>
    <w:link w:val="CommentSubjectChar"/>
    <w:unhideWhenUsed/>
    <w:rsid w:val="005C0EA2"/>
    <w:rPr>
      <w:b/>
      <w:bCs/>
    </w:rPr>
  </w:style>
  <w:style w:type="character" w:customStyle="1" w:styleId="CommentSubjectChar">
    <w:name w:val="Comment Subject Char"/>
    <w:link w:val="CommentSubject"/>
    <w:rsid w:val="005C0EA2"/>
    <w:rPr>
      <w:rFonts w:ascii="Times New Roman" w:eastAsia="Calibri" w:hAnsi="Times New Roman" w:cs="Times New Roman"/>
      <w:b/>
      <w:bCs/>
      <w:sz w:val="20"/>
      <w:szCs w:val="20"/>
      <w:lang w:val="x-none" w:eastAsia="x-none"/>
    </w:rPr>
  </w:style>
  <w:style w:type="paragraph" w:styleId="BalloonText">
    <w:name w:val="Balloon Text"/>
    <w:basedOn w:val="Normal"/>
    <w:link w:val="BalloonTextChar"/>
    <w:uiPriority w:val="99"/>
    <w:unhideWhenUsed/>
    <w:rsid w:val="005C0EA2"/>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rsid w:val="005C0EA2"/>
    <w:rPr>
      <w:rFonts w:ascii="Tahoma" w:eastAsia="Calibri" w:hAnsi="Tahoma" w:cs="Times New Roman"/>
      <w:sz w:val="16"/>
      <w:szCs w:val="16"/>
      <w:lang w:val="x-none" w:eastAsia="x-none"/>
    </w:rPr>
  </w:style>
  <w:style w:type="paragraph" w:customStyle="1" w:styleId="Pamatteksts1">
    <w:name w:val="Pamatteksts1"/>
    <w:aliases w:val="Body Text1"/>
    <w:basedOn w:val="Normal"/>
    <w:link w:val="BodyTextChar"/>
    <w:rsid w:val="005C0EA2"/>
    <w:pPr>
      <w:spacing w:after="0" w:line="240" w:lineRule="auto"/>
      <w:jc w:val="both"/>
    </w:pPr>
  </w:style>
  <w:style w:type="character" w:styleId="Emphasis">
    <w:name w:val="Emphasis"/>
    <w:qFormat/>
    <w:rsid w:val="005C0EA2"/>
    <w:rPr>
      <w:i/>
      <w:iCs/>
    </w:rPr>
  </w:style>
  <w:style w:type="table" w:styleId="TableGrid">
    <w:name w:val="Table Grid"/>
    <w:basedOn w:val="TableNormal"/>
    <w:uiPriority w:val="3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C0EA2"/>
    <w:rPr>
      <w:rFonts w:ascii="Times New Roman" w:hAnsi="Times New Roman"/>
      <w:sz w:val="24"/>
      <w:szCs w:val="22"/>
      <w:lang w:eastAsia="en-US"/>
    </w:rPr>
  </w:style>
  <w:style w:type="paragraph" w:styleId="BodyText3">
    <w:name w:val="Body Text 3"/>
    <w:basedOn w:val="Normal"/>
    <w:link w:val="BodyText3Char"/>
    <w:uiPriority w:val="99"/>
    <w:unhideWhenUsed/>
    <w:rsid w:val="005C0EA2"/>
    <w:pPr>
      <w:spacing w:after="120"/>
    </w:pPr>
    <w:rPr>
      <w:rFonts w:ascii="Times New Roman" w:hAnsi="Times New Roman"/>
      <w:sz w:val="16"/>
      <w:szCs w:val="16"/>
      <w:lang w:val="x-none" w:eastAsia="x-none"/>
    </w:rPr>
  </w:style>
  <w:style w:type="character" w:customStyle="1" w:styleId="BodyText3Char">
    <w:name w:val="Body Text 3 Char"/>
    <w:link w:val="BodyText3"/>
    <w:uiPriority w:val="99"/>
    <w:rsid w:val="005C0EA2"/>
    <w:rPr>
      <w:rFonts w:ascii="Times New Roman" w:eastAsia="Calibri" w:hAnsi="Times New Roman" w:cs="Times New Roman"/>
      <w:sz w:val="16"/>
      <w:szCs w:val="16"/>
      <w:lang w:val="x-none" w:eastAsia="x-none"/>
    </w:rPr>
  </w:style>
  <w:style w:type="paragraph" w:styleId="TOC1">
    <w:name w:val="toc 1"/>
    <w:basedOn w:val="Normal"/>
    <w:next w:val="Normal"/>
    <w:autoRedefine/>
    <w:uiPriority w:val="99"/>
    <w:rsid w:val="005C0EA2"/>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rsid w:val="005C0EA2"/>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5C0EA2"/>
    <w:rPr>
      <w:rFonts w:ascii="Times New Roman" w:eastAsia="Times New Roman" w:hAnsi="Times New Roman" w:cs="Times New Roman"/>
      <w:sz w:val="20"/>
      <w:szCs w:val="20"/>
      <w:lang w:val="x-none" w:eastAsia="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5C0EA2"/>
    <w:rPr>
      <w:vertAlign w:val="superscript"/>
    </w:rPr>
  </w:style>
  <w:style w:type="paragraph" w:customStyle="1" w:styleId="naisf">
    <w:name w:val="naisf"/>
    <w:basedOn w:val="Normal"/>
    <w:rsid w:val="005C0EA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rsid w:val="005C0EA2"/>
    <w:pPr>
      <w:spacing w:after="0" w:line="240" w:lineRule="auto"/>
    </w:pPr>
    <w:rPr>
      <w:rFonts w:ascii="Times New Roman" w:eastAsia="Times New Roman" w:hAnsi="Times New Roman"/>
      <w:sz w:val="28"/>
      <w:szCs w:val="24"/>
      <w:lang w:val="x-none" w:eastAsia="x-none"/>
    </w:rPr>
  </w:style>
  <w:style w:type="character" w:customStyle="1" w:styleId="BodyText2Char">
    <w:name w:val="Body Text 2 Char"/>
    <w:link w:val="BodyText2"/>
    <w:rsid w:val="005C0EA2"/>
    <w:rPr>
      <w:rFonts w:ascii="Times New Roman" w:eastAsia="Times New Roman" w:hAnsi="Times New Roman" w:cs="Times New Roman"/>
      <w:sz w:val="28"/>
      <w:szCs w:val="24"/>
      <w:lang w:val="x-none" w:eastAsia="x-none"/>
    </w:rPr>
  </w:style>
  <w:style w:type="paragraph" w:styleId="BodyTextIndent3">
    <w:name w:val="Body Text Indent 3"/>
    <w:basedOn w:val="Normal"/>
    <w:link w:val="BodyTextIndent3Char"/>
    <w:rsid w:val="005C0EA2"/>
    <w:pPr>
      <w:spacing w:after="0" w:line="240" w:lineRule="auto"/>
      <w:ind w:left="720"/>
      <w:jc w:val="both"/>
    </w:pPr>
    <w:rPr>
      <w:rFonts w:ascii="Times New Roman" w:eastAsia="Times New Roman" w:hAnsi="Times New Roman"/>
      <w:sz w:val="24"/>
      <w:szCs w:val="24"/>
      <w:lang w:val="x-none" w:eastAsia="x-none"/>
    </w:rPr>
  </w:style>
  <w:style w:type="character" w:customStyle="1" w:styleId="BodyTextIndent3Char">
    <w:name w:val="Body Text Indent 3 Char"/>
    <w:link w:val="BodyTextIndent3"/>
    <w:rsid w:val="005C0EA2"/>
    <w:rPr>
      <w:rFonts w:ascii="Times New Roman" w:eastAsia="Times New Roman" w:hAnsi="Times New Roman" w:cs="Times New Roman"/>
      <w:sz w:val="24"/>
      <w:szCs w:val="24"/>
      <w:lang w:val="x-none" w:eastAsia="x-none"/>
    </w:rPr>
  </w:style>
  <w:style w:type="paragraph" w:styleId="Title">
    <w:name w:val="Title"/>
    <w:basedOn w:val="Normal"/>
    <w:link w:val="TitleChar"/>
    <w:qFormat/>
    <w:rsid w:val="005C0EA2"/>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TitleChar">
    <w:name w:val="Title Char"/>
    <w:link w:val="Title"/>
    <w:rsid w:val="005C0EA2"/>
    <w:rPr>
      <w:rFonts w:ascii="Times New Roman" w:eastAsia="Times New Roman" w:hAnsi="Times New Roman" w:cs="Times New Roman"/>
      <w:b/>
      <w:bCs/>
      <w:sz w:val="24"/>
      <w:szCs w:val="20"/>
      <w:lang w:val="en-US" w:eastAsia="x-none"/>
    </w:rPr>
  </w:style>
  <w:style w:type="paragraph" w:styleId="BodyTextIndent">
    <w:name w:val="Body Text Indent"/>
    <w:basedOn w:val="Normal"/>
    <w:link w:val="BodyTextIndentChar"/>
    <w:rsid w:val="005C0EA2"/>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BodyTextIndentChar">
    <w:name w:val="Body Text Indent Char"/>
    <w:link w:val="BodyTextIndent"/>
    <w:rsid w:val="005C0EA2"/>
    <w:rPr>
      <w:rFonts w:ascii="Times New Roman" w:eastAsia="Times New Roman" w:hAnsi="Times New Roman" w:cs="Times New Roman"/>
      <w:sz w:val="24"/>
      <w:szCs w:val="20"/>
      <w:lang w:val="en-US" w:eastAsia="x-none"/>
    </w:rPr>
  </w:style>
  <w:style w:type="paragraph" w:styleId="BlockText">
    <w:name w:val="Block Text"/>
    <w:basedOn w:val="Normal"/>
    <w:rsid w:val="005C0EA2"/>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Normal"/>
    <w:rsid w:val="005C0EA2"/>
    <w:pPr>
      <w:spacing w:after="0" w:line="240" w:lineRule="auto"/>
      <w:jc w:val="both"/>
    </w:pPr>
    <w:rPr>
      <w:rFonts w:ascii="Times New Roman" w:eastAsia="Times New Roman" w:hAnsi="Times New Roman"/>
      <w:sz w:val="28"/>
      <w:szCs w:val="20"/>
      <w:lang w:val="en-GB" w:eastAsia="lv-LV"/>
    </w:rPr>
  </w:style>
  <w:style w:type="character" w:styleId="PageNumber">
    <w:name w:val="page number"/>
    <w:rsid w:val="005C0EA2"/>
  </w:style>
  <w:style w:type="paragraph" w:customStyle="1" w:styleId="WW-BlockText1">
    <w:name w:val="WW-Block Text1"/>
    <w:basedOn w:val="Normal"/>
    <w:rsid w:val="005C0EA2"/>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5C0EA2"/>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5C0EA2"/>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5C0EA2"/>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5C0EA2"/>
    <w:rPr>
      <w:color w:val="800080"/>
      <w:u w:val="single"/>
    </w:rPr>
  </w:style>
  <w:style w:type="character" w:styleId="Strong">
    <w:name w:val="Strong"/>
    <w:uiPriority w:val="22"/>
    <w:qFormat/>
    <w:rsid w:val="005C0EA2"/>
    <w:rPr>
      <w:rFonts w:ascii="Times New Roman" w:hAnsi="Times New Roman" w:cs="Times New Roman" w:hint="default"/>
      <w:b/>
      <w:bCs/>
    </w:rPr>
  </w:style>
  <w:style w:type="paragraph" w:customStyle="1" w:styleId="Sarakstarindkopa1">
    <w:name w:val="Saraksta rindkopa1"/>
    <w:basedOn w:val="Normal"/>
    <w:qFormat/>
    <w:rsid w:val="005C0EA2"/>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5C0EA2"/>
    <w:rPr>
      <w:rFonts w:ascii="Times New Roman" w:eastAsia="Times New Roman" w:hAnsi="Times New Roman"/>
      <w:sz w:val="24"/>
      <w:szCs w:val="24"/>
      <w:lang w:eastAsia="en-US"/>
    </w:rPr>
  </w:style>
  <w:style w:type="character" w:customStyle="1" w:styleId="FootnoteTextChar1">
    <w:name w:val="Footnote Text Char1"/>
    <w:rsid w:val="005C0EA2"/>
    <w:rPr>
      <w:rFonts w:eastAsia="Calibri"/>
      <w:lang w:eastAsia="en-US"/>
    </w:rPr>
  </w:style>
  <w:style w:type="character" w:customStyle="1" w:styleId="BalloonTextChar1">
    <w:name w:val="Balloon Text Char1"/>
    <w:rsid w:val="005C0EA2"/>
    <w:rPr>
      <w:rFonts w:ascii="Tahoma" w:eastAsia="Calibri" w:hAnsi="Tahoma" w:cs="Tahoma"/>
      <w:sz w:val="16"/>
      <w:szCs w:val="16"/>
      <w:lang w:eastAsia="en-US"/>
    </w:rPr>
  </w:style>
  <w:style w:type="character" w:customStyle="1" w:styleId="CommentTextChar1">
    <w:name w:val="Comment Text Char1"/>
    <w:rsid w:val="005C0EA2"/>
    <w:rPr>
      <w:rFonts w:eastAsia="Calibri"/>
      <w:lang w:eastAsia="en-US"/>
    </w:rPr>
  </w:style>
  <w:style w:type="character" w:customStyle="1" w:styleId="CommentSubjectChar1">
    <w:name w:val="Comment Subject Char1"/>
    <w:rsid w:val="005C0EA2"/>
    <w:rPr>
      <w:rFonts w:eastAsia="Calibri"/>
      <w:b/>
      <w:bCs/>
      <w:lang w:eastAsia="en-US"/>
    </w:rPr>
  </w:style>
  <w:style w:type="paragraph" w:customStyle="1" w:styleId="tv2131">
    <w:name w:val="tv2131"/>
    <w:basedOn w:val="Normal"/>
    <w:rsid w:val="005C0EA2"/>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5C0EA2"/>
  </w:style>
  <w:style w:type="paragraph" w:customStyle="1" w:styleId="Rindkopa">
    <w:name w:val="Rindkopa"/>
    <w:basedOn w:val="Normal"/>
    <w:next w:val="Normal"/>
    <w:rsid w:val="005C0EA2"/>
    <w:pPr>
      <w:spacing w:after="0" w:line="240" w:lineRule="auto"/>
      <w:ind w:left="851"/>
      <w:jc w:val="both"/>
    </w:pPr>
    <w:rPr>
      <w:rFonts w:ascii="Arial" w:eastAsia="Times New Roman" w:hAnsi="Arial"/>
      <w:sz w:val="20"/>
      <w:szCs w:val="24"/>
      <w:lang w:eastAsia="lv-LV"/>
    </w:rPr>
  </w:style>
  <w:style w:type="paragraph" w:customStyle="1" w:styleId="font5">
    <w:name w:val="font5"/>
    <w:basedOn w:val="Normal"/>
    <w:rsid w:val="005C0EA2"/>
    <w:pPr>
      <w:spacing w:before="100" w:beforeAutospacing="1" w:after="100" w:afterAutospacing="1" w:line="240" w:lineRule="auto"/>
    </w:pPr>
    <w:rPr>
      <w:rFonts w:eastAsia="Times New Roman"/>
      <w:sz w:val="20"/>
      <w:szCs w:val="20"/>
      <w:lang w:eastAsia="lv-LV"/>
    </w:rPr>
  </w:style>
  <w:style w:type="paragraph" w:customStyle="1" w:styleId="xl65">
    <w:name w:val="xl65"/>
    <w:basedOn w:val="Normal"/>
    <w:rsid w:val="005C0EA2"/>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Normal"/>
    <w:rsid w:val="005C0EA2"/>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Normal"/>
    <w:rsid w:val="005C0EA2"/>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Normal"/>
    <w:rsid w:val="005C0EA2"/>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rsid w:val="005C0EA2"/>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Normal"/>
    <w:rsid w:val="005C0EA2"/>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Normal"/>
    <w:rsid w:val="005C0EA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Normal"/>
    <w:rsid w:val="005C0EA2"/>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Normal"/>
    <w:rsid w:val="005C0EA2"/>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Normal"/>
    <w:rsid w:val="005C0EA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Normal"/>
    <w:rsid w:val="005C0EA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Normal"/>
    <w:rsid w:val="005C0EA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Normal"/>
    <w:rsid w:val="005C0EA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Normal"/>
    <w:rsid w:val="005C0EA2"/>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Normal"/>
    <w:rsid w:val="005C0E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Normal"/>
    <w:rsid w:val="005C0EA2"/>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5C0EA2"/>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Normal"/>
    <w:rsid w:val="005C0EA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5C0EA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Normal"/>
    <w:rsid w:val="005C0E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rsid w:val="005C0EA2"/>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Normal"/>
    <w:rsid w:val="005C0EA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Normal"/>
    <w:rsid w:val="005C0EA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Normal"/>
    <w:rsid w:val="005C0EA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Normal"/>
    <w:rsid w:val="005C0E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Normal"/>
    <w:rsid w:val="005C0EA2"/>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5C0EA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Normal"/>
    <w:rsid w:val="005C0EA2"/>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rsid w:val="005C0EA2"/>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rsid w:val="005C0EA2"/>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rsid w:val="005C0EA2"/>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Normal"/>
    <w:rsid w:val="005C0EA2"/>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Normal"/>
    <w:rsid w:val="005C0EA2"/>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Normal"/>
    <w:rsid w:val="005C0EA2"/>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Normal"/>
    <w:rsid w:val="005C0EA2"/>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Normal"/>
    <w:rsid w:val="005C0EA2"/>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Normal"/>
    <w:rsid w:val="005C0EA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Normal"/>
    <w:rsid w:val="005C0EA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Normal"/>
    <w:rsid w:val="005C0EA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Normal"/>
    <w:rsid w:val="005C0EA2"/>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Normal"/>
    <w:rsid w:val="005C0EA2"/>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Normal"/>
    <w:rsid w:val="005C0EA2"/>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Normal"/>
    <w:rsid w:val="005C0EA2"/>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Normal"/>
    <w:rsid w:val="005C0EA2"/>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NoList"/>
    <w:uiPriority w:val="99"/>
    <w:semiHidden/>
    <w:unhideWhenUsed/>
    <w:rsid w:val="005C0EA2"/>
  </w:style>
  <w:style w:type="numbering" w:customStyle="1" w:styleId="NoList12">
    <w:name w:val="No List12"/>
    <w:next w:val="NoList"/>
    <w:uiPriority w:val="99"/>
    <w:semiHidden/>
    <w:unhideWhenUsed/>
    <w:rsid w:val="005C0EA2"/>
  </w:style>
  <w:style w:type="numbering" w:customStyle="1" w:styleId="NoList112">
    <w:name w:val="No List112"/>
    <w:next w:val="NoList"/>
    <w:uiPriority w:val="99"/>
    <w:semiHidden/>
    <w:unhideWhenUsed/>
    <w:rsid w:val="005C0EA2"/>
  </w:style>
  <w:style w:type="table" w:customStyle="1" w:styleId="TableGrid1">
    <w:name w:val="Table Grid1"/>
    <w:basedOn w:val="TableNormal"/>
    <w:next w:val="TableGrid"/>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985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1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Lis Char"/>
    <w:link w:val="ListParagraph"/>
    <w:uiPriority w:val="99"/>
    <w:qFormat/>
    <w:locked/>
    <w:rsid w:val="00D31400"/>
    <w:rPr>
      <w:rFonts w:ascii="Times New Roman" w:eastAsia="Times New Roman" w:hAnsi="Times New Roman"/>
      <w:sz w:val="24"/>
      <w:szCs w:val="24"/>
      <w:lang w:bidi="ar-SA"/>
    </w:rPr>
  </w:style>
  <w:style w:type="character" w:styleId="Mention">
    <w:name w:val="Mention"/>
    <w:uiPriority w:val="99"/>
    <w:semiHidden/>
    <w:unhideWhenUsed/>
    <w:rsid w:val="00D672CB"/>
    <w:rPr>
      <w:color w:val="2B579A"/>
      <w:shd w:val="clear" w:color="auto" w:fill="E6E6E6"/>
    </w:rPr>
  </w:style>
  <w:style w:type="character" w:styleId="UnresolvedMention">
    <w:name w:val="Unresolved Mention"/>
    <w:uiPriority w:val="99"/>
    <w:semiHidden/>
    <w:unhideWhenUsed/>
    <w:rsid w:val="00E1278F"/>
    <w:rPr>
      <w:color w:val="808080"/>
      <w:shd w:val="clear" w:color="auto" w:fill="E6E6E6"/>
    </w:rPr>
  </w:style>
  <w:style w:type="numbering" w:customStyle="1" w:styleId="WWOutlineListStyle511">
    <w:name w:val="WW_OutlineListStyle_511"/>
    <w:rsid w:val="002717D3"/>
    <w:pPr>
      <w:numPr>
        <w:numId w:val="2"/>
      </w:numPr>
    </w:pPr>
  </w:style>
  <w:style w:type="numbering" w:customStyle="1" w:styleId="NoList3">
    <w:name w:val="No List3"/>
    <w:next w:val="NoList"/>
    <w:semiHidden/>
    <w:rsid w:val="00B622DF"/>
  </w:style>
  <w:style w:type="paragraph" w:styleId="NormalIndent">
    <w:name w:val="Normal Indent"/>
    <w:basedOn w:val="Normal"/>
    <w:rsid w:val="00B622DF"/>
    <w:pPr>
      <w:tabs>
        <w:tab w:val="left" w:pos="3402"/>
        <w:tab w:val="right" w:leader="dot" w:pos="9072"/>
      </w:tabs>
      <w:spacing w:after="0" w:line="240" w:lineRule="auto"/>
      <w:ind w:left="708"/>
    </w:pPr>
    <w:rPr>
      <w:rFonts w:ascii="Arial" w:eastAsia="Times New Roman" w:hAnsi="Arial"/>
      <w:sz w:val="24"/>
      <w:szCs w:val="20"/>
      <w:lang w:val="de-DE" w:eastAsia="de-DE"/>
    </w:rPr>
  </w:style>
  <w:style w:type="paragraph" w:styleId="TOC2">
    <w:name w:val="toc 2"/>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3">
    <w:name w:val="toc 3"/>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4">
    <w:name w:val="toc 4"/>
    <w:basedOn w:val="Normal"/>
    <w:next w:val="Normal"/>
    <w:semiHidden/>
    <w:rsid w:val="00B622DF"/>
    <w:pPr>
      <w:tabs>
        <w:tab w:val="right" w:leader="dot" w:pos="9639"/>
      </w:tabs>
      <w:spacing w:after="0" w:line="240" w:lineRule="auto"/>
      <w:ind w:left="400"/>
    </w:pPr>
    <w:rPr>
      <w:rFonts w:ascii="Times New Roman" w:eastAsia="Times New Roman" w:hAnsi="Times New Roman"/>
      <w:sz w:val="18"/>
      <w:szCs w:val="20"/>
      <w:lang w:val="de-DE" w:eastAsia="de-DE"/>
    </w:rPr>
  </w:style>
  <w:style w:type="paragraph" w:styleId="TOC5">
    <w:name w:val="toc 5"/>
    <w:basedOn w:val="Normal"/>
    <w:next w:val="Normal"/>
    <w:semiHidden/>
    <w:rsid w:val="00B622DF"/>
    <w:pPr>
      <w:tabs>
        <w:tab w:val="right" w:leader="dot" w:pos="9639"/>
      </w:tabs>
      <w:spacing w:after="0" w:line="240" w:lineRule="auto"/>
      <w:ind w:left="600"/>
    </w:pPr>
    <w:rPr>
      <w:rFonts w:ascii="Times New Roman" w:eastAsia="Times New Roman" w:hAnsi="Times New Roman"/>
      <w:sz w:val="18"/>
      <w:szCs w:val="20"/>
      <w:lang w:val="de-DE" w:eastAsia="de-DE"/>
    </w:rPr>
  </w:style>
  <w:style w:type="paragraph" w:styleId="TOC6">
    <w:name w:val="toc 6"/>
    <w:basedOn w:val="Normal"/>
    <w:next w:val="Normal"/>
    <w:semiHidden/>
    <w:rsid w:val="00B622DF"/>
    <w:pPr>
      <w:tabs>
        <w:tab w:val="right" w:leader="dot" w:pos="9639"/>
      </w:tabs>
      <w:spacing w:after="0" w:line="240" w:lineRule="auto"/>
      <w:ind w:left="800"/>
    </w:pPr>
    <w:rPr>
      <w:rFonts w:ascii="Times New Roman" w:eastAsia="Times New Roman" w:hAnsi="Times New Roman"/>
      <w:sz w:val="18"/>
      <w:szCs w:val="20"/>
      <w:lang w:val="de-DE" w:eastAsia="de-DE"/>
    </w:rPr>
  </w:style>
  <w:style w:type="paragraph" w:styleId="TOC7">
    <w:name w:val="toc 7"/>
    <w:basedOn w:val="Normal"/>
    <w:next w:val="Normal"/>
    <w:semiHidden/>
    <w:rsid w:val="00B622DF"/>
    <w:pPr>
      <w:tabs>
        <w:tab w:val="right" w:leader="dot" w:pos="9639"/>
      </w:tabs>
      <w:spacing w:after="0" w:line="240" w:lineRule="auto"/>
      <w:ind w:left="1000"/>
    </w:pPr>
    <w:rPr>
      <w:rFonts w:ascii="Times New Roman" w:eastAsia="Times New Roman" w:hAnsi="Times New Roman"/>
      <w:sz w:val="18"/>
      <w:szCs w:val="20"/>
      <w:lang w:val="de-DE" w:eastAsia="de-DE"/>
    </w:rPr>
  </w:style>
  <w:style w:type="paragraph" w:styleId="TOC8">
    <w:name w:val="toc 8"/>
    <w:basedOn w:val="Normal"/>
    <w:next w:val="Normal"/>
    <w:semiHidden/>
    <w:rsid w:val="00B622DF"/>
    <w:pPr>
      <w:tabs>
        <w:tab w:val="right" w:leader="dot" w:pos="9639"/>
      </w:tabs>
      <w:spacing w:after="0" w:line="240" w:lineRule="auto"/>
      <w:ind w:left="1200"/>
    </w:pPr>
    <w:rPr>
      <w:rFonts w:ascii="Times New Roman" w:eastAsia="Times New Roman" w:hAnsi="Times New Roman"/>
      <w:sz w:val="18"/>
      <w:szCs w:val="20"/>
      <w:lang w:val="de-DE" w:eastAsia="de-DE"/>
    </w:rPr>
  </w:style>
  <w:style w:type="paragraph" w:styleId="TOC9">
    <w:name w:val="toc 9"/>
    <w:basedOn w:val="Normal"/>
    <w:next w:val="Normal"/>
    <w:semiHidden/>
    <w:rsid w:val="00B622DF"/>
    <w:pPr>
      <w:tabs>
        <w:tab w:val="right" w:leader="dot" w:pos="9639"/>
      </w:tabs>
      <w:spacing w:after="0" w:line="240" w:lineRule="auto"/>
      <w:ind w:left="1400"/>
    </w:pPr>
    <w:rPr>
      <w:rFonts w:ascii="Times New Roman" w:eastAsia="Times New Roman" w:hAnsi="Times New Roman"/>
      <w:sz w:val="18"/>
      <w:szCs w:val="20"/>
      <w:lang w:val="de-DE" w:eastAsia="de-DE"/>
    </w:rPr>
  </w:style>
  <w:style w:type="paragraph" w:customStyle="1" w:styleId="Aufzhlung">
    <w:name w:val="Aufzählung"/>
    <w:basedOn w:val="Normal"/>
    <w:rsid w:val="00B622DF"/>
    <w:pPr>
      <w:tabs>
        <w:tab w:val="left" w:pos="357"/>
        <w:tab w:val="left" w:pos="3402"/>
        <w:tab w:val="right" w:leader="dot" w:pos="9072"/>
      </w:tabs>
      <w:spacing w:after="0" w:line="240" w:lineRule="auto"/>
      <w:ind w:left="851" w:hanging="851"/>
    </w:pPr>
    <w:rPr>
      <w:rFonts w:ascii="Arial" w:eastAsia="Times New Roman" w:hAnsi="Arial"/>
      <w:sz w:val="24"/>
      <w:szCs w:val="20"/>
      <w:lang w:val="de-DE" w:eastAsia="de-DE"/>
    </w:rPr>
  </w:style>
  <w:style w:type="paragraph" w:styleId="DocumentMap">
    <w:name w:val="Document Map"/>
    <w:basedOn w:val="Normal"/>
    <w:link w:val="DocumentMapChar"/>
    <w:semiHidden/>
    <w:rsid w:val="00B622DF"/>
    <w:pPr>
      <w:shd w:val="clear" w:color="auto" w:fill="000080"/>
      <w:tabs>
        <w:tab w:val="left" w:pos="3402"/>
        <w:tab w:val="right" w:leader="dot" w:pos="9072"/>
      </w:tabs>
      <w:spacing w:after="0" w:line="240" w:lineRule="auto"/>
    </w:pPr>
    <w:rPr>
      <w:rFonts w:ascii="Tahoma" w:eastAsia="Times New Roman" w:hAnsi="Tahoma" w:cs="Tahoma"/>
      <w:sz w:val="20"/>
      <w:szCs w:val="20"/>
      <w:lang w:val="de-DE" w:eastAsia="de-DE"/>
    </w:rPr>
  </w:style>
  <w:style w:type="character" w:customStyle="1" w:styleId="DocumentMapChar">
    <w:name w:val="Document Map Char"/>
    <w:link w:val="DocumentMap"/>
    <w:semiHidden/>
    <w:rsid w:val="00B622DF"/>
    <w:rPr>
      <w:rFonts w:ascii="Tahoma" w:eastAsia="Times New Roman" w:hAnsi="Tahoma" w:cs="Tahoma"/>
      <w:shd w:val="clear" w:color="auto" w:fill="000080"/>
      <w:lang w:val="de-DE" w:eastAsia="de-DE"/>
    </w:rPr>
  </w:style>
  <w:style w:type="paragraph" w:customStyle="1" w:styleId="scfbrieftext">
    <w:name w:val="scfbrieftext"/>
    <w:basedOn w:val="Normal"/>
    <w:rsid w:val="00B622DF"/>
    <w:pPr>
      <w:spacing w:after="0" w:line="240" w:lineRule="auto"/>
    </w:pPr>
    <w:rPr>
      <w:rFonts w:ascii="Arial" w:eastAsia="Times New Roman" w:hAnsi="Arial"/>
      <w:sz w:val="20"/>
      <w:szCs w:val="20"/>
      <w:lang w:val="de-DE" w:eastAsia="de-DE"/>
    </w:rPr>
  </w:style>
  <w:style w:type="paragraph" w:customStyle="1" w:styleId="Tabelle-Text">
    <w:name w:val="Tabelle-Text"/>
    <w:link w:val="Tabelle-TextZchn"/>
    <w:autoRedefine/>
    <w:rsid w:val="00B622DF"/>
    <w:pPr>
      <w:pageBreakBefore/>
      <w:ind w:left="709"/>
    </w:pPr>
    <w:rPr>
      <w:rFonts w:ascii="Arial" w:eastAsia="Times New Roman" w:hAnsi="Arial"/>
      <w:bCs/>
      <w:lang w:val="de-DE" w:eastAsia="de-DE"/>
    </w:rPr>
  </w:style>
  <w:style w:type="character" w:customStyle="1" w:styleId="Tabelle-TextZchn">
    <w:name w:val="Tabelle-Text Zchn"/>
    <w:link w:val="Tabelle-Text"/>
    <w:rsid w:val="00B622DF"/>
    <w:rPr>
      <w:rFonts w:ascii="Arial" w:eastAsia="Times New Roman" w:hAnsi="Arial"/>
      <w:bCs/>
      <w:lang w:val="de-DE" w:eastAsia="de-DE"/>
    </w:rPr>
  </w:style>
  <w:style w:type="paragraph" w:customStyle="1" w:styleId="Tabelle-Text-Fett">
    <w:name w:val="Tabelle-Text-Fett"/>
    <w:basedOn w:val="Tabelle-Text"/>
    <w:autoRedefine/>
    <w:rsid w:val="00B622DF"/>
    <w:pPr>
      <w:spacing w:before="120"/>
    </w:pPr>
    <w:rPr>
      <w:b/>
    </w:rPr>
  </w:style>
  <w:style w:type="paragraph" w:customStyle="1" w:styleId="AUFZ1">
    <w:name w:val="AUFZ1"/>
    <w:basedOn w:val="TEXT"/>
    <w:autoRedefine/>
    <w:rsid w:val="00B622DF"/>
    <w:pPr>
      <w:numPr>
        <w:numId w:val="4"/>
      </w:numPr>
      <w:spacing w:before="120"/>
      <w:ind w:left="357" w:hanging="357"/>
    </w:pPr>
  </w:style>
  <w:style w:type="paragraph" w:customStyle="1" w:styleId="TEXT">
    <w:name w:val="TEXT"/>
    <w:basedOn w:val="Normal"/>
    <w:link w:val="TEXTChar"/>
    <w:rsid w:val="00B622DF"/>
    <w:pPr>
      <w:tabs>
        <w:tab w:val="left" w:pos="3402"/>
        <w:tab w:val="right" w:leader="dot" w:pos="9072"/>
      </w:tabs>
      <w:spacing w:before="60" w:after="60" w:line="240" w:lineRule="auto"/>
    </w:pPr>
    <w:rPr>
      <w:rFonts w:ascii="Arial" w:eastAsia="Times New Roman" w:hAnsi="Arial"/>
      <w:sz w:val="20"/>
      <w:szCs w:val="20"/>
      <w:lang w:val="de-DE" w:eastAsia="de-DE"/>
    </w:rPr>
  </w:style>
  <w:style w:type="paragraph" w:customStyle="1" w:styleId="AUFZ2">
    <w:name w:val="AUFZ2"/>
    <w:basedOn w:val="Normal"/>
    <w:rsid w:val="00B622DF"/>
    <w:pPr>
      <w:numPr>
        <w:numId w:val="3"/>
      </w:numPr>
      <w:tabs>
        <w:tab w:val="left" w:pos="3402"/>
        <w:tab w:val="right" w:leader="dot" w:pos="9072"/>
      </w:tabs>
      <w:spacing w:before="60" w:after="0" w:line="240" w:lineRule="auto"/>
      <w:ind w:hanging="284"/>
    </w:pPr>
    <w:rPr>
      <w:rFonts w:ascii="Arial" w:eastAsia="Times New Roman" w:hAnsi="Arial" w:cs="Arial"/>
      <w:sz w:val="20"/>
      <w:szCs w:val="20"/>
      <w:lang w:val="de-DE" w:eastAsia="de-DE"/>
    </w:rPr>
  </w:style>
  <w:style w:type="character" w:customStyle="1" w:styleId="TEXTChar">
    <w:name w:val="TEXT Char"/>
    <w:link w:val="TEXT"/>
    <w:rsid w:val="00B622DF"/>
    <w:rPr>
      <w:rFonts w:ascii="Arial" w:eastAsia="Times New Roman" w:hAnsi="Arial"/>
      <w:lang w:val="de-DE" w:eastAsia="de-DE"/>
    </w:rPr>
  </w:style>
  <w:style w:type="character" w:customStyle="1" w:styleId="hps">
    <w:name w:val="hps"/>
    <w:rsid w:val="00B622DF"/>
  </w:style>
  <w:style w:type="paragraph" w:customStyle="1" w:styleId="FrontPage1">
    <w:name w:val="FrontPage1"/>
    <w:basedOn w:val="Normal"/>
    <w:next w:val="BodyText"/>
    <w:rsid w:val="00B622DF"/>
    <w:pPr>
      <w:widowControl w:val="0"/>
      <w:suppressAutoHyphens/>
      <w:spacing w:after="160" w:line="320" w:lineRule="atLeast"/>
      <w:jc w:val="both"/>
    </w:pPr>
    <w:rPr>
      <w:rFonts w:ascii="TrueHelveticaLight" w:hAnsi="TrueHelveticaLight"/>
      <w:sz w:val="28"/>
      <w:szCs w:val="20"/>
      <w:lang w:val="en-GB" w:eastAsia="hi-IN" w:bidi="hi-IN"/>
    </w:rPr>
  </w:style>
  <w:style w:type="paragraph" w:customStyle="1" w:styleId="FrontPage2">
    <w:name w:val="FrontPage2"/>
    <w:basedOn w:val="FrontPage1"/>
    <w:next w:val="BodyText"/>
    <w:rsid w:val="00B622DF"/>
    <w:pPr>
      <w:spacing w:line="400" w:lineRule="atLeast"/>
    </w:pPr>
    <w:rPr>
      <w:rFonts w:ascii="TrueHelveticaBlack" w:eastAsia="Times New Roman" w:hAnsi="TrueHelveticaBlack"/>
      <w:sz w:val="36"/>
    </w:rPr>
  </w:style>
  <w:style w:type="character" w:customStyle="1" w:styleId="atn">
    <w:name w:val="atn"/>
    <w:rsid w:val="00B622DF"/>
  </w:style>
  <w:style w:type="character" w:customStyle="1" w:styleId="hpsatn">
    <w:name w:val="hps atn"/>
    <w:rsid w:val="00B622DF"/>
  </w:style>
  <w:style w:type="table" w:customStyle="1" w:styleId="TableGrid4">
    <w:name w:val="Table Grid4"/>
    <w:basedOn w:val="TableNormal"/>
    <w:next w:val="TableGrid"/>
    <w:uiPriority w:val="59"/>
    <w:unhideWhenUsed/>
    <w:rsid w:val="00DB768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155DE"/>
    <w:pPr>
      <w:numPr>
        <w:numId w:val="5"/>
      </w:numPr>
    </w:pPr>
  </w:style>
  <w:style w:type="table" w:customStyle="1" w:styleId="TableGrid5">
    <w:name w:val="Table Grid5"/>
    <w:basedOn w:val="TableNormal"/>
    <w:next w:val="TableGrid"/>
    <w:uiPriority w:val="39"/>
    <w:rsid w:val="00DE68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299C"/>
    <w:pPr>
      <w:autoSpaceDE w:val="0"/>
      <w:autoSpaceDN w:val="0"/>
      <w:adjustRightInd w:val="0"/>
    </w:pPr>
    <w:rPr>
      <w:rFonts w:ascii="Times New Roman" w:eastAsia="Times New Roman" w:hAnsi="Times New Roman"/>
      <w:color w:val="000000"/>
      <w:sz w:val="24"/>
      <w:szCs w:val="24"/>
    </w:rPr>
  </w:style>
  <w:style w:type="character" w:customStyle="1" w:styleId="FontStyle42">
    <w:name w:val="Font Style42"/>
    <w:rsid w:val="00E2299C"/>
    <w:rPr>
      <w:rFonts w:ascii="Times New Roman" w:hAnsi="Times New Roman"/>
      <w:sz w:val="20"/>
    </w:rPr>
  </w:style>
  <w:style w:type="paragraph" w:styleId="NormalWeb">
    <w:name w:val="Normal (Web)"/>
    <w:basedOn w:val="Normal"/>
    <w:uiPriority w:val="99"/>
    <w:rsid w:val="00F96762"/>
    <w:pPr>
      <w:spacing w:before="100" w:after="0" w:line="240" w:lineRule="auto"/>
      <w:jc w:val="both"/>
    </w:pPr>
    <w:rPr>
      <w:rFonts w:ascii="Times New Roman" w:eastAsia="Times New Roman" w:hAnsi="Times New Roman"/>
      <w:sz w:val="24"/>
      <w:szCs w:val="24"/>
      <w:lang w:val="en-GB"/>
    </w:rPr>
  </w:style>
  <w:style w:type="paragraph" w:customStyle="1" w:styleId="Stils1">
    <w:name w:val="Stils1"/>
    <w:basedOn w:val="Heading1"/>
    <w:link w:val="Stils1Rakstz"/>
    <w:rsid w:val="00F96762"/>
    <w:pPr>
      <w:keepNext w:val="0"/>
      <w:widowControl w:val="0"/>
      <w:numPr>
        <w:numId w:val="9"/>
      </w:numPr>
      <w:spacing w:before="0" w:after="0" w:line="360" w:lineRule="auto"/>
      <w:jc w:val="left"/>
    </w:pPr>
    <w:rPr>
      <w:color w:val="auto"/>
      <w:lang w:val="lv-LV" w:eastAsia="lv-LV"/>
    </w:rPr>
  </w:style>
  <w:style w:type="character" w:customStyle="1" w:styleId="Stils1Rakstz">
    <w:name w:val="Stils1 Rakstz."/>
    <w:link w:val="Stils1"/>
    <w:rsid w:val="00F96762"/>
    <w:rPr>
      <w:rFonts w:ascii="Times New Roman" w:eastAsia="Times New Roman" w:hAnsi="Times New Roman"/>
      <w:b/>
      <w:bCs/>
      <w:kern w:val="32"/>
      <w:sz w:val="28"/>
      <w:szCs w:val="32"/>
    </w:rPr>
  </w:style>
  <w:style w:type="paragraph" w:customStyle="1" w:styleId="tv213">
    <w:name w:val="tv213"/>
    <w:basedOn w:val="Normal"/>
    <w:rsid w:val="008B40A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EFNZ">
    <w:name w:val="E FNZ"/>
    <w:basedOn w:val="Normal"/>
    <w:next w:val="Normal"/>
    <w:link w:val="FootnoteReference"/>
    <w:uiPriority w:val="99"/>
    <w:rsid w:val="002A5ED5"/>
    <w:pPr>
      <w:spacing w:after="160" w:line="240" w:lineRule="exact"/>
      <w:jc w:val="both"/>
      <w:textAlignment w:val="baseline"/>
    </w:pPr>
    <w:rPr>
      <w:sz w:val="20"/>
      <w:szCs w:val="20"/>
      <w:vertAlign w:val="superscript"/>
      <w:lang w:eastAsia="lv-LV"/>
    </w:rPr>
  </w:style>
  <w:style w:type="character" w:customStyle="1" w:styleId="Mention1">
    <w:name w:val="Mention1"/>
    <w:uiPriority w:val="99"/>
    <w:semiHidden/>
    <w:unhideWhenUsed/>
    <w:rsid w:val="00C97044"/>
    <w:rPr>
      <w:color w:val="2B579A"/>
      <w:shd w:val="clear" w:color="auto" w:fill="E6E6E6"/>
    </w:rPr>
  </w:style>
  <w:style w:type="table" w:customStyle="1" w:styleId="TableGrid11">
    <w:name w:val="Table Grid11"/>
    <w:basedOn w:val="TableNormal"/>
    <w:next w:val="TableGrid"/>
    <w:uiPriority w:val="59"/>
    <w:unhideWhenUsed/>
    <w:rsid w:val="00C970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C97044"/>
    <w:rPr>
      <w:color w:val="808080"/>
      <w:shd w:val="clear" w:color="auto" w:fill="E6E6E6"/>
    </w:rPr>
  </w:style>
  <w:style w:type="character" w:customStyle="1" w:styleId="FootnoteAnchor">
    <w:name w:val="Footnote Anchor"/>
    <w:rsid w:val="00C97044"/>
    <w:rPr>
      <w:vertAlign w:val="superscript"/>
    </w:rPr>
  </w:style>
  <w:style w:type="character" w:customStyle="1" w:styleId="ColorfulList-Accent1Char">
    <w:name w:val="Colorful List - Accent 1 Char"/>
    <w:uiPriority w:val="99"/>
    <w:locked/>
    <w:rsid w:val="00C97044"/>
    <w:rPr>
      <w:rFonts w:ascii="Times New Roman" w:eastAsia="Times New Roman" w:hAnsi="Times New Roman"/>
      <w:sz w:val="24"/>
    </w:rPr>
  </w:style>
  <w:style w:type="paragraph" w:customStyle="1" w:styleId="ETPGrupp">
    <w:name w:val="ETP Grupp"/>
    <w:basedOn w:val="Normal"/>
    <w:link w:val="ETPGruppChar"/>
    <w:qFormat/>
    <w:rsid w:val="00C97044"/>
    <w:pPr>
      <w:suppressAutoHyphens/>
      <w:spacing w:before="120" w:after="120" w:line="240" w:lineRule="auto"/>
      <w:jc w:val="both"/>
    </w:pPr>
    <w:rPr>
      <w:rFonts w:ascii="Arial" w:eastAsia="Times New Roman" w:hAnsi="Arial"/>
      <w:sz w:val="24"/>
      <w:szCs w:val="24"/>
      <w:lang w:val="et-EE" w:eastAsia="ar-SA"/>
    </w:rPr>
  </w:style>
  <w:style w:type="character" w:customStyle="1" w:styleId="ETPGruppChar">
    <w:name w:val="ETP Grupp Char"/>
    <w:link w:val="ETPGrupp"/>
    <w:rsid w:val="00C97044"/>
    <w:rPr>
      <w:rFonts w:ascii="Arial" w:eastAsia="Times New Roman" w:hAnsi="Arial"/>
      <w:sz w:val="24"/>
      <w:szCs w:val="24"/>
      <w:lang w:val="et-EE" w:eastAsia="ar-SA"/>
    </w:rPr>
  </w:style>
  <w:style w:type="paragraph" w:customStyle="1" w:styleId="rindkopa0">
    <w:name w:val="rindkopa"/>
    <w:basedOn w:val="Normal"/>
    <w:rsid w:val="00C97044"/>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Parastaisteksts">
    <w:name w:val="Parastais teksts"/>
    <w:basedOn w:val="ListParagraph"/>
    <w:rsid w:val="00C97044"/>
    <w:pPr>
      <w:numPr>
        <w:ilvl w:val="2"/>
        <w:numId w:val="21"/>
      </w:numPr>
      <w:jc w:val="both"/>
    </w:pPr>
  </w:style>
  <w:style w:type="paragraph" w:customStyle="1" w:styleId="Parastaisteksts11">
    <w:name w:val="Parastais teksts 1.1."/>
    <w:basedOn w:val="ListParagraph"/>
    <w:qFormat/>
    <w:rsid w:val="00C97044"/>
    <w:pPr>
      <w:numPr>
        <w:ilvl w:val="1"/>
        <w:numId w:val="21"/>
      </w:numPr>
      <w:jc w:val="both"/>
    </w:pPr>
  </w:style>
  <w:style w:type="table" w:customStyle="1" w:styleId="TableGrid51">
    <w:name w:val="Table Grid51"/>
    <w:basedOn w:val="TableNormal"/>
    <w:next w:val="TableGrid"/>
    <w:uiPriority w:val="39"/>
    <w:rsid w:val="00C970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970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ita1">
    <w:name w:val="Sanita 1"/>
    <w:basedOn w:val="Normal"/>
    <w:qFormat/>
    <w:rsid w:val="00C97044"/>
    <w:pPr>
      <w:widowControl w:val="0"/>
      <w:numPr>
        <w:numId w:val="42"/>
      </w:numPr>
      <w:suppressAutoHyphens/>
      <w:autoSpaceDN w:val="0"/>
      <w:spacing w:before="120" w:after="120" w:line="240" w:lineRule="auto"/>
      <w:ind w:left="2771"/>
      <w:jc w:val="center"/>
      <w:textAlignment w:val="baseline"/>
    </w:pPr>
    <w:rPr>
      <w:rFonts w:ascii="Times New Roman" w:eastAsia="Times New Roman" w:hAnsi="Times New Roman"/>
      <w:b/>
      <w:sz w:val="24"/>
      <w:szCs w:val="24"/>
      <w:lang w:val="x-none" w:eastAsia="x-none"/>
    </w:rPr>
  </w:style>
  <w:style w:type="paragraph" w:customStyle="1" w:styleId="1Lgumam">
    <w:name w:val="1. Līgumam"/>
    <w:basedOn w:val="Normal"/>
    <w:qFormat/>
    <w:rsid w:val="00C97044"/>
    <w:pPr>
      <w:numPr>
        <w:numId w:val="46"/>
      </w:numPr>
      <w:spacing w:before="120" w:after="0" w:line="240" w:lineRule="auto"/>
      <w:ind w:left="360" w:hanging="360"/>
      <w:jc w:val="center"/>
    </w:pPr>
    <w:rPr>
      <w:rFonts w:cs="Arial"/>
      <w:b/>
      <w:sz w:val="24"/>
    </w:rPr>
  </w:style>
  <w:style w:type="paragraph" w:customStyle="1" w:styleId="11Lgumam">
    <w:name w:val="1.1. Līgumam"/>
    <w:basedOn w:val="Normal"/>
    <w:qFormat/>
    <w:rsid w:val="00C97044"/>
    <w:pPr>
      <w:numPr>
        <w:ilvl w:val="1"/>
        <w:numId w:val="46"/>
      </w:numPr>
      <w:spacing w:after="60" w:line="240" w:lineRule="auto"/>
      <w:ind w:left="709" w:hanging="709"/>
      <w:jc w:val="both"/>
      <w:outlineLvl w:val="2"/>
    </w:pPr>
    <w:rPr>
      <w:rFonts w:cs="Arial"/>
      <w:sz w:val="24"/>
    </w:rPr>
  </w:style>
  <w:style w:type="character" w:customStyle="1" w:styleId="111LgumamChar">
    <w:name w:val="1.1.1. Līgumam Char"/>
    <w:link w:val="111Lgumam"/>
    <w:locked/>
    <w:rsid w:val="00C97044"/>
    <w:rPr>
      <w:sz w:val="24"/>
    </w:rPr>
  </w:style>
  <w:style w:type="paragraph" w:customStyle="1" w:styleId="111Lgumam">
    <w:name w:val="1.1.1. Līgumam"/>
    <w:basedOn w:val="Normal"/>
    <w:link w:val="111LgumamChar"/>
    <w:qFormat/>
    <w:rsid w:val="00C97044"/>
    <w:pPr>
      <w:numPr>
        <w:ilvl w:val="2"/>
        <w:numId w:val="46"/>
      </w:numPr>
      <w:spacing w:after="60" w:line="240" w:lineRule="auto"/>
      <w:ind w:left="1418" w:hanging="851"/>
      <w:jc w:val="both"/>
    </w:pPr>
    <w:rPr>
      <w:sz w:val="24"/>
      <w:szCs w:val="20"/>
      <w:lang w:eastAsia="lv-LV"/>
    </w:rPr>
  </w:style>
  <w:style w:type="paragraph" w:customStyle="1" w:styleId="1111lgumam">
    <w:name w:val="1.1.1.1. līgumam"/>
    <w:basedOn w:val="Normal"/>
    <w:qFormat/>
    <w:rsid w:val="00C97044"/>
    <w:pPr>
      <w:numPr>
        <w:ilvl w:val="3"/>
        <w:numId w:val="46"/>
      </w:numPr>
      <w:spacing w:after="0" w:line="240" w:lineRule="auto"/>
      <w:jc w:val="both"/>
    </w:pPr>
    <w:rPr>
      <w:rFonts w:ascii="Times New Roman" w:eastAsia="Times New Roman" w:hAnsi="Times New Roman" w:cs="Arial"/>
      <w:color w:val="000000"/>
      <w:sz w:val="24"/>
      <w:szCs w:val="24"/>
    </w:rPr>
  </w:style>
  <w:style w:type="numbering" w:customStyle="1" w:styleId="WWOutlineListStyle5112">
    <w:name w:val="WW_OutlineListStyle_5112"/>
    <w:rsid w:val="00C97044"/>
    <w:pPr>
      <w:numPr>
        <w:numId w:val="5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95681">
      <w:bodyDiv w:val="1"/>
      <w:marLeft w:val="0"/>
      <w:marRight w:val="0"/>
      <w:marTop w:val="0"/>
      <w:marBottom w:val="0"/>
      <w:divBdr>
        <w:top w:val="none" w:sz="0" w:space="0" w:color="auto"/>
        <w:left w:val="none" w:sz="0" w:space="0" w:color="auto"/>
        <w:bottom w:val="none" w:sz="0" w:space="0" w:color="auto"/>
        <w:right w:val="none" w:sz="0" w:space="0" w:color="auto"/>
      </w:divBdr>
    </w:div>
    <w:div w:id="33039782">
      <w:bodyDiv w:val="1"/>
      <w:marLeft w:val="0"/>
      <w:marRight w:val="0"/>
      <w:marTop w:val="0"/>
      <w:marBottom w:val="0"/>
      <w:divBdr>
        <w:top w:val="none" w:sz="0" w:space="0" w:color="auto"/>
        <w:left w:val="none" w:sz="0" w:space="0" w:color="auto"/>
        <w:bottom w:val="none" w:sz="0" w:space="0" w:color="auto"/>
        <w:right w:val="none" w:sz="0" w:space="0" w:color="auto"/>
      </w:divBdr>
    </w:div>
    <w:div w:id="200750445">
      <w:bodyDiv w:val="1"/>
      <w:marLeft w:val="0"/>
      <w:marRight w:val="0"/>
      <w:marTop w:val="0"/>
      <w:marBottom w:val="0"/>
      <w:divBdr>
        <w:top w:val="none" w:sz="0" w:space="0" w:color="auto"/>
        <w:left w:val="none" w:sz="0" w:space="0" w:color="auto"/>
        <w:bottom w:val="none" w:sz="0" w:space="0" w:color="auto"/>
        <w:right w:val="none" w:sz="0" w:space="0" w:color="auto"/>
      </w:divBdr>
    </w:div>
    <w:div w:id="239222310">
      <w:bodyDiv w:val="1"/>
      <w:marLeft w:val="0"/>
      <w:marRight w:val="0"/>
      <w:marTop w:val="0"/>
      <w:marBottom w:val="0"/>
      <w:divBdr>
        <w:top w:val="none" w:sz="0" w:space="0" w:color="auto"/>
        <w:left w:val="none" w:sz="0" w:space="0" w:color="auto"/>
        <w:bottom w:val="none" w:sz="0" w:space="0" w:color="auto"/>
        <w:right w:val="none" w:sz="0" w:space="0" w:color="auto"/>
      </w:divBdr>
    </w:div>
    <w:div w:id="280963383">
      <w:bodyDiv w:val="1"/>
      <w:marLeft w:val="0"/>
      <w:marRight w:val="0"/>
      <w:marTop w:val="0"/>
      <w:marBottom w:val="0"/>
      <w:divBdr>
        <w:top w:val="none" w:sz="0" w:space="0" w:color="auto"/>
        <w:left w:val="none" w:sz="0" w:space="0" w:color="auto"/>
        <w:bottom w:val="none" w:sz="0" w:space="0" w:color="auto"/>
        <w:right w:val="none" w:sz="0" w:space="0" w:color="auto"/>
      </w:divBdr>
    </w:div>
    <w:div w:id="409738729">
      <w:bodyDiv w:val="1"/>
      <w:marLeft w:val="0"/>
      <w:marRight w:val="0"/>
      <w:marTop w:val="0"/>
      <w:marBottom w:val="0"/>
      <w:divBdr>
        <w:top w:val="none" w:sz="0" w:space="0" w:color="auto"/>
        <w:left w:val="none" w:sz="0" w:space="0" w:color="auto"/>
        <w:bottom w:val="none" w:sz="0" w:space="0" w:color="auto"/>
        <w:right w:val="none" w:sz="0" w:space="0" w:color="auto"/>
      </w:divBdr>
    </w:div>
    <w:div w:id="637421721">
      <w:bodyDiv w:val="1"/>
      <w:marLeft w:val="0"/>
      <w:marRight w:val="0"/>
      <w:marTop w:val="0"/>
      <w:marBottom w:val="0"/>
      <w:divBdr>
        <w:top w:val="none" w:sz="0" w:space="0" w:color="auto"/>
        <w:left w:val="none" w:sz="0" w:space="0" w:color="auto"/>
        <w:bottom w:val="none" w:sz="0" w:space="0" w:color="auto"/>
        <w:right w:val="none" w:sz="0" w:space="0" w:color="auto"/>
      </w:divBdr>
    </w:div>
    <w:div w:id="699863284">
      <w:bodyDiv w:val="1"/>
      <w:marLeft w:val="0"/>
      <w:marRight w:val="0"/>
      <w:marTop w:val="0"/>
      <w:marBottom w:val="0"/>
      <w:divBdr>
        <w:top w:val="none" w:sz="0" w:space="0" w:color="auto"/>
        <w:left w:val="none" w:sz="0" w:space="0" w:color="auto"/>
        <w:bottom w:val="none" w:sz="0" w:space="0" w:color="auto"/>
        <w:right w:val="none" w:sz="0" w:space="0" w:color="auto"/>
      </w:divBdr>
    </w:div>
    <w:div w:id="715129987">
      <w:bodyDiv w:val="1"/>
      <w:marLeft w:val="0"/>
      <w:marRight w:val="0"/>
      <w:marTop w:val="0"/>
      <w:marBottom w:val="0"/>
      <w:divBdr>
        <w:top w:val="none" w:sz="0" w:space="0" w:color="auto"/>
        <w:left w:val="none" w:sz="0" w:space="0" w:color="auto"/>
        <w:bottom w:val="none" w:sz="0" w:space="0" w:color="auto"/>
        <w:right w:val="none" w:sz="0" w:space="0" w:color="auto"/>
      </w:divBdr>
    </w:div>
    <w:div w:id="738988869">
      <w:bodyDiv w:val="1"/>
      <w:marLeft w:val="0"/>
      <w:marRight w:val="0"/>
      <w:marTop w:val="0"/>
      <w:marBottom w:val="0"/>
      <w:divBdr>
        <w:top w:val="none" w:sz="0" w:space="0" w:color="auto"/>
        <w:left w:val="none" w:sz="0" w:space="0" w:color="auto"/>
        <w:bottom w:val="none" w:sz="0" w:space="0" w:color="auto"/>
        <w:right w:val="none" w:sz="0" w:space="0" w:color="auto"/>
      </w:divBdr>
    </w:div>
    <w:div w:id="806901525">
      <w:bodyDiv w:val="1"/>
      <w:marLeft w:val="0"/>
      <w:marRight w:val="0"/>
      <w:marTop w:val="0"/>
      <w:marBottom w:val="0"/>
      <w:divBdr>
        <w:top w:val="none" w:sz="0" w:space="0" w:color="auto"/>
        <w:left w:val="none" w:sz="0" w:space="0" w:color="auto"/>
        <w:bottom w:val="none" w:sz="0" w:space="0" w:color="auto"/>
        <w:right w:val="none" w:sz="0" w:space="0" w:color="auto"/>
      </w:divBdr>
    </w:div>
    <w:div w:id="975067601">
      <w:bodyDiv w:val="1"/>
      <w:marLeft w:val="0"/>
      <w:marRight w:val="0"/>
      <w:marTop w:val="0"/>
      <w:marBottom w:val="0"/>
      <w:divBdr>
        <w:top w:val="none" w:sz="0" w:space="0" w:color="auto"/>
        <w:left w:val="none" w:sz="0" w:space="0" w:color="auto"/>
        <w:bottom w:val="none" w:sz="0" w:space="0" w:color="auto"/>
        <w:right w:val="none" w:sz="0" w:space="0" w:color="auto"/>
      </w:divBdr>
    </w:div>
    <w:div w:id="1061710629">
      <w:bodyDiv w:val="1"/>
      <w:marLeft w:val="0"/>
      <w:marRight w:val="0"/>
      <w:marTop w:val="0"/>
      <w:marBottom w:val="0"/>
      <w:divBdr>
        <w:top w:val="none" w:sz="0" w:space="0" w:color="auto"/>
        <w:left w:val="none" w:sz="0" w:space="0" w:color="auto"/>
        <w:bottom w:val="none" w:sz="0" w:space="0" w:color="auto"/>
        <w:right w:val="none" w:sz="0" w:space="0" w:color="auto"/>
      </w:divBdr>
    </w:div>
    <w:div w:id="1098521045">
      <w:bodyDiv w:val="1"/>
      <w:marLeft w:val="0"/>
      <w:marRight w:val="0"/>
      <w:marTop w:val="0"/>
      <w:marBottom w:val="0"/>
      <w:divBdr>
        <w:top w:val="none" w:sz="0" w:space="0" w:color="auto"/>
        <w:left w:val="none" w:sz="0" w:space="0" w:color="auto"/>
        <w:bottom w:val="none" w:sz="0" w:space="0" w:color="auto"/>
        <w:right w:val="none" w:sz="0" w:space="0" w:color="auto"/>
      </w:divBdr>
    </w:div>
    <w:div w:id="1174613365">
      <w:bodyDiv w:val="1"/>
      <w:marLeft w:val="0"/>
      <w:marRight w:val="0"/>
      <w:marTop w:val="0"/>
      <w:marBottom w:val="0"/>
      <w:divBdr>
        <w:top w:val="none" w:sz="0" w:space="0" w:color="auto"/>
        <w:left w:val="none" w:sz="0" w:space="0" w:color="auto"/>
        <w:bottom w:val="none" w:sz="0" w:space="0" w:color="auto"/>
        <w:right w:val="none" w:sz="0" w:space="0" w:color="auto"/>
      </w:divBdr>
    </w:div>
    <w:div w:id="1210000254">
      <w:bodyDiv w:val="1"/>
      <w:marLeft w:val="0"/>
      <w:marRight w:val="0"/>
      <w:marTop w:val="0"/>
      <w:marBottom w:val="0"/>
      <w:divBdr>
        <w:top w:val="none" w:sz="0" w:space="0" w:color="auto"/>
        <w:left w:val="none" w:sz="0" w:space="0" w:color="auto"/>
        <w:bottom w:val="none" w:sz="0" w:space="0" w:color="auto"/>
        <w:right w:val="none" w:sz="0" w:space="0" w:color="auto"/>
      </w:divBdr>
    </w:div>
    <w:div w:id="1372682795">
      <w:bodyDiv w:val="1"/>
      <w:marLeft w:val="0"/>
      <w:marRight w:val="0"/>
      <w:marTop w:val="0"/>
      <w:marBottom w:val="0"/>
      <w:divBdr>
        <w:top w:val="none" w:sz="0" w:space="0" w:color="auto"/>
        <w:left w:val="none" w:sz="0" w:space="0" w:color="auto"/>
        <w:bottom w:val="none" w:sz="0" w:space="0" w:color="auto"/>
        <w:right w:val="none" w:sz="0" w:space="0" w:color="auto"/>
      </w:divBdr>
    </w:div>
    <w:div w:id="1380671826">
      <w:bodyDiv w:val="1"/>
      <w:marLeft w:val="0"/>
      <w:marRight w:val="0"/>
      <w:marTop w:val="0"/>
      <w:marBottom w:val="0"/>
      <w:divBdr>
        <w:top w:val="none" w:sz="0" w:space="0" w:color="auto"/>
        <w:left w:val="none" w:sz="0" w:space="0" w:color="auto"/>
        <w:bottom w:val="none" w:sz="0" w:space="0" w:color="auto"/>
        <w:right w:val="none" w:sz="0" w:space="0" w:color="auto"/>
      </w:divBdr>
    </w:div>
    <w:div w:id="1403020514">
      <w:bodyDiv w:val="1"/>
      <w:marLeft w:val="0"/>
      <w:marRight w:val="0"/>
      <w:marTop w:val="0"/>
      <w:marBottom w:val="0"/>
      <w:divBdr>
        <w:top w:val="none" w:sz="0" w:space="0" w:color="auto"/>
        <w:left w:val="none" w:sz="0" w:space="0" w:color="auto"/>
        <w:bottom w:val="none" w:sz="0" w:space="0" w:color="auto"/>
        <w:right w:val="none" w:sz="0" w:space="0" w:color="auto"/>
      </w:divBdr>
    </w:div>
    <w:div w:id="1679431040">
      <w:bodyDiv w:val="1"/>
      <w:marLeft w:val="0"/>
      <w:marRight w:val="0"/>
      <w:marTop w:val="0"/>
      <w:marBottom w:val="0"/>
      <w:divBdr>
        <w:top w:val="none" w:sz="0" w:space="0" w:color="auto"/>
        <w:left w:val="none" w:sz="0" w:space="0" w:color="auto"/>
        <w:bottom w:val="none" w:sz="0" w:space="0" w:color="auto"/>
        <w:right w:val="none" w:sz="0" w:space="0" w:color="auto"/>
      </w:divBdr>
    </w:div>
    <w:div w:id="1709527934">
      <w:bodyDiv w:val="1"/>
      <w:marLeft w:val="0"/>
      <w:marRight w:val="0"/>
      <w:marTop w:val="0"/>
      <w:marBottom w:val="0"/>
      <w:divBdr>
        <w:top w:val="none" w:sz="0" w:space="0" w:color="auto"/>
        <w:left w:val="none" w:sz="0" w:space="0" w:color="auto"/>
        <w:bottom w:val="none" w:sz="0" w:space="0" w:color="auto"/>
        <w:right w:val="none" w:sz="0" w:space="0" w:color="auto"/>
      </w:divBdr>
    </w:div>
    <w:div w:id="1896819848">
      <w:bodyDiv w:val="1"/>
      <w:marLeft w:val="0"/>
      <w:marRight w:val="0"/>
      <w:marTop w:val="0"/>
      <w:marBottom w:val="0"/>
      <w:divBdr>
        <w:top w:val="none" w:sz="0" w:space="0" w:color="auto"/>
        <w:left w:val="none" w:sz="0" w:space="0" w:color="auto"/>
        <w:bottom w:val="none" w:sz="0" w:space="0" w:color="auto"/>
        <w:right w:val="none" w:sz="0" w:space="0" w:color="auto"/>
      </w:divBdr>
    </w:div>
    <w:div w:id="1985618251">
      <w:bodyDiv w:val="1"/>
      <w:marLeft w:val="0"/>
      <w:marRight w:val="0"/>
      <w:marTop w:val="0"/>
      <w:marBottom w:val="0"/>
      <w:divBdr>
        <w:top w:val="none" w:sz="0" w:space="0" w:color="auto"/>
        <w:left w:val="none" w:sz="0" w:space="0" w:color="auto"/>
        <w:bottom w:val="none" w:sz="0" w:space="0" w:color="auto"/>
        <w:right w:val="none" w:sz="0" w:space="0" w:color="auto"/>
      </w:divBdr>
      <w:divsChild>
        <w:div w:id="346908850">
          <w:marLeft w:val="0"/>
          <w:marRight w:val="0"/>
          <w:marTop w:val="0"/>
          <w:marBottom w:val="0"/>
          <w:divBdr>
            <w:top w:val="none" w:sz="0" w:space="0" w:color="auto"/>
            <w:left w:val="none" w:sz="0" w:space="0" w:color="auto"/>
            <w:bottom w:val="none" w:sz="0" w:space="0" w:color="auto"/>
            <w:right w:val="none" w:sz="0" w:space="0" w:color="auto"/>
          </w:divBdr>
        </w:div>
      </w:divsChild>
    </w:div>
    <w:div w:id="203642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kini.stradini.lv" TargetMode="External"/><Relationship Id="rId13" Type="http://schemas.openxmlformats.org/officeDocument/2006/relationships/hyperlink" Target="mailto:laila@profi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ita.kornilova@stradini.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ita.gail&#299;te@stradini.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eta.caune@stradini.lv" TargetMode="External"/><Relationship Id="rId4" Type="http://schemas.openxmlformats.org/officeDocument/2006/relationships/settings" Target="settings.xml"/><Relationship Id="rId9" Type="http://schemas.openxmlformats.org/officeDocument/2006/relationships/hyperlink" Target="mailto:rekini@stradini.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E2B73-7E2E-4218-948F-807FCB5D8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20500</Words>
  <Characters>11685</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32121</CharactersWithSpaces>
  <SharedDoc>false</SharedDoc>
  <HLinks>
    <vt:vector size="66" baseType="variant">
      <vt:variant>
        <vt:i4>7864361</vt:i4>
      </vt:variant>
      <vt:variant>
        <vt:i4>30</vt:i4>
      </vt:variant>
      <vt:variant>
        <vt:i4>0</vt:i4>
      </vt:variant>
      <vt:variant>
        <vt:i4>5</vt:i4>
      </vt:variant>
      <vt:variant>
        <vt:lpwstr>http://www.stradini.lv/</vt:lpwstr>
      </vt:variant>
      <vt:variant>
        <vt:lpwstr/>
      </vt:variant>
      <vt:variant>
        <vt:i4>2883594</vt:i4>
      </vt:variant>
      <vt:variant>
        <vt:i4>27</vt:i4>
      </vt:variant>
      <vt:variant>
        <vt:i4>0</vt:i4>
      </vt:variant>
      <vt:variant>
        <vt:i4>5</vt:i4>
      </vt:variant>
      <vt:variant>
        <vt:lpwstr>mailto:rekini@stradini.lv</vt:lpwstr>
      </vt:variant>
      <vt:variant>
        <vt:lpwstr/>
      </vt:variant>
      <vt:variant>
        <vt:i4>2490469</vt:i4>
      </vt:variant>
      <vt:variant>
        <vt:i4>24</vt:i4>
      </vt:variant>
      <vt:variant>
        <vt:i4>0</vt:i4>
      </vt:variant>
      <vt:variant>
        <vt:i4>5</vt:i4>
      </vt:variant>
      <vt:variant>
        <vt:lpwstr>https://likumi.lv/ta/id/55567-administrativa-procesa-likums</vt:lpwstr>
      </vt:variant>
      <vt:variant>
        <vt:lpwstr/>
      </vt:variant>
      <vt:variant>
        <vt:i4>4653151</vt:i4>
      </vt:variant>
      <vt:variant>
        <vt:i4>21</vt:i4>
      </vt:variant>
      <vt:variant>
        <vt:i4>0</vt:i4>
      </vt:variant>
      <vt:variant>
        <vt:i4>5</vt:i4>
      </vt:variant>
      <vt:variant>
        <vt:lpwstr>http://www.ur.gov.lv/</vt:lpwstr>
      </vt:variant>
      <vt:variant>
        <vt:lpwstr/>
      </vt:variant>
      <vt:variant>
        <vt:i4>7274528</vt:i4>
      </vt:variant>
      <vt:variant>
        <vt:i4>18</vt:i4>
      </vt:variant>
      <vt:variant>
        <vt:i4>0</vt:i4>
      </vt:variant>
      <vt:variant>
        <vt:i4>5</vt:i4>
      </vt:variant>
      <vt:variant>
        <vt:lpwstr>http://www.eis.gov.lv/</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6619138</vt:i4>
      </vt:variant>
      <vt:variant>
        <vt:i4>12</vt:i4>
      </vt:variant>
      <vt:variant>
        <vt:i4>0</vt:i4>
      </vt:variant>
      <vt:variant>
        <vt:i4>5</vt:i4>
      </vt:variant>
      <vt:variant>
        <vt:lpwstr>mailto:anna.rubene@stradini.lv</vt:lpwstr>
      </vt:variant>
      <vt:variant>
        <vt:lpwstr/>
      </vt:variant>
      <vt:variant>
        <vt:i4>7274528</vt:i4>
      </vt:variant>
      <vt:variant>
        <vt:i4>9</vt:i4>
      </vt:variant>
      <vt:variant>
        <vt:i4>0</vt:i4>
      </vt:variant>
      <vt:variant>
        <vt:i4>5</vt:i4>
      </vt:variant>
      <vt:variant>
        <vt:lpwstr>http://www.eis.gov.lv/</vt:lpwstr>
      </vt:variant>
      <vt:variant>
        <vt:lpwstr/>
      </vt:variant>
      <vt:variant>
        <vt:i4>6881386</vt:i4>
      </vt:variant>
      <vt:variant>
        <vt:i4>6</vt:i4>
      </vt:variant>
      <vt:variant>
        <vt:i4>0</vt:i4>
      </vt:variant>
      <vt:variant>
        <vt:i4>5</vt:i4>
      </vt:variant>
      <vt:variant>
        <vt:lpwstr>https://www.eis.gov.lv/EKEIS/Supplier/Organizer/379</vt:lpwstr>
      </vt:variant>
      <vt:variant>
        <vt:lpwstr/>
      </vt:variant>
      <vt:variant>
        <vt:i4>6881386</vt:i4>
      </vt:variant>
      <vt:variant>
        <vt:i4>3</vt:i4>
      </vt:variant>
      <vt:variant>
        <vt:i4>0</vt:i4>
      </vt:variant>
      <vt:variant>
        <vt:i4>5</vt:i4>
      </vt:variant>
      <vt:variant>
        <vt:lpwstr>https://www.eis.gov.lv/EKEIS/Supplier/Organizer/379</vt:lpwstr>
      </vt:variant>
      <vt:variant>
        <vt:lpwstr/>
      </vt:variant>
      <vt:variant>
        <vt:i4>6619138</vt:i4>
      </vt:variant>
      <vt:variant>
        <vt:i4>0</vt:i4>
      </vt:variant>
      <vt:variant>
        <vt:i4>0</vt:i4>
      </vt:variant>
      <vt:variant>
        <vt:i4>5</vt:i4>
      </vt:variant>
      <vt:variant>
        <vt:lpwstr>mailto:anna.rubene@stradini.lv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cp:lastModifiedBy>Diāna Belozerova</cp:lastModifiedBy>
  <cp:revision>11</cp:revision>
  <cp:lastPrinted>2015-11-19T07:28:00Z</cp:lastPrinted>
  <dcterms:created xsi:type="dcterms:W3CDTF">2025-03-10T12:06:00Z</dcterms:created>
  <dcterms:modified xsi:type="dcterms:W3CDTF">2026-08-06T06:19:00Z</dcterms:modified>
</cp:coreProperties>
</file>