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84D88" w14:textId="2FF3074C" w:rsidR="0087598D" w:rsidRPr="0087598D" w:rsidRDefault="0087598D" w:rsidP="0087598D">
      <w:pPr>
        <w:jc w:val="center"/>
        <w:rPr>
          <w:rFonts w:ascii="Arial" w:hAnsi="Arial" w:cs="Arial"/>
          <w:b/>
          <w:bCs/>
          <w:sz w:val="22"/>
          <w:szCs w:val="22"/>
        </w:rPr>
      </w:pPr>
      <w:bookmarkStart w:id="0" w:name="_Ref480736290"/>
      <w:bookmarkStart w:id="1" w:name="_Ref116050432"/>
      <w:bookmarkStart w:id="2" w:name="_Ref139383264"/>
      <w:bookmarkStart w:id="3" w:name="_Ref139383281"/>
      <w:bookmarkStart w:id="4" w:name="_Toc234395223"/>
      <w:bookmarkStart w:id="5" w:name="_Hlk139465186"/>
      <w:r w:rsidRPr="0087598D">
        <w:rPr>
          <w:rFonts w:ascii="Arial" w:hAnsi="Arial" w:cs="Arial"/>
          <w:b/>
          <w:bCs/>
          <w:sz w:val="22"/>
          <w:szCs w:val="22"/>
        </w:rPr>
        <w:t>1. </w:t>
      </w:r>
      <w:r w:rsidRPr="0087598D">
        <w:rPr>
          <w:rFonts w:ascii="Arial" w:hAnsi="Arial" w:cs="Arial"/>
          <w:b/>
          <w:bCs/>
          <w:sz w:val="22"/>
          <w:szCs w:val="22"/>
        </w:rPr>
        <w:t>pielikums – Tehniskā specifikācija</w:t>
      </w:r>
      <w:bookmarkEnd w:id="0"/>
      <w:r w:rsidRPr="0087598D">
        <w:rPr>
          <w:rFonts w:ascii="Arial" w:hAnsi="Arial" w:cs="Arial"/>
          <w:b/>
          <w:bCs/>
          <w:sz w:val="22"/>
          <w:szCs w:val="22"/>
        </w:rPr>
        <w:t xml:space="preserve"> iepirkuma 1. daļa</w:t>
      </w:r>
      <w:bookmarkEnd w:id="1"/>
      <w:r w:rsidRPr="0087598D">
        <w:rPr>
          <w:rFonts w:ascii="Arial" w:hAnsi="Arial" w:cs="Arial"/>
          <w:b/>
          <w:bCs/>
          <w:sz w:val="22"/>
          <w:szCs w:val="22"/>
        </w:rPr>
        <w:t>i “</w:t>
      </w:r>
      <w:bookmarkStart w:id="6" w:name="_Hlk139372524"/>
      <w:r w:rsidRPr="0087598D">
        <w:rPr>
          <w:rFonts w:ascii="Arial" w:hAnsi="Arial" w:cs="Arial"/>
          <w:b/>
          <w:bCs/>
          <w:sz w:val="22"/>
          <w:szCs w:val="22"/>
        </w:rPr>
        <w:t xml:space="preserve">Degviela autotransportam un </w:t>
      </w:r>
      <w:proofErr w:type="spellStart"/>
      <w:r w:rsidRPr="0087598D">
        <w:rPr>
          <w:rFonts w:ascii="Arial" w:hAnsi="Arial" w:cs="Arial"/>
          <w:b/>
          <w:bCs/>
          <w:sz w:val="22"/>
          <w:szCs w:val="22"/>
        </w:rPr>
        <w:t>motormehānismiem</w:t>
      </w:r>
      <w:bookmarkEnd w:id="6"/>
      <w:proofErr w:type="spellEnd"/>
      <w:r w:rsidRPr="0087598D">
        <w:rPr>
          <w:rFonts w:ascii="Arial" w:hAnsi="Arial" w:cs="Arial"/>
          <w:b/>
          <w:bCs/>
          <w:sz w:val="22"/>
          <w:szCs w:val="22"/>
        </w:rPr>
        <w:t>”</w:t>
      </w:r>
      <w:bookmarkEnd w:id="2"/>
      <w:bookmarkEnd w:id="3"/>
      <w:bookmarkEnd w:id="4"/>
    </w:p>
    <w:p w14:paraId="55C7E307" w14:textId="77777777" w:rsidR="0087598D" w:rsidRPr="009A1E15" w:rsidRDefault="0087598D" w:rsidP="0087598D">
      <w:pPr>
        <w:jc w:val="center"/>
        <w:rPr>
          <w:rFonts w:ascii="Arial" w:hAnsi="Arial" w:cs="Arial"/>
          <w:sz w:val="22"/>
          <w:szCs w:val="22"/>
        </w:rPr>
      </w:pPr>
    </w:p>
    <w:p w14:paraId="5163367E" w14:textId="77777777" w:rsidR="0087598D" w:rsidRPr="009A1E15" w:rsidRDefault="0087598D" w:rsidP="0087598D">
      <w:pPr>
        <w:jc w:val="center"/>
        <w:rPr>
          <w:rFonts w:ascii="Arial" w:hAnsi="Arial" w:cs="Arial"/>
          <w:sz w:val="22"/>
          <w:szCs w:val="22"/>
        </w:rPr>
      </w:pPr>
      <w:bookmarkStart w:id="7" w:name="_Hlk139379511"/>
      <w:r w:rsidRPr="009A1E15">
        <w:rPr>
          <w:rFonts w:ascii="Arial" w:hAnsi="Arial" w:cs="Arial"/>
          <w:sz w:val="22"/>
          <w:szCs w:val="22"/>
        </w:rPr>
        <w:t xml:space="preserve"> Atklāta iepirkuma procedūra</w:t>
      </w:r>
    </w:p>
    <w:p w14:paraId="662E62AD" w14:textId="77777777" w:rsidR="0087598D" w:rsidRPr="009A1E15" w:rsidRDefault="0087598D" w:rsidP="0087598D">
      <w:pPr>
        <w:jc w:val="center"/>
        <w:rPr>
          <w:rFonts w:ascii="Arial" w:hAnsi="Arial" w:cs="Arial"/>
          <w:sz w:val="22"/>
          <w:szCs w:val="22"/>
        </w:rPr>
      </w:pPr>
      <w:r w:rsidRPr="009A1E15">
        <w:rPr>
          <w:rFonts w:ascii="Arial" w:hAnsi="Arial" w:cs="Arial"/>
          <w:sz w:val="22"/>
          <w:szCs w:val="22"/>
        </w:rPr>
        <w:t xml:space="preserve">„Degvielas iegāde autotransportam un </w:t>
      </w:r>
      <w:proofErr w:type="spellStart"/>
      <w:r w:rsidRPr="009A1E15">
        <w:rPr>
          <w:rFonts w:ascii="Arial" w:hAnsi="Arial" w:cs="Arial"/>
          <w:sz w:val="22"/>
          <w:szCs w:val="22"/>
        </w:rPr>
        <w:t>motormehānismiem</w:t>
      </w:r>
      <w:proofErr w:type="spellEnd"/>
      <w:r w:rsidRPr="009A1E15">
        <w:rPr>
          <w:rFonts w:ascii="Arial" w:hAnsi="Arial" w:cs="Arial"/>
          <w:sz w:val="22"/>
          <w:szCs w:val="22"/>
        </w:rPr>
        <w:t>, papildus nepieciešamo preču iegāde un auto mazgāšana”</w:t>
      </w:r>
    </w:p>
    <w:p w14:paraId="1C8C7E10" w14:textId="77777777" w:rsidR="0087598D" w:rsidRPr="009A1E15" w:rsidRDefault="0087598D" w:rsidP="0087598D">
      <w:pPr>
        <w:jc w:val="center"/>
        <w:rPr>
          <w:rFonts w:ascii="Arial" w:hAnsi="Arial" w:cs="Arial"/>
          <w:sz w:val="22"/>
          <w:szCs w:val="22"/>
          <w:lang w:eastAsia="lv-LV"/>
        </w:rPr>
      </w:pPr>
      <w:r w:rsidRPr="009A1E15">
        <w:rPr>
          <w:rFonts w:ascii="Arial" w:hAnsi="Arial" w:cs="Arial"/>
          <w:sz w:val="22"/>
          <w:szCs w:val="22"/>
          <w:lang w:eastAsia="lv-LV"/>
        </w:rPr>
        <w:t>Iepirkuma identifikācijas Nr. RBP 2026/9</w:t>
      </w:r>
    </w:p>
    <w:bookmarkEnd w:id="7"/>
    <w:p w14:paraId="54CCDEEA" w14:textId="77777777" w:rsidR="0087598D" w:rsidRPr="009A1E15" w:rsidRDefault="0087598D" w:rsidP="0087598D">
      <w:pPr>
        <w:pStyle w:val="Sarakstarindkopa"/>
        <w:numPr>
          <w:ilvl w:val="0"/>
          <w:numId w:val="2"/>
        </w:numPr>
        <w:spacing w:before="240" w:after="200" w:line="276" w:lineRule="auto"/>
        <w:ind w:left="709" w:hanging="709"/>
        <w:jc w:val="both"/>
        <w:rPr>
          <w:rFonts w:ascii="Arial" w:hAnsi="Arial" w:cs="Arial"/>
          <w:sz w:val="22"/>
        </w:rPr>
      </w:pPr>
      <w:r w:rsidRPr="009A1E15">
        <w:rPr>
          <w:rFonts w:ascii="Arial" w:hAnsi="Arial" w:cs="Arial"/>
          <w:sz w:val="22"/>
        </w:rPr>
        <w:t xml:space="preserve">Iepirkuma priekšmets ir degvielas iegāde autotransportam un </w:t>
      </w:r>
      <w:proofErr w:type="spellStart"/>
      <w:r w:rsidRPr="009A1E15">
        <w:rPr>
          <w:rFonts w:ascii="Arial" w:hAnsi="Arial" w:cs="Arial"/>
          <w:sz w:val="22"/>
        </w:rPr>
        <w:t>motormehānismiem</w:t>
      </w:r>
      <w:proofErr w:type="spellEnd"/>
      <w:r w:rsidRPr="009A1E15">
        <w:rPr>
          <w:rFonts w:ascii="Arial" w:hAnsi="Arial" w:cs="Arial"/>
          <w:sz w:val="22"/>
        </w:rPr>
        <w:t>.</w:t>
      </w:r>
    </w:p>
    <w:p w14:paraId="52908C33" w14:textId="77777777" w:rsidR="0087598D" w:rsidRPr="009A1E15" w:rsidRDefault="0087598D" w:rsidP="0087598D">
      <w:pPr>
        <w:pStyle w:val="Sarakstarindkopa"/>
        <w:numPr>
          <w:ilvl w:val="0"/>
          <w:numId w:val="2"/>
        </w:numPr>
        <w:spacing w:before="240" w:after="200" w:line="276" w:lineRule="auto"/>
        <w:ind w:left="709" w:hanging="709"/>
        <w:jc w:val="both"/>
        <w:rPr>
          <w:rFonts w:ascii="Arial" w:hAnsi="Arial" w:cs="Arial"/>
          <w:sz w:val="22"/>
        </w:rPr>
      </w:pPr>
      <w:r w:rsidRPr="009A1E15">
        <w:rPr>
          <w:rFonts w:ascii="Arial" w:hAnsi="Arial" w:cs="Arial"/>
          <w:sz w:val="22"/>
        </w:rPr>
        <w:t>Plānotais iepirkuma apjoms 12 mēnešos ir:</w:t>
      </w:r>
    </w:p>
    <w:p w14:paraId="0E5F6E87" w14:textId="77777777" w:rsidR="0087598D" w:rsidRPr="009A1E15" w:rsidRDefault="0087598D" w:rsidP="0087598D">
      <w:pPr>
        <w:pStyle w:val="Sarakstarindkopa"/>
        <w:numPr>
          <w:ilvl w:val="1"/>
          <w:numId w:val="2"/>
        </w:numPr>
        <w:spacing w:after="200" w:line="276" w:lineRule="auto"/>
        <w:ind w:left="709" w:hanging="709"/>
        <w:jc w:val="both"/>
        <w:rPr>
          <w:rFonts w:ascii="Arial" w:hAnsi="Arial" w:cs="Arial"/>
          <w:sz w:val="22"/>
        </w:rPr>
      </w:pPr>
      <w:r w:rsidRPr="009A1E15">
        <w:rPr>
          <w:rFonts w:ascii="Arial" w:hAnsi="Arial" w:cs="Arial"/>
          <w:sz w:val="22"/>
        </w:rPr>
        <w:t>Benzīns E – 95 (</w:t>
      </w:r>
      <w:proofErr w:type="spellStart"/>
      <w:r w:rsidRPr="009A1E15">
        <w:rPr>
          <w:rFonts w:ascii="Arial" w:hAnsi="Arial" w:cs="Arial"/>
          <w:sz w:val="22"/>
        </w:rPr>
        <w:t>bezsvina</w:t>
      </w:r>
      <w:proofErr w:type="spellEnd"/>
      <w:r w:rsidRPr="009A1E15">
        <w:rPr>
          <w:rFonts w:ascii="Arial" w:hAnsi="Arial" w:cs="Arial"/>
          <w:sz w:val="22"/>
        </w:rPr>
        <w:t>) (vai ekvivalents) – līdz 4 000 (četri tūkstoši) litriem gadā;</w:t>
      </w:r>
    </w:p>
    <w:p w14:paraId="7E1FD707" w14:textId="77777777" w:rsidR="0087598D" w:rsidRPr="009A1E15" w:rsidRDefault="0087598D" w:rsidP="0087598D">
      <w:pPr>
        <w:pStyle w:val="Sarakstarindkopa"/>
        <w:numPr>
          <w:ilvl w:val="1"/>
          <w:numId w:val="2"/>
        </w:numPr>
        <w:spacing w:after="200" w:line="276" w:lineRule="auto"/>
        <w:ind w:left="709" w:hanging="709"/>
        <w:jc w:val="both"/>
        <w:rPr>
          <w:rFonts w:ascii="Arial" w:hAnsi="Arial" w:cs="Arial"/>
          <w:sz w:val="22"/>
        </w:rPr>
      </w:pPr>
      <w:r w:rsidRPr="009A1E15">
        <w:rPr>
          <w:rFonts w:ascii="Arial" w:hAnsi="Arial" w:cs="Arial"/>
          <w:sz w:val="22"/>
        </w:rPr>
        <w:t>Dīzeļdegviela – līdz 40 000 (četrdesmit tūkstoši) litriem gadā.</w:t>
      </w:r>
    </w:p>
    <w:p w14:paraId="26892B45" w14:textId="77777777" w:rsidR="0087598D" w:rsidRPr="009A1E15" w:rsidRDefault="0087598D" w:rsidP="0087598D">
      <w:pPr>
        <w:pStyle w:val="Sarakstarindkopa"/>
        <w:numPr>
          <w:ilvl w:val="0"/>
          <w:numId w:val="2"/>
        </w:numPr>
        <w:spacing w:before="240" w:after="200" w:line="276" w:lineRule="auto"/>
        <w:ind w:left="709" w:hanging="709"/>
        <w:jc w:val="both"/>
        <w:rPr>
          <w:rFonts w:ascii="Arial" w:hAnsi="Arial" w:cs="Arial"/>
          <w:sz w:val="22"/>
        </w:rPr>
      </w:pPr>
      <w:r w:rsidRPr="009A1E15">
        <w:rPr>
          <w:rFonts w:ascii="Arial" w:hAnsi="Arial" w:cs="Arial"/>
          <w:sz w:val="22"/>
        </w:rPr>
        <w:t>Iepirkuma mērķis un prasības:</w:t>
      </w:r>
    </w:p>
    <w:p w14:paraId="774DB621" w14:textId="77777777" w:rsidR="0087598D" w:rsidRPr="009A1E15" w:rsidRDefault="0087598D" w:rsidP="0087598D">
      <w:pPr>
        <w:pStyle w:val="Sarakstarindkopa"/>
        <w:numPr>
          <w:ilvl w:val="1"/>
          <w:numId w:val="2"/>
        </w:numPr>
        <w:spacing w:after="200" w:line="276" w:lineRule="auto"/>
        <w:ind w:left="709" w:hanging="709"/>
        <w:jc w:val="both"/>
        <w:rPr>
          <w:rFonts w:ascii="Arial" w:hAnsi="Arial" w:cs="Arial"/>
          <w:sz w:val="22"/>
        </w:rPr>
      </w:pPr>
      <w:r w:rsidRPr="009A1E15">
        <w:rPr>
          <w:rFonts w:ascii="Arial" w:hAnsi="Arial" w:cs="Arial"/>
          <w:bCs/>
          <w:sz w:val="22"/>
        </w:rPr>
        <w:t xml:space="preserve">Rīgas brīvostas pārvaldes saimnieciskās darbības nodrošināšanai nepieciešams iegādāties degvielu (95 </w:t>
      </w:r>
      <w:proofErr w:type="spellStart"/>
      <w:r w:rsidRPr="009A1E15">
        <w:rPr>
          <w:rFonts w:ascii="Arial" w:hAnsi="Arial" w:cs="Arial"/>
          <w:bCs/>
          <w:sz w:val="22"/>
        </w:rPr>
        <w:t>bezsvina</w:t>
      </w:r>
      <w:proofErr w:type="spellEnd"/>
      <w:r w:rsidRPr="009A1E15">
        <w:rPr>
          <w:rFonts w:ascii="Arial" w:hAnsi="Arial" w:cs="Arial"/>
          <w:bCs/>
          <w:sz w:val="22"/>
        </w:rPr>
        <w:t xml:space="preserve"> (vai ekvivalentu) benzīnu un </w:t>
      </w:r>
      <w:r w:rsidRPr="009A1E15">
        <w:rPr>
          <w:rFonts w:ascii="Arial" w:hAnsi="Arial" w:cs="Arial"/>
          <w:sz w:val="22"/>
        </w:rPr>
        <w:t>dīzeļdegvielu</w:t>
      </w:r>
      <w:r w:rsidRPr="009A1E15">
        <w:rPr>
          <w:rFonts w:ascii="Arial" w:hAnsi="Arial" w:cs="Arial"/>
          <w:bCs/>
          <w:sz w:val="22"/>
        </w:rPr>
        <w:t xml:space="preserve">) </w:t>
      </w:r>
      <w:hyperlink r:id="rId5" w:history="1">
        <w:r w:rsidRPr="009A1E15">
          <w:rPr>
            <w:rStyle w:val="Hipersaite"/>
            <w:rFonts w:ascii="Arial" w:hAnsi="Arial" w:cs="Arial"/>
            <w:bCs/>
            <w:sz w:val="22"/>
          </w:rPr>
          <w:t>Rīgas brīvostas teritorijas</w:t>
        </w:r>
      </w:hyperlink>
      <w:r w:rsidRPr="009A1E15">
        <w:rPr>
          <w:rFonts w:ascii="Arial" w:hAnsi="Arial" w:cs="Arial"/>
          <w:bCs/>
          <w:sz w:val="22"/>
        </w:rPr>
        <w:t xml:space="preserve"> tiešā tuvumā.</w:t>
      </w:r>
    </w:p>
    <w:p w14:paraId="7B50F570" w14:textId="77777777" w:rsidR="0087598D" w:rsidRPr="009A1E15" w:rsidRDefault="0087598D" w:rsidP="0087598D">
      <w:pPr>
        <w:pStyle w:val="Sarakstarindkopa"/>
        <w:numPr>
          <w:ilvl w:val="1"/>
          <w:numId w:val="2"/>
        </w:numPr>
        <w:spacing w:after="200" w:line="276" w:lineRule="auto"/>
        <w:ind w:left="709" w:hanging="709"/>
        <w:jc w:val="both"/>
        <w:rPr>
          <w:rFonts w:ascii="Arial" w:hAnsi="Arial" w:cs="Arial"/>
          <w:b/>
          <w:sz w:val="22"/>
        </w:rPr>
      </w:pPr>
      <w:r w:rsidRPr="009A1E15">
        <w:rPr>
          <w:rFonts w:ascii="Arial" w:hAnsi="Arial" w:cs="Arial"/>
          <w:bCs/>
          <w:sz w:val="22"/>
        </w:rPr>
        <w:t>Norēķinus par saņemto preci un pakalpojumiem nepieciešams veikt bezskaidras naudas formā (50 kredītkartes uz Rīgas brīvostas pārvaldes vārda).</w:t>
      </w:r>
    </w:p>
    <w:p w14:paraId="6BE4C7CA" w14:textId="77777777" w:rsidR="0087598D" w:rsidRPr="009A1E15" w:rsidRDefault="0087598D" w:rsidP="0087598D">
      <w:pPr>
        <w:pStyle w:val="Sarakstarindkopa"/>
        <w:numPr>
          <w:ilvl w:val="1"/>
          <w:numId w:val="2"/>
        </w:numPr>
        <w:spacing w:after="200" w:line="276" w:lineRule="auto"/>
        <w:ind w:left="709" w:hanging="709"/>
        <w:jc w:val="both"/>
        <w:rPr>
          <w:rFonts w:ascii="Arial" w:hAnsi="Arial" w:cs="Arial"/>
          <w:bCs/>
          <w:sz w:val="22"/>
        </w:rPr>
      </w:pPr>
      <w:r w:rsidRPr="009A1E15">
        <w:rPr>
          <w:rFonts w:ascii="Arial" w:hAnsi="Arial" w:cs="Arial"/>
          <w:bCs/>
          <w:sz w:val="22"/>
        </w:rPr>
        <w:t>Piedāvātajai degvielai un auto ekspluatācijas materiāliem jāatbilst Latvijas teritorijā spēkā esošajiem kvalitātes standartiem, Latvijas Republikas nacionālā statusā adaptētiem Eiropas standartiem, citu starptautisko un reģionālo standartizācijas organizāciju prasībām, kā arī citu tiesību aktu prasībām, tai skaitā:</w:t>
      </w:r>
    </w:p>
    <w:p w14:paraId="42D18532" w14:textId="77777777" w:rsidR="0087598D" w:rsidRPr="009A1E15" w:rsidRDefault="0087598D" w:rsidP="0087598D">
      <w:pPr>
        <w:pStyle w:val="Sarakstarindkopa"/>
        <w:numPr>
          <w:ilvl w:val="2"/>
          <w:numId w:val="2"/>
        </w:numPr>
        <w:spacing w:after="200" w:line="276" w:lineRule="auto"/>
        <w:ind w:left="709" w:hanging="709"/>
        <w:jc w:val="both"/>
        <w:rPr>
          <w:rFonts w:ascii="Arial" w:hAnsi="Arial" w:cs="Arial"/>
          <w:bCs/>
          <w:sz w:val="22"/>
        </w:rPr>
      </w:pPr>
      <w:r w:rsidRPr="009A1E15">
        <w:rPr>
          <w:rFonts w:ascii="Arial" w:hAnsi="Arial" w:cs="Arial"/>
          <w:bCs/>
          <w:sz w:val="22"/>
        </w:rPr>
        <w:t>Ministru kabineta 2026. gada 14. </w:t>
      </w:r>
      <w:r w:rsidRPr="009A1E15">
        <w:rPr>
          <w:rFonts w:ascii="Arial" w:hAnsi="Arial" w:cs="Arial"/>
          <w:bCs/>
          <w:color w:val="000000"/>
          <w:sz w:val="22"/>
        </w:rPr>
        <w:t>aprīļa</w:t>
      </w:r>
      <w:r w:rsidRPr="009A1E15">
        <w:rPr>
          <w:rFonts w:ascii="Arial" w:hAnsi="Arial" w:cs="Arial"/>
          <w:bCs/>
          <w:sz w:val="22"/>
        </w:rPr>
        <w:t xml:space="preserve"> noteikumiem Nr.</w:t>
      </w:r>
      <w:r w:rsidRPr="009A1E15">
        <w:t xml:space="preserve"> </w:t>
      </w:r>
      <w:r w:rsidRPr="009A1E15">
        <w:rPr>
          <w:rFonts w:ascii="Arial" w:hAnsi="Arial" w:cs="Arial"/>
          <w:sz w:val="22"/>
        </w:rPr>
        <w:t>194</w:t>
      </w:r>
      <w:r w:rsidRPr="009A1E15">
        <w:rPr>
          <w:rFonts w:ascii="Arial" w:hAnsi="Arial" w:cs="Arial"/>
          <w:bCs/>
          <w:sz w:val="22"/>
        </w:rPr>
        <w:t xml:space="preserve"> „</w:t>
      </w:r>
      <w:hyperlink r:id="rId6" w:history="1">
        <w:r w:rsidRPr="009A1E15">
          <w:rPr>
            <w:rStyle w:val="Hipersaite"/>
            <w:rFonts w:ascii="Arial" w:hAnsi="Arial" w:cs="Arial"/>
            <w:sz w:val="22"/>
          </w:rPr>
          <w:t>Transporta enerģijas kvalitātes prasības un kārtība, kādā tiek nodrošināta atbilstība kvalitātes prasībām un transporta enerģijas tirgus uzraudzība</w:t>
        </w:r>
      </w:hyperlink>
      <w:r w:rsidRPr="009A1E15">
        <w:rPr>
          <w:rFonts w:ascii="Arial" w:hAnsi="Arial" w:cs="Arial"/>
          <w:bCs/>
          <w:sz w:val="22"/>
        </w:rPr>
        <w:t>”.</w:t>
      </w:r>
    </w:p>
    <w:p w14:paraId="7AEFAFE5" w14:textId="77777777" w:rsidR="0087598D" w:rsidRPr="009A1E15" w:rsidRDefault="0087598D" w:rsidP="0087598D">
      <w:pPr>
        <w:pStyle w:val="Sarakstarindkopa"/>
        <w:numPr>
          <w:ilvl w:val="2"/>
          <w:numId w:val="2"/>
        </w:numPr>
        <w:spacing w:after="200" w:line="276" w:lineRule="auto"/>
        <w:ind w:left="709" w:hanging="709"/>
        <w:jc w:val="both"/>
        <w:rPr>
          <w:rFonts w:ascii="Arial" w:hAnsi="Arial" w:cs="Arial"/>
          <w:bCs/>
          <w:sz w:val="22"/>
        </w:rPr>
      </w:pPr>
      <w:r w:rsidRPr="009A1E15">
        <w:rPr>
          <w:rFonts w:ascii="Arial" w:hAnsi="Arial" w:cs="Arial"/>
          <w:bCs/>
          <w:sz w:val="22"/>
        </w:rPr>
        <w:t>Ministru kabineta 2012. gada 12. jūnija noteikumiem Nr.</w:t>
      </w:r>
      <w:hyperlink r:id="rId7" w:history="1">
        <w:r w:rsidRPr="009A1E15">
          <w:rPr>
            <w:rFonts w:ascii="Arial" w:hAnsi="Arial" w:cs="Arial"/>
            <w:sz w:val="22"/>
          </w:rPr>
          <w:t>409</w:t>
        </w:r>
      </w:hyperlink>
      <w:r w:rsidRPr="009A1E15">
        <w:rPr>
          <w:rFonts w:ascii="Arial" w:hAnsi="Arial" w:cs="Arial"/>
          <w:bCs/>
          <w:sz w:val="22"/>
        </w:rPr>
        <w:t xml:space="preserve"> „</w:t>
      </w:r>
      <w:hyperlink r:id="rId8" w:history="1">
        <w:r w:rsidRPr="009A1E15">
          <w:rPr>
            <w:rStyle w:val="Hipersaite"/>
            <w:rFonts w:ascii="Arial" w:hAnsi="Arial" w:cs="Arial"/>
            <w:bCs/>
            <w:sz w:val="22"/>
          </w:rPr>
          <w:t xml:space="preserve">Noteikumi par vides aizsardzības prasībām degvielas </w:t>
        </w:r>
        <w:proofErr w:type="spellStart"/>
        <w:r w:rsidRPr="009A1E15">
          <w:rPr>
            <w:rStyle w:val="Hipersaite"/>
            <w:rFonts w:ascii="Arial" w:hAnsi="Arial" w:cs="Arial"/>
            <w:bCs/>
            <w:sz w:val="22"/>
          </w:rPr>
          <w:t>uzpildes</w:t>
        </w:r>
        <w:proofErr w:type="spellEnd"/>
        <w:r w:rsidRPr="009A1E15">
          <w:rPr>
            <w:rStyle w:val="Hipersaite"/>
            <w:rFonts w:ascii="Arial" w:hAnsi="Arial" w:cs="Arial"/>
            <w:bCs/>
            <w:sz w:val="22"/>
          </w:rPr>
          <w:t xml:space="preserve"> stacijām, naftas bāzēm un pārvietojamām cisternām</w:t>
        </w:r>
      </w:hyperlink>
      <w:r w:rsidRPr="009A1E15">
        <w:rPr>
          <w:rFonts w:ascii="Arial" w:hAnsi="Arial" w:cs="Arial"/>
          <w:bCs/>
          <w:sz w:val="22"/>
        </w:rPr>
        <w:t>”.</w:t>
      </w:r>
    </w:p>
    <w:p w14:paraId="583BD123" w14:textId="77777777" w:rsidR="0087598D" w:rsidRPr="009A1E15" w:rsidRDefault="0087598D" w:rsidP="0087598D">
      <w:pPr>
        <w:pStyle w:val="Sarakstarindkopa"/>
        <w:numPr>
          <w:ilvl w:val="2"/>
          <w:numId w:val="2"/>
        </w:numPr>
        <w:spacing w:after="200" w:line="276" w:lineRule="auto"/>
        <w:ind w:left="709" w:hanging="709"/>
        <w:jc w:val="both"/>
        <w:rPr>
          <w:rFonts w:ascii="Arial" w:hAnsi="Arial" w:cs="Arial"/>
          <w:bCs/>
          <w:sz w:val="22"/>
        </w:rPr>
      </w:pPr>
      <w:r w:rsidRPr="009A1E15">
        <w:rPr>
          <w:rFonts w:ascii="Arial" w:hAnsi="Arial" w:cs="Arial"/>
          <w:bCs/>
          <w:color w:val="000000"/>
          <w:sz w:val="22"/>
        </w:rPr>
        <w:t xml:space="preserve">Latvijas Republikas standartam LVS EN 228:2014 “Automobiļu degvielas. </w:t>
      </w:r>
      <w:proofErr w:type="spellStart"/>
      <w:r w:rsidRPr="009A1E15">
        <w:rPr>
          <w:rFonts w:ascii="Arial" w:hAnsi="Arial" w:cs="Arial"/>
          <w:bCs/>
          <w:color w:val="000000"/>
          <w:sz w:val="22"/>
        </w:rPr>
        <w:t>Bezsvina</w:t>
      </w:r>
      <w:proofErr w:type="spellEnd"/>
      <w:r w:rsidRPr="009A1E15">
        <w:rPr>
          <w:rFonts w:ascii="Arial" w:hAnsi="Arial" w:cs="Arial"/>
          <w:bCs/>
          <w:color w:val="000000"/>
          <w:sz w:val="22"/>
        </w:rPr>
        <w:t xml:space="preserve"> benzīns. Prasības un testēšanas metodes” (vai ekvivalentam).</w:t>
      </w:r>
    </w:p>
    <w:p w14:paraId="09D309C1" w14:textId="77777777" w:rsidR="0087598D" w:rsidRPr="009A1E15" w:rsidRDefault="0087598D" w:rsidP="0087598D">
      <w:pPr>
        <w:pStyle w:val="Sarakstarindkopa"/>
        <w:numPr>
          <w:ilvl w:val="2"/>
          <w:numId w:val="2"/>
        </w:numPr>
        <w:spacing w:after="200" w:line="276" w:lineRule="auto"/>
        <w:ind w:left="709" w:hanging="709"/>
        <w:jc w:val="both"/>
        <w:rPr>
          <w:rFonts w:ascii="Arial" w:hAnsi="Arial" w:cs="Arial"/>
          <w:bCs/>
          <w:sz w:val="22"/>
        </w:rPr>
      </w:pPr>
      <w:r w:rsidRPr="009A1E15">
        <w:rPr>
          <w:rFonts w:ascii="Arial" w:hAnsi="Arial" w:cs="Arial"/>
          <w:sz w:val="22"/>
        </w:rPr>
        <w:t>Minimālās</w:t>
      </w:r>
      <w:r w:rsidRPr="009A1E15">
        <w:rPr>
          <w:rFonts w:ascii="Arial" w:hAnsi="Arial" w:cs="Arial"/>
          <w:bCs/>
          <w:sz w:val="22"/>
        </w:rPr>
        <w:t xml:space="preserve"> prasības preču piegādei un pakalpojumu sniegšanai noteiktas tabulā:</w:t>
      </w:r>
    </w:p>
    <w:tbl>
      <w:tblPr>
        <w:tblW w:w="9351" w:type="dxa"/>
        <w:jc w:val="center"/>
        <w:tblCellMar>
          <w:left w:w="0" w:type="dxa"/>
          <w:right w:w="0" w:type="dxa"/>
        </w:tblCellMar>
        <w:tblLook w:val="04A0" w:firstRow="1" w:lastRow="0" w:firstColumn="1" w:lastColumn="0" w:noHBand="0" w:noVBand="1"/>
      </w:tblPr>
      <w:tblGrid>
        <w:gridCol w:w="399"/>
        <w:gridCol w:w="6684"/>
        <w:gridCol w:w="2268"/>
      </w:tblGrid>
      <w:tr w:rsidR="0087598D" w:rsidRPr="009A1E15" w14:paraId="48C724AD" w14:textId="77777777" w:rsidTr="00CA2B85">
        <w:trPr>
          <w:trHeight w:val="315"/>
          <w:tblHeader/>
          <w:jc w:val="center"/>
        </w:trPr>
        <w:tc>
          <w:tcPr>
            <w:tcW w:w="399" w:type="dxa"/>
            <w:tcBorders>
              <w:top w:val="single" w:sz="4" w:space="0" w:color="auto"/>
              <w:left w:val="single" w:sz="4" w:space="0" w:color="auto"/>
              <w:bottom w:val="single" w:sz="4" w:space="0" w:color="auto"/>
              <w:right w:val="single" w:sz="4" w:space="0" w:color="auto"/>
            </w:tcBorders>
            <w:shd w:val="clear" w:color="auto" w:fill="C0C0C0"/>
            <w:tcMar>
              <w:top w:w="15" w:type="dxa"/>
              <w:left w:w="15" w:type="dxa"/>
              <w:bottom w:w="0" w:type="dxa"/>
              <w:right w:w="15" w:type="dxa"/>
            </w:tcMar>
            <w:vAlign w:val="center"/>
            <w:hideMark/>
          </w:tcPr>
          <w:p w14:paraId="0029E305" w14:textId="77777777" w:rsidR="0087598D" w:rsidRPr="009A1E15" w:rsidRDefault="0087598D" w:rsidP="00CA2B85">
            <w:pPr>
              <w:widowControl w:val="0"/>
              <w:autoSpaceDE w:val="0"/>
              <w:autoSpaceDN w:val="0"/>
              <w:adjustRightInd w:val="0"/>
              <w:jc w:val="center"/>
              <w:rPr>
                <w:rFonts w:ascii="Arial" w:hAnsi="Arial" w:cs="Arial"/>
                <w:b/>
                <w:bCs/>
                <w:sz w:val="22"/>
                <w:szCs w:val="22"/>
                <w:lang w:eastAsia="lv-LV"/>
              </w:rPr>
            </w:pPr>
            <w:r w:rsidRPr="009A1E15">
              <w:rPr>
                <w:rFonts w:ascii="Arial" w:hAnsi="Arial" w:cs="Arial"/>
                <w:b/>
                <w:bCs/>
                <w:sz w:val="22"/>
                <w:szCs w:val="22"/>
              </w:rPr>
              <w:t>Nr.</w:t>
            </w:r>
          </w:p>
        </w:tc>
        <w:tc>
          <w:tcPr>
            <w:tcW w:w="6684" w:type="dxa"/>
            <w:tcBorders>
              <w:top w:val="single" w:sz="4" w:space="0" w:color="auto"/>
              <w:left w:val="nil"/>
              <w:bottom w:val="single" w:sz="4" w:space="0" w:color="auto"/>
              <w:right w:val="single" w:sz="4" w:space="0" w:color="auto"/>
            </w:tcBorders>
            <w:shd w:val="clear" w:color="auto" w:fill="C0C0C0"/>
            <w:tcMar>
              <w:top w:w="15" w:type="dxa"/>
              <w:left w:w="15" w:type="dxa"/>
              <w:bottom w:w="0" w:type="dxa"/>
              <w:right w:w="15" w:type="dxa"/>
            </w:tcMar>
            <w:vAlign w:val="center"/>
            <w:hideMark/>
          </w:tcPr>
          <w:p w14:paraId="61F6E93E" w14:textId="77777777" w:rsidR="0087598D" w:rsidRPr="009A1E15" w:rsidRDefault="0087598D" w:rsidP="00CA2B85">
            <w:pPr>
              <w:widowControl w:val="0"/>
              <w:autoSpaceDE w:val="0"/>
              <w:autoSpaceDN w:val="0"/>
              <w:adjustRightInd w:val="0"/>
              <w:jc w:val="center"/>
              <w:rPr>
                <w:rFonts w:ascii="Arial" w:hAnsi="Arial" w:cs="Arial"/>
                <w:b/>
                <w:bCs/>
                <w:sz w:val="22"/>
                <w:szCs w:val="22"/>
                <w:lang w:eastAsia="lv-LV"/>
              </w:rPr>
            </w:pPr>
            <w:r w:rsidRPr="009A1E15">
              <w:rPr>
                <w:rFonts w:ascii="Arial" w:hAnsi="Arial" w:cs="Arial"/>
                <w:b/>
                <w:bCs/>
                <w:sz w:val="22"/>
                <w:szCs w:val="22"/>
              </w:rPr>
              <w:t>Parametrs</w:t>
            </w:r>
          </w:p>
        </w:tc>
        <w:tc>
          <w:tcPr>
            <w:tcW w:w="2268" w:type="dxa"/>
            <w:tcBorders>
              <w:top w:val="single" w:sz="4" w:space="0" w:color="auto"/>
              <w:left w:val="nil"/>
              <w:bottom w:val="single" w:sz="4" w:space="0" w:color="auto"/>
              <w:right w:val="single" w:sz="4" w:space="0" w:color="auto"/>
            </w:tcBorders>
            <w:shd w:val="clear" w:color="auto" w:fill="C0C0C0"/>
            <w:tcMar>
              <w:top w:w="15" w:type="dxa"/>
              <w:left w:w="15" w:type="dxa"/>
              <w:bottom w:w="0" w:type="dxa"/>
              <w:right w:w="15" w:type="dxa"/>
            </w:tcMar>
            <w:vAlign w:val="center"/>
            <w:hideMark/>
          </w:tcPr>
          <w:p w14:paraId="585ED2BB" w14:textId="77777777" w:rsidR="0087598D" w:rsidRPr="009A1E15" w:rsidRDefault="0087598D" w:rsidP="00CA2B85">
            <w:pPr>
              <w:widowControl w:val="0"/>
              <w:autoSpaceDE w:val="0"/>
              <w:autoSpaceDN w:val="0"/>
              <w:adjustRightInd w:val="0"/>
              <w:jc w:val="center"/>
              <w:rPr>
                <w:rFonts w:ascii="Arial" w:hAnsi="Arial" w:cs="Arial"/>
                <w:sz w:val="22"/>
                <w:szCs w:val="22"/>
                <w:lang w:eastAsia="lv-LV"/>
              </w:rPr>
            </w:pPr>
            <w:bookmarkStart w:id="8" w:name="_Toc184375153"/>
            <w:r w:rsidRPr="009A1E15">
              <w:rPr>
                <w:rFonts w:ascii="Arial" w:hAnsi="Arial" w:cs="Arial"/>
                <w:b/>
                <w:bCs/>
                <w:sz w:val="22"/>
                <w:szCs w:val="22"/>
              </w:rPr>
              <w:t>Minimālās prasības</w:t>
            </w:r>
            <w:bookmarkEnd w:id="8"/>
          </w:p>
        </w:tc>
      </w:tr>
      <w:tr w:rsidR="0087598D" w:rsidRPr="009A1E15" w14:paraId="15C2DE42" w14:textId="77777777" w:rsidTr="00CA2B85">
        <w:trPr>
          <w:trHeight w:val="492"/>
          <w:jc w:val="center"/>
        </w:trPr>
        <w:tc>
          <w:tcPr>
            <w:tcW w:w="39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AD6EB66" w14:textId="77777777" w:rsidR="0087598D" w:rsidRPr="009A1E15" w:rsidRDefault="0087598D" w:rsidP="00CA2B85">
            <w:pPr>
              <w:widowControl w:val="0"/>
              <w:autoSpaceDE w:val="0"/>
              <w:autoSpaceDN w:val="0"/>
              <w:adjustRightInd w:val="0"/>
              <w:jc w:val="center"/>
              <w:rPr>
                <w:rFonts w:ascii="Arial" w:hAnsi="Arial" w:cs="Arial"/>
                <w:sz w:val="22"/>
                <w:szCs w:val="22"/>
                <w:lang w:eastAsia="lv-LV"/>
              </w:rPr>
            </w:pPr>
            <w:r w:rsidRPr="009A1E15">
              <w:rPr>
                <w:rFonts w:ascii="Arial" w:hAnsi="Arial" w:cs="Arial"/>
                <w:sz w:val="22"/>
                <w:szCs w:val="22"/>
              </w:rPr>
              <w:t>1.</w:t>
            </w:r>
          </w:p>
        </w:tc>
        <w:tc>
          <w:tcPr>
            <w:tcW w:w="668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21166C5" w14:textId="77777777" w:rsidR="0087598D" w:rsidRPr="009A1E15" w:rsidRDefault="0087598D" w:rsidP="00CA2B85">
            <w:pPr>
              <w:widowControl w:val="0"/>
              <w:autoSpaceDE w:val="0"/>
              <w:autoSpaceDN w:val="0"/>
              <w:adjustRightInd w:val="0"/>
              <w:ind w:left="95" w:right="176"/>
              <w:jc w:val="both"/>
              <w:rPr>
                <w:rFonts w:ascii="Arial" w:hAnsi="Arial" w:cs="Arial"/>
                <w:sz w:val="22"/>
                <w:szCs w:val="22"/>
                <w:lang w:eastAsia="lv-LV"/>
              </w:rPr>
            </w:pPr>
            <w:r w:rsidRPr="009A1E15">
              <w:rPr>
                <w:rFonts w:ascii="Arial" w:hAnsi="Arial" w:cs="Arial"/>
                <w:sz w:val="22"/>
                <w:szCs w:val="22"/>
              </w:rPr>
              <w:t xml:space="preserve">Iespēja iegādāties degvielu (95 </w:t>
            </w:r>
            <w:proofErr w:type="spellStart"/>
            <w:r w:rsidRPr="009A1E15">
              <w:rPr>
                <w:rFonts w:ascii="Arial" w:hAnsi="Arial" w:cs="Arial"/>
                <w:sz w:val="22"/>
                <w:szCs w:val="22"/>
              </w:rPr>
              <w:t>bezsvina</w:t>
            </w:r>
            <w:proofErr w:type="spellEnd"/>
            <w:r w:rsidRPr="009A1E15">
              <w:rPr>
                <w:rFonts w:ascii="Arial" w:hAnsi="Arial" w:cs="Arial"/>
                <w:sz w:val="22"/>
                <w:szCs w:val="22"/>
              </w:rPr>
              <w:t xml:space="preserve"> (vai ekvivalents)) benzīns un dīzeļdegviela), un autopiederumus degvielas </w:t>
            </w:r>
            <w:proofErr w:type="spellStart"/>
            <w:r w:rsidRPr="009A1E15">
              <w:rPr>
                <w:rFonts w:ascii="Arial" w:hAnsi="Arial" w:cs="Arial"/>
                <w:sz w:val="22"/>
                <w:szCs w:val="22"/>
              </w:rPr>
              <w:t>uzpildes</w:t>
            </w:r>
            <w:proofErr w:type="spellEnd"/>
            <w:r w:rsidRPr="009A1E15">
              <w:rPr>
                <w:rFonts w:ascii="Arial" w:hAnsi="Arial" w:cs="Arial"/>
                <w:sz w:val="22"/>
                <w:szCs w:val="22"/>
              </w:rPr>
              <w:t xml:space="preserve"> stacijās</w:t>
            </w:r>
          </w:p>
        </w:tc>
        <w:tc>
          <w:tcPr>
            <w:tcW w:w="2268"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0A06EAE" w14:textId="77777777" w:rsidR="0087598D" w:rsidRPr="009A1E15" w:rsidRDefault="0087598D" w:rsidP="00CA2B85">
            <w:pPr>
              <w:widowControl w:val="0"/>
              <w:autoSpaceDE w:val="0"/>
              <w:autoSpaceDN w:val="0"/>
              <w:adjustRightInd w:val="0"/>
              <w:jc w:val="center"/>
              <w:rPr>
                <w:rFonts w:ascii="Arial" w:hAnsi="Arial" w:cs="Arial"/>
                <w:sz w:val="22"/>
                <w:szCs w:val="22"/>
                <w:lang w:eastAsia="lv-LV"/>
              </w:rPr>
            </w:pPr>
            <w:r w:rsidRPr="009A1E15">
              <w:rPr>
                <w:rFonts w:ascii="Arial" w:hAnsi="Arial" w:cs="Arial"/>
                <w:sz w:val="22"/>
                <w:szCs w:val="22"/>
              </w:rPr>
              <w:t>Katru dienu 24 stundas diennaktī</w:t>
            </w:r>
          </w:p>
        </w:tc>
      </w:tr>
      <w:tr w:rsidR="0087598D" w:rsidRPr="009A1E15" w14:paraId="45B6EF91" w14:textId="77777777" w:rsidTr="00CA2B85">
        <w:trPr>
          <w:trHeight w:val="471"/>
          <w:jc w:val="center"/>
        </w:trPr>
        <w:tc>
          <w:tcPr>
            <w:tcW w:w="39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FD543AB" w14:textId="77777777" w:rsidR="0087598D" w:rsidRPr="009A1E15" w:rsidRDefault="0087598D" w:rsidP="00CA2B85">
            <w:pPr>
              <w:widowControl w:val="0"/>
              <w:autoSpaceDE w:val="0"/>
              <w:autoSpaceDN w:val="0"/>
              <w:adjustRightInd w:val="0"/>
              <w:jc w:val="center"/>
              <w:rPr>
                <w:rFonts w:ascii="Arial" w:hAnsi="Arial" w:cs="Arial"/>
                <w:sz w:val="22"/>
                <w:szCs w:val="22"/>
                <w:lang w:eastAsia="lv-LV"/>
              </w:rPr>
            </w:pPr>
            <w:r w:rsidRPr="009A1E15">
              <w:rPr>
                <w:rFonts w:ascii="Arial" w:hAnsi="Arial" w:cs="Arial"/>
                <w:sz w:val="22"/>
                <w:szCs w:val="22"/>
              </w:rPr>
              <w:t>2.</w:t>
            </w:r>
          </w:p>
        </w:tc>
        <w:tc>
          <w:tcPr>
            <w:tcW w:w="668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6391F214" w14:textId="77777777" w:rsidR="0087598D" w:rsidRPr="009A1E15" w:rsidRDefault="0087598D" w:rsidP="00CA2B85">
            <w:pPr>
              <w:widowControl w:val="0"/>
              <w:autoSpaceDE w:val="0"/>
              <w:autoSpaceDN w:val="0"/>
              <w:adjustRightInd w:val="0"/>
              <w:ind w:left="95" w:right="176"/>
              <w:jc w:val="both"/>
              <w:rPr>
                <w:rFonts w:ascii="Arial" w:hAnsi="Arial" w:cs="Arial"/>
                <w:sz w:val="22"/>
                <w:szCs w:val="22"/>
                <w:lang w:eastAsia="lv-LV"/>
              </w:rPr>
            </w:pPr>
            <w:r w:rsidRPr="009A1E15">
              <w:rPr>
                <w:rFonts w:ascii="Arial" w:hAnsi="Arial" w:cs="Arial"/>
                <w:sz w:val="22"/>
                <w:szCs w:val="22"/>
              </w:rPr>
              <w:t>Bezskaidras naudas norēķins ar pēcapmaksu izmantojot kredītkartes.</w:t>
            </w:r>
          </w:p>
        </w:tc>
        <w:tc>
          <w:tcPr>
            <w:tcW w:w="2268"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100C5F3" w14:textId="77777777" w:rsidR="0087598D" w:rsidRPr="009A1E15" w:rsidRDefault="0087598D" w:rsidP="00CA2B85">
            <w:pPr>
              <w:widowControl w:val="0"/>
              <w:autoSpaceDE w:val="0"/>
              <w:autoSpaceDN w:val="0"/>
              <w:adjustRightInd w:val="0"/>
              <w:jc w:val="center"/>
              <w:rPr>
                <w:rFonts w:ascii="Arial" w:hAnsi="Arial" w:cs="Arial"/>
                <w:sz w:val="22"/>
                <w:szCs w:val="22"/>
                <w:lang w:eastAsia="lv-LV"/>
              </w:rPr>
            </w:pPr>
            <w:r w:rsidRPr="009A1E15">
              <w:rPr>
                <w:rFonts w:ascii="Arial" w:hAnsi="Arial" w:cs="Arial"/>
                <w:sz w:val="22"/>
                <w:szCs w:val="22"/>
              </w:rPr>
              <w:t>Jānodrošina</w:t>
            </w:r>
          </w:p>
        </w:tc>
      </w:tr>
      <w:tr w:rsidR="0087598D" w:rsidRPr="009A1E15" w14:paraId="40E05772" w14:textId="77777777" w:rsidTr="00CA2B85">
        <w:trPr>
          <w:trHeight w:val="593"/>
          <w:jc w:val="center"/>
        </w:trPr>
        <w:tc>
          <w:tcPr>
            <w:tcW w:w="39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61163EC" w14:textId="77777777" w:rsidR="0087598D" w:rsidRPr="009A1E15" w:rsidRDefault="0087598D" w:rsidP="00CA2B85">
            <w:pPr>
              <w:widowControl w:val="0"/>
              <w:autoSpaceDE w:val="0"/>
              <w:autoSpaceDN w:val="0"/>
              <w:adjustRightInd w:val="0"/>
              <w:jc w:val="center"/>
              <w:rPr>
                <w:rFonts w:ascii="Arial" w:hAnsi="Arial" w:cs="Arial"/>
                <w:sz w:val="22"/>
                <w:szCs w:val="22"/>
                <w:lang w:eastAsia="lv-LV"/>
              </w:rPr>
            </w:pPr>
            <w:r w:rsidRPr="009A1E15">
              <w:rPr>
                <w:rFonts w:ascii="Arial" w:hAnsi="Arial" w:cs="Arial"/>
                <w:sz w:val="22"/>
                <w:szCs w:val="22"/>
              </w:rPr>
              <w:t>3</w:t>
            </w:r>
          </w:p>
        </w:tc>
        <w:tc>
          <w:tcPr>
            <w:tcW w:w="668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4330AD5" w14:textId="77777777" w:rsidR="0087598D" w:rsidRPr="009A1E15" w:rsidRDefault="0087598D" w:rsidP="00CA2B85">
            <w:pPr>
              <w:widowControl w:val="0"/>
              <w:autoSpaceDE w:val="0"/>
              <w:autoSpaceDN w:val="0"/>
              <w:adjustRightInd w:val="0"/>
              <w:ind w:left="95" w:right="176"/>
              <w:jc w:val="both"/>
              <w:rPr>
                <w:rFonts w:ascii="Arial" w:hAnsi="Arial" w:cs="Arial"/>
                <w:sz w:val="22"/>
                <w:szCs w:val="22"/>
                <w:lang w:eastAsia="lv-LV"/>
              </w:rPr>
            </w:pPr>
            <w:r w:rsidRPr="009A1E15">
              <w:rPr>
                <w:rFonts w:ascii="Arial" w:hAnsi="Arial" w:cs="Arial"/>
                <w:sz w:val="22"/>
                <w:szCs w:val="22"/>
              </w:rPr>
              <w:t>Degvielas kredītkaršu izgatavošana uz SPS vārda par saviem līdzekļiem 50 (gab.)</w:t>
            </w:r>
          </w:p>
        </w:tc>
        <w:tc>
          <w:tcPr>
            <w:tcW w:w="2268"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5336CC4" w14:textId="77777777" w:rsidR="0087598D" w:rsidRPr="009A1E15" w:rsidRDefault="0087598D" w:rsidP="00CA2B85">
            <w:pPr>
              <w:widowControl w:val="0"/>
              <w:autoSpaceDE w:val="0"/>
              <w:autoSpaceDN w:val="0"/>
              <w:adjustRightInd w:val="0"/>
              <w:jc w:val="center"/>
              <w:rPr>
                <w:rFonts w:ascii="Arial" w:hAnsi="Arial" w:cs="Arial"/>
                <w:sz w:val="22"/>
                <w:szCs w:val="22"/>
                <w:lang w:eastAsia="lv-LV"/>
              </w:rPr>
            </w:pPr>
            <w:r w:rsidRPr="009A1E15">
              <w:rPr>
                <w:rFonts w:ascii="Arial" w:hAnsi="Arial" w:cs="Arial"/>
                <w:sz w:val="22"/>
                <w:szCs w:val="22"/>
              </w:rPr>
              <w:t>Jānodrošina</w:t>
            </w:r>
          </w:p>
        </w:tc>
      </w:tr>
      <w:tr w:rsidR="0087598D" w:rsidRPr="009A1E15" w14:paraId="5B64BAAA" w14:textId="77777777" w:rsidTr="00CA2B85">
        <w:trPr>
          <w:trHeight w:val="559"/>
          <w:jc w:val="center"/>
        </w:trPr>
        <w:tc>
          <w:tcPr>
            <w:tcW w:w="39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9878BC0" w14:textId="77777777" w:rsidR="0087598D" w:rsidRPr="009A1E15" w:rsidRDefault="0087598D" w:rsidP="00CA2B85">
            <w:pPr>
              <w:widowControl w:val="0"/>
              <w:autoSpaceDE w:val="0"/>
              <w:autoSpaceDN w:val="0"/>
              <w:adjustRightInd w:val="0"/>
              <w:jc w:val="center"/>
              <w:rPr>
                <w:rFonts w:ascii="Arial" w:hAnsi="Arial" w:cs="Arial"/>
                <w:sz w:val="22"/>
                <w:szCs w:val="22"/>
                <w:lang w:eastAsia="lv-LV"/>
              </w:rPr>
            </w:pPr>
            <w:r w:rsidRPr="009A1E15">
              <w:rPr>
                <w:rFonts w:ascii="Arial" w:hAnsi="Arial" w:cs="Arial"/>
                <w:sz w:val="22"/>
                <w:szCs w:val="22"/>
              </w:rPr>
              <w:t>4</w:t>
            </w:r>
          </w:p>
        </w:tc>
        <w:tc>
          <w:tcPr>
            <w:tcW w:w="668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60092EB2" w14:textId="77777777" w:rsidR="0087598D" w:rsidRPr="009A1E15" w:rsidRDefault="0087598D" w:rsidP="00CA2B85">
            <w:pPr>
              <w:widowControl w:val="0"/>
              <w:autoSpaceDE w:val="0"/>
              <w:autoSpaceDN w:val="0"/>
              <w:adjustRightInd w:val="0"/>
              <w:ind w:left="95" w:right="176"/>
              <w:jc w:val="both"/>
              <w:rPr>
                <w:rFonts w:ascii="Arial" w:hAnsi="Arial" w:cs="Arial"/>
                <w:sz w:val="22"/>
                <w:szCs w:val="22"/>
                <w:lang w:eastAsia="lv-LV"/>
              </w:rPr>
            </w:pPr>
            <w:r w:rsidRPr="009A1E15">
              <w:rPr>
                <w:rFonts w:ascii="Arial" w:hAnsi="Arial" w:cs="Arial"/>
                <w:sz w:val="22"/>
                <w:szCs w:val="22"/>
              </w:rPr>
              <w:t>Degvielas atbilstība spēkā esošajos normatīvajos aktos noteiktajām kvalitātes prasībām.</w:t>
            </w:r>
          </w:p>
        </w:tc>
        <w:tc>
          <w:tcPr>
            <w:tcW w:w="2268"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B515CDF" w14:textId="77777777" w:rsidR="0087598D" w:rsidRPr="009A1E15" w:rsidRDefault="0087598D" w:rsidP="00CA2B85">
            <w:pPr>
              <w:widowControl w:val="0"/>
              <w:autoSpaceDE w:val="0"/>
              <w:autoSpaceDN w:val="0"/>
              <w:adjustRightInd w:val="0"/>
              <w:jc w:val="center"/>
              <w:rPr>
                <w:rFonts w:ascii="Arial" w:hAnsi="Arial" w:cs="Arial"/>
                <w:sz w:val="22"/>
                <w:szCs w:val="22"/>
                <w:lang w:eastAsia="lv-LV"/>
              </w:rPr>
            </w:pPr>
            <w:r w:rsidRPr="009A1E15">
              <w:rPr>
                <w:rFonts w:ascii="Arial" w:hAnsi="Arial" w:cs="Arial"/>
                <w:sz w:val="22"/>
                <w:szCs w:val="22"/>
              </w:rPr>
              <w:t>Jānodrošina</w:t>
            </w:r>
          </w:p>
        </w:tc>
      </w:tr>
      <w:tr w:rsidR="0087598D" w:rsidRPr="009A1E15" w14:paraId="05F403B9" w14:textId="77777777" w:rsidTr="00CA2B85">
        <w:trPr>
          <w:cantSplit/>
          <w:trHeight w:val="1104"/>
          <w:jc w:val="center"/>
        </w:trPr>
        <w:tc>
          <w:tcPr>
            <w:tcW w:w="39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259FBED" w14:textId="77777777" w:rsidR="0087598D" w:rsidRPr="009A1E15" w:rsidRDefault="0087598D" w:rsidP="00CA2B85">
            <w:pPr>
              <w:widowControl w:val="0"/>
              <w:autoSpaceDE w:val="0"/>
              <w:autoSpaceDN w:val="0"/>
              <w:adjustRightInd w:val="0"/>
              <w:jc w:val="center"/>
              <w:rPr>
                <w:rFonts w:ascii="Arial" w:hAnsi="Arial" w:cs="Arial"/>
                <w:sz w:val="22"/>
                <w:szCs w:val="22"/>
                <w:lang w:eastAsia="lv-LV"/>
              </w:rPr>
            </w:pPr>
            <w:r w:rsidRPr="009A1E15">
              <w:rPr>
                <w:rFonts w:ascii="Arial" w:hAnsi="Arial" w:cs="Arial"/>
                <w:sz w:val="22"/>
                <w:szCs w:val="22"/>
              </w:rPr>
              <w:t>5</w:t>
            </w:r>
          </w:p>
        </w:tc>
        <w:tc>
          <w:tcPr>
            <w:tcW w:w="668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12289B8" w14:textId="77777777" w:rsidR="0087598D" w:rsidRPr="009A1E15" w:rsidRDefault="0087598D" w:rsidP="00CA2B85">
            <w:pPr>
              <w:widowControl w:val="0"/>
              <w:autoSpaceDE w:val="0"/>
              <w:autoSpaceDN w:val="0"/>
              <w:adjustRightInd w:val="0"/>
              <w:ind w:left="95" w:right="176"/>
              <w:jc w:val="both"/>
              <w:rPr>
                <w:rFonts w:ascii="Arial" w:hAnsi="Arial" w:cs="Arial"/>
                <w:sz w:val="22"/>
                <w:szCs w:val="22"/>
                <w:lang w:eastAsia="lv-LV"/>
              </w:rPr>
            </w:pPr>
            <w:r w:rsidRPr="009A1E15">
              <w:rPr>
                <w:rFonts w:ascii="Arial" w:hAnsi="Arial" w:cs="Arial"/>
                <w:sz w:val="22"/>
                <w:szCs w:val="22"/>
              </w:rPr>
              <w:t xml:space="preserve">Degvielas </w:t>
            </w:r>
            <w:proofErr w:type="spellStart"/>
            <w:r w:rsidRPr="009A1E15">
              <w:rPr>
                <w:rFonts w:ascii="Arial" w:hAnsi="Arial" w:cs="Arial"/>
                <w:sz w:val="22"/>
                <w:szCs w:val="22"/>
              </w:rPr>
              <w:t>uzpildes</w:t>
            </w:r>
            <w:proofErr w:type="spellEnd"/>
            <w:r w:rsidRPr="009A1E15">
              <w:rPr>
                <w:rFonts w:ascii="Arial" w:hAnsi="Arial" w:cs="Arial"/>
                <w:sz w:val="22"/>
                <w:szCs w:val="22"/>
              </w:rPr>
              <w:t xml:space="preserve"> staciju (DUS) skaits un izvietojums:</w:t>
            </w:r>
          </w:p>
          <w:p w14:paraId="750A0A6B" w14:textId="77777777" w:rsidR="0087598D" w:rsidRPr="009A1E15" w:rsidRDefault="0087598D" w:rsidP="00CA2B85">
            <w:pPr>
              <w:widowControl w:val="0"/>
              <w:autoSpaceDE w:val="0"/>
              <w:autoSpaceDN w:val="0"/>
              <w:adjustRightInd w:val="0"/>
              <w:ind w:left="95" w:right="176"/>
              <w:jc w:val="both"/>
              <w:rPr>
                <w:rFonts w:ascii="Arial" w:hAnsi="Arial" w:cs="Arial"/>
                <w:sz w:val="22"/>
                <w:szCs w:val="22"/>
                <w:lang w:eastAsia="lv-LV"/>
              </w:rPr>
            </w:pPr>
            <w:r w:rsidRPr="009A1E15">
              <w:rPr>
                <w:rFonts w:ascii="Arial" w:hAnsi="Arial" w:cs="Arial"/>
                <w:bCs/>
                <w:sz w:val="22"/>
                <w:szCs w:val="22"/>
              </w:rPr>
              <w:t xml:space="preserve">Rīgas brīvostas teritorijas tiešā tuvumā – ne tālāk kā 2 (divus) kilometrus no </w:t>
            </w:r>
            <w:hyperlink r:id="rId9" w:history="1">
              <w:r w:rsidRPr="009A1E15">
                <w:rPr>
                  <w:rStyle w:val="Hipersaite"/>
                  <w:rFonts w:ascii="Arial" w:hAnsi="Arial" w:cs="Arial"/>
                  <w:bCs/>
                  <w:sz w:val="22"/>
                  <w:szCs w:val="22"/>
                </w:rPr>
                <w:t>Rīgas brīvostas robežas</w:t>
              </w:r>
            </w:hyperlink>
            <w:r w:rsidRPr="009A1E15">
              <w:rPr>
                <w:rFonts w:ascii="Arial" w:hAnsi="Arial" w:cs="Arial"/>
                <w:bCs/>
                <w:sz w:val="22"/>
                <w:szCs w:val="22"/>
              </w:rPr>
              <w:t xml:space="preserve"> </w:t>
            </w:r>
            <w:bookmarkStart w:id="9" w:name="_Hlk139380136"/>
            <w:r w:rsidRPr="009A1E15">
              <w:rPr>
                <w:rFonts w:ascii="Arial" w:hAnsi="Arial" w:cs="Arial"/>
                <w:bCs/>
                <w:sz w:val="22"/>
                <w:szCs w:val="22"/>
              </w:rPr>
              <w:t>(</w:t>
            </w:r>
            <w:hyperlink r:id="rId10" w:history="1">
              <w:r w:rsidRPr="009A1E15">
                <w:rPr>
                  <w:rStyle w:val="Hipersaite"/>
                  <w:rFonts w:ascii="Arial" w:hAnsi="Arial" w:cs="Arial"/>
                  <w:bCs/>
                  <w:sz w:val="22"/>
                  <w:szCs w:val="22"/>
                </w:rPr>
                <w:t>https://rop.lv/lv/karte</w:t>
              </w:r>
            </w:hyperlink>
            <w:r w:rsidRPr="009A1E15">
              <w:rPr>
                <w:rFonts w:ascii="Arial" w:hAnsi="Arial" w:cs="Arial"/>
                <w:bCs/>
                <w:sz w:val="22"/>
                <w:szCs w:val="22"/>
              </w:rPr>
              <w:t>)</w:t>
            </w:r>
            <w:bookmarkEnd w:id="9"/>
          </w:p>
        </w:tc>
        <w:tc>
          <w:tcPr>
            <w:tcW w:w="2268"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D3E9C04" w14:textId="77777777" w:rsidR="0087598D" w:rsidRPr="009A1E15" w:rsidRDefault="0087598D" w:rsidP="00CA2B85">
            <w:pPr>
              <w:widowControl w:val="0"/>
              <w:autoSpaceDE w:val="0"/>
              <w:autoSpaceDN w:val="0"/>
              <w:adjustRightInd w:val="0"/>
              <w:jc w:val="center"/>
              <w:rPr>
                <w:rFonts w:ascii="Arial" w:hAnsi="Arial" w:cs="Arial"/>
                <w:sz w:val="22"/>
                <w:szCs w:val="22"/>
                <w:lang w:eastAsia="lv-LV"/>
              </w:rPr>
            </w:pPr>
            <w:r w:rsidRPr="009A1E15">
              <w:rPr>
                <w:rFonts w:ascii="Arial" w:hAnsi="Arial" w:cs="Arial"/>
                <w:sz w:val="22"/>
                <w:szCs w:val="22"/>
              </w:rPr>
              <w:t>vismaz 3 DUS</w:t>
            </w:r>
          </w:p>
        </w:tc>
      </w:tr>
      <w:bookmarkEnd w:id="5"/>
    </w:tbl>
    <w:p w14:paraId="698D7851" w14:textId="77777777" w:rsidR="00C27C91" w:rsidRDefault="00C27C91"/>
    <w:sectPr w:rsidR="00C27C91" w:rsidSect="0087598D">
      <w:pgSz w:w="12240" w:h="15840"/>
      <w:pgMar w:top="99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C6987"/>
    <w:multiLevelType w:val="multilevel"/>
    <w:tmpl w:val="1AF44C8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29804CC"/>
    <w:multiLevelType w:val="hybridMultilevel"/>
    <w:tmpl w:val="8668AA32"/>
    <w:lvl w:ilvl="0" w:tplc="DC569014">
      <w:start w:val="1"/>
      <w:numFmt w:val="decimal"/>
      <w:lvlText w:val="%1."/>
      <w:lvlJc w:val="left"/>
      <w:pPr>
        <w:ind w:left="2771"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414864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88361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98D"/>
    <w:rsid w:val="0087598D"/>
    <w:rsid w:val="009B7F76"/>
    <w:rsid w:val="00C01BCA"/>
    <w:rsid w:val="00C27C91"/>
    <w:rsid w:val="00DE264F"/>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04E13"/>
  <w15:chartTrackingRefBased/>
  <w15:docId w15:val="{18605297-45A4-4A8B-BCA5-E2C9628CC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7598D"/>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
    <w:basedOn w:val="Parasts"/>
    <w:next w:val="Parasts"/>
    <w:link w:val="Virsraksts1Rakstz"/>
    <w:uiPriority w:val="9"/>
    <w:qFormat/>
    <w:rsid w:val="008759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8759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87598D"/>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87598D"/>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87598D"/>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87598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7598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7598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7598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
    <w:basedOn w:val="Noklusjumarindkopasfonts"/>
    <w:link w:val="Virsraksts1"/>
    <w:uiPriority w:val="9"/>
    <w:rsid w:val="0087598D"/>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87598D"/>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87598D"/>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87598D"/>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87598D"/>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87598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7598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7598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7598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7598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7598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7598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7598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7598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7598D"/>
    <w:rPr>
      <w:i/>
      <w:iCs/>
      <w:color w:val="404040" w:themeColor="text1" w:themeTint="BF"/>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87598D"/>
    <w:pPr>
      <w:ind w:left="720"/>
      <w:contextualSpacing/>
    </w:pPr>
  </w:style>
  <w:style w:type="character" w:styleId="Intensvsizclums">
    <w:name w:val="Intense Emphasis"/>
    <w:basedOn w:val="Noklusjumarindkopasfonts"/>
    <w:uiPriority w:val="21"/>
    <w:qFormat/>
    <w:rsid w:val="0087598D"/>
    <w:rPr>
      <w:i/>
      <w:iCs/>
      <w:color w:val="2F5496" w:themeColor="accent1" w:themeShade="BF"/>
    </w:rPr>
  </w:style>
  <w:style w:type="paragraph" w:styleId="Intensvscitts">
    <w:name w:val="Intense Quote"/>
    <w:basedOn w:val="Parasts"/>
    <w:next w:val="Parasts"/>
    <w:link w:val="IntensvscittsRakstz"/>
    <w:uiPriority w:val="30"/>
    <w:qFormat/>
    <w:rsid w:val="008759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87598D"/>
    <w:rPr>
      <w:i/>
      <w:iCs/>
      <w:color w:val="2F5496" w:themeColor="accent1" w:themeShade="BF"/>
    </w:rPr>
  </w:style>
  <w:style w:type="character" w:styleId="Intensvaatsauce">
    <w:name w:val="Intense Reference"/>
    <w:basedOn w:val="Noklusjumarindkopasfonts"/>
    <w:uiPriority w:val="32"/>
    <w:qFormat/>
    <w:rsid w:val="0087598D"/>
    <w:rPr>
      <w:b/>
      <w:bCs/>
      <w:smallCaps/>
      <w:color w:val="2F5496" w:themeColor="accent1" w:themeShade="BF"/>
      <w:spacing w:val="5"/>
    </w:rPr>
  </w:style>
  <w:style w:type="character" w:styleId="Hipersaite">
    <w:name w:val="Hyperlink"/>
    <w:uiPriority w:val="99"/>
    <w:unhideWhenUsed/>
    <w:rsid w:val="0087598D"/>
    <w:rPr>
      <w:color w:val="0000FF"/>
      <w:u w:val="singl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875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49805-noteikumi-par-vides-aizsardzibas-prasibam-degvielas-uzpildes-stacijam-naftas-bazem-un-parvietojamam-cisternam" TargetMode="External"/><Relationship Id="rId3" Type="http://schemas.openxmlformats.org/officeDocument/2006/relationships/settings" Target="settings.xml"/><Relationship Id="rId7" Type="http://schemas.openxmlformats.org/officeDocument/2006/relationships/hyperlink" Target="https://likumi.lv/doc.php?id=2498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kumi.lv/ta/id/367729-transporta-energijas-kvalitates-prasibas-un-kartiba-kada-tiek-nodrosinata-atbilstiba-kvalitates-prasibam-un-transporta-energija..." TargetMode="External"/><Relationship Id="rId11" Type="http://schemas.openxmlformats.org/officeDocument/2006/relationships/fontTable" Target="fontTable.xml"/><Relationship Id="rId5" Type="http://schemas.openxmlformats.org/officeDocument/2006/relationships/hyperlink" Target="https://rop.lv/lv/karte" TargetMode="External"/><Relationship Id="rId10" Type="http://schemas.openxmlformats.org/officeDocument/2006/relationships/hyperlink" Target="https://rop.lv/lv/karte" TargetMode="External"/><Relationship Id="rId4" Type="http://schemas.openxmlformats.org/officeDocument/2006/relationships/webSettings" Target="webSettings.xml"/><Relationship Id="rId9" Type="http://schemas.openxmlformats.org/officeDocument/2006/relationships/hyperlink" Target="https://rop.lv/lv/kar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1931</Words>
  <Characters>1101</Characters>
  <Application>Microsoft Office Word</Application>
  <DocSecurity>0</DocSecurity>
  <Lines>9</Lines>
  <Paragraphs>6</Paragraphs>
  <ScaleCrop>false</ScaleCrop>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2026-07-09T06:51:00Z</dcterms:created>
  <dcterms:modified xsi:type="dcterms:W3CDTF">2026-07-09T06:54:00Z</dcterms:modified>
</cp:coreProperties>
</file>