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A5007" w14:textId="66B7AEA3" w:rsidR="0065597F" w:rsidRDefault="0065597F" w:rsidP="0065597F">
      <w:pPr>
        <w:pStyle w:val="Rindkopa"/>
        <w:ind w:left="0" w:firstLine="720"/>
        <w:jc w:val="center"/>
        <w:rPr>
          <w:rFonts w:cs="Arial"/>
          <w:b/>
          <w:bCs/>
          <w:sz w:val="22"/>
          <w:szCs w:val="22"/>
        </w:rPr>
      </w:pPr>
      <w:bookmarkStart w:id="0" w:name="_Ref139383961"/>
      <w:bookmarkStart w:id="1" w:name="_Toc234395227"/>
      <w:bookmarkStart w:id="2" w:name="_Hlk139465542"/>
      <w:r w:rsidRPr="0065597F">
        <w:rPr>
          <w:rFonts w:cs="Arial"/>
          <w:b/>
          <w:bCs/>
          <w:sz w:val="22"/>
          <w:szCs w:val="22"/>
        </w:rPr>
        <w:t>5. </w:t>
      </w:r>
      <w:r w:rsidRPr="0065597F">
        <w:rPr>
          <w:rFonts w:cs="Arial"/>
          <w:b/>
          <w:bCs/>
          <w:sz w:val="22"/>
          <w:szCs w:val="22"/>
        </w:rPr>
        <w:t>pielikums – Personas, uz kuras iespējām pretendents balstās, apliecinājums (forma)</w:t>
      </w:r>
      <w:bookmarkEnd w:id="0"/>
      <w:bookmarkEnd w:id="1"/>
    </w:p>
    <w:p w14:paraId="18DED990" w14:textId="77777777" w:rsidR="0065597F" w:rsidRPr="0065597F" w:rsidRDefault="0065597F" w:rsidP="0065597F">
      <w:pPr>
        <w:pStyle w:val="Punkts"/>
      </w:pPr>
    </w:p>
    <w:p w14:paraId="6EDCC394" w14:textId="77777777" w:rsidR="0065597F" w:rsidRPr="009A1E15" w:rsidRDefault="0065597F" w:rsidP="0065597F">
      <w:pPr>
        <w:ind w:left="851" w:firstLine="3827"/>
        <w:rPr>
          <w:rFonts w:ascii="Arial" w:hAnsi="Arial" w:cs="Arial"/>
          <w:sz w:val="22"/>
          <w:szCs w:val="22"/>
          <w:lang w:eastAsia="lv-LV"/>
        </w:rPr>
      </w:pPr>
      <w:r w:rsidRPr="009A1E15">
        <w:rPr>
          <w:rFonts w:ascii="Arial" w:hAnsi="Arial" w:cs="Arial"/>
          <w:sz w:val="22"/>
          <w:szCs w:val="22"/>
          <w:lang w:eastAsia="lv-LV"/>
        </w:rPr>
        <w:t>Rīgas brīvostas pārvaldei</w:t>
      </w:r>
    </w:p>
    <w:p w14:paraId="2647F6F5" w14:textId="77777777" w:rsidR="0065597F" w:rsidRPr="009A1E15" w:rsidRDefault="0065597F" w:rsidP="0065597F">
      <w:pPr>
        <w:ind w:left="851" w:firstLine="3827"/>
        <w:rPr>
          <w:rFonts w:ascii="Arial" w:hAnsi="Arial" w:cs="Arial"/>
          <w:sz w:val="22"/>
          <w:szCs w:val="22"/>
          <w:lang w:eastAsia="lv-LV"/>
        </w:rPr>
      </w:pPr>
      <w:r w:rsidRPr="009A1E15">
        <w:rPr>
          <w:rFonts w:ascii="Arial" w:hAnsi="Arial" w:cs="Arial"/>
          <w:sz w:val="22"/>
          <w:szCs w:val="22"/>
          <w:lang w:eastAsia="lv-LV"/>
        </w:rPr>
        <w:t xml:space="preserve">PVN </w:t>
      </w:r>
      <w:proofErr w:type="spellStart"/>
      <w:r w:rsidRPr="009A1E15">
        <w:rPr>
          <w:rFonts w:ascii="Arial" w:hAnsi="Arial" w:cs="Arial"/>
          <w:sz w:val="22"/>
          <w:szCs w:val="22"/>
          <w:lang w:eastAsia="lv-LV"/>
        </w:rPr>
        <w:t>reģ</w:t>
      </w:r>
      <w:proofErr w:type="spellEnd"/>
      <w:r w:rsidRPr="009A1E15">
        <w:rPr>
          <w:rFonts w:ascii="Arial" w:hAnsi="Arial" w:cs="Arial"/>
          <w:sz w:val="22"/>
          <w:szCs w:val="22"/>
          <w:lang w:eastAsia="lv-LV"/>
        </w:rPr>
        <w:t>. Nr. LV90000512408</w:t>
      </w:r>
    </w:p>
    <w:p w14:paraId="31D9E7F3" w14:textId="77777777" w:rsidR="0065597F" w:rsidRPr="009A1E15" w:rsidRDefault="0065597F" w:rsidP="0065597F">
      <w:pPr>
        <w:ind w:left="851" w:firstLine="3827"/>
        <w:rPr>
          <w:rFonts w:ascii="Arial" w:hAnsi="Arial" w:cs="Arial"/>
          <w:sz w:val="22"/>
          <w:szCs w:val="22"/>
          <w:lang w:eastAsia="lv-LV"/>
        </w:rPr>
      </w:pPr>
      <w:r w:rsidRPr="009A1E15">
        <w:rPr>
          <w:rFonts w:ascii="Arial" w:hAnsi="Arial" w:cs="Arial"/>
          <w:sz w:val="22"/>
          <w:szCs w:val="22"/>
          <w:lang w:eastAsia="lv-LV"/>
        </w:rPr>
        <w:t>Kalpaka bulvāris 12, Rīga, LV-1010</w:t>
      </w:r>
    </w:p>
    <w:p w14:paraId="0FA4320B" w14:textId="77777777" w:rsidR="0065597F" w:rsidRPr="009A1E15" w:rsidRDefault="0065597F" w:rsidP="0065597F">
      <w:pPr>
        <w:pStyle w:val="Apakpunkts"/>
        <w:ind w:left="851"/>
        <w:rPr>
          <w:rFonts w:cs="Arial"/>
          <w:sz w:val="22"/>
          <w:szCs w:val="22"/>
        </w:rPr>
      </w:pPr>
    </w:p>
    <w:p w14:paraId="29207E87" w14:textId="77777777" w:rsidR="0065597F" w:rsidRPr="009A1E15" w:rsidRDefault="0065597F" w:rsidP="0065597F">
      <w:pPr>
        <w:jc w:val="center"/>
        <w:rPr>
          <w:rFonts w:ascii="Arial" w:hAnsi="Arial" w:cs="Arial"/>
          <w:b/>
          <w:sz w:val="22"/>
          <w:szCs w:val="22"/>
        </w:rPr>
      </w:pPr>
      <w:r w:rsidRPr="009A1E15">
        <w:rPr>
          <w:rFonts w:ascii="Arial" w:hAnsi="Arial" w:cs="Arial"/>
          <w:b/>
          <w:sz w:val="22"/>
          <w:szCs w:val="22"/>
        </w:rPr>
        <w:t>PERSONAS, UZ KURAS IESPĒJĀM PRETENDENTS BALSTĀS, LAI APLIECINĀTU, KA TĀ KVALIFIKĀCIJAS ATBILST IEPIRKUMA PROCEDŪRAS NOTEIKUMOS NOTEIKTAJĀM PRASĪBĀM, APLIECINĀJUMS</w:t>
      </w:r>
      <w:r w:rsidRPr="009A1E15">
        <w:rPr>
          <w:rStyle w:val="Vresatsauce"/>
          <w:rFonts w:ascii="Arial" w:hAnsi="Arial" w:cs="Arial"/>
          <w:b/>
          <w:sz w:val="22"/>
          <w:szCs w:val="22"/>
        </w:rPr>
        <w:footnoteReference w:id="1"/>
      </w:r>
    </w:p>
    <w:p w14:paraId="5EA2D32A" w14:textId="77777777" w:rsidR="0065597F" w:rsidRPr="009A1E15" w:rsidRDefault="0065597F" w:rsidP="0065597F">
      <w:pPr>
        <w:pStyle w:val="Punkts"/>
        <w:rPr>
          <w:rFonts w:cs="Arial"/>
          <w:sz w:val="22"/>
          <w:szCs w:val="22"/>
          <w:lang w:eastAsia="en-US"/>
        </w:rPr>
      </w:pPr>
    </w:p>
    <w:p w14:paraId="278BCF19" w14:textId="77777777" w:rsidR="0065597F" w:rsidRPr="009A1E15" w:rsidRDefault="0065597F" w:rsidP="0065597F">
      <w:pPr>
        <w:pStyle w:val="Rindkopa"/>
        <w:ind w:left="0" w:firstLine="720"/>
        <w:rPr>
          <w:rFonts w:cs="Arial"/>
          <w:sz w:val="22"/>
          <w:szCs w:val="22"/>
        </w:rPr>
      </w:pPr>
      <w:r w:rsidRPr="009A1E15">
        <w:rPr>
          <w:rFonts w:cs="Arial"/>
          <w:sz w:val="22"/>
          <w:szCs w:val="22"/>
        </w:rPr>
        <w:t>Ar šo &lt; Personas, uz kuras iespējām pretendents balstās, nosaukums vai vārds un uzvārds (Persona, uz kuras iespējām pretendents balstās, ir fiziska persona), reģistrācijas numurs vai personas kods (ja apakšuzņēmējs / Persona, uz kuras iespējām pretendents balstās, ir fiziska persona) un adrese&gt; (turpmāk - Persona):</w:t>
      </w:r>
    </w:p>
    <w:p w14:paraId="3994A795" w14:textId="77777777" w:rsidR="0065597F" w:rsidRPr="009A1E15" w:rsidRDefault="0065597F" w:rsidP="0065597F">
      <w:pPr>
        <w:pStyle w:val="Rindkopa"/>
        <w:numPr>
          <w:ilvl w:val="0"/>
          <w:numId w:val="2"/>
        </w:numPr>
        <w:rPr>
          <w:rFonts w:cs="Arial"/>
          <w:sz w:val="22"/>
          <w:szCs w:val="22"/>
        </w:rPr>
      </w:pPr>
      <w:r w:rsidRPr="009A1E15">
        <w:rPr>
          <w:rFonts w:cs="Arial"/>
          <w:sz w:val="22"/>
          <w:szCs w:val="22"/>
        </w:rPr>
        <w:t xml:space="preserve">apliecina, ka ir informēts par to, ka &lt;pretendenta nosaukums, reģistrācijas numurs un adrese&gt; (turpmāk – pretendents) iesniegs piedāvājumu Rīgas brīvostas pārvaldes, LV90000512408, Kalpaka bulvāris 12, Rīga, LV-1010 (turpmāk – sabiedrisko pakalpojumu sniedzējs) organizētās iepirkuma procedūras „Degvielas iegāde autotransportam un </w:t>
      </w:r>
      <w:proofErr w:type="spellStart"/>
      <w:r w:rsidRPr="009A1E15">
        <w:rPr>
          <w:rFonts w:cs="Arial"/>
          <w:sz w:val="22"/>
          <w:szCs w:val="22"/>
        </w:rPr>
        <w:t>motormehānismiem</w:t>
      </w:r>
      <w:proofErr w:type="spellEnd"/>
      <w:r w:rsidRPr="009A1E15">
        <w:rPr>
          <w:rFonts w:cs="Arial"/>
          <w:sz w:val="22"/>
          <w:szCs w:val="22"/>
        </w:rPr>
        <w:t xml:space="preserve">, papildus nepieciešamo preču iegāde un auto mazgāšana” (iepirkuma identifikācijas Nr. 2026/9) ietvaros; </w:t>
      </w:r>
    </w:p>
    <w:p w14:paraId="16EDCD22" w14:textId="77777777" w:rsidR="0065597F" w:rsidRPr="009A1E15" w:rsidRDefault="0065597F" w:rsidP="0065597F">
      <w:pPr>
        <w:pStyle w:val="Rindkopa"/>
        <w:numPr>
          <w:ilvl w:val="0"/>
          <w:numId w:val="2"/>
        </w:numPr>
        <w:rPr>
          <w:rFonts w:cs="Arial"/>
          <w:sz w:val="22"/>
          <w:szCs w:val="22"/>
        </w:rPr>
      </w:pPr>
      <w:r w:rsidRPr="009A1E15">
        <w:rPr>
          <w:rFonts w:cs="Arial"/>
          <w:sz w:val="22"/>
          <w:szCs w:val="22"/>
        </w:rPr>
        <w:t>gadījumā, ja ar pretendentu tiks noslēgts iepirkuma līgums, apņemas:</w:t>
      </w:r>
    </w:p>
    <w:p w14:paraId="3BE34833" w14:textId="77777777" w:rsidR="0065597F" w:rsidRPr="009A1E15" w:rsidRDefault="0065597F" w:rsidP="0065597F">
      <w:pPr>
        <w:pStyle w:val="Rindkopa"/>
        <w:ind w:left="360"/>
        <w:rPr>
          <w:rFonts w:cs="Arial"/>
          <w:sz w:val="22"/>
          <w:szCs w:val="22"/>
        </w:rPr>
      </w:pPr>
      <w:r w:rsidRPr="009A1E15">
        <w:rPr>
          <w:rFonts w:cs="Arial"/>
          <w:b/>
          <w:sz w:val="22"/>
          <w:szCs w:val="22"/>
        </w:rPr>
        <w:t>[</w:t>
      </w:r>
      <w:r w:rsidRPr="009A1E15">
        <w:rPr>
          <w:rFonts w:cs="Arial"/>
          <w:sz w:val="22"/>
          <w:szCs w:val="22"/>
        </w:rPr>
        <w:t>sniegt šādus pakalpojumus:</w:t>
      </w:r>
    </w:p>
    <w:p w14:paraId="1955A4DF" w14:textId="77777777" w:rsidR="0065597F" w:rsidRPr="009A1E15" w:rsidRDefault="0065597F" w:rsidP="0065597F">
      <w:pPr>
        <w:pStyle w:val="Rindkopa"/>
        <w:ind w:left="360"/>
        <w:rPr>
          <w:rFonts w:cs="Arial"/>
          <w:sz w:val="22"/>
          <w:szCs w:val="22"/>
        </w:rPr>
      </w:pPr>
      <w:r w:rsidRPr="009A1E15">
        <w:rPr>
          <w:rFonts w:cs="Arial"/>
          <w:sz w:val="22"/>
          <w:szCs w:val="22"/>
        </w:rPr>
        <w:t>&lt;</w:t>
      </w:r>
      <w:r w:rsidRPr="009A1E15">
        <w:rPr>
          <w:rFonts w:cs="Arial"/>
          <w:i/>
          <w:iCs/>
          <w:sz w:val="22"/>
          <w:szCs w:val="22"/>
          <w:shd w:val="clear" w:color="auto" w:fill="D9D9D9" w:themeFill="background1" w:themeFillShade="D9"/>
        </w:rPr>
        <w:t>īss pakalpojumu apraksts, atbilstoši Apakšuzņēmējiem nododamo darbu daļu sarakstā norādītajam</w:t>
      </w:r>
      <w:r w:rsidRPr="009A1E15">
        <w:rPr>
          <w:rFonts w:cs="Arial"/>
          <w:sz w:val="22"/>
          <w:szCs w:val="22"/>
        </w:rPr>
        <w:t>&gt;]</w:t>
      </w:r>
    </w:p>
    <w:p w14:paraId="05A2B869" w14:textId="77777777" w:rsidR="0065597F" w:rsidRPr="009A1E15" w:rsidRDefault="0065597F" w:rsidP="0065597F">
      <w:pPr>
        <w:pStyle w:val="Apakpunkts"/>
        <w:ind w:left="360"/>
        <w:rPr>
          <w:rFonts w:cs="Arial"/>
          <w:b w:val="0"/>
          <w:sz w:val="22"/>
          <w:szCs w:val="22"/>
        </w:rPr>
      </w:pPr>
      <w:r w:rsidRPr="009A1E15">
        <w:rPr>
          <w:rFonts w:cs="Arial"/>
          <w:b w:val="0"/>
          <w:sz w:val="22"/>
          <w:szCs w:val="22"/>
        </w:rPr>
        <w:t xml:space="preserve"> [un nodot pretendentam šādus resursus:</w:t>
      </w:r>
    </w:p>
    <w:p w14:paraId="4E894CDD" w14:textId="77777777" w:rsidR="0065597F" w:rsidRPr="009A1E15" w:rsidRDefault="0065597F" w:rsidP="0065597F">
      <w:pPr>
        <w:pStyle w:val="Apakpunkts"/>
        <w:ind w:left="360"/>
        <w:jc w:val="both"/>
        <w:rPr>
          <w:rFonts w:cs="Arial"/>
          <w:b w:val="0"/>
          <w:sz w:val="22"/>
          <w:szCs w:val="22"/>
        </w:rPr>
      </w:pPr>
      <w:r w:rsidRPr="009A1E15">
        <w:rPr>
          <w:rFonts w:cs="Arial"/>
          <w:b w:val="0"/>
          <w:sz w:val="22"/>
          <w:szCs w:val="22"/>
        </w:rPr>
        <w:t>&lt;</w:t>
      </w:r>
      <w:r w:rsidRPr="009A1E15">
        <w:rPr>
          <w:rFonts w:cs="Arial"/>
          <w:b w:val="0"/>
          <w:i/>
          <w:iCs/>
          <w:sz w:val="22"/>
          <w:szCs w:val="22"/>
          <w:shd w:val="clear" w:color="auto" w:fill="D9D9D9" w:themeFill="background1" w:themeFillShade="D9"/>
        </w:rPr>
        <w:t>īss pretendentam nododamo resursu (speciālistu un/vai tehniskā aprīkojuma) apraksts</w:t>
      </w:r>
      <w:r w:rsidRPr="009A1E15">
        <w:rPr>
          <w:rFonts w:cs="Arial"/>
          <w:b w:val="0"/>
          <w:sz w:val="22"/>
          <w:szCs w:val="22"/>
        </w:rPr>
        <w:t>&gt;].</w:t>
      </w:r>
    </w:p>
    <w:p w14:paraId="0456A762" w14:textId="77777777" w:rsidR="0065597F" w:rsidRPr="009A1E15" w:rsidRDefault="0065597F" w:rsidP="0065597F">
      <w:pPr>
        <w:pStyle w:val="Rindkopa"/>
        <w:numPr>
          <w:ilvl w:val="0"/>
          <w:numId w:val="2"/>
        </w:numPr>
        <w:rPr>
          <w:rFonts w:cs="Arial"/>
          <w:sz w:val="22"/>
          <w:szCs w:val="22"/>
        </w:rPr>
      </w:pPr>
      <w:r w:rsidRPr="009A1E15">
        <w:rPr>
          <w:rFonts w:cs="Arial"/>
          <w:sz w:val="22"/>
          <w:szCs w:val="22"/>
        </w:rPr>
        <w:t>Ar šo apliecinu, ka:</w:t>
      </w:r>
    </w:p>
    <w:p w14:paraId="0B602010" w14:textId="77777777" w:rsidR="0065597F" w:rsidRPr="009A1E15" w:rsidRDefault="0065597F" w:rsidP="0065597F">
      <w:pPr>
        <w:pStyle w:val="Rindkopa"/>
        <w:numPr>
          <w:ilvl w:val="1"/>
          <w:numId w:val="2"/>
        </w:numPr>
        <w:rPr>
          <w:rFonts w:cs="Arial"/>
          <w:sz w:val="22"/>
          <w:szCs w:val="22"/>
        </w:rPr>
      </w:pPr>
      <w:r w:rsidRPr="009A1E15">
        <w:rPr>
          <w:rFonts w:cs="Arial"/>
          <w:sz w:val="22"/>
          <w:szCs w:val="22"/>
        </w:rPr>
        <w:t>Nav pasludināts Personas maksātnespējas process, nav apturēta Personas saimnieciskā darbība, un Persona netiek likvidēta;</w:t>
      </w:r>
    </w:p>
    <w:p w14:paraId="01BAC7E7" w14:textId="77777777" w:rsidR="0065597F" w:rsidRPr="009A1E15" w:rsidRDefault="0065597F" w:rsidP="0065597F">
      <w:pPr>
        <w:pStyle w:val="Rindkopa"/>
        <w:numPr>
          <w:ilvl w:val="1"/>
          <w:numId w:val="2"/>
        </w:numPr>
        <w:rPr>
          <w:rFonts w:cs="Arial"/>
          <w:sz w:val="22"/>
          <w:szCs w:val="22"/>
        </w:rPr>
      </w:pPr>
      <w:r w:rsidRPr="009A1E15">
        <w:rPr>
          <w:rFonts w:cs="Arial"/>
          <w:sz w:val="22"/>
          <w:szCs w:val="22"/>
        </w:rPr>
        <w:t xml:space="preserve">Persona nav saistīta ar iepirkuma procedūras dokumentu sagatavotāju (sabiedrisko pakalpojumu sniedzēja amatpersonu vai darbinieku), iepirkuma komisijas locekli vai ekspertu SPSIL likuma </w:t>
      </w:r>
      <w:hyperlink r:id="rId7" w:anchor="p30" w:tgtFrame="_blank" w:history="1">
        <w:r w:rsidRPr="009A1E15">
          <w:rPr>
            <w:rFonts w:cs="Arial"/>
            <w:sz w:val="22"/>
            <w:szCs w:val="22"/>
          </w:rPr>
          <w:t>30. panta</w:t>
        </w:r>
      </w:hyperlink>
      <w:r w:rsidRPr="009A1E15">
        <w:rPr>
          <w:rFonts w:cs="Arial"/>
          <w:sz w:val="22"/>
          <w:szCs w:val="22"/>
        </w:rPr>
        <w:t> pirmās vai otrās daļas izpratnē;</w:t>
      </w:r>
    </w:p>
    <w:p w14:paraId="7593A455" w14:textId="77777777" w:rsidR="0065597F" w:rsidRPr="009A1E15" w:rsidRDefault="0065597F" w:rsidP="0065597F">
      <w:pPr>
        <w:pStyle w:val="Rindkopa"/>
        <w:numPr>
          <w:ilvl w:val="1"/>
          <w:numId w:val="2"/>
        </w:numPr>
        <w:rPr>
          <w:rFonts w:cs="Arial"/>
          <w:sz w:val="22"/>
          <w:szCs w:val="22"/>
        </w:rPr>
      </w:pPr>
      <w:r w:rsidRPr="009A1E15">
        <w:rPr>
          <w:rFonts w:cs="Arial"/>
          <w:sz w:val="22"/>
          <w:szCs w:val="22"/>
        </w:rPr>
        <w:t xml:space="preserve">Personai nav konkurenci ierobežojošas priekšrocības iepirkuma procedūrā, jo tas nav bijis iesaistīts vai ar to saistīta juridiskā persona nav bijusi iesaistīta iepirkuma procedūras sagatavošanā saskaņā ar SPSIL </w:t>
      </w:r>
      <w:hyperlink r:id="rId8" w:anchor="p22" w:tgtFrame="_blank" w:history="1">
        <w:r w:rsidRPr="009A1E15">
          <w:rPr>
            <w:rFonts w:cs="Arial"/>
            <w:sz w:val="22"/>
            <w:szCs w:val="22"/>
          </w:rPr>
          <w:t>22. panta</w:t>
        </w:r>
      </w:hyperlink>
      <w:r w:rsidRPr="009A1E15">
        <w:rPr>
          <w:rFonts w:cs="Arial"/>
          <w:sz w:val="22"/>
          <w:szCs w:val="22"/>
        </w:rPr>
        <w:t> ceturto daļu;</w:t>
      </w:r>
    </w:p>
    <w:p w14:paraId="3C1452A8" w14:textId="77777777" w:rsidR="0065597F" w:rsidRPr="009A1E15" w:rsidRDefault="0065597F" w:rsidP="0065597F">
      <w:pPr>
        <w:pStyle w:val="Rindkopa"/>
        <w:numPr>
          <w:ilvl w:val="1"/>
          <w:numId w:val="2"/>
        </w:numPr>
        <w:rPr>
          <w:rFonts w:cs="Arial"/>
          <w:sz w:val="22"/>
          <w:szCs w:val="22"/>
        </w:rPr>
      </w:pPr>
      <w:r w:rsidRPr="009A1E15">
        <w:rPr>
          <w:rFonts w:cs="Arial"/>
          <w:sz w:val="22"/>
          <w:szCs w:val="22"/>
        </w:rPr>
        <w:t>Persona nav iesniegusi nepatiesu informāciju savas kvalifikācijas novērtēšanai un ir iesniegusi visu pieprasīto informāciju.</w:t>
      </w:r>
    </w:p>
    <w:p w14:paraId="72B3D8A9" w14:textId="77777777" w:rsidR="0065597F" w:rsidRPr="009A1E15" w:rsidRDefault="0065597F" w:rsidP="0065597F">
      <w:pPr>
        <w:pStyle w:val="Punkts"/>
        <w:rPr>
          <w:rFonts w:cs="Arial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588"/>
      </w:tblGrid>
      <w:tr w:rsidR="0065597F" w:rsidRPr="009A1E15" w14:paraId="243433BF" w14:textId="77777777" w:rsidTr="00EE3517">
        <w:tc>
          <w:tcPr>
            <w:tcW w:w="0" w:type="auto"/>
          </w:tcPr>
          <w:p w14:paraId="788BBF3B" w14:textId="77777777" w:rsidR="0065597F" w:rsidRPr="009A1E15" w:rsidRDefault="0065597F" w:rsidP="00EE3517">
            <w:pPr>
              <w:pStyle w:val="Galvene"/>
              <w:rPr>
                <w:rFonts w:ascii="Arial" w:hAnsi="Arial" w:cs="Arial"/>
                <w:sz w:val="22"/>
                <w:szCs w:val="22"/>
              </w:rPr>
            </w:pPr>
            <w:r w:rsidRPr="009A1E15">
              <w:rPr>
                <w:rFonts w:ascii="Arial" w:hAnsi="Arial" w:cs="Arial"/>
                <w:sz w:val="22"/>
                <w:szCs w:val="22"/>
              </w:rPr>
              <w:t>&lt;</w:t>
            </w:r>
            <w:proofErr w:type="spellStart"/>
            <w:r w:rsidRPr="009A1E15">
              <w:rPr>
                <w:rFonts w:ascii="Arial" w:hAnsi="Arial" w:cs="Arial"/>
                <w:i/>
                <w:iCs/>
                <w:sz w:val="22"/>
                <w:szCs w:val="22"/>
                <w:shd w:val="clear" w:color="auto" w:fill="D9D9D9" w:themeFill="background1" w:themeFillShade="D9"/>
              </w:rPr>
              <w:t>Paraksttiesīgās</w:t>
            </w:r>
            <w:proofErr w:type="spellEnd"/>
            <w:r w:rsidRPr="009A1E15">
              <w:rPr>
                <w:rFonts w:ascii="Arial" w:hAnsi="Arial" w:cs="Arial"/>
                <w:i/>
                <w:iCs/>
                <w:sz w:val="22"/>
                <w:szCs w:val="22"/>
                <w:shd w:val="clear" w:color="auto" w:fill="D9D9D9" w:themeFill="background1" w:themeFillShade="D9"/>
              </w:rPr>
              <w:t xml:space="preserve"> personas amata nosaukums, vārds un uzvārds&gt;</w:t>
            </w:r>
          </w:p>
        </w:tc>
      </w:tr>
      <w:tr w:rsidR="0065597F" w:rsidRPr="009A1E15" w14:paraId="1F72BFC9" w14:textId="77777777" w:rsidTr="00EE3517">
        <w:tc>
          <w:tcPr>
            <w:tcW w:w="0" w:type="auto"/>
          </w:tcPr>
          <w:p w14:paraId="01B1DCDD" w14:textId="77777777" w:rsidR="0065597F" w:rsidRPr="009A1E15" w:rsidRDefault="0065597F" w:rsidP="00EE3517">
            <w:pPr>
              <w:pStyle w:val="Galvene"/>
              <w:rPr>
                <w:rFonts w:ascii="Arial" w:hAnsi="Arial" w:cs="Arial"/>
                <w:sz w:val="22"/>
                <w:szCs w:val="22"/>
              </w:rPr>
            </w:pPr>
            <w:r w:rsidRPr="009A1E15">
              <w:rPr>
                <w:rFonts w:ascii="Arial" w:hAnsi="Arial" w:cs="Arial"/>
                <w:sz w:val="22"/>
                <w:szCs w:val="22"/>
              </w:rPr>
              <w:t>Datums</w:t>
            </w:r>
          </w:p>
        </w:tc>
      </w:tr>
      <w:tr w:rsidR="0065597F" w:rsidRPr="009A1E15" w14:paraId="7FE3362D" w14:textId="77777777" w:rsidTr="00EE3517">
        <w:tc>
          <w:tcPr>
            <w:tcW w:w="0" w:type="auto"/>
          </w:tcPr>
          <w:p w14:paraId="10345007" w14:textId="77777777" w:rsidR="0065597F" w:rsidRPr="009A1E15" w:rsidRDefault="0065597F" w:rsidP="00EE3517">
            <w:pPr>
              <w:pStyle w:val="Galvene"/>
              <w:rPr>
                <w:rFonts w:ascii="Arial" w:hAnsi="Arial" w:cs="Arial"/>
                <w:sz w:val="22"/>
                <w:szCs w:val="22"/>
              </w:rPr>
            </w:pPr>
            <w:r w:rsidRPr="009A1E15">
              <w:rPr>
                <w:rFonts w:ascii="Arial" w:hAnsi="Arial" w:cs="Arial"/>
                <w:sz w:val="22"/>
                <w:szCs w:val="22"/>
              </w:rPr>
              <w:t>&lt;</w:t>
            </w:r>
            <w:proofErr w:type="spellStart"/>
            <w:r w:rsidRPr="009A1E15">
              <w:rPr>
                <w:rFonts w:ascii="Arial" w:hAnsi="Arial" w:cs="Arial"/>
                <w:i/>
                <w:iCs/>
                <w:sz w:val="22"/>
                <w:szCs w:val="22"/>
                <w:shd w:val="clear" w:color="auto" w:fill="D9D9D9" w:themeFill="background1" w:themeFillShade="D9"/>
              </w:rPr>
              <w:t>Paraksttiesīgās</w:t>
            </w:r>
            <w:proofErr w:type="spellEnd"/>
            <w:r w:rsidRPr="009A1E15">
              <w:rPr>
                <w:rFonts w:ascii="Arial" w:hAnsi="Arial" w:cs="Arial"/>
                <w:i/>
                <w:iCs/>
                <w:sz w:val="22"/>
                <w:szCs w:val="22"/>
                <w:shd w:val="clear" w:color="auto" w:fill="D9D9D9" w:themeFill="background1" w:themeFillShade="D9"/>
              </w:rPr>
              <w:t xml:space="preserve"> personas paraksts</w:t>
            </w:r>
            <w:r w:rsidRPr="009A1E15">
              <w:rPr>
                <w:rFonts w:ascii="Arial" w:hAnsi="Arial" w:cs="Arial"/>
                <w:sz w:val="22"/>
                <w:szCs w:val="22"/>
              </w:rPr>
              <w:t>&gt;</w:t>
            </w:r>
          </w:p>
          <w:p w14:paraId="41EEC408" w14:textId="77777777" w:rsidR="0065597F" w:rsidRPr="009A1E15" w:rsidRDefault="0065597F" w:rsidP="00EE3517">
            <w:pPr>
              <w:pStyle w:val="Galve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6574994" w14:textId="5B7E11E3" w:rsidR="00C27C91" w:rsidRPr="0065597F" w:rsidRDefault="0065597F">
      <w:pPr>
        <w:rPr>
          <w:rFonts w:ascii="Arial" w:hAnsi="Arial" w:cs="Arial"/>
          <w:sz w:val="22"/>
          <w:szCs w:val="22"/>
        </w:rPr>
      </w:pPr>
      <w:r w:rsidRPr="009A1E15">
        <w:rPr>
          <w:rFonts w:ascii="Arial" w:hAnsi="Arial" w:cs="Arial"/>
          <w:sz w:val="22"/>
          <w:szCs w:val="22"/>
        </w:rPr>
        <w:br w:type="page"/>
      </w:r>
      <w:bookmarkEnd w:id="2"/>
    </w:p>
    <w:sectPr w:rsidR="00C27C91" w:rsidRPr="0065597F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E4DCF" w14:textId="77777777" w:rsidR="003D003C" w:rsidRDefault="003D003C" w:rsidP="0065597F">
      <w:r>
        <w:separator/>
      </w:r>
    </w:p>
  </w:endnote>
  <w:endnote w:type="continuationSeparator" w:id="0">
    <w:p w14:paraId="0DA45884" w14:textId="77777777" w:rsidR="003D003C" w:rsidRDefault="003D003C" w:rsidP="00655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4C778" w14:textId="77777777" w:rsidR="003D003C" w:rsidRDefault="003D003C" w:rsidP="0065597F">
      <w:r>
        <w:separator/>
      </w:r>
    </w:p>
  </w:footnote>
  <w:footnote w:type="continuationSeparator" w:id="0">
    <w:p w14:paraId="6F52AD30" w14:textId="77777777" w:rsidR="003D003C" w:rsidRDefault="003D003C" w:rsidP="0065597F">
      <w:r>
        <w:continuationSeparator/>
      </w:r>
    </w:p>
  </w:footnote>
  <w:footnote w:id="1">
    <w:p w14:paraId="52C81354" w14:textId="77777777" w:rsidR="0065597F" w:rsidRPr="00E91EFB" w:rsidRDefault="0065597F" w:rsidP="0065597F">
      <w:pPr>
        <w:pStyle w:val="Vresteksts"/>
        <w:jc w:val="both"/>
        <w:rPr>
          <w:rFonts w:ascii="Arial" w:hAnsi="Arial" w:cs="Arial"/>
          <w:sz w:val="16"/>
          <w:szCs w:val="16"/>
        </w:rPr>
      </w:pPr>
      <w:r w:rsidRPr="00E91EFB">
        <w:rPr>
          <w:rStyle w:val="Vresatsauce"/>
          <w:rFonts w:ascii="Arial" w:hAnsi="Arial" w:cs="Arial"/>
          <w:sz w:val="16"/>
          <w:szCs w:val="16"/>
        </w:rPr>
        <w:footnoteRef/>
      </w:r>
      <w:r w:rsidRPr="00E91EFB">
        <w:rPr>
          <w:rFonts w:ascii="Arial" w:hAnsi="Arial" w:cs="Arial"/>
          <w:sz w:val="16"/>
          <w:szCs w:val="16"/>
        </w:rPr>
        <w:t xml:space="preserve"> </w:t>
      </w:r>
      <w:r w:rsidRPr="00A151F3">
        <w:rPr>
          <w:sz w:val="16"/>
          <w:szCs w:val="16"/>
        </w:rPr>
        <w:t>Attiecas uz tām Personām (t.sk. apakšuzņēmējiem), uz kuru iespējām pretendents balstās, lai apliecinātu, ka tā kvalifikācija atbilst iepirkuma dokumentācijā noteiktām prasībām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0B00E0"/>
    <w:multiLevelType w:val="multilevel"/>
    <w:tmpl w:val="8B3AD4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2771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4148647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0654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97F"/>
    <w:rsid w:val="003D003C"/>
    <w:rsid w:val="0065597F"/>
    <w:rsid w:val="009B7F76"/>
    <w:rsid w:val="00B76722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FA6CF"/>
  <w15:chartTrackingRefBased/>
  <w15:docId w15:val="{5D94CF3F-2595-473E-8335-9519B3B6C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5597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"/>
    <w:basedOn w:val="Parasts"/>
    <w:next w:val="Parasts"/>
    <w:link w:val="Virsraksts1Rakstz"/>
    <w:uiPriority w:val="9"/>
    <w:qFormat/>
    <w:rsid w:val="006559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6559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6559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6559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6559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65597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65597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65597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65597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"/>
    <w:basedOn w:val="Noklusjumarindkopasfonts"/>
    <w:link w:val="Virsraksts1"/>
    <w:uiPriority w:val="9"/>
    <w:rsid w:val="006559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6559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6559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65597F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65597F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65597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65597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65597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65597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6559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6559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6559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6559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6559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65597F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65597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65597F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6559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65597F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65597F"/>
    <w:rPr>
      <w:b/>
      <w:bCs/>
      <w:smallCaps/>
      <w:color w:val="2F5496" w:themeColor="accent1" w:themeShade="BF"/>
      <w:spacing w:val="5"/>
    </w:rPr>
  </w:style>
  <w:style w:type="paragraph" w:styleId="Vresteksts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Parasts"/>
    <w:link w:val="VrestekstsRakstz"/>
    <w:uiPriority w:val="99"/>
    <w:unhideWhenUsed/>
    <w:qFormat/>
    <w:rsid w:val="0065597F"/>
    <w:rPr>
      <w:sz w:val="20"/>
      <w:szCs w:val="20"/>
      <w:lang w:eastAsia="zh-CN"/>
    </w:rPr>
  </w:style>
  <w:style w:type="character" w:customStyle="1" w:styleId="VrestekstsRakstz">
    <w:name w:val="Vēres teksts Rakstz."/>
    <w:aliases w:val="Footnote Rakstz.,Fußnote Rakstz.,fn Rakstz.,FT Rakstz.,ft Rakstz.,SD Footnote Text Rakstz.,Footnote Text AG Rakstz.,Rakstz. Rakstz. Rakstz.,Footnote Text Char2 Char Rakstz.,Footnote Text Char1 Char2 Char Rakstz.,Rakstz. Rakstz.1"/>
    <w:basedOn w:val="Noklusjumarindkopasfonts"/>
    <w:link w:val="Vresteksts"/>
    <w:uiPriority w:val="99"/>
    <w:rsid w:val="0065597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65597F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65597F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65597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Apakpunkts">
    <w:name w:val="Apakšpunkts"/>
    <w:basedOn w:val="Parasts"/>
    <w:link w:val="ApakpunktsChar"/>
    <w:rsid w:val="0065597F"/>
    <w:rPr>
      <w:rFonts w:ascii="Arial" w:hAnsi="Arial"/>
      <w:b/>
      <w:sz w:val="20"/>
      <w:lang w:eastAsia="lv-LV"/>
    </w:rPr>
  </w:style>
  <w:style w:type="character" w:customStyle="1" w:styleId="ApakpunktsChar">
    <w:name w:val="Apakšpunkts Char"/>
    <w:link w:val="Apakpunkts"/>
    <w:locked/>
    <w:rsid w:val="0065597F"/>
    <w:rPr>
      <w:rFonts w:ascii="Arial" w:eastAsia="Times New Roman" w:hAnsi="Arial" w:cs="Times New Roman"/>
      <w:b/>
      <w:kern w:val="0"/>
      <w:sz w:val="20"/>
      <w:szCs w:val="24"/>
      <w:lang w:eastAsia="lv-LV"/>
      <w14:ligatures w14:val="none"/>
    </w:rPr>
  </w:style>
  <w:style w:type="paragraph" w:customStyle="1" w:styleId="Punkts">
    <w:name w:val="Punkts"/>
    <w:basedOn w:val="Parasts"/>
    <w:next w:val="Apakpunkts"/>
    <w:rsid w:val="0065597F"/>
    <w:rPr>
      <w:rFonts w:ascii="Arial" w:hAnsi="Arial"/>
      <w:b/>
      <w:sz w:val="20"/>
      <w:lang w:eastAsia="lv-LV"/>
    </w:rPr>
  </w:style>
  <w:style w:type="paragraph" w:customStyle="1" w:styleId="Rindkopa">
    <w:name w:val="Rindkopa"/>
    <w:basedOn w:val="Parasts"/>
    <w:next w:val="Punkts"/>
    <w:rsid w:val="0065597F"/>
    <w:pPr>
      <w:ind w:left="851"/>
      <w:jc w:val="both"/>
    </w:pPr>
    <w:rPr>
      <w:rFonts w:ascii="Arial" w:hAnsi="Arial"/>
      <w:sz w:val="20"/>
      <w:lang w:eastAsia="lv-LV"/>
    </w:rPr>
  </w:style>
  <w:style w:type="character" w:styleId="Vresatsau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link w:val="CharCharCharChar"/>
    <w:uiPriority w:val="99"/>
    <w:unhideWhenUsed/>
    <w:rsid w:val="0065597F"/>
    <w:rPr>
      <w:vertAlign w:val="superscript"/>
    </w:rPr>
  </w:style>
  <w:style w:type="paragraph" w:customStyle="1" w:styleId="CharCharCharChar">
    <w:name w:val="Char Char Char Char"/>
    <w:aliases w:val="Char2"/>
    <w:basedOn w:val="Parasts"/>
    <w:next w:val="Parasts"/>
    <w:link w:val="Vresatsauce"/>
    <w:uiPriority w:val="99"/>
    <w:rsid w:val="0065597F"/>
    <w:pPr>
      <w:spacing w:after="160" w:line="240" w:lineRule="exact"/>
      <w:jc w:val="both"/>
    </w:pPr>
    <w:rPr>
      <w:rFonts w:asciiTheme="minorHAnsi" w:eastAsiaTheme="minorHAnsi" w:hAnsiTheme="minorHAnsi" w:cstheme="minorBidi"/>
      <w:kern w:val="2"/>
      <w:sz w:val="22"/>
      <w:szCs w:val="22"/>
      <w:vertAlign w:val="superscript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288730-sabiedrisko-pakalpojumu-sniedzeju-iepirkumu-likum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ikumi.lv/ta/id/288730-sabiedrisko-pakalpojumu-sniedzeju-iepirkumu-likum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1600</Words>
  <Characters>913</Characters>
  <Application>Microsoft Office Word</Application>
  <DocSecurity>0</DocSecurity>
  <Lines>7</Lines>
  <Paragraphs>5</Paragraphs>
  <ScaleCrop>false</ScaleCrop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2026-07-09T07:20:00Z</dcterms:created>
  <dcterms:modified xsi:type="dcterms:W3CDTF">2026-07-09T07:21:00Z</dcterms:modified>
</cp:coreProperties>
</file>