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D7825" w14:textId="77777777" w:rsidR="00E82E48" w:rsidRPr="00E82E48" w:rsidRDefault="00E82E48" w:rsidP="00E82E48">
      <w:pPr>
        <w:widowControl w:val="0"/>
        <w:autoSpaceDE w:val="0"/>
        <w:autoSpaceDN w:val="0"/>
        <w:adjustRightInd w:val="0"/>
        <w:spacing w:after="0" w:line="240" w:lineRule="auto"/>
        <w:jc w:val="right"/>
        <w:rPr>
          <w:rFonts w:ascii="Times New Roman" w:eastAsia="Times New Roman" w:hAnsi="Times New Roman" w:cs="Times New Roman"/>
          <w:color w:val="000000"/>
          <w:spacing w:val="-3"/>
          <w:kern w:val="0"/>
          <w:sz w:val="22"/>
          <w:szCs w:val="22"/>
          <w:lang w:eastAsia="lv-LV"/>
          <w14:ligatures w14:val="none"/>
        </w:rPr>
      </w:pPr>
      <w:r w:rsidRPr="00E82E48">
        <w:rPr>
          <w:rFonts w:ascii="Times New Roman" w:eastAsia="Times New Roman" w:hAnsi="Times New Roman" w:cs="Times New Roman"/>
          <w:color w:val="000000"/>
          <w:spacing w:val="-3"/>
          <w:kern w:val="0"/>
          <w:sz w:val="22"/>
          <w:szCs w:val="22"/>
          <w:lang w:eastAsia="lv-LV"/>
          <w14:ligatures w14:val="none"/>
        </w:rPr>
        <w:t>1. pielikums</w:t>
      </w:r>
    </w:p>
    <w:p w14:paraId="23870380" w14:textId="035D0271" w:rsidR="00E82E48" w:rsidRPr="00E82E48" w:rsidRDefault="00E82E48" w:rsidP="00E82E48">
      <w:pPr>
        <w:widowControl w:val="0"/>
        <w:autoSpaceDE w:val="0"/>
        <w:autoSpaceDN w:val="0"/>
        <w:adjustRightInd w:val="0"/>
        <w:spacing w:after="0" w:line="240" w:lineRule="auto"/>
        <w:jc w:val="right"/>
        <w:rPr>
          <w:rFonts w:ascii="Times New Roman" w:eastAsia="Times New Roman" w:hAnsi="Times New Roman" w:cs="Times New Roman"/>
          <w:color w:val="000000"/>
          <w:spacing w:val="-3"/>
          <w:kern w:val="0"/>
          <w:sz w:val="22"/>
          <w:szCs w:val="22"/>
          <w:lang w:eastAsia="lv-LV"/>
          <w14:ligatures w14:val="none"/>
        </w:rPr>
      </w:pPr>
      <w:r w:rsidRPr="00E82E48">
        <w:rPr>
          <w:rFonts w:ascii="Times New Roman" w:eastAsia="Times New Roman" w:hAnsi="Times New Roman" w:cs="Times New Roman"/>
          <w:color w:val="000000"/>
          <w:spacing w:val="-3"/>
          <w:kern w:val="0"/>
          <w:sz w:val="22"/>
          <w:szCs w:val="22"/>
          <w:lang w:eastAsia="lv-LV"/>
          <w14:ligatures w14:val="none"/>
        </w:rPr>
        <w:t>iepirkuma, ID Nr. AMD 2026/</w:t>
      </w:r>
      <w:r w:rsidR="0072206C">
        <w:rPr>
          <w:rFonts w:ascii="Times New Roman" w:eastAsia="Times New Roman" w:hAnsi="Times New Roman" w:cs="Times New Roman"/>
          <w:color w:val="000000"/>
          <w:spacing w:val="-3"/>
          <w:kern w:val="0"/>
          <w:sz w:val="22"/>
          <w:szCs w:val="22"/>
          <w:lang w:eastAsia="lv-LV"/>
          <w14:ligatures w14:val="none"/>
        </w:rPr>
        <w:t>5</w:t>
      </w:r>
      <w:r>
        <w:rPr>
          <w:rFonts w:ascii="Times New Roman" w:eastAsia="Times New Roman" w:hAnsi="Times New Roman" w:cs="Times New Roman"/>
          <w:color w:val="000000"/>
          <w:spacing w:val="-3"/>
          <w:kern w:val="0"/>
          <w:sz w:val="22"/>
          <w:szCs w:val="22"/>
          <w:lang w:eastAsia="lv-LV"/>
          <w14:ligatures w14:val="none"/>
        </w:rPr>
        <w:t>3</w:t>
      </w:r>
      <w:r w:rsidRPr="00E82E48">
        <w:rPr>
          <w:rFonts w:ascii="Times New Roman" w:eastAsia="Times New Roman" w:hAnsi="Times New Roman" w:cs="Times New Roman"/>
          <w:color w:val="000000"/>
          <w:spacing w:val="-3"/>
          <w:kern w:val="0"/>
          <w:sz w:val="22"/>
          <w:szCs w:val="22"/>
          <w:lang w:eastAsia="lv-LV"/>
          <w14:ligatures w14:val="none"/>
        </w:rPr>
        <w:t>, nolikumam</w:t>
      </w:r>
    </w:p>
    <w:p w14:paraId="440389E2" w14:textId="77777777" w:rsidR="00E82E48" w:rsidRDefault="00E82E48" w:rsidP="00C36064">
      <w:pPr>
        <w:spacing w:after="0" w:line="240" w:lineRule="auto"/>
        <w:jc w:val="center"/>
        <w:rPr>
          <w:rFonts w:ascii="Times New Roman" w:hAnsi="Times New Roman" w:cs="Times New Roman"/>
          <w:b/>
          <w:bCs/>
        </w:rPr>
      </w:pPr>
    </w:p>
    <w:p w14:paraId="17936E54" w14:textId="7FF06299" w:rsidR="00032B71" w:rsidRDefault="00E40B45" w:rsidP="00C36064">
      <w:pPr>
        <w:spacing w:after="0" w:line="240" w:lineRule="auto"/>
        <w:jc w:val="center"/>
        <w:rPr>
          <w:rFonts w:ascii="Times New Roman" w:hAnsi="Times New Roman" w:cs="Times New Roman"/>
          <w:b/>
          <w:bCs/>
        </w:rPr>
      </w:pPr>
      <w:r w:rsidRPr="00231AFC">
        <w:rPr>
          <w:rFonts w:ascii="Times New Roman" w:hAnsi="Times New Roman" w:cs="Times New Roman"/>
          <w:b/>
          <w:bCs/>
        </w:rPr>
        <w:t>TEHNISKĀ SPECIFIKĀCIJA</w:t>
      </w:r>
      <w:r w:rsidR="00C36064">
        <w:rPr>
          <w:rFonts w:ascii="Times New Roman" w:hAnsi="Times New Roman" w:cs="Times New Roman"/>
          <w:b/>
          <w:bCs/>
        </w:rPr>
        <w:t xml:space="preserve"> iepirkumam</w:t>
      </w:r>
    </w:p>
    <w:p w14:paraId="444FCA9E" w14:textId="06727981" w:rsidR="00317907" w:rsidRDefault="00E40B45" w:rsidP="00C36064">
      <w:pPr>
        <w:spacing w:after="0" w:line="240" w:lineRule="auto"/>
        <w:jc w:val="center"/>
        <w:rPr>
          <w:rFonts w:ascii="Times New Roman" w:hAnsi="Times New Roman" w:cs="Times New Roman"/>
          <w:b/>
          <w:bCs/>
        </w:rPr>
      </w:pPr>
      <w:r>
        <w:rPr>
          <w:rFonts w:ascii="Times New Roman" w:hAnsi="Times New Roman" w:cs="Times New Roman"/>
          <w:b/>
          <w:bCs/>
        </w:rPr>
        <w:t>“</w:t>
      </w:r>
      <w:r w:rsidRPr="00231AFC">
        <w:rPr>
          <w:rFonts w:ascii="Times New Roman" w:hAnsi="Times New Roman" w:cs="Times New Roman"/>
          <w:b/>
          <w:bCs/>
        </w:rPr>
        <w:t xml:space="preserve">Dažādu liela izmēra </w:t>
      </w:r>
      <w:r w:rsidR="00E7584D">
        <w:rPr>
          <w:rFonts w:ascii="Times New Roman" w:hAnsi="Times New Roman" w:cs="Times New Roman"/>
          <w:b/>
          <w:bCs/>
        </w:rPr>
        <w:t xml:space="preserve">būvniecības atkritumu </w:t>
      </w:r>
      <w:r w:rsidRPr="00231AFC">
        <w:rPr>
          <w:rFonts w:ascii="Times New Roman" w:hAnsi="Times New Roman" w:cs="Times New Roman"/>
          <w:b/>
          <w:bCs/>
        </w:rPr>
        <w:t>sadalīšana (smalcināšana) un izvešana no teritorijām</w:t>
      </w:r>
      <w:r>
        <w:rPr>
          <w:rFonts w:ascii="Times New Roman" w:hAnsi="Times New Roman" w:cs="Times New Roman"/>
          <w:b/>
          <w:bCs/>
        </w:rPr>
        <w:t>”</w:t>
      </w:r>
    </w:p>
    <w:p w14:paraId="1EB0319D" w14:textId="77777777" w:rsidR="00C36064" w:rsidRDefault="00C36064" w:rsidP="00C36064">
      <w:pPr>
        <w:spacing w:after="0" w:line="240" w:lineRule="auto"/>
        <w:jc w:val="center"/>
        <w:rPr>
          <w:rFonts w:ascii="Times New Roman" w:hAnsi="Times New Roman" w:cs="Times New Roman"/>
          <w:b/>
          <w:bCs/>
        </w:rPr>
      </w:pPr>
    </w:p>
    <w:p w14:paraId="7629CB64" w14:textId="77777777" w:rsidR="00057744" w:rsidRPr="00231AFC" w:rsidRDefault="00057744" w:rsidP="00C36064">
      <w:pPr>
        <w:spacing w:after="0" w:line="240" w:lineRule="auto"/>
        <w:jc w:val="center"/>
        <w:rPr>
          <w:rFonts w:ascii="Times New Roman" w:hAnsi="Times New Roman" w:cs="Times New Roman"/>
          <w:b/>
          <w:bCs/>
        </w:rPr>
      </w:pPr>
    </w:p>
    <w:p w14:paraId="215AE302" w14:textId="7FF4C770" w:rsidR="00032B71" w:rsidRPr="002B3E84" w:rsidRDefault="00E40B45" w:rsidP="002B3E84">
      <w:pPr>
        <w:pStyle w:val="Sarakstarindkopa"/>
        <w:numPr>
          <w:ilvl w:val="0"/>
          <w:numId w:val="24"/>
        </w:numPr>
        <w:spacing w:after="0" w:line="240" w:lineRule="auto"/>
        <w:jc w:val="both"/>
        <w:rPr>
          <w:rFonts w:ascii="Times New Roman" w:hAnsi="Times New Roman" w:cs="Times New Roman"/>
          <w:b/>
          <w:bCs/>
        </w:rPr>
      </w:pPr>
      <w:r w:rsidRPr="002B3E84">
        <w:rPr>
          <w:rFonts w:ascii="Times New Roman" w:hAnsi="Times New Roman" w:cs="Times New Roman"/>
          <w:b/>
          <w:bCs/>
        </w:rPr>
        <w:t>Iepirkuma priekšmets</w:t>
      </w:r>
      <w:r w:rsidR="00C36064" w:rsidRPr="002B3E84">
        <w:rPr>
          <w:rFonts w:ascii="Times New Roman" w:hAnsi="Times New Roman" w:cs="Times New Roman"/>
          <w:b/>
          <w:bCs/>
        </w:rPr>
        <w:t>.</w:t>
      </w:r>
    </w:p>
    <w:p w14:paraId="36C385AA" w14:textId="30310F22" w:rsidR="00032B71" w:rsidRPr="002B3E84" w:rsidRDefault="00E40B45" w:rsidP="002B3E84">
      <w:pPr>
        <w:pStyle w:val="Sarakstarindkopa"/>
        <w:numPr>
          <w:ilvl w:val="1"/>
          <w:numId w:val="25"/>
        </w:numPr>
        <w:spacing w:after="0" w:line="240" w:lineRule="auto"/>
        <w:jc w:val="both"/>
        <w:rPr>
          <w:rFonts w:ascii="Times New Roman" w:hAnsi="Times New Roman" w:cs="Times New Roman"/>
        </w:rPr>
      </w:pPr>
      <w:r w:rsidRPr="002B3E84">
        <w:rPr>
          <w:rFonts w:ascii="Times New Roman" w:hAnsi="Times New Roman" w:cs="Times New Roman"/>
        </w:rPr>
        <w:t xml:space="preserve">Iepirkuma priekšmets ir </w:t>
      </w:r>
      <w:r w:rsidR="007B18BC" w:rsidRPr="002B3E84">
        <w:rPr>
          <w:rFonts w:ascii="Times New Roman" w:hAnsi="Times New Roman" w:cs="Times New Roman"/>
          <w:b/>
          <w:bCs/>
        </w:rPr>
        <w:t xml:space="preserve">dažādu liela izmēra </w:t>
      </w:r>
      <w:r w:rsidR="00E7584D" w:rsidRPr="002B3E84">
        <w:rPr>
          <w:rFonts w:ascii="Times New Roman" w:hAnsi="Times New Roman" w:cs="Times New Roman"/>
          <w:b/>
          <w:bCs/>
        </w:rPr>
        <w:t xml:space="preserve">būvniecības atkritumu </w:t>
      </w:r>
      <w:r w:rsidR="007B18BC" w:rsidRPr="002B3E84">
        <w:rPr>
          <w:rFonts w:ascii="Times New Roman" w:hAnsi="Times New Roman" w:cs="Times New Roman"/>
          <w:b/>
          <w:bCs/>
        </w:rPr>
        <w:t>sadalīšana (smalcināšana) un izvešana</w:t>
      </w:r>
      <w:r w:rsidR="007B18BC" w:rsidRPr="002B3E84">
        <w:rPr>
          <w:rFonts w:ascii="Times New Roman" w:hAnsi="Times New Roman" w:cs="Times New Roman"/>
        </w:rPr>
        <w:t xml:space="preserve"> </w:t>
      </w:r>
      <w:r w:rsidRPr="002B3E84">
        <w:rPr>
          <w:rFonts w:ascii="Times New Roman" w:hAnsi="Times New Roman" w:cs="Times New Roman"/>
        </w:rPr>
        <w:t xml:space="preserve">no Rīgas </w:t>
      </w:r>
      <w:proofErr w:type="spellStart"/>
      <w:r w:rsidRPr="002B3E84">
        <w:rPr>
          <w:rFonts w:ascii="Times New Roman" w:hAnsi="Times New Roman" w:cs="Times New Roman"/>
        </w:rPr>
        <w:t>valstspilsētas</w:t>
      </w:r>
      <w:proofErr w:type="spellEnd"/>
      <w:r w:rsidRPr="002B3E84">
        <w:rPr>
          <w:rFonts w:ascii="Times New Roman" w:hAnsi="Times New Roman" w:cs="Times New Roman"/>
        </w:rPr>
        <w:t xml:space="preserve"> pašvaldības </w:t>
      </w:r>
      <w:r w:rsidR="00C36064" w:rsidRPr="002B3E84">
        <w:rPr>
          <w:rFonts w:ascii="Times New Roman" w:hAnsi="Times New Roman" w:cs="Times New Roman"/>
        </w:rPr>
        <w:t xml:space="preserve">(turpmāk – pašvaldība) </w:t>
      </w:r>
      <w:r w:rsidR="001D12D2" w:rsidRPr="002B3E84">
        <w:rPr>
          <w:rFonts w:ascii="Times New Roman" w:hAnsi="Times New Roman" w:cs="Times New Roman"/>
        </w:rPr>
        <w:t>īpašumā/apsaimniekošanā</w:t>
      </w:r>
      <w:r w:rsidRPr="002B3E84">
        <w:rPr>
          <w:rFonts w:ascii="Times New Roman" w:hAnsi="Times New Roman" w:cs="Times New Roman"/>
        </w:rPr>
        <w:t xml:space="preserve"> esošajām teritorijām</w:t>
      </w:r>
      <w:r w:rsidR="00D06310" w:rsidRPr="002B3E84">
        <w:rPr>
          <w:rFonts w:ascii="Times New Roman" w:hAnsi="Times New Roman" w:cs="Times New Roman"/>
        </w:rPr>
        <w:t xml:space="preserve">, </w:t>
      </w:r>
      <w:r w:rsidR="00675D0D" w:rsidRPr="002B3E84">
        <w:rPr>
          <w:rFonts w:ascii="Times New Roman" w:hAnsi="Times New Roman" w:cs="Times New Roman"/>
        </w:rPr>
        <w:t>t.sk.: ielu un ceļu uzturēšanas objekt</w:t>
      </w:r>
      <w:r w:rsidR="00057744" w:rsidRPr="002B3E84">
        <w:rPr>
          <w:rFonts w:ascii="Times New Roman" w:hAnsi="Times New Roman" w:cs="Times New Roman"/>
        </w:rPr>
        <w:t>i</w:t>
      </w:r>
      <w:r w:rsidR="00675D0D" w:rsidRPr="002B3E84">
        <w:rPr>
          <w:rFonts w:ascii="Times New Roman" w:hAnsi="Times New Roman" w:cs="Times New Roman"/>
        </w:rPr>
        <w:t>, nelegālo atkritumu izgāztuvju likvidācijas viet</w:t>
      </w:r>
      <w:r w:rsidR="00057744" w:rsidRPr="002B3E84">
        <w:rPr>
          <w:rFonts w:ascii="Times New Roman" w:hAnsi="Times New Roman" w:cs="Times New Roman"/>
        </w:rPr>
        <w:t>a</w:t>
      </w:r>
      <w:r w:rsidR="00675D0D" w:rsidRPr="002B3E84">
        <w:rPr>
          <w:rFonts w:ascii="Times New Roman" w:hAnsi="Times New Roman" w:cs="Times New Roman"/>
        </w:rPr>
        <w:t>s, infrastruktūras demontāžas objekt</w:t>
      </w:r>
      <w:r w:rsidR="00057744" w:rsidRPr="002B3E84">
        <w:rPr>
          <w:rFonts w:ascii="Times New Roman" w:hAnsi="Times New Roman" w:cs="Times New Roman"/>
        </w:rPr>
        <w:t>i</w:t>
      </w:r>
      <w:r w:rsidR="00675D0D" w:rsidRPr="002B3E84">
        <w:rPr>
          <w:rFonts w:ascii="Times New Roman" w:hAnsi="Times New Roman" w:cs="Times New Roman"/>
        </w:rPr>
        <w:t xml:space="preserve"> u.c.</w:t>
      </w:r>
      <w:r w:rsidR="00D06310" w:rsidRPr="002B3E84">
        <w:rPr>
          <w:rFonts w:ascii="Times New Roman" w:hAnsi="Times New Roman" w:cs="Times New Roman"/>
        </w:rPr>
        <w:t>,</w:t>
      </w:r>
      <w:r w:rsidR="001D12D2" w:rsidRPr="002B3E84">
        <w:rPr>
          <w:rFonts w:ascii="Times New Roman" w:hAnsi="Times New Roman" w:cs="Times New Roman"/>
        </w:rPr>
        <w:t xml:space="preserve"> </w:t>
      </w:r>
      <w:r w:rsidRPr="002B3E84">
        <w:rPr>
          <w:rFonts w:ascii="Times New Roman" w:hAnsi="Times New Roman" w:cs="Times New Roman"/>
        </w:rPr>
        <w:t xml:space="preserve">uz atbilstoši reģistrētām atkritumu </w:t>
      </w:r>
      <w:r w:rsidR="00057744" w:rsidRPr="002B3E84">
        <w:rPr>
          <w:rFonts w:ascii="Times New Roman" w:hAnsi="Times New Roman" w:cs="Times New Roman"/>
        </w:rPr>
        <w:t xml:space="preserve">noglabāšanas, reģenerācijas </w:t>
      </w:r>
      <w:r w:rsidRPr="002B3E84">
        <w:rPr>
          <w:rFonts w:ascii="Times New Roman" w:hAnsi="Times New Roman" w:cs="Times New Roman"/>
        </w:rPr>
        <w:t xml:space="preserve">vai </w:t>
      </w:r>
      <w:r w:rsidR="00D06310" w:rsidRPr="002B3E84">
        <w:rPr>
          <w:rFonts w:ascii="Times New Roman" w:hAnsi="Times New Roman" w:cs="Times New Roman"/>
        </w:rPr>
        <w:t xml:space="preserve">pārstrādes </w:t>
      </w:r>
      <w:r w:rsidRPr="002B3E84">
        <w:rPr>
          <w:rFonts w:ascii="Times New Roman" w:hAnsi="Times New Roman" w:cs="Times New Roman"/>
        </w:rPr>
        <w:t>vietām.</w:t>
      </w:r>
    </w:p>
    <w:p w14:paraId="05EB9E9B" w14:textId="1CE54EE4" w:rsidR="00032B71" w:rsidRPr="002B3E84" w:rsidRDefault="00D06310" w:rsidP="002B3E84">
      <w:pPr>
        <w:pStyle w:val="Sarakstarindkopa"/>
        <w:numPr>
          <w:ilvl w:val="1"/>
          <w:numId w:val="25"/>
        </w:numPr>
        <w:spacing w:after="0" w:line="240" w:lineRule="auto"/>
        <w:jc w:val="both"/>
        <w:rPr>
          <w:rFonts w:ascii="Times New Roman" w:hAnsi="Times New Roman" w:cs="Times New Roman"/>
        </w:rPr>
      </w:pPr>
      <w:r w:rsidRPr="002B3E84">
        <w:rPr>
          <w:rFonts w:ascii="Times New Roman" w:hAnsi="Times New Roman" w:cs="Times New Roman"/>
        </w:rPr>
        <w:t xml:space="preserve">Šī iepirkuma ietvaros </w:t>
      </w:r>
      <w:r w:rsidR="00E7584D" w:rsidRPr="002B3E84">
        <w:rPr>
          <w:rFonts w:ascii="Times New Roman" w:hAnsi="Times New Roman" w:cs="Times New Roman"/>
        </w:rPr>
        <w:t xml:space="preserve">būvniecības atkritumi </w:t>
      </w:r>
      <w:r w:rsidR="00E40B45" w:rsidRPr="002B3E84">
        <w:rPr>
          <w:rFonts w:ascii="Times New Roman" w:hAnsi="Times New Roman" w:cs="Times New Roman"/>
        </w:rPr>
        <w:t>ietver: betonu un dzelzsbetonu, ķieģeļ</w:t>
      </w:r>
      <w:r w:rsidR="00B17DA9" w:rsidRPr="002B3E84">
        <w:rPr>
          <w:rFonts w:ascii="Times New Roman" w:hAnsi="Times New Roman" w:cs="Times New Roman"/>
        </w:rPr>
        <w:t>us</w:t>
      </w:r>
      <w:r w:rsidR="00E40B45" w:rsidRPr="002B3E84">
        <w:rPr>
          <w:rFonts w:ascii="Times New Roman" w:hAnsi="Times New Roman" w:cs="Times New Roman"/>
        </w:rPr>
        <w:t xml:space="preserve">, </w:t>
      </w:r>
      <w:bookmarkStart w:id="0" w:name="_Hlk223943919"/>
      <w:r w:rsidR="00E40B45" w:rsidRPr="002B3E84">
        <w:rPr>
          <w:rFonts w:ascii="Times New Roman" w:hAnsi="Times New Roman" w:cs="Times New Roman"/>
        </w:rPr>
        <w:t>asfaltbetonu</w:t>
      </w:r>
      <w:bookmarkEnd w:id="0"/>
      <w:r w:rsidR="00E40B45" w:rsidRPr="002B3E84">
        <w:rPr>
          <w:rFonts w:ascii="Times New Roman" w:hAnsi="Times New Roman" w:cs="Times New Roman"/>
        </w:rPr>
        <w:t>, būvju demontāžas materiāl</w:t>
      </w:r>
      <w:r w:rsidR="00B17DA9" w:rsidRPr="002B3E84">
        <w:rPr>
          <w:rFonts w:ascii="Times New Roman" w:hAnsi="Times New Roman" w:cs="Times New Roman"/>
        </w:rPr>
        <w:t>us</w:t>
      </w:r>
      <w:r w:rsidR="00E40B45" w:rsidRPr="002B3E84">
        <w:rPr>
          <w:rFonts w:ascii="Times New Roman" w:hAnsi="Times New Roman" w:cs="Times New Roman"/>
        </w:rPr>
        <w:t>, ci</w:t>
      </w:r>
      <w:r w:rsidR="00B17DA9" w:rsidRPr="002B3E84">
        <w:rPr>
          <w:rFonts w:ascii="Times New Roman" w:hAnsi="Times New Roman" w:cs="Times New Roman"/>
        </w:rPr>
        <w:t xml:space="preserve">tus minerālos </w:t>
      </w:r>
      <w:r w:rsidR="00E40B45" w:rsidRPr="002B3E84">
        <w:rPr>
          <w:rFonts w:ascii="Times New Roman" w:hAnsi="Times New Roman" w:cs="Times New Roman"/>
        </w:rPr>
        <w:t>būvgruž</w:t>
      </w:r>
      <w:r w:rsidR="00B17DA9" w:rsidRPr="002B3E84">
        <w:rPr>
          <w:rFonts w:ascii="Times New Roman" w:hAnsi="Times New Roman" w:cs="Times New Roman"/>
        </w:rPr>
        <w:t>us</w:t>
      </w:r>
      <w:r w:rsidR="00E40B45" w:rsidRPr="002B3E84">
        <w:rPr>
          <w:rFonts w:ascii="Times New Roman" w:hAnsi="Times New Roman" w:cs="Times New Roman"/>
        </w:rPr>
        <w:t>.</w:t>
      </w:r>
    </w:p>
    <w:p w14:paraId="68F9ABFB" w14:textId="2817FB3B" w:rsidR="00C36064" w:rsidRPr="002B3E84" w:rsidRDefault="00E40B45" w:rsidP="002B3E84">
      <w:pPr>
        <w:pStyle w:val="Sarakstarindkopa"/>
        <w:numPr>
          <w:ilvl w:val="1"/>
          <w:numId w:val="25"/>
        </w:numPr>
        <w:spacing w:after="0" w:line="240" w:lineRule="auto"/>
        <w:jc w:val="both"/>
        <w:rPr>
          <w:rFonts w:ascii="Times New Roman" w:hAnsi="Times New Roman" w:cs="Times New Roman"/>
        </w:rPr>
      </w:pPr>
      <w:r w:rsidRPr="002B3E84">
        <w:rPr>
          <w:rFonts w:ascii="Times New Roman" w:hAnsi="Times New Roman" w:cs="Times New Roman"/>
        </w:rPr>
        <w:t xml:space="preserve">Pamatojums - </w:t>
      </w:r>
      <w:r w:rsidR="000C2528" w:rsidRPr="002B3E84">
        <w:rPr>
          <w:rFonts w:ascii="Times New Roman" w:hAnsi="Times New Roman" w:cs="Times New Roman"/>
        </w:rPr>
        <w:t>p</w:t>
      </w:r>
      <w:r w:rsidRPr="002B3E84">
        <w:rPr>
          <w:rFonts w:ascii="Times New Roman" w:hAnsi="Times New Roman" w:cs="Times New Roman"/>
        </w:rPr>
        <w:t xml:space="preserve">ašvaldības apsaimniekotajās teritorijās </w:t>
      </w:r>
      <w:r w:rsidR="00596DD8" w:rsidRPr="002B3E84">
        <w:rPr>
          <w:rFonts w:ascii="Times New Roman" w:hAnsi="Times New Roman" w:cs="Times New Roman"/>
        </w:rPr>
        <w:t xml:space="preserve">periodiski </w:t>
      </w:r>
      <w:r w:rsidRPr="002B3E84">
        <w:rPr>
          <w:rFonts w:ascii="Times New Roman" w:hAnsi="Times New Roman" w:cs="Times New Roman"/>
        </w:rPr>
        <w:t xml:space="preserve">tiek atrasti, vai jau ilgāku laiku ir </w:t>
      </w:r>
      <w:r w:rsidR="00596DD8" w:rsidRPr="002B3E84">
        <w:rPr>
          <w:rFonts w:ascii="Times New Roman" w:hAnsi="Times New Roman" w:cs="Times New Roman"/>
        </w:rPr>
        <w:t xml:space="preserve">izvietoti </w:t>
      </w:r>
      <w:r w:rsidRPr="002B3E84">
        <w:rPr>
          <w:rFonts w:ascii="Times New Roman" w:hAnsi="Times New Roman" w:cs="Times New Roman"/>
        </w:rPr>
        <w:t>liela izmēra būvniecības atkritumi (betona, dzelz</w:t>
      </w:r>
      <w:r w:rsidR="000C2528" w:rsidRPr="002B3E84">
        <w:rPr>
          <w:rFonts w:ascii="Times New Roman" w:hAnsi="Times New Roman" w:cs="Times New Roman"/>
        </w:rPr>
        <w:t>s</w:t>
      </w:r>
      <w:r w:rsidRPr="002B3E84">
        <w:rPr>
          <w:rFonts w:ascii="Times New Roman" w:hAnsi="Times New Roman" w:cs="Times New Roman"/>
        </w:rPr>
        <w:t>betona, asfalta, ķieģeļu u.c.), kurus izmēru un/vai svara dēļ ar pašvaldībai pieejamo tehniku nav iespējams izvest.</w:t>
      </w:r>
    </w:p>
    <w:p w14:paraId="74136C05" w14:textId="1C30F18B" w:rsidR="000C2528" w:rsidRPr="002B3E84" w:rsidRDefault="00E40B45" w:rsidP="002B3E84">
      <w:pPr>
        <w:pStyle w:val="Sarakstarindkopa"/>
        <w:numPr>
          <w:ilvl w:val="1"/>
          <w:numId w:val="25"/>
        </w:numPr>
        <w:spacing w:after="0" w:line="240" w:lineRule="auto"/>
        <w:jc w:val="both"/>
        <w:rPr>
          <w:rFonts w:ascii="Times New Roman" w:hAnsi="Times New Roman" w:cs="Times New Roman"/>
        </w:rPr>
      </w:pPr>
      <w:r w:rsidRPr="002B3E84">
        <w:rPr>
          <w:rFonts w:ascii="Times New Roman" w:hAnsi="Times New Roman" w:cs="Times New Roman"/>
        </w:rPr>
        <w:t xml:space="preserve">Mērķis - atbrīvot pašvaldības apsaimniekošanā esošās teritorijas no liela izmēra </w:t>
      </w:r>
      <w:r w:rsidR="00E7584D" w:rsidRPr="002B3E84">
        <w:rPr>
          <w:rFonts w:ascii="Times New Roman" w:hAnsi="Times New Roman" w:cs="Times New Roman"/>
        </w:rPr>
        <w:t>būvniecības atkritumiem.</w:t>
      </w:r>
    </w:p>
    <w:p w14:paraId="16C75777" w14:textId="4D47B4F8" w:rsidR="00C36064" w:rsidRPr="00231AFC" w:rsidRDefault="00C36064" w:rsidP="00C36064">
      <w:pPr>
        <w:spacing w:after="0" w:line="240" w:lineRule="auto"/>
        <w:rPr>
          <w:rFonts w:ascii="Times New Roman" w:hAnsi="Times New Roman" w:cs="Times New Roman"/>
        </w:rPr>
      </w:pPr>
    </w:p>
    <w:p w14:paraId="3B305D9A" w14:textId="7229A21B" w:rsidR="00032B71" w:rsidRPr="002B3E84" w:rsidRDefault="001D12D2" w:rsidP="002B3E84">
      <w:pPr>
        <w:pStyle w:val="Sarakstarindkopa"/>
        <w:numPr>
          <w:ilvl w:val="0"/>
          <w:numId w:val="25"/>
        </w:numPr>
        <w:spacing w:after="0" w:line="240" w:lineRule="auto"/>
        <w:rPr>
          <w:rFonts w:ascii="Times New Roman" w:hAnsi="Times New Roman" w:cs="Times New Roman"/>
          <w:b/>
          <w:bCs/>
        </w:rPr>
      </w:pPr>
      <w:r w:rsidRPr="002B3E84">
        <w:rPr>
          <w:rFonts w:ascii="Times New Roman" w:hAnsi="Times New Roman" w:cs="Times New Roman"/>
          <w:b/>
          <w:bCs/>
        </w:rPr>
        <w:t>Pakalpojumu sniegšanas kārtība</w:t>
      </w:r>
      <w:r w:rsidR="00486586" w:rsidRPr="002B3E84">
        <w:rPr>
          <w:rFonts w:ascii="Times New Roman" w:hAnsi="Times New Roman" w:cs="Times New Roman"/>
          <w:b/>
          <w:bCs/>
        </w:rPr>
        <w:t>, termiņi, darbu nodošanas un pieņemšanas kārtība.</w:t>
      </w:r>
    </w:p>
    <w:p w14:paraId="39C37B5B" w14:textId="31739CDA" w:rsidR="004C4948" w:rsidRPr="002B3E84" w:rsidRDefault="001A528B" w:rsidP="002B3E84">
      <w:pPr>
        <w:pStyle w:val="Sarakstarindkopa"/>
        <w:numPr>
          <w:ilvl w:val="1"/>
          <w:numId w:val="25"/>
        </w:numPr>
        <w:spacing w:after="0" w:line="240" w:lineRule="auto"/>
        <w:jc w:val="both"/>
        <w:rPr>
          <w:rFonts w:ascii="Times New Roman" w:hAnsi="Times New Roman" w:cs="Times New Roman"/>
        </w:rPr>
      </w:pPr>
      <w:r w:rsidRPr="002B3E84">
        <w:rPr>
          <w:rFonts w:ascii="Times New Roman" w:hAnsi="Times New Roman" w:cs="Times New Roman"/>
        </w:rPr>
        <w:t>Pakalpojumi tiek sniegti pamatojoties uz Pasūtītāja pieteikumu, kurā norādīts: pakalpojuma sniegšanas adrese, kadastra a</w:t>
      </w:r>
      <w:r w:rsidR="00ED7ED5" w:rsidRPr="002B3E84">
        <w:rPr>
          <w:rFonts w:ascii="Times New Roman" w:hAnsi="Times New Roman" w:cs="Times New Roman"/>
        </w:rPr>
        <w:t>pzīmējum</w:t>
      </w:r>
      <w:r w:rsidR="0038292C" w:rsidRPr="002B3E84">
        <w:rPr>
          <w:rFonts w:ascii="Times New Roman" w:hAnsi="Times New Roman" w:cs="Times New Roman"/>
        </w:rPr>
        <w:t>a numurs</w:t>
      </w:r>
      <w:r w:rsidR="00ED7ED5" w:rsidRPr="002B3E84">
        <w:rPr>
          <w:rFonts w:ascii="Times New Roman" w:hAnsi="Times New Roman" w:cs="Times New Roman"/>
        </w:rPr>
        <w:t xml:space="preserve">, </w:t>
      </w:r>
      <w:r w:rsidRPr="002B3E84">
        <w:rPr>
          <w:rFonts w:ascii="Times New Roman" w:hAnsi="Times New Roman" w:cs="Times New Roman"/>
        </w:rPr>
        <w:t>pakalp</w:t>
      </w:r>
      <w:r w:rsidR="00ED7ED5" w:rsidRPr="002B3E84">
        <w:rPr>
          <w:rFonts w:ascii="Times New Roman" w:hAnsi="Times New Roman" w:cs="Times New Roman"/>
        </w:rPr>
        <w:t>o</w:t>
      </w:r>
      <w:r w:rsidRPr="002B3E84">
        <w:rPr>
          <w:rFonts w:ascii="Times New Roman" w:hAnsi="Times New Roman" w:cs="Times New Roman"/>
        </w:rPr>
        <w:t>juma provizoriskais apjoms m3 vai citā mērvienībā atbilstoši būvgružu veidam</w:t>
      </w:r>
      <w:r w:rsidR="003272D0" w:rsidRPr="002B3E84">
        <w:rPr>
          <w:rFonts w:ascii="Times New Roman" w:hAnsi="Times New Roman" w:cs="Times New Roman"/>
        </w:rPr>
        <w:t xml:space="preserve"> un izvietojumam</w:t>
      </w:r>
      <w:r w:rsidR="00486586" w:rsidRPr="002B3E84">
        <w:rPr>
          <w:rFonts w:ascii="Times New Roman" w:hAnsi="Times New Roman" w:cs="Times New Roman"/>
        </w:rPr>
        <w:t xml:space="preserve"> (skaits, platība u.c.)</w:t>
      </w:r>
      <w:r w:rsidRPr="002B3E84">
        <w:rPr>
          <w:rFonts w:ascii="Times New Roman" w:hAnsi="Times New Roman" w:cs="Times New Roman"/>
        </w:rPr>
        <w:t xml:space="preserve">, </w:t>
      </w:r>
      <w:r w:rsidR="00486586" w:rsidRPr="002B3E84">
        <w:rPr>
          <w:rFonts w:ascii="Times New Roman" w:hAnsi="Times New Roman" w:cs="Times New Roman"/>
        </w:rPr>
        <w:t>foto</w:t>
      </w:r>
      <w:r w:rsidR="00FD4D36" w:rsidRPr="002B3E84">
        <w:rPr>
          <w:rFonts w:ascii="Times New Roman" w:hAnsi="Times New Roman" w:cs="Times New Roman"/>
        </w:rPr>
        <w:t xml:space="preserve"> </w:t>
      </w:r>
      <w:r w:rsidR="00486586" w:rsidRPr="002B3E84">
        <w:rPr>
          <w:rFonts w:ascii="Times New Roman" w:hAnsi="Times New Roman" w:cs="Times New Roman"/>
        </w:rPr>
        <w:t xml:space="preserve">fiksācija, </w:t>
      </w:r>
      <w:r w:rsidRPr="002B3E84">
        <w:rPr>
          <w:rFonts w:ascii="Times New Roman" w:hAnsi="Times New Roman" w:cs="Times New Roman"/>
        </w:rPr>
        <w:t>veicamā pakalpojuma saturs/pakalpojuma izp</w:t>
      </w:r>
      <w:r w:rsidR="00ED7ED5" w:rsidRPr="002B3E84">
        <w:rPr>
          <w:rFonts w:ascii="Times New Roman" w:hAnsi="Times New Roman" w:cs="Times New Roman"/>
        </w:rPr>
        <w:t>ildē</w:t>
      </w:r>
      <w:r w:rsidRPr="002B3E84">
        <w:rPr>
          <w:rFonts w:ascii="Times New Roman" w:hAnsi="Times New Roman" w:cs="Times New Roman"/>
        </w:rPr>
        <w:t xml:space="preserve"> veicamie darbi, pakalpojuma izpildes termiņš</w:t>
      </w:r>
      <w:r w:rsidR="001D04BA" w:rsidRPr="002B3E84">
        <w:rPr>
          <w:rFonts w:ascii="Times New Roman" w:hAnsi="Times New Roman" w:cs="Times New Roman"/>
        </w:rPr>
        <w:t xml:space="preserve">, </w:t>
      </w:r>
      <w:r w:rsidR="00ED7ED5" w:rsidRPr="002B3E84">
        <w:rPr>
          <w:rFonts w:ascii="Times New Roman" w:hAnsi="Times New Roman" w:cs="Times New Roman"/>
        </w:rPr>
        <w:t>pasūtītāja atbildīgās kontaktpersonas v</w:t>
      </w:r>
      <w:r w:rsidR="00486586" w:rsidRPr="002B3E84">
        <w:rPr>
          <w:rFonts w:ascii="Times New Roman" w:hAnsi="Times New Roman" w:cs="Times New Roman"/>
        </w:rPr>
        <w:t xml:space="preserve">ārds, </w:t>
      </w:r>
      <w:r w:rsidR="00ED7ED5" w:rsidRPr="002B3E84">
        <w:rPr>
          <w:rFonts w:ascii="Times New Roman" w:hAnsi="Times New Roman" w:cs="Times New Roman"/>
        </w:rPr>
        <w:t>uzvārds, amata nosaukums, tālruņa numurs un e-pasts.</w:t>
      </w:r>
      <w:r w:rsidRPr="002B3E84">
        <w:rPr>
          <w:rFonts w:ascii="Times New Roman" w:hAnsi="Times New Roman" w:cs="Times New Roman"/>
        </w:rPr>
        <w:t xml:space="preserve"> </w:t>
      </w:r>
    </w:p>
    <w:p w14:paraId="60E542F8" w14:textId="4D7B5ACC" w:rsidR="00E370BF" w:rsidRPr="002B3E84" w:rsidRDefault="00E40B45" w:rsidP="002B3E84">
      <w:pPr>
        <w:pStyle w:val="Sarakstarindkopa"/>
        <w:numPr>
          <w:ilvl w:val="1"/>
          <w:numId w:val="25"/>
        </w:numPr>
        <w:spacing w:after="0" w:line="240" w:lineRule="auto"/>
        <w:jc w:val="both"/>
        <w:rPr>
          <w:rFonts w:ascii="Times New Roman" w:hAnsi="Times New Roman" w:cs="Times New Roman"/>
        </w:rPr>
      </w:pPr>
      <w:r w:rsidRPr="002B3E84">
        <w:rPr>
          <w:rFonts w:ascii="Times New Roman" w:hAnsi="Times New Roman" w:cs="Times New Roman"/>
        </w:rPr>
        <w:t>Pakalpojuma izpildes termiņš: ne vēlāk kā 7 (septiņu) darba dienu laikā no Pasūtītāja pieteikuma saņemšanas dienas</w:t>
      </w:r>
      <w:r w:rsidR="00131B97" w:rsidRPr="002B3E84">
        <w:rPr>
          <w:rFonts w:ascii="Times New Roman" w:hAnsi="Times New Roman" w:cs="Times New Roman"/>
        </w:rPr>
        <w:t>. Ja Puses vienojas par citu izpildes termiņu, tas nedrīkst būt īsāks par 24 stundām no pieteikuma saņemšanas brīža, bet var būt arī garāks par 7 darba dienām.</w:t>
      </w:r>
    </w:p>
    <w:p w14:paraId="50CA81E5" w14:textId="627E2657" w:rsidR="003272D0" w:rsidRPr="002B3E84" w:rsidRDefault="00E40B45" w:rsidP="002B3E84">
      <w:pPr>
        <w:pStyle w:val="Sarakstarindkopa"/>
        <w:numPr>
          <w:ilvl w:val="1"/>
          <w:numId w:val="20"/>
        </w:numPr>
        <w:spacing w:after="0" w:line="240" w:lineRule="auto"/>
        <w:jc w:val="both"/>
        <w:rPr>
          <w:rFonts w:ascii="Times New Roman" w:hAnsi="Times New Roman" w:cs="Times New Roman"/>
        </w:rPr>
      </w:pPr>
      <w:r w:rsidRPr="002B3E84">
        <w:rPr>
          <w:rFonts w:ascii="Times New Roman" w:hAnsi="Times New Roman" w:cs="Times New Roman"/>
        </w:rPr>
        <w:t>Pakalpojuma izpildē veicamie darbi:</w:t>
      </w:r>
    </w:p>
    <w:p w14:paraId="0964F6CB" w14:textId="77777777" w:rsidR="006325A3" w:rsidRPr="006325A3" w:rsidRDefault="006325A3" w:rsidP="006325A3">
      <w:pPr>
        <w:pStyle w:val="Sarakstarindkopa"/>
        <w:numPr>
          <w:ilvl w:val="2"/>
          <w:numId w:val="20"/>
        </w:numPr>
        <w:spacing w:after="0" w:line="240" w:lineRule="auto"/>
        <w:jc w:val="both"/>
        <w:rPr>
          <w:rFonts w:ascii="Times New Roman" w:hAnsi="Times New Roman" w:cs="Times New Roman"/>
        </w:rPr>
      </w:pPr>
      <w:r w:rsidRPr="006325A3">
        <w:rPr>
          <w:rFonts w:ascii="Times New Roman" w:hAnsi="Times New Roman" w:cs="Times New Roman"/>
        </w:rPr>
        <w:t>liela izmēra būvniecības atkritumu izvešana ar iespēju samazināt to izmērus līdz transportējamam izmēram, ja bez izmēru samazināšanas tos nav iespējams izvest.</w:t>
      </w:r>
    </w:p>
    <w:p w14:paraId="015C919B" w14:textId="77777777" w:rsidR="006325A3" w:rsidRPr="006325A3" w:rsidRDefault="006325A3" w:rsidP="006325A3">
      <w:pPr>
        <w:pStyle w:val="Sarakstarindkopa"/>
        <w:numPr>
          <w:ilvl w:val="2"/>
          <w:numId w:val="20"/>
        </w:numPr>
        <w:spacing w:after="0" w:line="240" w:lineRule="auto"/>
        <w:jc w:val="both"/>
        <w:rPr>
          <w:rFonts w:ascii="Times New Roman" w:hAnsi="Times New Roman" w:cs="Times New Roman"/>
        </w:rPr>
      </w:pPr>
      <w:r w:rsidRPr="006325A3">
        <w:rPr>
          <w:rFonts w:ascii="Times New Roman" w:hAnsi="Times New Roman" w:cs="Times New Roman"/>
        </w:rPr>
        <w:t>nepieciešamības gadījumā, ja no kāda liela izmēra būvniecības atkrituma gabala atsegta ir tikai daļa, veikt rakšanas darbus, nodrošinot piekļuvi šādam gabalam tā izcelšanai.</w:t>
      </w:r>
    </w:p>
    <w:p w14:paraId="574AA233" w14:textId="77777777" w:rsidR="006325A3" w:rsidRPr="006325A3" w:rsidRDefault="006325A3" w:rsidP="006325A3">
      <w:pPr>
        <w:pStyle w:val="Sarakstarindkopa"/>
        <w:numPr>
          <w:ilvl w:val="2"/>
          <w:numId w:val="20"/>
        </w:numPr>
        <w:spacing w:after="0" w:line="240" w:lineRule="auto"/>
        <w:jc w:val="both"/>
        <w:rPr>
          <w:rFonts w:ascii="Times New Roman" w:hAnsi="Times New Roman" w:cs="Times New Roman"/>
        </w:rPr>
      </w:pPr>
      <w:r w:rsidRPr="006325A3">
        <w:rPr>
          <w:rFonts w:ascii="Times New Roman" w:hAnsi="Times New Roman" w:cs="Times New Roman"/>
        </w:rPr>
        <w:t>veikt drošu būvgružu sadalīšanu (smalcināšanu) vai atrakšanu, gadījumos, kad tie atrodas daļēji zemē vai novietoti nestandarta pozīcijās, ievērojot drošības prasības.</w:t>
      </w:r>
    </w:p>
    <w:p w14:paraId="1C61270C" w14:textId="653D75E3" w:rsidR="003272D0" w:rsidRPr="00EE7903" w:rsidRDefault="006325A3" w:rsidP="006325A3">
      <w:pPr>
        <w:pStyle w:val="Sarakstarindkopa"/>
        <w:numPr>
          <w:ilvl w:val="2"/>
          <w:numId w:val="20"/>
        </w:numPr>
        <w:spacing w:after="0" w:line="240" w:lineRule="auto"/>
        <w:jc w:val="both"/>
        <w:rPr>
          <w:rFonts w:ascii="Times New Roman" w:hAnsi="Times New Roman" w:cs="Times New Roman"/>
        </w:rPr>
      </w:pPr>
      <w:r w:rsidRPr="006325A3">
        <w:rPr>
          <w:rFonts w:ascii="Times New Roman" w:hAnsi="Times New Roman" w:cs="Times New Roman"/>
        </w:rPr>
        <w:t>tiešās darbu teritorijas sakopšana pēc darbu veikšanas, izlīdzinot zemi vietā, kur veikti jebkādi darbi un atstājot to tīru no jebkāda veida atkritumiem</w:t>
      </w:r>
      <w:r w:rsidR="00E40B45" w:rsidRPr="00EE7903">
        <w:rPr>
          <w:rFonts w:ascii="Times New Roman" w:hAnsi="Times New Roman" w:cs="Times New Roman"/>
        </w:rPr>
        <w:t>.</w:t>
      </w:r>
    </w:p>
    <w:p w14:paraId="2283330B" w14:textId="33D96884" w:rsidR="00D9002F" w:rsidRPr="002B3E84" w:rsidRDefault="00B446C0" w:rsidP="002B3E84">
      <w:pPr>
        <w:pStyle w:val="Sarakstarindkopa"/>
        <w:widowControl w:val="0"/>
        <w:numPr>
          <w:ilvl w:val="1"/>
          <w:numId w:val="20"/>
        </w:numPr>
        <w:autoSpaceDE w:val="0"/>
        <w:autoSpaceDN w:val="0"/>
        <w:adjustRightInd w:val="0"/>
        <w:spacing w:after="0" w:line="240" w:lineRule="auto"/>
        <w:jc w:val="both"/>
        <w:rPr>
          <w:rFonts w:ascii="Times New Roman" w:eastAsia="Times New Roman" w:hAnsi="Times New Roman"/>
          <w:lang w:eastAsia="lv-LV"/>
        </w:rPr>
      </w:pPr>
      <w:r w:rsidRPr="00B446C0">
        <w:rPr>
          <w:rFonts w:ascii="Times New Roman" w:eastAsia="Times New Roman" w:hAnsi="Times New Roman"/>
          <w:lang w:eastAsia="lv-LV"/>
        </w:rPr>
        <w:t xml:space="preserve">Pasūtītājs izpildīto Pakalpojumu pieņem parakstot Pakalpojuma </w:t>
      </w:r>
      <w:r w:rsidRPr="00B446C0">
        <w:rPr>
          <w:rFonts w:ascii="Times New Roman" w:eastAsia="Times New Roman" w:hAnsi="Times New Roman"/>
          <w:bCs/>
          <w:lang w:eastAsia="lv-LV"/>
        </w:rPr>
        <w:t xml:space="preserve">pieņemšanas-nodošanas </w:t>
      </w:r>
      <w:r w:rsidRPr="00B446C0">
        <w:rPr>
          <w:rFonts w:ascii="Times New Roman" w:eastAsia="Times New Roman" w:hAnsi="Times New Roman"/>
          <w:lang w:eastAsia="lv-LV"/>
        </w:rPr>
        <w:t xml:space="preserve">aktu, norādot tajā precīzu sniegtā Pakalpojuma adresi, kadastra apzīmējuma numuru, veiktā Pakalpojuma saturu/ Pakalpojuma izpildē veicamos darbus un apjomu, izpildes datumu par katru adresi atsevišķi, pievienojot </w:t>
      </w:r>
      <w:r w:rsidRPr="00B446C0">
        <w:rPr>
          <w:rFonts w:ascii="Times New Roman" w:eastAsia="Times New Roman" w:hAnsi="Times New Roman"/>
          <w:bCs/>
          <w:lang w:eastAsia="lv-LV"/>
        </w:rPr>
        <w:t>foto fiksācijas pirms un pēc darbu veikšanas ar laika zīmogu, kā arī Izpildītāja izvestā apjoma apliecinošu dokumentu (piem., pavadzīme/dokuments no būvniecības atkritumu noglabāšanas/reģenerācijas/pārstrādes vietas vai kāds cits izvestā apjoma apliecinošs dokuments)</w:t>
      </w:r>
      <w:r w:rsidR="00E40B45" w:rsidRPr="002B3E84">
        <w:rPr>
          <w:rFonts w:ascii="Times New Roman" w:eastAsia="Times New Roman" w:hAnsi="Times New Roman"/>
          <w:bCs/>
          <w:color w:val="000000" w:themeColor="text1"/>
        </w:rPr>
        <w:t xml:space="preserve">.  </w:t>
      </w:r>
    </w:p>
    <w:p w14:paraId="37ECCCAB" w14:textId="77777777" w:rsidR="00231AFC" w:rsidRPr="00B41AE1" w:rsidRDefault="00231AFC" w:rsidP="00C36064">
      <w:pPr>
        <w:spacing w:after="0" w:line="240" w:lineRule="auto"/>
        <w:rPr>
          <w:rFonts w:ascii="Times New Roman" w:hAnsi="Times New Roman" w:cs="Times New Roman"/>
        </w:rPr>
      </w:pPr>
    </w:p>
    <w:p w14:paraId="1D17E4C0" w14:textId="7D14860E" w:rsidR="000C2528" w:rsidRPr="00473BEF" w:rsidRDefault="00E40B45" w:rsidP="00DD3149">
      <w:pPr>
        <w:pStyle w:val="Sarakstarindkopa"/>
        <w:numPr>
          <w:ilvl w:val="0"/>
          <w:numId w:val="20"/>
        </w:numPr>
        <w:spacing w:after="0" w:line="240" w:lineRule="auto"/>
        <w:jc w:val="both"/>
        <w:rPr>
          <w:rFonts w:ascii="Times New Roman" w:hAnsi="Times New Roman" w:cs="Times New Roman"/>
          <w:b/>
          <w:bCs/>
        </w:rPr>
      </w:pPr>
      <w:r w:rsidRPr="00473BEF">
        <w:rPr>
          <w:rFonts w:ascii="Times New Roman" w:hAnsi="Times New Roman" w:cs="Times New Roman"/>
          <w:b/>
          <w:bCs/>
        </w:rPr>
        <w:t>Pakalpojumu izpildei izvirzītās prasības</w:t>
      </w:r>
      <w:r w:rsidR="00DD3149">
        <w:rPr>
          <w:rFonts w:ascii="Times New Roman" w:hAnsi="Times New Roman" w:cs="Times New Roman"/>
          <w:b/>
          <w:bCs/>
        </w:rPr>
        <w:t>.</w:t>
      </w:r>
    </w:p>
    <w:p w14:paraId="32167205" w14:textId="77777777" w:rsidR="003365C2" w:rsidRPr="00DD3149" w:rsidRDefault="00E40B45" w:rsidP="003365C2">
      <w:pPr>
        <w:pStyle w:val="Sarakstarindkopa"/>
        <w:numPr>
          <w:ilvl w:val="1"/>
          <w:numId w:val="21"/>
        </w:numPr>
        <w:spacing w:after="0" w:line="240" w:lineRule="auto"/>
        <w:jc w:val="both"/>
        <w:rPr>
          <w:rFonts w:ascii="Times New Roman" w:hAnsi="Times New Roman" w:cs="Times New Roman"/>
        </w:rPr>
      </w:pPr>
      <w:r>
        <w:rPr>
          <w:rFonts w:ascii="Times New Roman" w:hAnsi="Times New Roman" w:cs="Times New Roman"/>
        </w:rPr>
        <w:t xml:space="preserve"> </w:t>
      </w:r>
      <w:r w:rsidR="003365C2" w:rsidRPr="00DD3149">
        <w:rPr>
          <w:rFonts w:ascii="Times New Roman" w:hAnsi="Times New Roman" w:cs="Times New Roman"/>
        </w:rPr>
        <w:t xml:space="preserve">Izpildītājs </w:t>
      </w:r>
      <w:r w:rsidR="003365C2">
        <w:rPr>
          <w:rFonts w:ascii="Times New Roman" w:hAnsi="Times New Roman" w:cs="Times New Roman"/>
        </w:rPr>
        <w:t xml:space="preserve">Pakalpojumu </w:t>
      </w:r>
      <w:r w:rsidR="003365C2" w:rsidRPr="00DD3149">
        <w:rPr>
          <w:rFonts w:ascii="Times New Roman" w:hAnsi="Times New Roman" w:cs="Times New Roman"/>
        </w:rPr>
        <w:t xml:space="preserve">veic ar savu darbaspēku, transportu un tehniku (frontālie iekrāvēji, ekskavatori, pašizgāzēji, mobilās drupināšanas iekārtas, </w:t>
      </w:r>
      <w:proofErr w:type="spellStart"/>
      <w:r w:rsidR="003365C2" w:rsidRPr="00DD3149">
        <w:rPr>
          <w:rFonts w:ascii="Times New Roman" w:hAnsi="Times New Roman" w:cs="Times New Roman"/>
        </w:rPr>
        <w:t>konteinervedēji</w:t>
      </w:r>
      <w:proofErr w:type="spellEnd"/>
      <w:r w:rsidR="003365C2" w:rsidRPr="00DD3149">
        <w:rPr>
          <w:rFonts w:ascii="Times New Roman" w:hAnsi="Times New Roman" w:cs="Times New Roman"/>
        </w:rPr>
        <w:t xml:space="preserve"> u.c.), inventāru, mehānismiem, materiāliem un citiem nepieciešamajiem resursiem, nodrošinot tehniskās specifikācijas prasību kvalitatīvu izpildi.</w:t>
      </w:r>
    </w:p>
    <w:p w14:paraId="2220E683" w14:textId="77777777" w:rsidR="003365C2" w:rsidRPr="00DD3149" w:rsidRDefault="003365C2" w:rsidP="003365C2">
      <w:pPr>
        <w:pStyle w:val="Sarakstarindkopa"/>
        <w:numPr>
          <w:ilvl w:val="1"/>
          <w:numId w:val="21"/>
        </w:numPr>
        <w:spacing w:after="0" w:line="240" w:lineRule="auto"/>
        <w:jc w:val="both"/>
        <w:rPr>
          <w:rFonts w:ascii="Times New Roman" w:hAnsi="Times New Roman" w:cs="Times New Roman"/>
        </w:rPr>
      </w:pPr>
      <w:r>
        <w:rPr>
          <w:rFonts w:ascii="Times New Roman" w:hAnsi="Times New Roman" w:cs="Times New Roman"/>
        </w:rPr>
        <w:lastRenderedPageBreak/>
        <w:t xml:space="preserve"> </w:t>
      </w:r>
      <w:r w:rsidRPr="00DD3149">
        <w:rPr>
          <w:rFonts w:ascii="Times New Roman" w:hAnsi="Times New Roman" w:cs="Times New Roman"/>
        </w:rPr>
        <w:t>Izpildītājam jānodrošina tehnika un tās operators, ar ko ir iespējams veikt uzkraušanas darbus transportēšanas transportlīdzeklī.</w:t>
      </w:r>
    </w:p>
    <w:p w14:paraId="6337E802" w14:textId="77777777" w:rsidR="003365C2" w:rsidRPr="00DD3149" w:rsidRDefault="003365C2" w:rsidP="00F22BD6">
      <w:pPr>
        <w:pStyle w:val="Sarakstarindkopa"/>
        <w:numPr>
          <w:ilvl w:val="1"/>
          <w:numId w:val="21"/>
        </w:numPr>
        <w:spacing w:after="0" w:line="240" w:lineRule="auto"/>
        <w:jc w:val="both"/>
        <w:rPr>
          <w:rFonts w:ascii="Times New Roman" w:hAnsi="Times New Roman" w:cs="Times New Roman"/>
        </w:rPr>
      </w:pPr>
      <w:r>
        <w:rPr>
          <w:rFonts w:ascii="Times New Roman" w:hAnsi="Times New Roman" w:cs="Times New Roman"/>
        </w:rPr>
        <w:t xml:space="preserve"> </w:t>
      </w:r>
      <w:r w:rsidRPr="00DD3149">
        <w:rPr>
          <w:rFonts w:ascii="Times New Roman" w:hAnsi="Times New Roman" w:cs="Times New Roman"/>
        </w:rPr>
        <w:t xml:space="preserve">Izpildītājam jānodrošina tehnika un tās operators, kas ir spējīgi un atbilstoši veikt liela izmēra būvniecības atkritumu transportēšanu no teritorijas uz atkritumu </w:t>
      </w:r>
      <w:r>
        <w:rPr>
          <w:rFonts w:ascii="Times New Roman" w:hAnsi="Times New Roman" w:cs="Times New Roman"/>
        </w:rPr>
        <w:t>noglabāšanas vietu vai  reģenerācijas/pārstrādes vietu</w:t>
      </w:r>
      <w:r w:rsidRPr="00DD3149">
        <w:rPr>
          <w:rFonts w:ascii="Times New Roman" w:hAnsi="Times New Roman" w:cs="Times New Roman"/>
        </w:rPr>
        <w:t>.</w:t>
      </w:r>
    </w:p>
    <w:p w14:paraId="72CC8C4F" w14:textId="77777777" w:rsidR="003365C2" w:rsidRPr="00DD3149" w:rsidRDefault="003365C2" w:rsidP="00F22BD6">
      <w:pPr>
        <w:pStyle w:val="Sarakstarindkopa"/>
        <w:numPr>
          <w:ilvl w:val="1"/>
          <w:numId w:val="21"/>
        </w:numPr>
        <w:spacing w:after="0" w:line="240" w:lineRule="auto"/>
        <w:jc w:val="both"/>
        <w:rPr>
          <w:rFonts w:ascii="Times New Roman" w:hAnsi="Times New Roman" w:cs="Times New Roman"/>
        </w:rPr>
      </w:pPr>
      <w:r>
        <w:rPr>
          <w:rFonts w:ascii="Times New Roman" w:hAnsi="Times New Roman" w:cs="Times New Roman"/>
        </w:rPr>
        <w:t xml:space="preserve"> </w:t>
      </w:r>
      <w:r w:rsidRPr="00DD3149">
        <w:rPr>
          <w:rFonts w:ascii="Times New Roman" w:hAnsi="Times New Roman" w:cs="Times New Roman"/>
        </w:rPr>
        <w:t>Izpildītājam nepieciešamības gadījumā jānodrošina iespēja veikt liela</w:t>
      </w:r>
      <w:r>
        <w:rPr>
          <w:rFonts w:ascii="Times New Roman" w:hAnsi="Times New Roman" w:cs="Times New Roman"/>
        </w:rPr>
        <w:t xml:space="preserve"> </w:t>
      </w:r>
      <w:r w:rsidRPr="00DD3149">
        <w:rPr>
          <w:rFonts w:ascii="Times New Roman" w:hAnsi="Times New Roman" w:cs="Times New Roman"/>
        </w:rPr>
        <w:t>izmēra</w:t>
      </w:r>
      <w:r>
        <w:rPr>
          <w:rFonts w:ascii="Times New Roman" w:hAnsi="Times New Roman" w:cs="Times New Roman"/>
        </w:rPr>
        <w:t xml:space="preserve"> </w:t>
      </w:r>
      <w:r w:rsidRPr="00DD3149">
        <w:rPr>
          <w:rFonts w:ascii="Times New Roman" w:hAnsi="Times New Roman" w:cs="Times New Roman"/>
        </w:rPr>
        <w:t xml:space="preserve">būvniecības atkritumu izmēru samazināšanu tiktāl, lai tos būtu iespējams iekraut transportējamajā transportlīdzeklī un nogādāt uz </w:t>
      </w:r>
      <w:r w:rsidRPr="00DD3149">
        <w:rPr>
          <w:rStyle w:val="cf01"/>
          <w:rFonts w:ascii="Times New Roman" w:hAnsi="Times New Roman" w:cs="Times New Roman"/>
          <w:sz w:val="24"/>
          <w:szCs w:val="24"/>
        </w:rPr>
        <w:t>atkritumu noglabāšanas vietu</w:t>
      </w:r>
      <w:r>
        <w:rPr>
          <w:rStyle w:val="cf01"/>
          <w:rFonts w:ascii="Times New Roman" w:hAnsi="Times New Roman" w:cs="Times New Roman"/>
          <w:sz w:val="24"/>
          <w:szCs w:val="24"/>
        </w:rPr>
        <w:t xml:space="preserve"> vai reģenerācijas/pārstrādes vietu</w:t>
      </w:r>
      <w:r w:rsidRPr="00DD3149">
        <w:rPr>
          <w:rFonts w:ascii="Times New Roman" w:hAnsi="Times New Roman" w:cs="Times New Roman"/>
        </w:rPr>
        <w:t>.</w:t>
      </w:r>
    </w:p>
    <w:p w14:paraId="2C2FAF02" w14:textId="77777777" w:rsidR="003365C2" w:rsidRPr="00DD3149" w:rsidRDefault="003365C2" w:rsidP="00F22BD6">
      <w:pPr>
        <w:pStyle w:val="Sarakstarindkopa"/>
        <w:numPr>
          <w:ilvl w:val="1"/>
          <w:numId w:val="21"/>
        </w:numPr>
        <w:spacing w:after="0" w:line="240" w:lineRule="auto"/>
        <w:jc w:val="both"/>
        <w:rPr>
          <w:rFonts w:ascii="Times New Roman" w:hAnsi="Times New Roman" w:cs="Times New Roman"/>
        </w:rPr>
      </w:pPr>
      <w:r>
        <w:rPr>
          <w:rFonts w:ascii="Times New Roman" w:hAnsi="Times New Roman" w:cs="Times New Roman"/>
        </w:rPr>
        <w:t xml:space="preserve"> Būvniecības a</w:t>
      </w:r>
      <w:r w:rsidRPr="00DD3149">
        <w:rPr>
          <w:rFonts w:ascii="Times New Roman" w:hAnsi="Times New Roman" w:cs="Times New Roman"/>
        </w:rPr>
        <w:t>tkritumu izmēru samazināšanas laikā, kas tiek veikta teritorijā (adresē)</w:t>
      </w:r>
      <w:r>
        <w:rPr>
          <w:rFonts w:ascii="Times New Roman" w:hAnsi="Times New Roman" w:cs="Times New Roman"/>
        </w:rPr>
        <w:t>,</w:t>
      </w:r>
      <w:r w:rsidRPr="00DD3149">
        <w:rPr>
          <w:rFonts w:ascii="Times New Roman" w:hAnsi="Times New Roman" w:cs="Times New Roman"/>
        </w:rPr>
        <w:t xml:space="preserve"> jāveic materiāla mitrināšana putekļu izdalīšanās novēršanai/samazināšanai, kā arī jānodrošina tehnika un darbinieki šī procesa veikšanai.</w:t>
      </w:r>
    </w:p>
    <w:p w14:paraId="3C59A064" w14:textId="77777777" w:rsidR="003365C2" w:rsidRPr="00DD3149" w:rsidRDefault="003365C2" w:rsidP="00F22BD6">
      <w:pPr>
        <w:pStyle w:val="Sarakstarindkopa"/>
        <w:numPr>
          <w:ilvl w:val="1"/>
          <w:numId w:val="21"/>
        </w:numPr>
        <w:spacing w:after="0" w:line="240" w:lineRule="auto"/>
        <w:jc w:val="both"/>
        <w:rPr>
          <w:rFonts w:ascii="Times New Roman" w:hAnsi="Times New Roman" w:cs="Times New Roman"/>
        </w:rPr>
      </w:pPr>
      <w:r>
        <w:rPr>
          <w:rFonts w:ascii="Times New Roman" w:hAnsi="Times New Roman" w:cs="Times New Roman"/>
        </w:rPr>
        <w:t xml:space="preserve"> </w:t>
      </w:r>
      <w:r w:rsidRPr="00DD3149">
        <w:rPr>
          <w:rFonts w:ascii="Times New Roman" w:hAnsi="Times New Roman" w:cs="Times New Roman"/>
        </w:rPr>
        <w:t xml:space="preserve">Izpildītājam nepieciešamības gadījumā jānodrošina tehnika un darbinieki rakšanas darbiem, gadījumos, ja </w:t>
      </w:r>
      <w:r>
        <w:rPr>
          <w:rFonts w:ascii="Times New Roman" w:hAnsi="Times New Roman" w:cs="Times New Roman"/>
        </w:rPr>
        <w:t xml:space="preserve">būvniecības atkritumi </w:t>
      </w:r>
      <w:r w:rsidRPr="00DD3149">
        <w:rPr>
          <w:rFonts w:ascii="Times New Roman" w:hAnsi="Times New Roman" w:cs="Times New Roman"/>
        </w:rPr>
        <w:t>ir jāatrok no zemes.</w:t>
      </w:r>
    </w:p>
    <w:p w14:paraId="556AECCD" w14:textId="77777777" w:rsidR="003365C2" w:rsidRPr="00923DE3" w:rsidRDefault="003365C2" w:rsidP="00F22BD6">
      <w:pPr>
        <w:pStyle w:val="Sarakstarindkopa"/>
        <w:numPr>
          <w:ilvl w:val="1"/>
          <w:numId w:val="21"/>
        </w:numPr>
        <w:spacing w:after="0" w:line="240" w:lineRule="auto"/>
        <w:jc w:val="both"/>
        <w:rPr>
          <w:rStyle w:val="cf01"/>
          <w:rFonts w:ascii="Times New Roman" w:hAnsi="Times New Roman" w:cs="Times New Roman"/>
          <w:sz w:val="24"/>
          <w:szCs w:val="24"/>
        </w:rPr>
      </w:pPr>
      <w:r>
        <w:rPr>
          <w:rFonts w:ascii="Times New Roman" w:hAnsi="Times New Roman" w:cs="Times New Roman"/>
        </w:rPr>
        <w:t xml:space="preserve"> </w:t>
      </w:r>
      <w:r w:rsidRPr="008B36C4">
        <w:rPr>
          <w:rFonts w:ascii="Times New Roman" w:hAnsi="Times New Roman" w:cs="Times New Roman"/>
        </w:rPr>
        <w:t xml:space="preserve">Izpildītājam jānodrošina iespējamība veikt darbus </w:t>
      </w:r>
      <w:r>
        <w:rPr>
          <w:rStyle w:val="cf01"/>
          <w:rFonts w:ascii="Times New Roman" w:hAnsi="Times New Roman" w:cs="Times New Roman"/>
          <w:sz w:val="24"/>
          <w:szCs w:val="24"/>
        </w:rPr>
        <w:t>d</w:t>
      </w:r>
      <w:r w:rsidRPr="008B36C4">
        <w:rPr>
          <w:rStyle w:val="cf01"/>
          <w:rFonts w:ascii="Times New Roman" w:hAnsi="Times New Roman" w:cs="Times New Roman"/>
          <w:sz w:val="24"/>
          <w:szCs w:val="24"/>
        </w:rPr>
        <w:t>ažādās pozīcijās izvietotu būvgružu un to atlieku/daļu novākšanu un izvešanu.</w:t>
      </w:r>
      <w:r>
        <w:rPr>
          <w:rStyle w:val="cf01"/>
        </w:rPr>
        <w:t xml:space="preserve"> </w:t>
      </w:r>
    </w:p>
    <w:p w14:paraId="020B5176" w14:textId="77777777" w:rsidR="003365C2" w:rsidRPr="008B36C4" w:rsidRDefault="003365C2" w:rsidP="00F22BD6">
      <w:pPr>
        <w:pStyle w:val="Sarakstarindkopa"/>
        <w:numPr>
          <w:ilvl w:val="1"/>
          <w:numId w:val="21"/>
        </w:numPr>
        <w:spacing w:after="0" w:line="240" w:lineRule="auto"/>
        <w:jc w:val="both"/>
        <w:rPr>
          <w:rFonts w:ascii="Times New Roman" w:hAnsi="Times New Roman" w:cs="Times New Roman"/>
        </w:rPr>
      </w:pPr>
      <w:r w:rsidRPr="008B36C4">
        <w:rPr>
          <w:rFonts w:ascii="Times New Roman" w:hAnsi="Times New Roman" w:cs="Times New Roman"/>
        </w:rPr>
        <w:t>Izpildītājs nedrīkst nekādā veidā piesārņot teritoriju, atstājot tajā savu darbību rezultātā radušos atkritumus vai cita veida piesārņojumu, piemēram, tehnisko šķidrumu vai degvielas noplūdes gadījumā.</w:t>
      </w:r>
    </w:p>
    <w:p w14:paraId="0740DF4E" w14:textId="77777777" w:rsidR="003365C2" w:rsidRDefault="003365C2" w:rsidP="00F22BD6">
      <w:pPr>
        <w:pStyle w:val="Sarakstarindkopa"/>
        <w:numPr>
          <w:ilvl w:val="1"/>
          <w:numId w:val="21"/>
        </w:numPr>
        <w:overflowPunct w:val="0"/>
        <w:spacing w:after="0" w:line="240" w:lineRule="auto"/>
        <w:jc w:val="both"/>
        <w:rPr>
          <w:rFonts w:ascii="Times New Roman" w:hAnsi="Times New Roman" w:cs="Times New Roman"/>
          <w:bCs/>
          <w:kern w:val="28"/>
        </w:rPr>
      </w:pPr>
      <w:r w:rsidRPr="00F920E3">
        <w:rPr>
          <w:rFonts w:ascii="Times New Roman" w:hAnsi="Times New Roman" w:cs="Times New Roman"/>
        </w:rPr>
        <w:t xml:space="preserve"> Izpildītāja pienākums ir n</w:t>
      </w:r>
      <w:r w:rsidRPr="00F920E3">
        <w:rPr>
          <w:rFonts w:ascii="Times New Roman" w:hAnsi="Times New Roman" w:cs="Times New Roman"/>
          <w:bCs/>
          <w:kern w:val="28"/>
        </w:rPr>
        <w:t>odrošināt drošu cilvēku un transporta kustību darba zonas tuvumā darbu veikšanas laikā.</w:t>
      </w:r>
    </w:p>
    <w:p w14:paraId="5EC37918" w14:textId="77777777" w:rsidR="003365C2" w:rsidRPr="00F920E3" w:rsidRDefault="003365C2" w:rsidP="00F22BD6">
      <w:pPr>
        <w:pStyle w:val="Sarakstarindkopa"/>
        <w:numPr>
          <w:ilvl w:val="1"/>
          <w:numId w:val="21"/>
        </w:numPr>
        <w:overflowPunct w:val="0"/>
        <w:spacing w:after="0" w:line="240" w:lineRule="auto"/>
        <w:jc w:val="both"/>
        <w:rPr>
          <w:rFonts w:ascii="Times New Roman" w:hAnsi="Times New Roman" w:cs="Times New Roman"/>
          <w:bCs/>
          <w:kern w:val="28"/>
        </w:rPr>
      </w:pPr>
      <w:r w:rsidRPr="00F920E3">
        <w:rPr>
          <w:rFonts w:ascii="Times New Roman" w:hAnsi="Times New Roman" w:cs="Times New Roman"/>
        </w:rPr>
        <w:t>Sniedzot Pakalpojumu, Izpildītājs atbild par Pasūtītāja kustamai un nekustamai mantai nodarītajiem bojājumiem.</w:t>
      </w:r>
    </w:p>
    <w:p w14:paraId="1163541F" w14:textId="0C0982AD" w:rsidR="002D6700" w:rsidRPr="00D7697A" w:rsidRDefault="003365C2" w:rsidP="00F22BD6">
      <w:pPr>
        <w:pStyle w:val="Sarakstarindkopa"/>
        <w:numPr>
          <w:ilvl w:val="1"/>
          <w:numId w:val="21"/>
        </w:numPr>
        <w:spacing w:after="0" w:line="240" w:lineRule="auto"/>
        <w:jc w:val="both"/>
        <w:rPr>
          <w:rFonts w:ascii="Times New Roman" w:hAnsi="Times New Roman" w:cs="Times New Roman"/>
          <w:bCs/>
          <w:kern w:val="28"/>
        </w:rPr>
      </w:pPr>
      <w:r w:rsidRPr="00F920E3">
        <w:rPr>
          <w:rFonts w:ascii="Times New Roman" w:hAnsi="Times New Roman" w:cs="Times New Roman"/>
        </w:rPr>
        <w:t>Pasūtītājs neatbild par trešo personu radītajiem bojājumiem un nodarītajiem zaudējumiem Izpildītāja īpašumā vai valdījumā esošajai mantai</w:t>
      </w:r>
      <w:r w:rsidR="00E40B45" w:rsidRPr="00F920E3">
        <w:rPr>
          <w:rFonts w:ascii="Times New Roman" w:hAnsi="Times New Roman" w:cs="Times New Roman"/>
        </w:rPr>
        <w:t>.</w:t>
      </w:r>
    </w:p>
    <w:p w14:paraId="1F82C0A0" w14:textId="77777777" w:rsidR="00D7697A" w:rsidRDefault="00D7697A" w:rsidP="00D7697A">
      <w:pPr>
        <w:overflowPunct w:val="0"/>
        <w:spacing w:after="0" w:line="240" w:lineRule="auto"/>
        <w:jc w:val="both"/>
        <w:rPr>
          <w:rFonts w:ascii="Times New Roman" w:hAnsi="Times New Roman" w:cs="Times New Roman"/>
          <w:bCs/>
          <w:kern w:val="28"/>
        </w:rPr>
      </w:pPr>
    </w:p>
    <w:p w14:paraId="01A7C1A7" w14:textId="77777777" w:rsidR="00D7697A" w:rsidRDefault="00D7697A" w:rsidP="00D7697A">
      <w:pPr>
        <w:overflowPunct w:val="0"/>
        <w:spacing w:after="0" w:line="240" w:lineRule="auto"/>
        <w:jc w:val="both"/>
        <w:rPr>
          <w:rFonts w:ascii="Times New Roman" w:hAnsi="Times New Roman" w:cs="Times New Roman"/>
          <w:bCs/>
          <w:kern w:val="28"/>
        </w:rPr>
      </w:pPr>
    </w:p>
    <w:p w14:paraId="13604E2D" w14:textId="210ECD6A" w:rsidR="0029477B" w:rsidRPr="0029477B" w:rsidRDefault="0029477B" w:rsidP="0029477B">
      <w:pPr>
        <w:overflowPunct w:val="0"/>
        <w:spacing w:after="0" w:line="240" w:lineRule="auto"/>
        <w:jc w:val="both"/>
        <w:rPr>
          <w:rFonts w:ascii="Times New Roman" w:hAnsi="Times New Roman" w:cs="Times New Roman"/>
          <w:bCs/>
          <w:kern w:val="28"/>
        </w:rPr>
      </w:pPr>
      <w:r w:rsidRPr="0029477B">
        <w:rPr>
          <w:rFonts w:ascii="Times New Roman" w:hAnsi="Times New Roman" w:cs="Times New Roman"/>
          <w:bCs/>
          <w:kern w:val="28"/>
        </w:rPr>
        <w:t>Apliecinām, ka esam iepazinušies ar šo atklātā konkursa “</w:t>
      </w:r>
      <w:r w:rsidR="00FF063D" w:rsidRPr="00FF063D">
        <w:rPr>
          <w:rFonts w:ascii="Times New Roman" w:hAnsi="Times New Roman" w:cs="Times New Roman"/>
          <w:kern w:val="28"/>
        </w:rPr>
        <w:t>Dažādu liela izmēra būvniecības atkritumu sadalīšana (smalcināšana) un izvešana no teritorijām</w:t>
      </w:r>
      <w:r w:rsidRPr="0029477B">
        <w:rPr>
          <w:rFonts w:ascii="Times New Roman" w:hAnsi="Times New Roman" w:cs="Times New Roman"/>
          <w:bCs/>
          <w:kern w:val="28"/>
        </w:rPr>
        <w:t xml:space="preserve">” (iepirkuma identifikācijas numurs </w:t>
      </w:r>
      <w:r w:rsidR="00442BAB">
        <w:rPr>
          <w:rFonts w:ascii="Times New Roman" w:hAnsi="Times New Roman" w:cs="Times New Roman"/>
          <w:bCs/>
          <w:kern w:val="28"/>
        </w:rPr>
        <w:t>AMD</w:t>
      </w:r>
      <w:r w:rsidRPr="0029477B">
        <w:rPr>
          <w:rFonts w:ascii="Times New Roman" w:hAnsi="Times New Roman" w:cs="Times New Roman"/>
          <w:bCs/>
          <w:kern w:val="28"/>
        </w:rPr>
        <w:t xml:space="preserve"> 202</w:t>
      </w:r>
      <w:r w:rsidR="00442BAB">
        <w:rPr>
          <w:rFonts w:ascii="Times New Roman" w:hAnsi="Times New Roman" w:cs="Times New Roman"/>
          <w:bCs/>
          <w:kern w:val="28"/>
        </w:rPr>
        <w:t>6</w:t>
      </w:r>
      <w:r w:rsidRPr="0029477B">
        <w:rPr>
          <w:rFonts w:ascii="Times New Roman" w:hAnsi="Times New Roman" w:cs="Times New Roman"/>
          <w:bCs/>
          <w:kern w:val="28"/>
        </w:rPr>
        <w:t>/</w:t>
      </w:r>
      <w:r w:rsidR="006011AA">
        <w:rPr>
          <w:rFonts w:ascii="Times New Roman" w:hAnsi="Times New Roman" w:cs="Times New Roman"/>
          <w:bCs/>
          <w:kern w:val="28"/>
        </w:rPr>
        <w:t>5</w:t>
      </w:r>
      <w:r w:rsidR="00442BAB">
        <w:rPr>
          <w:rFonts w:ascii="Times New Roman" w:hAnsi="Times New Roman" w:cs="Times New Roman"/>
          <w:bCs/>
          <w:kern w:val="28"/>
        </w:rPr>
        <w:t>3</w:t>
      </w:r>
      <w:r w:rsidRPr="0029477B">
        <w:rPr>
          <w:rFonts w:ascii="Times New Roman" w:hAnsi="Times New Roman" w:cs="Times New Roman"/>
          <w:bCs/>
          <w:kern w:val="28"/>
        </w:rPr>
        <w:t>) Tehnisko specifikāciju un piekrītam tās noteikumiem, un līguma slēgšanas tiesību piešķiršanas gadījumā apņemamies nodrošināt šajā Tehniskajā specifikācijā – Tehniskajā piedāvājumā noteiktās prasības:</w:t>
      </w:r>
    </w:p>
    <w:p w14:paraId="70A3D7DB" w14:textId="77777777" w:rsidR="0029477B" w:rsidRPr="0029477B" w:rsidRDefault="0029477B" w:rsidP="0029477B">
      <w:pPr>
        <w:overflowPunct w:val="0"/>
        <w:spacing w:after="0" w:line="240" w:lineRule="auto"/>
        <w:jc w:val="both"/>
        <w:rPr>
          <w:rFonts w:ascii="Times New Roman" w:hAnsi="Times New Roman" w:cs="Times New Roman"/>
          <w:bCs/>
          <w:kern w:val="28"/>
        </w:rPr>
      </w:pPr>
    </w:p>
    <w:p w14:paraId="589CDFA6" w14:textId="77777777" w:rsidR="0029477B" w:rsidRPr="0029477B" w:rsidRDefault="0029477B" w:rsidP="0029477B">
      <w:pPr>
        <w:overflowPunct w:val="0"/>
        <w:spacing w:after="0" w:line="240" w:lineRule="auto"/>
        <w:jc w:val="both"/>
        <w:rPr>
          <w:rFonts w:ascii="Times New Roman" w:hAnsi="Times New Roman" w:cs="Times New Roman"/>
          <w:bCs/>
          <w:kern w:val="28"/>
        </w:rPr>
      </w:pPr>
    </w:p>
    <w:p w14:paraId="153CBD26" w14:textId="77777777" w:rsidR="0029477B" w:rsidRPr="0029477B" w:rsidRDefault="0029477B" w:rsidP="0029477B">
      <w:pPr>
        <w:overflowPunct w:val="0"/>
        <w:spacing w:after="0" w:line="240" w:lineRule="auto"/>
        <w:jc w:val="both"/>
        <w:rPr>
          <w:rFonts w:ascii="Times New Roman" w:hAnsi="Times New Roman" w:cs="Times New Roman"/>
          <w:bCs/>
          <w:kern w:val="28"/>
        </w:rPr>
      </w:pPr>
    </w:p>
    <w:p w14:paraId="5631061D" w14:textId="77777777" w:rsidR="0029477B" w:rsidRPr="0029477B" w:rsidRDefault="0029477B" w:rsidP="0029477B">
      <w:pPr>
        <w:overflowPunct w:val="0"/>
        <w:spacing w:after="0" w:line="240" w:lineRule="auto"/>
        <w:jc w:val="both"/>
        <w:rPr>
          <w:rFonts w:ascii="Times New Roman" w:hAnsi="Times New Roman" w:cs="Times New Roman"/>
          <w:bCs/>
          <w:kern w:val="28"/>
        </w:rPr>
      </w:pPr>
    </w:p>
    <w:p w14:paraId="31C45FED" w14:textId="77777777" w:rsidR="0029477B" w:rsidRPr="0029477B" w:rsidRDefault="0029477B" w:rsidP="0029477B">
      <w:pPr>
        <w:overflowPunct w:val="0"/>
        <w:spacing w:after="0" w:line="240" w:lineRule="auto"/>
        <w:jc w:val="both"/>
        <w:rPr>
          <w:rFonts w:ascii="Times New Roman" w:hAnsi="Times New Roman" w:cs="Times New Roman"/>
          <w:bCs/>
          <w:kern w:val="28"/>
        </w:rPr>
      </w:pPr>
      <w:r w:rsidRPr="0029477B">
        <w:rPr>
          <w:rFonts w:ascii="Times New Roman" w:hAnsi="Times New Roman" w:cs="Times New Roman"/>
          <w:bCs/>
          <w:kern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29477B" w:rsidRPr="0029477B" w14:paraId="16249CE8" w14:textId="77777777" w:rsidTr="00B86B4B">
        <w:tc>
          <w:tcPr>
            <w:tcW w:w="5000" w:type="pct"/>
            <w:tcBorders>
              <w:left w:val="nil"/>
              <w:bottom w:val="nil"/>
              <w:right w:val="nil"/>
            </w:tcBorders>
          </w:tcPr>
          <w:p w14:paraId="55A0D552" w14:textId="27A20C39" w:rsidR="0029477B" w:rsidRPr="0029477B" w:rsidRDefault="0029477B" w:rsidP="0029477B">
            <w:pPr>
              <w:overflowPunct w:val="0"/>
              <w:spacing w:after="0" w:line="240" w:lineRule="auto"/>
              <w:jc w:val="both"/>
              <w:rPr>
                <w:rFonts w:ascii="Times New Roman" w:hAnsi="Times New Roman" w:cs="Times New Roman"/>
                <w:bCs/>
                <w:i/>
                <w:kern w:val="28"/>
              </w:rPr>
            </w:pPr>
            <w:r w:rsidRPr="0029477B">
              <w:rPr>
                <w:rFonts w:ascii="Times New Roman" w:hAnsi="Times New Roman" w:cs="Times New Roman"/>
                <w:bCs/>
                <w:i/>
                <w:iCs/>
                <w:kern w:val="28"/>
              </w:rPr>
              <w:br w:type="page"/>
            </w:r>
            <w:r w:rsidRPr="0029477B">
              <w:rPr>
                <w:rFonts w:ascii="Times New Roman" w:hAnsi="Times New Roman" w:cs="Times New Roman"/>
                <w:bCs/>
                <w:i/>
                <w:kern w:val="28"/>
              </w:rPr>
              <w:t xml:space="preserve">Pretendenta </w:t>
            </w:r>
            <w:proofErr w:type="spellStart"/>
            <w:r w:rsidRPr="0029477B">
              <w:rPr>
                <w:rFonts w:ascii="Times New Roman" w:hAnsi="Times New Roman" w:cs="Times New Roman"/>
                <w:bCs/>
                <w:i/>
                <w:kern w:val="28"/>
              </w:rPr>
              <w:t>pārstāvēttiesīgās</w:t>
            </w:r>
            <w:proofErr w:type="spellEnd"/>
            <w:r w:rsidRPr="0029477B">
              <w:rPr>
                <w:rFonts w:ascii="Times New Roman" w:hAnsi="Times New Roman" w:cs="Times New Roman"/>
                <w:bCs/>
                <w:i/>
                <w:kern w:val="28"/>
              </w:rPr>
              <w:t xml:space="preserve"> personas amats, vārds, uzvārds un paraksts* un datums*</w:t>
            </w:r>
          </w:p>
        </w:tc>
      </w:tr>
    </w:tbl>
    <w:p w14:paraId="15A43C43" w14:textId="77777777" w:rsidR="0029477B" w:rsidRPr="0029477B" w:rsidRDefault="0029477B" w:rsidP="0029477B">
      <w:pPr>
        <w:overflowPunct w:val="0"/>
        <w:spacing w:after="0" w:line="240" w:lineRule="auto"/>
        <w:jc w:val="both"/>
        <w:rPr>
          <w:rFonts w:ascii="Times New Roman" w:hAnsi="Times New Roman" w:cs="Times New Roman"/>
          <w:bCs/>
          <w:i/>
          <w:kern w:val="28"/>
        </w:rPr>
      </w:pPr>
    </w:p>
    <w:p w14:paraId="58A890DC" w14:textId="07CA81F4" w:rsidR="0029477B" w:rsidRPr="0029477B" w:rsidRDefault="0029477B" w:rsidP="0029477B">
      <w:pPr>
        <w:overflowPunct w:val="0"/>
        <w:spacing w:after="0" w:line="240" w:lineRule="auto"/>
        <w:jc w:val="both"/>
        <w:rPr>
          <w:rFonts w:ascii="Times New Roman" w:hAnsi="Times New Roman" w:cs="Times New Roman"/>
          <w:bCs/>
          <w:i/>
          <w:iCs/>
          <w:kern w:val="28"/>
        </w:rPr>
      </w:pPr>
      <w:r w:rsidRPr="0029477B">
        <w:rPr>
          <w:rFonts w:ascii="Times New Roman" w:hAnsi="Times New Roman" w:cs="Times New Roman"/>
          <w:bCs/>
          <w:i/>
          <w:iCs/>
          <w:kern w:val="28"/>
        </w:rPr>
        <w:t>* Rekvizītus “paraksts” un “datums” neaizpilda, ja dokuments parakstīts elektroniski ar drošu elektronisko parakstu un satur laika zīmogu.</w:t>
      </w:r>
    </w:p>
    <w:p w14:paraId="34FB6A9C" w14:textId="77777777" w:rsidR="00D7697A" w:rsidRDefault="00D7697A" w:rsidP="00D7697A">
      <w:pPr>
        <w:overflowPunct w:val="0"/>
        <w:spacing w:after="0" w:line="240" w:lineRule="auto"/>
        <w:jc w:val="both"/>
        <w:rPr>
          <w:rFonts w:ascii="Times New Roman" w:hAnsi="Times New Roman" w:cs="Times New Roman"/>
          <w:bCs/>
          <w:kern w:val="28"/>
        </w:rPr>
      </w:pPr>
    </w:p>
    <w:p w14:paraId="4F695AA6" w14:textId="77777777" w:rsidR="00D7697A" w:rsidRDefault="00D7697A" w:rsidP="00D7697A">
      <w:pPr>
        <w:overflowPunct w:val="0"/>
        <w:spacing w:after="0" w:line="240" w:lineRule="auto"/>
        <w:jc w:val="both"/>
        <w:rPr>
          <w:rFonts w:ascii="Times New Roman" w:hAnsi="Times New Roman" w:cs="Times New Roman"/>
          <w:bCs/>
          <w:kern w:val="28"/>
        </w:rPr>
      </w:pPr>
    </w:p>
    <w:p w14:paraId="59BA6B88" w14:textId="77777777" w:rsidR="00D7697A" w:rsidRDefault="00D7697A" w:rsidP="00D7697A">
      <w:pPr>
        <w:overflowPunct w:val="0"/>
        <w:spacing w:after="0" w:line="240" w:lineRule="auto"/>
        <w:jc w:val="both"/>
        <w:rPr>
          <w:rFonts w:ascii="Times New Roman" w:hAnsi="Times New Roman" w:cs="Times New Roman"/>
          <w:bCs/>
          <w:kern w:val="28"/>
        </w:rPr>
      </w:pPr>
    </w:p>
    <w:p w14:paraId="525B259D" w14:textId="77777777" w:rsidR="00D7697A" w:rsidRDefault="00D7697A" w:rsidP="00D7697A">
      <w:pPr>
        <w:overflowPunct w:val="0"/>
        <w:spacing w:after="0" w:line="240" w:lineRule="auto"/>
        <w:jc w:val="both"/>
        <w:rPr>
          <w:rFonts w:ascii="Times New Roman" w:hAnsi="Times New Roman" w:cs="Times New Roman"/>
          <w:bCs/>
          <w:kern w:val="28"/>
        </w:rPr>
      </w:pPr>
    </w:p>
    <w:p w14:paraId="6C7DB06F" w14:textId="77777777" w:rsidR="00D7697A" w:rsidRDefault="00D7697A" w:rsidP="00D7697A">
      <w:pPr>
        <w:overflowPunct w:val="0"/>
        <w:spacing w:after="0" w:line="240" w:lineRule="auto"/>
        <w:jc w:val="both"/>
        <w:rPr>
          <w:rFonts w:ascii="Times New Roman" w:hAnsi="Times New Roman" w:cs="Times New Roman"/>
          <w:bCs/>
          <w:kern w:val="28"/>
        </w:rPr>
      </w:pPr>
    </w:p>
    <w:p w14:paraId="20996485" w14:textId="77777777" w:rsidR="00D7697A" w:rsidRDefault="00D7697A" w:rsidP="00D7697A">
      <w:pPr>
        <w:overflowPunct w:val="0"/>
        <w:spacing w:after="0" w:line="240" w:lineRule="auto"/>
        <w:jc w:val="both"/>
        <w:rPr>
          <w:rFonts w:ascii="Times New Roman" w:hAnsi="Times New Roman" w:cs="Times New Roman"/>
          <w:bCs/>
          <w:kern w:val="28"/>
        </w:rPr>
      </w:pPr>
    </w:p>
    <w:p w14:paraId="42BECC71" w14:textId="77777777" w:rsidR="00D7697A" w:rsidRDefault="00D7697A" w:rsidP="00D7697A">
      <w:pPr>
        <w:overflowPunct w:val="0"/>
        <w:spacing w:after="0" w:line="240" w:lineRule="auto"/>
        <w:jc w:val="both"/>
        <w:rPr>
          <w:rFonts w:ascii="Times New Roman" w:hAnsi="Times New Roman" w:cs="Times New Roman"/>
          <w:bCs/>
          <w:kern w:val="28"/>
        </w:rPr>
      </w:pPr>
    </w:p>
    <w:p w14:paraId="596E2CC0" w14:textId="77777777" w:rsidR="00D7697A" w:rsidRDefault="00D7697A" w:rsidP="00D7697A">
      <w:pPr>
        <w:overflowPunct w:val="0"/>
        <w:spacing w:after="0" w:line="240" w:lineRule="auto"/>
        <w:jc w:val="both"/>
        <w:rPr>
          <w:rFonts w:ascii="Times New Roman" w:hAnsi="Times New Roman" w:cs="Times New Roman"/>
          <w:bCs/>
          <w:kern w:val="28"/>
        </w:rPr>
      </w:pPr>
    </w:p>
    <w:p w14:paraId="081DE9F0" w14:textId="77777777" w:rsidR="00D7697A" w:rsidRDefault="00D7697A" w:rsidP="00D7697A">
      <w:pPr>
        <w:overflowPunct w:val="0"/>
        <w:spacing w:after="0" w:line="240" w:lineRule="auto"/>
        <w:jc w:val="both"/>
        <w:rPr>
          <w:rFonts w:ascii="Times New Roman" w:hAnsi="Times New Roman" w:cs="Times New Roman"/>
          <w:bCs/>
          <w:kern w:val="28"/>
        </w:rPr>
      </w:pPr>
    </w:p>
    <w:p w14:paraId="0068C03F" w14:textId="77777777" w:rsidR="00D7697A" w:rsidRDefault="00D7697A" w:rsidP="00D7697A">
      <w:pPr>
        <w:overflowPunct w:val="0"/>
        <w:spacing w:after="0" w:line="240" w:lineRule="auto"/>
        <w:jc w:val="both"/>
        <w:rPr>
          <w:rFonts w:ascii="Times New Roman" w:hAnsi="Times New Roman" w:cs="Times New Roman"/>
          <w:bCs/>
          <w:kern w:val="28"/>
        </w:rPr>
      </w:pPr>
    </w:p>
    <w:p w14:paraId="20913716" w14:textId="77777777" w:rsidR="00D7697A" w:rsidRDefault="00D7697A" w:rsidP="00D7697A">
      <w:pPr>
        <w:overflowPunct w:val="0"/>
        <w:spacing w:after="0" w:line="240" w:lineRule="auto"/>
        <w:jc w:val="both"/>
        <w:rPr>
          <w:rFonts w:ascii="Times New Roman" w:hAnsi="Times New Roman" w:cs="Times New Roman"/>
          <w:bCs/>
          <w:kern w:val="28"/>
        </w:rPr>
      </w:pPr>
    </w:p>
    <w:p w14:paraId="2216CBDE" w14:textId="77777777" w:rsidR="00D7697A" w:rsidRDefault="00D7697A" w:rsidP="00D7697A">
      <w:pPr>
        <w:overflowPunct w:val="0"/>
        <w:spacing w:after="0" w:line="240" w:lineRule="auto"/>
        <w:jc w:val="both"/>
        <w:rPr>
          <w:rFonts w:ascii="Times New Roman" w:hAnsi="Times New Roman" w:cs="Times New Roman"/>
          <w:bCs/>
          <w:kern w:val="28"/>
        </w:rPr>
      </w:pPr>
    </w:p>
    <w:p w14:paraId="03E64248" w14:textId="77777777" w:rsidR="00127F56" w:rsidRDefault="00127F56">
      <w:pPr>
        <w:rPr>
          <w:rFonts w:ascii="Times New Roman" w:hAnsi="Times New Roman" w:cs="Times New Roman"/>
          <w:b/>
          <w:bCs/>
        </w:rPr>
      </w:pPr>
      <w:r>
        <w:rPr>
          <w:rFonts w:ascii="Times New Roman" w:hAnsi="Times New Roman" w:cs="Times New Roman"/>
          <w:b/>
          <w:bCs/>
        </w:rPr>
        <w:br w:type="page"/>
      </w:r>
    </w:p>
    <w:p w14:paraId="7F20E5C9" w14:textId="66B9E07E" w:rsidR="00D7697A" w:rsidRPr="00D7697A" w:rsidRDefault="00E40B45" w:rsidP="00D7697A">
      <w:pPr>
        <w:widowControl w:val="0"/>
        <w:autoSpaceDE w:val="0"/>
        <w:autoSpaceDN w:val="0"/>
        <w:adjustRightInd w:val="0"/>
        <w:spacing w:before="16" w:line="260" w:lineRule="exact"/>
        <w:jc w:val="center"/>
        <w:rPr>
          <w:rFonts w:ascii="Times New Roman" w:hAnsi="Times New Roman" w:cs="Times New Roman"/>
          <w:b/>
          <w:bCs/>
        </w:rPr>
      </w:pPr>
      <w:r w:rsidRPr="00D7697A">
        <w:rPr>
          <w:rFonts w:ascii="Times New Roman" w:hAnsi="Times New Roman" w:cs="Times New Roman"/>
          <w:b/>
          <w:bCs/>
        </w:rPr>
        <w:lastRenderedPageBreak/>
        <w:t>Informācija par provizoriskiem Pakalpojuma apjomiem un būvniecības atkritumiem</w:t>
      </w:r>
    </w:p>
    <w:p w14:paraId="3477E776" w14:textId="55FDB187" w:rsidR="00903BF7" w:rsidRPr="00903BF7" w:rsidRDefault="00E40B45" w:rsidP="00D7697A">
      <w:pPr>
        <w:widowControl w:val="0"/>
        <w:autoSpaceDE w:val="0"/>
        <w:autoSpaceDN w:val="0"/>
        <w:adjustRightInd w:val="0"/>
        <w:spacing w:before="16" w:line="260" w:lineRule="exact"/>
        <w:ind w:firstLine="720"/>
        <w:jc w:val="both"/>
        <w:rPr>
          <w:rFonts w:ascii="Times New Roman" w:hAnsi="Times New Roman" w:cs="Times New Roman"/>
        </w:rPr>
      </w:pPr>
      <w:r w:rsidRPr="00903BF7">
        <w:rPr>
          <w:rFonts w:ascii="Times New Roman" w:hAnsi="Times New Roman" w:cs="Times New Roman"/>
        </w:rPr>
        <w:t>Līdz šim Pasūtītājam nav bijis noslēgts līdzīga satura līgums par liela izmēra būvniecības atkritumu sadalīšanu (smalcināšanu) un izvešanu. Ņemot vērā minēto, Pakalpojuma apjomu var norādīt tikai provizoriski un tas varētu būt līdz aptuveni 5000 tonnām gadā. Vienlaikus Pasūtītājs negarantē minēto apjomu, un faktiskais Pakalpojuma apjoms līguma izpildes laikā var būt gan mazāks, gan lielāks, atkarībā no Pasūtītāja faktiskajām vajadzībām.</w:t>
      </w:r>
    </w:p>
    <w:p w14:paraId="3C01301A" w14:textId="07D89884" w:rsidR="00596DD8" w:rsidRPr="00D7697A" w:rsidRDefault="00E40B45" w:rsidP="00A60023">
      <w:pPr>
        <w:spacing w:after="0" w:line="240" w:lineRule="auto"/>
        <w:rPr>
          <w:rFonts w:ascii="Times New Roman" w:hAnsi="Times New Roman" w:cs="Times New Roman"/>
        </w:rPr>
      </w:pPr>
      <w:r>
        <w:rPr>
          <w:rFonts w:ascii="Times New Roman" w:hAnsi="Times New Roman" w:cs="Times New Roman"/>
        </w:rPr>
        <w:t>Zemāk foto</w:t>
      </w:r>
      <w:r w:rsidR="003458E4">
        <w:rPr>
          <w:rFonts w:ascii="Times New Roman" w:hAnsi="Times New Roman" w:cs="Times New Roman"/>
        </w:rPr>
        <w:t xml:space="preserve"> </w:t>
      </w:r>
      <w:r>
        <w:rPr>
          <w:rFonts w:ascii="Times New Roman" w:hAnsi="Times New Roman" w:cs="Times New Roman"/>
        </w:rPr>
        <w:t xml:space="preserve">fiksācijās </w:t>
      </w:r>
      <w:r w:rsidR="00764107">
        <w:rPr>
          <w:rFonts w:ascii="Times New Roman" w:hAnsi="Times New Roman" w:cs="Times New Roman"/>
        </w:rPr>
        <w:t>attēloti būvniecības atkritum</w:t>
      </w:r>
      <w:r w:rsidR="003458E4">
        <w:rPr>
          <w:rFonts w:ascii="Times New Roman" w:hAnsi="Times New Roman" w:cs="Times New Roman"/>
        </w:rPr>
        <w:t>i</w:t>
      </w:r>
      <w:r w:rsidR="00764107">
        <w:rPr>
          <w:rFonts w:ascii="Times New Roman" w:hAnsi="Times New Roman" w:cs="Times New Roman"/>
        </w:rPr>
        <w:t xml:space="preserve">, kādus iespējams būs nepieciešamība izvest noslēgtā līguma ietvaros. </w:t>
      </w:r>
    </w:p>
    <w:p w14:paraId="39A629DD" w14:textId="77777777" w:rsidR="00231AFC" w:rsidRDefault="00231AFC" w:rsidP="00231AFC">
      <w:pPr>
        <w:spacing w:after="0" w:line="240" w:lineRule="auto"/>
        <w:rPr>
          <w:rFonts w:ascii="Times New Roman" w:hAnsi="Times New Roman" w:cs="Times New Roman"/>
        </w:rPr>
      </w:pPr>
    </w:p>
    <w:p w14:paraId="15B42FE9" w14:textId="253252E0" w:rsidR="00872C86" w:rsidRPr="00872C86" w:rsidRDefault="00E40B45" w:rsidP="00764107">
      <w:pPr>
        <w:spacing w:after="0" w:line="240" w:lineRule="auto"/>
        <w:jc w:val="center"/>
        <w:rPr>
          <w:rFonts w:ascii="Times New Roman" w:hAnsi="Times New Roman" w:cs="Times New Roman"/>
        </w:rPr>
      </w:pPr>
      <w:r w:rsidRPr="00872C86">
        <w:rPr>
          <w:rFonts w:ascii="Times New Roman" w:hAnsi="Times New Roman" w:cs="Times New Roman"/>
          <w:noProof/>
        </w:rPr>
        <w:drawing>
          <wp:inline distT="0" distB="0" distL="0" distR="0" wp14:anchorId="070604B3" wp14:editId="2916B20A">
            <wp:extent cx="5676900" cy="4257675"/>
            <wp:effectExtent l="0" t="0" r="0" b="9525"/>
            <wp:docPr id="1586057394" name="Attēls 1" descr="Attēls, kurā ir ārpus telpām, mākonis, debesis, zāle&#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57394" name="Attēls 1" descr="Attēls, kurā ir ārpus telpām, mākonis, debesis, zāle&#10;&#10;Mākslīgā intelekta ģenerēts saturs var būt nepareizs."/>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696600" cy="4272450"/>
                    </a:xfrm>
                    <a:prstGeom prst="rect">
                      <a:avLst/>
                    </a:prstGeom>
                    <a:noFill/>
                    <a:ln>
                      <a:noFill/>
                    </a:ln>
                  </pic:spPr>
                </pic:pic>
              </a:graphicData>
            </a:graphic>
          </wp:inline>
        </w:drawing>
      </w:r>
    </w:p>
    <w:p w14:paraId="6BF21D1A" w14:textId="77777777" w:rsidR="00872C86" w:rsidRDefault="00872C86" w:rsidP="00231AFC">
      <w:pPr>
        <w:spacing w:after="0" w:line="240" w:lineRule="auto"/>
        <w:rPr>
          <w:rFonts w:ascii="Times New Roman" w:hAnsi="Times New Roman" w:cs="Times New Roman"/>
        </w:rPr>
      </w:pPr>
    </w:p>
    <w:p w14:paraId="5FDFF71A" w14:textId="664B8CB1" w:rsidR="00872C86" w:rsidRPr="00872C86" w:rsidRDefault="00E40B45" w:rsidP="00764107">
      <w:pPr>
        <w:spacing w:after="0" w:line="240" w:lineRule="auto"/>
        <w:jc w:val="center"/>
        <w:rPr>
          <w:rFonts w:ascii="Times New Roman" w:hAnsi="Times New Roman" w:cs="Times New Roman"/>
        </w:rPr>
      </w:pPr>
      <w:r w:rsidRPr="00872C86">
        <w:rPr>
          <w:rFonts w:ascii="Times New Roman" w:hAnsi="Times New Roman" w:cs="Times New Roman"/>
          <w:noProof/>
        </w:rPr>
        <w:drawing>
          <wp:inline distT="0" distB="0" distL="0" distR="0" wp14:anchorId="4865E904" wp14:editId="27DECACC">
            <wp:extent cx="6012180" cy="3382010"/>
            <wp:effectExtent l="0" t="0" r="7620" b="8890"/>
            <wp:docPr id="198283110" name="Attēls 2" descr="Attēls, kurā ir ārpus telpām, debesis, ēka, kok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3110" name="Attēls 2" descr="Attēls, kurā ir ārpus telpām, debesis, ēka, koks&#10;&#10;Mākslīgā intelekta ģenerēts saturs var būt nepareiz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012180" cy="3382010"/>
                    </a:xfrm>
                    <a:prstGeom prst="rect">
                      <a:avLst/>
                    </a:prstGeom>
                    <a:noFill/>
                    <a:ln>
                      <a:noFill/>
                    </a:ln>
                  </pic:spPr>
                </pic:pic>
              </a:graphicData>
            </a:graphic>
          </wp:inline>
        </w:drawing>
      </w:r>
    </w:p>
    <w:p w14:paraId="124210AA" w14:textId="77777777" w:rsidR="00872C86" w:rsidRDefault="00872C86" w:rsidP="00231AFC">
      <w:pPr>
        <w:spacing w:after="0" w:line="240" w:lineRule="auto"/>
        <w:rPr>
          <w:rFonts w:ascii="Times New Roman" w:hAnsi="Times New Roman" w:cs="Times New Roman"/>
        </w:rPr>
      </w:pPr>
    </w:p>
    <w:p w14:paraId="22F7ADD5" w14:textId="42A25EDB" w:rsidR="00872C86" w:rsidRPr="00872C86" w:rsidRDefault="00E40B45" w:rsidP="00872C86">
      <w:pPr>
        <w:spacing w:after="0" w:line="240" w:lineRule="auto"/>
        <w:rPr>
          <w:rFonts w:ascii="Times New Roman" w:hAnsi="Times New Roman" w:cs="Times New Roman"/>
        </w:rPr>
      </w:pPr>
      <w:r w:rsidRPr="00872C86">
        <w:rPr>
          <w:rFonts w:ascii="Times New Roman" w:hAnsi="Times New Roman" w:cs="Times New Roman"/>
          <w:noProof/>
        </w:rPr>
        <w:drawing>
          <wp:inline distT="0" distB="0" distL="0" distR="0" wp14:anchorId="5AA58073" wp14:editId="1A3DAD4C">
            <wp:extent cx="2825592" cy="3767455"/>
            <wp:effectExtent l="0" t="0" r="0" b="4445"/>
            <wp:docPr id="471649385" name="Attēls 3" descr="Attēls, kurā ir ārpus telpām, koks, debesis, pama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49385" name="Attēls 3" descr="Attēls, kurā ir ārpus telpām, koks, debesis, pamats&#10;&#10;Mākslīgā intelekta ģenerēts saturs var būt nepareiz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832182" cy="3776242"/>
                    </a:xfrm>
                    <a:prstGeom prst="rect">
                      <a:avLst/>
                    </a:prstGeom>
                    <a:noFill/>
                    <a:ln>
                      <a:noFill/>
                    </a:ln>
                  </pic:spPr>
                </pic:pic>
              </a:graphicData>
            </a:graphic>
          </wp:inline>
        </w:drawing>
      </w:r>
      <w:r w:rsidR="00D7697A">
        <w:rPr>
          <w:rFonts w:ascii="Times New Roman" w:hAnsi="Times New Roman" w:cs="Times New Roman"/>
        </w:rPr>
        <w:t xml:space="preserve">     </w:t>
      </w:r>
      <w:r w:rsidRPr="00872C86">
        <w:rPr>
          <w:rFonts w:ascii="Times New Roman" w:hAnsi="Times New Roman" w:cs="Times New Roman"/>
          <w:noProof/>
        </w:rPr>
        <w:drawing>
          <wp:inline distT="0" distB="0" distL="0" distR="0" wp14:anchorId="4B2DF734" wp14:editId="3D716161">
            <wp:extent cx="2857500" cy="3809999"/>
            <wp:effectExtent l="0" t="0" r="0" b="635"/>
            <wp:docPr id="15568470" name="Attēls 4" descr="Attēls, kurā ir ārpus telpām, koks, ēka, pama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470" name="Attēls 4" descr="Attēls, kurā ir ārpus telpām, koks, ēka, pamats&#10;&#10;Mākslīgā intelekta ģenerēts saturs var būt nepareiz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66718" cy="3822290"/>
                    </a:xfrm>
                    <a:prstGeom prst="rect">
                      <a:avLst/>
                    </a:prstGeom>
                    <a:noFill/>
                    <a:ln>
                      <a:noFill/>
                    </a:ln>
                  </pic:spPr>
                </pic:pic>
              </a:graphicData>
            </a:graphic>
          </wp:inline>
        </w:drawing>
      </w:r>
    </w:p>
    <w:p w14:paraId="55D711FF" w14:textId="77777777" w:rsidR="00872C86" w:rsidRDefault="00872C86" w:rsidP="00231AFC">
      <w:pPr>
        <w:spacing w:after="0" w:line="240" w:lineRule="auto"/>
        <w:rPr>
          <w:rFonts w:ascii="Times New Roman" w:hAnsi="Times New Roman" w:cs="Times New Roman"/>
        </w:rPr>
      </w:pPr>
    </w:p>
    <w:p w14:paraId="3C04DA51" w14:textId="77777777" w:rsidR="00592B2E" w:rsidRDefault="00E40B45" w:rsidP="00592B2E">
      <w:pPr>
        <w:pStyle w:val="Paraststmeklis"/>
      </w:pPr>
      <w:r>
        <w:rPr>
          <w:noProof/>
        </w:rPr>
        <w:drawing>
          <wp:inline distT="0" distB="0" distL="0" distR="0" wp14:anchorId="41B197C3" wp14:editId="5517DF4B">
            <wp:extent cx="5848350" cy="4386263"/>
            <wp:effectExtent l="0" t="0" r="0" b="0"/>
            <wp:docPr id="2" name="Attēls 1" descr="Attēls, kurā ir ārpus telpām, koks, debesis, aug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descr="Attēls, kurā ir ārpus telpām, koks, debesis, augs&#10;&#10;Mākslīgā intelekta ģenerēts saturs var būt nepareiz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878129" cy="4408598"/>
                    </a:xfrm>
                    <a:prstGeom prst="rect">
                      <a:avLst/>
                    </a:prstGeom>
                    <a:noFill/>
                    <a:ln>
                      <a:noFill/>
                    </a:ln>
                  </pic:spPr>
                </pic:pic>
              </a:graphicData>
            </a:graphic>
          </wp:inline>
        </w:drawing>
      </w:r>
    </w:p>
    <w:p w14:paraId="4DDA2C13" w14:textId="77777777" w:rsidR="00872C86" w:rsidRDefault="00872C86" w:rsidP="00231AFC">
      <w:pPr>
        <w:spacing w:after="0" w:line="240" w:lineRule="auto"/>
        <w:rPr>
          <w:rFonts w:ascii="Times New Roman" w:hAnsi="Times New Roman" w:cs="Times New Roman"/>
        </w:rPr>
      </w:pPr>
    </w:p>
    <w:p w14:paraId="12783A08" w14:textId="77777777" w:rsidR="00521AC7" w:rsidRDefault="00521AC7" w:rsidP="00231AFC">
      <w:pPr>
        <w:spacing w:after="0" w:line="240" w:lineRule="auto"/>
        <w:rPr>
          <w:rFonts w:ascii="Times New Roman" w:hAnsi="Times New Roman" w:cs="Times New Roman"/>
        </w:rPr>
      </w:pPr>
    </w:p>
    <w:p w14:paraId="09F94877" w14:textId="77777777" w:rsidR="00521AC7" w:rsidRDefault="00521AC7" w:rsidP="00231AFC">
      <w:pPr>
        <w:spacing w:after="0" w:line="240" w:lineRule="auto"/>
        <w:rPr>
          <w:rFonts w:ascii="Times New Roman" w:hAnsi="Times New Roman" w:cs="Times New Roman"/>
        </w:rPr>
      </w:pPr>
    </w:p>
    <w:p w14:paraId="14735FE0" w14:textId="77777777" w:rsidR="00521AC7" w:rsidRDefault="00521AC7" w:rsidP="00231AFC">
      <w:pPr>
        <w:spacing w:after="0" w:line="240" w:lineRule="auto"/>
        <w:rPr>
          <w:rFonts w:ascii="Times New Roman" w:hAnsi="Times New Roman" w:cs="Times New Roman"/>
        </w:rPr>
      </w:pPr>
    </w:p>
    <w:p w14:paraId="458B726B" w14:textId="77777777" w:rsidR="00521AC7" w:rsidRDefault="00E40B45" w:rsidP="00521AC7">
      <w:pPr>
        <w:pStyle w:val="Paraststmeklis"/>
      </w:pPr>
      <w:r>
        <w:rPr>
          <w:noProof/>
        </w:rPr>
        <w:lastRenderedPageBreak/>
        <w:drawing>
          <wp:inline distT="0" distB="0" distL="0" distR="0" wp14:anchorId="0FDE16B7" wp14:editId="22335F61">
            <wp:extent cx="3407568" cy="4543425"/>
            <wp:effectExtent l="0" t="0" r="2540" b="0"/>
            <wp:docPr id="3" name="Attēls 2" descr="Attēls, kurā ir ārpus telpām, debesis, zāle, kok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2" descr="Attēls, kurā ir ārpus telpām, debesis, zāle, koks&#10;&#10;Mākslīgā intelekta ģenerēts saturs var būt nepareiz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422777" cy="4563703"/>
                    </a:xfrm>
                    <a:prstGeom prst="rect">
                      <a:avLst/>
                    </a:prstGeom>
                    <a:noFill/>
                    <a:ln>
                      <a:noFill/>
                    </a:ln>
                  </pic:spPr>
                </pic:pic>
              </a:graphicData>
            </a:graphic>
          </wp:inline>
        </w:drawing>
      </w:r>
    </w:p>
    <w:p w14:paraId="79D1D991" w14:textId="77777777" w:rsidR="00521AC7" w:rsidRPr="00231AFC" w:rsidRDefault="00521AC7" w:rsidP="00231AFC">
      <w:pPr>
        <w:spacing w:after="0" w:line="240" w:lineRule="auto"/>
        <w:rPr>
          <w:rFonts w:ascii="Times New Roman" w:hAnsi="Times New Roman" w:cs="Times New Roman"/>
        </w:rPr>
      </w:pPr>
    </w:p>
    <w:sectPr w:rsidR="00521AC7" w:rsidRPr="00231AFC" w:rsidSect="00C36064">
      <w:footerReference w:type="first" r:id="rId13"/>
      <w:pgSz w:w="11906" w:h="16838"/>
      <w:pgMar w:top="851" w:right="73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DF17C" w14:textId="77777777" w:rsidR="00E37B53" w:rsidRDefault="00E37B53">
      <w:pPr>
        <w:spacing w:after="0" w:line="240" w:lineRule="auto"/>
      </w:pPr>
      <w:r>
        <w:separator/>
      </w:r>
    </w:p>
  </w:endnote>
  <w:endnote w:type="continuationSeparator" w:id="0">
    <w:p w14:paraId="701FA8F1" w14:textId="77777777" w:rsidR="00E37B53" w:rsidRDefault="00E37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B14F0" w14:textId="77777777" w:rsidR="00EA684C" w:rsidRDefault="00E40B45">
    <w:pPr>
      <w:jc w:val="center"/>
    </w:pPr>
    <w:r>
      <w:rPr>
        <w:rFonts w:ascii="Aptos" w:eastAsia="Aptos" w:hAnsi="Aptos" w:cs="Aptos"/>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9C2F4" w14:textId="77777777" w:rsidR="00E37B53" w:rsidRDefault="00E37B53">
      <w:pPr>
        <w:spacing w:after="0" w:line="240" w:lineRule="auto"/>
      </w:pPr>
      <w:r>
        <w:separator/>
      </w:r>
    </w:p>
  </w:footnote>
  <w:footnote w:type="continuationSeparator" w:id="0">
    <w:p w14:paraId="15A57B03" w14:textId="77777777" w:rsidR="00E37B53" w:rsidRDefault="00E37B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9480B"/>
    <w:multiLevelType w:val="multilevel"/>
    <w:tmpl w:val="2236D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3B6B06"/>
    <w:multiLevelType w:val="multilevel"/>
    <w:tmpl w:val="911A2E84"/>
    <w:lvl w:ilvl="0">
      <w:start w:val="1"/>
      <w:numFmt w:val="decimal"/>
      <w:lvlText w:val="%1."/>
      <w:lvlJc w:val="left"/>
      <w:pPr>
        <w:ind w:left="567" w:hanging="567"/>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5D3411"/>
    <w:multiLevelType w:val="multilevel"/>
    <w:tmpl w:val="73C25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E97DC0"/>
    <w:multiLevelType w:val="multilevel"/>
    <w:tmpl w:val="8A2AF446"/>
    <w:lvl w:ilvl="0">
      <w:start w:val="1"/>
      <w:numFmt w:val="decimal"/>
      <w:lvlText w:val="%1."/>
      <w:lvlJc w:val="left"/>
      <w:pPr>
        <w:ind w:left="720" w:hanging="360"/>
      </w:pPr>
    </w:lvl>
    <w:lvl w:ilvl="1">
      <w:start w:val="1"/>
      <w:numFmt w:val="decimal"/>
      <w:isLgl/>
      <w:lvlText w:val="%1.%2."/>
      <w:lvlJc w:val="left"/>
      <w:pPr>
        <w:ind w:left="1211" w:hanging="360"/>
      </w:pPr>
      <w:rPr>
        <w:i w:val="0"/>
        <w:color w:val="auto"/>
      </w:rPr>
    </w:lvl>
    <w:lvl w:ilvl="2">
      <w:start w:val="1"/>
      <w:numFmt w:val="decimal"/>
      <w:isLgl/>
      <w:lvlText w:val="%1.%2.%3."/>
      <w:lvlJc w:val="left"/>
      <w:pPr>
        <w:ind w:left="1800" w:hanging="720"/>
      </w:pPr>
      <w:rPr>
        <w:sz w:val="22"/>
        <w:szCs w:val="22"/>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15:restartNumberingAfterBreak="0">
    <w:nsid w:val="11D01A0F"/>
    <w:multiLevelType w:val="multilevel"/>
    <w:tmpl w:val="CFA0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29205E"/>
    <w:multiLevelType w:val="hybridMultilevel"/>
    <w:tmpl w:val="80BE72EE"/>
    <w:lvl w:ilvl="0" w:tplc="27F446CC">
      <w:start w:val="1"/>
      <w:numFmt w:val="bullet"/>
      <w:lvlText w:val=""/>
      <w:lvlJc w:val="left"/>
      <w:pPr>
        <w:ind w:left="720" w:hanging="360"/>
      </w:pPr>
      <w:rPr>
        <w:rFonts w:ascii="Symbol" w:hAnsi="Symbol" w:hint="default"/>
      </w:rPr>
    </w:lvl>
    <w:lvl w:ilvl="1" w:tplc="61EC07F6">
      <w:start w:val="1"/>
      <w:numFmt w:val="bullet"/>
      <w:lvlText w:val="o"/>
      <w:lvlJc w:val="left"/>
      <w:pPr>
        <w:ind w:left="1440" w:hanging="360"/>
      </w:pPr>
      <w:rPr>
        <w:rFonts w:ascii="Courier New" w:hAnsi="Courier New" w:cs="Courier New" w:hint="default"/>
      </w:rPr>
    </w:lvl>
    <w:lvl w:ilvl="2" w:tplc="A29CA262" w:tentative="1">
      <w:start w:val="1"/>
      <w:numFmt w:val="bullet"/>
      <w:lvlText w:val=""/>
      <w:lvlJc w:val="left"/>
      <w:pPr>
        <w:ind w:left="2160" w:hanging="360"/>
      </w:pPr>
      <w:rPr>
        <w:rFonts w:ascii="Wingdings" w:hAnsi="Wingdings" w:hint="default"/>
      </w:rPr>
    </w:lvl>
    <w:lvl w:ilvl="3" w:tplc="13A855F2" w:tentative="1">
      <w:start w:val="1"/>
      <w:numFmt w:val="bullet"/>
      <w:lvlText w:val=""/>
      <w:lvlJc w:val="left"/>
      <w:pPr>
        <w:ind w:left="2880" w:hanging="360"/>
      </w:pPr>
      <w:rPr>
        <w:rFonts w:ascii="Symbol" w:hAnsi="Symbol" w:hint="default"/>
      </w:rPr>
    </w:lvl>
    <w:lvl w:ilvl="4" w:tplc="A21486FC" w:tentative="1">
      <w:start w:val="1"/>
      <w:numFmt w:val="bullet"/>
      <w:lvlText w:val="o"/>
      <w:lvlJc w:val="left"/>
      <w:pPr>
        <w:ind w:left="3600" w:hanging="360"/>
      </w:pPr>
      <w:rPr>
        <w:rFonts w:ascii="Courier New" w:hAnsi="Courier New" w:cs="Courier New" w:hint="default"/>
      </w:rPr>
    </w:lvl>
    <w:lvl w:ilvl="5" w:tplc="FF5E82F0" w:tentative="1">
      <w:start w:val="1"/>
      <w:numFmt w:val="bullet"/>
      <w:lvlText w:val=""/>
      <w:lvlJc w:val="left"/>
      <w:pPr>
        <w:ind w:left="4320" w:hanging="360"/>
      </w:pPr>
      <w:rPr>
        <w:rFonts w:ascii="Wingdings" w:hAnsi="Wingdings" w:hint="default"/>
      </w:rPr>
    </w:lvl>
    <w:lvl w:ilvl="6" w:tplc="D5C22920" w:tentative="1">
      <w:start w:val="1"/>
      <w:numFmt w:val="bullet"/>
      <w:lvlText w:val=""/>
      <w:lvlJc w:val="left"/>
      <w:pPr>
        <w:ind w:left="5040" w:hanging="360"/>
      </w:pPr>
      <w:rPr>
        <w:rFonts w:ascii="Symbol" w:hAnsi="Symbol" w:hint="default"/>
      </w:rPr>
    </w:lvl>
    <w:lvl w:ilvl="7" w:tplc="06F067D8" w:tentative="1">
      <w:start w:val="1"/>
      <w:numFmt w:val="bullet"/>
      <w:lvlText w:val="o"/>
      <w:lvlJc w:val="left"/>
      <w:pPr>
        <w:ind w:left="5760" w:hanging="360"/>
      </w:pPr>
      <w:rPr>
        <w:rFonts w:ascii="Courier New" w:hAnsi="Courier New" w:cs="Courier New" w:hint="default"/>
      </w:rPr>
    </w:lvl>
    <w:lvl w:ilvl="8" w:tplc="504016C4" w:tentative="1">
      <w:start w:val="1"/>
      <w:numFmt w:val="bullet"/>
      <w:lvlText w:val=""/>
      <w:lvlJc w:val="left"/>
      <w:pPr>
        <w:ind w:left="6480" w:hanging="360"/>
      </w:pPr>
      <w:rPr>
        <w:rFonts w:ascii="Wingdings" w:hAnsi="Wingdings" w:hint="default"/>
      </w:rPr>
    </w:lvl>
  </w:abstractNum>
  <w:abstractNum w:abstractNumId="6" w15:restartNumberingAfterBreak="0">
    <w:nsid w:val="29A30DC6"/>
    <w:multiLevelType w:val="multilevel"/>
    <w:tmpl w:val="526E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1B1B78"/>
    <w:multiLevelType w:val="multilevel"/>
    <w:tmpl w:val="1CAEB1A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0D4CD9"/>
    <w:multiLevelType w:val="multilevel"/>
    <w:tmpl w:val="C2E2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7C3B6F"/>
    <w:multiLevelType w:val="hybridMultilevel"/>
    <w:tmpl w:val="46349A1A"/>
    <w:lvl w:ilvl="0" w:tplc="E6ACF5EE">
      <w:start w:val="1"/>
      <w:numFmt w:val="decimal"/>
      <w:lvlText w:val="%1."/>
      <w:lvlJc w:val="left"/>
      <w:pPr>
        <w:ind w:left="720" w:hanging="360"/>
      </w:pPr>
      <w:rPr>
        <w:rFonts w:hint="default"/>
      </w:rPr>
    </w:lvl>
    <w:lvl w:ilvl="1" w:tplc="482E996C">
      <w:start w:val="1"/>
      <w:numFmt w:val="lowerLetter"/>
      <w:lvlText w:val="%2."/>
      <w:lvlJc w:val="left"/>
      <w:pPr>
        <w:ind w:left="1440" w:hanging="360"/>
      </w:pPr>
    </w:lvl>
    <w:lvl w:ilvl="2" w:tplc="57A4BB58" w:tentative="1">
      <w:start w:val="1"/>
      <w:numFmt w:val="lowerRoman"/>
      <w:lvlText w:val="%3."/>
      <w:lvlJc w:val="right"/>
      <w:pPr>
        <w:ind w:left="2160" w:hanging="180"/>
      </w:pPr>
    </w:lvl>
    <w:lvl w:ilvl="3" w:tplc="D97E334A" w:tentative="1">
      <w:start w:val="1"/>
      <w:numFmt w:val="decimal"/>
      <w:lvlText w:val="%4."/>
      <w:lvlJc w:val="left"/>
      <w:pPr>
        <w:ind w:left="2880" w:hanging="360"/>
      </w:pPr>
    </w:lvl>
    <w:lvl w:ilvl="4" w:tplc="1012D4B0" w:tentative="1">
      <w:start w:val="1"/>
      <w:numFmt w:val="lowerLetter"/>
      <w:lvlText w:val="%5."/>
      <w:lvlJc w:val="left"/>
      <w:pPr>
        <w:ind w:left="3600" w:hanging="360"/>
      </w:pPr>
    </w:lvl>
    <w:lvl w:ilvl="5" w:tplc="01C08578" w:tentative="1">
      <w:start w:val="1"/>
      <w:numFmt w:val="lowerRoman"/>
      <w:lvlText w:val="%6."/>
      <w:lvlJc w:val="right"/>
      <w:pPr>
        <w:ind w:left="4320" w:hanging="180"/>
      </w:pPr>
    </w:lvl>
    <w:lvl w:ilvl="6" w:tplc="BDDC49EA" w:tentative="1">
      <w:start w:val="1"/>
      <w:numFmt w:val="decimal"/>
      <w:lvlText w:val="%7."/>
      <w:lvlJc w:val="left"/>
      <w:pPr>
        <w:ind w:left="5040" w:hanging="360"/>
      </w:pPr>
    </w:lvl>
    <w:lvl w:ilvl="7" w:tplc="FAF29E42" w:tentative="1">
      <w:start w:val="1"/>
      <w:numFmt w:val="lowerLetter"/>
      <w:lvlText w:val="%8."/>
      <w:lvlJc w:val="left"/>
      <w:pPr>
        <w:ind w:left="5760" w:hanging="360"/>
      </w:pPr>
    </w:lvl>
    <w:lvl w:ilvl="8" w:tplc="D04EC396" w:tentative="1">
      <w:start w:val="1"/>
      <w:numFmt w:val="lowerRoman"/>
      <w:lvlText w:val="%9."/>
      <w:lvlJc w:val="right"/>
      <w:pPr>
        <w:ind w:left="6480" w:hanging="180"/>
      </w:pPr>
    </w:lvl>
  </w:abstractNum>
  <w:abstractNum w:abstractNumId="10" w15:restartNumberingAfterBreak="0">
    <w:nsid w:val="3F491F33"/>
    <w:multiLevelType w:val="multilevel"/>
    <w:tmpl w:val="585A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B4149D"/>
    <w:multiLevelType w:val="hybridMultilevel"/>
    <w:tmpl w:val="10CA88DC"/>
    <w:lvl w:ilvl="0" w:tplc="B3DA5684">
      <w:start w:val="1"/>
      <w:numFmt w:val="bullet"/>
      <w:lvlText w:val=""/>
      <w:lvlJc w:val="left"/>
      <w:pPr>
        <w:ind w:left="720" w:hanging="360"/>
      </w:pPr>
      <w:rPr>
        <w:rFonts w:ascii="Symbol" w:hAnsi="Symbol" w:hint="default"/>
      </w:rPr>
    </w:lvl>
    <w:lvl w:ilvl="1" w:tplc="8392074A">
      <w:start w:val="1"/>
      <w:numFmt w:val="bullet"/>
      <w:lvlText w:val=""/>
      <w:lvlJc w:val="left"/>
      <w:pPr>
        <w:ind w:left="1440" w:hanging="360"/>
      </w:pPr>
      <w:rPr>
        <w:rFonts w:ascii="Symbol" w:hAnsi="Symbol" w:hint="default"/>
      </w:rPr>
    </w:lvl>
    <w:lvl w:ilvl="2" w:tplc="227EB366" w:tentative="1">
      <w:start w:val="1"/>
      <w:numFmt w:val="bullet"/>
      <w:lvlText w:val=""/>
      <w:lvlJc w:val="left"/>
      <w:pPr>
        <w:ind w:left="2160" w:hanging="360"/>
      </w:pPr>
      <w:rPr>
        <w:rFonts w:ascii="Wingdings" w:hAnsi="Wingdings" w:hint="default"/>
      </w:rPr>
    </w:lvl>
    <w:lvl w:ilvl="3" w:tplc="E1F066FC" w:tentative="1">
      <w:start w:val="1"/>
      <w:numFmt w:val="bullet"/>
      <w:lvlText w:val=""/>
      <w:lvlJc w:val="left"/>
      <w:pPr>
        <w:ind w:left="2880" w:hanging="360"/>
      </w:pPr>
      <w:rPr>
        <w:rFonts w:ascii="Symbol" w:hAnsi="Symbol" w:hint="default"/>
      </w:rPr>
    </w:lvl>
    <w:lvl w:ilvl="4" w:tplc="296216E2" w:tentative="1">
      <w:start w:val="1"/>
      <w:numFmt w:val="bullet"/>
      <w:lvlText w:val="o"/>
      <w:lvlJc w:val="left"/>
      <w:pPr>
        <w:ind w:left="3600" w:hanging="360"/>
      </w:pPr>
      <w:rPr>
        <w:rFonts w:ascii="Courier New" w:hAnsi="Courier New" w:cs="Courier New" w:hint="default"/>
      </w:rPr>
    </w:lvl>
    <w:lvl w:ilvl="5" w:tplc="2952A14C" w:tentative="1">
      <w:start w:val="1"/>
      <w:numFmt w:val="bullet"/>
      <w:lvlText w:val=""/>
      <w:lvlJc w:val="left"/>
      <w:pPr>
        <w:ind w:left="4320" w:hanging="360"/>
      </w:pPr>
      <w:rPr>
        <w:rFonts w:ascii="Wingdings" w:hAnsi="Wingdings" w:hint="default"/>
      </w:rPr>
    </w:lvl>
    <w:lvl w:ilvl="6" w:tplc="66042EB8" w:tentative="1">
      <w:start w:val="1"/>
      <w:numFmt w:val="bullet"/>
      <w:lvlText w:val=""/>
      <w:lvlJc w:val="left"/>
      <w:pPr>
        <w:ind w:left="5040" w:hanging="360"/>
      </w:pPr>
      <w:rPr>
        <w:rFonts w:ascii="Symbol" w:hAnsi="Symbol" w:hint="default"/>
      </w:rPr>
    </w:lvl>
    <w:lvl w:ilvl="7" w:tplc="C87A70B4" w:tentative="1">
      <w:start w:val="1"/>
      <w:numFmt w:val="bullet"/>
      <w:lvlText w:val="o"/>
      <w:lvlJc w:val="left"/>
      <w:pPr>
        <w:ind w:left="5760" w:hanging="360"/>
      </w:pPr>
      <w:rPr>
        <w:rFonts w:ascii="Courier New" w:hAnsi="Courier New" w:cs="Courier New" w:hint="default"/>
      </w:rPr>
    </w:lvl>
    <w:lvl w:ilvl="8" w:tplc="48E4B736" w:tentative="1">
      <w:start w:val="1"/>
      <w:numFmt w:val="bullet"/>
      <w:lvlText w:val=""/>
      <w:lvlJc w:val="left"/>
      <w:pPr>
        <w:ind w:left="6480" w:hanging="360"/>
      </w:pPr>
      <w:rPr>
        <w:rFonts w:ascii="Wingdings" w:hAnsi="Wingdings" w:hint="default"/>
      </w:rPr>
    </w:lvl>
  </w:abstractNum>
  <w:abstractNum w:abstractNumId="12" w15:restartNumberingAfterBreak="0">
    <w:nsid w:val="4C791383"/>
    <w:multiLevelType w:val="multilevel"/>
    <w:tmpl w:val="8BC0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BA346C"/>
    <w:multiLevelType w:val="multilevel"/>
    <w:tmpl w:val="B9AEE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115062"/>
    <w:multiLevelType w:val="multilevel"/>
    <w:tmpl w:val="583C5322"/>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FF136F"/>
    <w:multiLevelType w:val="multilevel"/>
    <w:tmpl w:val="59B86E5A"/>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79E03C1"/>
    <w:multiLevelType w:val="hybridMultilevel"/>
    <w:tmpl w:val="868ABF46"/>
    <w:lvl w:ilvl="0" w:tplc="122A5382">
      <w:start w:val="1"/>
      <w:numFmt w:val="bullet"/>
      <w:lvlText w:val=""/>
      <w:lvlJc w:val="left"/>
      <w:pPr>
        <w:ind w:left="720" w:hanging="360"/>
      </w:pPr>
      <w:rPr>
        <w:rFonts w:ascii="Symbol" w:hAnsi="Symbol" w:hint="default"/>
      </w:rPr>
    </w:lvl>
    <w:lvl w:ilvl="1" w:tplc="FFB2E860" w:tentative="1">
      <w:start w:val="1"/>
      <w:numFmt w:val="bullet"/>
      <w:lvlText w:val="o"/>
      <w:lvlJc w:val="left"/>
      <w:pPr>
        <w:ind w:left="1440" w:hanging="360"/>
      </w:pPr>
      <w:rPr>
        <w:rFonts w:ascii="Courier New" w:hAnsi="Courier New" w:cs="Courier New" w:hint="default"/>
      </w:rPr>
    </w:lvl>
    <w:lvl w:ilvl="2" w:tplc="48DC86F8" w:tentative="1">
      <w:start w:val="1"/>
      <w:numFmt w:val="bullet"/>
      <w:lvlText w:val=""/>
      <w:lvlJc w:val="left"/>
      <w:pPr>
        <w:ind w:left="2160" w:hanging="360"/>
      </w:pPr>
      <w:rPr>
        <w:rFonts w:ascii="Wingdings" w:hAnsi="Wingdings" w:hint="default"/>
      </w:rPr>
    </w:lvl>
    <w:lvl w:ilvl="3" w:tplc="5740BD68" w:tentative="1">
      <w:start w:val="1"/>
      <w:numFmt w:val="bullet"/>
      <w:lvlText w:val=""/>
      <w:lvlJc w:val="left"/>
      <w:pPr>
        <w:ind w:left="2880" w:hanging="360"/>
      </w:pPr>
      <w:rPr>
        <w:rFonts w:ascii="Symbol" w:hAnsi="Symbol" w:hint="default"/>
      </w:rPr>
    </w:lvl>
    <w:lvl w:ilvl="4" w:tplc="C4D6D44E" w:tentative="1">
      <w:start w:val="1"/>
      <w:numFmt w:val="bullet"/>
      <w:lvlText w:val="o"/>
      <w:lvlJc w:val="left"/>
      <w:pPr>
        <w:ind w:left="3600" w:hanging="360"/>
      </w:pPr>
      <w:rPr>
        <w:rFonts w:ascii="Courier New" w:hAnsi="Courier New" w:cs="Courier New" w:hint="default"/>
      </w:rPr>
    </w:lvl>
    <w:lvl w:ilvl="5" w:tplc="69EACFDA" w:tentative="1">
      <w:start w:val="1"/>
      <w:numFmt w:val="bullet"/>
      <w:lvlText w:val=""/>
      <w:lvlJc w:val="left"/>
      <w:pPr>
        <w:ind w:left="4320" w:hanging="360"/>
      </w:pPr>
      <w:rPr>
        <w:rFonts w:ascii="Wingdings" w:hAnsi="Wingdings" w:hint="default"/>
      </w:rPr>
    </w:lvl>
    <w:lvl w:ilvl="6" w:tplc="5B86A4D4" w:tentative="1">
      <w:start w:val="1"/>
      <w:numFmt w:val="bullet"/>
      <w:lvlText w:val=""/>
      <w:lvlJc w:val="left"/>
      <w:pPr>
        <w:ind w:left="5040" w:hanging="360"/>
      </w:pPr>
      <w:rPr>
        <w:rFonts w:ascii="Symbol" w:hAnsi="Symbol" w:hint="default"/>
      </w:rPr>
    </w:lvl>
    <w:lvl w:ilvl="7" w:tplc="FA88F278" w:tentative="1">
      <w:start w:val="1"/>
      <w:numFmt w:val="bullet"/>
      <w:lvlText w:val="o"/>
      <w:lvlJc w:val="left"/>
      <w:pPr>
        <w:ind w:left="5760" w:hanging="360"/>
      </w:pPr>
      <w:rPr>
        <w:rFonts w:ascii="Courier New" w:hAnsi="Courier New" w:cs="Courier New" w:hint="default"/>
      </w:rPr>
    </w:lvl>
    <w:lvl w:ilvl="8" w:tplc="B1128868" w:tentative="1">
      <w:start w:val="1"/>
      <w:numFmt w:val="bullet"/>
      <w:lvlText w:val=""/>
      <w:lvlJc w:val="left"/>
      <w:pPr>
        <w:ind w:left="6480" w:hanging="360"/>
      </w:pPr>
      <w:rPr>
        <w:rFonts w:ascii="Wingdings" w:hAnsi="Wingdings" w:hint="default"/>
      </w:rPr>
    </w:lvl>
  </w:abstractNum>
  <w:abstractNum w:abstractNumId="17" w15:restartNumberingAfterBreak="0">
    <w:nsid w:val="60A14D2F"/>
    <w:multiLevelType w:val="hybridMultilevel"/>
    <w:tmpl w:val="0CE4DCF6"/>
    <w:lvl w:ilvl="0" w:tplc="3BC8AFD0">
      <w:start w:val="3"/>
      <w:numFmt w:val="decimal"/>
      <w:lvlText w:val="%1."/>
      <w:lvlJc w:val="left"/>
      <w:pPr>
        <w:ind w:left="720" w:hanging="360"/>
      </w:pPr>
      <w:rPr>
        <w:rFonts w:hint="default"/>
      </w:rPr>
    </w:lvl>
    <w:lvl w:ilvl="1" w:tplc="57E69D72" w:tentative="1">
      <w:start w:val="1"/>
      <w:numFmt w:val="lowerLetter"/>
      <w:lvlText w:val="%2."/>
      <w:lvlJc w:val="left"/>
      <w:pPr>
        <w:ind w:left="1440" w:hanging="360"/>
      </w:pPr>
    </w:lvl>
    <w:lvl w:ilvl="2" w:tplc="B37AF872" w:tentative="1">
      <w:start w:val="1"/>
      <w:numFmt w:val="lowerRoman"/>
      <w:lvlText w:val="%3."/>
      <w:lvlJc w:val="right"/>
      <w:pPr>
        <w:ind w:left="2160" w:hanging="180"/>
      </w:pPr>
    </w:lvl>
    <w:lvl w:ilvl="3" w:tplc="D100886E" w:tentative="1">
      <w:start w:val="1"/>
      <w:numFmt w:val="decimal"/>
      <w:lvlText w:val="%4."/>
      <w:lvlJc w:val="left"/>
      <w:pPr>
        <w:ind w:left="2880" w:hanging="360"/>
      </w:pPr>
    </w:lvl>
    <w:lvl w:ilvl="4" w:tplc="5C161206" w:tentative="1">
      <w:start w:val="1"/>
      <w:numFmt w:val="lowerLetter"/>
      <w:lvlText w:val="%5."/>
      <w:lvlJc w:val="left"/>
      <w:pPr>
        <w:ind w:left="3600" w:hanging="360"/>
      </w:pPr>
    </w:lvl>
    <w:lvl w:ilvl="5" w:tplc="CFF2FF54" w:tentative="1">
      <w:start w:val="1"/>
      <w:numFmt w:val="lowerRoman"/>
      <w:lvlText w:val="%6."/>
      <w:lvlJc w:val="right"/>
      <w:pPr>
        <w:ind w:left="4320" w:hanging="180"/>
      </w:pPr>
    </w:lvl>
    <w:lvl w:ilvl="6" w:tplc="019E530E" w:tentative="1">
      <w:start w:val="1"/>
      <w:numFmt w:val="decimal"/>
      <w:lvlText w:val="%7."/>
      <w:lvlJc w:val="left"/>
      <w:pPr>
        <w:ind w:left="5040" w:hanging="360"/>
      </w:pPr>
    </w:lvl>
    <w:lvl w:ilvl="7" w:tplc="9672219C" w:tentative="1">
      <w:start w:val="1"/>
      <w:numFmt w:val="lowerLetter"/>
      <w:lvlText w:val="%8."/>
      <w:lvlJc w:val="left"/>
      <w:pPr>
        <w:ind w:left="5760" w:hanging="360"/>
      </w:pPr>
    </w:lvl>
    <w:lvl w:ilvl="8" w:tplc="A0882F96" w:tentative="1">
      <w:start w:val="1"/>
      <w:numFmt w:val="lowerRoman"/>
      <w:lvlText w:val="%9."/>
      <w:lvlJc w:val="right"/>
      <w:pPr>
        <w:ind w:left="6480" w:hanging="180"/>
      </w:pPr>
    </w:lvl>
  </w:abstractNum>
  <w:abstractNum w:abstractNumId="18" w15:restartNumberingAfterBreak="0">
    <w:nsid w:val="61C6231F"/>
    <w:multiLevelType w:val="multilevel"/>
    <w:tmpl w:val="37C25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745ED7"/>
    <w:multiLevelType w:val="hybridMultilevel"/>
    <w:tmpl w:val="507C10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A424597"/>
    <w:multiLevelType w:val="multilevel"/>
    <w:tmpl w:val="CF08185A"/>
    <w:lvl w:ilvl="0">
      <w:start w:val="3"/>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BB7C6E"/>
    <w:multiLevelType w:val="multilevel"/>
    <w:tmpl w:val="C076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EE3C30"/>
    <w:multiLevelType w:val="multilevel"/>
    <w:tmpl w:val="60028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78269C"/>
    <w:multiLevelType w:val="multilevel"/>
    <w:tmpl w:val="B9AA2D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0057348">
    <w:abstractNumId w:val="23"/>
  </w:num>
  <w:num w:numId="2" w16cid:durableId="1846438934">
    <w:abstractNumId w:val="0"/>
  </w:num>
  <w:num w:numId="3" w16cid:durableId="2100173341">
    <w:abstractNumId w:val="18"/>
  </w:num>
  <w:num w:numId="4" w16cid:durableId="664552032">
    <w:abstractNumId w:val="22"/>
  </w:num>
  <w:num w:numId="5" w16cid:durableId="1824394152">
    <w:abstractNumId w:val="4"/>
  </w:num>
  <w:num w:numId="6" w16cid:durableId="677587248">
    <w:abstractNumId w:val="21"/>
  </w:num>
  <w:num w:numId="7" w16cid:durableId="1118253067">
    <w:abstractNumId w:val="10"/>
  </w:num>
  <w:num w:numId="8" w16cid:durableId="907375138">
    <w:abstractNumId w:val="12"/>
  </w:num>
  <w:num w:numId="9" w16cid:durableId="864057412">
    <w:abstractNumId w:val="13"/>
  </w:num>
  <w:num w:numId="10" w16cid:durableId="774910356">
    <w:abstractNumId w:val="2"/>
  </w:num>
  <w:num w:numId="11" w16cid:durableId="1260604948">
    <w:abstractNumId w:val="6"/>
  </w:num>
  <w:num w:numId="12" w16cid:durableId="89275032">
    <w:abstractNumId w:val="8"/>
  </w:num>
  <w:num w:numId="13" w16cid:durableId="1196310470">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86272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3084992">
    <w:abstractNumId w:val="9"/>
  </w:num>
  <w:num w:numId="16" w16cid:durableId="1206675927">
    <w:abstractNumId w:val="5"/>
  </w:num>
  <w:num w:numId="17" w16cid:durableId="180945159">
    <w:abstractNumId w:val="11"/>
  </w:num>
  <w:num w:numId="18" w16cid:durableId="1973175682">
    <w:abstractNumId w:val="16"/>
  </w:num>
  <w:num w:numId="19" w16cid:durableId="761537154">
    <w:abstractNumId w:val="17"/>
  </w:num>
  <w:num w:numId="20" w16cid:durableId="1774277049">
    <w:abstractNumId w:val="7"/>
  </w:num>
  <w:num w:numId="21" w16cid:durableId="58527306">
    <w:abstractNumId w:val="14"/>
  </w:num>
  <w:num w:numId="22" w16cid:durableId="1111820193">
    <w:abstractNumId w:val="20"/>
  </w:num>
  <w:num w:numId="23" w16cid:durableId="1421634506">
    <w:abstractNumId w:val="19"/>
  </w:num>
  <w:num w:numId="24" w16cid:durableId="1631394775">
    <w:abstractNumId w:val="1"/>
  </w:num>
  <w:num w:numId="25" w16cid:durableId="1037924897">
    <w:abstractNumId w:val="1"/>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9D5"/>
    <w:rsid w:val="000142D9"/>
    <w:rsid w:val="00025530"/>
    <w:rsid w:val="00032B71"/>
    <w:rsid w:val="000417B8"/>
    <w:rsid w:val="00042A9B"/>
    <w:rsid w:val="00057744"/>
    <w:rsid w:val="00090564"/>
    <w:rsid w:val="00091B79"/>
    <w:rsid w:val="000C2528"/>
    <w:rsid w:val="000D443E"/>
    <w:rsid w:val="00107566"/>
    <w:rsid w:val="00127F56"/>
    <w:rsid w:val="00131B97"/>
    <w:rsid w:val="00156AED"/>
    <w:rsid w:val="00181204"/>
    <w:rsid w:val="001826A5"/>
    <w:rsid w:val="00193816"/>
    <w:rsid w:val="001A528B"/>
    <w:rsid w:val="001C4732"/>
    <w:rsid w:val="001C7BEE"/>
    <w:rsid w:val="001D04BA"/>
    <w:rsid w:val="001D12D2"/>
    <w:rsid w:val="00216CAD"/>
    <w:rsid w:val="00231AFC"/>
    <w:rsid w:val="00241734"/>
    <w:rsid w:val="00242637"/>
    <w:rsid w:val="002555D0"/>
    <w:rsid w:val="002637A7"/>
    <w:rsid w:val="0029099A"/>
    <w:rsid w:val="0029477B"/>
    <w:rsid w:val="002B3E84"/>
    <w:rsid w:val="002C20C0"/>
    <w:rsid w:val="002D6700"/>
    <w:rsid w:val="003034F9"/>
    <w:rsid w:val="00317907"/>
    <w:rsid w:val="003272D0"/>
    <w:rsid w:val="00336448"/>
    <w:rsid w:val="003365C2"/>
    <w:rsid w:val="0034040F"/>
    <w:rsid w:val="003458E4"/>
    <w:rsid w:val="0038292C"/>
    <w:rsid w:val="003B4C6E"/>
    <w:rsid w:val="004108F1"/>
    <w:rsid w:val="004110E1"/>
    <w:rsid w:val="00442BAB"/>
    <w:rsid w:val="00473BEF"/>
    <w:rsid w:val="00486586"/>
    <w:rsid w:val="004B12C0"/>
    <w:rsid w:val="004B5937"/>
    <w:rsid w:val="004C4948"/>
    <w:rsid w:val="004D4BD9"/>
    <w:rsid w:val="004F011D"/>
    <w:rsid w:val="00521AC7"/>
    <w:rsid w:val="005227D8"/>
    <w:rsid w:val="00527950"/>
    <w:rsid w:val="00563683"/>
    <w:rsid w:val="00592B2E"/>
    <w:rsid w:val="00596DD8"/>
    <w:rsid w:val="005B0A24"/>
    <w:rsid w:val="005B2419"/>
    <w:rsid w:val="005B4F88"/>
    <w:rsid w:val="005C47DE"/>
    <w:rsid w:val="005D25DD"/>
    <w:rsid w:val="005E2AC8"/>
    <w:rsid w:val="005F24B6"/>
    <w:rsid w:val="006011AA"/>
    <w:rsid w:val="006325A3"/>
    <w:rsid w:val="00633651"/>
    <w:rsid w:val="00633D5D"/>
    <w:rsid w:val="00641A7A"/>
    <w:rsid w:val="00651C7F"/>
    <w:rsid w:val="00675D0D"/>
    <w:rsid w:val="0072206C"/>
    <w:rsid w:val="007249D5"/>
    <w:rsid w:val="0073182D"/>
    <w:rsid w:val="00764107"/>
    <w:rsid w:val="00797A45"/>
    <w:rsid w:val="007A2303"/>
    <w:rsid w:val="007B18BC"/>
    <w:rsid w:val="007C4589"/>
    <w:rsid w:val="008125B4"/>
    <w:rsid w:val="00837D2A"/>
    <w:rsid w:val="008407AC"/>
    <w:rsid w:val="00860DE1"/>
    <w:rsid w:val="00872C86"/>
    <w:rsid w:val="00891DAE"/>
    <w:rsid w:val="008B36C4"/>
    <w:rsid w:val="008D65E4"/>
    <w:rsid w:val="00903BF7"/>
    <w:rsid w:val="00923DE3"/>
    <w:rsid w:val="009440EF"/>
    <w:rsid w:val="0099718E"/>
    <w:rsid w:val="009C4456"/>
    <w:rsid w:val="009D301D"/>
    <w:rsid w:val="009E28CB"/>
    <w:rsid w:val="009E529F"/>
    <w:rsid w:val="00A02610"/>
    <w:rsid w:val="00A10D76"/>
    <w:rsid w:val="00A232EE"/>
    <w:rsid w:val="00A33B06"/>
    <w:rsid w:val="00A355BF"/>
    <w:rsid w:val="00A4279E"/>
    <w:rsid w:val="00A45B04"/>
    <w:rsid w:val="00A60023"/>
    <w:rsid w:val="00A80C6F"/>
    <w:rsid w:val="00A87DB4"/>
    <w:rsid w:val="00A96E40"/>
    <w:rsid w:val="00AB6111"/>
    <w:rsid w:val="00AE1959"/>
    <w:rsid w:val="00AE3A92"/>
    <w:rsid w:val="00B17DA9"/>
    <w:rsid w:val="00B41AE1"/>
    <w:rsid w:val="00B426C1"/>
    <w:rsid w:val="00B446C0"/>
    <w:rsid w:val="00B53499"/>
    <w:rsid w:val="00B54E70"/>
    <w:rsid w:val="00B81A93"/>
    <w:rsid w:val="00BC3E5C"/>
    <w:rsid w:val="00BE7CF3"/>
    <w:rsid w:val="00BF0784"/>
    <w:rsid w:val="00C17F00"/>
    <w:rsid w:val="00C36064"/>
    <w:rsid w:val="00C3635C"/>
    <w:rsid w:val="00C83069"/>
    <w:rsid w:val="00CB0392"/>
    <w:rsid w:val="00CB1A0F"/>
    <w:rsid w:val="00CC2E5F"/>
    <w:rsid w:val="00CD11C2"/>
    <w:rsid w:val="00CE5446"/>
    <w:rsid w:val="00D06310"/>
    <w:rsid w:val="00D13A3E"/>
    <w:rsid w:val="00D32575"/>
    <w:rsid w:val="00D559B6"/>
    <w:rsid w:val="00D7697A"/>
    <w:rsid w:val="00D85170"/>
    <w:rsid w:val="00D9002F"/>
    <w:rsid w:val="00DB2256"/>
    <w:rsid w:val="00DB2332"/>
    <w:rsid w:val="00DD3149"/>
    <w:rsid w:val="00E0674B"/>
    <w:rsid w:val="00E370BF"/>
    <w:rsid w:val="00E37B53"/>
    <w:rsid w:val="00E40B45"/>
    <w:rsid w:val="00E6415D"/>
    <w:rsid w:val="00E671F5"/>
    <w:rsid w:val="00E7584D"/>
    <w:rsid w:val="00E82E48"/>
    <w:rsid w:val="00EA684C"/>
    <w:rsid w:val="00ED39E0"/>
    <w:rsid w:val="00ED7ED5"/>
    <w:rsid w:val="00EE7903"/>
    <w:rsid w:val="00F22BD6"/>
    <w:rsid w:val="00F234D0"/>
    <w:rsid w:val="00F355B1"/>
    <w:rsid w:val="00F64C24"/>
    <w:rsid w:val="00F705C2"/>
    <w:rsid w:val="00F90AD7"/>
    <w:rsid w:val="00F920E3"/>
    <w:rsid w:val="00FC58C7"/>
    <w:rsid w:val="00FD20CF"/>
    <w:rsid w:val="00FD4D36"/>
    <w:rsid w:val="00FF06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41967"/>
  <w15:chartTrackingRefBased/>
  <w15:docId w15:val="{8F23B693-3CCA-465F-9B74-D751104D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24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24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249D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249D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249D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249D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249D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249D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249D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249D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249D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249D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249D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249D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249D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249D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249D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249D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24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249D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249D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249D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249D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249D5"/>
    <w:rPr>
      <w:i/>
      <w:iCs/>
      <w:color w:val="404040" w:themeColor="text1" w:themeTint="BF"/>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7249D5"/>
    <w:pPr>
      <w:ind w:left="720"/>
      <w:contextualSpacing/>
    </w:pPr>
  </w:style>
  <w:style w:type="character" w:styleId="Intensvsizclums">
    <w:name w:val="Intense Emphasis"/>
    <w:basedOn w:val="Noklusjumarindkopasfonts"/>
    <w:uiPriority w:val="21"/>
    <w:qFormat/>
    <w:rsid w:val="007249D5"/>
    <w:rPr>
      <w:i/>
      <w:iCs/>
      <w:color w:val="0F4761" w:themeColor="accent1" w:themeShade="BF"/>
    </w:rPr>
  </w:style>
  <w:style w:type="paragraph" w:styleId="Intensvscitts">
    <w:name w:val="Intense Quote"/>
    <w:basedOn w:val="Parasts"/>
    <w:next w:val="Parasts"/>
    <w:link w:val="IntensvscittsRakstz"/>
    <w:uiPriority w:val="30"/>
    <w:qFormat/>
    <w:rsid w:val="00724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249D5"/>
    <w:rPr>
      <w:i/>
      <w:iCs/>
      <w:color w:val="0F4761" w:themeColor="accent1" w:themeShade="BF"/>
    </w:rPr>
  </w:style>
  <w:style w:type="character" w:styleId="Intensvaatsauce">
    <w:name w:val="Intense Reference"/>
    <w:basedOn w:val="Noklusjumarindkopasfonts"/>
    <w:uiPriority w:val="32"/>
    <w:qFormat/>
    <w:rsid w:val="007249D5"/>
    <w:rPr>
      <w:b/>
      <w:bCs/>
      <w:smallCaps/>
      <w:color w:val="0F4761" w:themeColor="accent1" w:themeShade="BF"/>
      <w:spacing w:val="5"/>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231AFC"/>
  </w:style>
  <w:style w:type="character" w:styleId="Komentraatsauce">
    <w:name w:val="annotation reference"/>
    <w:basedOn w:val="Noklusjumarindkopasfonts"/>
    <w:uiPriority w:val="99"/>
    <w:unhideWhenUsed/>
    <w:rsid w:val="00C36064"/>
    <w:rPr>
      <w:sz w:val="16"/>
      <w:szCs w:val="16"/>
    </w:rPr>
  </w:style>
  <w:style w:type="paragraph" w:styleId="Komentrateksts">
    <w:name w:val="annotation text"/>
    <w:basedOn w:val="Parasts"/>
    <w:link w:val="KomentratekstsRakstz"/>
    <w:uiPriority w:val="99"/>
    <w:unhideWhenUsed/>
    <w:rsid w:val="00C360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C36064"/>
    <w:rPr>
      <w:sz w:val="20"/>
      <w:szCs w:val="20"/>
    </w:rPr>
  </w:style>
  <w:style w:type="paragraph" w:styleId="Komentratma">
    <w:name w:val="annotation subject"/>
    <w:basedOn w:val="Komentrateksts"/>
    <w:next w:val="Komentrateksts"/>
    <w:link w:val="KomentratmaRakstz"/>
    <w:uiPriority w:val="99"/>
    <w:semiHidden/>
    <w:unhideWhenUsed/>
    <w:rsid w:val="00C36064"/>
    <w:rPr>
      <w:b/>
      <w:bCs/>
    </w:rPr>
  </w:style>
  <w:style w:type="character" w:customStyle="1" w:styleId="KomentratmaRakstz">
    <w:name w:val="Komentāra tēma Rakstz."/>
    <w:basedOn w:val="KomentratekstsRakstz"/>
    <w:link w:val="Komentratma"/>
    <w:uiPriority w:val="99"/>
    <w:semiHidden/>
    <w:rsid w:val="00C36064"/>
    <w:rPr>
      <w:b/>
      <w:bCs/>
      <w:sz w:val="20"/>
      <w:szCs w:val="20"/>
    </w:rPr>
  </w:style>
  <w:style w:type="character" w:customStyle="1" w:styleId="cf01">
    <w:name w:val="cf01"/>
    <w:basedOn w:val="Noklusjumarindkopasfonts"/>
    <w:rsid w:val="00A87DB4"/>
    <w:rPr>
      <w:rFonts w:ascii="Segoe UI" w:hAnsi="Segoe UI" w:cs="Segoe UI" w:hint="default"/>
      <w:sz w:val="18"/>
      <w:szCs w:val="18"/>
    </w:rPr>
  </w:style>
  <w:style w:type="character" w:styleId="Izteiksmgs">
    <w:name w:val="Strong"/>
    <w:basedOn w:val="Noklusjumarindkopasfonts"/>
    <w:uiPriority w:val="22"/>
    <w:qFormat/>
    <w:rsid w:val="00E370BF"/>
    <w:rPr>
      <w:b/>
      <w:bCs/>
    </w:rPr>
  </w:style>
  <w:style w:type="paragraph" w:styleId="Paraststmeklis">
    <w:name w:val="Normal (Web)"/>
    <w:basedOn w:val="Parasts"/>
    <w:uiPriority w:val="99"/>
    <w:semiHidden/>
    <w:unhideWhenUsed/>
    <w:rsid w:val="00903BF7"/>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styleId="Galvene">
    <w:name w:val="header"/>
    <w:basedOn w:val="Parasts"/>
    <w:link w:val="GalveneRakstz"/>
    <w:uiPriority w:val="99"/>
    <w:unhideWhenUsed/>
    <w:rsid w:val="00E6415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6415D"/>
  </w:style>
  <w:style w:type="paragraph" w:styleId="Kjene">
    <w:name w:val="footer"/>
    <w:basedOn w:val="Parasts"/>
    <w:link w:val="KjeneRakstz"/>
    <w:uiPriority w:val="99"/>
    <w:unhideWhenUsed/>
    <w:rsid w:val="00E6415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64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407</TotalTime>
  <Pages>5</Pages>
  <Words>4226</Words>
  <Characters>2409</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Andris Uvarovs</dc:creator>
  <cp:lastModifiedBy>Andris Jēkabsons</cp:lastModifiedBy>
  <cp:revision>92</cp:revision>
  <cp:lastPrinted>2026-03-10T16:37:00Z</cp:lastPrinted>
  <dcterms:created xsi:type="dcterms:W3CDTF">2026-03-09T19:03:00Z</dcterms:created>
  <dcterms:modified xsi:type="dcterms:W3CDTF">2026-07-09T07:37:00Z</dcterms:modified>
</cp:coreProperties>
</file>