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10C3C" w14:textId="16C25D56" w:rsidR="006E549D" w:rsidRDefault="00D20398" w:rsidP="005F0D1F">
      <w:pPr>
        <w:spacing w:after="0" w:line="240" w:lineRule="auto"/>
        <w:ind w:left="6663"/>
        <w:rPr>
          <w:rFonts w:ascii="Times New Roman" w:hAnsi="Times New Roman" w:cs="Times New Roman"/>
          <w:sz w:val="20"/>
          <w:szCs w:val="24"/>
          <w:lang w:val="lv-LV"/>
        </w:rPr>
      </w:pPr>
      <w:r>
        <w:rPr>
          <w:rFonts w:ascii="Times New Roman" w:eastAsia="Times New Roman" w:hAnsi="Times New Roman" w:cs="Times New Roman"/>
          <w:sz w:val="20"/>
          <w:szCs w:val="24"/>
          <w:lang w:val="lv-LV" w:eastAsia="zh-CN"/>
        </w:rPr>
        <w:t>5</w:t>
      </w:r>
      <w:r w:rsidR="006E549D" w:rsidRPr="005F0D1F">
        <w:rPr>
          <w:rFonts w:ascii="Times New Roman" w:eastAsia="Times New Roman" w:hAnsi="Times New Roman" w:cs="Times New Roman"/>
          <w:sz w:val="20"/>
          <w:szCs w:val="24"/>
          <w:lang w:val="lv-LV" w:eastAsia="zh-CN"/>
        </w:rPr>
        <w:t>.pielikums</w:t>
      </w:r>
      <w:r w:rsidR="006E549D" w:rsidRPr="005F0D1F">
        <w:rPr>
          <w:rFonts w:ascii="Times New Roman" w:hAnsi="Times New Roman" w:cs="Times New Roman"/>
          <w:sz w:val="20"/>
          <w:szCs w:val="24"/>
          <w:lang w:val="lv-LV"/>
        </w:rPr>
        <w:t xml:space="preserve"> </w:t>
      </w:r>
    </w:p>
    <w:p w14:paraId="29B1C408" w14:textId="3CDF7911" w:rsidR="00B6390C" w:rsidRPr="005F0D1F" w:rsidRDefault="00D20398" w:rsidP="00D20398">
      <w:pPr>
        <w:tabs>
          <w:tab w:val="left" w:pos="567"/>
          <w:tab w:val="left" w:pos="5387"/>
        </w:tabs>
        <w:spacing w:after="0" w:line="240" w:lineRule="auto"/>
        <w:ind w:left="6663"/>
        <w:rPr>
          <w:rFonts w:ascii="Times New Roman" w:eastAsia="Times New Roman" w:hAnsi="Times New Roman" w:cs="Times New Roman"/>
          <w:sz w:val="16"/>
          <w:szCs w:val="16"/>
          <w:lang w:val="lv-LV" w:eastAsia="zh-CN"/>
        </w:rPr>
      </w:pPr>
      <w:r w:rsidRPr="00D20398">
        <w:rPr>
          <w:rFonts w:ascii="Times New Roman" w:hAnsi="Times New Roman" w:cs="Times New Roman"/>
          <w:sz w:val="20"/>
          <w:szCs w:val="24"/>
          <w:lang w:val="lv-LV"/>
        </w:rPr>
        <w:t>iepirkuma “Mācību līdzekļu iegāde izglītības programmas “</w:t>
      </w:r>
      <w:proofErr w:type="spellStart"/>
      <w:r w:rsidRPr="00D20398">
        <w:rPr>
          <w:rFonts w:ascii="Times New Roman" w:hAnsi="Times New Roman" w:cs="Times New Roman"/>
          <w:sz w:val="20"/>
          <w:szCs w:val="24"/>
          <w:lang w:val="lv-LV"/>
        </w:rPr>
        <w:t>Mehatronika</w:t>
      </w:r>
      <w:proofErr w:type="spellEnd"/>
      <w:r w:rsidRPr="00D20398">
        <w:rPr>
          <w:rFonts w:ascii="Times New Roman" w:hAnsi="Times New Roman" w:cs="Times New Roman"/>
          <w:sz w:val="20"/>
          <w:szCs w:val="24"/>
          <w:lang w:val="lv-LV"/>
        </w:rPr>
        <w:t>” nodrošināšanai” (</w:t>
      </w:r>
      <w:proofErr w:type="spellStart"/>
      <w:r w:rsidRPr="00D20398">
        <w:rPr>
          <w:rFonts w:ascii="Times New Roman" w:hAnsi="Times New Roman" w:cs="Times New Roman"/>
          <w:sz w:val="20"/>
          <w:szCs w:val="24"/>
          <w:lang w:val="lv-LV"/>
        </w:rPr>
        <w:t>Id</w:t>
      </w:r>
      <w:proofErr w:type="spellEnd"/>
      <w:r w:rsidRPr="00D20398">
        <w:rPr>
          <w:rFonts w:ascii="Times New Roman" w:hAnsi="Times New Roman" w:cs="Times New Roman"/>
          <w:sz w:val="20"/>
          <w:szCs w:val="24"/>
          <w:lang w:val="lv-LV"/>
        </w:rPr>
        <w:t>. Nr. RT 2026/5) nolikumam</w:t>
      </w:r>
    </w:p>
    <w:p w14:paraId="4649956E" w14:textId="77777777" w:rsidR="00D20398" w:rsidRDefault="00D20398" w:rsidP="008D7F89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</w:p>
    <w:p w14:paraId="3CCFD7E5" w14:textId="6B8E1F09" w:rsidR="00423218" w:rsidRPr="005F0D1F" w:rsidRDefault="00F85743" w:rsidP="008D7F89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5F0D1F">
        <w:rPr>
          <w:rFonts w:ascii="Times New Roman" w:hAnsi="Times New Roman" w:cs="Times New Roman"/>
          <w:b/>
          <w:bCs/>
          <w:sz w:val="24"/>
          <w:szCs w:val="24"/>
          <w:lang w:val="lv-LV"/>
        </w:rPr>
        <w:t>FINANŠU PIEDĀVĀJUMS</w:t>
      </w:r>
    </w:p>
    <w:p w14:paraId="434A41A9" w14:textId="6FBA2DF3" w:rsidR="005678B3" w:rsidRPr="005F0D1F" w:rsidRDefault="00C60FA8" w:rsidP="00D20398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</w:pPr>
      <w:r w:rsidRPr="005F0D1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iepirkumam</w:t>
      </w:r>
      <w:r w:rsidRPr="005F0D1F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D20398" w:rsidRPr="00D20398">
        <w:rPr>
          <w:rFonts w:ascii="Times New Roman" w:hAnsi="Times New Roman" w:cs="Times New Roman"/>
          <w:sz w:val="24"/>
          <w:szCs w:val="24"/>
          <w:lang w:val="lv-LV"/>
        </w:rPr>
        <w:t>iepirkuma “Mācību līdzekļu iegāde izglītības programmas “</w:t>
      </w:r>
      <w:proofErr w:type="spellStart"/>
      <w:r w:rsidR="00D20398" w:rsidRPr="00D20398">
        <w:rPr>
          <w:rFonts w:ascii="Times New Roman" w:hAnsi="Times New Roman" w:cs="Times New Roman"/>
          <w:sz w:val="24"/>
          <w:szCs w:val="24"/>
          <w:lang w:val="lv-LV"/>
        </w:rPr>
        <w:t>Mehatronika</w:t>
      </w:r>
      <w:proofErr w:type="spellEnd"/>
      <w:r w:rsidR="00D20398" w:rsidRPr="00D20398">
        <w:rPr>
          <w:rFonts w:ascii="Times New Roman" w:hAnsi="Times New Roman" w:cs="Times New Roman"/>
          <w:sz w:val="24"/>
          <w:szCs w:val="24"/>
          <w:lang w:val="lv-LV"/>
        </w:rPr>
        <w:t>” nodrošināšanai” (</w:t>
      </w:r>
      <w:proofErr w:type="spellStart"/>
      <w:r w:rsidR="00D20398" w:rsidRPr="00D20398">
        <w:rPr>
          <w:rFonts w:ascii="Times New Roman" w:hAnsi="Times New Roman" w:cs="Times New Roman"/>
          <w:sz w:val="24"/>
          <w:szCs w:val="24"/>
          <w:lang w:val="lv-LV"/>
        </w:rPr>
        <w:t>Id</w:t>
      </w:r>
      <w:proofErr w:type="spellEnd"/>
      <w:r w:rsidR="00D20398" w:rsidRPr="00D20398">
        <w:rPr>
          <w:rFonts w:ascii="Times New Roman" w:hAnsi="Times New Roman" w:cs="Times New Roman"/>
          <w:sz w:val="24"/>
          <w:szCs w:val="24"/>
          <w:lang w:val="lv-LV"/>
        </w:rPr>
        <w:t>. Nr. RT 2026/5) nolikumam</w:t>
      </w:r>
      <w:r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 xml:space="preserve"> </w:t>
      </w:r>
    </w:p>
    <w:p w14:paraId="1FE987F9" w14:textId="12C5DA7F" w:rsidR="00D25B2F" w:rsidRPr="005F0D1F" w:rsidRDefault="00D25B2F" w:rsidP="008C53B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</w:pPr>
      <w:r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[Dokumenta sagatavošanas vieta]</w:t>
      </w:r>
      <w:r w:rsidRPr="005F0D1F">
        <w:rPr>
          <w:rFonts w:ascii="Times New Roman" w:eastAsia="Times New Roman" w:hAnsi="Times New Roman" w:cs="Times New Roman"/>
          <w:sz w:val="24"/>
          <w:szCs w:val="24"/>
          <w:vertAlign w:val="superscript"/>
          <w:lang w:val="lv-LV" w:eastAsia="zh-CN"/>
        </w:rPr>
        <w:footnoteReference w:id="1"/>
      </w:r>
    </w:p>
    <w:p w14:paraId="5D120D35" w14:textId="77777777" w:rsidR="00D25B2F" w:rsidRPr="005F0D1F" w:rsidRDefault="00D25B2F" w:rsidP="00D25B2F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val="lv-LV" w:eastAsia="zh-CN"/>
        </w:rPr>
      </w:pPr>
    </w:p>
    <w:p w14:paraId="303D22CA" w14:textId="03936E70" w:rsidR="006F342C" w:rsidRDefault="00D25B2F" w:rsidP="006F342C">
      <w:pPr>
        <w:tabs>
          <w:tab w:val="center" w:pos="4677"/>
          <w:tab w:val="left" w:pos="7725"/>
        </w:tabs>
        <w:spacing w:after="24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</w:pPr>
      <w:r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zh-CN"/>
        </w:rPr>
        <w:t>[Dokumenta sagatavošanas datums]</w:t>
      </w:r>
    </w:p>
    <w:tbl>
      <w:tblPr>
        <w:tblpPr w:leftFromText="180" w:rightFromText="180" w:vertAnchor="text" w:horzAnchor="margin" w:tblpX="-5" w:tblpY="205"/>
        <w:tblOverlap w:val="never"/>
        <w:tblW w:w="1020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629"/>
        <w:gridCol w:w="1108"/>
        <w:gridCol w:w="1075"/>
        <w:gridCol w:w="1564"/>
        <w:gridCol w:w="2126"/>
      </w:tblGrid>
      <w:tr w:rsidR="00D20398" w:rsidRPr="007730F7" w14:paraId="75B3E515" w14:textId="7CEBD5C7" w:rsidTr="00D20398">
        <w:trPr>
          <w:trHeight w:hRule="exact" w:val="92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A675B2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lang w:val="lv-LV"/>
              </w:rPr>
            </w:pPr>
            <w:proofErr w:type="spellStart"/>
            <w:r w:rsidRPr="00233D6C">
              <w:rPr>
                <w:b/>
                <w:lang w:val="lv-LV"/>
              </w:rPr>
              <w:t>Npk</w:t>
            </w:r>
            <w:proofErr w:type="spellEnd"/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FE17C3" w14:textId="77777777" w:rsidR="00D20398" w:rsidRPr="00233D6C" w:rsidRDefault="00D20398" w:rsidP="00D20398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233D6C">
              <w:rPr>
                <w:b/>
                <w:lang w:val="lv-LV"/>
              </w:rPr>
              <w:t>Prece, tās specifikācija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E27579" w14:textId="77777777" w:rsidR="00D20398" w:rsidRPr="00233D6C" w:rsidRDefault="00D20398" w:rsidP="00D20398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233D6C">
              <w:rPr>
                <w:b/>
                <w:lang w:val="lv-LV"/>
              </w:rPr>
              <w:t xml:space="preserve">Mērvienība 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C1706E" w14:textId="77777777" w:rsidR="00D20398" w:rsidRPr="00233D6C" w:rsidRDefault="00D20398" w:rsidP="00D20398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233D6C">
              <w:rPr>
                <w:b/>
                <w:lang w:val="lv-LV"/>
              </w:rPr>
              <w:t xml:space="preserve">Daudzums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03251F" w14:textId="3002D07E" w:rsidR="00D20398" w:rsidRPr="00233D6C" w:rsidRDefault="00D20398" w:rsidP="00D20398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Vienības cena, EUR, bez PVN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753B96" w14:textId="319D8669" w:rsidR="00D20398" w:rsidRPr="00233D6C" w:rsidRDefault="00D20398" w:rsidP="00D20398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Cena par visu daudzumu, EUR, bez PVN</w:t>
            </w:r>
          </w:p>
        </w:tc>
      </w:tr>
      <w:tr w:rsidR="00D20398" w:rsidRPr="00233D6C" w14:paraId="0942CF1B" w14:textId="727BD2EA" w:rsidTr="007730F7">
        <w:trPr>
          <w:trHeight w:hRule="exact" w:val="191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685A22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56756F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 xml:space="preserve">HMI Basic7'' panelis, versija 15.01, </w:t>
            </w:r>
            <w:r w:rsidRPr="00233D6C">
              <w:rPr>
                <w:szCs w:val="24"/>
                <w:lang w:val="lv-LV" w:eastAsia="lv-LV"/>
              </w:rPr>
              <w:t xml:space="preserve"> Siemens HMI vadības panelis ar 7 collu ekrānu (vai ekvivalents)</w:t>
            </w:r>
            <w:r>
              <w:rPr>
                <w:szCs w:val="24"/>
                <w:lang w:val="lv-LV" w:eastAsia="lv-LV"/>
              </w:rPr>
              <w:t xml:space="preserve"> TIA </w:t>
            </w:r>
            <w:proofErr w:type="spellStart"/>
            <w:r>
              <w:rPr>
                <w:szCs w:val="24"/>
                <w:lang w:val="lv-LV" w:eastAsia="lv-LV"/>
              </w:rPr>
              <w:t>portal</w:t>
            </w:r>
            <w:proofErr w:type="spellEnd"/>
            <w:r>
              <w:rPr>
                <w:szCs w:val="24"/>
                <w:lang w:val="lv-LV" w:eastAsia="lv-LV"/>
              </w:rPr>
              <w:t xml:space="preserve"> programmējams</w:t>
            </w:r>
            <w:r w:rsidRPr="00233D6C">
              <w:rPr>
                <w:szCs w:val="24"/>
                <w:lang w:val="lv-LV" w:eastAsia="lv-LV"/>
              </w:rPr>
              <w:t xml:space="preserve">, paredzēts </w:t>
            </w:r>
            <w:proofErr w:type="spellStart"/>
            <w:r w:rsidRPr="00233D6C">
              <w:rPr>
                <w:szCs w:val="24"/>
                <w:lang w:val="lv-LV" w:eastAsia="lv-LV"/>
              </w:rPr>
              <w:t>vizualizācijas</w:t>
            </w:r>
            <w:proofErr w:type="spellEnd"/>
            <w:r w:rsidRPr="00233D6C">
              <w:rPr>
                <w:szCs w:val="24"/>
                <w:lang w:val="lv-LV" w:eastAsia="lv-LV"/>
              </w:rPr>
              <w:t>, operatora vadības un PLC komunikācijas apguvei mācību stendos. Darbojas ar 24 V DC barošanu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E40E2B" w14:textId="77777777" w:rsidR="00D20398" w:rsidRPr="007C2A28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szCs w:val="24"/>
                <w:lang w:val="lv-LV" w:eastAsia="lv-LV"/>
              </w:rPr>
              <w:t xml:space="preserve">Gab.  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0088B9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 xml:space="preserve">6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89F9D9" w14:textId="6E077B8F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574ABB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0208F463" w14:textId="16DA94D2" w:rsidTr="00D20398">
        <w:trPr>
          <w:trHeight w:hRule="exact" w:val="15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0FE70B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F7F96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24 V DC elektromotori mācību demonstrācijām par kustības vadību, palaišanu, apturēšanu, virziena maiņu un ātruma regulēšanu. Paredzēti izmantošanai zemsprieguma laboratorijas stendos.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6EA196" w14:textId="77777777" w:rsidR="00D20398" w:rsidRPr="007C2A28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lang w:val="lv-LV"/>
              </w:rPr>
              <w:t>Gab.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3A00AF" w14:textId="77777777" w:rsidR="00D20398" w:rsidRPr="00233D6C" w:rsidRDefault="00D20398" w:rsidP="00D20398">
            <w:pPr>
              <w:pStyle w:val="Other0"/>
              <w:shd w:val="clear" w:color="auto" w:fill="auto"/>
              <w:rPr>
                <w:b/>
                <w:bCs/>
                <w:lang w:val="lv-LV"/>
              </w:rPr>
            </w:pPr>
            <w:r w:rsidRPr="00233D6C">
              <w:rPr>
                <w:b/>
                <w:bCs/>
                <w:lang w:val="lv-LV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3929E4" w14:textId="5B6B64B5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8BE832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1AC79A7D" w14:textId="4457B0F0" w:rsidTr="00D20398">
        <w:trPr>
          <w:trHeight w:hRule="exact" w:val="24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94244D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416981" w14:textId="77777777" w:rsidR="00D20398" w:rsidRPr="007C2A28" w:rsidRDefault="00D20398" w:rsidP="00D20398">
            <w:pPr>
              <w:pStyle w:val="Other0"/>
              <w:shd w:val="clear" w:color="auto" w:fill="auto"/>
              <w:rPr>
                <w:b/>
                <w:bCs/>
                <w:lang w:val="lv-LV" w:bidi="lv-LV"/>
              </w:rPr>
            </w:pPr>
            <w:r w:rsidRPr="007C2A28">
              <w:rPr>
                <w:b/>
                <w:bCs/>
                <w:lang w:val="lv-LV" w:bidi="lv-LV"/>
              </w:rPr>
              <w:t>PNM20D-IB - PNEUMATE-200 OPTION D: PORTABLE ELECTROPNEUMATICS TRAINER</w:t>
            </w:r>
          </w:p>
          <w:p w14:paraId="4A7947F0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 w:bidi="lv-LV"/>
              </w:rPr>
            </w:pPr>
            <w:r>
              <w:rPr>
                <w:lang w:val="lv-LV" w:bidi="lv-LV"/>
              </w:rPr>
              <w:t>(vai ekvivalents)</w:t>
            </w:r>
          </w:p>
          <w:p w14:paraId="29C9A65E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Pneimatikas komplekts pneimatisko mācību shēmu, vārstu, sensoru un izpildmehānismu praktiskai apguvei. Paredzēts darbam mācību laboratorijā.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00385E" w14:textId="77777777" w:rsidR="00D20398" w:rsidRPr="007C2A28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lang w:val="lv-LV"/>
              </w:rPr>
              <w:t xml:space="preserve">Gab. 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7F4E47" w14:textId="77777777" w:rsidR="00D20398" w:rsidRPr="00233D6C" w:rsidRDefault="00D20398" w:rsidP="00D20398">
            <w:pPr>
              <w:pStyle w:val="Other0"/>
              <w:shd w:val="clear" w:color="auto" w:fill="auto"/>
              <w:rPr>
                <w:b/>
                <w:bCs/>
                <w:lang w:val="lv-LV"/>
              </w:rPr>
            </w:pPr>
            <w:r w:rsidRPr="00233D6C">
              <w:rPr>
                <w:b/>
                <w:bCs/>
                <w:lang w:val="lv-LV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EAFBB8" w14:textId="0AEF8AF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2BBACE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6E2239AC" w14:textId="6FAA65F2" w:rsidTr="00D20398">
        <w:trPr>
          <w:trHeight w:hRule="exact" w:val="18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7E5C50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85E06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Cangas</w:t>
            </w:r>
            <w:proofErr w:type="spellEnd"/>
            <w:r w:rsidRPr="00233D6C">
              <w:rPr>
                <w:b/>
                <w:bCs/>
                <w:szCs w:val="24"/>
                <w:lang w:val="lv-LV" w:eastAsia="lv-LV"/>
              </w:rPr>
              <w:t xml:space="preserve"> er11,</w:t>
            </w:r>
          </w:p>
          <w:p w14:paraId="1E2BFADA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szCs w:val="24"/>
                <w:lang w:val="lv-LV" w:eastAsia="lv-LV"/>
              </w:rPr>
            </w:pPr>
            <w:r w:rsidRPr="00233D6C">
              <w:rPr>
                <w:szCs w:val="24"/>
                <w:lang w:val="lv-LV" w:eastAsia="lv-LV"/>
              </w:rPr>
              <w:t>CNC frēzes instrumentu nostiprināšanas elementi, kas nodrošina precīzu un drošu fiksāciju apstrādes laikā. Paredzēti praktiskām CNC nodarbībām.</w:t>
            </w:r>
          </w:p>
          <w:p w14:paraId="18433B8A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4FD567" w14:textId="77777777" w:rsidR="00D20398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Komplekts</w:t>
            </w:r>
          </w:p>
          <w:p w14:paraId="1FBABA12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(Ietilpst 13 frēzes)</w:t>
            </w:r>
            <w:r w:rsidRPr="00233D6C">
              <w:rPr>
                <w:lang w:val="lv-LV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80FC5C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5E3BA0" w14:textId="2C42006C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5F184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2A00922F" w14:textId="1FDF57DB" w:rsidTr="00D20398">
        <w:trPr>
          <w:trHeight w:hRule="exact" w:val="18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0B5F71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593183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Pneimocilindri</w:t>
            </w:r>
            <w:proofErr w:type="spellEnd"/>
            <w:r>
              <w:rPr>
                <w:b/>
                <w:bCs/>
                <w:szCs w:val="24"/>
                <w:lang w:val="lv-LV" w:eastAsia="lv-LV"/>
              </w:rPr>
              <w:t xml:space="preserve"> -</w:t>
            </w:r>
            <w:r w:rsidRPr="00233D6C">
              <w:rPr>
                <w:b/>
                <w:bCs/>
                <w:szCs w:val="24"/>
                <w:lang w:val="lv-LV" w:eastAsia="lv-LV"/>
              </w:rPr>
              <w:t xml:space="preserve"> abpusējās darbības</w:t>
            </w:r>
          </w:p>
          <w:p w14:paraId="6DCD6905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 xml:space="preserve">Divpusējas darbības </w:t>
            </w:r>
            <w:proofErr w:type="spellStart"/>
            <w:r w:rsidRPr="00233D6C">
              <w:rPr>
                <w:szCs w:val="24"/>
                <w:lang w:val="lv-LV" w:eastAsia="lv-LV"/>
              </w:rPr>
              <w:t>pneimocilindri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ar diviem darba </w:t>
            </w:r>
            <w:proofErr w:type="spellStart"/>
            <w:r w:rsidRPr="00233D6C">
              <w:rPr>
                <w:szCs w:val="24"/>
                <w:lang w:val="lv-LV" w:eastAsia="lv-LV"/>
              </w:rPr>
              <w:t>pieslēgumiem</w:t>
            </w:r>
            <w:proofErr w:type="spellEnd"/>
            <w:r w:rsidRPr="00233D6C">
              <w:rPr>
                <w:szCs w:val="24"/>
                <w:lang w:val="lv-LV" w:eastAsia="lv-LV"/>
              </w:rPr>
              <w:t>, kas paredzēti lineārai kustībai automātikas un pneimatikas uzdevumos. Piemēroti vadības sistēmu demonstrācijām un eksāmenu uzdevumiem.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42DD86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Gab.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94F7F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AB91AE" w14:textId="38C54C3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A2C9F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4D9BC66B" w14:textId="10CEB538" w:rsidTr="00D20398">
        <w:trPr>
          <w:trHeight w:hRule="exact" w:val="19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F4E3F9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AAB90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Pneimocilindri</w:t>
            </w:r>
            <w:proofErr w:type="spellEnd"/>
            <w:r w:rsidRPr="00233D6C">
              <w:rPr>
                <w:b/>
                <w:bCs/>
                <w:szCs w:val="24"/>
                <w:lang w:val="lv-LV" w:eastAsia="lv-LV"/>
              </w:rPr>
              <w:t xml:space="preserve"> ar atsperi, vienpusējas darbības</w:t>
            </w:r>
          </w:p>
          <w:p w14:paraId="5AF48090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 xml:space="preserve">Vienpusējas darbības </w:t>
            </w:r>
            <w:proofErr w:type="spellStart"/>
            <w:r w:rsidRPr="00233D6C">
              <w:rPr>
                <w:szCs w:val="24"/>
                <w:lang w:val="lv-LV" w:eastAsia="lv-LV"/>
              </w:rPr>
              <w:t>pneimocilindri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ar atsperes atgriešanu, kas paredzēti vienkāršām pneimatiskām shēmām un mācību eksperimentiem. Ērti lietojami pamata automatizācijas apguvē.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F4F890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Gab.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F0ADDE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4AD360" w14:textId="13886F1D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0AD692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7B83C9A3" w14:textId="6BD685D7" w:rsidTr="00D20398">
        <w:trPr>
          <w:trHeight w:hRule="exact" w:val="2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17D338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EF37E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 xml:space="preserve">Gala sensori cilindriem ar 3 </w:t>
            </w: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pieslēguma</w:t>
            </w:r>
            <w:proofErr w:type="spellEnd"/>
            <w:r w:rsidRPr="00233D6C">
              <w:rPr>
                <w:b/>
                <w:bCs/>
                <w:szCs w:val="24"/>
                <w:lang w:val="lv-LV" w:eastAsia="lv-LV"/>
              </w:rPr>
              <w:t xml:space="preserve"> vietām, barošana 2, signālam 1</w:t>
            </w:r>
          </w:p>
          <w:p w14:paraId="7DA01531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szCs w:val="24"/>
                <w:lang w:val="lv-LV" w:eastAsia="lv-LV"/>
              </w:rPr>
              <w:t xml:space="preserve">Trīs </w:t>
            </w:r>
            <w:proofErr w:type="spellStart"/>
            <w:r w:rsidRPr="00233D6C">
              <w:rPr>
                <w:szCs w:val="24"/>
                <w:lang w:val="lv-LV" w:eastAsia="lv-LV"/>
              </w:rPr>
              <w:t>pieslēguma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vietu gala sensori cilindru gala pozīciju noteikšanai. Paredzēti 24 V DC sistēmām ar regulējamu barošanu un signāla izvadi uz PLC ieeju.</w:t>
            </w:r>
          </w:p>
          <w:p w14:paraId="0159F2A3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2BE182D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B262B3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811EB5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96B0A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02B2F1D4" w14:textId="72EC21B1" w:rsidTr="00D20398">
        <w:trPr>
          <w:trHeight w:hRule="exact" w:val="15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DB78CA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5998D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Skaitītāji</w:t>
            </w:r>
          </w:p>
          <w:p w14:paraId="28D08A98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Impulsu un ciklu skaitītāju mācību uzdevumiem PLC un HMI vidē. Paredzēti detaļu uzskaitei, procesa kontrolei un automatizācijas demonstrācijām.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61B0EC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CD476B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39AD1D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D572F1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5A23ABC8" w14:textId="02A77A45" w:rsidTr="00D20398">
        <w:trPr>
          <w:trHeight w:hRule="exact" w:val="184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F3FFA6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A34E8A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Spiediena sensori, regulējams spiediens</w:t>
            </w:r>
          </w:p>
          <w:p w14:paraId="4008B656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Spiediena devēji ar regulējamu sliekšņa diapazonu un analogām vai digitālām izejām. Paredzēti pneimatisko sistēmu spiediena kontrolei un mērījumu apguvei.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47CF8B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F1DA38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4D5E33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0A6010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02A58A82" w14:textId="1F142C18" w:rsidTr="00D20398">
        <w:trPr>
          <w:trHeight w:hRule="exact" w:val="15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820F05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86F3DC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Profilētās plāksnes</w:t>
            </w:r>
          </w:p>
          <w:p w14:paraId="1945E583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Montāžas plāksnes un profili iekārtu, sensoru un pneimatisko komponentu stiprināšanai mācību stendos. Nodrošina mehānisku stabilitāti un sakārtotu montāžu.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829AF9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8007C5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6C4B7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EC5CDF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38AB0202" w14:textId="7DB3D423" w:rsidTr="00D20398">
        <w:trPr>
          <w:trHeight w:hRule="exact" w:val="12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BF5187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A779A4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Solenoīdi</w:t>
            </w:r>
            <w:proofErr w:type="spellEnd"/>
            <w:r w:rsidRPr="00233D6C">
              <w:rPr>
                <w:b/>
                <w:bCs/>
                <w:szCs w:val="24"/>
                <w:lang w:val="lv-LV" w:eastAsia="lv-LV"/>
              </w:rPr>
              <w:t xml:space="preserve"> vienpusēji</w:t>
            </w:r>
          </w:p>
          <w:p w14:paraId="1CF27201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Elektromagnētiskie vārsti pneimatisko izpildmehānismu vadībai. Paredzēti vienas vai divu spoļu vadības shēmām mācību vajadzībām.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0C59B8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DABB04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4553C3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DE4FF4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03EBF518" w14:textId="49AE2C9D" w:rsidTr="00D20398">
        <w:trPr>
          <w:trHeight w:hRule="exact" w:val="1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78D9FA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4F0EBC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Solenoīdi</w:t>
            </w:r>
            <w:proofErr w:type="spellEnd"/>
            <w:r w:rsidRPr="00233D6C">
              <w:rPr>
                <w:b/>
                <w:bCs/>
                <w:szCs w:val="24"/>
                <w:lang w:val="lv-LV" w:eastAsia="lv-LV"/>
              </w:rPr>
              <w:t xml:space="preserve"> divpusēji</w:t>
            </w:r>
          </w:p>
          <w:p w14:paraId="59F4FDA4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Elektromagnētiskie vārsti pneimatisko izpildmehānismu vadībai. Paredzēti vienas vai divu spoļu vadības shēmām mācību vajadzībām.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B35106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821DB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779DC2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F26F4F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409C957C" w14:textId="24A4EF3C" w:rsidTr="00D20398">
        <w:trPr>
          <w:trHeight w:hRule="exact" w:val="15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26567D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D0B8CC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LED gaismas indikācijas, 6 vienā terminālī.</w:t>
            </w:r>
          </w:p>
          <w:p w14:paraId="354E5D93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 xml:space="preserve">LED indikatoru moduļu signālu, kļūdu un stāvokļu </w:t>
            </w:r>
            <w:proofErr w:type="spellStart"/>
            <w:r w:rsidRPr="00233D6C">
              <w:rPr>
                <w:szCs w:val="24"/>
                <w:lang w:val="lv-LV" w:eastAsia="lv-LV"/>
              </w:rPr>
              <w:t>vizualizācijai</w:t>
            </w:r>
            <w:proofErr w:type="spellEnd"/>
            <w:r w:rsidRPr="00233D6C">
              <w:rPr>
                <w:szCs w:val="24"/>
                <w:lang w:val="lv-LV" w:eastAsia="lv-LV"/>
              </w:rPr>
              <w:t>. Paredzēti mācību paneļiem, lai viegli redzētu izeju un ieeju darbību.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68A6CC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3A425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4CF695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7A99DA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66BFF9FB" w14:textId="086D1DDC" w:rsidTr="00D20398">
        <w:trPr>
          <w:trHeight w:hRule="exact" w:val="17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1F8A57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0B12B6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Drosel</w:t>
            </w:r>
            <w:r>
              <w:rPr>
                <w:b/>
                <w:bCs/>
                <w:szCs w:val="24"/>
                <w:lang w:val="lv-LV" w:eastAsia="lv-LV"/>
              </w:rPr>
              <w:t>i</w:t>
            </w:r>
            <w:r w:rsidRPr="00233D6C">
              <w:rPr>
                <w:b/>
                <w:bCs/>
                <w:szCs w:val="24"/>
                <w:lang w:val="lv-LV" w:eastAsia="lv-LV"/>
              </w:rPr>
              <w:t xml:space="preserve"> regulējam</w:t>
            </w:r>
            <w:r>
              <w:rPr>
                <w:b/>
                <w:bCs/>
                <w:szCs w:val="24"/>
                <w:lang w:val="lv-LV" w:eastAsia="lv-LV"/>
              </w:rPr>
              <w:t>i</w:t>
            </w:r>
          </w:p>
          <w:p w14:paraId="06D98133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 xml:space="preserve">Regulējamās plūsmas droseli </w:t>
            </w:r>
            <w:proofErr w:type="spellStart"/>
            <w:r w:rsidRPr="00233D6C">
              <w:rPr>
                <w:szCs w:val="24"/>
                <w:lang w:val="lv-LV" w:eastAsia="lv-LV"/>
              </w:rPr>
              <w:t>pneimocilindru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kustības ātruma iestatīšanai. Paredzēti kustības vienmērīguma un procesa laika regulēšanai.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3E3407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5EDAB8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98715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1F3658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19EF6148" w14:textId="1174BB5E" w:rsidTr="00D20398">
        <w:trPr>
          <w:trHeight w:hRule="exact" w:val="12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E60BB7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5C5D26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Drosel</w:t>
            </w:r>
            <w:r>
              <w:rPr>
                <w:b/>
                <w:bCs/>
                <w:szCs w:val="24"/>
                <w:lang w:val="lv-LV" w:eastAsia="lv-LV"/>
              </w:rPr>
              <w:t>i</w:t>
            </w:r>
            <w:r w:rsidRPr="00233D6C">
              <w:rPr>
                <w:b/>
                <w:bCs/>
                <w:szCs w:val="24"/>
                <w:lang w:val="lv-LV" w:eastAsia="lv-LV"/>
              </w:rPr>
              <w:t xml:space="preserve"> ar vārstu</w:t>
            </w:r>
          </w:p>
          <w:p w14:paraId="4B6E4369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szCs w:val="24"/>
                <w:lang w:val="lv-LV" w:eastAsia="lv-LV"/>
              </w:rPr>
            </w:pPr>
            <w:r w:rsidRPr="00233D6C">
              <w:rPr>
                <w:szCs w:val="24"/>
                <w:lang w:val="lv-LV" w:eastAsia="lv-LV" w:bidi="lv-LV"/>
              </w:rPr>
              <w:t>Drosel</w:t>
            </w:r>
            <w:r>
              <w:rPr>
                <w:szCs w:val="24"/>
                <w:lang w:val="lv-LV" w:eastAsia="lv-LV" w:bidi="lv-LV"/>
              </w:rPr>
              <w:t>i</w:t>
            </w:r>
            <w:r w:rsidRPr="00233D6C">
              <w:rPr>
                <w:szCs w:val="24"/>
                <w:lang w:val="lv-LV" w:eastAsia="lv-LV" w:bidi="lv-LV"/>
              </w:rPr>
              <w:t xml:space="preserve"> ar vārstu ir pneimatisk</w:t>
            </w:r>
            <w:r>
              <w:rPr>
                <w:szCs w:val="24"/>
                <w:lang w:val="lv-LV" w:eastAsia="lv-LV" w:bidi="lv-LV"/>
              </w:rPr>
              <w:t>i</w:t>
            </w:r>
            <w:r w:rsidRPr="00233D6C">
              <w:rPr>
                <w:szCs w:val="24"/>
                <w:lang w:val="lv-LV" w:eastAsia="lv-LV" w:bidi="lv-LV"/>
              </w:rPr>
              <w:t xml:space="preserve"> regulēšanas elementi, kas paredzēt</w:t>
            </w:r>
            <w:r>
              <w:rPr>
                <w:szCs w:val="24"/>
                <w:lang w:val="lv-LV" w:eastAsia="lv-LV" w:bidi="lv-LV"/>
              </w:rPr>
              <w:t>i</w:t>
            </w:r>
            <w:r w:rsidRPr="00233D6C">
              <w:rPr>
                <w:szCs w:val="24"/>
                <w:lang w:val="lv-LV" w:eastAsia="lv-LV" w:bidi="lv-LV"/>
              </w:rPr>
              <w:t xml:space="preserve"> gaisa plūsmas vadībai un noslēgšanai.</w:t>
            </w:r>
          </w:p>
          <w:p w14:paraId="601CED5B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CAB092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4BC31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144D8A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44C01E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39FBDE5C" w14:textId="568B16DD" w:rsidTr="00D20398">
        <w:trPr>
          <w:trHeight w:hRule="exact" w:val="15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73B8D6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86ADA0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Pogu bloki</w:t>
            </w:r>
          </w:p>
          <w:p w14:paraId="7ABFC2B1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 xml:space="preserve">Vadības pogu bloks starta, stopa, </w:t>
            </w:r>
            <w:proofErr w:type="spellStart"/>
            <w:r w:rsidRPr="00233D6C">
              <w:rPr>
                <w:szCs w:val="24"/>
                <w:lang w:val="lv-LV" w:eastAsia="lv-LV"/>
              </w:rPr>
              <w:t>reset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un avārijas pogas signālu ievadei PLC sistēmās. Piemērots praktiskām nodarbībām un eksāmenu simulācijām.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9CEBE6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12AA1B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146F3A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F8FF91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1B66325D" w14:textId="5B712B00" w:rsidTr="00D20398">
        <w:trPr>
          <w:trHeight w:hRule="exact" w:val="17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8E448B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E8492A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 xml:space="preserve">PLC aizsardzības kārbas </w:t>
            </w:r>
            <w:r>
              <w:rPr>
                <w:b/>
                <w:bCs/>
                <w:szCs w:val="24"/>
                <w:lang w:val="lv-LV" w:eastAsia="lv-LV"/>
              </w:rPr>
              <w:t>(</w:t>
            </w:r>
            <w:r w:rsidRPr="00233D6C">
              <w:rPr>
                <w:b/>
                <w:bCs/>
                <w:szCs w:val="24"/>
                <w:lang w:val="lv-LV" w:eastAsia="lv-LV"/>
              </w:rPr>
              <w:t>SMC</w:t>
            </w:r>
            <w:r>
              <w:rPr>
                <w:b/>
                <w:bCs/>
                <w:szCs w:val="24"/>
                <w:lang w:val="lv-LV" w:eastAsia="lv-LV"/>
              </w:rPr>
              <w:t xml:space="preserve"> vai ekvivalents)</w:t>
            </w:r>
          </w:p>
          <w:p w14:paraId="244B7A5F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proofErr w:type="spellStart"/>
            <w:r w:rsidRPr="00233D6C">
              <w:rPr>
                <w:szCs w:val="24"/>
                <w:lang w:val="lv-LV" w:eastAsia="lv-LV"/>
              </w:rPr>
              <w:t>Aizsargkārbas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PLC un vadības elementu mehāniskai aizsardzībai mācību vidē. Nodrošina drošāku iekārtu ekspluatāciju un aizsardzību pret bojājumiem.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A24522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432A28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B4FD4C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8B8A3A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626B389C" w14:textId="474283C6" w:rsidTr="00D20398">
        <w:trPr>
          <w:trHeight w:hRule="exact" w:val="21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A6E6E3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F468C9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Ratiņi stacijām</w:t>
            </w:r>
            <w:r>
              <w:rPr>
                <w:b/>
                <w:bCs/>
                <w:szCs w:val="24"/>
                <w:lang w:val="lv-LV" w:eastAsia="lv-LV"/>
              </w:rPr>
              <w:t xml:space="preserve"> (FESTO vai ekvivalents)</w:t>
            </w:r>
          </w:p>
          <w:p w14:paraId="4E64A416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szCs w:val="24"/>
                <w:lang w:val="lv-LV" w:eastAsia="lv-LV"/>
              </w:rPr>
              <w:t xml:space="preserve">Pārvietojami rati mācību staciju uzstādīšanai, pārvietošanai un nostiprināšanai. Paredzēti </w:t>
            </w:r>
            <w:r>
              <w:rPr>
                <w:szCs w:val="24"/>
                <w:lang w:val="lv-LV" w:eastAsia="lv-LV"/>
              </w:rPr>
              <w:t xml:space="preserve">pasūtītāja rīcībā esošu </w:t>
            </w:r>
            <w:proofErr w:type="spellStart"/>
            <w:r w:rsidRPr="00233D6C">
              <w:rPr>
                <w:szCs w:val="24"/>
                <w:lang w:val="lv-LV" w:eastAsia="lv-LV"/>
              </w:rPr>
              <w:t>Festo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MPS</w:t>
            </w:r>
            <w:r>
              <w:rPr>
                <w:szCs w:val="24"/>
                <w:lang w:val="lv-LV" w:eastAsia="lv-LV"/>
              </w:rPr>
              <w:t xml:space="preserve"> (vai ekvivalents)</w:t>
            </w:r>
            <w:r w:rsidRPr="00233D6C">
              <w:rPr>
                <w:szCs w:val="24"/>
                <w:lang w:val="lv-LV" w:eastAsia="lv-LV"/>
              </w:rPr>
              <w:t xml:space="preserve"> staciju transportēšanai un organizētai izvietošanai laboratorijā.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F7BB42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D78F99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AC9208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C61F51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3F4E475E" w14:textId="14AC3ED8" w:rsidTr="00D20398">
        <w:trPr>
          <w:trHeight w:hRule="exact" w:val="26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67B49A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88626C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sarkani 20cm</w:t>
            </w:r>
          </w:p>
          <w:p w14:paraId="723480FA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szCs w:val="24"/>
                <w:lang w:val="lv-LV" w:eastAsia="lv-LV"/>
              </w:rPr>
              <w:t xml:space="preserve">Savienojuma vadi ar 4 mm banānu spraudņiem dažāda garuma </w:t>
            </w:r>
            <w:proofErr w:type="spellStart"/>
            <w:r w:rsidRPr="00233D6C">
              <w:rPr>
                <w:szCs w:val="24"/>
                <w:lang w:val="lv-LV" w:eastAsia="lv-LV"/>
              </w:rPr>
              <w:t>pieslēgumiem</w:t>
            </w:r>
            <w:proofErr w:type="spellEnd"/>
            <w:r w:rsidRPr="00233D6C">
              <w:rPr>
                <w:szCs w:val="24"/>
                <w:lang w:val="lv-LV" w:eastAsia="lv-LV"/>
              </w:rPr>
              <w:t>. Paredzēti barošanas, signālu un testēšanas savienojumiem mācību paneļos.</w:t>
            </w:r>
          </w:p>
          <w:p w14:paraId="6344FC6A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jc w:val="left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94699D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49696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31B735" w14:textId="42E02399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F3A4D5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2A442337" w14:textId="54075A57" w:rsidTr="00D20398">
        <w:trPr>
          <w:trHeight w:hRule="exact" w:val="140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14B631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9E55DB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 zili 20cm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50AD84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1D7D90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66EAA1" w14:textId="7287AC0A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1A914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28FD026D" w14:textId="5B602634" w:rsidTr="00D20398">
        <w:trPr>
          <w:trHeight w:hRule="exact" w:val="12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07D138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F21BD3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melni 20cm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223642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885C32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591F4" w14:textId="15875915" w:rsidR="00D20398" w:rsidRPr="00233D6C" w:rsidRDefault="00D20398" w:rsidP="00D20398">
            <w:pPr>
              <w:pStyle w:val="Other0"/>
              <w:shd w:val="clear" w:color="auto" w:fill="auto"/>
              <w:rPr>
                <w:b/>
                <w:bCs/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66CBD" w14:textId="77777777" w:rsidR="00D20398" w:rsidRPr="00233D6C" w:rsidRDefault="00D20398" w:rsidP="00D20398">
            <w:pPr>
              <w:pStyle w:val="Other0"/>
              <w:shd w:val="clear" w:color="auto" w:fill="auto"/>
              <w:rPr>
                <w:b/>
                <w:bCs/>
                <w:lang w:val="lv-LV"/>
              </w:rPr>
            </w:pPr>
          </w:p>
        </w:tc>
      </w:tr>
      <w:tr w:rsidR="00D20398" w:rsidRPr="00233D6C" w14:paraId="5D3D401A" w14:textId="15A64BF4" w:rsidTr="00D20398">
        <w:trPr>
          <w:trHeight w:hRule="exact" w:val="1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52DFB3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5C902C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sarkani 50cm</w:t>
            </w:r>
          </w:p>
          <w:p w14:paraId="5D13C006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BA906D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3952A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BE57DA" w14:textId="195CE9ED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BC9972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4BA07063" w14:textId="09578109" w:rsidTr="00D20398">
        <w:trPr>
          <w:trHeight w:hRule="exact" w:val="1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D113AB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EC4204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zili 50cm</w:t>
            </w:r>
          </w:p>
          <w:p w14:paraId="2EAD6474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F3772E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2FECAA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96FE23" w14:textId="39E39DB3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DE8D8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5F76E4E6" w14:textId="33DA979D" w:rsidTr="00D20398">
        <w:trPr>
          <w:trHeight w:hRule="exact" w:val="1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04607A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61257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melni 50cm</w:t>
            </w:r>
          </w:p>
          <w:p w14:paraId="422A94A2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94DC98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DFB9F1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ED1CCD" w14:textId="6E681F30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F7204C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4F5C886A" w14:textId="1A9F01A4" w:rsidTr="00D20398">
        <w:trPr>
          <w:trHeight w:hRule="exact" w:val="1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383247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EDCF1E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sarkani 100cm</w:t>
            </w:r>
          </w:p>
          <w:p w14:paraId="132F9F86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078131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F40068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C053D2" w14:textId="20678113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EB7FC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0FE5186E" w14:textId="0CB51C5C" w:rsidTr="00D20398">
        <w:trPr>
          <w:trHeight w:hRule="exact" w:val="1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EA1E47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98667B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zili 100cm</w:t>
            </w:r>
          </w:p>
          <w:p w14:paraId="24A04A9C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5B18EA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7A579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F3CBFA" w14:textId="2C62E465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0DB8C9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0B3C8539" w14:textId="7876B5CE" w:rsidTr="00D20398">
        <w:trPr>
          <w:trHeight w:hRule="exact" w:val="1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E6E8EF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8302C6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melni 100cm</w:t>
            </w:r>
          </w:p>
          <w:p w14:paraId="700E399F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C584D7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862483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33B1E5" w14:textId="305045CE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29A847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7730F7" w14:paraId="5BAEFDEF" w14:textId="4229A327" w:rsidTr="00D20398">
        <w:trPr>
          <w:trHeight w:hRule="exact" w:val="18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CF85D1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4D7FE9" w14:textId="77777777" w:rsidR="00D20398" w:rsidRPr="00233D6C" w:rsidRDefault="00D20398" w:rsidP="00D20398">
            <w:pPr>
              <w:pStyle w:val="Other0"/>
              <w:shd w:val="clear" w:color="auto" w:fill="auto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lig</w:t>
            </w:r>
            <w:r>
              <w:rPr>
                <w:b/>
                <w:bCs/>
                <w:szCs w:val="24"/>
                <w:lang w:val="lv-LV" w:eastAsia="lv-LV"/>
              </w:rPr>
              <w:t>z</w:t>
            </w:r>
            <w:r w:rsidRPr="00233D6C">
              <w:rPr>
                <w:b/>
                <w:bCs/>
                <w:szCs w:val="24"/>
                <w:lang w:val="lv-LV" w:eastAsia="lv-LV"/>
              </w:rPr>
              <w:t>da terminā</w:t>
            </w:r>
            <w:r>
              <w:rPr>
                <w:b/>
                <w:bCs/>
                <w:szCs w:val="24"/>
                <w:lang w:val="lv-LV" w:eastAsia="lv-LV"/>
              </w:rPr>
              <w:t>ļ</w:t>
            </w:r>
            <w:r w:rsidRPr="00233D6C">
              <w:rPr>
                <w:b/>
                <w:bCs/>
                <w:szCs w:val="24"/>
                <w:lang w:val="lv-LV" w:eastAsia="lv-LV"/>
              </w:rPr>
              <w:t>iem 4 mm, sarkans, zils, melns</w:t>
            </w:r>
          </w:p>
          <w:p w14:paraId="5F30F771" w14:textId="77777777" w:rsidR="00D20398" w:rsidRPr="00233D6C" w:rsidRDefault="00D20398" w:rsidP="00D20398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Banānu ligzdas termināļiem ātrai un drošai testēšanas vadu pieslēgšanai. Paredzētas mācību stendiem un laboratorijas savienojumiem.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91962B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3AF3F3" w14:textId="77777777" w:rsidR="00D20398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150</w:t>
            </w:r>
          </w:p>
          <w:p w14:paraId="40AD5C5D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(</w:t>
            </w:r>
            <w:r w:rsidRPr="00233D6C">
              <w:rPr>
                <w:lang w:val="lv-LV"/>
              </w:rPr>
              <w:t>50gb sarkans</w:t>
            </w:r>
          </w:p>
          <w:p w14:paraId="55BD2045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50gb zils</w:t>
            </w:r>
          </w:p>
          <w:p w14:paraId="538BD1A7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50gb melns</w:t>
            </w:r>
            <w:r>
              <w:rPr>
                <w:lang w:val="lv-LV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F6E4A9" w14:textId="474F1CE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4F6A5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1D85E050" w14:textId="0656EBDD" w:rsidTr="00D20398">
        <w:trPr>
          <w:trHeight w:hRule="exact" w:val="5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50B228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CF9DCC" w14:textId="77777777" w:rsidR="00D20398" w:rsidRPr="00233D6C" w:rsidRDefault="00D20398" w:rsidP="00D20398">
            <w:pPr>
              <w:pStyle w:val="Other0"/>
              <w:shd w:val="clear" w:color="auto" w:fill="auto"/>
              <w:tabs>
                <w:tab w:val="left" w:pos="1337"/>
              </w:tabs>
              <w:rPr>
                <w:lang w:val="lv-LV"/>
              </w:rPr>
            </w:pPr>
            <w:r w:rsidRPr="00233D6C">
              <w:rPr>
                <w:b/>
                <w:bCs/>
                <w:color w:val="000000" w:themeColor="text1"/>
                <w:szCs w:val="24"/>
                <w:lang w:val="lv-LV" w:eastAsia="lv-LV"/>
              </w:rPr>
              <w:t>PLC remont</w:t>
            </w:r>
            <w:r>
              <w:rPr>
                <w:b/>
                <w:bCs/>
                <w:color w:val="000000" w:themeColor="text1"/>
                <w:szCs w:val="24"/>
                <w:lang w:val="lv-LV" w:eastAsia="lv-LV"/>
              </w:rPr>
              <w:t>s</w:t>
            </w:r>
            <w:r w:rsidRPr="00233D6C">
              <w:rPr>
                <w:b/>
                <w:bCs/>
                <w:color w:val="000000" w:themeColor="text1"/>
                <w:szCs w:val="24"/>
                <w:lang w:val="lv-LV" w:eastAsia="lv-LV"/>
              </w:rPr>
              <w:t xml:space="preserve"> — 314. izeju signālu problēma.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E558DA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8E7073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7CA9AB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3418B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5851310C" w14:textId="45165D8B" w:rsidTr="00D20398">
        <w:trPr>
          <w:trHeight w:hRule="exact" w:val="5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FB12B6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09AC0E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b/>
                <w:bCs/>
                <w:color w:val="000000" w:themeColor="text1"/>
                <w:szCs w:val="24"/>
                <w:lang w:val="lv-LV" w:eastAsia="lv-LV"/>
              </w:rPr>
              <w:t>PLC 300 remont</w:t>
            </w:r>
            <w:r>
              <w:rPr>
                <w:b/>
                <w:bCs/>
                <w:color w:val="000000" w:themeColor="text1"/>
                <w:szCs w:val="24"/>
                <w:lang w:val="lv-LV" w:eastAsia="lv-LV"/>
              </w:rPr>
              <w:t>s</w:t>
            </w:r>
            <w:r w:rsidRPr="00233D6C">
              <w:rPr>
                <w:b/>
                <w:bCs/>
                <w:color w:val="000000" w:themeColor="text1"/>
                <w:szCs w:val="24"/>
                <w:lang w:val="lv-LV" w:eastAsia="lv-LV"/>
              </w:rPr>
              <w:t xml:space="preserve"> — barošanas kļūda.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1A6A0F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63742C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6CBB11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0F747E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75034B7E" w14:textId="19F4B4D5" w:rsidTr="00D20398">
        <w:trPr>
          <w:trHeight w:hRule="exact" w:val="15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D38A34" w14:textId="77777777" w:rsidR="00D20398" w:rsidRPr="00233D6C" w:rsidRDefault="00D20398" w:rsidP="00D20398">
            <w:pPr>
              <w:pStyle w:val="Other0"/>
              <w:numPr>
                <w:ilvl w:val="0"/>
                <w:numId w:val="1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69B57E" w14:textId="77777777" w:rsidR="00D20398" w:rsidRPr="0084152D" w:rsidRDefault="00D20398" w:rsidP="00D20398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  <w:proofErr w:type="spellStart"/>
            <w:r w:rsidRPr="0084152D">
              <w:rPr>
                <w:b/>
                <w:bCs/>
                <w:lang w:val="lv-LV"/>
              </w:rPr>
              <w:t>Festo</w:t>
            </w:r>
            <w:proofErr w:type="spellEnd"/>
            <w:r w:rsidRPr="0084152D">
              <w:rPr>
                <w:b/>
                <w:bCs/>
                <w:lang w:val="lv-LV"/>
              </w:rPr>
              <w:t xml:space="preserve"> šķirošanas stacijas anal</w:t>
            </w:r>
            <w:r>
              <w:rPr>
                <w:b/>
                <w:bCs/>
                <w:lang w:val="lv-LV"/>
              </w:rPr>
              <w:t>ogā</w:t>
            </w:r>
            <w:r w:rsidRPr="0084152D">
              <w:rPr>
                <w:b/>
                <w:bCs/>
                <w:lang w:val="lv-LV"/>
              </w:rPr>
              <w:t xml:space="preserve"> sensor</w:t>
            </w:r>
            <w:r>
              <w:rPr>
                <w:b/>
                <w:bCs/>
                <w:lang w:val="lv-LV"/>
              </w:rPr>
              <w:t>a</w:t>
            </w:r>
            <w:r w:rsidRPr="0084152D">
              <w:rPr>
                <w:b/>
                <w:bCs/>
                <w:lang w:val="lv-LV"/>
              </w:rPr>
              <w:t xml:space="preserve"> detaļu augstuma mērīšanai </w:t>
            </w:r>
            <w:r>
              <w:rPr>
                <w:b/>
                <w:bCs/>
                <w:lang w:val="lv-LV"/>
              </w:rPr>
              <w:t xml:space="preserve">remonts – </w:t>
            </w:r>
            <w:r w:rsidRPr="0084152D">
              <w:rPr>
                <w:b/>
                <w:bCs/>
                <w:lang w:val="lv-LV"/>
              </w:rPr>
              <w:t>nav</w:t>
            </w:r>
            <w:r>
              <w:rPr>
                <w:b/>
                <w:bCs/>
                <w:lang w:val="lv-LV"/>
              </w:rPr>
              <w:t xml:space="preserve"> </w:t>
            </w:r>
            <w:r w:rsidRPr="0084152D">
              <w:rPr>
                <w:b/>
                <w:bCs/>
                <w:lang w:val="lv-LV"/>
              </w:rPr>
              <w:t>pievienots paredzētajam portam.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64A35A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DB81D9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11269D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A058D" w14:textId="77777777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7730F7" w14:paraId="03143339" w14:textId="77777777" w:rsidTr="00D20398">
        <w:trPr>
          <w:trHeight w:hRule="exact" w:val="285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CAA8EA" w14:textId="4F5359EF" w:rsidR="00D20398" w:rsidRPr="00D20398" w:rsidRDefault="00D20398" w:rsidP="00D20398">
            <w:pPr>
              <w:pStyle w:val="Other0"/>
              <w:shd w:val="clear" w:color="auto" w:fill="auto"/>
              <w:jc w:val="right"/>
              <w:rPr>
                <w:b/>
                <w:bCs/>
                <w:lang w:val="lv-LV"/>
              </w:rPr>
            </w:pPr>
            <w:r w:rsidRPr="00D20398">
              <w:rPr>
                <w:b/>
                <w:bCs/>
                <w:lang w:val="lv-LV"/>
              </w:rPr>
              <w:t>Cena kopā, EUR (bez PVN):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3291E7" w14:textId="2E904598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233D6C" w14:paraId="204FA1B7" w14:textId="77777777" w:rsidTr="00D20398">
        <w:trPr>
          <w:trHeight w:hRule="exact" w:val="285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8B0105" w14:textId="504991D9" w:rsidR="00D20398" w:rsidRPr="00D20398" w:rsidRDefault="00D20398" w:rsidP="00D20398">
            <w:pPr>
              <w:pStyle w:val="Other0"/>
              <w:shd w:val="clear" w:color="auto" w:fill="auto"/>
              <w:jc w:val="right"/>
              <w:rPr>
                <w:b/>
                <w:bCs/>
                <w:lang w:val="lv-LV"/>
              </w:rPr>
            </w:pPr>
            <w:r w:rsidRPr="00D20398">
              <w:rPr>
                <w:b/>
                <w:bCs/>
                <w:lang w:val="lv-LV"/>
              </w:rPr>
              <w:t>PVN (…%), EUR: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929AF5" w14:textId="153208DF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D20398" w:rsidRPr="007730F7" w14:paraId="4B130740" w14:textId="77777777" w:rsidTr="00D20398">
        <w:trPr>
          <w:trHeight w:hRule="exact" w:val="285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5FF945" w14:textId="013848F9" w:rsidR="00D20398" w:rsidRPr="00D20398" w:rsidRDefault="00D20398" w:rsidP="00D20398">
            <w:pPr>
              <w:pStyle w:val="Other0"/>
              <w:shd w:val="clear" w:color="auto" w:fill="auto"/>
              <w:jc w:val="right"/>
              <w:rPr>
                <w:b/>
                <w:bCs/>
                <w:lang w:val="lv-LV"/>
              </w:rPr>
            </w:pPr>
            <w:r w:rsidRPr="00D20398">
              <w:rPr>
                <w:b/>
                <w:bCs/>
                <w:lang w:val="lv-LV"/>
              </w:rPr>
              <w:t>Summa kopā, EUR (ar PVN):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90B4B" w14:textId="53B26F2D" w:rsidR="00D20398" w:rsidRPr="00233D6C" w:rsidRDefault="00D20398" w:rsidP="00D20398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</w:tbl>
    <w:p w14:paraId="233142A1" w14:textId="77777777" w:rsidR="001A1E18" w:rsidRPr="005F0D1F" w:rsidRDefault="001A1E18" w:rsidP="00D25B2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val="lv-LV" w:eastAsia="lv-LV"/>
        </w:rPr>
      </w:pPr>
    </w:p>
    <w:p w14:paraId="7624438A" w14:textId="0EAD2356" w:rsidR="00D25B2F" w:rsidRPr="005F0D1F" w:rsidRDefault="00D25B2F" w:rsidP="00D25B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lastRenderedPageBreak/>
        <w:t>[Dokumenta parakstītāja amats vai statuss]</w:t>
      </w:r>
      <w:r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ab/>
      </w:r>
      <w:r w:rsidR="00050D68"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ab/>
      </w:r>
      <w:r w:rsidRPr="005F0D1F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 xml:space="preserve"> [Dokumenta parakstītāja vārds un uzvārds]</w:t>
      </w:r>
      <w:r w:rsidR="004F2AE8" w:rsidRPr="005F0D1F">
        <w:rPr>
          <w:rFonts w:ascii="Times New Roman" w:eastAsia="Times New Roman" w:hAnsi="Times New Roman" w:cs="Times New Roman"/>
          <w:sz w:val="24"/>
          <w:szCs w:val="24"/>
          <w:vertAlign w:val="superscript"/>
          <w:lang w:val="lv-LV" w:eastAsia="lv-LV"/>
        </w:rPr>
        <w:t xml:space="preserve"> </w:t>
      </w:r>
      <w:r w:rsidR="004F2AE8" w:rsidRPr="005F0D1F">
        <w:rPr>
          <w:rFonts w:ascii="Times New Roman" w:eastAsia="Times New Roman" w:hAnsi="Times New Roman" w:cs="Times New Roman"/>
          <w:sz w:val="24"/>
          <w:szCs w:val="24"/>
          <w:vertAlign w:val="superscript"/>
          <w:lang w:val="lv-LV" w:eastAsia="lv-LV"/>
        </w:rPr>
        <w:footnoteReference w:id="2"/>
      </w:r>
    </w:p>
    <w:p w14:paraId="4F19F847" w14:textId="77777777" w:rsidR="001E1620" w:rsidRPr="005F0D1F" w:rsidRDefault="001E1620" w:rsidP="00571498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 w:eastAsia="lv-LV"/>
        </w:rPr>
      </w:pPr>
    </w:p>
    <w:p w14:paraId="32569363" w14:textId="77777777" w:rsidR="001E1620" w:rsidRPr="005F0D1F" w:rsidRDefault="001E1620" w:rsidP="00571498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 w:eastAsia="lv-LV"/>
        </w:rPr>
      </w:pPr>
    </w:p>
    <w:p w14:paraId="271387D9" w14:textId="77777777" w:rsidR="00A5335F" w:rsidRPr="00A5335F" w:rsidRDefault="00A5335F" w:rsidP="00A5335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5335F">
        <w:rPr>
          <w:rFonts w:ascii="Times New Roman" w:hAnsi="Times New Roman" w:cs="Times New Roman"/>
          <w:i/>
          <w:sz w:val="24"/>
          <w:szCs w:val="24"/>
          <w:lang w:val="en-US"/>
        </w:rPr>
        <w:t xml:space="preserve">[DOKUMENTS PARAKSTĪTS AR DROŠU ELEKTRONISKO </w:t>
      </w:r>
      <w:proofErr w:type="spellStart"/>
      <w:r w:rsidRPr="00A5335F">
        <w:rPr>
          <w:rFonts w:ascii="Times New Roman" w:hAnsi="Times New Roman" w:cs="Times New Roman"/>
          <w:i/>
          <w:sz w:val="24"/>
          <w:szCs w:val="24"/>
          <w:lang w:val="en-US"/>
        </w:rPr>
        <w:t>vai</w:t>
      </w:r>
      <w:proofErr w:type="spellEnd"/>
      <w:r w:rsidRPr="00A5335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E-KONKURSU SISTĒMAS PARAKSTU UN SATUR LAIKA ZĪMOGU]</w:t>
      </w:r>
      <w:r w:rsidRPr="00A5335F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3"/>
      </w:r>
    </w:p>
    <w:p w14:paraId="4CE91D4E" w14:textId="3308D242" w:rsidR="00A70C21" w:rsidRPr="00A5335F" w:rsidRDefault="00A70C21" w:rsidP="00D20398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US" w:eastAsia="lv-LV"/>
        </w:rPr>
      </w:pPr>
    </w:p>
    <w:sectPr w:rsidR="00A70C21" w:rsidRPr="00A5335F" w:rsidSect="009046EE">
      <w:headerReference w:type="default" r:id="rId8"/>
      <w:pgSz w:w="11906" w:h="16838" w:code="9"/>
      <w:pgMar w:top="851" w:right="851" w:bottom="141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D2637" w14:textId="77777777" w:rsidR="004E4C79" w:rsidRDefault="004E4C79" w:rsidP="00BC31CA">
      <w:pPr>
        <w:spacing w:after="0" w:line="240" w:lineRule="auto"/>
      </w:pPr>
      <w:r>
        <w:separator/>
      </w:r>
    </w:p>
  </w:endnote>
  <w:endnote w:type="continuationSeparator" w:id="0">
    <w:p w14:paraId="619E9E40" w14:textId="77777777" w:rsidR="004E4C79" w:rsidRDefault="004E4C79" w:rsidP="00BC3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BA5A7" w14:textId="77777777" w:rsidR="004E4C79" w:rsidRDefault="004E4C79" w:rsidP="00BC31CA">
      <w:pPr>
        <w:spacing w:after="0" w:line="240" w:lineRule="auto"/>
      </w:pPr>
      <w:r>
        <w:separator/>
      </w:r>
    </w:p>
  </w:footnote>
  <w:footnote w:type="continuationSeparator" w:id="0">
    <w:p w14:paraId="52AA73C7" w14:textId="77777777" w:rsidR="004E4C79" w:rsidRDefault="004E4C79" w:rsidP="00BC31CA">
      <w:pPr>
        <w:spacing w:after="0" w:line="240" w:lineRule="auto"/>
      </w:pPr>
      <w:r>
        <w:continuationSeparator/>
      </w:r>
    </w:p>
  </w:footnote>
  <w:footnote w:id="1">
    <w:p w14:paraId="431E4A22" w14:textId="77777777" w:rsidR="00832A58" w:rsidRPr="002D605E" w:rsidRDefault="00832A58" w:rsidP="00315322">
      <w:pPr>
        <w:pStyle w:val="FootnoteText"/>
        <w:jc w:val="both"/>
        <w:rPr>
          <w:rFonts w:ascii="Times New Roman" w:hAnsi="Times New Roman" w:cs="Times New Roman"/>
          <w:lang w:val="lv-LV"/>
        </w:rPr>
      </w:pPr>
      <w:r w:rsidRPr="002D605E">
        <w:rPr>
          <w:rStyle w:val="FootnoteReference"/>
          <w:rFonts w:ascii="Times New Roman" w:hAnsi="Times New Roman" w:cs="Times New Roman"/>
          <w:lang w:val="lv-LV"/>
        </w:rPr>
        <w:footnoteRef/>
      </w:r>
      <w:r w:rsidRPr="002D605E">
        <w:rPr>
          <w:rFonts w:ascii="Times New Roman" w:hAnsi="Times New Roman" w:cs="Times New Roman"/>
          <w:lang w:val="lv-LV"/>
        </w:rPr>
        <w:t xml:space="preserve"> Šeit un turpmāk slīprakstā izcelto kvadrātiekavu un paskaidrojošā teksta vietā jāieraksta atbilstoša informācija.</w:t>
      </w:r>
    </w:p>
  </w:footnote>
  <w:footnote w:id="2">
    <w:p w14:paraId="1D9D2709" w14:textId="3A7668F5" w:rsidR="00832A58" w:rsidRPr="002D605E" w:rsidRDefault="00832A58" w:rsidP="00315322">
      <w:pPr>
        <w:tabs>
          <w:tab w:val="center" w:pos="4677"/>
          <w:tab w:val="left" w:pos="7725"/>
        </w:tabs>
        <w:spacing w:after="0" w:line="240" w:lineRule="auto"/>
        <w:jc w:val="both"/>
        <w:rPr>
          <w:rFonts w:ascii="Times New Roman" w:hAnsi="Times New Roman" w:cs="Times New Roman"/>
          <w:lang w:val="lv-LV"/>
        </w:rPr>
      </w:pPr>
      <w:r w:rsidRPr="002D605E">
        <w:rPr>
          <w:rStyle w:val="FootnoteReference"/>
          <w:rFonts w:ascii="Times New Roman" w:hAnsi="Times New Roman" w:cs="Times New Roman"/>
          <w:sz w:val="20"/>
          <w:szCs w:val="20"/>
          <w:lang w:val="lv-LV"/>
        </w:rPr>
        <w:footnoteRef/>
      </w:r>
      <w:r w:rsidR="006D1C41" w:rsidRPr="002D605E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Pr="002D605E">
        <w:rPr>
          <w:rFonts w:ascii="Times New Roman" w:hAnsi="Times New Roman" w:cs="Times New Roman"/>
          <w:sz w:val="20"/>
          <w:szCs w:val="20"/>
          <w:lang w:val="lv-LV"/>
        </w:rPr>
        <w:t>Ja finanšu piedāvājumu paraksta vairākas personas, tad attiecīgo informāciju sniedz par katru personu, kura parakstījusi finanšu piedāvājumu.</w:t>
      </w:r>
    </w:p>
  </w:footnote>
  <w:footnote w:id="3">
    <w:p w14:paraId="334F58BD" w14:textId="77777777" w:rsidR="00A5335F" w:rsidRPr="00A5335F" w:rsidRDefault="00A5335F" w:rsidP="00A5335F">
      <w:pPr>
        <w:pStyle w:val="FootnoteText"/>
        <w:rPr>
          <w:rFonts w:ascii="Times New Roman" w:hAnsi="Times New Roman" w:cs="Times New Roman"/>
          <w:lang w:val="lv-LV"/>
        </w:rPr>
      </w:pPr>
      <w:r w:rsidRPr="00A5335F">
        <w:rPr>
          <w:rStyle w:val="FootnoteReference"/>
          <w:rFonts w:ascii="Times New Roman" w:hAnsi="Times New Roman" w:cs="Times New Roman"/>
        </w:rPr>
        <w:footnoteRef/>
      </w:r>
      <w:r w:rsidRPr="00A5335F">
        <w:rPr>
          <w:rFonts w:ascii="Times New Roman" w:hAnsi="Times New Roman" w:cs="Times New Roman"/>
          <w:lang w:val="lv-LV"/>
        </w:rPr>
        <w:t xml:space="preserve"> Norāda tikai gadījumā, ja dokuments ir parakstīts ar drošu elektronisku vai e-konkursu sistēmas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01772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A0D9660" w14:textId="2314042A" w:rsidR="00832A58" w:rsidRPr="00060657" w:rsidRDefault="00832A58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6065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6065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6065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92440" w:rsidRPr="00D92440">
          <w:rPr>
            <w:rFonts w:ascii="Times New Roman" w:hAnsi="Times New Roman" w:cs="Times New Roman"/>
            <w:noProof/>
            <w:sz w:val="24"/>
            <w:szCs w:val="24"/>
            <w:lang w:val="lv-LV"/>
          </w:rPr>
          <w:t>8</w:t>
        </w:r>
        <w:r w:rsidRPr="0006065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64ED2C3" w14:textId="77777777" w:rsidR="00832A58" w:rsidRDefault="00832A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234A0"/>
    <w:multiLevelType w:val="hybridMultilevel"/>
    <w:tmpl w:val="05EEC81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937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218"/>
    <w:rsid w:val="00013505"/>
    <w:rsid w:val="00026F4E"/>
    <w:rsid w:val="00033083"/>
    <w:rsid w:val="0003542F"/>
    <w:rsid w:val="00050D68"/>
    <w:rsid w:val="00052F6A"/>
    <w:rsid w:val="00055F0E"/>
    <w:rsid w:val="00057244"/>
    <w:rsid w:val="00060657"/>
    <w:rsid w:val="00081F69"/>
    <w:rsid w:val="00090E0B"/>
    <w:rsid w:val="000D4206"/>
    <w:rsid w:val="000E6452"/>
    <w:rsid w:val="000F3A83"/>
    <w:rsid w:val="00105602"/>
    <w:rsid w:val="001270CC"/>
    <w:rsid w:val="00127EB4"/>
    <w:rsid w:val="00135045"/>
    <w:rsid w:val="001355AA"/>
    <w:rsid w:val="001358AC"/>
    <w:rsid w:val="00141CA0"/>
    <w:rsid w:val="00171893"/>
    <w:rsid w:val="00195043"/>
    <w:rsid w:val="001A1E18"/>
    <w:rsid w:val="001B242F"/>
    <w:rsid w:val="001C2FC3"/>
    <w:rsid w:val="001E1620"/>
    <w:rsid w:val="001E7998"/>
    <w:rsid w:val="001F75EF"/>
    <w:rsid w:val="002041F9"/>
    <w:rsid w:val="00210D0C"/>
    <w:rsid w:val="00215E45"/>
    <w:rsid w:val="00236BD9"/>
    <w:rsid w:val="00282113"/>
    <w:rsid w:val="0028795C"/>
    <w:rsid w:val="002A21D3"/>
    <w:rsid w:val="002B3704"/>
    <w:rsid w:val="002B682B"/>
    <w:rsid w:val="002D0E4A"/>
    <w:rsid w:val="002D12AD"/>
    <w:rsid w:val="002D4528"/>
    <w:rsid w:val="002D605E"/>
    <w:rsid w:val="002D792B"/>
    <w:rsid w:val="002E3A78"/>
    <w:rsid w:val="003151D6"/>
    <w:rsid w:val="00315322"/>
    <w:rsid w:val="00323C45"/>
    <w:rsid w:val="00325816"/>
    <w:rsid w:val="00342712"/>
    <w:rsid w:val="003617F2"/>
    <w:rsid w:val="003670C6"/>
    <w:rsid w:val="00370F0F"/>
    <w:rsid w:val="003811B0"/>
    <w:rsid w:val="003847A1"/>
    <w:rsid w:val="00390966"/>
    <w:rsid w:val="00392AB1"/>
    <w:rsid w:val="003D10A4"/>
    <w:rsid w:val="003D263E"/>
    <w:rsid w:val="003D3777"/>
    <w:rsid w:val="003E03F9"/>
    <w:rsid w:val="003E2F83"/>
    <w:rsid w:val="003E4E1C"/>
    <w:rsid w:val="003E6E4A"/>
    <w:rsid w:val="003E798F"/>
    <w:rsid w:val="003F0E28"/>
    <w:rsid w:val="003F26EC"/>
    <w:rsid w:val="003F5DCA"/>
    <w:rsid w:val="00423218"/>
    <w:rsid w:val="0043239A"/>
    <w:rsid w:val="00435285"/>
    <w:rsid w:val="00437353"/>
    <w:rsid w:val="0044497C"/>
    <w:rsid w:val="00446B72"/>
    <w:rsid w:val="004616BD"/>
    <w:rsid w:val="00463CA0"/>
    <w:rsid w:val="004774F2"/>
    <w:rsid w:val="00492D9A"/>
    <w:rsid w:val="004B1AD1"/>
    <w:rsid w:val="004C5971"/>
    <w:rsid w:val="004D6D25"/>
    <w:rsid w:val="004E0D2D"/>
    <w:rsid w:val="004E4C79"/>
    <w:rsid w:val="004F2AE8"/>
    <w:rsid w:val="005248BA"/>
    <w:rsid w:val="00543324"/>
    <w:rsid w:val="00546171"/>
    <w:rsid w:val="00551B43"/>
    <w:rsid w:val="00556ACE"/>
    <w:rsid w:val="005678B3"/>
    <w:rsid w:val="00571498"/>
    <w:rsid w:val="005748DD"/>
    <w:rsid w:val="00592035"/>
    <w:rsid w:val="00596B84"/>
    <w:rsid w:val="005A1230"/>
    <w:rsid w:val="005A2E48"/>
    <w:rsid w:val="005B6F9A"/>
    <w:rsid w:val="005B71CD"/>
    <w:rsid w:val="005C37FD"/>
    <w:rsid w:val="005D4886"/>
    <w:rsid w:val="005D7AEB"/>
    <w:rsid w:val="005F07EF"/>
    <w:rsid w:val="005F0D1F"/>
    <w:rsid w:val="005F10BC"/>
    <w:rsid w:val="00606C58"/>
    <w:rsid w:val="00607031"/>
    <w:rsid w:val="006110C1"/>
    <w:rsid w:val="00611CAE"/>
    <w:rsid w:val="006150AA"/>
    <w:rsid w:val="006206DB"/>
    <w:rsid w:val="00636191"/>
    <w:rsid w:val="0065767B"/>
    <w:rsid w:val="00687415"/>
    <w:rsid w:val="006938D5"/>
    <w:rsid w:val="006A6DBD"/>
    <w:rsid w:val="006B58A3"/>
    <w:rsid w:val="006C328A"/>
    <w:rsid w:val="006D1C41"/>
    <w:rsid w:val="006E186E"/>
    <w:rsid w:val="006E549D"/>
    <w:rsid w:val="006F1355"/>
    <w:rsid w:val="006F342C"/>
    <w:rsid w:val="006F5AA8"/>
    <w:rsid w:val="006F6749"/>
    <w:rsid w:val="0072490A"/>
    <w:rsid w:val="007320AF"/>
    <w:rsid w:val="00732ECA"/>
    <w:rsid w:val="00733F4A"/>
    <w:rsid w:val="00747607"/>
    <w:rsid w:val="00762BDB"/>
    <w:rsid w:val="0076624E"/>
    <w:rsid w:val="007730F7"/>
    <w:rsid w:val="007B3089"/>
    <w:rsid w:val="007D62AE"/>
    <w:rsid w:val="007D7B06"/>
    <w:rsid w:val="007F12F7"/>
    <w:rsid w:val="00813794"/>
    <w:rsid w:val="00820890"/>
    <w:rsid w:val="00832A58"/>
    <w:rsid w:val="00843EBC"/>
    <w:rsid w:val="00844D90"/>
    <w:rsid w:val="008453B1"/>
    <w:rsid w:val="00870660"/>
    <w:rsid w:val="00884AD2"/>
    <w:rsid w:val="008906FA"/>
    <w:rsid w:val="0089768D"/>
    <w:rsid w:val="008B6232"/>
    <w:rsid w:val="008C064D"/>
    <w:rsid w:val="008C53B1"/>
    <w:rsid w:val="008D7F89"/>
    <w:rsid w:val="008E3FC3"/>
    <w:rsid w:val="009046EE"/>
    <w:rsid w:val="00927BB7"/>
    <w:rsid w:val="009351B2"/>
    <w:rsid w:val="00944CC5"/>
    <w:rsid w:val="00956FF7"/>
    <w:rsid w:val="009968A1"/>
    <w:rsid w:val="009A5101"/>
    <w:rsid w:val="009A7F4C"/>
    <w:rsid w:val="009B3DE7"/>
    <w:rsid w:val="009C28BD"/>
    <w:rsid w:val="009F5BE6"/>
    <w:rsid w:val="00A14C27"/>
    <w:rsid w:val="00A16C87"/>
    <w:rsid w:val="00A22CC5"/>
    <w:rsid w:val="00A444E7"/>
    <w:rsid w:val="00A44E8F"/>
    <w:rsid w:val="00A51D83"/>
    <w:rsid w:val="00A5335F"/>
    <w:rsid w:val="00A6057D"/>
    <w:rsid w:val="00A704B7"/>
    <w:rsid w:val="00A70C21"/>
    <w:rsid w:val="00A81D60"/>
    <w:rsid w:val="00A82750"/>
    <w:rsid w:val="00A86981"/>
    <w:rsid w:val="00A873F9"/>
    <w:rsid w:val="00AA077C"/>
    <w:rsid w:val="00AA171B"/>
    <w:rsid w:val="00AA2E74"/>
    <w:rsid w:val="00AC2387"/>
    <w:rsid w:val="00AC7896"/>
    <w:rsid w:val="00AD064B"/>
    <w:rsid w:val="00AD5CED"/>
    <w:rsid w:val="00B078FF"/>
    <w:rsid w:val="00B122A1"/>
    <w:rsid w:val="00B41EB2"/>
    <w:rsid w:val="00B44CA1"/>
    <w:rsid w:val="00B50309"/>
    <w:rsid w:val="00B51C12"/>
    <w:rsid w:val="00B51EEE"/>
    <w:rsid w:val="00B6390C"/>
    <w:rsid w:val="00B712B9"/>
    <w:rsid w:val="00B84DCA"/>
    <w:rsid w:val="00B95884"/>
    <w:rsid w:val="00B958FE"/>
    <w:rsid w:val="00BC31CA"/>
    <w:rsid w:val="00BC474A"/>
    <w:rsid w:val="00BD4C68"/>
    <w:rsid w:val="00BD5B83"/>
    <w:rsid w:val="00BE18DF"/>
    <w:rsid w:val="00BF0024"/>
    <w:rsid w:val="00C029C1"/>
    <w:rsid w:val="00C067C0"/>
    <w:rsid w:val="00C13168"/>
    <w:rsid w:val="00C36B61"/>
    <w:rsid w:val="00C60FA8"/>
    <w:rsid w:val="00C63312"/>
    <w:rsid w:val="00C73107"/>
    <w:rsid w:val="00C7766E"/>
    <w:rsid w:val="00C83E48"/>
    <w:rsid w:val="00C8531A"/>
    <w:rsid w:val="00C866C7"/>
    <w:rsid w:val="00C92150"/>
    <w:rsid w:val="00C93FE9"/>
    <w:rsid w:val="00CA7A7A"/>
    <w:rsid w:val="00CC480B"/>
    <w:rsid w:val="00CC5BC8"/>
    <w:rsid w:val="00CD3DEB"/>
    <w:rsid w:val="00CE63A8"/>
    <w:rsid w:val="00CF1EE1"/>
    <w:rsid w:val="00D0632C"/>
    <w:rsid w:val="00D15EFB"/>
    <w:rsid w:val="00D20398"/>
    <w:rsid w:val="00D21692"/>
    <w:rsid w:val="00D22EB2"/>
    <w:rsid w:val="00D25B2F"/>
    <w:rsid w:val="00D326E9"/>
    <w:rsid w:val="00D36422"/>
    <w:rsid w:val="00D43F28"/>
    <w:rsid w:val="00D64508"/>
    <w:rsid w:val="00D74BEB"/>
    <w:rsid w:val="00D75756"/>
    <w:rsid w:val="00D80D71"/>
    <w:rsid w:val="00D83FD3"/>
    <w:rsid w:val="00D84D94"/>
    <w:rsid w:val="00D86B02"/>
    <w:rsid w:val="00D92440"/>
    <w:rsid w:val="00DD01DF"/>
    <w:rsid w:val="00DD59F4"/>
    <w:rsid w:val="00DE3B6A"/>
    <w:rsid w:val="00DE6003"/>
    <w:rsid w:val="00DF12B4"/>
    <w:rsid w:val="00E00574"/>
    <w:rsid w:val="00E03ED8"/>
    <w:rsid w:val="00E03F57"/>
    <w:rsid w:val="00E13562"/>
    <w:rsid w:val="00E31953"/>
    <w:rsid w:val="00E32120"/>
    <w:rsid w:val="00E343F9"/>
    <w:rsid w:val="00E35D68"/>
    <w:rsid w:val="00E473E4"/>
    <w:rsid w:val="00E61EF7"/>
    <w:rsid w:val="00E63CF9"/>
    <w:rsid w:val="00E64CB8"/>
    <w:rsid w:val="00E66448"/>
    <w:rsid w:val="00E86B18"/>
    <w:rsid w:val="00E90064"/>
    <w:rsid w:val="00E91DCA"/>
    <w:rsid w:val="00EA1DBF"/>
    <w:rsid w:val="00EA268C"/>
    <w:rsid w:val="00EA4BEF"/>
    <w:rsid w:val="00EB1813"/>
    <w:rsid w:val="00EB24FA"/>
    <w:rsid w:val="00EB6361"/>
    <w:rsid w:val="00ED008C"/>
    <w:rsid w:val="00EE59CB"/>
    <w:rsid w:val="00F022F6"/>
    <w:rsid w:val="00F03B5F"/>
    <w:rsid w:val="00F077F0"/>
    <w:rsid w:val="00F23ECC"/>
    <w:rsid w:val="00F5468C"/>
    <w:rsid w:val="00F55E58"/>
    <w:rsid w:val="00F64769"/>
    <w:rsid w:val="00F733D4"/>
    <w:rsid w:val="00F74FF4"/>
    <w:rsid w:val="00F85743"/>
    <w:rsid w:val="00F93AA5"/>
    <w:rsid w:val="00F93E35"/>
    <w:rsid w:val="00FA41C7"/>
    <w:rsid w:val="00FD088F"/>
    <w:rsid w:val="00FD6A30"/>
    <w:rsid w:val="00FE5175"/>
    <w:rsid w:val="00FF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ECFEA"/>
  <w15:docId w15:val="{D596D295-B739-4AC2-8CA0-B1350FA25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321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BC31C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31C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C31CA"/>
    <w:rPr>
      <w:vertAlign w:val="superscript"/>
    </w:rPr>
  </w:style>
  <w:style w:type="paragraph" w:styleId="FootnoteText">
    <w:name w:val="footnote text"/>
    <w:basedOn w:val="Normal"/>
    <w:link w:val="FootnoteTextChar"/>
    <w:unhideWhenUsed/>
    <w:rsid w:val="00BC31C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C31CA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BC31C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077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77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77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77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77F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7F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606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657"/>
  </w:style>
  <w:style w:type="paragraph" w:styleId="Footer">
    <w:name w:val="footer"/>
    <w:basedOn w:val="Normal"/>
    <w:link w:val="FooterChar"/>
    <w:uiPriority w:val="99"/>
    <w:unhideWhenUsed/>
    <w:rsid w:val="000606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657"/>
  </w:style>
  <w:style w:type="paragraph" w:styleId="ListParagraph">
    <w:name w:val="List Paragraph"/>
    <w:basedOn w:val="Normal"/>
    <w:uiPriority w:val="34"/>
    <w:qFormat/>
    <w:rsid w:val="00052F6A"/>
    <w:pPr>
      <w:ind w:left="720"/>
      <w:contextualSpacing/>
    </w:pPr>
  </w:style>
  <w:style w:type="paragraph" w:styleId="Revision">
    <w:name w:val="Revision"/>
    <w:hidden/>
    <w:uiPriority w:val="99"/>
    <w:semiHidden/>
    <w:rsid w:val="00D20398"/>
    <w:pPr>
      <w:spacing w:after="0" w:line="240" w:lineRule="auto"/>
    </w:pPr>
  </w:style>
  <w:style w:type="character" w:customStyle="1" w:styleId="Other">
    <w:name w:val="Other_"/>
    <w:basedOn w:val="DefaultParagraphFont"/>
    <w:link w:val="Other0"/>
    <w:rsid w:val="00D2039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Normal"/>
    <w:link w:val="Other"/>
    <w:rsid w:val="00D20398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63659-4C3E-451F-A1B6-C48CF8044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3517</Words>
  <Characters>2005</Characters>
  <Application>Microsoft Office Word</Application>
  <DocSecurity>0</DocSecurity>
  <Lines>16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Sergejs</dc:creator>
  <cp:lastModifiedBy>Aleksandrs Vasiļkovskis</cp:lastModifiedBy>
  <cp:revision>4</cp:revision>
  <cp:lastPrinted>2025-05-08T12:41:00Z</cp:lastPrinted>
  <dcterms:created xsi:type="dcterms:W3CDTF">2026-07-10T06:56:00Z</dcterms:created>
  <dcterms:modified xsi:type="dcterms:W3CDTF">2026-07-10T08:26:00Z</dcterms:modified>
</cp:coreProperties>
</file>