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1CCF" w14:textId="0C486170" w:rsidR="00ED1604" w:rsidRDefault="008B07FA">
      <w:pPr>
        <w:jc w:val="both"/>
        <w:rPr>
          <w:rFonts w:ascii="Times New Roman" w:eastAsia="Times New Roman" w:hAnsi="Times New Roman" w:cs="Times New Roman"/>
          <w:b/>
          <w:bCs/>
          <w:i/>
          <w:iCs/>
          <w:sz w:val="26"/>
          <w:szCs w:val="26"/>
        </w:rPr>
      </w:pPr>
      <w:r w:rsidRPr="008B07FA">
        <w:rPr>
          <w:rFonts w:ascii="Times New Roman" w:eastAsia="Times New Roman" w:hAnsi="Times New Roman" w:cs="Times New Roman"/>
          <w:b/>
          <w:bCs/>
          <w:i/>
          <w:iCs/>
          <w:sz w:val="26"/>
          <w:szCs w:val="26"/>
        </w:rPr>
        <w:t>TEHNISKĀ SPECIFIKĀCIJA un TEHNISKAIS PIEDĀVĀJUMS</w:t>
      </w:r>
      <w:r w:rsidR="009637AA">
        <w:rPr>
          <w:rFonts w:ascii="Times New Roman" w:eastAsia="Times New Roman" w:hAnsi="Times New Roman" w:cs="Times New Roman"/>
          <w:b/>
          <w:bCs/>
          <w:i/>
          <w:iCs/>
          <w:sz w:val="26"/>
          <w:szCs w:val="26"/>
        </w:rPr>
        <w:t xml:space="preserve">: </w:t>
      </w:r>
    </w:p>
    <w:p w14:paraId="749D1CD0" w14:textId="4FCEAF92" w:rsidR="00ED1604" w:rsidRDefault="008B07FA">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Brīvi stāvoša akustiska kabīne darbam 1 personai</w:t>
      </w:r>
      <w:r w:rsidDel="008B07FA">
        <w:rPr>
          <w:rFonts w:ascii="Times New Roman" w:eastAsia="Times New Roman" w:hAnsi="Times New Roman" w:cs="Times New Roman"/>
          <w:i/>
          <w:iCs/>
          <w:sz w:val="24"/>
          <w:szCs w:val="24"/>
        </w:rPr>
        <w:t xml:space="preserve"> </w:t>
      </w:r>
    </w:p>
    <w:tbl>
      <w:tblPr>
        <w:tblStyle w:val="a"/>
        <w:tblW w:w="10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2"/>
        <w:gridCol w:w="4049"/>
        <w:gridCol w:w="4049"/>
      </w:tblGrid>
      <w:tr w:rsidR="00ED1604" w14:paraId="749D1CD4" w14:textId="77777777">
        <w:tc>
          <w:tcPr>
            <w:tcW w:w="2242" w:type="dxa"/>
          </w:tcPr>
          <w:p w14:paraId="749D1CD1"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Parametri</w:t>
            </w:r>
          </w:p>
        </w:tc>
        <w:tc>
          <w:tcPr>
            <w:tcW w:w="4049" w:type="dxa"/>
          </w:tcPr>
          <w:p w14:paraId="749D1CD2"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Apraksts</w:t>
            </w:r>
          </w:p>
        </w:tc>
        <w:tc>
          <w:tcPr>
            <w:tcW w:w="4049" w:type="dxa"/>
          </w:tcPr>
          <w:p w14:paraId="3C1745CA"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Tehniskais piedāvājums</w:t>
            </w:r>
          </w:p>
          <w:p w14:paraId="63DD1F49"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(aizpilda pretendents norādot</w:t>
            </w:r>
          </w:p>
          <w:p w14:paraId="749D1CD3" w14:textId="4732627C" w:rsidR="00ED1604" w:rsidRDefault="008B07FA" w:rsidP="008B07FA">
            <w:pPr>
              <w:jc w:val="center"/>
              <w:rPr>
                <w:rFonts w:ascii="Times New Roman" w:eastAsia="Times New Roman" w:hAnsi="Times New Roman" w:cs="Times New Roman"/>
                <w:b/>
                <w:bCs/>
                <w:sz w:val="24"/>
                <w:szCs w:val="24"/>
              </w:rPr>
            </w:pPr>
            <w:r w:rsidRPr="008B07FA">
              <w:rPr>
                <w:rFonts w:ascii="Times New Roman" w:eastAsia="Times New Roman" w:hAnsi="Times New Roman" w:cs="Times New Roman"/>
                <w:b/>
                <w:bCs/>
              </w:rPr>
              <w:t>tiks nodrošināts/netiks nodrošināts)</w:t>
            </w:r>
          </w:p>
        </w:tc>
      </w:tr>
      <w:tr w:rsidR="00ED1604" w14:paraId="749D1CD8" w14:textId="77777777">
        <w:tc>
          <w:tcPr>
            <w:tcW w:w="2242" w:type="dxa"/>
          </w:tcPr>
          <w:p w14:paraId="749D1CD5"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Ietilpība</w:t>
            </w:r>
          </w:p>
        </w:tc>
        <w:tc>
          <w:tcPr>
            <w:tcW w:w="4049" w:type="dxa"/>
          </w:tcPr>
          <w:p w14:paraId="749D1CD6" w14:textId="1D7DB42B"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Brīvi stāvoša akustiska </w:t>
            </w:r>
            <w:r w:rsidR="00B85F73">
              <w:rPr>
                <w:rFonts w:ascii="Times New Roman" w:eastAsia="Times New Roman" w:hAnsi="Times New Roman" w:cs="Times New Roman"/>
                <w:sz w:val="24"/>
                <w:szCs w:val="24"/>
              </w:rPr>
              <w:t>kabīne darbam</w:t>
            </w:r>
            <w:r>
              <w:rPr>
                <w:rFonts w:ascii="Times New Roman" w:eastAsia="Times New Roman" w:hAnsi="Times New Roman" w:cs="Times New Roman"/>
                <w:sz w:val="24"/>
                <w:szCs w:val="24"/>
              </w:rPr>
              <w:t xml:space="preserve"> 1 personai, piemērota netraucētam, individuālam darbam un video konferencēm, ar stikla durvīm un stikla aizmugurējo sienu. Kabīnes ārējā korpusa  krāsa: melna, balta vai pelēka. Kabīnes iekšējais polsterējums: pelēks, balts,  bēšs vai cita izvēlēta krāsa no  standarta piedāvājuma</w:t>
            </w:r>
          </w:p>
        </w:tc>
        <w:tc>
          <w:tcPr>
            <w:tcW w:w="4049" w:type="dxa"/>
          </w:tcPr>
          <w:p w14:paraId="749D1CD7" w14:textId="77777777" w:rsidR="00ED1604" w:rsidRDefault="00ED1604">
            <w:pPr>
              <w:rPr>
                <w:rFonts w:ascii="Times New Roman" w:eastAsia="Times New Roman" w:hAnsi="Times New Roman" w:cs="Times New Roman"/>
                <w:sz w:val="24"/>
                <w:szCs w:val="24"/>
              </w:rPr>
            </w:pPr>
          </w:p>
        </w:tc>
      </w:tr>
      <w:tr w:rsidR="00ED1604" w14:paraId="749D1CDC" w14:textId="77777777">
        <w:tc>
          <w:tcPr>
            <w:tcW w:w="2242" w:type="dxa"/>
          </w:tcPr>
          <w:p w14:paraId="749D1CD9"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Ārējie izmēri</w:t>
            </w:r>
          </w:p>
        </w:tc>
        <w:tc>
          <w:tcPr>
            <w:tcW w:w="4049" w:type="dxa"/>
          </w:tcPr>
          <w:p w14:paraId="749D1CDA" w14:textId="0972CB70"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Platums 1000 mm, dziļums 1000 mm, augstums 2250 mm (pielaide </w:t>
            </w:r>
            <w:r w:rsidR="00D255B1" w:rsidRPr="00D255B1">
              <w:rPr>
                <w:rFonts w:ascii="Times New Roman" w:eastAsia="Times New Roman" w:hAnsi="Times New Roman" w:cs="Times New Roman"/>
                <w:sz w:val="24"/>
                <w:szCs w:val="24"/>
              </w:rPr>
              <w:t>+150 mm / -50 mm</w:t>
            </w:r>
            <w:r w:rsidR="00D255B1" w:rsidRPr="00D255B1" w:rsidDel="00D255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tc>
        <w:tc>
          <w:tcPr>
            <w:tcW w:w="4049" w:type="dxa"/>
          </w:tcPr>
          <w:p w14:paraId="749D1CDB" w14:textId="77777777" w:rsidR="00ED1604" w:rsidRDefault="00ED1604">
            <w:pPr>
              <w:rPr>
                <w:rFonts w:ascii="Times New Roman" w:eastAsia="Times New Roman" w:hAnsi="Times New Roman" w:cs="Times New Roman"/>
                <w:sz w:val="24"/>
                <w:szCs w:val="24"/>
              </w:rPr>
            </w:pPr>
          </w:p>
        </w:tc>
      </w:tr>
      <w:tr w:rsidR="00ED1604" w14:paraId="749D1CE0" w14:textId="77777777">
        <w:tc>
          <w:tcPr>
            <w:tcW w:w="2242" w:type="dxa"/>
          </w:tcPr>
          <w:p w14:paraId="749D1CDD"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Galds</w:t>
            </w:r>
          </w:p>
        </w:tc>
        <w:tc>
          <w:tcPr>
            <w:tcW w:w="4049" w:type="dxa"/>
          </w:tcPr>
          <w:p w14:paraId="749D1CDE" w14:textId="59B5524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Integrēts galds </w:t>
            </w:r>
            <w:r w:rsidR="00E8182A">
              <w:rPr>
                <w:rFonts w:ascii="Times New Roman" w:eastAsia="Times New Roman" w:hAnsi="Times New Roman" w:cs="Times New Roman"/>
                <w:sz w:val="24"/>
                <w:szCs w:val="24"/>
              </w:rPr>
              <w:t xml:space="preserve">600 </w:t>
            </w:r>
            <w:r>
              <w:rPr>
                <w:rFonts w:ascii="Times New Roman" w:eastAsia="Times New Roman" w:hAnsi="Times New Roman" w:cs="Times New Roman"/>
                <w:sz w:val="24"/>
                <w:szCs w:val="24"/>
              </w:rPr>
              <w:t xml:space="preserve"> *3</w:t>
            </w:r>
            <w:r w:rsidR="00E8182A">
              <w:rPr>
                <w:rFonts w:ascii="Times New Roman" w:eastAsia="Times New Roman" w:hAnsi="Times New Roman" w:cs="Times New Roman"/>
                <w:sz w:val="24"/>
                <w:szCs w:val="24"/>
              </w:rPr>
              <w:t xml:space="preserve">00 </w:t>
            </w:r>
            <w:r>
              <w:rPr>
                <w:rFonts w:ascii="Times New Roman" w:eastAsia="Times New Roman" w:hAnsi="Times New Roman" w:cs="Times New Roman"/>
                <w:sz w:val="24"/>
                <w:szCs w:val="24"/>
              </w:rPr>
              <w:t xml:space="preserve"> mm ( pielaide ± </w:t>
            </w:r>
            <w:r w:rsidR="00487130">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 ar regulējamu augstumu, galda virsmas kravnesība vismaz 10 kg</w:t>
            </w:r>
          </w:p>
        </w:tc>
        <w:tc>
          <w:tcPr>
            <w:tcW w:w="4049" w:type="dxa"/>
          </w:tcPr>
          <w:p w14:paraId="749D1CDF" w14:textId="77777777" w:rsidR="00ED1604" w:rsidRDefault="00ED1604">
            <w:pPr>
              <w:rPr>
                <w:rFonts w:ascii="Times New Roman" w:eastAsia="Times New Roman" w:hAnsi="Times New Roman" w:cs="Times New Roman"/>
                <w:sz w:val="24"/>
                <w:szCs w:val="24"/>
              </w:rPr>
            </w:pPr>
          </w:p>
        </w:tc>
      </w:tr>
      <w:tr w:rsidR="00ED1604" w14:paraId="749D1CE5" w14:textId="77777777">
        <w:trPr>
          <w:trHeight w:val="1220"/>
        </w:trPr>
        <w:tc>
          <w:tcPr>
            <w:tcW w:w="2242" w:type="dxa"/>
          </w:tcPr>
          <w:p w14:paraId="749D1CE1"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Krēsls</w:t>
            </w:r>
          </w:p>
        </w:tc>
        <w:tc>
          <w:tcPr>
            <w:tcW w:w="4049" w:type="dxa"/>
          </w:tcPr>
          <w:p w14:paraId="749D1CE2" w14:textId="057602BA" w:rsidR="00ED1604" w:rsidRDefault="009637AA">
            <w:pPr>
              <w:rPr>
                <w:rFonts w:ascii="Times New Roman" w:eastAsia="Times New Roman" w:hAnsi="Times New Roman" w:cs="Times New Roman"/>
                <w:sz w:val="24"/>
                <w:szCs w:val="24"/>
              </w:rPr>
            </w:pPr>
            <w:r>
              <w:rPr>
                <w:rFonts w:ascii="Times New Roman" w:eastAsia="Times New Roman" w:hAnsi="Times New Roman" w:cs="Times New Roman"/>
                <w:sz w:val="24"/>
                <w:szCs w:val="24"/>
              </w:rPr>
              <w:t>Brīvi stāvošs krēsls ar</w:t>
            </w:r>
            <w:r w:rsidR="00E4642C">
              <w:rPr>
                <w:rFonts w:ascii="Times New Roman" w:eastAsia="Times New Roman" w:hAnsi="Times New Roman" w:cs="Times New Roman"/>
                <w:sz w:val="24"/>
                <w:szCs w:val="24"/>
              </w:rPr>
              <w:t xml:space="preserve"> kājas balstu</w:t>
            </w:r>
            <w:r>
              <w:rPr>
                <w:rFonts w:ascii="Times New Roman" w:eastAsia="Times New Roman" w:hAnsi="Times New Roman" w:cs="Times New Roman"/>
                <w:sz w:val="24"/>
                <w:szCs w:val="24"/>
              </w:rPr>
              <w:t xml:space="preserve"> </w:t>
            </w:r>
            <w:r w:rsidR="00E4642C">
              <w:rPr>
                <w:rFonts w:ascii="Times New Roman" w:eastAsia="Times New Roman" w:hAnsi="Times New Roman" w:cs="Times New Roman"/>
                <w:sz w:val="24"/>
                <w:szCs w:val="24"/>
              </w:rPr>
              <w:t xml:space="preserve">un </w:t>
            </w:r>
            <w:r>
              <w:rPr>
                <w:rFonts w:ascii="Times New Roman" w:eastAsia="Times New Roman" w:hAnsi="Times New Roman" w:cs="Times New Roman"/>
                <w:sz w:val="24"/>
                <w:szCs w:val="24"/>
              </w:rPr>
              <w:t>regulējamu augstumu.</w:t>
            </w:r>
            <w:r>
              <w:t xml:space="preserve"> </w:t>
            </w:r>
            <w:r>
              <w:rPr>
                <w:rFonts w:ascii="Times New Roman" w:eastAsia="Times New Roman" w:hAnsi="Times New Roman" w:cs="Times New Roman"/>
                <w:sz w:val="24"/>
                <w:szCs w:val="24"/>
              </w:rPr>
              <w:t xml:space="preserve">Sēdekļa diametrs 350 mm. Krēslam regulējams augstums </w:t>
            </w:r>
            <w:r w:rsidR="00E8182A">
              <w:rPr>
                <w:rFonts w:ascii="Times New Roman" w:eastAsia="Times New Roman" w:hAnsi="Times New Roman" w:cs="Times New Roman"/>
                <w:sz w:val="24"/>
                <w:szCs w:val="24"/>
              </w:rPr>
              <w:t>600</w:t>
            </w:r>
            <w:r>
              <w:rPr>
                <w:rFonts w:ascii="Times New Roman" w:eastAsia="Times New Roman" w:hAnsi="Times New Roman" w:cs="Times New Roman"/>
                <w:sz w:val="24"/>
                <w:szCs w:val="24"/>
              </w:rPr>
              <w:t xml:space="preserve"> mm - 8</w:t>
            </w:r>
            <w:r w:rsidR="00E8182A">
              <w:rPr>
                <w:rFonts w:ascii="Times New Roman" w:eastAsia="Times New Roman" w:hAnsi="Times New Roman" w:cs="Times New Roman"/>
                <w:sz w:val="24"/>
                <w:szCs w:val="24"/>
              </w:rPr>
              <w:t>00</w:t>
            </w:r>
            <w:r>
              <w:rPr>
                <w:rFonts w:ascii="Times New Roman" w:eastAsia="Times New Roman" w:hAnsi="Times New Roman" w:cs="Times New Roman"/>
                <w:sz w:val="24"/>
                <w:szCs w:val="24"/>
              </w:rPr>
              <w:t xml:space="preserve"> mm. Pielaide  +/- </w:t>
            </w:r>
            <w:r w:rsidR="003632B9">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w:t>
            </w:r>
            <w:r w:rsidR="00E8182A">
              <w:rPr>
                <w:rFonts w:ascii="Times New Roman" w:eastAsia="Times New Roman" w:hAnsi="Times New Roman" w:cs="Times New Roman"/>
                <w:sz w:val="24"/>
                <w:szCs w:val="24"/>
              </w:rPr>
              <w:t xml:space="preserve"> </w:t>
            </w:r>
          </w:p>
          <w:p w14:paraId="749D1CE3" w14:textId="77777777" w:rsidR="00ED1604" w:rsidRDefault="00ED1604">
            <w:pPr>
              <w:jc w:val="both"/>
              <w:rPr>
                <w:rFonts w:ascii="Times New Roman" w:eastAsia="Times New Roman" w:hAnsi="Times New Roman" w:cs="Times New Roman"/>
                <w:sz w:val="24"/>
                <w:szCs w:val="24"/>
              </w:rPr>
            </w:pPr>
          </w:p>
        </w:tc>
        <w:tc>
          <w:tcPr>
            <w:tcW w:w="4049" w:type="dxa"/>
          </w:tcPr>
          <w:p w14:paraId="749D1CE4" w14:textId="77777777" w:rsidR="00ED1604" w:rsidRDefault="00ED1604">
            <w:pPr>
              <w:rPr>
                <w:rFonts w:ascii="Times New Roman" w:eastAsia="Times New Roman" w:hAnsi="Times New Roman" w:cs="Times New Roman"/>
                <w:sz w:val="24"/>
                <w:szCs w:val="24"/>
              </w:rPr>
            </w:pPr>
          </w:p>
        </w:tc>
      </w:tr>
      <w:tr w:rsidR="00ED1604" w14:paraId="749D1CE9" w14:textId="77777777">
        <w:tc>
          <w:tcPr>
            <w:tcW w:w="2242" w:type="dxa"/>
          </w:tcPr>
          <w:p w14:paraId="749D1CE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Akustiskā izolācija</w:t>
            </w:r>
          </w:p>
        </w:tc>
        <w:tc>
          <w:tcPr>
            <w:tcW w:w="4049" w:type="dxa"/>
          </w:tcPr>
          <w:p w14:paraId="749D1CE7" w14:textId="09CCCA5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Skaņas izolācija ne mazāka kā </w:t>
            </w:r>
            <w:r w:rsidR="00DB0CCC">
              <w:rPr>
                <w:rFonts w:ascii="Times New Roman" w:eastAsia="Times New Roman" w:hAnsi="Times New Roman" w:cs="Times New Roman"/>
                <w:sz w:val="24"/>
                <w:szCs w:val="24"/>
              </w:rPr>
              <w:t>3</w:t>
            </w:r>
            <w:r w:rsidR="00313604">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dB</w:t>
            </w:r>
            <w:proofErr w:type="spellEnd"/>
            <w:r>
              <w:rPr>
                <w:rFonts w:ascii="Times New Roman" w:eastAsia="Times New Roman" w:hAnsi="Times New Roman" w:cs="Times New Roman"/>
                <w:sz w:val="24"/>
                <w:szCs w:val="24"/>
              </w:rPr>
              <w:t>, testēta atbilstoši ISO 23351-1 vai līdzvērtīgam standartam</w:t>
            </w:r>
          </w:p>
        </w:tc>
        <w:tc>
          <w:tcPr>
            <w:tcW w:w="4049" w:type="dxa"/>
          </w:tcPr>
          <w:p w14:paraId="749D1CE8" w14:textId="77777777" w:rsidR="00ED1604" w:rsidRDefault="00ED1604">
            <w:pPr>
              <w:rPr>
                <w:rFonts w:ascii="Times New Roman" w:eastAsia="Times New Roman" w:hAnsi="Times New Roman" w:cs="Times New Roman"/>
                <w:sz w:val="24"/>
                <w:szCs w:val="24"/>
              </w:rPr>
            </w:pPr>
          </w:p>
        </w:tc>
      </w:tr>
      <w:tr w:rsidR="00ED1604" w14:paraId="749D1CED" w14:textId="77777777">
        <w:tc>
          <w:tcPr>
            <w:tcW w:w="2242" w:type="dxa"/>
          </w:tcPr>
          <w:p w14:paraId="749D1CE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Ventilācija</w:t>
            </w:r>
          </w:p>
        </w:tc>
        <w:tc>
          <w:tcPr>
            <w:tcW w:w="4049" w:type="dxa"/>
          </w:tcPr>
          <w:p w14:paraId="749D1CEB" w14:textId="1FA13A9D"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Mehāniskā ventilācija ar automātisku darbību, divi ventilatori</w:t>
            </w:r>
            <w:r w:rsidR="00E8182A">
              <w:rPr>
                <w:rFonts w:ascii="Times New Roman" w:eastAsia="Times New Roman" w:hAnsi="Times New Roman" w:cs="Times New Roman"/>
                <w:sz w:val="24"/>
                <w:szCs w:val="24"/>
              </w:rPr>
              <w:t>. Ga</w:t>
            </w:r>
            <w:r w:rsidR="00E8182A" w:rsidRPr="00E8182A">
              <w:rPr>
                <w:rFonts w:ascii="Times New Roman" w:eastAsia="Times New Roman" w:hAnsi="Times New Roman" w:cs="Times New Roman"/>
                <w:sz w:val="24"/>
                <w:szCs w:val="24"/>
              </w:rPr>
              <w:t>isa apmaiņas jaud</w:t>
            </w:r>
            <w:r w:rsidR="00E8182A">
              <w:rPr>
                <w:rFonts w:ascii="Times New Roman" w:eastAsia="Times New Roman" w:hAnsi="Times New Roman" w:cs="Times New Roman"/>
                <w:sz w:val="24"/>
                <w:szCs w:val="24"/>
              </w:rPr>
              <w:t>a</w:t>
            </w:r>
            <w:r w:rsidR="00E8182A" w:rsidRPr="00E8182A">
              <w:rPr>
                <w:rFonts w:ascii="Times New Roman" w:eastAsia="Times New Roman" w:hAnsi="Times New Roman" w:cs="Times New Roman"/>
                <w:sz w:val="24"/>
                <w:szCs w:val="24"/>
              </w:rPr>
              <w:t xml:space="preserve"> vismaz 1</w:t>
            </w:r>
            <w:r w:rsidR="00E8182A">
              <w:rPr>
                <w:rFonts w:ascii="Times New Roman" w:eastAsia="Times New Roman" w:hAnsi="Times New Roman" w:cs="Times New Roman"/>
                <w:sz w:val="24"/>
                <w:szCs w:val="24"/>
              </w:rPr>
              <w:t>3</w:t>
            </w:r>
            <w:r w:rsidR="00E8182A" w:rsidRPr="00E8182A">
              <w:rPr>
                <w:rFonts w:ascii="Times New Roman" w:eastAsia="Times New Roman" w:hAnsi="Times New Roman" w:cs="Times New Roman"/>
                <w:sz w:val="24"/>
                <w:szCs w:val="24"/>
              </w:rPr>
              <w:t>0 kubikmetriem stundā.</w:t>
            </w:r>
          </w:p>
        </w:tc>
        <w:tc>
          <w:tcPr>
            <w:tcW w:w="4049" w:type="dxa"/>
          </w:tcPr>
          <w:p w14:paraId="749D1CEC" w14:textId="19E039A6" w:rsidR="00ED1604" w:rsidRDefault="00ED1604">
            <w:pPr>
              <w:rPr>
                <w:rFonts w:ascii="Times New Roman" w:eastAsia="Times New Roman" w:hAnsi="Times New Roman" w:cs="Times New Roman"/>
                <w:sz w:val="24"/>
                <w:szCs w:val="24"/>
              </w:rPr>
            </w:pPr>
          </w:p>
        </w:tc>
      </w:tr>
      <w:tr w:rsidR="00ED1604" w14:paraId="749D1CF1" w14:textId="77777777">
        <w:tc>
          <w:tcPr>
            <w:tcW w:w="2242" w:type="dxa"/>
          </w:tcPr>
          <w:p w14:paraId="749D1CE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Apgaismojums</w:t>
            </w:r>
          </w:p>
        </w:tc>
        <w:tc>
          <w:tcPr>
            <w:tcW w:w="4049" w:type="dxa"/>
          </w:tcPr>
          <w:p w14:paraId="749D1CEF" w14:textId="1CEF28DE"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 aprīkota ar griestu LED apgaismojumu </w:t>
            </w:r>
            <w:r w:rsidR="006B49BC">
              <w:rPr>
                <w:rFonts w:ascii="Times New Roman" w:eastAsia="Times New Roman" w:hAnsi="Times New Roman" w:cs="Times New Roman"/>
                <w:sz w:val="24"/>
                <w:szCs w:val="24"/>
              </w:rPr>
              <w:t>no</w:t>
            </w:r>
            <w:r w:rsidR="00C34AA6">
              <w:rPr>
                <w:rFonts w:ascii="Times New Roman" w:eastAsia="Times New Roman" w:hAnsi="Times New Roman" w:cs="Times New Roman"/>
                <w:sz w:val="24"/>
                <w:szCs w:val="24"/>
              </w:rPr>
              <w:t xml:space="preserve"> </w:t>
            </w:r>
            <w:r w:rsidR="003C4651">
              <w:rPr>
                <w:rFonts w:ascii="Times New Roman" w:eastAsia="Times New Roman" w:hAnsi="Times New Roman" w:cs="Times New Roman"/>
                <w:sz w:val="24"/>
                <w:szCs w:val="24"/>
              </w:rPr>
              <w:t>3000</w:t>
            </w:r>
            <w:r w:rsidR="00C34AA6">
              <w:rPr>
                <w:rFonts w:ascii="Times New Roman" w:eastAsia="Times New Roman" w:hAnsi="Times New Roman" w:cs="Times New Roman"/>
                <w:sz w:val="24"/>
                <w:szCs w:val="24"/>
              </w:rPr>
              <w:t xml:space="preserve"> līdz </w:t>
            </w:r>
            <w:r>
              <w:rPr>
                <w:rFonts w:ascii="Times New Roman" w:eastAsia="Times New Roman" w:hAnsi="Times New Roman" w:cs="Times New Roman"/>
                <w:sz w:val="24"/>
                <w:szCs w:val="24"/>
              </w:rPr>
              <w:t>4000 K vai līdzvērtīgs, kas ieslēdzas ar k</w:t>
            </w:r>
            <w:r w:rsidR="002442B7">
              <w:rPr>
                <w:rFonts w:ascii="Times New Roman" w:eastAsia="Times New Roman" w:hAnsi="Times New Roman" w:cs="Times New Roman"/>
                <w:sz w:val="24"/>
                <w:szCs w:val="24"/>
              </w:rPr>
              <w:t>lātbūtnes</w:t>
            </w:r>
            <w:r w:rsidR="00A840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sensoru, regulējams spilgtums</w:t>
            </w:r>
          </w:p>
        </w:tc>
        <w:tc>
          <w:tcPr>
            <w:tcW w:w="4049" w:type="dxa"/>
          </w:tcPr>
          <w:p w14:paraId="749D1CF0" w14:textId="77777777" w:rsidR="00ED1604" w:rsidRDefault="00ED1604">
            <w:pPr>
              <w:rPr>
                <w:rFonts w:ascii="Times New Roman" w:eastAsia="Times New Roman" w:hAnsi="Times New Roman" w:cs="Times New Roman"/>
                <w:sz w:val="24"/>
                <w:szCs w:val="24"/>
              </w:rPr>
            </w:pPr>
          </w:p>
        </w:tc>
      </w:tr>
      <w:tr w:rsidR="00ED1604" w14:paraId="749D1CF5" w14:textId="77777777">
        <w:tc>
          <w:tcPr>
            <w:tcW w:w="2242" w:type="dxa"/>
          </w:tcPr>
          <w:p w14:paraId="749D1CF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Aizņemtības indikators</w:t>
            </w:r>
          </w:p>
        </w:tc>
        <w:tc>
          <w:tcPr>
            <w:tcW w:w="4049" w:type="dxa"/>
          </w:tcPr>
          <w:p w14:paraId="749D1CF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aprīkota ar statusa indikatora gaismu, kas norāda, ka  kabīne ir aizņemta vai brīva lietošanai</w:t>
            </w:r>
          </w:p>
        </w:tc>
        <w:tc>
          <w:tcPr>
            <w:tcW w:w="4049" w:type="dxa"/>
          </w:tcPr>
          <w:p w14:paraId="749D1CF4" w14:textId="77777777" w:rsidR="00ED1604" w:rsidRDefault="00ED1604">
            <w:pPr>
              <w:rPr>
                <w:rFonts w:ascii="Times New Roman" w:eastAsia="Times New Roman" w:hAnsi="Times New Roman" w:cs="Times New Roman"/>
                <w:sz w:val="24"/>
                <w:szCs w:val="24"/>
              </w:rPr>
            </w:pPr>
          </w:p>
        </w:tc>
      </w:tr>
      <w:tr w:rsidR="00ED1604" w14:paraId="749D1CF9" w14:textId="77777777">
        <w:tc>
          <w:tcPr>
            <w:tcW w:w="2242" w:type="dxa"/>
          </w:tcPr>
          <w:p w14:paraId="749D1CF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Elektroapgāde</w:t>
            </w:r>
          </w:p>
        </w:tc>
        <w:tc>
          <w:tcPr>
            <w:tcW w:w="4049" w:type="dxa"/>
          </w:tcPr>
          <w:p w14:paraId="749D1CF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V - 240 V</w:t>
            </w:r>
          </w:p>
        </w:tc>
        <w:tc>
          <w:tcPr>
            <w:tcW w:w="4049" w:type="dxa"/>
          </w:tcPr>
          <w:p w14:paraId="749D1CF8" w14:textId="77777777" w:rsidR="00ED1604" w:rsidRDefault="00ED1604">
            <w:pPr>
              <w:rPr>
                <w:rFonts w:ascii="Times New Roman" w:eastAsia="Times New Roman" w:hAnsi="Times New Roman" w:cs="Times New Roman"/>
                <w:sz w:val="24"/>
                <w:szCs w:val="24"/>
              </w:rPr>
            </w:pPr>
          </w:p>
        </w:tc>
      </w:tr>
      <w:tr w:rsidR="00ED1604" w14:paraId="749D1CFD" w14:textId="77777777">
        <w:tc>
          <w:tcPr>
            <w:tcW w:w="2242" w:type="dxa"/>
          </w:tcPr>
          <w:p w14:paraId="749D1CF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Rozetes</w:t>
            </w:r>
          </w:p>
        </w:tc>
        <w:tc>
          <w:tcPr>
            <w:tcW w:w="4049" w:type="dxa"/>
          </w:tcPr>
          <w:p w14:paraId="749D1CF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2 × 230 V kontaktligzdas</w:t>
            </w:r>
          </w:p>
        </w:tc>
        <w:tc>
          <w:tcPr>
            <w:tcW w:w="4049" w:type="dxa"/>
          </w:tcPr>
          <w:p w14:paraId="749D1CFC" w14:textId="77777777" w:rsidR="00ED1604" w:rsidRDefault="00ED1604">
            <w:pPr>
              <w:rPr>
                <w:rFonts w:ascii="Times New Roman" w:eastAsia="Times New Roman" w:hAnsi="Times New Roman" w:cs="Times New Roman"/>
                <w:sz w:val="24"/>
                <w:szCs w:val="24"/>
              </w:rPr>
            </w:pPr>
          </w:p>
        </w:tc>
      </w:tr>
      <w:tr w:rsidR="00ED1604" w14:paraId="749D1D01" w14:textId="77777777">
        <w:tc>
          <w:tcPr>
            <w:tcW w:w="2242" w:type="dxa"/>
          </w:tcPr>
          <w:p w14:paraId="749D1CF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USB pieslēgvietas</w:t>
            </w:r>
          </w:p>
        </w:tc>
        <w:tc>
          <w:tcPr>
            <w:tcW w:w="4049" w:type="dxa"/>
          </w:tcPr>
          <w:p w14:paraId="749D1CF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 USB-A un 1 × USB-C vai līdzvērtīgs risinājums</w:t>
            </w:r>
          </w:p>
        </w:tc>
        <w:tc>
          <w:tcPr>
            <w:tcW w:w="4049" w:type="dxa"/>
          </w:tcPr>
          <w:p w14:paraId="749D1D00" w14:textId="77777777" w:rsidR="00ED1604" w:rsidRDefault="00ED1604">
            <w:pPr>
              <w:rPr>
                <w:rFonts w:ascii="Times New Roman" w:eastAsia="Times New Roman" w:hAnsi="Times New Roman" w:cs="Times New Roman"/>
                <w:sz w:val="24"/>
                <w:szCs w:val="24"/>
              </w:rPr>
            </w:pPr>
          </w:p>
        </w:tc>
      </w:tr>
      <w:tr w:rsidR="00ED1604" w14:paraId="749D1D0D" w14:textId="77777777">
        <w:tc>
          <w:tcPr>
            <w:tcW w:w="2242" w:type="dxa"/>
          </w:tcPr>
          <w:p w14:paraId="749D1D0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Durvis</w:t>
            </w:r>
          </w:p>
        </w:tc>
        <w:tc>
          <w:tcPr>
            <w:tcW w:w="4049" w:type="dxa"/>
          </w:tcPr>
          <w:p w14:paraId="749D1D0B" w14:textId="13F34309" w:rsidR="00ED1604" w:rsidRDefault="009C75E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Laminēta vai rūdīta </w:t>
            </w:r>
            <w:r w:rsidR="009637AA">
              <w:rPr>
                <w:rFonts w:ascii="Times New Roman" w:eastAsia="Times New Roman" w:hAnsi="Times New Roman" w:cs="Times New Roman"/>
                <w:sz w:val="24"/>
                <w:szCs w:val="24"/>
              </w:rPr>
              <w:t xml:space="preserve">drošības stikla durvis </w:t>
            </w:r>
          </w:p>
        </w:tc>
        <w:tc>
          <w:tcPr>
            <w:tcW w:w="4049" w:type="dxa"/>
          </w:tcPr>
          <w:p w14:paraId="749D1D0C" w14:textId="77777777" w:rsidR="00ED1604" w:rsidRDefault="00ED1604">
            <w:pPr>
              <w:rPr>
                <w:rFonts w:ascii="Times New Roman" w:eastAsia="Times New Roman" w:hAnsi="Times New Roman" w:cs="Times New Roman"/>
                <w:sz w:val="24"/>
                <w:szCs w:val="24"/>
              </w:rPr>
            </w:pPr>
          </w:p>
        </w:tc>
      </w:tr>
      <w:tr w:rsidR="00ED1604" w14:paraId="749D1D11" w14:textId="77777777">
        <w:tc>
          <w:tcPr>
            <w:tcW w:w="2242" w:type="dxa"/>
          </w:tcPr>
          <w:p w14:paraId="749D1D0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lastRenderedPageBreak/>
              <w:t>Stiklojums</w:t>
            </w:r>
          </w:p>
        </w:tc>
        <w:tc>
          <w:tcPr>
            <w:tcW w:w="4049" w:type="dxa"/>
          </w:tcPr>
          <w:p w14:paraId="749D1D0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Laminēts vai rūdīts drošības stikls</w:t>
            </w:r>
          </w:p>
        </w:tc>
        <w:tc>
          <w:tcPr>
            <w:tcW w:w="4049" w:type="dxa"/>
          </w:tcPr>
          <w:p w14:paraId="749D1D10" w14:textId="77777777" w:rsidR="00ED1604" w:rsidRDefault="00ED1604">
            <w:pPr>
              <w:rPr>
                <w:rFonts w:ascii="Times New Roman" w:eastAsia="Times New Roman" w:hAnsi="Times New Roman" w:cs="Times New Roman"/>
                <w:sz w:val="24"/>
                <w:szCs w:val="24"/>
              </w:rPr>
            </w:pPr>
          </w:p>
        </w:tc>
      </w:tr>
      <w:tr w:rsidR="00ED1604" w14:paraId="749D1D15" w14:textId="77777777">
        <w:tc>
          <w:tcPr>
            <w:tcW w:w="2242" w:type="dxa"/>
          </w:tcPr>
          <w:p w14:paraId="749D1D1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Materiāli</w:t>
            </w:r>
          </w:p>
        </w:tc>
        <w:tc>
          <w:tcPr>
            <w:tcW w:w="4049" w:type="dxa"/>
          </w:tcPr>
          <w:p w14:paraId="749D1D1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Kabīnei jābūt izgatavotai no augstvērtīgiem, </w:t>
            </w:r>
            <w:proofErr w:type="spellStart"/>
            <w:r>
              <w:rPr>
                <w:rFonts w:ascii="Times New Roman" w:eastAsia="Times New Roman" w:hAnsi="Times New Roman" w:cs="Times New Roman"/>
                <w:sz w:val="24"/>
                <w:szCs w:val="24"/>
              </w:rPr>
              <w:t>ilgmūžīgiem</w:t>
            </w:r>
            <w:proofErr w:type="spellEnd"/>
            <w:r>
              <w:rPr>
                <w:rFonts w:ascii="Times New Roman" w:eastAsia="Times New Roman" w:hAnsi="Times New Roman" w:cs="Times New Roman"/>
                <w:sz w:val="24"/>
                <w:szCs w:val="24"/>
              </w:rPr>
              <w:t xml:space="preserve"> un videi draudzīgiem materiāliem. </w:t>
            </w:r>
          </w:p>
        </w:tc>
        <w:tc>
          <w:tcPr>
            <w:tcW w:w="4049" w:type="dxa"/>
          </w:tcPr>
          <w:p w14:paraId="749D1D14" w14:textId="77777777" w:rsidR="00ED1604" w:rsidRDefault="00ED1604">
            <w:pPr>
              <w:rPr>
                <w:rFonts w:ascii="Times New Roman" w:eastAsia="Times New Roman" w:hAnsi="Times New Roman" w:cs="Times New Roman"/>
                <w:sz w:val="24"/>
                <w:szCs w:val="24"/>
              </w:rPr>
            </w:pPr>
          </w:p>
        </w:tc>
      </w:tr>
      <w:tr w:rsidR="00ED1604" w14:paraId="749D1D19" w14:textId="77777777">
        <w:tc>
          <w:tcPr>
            <w:tcW w:w="2242" w:type="dxa"/>
          </w:tcPr>
          <w:p w14:paraId="749D1D1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Ilgtspēja</w:t>
            </w:r>
          </w:p>
        </w:tc>
        <w:tc>
          <w:tcPr>
            <w:tcW w:w="4049" w:type="dxa"/>
          </w:tcPr>
          <w:p w14:paraId="749D1D1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Konstrukcijai jābūt izjaucamai un remontējamai, nodrošinot iespēju nomainīt atsevišķas detaļas.</w:t>
            </w:r>
          </w:p>
        </w:tc>
        <w:tc>
          <w:tcPr>
            <w:tcW w:w="4049" w:type="dxa"/>
          </w:tcPr>
          <w:p w14:paraId="749D1D18" w14:textId="77777777" w:rsidR="00ED1604" w:rsidRDefault="00ED1604">
            <w:pPr>
              <w:rPr>
                <w:rFonts w:ascii="Times New Roman" w:eastAsia="Times New Roman" w:hAnsi="Times New Roman" w:cs="Times New Roman"/>
                <w:sz w:val="24"/>
                <w:szCs w:val="24"/>
              </w:rPr>
            </w:pPr>
          </w:p>
        </w:tc>
      </w:tr>
      <w:tr w:rsidR="00ED1604" w14:paraId="749D1D1D" w14:textId="77777777">
        <w:tc>
          <w:tcPr>
            <w:tcW w:w="2242" w:type="dxa"/>
          </w:tcPr>
          <w:p w14:paraId="749D1D1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Garantija</w:t>
            </w:r>
          </w:p>
        </w:tc>
        <w:tc>
          <w:tcPr>
            <w:tcW w:w="4049" w:type="dxa"/>
          </w:tcPr>
          <w:p w14:paraId="749D1D1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 kā 36 mēneši</w:t>
            </w:r>
          </w:p>
        </w:tc>
        <w:tc>
          <w:tcPr>
            <w:tcW w:w="4049" w:type="dxa"/>
          </w:tcPr>
          <w:p w14:paraId="749D1D1C" w14:textId="77777777" w:rsidR="00ED1604" w:rsidRDefault="00ED1604">
            <w:pPr>
              <w:rPr>
                <w:rFonts w:ascii="Times New Roman" w:eastAsia="Times New Roman" w:hAnsi="Times New Roman" w:cs="Times New Roman"/>
                <w:sz w:val="24"/>
                <w:szCs w:val="24"/>
              </w:rPr>
            </w:pPr>
          </w:p>
        </w:tc>
      </w:tr>
      <w:tr w:rsidR="00ED1604" w14:paraId="749D1D21" w14:textId="77777777">
        <w:tc>
          <w:tcPr>
            <w:tcW w:w="2242" w:type="dxa"/>
          </w:tcPr>
          <w:p w14:paraId="749D1D1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Komplektācija</w:t>
            </w:r>
          </w:p>
        </w:tc>
        <w:tc>
          <w:tcPr>
            <w:tcW w:w="4049" w:type="dxa"/>
          </w:tcPr>
          <w:p w14:paraId="749D1D1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Piegāde, uznešana, montāža, iepakojuma aizvešana un nodošana ekspluatācijā jāiekļauj cenā</w:t>
            </w:r>
          </w:p>
        </w:tc>
        <w:tc>
          <w:tcPr>
            <w:tcW w:w="4049" w:type="dxa"/>
          </w:tcPr>
          <w:p w14:paraId="749D1D20" w14:textId="77777777" w:rsidR="00ED1604" w:rsidRDefault="00ED1604">
            <w:pPr>
              <w:rPr>
                <w:rFonts w:ascii="Times New Roman" w:eastAsia="Times New Roman" w:hAnsi="Times New Roman" w:cs="Times New Roman"/>
                <w:sz w:val="24"/>
                <w:szCs w:val="24"/>
              </w:rPr>
            </w:pPr>
          </w:p>
        </w:tc>
      </w:tr>
      <w:tr w:rsidR="00B87F1D" w14:paraId="68A5A708" w14:textId="77777777">
        <w:tc>
          <w:tcPr>
            <w:tcW w:w="2242" w:type="dxa"/>
          </w:tcPr>
          <w:p w14:paraId="08643FE2" w14:textId="78612EC6" w:rsidR="00B87F1D" w:rsidRPr="007903B8" w:rsidRDefault="002058D2" w:rsidP="007903B8">
            <w:pPr>
              <w:pStyle w:val="ListParagraph"/>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Riteņi</w:t>
            </w:r>
          </w:p>
        </w:tc>
        <w:tc>
          <w:tcPr>
            <w:tcW w:w="4049" w:type="dxa"/>
          </w:tcPr>
          <w:p w14:paraId="08F3775A" w14:textId="2AB401C9" w:rsidR="00B87F1D" w:rsidRDefault="002058D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ir aprīkota ar riteņiem</w:t>
            </w:r>
          </w:p>
        </w:tc>
        <w:tc>
          <w:tcPr>
            <w:tcW w:w="4049" w:type="dxa"/>
          </w:tcPr>
          <w:p w14:paraId="7F367EA6" w14:textId="77777777" w:rsidR="00B87F1D" w:rsidRDefault="00B87F1D">
            <w:pPr>
              <w:rPr>
                <w:rFonts w:ascii="Times New Roman" w:eastAsia="Times New Roman" w:hAnsi="Times New Roman" w:cs="Times New Roman"/>
                <w:sz w:val="24"/>
                <w:szCs w:val="24"/>
              </w:rPr>
            </w:pPr>
          </w:p>
        </w:tc>
      </w:tr>
      <w:tr w:rsidR="008B07FA" w14:paraId="454AB132" w14:textId="77777777">
        <w:tc>
          <w:tcPr>
            <w:tcW w:w="2242" w:type="dxa"/>
          </w:tcPr>
          <w:p w14:paraId="621D7D5C" w14:textId="247B45C6" w:rsidR="008B07FA" w:rsidRPr="008B07FA" w:rsidRDefault="008B07FA" w:rsidP="007903B8">
            <w:pPr>
              <w:pStyle w:val="ListParagraph"/>
              <w:numPr>
                <w:ilvl w:val="0"/>
                <w:numId w:val="2"/>
              </w:numPr>
              <w:jc w:val="both"/>
              <w:rPr>
                <w:rFonts w:ascii="Times New Roman" w:eastAsia="Times New Roman" w:hAnsi="Times New Roman" w:cs="Times New Roman"/>
                <w:sz w:val="24"/>
                <w:szCs w:val="24"/>
              </w:rPr>
            </w:pPr>
            <w:r w:rsidRPr="00E823FE">
              <w:rPr>
                <w:rFonts w:ascii="Times New Roman" w:eastAsia="Times New Roman" w:hAnsi="Times New Roman" w:cs="Times New Roman"/>
                <w:sz w:val="24"/>
                <w:szCs w:val="24"/>
              </w:rPr>
              <w:t>Daudzums</w:t>
            </w:r>
          </w:p>
        </w:tc>
        <w:tc>
          <w:tcPr>
            <w:tcW w:w="4049" w:type="dxa"/>
          </w:tcPr>
          <w:p w14:paraId="205F25D0" w14:textId="4CAED619" w:rsidR="008B07FA" w:rsidRDefault="008B07FA">
            <w:pPr>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2 gab.</w:t>
            </w:r>
          </w:p>
        </w:tc>
        <w:tc>
          <w:tcPr>
            <w:tcW w:w="4049" w:type="dxa"/>
          </w:tcPr>
          <w:p w14:paraId="7D3A6BE8" w14:textId="77777777" w:rsidR="008B07FA" w:rsidRDefault="008B07FA">
            <w:pPr>
              <w:rPr>
                <w:rFonts w:ascii="Times New Roman" w:eastAsia="Times New Roman" w:hAnsi="Times New Roman" w:cs="Times New Roman"/>
                <w:sz w:val="24"/>
                <w:szCs w:val="24"/>
              </w:rPr>
            </w:pPr>
          </w:p>
        </w:tc>
      </w:tr>
    </w:tbl>
    <w:p w14:paraId="749D1D26" w14:textId="77777777" w:rsidR="00ED1604" w:rsidRDefault="00ED1604">
      <w:pPr>
        <w:jc w:val="both"/>
        <w:rPr>
          <w:rFonts w:ascii="Times New Roman" w:eastAsia="Times New Roman" w:hAnsi="Times New Roman" w:cs="Times New Roman"/>
          <w:i/>
          <w:iCs/>
          <w:sz w:val="24"/>
          <w:szCs w:val="24"/>
        </w:rPr>
      </w:pPr>
    </w:p>
    <w:p w14:paraId="749D1D27" w14:textId="77777777" w:rsidR="00ED1604" w:rsidRDefault="00ED1604">
      <w:pPr>
        <w:jc w:val="both"/>
        <w:rPr>
          <w:rFonts w:ascii="Times New Roman" w:eastAsia="Times New Roman" w:hAnsi="Times New Roman" w:cs="Times New Roman"/>
          <w:i/>
          <w:iCs/>
          <w:sz w:val="24"/>
          <w:szCs w:val="24"/>
        </w:rPr>
      </w:pPr>
    </w:p>
    <w:p w14:paraId="749D1D28" w14:textId="7832DDB1" w:rsidR="00ED1604" w:rsidRDefault="008B07FA">
      <w:pPr>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Brīvi stāvoša akustiskā  kabīne darbam līdz 4 personām</w:t>
      </w:r>
      <w:r w:rsidDel="008B07FA">
        <w:rPr>
          <w:rFonts w:ascii="Times New Roman" w:eastAsia="Times New Roman" w:hAnsi="Times New Roman" w:cs="Times New Roman"/>
          <w:i/>
          <w:iCs/>
          <w:sz w:val="24"/>
          <w:szCs w:val="24"/>
        </w:rPr>
        <w:t xml:space="preserve"> </w:t>
      </w:r>
    </w:p>
    <w:tbl>
      <w:tblPr>
        <w:tblStyle w:val="a0"/>
        <w:tblW w:w="103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2"/>
        <w:gridCol w:w="4049"/>
        <w:gridCol w:w="4049"/>
      </w:tblGrid>
      <w:tr w:rsidR="00ED1604" w14:paraId="749D1D2C" w14:textId="77777777">
        <w:tc>
          <w:tcPr>
            <w:tcW w:w="2242" w:type="dxa"/>
          </w:tcPr>
          <w:p w14:paraId="749D1D29"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Parametrs</w:t>
            </w:r>
          </w:p>
        </w:tc>
        <w:tc>
          <w:tcPr>
            <w:tcW w:w="4049" w:type="dxa"/>
          </w:tcPr>
          <w:p w14:paraId="749D1D2A" w14:textId="77777777" w:rsidR="00ED1604" w:rsidRDefault="009637A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Apraksts</w:t>
            </w:r>
          </w:p>
        </w:tc>
        <w:tc>
          <w:tcPr>
            <w:tcW w:w="4049" w:type="dxa"/>
          </w:tcPr>
          <w:p w14:paraId="44A2BA4E"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Tehniskais piedāvājums</w:t>
            </w:r>
          </w:p>
          <w:p w14:paraId="31D20BB1" w14:textId="77777777" w:rsidR="008B07FA" w:rsidRPr="008B07FA" w:rsidRDefault="008B07FA" w:rsidP="008B07FA">
            <w:pPr>
              <w:jc w:val="center"/>
              <w:rPr>
                <w:rFonts w:ascii="Times New Roman" w:eastAsia="Times New Roman" w:hAnsi="Times New Roman" w:cs="Times New Roman"/>
                <w:b/>
                <w:bCs/>
              </w:rPr>
            </w:pPr>
            <w:r w:rsidRPr="008B07FA">
              <w:rPr>
                <w:rFonts w:ascii="Times New Roman" w:eastAsia="Times New Roman" w:hAnsi="Times New Roman" w:cs="Times New Roman"/>
                <w:b/>
                <w:bCs/>
              </w:rPr>
              <w:t>(aizpilda pretendents norādot</w:t>
            </w:r>
          </w:p>
          <w:p w14:paraId="749D1D2B" w14:textId="526FC1B7" w:rsidR="00ED1604" w:rsidRDefault="008B07FA" w:rsidP="008B07FA">
            <w:pPr>
              <w:jc w:val="center"/>
              <w:rPr>
                <w:rFonts w:ascii="Times New Roman" w:eastAsia="Times New Roman" w:hAnsi="Times New Roman" w:cs="Times New Roman"/>
                <w:b/>
                <w:bCs/>
                <w:sz w:val="24"/>
                <w:szCs w:val="24"/>
              </w:rPr>
            </w:pPr>
            <w:r w:rsidRPr="008B07FA">
              <w:rPr>
                <w:rFonts w:ascii="Times New Roman" w:eastAsia="Times New Roman" w:hAnsi="Times New Roman" w:cs="Times New Roman"/>
                <w:b/>
                <w:bCs/>
              </w:rPr>
              <w:t>tiks nodrošināts/netiks nodrošināts)</w:t>
            </w:r>
          </w:p>
        </w:tc>
      </w:tr>
      <w:tr w:rsidR="00ED1604" w14:paraId="749D1D30" w14:textId="77777777">
        <w:tc>
          <w:tcPr>
            <w:tcW w:w="2242" w:type="dxa"/>
          </w:tcPr>
          <w:p w14:paraId="749D1D2D" w14:textId="41BE7195"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Ietilpība</w:t>
            </w:r>
          </w:p>
        </w:tc>
        <w:tc>
          <w:tcPr>
            <w:tcW w:w="4049" w:type="dxa"/>
          </w:tcPr>
          <w:p w14:paraId="749D1D2E" w14:textId="0C1D1D6D"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Brīvi stāvoša akustiskā  kabīne</w:t>
            </w:r>
            <w:r w:rsidR="00AD62E4">
              <w:rPr>
                <w:rFonts w:ascii="Times New Roman" w:eastAsia="Times New Roman" w:hAnsi="Times New Roman" w:cs="Times New Roman"/>
                <w:sz w:val="24"/>
                <w:szCs w:val="24"/>
              </w:rPr>
              <w:t xml:space="preserve"> darbam</w:t>
            </w:r>
            <w:r>
              <w:rPr>
                <w:rFonts w:ascii="Times New Roman" w:eastAsia="Times New Roman" w:hAnsi="Times New Roman" w:cs="Times New Roman"/>
                <w:sz w:val="24"/>
                <w:szCs w:val="24"/>
              </w:rPr>
              <w:t xml:space="preserve"> līdz 4 personām, piemērota netraucētam, individuālam darbam un video konferencēm, ar stikla durvīm un stikla aizmugurējo sienu. Stikla aizmugurējās sienas vidū panelis no griestiem līdz grīdai, kas paredzēts vadības paneļa iestrādei un galda virsmas stiprināšanai. Kabīnes ārējā korpusa  krāsa: bēša, balta vai pelēka. Kabīnes iekšējais polsterējums: pelēks, balts, melns, bēšs vai cita izvēlēta krāsa no standarta piedāvājuma</w:t>
            </w:r>
          </w:p>
        </w:tc>
        <w:tc>
          <w:tcPr>
            <w:tcW w:w="4049" w:type="dxa"/>
          </w:tcPr>
          <w:p w14:paraId="749D1D2F" w14:textId="77777777" w:rsidR="00ED1604" w:rsidRDefault="00ED1604">
            <w:pPr>
              <w:rPr>
                <w:rFonts w:ascii="Times New Roman" w:eastAsia="Times New Roman" w:hAnsi="Times New Roman" w:cs="Times New Roman"/>
                <w:sz w:val="24"/>
                <w:szCs w:val="24"/>
              </w:rPr>
            </w:pPr>
          </w:p>
        </w:tc>
      </w:tr>
      <w:tr w:rsidR="00ED1604" w14:paraId="749D1D34" w14:textId="77777777">
        <w:tc>
          <w:tcPr>
            <w:tcW w:w="2242" w:type="dxa"/>
          </w:tcPr>
          <w:p w14:paraId="749D1D31"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Ārējie izmēri</w:t>
            </w:r>
          </w:p>
        </w:tc>
        <w:tc>
          <w:tcPr>
            <w:tcW w:w="4049" w:type="dxa"/>
          </w:tcPr>
          <w:p w14:paraId="749D1D32" w14:textId="765F5E59"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Platums 2150 mm, dziļums 1</w:t>
            </w:r>
            <w:r w:rsidR="00D1288A">
              <w:rPr>
                <w:rFonts w:ascii="Times New Roman" w:eastAsia="Times New Roman" w:hAnsi="Times New Roman" w:cs="Times New Roman"/>
                <w:sz w:val="24"/>
                <w:szCs w:val="24"/>
              </w:rPr>
              <w:t>55</w:t>
            </w:r>
            <w:r>
              <w:rPr>
                <w:rFonts w:ascii="Times New Roman" w:eastAsia="Times New Roman" w:hAnsi="Times New Roman" w:cs="Times New Roman"/>
                <w:sz w:val="24"/>
                <w:szCs w:val="24"/>
              </w:rPr>
              <w:t>0 mm, augstums 2250 mm (</w:t>
            </w:r>
            <w:r w:rsidR="00D255B1" w:rsidRPr="00D255B1">
              <w:rPr>
                <w:rFonts w:ascii="Times New Roman" w:eastAsia="Times New Roman" w:hAnsi="Times New Roman" w:cs="Times New Roman"/>
                <w:sz w:val="24"/>
                <w:szCs w:val="24"/>
              </w:rPr>
              <w:t>pielaide +150 mm / -50 mm</w:t>
            </w:r>
            <w:r>
              <w:rPr>
                <w:rFonts w:ascii="Times New Roman" w:eastAsia="Times New Roman" w:hAnsi="Times New Roman" w:cs="Times New Roman"/>
                <w:sz w:val="24"/>
                <w:szCs w:val="24"/>
              </w:rPr>
              <w:t>)</w:t>
            </w:r>
          </w:p>
        </w:tc>
        <w:tc>
          <w:tcPr>
            <w:tcW w:w="4049" w:type="dxa"/>
          </w:tcPr>
          <w:p w14:paraId="749D1D33" w14:textId="77777777" w:rsidR="00ED1604" w:rsidRDefault="00ED1604">
            <w:pPr>
              <w:rPr>
                <w:rFonts w:ascii="Times New Roman" w:eastAsia="Times New Roman" w:hAnsi="Times New Roman" w:cs="Times New Roman"/>
                <w:sz w:val="24"/>
                <w:szCs w:val="24"/>
              </w:rPr>
            </w:pPr>
          </w:p>
        </w:tc>
      </w:tr>
      <w:tr w:rsidR="00ED1604" w14:paraId="749D1D38" w14:textId="77777777">
        <w:tc>
          <w:tcPr>
            <w:tcW w:w="2242" w:type="dxa"/>
          </w:tcPr>
          <w:p w14:paraId="749D1D35"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Galds</w:t>
            </w:r>
          </w:p>
        </w:tc>
        <w:tc>
          <w:tcPr>
            <w:tcW w:w="4049" w:type="dxa"/>
          </w:tcPr>
          <w:p w14:paraId="749D1D36" w14:textId="2BE60AAA"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Iebūvējams galds, galda virsma 1</w:t>
            </w:r>
            <w:r w:rsidR="00CB4B21">
              <w:rPr>
                <w:rFonts w:ascii="Times New Roman" w:eastAsia="Times New Roman" w:hAnsi="Times New Roman" w:cs="Times New Roman"/>
                <w:sz w:val="24"/>
                <w:szCs w:val="24"/>
              </w:rPr>
              <w:t>100</w:t>
            </w:r>
            <w:r>
              <w:rPr>
                <w:rFonts w:ascii="Times New Roman" w:eastAsia="Times New Roman" w:hAnsi="Times New Roman" w:cs="Times New Roman"/>
                <w:sz w:val="24"/>
                <w:szCs w:val="24"/>
              </w:rPr>
              <w:t xml:space="preserve">*650 mm,  lamināta galda virsmas biezums vismaz 25 mm, galda augstums 720 mm ( pielaide ± </w:t>
            </w:r>
            <w:r w:rsidR="001108C5">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mm) </w:t>
            </w:r>
          </w:p>
        </w:tc>
        <w:tc>
          <w:tcPr>
            <w:tcW w:w="4049" w:type="dxa"/>
          </w:tcPr>
          <w:p w14:paraId="749D1D37" w14:textId="77777777" w:rsidR="00ED1604" w:rsidRDefault="00ED1604">
            <w:pPr>
              <w:rPr>
                <w:rFonts w:ascii="Times New Roman" w:eastAsia="Times New Roman" w:hAnsi="Times New Roman" w:cs="Times New Roman"/>
                <w:sz w:val="24"/>
                <w:szCs w:val="24"/>
              </w:rPr>
            </w:pPr>
          </w:p>
        </w:tc>
      </w:tr>
      <w:tr w:rsidR="00ED1604" w14:paraId="749D1D3D" w14:textId="77777777">
        <w:tc>
          <w:tcPr>
            <w:tcW w:w="2242" w:type="dxa"/>
          </w:tcPr>
          <w:p w14:paraId="749D1D39"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Dīvāni 2 gab.</w:t>
            </w:r>
          </w:p>
        </w:tc>
        <w:tc>
          <w:tcPr>
            <w:tcW w:w="4049" w:type="dxa"/>
          </w:tcPr>
          <w:p w14:paraId="749D1D3A" w14:textId="1AB1AF30" w:rsidR="00ED1604" w:rsidRPr="0040242A" w:rsidRDefault="009637AA">
            <w:pPr>
              <w:rPr>
                <w:rFonts w:ascii="Times New Roman" w:eastAsia="Times New Roman" w:hAnsi="Times New Roman" w:cs="Times New Roman"/>
                <w:sz w:val="24"/>
                <w:szCs w:val="24"/>
              </w:rPr>
            </w:pPr>
            <w:r w:rsidRPr="0040242A">
              <w:rPr>
                <w:rFonts w:ascii="Times New Roman" w:eastAsia="Times New Roman" w:hAnsi="Times New Roman" w:cs="Times New Roman"/>
                <w:sz w:val="24"/>
                <w:szCs w:val="24"/>
              </w:rPr>
              <w:t xml:space="preserve">Dīvāna Augstums 860 mm* Platums  </w:t>
            </w:r>
            <w:r w:rsidR="0062579F">
              <w:rPr>
                <w:rFonts w:ascii="Times New Roman" w:eastAsia="Times New Roman" w:hAnsi="Times New Roman" w:cs="Times New Roman"/>
                <w:sz w:val="24"/>
                <w:szCs w:val="24"/>
              </w:rPr>
              <w:t xml:space="preserve">1400 </w:t>
            </w:r>
            <w:r w:rsidRPr="0040242A">
              <w:rPr>
                <w:rFonts w:ascii="Times New Roman" w:eastAsia="Times New Roman" w:hAnsi="Times New Roman" w:cs="Times New Roman"/>
                <w:sz w:val="24"/>
                <w:szCs w:val="24"/>
              </w:rPr>
              <w:t xml:space="preserve">mm* Dziļums 550 mm, Pielaide  +/- </w:t>
            </w:r>
            <w:r w:rsidR="007E4CD2">
              <w:rPr>
                <w:rFonts w:ascii="Times New Roman" w:eastAsia="Times New Roman" w:hAnsi="Times New Roman" w:cs="Times New Roman"/>
                <w:sz w:val="24"/>
                <w:szCs w:val="24"/>
              </w:rPr>
              <w:t>30</w:t>
            </w:r>
            <w:r w:rsidRPr="0040242A">
              <w:rPr>
                <w:rFonts w:ascii="Times New Roman" w:eastAsia="Times New Roman" w:hAnsi="Times New Roman" w:cs="Times New Roman"/>
                <w:sz w:val="24"/>
                <w:szCs w:val="24"/>
              </w:rPr>
              <w:t xml:space="preserve"> mm</w:t>
            </w:r>
          </w:p>
          <w:p w14:paraId="749D1D3B" w14:textId="77777777" w:rsidR="00ED1604" w:rsidRPr="0040242A" w:rsidRDefault="00ED1604">
            <w:pPr>
              <w:jc w:val="both"/>
              <w:rPr>
                <w:rFonts w:ascii="Times New Roman" w:eastAsia="Times New Roman" w:hAnsi="Times New Roman" w:cs="Times New Roman"/>
                <w:sz w:val="24"/>
                <w:szCs w:val="24"/>
              </w:rPr>
            </w:pPr>
          </w:p>
        </w:tc>
        <w:tc>
          <w:tcPr>
            <w:tcW w:w="4049" w:type="dxa"/>
          </w:tcPr>
          <w:p w14:paraId="749D1D3C" w14:textId="77777777" w:rsidR="00ED1604" w:rsidRDefault="00ED1604">
            <w:pPr>
              <w:rPr>
                <w:rFonts w:ascii="Times New Roman" w:eastAsia="Times New Roman" w:hAnsi="Times New Roman" w:cs="Times New Roman"/>
                <w:sz w:val="24"/>
                <w:szCs w:val="24"/>
              </w:rPr>
            </w:pPr>
          </w:p>
        </w:tc>
      </w:tr>
      <w:tr w:rsidR="00ED1604" w14:paraId="749D1D41" w14:textId="77777777">
        <w:tc>
          <w:tcPr>
            <w:tcW w:w="2242" w:type="dxa"/>
          </w:tcPr>
          <w:p w14:paraId="749D1D3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Akustiskā izolācija</w:t>
            </w:r>
          </w:p>
        </w:tc>
        <w:tc>
          <w:tcPr>
            <w:tcW w:w="4049" w:type="dxa"/>
          </w:tcPr>
          <w:p w14:paraId="749D1D3F" w14:textId="4EA74FC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Skaņas izolācija ne mazāka kā </w:t>
            </w:r>
            <w:r w:rsidR="00DB0CCC">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0 </w:t>
            </w:r>
            <w:proofErr w:type="spellStart"/>
            <w:r>
              <w:rPr>
                <w:rFonts w:ascii="Times New Roman" w:eastAsia="Times New Roman" w:hAnsi="Times New Roman" w:cs="Times New Roman"/>
                <w:sz w:val="24"/>
                <w:szCs w:val="24"/>
              </w:rPr>
              <w:t>dB</w:t>
            </w:r>
            <w:proofErr w:type="spellEnd"/>
            <w:r>
              <w:rPr>
                <w:rFonts w:ascii="Times New Roman" w:eastAsia="Times New Roman" w:hAnsi="Times New Roman" w:cs="Times New Roman"/>
                <w:sz w:val="24"/>
                <w:szCs w:val="24"/>
              </w:rPr>
              <w:t>, testēta atbilstoši ISO 23351-1 vai līdzvērtīgam standartam</w:t>
            </w:r>
          </w:p>
        </w:tc>
        <w:tc>
          <w:tcPr>
            <w:tcW w:w="4049" w:type="dxa"/>
          </w:tcPr>
          <w:p w14:paraId="749D1D40" w14:textId="77777777" w:rsidR="00ED1604" w:rsidRDefault="00ED1604">
            <w:pPr>
              <w:rPr>
                <w:rFonts w:ascii="Times New Roman" w:eastAsia="Times New Roman" w:hAnsi="Times New Roman" w:cs="Times New Roman"/>
                <w:sz w:val="24"/>
                <w:szCs w:val="24"/>
              </w:rPr>
            </w:pPr>
          </w:p>
        </w:tc>
      </w:tr>
      <w:tr w:rsidR="00ED1604" w14:paraId="749D1D45" w14:textId="77777777">
        <w:tc>
          <w:tcPr>
            <w:tcW w:w="2242" w:type="dxa"/>
          </w:tcPr>
          <w:p w14:paraId="749D1D4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lastRenderedPageBreak/>
              <w:t>Ventilācija</w:t>
            </w:r>
          </w:p>
        </w:tc>
        <w:tc>
          <w:tcPr>
            <w:tcW w:w="4049" w:type="dxa"/>
          </w:tcPr>
          <w:p w14:paraId="749D1D43" w14:textId="4CBB45FB"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Regulējama ventilācijas plūsma ar automātisku darbību, </w:t>
            </w:r>
            <w:r w:rsidR="0062579F">
              <w:rPr>
                <w:rFonts w:ascii="Times New Roman" w:eastAsia="Times New Roman" w:hAnsi="Times New Roman" w:cs="Times New Roman"/>
                <w:sz w:val="24"/>
                <w:szCs w:val="24"/>
              </w:rPr>
              <w:t xml:space="preserve"> četri </w:t>
            </w:r>
            <w:r>
              <w:rPr>
                <w:rFonts w:ascii="Times New Roman" w:eastAsia="Times New Roman" w:hAnsi="Times New Roman" w:cs="Times New Roman"/>
                <w:sz w:val="24"/>
                <w:szCs w:val="24"/>
              </w:rPr>
              <w:t>ventilatori</w:t>
            </w:r>
            <w:r w:rsidR="0062579F">
              <w:rPr>
                <w:rFonts w:ascii="Times New Roman" w:eastAsia="Times New Roman" w:hAnsi="Times New Roman" w:cs="Times New Roman"/>
                <w:sz w:val="24"/>
                <w:szCs w:val="24"/>
              </w:rPr>
              <w:t>. Ga</w:t>
            </w:r>
            <w:r w:rsidR="0062579F" w:rsidRPr="00E8182A">
              <w:rPr>
                <w:rFonts w:ascii="Times New Roman" w:eastAsia="Times New Roman" w:hAnsi="Times New Roman" w:cs="Times New Roman"/>
                <w:sz w:val="24"/>
                <w:szCs w:val="24"/>
              </w:rPr>
              <w:t>isa apmaiņas jaud</w:t>
            </w:r>
            <w:r w:rsidR="0062579F">
              <w:rPr>
                <w:rFonts w:ascii="Times New Roman" w:eastAsia="Times New Roman" w:hAnsi="Times New Roman" w:cs="Times New Roman"/>
                <w:sz w:val="24"/>
                <w:szCs w:val="24"/>
              </w:rPr>
              <w:t>a</w:t>
            </w:r>
            <w:r w:rsidR="0062579F" w:rsidRPr="00E8182A">
              <w:rPr>
                <w:rFonts w:ascii="Times New Roman" w:eastAsia="Times New Roman" w:hAnsi="Times New Roman" w:cs="Times New Roman"/>
                <w:sz w:val="24"/>
                <w:szCs w:val="24"/>
              </w:rPr>
              <w:t xml:space="preserve"> vismaz </w:t>
            </w:r>
            <w:r w:rsidR="0062579F">
              <w:rPr>
                <w:rFonts w:ascii="Times New Roman" w:eastAsia="Times New Roman" w:hAnsi="Times New Roman" w:cs="Times New Roman"/>
                <w:sz w:val="24"/>
                <w:szCs w:val="24"/>
              </w:rPr>
              <w:t>25</w:t>
            </w:r>
            <w:r w:rsidR="0062579F" w:rsidRPr="00E8182A">
              <w:rPr>
                <w:rFonts w:ascii="Times New Roman" w:eastAsia="Times New Roman" w:hAnsi="Times New Roman" w:cs="Times New Roman"/>
                <w:sz w:val="24"/>
                <w:szCs w:val="24"/>
              </w:rPr>
              <w:t>0 kubikmetriem stundā.</w:t>
            </w:r>
          </w:p>
        </w:tc>
        <w:tc>
          <w:tcPr>
            <w:tcW w:w="4049" w:type="dxa"/>
          </w:tcPr>
          <w:p w14:paraId="749D1D44" w14:textId="1AF659C3" w:rsidR="00ED1604" w:rsidRDefault="00ED1604">
            <w:pPr>
              <w:rPr>
                <w:rFonts w:ascii="Times New Roman" w:eastAsia="Times New Roman" w:hAnsi="Times New Roman" w:cs="Times New Roman"/>
                <w:sz w:val="24"/>
                <w:szCs w:val="24"/>
              </w:rPr>
            </w:pPr>
          </w:p>
        </w:tc>
      </w:tr>
      <w:tr w:rsidR="00ED1604" w14:paraId="749D1D49" w14:textId="77777777">
        <w:tc>
          <w:tcPr>
            <w:tcW w:w="2242" w:type="dxa"/>
          </w:tcPr>
          <w:p w14:paraId="749D1D4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Apgaismojums</w:t>
            </w:r>
          </w:p>
        </w:tc>
        <w:tc>
          <w:tcPr>
            <w:tcW w:w="4049" w:type="dxa"/>
          </w:tcPr>
          <w:p w14:paraId="749D1D47" w14:textId="13108C04"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 aprīkota ar griestu LED apgaismojumu </w:t>
            </w:r>
            <w:r w:rsidR="00A379DC">
              <w:rPr>
                <w:rFonts w:ascii="Times New Roman" w:eastAsia="Times New Roman" w:hAnsi="Times New Roman" w:cs="Times New Roman"/>
                <w:sz w:val="24"/>
                <w:szCs w:val="24"/>
              </w:rPr>
              <w:t xml:space="preserve">no 3000 līdz </w:t>
            </w:r>
            <w:r>
              <w:rPr>
                <w:rFonts w:ascii="Times New Roman" w:eastAsia="Times New Roman" w:hAnsi="Times New Roman" w:cs="Times New Roman"/>
                <w:sz w:val="24"/>
                <w:szCs w:val="24"/>
              </w:rPr>
              <w:t>4000 K vai līdzvērtīgs, kas ieslēdzas ar k</w:t>
            </w:r>
            <w:r w:rsidR="004A0858">
              <w:rPr>
                <w:rFonts w:ascii="Times New Roman" w:eastAsia="Times New Roman" w:hAnsi="Times New Roman" w:cs="Times New Roman"/>
                <w:sz w:val="24"/>
                <w:szCs w:val="24"/>
              </w:rPr>
              <w:t>lātbūtnes</w:t>
            </w:r>
            <w:r>
              <w:rPr>
                <w:rFonts w:ascii="Times New Roman" w:eastAsia="Times New Roman" w:hAnsi="Times New Roman" w:cs="Times New Roman"/>
                <w:sz w:val="24"/>
                <w:szCs w:val="24"/>
              </w:rPr>
              <w:t xml:space="preserve"> sensoru, regulējams spilgtums</w:t>
            </w:r>
          </w:p>
        </w:tc>
        <w:tc>
          <w:tcPr>
            <w:tcW w:w="4049" w:type="dxa"/>
          </w:tcPr>
          <w:p w14:paraId="749D1D48" w14:textId="77777777" w:rsidR="00ED1604" w:rsidRDefault="00ED1604">
            <w:pPr>
              <w:rPr>
                <w:rFonts w:ascii="Times New Roman" w:eastAsia="Times New Roman" w:hAnsi="Times New Roman" w:cs="Times New Roman"/>
                <w:sz w:val="24"/>
                <w:szCs w:val="24"/>
              </w:rPr>
            </w:pPr>
          </w:p>
        </w:tc>
      </w:tr>
      <w:tr w:rsidR="00ED1604" w14:paraId="749D1D4D" w14:textId="77777777">
        <w:tc>
          <w:tcPr>
            <w:tcW w:w="2242" w:type="dxa"/>
          </w:tcPr>
          <w:p w14:paraId="749D1D4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Aizņemtības indikators</w:t>
            </w:r>
          </w:p>
        </w:tc>
        <w:tc>
          <w:tcPr>
            <w:tcW w:w="4049" w:type="dxa"/>
          </w:tcPr>
          <w:p w14:paraId="749D1D4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aprīkota ar statusa indikatora gaismu, kas norāda, ka  kabīne ir aizņemta vai brīva lietošanai</w:t>
            </w:r>
          </w:p>
        </w:tc>
        <w:tc>
          <w:tcPr>
            <w:tcW w:w="4049" w:type="dxa"/>
          </w:tcPr>
          <w:p w14:paraId="749D1D4C" w14:textId="77777777" w:rsidR="00ED1604" w:rsidRDefault="00ED1604">
            <w:pPr>
              <w:rPr>
                <w:rFonts w:ascii="Times New Roman" w:eastAsia="Times New Roman" w:hAnsi="Times New Roman" w:cs="Times New Roman"/>
                <w:sz w:val="24"/>
                <w:szCs w:val="24"/>
              </w:rPr>
            </w:pPr>
          </w:p>
        </w:tc>
      </w:tr>
      <w:tr w:rsidR="00ED1604" w14:paraId="749D1D51" w14:textId="77777777">
        <w:tc>
          <w:tcPr>
            <w:tcW w:w="2242" w:type="dxa"/>
          </w:tcPr>
          <w:p w14:paraId="749D1D4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Elektroapgāde</w:t>
            </w:r>
          </w:p>
        </w:tc>
        <w:tc>
          <w:tcPr>
            <w:tcW w:w="4049" w:type="dxa"/>
          </w:tcPr>
          <w:p w14:paraId="749D1D4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 V - 240 V</w:t>
            </w:r>
          </w:p>
        </w:tc>
        <w:tc>
          <w:tcPr>
            <w:tcW w:w="4049" w:type="dxa"/>
          </w:tcPr>
          <w:p w14:paraId="749D1D50" w14:textId="77777777" w:rsidR="00ED1604" w:rsidRDefault="00ED1604">
            <w:pPr>
              <w:rPr>
                <w:rFonts w:ascii="Times New Roman" w:eastAsia="Times New Roman" w:hAnsi="Times New Roman" w:cs="Times New Roman"/>
                <w:sz w:val="24"/>
                <w:szCs w:val="24"/>
              </w:rPr>
            </w:pPr>
          </w:p>
        </w:tc>
      </w:tr>
      <w:tr w:rsidR="00ED1604" w14:paraId="749D1D55" w14:textId="77777777">
        <w:tc>
          <w:tcPr>
            <w:tcW w:w="2242" w:type="dxa"/>
          </w:tcPr>
          <w:p w14:paraId="749D1D5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Rozetes</w:t>
            </w:r>
          </w:p>
        </w:tc>
        <w:tc>
          <w:tcPr>
            <w:tcW w:w="4049" w:type="dxa"/>
          </w:tcPr>
          <w:p w14:paraId="749D1D5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2 × 230 V kontaktligzdas</w:t>
            </w:r>
          </w:p>
        </w:tc>
        <w:tc>
          <w:tcPr>
            <w:tcW w:w="4049" w:type="dxa"/>
          </w:tcPr>
          <w:p w14:paraId="749D1D54" w14:textId="77777777" w:rsidR="00ED1604" w:rsidRDefault="00ED1604">
            <w:pPr>
              <w:rPr>
                <w:rFonts w:ascii="Times New Roman" w:eastAsia="Times New Roman" w:hAnsi="Times New Roman" w:cs="Times New Roman"/>
                <w:sz w:val="24"/>
                <w:szCs w:val="24"/>
              </w:rPr>
            </w:pPr>
          </w:p>
        </w:tc>
      </w:tr>
      <w:tr w:rsidR="00ED1604" w14:paraId="749D1D59" w14:textId="77777777">
        <w:tc>
          <w:tcPr>
            <w:tcW w:w="2242" w:type="dxa"/>
          </w:tcPr>
          <w:p w14:paraId="749D1D5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USB pieslēgvietas</w:t>
            </w:r>
          </w:p>
        </w:tc>
        <w:tc>
          <w:tcPr>
            <w:tcW w:w="4049" w:type="dxa"/>
          </w:tcPr>
          <w:p w14:paraId="749D1D5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1 × USB-A un 1 × USB-C vai līdzvērtīgs risinājums</w:t>
            </w:r>
          </w:p>
        </w:tc>
        <w:tc>
          <w:tcPr>
            <w:tcW w:w="4049" w:type="dxa"/>
          </w:tcPr>
          <w:p w14:paraId="749D1D58" w14:textId="77777777" w:rsidR="00ED1604" w:rsidRDefault="00ED1604">
            <w:pPr>
              <w:rPr>
                <w:rFonts w:ascii="Times New Roman" w:eastAsia="Times New Roman" w:hAnsi="Times New Roman" w:cs="Times New Roman"/>
                <w:sz w:val="24"/>
                <w:szCs w:val="24"/>
              </w:rPr>
            </w:pPr>
          </w:p>
        </w:tc>
      </w:tr>
      <w:tr w:rsidR="009C75ED" w14:paraId="749D1D61" w14:textId="77777777">
        <w:tc>
          <w:tcPr>
            <w:tcW w:w="2242" w:type="dxa"/>
          </w:tcPr>
          <w:p w14:paraId="749D1D5E" w14:textId="77777777" w:rsidR="009C75ED" w:rsidRPr="007903B8" w:rsidRDefault="009C75ED" w:rsidP="009C75ED">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Durvis</w:t>
            </w:r>
          </w:p>
        </w:tc>
        <w:tc>
          <w:tcPr>
            <w:tcW w:w="4049" w:type="dxa"/>
          </w:tcPr>
          <w:p w14:paraId="749D1D5F" w14:textId="43B3715F" w:rsidR="009C75ED" w:rsidRDefault="009C75ED" w:rsidP="009C75E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Laminēta vai rūdīta drošības stikla durvis </w:t>
            </w:r>
          </w:p>
        </w:tc>
        <w:tc>
          <w:tcPr>
            <w:tcW w:w="4049" w:type="dxa"/>
          </w:tcPr>
          <w:p w14:paraId="749D1D60" w14:textId="77777777" w:rsidR="009C75ED" w:rsidRDefault="009C75ED" w:rsidP="009C75ED">
            <w:pPr>
              <w:rPr>
                <w:rFonts w:ascii="Times New Roman" w:eastAsia="Times New Roman" w:hAnsi="Times New Roman" w:cs="Times New Roman"/>
                <w:sz w:val="24"/>
                <w:szCs w:val="24"/>
              </w:rPr>
            </w:pPr>
          </w:p>
        </w:tc>
      </w:tr>
      <w:tr w:rsidR="00ED1604" w14:paraId="749D1D65" w14:textId="77777777">
        <w:tc>
          <w:tcPr>
            <w:tcW w:w="2242" w:type="dxa"/>
          </w:tcPr>
          <w:p w14:paraId="749D1D6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Stiklojums</w:t>
            </w:r>
          </w:p>
        </w:tc>
        <w:tc>
          <w:tcPr>
            <w:tcW w:w="4049" w:type="dxa"/>
          </w:tcPr>
          <w:p w14:paraId="749D1D6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Laminēts vai rūdīts drošības stikls</w:t>
            </w:r>
          </w:p>
        </w:tc>
        <w:tc>
          <w:tcPr>
            <w:tcW w:w="4049" w:type="dxa"/>
          </w:tcPr>
          <w:p w14:paraId="749D1D64" w14:textId="77777777" w:rsidR="00ED1604" w:rsidRDefault="00ED1604">
            <w:pPr>
              <w:rPr>
                <w:rFonts w:ascii="Times New Roman" w:eastAsia="Times New Roman" w:hAnsi="Times New Roman" w:cs="Times New Roman"/>
                <w:sz w:val="24"/>
                <w:szCs w:val="24"/>
              </w:rPr>
            </w:pPr>
          </w:p>
        </w:tc>
      </w:tr>
      <w:tr w:rsidR="00ED1604" w14:paraId="749D1D69" w14:textId="77777777">
        <w:tc>
          <w:tcPr>
            <w:tcW w:w="2242" w:type="dxa"/>
          </w:tcPr>
          <w:p w14:paraId="749D1D66"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Materiāli</w:t>
            </w:r>
          </w:p>
        </w:tc>
        <w:tc>
          <w:tcPr>
            <w:tcW w:w="4049" w:type="dxa"/>
          </w:tcPr>
          <w:p w14:paraId="749D1D67"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Kabīnei jābūt izgatavotai no augstvērtīgiem, </w:t>
            </w:r>
            <w:proofErr w:type="spellStart"/>
            <w:r>
              <w:rPr>
                <w:rFonts w:ascii="Times New Roman" w:eastAsia="Times New Roman" w:hAnsi="Times New Roman" w:cs="Times New Roman"/>
                <w:sz w:val="24"/>
                <w:szCs w:val="24"/>
              </w:rPr>
              <w:t>ilgmūžīgiem</w:t>
            </w:r>
            <w:proofErr w:type="spellEnd"/>
            <w:r>
              <w:rPr>
                <w:rFonts w:ascii="Times New Roman" w:eastAsia="Times New Roman" w:hAnsi="Times New Roman" w:cs="Times New Roman"/>
                <w:sz w:val="24"/>
                <w:szCs w:val="24"/>
              </w:rPr>
              <w:t xml:space="preserve"> un videi draudzīgiem materiāliem. </w:t>
            </w:r>
          </w:p>
        </w:tc>
        <w:tc>
          <w:tcPr>
            <w:tcW w:w="4049" w:type="dxa"/>
          </w:tcPr>
          <w:p w14:paraId="749D1D68" w14:textId="77777777" w:rsidR="00ED1604" w:rsidRDefault="00ED1604">
            <w:pPr>
              <w:rPr>
                <w:rFonts w:ascii="Times New Roman" w:eastAsia="Times New Roman" w:hAnsi="Times New Roman" w:cs="Times New Roman"/>
                <w:sz w:val="24"/>
                <w:szCs w:val="24"/>
              </w:rPr>
            </w:pPr>
          </w:p>
        </w:tc>
      </w:tr>
      <w:tr w:rsidR="00ED1604" w14:paraId="749D1D6D" w14:textId="77777777">
        <w:tc>
          <w:tcPr>
            <w:tcW w:w="2242" w:type="dxa"/>
          </w:tcPr>
          <w:p w14:paraId="749D1D6A"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Ilgtspēja</w:t>
            </w:r>
          </w:p>
        </w:tc>
        <w:tc>
          <w:tcPr>
            <w:tcW w:w="4049" w:type="dxa"/>
          </w:tcPr>
          <w:p w14:paraId="749D1D6B"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Konstrukcijai jābūt izjaucamai un remontējamai, nodrošinot iespēju nomainīt atsevišķas detaļas.</w:t>
            </w:r>
          </w:p>
        </w:tc>
        <w:tc>
          <w:tcPr>
            <w:tcW w:w="4049" w:type="dxa"/>
          </w:tcPr>
          <w:p w14:paraId="749D1D6C" w14:textId="77777777" w:rsidR="00ED1604" w:rsidRDefault="00ED1604">
            <w:pPr>
              <w:rPr>
                <w:rFonts w:ascii="Times New Roman" w:eastAsia="Times New Roman" w:hAnsi="Times New Roman" w:cs="Times New Roman"/>
                <w:sz w:val="24"/>
                <w:szCs w:val="24"/>
              </w:rPr>
            </w:pPr>
          </w:p>
        </w:tc>
      </w:tr>
      <w:tr w:rsidR="00ED1604" w14:paraId="749D1D71" w14:textId="77777777">
        <w:tc>
          <w:tcPr>
            <w:tcW w:w="2242" w:type="dxa"/>
          </w:tcPr>
          <w:p w14:paraId="749D1D6E"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Garantija</w:t>
            </w:r>
          </w:p>
        </w:tc>
        <w:tc>
          <w:tcPr>
            <w:tcW w:w="4049" w:type="dxa"/>
          </w:tcPr>
          <w:p w14:paraId="749D1D6F"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 kā 36 mēneši</w:t>
            </w:r>
          </w:p>
        </w:tc>
        <w:tc>
          <w:tcPr>
            <w:tcW w:w="4049" w:type="dxa"/>
          </w:tcPr>
          <w:p w14:paraId="749D1D70" w14:textId="77777777" w:rsidR="00ED1604" w:rsidRDefault="00ED1604">
            <w:pPr>
              <w:rPr>
                <w:rFonts w:ascii="Times New Roman" w:eastAsia="Times New Roman" w:hAnsi="Times New Roman" w:cs="Times New Roman"/>
                <w:sz w:val="24"/>
                <w:szCs w:val="24"/>
              </w:rPr>
            </w:pPr>
          </w:p>
        </w:tc>
      </w:tr>
      <w:tr w:rsidR="00ED1604" w14:paraId="749D1D75" w14:textId="77777777">
        <w:tc>
          <w:tcPr>
            <w:tcW w:w="2242" w:type="dxa"/>
          </w:tcPr>
          <w:p w14:paraId="749D1D72" w14:textId="77777777" w:rsidR="00ED1604" w:rsidRPr="007903B8" w:rsidRDefault="009637AA" w:rsidP="007903B8">
            <w:pPr>
              <w:pStyle w:val="ListParagraph"/>
              <w:numPr>
                <w:ilvl w:val="0"/>
                <w:numId w:val="2"/>
              </w:numPr>
              <w:jc w:val="both"/>
              <w:rPr>
                <w:rFonts w:ascii="Times New Roman" w:eastAsia="Times New Roman" w:hAnsi="Times New Roman" w:cs="Times New Roman"/>
                <w:sz w:val="24"/>
                <w:szCs w:val="24"/>
              </w:rPr>
            </w:pPr>
            <w:r w:rsidRPr="007903B8">
              <w:rPr>
                <w:rFonts w:ascii="Times New Roman" w:eastAsia="Times New Roman" w:hAnsi="Times New Roman" w:cs="Times New Roman"/>
                <w:sz w:val="24"/>
                <w:szCs w:val="24"/>
              </w:rPr>
              <w:t>Komplektācija</w:t>
            </w:r>
          </w:p>
        </w:tc>
        <w:tc>
          <w:tcPr>
            <w:tcW w:w="4049" w:type="dxa"/>
          </w:tcPr>
          <w:p w14:paraId="749D1D73" w14:textId="77777777" w:rsidR="00ED1604" w:rsidRDefault="009637A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Piegāde, uznešana, montāža, iepakojuma aizvešana un nodošana ekspluatācijā jāiekļauj cenā</w:t>
            </w:r>
          </w:p>
        </w:tc>
        <w:tc>
          <w:tcPr>
            <w:tcW w:w="4049" w:type="dxa"/>
          </w:tcPr>
          <w:p w14:paraId="749D1D74" w14:textId="77777777" w:rsidR="00ED1604" w:rsidRDefault="00ED1604">
            <w:pPr>
              <w:rPr>
                <w:rFonts w:ascii="Times New Roman" w:eastAsia="Times New Roman" w:hAnsi="Times New Roman" w:cs="Times New Roman"/>
                <w:sz w:val="24"/>
                <w:szCs w:val="24"/>
              </w:rPr>
            </w:pPr>
          </w:p>
        </w:tc>
      </w:tr>
      <w:tr w:rsidR="00E949F0" w14:paraId="7ED2F2BD" w14:textId="77777777">
        <w:tc>
          <w:tcPr>
            <w:tcW w:w="2242" w:type="dxa"/>
          </w:tcPr>
          <w:p w14:paraId="192F2649" w14:textId="7E49BA8C" w:rsidR="00E949F0" w:rsidRPr="007903B8" w:rsidRDefault="00E949F0" w:rsidP="007903B8">
            <w:pPr>
              <w:pStyle w:val="ListParagraph"/>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Riteņi</w:t>
            </w:r>
          </w:p>
        </w:tc>
        <w:tc>
          <w:tcPr>
            <w:tcW w:w="4049" w:type="dxa"/>
          </w:tcPr>
          <w:p w14:paraId="40DC8DA5" w14:textId="29A9AA36" w:rsidR="00E949F0" w:rsidRDefault="00E949F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Kabīne ir aprīkota ar riteņiem</w:t>
            </w:r>
          </w:p>
        </w:tc>
        <w:tc>
          <w:tcPr>
            <w:tcW w:w="4049" w:type="dxa"/>
          </w:tcPr>
          <w:p w14:paraId="6832C596" w14:textId="77777777" w:rsidR="00E949F0" w:rsidRDefault="00E949F0">
            <w:pPr>
              <w:rPr>
                <w:rFonts w:ascii="Times New Roman" w:eastAsia="Times New Roman" w:hAnsi="Times New Roman" w:cs="Times New Roman"/>
                <w:sz w:val="24"/>
                <w:szCs w:val="24"/>
              </w:rPr>
            </w:pPr>
          </w:p>
        </w:tc>
      </w:tr>
      <w:tr w:rsidR="008B07FA" w14:paraId="13D24D0D" w14:textId="77777777">
        <w:tc>
          <w:tcPr>
            <w:tcW w:w="2242" w:type="dxa"/>
          </w:tcPr>
          <w:p w14:paraId="274FD9D9" w14:textId="674FA5D8" w:rsidR="008B07FA" w:rsidRPr="007903B8" w:rsidRDefault="008B07FA" w:rsidP="008B07FA">
            <w:pPr>
              <w:pStyle w:val="ListParagraph"/>
              <w:numPr>
                <w:ilvl w:val="0"/>
                <w:numId w:val="2"/>
              </w:numPr>
              <w:jc w:val="both"/>
              <w:rPr>
                <w:rFonts w:ascii="Times New Roman" w:eastAsia="Times New Roman" w:hAnsi="Times New Roman" w:cs="Times New Roman"/>
                <w:sz w:val="24"/>
                <w:szCs w:val="24"/>
              </w:rPr>
            </w:pPr>
            <w:r w:rsidRPr="006C097F">
              <w:rPr>
                <w:rFonts w:ascii="Times New Roman" w:eastAsia="Times New Roman" w:hAnsi="Times New Roman" w:cs="Times New Roman"/>
                <w:sz w:val="24"/>
                <w:szCs w:val="24"/>
              </w:rPr>
              <w:t>Daudzums</w:t>
            </w:r>
          </w:p>
        </w:tc>
        <w:tc>
          <w:tcPr>
            <w:tcW w:w="4049" w:type="dxa"/>
          </w:tcPr>
          <w:p w14:paraId="3D65182C" w14:textId="759A2ABA" w:rsidR="008B07FA" w:rsidRDefault="008B07FA" w:rsidP="008B07FA">
            <w:pPr>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2 gab.</w:t>
            </w:r>
          </w:p>
        </w:tc>
        <w:tc>
          <w:tcPr>
            <w:tcW w:w="4049" w:type="dxa"/>
          </w:tcPr>
          <w:p w14:paraId="6A5D2E9E" w14:textId="77777777" w:rsidR="008B07FA" w:rsidRDefault="008B07FA" w:rsidP="008B07FA">
            <w:pPr>
              <w:rPr>
                <w:rFonts w:ascii="Times New Roman" w:eastAsia="Times New Roman" w:hAnsi="Times New Roman" w:cs="Times New Roman"/>
                <w:sz w:val="24"/>
                <w:szCs w:val="24"/>
              </w:rPr>
            </w:pPr>
          </w:p>
        </w:tc>
      </w:tr>
    </w:tbl>
    <w:p w14:paraId="749D1D7B" w14:textId="7CD84267" w:rsidR="00ED1604" w:rsidRDefault="009637AA">
      <w:pPr>
        <w:pStyle w:val="Heading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Pretendentam </w:t>
      </w:r>
      <w:r w:rsidR="008B07FA">
        <w:rPr>
          <w:rFonts w:ascii="Times New Roman" w:eastAsia="Times New Roman" w:hAnsi="Times New Roman" w:cs="Times New Roman"/>
          <w:sz w:val="24"/>
          <w:szCs w:val="24"/>
        </w:rPr>
        <w:t>jāpievieno</w:t>
      </w:r>
      <w:r>
        <w:rPr>
          <w:rFonts w:ascii="Times New Roman" w:eastAsia="Times New Roman" w:hAnsi="Times New Roman" w:cs="Times New Roman"/>
          <w:sz w:val="24"/>
          <w:szCs w:val="24"/>
        </w:rPr>
        <w:t>:</w:t>
      </w:r>
    </w:p>
    <w:p w14:paraId="749D1D7C" w14:textId="77777777" w:rsidR="00ED1604" w:rsidRDefault="009637A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Piedāvātās kabīnes </w:t>
      </w:r>
      <w:proofErr w:type="spellStart"/>
      <w:r>
        <w:rPr>
          <w:rFonts w:ascii="Times New Roman" w:eastAsia="Times New Roman" w:hAnsi="Times New Roman" w:cs="Times New Roman"/>
          <w:color w:val="000000"/>
          <w:sz w:val="24"/>
          <w:szCs w:val="24"/>
        </w:rPr>
        <w:t>vizualizācija</w:t>
      </w:r>
      <w:proofErr w:type="spellEnd"/>
      <w:r>
        <w:rPr>
          <w:rFonts w:ascii="Times New Roman" w:eastAsia="Times New Roman" w:hAnsi="Times New Roman" w:cs="Times New Roman"/>
          <w:color w:val="000000"/>
          <w:sz w:val="24"/>
          <w:szCs w:val="24"/>
        </w:rPr>
        <w:t xml:space="preserve"> ( fotogrāfija vai ražotāja </w:t>
      </w:r>
      <w:proofErr w:type="spellStart"/>
      <w:r>
        <w:rPr>
          <w:rFonts w:ascii="Times New Roman" w:eastAsia="Times New Roman" w:hAnsi="Times New Roman" w:cs="Times New Roman"/>
          <w:color w:val="000000"/>
          <w:sz w:val="24"/>
          <w:szCs w:val="24"/>
        </w:rPr>
        <w:t>vizualizācija</w:t>
      </w:r>
      <w:proofErr w:type="spellEnd"/>
      <w:r>
        <w:rPr>
          <w:rFonts w:ascii="Times New Roman" w:eastAsia="Times New Roman" w:hAnsi="Times New Roman" w:cs="Times New Roman"/>
          <w:color w:val="000000"/>
          <w:sz w:val="24"/>
          <w:szCs w:val="24"/>
        </w:rPr>
        <w:t xml:space="preserve">); </w:t>
      </w:r>
    </w:p>
    <w:p w14:paraId="749D1D7D" w14:textId="7C6696FA" w:rsidR="00ED1604" w:rsidRDefault="00E26B54">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Piedāvātās kabīnes i</w:t>
      </w:r>
      <w:r w:rsidR="009637AA">
        <w:rPr>
          <w:rFonts w:ascii="Times New Roman" w:eastAsia="Times New Roman" w:hAnsi="Times New Roman" w:cs="Times New Roman"/>
          <w:color w:val="000000"/>
          <w:sz w:val="24"/>
          <w:szCs w:val="24"/>
        </w:rPr>
        <w:t xml:space="preserve">ekšējā un ārējā skata attēli; </w:t>
      </w:r>
    </w:p>
    <w:p w14:paraId="749D1D7E" w14:textId="36544408" w:rsidR="00ED1604" w:rsidRDefault="009637A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Informācija par pieejamajām apdares krāsām un materiāliem</w:t>
      </w:r>
      <w:r w:rsidR="00790884">
        <w:rPr>
          <w:rFonts w:ascii="Times New Roman" w:eastAsia="Times New Roman" w:hAnsi="Times New Roman" w:cs="Times New Roman"/>
          <w:color w:val="000000"/>
          <w:sz w:val="24"/>
          <w:szCs w:val="24"/>
        </w:rPr>
        <w:t>.</w:t>
      </w:r>
    </w:p>
    <w:p w14:paraId="73284158" w14:textId="77777777" w:rsidR="00E823FE" w:rsidRDefault="00E823FE" w:rsidP="00E26B54">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4"/>
          <w:szCs w:val="24"/>
        </w:rPr>
      </w:pPr>
    </w:p>
    <w:tbl>
      <w:tblPr>
        <w:tblW w:w="10061" w:type="dxa"/>
        <w:tblLayout w:type="fixed"/>
        <w:tblLook w:val="06A0" w:firstRow="1" w:lastRow="0" w:firstColumn="1" w:lastColumn="0" w:noHBand="1" w:noVBand="1"/>
      </w:tblPr>
      <w:tblGrid>
        <w:gridCol w:w="3109"/>
        <w:gridCol w:w="6952"/>
      </w:tblGrid>
      <w:tr w:rsidR="008B07FA" w:rsidRPr="00DE7D94" w14:paraId="63CF4A27"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4FA6D5AF" w14:textId="77777777" w:rsidR="008B07FA" w:rsidRPr="008B07FA" w:rsidRDefault="008B07FA" w:rsidP="00E823FE">
            <w:pPr>
              <w:pStyle w:val="ListParagraph"/>
              <w:tabs>
                <w:tab w:val="left" w:pos="2568"/>
              </w:tabs>
              <w:jc w:val="center"/>
              <w:rPr>
                <w:rFonts w:ascii="Times New Roman" w:hAnsi="Times New Roman" w:cs="Times New Roman"/>
              </w:rPr>
            </w:pPr>
            <w:r w:rsidRPr="008B07FA">
              <w:rPr>
                <w:rFonts w:ascii="Times New Roman" w:hAnsi="Times New Roman" w:cs="Times New Roman"/>
              </w:rPr>
              <w:t>Pretendenta nosaukums: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4E6069FF"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04D50EF3"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25CB74D" w14:textId="77777777" w:rsidR="008B07FA" w:rsidRPr="00DE7D94" w:rsidRDefault="008B07FA" w:rsidP="006C097F">
            <w:pPr>
              <w:tabs>
                <w:tab w:val="left" w:pos="2568"/>
              </w:tabs>
              <w:jc w:val="right"/>
              <w:rPr>
                <w:rFonts w:ascii="Times New Roman" w:hAnsi="Times New Roman" w:cs="Times New Roman"/>
              </w:rPr>
            </w:pPr>
            <w:r w:rsidRPr="00DE7D94">
              <w:rPr>
                <w:rFonts w:ascii="Times New Roman" w:hAnsi="Times New Roman" w:cs="Times New Roman"/>
              </w:rPr>
              <w:t>Pretendenta pārstāvja vārds un uzvārds: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9F0C57C"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79438BF0"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7CAB3F24" w14:textId="77777777" w:rsidR="008B07FA" w:rsidRPr="00DE7D94" w:rsidRDefault="008B07FA" w:rsidP="006C097F">
            <w:pPr>
              <w:jc w:val="right"/>
              <w:rPr>
                <w:rFonts w:ascii="Times New Roman" w:hAnsi="Times New Roman" w:cs="Times New Roman"/>
              </w:rPr>
            </w:pPr>
            <w:r w:rsidRPr="00DE7D94">
              <w:rPr>
                <w:rFonts w:ascii="Times New Roman" w:hAnsi="Times New Roman" w:cs="Times New Roman"/>
              </w:rPr>
              <w:t>Amats: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0A23120"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3360B49B"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2F5C64EF" w14:textId="77777777" w:rsidR="008B07FA" w:rsidRPr="00DE7D94" w:rsidRDefault="008B07FA" w:rsidP="006C097F">
            <w:pPr>
              <w:ind w:left="342" w:hanging="342"/>
              <w:jc w:val="right"/>
              <w:rPr>
                <w:rFonts w:ascii="Times New Roman" w:hAnsi="Times New Roman" w:cs="Times New Roman"/>
              </w:rPr>
            </w:pPr>
            <w:r w:rsidRPr="00DE7D94">
              <w:rPr>
                <w:rFonts w:ascii="Times New Roman" w:hAnsi="Times New Roman" w:cs="Times New Roman"/>
              </w:rPr>
              <w:t>Datums:</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0698EA49"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r w:rsidR="008B07FA" w:rsidRPr="00DE7D94" w14:paraId="210DC91F" w14:textId="77777777" w:rsidTr="00E823FE">
        <w:trPr>
          <w:trHeight w:val="540"/>
        </w:trPr>
        <w:tc>
          <w:tcPr>
            <w:tcW w:w="3109"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1FFD8018" w14:textId="77777777" w:rsidR="008B07FA" w:rsidRPr="00DE7D94" w:rsidRDefault="008B07FA" w:rsidP="006C097F">
            <w:pPr>
              <w:ind w:left="342" w:hanging="342"/>
              <w:jc w:val="right"/>
              <w:rPr>
                <w:rStyle w:val="Hyperlink"/>
                <w:rFonts w:ascii="Times New Roman" w:hAnsi="Times New Roman" w:cs="Times New Roman"/>
                <w:vertAlign w:val="superscript"/>
              </w:rPr>
            </w:pPr>
            <w:r w:rsidRPr="00DE7D94">
              <w:rPr>
                <w:rFonts w:ascii="Times New Roman" w:hAnsi="Times New Roman" w:cs="Times New Roman"/>
              </w:rPr>
              <w:t>Paraksts:</w:t>
            </w:r>
            <w:r w:rsidRPr="00DE7D94">
              <w:rPr>
                <w:rFonts w:ascii="Times New Roman" w:hAnsi="Times New Roman" w:cs="Times New Roman"/>
                <w:vertAlign w:val="superscript"/>
              </w:rPr>
              <w:t>[1]</w:t>
            </w:r>
          </w:p>
        </w:tc>
        <w:tc>
          <w:tcPr>
            <w:tcW w:w="6952" w:type="dxa"/>
            <w:tcBorders>
              <w:top w:val="dotted" w:sz="8" w:space="0" w:color="000000" w:themeColor="text1"/>
              <w:left w:val="dotted" w:sz="8" w:space="0" w:color="000000" w:themeColor="text1"/>
              <w:bottom w:val="dotted" w:sz="8" w:space="0" w:color="000000" w:themeColor="text1"/>
              <w:right w:val="dotted" w:sz="8" w:space="0" w:color="000000" w:themeColor="text1"/>
            </w:tcBorders>
            <w:tcMar>
              <w:left w:w="108" w:type="dxa"/>
              <w:right w:w="108" w:type="dxa"/>
            </w:tcMar>
            <w:vAlign w:val="center"/>
          </w:tcPr>
          <w:p w14:paraId="5B27CDC4" w14:textId="77777777" w:rsidR="008B07FA" w:rsidRPr="00DE7D94" w:rsidRDefault="008B07FA" w:rsidP="006C097F">
            <w:pPr>
              <w:rPr>
                <w:rFonts w:ascii="Times New Roman" w:hAnsi="Times New Roman" w:cs="Times New Roman"/>
              </w:rPr>
            </w:pPr>
            <w:r w:rsidRPr="00DE7D94">
              <w:rPr>
                <w:rFonts w:ascii="Times New Roman" w:hAnsi="Times New Roman" w:cs="Times New Roman"/>
              </w:rPr>
              <w:t xml:space="preserve"> </w:t>
            </w:r>
          </w:p>
        </w:tc>
      </w:tr>
    </w:tbl>
    <w:p w14:paraId="28E979D6" w14:textId="77777777" w:rsidR="008B07FA" w:rsidRPr="00DE7D94" w:rsidRDefault="008B07FA" w:rsidP="008B07FA">
      <w:pPr>
        <w:rPr>
          <w:rFonts w:ascii="Times New Roman" w:hAnsi="Times New Roman" w:cs="Times New Roman"/>
        </w:rPr>
      </w:pPr>
    </w:p>
    <w:p w14:paraId="1FF3DCD6" w14:textId="77777777" w:rsidR="008B07FA" w:rsidRPr="00DE7D94" w:rsidRDefault="008B07FA" w:rsidP="008B07FA">
      <w:pPr>
        <w:rPr>
          <w:rFonts w:ascii="Times New Roman" w:hAnsi="Times New Roman" w:cs="Times New Roman"/>
        </w:rPr>
      </w:pPr>
    </w:p>
    <w:p w14:paraId="696BCC44" w14:textId="77777777" w:rsidR="008B07FA" w:rsidRPr="00DE7D94" w:rsidRDefault="008B07FA" w:rsidP="008B07FA">
      <w:pPr>
        <w:jc w:val="both"/>
        <w:rPr>
          <w:rFonts w:ascii="Times New Roman" w:hAnsi="Times New Roman" w:cs="Times New Roman"/>
          <w:color w:val="000000" w:themeColor="text1"/>
          <w:sz w:val="19"/>
          <w:szCs w:val="19"/>
        </w:rPr>
      </w:pPr>
      <w:r w:rsidRPr="00DE7D94">
        <w:rPr>
          <w:rFonts w:ascii="Times New Roman" w:hAnsi="Times New Roman" w:cs="Times New Roman"/>
          <w:vertAlign w:val="superscript"/>
        </w:rPr>
        <w:t>[1]</w:t>
      </w:r>
      <w:r w:rsidRPr="00DE7D94">
        <w:rPr>
          <w:rFonts w:ascii="Times New Roman" w:hAnsi="Times New Roman" w:cs="Times New Roman"/>
          <w:color w:val="000000" w:themeColor="text1"/>
          <w:sz w:val="19"/>
          <w:szCs w:val="19"/>
        </w:rPr>
        <w:t xml:space="preserve"> Neaizpilda, ja dokuments tiek parakstīts ar drošu elektronisko vai EIS elektronisko parakstu.</w:t>
      </w:r>
    </w:p>
    <w:p w14:paraId="449F7D4E" w14:textId="77777777" w:rsidR="008B07FA" w:rsidRDefault="008B07FA" w:rsidP="00E823F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sectPr w:rsidR="008B07FA">
      <w:headerReference w:type="default" r:id="rId8"/>
      <w:footerReference w:type="default" r:id="rId9"/>
      <w:pgSz w:w="11906" w:h="16838"/>
      <w:pgMar w:top="222" w:right="707" w:bottom="993"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4710B" w14:textId="77777777" w:rsidR="00FA45DB" w:rsidRDefault="00FA45DB">
      <w:pPr>
        <w:spacing w:after="0" w:line="240" w:lineRule="auto"/>
      </w:pPr>
      <w:r>
        <w:separator/>
      </w:r>
    </w:p>
  </w:endnote>
  <w:endnote w:type="continuationSeparator" w:id="0">
    <w:p w14:paraId="426DF21C" w14:textId="77777777" w:rsidR="00FA45DB" w:rsidRDefault="00FA4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E8B6E3C-D13B-4491-B476-51715EE82192}"/>
    <w:embedBold r:id="rId2" w:fontKey="{640E8987-33DE-48C4-8F2F-9DBA90B8768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embedItalic r:id="rId3" w:fontKey="{95B2603C-C2B1-4729-B931-E99786725C84}"/>
  </w:font>
  <w:font w:name="Cambria">
    <w:panose1 w:val="02040503050406030204"/>
    <w:charset w:val="BA"/>
    <w:family w:val="roman"/>
    <w:pitch w:val="variable"/>
    <w:sig w:usb0="E00006FF" w:usb1="420024FF" w:usb2="02000000" w:usb3="00000000" w:csb0="0000019F" w:csb1="00000000"/>
    <w:embedRegular r:id="rId4" w:fontKey="{8D714BBE-5E65-4948-889C-E488A635B585}"/>
  </w:font>
  <w:font w:name="Times">
    <w:panose1 w:val="02020603050405020304"/>
    <w:charset w:val="BA"/>
    <w:family w:val="roman"/>
    <w:pitch w:val="variable"/>
    <w:sig w:usb0="E0002EFF" w:usb1="C000785B" w:usb2="00000009" w:usb3="00000000" w:csb0="000001FF" w:csb1="00000000"/>
    <w:embedBold r:id="rId5" w:fontKey="{0D3BE820-6CF0-43BB-9E5F-6F5DF15384B9}"/>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1D82" w14:textId="77777777" w:rsidR="00ED1604" w:rsidRDefault="00ED1604">
    <w:pPr>
      <w:pBdr>
        <w:top w:val="nil"/>
        <w:left w:val="nil"/>
        <w:bottom w:val="nil"/>
        <w:right w:val="nil"/>
        <w:between w:val="nil"/>
      </w:pBdr>
      <w:tabs>
        <w:tab w:val="center" w:pos="4153"/>
        <w:tab w:val="right" w:pos="8306"/>
      </w:tabs>
      <w:spacing w:after="0" w:line="240" w:lineRule="auto"/>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39385" w14:textId="77777777" w:rsidR="00FA45DB" w:rsidRDefault="00FA45DB">
      <w:pPr>
        <w:spacing w:after="0" w:line="240" w:lineRule="auto"/>
      </w:pPr>
      <w:r>
        <w:separator/>
      </w:r>
    </w:p>
  </w:footnote>
  <w:footnote w:type="continuationSeparator" w:id="0">
    <w:p w14:paraId="10CE85DE" w14:textId="77777777" w:rsidR="00FA45DB" w:rsidRDefault="00FA4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8EBC" w14:textId="77777777" w:rsidR="00E823FE" w:rsidRDefault="00E823FE" w:rsidP="00E823FE">
    <w:pPr>
      <w:rPr>
        <w:rFonts w:ascii="Times New Roman" w:hAnsi="Times New Roman" w:cs="Times New Roman"/>
      </w:rPr>
    </w:pPr>
  </w:p>
  <w:p w14:paraId="6202AF8A" w14:textId="77777777" w:rsidR="00E823FE" w:rsidRPr="00874C72" w:rsidRDefault="00E823FE" w:rsidP="00E823FE">
    <w:pPr>
      <w:pStyle w:val="NoSpacing"/>
      <w:jc w:val="right"/>
      <w:rPr>
        <w:rFonts w:ascii="Times New Roman" w:hAnsi="Times New Roman" w:cs="Times New Roman"/>
        <w:color w:val="000000" w:themeColor="text1"/>
        <w:sz w:val="24"/>
        <w:szCs w:val="24"/>
      </w:rPr>
    </w:pPr>
    <w:r>
      <w:rPr>
        <w:rFonts w:ascii="Times New Roman" w:hAnsi="Times New Roman" w:cs="Times New Roman"/>
        <w:sz w:val="24"/>
        <w:szCs w:val="24"/>
      </w:rPr>
      <w:t>1</w:t>
    </w:r>
    <w:r w:rsidRPr="00874C72">
      <w:rPr>
        <w:rFonts w:ascii="Times New Roman" w:hAnsi="Times New Roman" w:cs="Times New Roman"/>
        <w:sz w:val="24"/>
        <w:szCs w:val="24"/>
      </w:rPr>
      <w:t>.</w:t>
    </w:r>
    <w:r>
      <w:rPr>
        <w:rFonts w:ascii="Times New Roman" w:hAnsi="Times New Roman" w:cs="Times New Roman"/>
        <w:sz w:val="24"/>
        <w:szCs w:val="24"/>
      </w:rPr>
      <w:t> </w:t>
    </w:r>
    <w:r w:rsidRPr="00874C72">
      <w:rPr>
        <w:rFonts w:ascii="Times New Roman" w:hAnsi="Times New Roman" w:cs="Times New Roman"/>
        <w:sz w:val="24"/>
        <w:szCs w:val="24"/>
      </w:rPr>
      <w:t>pielikums</w:t>
    </w:r>
  </w:p>
  <w:p w14:paraId="1C153B0B" w14:textId="77777777" w:rsidR="00E823FE" w:rsidRPr="00874C72" w:rsidRDefault="00E823FE" w:rsidP="00E823FE">
    <w:pPr>
      <w:pStyle w:val="NoSpacing"/>
      <w:jc w:val="right"/>
      <w:rPr>
        <w:rFonts w:ascii="Times New Roman" w:hAnsi="Times New Roman" w:cs="Times New Roman"/>
        <w:color w:val="000000" w:themeColor="text1"/>
        <w:sz w:val="24"/>
        <w:szCs w:val="24"/>
      </w:rPr>
    </w:pPr>
    <w:r w:rsidRPr="00874C72">
      <w:rPr>
        <w:rFonts w:ascii="Times New Roman" w:hAnsi="Times New Roman" w:cs="Times New Roman"/>
        <w:color w:val="000000" w:themeColor="text1"/>
        <w:sz w:val="24"/>
        <w:szCs w:val="24"/>
      </w:rPr>
      <w:t xml:space="preserve">Iepirkuma nolikumam </w:t>
    </w:r>
  </w:p>
  <w:p w14:paraId="749D1D81" w14:textId="72489696" w:rsidR="00ED1604" w:rsidRDefault="00E823FE" w:rsidP="00E823FE">
    <w:pPr>
      <w:pStyle w:val="NoSpacing"/>
      <w:jc w:val="right"/>
      <w:rPr>
        <w:rFonts w:ascii="Times New Roman" w:hAnsi="Times New Roman" w:cs="Times New Roman"/>
        <w:color w:val="000000" w:themeColor="text1"/>
        <w:sz w:val="24"/>
        <w:szCs w:val="24"/>
      </w:rPr>
    </w:pPr>
    <w:r w:rsidRPr="00874C72">
      <w:rPr>
        <w:rFonts w:ascii="Times New Roman" w:hAnsi="Times New Roman" w:cs="Times New Roman"/>
        <w:color w:val="000000" w:themeColor="text1"/>
        <w:sz w:val="24"/>
        <w:szCs w:val="24"/>
      </w:rPr>
      <w:t xml:space="preserve"> (ID Nr. LIAA </w:t>
    </w:r>
    <w:r w:rsidRPr="009479E3">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rPr>
      <w:t>6/56 ERAF</w:t>
    </w:r>
    <w:r w:rsidRPr="00874C72">
      <w:rPr>
        <w:rFonts w:ascii="Times New Roman" w:hAnsi="Times New Roman" w:cs="Times New Roman"/>
        <w:color w:val="000000" w:themeColor="text1"/>
        <w:sz w:val="24"/>
        <w:szCs w:val="24"/>
      </w:rPr>
      <w:t>)</w:t>
    </w:r>
  </w:p>
  <w:p w14:paraId="2B607582" w14:textId="206E1AB7" w:rsidR="00A112F0" w:rsidRDefault="00A112F0" w:rsidP="00E823FE">
    <w:pPr>
      <w:pStyle w:val="NoSpacing"/>
      <w:jc w:val="right"/>
      <w:rPr>
        <w:rFonts w:ascii="Times" w:eastAsia="Times" w:hAnsi="Times" w:cs="Times"/>
        <w:b/>
        <w:bCs/>
        <w:smallCaps/>
        <w:sz w:val="34"/>
        <w:szCs w:val="34"/>
      </w:rPr>
    </w:pPr>
    <w:r>
      <w:rPr>
        <w:rFonts w:ascii="Times New Roman" w:hAnsi="Times New Roman" w:cs="Times New Roman"/>
        <w:color w:val="000000" w:themeColor="text1"/>
        <w:sz w:val="24"/>
        <w:szCs w:val="24"/>
      </w:rPr>
      <w:t>Ar grozījumiem 22.07.2026.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66A6C"/>
    <w:multiLevelType w:val="multilevel"/>
    <w:tmpl w:val="805CBD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57360B"/>
    <w:multiLevelType w:val="hybridMultilevel"/>
    <w:tmpl w:val="01A8E3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69645407">
    <w:abstractNumId w:val="0"/>
  </w:num>
  <w:num w:numId="2" w16cid:durableId="10400138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604"/>
    <w:rsid w:val="00032F21"/>
    <w:rsid w:val="00076594"/>
    <w:rsid w:val="001108C5"/>
    <w:rsid w:val="0012272E"/>
    <w:rsid w:val="00127EFB"/>
    <w:rsid w:val="00156A2E"/>
    <w:rsid w:val="001A481F"/>
    <w:rsid w:val="002058D2"/>
    <w:rsid w:val="002150E3"/>
    <w:rsid w:val="002442B7"/>
    <w:rsid w:val="002A1E2C"/>
    <w:rsid w:val="00313604"/>
    <w:rsid w:val="0032436E"/>
    <w:rsid w:val="003632B9"/>
    <w:rsid w:val="00364DE6"/>
    <w:rsid w:val="003C4651"/>
    <w:rsid w:val="004013C5"/>
    <w:rsid w:val="0040242A"/>
    <w:rsid w:val="00424A4A"/>
    <w:rsid w:val="00440460"/>
    <w:rsid w:val="0048174E"/>
    <w:rsid w:val="00487130"/>
    <w:rsid w:val="00495DCE"/>
    <w:rsid w:val="004A0858"/>
    <w:rsid w:val="004E1127"/>
    <w:rsid w:val="0062579F"/>
    <w:rsid w:val="00685E44"/>
    <w:rsid w:val="006B49BC"/>
    <w:rsid w:val="006C7182"/>
    <w:rsid w:val="006D3F44"/>
    <w:rsid w:val="0070696C"/>
    <w:rsid w:val="00714D40"/>
    <w:rsid w:val="0075022E"/>
    <w:rsid w:val="007903B8"/>
    <w:rsid w:val="00790884"/>
    <w:rsid w:val="007A01E5"/>
    <w:rsid w:val="007A5CF5"/>
    <w:rsid w:val="007E4CD2"/>
    <w:rsid w:val="0083077A"/>
    <w:rsid w:val="00840248"/>
    <w:rsid w:val="008873C1"/>
    <w:rsid w:val="008924F4"/>
    <w:rsid w:val="008B07FA"/>
    <w:rsid w:val="008F46DD"/>
    <w:rsid w:val="009637AA"/>
    <w:rsid w:val="009861C7"/>
    <w:rsid w:val="009C75ED"/>
    <w:rsid w:val="00A112F0"/>
    <w:rsid w:val="00A26FEB"/>
    <w:rsid w:val="00A3517F"/>
    <w:rsid w:val="00A37745"/>
    <w:rsid w:val="00A379DC"/>
    <w:rsid w:val="00A50965"/>
    <w:rsid w:val="00A84032"/>
    <w:rsid w:val="00AD62E4"/>
    <w:rsid w:val="00AF1E7C"/>
    <w:rsid w:val="00B1768D"/>
    <w:rsid w:val="00B42229"/>
    <w:rsid w:val="00B85F73"/>
    <w:rsid w:val="00B86A22"/>
    <w:rsid w:val="00B87F1D"/>
    <w:rsid w:val="00BA4A0E"/>
    <w:rsid w:val="00BE00A4"/>
    <w:rsid w:val="00C34AA6"/>
    <w:rsid w:val="00CA1059"/>
    <w:rsid w:val="00CB4B21"/>
    <w:rsid w:val="00CC77B3"/>
    <w:rsid w:val="00D1288A"/>
    <w:rsid w:val="00D255B1"/>
    <w:rsid w:val="00D602D1"/>
    <w:rsid w:val="00DB0CCC"/>
    <w:rsid w:val="00E26B54"/>
    <w:rsid w:val="00E4642C"/>
    <w:rsid w:val="00E76D32"/>
    <w:rsid w:val="00E8182A"/>
    <w:rsid w:val="00E823FE"/>
    <w:rsid w:val="00E9378D"/>
    <w:rsid w:val="00E949F0"/>
    <w:rsid w:val="00EB1ADB"/>
    <w:rsid w:val="00ED1604"/>
    <w:rsid w:val="00F10764"/>
    <w:rsid w:val="00F3238F"/>
    <w:rsid w:val="00F80855"/>
    <w:rsid w:val="00FA45DB"/>
    <w:rsid w:val="00FA7AE2"/>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1CCE"/>
  <w15:docId w15:val="{4B11AE82-0168-4C08-A3E7-B0DDE5F22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NoSpacing">
    <w:name w:val="No Spacing"/>
    <w:uiPriority w:val="1"/>
    <w:qFormat/>
    <w:rsid w:val="00BE00A4"/>
    <w:pPr>
      <w:spacing w:after="0" w:line="240" w:lineRule="auto"/>
    </w:pPr>
    <w:rPr>
      <w:rFonts w:asciiTheme="minorHAnsi" w:eastAsiaTheme="minorHAnsi" w:hAnsiTheme="minorHAnsi" w:cstheme="minorBidi"/>
      <w:lang w:val="lv-LV" w:eastAsia="en-US"/>
    </w:rPr>
  </w:style>
  <w:style w:type="paragraph" w:styleId="ListParagraph">
    <w:name w:val="List Paragraph"/>
    <w:basedOn w:val="Normal"/>
    <w:uiPriority w:val="34"/>
    <w:qFormat/>
    <w:rsid w:val="007903B8"/>
    <w:pPr>
      <w:ind w:left="720"/>
      <w:contextualSpacing/>
    </w:pPr>
  </w:style>
  <w:style w:type="paragraph" w:styleId="Revision">
    <w:name w:val="Revision"/>
    <w:hidden/>
    <w:uiPriority w:val="99"/>
    <w:semiHidden/>
    <w:rsid w:val="007903B8"/>
    <w:pPr>
      <w:spacing w:after="0" w:line="240" w:lineRule="auto"/>
    </w:pPr>
  </w:style>
  <w:style w:type="character" w:styleId="CommentReference">
    <w:name w:val="annotation reference"/>
    <w:basedOn w:val="DefaultParagraphFont"/>
    <w:uiPriority w:val="99"/>
    <w:semiHidden/>
    <w:unhideWhenUsed/>
    <w:rsid w:val="007903B8"/>
    <w:rPr>
      <w:sz w:val="16"/>
      <w:szCs w:val="16"/>
    </w:rPr>
  </w:style>
  <w:style w:type="paragraph" w:styleId="CommentText">
    <w:name w:val="annotation text"/>
    <w:basedOn w:val="Normal"/>
    <w:link w:val="CommentTextChar"/>
    <w:uiPriority w:val="99"/>
    <w:unhideWhenUsed/>
    <w:rsid w:val="007903B8"/>
    <w:pPr>
      <w:spacing w:line="240" w:lineRule="auto"/>
    </w:pPr>
    <w:rPr>
      <w:sz w:val="20"/>
      <w:szCs w:val="20"/>
    </w:rPr>
  </w:style>
  <w:style w:type="character" w:customStyle="1" w:styleId="CommentTextChar">
    <w:name w:val="Comment Text Char"/>
    <w:basedOn w:val="DefaultParagraphFont"/>
    <w:link w:val="CommentText"/>
    <w:uiPriority w:val="99"/>
    <w:rsid w:val="007903B8"/>
    <w:rPr>
      <w:sz w:val="20"/>
      <w:szCs w:val="20"/>
    </w:rPr>
  </w:style>
  <w:style w:type="paragraph" w:styleId="CommentSubject">
    <w:name w:val="annotation subject"/>
    <w:basedOn w:val="CommentText"/>
    <w:next w:val="CommentText"/>
    <w:link w:val="CommentSubjectChar"/>
    <w:uiPriority w:val="99"/>
    <w:semiHidden/>
    <w:unhideWhenUsed/>
    <w:rsid w:val="007903B8"/>
    <w:rPr>
      <w:b/>
      <w:bCs/>
    </w:rPr>
  </w:style>
  <w:style w:type="character" w:customStyle="1" w:styleId="CommentSubjectChar">
    <w:name w:val="Comment Subject Char"/>
    <w:basedOn w:val="CommentTextChar"/>
    <w:link w:val="CommentSubject"/>
    <w:uiPriority w:val="99"/>
    <w:semiHidden/>
    <w:rsid w:val="007903B8"/>
    <w:rPr>
      <w:b/>
      <w:bCs/>
      <w:sz w:val="20"/>
      <w:szCs w:val="20"/>
    </w:rPr>
  </w:style>
  <w:style w:type="character" w:styleId="Hyperlink">
    <w:name w:val="Hyperlink"/>
    <w:basedOn w:val="DefaultParagraphFont"/>
    <w:uiPriority w:val="99"/>
    <w:unhideWhenUsed/>
    <w:rsid w:val="008B07FA"/>
    <w:rPr>
      <w:color w:val="0000FF" w:themeColor="hyperlink"/>
      <w:u w:val="single"/>
    </w:rPr>
  </w:style>
  <w:style w:type="paragraph" w:styleId="Header">
    <w:name w:val="header"/>
    <w:basedOn w:val="Normal"/>
    <w:link w:val="HeaderChar"/>
    <w:uiPriority w:val="99"/>
    <w:unhideWhenUsed/>
    <w:rsid w:val="00E823FE"/>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23FE"/>
  </w:style>
  <w:style w:type="paragraph" w:styleId="Footer">
    <w:name w:val="footer"/>
    <w:basedOn w:val="Normal"/>
    <w:link w:val="FooterChar"/>
    <w:uiPriority w:val="99"/>
    <w:unhideWhenUsed/>
    <w:rsid w:val="00E823FE"/>
    <w:pPr>
      <w:tabs>
        <w:tab w:val="center" w:pos="4153"/>
        <w:tab w:val="right" w:pos="8306"/>
      </w:tabs>
      <w:spacing w:after="0" w:line="240" w:lineRule="auto"/>
    </w:pPr>
  </w:style>
  <w:style w:type="character" w:customStyle="1" w:styleId="FooterChar">
    <w:name w:val="Footer Char"/>
    <w:basedOn w:val="DefaultParagraphFont"/>
    <w:link w:val="Footer"/>
    <w:uiPriority w:val="99"/>
    <w:rsid w:val="00E82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E61F3-3727-4F0E-8AC9-87831A83E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3001</Words>
  <Characters>1711</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Pjotrs Docenko</cp:lastModifiedBy>
  <cp:revision>8</cp:revision>
  <cp:lastPrinted>2026-07-09T08:08:00Z</cp:lastPrinted>
  <dcterms:created xsi:type="dcterms:W3CDTF">2026-07-09T09:06:00Z</dcterms:created>
  <dcterms:modified xsi:type="dcterms:W3CDTF">2026-07-22T07:45:00Z</dcterms:modified>
</cp:coreProperties>
</file>