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3884B" w14:textId="26DA1B38" w:rsidR="00F06023" w:rsidRPr="00D25A50" w:rsidRDefault="00F06023" w:rsidP="00F06023">
      <w:pPr>
        <w:spacing w:after="0" w:line="240" w:lineRule="auto"/>
        <w:jc w:val="right"/>
        <w:rPr>
          <w:rFonts w:ascii="Times New Roman" w:eastAsia="Times New Roman" w:hAnsi="Times New Roman" w:cs="Times New Roman"/>
          <w:bCs/>
          <w:sz w:val="23"/>
          <w:szCs w:val="23"/>
        </w:rPr>
      </w:pPr>
      <w:r w:rsidRPr="00D25A50">
        <w:rPr>
          <w:rFonts w:ascii="Times New Roman" w:eastAsia="Times New Roman" w:hAnsi="Times New Roman" w:cs="Times New Roman"/>
          <w:bCs/>
          <w:caps/>
          <w:sz w:val="23"/>
          <w:szCs w:val="23"/>
        </w:rPr>
        <w:t>ApstiprinātS</w:t>
      </w:r>
      <w:r w:rsidRPr="00D25A50">
        <w:rPr>
          <w:rFonts w:ascii="Times New Roman" w:eastAsia="Times New Roman" w:hAnsi="Times New Roman" w:cs="Times New Roman"/>
          <w:bCs/>
          <w:caps/>
          <w:sz w:val="23"/>
          <w:szCs w:val="23"/>
        </w:rPr>
        <w:br/>
      </w:r>
      <w:r>
        <w:rPr>
          <w:rFonts w:ascii="Times New Roman" w:eastAsia="Times New Roman" w:hAnsi="Times New Roman" w:cs="Times New Roman"/>
          <w:bCs/>
          <w:sz w:val="23"/>
          <w:szCs w:val="23"/>
        </w:rPr>
        <w:t>Daugavpils valstspilsētas pašvaldības iepirkuma komisijas</w:t>
      </w:r>
      <w:r>
        <w:rPr>
          <w:rFonts w:ascii="Times New Roman" w:eastAsia="Times New Roman" w:hAnsi="Times New Roman" w:cs="Times New Roman"/>
          <w:bCs/>
          <w:sz w:val="23"/>
          <w:szCs w:val="23"/>
        </w:rPr>
        <w:br/>
        <w:t xml:space="preserve">2026.gada </w:t>
      </w:r>
      <w:r w:rsidR="00991A64">
        <w:rPr>
          <w:rFonts w:ascii="Times New Roman" w:eastAsia="Times New Roman" w:hAnsi="Times New Roman" w:cs="Times New Roman"/>
          <w:bCs/>
          <w:sz w:val="23"/>
          <w:szCs w:val="23"/>
        </w:rPr>
        <w:t>5</w:t>
      </w:r>
      <w:r>
        <w:rPr>
          <w:rFonts w:ascii="Times New Roman" w:eastAsia="Times New Roman" w:hAnsi="Times New Roman" w:cs="Times New Roman"/>
          <w:bCs/>
          <w:sz w:val="23"/>
          <w:szCs w:val="23"/>
        </w:rPr>
        <w:t>.</w:t>
      </w:r>
      <w:r w:rsidR="00991A64">
        <w:rPr>
          <w:rFonts w:ascii="Times New Roman" w:eastAsia="Times New Roman" w:hAnsi="Times New Roman" w:cs="Times New Roman"/>
          <w:bCs/>
          <w:sz w:val="23"/>
          <w:szCs w:val="23"/>
        </w:rPr>
        <w:t>augusta</w:t>
      </w:r>
      <w:r>
        <w:rPr>
          <w:rFonts w:ascii="Times New Roman" w:eastAsia="Times New Roman" w:hAnsi="Times New Roman" w:cs="Times New Roman"/>
          <w:bCs/>
          <w:sz w:val="23"/>
          <w:szCs w:val="23"/>
        </w:rPr>
        <w:t xml:space="preserve"> sēdē, prot.Nr.</w:t>
      </w:r>
      <w:r w:rsidR="00991A64">
        <w:rPr>
          <w:rFonts w:ascii="Times New Roman" w:eastAsia="Times New Roman" w:hAnsi="Times New Roman" w:cs="Times New Roman"/>
          <w:bCs/>
          <w:sz w:val="23"/>
          <w:szCs w:val="23"/>
        </w:rPr>
        <w:t>5</w:t>
      </w:r>
    </w:p>
    <w:p w14:paraId="26063F21" w14:textId="77777777" w:rsidR="002832ED" w:rsidRPr="00D25A50" w:rsidRDefault="002832ED" w:rsidP="002832ED">
      <w:pPr>
        <w:spacing w:after="0" w:line="240" w:lineRule="auto"/>
        <w:rPr>
          <w:rFonts w:ascii="Times New Roman" w:eastAsia="Times New Roman" w:hAnsi="Times New Roman" w:cs="Times New Roman"/>
          <w:b/>
          <w:bCs/>
          <w:caps/>
          <w:sz w:val="23"/>
          <w:szCs w:val="23"/>
        </w:rPr>
      </w:pPr>
    </w:p>
    <w:p w14:paraId="584FABA6" w14:textId="77777777" w:rsidR="00991A64" w:rsidRPr="009A7535" w:rsidRDefault="00991A64" w:rsidP="00991A64">
      <w:pPr>
        <w:spacing w:after="0" w:line="240" w:lineRule="auto"/>
        <w:jc w:val="center"/>
        <w:rPr>
          <w:rFonts w:ascii="Times New Roman" w:eastAsia="Times New Roman" w:hAnsi="Times New Roman" w:cs="Times New Roman"/>
          <w:bCs/>
          <w:sz w:val="23"/>
          <w:szCs w:val="23"/>
        </w:rPr>
      </w:pPr>
      <w:r w:rsidRPr="009A7535">
        <w:rPr>
          <w:rFonts w:ascii="Times New Roman" w:eastAsia="Times New Roman" w:hAnsi="Times New Roman" w:cs="Times New Roman"/>
          <w:bCs/>
          <w:sz w:val="23"/>
          <w:szCs w:val="23"/>
        </w:rPr>
        <w:t>ATKLĀTS KONKURSS</w:t>
      </w:r>
    </w:p>
    <w:p w14:paraId="0378ED61" w14:textId="77777777" w:rsidR="00991A64" w:rsidRPr="008F0720" w:rsidRDefault="00991A64" w:rsidP="00991A64">
      <w:pPr>
        <w:spacing w:after="0" w:line="240" w:lineRule="auto"/>
        <w:jc w:val="center"/>
        <w:rPr>
          <w:rFonts w:ascii="Times New Roman" w:eastAsia="Times New Roman" w:hAnsi="Times New Roman" w:cs="Times New Roman"/>
          <w:b/>
          <w:bCs/>
          <w:sz w:val="23"/>
          <w:szCs w:val="23"/>
        </w:rPr>
      </w:pPr>
      <w:r>
        <w:rPr>
          <w:rFonts w:ascii="Times New Roman Bold" w:eastAsia="Times New Roman" w:hAnsi="Times New Roman Bold" w:cs="Times New Roman"/>
          <w:b/>
          <w:bCs/>
          <w:caps/>
          <w:sz w:val="23"/>
          <w:szCs w:val="23"/>
        </w:rPr>
        <w:t>“</w:t>
      </w:r>
      <w:r w:rsidRPr="008F0720">
        <w:rPr>
          <w:rFonts w:ascii="Times New Roman Bold" w:eastAsia="Times New Roman" w:hAnsi="Times New Roman Bold" w:cs="Times New Roman"/>
          <w:b/>
          <w:bCs/>
          <w:caps/>
          <w:sz w:val="23"/>
          <w:szCs w:val="23"/>
        </w:rPr>
        <w:t>Sporta inventāra, ekipējuma un specializēto sporta apavu iegāde “Daugavpils sporta skola” vajadzībām</w:t>
      </w:r>
      <w:r w:rsidRPr="008F0720">
        <w:rPr>
          <w:rFonts w:ascii="Times New Roman" w:eastAsia="Times New Roman" w:hAnsi="Times New Roman" w:cs="Times New Roman"/>
          <w:b/>
          <w:bCs/>
          <w:sz w:val="23"/>
          <w:szCs w:val="23"/>
        </w:rPr>
        <w:t>”</w:t>
      </w:r>
    </w:p>
    <w:p w14:paraId="51374F32" w14:textId="77777777" w:rsidR="00991A64" w:rsidRPr="008F0720" w:rsidRDefault="00991A64" w:rsidP="00991A64">
      <w:pPr>
        <w:spacing w:after="0" w:line="240" w:lineRule="auto"/>
        <w:jc w:val="center"/>
        <w:rPr>
          <w:rFonts w:ascii="Times New Roman" w:eastAsia="Times New Roman" w:hAnsi="Times New Roman" w:cs="Times New Roman"/>
          <w:bCs/>
          <w:sz w:val="23"/>
          <w:szCs w:val="23"/>
          <w:lang w:val="en-US"/>
        </w:rPr>
      </w:pPr>
      <w:r w:rsidRPr="008F0720">
        <w:rPr>
          <w:rFonts w:ascii="Times New Roman" w:eastAsia="Times New Roman" w:hAnsi="Times New Roman" w:cs="Times New Roman"/>
          <w:bCs/>
          <w:sz w:val="23"/>
          <w:szCs w:val="23"/>
          <w:lang w:val="en-US"/>
        </w:rPr>
        <w:t xml:space="preserve">identifikācijas Nr. </w:t>
      </w:r>
      <w:bookmarkStart w:id="0" w:name="ID"/>
      <w:r w:rsidRPr="008F0720">
        <w:rPr>
          <w:rFonts w:ascii="Times New Roman" w:eastAsia="Times New Roman" w:hAnsi="Times New Roman" w:cs="Times New Roman"/>
          <w:bCs/>
          <w:sz w:val="23"/>
          <w:szCs w:val="23"/>
          <w:lang w:val="en-US"/>
        </w:rPr>
        <w:t xml:space="preserve">DVP </w:t>
      </w:r>
      <w:bookmarkEnd w:id="0"/>
      <w:r w:rsidRPr="008F0720">
        <w:rPr>
          <w:rFonts w:ascii="Times New Roman" w:eastAsia="Times New Roman" w:hAnsi="Times New Roman" w:cs="Times New Roman"/>
          <w:bCs/>
          <w:sz w:val="23"/>
          <w:szCs w:val="23"/>
          <w:lang w:val="en-US"/>
        </w:rPr>
        <w:t>2026/101</w:t>
      </w:r>
    </w:p>
    <w:p w14:paraId="284A7655" w14:textId="77777777" w:rsidR="009341FF" w:rsidRPr="00BF3313" w:rsidRDefault="00BF3313" w:rsidP="00113FD6">
      <w:pPr>
        <w:spacing w:before="360" w:after="360" w:line="240" w:lineRule="auto"/>
        <w:jc w:val="center"/>
        <w:rPr>
          <w:rFonts w:ascii="Times New Roman" w:eastAsia="Times New Roman" w:hAnsi="Times New Roman" w:cs="Times New Roman"/>
          <w:b/>
          <w:sz w:val="23"/>
          <w:szCs w:val="23"/>
        </w:rPr>
      </w:pPr>
      <w:r w:rsidRPr="00BF3313">
        <w:rPr>
          <w:rFonts w:ascii="Times New Roman" w:eastAsia="Times New Roman" w:hAnsi="Times New Roman" w:cs="Times New Roman"/>
          <w:b/>
          <w:sz w:val="23"/>
          <w:szCs w:val="23"/>
        </w:rPr>
        <w:t>Skaidrojumi Nr</w:t>
      </w:r>
      <w:r w:rsidR="00D37442">
        <w:rPr>
          <w:rFonts w:ascii="Times New Roman" w:eastAsia="Times New Roman" w:hAnsi="Times New Roman" w:cs="Times New Roman"/>
          <w:b/>
          <w:sz w:val="23"/>
          <w:szCs w:val="23"/>
        </w:rPr>
        <w:t>.</w:t>
      </w:r>
      <w:r w:rsidR="002832ED">
        <w:rPr>
          <w:rFonts w:ascii="Times New Roman" w:eastAsia="Times New Roman" w:hAnsi="Times New Roman" w:cs="Times New Roman"/>
          <w:b/>
          <w:sz w:val="23"/>
          <w:szCs w:val="23"/>
        </w:rPr>
        <w:t>1</w:t>
      </w:r>
    </w:p>
    <w:p w14:paraId="4BAA65BB" w14:textId="7B93BC5F" w:rsidR="00BB2BF0" w:rsidRPr="00BF3313" w:rsidRDefault="00F11327" w:rsidP="00506177">
      <w:pPr>
        <w:spacing w:after="120" w:line="240" w:lineRule="auto"/>
        <w:ind w:firstLine="720"/>
        <w:jc w:val="both"/>
        <w:rPr>
          <w:rFonts w:ascii="Times New Roman" w:hAnsi="Times New Roman" w:cs="Times New Roman"/>
          <w:sz w:val="23"/>
          <w:szCs w:val="23"/>
        </w:rPr>
      </w:pPr>
      <w:r w:rsidRPr="001A5495">
        <w:rPr>
          <w:rFonts w:ascii="Times New Roman" w:hAnsi="Times New Roman" w:cs="Times New Roman"/>
          <w:sz w:val="23"/>
          <w:szCs w:val="23"/>
        </w:rPr>
        <w:t xml:space="preserve">Daugavpils </w:t>
      </w:r>
      <w:r w:rsidR="00BC4466" w:rsidRPr="001A5495">
        <w:rPr>
          <w:rFonts w:ascii="Times New Roman" w:hAnsi="Times New Roman" w:cs="Times New Roman"/>
          <w:sz w:val="23"/>
          <w:szCs w:val="23"/>
        </w:rPr>
        <w:t>valsts</w:t>
      </w:r>
      <w:r w:rsidRPr="001A5495">
        <w:rPr>
          <w:rFonts w:ascii="Times New Roman" w:hAnsi="Times New Roman" w:cs="Times New Roman"/>
          <w:sz w:val="23"/>
          <w:szCs w:val="23"/>
        </w:rPr>
        <w:t>pilsētas pašvaldības</w:t>
      </w:r>
      <w:r w:rsidR="00D37442" w:rsidRPr="001A5495">
        <w:rPr>
          <w:rFonts w:ascii="Times New Roman" w:hAnsi="Times New Roman" w:cs="Times New Roman"/>
          <w:sz w:val="23"/>
          <w:szCs w:val="23"/>
        </w:rPr>
        <w:t xml:space="preserve"> Iepirkuma komisija 202</w:t>
      </w:r>
      <w:r w:rsidR="00F06023" w:rsidRPr="001A5495">
        <w:rPr>
          <w:rFonts w:ascii="Times New Roman" w:hAnsi="Times New Roman" w:cs="Times New Roman"/>
          <w:sz w:val="23"/>
          <w:szCs w:val="23"/>
        </w:rPr>
        <w:t>6</w:t>
      </w:r>
      <w:r w:rsidR="00D37442" w:rsidRPr="001A5495">
        <w:rPr>
          <w:rFonts w:ascii="Times New Roman" w:hAnsi="Times New Roman" w:cs="Times New Roman"/>
          <w:sz w:val="23"/>
          <w:szCs w:val="23"/>
        </w:rPr>
        <w:t xml:space="preserve">.gada </w:t>
      </w:r>
      <w:r w:rsidR="00991A64" w:rsidRPr="001A5495">
        <w:rPr>
          <w:rFonts w:ascii="Times New Roman" w:hAnsi="Times New Roman" w:cs="Times New Roman"/>
          <w:sz w:val="23"/>
          <w:szCs w:val="23"/>
        </w:rPr>
        <w:t>5</w:t>
      </w:r>
      <w:r w:rsidR="00D37442" w:rsidRPr="001A5495">
        <w:rPr>
          <w:rFonts w:ascii="Times New Roman" w:hAnsi="Times New Roman" w:cs="Times New Roman"/>
          <w:sz w:val="23"/>
          <w:szCs w:val="23"/>
        </w:rPr>
        <w:t>.</w:t>
      </w:r>
      <w:r w:rsidR="00991A64" w:rsidRPr="001A5495">
        <w:rPr>
          <w:rFonts w:ascii="Times New Roman" w:hAnsi="Times New Roman" w:cs="Times New Roman"/>
          <w:sz w:val="23"/>
          <w:szCs w:val="23"/>
        </w:rPr>
        <w:t>augusta</w:t>
      </w:r>
      <w:r w:rsidR="00D37442" w:rsidRPr="001A5495">
        <w:rPr>
          <w:rFonts w:ascii="Times New Roman" w:hAnsi="Times New Roman" w:cs="Times New Roman"/>
          <w:sz w:val="23"/>
          <w:szCs w:val="23"/>
        </w:rPr>
        <w:t xml:space="preserve"> sēdē (prot.Nr.</w:t>
      </w:r>
      <w:r w:rsidR="00991A64" w:rsidRPr="001A5495">
        <w:rPr>
          <w:rFonts w:ascii="Times New Roman" w:hAnsi="Times New Roman" w:cs="Times New Roman"/>
          <w:sz w:val="23"/>
          <w:szCs w:val="23"/>
        </w:rPr>
        <w:t>5</w:t>
      </w:r>
      <w:r w:rsidR="00920199" w:rsidRPr="001A5495">
        <w:rPr>
          <w:rFonts w:ascii="Times New Roman" w:hAnsi="Times New Roman" w:cs="Times New Roman"/>
          <w:sz w:val="23"/>
          <w:szCs w:val="23"/>
        </w:rPr>
        <w:t xml:space="preserve">) </w:t>
      </w:r>
      <w:r w:rsidR="00BF3313" w:rsidRPr="001A5495">
        <w:rPr>
          <w:rFonts w:ascii="Times New Roman" w:hAnsi="Times New Roman" w:cs="Times New Roman"/>
          <w:sz w:val="23"/>
          <w:szCs w:val="23"/>
        </w:rPr>
        <w:t>ir izskatījusi potenciāl</w:t>
      </w:r>
      <w:r w:rsidR="00991A64" w:rsidRPr="001A5495">
        <w:rPr>
          <w:rFonts w:ascii="Times New Roman" w:hAnsi="Times New Roman" w:cs="Times New Roman"/>
          <w:sz w:val="23"/>
          <w:szCs w:val="23"/>
        </w:rPr>
        <w:t>a</w:t>
      </w:r>
      <w:r w:rsidR="00BF3313" w:rsidRPr="001A5495">
        <w:rPr>
          <w:rFonts w:ascii="Times New Roman" w:hAnsi="Times New Roman" w:cs="Times New Roman"/>
          <w:sz w:val="23"/>
          <w:szCs w:val="23"/>
        </w:rPr>
        <w:t xml:space="preserve"> pretendent</w:t>
      </w:r>
      <w:r w:rsidR="00991A64" w:rsidRPr="001A5495">
        <w:rPr>
          <w:rFonts w:ascii="Times New Roman" w:hAnsi="Times New Roman" w:cs="Times New Roman"/>
          <w:sz w:val="23"/>
          <w:szCs w:val="23"/>
        </w:rPr>
        <w:t>a</w:t>
      </w:r>
      <w:r w:rsidR="00BF3313" w:rsidRPr="001A5495">
        <w:rPr>
          <w:rFonts w:ascii="Times New Roman" w:hAnsi="Times New Roman" w:cs="Times New Roman"/>
          <w:sz w:val="23"/>
          <w:szCs w:val="23"/>
        </w:rPr>
        <w:t xml:space="preserve"> uzdoto jautājumu saistībā ar atklātā konkursa „</w:t>
      </w:r>
      <w:r w:rsidR="00991A64" w:rsidRPr="001A5495">
        <w:rPr>
          <w:rFonts w:ascii="Times New Roman" w:eastAsia="Times New Roman" w:hAnsi="Times New Roman" w:cs="Times New Roman"/>
          <w:iCs/>
          <w:sz w:val="23"/>
          <w:szCs w:val="23"/>
        </w:rPr>
        <w:t>Sporta inventāra, ekipējuma un specializēto sporta apavu iegāde “Daugavpils sporta skola” vajadzībām</w:t>
      </w:r>
      <w:r w:rsidR="00BF3313" w:rsidRPr="001A5495">
        <w:rPr>
          <w:rFonts w:ascii="Times New Roman" w:hAnsi="Times New Roman" w:cs="Times New Roman"/>
          <w:sz w:val="23"/>
          <w:szCs w:val="23"/>
        </w:rPr>
        <w:t>”, identifikācijas</w:t>
      </w:r>
      <w:r w:rsidR="00BF3313" w:rsidRPr="00BF3313">
        <w:rPr>
          <w:rFonts w:ascii="Times New Roman" w:hAnsi="Times New Roman" w:cs="Times New Roman"/>
          <w:sz w:val="23"/>
          <w:szCs w:val="23"/>
        </w:rPr>
        <w:t xml:space="preserve"> numurs DVP 202</w:t>
      </w:r>
      <w:r w:rsidR="00F06023">
        <w:rPr>
          <w:rFonts w:ascii="Times New Roman" w:hAnsi="Times New Roman" w:cs="Times New Roman"/>
          <w:sz w:val="23"/>
          <w:szCs w:val="23"/>
        </w:rPr>
        <w:t>6</w:t>
      </w:r>
      <w:r w:rsidR="00BF3313" w:rsidRPr="00BF3313">
        <w:rPr>
          <w:rFonts w:ascii="Times New Roman" w:hAnsi="Times New Roman" w:cs="Times New Roman"/>
          <w:sz w:val="23"/>
          <w:szCs w:val="23"/>
        </w:rPr>
        <w:t>/</w:t>
      </w:r>
      <w:r w:rsidR="00991A64">
        <w:rPr>
          <w:rFonts w:ascii="Times New Roman" w:hAnsi="Times New Roman" w:cs="Times New Roman"/>
          <w:sz w:val="23"/>
          <w:szCs w:val="23"/>
        </w:rPr>
        <w:t>101</w:t>
      </w:r>
      <w:r w:rsidR="00BF3313" w:rsidRPr="00BF3313">
        <w:rPr>
          <w:rFonts w:ascii="Times New Roman" w:hAnsi="Times New Roman" w:cs="Times New Roman"/>
          <w:sz w:val="23"/>
          <w:szCs w:val="23"/>
        </w:rPr>
        <w:t xml:space="preserve">, </w:t>
      </w:r>
      <w:r w:rsidR="00991A64">
        <w:rPr>
          <w:rFonts w:ascii="Times New Roman" w:hAnsi="Times New Roman" w:cs="Times New Roman"/>
          <w:sz w:val="23"/>
          <w:szCs w:val="23"/>
        </w:rPr>
        <w:t>nolikumu</w:t>
      </w:r>
      <w:r w:rsidR="00F06023">
        <w:rPr>
          <w:rFonts w:ascii="Times New Roman" w:hAnsi="Times New Roman" w:cs="Times New Roman"/>
          <w:sz w:val="23"/>
          <w:szCs w:val="23"/>
        </w:rPr>
        <w:t xml:space="preserve"> </w:t>
      </w:r>
      <w:r w:rsidR="00BF3313" w:rsidRPr="00BF3313">
        <w:rPr>
          <w:rFonts w:ascii="Times New Roman" w:hAnsi="Times New Roman" w:cs="Times New Roman"/>
          <w:sz w:val="23"/>
          <w:szCs w:val="23"/>
        </w:rPr>
        <w:t xml:space="preserve">un sniedz šādus skaidrojumus: </w:t>
      </w:r>
    </w:p>
    <w:p w14:paraId="658A7361" w14:textId="77777777" w:rsidR="00991A64" w:rsidRPr="00991A64" w:rsidRDefault="00991A64" w:rsidP="00991A64">
      <w:pPr>
        <w:spacing w:after="0" w:line="240" w:lineRule="auto"/>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JAUTĀJUMS:</w:t>
      </w:r>
    </w:p>
    <w:p w14:paraId="0B793BFD" w14:textId="77777777" w:rsidR="00991A64" w:rsidRPr="00991A64" w:rsidRDefault="00991A64" w:rsidP="00991A64">
      <w:pPr>
        <w:spacing w:after="0" w:line="240" w:lineRule="auto"/>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t>Labdien!</w:t>
      </w:r>
    </w:p>
    <w:p w14:paraId="44FF1407" w14:textId="77777777" w:rsidR="00991A64" w:rsidRPr="00991A64" w:rsidRDefault="00991A64" w:rsidP="00991A64">
      <w:pPr>
        <w:spacing w:after="0" w:line="240" w:lineRule="auto"/>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t>Lūdzam precizēt Konkursa nolikuma 58.3. punktā noteikto pieredzes prasību.</w:t>
      </w:r>
    </w:p>
    <w:p w14:paraId="08B03673" w14:textId="77777777" w:rsidR="00991A64" w:rsidRPr="00991A64" w:rsidRDefault="00991A64" w:rsidP="00991A64">
      <w:pPr>
        <w:spacing w:after="0" w:line="240" w:lineRule="auto"/>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t>Vai prasība ir jāsaprot tā, ka Pretendentam visā norādītajā periodā (2023., 2024., 2025. gads un 2026. gada periods līdz piedāvājuma iesniegšanai) ir jāapliecina pieredze ar vismaz diviem izpildītiem līgumiem, pievienojot pozitīvu atsauksmi vai citu prasībām atbilstošu apliecinošu dokumentu par katru no šiem līgumiem?</w:t>
      </w:r>
    </w:p>
    <w:p w14:paraId="6B258E73" w14:textId="77777777" w:rsidR="00991A64" w:rsidRPr="00991A64" w:rsidRDefault="00991A64" w:rsidP="00991A64">
      <w:pPr>
        <w:spacing w:after="0" w:line="240" w:lineRule="auto"/>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t>Vai arī prasība paredz, ka Pretendentam katrā no minētajiem gadiem jāiesniedz vismaz divi izpildīti līgumi un attiecīgās atsauksmes (vai citi apliecinoši dokumenti) par katru līgumu?</w:t>
      </w:r>
    </w:p>
    <w:p w14:paraId="1AD6C638" w14:textId="77777777" w:rsidR="00991A64" w:rsidRPr="00991A64" w:rsidRDefault="00991A64" w:rsidP="00991A64">
      <w:pPr>
        <w:spacing w:before="120" w:after="120" w:line="240" w:lineRule="auto"/>
        <w:jc w:val="both"/>
        <w:rPr>
          <w:rFonts w:ascii="Times New Roman" w:eastAsia="Times New Roman" w:hAnsi="Times New Roman" w:cs="Times New Roman"/>
          <w:sz w:val="23"/>
          <w:szCs w:val="23"/>
        </w:rPr>
      </w:pPr>
      <w:r w:rsidRPr="00991A64">
        <w:rPr>
          <w:rFonts w:ascii="Times New Roman" w:eastAsia="Times New Roman" w:hAnsi="Times New Roman" w:cs="Times New Roman"/>
          <w:i/>
          <w:iCs/>
          <w:sz w:val="23"/>
          <w:szCs w:val="23"/>
        </w:rPr>
        <w:t>Pateicamies par skaidrojumu</w:t>
      </w:r>
      <w:r w:rsidRPr="00991A64">
        <w:rPr>
          <w:rFonts w:ascii="Times New Roman" w:eastAsia="Times New Roman" w:hAnsi="Times New Roman" w:cs="Times New Roman"/>
          <w:sz w:val="23"/>
          <w:szCs w:val="23"/>
        </w:rPr>
        <w:t>.</w:t>
      </w:r>
    </w:p>
    <w:p w14:paraId="3C7F104F" w14:textId="77777777" w:rsidR="00991A64" w:rsidRPr="00991A64" w:rsidRDefault="00991A64" w:rsidP="00991A64">
      <w:pPr>
        <w:spacing w:after="0" w:line="240" w:lineRule="auto"/>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SKAIDROJUMS:</w:t>
      </w:r>
    </w:p>
    <w:p w14:paraId="776F6B6E" w14:textId="18D1D731" w:rsidR="00991A64" w:rsidRDefault="00991A64" w:rsidP="00991A64">
      <w:pPr>
        <w:spacing w:before="120" w:after="120" w:line="240" w:lineRule="auto"/>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Nolikuma 58.3. punktā ir paredz</w:t>
      </w:r>
      <w:r>
        <w:rPr>
          <w:rFonts w:ascii="Times New Roman" w:eastAsia="Times New Roman" w:hAnsi="Times New Roman" w:cs="Times New Roman"/>
          <w:sz w:val="23"/>
          <w:szCs w:val="23"/>
        </w:rPr>
        <w:t>ē</w:t>
      </w:r>
      <w:r w:rsidRPr="00991A64">
        <w:rPr>
          <w:rFonts w:ascii="Times New Roman" w:eastAsia="Times New Roman" w:hAnsi="Times New Roman" w:cs="Times New Roman"/>
          <w:sz w:val="23"/>
          <w:szCs w:val="23"/>
        </w:rPr>
        <w:t>ts, ka laika period no 2023.gada līdz 2026.gadam pretendentam ir pieredze vismaz 2 (divu) līgumu izpildē kuri noslēgti jebkurā no n</w:t>
      </w:r>
      <w:r>
        <w:rPr>
          <w:rFonts w:ascii="Times New Roman" w:eastAsia="Times New Roman" w:hAnsi="Times New Roman" w:cs="Times New Roman"/>
          <w:sz w:val="23"/>
          <w:szCs w:val="23"/>
        </w:rPr>
        <w:t>o</w:t>
      </w:r>
      <w:r w:rsidRPr="00991A64">
        <w:rPr>
          <w:rFonts w:ascii="Times New Roman" w:eastAsia="Times New Roman" w:hAnsi="Times New Roman" w:cs="Times New Roman"/>
          <w:sz w:val="23"/>
          <w:szCs w:val="23"/>
        </w:rPr>
        <w:t>rādītajiem gadiem. Abiem līgumiem jābūt noslēgtiem vienā gadā. Pieredze nav jāsniedz par katru gadu.</w:t>
      </w:r>
    </w:p>
    <w:p w14:paraId="1DF6833B" w14:textId="6DAE8C4F" w:rsidR="00991A64" w:rsidRPr="00BF3313" w:rsidRDefault="00991A64" w:rsidP="00991A64">
      <w:pPr>
        <w:spacing w:after="120" w:line="240" w:lineRule="auto"/>
        <w:ind w:firstLine="720"/>
        <w:jc w:val="both"/>
        <w:rPr>
          <w:rFonts w:ascii="Times New Roman" w:hAnsi="Times New Roman" w:cs="Times New Roman"/>
          <w:sz w:val="23"/>
          <w:szCs w:val="23"/>
        </w:rPr>
      </w:pPr>
      <w:r w:rsidRPr="001A5495">
        <w:rPr>
          <w:rFonts w:ascii="Times New Roman" w:hAnsi="Times New Roman" w:cs="Times New Roman"/>
          <w:sz w:val="23"/>
          <w:szCs w:val="23"/>
        </w:rPr>
        <w:t>Daugavpils valstspilsētas pašvaldības Iepirkuma komisija 2026.gada 5.augusta sēdē (prot.Nr.5) ir izskatījusi potenciālo pretendentu uzdotos jautājumus saistībā ar atklātā konkursa „</w:t>
      </w:r>
      <w:r w:rsidRPr="001A5495">
        <w:rPr>
          <w:rFonts w:ascii="Times New Roman" w:eastAsia="Times New Roman" w:hAnsi="Times New Roman" w:cs="Times New Roman"/>
          <w:iCs/>
          <w:sz w:val="23"/>
          <w:szCs w:val="23"/>
        </w:rPr>
        <w:t>Sporta inventāra, ekipējuma un specializēto sporta apavu iegāde “Daugavpils sporta skola” vajadzībām</w:t>
      </w:r>
      <w:r w:rsidRPr="001A5495">
        <w:rPr>
          <w:rFonts w:ascii="Times New Roman" w:hAnsi="Times New Roman" w:cs="Times New Roman"/>
          <w:sz w:val="23"/>
          <w:szCs w:val="23"/>
        </w:rPr>
        <w:t>”, identifikācijas</w:t>
      </w:r>
      <w:r w:rsidRPr="00BF3313">
        <w:rPr>
          <w:rFonts w:ascii="Times New Roman" w:hAnsi="Times New Roman" w:cs="Times New Roman"/>
          <w:sz w:val="23"/>
          <w:szCs w:val="23"/>
        </w:rPr>
        <w:t xml:space="preserve"> numurs DVP 202</w:t>
      </w:r>
      <w:r>
        <w:rPr>
          <w:rFonts w:ascii="Times New Roman" w:hAnsi="Times New Roman" w:cs="Times New Roman"/>
          <w:sz w:val="23"/>
          <w:szCs w:val="23"/>
        </w:rPr>
        <w:t>6</w:t>
      </w:r>
      <w:r w:rsidRPr="00BF3313">
        <w:rPr>
          <w:rFonts w:ascii="Times New Roman" w:hAnsi="Times New Roman" w:cs="Times New Roman"/>
          <w:sz w:val="23"/>
          <w:szCs w:val="23"/>
        </w:rPr>
        <w:t>/</w:t>
      </w:r>
      <w:r>
        <w:rPr>
          <w:rFonts w:ascii="Times New Roman" w:hAnsi="Times New Roman" w:cs="Times New Roman"/>
          <w:sz w:val="23"/>
          <w:szCs w:val="23"/>
        </w:rPr>
        <w:t>101</w:t>
      </w:r>
      <w:r w:rsidRPr="00BF3313">
        <w:rPr>
          <w:rFonts w:ascii="Times New Roman" w:hAnsi="Times New Roman" w:cs="Times New Roman"/>
          <w:sz w:val="23"/>
          <w:szCs w:val="23"/>
        </w:rPr>
        <w:t>, tehnisko specifikāciju</w:t>
      </w:r>
      <w:r>
        <w:rPr>
          <w:rFonts w:ascii="Times New Roman" w:hAnsi="Times New Roman" w:cs="Times New Roman"/>
          <w:sz w:val="23"/>
          <w:szCs w:val="23"/>
        </w:rPr>
        <w:t xml:space="preserve"> un </w:t>
      </w:r>
      <w:r w:rsidRPr="00BF3313">
        <w:rPr>
          <w:rFonts w:ascii="Times New Roman" w:hAnsi="Times New Roman" w:cs="Times New Roman"/>
          <w:sz w:val="23"/>
          <w:szCs w:val="23"/>
        </w:rPr>
        <w:t xml:space="preserve">sniedz šādus skaidrojumus: </w:t>
      </w:r>
    </w:p>
    <w:p w14:paraId="124DAB60" w14:textId="77777777" w:rsidR="00991A64" w:rsidRPr="00991A64" w:rsidRDefault="00991A64" w:rsidP="00991A64">
      <w:pPr>
        <w:spacing w:after="120" w:line="20" w:lineRule="atLeast"/>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JAUTĀJUMS:</w:t>
      </w:r>
    </w:p>
    <w:p w14:paraId="48B43EF1" w14:textId="34396E6B" w:rsidR="00991A64" w:rsidRPr="00991A64" w:rsidRDefault="00991A64" w:rsidP="00991A64">
      <w:pPr>
        <w:spacing w:after="0" w:line="240" w:lineRule="auto"/>
        <w:jc w:val="both"/>
        <w:rPr>
          <w:rFonts w:ascii="Times New Roman" w:eastAsia="Times New Roman" w:hAnsi="Times New Roman" w:cs="Times New Roman"/>
          <w:sz w:val="23"/>
          <w:szCs w:val="23"/>
        </w:rPr>
      </w:pPr>
      <w:r w:rsidRPr="00991A64">
        <w:rPr>
          <w:rFonts w:ascii="Times New Roman" w:eastAsia="Times New Roman" w:hAnsi="Times New Roman" w:cs="Times New Roman"/>
          <w:noProof/>
          <w:sz w:val="24"/>
          <w:szCs w:val="24"/>
          <w:lang w:val="en-US"/>
        </w:rPr>
        <w:drawing>
          <wp:inline distT="0" distB="0" distL="0" distR="0" wp14:anchorId="39F446E3" wp14:editId="085B5E33">
            <wp:extent cx="5788025" cy="557530"/>
            <wp:effectExtent l="0" t="0" r="3175" b="0"/>
            <wp:docPr id="139226900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88025" cy="557530"/>
                    </a:xfrm>
                    <a:prstGeom prst="rect">
                      <a:avLst/>
                    </a:prstGeom>
                    <a:noFill/>
                    <a:ln>
                      <a:noFill/>
                    </a:ln>
                  </pic:spPr>
                </pic:pic>
              </a:graphicData>
            </a:graphic>
          </wp:inline>
        </w:drawing>
      </w:r>
    </w:p>
    <w:p w14:paraId="45DF7ED0" w14:textId="77777777" w:rsidR="00991A64" w:rsidRPr="00991A64" w:rsidRDefault="00991A64" w:rsidP="00991A64">
      <w:pPr>
        <w:spacing w:before="120" w:after="120" w:line="240" w:lineRule="auto"/>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SKAIDROJUMS:</w:t>
      </w:r>
    </w:p>
    <w:p w14:paraId="2AE771CF" w14:textId="5C49A005" w:rsid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Pasūtītājs paskaidro, ka tehniskajā specifikācijā noteiktās prasības par konstrukcijas stabilitāti, drošību un izturību raksturo Pasūtītāja funkcionālās prasības attiecībā uz profesionālai lietošanai paredzēto inventāru. Minēto prasību atbilstība tiks vērtēta, pamatojoties uz Pretendenta iesniegto ražotāja tehnisko dokumentāciju, kā arī ražotāja atbilstības deklarāciju un/vai dokumentāru apliecinājumu par atbilstību EN ISO 20957 standartam vai ekvivalentam standartam. Dotie dokumenti pierādīs doto preču atbilstību labai kvalitātei. Pasūtītājs neparedz atsevišķus stabilitātes, drošības vai konstrukcijas izturības mērījumus.</w:t>
      </w:r>
    </w:p>
    <w:p w14:paraId="24D232AC" w14:textId="77777777"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p>
    <w:p w14:paraId="0C05C9F3" w14:textId="77777777" w:rsidR="00991A64" w:rsidRPr="00991A64" w:rsidRDefault="00991A64" w:rsidP="00991A64">
      <w:pPr>
        <w:spacing w:after="120" w:line="240" w:lineRule="auto"/>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lastRenderedPageBreak/>
        <w:t>JAUTĀJUMS:</w:t>
      </w:r>
    </w:p>
    <w:p w14:paraId="55212826" w14:textId="1332802A" w:rsidR="00991A64" w:rsidRPr="00991A64" w:rsidRDefault="00991A64" w:rsidP="00991A64">
      <w:pPr>
        <w:spacing w:after="120" w:line="240" w:lineRule="auto"/>
        <w:jc w:val="both"/>
        <w:rPr>
          <w:rFonts w:ascii="Times New Roman" w:eastAsia="Times New Roman" w:hAnsi="Times New Roman" w:cs="Times New Roman"/>
          <w:sz w:val="23"/>
          <w:szCs w:val="23"/>
        </w:rPr>
      </w:pPr>
      <w:r w:rsidRPr="00991A64">
        <w:rPr>
          <w:rFonts w:ascii="Times New Roman" w:eastAsia="Times New Roman" w:hAnsi="Times New Roman" w:cs="Times New Roman"/>
          <w:noProof/>
          <w:sz w:val="24"/>
          <w:szCs w:val="24"/>
          <w:lang w:val="en-US"/>
        </w:rPr>
        <w:drawing>
          <wp:inline distT="0" distB="0" distL="0" distR="0" wp14:anchorId="6B504C60" wp14:editId="44BFF54E">
            <wp:extent cx="5788025" cy="947420"/>
            <wp:effectExtent l="0" t="0" r="3175" b="5080"/>
            <wp:docPr id="536151059"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88025" cy="947420"/>
                    </a:xfrm>
                    <a:prstGeom prst="rect">
                      <a:avLst/>
                    </a:prstGeom>
                    <a:noFill/>
                    <a:ln>
                      <a:noFill/>
                    </a:ln>
                  </pic:spPr>
                </pic:pic>
              </a:graphicData>
            </a:graphic>
          </wp:inline>
        </w:drawing>
      </w:r>
    </w:p>
    <w:p w14:paraId="740E0E79" w14:textId="77777777" w:rsidR="00991A64" w:rsidRPr="00991A64" w:rsidRDefault="00991A64" w:rsidP="00991A64">
      <w:pPr>
        <w:spacing w:before="120" w:after="120" w:line="240" w:lineRule="auto"/>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SKAIDROJUMS:</w:t>
      </w:r>
    </w:p>
    <w:p w14:paraId="5A4E1B89" w14:textId="77777777"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 xml:space="preserve">Pasūtītājs saglabā prasību, ka sēdeklim jābūt regulējamam vismaz četrās pozīcijās, jo šī prasība ir pamatota ar Pasūtītāja funkcionālajām vajadzībām. Četrās pozīcijās regulējams sēdeklis nodrošina plašākas vingrinājumu izpildes iespējas, ergonomisku aprīkojuma pielāgošanu dažādu lietotāju antropometriskajiem parametriem un efektīvāku aprīkojuma izmantošanu dažādu spēka treniņu veikšanai. Līdz ar to prasība ir objektīvi pamatota un nepamatoti neierobežo konkurenci. </w:t>
      </w:r>
    </w:p>
    <w:p w14:paraId="0183400C" w14:textId="77777777"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Vienlaikus Pasūtītājs ir veicis tirgus izpēti un konstatējis, ka tirgū ir pieejami vairāku ražotāju profesionālās klases regulējamie svara treniņu soli, kas atbilst minētajai prasībai. Līdz ar to Pasūtītājs neuzskata, ka šī prasība nepamatoti ierobežo konkurenci.</w:t>
      </w:r>
    </w:p>
    <w:p w14:paraId="233CC7B4" w14:textId="77777777" w:rsidR="00991A64" w:rsidRPr="00991A64" w:rsidRDefault="00991A64" w:rsidP="00991A64">
      <w:pPr>
        <w:spacing w:before="120" w:after="12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Minēto prasību atbilstība tiks vērtēta, pamatojoties uz Pretendenta iesniegto ražotāja tehnisko dokumentāciju, kā arī ražotāja atbilstības deklarāciju un/vai dokumentāru apliecinājumu par atbilstību EN ISO 20957 standartam vai ekvivalentam standartam. Dotie dokumenti pierādīs doto preču atbilstību labai kvalitātei.</w:t>
      </w:r>
    </w:p>
    <w:p w14:paraId="7DA44C41" w14:textId="77777777" w:rsidR="00991A64" w:rsidRPr="00991A64" w:rsidRDefault="00991A64" w:rsidP="00991A64">
      <w:pPr>
        <w:spacing w:after="120" w:line="20" w:lineRule="atLeast"/>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JAUTĀJUMS:</w:t>
      </w:r>
    </w:p>
    <w:p w14:paraId="230E4A4F" w14:textId="6BE24BD3" w:rsidR="00991A64" w:rsidRPr="00991A64" w:rsidRDefault="00991A64" w:rsidP="00991A64">
      <w:pPr>
        <w:spacing w:after="0" w:line="240" w:lineRule="auto"/>
        <w:jc w:val="both"/>
        <w:rPr>
          <w:rFonts w:ascii="Times New Roman" w:eastAsia="Times New Roman" w:hAnsi="Times New Roman" w:cs="Times New Roman"/>
          <w:sz w:val="23"/>
          <w:szCs w:val="23"/>
        </w:rPr>
      </w:pPr>
      <w:r w:rsidRPr="00991A64">
        <w:rPr>
          <w:rFonts w:ascii="Times New Roman" w:eastAsia="Times New Roman" w:hAnsi="Times New Roman" w:cs="Times New Roman"/>
          <w:noProof/>
          <w:sz w:val="24"/>
          <w:szCs w:val="24"/>
          <w:lang w:val="en-US"/>
        </w:rPr>
        <w:drawing>
          <wp:inline distT="0" distB="0" distL="0" distR="0" wp14:anchorId="028EFDE2" wp14:editId="4F2C2708">
            <wp:extent cx="5788025" cy="539115"/>
            <wp:effectExtent l="0" t="0" r="3175" b="0"/>
            <wp:docPr id="160337333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88025" cy="539115"/>
                    </a:xfrm>
                    <a:prstGeom prst="rect">
                      <a:avLst/>
                    </a:prstGeom>
                    <a:noFill/>
                    <a:ln>
                      <a:noFill/>
                    </a:ln>
                  </pic:spPr>
                </pic:pic>
              </a:graphicData>
            </a:graphic>
          </wp:inline>
        </w:drawing>
      </w:r>
    </w:p>
    <w:p w14:paraId="7645735D" w14:textId="77777777" w:rsidR="00991A64" w:rsidRPr="00991A64" w:rsidRDefault="00991A64" w:rsidP="00991A64">
      <w:pPr>
        <w:spacing w:before="120" w:after="120" w:line="240" w:lineRule="auto"/>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SKAIDROJUMS:</w:t>
      </w:r>
    </w:p>
    <w:p w14:paraId="64E9E634" w14:textId="43E2BB42"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Minēto prasību atbilstība tiks vērtēta, pamatojoties uz Pretendenta iesniegto ražotāja tehnisko dokumentāciju, kā arī ražotāja atbilstības deklarāciju un/vai dokumentāru apliecinājumu par atbilstību EN ISO 20957 standartam vai ekvivalentam standartam. Dotie dokumenti pierādīs doto preču atbilstību labai kvalitātei. Pasūtītājs neparedz atsevišķus konstrukcijas materiāla mehānisko īpašību vai izturības mērījumus, jo atbilstība tiek apliecināta ar ražotāja tehnisko dokumentāciju un atbilstību EN ISO 20957 standartam vai ekvivalentam standartam.</w:t>
      </w:r>
    </w:p>
    <w:p w14:paraId="7B0BF692" w14:textId="77777777" w:rsidR="00991A64" w:rsidRPr="00991A64" w:rsidRDefault="00991A64" w:rsidP="00991A64">
      <w:pPr>
        <w:spacing w:before="120" w:after="120" w:line="20" w:lineRule="atLeast"/>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JAUTĀJUMS:</w:t>
      </w:r>
    </w:p>
    <w:p w14:paraId="14FF38F3" w14:textId="318D6C7E" w:rsidR="00991A64" w:rsidRPr="00991A64" w:rsidRDefault="00991A64" w:rsidP="00991A64">
      <w:pPr>
        <w:spacing w:after="0" w:line="240" w:lineRule="auto"/>
        <w:jc w:val="both"/>
        <w:rPr>
          <w:rFonts w:ascii="Times New Roman" w:eastAsia="Times New Roman" w:hAnsi="Times New Roman" w:cs="Times New Roman"/>
          <w:sz w:val="23"/>
          <w:szCs w:val="23"/>
        </w:rPr>
      </w:pPr>
      <w:r w:rsidRPr="00991A64">
        <w:rPr>
          <w:rFonts w:ascii="Times New Roman" w:eastAsia="Times New Roman" w:hAnsi="Times New Roman" w:cs="Times New Roman"/>
          <w:noProof/>
          <w:sz w:val="24"/>
          <w:szCs w:val="24"/>
          <w:lang w:val="en-US"/>
        </w:rPr>
        <w:drawing>
          <wp:inline distT="0" distB="0" distL="0" distR="0" wp14:anchorId="28E4ECA0" wp14:editId="116D84D4">
            <wp:extent cx="5788025" cy="882650"/>
            <wp:effectExtent l="0" t="0" r="3175" b="0"/>
            <wp:docPr id="25202624"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88025" cy="882650"/>
                    </a:xfrm>
                    <a:prstGeom prst="rect">
                      <a:avLst/>
                    </a:prstGeom>
                    <a:noFill/>
                    <a:ln>
                      <a:noFill/>
                    </a:ln>
                  </pic:spPr>
                </pic:pic>
              </a:graphicData>
            </a:graphic>
          </wp:inline>
        </w:drawing>
      </w:r>
    </w:p>
    <w:p w14:paraId="1E388A23" w14:textId="77777777" w:rsidR="00991A64" w:rsidRPr="00991A64" w:rsidRDefault="00991A64" w:rsidP="00991A64">
      <w:pPr>
        <w:spacing w:before="120" w:after="120" w:line="240" w:lineRule="auto"/>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SKAIDROJUMS:</w:t>
      </w:r>
    </w:p>
    <w:p w14:paraId="7A181B9B" w14:textId="77777777"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Pasūtītājs paskaidro, ka prasība par elektromotoru, kas nodrošina vienmērīgu darbību visā darba ātruma diapazonā, raksturo Pasūtītāja funkcionālās prasības attiecībā uz iekārtas darbību un nav uzskatāma par prasību attiecībā uz atsevišķiem mērījumiem vai to mērvienībām.</w:t>
      </w:r>
    </w:p>
    <w:p w14:paraId="09E800AC" w14:textId="77777777"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 xml:space="preserve">Prasība par neslīdošām sānu platformām ir noteikta, lai nodrošinātu lietotāja drošību, uzkāpjot uz skrejceļa, nokāpjot no tā vai nepieciešamības gadījumā droši nostājoties ārpus kustīgās skrejvirsmas treniņa laikā. Par līdzvērtīgu risinājumu tiks uzskatīti arī citi ražotāja paredzēti konstrukcijas elementi, kas nodrošina minēto funkcionalitāti. </w:t>
      </w:r>
    </w:p>
    <w:p w14:paraId="75C1E65E" w14:textId="2AAF95E4"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lastRenderedPageBreak/>
        <w:t xml:space="preserve">Minēto prasību atbilstība tiks vērtēta, pamatojoties uz Pretendenta iesniegto ražotāja tehnisko dokumentāciju, kā arī ražotāja atbilstības deklarāciju un/vai dokumentāru apliecinājumu par atbilstību EN ISO 20957 standartam vai ekvivalentam standartam. Dotie dokumenti pierādīs doto preču atbilstību labai kvalitātei. Pasūtītājs neparedz atsevišķus vienmērīgas darbības vai neslīdošo sānu platformu īpašību mērījumus, jo atbilstība tiek apliecināta ar ražotāja tehnisko dokumentāciju un atbilstību EN ISO 20957 standartam vai ekvivalentam standartam. </w:t>
      </w:r>
    </w:p>
    <w:p w14:paraId="41A0D24F" w14:textId="2CDB57BE" w:rsidR="00991A64" w:rsidRPr="00991A64" w:rsidRDefault="00991A64" w:rsidP="00991A64">
      <w:pPr>
        <w:spacing w:after="120" w:line="20" w:lineRule="atLeast"/>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JAUTĀJUMS:</w:t>
      </w:r>
    </w:p>
    <w:p w14:paraId="51B0F7B1" w14:textId="77777777" w:rsidR="00991A64" w:rsidRPr="00991A64" w:rsidRDefault="00991A64" w:rsidP="00991A64">
      <w:pPr>
        <w:spacing w:after="0" w:line="240" w:lineRule="auto"/>
        <w:jc w:val="both"/>
        <w:rPr>
          <w:rFonts w:ascii="Times New Roman" w:eastAsia="Times New Roman" w:hAnsi="Times New Roman" w:cs="Times New Roman"/>
          <w:i/>
          <w:iCs/>
          <w:sz w:val="23"/>
          <w:szCs w:val="23"/>
        </w:rPr>
      </w:pPr>
      <w:r w:rsidRPr="00991A64">
        <w:rPr>
          <w:rFonts w:ascii="Times New Roman" w:eastAsia="Times New Roman" w:hAnsi="Times New Roman" w:cs="Times New Roman"/>
          <w:sz w:val="23"/>
          <w:szCs w:val="23"/>
        </w:rPr>
        <w:t>“</w:t>
      </w:r>
      <w:r w:rsidRPr="00991A64">
        <w:rPr>
          <w:rFonts w:ascii="Times New Roman" w:eastAsia="Times New Roman" w:hAnsi="Times New Roman" w:cs="Times New Roman"/>
          <w:i/>
          <w:iCs/>
          <w:sz w:val="23"/>
          <w:szCs w:val="23"/>
        </w:rPr>
        <w:t>Par 10.pozīcijas „Profesionāls pusstends spēka treniņiem (</w:t>
      </w:r>
      <w:proofErr w:type="spellStart"/>
      <w:r w:rsidRPr="00991A64">
        <w:rPr>
          <w:rFonts w:ascii="Times New Roman" w:eastAsia="Times New Roman" w:hAnsi="Times New Roman" w:cs="Times New Roman"/>
          <w:i/>
          <w:iCs/>
          <w:sz w:val="23"/>
          <w:szCs w:val="23"/>
        </w:rPr>
        <w:t>Half</w:t>
      </w:r>
      <w:proofErr w:type="spellEnd"/>
      <w:r w:rsidRPr="00991A64">
        <w:rPr>
          <w:rFonts w:ascii="Times New Roman" w:eastAsia="Times New Roman" w:hAnsi="Times New Roman" w:cs="Times New Roman"/>
          <w:i/>
          <w:iCs/>
          <w:sz w:val="23"/>
          <w:szCs w:val="23"/>
        </w:rPr>
        <w:t xml:space="preserve"> </w:t>
      </w:r>
      <w:proofErr w:type="spellStart"/>
      <w:r w:rsidRPr="00991A64">
        <w:rPr>
          <w:rFonts w:ascii="Times New Roman" w:eastAsia="Times New Roman" w:hAnsi="Times New Roman" w:cs="Times New Roman"/>
          <w:i/>
          <w:iCs/>
          <w:sz w:val="23"/>
          <w:szCs w:val="23"/>
        </w:rPr>
        <w:t>Rack</w:t>
      </w:r>
      <w:proofErr w:type="spellEnd"/>
      <w:r w:rsidRPr="00991A64">
        <w:rPr>
          <w:rFonts w:ascii="Times New Roman" w:eastAsia="Times New Roman" w:hAnsi="Times New Roman" w:cs="Times New Roman"/>
          <w:i/>
          <w:iCs/>
          <w:sz w:val="23"/>
          <w:szCs w:val="23"/>
        </w:rPr>
        <w:t>)” prasību par kopējo slodzi ne mazāku par 800 kg</w:t>
      </w:r>
    </w:p>
    <w:p w14:paraId="0D1B16B9" w14:textId="77777777" w:rsidR="00991A64" w:rsidRPr="00991A64" w:rsidRDefault="00991A64" w:rsidP="00991A64">
      <w:pPr>
        <w:spacing w:after="0" w:line="240" w:lineRule="auto"/>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t xml:space="preserve">Tehniskās specifikācijas 10.pozīcijā (2026.gada 17.jūlija grozījumi Nr.1) noteikta prasība: „Kopējā slodze </w:t>
      </w:r>
      <w:proofErr w:type="spellStart"/>
      <w:r w:rsidRPr="00991A64">
        <w:rPr>
          <w:rFonts w:ascii="Times New Roman" w:eastAsia="Times New Roman" w:hAnsi="Times New Roman" w:cs="Times New Roman"/>
          <w:i/>
          <w:iCs/>
          <w:sz w:val="23"/>
          <w:szCs w:val="23"/>
        </w:rPr>
        <w:t>pusstendam</w:t>
      </w:r>
      <w:proofErr w:type="spellEnd"/>
      <w:r w:rsidRPr="00991A64">
        <w:rPr>
          <w:rFonts w:ascii="Times New Roman" w:eastAsia="Times New Roman" w:hAnsi="Times New Roman" w:cs="Times New Roman"/>
          <w:i/>
          <w:iCs/>
          <w:sz w:val="23"/>
          <w:szCs w:val="23"/>
        </w:rPr>
        <w:t xml:space="preserve"> – ne mazāka par 800 kg”.</w:t>
      </w:r>
    </w:p>
    <w:p w14:paraId="63436D61" w14:textId="77777777" w:rsidR="00991A64" w:rsidRPr="00991A64" w:rsidRDefault="00991A64" w:rsidP="00991A64">
      <w:pPr>
        <w:spacing w:after="0" w:line="240" w:lineRule="auto"/>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t xml:space="preserve">Vēršam uzmanību, ka Iepirkuma priekšmets ir sporta inventārs, kas paredzēts bērnu un jauniešu profesionālās ievirzes sporta izglītības iestādei „Daugavpils Sporta skola”, nevis olimpiskās svarcelšanas, </w:t>
      </w:r>
      <w:proofErr w:type="spellStart"/>
      <w:r w:rsidRPr="00991A64">
        <w:rPr>
          <w:rFonts w:ascii="Times New Roman" w:eastAsia="Times New Roman" w:hAnsi="Times New Roman" w:cs="Times New Roman"/>
          <w:i/>
          <w:iCs/>
          <w:sz w:val="23"/>
          <w:szCs w:val="23"/>
        </w:rPr>
        <w:t>power</w:t>
      </w:r>
      <w:proofErr w:type="spellEnd"/>
      <w:r w:rsidRPr="00991A64">
        <w:rPr>
          <w:rFonts w:ascii="Times New Roman" w:eastAsia="Times New Roman" w:hAnsi="Times New Roman" w:cs="Times New Roman"/>
          <w:i/>
          <w:iCs/>
          <w:sz w:val="23"/>
          <w:szCs w:val="23"/>
        </w:rPr>
        <w:t xml:space="preserve"> </w:t>
      </w:r>
      <w:proofErr w:type="spellStart"/>
      <w:r w:rsidRPr="00991A64">
        <w:rPr>
          <w:rFonts w:ascii="Times New Roman" w:eastAsia="Times New Roman" w:hAnsi="Times New Roman" w:cs="Times New Roman"/>
          <w:i/>
          <w:iCs/>
          <w:sz w:val="23"/>
          <w:szCs w:val="23"/>
        </w:rPr>
        <w:t>lifting</w:t>
      </w:r>
      <w:proofErr w:type="spellEnd"/>
      <w:r w:rsidRPr="00991A64">
        <w:rPr>
          <w:rFonts w:ascii="Times New Roman" w:eastAsia="Times New Roman" w:hAnsi="Times New Roman" w:cs="Times New Roman"/>
          <w:i/>
          <w:iCs/>
          <w:sz w:val="23"/>
          <w:szCs w:val="23"/>
        </w:rPr>
        <w:t xml:space="preserve"> vai spēka vīru disciplīnu augstas klases sacensību centram. Šādai lietotāju grupai objektīvi nav nepieciešamības un praktiskas iespējas izmantot treniņos svarus, kas tuvotos 800 kg atzīmei.</w:t>
      </w:r>
    </w:p>
    <w:p w14:paraId="2CC80898" w14:textId="77777777" w:rsidR="00991A64" w:rsidRPr="00991A64" w:rsidRDefault="00991A64" w:rsidP="00991A64">
      <w:pPr>
        <w:spacing w:after="0" w:line="240" w:lineRule="auto"/>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t xml:space="preserve">Papildus norādām, ka pat profesionāli </w:t>
      </w:r>
      <w:proofErr w:type="spellStart"/>
      <w:r w:rsidRPr="00991A64">
        <w:rPr>
          <w:rFonts w:ascii="Times New Roman" w:eastAsia="Times New Roman" w:hAnsi="Times New Roman" w:cs="Times New Roman"/>
          <w:i/>
          <w:iCs/>
          <w:sz w:val="23"/>
          <w:szCs w:val="23"/>
        </w:rPr>
        <w:t>power</w:t>
      </w:r>
      <w:proofErr w:type="spellEnd"/>
      <w:r w:rsidRPr="00991A64">
        <w:rPr>
          <w:rFonts w:ascii="Times New Roman" w:eastAsia="Times New Roman" w:hAnsi="Times New Roman" w:cs="Times New Roman"/>
          <w:i/>
          <w:iCs/>
          <w:sz w:val="23"/>
          <w:szCs w:val="23"/>
        </w:rPr>
        <w:t xml:space="preserve"> </w:t>
      </w:r>
      <w:proofErr w:type="spellStart"/>
      <w:r w:rsidRPr="00991A64">
        <w:rPr>
          <w:rFonts w:ascii="Times New Roman" w:eastAsia="Times New Roman" w:hAnsi="Times New Roman" w:cs="Times New Roman"/>
          <w:i/>
          <w:iCs/>
          <w:sz w:val="23"/>
          <w:szCs w:val="23"/>
        </w:rPr>
        <w:t>liftinga</w:t>
      </w:r>
      <w:proofErr w:type="spellEnd"/>
      <w:r w:rsidRPr="00991A64">
        <w:rPr>
          <w:rFonts w:ascii="Times New Roman" w:eastAsia="Times New Roman" w:hAnsi="Times New Roman" w:cs="Times New Roman"/>
          <w:i/>
          <w:iCs/>
          <w:sz w:val="23"/>
          <w:szCs w:val="23"/>
        </w:rPr>
        <w:t xml:space="preserve"> un svarcelšanas sportisti un spēka vīru sportisti neveic pietupienus, spiešanas vai citus svara vingrinājumus ar vairāk kā 400kg. Tādēļ 800 kg prasība rāmja „kopējai slodzei” nav saistīta ar objektīvu, no vingrinājuma bioloģiskās un mehāniskās būtības izrietošu nepieciešamību.</w:t>
      </w:r>
    </w:p>
    <w:p w14:paraId="10FE6758" w14:textId="77777777" w:rsidR="00991A64" w:rsidRPr="00991A64" w:rsidRDefault="00991A64" w:rsidP="00991A64">
      <w:pPr>
        <w:spacing w:after="0" w:line="240" w:lineRule="auto"/>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t>Vēršam uzmanību arī uz to, ka šī prasība nav saskanīga ar pārējām šīs pašas Tehniskās specifikācijas pozīcijām, kurās analoģiska rakstura konstrukcijām noteikta būtiski zemāka maksimālā/kopējā pieļaujamā slodze, piemēram:</w:t>
      </w:r>
    </w:p>
    <w:p w14:paraId="0ACF5052" w14:textId="77777777" w:rsidR="00991A64" w:rsidRPr="00991A64" w:rsidRDefault="00991A64" w:rsidP="00991A64">
      <w:pPr>
        <w:spacing w:after="0" w:line="240" w:lineRule="auto"/>
        <w:ind w:left="426" w:hanging="426"/>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t>—</w:t>
      </w:r>
      <w:r w:rsidRPr="00991A64">
        <w:rPr>
          <w:rFonts w:ascii="Times New Roman" w:eastAsia="Times New Roman" w:hAnsi="Times New Roman" w:cs="Times New Roman"/>
          <w:i/>
          <w:iCs/>
          <w:sz w:val="23"/>
          <w:szCs w:val="23"/>
        </w:rPr>
        <w:tab/>
        <w:t xml:space="preserve">5.pozīcija „Profesionāls </w:t>
      </w:r>
      <w:proofErr w:type="spellStart"/>
      <w:r w:rsidRPr="00991A64">
        <w:rPr>
          <w:rFonts w:ascii="Times New Roman" w:eastAsia="Times New Roman" w:hAnsi="Times New Roman" w:cs="Times New Roman"/>
          <w:i/>
          <w:iCs/>
          <w:sz w:val="23"/>
          <w:szCs w:val="23"/>
        </w:rPr>
        <w:t>Hip</w:t>
      </w:r>
      <w:proofErr w:type="spellEnd"/>
      <w:r w:rsidRPr="00991A64">
        <w:rPr>
          <w:rFonts w:ascii="Times New Roman" w:eastAsia="Times New Roman" w:hAnsi="Times New Roman" w:cs="Times New Roman"/>
          <w:i/>
          <w:iCs/>
          <w:sz w:val="23"/>
          <w:szCs w:val="23"/>
        </w:rPr>
        <w:t xml:space="preserve"> </w:t>
      </w:r>
      <w:proofErr w:type="spellStart"/>
      <w:r w:rsidRPr="00991A64">
        <w:rPr>
          <w:rFonts w:ascii="Times New Roman" w:eastAsia="Times New Roman" w:hAnsi="Times New Roman" w:cs="Times New Roman"/>
          <w:i/>
          <w:iCs/>
          <w:sz w:val="23"/>
          <w:szCs w:val="23"/>
        </w:rPr>
        <w:t>Thrust</w:t>
      </w:r>
      <w:proofErr w:type="spellEnd"/>
      <w:r w:rsidRPr="00991A64">
        <w:rPr>
          <w:rFonts w:ascii="Times New Roman" w:eastAsia="Times New Roman" w:hAnsi="Times New Roman" w:cs="Times New Roman"/>
          <w:i/>
          <w:iCs/>
          <w:sz w:val="23"/>
          <w:szCs w:val="23"/>
        </w:rPr>
        <w:t xml:space="preserve"> sols” – maksimālā pieļaujamā slodze ne mazāka par 300 kg;</w:t>
      </w:r>
    </w:p>
    <w:p w14:paraId="4E4919DA" w14:textId="77777777" w:rsidR="00991A64" w:rsidRPr="00991A64" w:rsidRDefault="00991A64" w:rsidP="00991A64">
      <w:pPr>
        <w:spacing w:after="0" w:line="240" w:lineRule="auto"/>
        <w:ind w:left="426" w:hanging="426"/>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t>—</w:t>
      </w:r>
      <w:r w:rsidRPr="00991A64">
        <w:rPr>
          <w:rFonts w:ascii="Times New Roman" w:eastAsia="Times New Roman" w:hAnsi="Times New Roman" w:cs="Times New Roman"/>
          <w:i/>
          <w:iCs/>
          <w:sz w:val="23"/>
          <w:szCs w:val="23"/>
        </w:rPr>
        <w:tab/>
        <w:t xml:space="preserve">2.pozīcija „Profesionāls muguras </w:t>
      </w:r>
      <w:proofErr w:type="spellStart"/>
      <w:r w:rsidRPr="00991A64">
        <w:rPr>
          <w:rFonts w:ascii="Times New Roman" w:eastAsia="Times New Roman" w:hAnsi="Times New Roman" w:cs="Times New Roman"/>
          <w:i/>
          <w:iCs/>
          <w:sz w:val="23"/>
          <w:szCs w:val="23"/>
        </w:rPr>
        <w:t>hiperekstenzijas</w:t>
      </w:r>
      <w:proofErr w:type="spellEnd"/>
      <w:r w:rsidRPr="00991A64">
        <w:rPr>
          <w:rFonts w:ascii="Times New Roman" w:eastAsia="Times New Roman" w:hAnsi="Times New Roman" w:cs="Times New Roman"/>
          <w:i/>
          <w:iCs/>
          <w:sz w:val="23"/>
          <w:szCs w:val="23"/>
        </w:rPr>
        <w:t xml:space="preserve"> sols” – kopējā maksimālā pieļaujamā slodze ne mazāka par 200 kg;</w:t>
      </w:r>
    </w:p>
    <w:p w14:paraId="6571A5A5" w14:textId="77777777" w:rsidR="00991A64" w:rsidRPr="00991A64" w:rsidRDefault="00991A64" w:rsidP="00991A64">
      <w:pPr>
        <w:spacing w:after="0" w:line="240" w:lineRule="auto"/>
        <w:ind w:left="426" w:hanging="426"/>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t>—</w:t>
      </w:r>
      <w:r w:rsidRPr="00991A64">
        <w:rPr>
          <w:rFonts w:ascii="Times New Roman" w:eastAsia="Times New Roman" w:hAnsi="Times New Roman" w:cs="Times New Roman"/>
          <w:i/>
          <w:iCs/>
          <w:sz w:val="23"/>
          <w:szCs w:val="23"/>
        </w:rPr>
        <w:tab/>
        <w:t>1.pozīcija „Kāju preses trenažieris” – maksimālā pieļaujamā slodze ne mazāka par 450 kg;</w:t>
      </w:r>
    </w:p>
    <w:p w14:paraId="53ECA8E5" w14:textId="77777777" w:rsidR="00991A64" w:rsidRPr="00991A64" w:rsidRDefault="00991A64" w:rsidP="00991A64">
      <w:pPr>
        <w:spacing w:after="0" w:line="240" w:lineRule="auto"/>
        <w:ind w:left="426" w:hanging="426"/>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t>—</w:t>
      </w:r>
      <w:r w:rsidRPr="00991A64">
        <w:rPr>
          <w:rFonts w:ascii="Times New Roman" w:eastAsia="Times New Roman" w:hAnsi="Times New Roman" w:cs="Times New Roman"/>
          <w:i/>
          <w:iCs/>
          <w:sz w:val="23"/>
          <w:szCs w:val="23"/>
        </w:rPr>
        <w:tab/>
        <w:t>35.pozīcija „Drošības pietupienu stienis (</w:t>
      </w:r>
      <w:proofErr w:type="spellStart"/>
      <w:r w:rsidRPr="00991A64">
        <w:rPr>
          <w:rFonts w:ascii="Times New Roman" w:eastAsia="Times New Roman" w:hAnsi="Times New Roman" w:cs="Times New Roman"/>
          <w:i/>
          <w:iCs/>
          <w:sz w:val="23"/>
          <w:szCs w:val="23"/>
        </w:rPr>
        <w:t>Safety</w:t>
      </w:r>
      <w:proofErr w:type="spellEnd"/>
      <w:r w:rsidRPr="00991A64">
        <w:rPr>
          <w:rFonts w:ascii="Times New Roman" w:eastAsia="Times New Roman" w:hAnsi="Times New Roman" w:cs="Times New Roman"/>
          <w:i/>
          <w:iCs/>
          <w:sz w:val="23"/>
          <w:szCs w:val="23"/>
        </w:rPr>
        <w:t xml:space="preserve"> </w:t>
      </w:r>
      <w:proofErr w:type="spellStart"/>
      <w:r w:rsidRPr="00991A64">
        <w:rPr>
          <w:rFonts w:ascii="Times New Roman" w:eastAsia="Times New Roman" w:hAnsi="Times New Roman" w:cs="Times New Roman"/>
          <w:i/>
          <w:iCs/>
          <w:sz w:val="23"/>
          <w:szCs w:val="23"/>
        </w:rPr>
        <w:t>Squat</w:t>
      </w:r>
      <w:proofErr w:type="spellEnd"/>
      <w:r w:rsidRPr="00991A64">
        <w:rPr>
          <w:rFonts w:ascii="Times New Roman" w:eastAsia="Times New Roman" w:hAnsi="Times New Roman" w:cs="Times New Roman"/>
          <w:i/>
          <w:iCs/>
          <w:sz w:val="23"/>
          <w:szCs w:val="23"/>
        </w:rPr>
        <w:t xml:space="preserve"> Bar)” – maksimālā pieļaujamā slodze ne mazāka par 350 kg.</w:t>
      </w:r>
    </w:p>
    <w:p w14:paraId="39183FFE" w14:textId="77777777" w:rsidR="00991A64" w:rsidRPr="00991A64" w:rsidRDefault="00991A64" w:rsidP="00991A64">
      <w:pPr>
        <w:spacing w:after="0" w:line="240" w:lineRule="auto"/>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t xml:space="preserve">Ņemot vērā, ka </w:t>
      </w:r>
      <w:proofErr w:type="spellStart"/>
      <w:r w:rsidRPr="00991A64">
        <w:rPr>
          <w:rFonts w:ascii="Times New Roman" w:eastAsia="Times New Roman" w:hAnsi="Times New Roman" w:cs="Times New Roman"/>
          <w:i/>
          <w:iCs/>
          <w:sz w:val="23"/>
          <w:szCs w:val="23"/>
        </w:rPr>
        <w:t>Half</w:t>
      </w:r>
      <w:proofErr w:type="spellEnd"/>
      <w:r w:rsidRPr="00991A64">
        <w:rPr>
          <w:rFonts w:ascii="Times New Roman" w:eastAsia="Times New Roman" w:hAnsi="Times New Roman" w:cs="Times New Roman"/>
          <w:i/>
          <w:iCs/>
          <w:sz w:val="23"/>
          <w:szCs w:val="23"/>
        </w:rPr>
        <w:t xml:space="preserve"> </w:t>
      </w:r>
      <w:proofErr w:type="spellStart"/>
      <w:r w:rsidRPr="00991A64">
        <w:rPr>
          <w:rFonts w:ascii="Times New Roman" w:eastAsia="Times New Roman" w:hAnsi="Times New Roman" w:cs="Times New Roman"/>
          <w:i/>
          <w:iCs/>
          <w:sz w:val="23"/>
          <w:szCs w:val="23"/>
        </w:rPr>
        <w:t>Rack</w:t>
      </w:r>
      <w:proofErr w:type="spellEnd"/>
      <w:r w:rsidRPr="00991A64">
        <w:rPr>
          <w:rFonts w:ascii="Times New Roman" w:eastAsia="Times New Roman" w:hAnsi="Times New Roman" w:cs="Times New Roman"/>
          <w:i/>
          <w:iCs/>
          <w:sz w:val="23"/>
          <w:szCs w:val="23"/>
        </w:rPr>
        <w:t xml:space="preserve"> konstrukcijas galvenā funkcionālā slodze veidojas no stieņa un uz tā uzliktajiem svaru diskiem novietošanas J-</w:t>
      </w:r>
      <w:proofErr w:type="spellStart"/>
      <w:r w:rsidRPr="00991A64">
        <w:rPr>
          <w:rFonts w:ascii="Times New Roman" w:eastAsia="Times New Roman" w:hAnsi="Times New Roman" w:cs="Times New Roman"/>
          <w:i/>
          <w:iCs/>
          <w:sz w:val="23"/>
          <w:szCs w:val="23"/>
        </w:rPr>
        <w:t>Cups</w:t>
      </w:r>
      <w:proofErr w:type="spellEnd"/>
      <w:r w:rsidRPr="00991A64">
        <w:rPr>
          <w:rFonts w:ascii="Times New Roman" w:eastAsia="Times New Roman" w:hAnsi="Times New Roman" w:cs="Times New Roman"/>
          <w:i/>
          <w:iCs/>
          <w:sz w:val="23"/>
          <w:szCs w:val="23"/>
        </w:rPr>
        <w:t xml:space="preserve"> un </w:t>
      </w:r>
      <w:proofErr w:type="spellStart"/>
      <w:r w:rsidRPr="00991A64">
        <w:rPr>
          <w:rFonts w:ascii="Times New Roman" w:eastAsia="Times New Roman" w:hAnsi="Times New Roman" w:cs="Times New Roman"/>
          <w:i/>
          <w:iCs/>
          <w:sz w:val="23"/>
          <w:szCs w:val="23"/>
        </w:rPr>
        <w:t>Safety</w:t>
      </w:r>
      <w:proofErr w:type="spellEnd"/>
      <w:r w:rsidRPr="00991A64">
        <w:rPr>
          <w:rFonts w:ascii="Times New Roman" w:eastAsia="Times New Roman" w:hAnsi="Times New Roman" w:cs="Times New Roman"/>
          <w:i/>
          <w:iCs/>
          <w:sz w:val="23"/>
          <w:szCs w:val="23"/>
        </w:rPr>
        <w:t xml:space="preserve"> Arms balstos (nevis no lietotāja ķermeņa svara, kas tiek nests caur lietotāju), prasība par 800 kg pārsniedz jebkuru reāli sagaidāmu slodzi sporta skolas vai pat </w:t>
      </w:r>
      <w:proofErr w:type="spellStart"/>
      <w:r w:rsidRPr="00991A64">
        <w:rPr>
          <w:rFonts w:ascii="Times New Roman" w:eastAsia="Times New Roman" w:hAnsi="Times New Roman" w:cs="Times New Roman"/>
          <w:i/>
          <w:iCs/>
          <w:sz w:val="23"/>
          <w:szCs w:val="23"/>
        </w:rPr>
        <w:t>professional</w:t>
      </w:r>
      <w:proofErr w:type="spellEnd"/>
      <w:r w:rsidRPr="00991A64">
        <w:rPr>
          <w:rFonts w:ascii="Times New Roman" w:eastAsia="Times New Roman" w:hAnsi="Times New Roman" w:cs="Times New Roman"/>
          <w:i/>
          <w:iCs/>
          <w:sz w:val="23"/>
          <w:szCs w:val="23"/>
        </w:rPr>
        <w:t xml:space="preserve"> sporta vajadzībām un ievērojami pārsniedz analoģisko pozīciju prasības šajā pašā iepirkumā.</w:t>
      </w:r>
    </w:p>
    <w:p w14:paraId="725BD534" w14:textId="77777777" w:rsidR="00991A64" w:rsidRPr="00991A64" w:rsidRDefault="00991A64" w:rsidP="00991A64">
      <w:pPr>
        <w:spacing w:after="0" w:line="240" w:lineRule="auto"/>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t>Lūdzam iepirkumu komisiju:</w:t>
      </w:r>
    </w:p>
    <w:p w14:paraId="480F153D" w14:textId="77777777" w:rsidR="00991A64" w:rsidRPr="00991A64" w:rsidRDefault="00991A64" w:rsidP="00991A64">
      <w:pPr>
        <w:spacing w:after="0" w:line="240" w:lineRule="auto"/>
        <w:ind w:left="426" w:hanging="426"/>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t>—</w:t>
      </w:r>
      <w:r w:rsidRPr="00991A64">
        <w:rPr>
          <w:rFonts w:ascii="Times New Roman" w:eastAsia="Times New Roman" w:hAnsi="Times New Roman" w:cs="Times New Roman"/>
          <w:i/>
          <w:iCs/>
          <w:sz w:val="23"/>
          <w:szCs w:val="23"/>
        </w:rPr>
        <w:tab/>
        <w:t xml:space="preserve">objektīvi un dokumentāli pamatot, kādēļ tieši sporta skolas vajadzībām nepieciešama 800 kg kopējā slodze </w:t>
      </w:r>
      <w:proofErr w:type="spellStart"/>
      <w:r w:rsidRPr="00991A64">
        <w:rPr>
          <w:rFonts w:ascii="Times New Roman" w:eastAsia="Times New Roman" w:hAnsi="Times New Roman" w:cs="Times New Roman"/>
          <w:i/>
          <w:iCs/>
          <w:sz w:val="23"/>
          <w:szCs w:val="23"/>
        </w:rPr>
        <w:t>Half</w:t>
      </w:r>
      <w:proofErr w:type="spellEnd"/>
      <w:r w:rsidRPr="00991A64">
        <w:rPr>
          <w:rFonts w:ascii="Times New Roman" w:eastAsia="Times New Roman" w:hAnsi="Times New Roman" w:cs="Times New Roman"/>
          <w:i/>
          <w:iCs/>
          <w:sz w:val="23"/>
          <w:szCs w:val="23"/>
        </w:rPr>
        <w:t xml:space="preserve"> </w:t>
      </w:r>
      <w:proofErr w:type="spellStart"/>
      <w:r w:rsidRPr="00991A64">
        <w:rPr>
          <w:rFonts w:ascii="Times New Roman" w:eastAsia="Times New Roman" w:hAnsi="Times New Roman" w:cs="Times New Roman"/>
          <w:i/>
          <w:iCs/>
          <w:sz w:val="23"/>
          <w:szCs w:val="23"/>
        </w:rPr>
        <w:t>Rack</w:t>
      </w:r>
      <w:proofErr w:type="spellEnd"/>
      <w:r w:rsidRPr="00991A64">
        <w:rPr>
          <w:rFonts w:ascii="Times New Roman" w:eastAsia="Times New Roman" w:hAnsi="Times New Roman" w:cs="Times New Roman"/>
          <w:i/>
          <w:iCs/>
          <w:sz w:val="23"/>
          <w:szCs w:val="23"/>
        </w:rPr>
        <w:t xml:space="preserve"> konstrukcijai, un kāds ir šīs prasības aprēķina pamats (piem., maksimālais paredzamais </w:t>
      </w:r>
      <w:proofErr w:type="spellStart"/>
      <w:r w:rsidRPr="00991A64">
        <w:rPr>
          <w:rFonts w:ascii="Times New Roman" w:eastAsia="Times New Roman" w:hAnsi="Times New Roman" w:cs="Times New Roman"/>
          <w:i/>
          <w:iCs/>
          <w:sz w:val="23"/>
          <w:szCs w:val="23"/>
        </w:rPr>
        <w:t>stieņa+disku</w:t>
      </w:r>
      <w:proofErr w:type="spellEnd"/>
      <w:r w:rsidRPr="00991A64">
        <w:rPr>
          <w:rFonts w:ascii="Times New Roman" w:eastAsia="Times New Roman" w:hAnsi="Times New Roman" w:cs="Times New Roman"/>
          <w:i/>
          <w:iCs/>
          <w:sz w:val="23"/>
          <w:szCs w:val="23"/>
        </w:rPr>
        <w:t xml:space="preserve"> svars, drošības koeficients u.tml.);</w:t>
      </w:r>
    </w:p>
    <w:p w14:paraId="05AEADFD" w14:textId="77777777" w:rsidR="00991A64" w:rsidRPr="00991A64" w:rsidRDefault="00991A64" w:rsidP="00991A64">
      <w:pPr>
        <w:spacing w:after="0" w:line="240" w:lineRule="auto"/>
        <w:ind w:left="426" w:hanging="426"/>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t>—</w:t>
      </w:r>
      <w:r w:rsidRPr="00991A64">
        <w:rPr>
          <w:rFonts w:ascii="Times New Roman" w:eastAsia="Times New Roman" w:hAnsi="Times New Roman" w:cs="Times New Roman"/>
          <w:i/>
          <w:iCs/>
          <w:sz w:val="23"/>
          <w:szCs w:val="23"/>
        </w:rPr>
        <w:tab/>
        <w:t>paskaidrot, kādēļ šai pozīcijai noteikta būtiski augstāka slodzes prasība nekā analoģiska rakstura un pielietojuma pozīcijām (</w:t>
      </w:r>
      <w:proofErr w:type="spellStart"/>
      <w:r w:rsidRPr="00991A64">
        <w:rPr>
          <w:rFonts w:ascii="Times New Roman" w:eastAsia="Times New Roman" w:hAnsi="Times New Roman" w:cs="Times New Roman"/>
          <w:i/>
          <w:iCs/>
          <w:sz w:val="23"/>
          <w:szCs w:val="23"/>
        </w:rPr>
        <w:t>Hip</w:t>
      </w:r>
      <w:proofErr w:type="spellEnd"/>
      <w:r w:rsidRPr="00991A64">
        <w:rPr>
          <w:rFonts w:ascii="Times New Roman" w:eastAsia="Times New Roman" w:hAnsi="Times New Roman" w:cs="Times New Roman"/>
          <w:i/>
          <w:iCs/>
          <w:sz w:val="23"/>
          <w:szCs w:val="23"/>
        </w:rPr>
        <w:t xml:space="preserve"> </w:t>
      </w:r>
      <w:proofErr w:type="spellStart"/>
      <w:r w:rsidRPr="00991A64">
        <w:rPr>
          <w:rFonts w:ascii="Times New Roman" w:eastAsia="Times New Roman" w:hAnsi="Times New Roman" w:cs="Times New Roman"/>
          <w:i/>
          <w:iCs/>
          <w:sz w:val="23"/>
          <w:szCs w:val="23"/>
        </w:rPr>
        <w:t>Thrust</w:t>
      </w:r>
      <w:proofErr w:type="spellEnd"/>
      <w:r w:rsidRPr="00991A64">
        <w:rPr>
          <w:rFonts w:ascii="Times New Roman" w:eastAsia="Times New Roman" w:hAnsi="Times New Roman" w:cs="Times New Roman"/>
          <w:i/>
          <w:iCs/>
          <w:sz w:val="23"/>
          <w:szCs w:val="23"/>
        </w:rPr>
        <w:t xml:space="preserve"> sols, muguras atliekšanas sols, kāju prese) šajā pašā Tehniskajā specifikācijā;</w:t>
      </w:r>
    </w:p>
    <w:p w14:paraId="19557ACF" w14:textId="77777777" w:rsidR="00991A64" w:rsidRPr="00991A64" w:rsidRDefault="00991A64" w:rsidP="00991A64">
      <w:pPr>
        <w:spacing w:after="0" w:line="240" w:lineRule="auto"/>
        <w:ind w:left="426" w:hanging="426"/>
        <w:jc w:val="both"/>
        <w:rPr>
          <w:rFonts w:ascii="Times New Roman" w:eastAsia="Times New Roman" w:hAnsi="Times New Roman" w:cs="Times New Roman"/>
          <w:sz w:val="23"/>
          <w:szCs w:val="23"/>
        </w:rPr>
      </w:pPr>
      <w:r w:rsidRPr="00991A64">
        <w:rPr>
          <w:rFonts w:ascii="Times New Roman" w:eastAsia="Times New Roman" w:hAnsi="Times New Roman" w:cs="Times New Roman"/>
          <w:i/>
          <w:iCs/>
          <w:sz w:val="23"/>
          <w:szCs w:val="23"/>
        </w:rPr>
        <w:t>—</w:t>
      </w:r>
      <w:r w:rsidRPr="00991A64">
        <w:rPr>
          <w:rFonts w:ascii="Times New Roman" w:eastAsia="Times New Roman" w:hAnsi="Times New Roman" w:cs="Times New Roman"/>
          <w:i/>
          <w:iCs/>
          <w:sz w:val="23"/>
          <w:szCs w:val="23"/>
        </w:rPr>
        <w:tab/>
        <w:t>izvērtēt un pamatot, vai prasība par kopējo slodzi vismaz 300–400 kg (kas atbilst reāli iespējamai stieņa un svaru disku noslodzei un ir samērīga ar pārējām iepirkuma pozīcijām) nenodrošinātu pasūtītāja funkcionālās vajadzības tādā pašā apmērā, vienlaikus paplašinot pretendentu loku un veicinot konkurenci.</w:t>
      </w:r>
      <w:r w:rsidRPr="00991A64">
        <w:rPr>
          <w:rFonts w:ascii="Times New Roman" w:eastAsia="Times New Roman" w:hAnsi="Times New Roman" w:cs="Times New Roman"/>
          <w:sz w:val="23"/>
          <w:szCs w:val="23"/>
        </w:rPr>
        <w:t>”</w:t>
      </w:r>
    </w:p>
    <w:p w14:paraId="7F551E01" w14:textId="77777777" w:rsidR="00991A64" w:rsidRPr="00991A64" w:rsidRDefault="00991A64" w:rsidP="00991A64">
      <w:pPr>
        <w:spacing w:before="120" w:after="120" w:line="240" w:lineRule="auto"/>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SKAIDROJUMS:</w:t>
      </w:r>
    </w:p>
    <w:p w14:paraId="7F6CFF26" w14:textId="77777777"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 xml:space="preserve">Pasūtītājs ir izvērtējis Pretendenta norādītos apsvērumus un informē, ka tehniskajā specifikācijā noteiktā prasība par </w:t>
      </w:r>
      <w:proofErr w:type="spellStart"/>
      <w:r w:rsidRPr="00991A64">
        <w:rPr>
          <w:rFonts w:ascii="Times New Roman" w:eastAsia="Times New Roman" w:hAnsi="Times New Roman" w:cs="Times New Roman"/>
          <w:sz w:val="23"/>
          <w:szCs w:val="23"/>
        </w:rPr>
        <w:t>Half</w:t>
      </w:r>
      <w:proofErr w:type="spellEnd"/>
      <w:r w:rsidRPr="00991A64">
        <w:rPr>
          <w:rFonts w:ascii="Times New Roman" w:eastAsia="Times New Roman" w:hAnsi="Times New Roman" w:cs="Times New Roman"/>
          <w:sz w:val="23"/>
          <w:szCs w:val="23"/>
        </w:rPr>
        <w:t xml:space="preserve"> </w:t>
      </w:r>
      <w:proofErr w:type="spellStart"/>
      <w:r w:rsidRPr="00991A64">
        <w:rPr>
          <w:rFonts w:ascii="Times New Roman" w:eastAsia="Times New Roman" w:hAnsi="Times New Roman" w:cs="Times New Roman"/>
          <w:sz w:val="23"/>
          <w:szCs w:val="23"/>
        </w:rPr>
        <w:t>Rack</w:t>
      </w:r>
      <w:proofErr w:type="spellEnd"/>
      <w:r w:rsidRPr="00991A64">
        <w:rPr>
          <w:rFonts w:ascii="Times New Roman" w:eastAsia="Times New Roman" w:hAnsi="Times New Roman" w:cs="Times New Roman"/>
          <w:sz w:val="23"/>
          <w:szCs w:val="23"/>
        </w:rPr>
        <w:t xml:space="preserve"> kopējo slodzi ne mazāku par 800 kg ir saglabājama.</w:t>
      </w:r>
    </w:p>
    <w:p w14:paraId="13855F80" w14:textId="1C7BE34C"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lastRenderedPageBreak/>
        <w:t xml:space="preserve">Minētā prasība attiecas uz visas konstrukcijas kopējo pieļaujamo slodzi, ņemot vērā tās paredzēto ekspluatāciju. </w:t>
      </w:r>
      <w:proofErr w:type="spellStart"/>
      <w:r w:rsidRPr="00991A64">
        <w:rPr>
          <w:rFonts w:ascii="Times New Roman" w:eastAsia="Times New Roman" w:hAnsi="Times New Roman" w:cs="Times New Roman"/>
          <w:sz w:val="23"/>
          <w:szCs w:val="23"/>
        </w:rPr>
        <w:t>Half</w:t>
      </w:r>
      <w:proofErr w:type="spellEnd"/>
      <w:r w:rsidRPr="00991A64">
        <w:rPr>
          <w:rFonts w:ascii="Times New Roman" w:eastAsia="Times New Roman" w:hAnsi="Times New Roman" w:cs="Times New Roman"/>
          <w:sz w:val="23"/>
          <w:szCs w:val="23"/>
        </w:rPr>
        <w:t xml:space="preserve"> </w:t>
      </w:r>
      <w:proofErr w:type="spellStart"/>
      <w:r w:rsidRPr="00991A64">
        <w:rPr>
          <w:rFonts w:ascii="Times New Roman" w:eastAsia="Times New Roman" w:hAnsi="Times New Roman" w:cs="Times New Roman"/>
          <w:sz w:val="23"/>
          <w:szCs w:val="23"/>
        </w:rPr>
        <w:t>Rack</w:t>
      </w:r>
      <w:proofErr w:type="spellEnd"/>
      <w:r w:rsidRPr="00991A64">
        <w:rPr>
          <w:rFonts w:ascii="Times New Roman" w:eastAsia="Times New Roman" w:hAnsi="Times New Roman" w:cs="Times New Roman"/>
          <w:sz w:val="23"/>
          <w:szCs w:val="23"/>
        </w:rPr>
        <w:t xml:space="preserve"> paredzēts ne tikai vingrinājumu izpildei, bet arī svara disku uzglabāšanai uz konstrukcijā paredzētajiem disku turētājiem. Līdz ar to kopējo slodzi veido gan stienis ar svara diskiem, kas tiek izmantots treniņu laikā, gan uz konstrukcijas vienlaikus uzglabājamie svara diski. (</w:t>
      </w:r>
      <w:r w:rsidRPr="00991A64">
        <w:rPr>
          <w:rFonts w:ascii="Times New Roman" w:eastAsia="Times New Roman" w:hAnsi="Times New Roman" w:cs="Times New Roman"/>
          <w:i/>
          <w:iCs/>
          <w:sz w:val="23"/>
          <w:szCs w:val="23"/>
        </w:rPr>
        <w:t>Piem</w:t>
      </w:r>
      <w:r>
        <w:rPr>
          <w:rFonts w:ascii="Times New Roman" w:eastAsia="Times New Roman" w:hAnsi="Times New Roman" w:cs="Times New Roman"/>
          <w:i/>
          <w:iCs/>
          <w:sz w:val="23"/>
          <w:szCs w:val="23"/>
        </w:rPr>
        <w:t>ē</w:t>
      </w:r>
      <w:r w:rsidRPr="00991A64">
        <w:rPr>
          <w:rFonts w:ascii="Times New Roman" w:eastAsia="Times New Roman" w:hAnsi="Times New Roman" w:cs="Times New Roman"/>
          <w:i/>
          <w:iCs/>
          <w:sz w:val="23"/>
          <w:szCs w:val="23"/>
        </w:rPr>
        <w:t>ram: 300 kg (stienis + 2 diski), uz četriem svaru disku uzglabāšanas turētājiem, vismaz: 500 kg (50 kg x 6, katra pusē pa 3 gab.; 20 kg x 6, katra puse pa 3 gab.; 10 kg x 6, katra puse pa 3 gab.; 5 kg x 4, katrā pusē pa 2 gab. Iespējamas arī citas sadales pa svaru kategorijām</w:t>
      </w:r>
      <w:r w:rsidRPr="00991A64">
        <w:rPr>
          <w:rFonts w:ascii="Times New Roman" w:eastAsia="Times New Roman" w:hAnsi="Times New Roman" w:cs="Times New Roman"/>
          <w:sz w:val="23"/>
          <w:szCs w:val="23"/>
        </w:rPr>
        <w:t xml:space="preserve">) Pasūtītājs ir ieinteresēts iegādāties profesionālai un ilgstošai ekspluatācijai paredzētu aprīkojumu ar pietiekamu drošības rezervi un konstrukcijas izturību visā tā ekspluatācijas laikā. Prasība nav noteikta, lai ierobežotu konkurenci, bet gan lai nodrošinātu drošu un </w:t>
      </w:r>
      <w:proofErr w:type="spellStart"/>
      <w:r w:rsidRPr="00991A64">
        <w:rPr>
          <w:rFonts w:ascii="Times New Roman" w:eastAsia="Times New Roman" w:hAnsi="Times New Roman" w:cs="Times New Roman"/>
          <w:sz w:val="23"/>
          <w:szCs w:val="23"/>
        </w:rPr>
        <w:t>ilgmūžīgu</w:t>
      </w:r>
      <w:proofErr w:type="spellEnd"/>
      <w:r w:rsidRPr="00991A64">
        <w:rPr>
          <w:rFonts w:ascii="Times New Roman" w:eastAsia="Times New Roman" w:hAnsi="Times New Roman" w:cs="Times New Roman"/>
          <w:sz w:val="23"/>
          <w:szCs w:val="23"/>
        </w:rPr>
        <w:t xml:space="preserve"> inventāru intensīvas lietošanas apstākļos. Pas</w:t>
      </w:r>
      <w:r>
        <w:rPr>
          <w:rFonts w:ascii="Times New Roman" w:eastAsia="Times New Roman" w:hAnsi="Times New Roman" w:cs="Times New Roman"/>
          <w:sz w:val="23"/>
          <w:szCs w:val="23"/>
        </w:rPr>
        <w:t>ū</w:t>
      </w:r>
      <w:r w:rsidRPr="00991A64">
        <w:rPr>
          <w:rFonts w:ascii="Times New Roman" w:eastAsia="Times New Roman" w:hAnsi="Times New Roman" w:cs="Times New Roman"/>
          <w:sz w:val="23"/>
          <w:szCs w:val="23"/>
        </w:rPr>
        <w:t>tīt</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js p</w:t>
      </w:r>
      <w:r>
        <w:rPr>
          <w:rFonts w:ascii="Times New Roman" w:eastAsia="Times New Roman" w:hAnsi="Times New Roman" w:cs="Times New Roman"/>
          <w:sz w:val="23"/>
          <w:szCs w:val="23"/>
        </w:rPr>
        <w:t>ēr</w:t>
      </w:r>
      <w:r w:rsidRPr="00991A64">
        <w:rPr>
          <w:rFonts w:ascii="Times New Roman" w:eastAsia="Times New Roman" w:hAnsi="Times New Roman" w:cs="Times New Roman"/>
          <w:sz w:val="23"/>
          <w:szCs w:val="23"/>
        </w:rPr>
        <w:t>kot preci ar liel</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ku kop</w:t>
      </w:r>
      <w:r>
        <w:rPr>
          <w:rFonts w:ascii="Times New Roman" w:eastAsia="Times New Roman" w:hAnsi="Times New Roman" w:cs="Times New Roman"/>
          <w:sz w:val="23"/>
          <w:szCs w:val="23"/>
        </w:rPr>
        <w:t>ē</w:t>
      </w:r>
      <w:r w:rsidRPr="00991A64">
        <w:rPr>
          <w:rFonts w:ascii="Times New Roman" w:eastAsia="Times New Roman" w:hAnsi="Times New Roman" w:cs="Times New Roman"/>
          <w:sz w:val="23"/>
          <w:szCs w:val="23"/>
        </w:rPr>
        <w:t>jo slodzi, nodrošina sevi, no liekiem tēriņiem, izvairoties no iek</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rtas ieg</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des, kas nespēs nodrošināt liel</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kas slodze</w:t>
      </w:r>
      <w:r>
        <w:rPr>
          <w:rFonts w:ascii="Times New Roman" w:eastAsia="Times New Roman" w:hAnsi="Times New Roman" w:cs="Times New Roman"/>
          <w:sz w:val="23"/>
          <w:szCs w:val="23"/>
        </w:rPr>
        <w:t>s</w:t>
      </w:r>
      <w:r w:rsidRPr="00991A64">
        <w:rPr>
          <w:rFonts w:ascii="Times New Roman" w:eastAsia="Times New Roman" w:hAnsi="Times New Roman" w:cs="Times New Roman"/>
          <w:sz w:val="23"/>
          <w:szCs w:val="23"/>
        </w:rPr>
        <w:t>, kā rezult</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tā iekārta nesegs visas vajadzības, zaudējot ekonomijas un funkcionalit</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tes principu.</w:t>
      </w:r>
    </w:p>
    <w:p w14:paraId="7EAD6D5D" w14:textId="4BE8DA95"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Pasūtīt</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js veicot tirgus izpēti, ir secin</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 xml:space="preserve">jis, ka tirgū ir vairāk kā 3 (trīs) pretendenti, kas spētu piegādāt tehniskajai specifikācijai atbilstošus </w:t>
      </w:r>
      <w:proofErr w:type="spellStart"/>
      <w:r w:rsidRPr="00991A64">
        <w:rPr>
          <w:rFonts w:ascii="Times New Roman" w:eastAsia="Times New Roman" w:hAnsi="Times New Roman" w:cs="Times New Roman"/>
          <w:sz w:val="23"/>
          <w:szCs w:val="23"/>
        </w:rPr>
        <w:t>pusstendus</w:t>
      </w:r>
      <w:proofErr w:type="spellEnd"/>
      <w:r w:rsidRPr="00991A64">
        <w:rPr>
          <w:rFonts w:ascii="Times New Roman" w:eastAsia="Times New Roman" w:hAnsi="Times New Roman" w:cs="Times New Roman"/>
          <w:sz w:val="23"/>
          <w:szCs w:val="23"/>
        </w:rPr>
        <w:t xml:space="preserve"> spēka treniņiem. Līdz ar to secināms, ka tehniskajā specifikācijā noteiktās prasības nepamatoti neierobežo konkurenci.</w:t>
      </w:r>
    </w:p>
    <w:p w14:paraId="5E498E02" w14:textId="77777777"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Pasūtītājs nosaka iepirkuma priekšmeta tehnisko specifikāciju atbilstoši savām objektīvajām vajadzībām. Vienlaikus pasūtītājam ir rīcības brīvība definēt iepirkuma priekšmetu un noteikt tam izvirzāmās prasības, ievērojot Publisko iepirkumu likuma 2. pantā noteiktos iepirkuma principus – vienlīdzīgu attieksmi pret piegādātājiem, brīvu konkurenci, samērīgumu un atklātību.</w:t>
      </w:r>
    </w:p>
    <w:p w14:paraId="4428F462" w14:textId="72341E01"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Senāta judikatūrā ir atzīts, ka pasūtītājam ir tiesības noteikt savām vajadzībām atbilstošu iepirkuma priekšmetu un tā tehniskās prasības, savukārt piegādātājam nav tiesību prasīt, lai pasūtītājs iegādātos citas preces vai pakalpojumus, nekā tie objektīvi nepieciešami pasūtītāja vajadzību nodrošināšanai. Pasūtītāja pienākums ir pamatot izvirzītās prasības un nodrošināt, ka tās ir objektīvi nepieciešamas un nepamatoti neierobežo konkurenci. Konkrētajā gadījumā tirgus izpēte apliecina, ka tehniskajai specifikācijai atbilstošu aprīkojumu spēj piegādāt vairāki piegādātāji, tādēļ nav pamata secināt, ka konkurence būtu nepamatoti ierobežota.</w:t>
      </w:r>
    </w:p>
    <w:p w14:paraId="494BEE60" w14:textId="2D161B7A" w:rsidR="00991A64" w:rsidRPr="00991A64" w:rsidRDefault="00991A64" w:rsidP="00991A64">
      <w:pPr>
        <w:spacing w:after="120" w:line="20" w:lineRule="atLeast"/>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JAUTĀJUMS:</w:t>
      </w:r>
    </w:p>
    <w:p w14:paraId="0104C4B3" w14:textId="4B312EF6" w:rsidR="00991A64" w:rsidRPr="00991A64" w:rsidRDefault="00991A64" w:rsidP="00991A64">
      <w:pPr>
        <w:spacing w:after="0" w:line="240" w:lineRule="auto"/>
        <w:jc w:val="both"/>
        <w:rPr>
          <w:rFonts w:ascii="Times New Roman" w:eastAsia="Times New Roman" w:hAnsi="Times New Roman" w:cs="Times New Roman"/>
          <w:sz w:val="23"/>
          <w:szCs w:val="23"/>
        </w:rPr>
      </w:pPr>
      <w:r w:rsidRPr="00991A64">
        <w:rPr>
          <w:rFonts w:ascii="Times New Roman" w:eastAsia="Times New Roman" w:hAnsi="Times New Roman" w:cs="Times New Roman"/>
          <w:noProof/>
          <w:sz w:val="24"/>
          <w:szCs w:val="24"/>
          <w:lang w:val="en-US"/>
        </w:rPr>
        <w:drawing>
          <wp:inline distT="0" distB="0" distL="0" distR="0" wp14:anchorId="71566FD1" wp14:editId="39B40BB0">
            <wp:extent cx="5788025" cy="826770"/>
            <wp:effectExtent l="0" t="0" r="3175" b="0"/>
            <wp:docPr id="464324617"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88025" cy="826770"/>
                    </a:xfrm>
                    <a:prstGeom prst="rect">
                      <a:avLst/>
                    </a:prstGeom>
                    <a:noFill/>
                    <a:ln>
                      <a:noFill/>
                    </a:ln>
                  </pic:spPr>
                </pic:pic>
              </a:graphicData>
            </a:graphic>
          </wp:inline>
        </w:drawing>
      </w:r>
    </w:p>
    <w:p w14:paraId="2EFAC91E" w14:textId="77777777" w:rsidR="00991A64" w:rsidRPr="00991A64" w:rsidRDefault="00991A64" w:rsidP="00991A64">
      <w:pPr>
        <w:spacing w:before="120" w:after="120" w:line="240" w:lineRule="auto"/>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SKAIDROJUMS:</w:t>
      </w:r>
    </w:p>
    <w:p w14:paraId="66023F51" w14:textId="046890F1"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Pasūtītājs neuzskata par pamatotu prasību iesniegt atsevišķus dokumentus, kas apliecinātu minēto tehnisko prasību izpildi, jo tās attiecas uz preces konstrukcijas un tehniskajām īpašībām, kuras ir identificējamas un pārbaudāmas pēc Piegādāt</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 norādītā preces nosaukuma, zīmola (</w:t>
      </w:r>
      <w:r w:rsidRPr="00991A64">
        <w:rPr>
          <w:rFonts w:ascii="Times New Roman" w:eastAsia="Times New Roman" w:hAnsi="Times New Roman" w:cs="Times New Roman"/>
          <w:i/>
          <w:iCs/>
          <w:sz w:val="23"/>
          <w:szCs w:val="23"/>
        </w:rPr>
        <w:t>Nolikuma 6.pielikuma - tehniskā piedāv</w:t>
      </w:r>
      <w:r>
        <w:rPr>
          <w:rFonts w:ascii="Times New Roman" w:eastAsia="Times New Roman" w:hAnsi="Times New Roman" w:cs="Times New Roman"/>
          <w:i/>
          <w:iCs/>
          <w:sz w:val="23"/>
          <w:szCs w:val="23"/>
        </w:rPr>
        <w:t>ā</w:t>
      </w:r>
      <w:r w:rsidRPr="00991A64">
        <w:rPr>
          <w:rFonts w:ascii="Times New Roman" w:eastAsia="Times New Roman" w:hAnsi="Times New Roman" w:cs="Times New Roman"/>
          <w:i/>
          <w:iCs/>
          <w:sz w:val="23"/>
          <w:szCs w:val="23"/>
        </w:rPr>
        <w:t>juma prasība</w:t>
      </w:r>
      <w:r w:rsidRPr="00991A64">
        <w:rPr>
          <w:rFonts w:ascii="Times New Roman" w:eastAsia="Times New Roman" w:hAnsi="Times New Roman" w:cs="Times New Roman"/>
          <w:sz w:val="23"/>
          <w:szCs w:val="23"/>
        </w:rPr>
        <w:t xml:space="preserve">) ražotāja tehniskās specifikācijas, kataloga vai cita ražotāja sagatavota tehniskā apraksta, kas atrodams interneta vidē. Līdz ar to atsevišķu apliecinošu dokumentu pieprasīšana nebūtu samērīga un varētu nepamatoti ierobežot konkurenci. </w:t>
      </w:r>
    </w:p>
    <w:p w14:paraId="7F43ED56" w14:textId="54DC8855"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Atbilstība tehniskās specifikācijas prasībām tiks vērtēta, pamatojoties uz Pretendenta sniegto aprakstu (</w:t>
      </w:r>
      <w:r w:rsidRPr="00991A64">
        <w:rPr>
          <w:rFonts w:ascii="Times New Roman" w:eastAsia="Times New Roman" w:hAnsi="Times New Roman" w:cs="Times New Roman"/>
          <w:i/>
          <w:iCs/>
          <w:sz w:val="23"/>
          <w:szCs w:val="23"/>
        </w:rPr>
        <w:t>Nolikuma 6.pielikuma</w:t>
      </w:r>
      <w:r w:rsidRPr="00991A64">
        <w:rPr>
          <w:rFonts w:ascii="Times New Roman" w:eastAsia="Times New Roman" w:hAnsi="Times New Roman" w:cs="Times New Roman"/>
          <w:sz w:val="23"/>
          <w:szCs w:val="23"/>
        </w:rPr>
        <w:t xml:space="preserve"> - </w:t>
      </w:r>
      <w:r w:rsidRPr="00991A64">
        <w:rPr>
          <w:rFonts w:ascii="Times New Roman" w:eastAsia="Times New Roman" w:hAnsi="Times New Roman" w:cs="Times New Roman"/>
          <w:i/>
          <w:iCs/>
          <w:sz w:val="23"/>
          <w:szCs w:val="23"/>
        </w:rPr>
        <w:t>tehniskā piedāv</w:t>
      </w:r>
      <w:r>
        <w:rPr>
          <w:rFonts w:ascii="Times New Roman" w:eastAsia="Times New Roman" w:hAnsi="Times New Roman" w:cs="Times New Roman"/>
          <w:i/>
          <w:iCs/>
          <w:sz w:val="23"/>
          <w:szCs w:val="23"/>
        </w:rPr>
        <w:t>ā</w:t>
      </w:r>
      <w:r w:rsidRPr="00991A64">
        <w:rPr>
          <w:rFonts w:ascii="Times New Roman" w:eastAsia="Times New Roman" w:hAnsi="Times New Roman" w:cs="Times New Roman"/>
          <w:i/>
          <w:iCs/>
          <w:sz w:val="23"/>
          <w:szCs w:val="23"/>
        </w:rPr>
        <w:t>juma prasība - detalizēts preces apraksts, attēls – pierādīs, apliecās dotās prasības</w:t>
      </w:r>
      <w:r w:rsidRPr="00991A64">
        <w:rPr>
          <w:rFonts w:ascii="Times New Roman" w:eastAsia="Times New Roman" w:hAnsi="Times New Roman" w:cs="Times New Roman"/>
          <w:sz w:val="23"/>
          <w:szCs w:val="23"/>
        </w:rPr>
        <w:t>), kur Pretendents apliecina Preces atbilstību konkrētai prasībai, aprakstot attiecīgās preces tehniskās īpašības.</w:t>
      </w:r>
    </w:p>
    <w:p w14:paraId="6BF4FBC5" w14:textId="3A58D4D3"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Ja Pasūtītajam radīsies šaubas par preces atbilstību tehniskajām prasībām, pieprasīs ražotāja tehnisko dokumentāciju, saiti uz ražot</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 m</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jaslapu vai arī citus pierādījumus.</w:t>
      </w:r>
      <w:r w:rsidRPr="00991A64">
        <w:rPr>
          <w:rFonts w:ascii="Times New Roman" w:eastAsia="Times New Roman" w:hAnsi="Times New Roman" w:cs="Times New Roman"/>
          <w:sz w:val="24"/>
          <w:szCs w:val="24"/>
        </w:rPr>
        <w:t xml:space="preserve"> </w:t>
      </w:r>
    </w:p>
    <w:p w14:paraId="2625AAC1" w14:textId="77777777" w:rsidR="00991A64" w:rsidRDefault="00991A64" w:rsidP="00991A64">
      <w:pPr>
        <w:spacing w:after="120" w:line="20" w:lineRule="atLeast"/>
        <w:jc w:val="both"/>
        <w:rPr>
          <w:rFonts w:ascii="Times New Roman" w:eastAsia="Times New Roman" w:hAnsi="Times New Roman" w:cs="Times New Roman"/>
          <w:b/>
          <w:bCs/>
          <w:sz w:val="23"/>
          <w:szCs w:val="23"/>
        </w:rPr>
      </w:pPr>
    </w:p>
    <w:p w14:paraId="4390FA3F" w14:textId="77777777" w:rsidR="00991A64" w:rsidRDefault="00991A64" w:rsidP="00991A64">
      <w:pPr>
        <w:spacing w:after="120" w:line="20" w:lineRule="atLeast"/>
        <w:jc w:val="both"/>
        <w:rPr>
          <w:rFonts w:ascii="Times New Roman" w:eastAsia="Times New Roman" w:hAnsi="Times New Roman" w:cs="Times New Roman"/>
          <w:b/>
          <w:bCs/>
          <w:sz w:val="23"/>
          <w:szCs w:val="23"/>
        </w:rPr>
      </w:pPr>
    </w:p>
    <w:p w14:paraId="00061BA8" w14:textId="0E148076" w:rsidR="00991A64" w:rsidRPr="00991A64" w:rsidRDefault="00991A64" w:rsidP="00991A64">
      <w:pPr>
        <w:spacing w:after="120" w:line="20" w:lineRule="atLeast"/>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lastRenderedPageBreak/>
        <w:t>JAUTĀJUMS:</w:t>
      </w:r>
    </w:p>
    <w:p w14:paraId="055FBDBF" w14:textId="26DFE4A5" w:rsidR="00991A64" w:rsidRPr="00991A64" w:rsidRDefault="00991A64" w:rsidP="00991A64">
      <w:pPr>
        <w:spacing w:after="0" w:line="240" w:lineRule="auto"/>
        <w:jc w:val="both"/>
        <w:rPr>
          <w:rFonts w:ascii="Times New Roman" w:eastAsia="Times New Roman" w:hAnsi="Times New Roman" w:cs="Times New Roman"/>
          <w:sz w:val="23"/>
          <w:szCs w:val="23"/>
        </w:rPr>
      </w:pPr>
      <w:r w:rsidRPr="00991A64">
        <w:rPr>
          <w:rFonts w:ascii="Times New Roman" w:eastAsia="Times New Roman" w:hAnsi="Times New Roman" w:cs="Times New Roman"/>
          <w:noProof/>
          <w:sz w:val="24"/>
          <w:szCs w:val="24"/>
          <w:lang w:val="en-US"/>
        </w:rPr>
        <w:drawing>
          <wp:inline distT="0" distB="0" distL="0" distR="0" wp14:anchorId="1C0CAB63" wp14:editId="53094D1B">
            <wp:extent cx="5788025" cy="668655"/>
            <wp:effectExtent l="0" t="0" r="3175" b="0"/>
            <wp:docPr id="1279177716"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88025" cy="668655"/>
                    </a:xfrm>
                    <a:prstGeom prst="rect">
                      <a:avLst/>
                    </a:prstGeom>
                    <a:noFill/>
                    <a:ln>
                      <a:noFill/>
                    </a:ln>
                  </pic:spPr>
                </pic:pic>
              </a:graphicData>
            </a:graphic>
          </wp:inline>
        </w:drawing>
      </w:r>
    </w:p>
    <w:p w14:paraId="44FF0754" w14:textId="77777777" w:rsidR="00991A64" w:rsidRPr="00991A64" w:rsidRDefault="00991A64" w:rsidP="00991A64">
      <w:pPr>
        <w:spacing w:before="120" w:after="120" w:line="240" w:lineRule="auto"/>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SKAIDROJUMS:</w:t>
      </w:r>
    </w:p>
    <w:p w14:paraId="06C8F8D4" w14:textId="77777777"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 xml:space="preserve">Pasūtītājs paskaidro, ka prasība par neslīdošu vai </w:t>
      </w:r>
      <w:proofErr w:type="spellStart"/>
      <w:r w:rsidRPr="00991A64">
        <w:rPr>
          <w:rFonts w:ascii="Times New Roman" w:eastAsia="Times New Roman" w:hAnsi="Times New Roman" w:cs="Times New Roman"/>
          <w:sz w:val="23"/>
          <w:szCs w:val="23"/>
        </w:rPr>
        <w:t>teksturētu</w:t>
      </w:r>
      <w:proofErr w:type="spellEnd"/>
      <w:r w:rsidRPr="00991A64">
        <w:rPr>
          <w:rFonts w:ascii="Times New Roman" w:eastAsia="Times New Roman" w:hAnsi="Times New Roman" w:cs="Times New Roman"/>
          <w:sz w:val="23"/>
          <w:szCs w:val="23"/>
        </w:rPr>
        <w:t xml:space="preserve"> virsmu ir noteikta, lai nodrošinātu drošu vingrošanas bumbas lietošanu un stabilu satvērienu intensīvu treniņu laikā, mazinot izslīdēšanas risku vingrinājumu izpildes laikā. Ar neslīdošu virsmu Pasūtītājs saprot virsmu ar pretslīdes īpašībām, kas nodrošina drošu satvērienu un stabilitāti vingrinājumu laikā. Par atbilstošu tiks uzskatīta gan </w:t>
      </w:r>
      <w:proofErr w:type="spellStart"/>
      <w:r w:rsidRPr="00991A64">
        <w:rPr>
          <w:rFonts w:ascii="Times New Roman" w:eastAsia="Times New Roman" w:hAnsi="Times New Roman" w:cs="Times New Roman"/>
          <w:sz w:val="23"/>
          <w:szCs w:val="23"/>
        </w:rPr>
        <w:t>teksturēta</w:t>
      </w:r>
      <w:proofErr w:type="spellEnd"/>
      <w:r w:rsidRPr="00991A64">
        <w:rPr>
          <w:rFonts w:ascii="Times New Roman" w:eastAsia="Times New Roman" w:hAnsi="Times New Roman" w:cs="Times New Roman"/>
          <w:sz w:val="23"/>
          <w:szCs w:val="23"/>
        </w:rPr>
        <w:t xml:space="preserve"> virsma, gan cits ražotāja paredzēts tehniskais risinājums, kas nodrošina līdzvērtīgas pretslīdes īpašības. Minētā prasība nav uzskatāma par prasību attiecībā uz konkrētiem virsmas berzes koeficienta mērījumiem vai citām fizikālām mērvienībām.</w:t>
      </w:r>
    </w:p>
    <w:p w14:paraId="66FEA013" w14:textId="5B172F16"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Atbilstība tehniskās specifikācijas prasībām tiks vērtēta, pamatojoties uz Pretendenta iesniegto ražotāja tehnisko dokumentāciju, katalogiem, tehnisko datu lapām vai citiem ražotāja izsniegtiem dokumentiem (tehniskā piedāv</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juma prasība - detalizēts preces apraksts, attēls – pierādīs, apliecās dotās prasības), kuros ir aprakstītas attiecīgā izstrādājuma tehniskās īpašības.</w:t>
      </w:r>
    </w:p>
    <w:p w14:paraId="514FE88B" w14:textId="1374141D"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Ja Pasūtītajam radīsies šaubas par preces atbilstību tehniskajām prasībām, pieprasīs ražotāja tehnisko dokumentāciju, saiti uz ražot</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 m</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jaslapu vai arī citus pierādījumus.</w:t>
      </w:r>
      <w:r w:rsidRPr="00991A64">
        <w:rPr>
          <w:rFonts w:ascii="Times New Roman" w:eastAsia="Times New Roman" w:hAnsi="Times New Roman" w:cs="Times New Roman"/>
          <w:sz w:val="24"/>
          <w:szCs w:val="24"/>
        </w:rPr>
        <w:t xml:space="preserve"> </w:t>
      </w:r>
      <w:r w:rsidRPr="00991A64">
        <w:rPr>
          <w:rFonts w:ascii="Times New Roman" w:eastAsia="Times New Roman" w:hAnsi="Times New Roman" w:cs="Times New Roman"/>
          <w:sz w:val="23"/>
          <w:szCs w:val="23"/>
        </w:rPr>
        <w:t>Šādas īpašības parasti var izvērtēt pēc tehniskā apraksta, rasējumiem, fotogrāfijām.</w:t>
      </w:r>
    </w:p>
    <w:p w14:paraId="3047E357" w14:textId="77777777" w:rsidR="00991A64" w:rsidRPr="00991A64" w:rsidRDefault="00991A64" w:rsidP="00991A64">
      <w:pPr>
        <w:spacing w:after="120" w:line="20" w:lineRule="atLeast"/>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JAUTĀJUMS:</w:t>
      </w:r>
    </w:p>
    <w:p w14:paraId="50E95EDD" w14:textId="058DB007" w:rsidR="00991A64" w:rsidRPr="00991A64" w:rsidRDefault="00991A64" w:rsidP="00991A64">
      <w:pPr>
        <w:spacing w:after="0" w:line="240" w:lineRule="auto"/>
        <w:jc w:val="both"/>
        <w:rPr>
          <w:rFonts w:ascii="Times New Roman" w:eastAsia="Times New Roman" w:hAnsi="Times New Roman" w:cs="Times New Roman"/>
          <w:sz w:val="23"/>
          <w:szCs w:val="23"/>
        </w:rPr>
      </w:pPr>
      <w:r w:rsidRPr="00991A64">
        <w:rPr>
          <w:rFonts w:ascii="Times New Roman" w:eastAsia="Times New Roman" w:hAnsi="Times New Roman" w:cs="Times New Roman"/>
          <w:noProof/>
          <w:sz w:val="24"/>
          <w:szCs w:val="24"/>
          <w:lang w:val="en-US"/>
        </w:rPr>
        <w:drawing>
          <wp:inline distT="0" distB="0" distL="0" distR="0" wp14:anchorId="02466A77" wp14:editId="3A3104B0">
            <wp:extent cx="5788025" cy="1031240"/>
            <wp:effectExtent l="0" t="0" r="3175" b="0"/>
            <wp:docPr id="184109393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88025" cy="1031240"/>
                    </a:xfrm>
                    <a:prstGeom prst="rect">
                      <a:avLst/>
                    </a:prstGeom>
                    <a:noFill/>
                    <a:ln>
                      <a:noFill/>
                    </a:ln>
                  </pic:spPr>
                </pic:pic>
              </a:graphicData>
            </a:graphic>
          </wp:inline>
        </w:drawing>
      </w:r>
    </w:p>
    <w:p w14:paraId="441B21EE" w14:textId="77777777" w:rsidR="00991A64" w:rsidRPr="00991A64" w:rsidRDefault="00991A64" w:rsidP="00991A64">
      <w:pPr>
        <w:spacing w:before="120" w:after="120" w:line="240" w:lineRule="auto"/>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SKAIDROJUMS:</w:t>
      </w:r>
    </w:p>
    <w:p w14:paraId="5FF18BCA" w14:textId="73A9D273"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Pasūtītājs neuzskata par pamatotu prasību iesniegt atsevišķus dokumentus, kas apliecinātu minēto tehnisko prasību izpildi, jo tās attiecas uz preces konstrukcijas un tehniskajām īpašībām, kuras ir identificējamas un pārbaudāmas pēc Piegādāt</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 norādītā preces nosaukuma, zīmola (</w:t>
      </w:r>
      <w:r w:rsidRPr="00991A64">
        <w:rPr>
          <w:rFonts w:ascii="Times New Roman" w:eastAsia="Times New Roman" w:hAnsi="Times New Roman" w:cs="Times New Roman"/>
          <w:i/>
          <w:iCs/>
          <w:sz w:val="23"/>
          <w:szCs w:val="23"/>
        </w:rPr>
        <w:t>Nolikuma 6.pielikuma - tehniskā piedāv</w:t>
      </w:r>
      <w:r>
        <w:rPr>
          <w:rFonts w:ascii="Times New Roman" w:eastAsia="Times New Roman" w:hAnsi="Times New Roman" w:cs="Times New Roman"/>
          <w:i/>
          <w:iCs/>
          <w:sz w:val="23"/>
          <w:szCs w:val="23"/>
        </w:rPr>
        <w:t>ā</w:t>
      </w:r>
      <w:r w:rsidRPr="00991A64">
        <w:rPr>
          <w:rFonts w:ascii="Times New Roman" w:eastAsia="Times New Roman" w:hAnsi="Times New Roman" w:cs="Times New Roman"/>
          <w:i/>
          <w:iCs/>
          <w:sz w:val="23"/>
          <w:szCs w:val="23"/>
        </w:rPr>
        <w:t>juma prasība</w:t>
      </w:r>
      <w:r w:rsidRPr="00991A64">
        <w:rPr>
          <w:rFonts w:ascii="Times New Roman" w:eastAsia="Times New Roman" w:hAnsi="Times New Roman" w:cs="Times New Roman"/>
          <w:sz w:val="23"/>
          <w:szCs w:val="23"/>
        </w:rPr>
        <w:t xml:space="preserve">) ražotāja tehniskās specifikācijas, kataloga vai cita ražotāja sagatavota tehniskā apraksta, kas atrodams interneta vidē. Līdz ar to atsevišķu apliecinošu dokumentu pieprasīšana nebūtu samērīga un varētu nepamatoti ierobežot konkurenci. Statīvam jānodrošina droša </w:t>
      </w:r>
      <w:proofErr w:type="spellStart"/>
      <w:r w:rsidRPr="00991A64">
        <w:rPr>
          <w:rFonts w:ascii="Times New Roman" w:eastAsia="Times New Roman" w:hAnsi="Times New Roman" w:cs="Times New Roman"/>
          <w:sz w:val="23"/>
          <w:szCs w:val="23"/>
        </w:rPr>
        <w:t>hantelju</w:t>
      </w:r>
      <w:proofErr w:type="spellEnd"/>
      <w:r w:rsidRPr="00991A64">
        <w:rPr>
          <w:rFonts w:ascii="Times New Roman" w:eastAsia="Times New Roman" w:hAnsi="Times New Roman" w:cs="Times New Roman"/>
          <w:sz w:val="23"/>
          <w:szCs w:val="23"/>
        </w:rPr>
        <w:t xml:space="preserve"> novietošana un izņemšana atbilstoši ražotāja konstrukcijai.</w:t>
      </w:r>
    </w:p>
    <w:p w14:paraId="508CA68A" w14:textId="4C61AD32"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Atbilstība tehniskās specifikācijas prasībām tiks vērtēta, pamatojoties uz Pretendenta sniegto aprakstu (</w:t>
      </w:r>
      <w:r w:rsidRPr="00991A64">
        <w:rPr>
          <w:rFonts w:ascii="Times New Roman" w:eastAsia="Times New Roman" w:hAnsi="Times New Roman" w:cs="Times New Roman"/>
          <w:i/>
          <w:iCs/>
          <w:sz w:val="23"/>
          <w:szCs w:val="23"/>
        </w:rPr>
        <w:t>Nolikuma 6.pielikuma</w:t>
      </w:r>
      <w:r w:rsidRPr="00991A64">
        <w:rPr>
          <w:rFonts w:ascii="Times New Roman" w:eastAsia="Times New Roman" w:hAnsi="Times New Roman" w:cs="Times New Roman"/>
          <w:sz w:val="23"/>
          <w:szCs w:val="23"/>
        </w:rPr>
        <w:t xml:space="preserve"> - </w:t>
      </w:r>
      <w:r w:rsidRPr="00991A64">
        <w:rPr>
          <w:rFonts w:ascii="Times New Roman" w:eastAsia="Times New Roman" w:hAnsi="Times New Roman" w:cs="Times New Roman"/>
          <w:i/>
          <w:iCs/>
          <w:sz w:val="23"/>
          <w:szCs w:val="23"/>
        </w:rPr>
        <w:t>tehniskā piedāv</w:t>
      </w:r>
      <w:r>
        <w:rPr>
          <w:rFonts w:ascii="Times New Roman" w:eastAsia="Times New Roman" w:hAnsi="Times New Roman" w:cs="Times New Roman"/>
          <w:i/>
          <w:iCs/>
          <w:sz w:val="23"/>
          <w:szCs w:val="23"/>
        </w:rPr>
        <w:t>ā</w:t>
      </w:r>
      <w:r w:rsidRPr="00991A64">
        <w:rPr>
          <w:rFonts w:ascii="Times New Roman" w:eastAsia="Times New Roman" w:hAnsi="Times New Roman" w:cs="Times New Roman"/>
          <w:i/>
          <w:iCs/>
          <w:sz w:val="23"/>
          <w:szCs w:val="23"/>
        </w:rPr>
        <w:t>juma prasība - detalizēts preces apraksts, attēls – pierādīs, apliecās dotās prasības</w:t>
      </w:r>
      <w:r w:rsidRPr="00991A64">
        <w:rPr>
          <w:rFonts w:ascii="Times New Roman" w:eastAsia="Times New Roman" w:hAnsi="Times New Roman" w:cs="Times New Roman"/>
          <w:sz w:val="23"/>
          <w:szCs w:val="23"/>
        </w:rPr>
        <w:t>), kur Pretendents apliecina Preces atbilstību konkrētai prasībai, aprakstot attiecīgās preces tehniskās īpašības.</w:t>
      </w:r>
    </w:p>
    <w:p w14:paraId="3EDDD406" w14:textId="1706B07E"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Ja Pasūtītajam radīsies šaubas par preces atbilstību tehniskajām prasībām, pieprasīs ražotāja tehnisko dokumentāciju, saiti uz ražot</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 m</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jaslapu vai arī citus pierādījumus.</w:t>
      </w:r>
      <w:r w:rsidRPr="00991A64">
        <w:rPr>
          <w:rFonts w:ascii="Times New Roman" w:eastAsia="Times New Roman" w:hAnsi="Times New Roman" w:cs="Times New Roman"/>
          <w:sz w:val="24"/>
          <w:szCs w:val="24"/>
        </w:rPr>
        <w:t xml:space="preserve"> </w:t>
      </w:r>
    </w:p>
    <w:p w14:paraId="1227CC32" w14:textId="77777777" w:rsidR="00991A64" w:rsidRPr="00991A64" w:rsidRDefault="00991A64" w:rsidP="00991A64">
      <w:pPr>
        <w:spacing w:after="120" w:line="20" w:lineRule="atLeast"/>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JAUTĀJUMS:</w:t>
      </w:r>
    </w:p>
    <w:p w14:paraId="1BD14E64" w14:textId="04E59705" w:rsidR="00991A64" w:rsidRPr="00991A64" w:rsidRDefault="00991A64" w:rsidP="00991A64">
      <w:pPr>
        <w:spacing w:after="0" w:line="240" w:lineRule="auto"/>
        <w:jc w:val="both"/>
        <w:rPr>
          <w:rFonts w:ascii="Times New Roman" w:eastAsia="Times New Roman" w:hAnsi="Times New Roman" w:cs="Times New Roman"/>
          <w:sz w:val="23"/>
          <w:szCs w:val="23"/>
        </w:rPr>
      </w:pPr>
      <w:r w:rsidRPr="00991A64">
        <w:rPr>
          <w:rFonts w:ascii="Times New Roman" w:eastAsia="Times New Roman" w:hAnsi="Times New Roman" w:cs="Times New Roman"/>
          <w:noProof/>
          <w:sz w:val="24"/>
          <w:szCs w:val="24"/>
          <w:lang w:val="en-US"/>
        </w:rPr>
        <w:drawing>
          <wp:inline distT="0" distB="0" distL="0" distR="0" wp14:anchorId="626F0503" wp14:editId="462E9A63">
            <wp:extent cx="5788025" cy="473710"/>
            <wp:effectExtent l="0" t="0" r="3175" b="2540"/>
            <wp:docPr id="489430763"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88025" cy="473710"/>
                    </a:xfrm>
                    <a:prstGeom prst="rect">
                      <a:avLst/>
                    </a:prstGeom>
                    <a:noFill/>
                    <a:ln>
                      <a:noFill/>
                    </a:ln>
                  </pic:spPr>
                </pic:pic>
              </a:graphicData>
            </a:graphic>
          </wp:inline>
        </w:drawing>
      </w:r>
    </w:p>
    <w:p w14:paraId="59FEECA9" w14:textId="77777777" w:rsidR="00991A64" w:rsidRDefault="00991A64" w:rsidP="00991A64">
      <w:pPr>
        <w:spacing w:before="120" w:after="120" w:line="240" w:lineRule="auto"/>
        <w:jc w:val="both"/>
        <w:rPr>
          <w:rFonts w:ascii="Times New Roman" w:eastAsia="Times New Roman" w:hAnsi="Times New Roman" w:cs="Times New Roman"/>
          <w:b/>
          <w:bCs/>
          <w:sz w:val="23"/>
          <w:szCs w:val="23"/>
        </w:rPr>
      </w:pPr>
    </w:p>
    <w:p w14:paraId="13BAB7D6" w14:textId="77777777" w:rsidR="00991A64" w:rsidRDefault="00991A64" w:rsidP="00991A64">
      <w:pPr>
        <w:spacing w:before="120" w:after="120" w:line="240" w:lineRule="auto"/>
        <w:jc w:val="both"/>
        <w:rPr>
          <w:rFonts w:ascii="Times New Roman" w:eastAsia="Times New Roman" w:hAnsi="Times New Roman" w:cs="Times New Roman"/>
          <w:b/>
          <w:bCs/>
          <w:sz w:val="23"/>
          <w:szCs w:val="23"/>
        </w:rPr>
      </w:pPr>
    </w:p>
    <w:p w14:paraId="47B91CF5" w14:textId="23C9E74A" w:rsidR="00991A64" w:rsidRPr="00991A64" w:rsidRDefault="00991A64" w:rsidP="00991A64">
      <w:pPr>
        <w:spacing w:before="120" w:after="120" w:line="240" w:lineRule="auto"/>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lastRenderedPageBreak/>
        <w:t>SKAIDROJUMS:</w:t>
      </w:r>
    </w:p>
    <w:p w14:paraId="2398B98C" w14:textId="4BE35A42"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Pasūtītājs neuzskata par pamatotu prasību iesniegt atsevišķus dokumentus, kas apliecinātu minēto tehnisko prasību izpildi, jo tā attiecas uz preces tehniskajām īpašībām, kuras ir identificējamas un pārbaudāmas pēc Piegādāt</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 norādītā preces nosaukuma, zīmola (</w:t>
      </w:r>
      <w:r w:rsidRPr="00991A64">
        <w:rPr>
          <w:rFonts w:ascii="Times New Roman" w:eastAsia="Times New Roman" w:hAnsi="Times New Roman" w:cs="Times New Roman"/>
          <w:i/>
          <w:iCs/>
          <w:sz w:val="23"/>
          <w:szCs w:val="23"/>
        </w:rPr>
        <w:t>Nolikuma 6.pielikuma - tehniskā piedāv</w:t>
      </w:r>
      <w:r>
        <w:rPr>
          <w:rFonts w:ascii="Times New Roman" w:eastAsia="Times New Roman" w:hAnsi="Times New Roman" w:cs="Times New Roman"/>
          <w:i/>
          <w:iCs/>
          <w:sz w:val="23"/>
          <w:szCs w:val="23"/>
        </w:rPr>
        <w:t>ā</w:t>
      </w:r>
      <w:r w:rsidRPr="00991A64">
        <w:rPr>
          <w:rFonts w:ascii="Times New Roman" w:eastAsia="Times New Roman" w:hAnsi="Times New Roman" w:cs="Times New Roman"/>
          <w:i/>
          <w:iCs/>
          <w:sz w:val="23"/>
          <w:szCs w:val="23"/>
        </w:rPr>
        <w:t>juma prasība</w:t>
      </w:r>
      <w:r w:rsidRPr="00991A64">
        <w:rPr>
          <w:rFonts w:ascii="Times New Roman" w:eastAsia="Times New Roman" w:hAnsi="Times New Roman" w:cs="Times New Roman"/>
          <w:sz w:val="23"/>
          <w:szCs w:val="23"/>
        </w:rPr>
        <w:t>) ražotāja tehniskās specifikācijas, kataloga vai cita ražotāja sagatavota tehniskā apraksta, kas atrodams interneta vidē. Līdz ar to atsevišķu apliecinošu dokumentu pieprasīšana nebūtu samērīga un varētu nepamatoti ierobežot konkurenci. Stienim jābūt izgatavotam no augstas izturības tērauda vai cita līdzvērtīga materiāla, kas paredzēts profesionālai un intensīvai lietošanai, nodrošinot izturību pret deformāciju.</w:t>
      </w:r>
    </w:p>
    <w:p w14:paraId="351301D5" w14:textId="67BB333C"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Atbilstība tehniskās specifikācijas prasībām tiks vērtēta, pamatojoties uz Pretendenta sniegto aprakstu (</w:t>
      </w:r>
      <w:r w:rsidRPr="00991A64">
        <w:rPr>
          <w:rFonts w:ascii="Times New Roman" w:eastAsia="Times New Roman" w:hAnsi="Times New Roman" w:cs="Times New Roman"/>
          <w:i/>
          <w:iCs/>
          <w:sz w:val="23"/>
          <w:szCs w:val="23"/>
        </w:rPr>
        <w:t>Nolikuma 6.pielikuma</w:t>
      </w:r>
      <w:r w:rsidRPr="00991A64">
        <w:rPr>
          <w:rFonts w:ascii="Times New Roman" w:eastAsia="Times New Roman" w:hAnsi="Times New Roman" w:cs="Times New Roman"/>
          <w:sz w:val="23"/>
          <w:szCs w:val="23"/>
        </w:rPr>
        <w:t xml:space="preserve"> - </w:t>
      </w:r>
      <w:r w:rsidRPr="00991A64">
        <w:rPr>
          <w:rFonts w:ascii="Times New Roman" w:eastAsia="Times New Roman" w:hAnsi="Times New Roman" w:cs="Times New Roman"/>
          <w:i/>
          <w:iCs/>
          <w:sz w:val="23"/>
          <w:szCs w:val="23"/>
        </w:rPr>
        <w:t>tehniskā piedāv</w:t>
      </w:r>
      <w:r>
        <w:rPr>
          <w:rFonts w:ascii="Times New Roman" w:eastAsia="Times New Roman" w:hAnsi="Times New Roman" w:cs="Times New Roman"/>
          <w:i/>
          <w:iCs/>
          <w:sz w:val="23"/>
          <w:szCs w:val="23"/>
        </w:rPr>
        <w:t>ā</w:t>
      </w:r>
      <w:r w:rsidRPr="00991A64">
        <w:rPr>
          <w:rFonts w:ascii="Times New Roman" w:eastAsia="Times New Roman" w:hAnsi="Times New Roman" w:cs="Times New Roman"/>
          <w:i/>
          <w:iCs/>
          <w:sz w:val="23"/>
          <w:szCs w:val="23"/>
        </w:rPr>
        <w:t>juma prasība - detalizēts preces apraksts, attēls – pierādīs, apliecās dotās prasības</w:t>
      </w:r>
      <w:r w:rsidRPr="00991A64">
        <w:rPr>
          <w:rFonts w:ascii="Times New Roman" w:eastAsia="Times New Roman" w:hAnsi="Times New Roman" w:cs="Times New Roman"/>
          <w:sz w:val="23"/>
          <w:szCs w:val="23"/>
        </w:rPr>
        <w:t>), kur Pretendents apliecina Preces atbilstību konkrētai prasībai, aprakstot attiecīgās preces tehniskās īpašības.</w:t>
      </w:r>
    </w:p>
    <w:p w14:paraId="353A1748" w14:textId="7893C10F"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Ja Pasūtītajam radīsies šaubas par preces atbilstību tehniskajām prasībām, pieprasīs ražotāja tehnisko dokumentāciju, saiti uz ražot</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 m</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jaslapu vai arī citus pierādījumus.</w:t>
      </w:r>
      <w:r w:rsidRPr="00991A64">
        <w:rPr>
          <w:rFonts w:ascii="Times New Roman" w:eastAsia="Times New Roman" w:hAnsi="Times New Roman" w:cs="Times New Roman"/>
          <w:sz w:val="24"/>
          <w:szCs w:val="24"/>
        </w:rPr>
        <w:t xml:space="preserve"> </w:t>
      </w:r>
    </w:p>
    <w:p w14:paraId="3DADE917" w14:textId="77777777" w:rsidR="00991A64" w:rsidRPr="00991A64" w:rsidRDefault="00991A64" w:rsidP="00991A64">
      <w:pPr>
        <w:spacing w:after="120" w:line="20" w:lineRule="atLeast"/>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JAUTĀJUMS:</w:t>
      </w:r>
    </w:p>
    <w:p w14:paraId="53D3F28B" w14:textId="445FF0B0" w:rsidR="00991A64" w:rsidRPr="00991A64" w:rsidRDefault="00991A64" w:rsidP="00991A64">
      <w:pPr>
        <w:spacing w:after="0" w:line="240" w:lineRule="auto"/>
        <w:jc w:val="both"/>
        <w:rPr>
          <w:rFonts w:ascii="Times New Roman" w:eastAsia="Times New Roman" w:hAnsi="Times New Roman" w:cs="Times New Roman"/>
          <w:sz w:val="23"/>
          <w:szCs w:val="23"/>
        </w:rPr>
      </w:pPr>
      <w:r w:rsidRPr="00991A64">
        <w:rPr>
          <w:rFonts w:ascii="Times New Roman" w:eastAsia="Times New Roman" w:hAnsi="Times New Roman" w:cs="Times New Roman"/>
          <w:noProof/>
          <w:sz w:val="24"/>
          <w:szCs w:val="24"/>
          <w:lang w:val="en-US"/>
        </w:rPr>
        <w:drawing>
          <wp:inline distT="0" distB="0" distL="0" distR="0" wp14:anchorId="58201D41" wp14:editId="05846D40">
            <wp:extent cx="5788025" cy="445770"/>
            <wp:effectExtent l="0" t="0" r="3175" b="0"/>
            <wp:docPr id="1434614545"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88025" cy="445770"/>
                    </a:xfrm>
                    <a:prstGeom prst="rect">
                      <a:avLst/>
                    </a:prstGeom>
                    <a:noFill/>
                    <a:ln>
                      <a:noFill/>
                    </a:ln>
                  </pic:spPr>
                </pic:pic>
              </a:graphicData>
            </a:graphic>
          </wp:inline>
        </w:drawing>
      </w:r>
    </w:p>
    <w:p w14:paraId="050C9A83" w14:textId="77777777" w:rsidR="00991A64" w:rsidRPr="00991A64" w:rsidRDefault="00991A64" w:rsidP="00991A64">
      <w:pPr>
        <w:spacing w:before="120" w:after="120" w:line="240" w:lineRule="auto"/>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SKAIDROJUMS:</w:t>
      </w:r>
    </w:p>
    <w:p w14:paraId="4F90492A" w14:textId="134CDCF6"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Pasūtītājs neuzskata par pamatotu prasību iesniegt atsevišķus dokumentus, kas apliecinātu minēto tehnisko prasību izpildi, jo tā attiecas uz preces tehniskajām īpašībām, kuras ir identificējamas un pārbaudāmas pēc Piegādāt</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 norādītā preces nosaukuma, zīmola (</w:t>
      </w:r>
      <w:r w:rsidRPr="00991A64">
        <w:rPr>
          <w:rFonts w:ascii="Times New Roman" w:eastAsia="Times New Roman" w:hAnsi="Times New Roman" w:cs="Times New Roman"/>
          <w:i/>
          <w:iCs/>
          <w:sz w:val="23"/>
          <w:szCs w:val="23"/>
        </w:rPr>
        <w:t>Nolikuma 6.pielikuma - tehniskā piedāv</w:t>
      </w:r>
      <w:r>
        <w:rPr>
          <w:rFonts w:ascii="Times New Roman" w:eastAsia="Times New Roman" w:hAnsi="Times New Roman" w:cs="Times New Roman"/>
          <w:i/>
          <w:iCs/>
          <w:sz w:val="23"/>
          <w:szCs w:val="23"/>
        </w:rPr>
        <w:t>ā</w:t>
      </w:r>
      <w:r w:rsidRPr="00991A64">
        <w:rPr>
          <w:rFonts w:ascii="Times New Roman" w:eastAsia="Times New Roman" w:hAnsi="Times New Roman" w:cs="Times New Roman"/>
          <w:i/>
          <w:iCs/>
          <w:sz w:val="23"/>
          <w:szCs w:val="23"/>
        </w:rPr>
        <w:t>juma prasība</w:t>
      </w:r>
      <w:r w:rsidRPr="00991A64">
        <w:rPr>
          <w:rFonts w:ascii="Times New Roman" w:eastAsia="Times New Roman" w:hAnsi="Times New Roman" w:cs="Times New Roman"/>
          <w:sz w:val="23"/>
          <w:szCs w:val="23"/>
        </w:rPr>
        <w:t>) ražotāja tehniskās specifikācijas, kataloga vai cita ražotāja sagatavota tehniskā apraksta, kas atrodams interneta vidē. Līdz ar to atsevišķu apliecinošu dokumentu pieprasīšana nebūtu samērīga un varētu nepamatoti ierobežot konkurenci. Stienim jābūt izgatavotam no augstas izturības tērauda vai cita līdzvērtīga materiāla, kas paredzēts profesionālai un intensīvai lietošanai, nodrošinot drošu ekspluatāciju un izturību pret deformāciju.</w:t>
      </w:r>
    </w:p>
    <w:p w14:paraId="6D53A539" w14:textId="614A9C87"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Atbilstība tehniskās specifikācijas prasībām tiks vērtēta, pamatojoties uz Pretendenta sniegto aprakstu (</w:t>
      </w:r>
      <w:r w:rsidRPr="00991A64">
        <w:rPr>
          <w:rFonts w:ascii="Times New Roman" w:eastAsia="Times New Roman" w:hAnsi="Times New Roman" w:cs="Times New Roman"/>
          <w:i/>
          <w:iCs/>
          <w:sz w:val="23"/>
          <w:szCs w:val="23"/>
        </w:rPr>
        <w:t>Nolikuma 6.pielikuma</w:t>
      </w:r>
      <w:r w:rsidRPr="00991A64">
        <w:rPr>
          <w:rFonts w:ascii="Times New Roman" w:eastAsia="Times New Roman" w:hAnsi="Times New Roman" w:cs="Times New Roman"/>
          <w:sz w:val="23"/>
          <w:szCs w:val="23"/>
        </w:rPr>
        <w:t xml:space="preserve"> - </w:t>
      </w:r>
      <w:r w:rsidRPr="00991A64">
        <w:rPr>
          <w:rFonts w:ascii="Times New Roman" w:eastAsia="Times New Roman" w:hAnsi="Times New Roman" w:cs="Times New Roman"/>
          <w:i/>
          <w:iCs/>
          <w:sz w:val="23"/>
          <w:szCs w:val="23"/>
        </w:rPr>
        <w:t>tehniskā piedāv</w:t>
      </w:r>
      <w:r>
        <w:rPr>
          <w:rFonts w:ascii="Times New Roman" w:eastAsia="Times New Roman" w:hAnsi="Times New Roman" w:cs="Times New Roman"/>
          <w:i/>
          <w:iCs/>
          <w:sz w:val="23"/>
          <w:szCs w:val="23"/>
        </w:rPr>
        <w:t>ā</w:t>
      </w:r>
      <w:r w:rsidRPr="00991A64">
        <w:rPr>
          <w:rFonts w:ascii="Times New Roman" w:eastAsia="Times New Roman" w:hAnsi="Times New Roman" w:cs="Times New Roman"/>
          <w:i/>
          <w:iCs/>
          <w:sz w:val="23"/>
          <w:szCs w:val="23"/>
        </w:rPr>
        <w:t>juma prasība - detalizēts preces apraksts, attēls – pierādīs, apliecās dotās prasības</w:t>
      </w:r>
      <w:r w:rsidRPr="00991A64">
        <w:rPr>
          <w:rFonts w:ascii="Times New Roman" w:eastAsia="Times New Roman" w:hAnsi="Times New Roman" w:cs="Times New Roman"/>
          <w:sz w:val="23"/>
          <w:szCs w:val="23"/>
        </w:rPr>
        <w:t>), kur Pretendents apliecina Preces atbilstību konkrētai prasībai, aprakstot attiecīgās preces tehniskās īpašības.</w:t>
      </w:r>
    </w:p>
    <w:p w14:paraId="3CF67B29" w14:textId="037C6042"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Ja Pasūtītajam radīsies šaubas par preces atbilstību tehniskajām prasībām, pieprasīs ražotāja tehnisko dokumentāciju, saiti uz ražot</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 m</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jaslapu vai arī citus pierādījumus.</w:t>
      </w:r>
      <w:r w:rsidRPr="00991A64">
        <w:rPr>
          <w:rFonts w:ascii="Times New Roman" w:eastAsia="Times New Roman" w:hAnsi="Times New Roman" w:cs="Times New Roman"/>
          <w:sz w:val="24"/>
          <w:szCs w:val="24"/>
        </w:rPr>
        <w:t xml:space="preserve"> </w:t>
      </w:r>
    </w:p>
    <w:p w14:paraId="7EB17259" w14:textId="77777777" w:rsidR="00991A64" w:rsidRPr="00991A64" w:rsidRDefault="00991A64" w:rsidP="00991A64">
      <w:pPr>
        <w:spacing w:before="120" w:after="120" w:line="20" w:lineRule="atLeast"/>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JAUTĀJUMS:</w:t>
      </w:r>
    </w:p>
    <w:p w14:paraId="787CBFEF" w14:textId="78B21C4C" w:rsidR="00991A64" w:rsidRPr="00991A64" w:rsidRDefault="00991A64" w:rsidP="00991A64">
      <w:pPr>
        <w:spacing w:before="120" w:after="120" w:line="240" w:lineRule="auto"/>
        <w:jc w:val="both"/>
        <w:rPr>
          <w:rFonts w:ascii="Times New Roman" w:eastAsia="Times New Roman" w:hAnsi="Times New Roman" w:cs="Times New Roman"/>
          <w:sz w:val="23"/>
          <w:szCs w:val="23"/>
        </w:rPr>
      </w:pPr>
      <w:r w:rsidRPr="00991A64">
        <w:rPr>
          <w:rFonts w:ascii="Times New Roman" w:eastAsia="Times New Roman" w:hAnsi="Times New Roman" w:cs="Times New Roman"/>
          <w:noProof/>
          <w:sz w:val="24"/>
          <w:szCs w:val="24"/>
          <w:lang w:val="en-US"/>
        </w:rPr>
        <w:drawing>
          <wp:inline distT="0" distB="0" distL="0" distR="0" wp14:anchorId="5AAF8205" wp14:editId="1287A42D">
            <wp:extent cx="5788025" cy="436880"/>
            <wp:effectExtent l="0" t="0" r="3175" b="1270"/>
            <wp:docPr id="183134769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88025" cy="436880"/>
                    </a:xfrm>
                    <a:prstGeom prst="rect">
                      <a:avLst/>
                    </a:prstGeom>
                    <a:noFill/>
                    <a:ln>
                      <a:noFill/>
                    </a:ln>
                  </pic:spPr>
                </pic:pic>
              </a:graphicData>
            </a:graphic>
          </wp:inline>
        </w:drawing>
      </w:r>
    </w:p>
    <w:p w14:paraId="64DC1A8D" w14:textId="77777777" w:rsidR="00991A64" w:rsidRPr="00991A64" w:rsidRDefault="00991A64" w:rsidP="00991A64">
      <w:pPr>
        <w:spacing w:before="120" w:after="120" w:line="240" w:lineRule="auto"/>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SKAIDROJUMS:</w:t>
      </w:r>
    </w:p>
    <w:p w14:paraId="6AF36E42" w14:textId="77777777"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Pasūtītājs paskaidro, ka ar neitrālu satvērienu tiek saprasts satvēriens, kurā plaukstas ir vērstas viena pret otru, satverot Trap (</w:t>
      </w:r>
      <w:proofErr w:type="spellStart"/>
      <w:r w:rsidRPr="00991A64">
        <w:rPr>
          <w:rFonts w:ascii="Times New Roman" w:eastAsia="Times New Roman" w:hAnsi="Times New Roman" w:cs="Times New Roman"/>
          <w:sz w:val="23"/>
          <w:szCs w:val="23"/>
        </w:rPr>
        <w:t>Hex</w:t>
      </w:r>
      <w:proofErr w:type="spellEnd"/>
      <w:r w:rsidRPr="00991A64">
        <w:rPr>
          <w:rFonts w:ascii="Times New Roman" w:eastAsia="Times New Roman" w:hAnsi="Times New Roman" w:cs="Times New Roman"/>
          <w:sz w:val="23"/>
          <w:szCs w:val="23"/>
        </w:rPr>
        <w:t>) stieņa paralēlos rokturus. Šāds satvēriens ir raksturīgs Trap (</w:t>
      </w:r>
      <w:proofErr w:type="spellStart"/>
      <w:r w:rsidRPr="00991A64">
        <w:rPr>
          <w:rFonts w:ascii="Times New Roman" w:eastAsia="Times New Roman" w:hAnsi="Times New Roman" w:cs="Times New Roman"/>
          <w:sz w:val="23"/>
          <w:szCs w:val="23"/>
        </w:rPr>
        <w:t>Hex</w:t>
      </w:r>
      <w:proofErr w:type="spellEnd"/>
      <w:r w:rsidRPr="00991A64">
        <w:rPr>
          <w:rFonts w:ascii="Times New Roman" w:eastAsia="Times New Roman" w:hAnsi="Times New Roman" w:cs="Times New Roman"/>
          <w:sz w:val="23"/>
          <w:szCs w:val="23"/>
        </w:rPr>
        <w:t>) svarcelšanas stieņa konstrukcijai un tiek izmantots spēka vingrinājumu veikšanai, piemēram, vilkmei no grīdas (</w:t>
      </w:r>
      <w:proofErr w:type="spellStart"/>
      <w:r w:rsidRPr="00991A64">
        <w:rPr>
          <w:rFonts w:ascii="Times New Roman" w:eastAsia="Times New Roman" w:hAnsi="Times New Roman" w:cs="Times New Roman"/>
          <w:sz w:val="23"/>
          <w:szCs w:val="23"/>
        </w:rPr>
        <w:t>deadlift</w:t>
      </w:r>
      <w:proofErr w:type="spellEnd"/>
      <w:r w:rsidRPr="00991A64">
        <w:rPr>
          <w:rFonts w:ascii="Times New Roman" w:eastAsia="Times New Roman" w:hAnsi="Times New Roman" w:cs="Times New Roman"/>
          <w:sz w:val="23"/>
          <w:szCs w:val="23"/>
        </w:rPr>
        <w:t>), plecu pacelšanai (</w:t>
      </w:r>
      <w:proofErr w:type="spellStart"/>
      <w:r w:rsidRPr="00991A64">
        <w:rPr>
          <w:rFonts w:ascii="Times New Roman" w:eastAsia="Times New Roman" w:hAnsi="Times New Roman" w:cs="Times New Roman"/>
          <w:sz w:val="23"/>
          <w:szCs w:val="23"/>
        </w:rPr>
        <w:t>shrugs</w:t>
      </w:r>
      <w:proofErr w:type="spellEnd"/>
      <w:r w:rsidRPr="00991A64">
        <w:rPr>
          <w:rFonts w:ascii="Times New Roman" w:eastAsia="Times New Roman" w:hAnsi="Times New Roman" w:cs="Times New Roman"/>
          <w:sz w:val="23"/>
          <w:szCs w:val="23"/>
        </w:rPr>
        <w:t>) un pārnešanai (</w:t>
      </w:r>
      <w:proofErr w:type="spellStart"/>
      <w:r w:rsidRPr="00991A64">
        <w:rPr>
          <w:rFonts w:ascii="Times New Roman" w:eastAsia="Times New Roman" w:hAnsi="Times New Roman" w:cs="Times New Roman"/>
          <w:sz w:val="23"/>
          <w:szCs w:val="23"/>
        </w:rPr>
        <w:t>farmer's</w:t>
      </w:r>
      <w:proofErr w:type="spellEnd"/>
      <w:r w:rsidRPr="00991A64">
        <w:rPr>
          <w:rFonts w:ascii="Times New Roman" w:eastAsia="Times New Roman" w:hAnsi="Times New Roman" w:cs="Times New Roman"/>
          <w:sz w:val="23"/>
          <w:szCs w:val="23"/>
        </w:rPr>
        <w:t xml:space="preserve"> </w:t>
      </w:r>
      <w:proofErr w:type="spellStart"/>
      <w:r w:rsidRPr="00991A64">
        <w:rPr>
          <w:rFonts w:ascii="Times New Roman" w:eastAsia="Times New Roman" w:hAnsi="Times New Roman" w:cs="Times New Roman"/>
          <w:sz w:val="23"/>
          <w:szCs w:val="23"/>
        </w:rPr>
        <w:t>walk</w:t>
      </w:r>
      <w:proofErr w:type="spellEnd"/>
      <w:r w:rsidRPr="00991A64">
        <w:rPr>
          <w:rFonts w:ascii="Times New Roman" w:eastAsia="Times New Roman" w:hAnsi="Times New Roman" w:cs="Times New Roman"/>
          <w:sz w:val="23"/>
          <w:szCs w:val="23"/>
        </w:rPr>
        <w:t xml:space="preserve">). </w:t>
      </w:r>
    </w:p>
    <w:p w14:paraId="17D9CE6B" w14:textId="77777777"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Prasība ir noteikta, lai nodrošinātu Trap (</w:t>
      </w:r>
      <w:proofErr w:type="spellStart"/>
      <w:r w:rsidRPr="00991A64">
        <w:rPr>
          <w:rFonts w:ascii="Times New Roman" w:eastAsia="Times New Roman" w:hAnsi="Times New Roman" w:cs="Times New Roman"/>
          <w:sz w:val="23"/>
          <w:szCs w:val="23"/>
        </w:rPr>
        <w:t>Hex</w:t>
      </w:r>
      <w:proofErr w:type="spellEnd"/>
      <w:r w:rsidRPr="00991A64">
        <w:rPr>
          <w:rFonts w:ascii="Times New Roman" w:eastAsia="Times New Roman" w:hAnsi="Times New Roman" w:cs="Times New Roman"/>
          <w:sz w:val="23"/>
          <w:szCs w:val="23"/>
        </w:rPr>
        <w:t>) svarcelšanas stieņa atbilstību tā paredzētajam funkcionālajam pielietojumam, un nav uzskatāma par prasību attiecībā uz atsevišķiem mērījumiem vai to mērvienībām.</w:t>
      </w:r>
    </w:p>
    <w:p w14:paraId="19D09CD7" w14:textId="6A6124B7"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Atbilstība tehniskās specifikācijas prasībām tiks vērtēta, pamatojoties uz Pretendenta sniegto aprakstu (</w:t>
      </w:r>
      <w:r w:rsidRPr="00991A64">
        <w:rPr>
          <w:rFonts w:ascii="Times New Roman" w:eastAsia="Times New Roman" w:hAnsi="Times New Roman" w:cs="Times New Roman"/>
          <w:i/>
          <w:iCs/>
          <w:sz w:val="23"/>
          <w:szCs w:val="23"/>
        </w:rPr>
        <w:t>Nolikuma 6.pielikuma</w:t>
      </w:r>
      <w:r w:rsidRPr="00991A64">
        <w:rPr>
          <w:rFonts w:ascii="Times New Roman" w:eastAsia="Times New Roman" w:hAnsi="Times New Roman" w:cs="Times New Roman"/>
          <w:sz w:val="23"/>
          <w:szCs w:val="23"/>
        </w:rPr>
        <w:t xml:space="preserve"> - </w:t>
      </w:r>
      <w:r w:rsidRPr="00991A64">
        <w:rPr>
          <w:rFonts w:ascii="Times New Roman" w:eastAsia="Times New Roman" w:hAnsi="Times New Roman" w:cs="Times New Roman"/>
          <w:i/>
          <w:iCs/>
          <w:sz w:val="23"/>
          <w:szCs w:val="23"/>
        </w:rPr>
        <w:t>tehniskā piedāv</w:t>
      </w:r>
      <w:r>
        <w:rPr>
          <w:rFonts w:ascii="Times New Roman" w:eastAsia="Times New Roman" w:hAnsi="Times New Roman" w:cs="Times New Roman"/>
          <w:i/>
          <w:iCs/>
          <w:sz w:val="23"/>
          <w:szCs w:val="23"/>
        </w:rPr>
        <w:t>ā</w:t>
      </w:r>
      <w:r w:rsidRPr="00991A64">
        <w:rPr>
          <w:rFonts w:ascii="Times New Roman" w:eastAsia="Times New Roman" w:hAnsi="Times New Roman" w:cs="Times New Roman"/>
          <w:i/>
          <w:iCs/>
          <w:sz w:val="23"/>
          <w:szCs w:val="23"/>
        </w:rPr>
        <w:t xml:space="preserve">juma prasība - detalizēts preces apraksts, </w:t>
      </w:r>
      <w:r w:rsidRPr="00991A64">
        <w:rPr>
          <w:rFonts w:ascii="Times New Roman" w:eastAsia="Times New Roman" w:hAnsi="Times New Roman" w:cs="Times New Roman"/>
          <w:i/>
          <w:iCs/>
          <w:sz w:val="23"/>
          <w:szCs w:val="23"/>
        </w:rPr>
        <w:lastRenderedPageBreak/>
        <w:t>attēls – pierādīs, apliecās dotās prasības</w:t>
      </w:r>
      <w:r w:rsidRPr="00991A64">
        <w:rPr>
          <w:rFonts w:ascii="Times New Roman" w:eastAsia="Times New Roman" w:hAnsi="Times New Roman" w:cs="Times New Roman"/>
          <w:sz w:val="23"/>
          <w:szCs w:val="23"/>
        </w:rPr>
        <w:t>), kur Pretendents apliecina Preces atbilstību konkrētai prasībai, aprakstot attiecīgās preces tehniskās īpašības.</w:t>
      </w:r>
    </w:p>
    <w:p w14:paraId="731D9FE5" w14:textId="6DE99B75"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Ja Pasūtītajam radīsies šaubas par preces atbilstību tehniskajām prasībām, pieprasīs ražotāja tehnisko dokumentāciju, saiti uz ražot</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 m</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jaslapu vai arī citus pierādījumus.</w:t>
      </w:r>
      <w:r w:rsidRPr="00991A64">
        <w:rPr>
          <w:rFonts w:ascii="Times New Roman" w:eastAsia="Times New Roman" w:hAnsi="Times New Roman" w:cs="Times New Roman"/>
          <w:sz w:val="24"/>
          <w:szCs w:val="24"/>
        </w:rPr>
        <w:t xml:space="preserve"> </w:t>
      </w:r>
    </w:p>
    <w:p w14:paraId="5D29C761" w14:textId="77777777" w:rsidR="00991A64" w:rsidRPr="00991A64" w:rsidRDefault="00991A64" w:rsidP="00991A64">
      <w:pPr>
        <w:spacing w:before="120" w:after="120" w:line="20" w:lineRule="atLeast"/>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JAUTĀJUMS:</w:t>
      </w:r>
    </w:p>
    <w:p w14:paraId="26D2AC95" w14:textId="653ACE46" w:rsidR="00991A64" w:rsidRPr="00991A64" w:rsidRDefault="00991A64" w:rsidP="00991A64">
      <w:pPr>
        <w:spacing w:before="120" w:after="120" w:line="240" w:lineRule="auto"/>
        <w:jc w:val="both"/>
        <w:rPr>
          <w:rFonts w:ascii="Times New Roman" w:eastAsia="Times New Roman" w:hAnsi="Times New Roman" w:cs="Times New Roman"/>
          <w:sz w:val="23"/>
          <w:szCs w:val="23"/>
        </w:rPr>
      </w:pPr>
      <w:r w:rsidRPr="00991A64">
        <w:rPr>
          <w:rFonts w:ascii="Times New Roman" w:eastAsia="Times New Roman" w:hAnsi="Times New Roman" w:cs="Times New Roman"/>
          <w:noProof/>
          <w:sz w:val="24"/>
          <w:szCs w:val="24"/>
          <w:lang w:val="en-US"/>
        </w:rPr>
        <w:drawing>
          <wp:inline distT="0" distB="0" distL="0" distR="0" wp14:anchorId="3C341BEE" wp14:editId="6424721E">
            <wp:extent cx="5788025" cy="687705"/>
            <wp:effectExtent l="0" t="0" r="3175" b="0"/>
            <wp:docPr id="854413875"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88025" cy="687705"/>
                    </a:xfrm>
                    <a:prstGeom prst="rect">
                      <a:avLst/>
                    </a:prstGeom>
                    <a:noFill/>
                    <a:ln>
                      <a:noFill/>
                    </a:ln>
                  </pic:spPr>
                </pic:pic>
              </a:graphicData>
            </a:graphic>
          </wp:inline>
        </w:drawing>
      </w:r>
    </w:p>
    <w:p w14:paraId="7B338985" w14:textId="77777777" w:rsidR="00991A64" w:rsidRPr="00991A64" w:rsidRDefault="00991A64" w:rsidP="00991A64">
      <w:pPr>
        <w:spacing w:before="120" w:after="120" w:line="240" w:lineRule="auto"/>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SKAIDROJUMS:</w:t>
      </w:r>
    </w:p>
    <w:p w14:paraId="032FB8C5" w14:textId="77777777"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 xml:space="preserve">Jā, Pasūtītājs apstiprina, ka gadījumā, ja ražotāja konstrukcija konkrētajam </w:t>
      </w:r>
      <w:proofErr w:type="spellStart"/>
      <w:r w:rsidRPr="00991A64">
        <w:rPr>
          <w:rFonts w:ascii="Times New Roman" w:eastAsia="Times New Roman" w:hAnsi="Times New Roman" w:cs="Times New Roman"/>
          <w:sz w:val="23"/>
          <w:szCs w:val="23"/>
        </w:rPr>
        <w:t>slam</w:t>
      </w:r>
      <w:proofErr w:type="spellEnd"/>
      <w:r w:rsidRPr="00991A64">
        <w:rPr>
          <w:rFonts w:ascii="Times New Roman" w:eastAsia="Times New Roman" w:hAnsi="Times New Roman" w:cs="Times New Roman"/>
          <w:sz w:val="23"/>
          <w:szCs w:val="23"/>
        </w:rPr>
        <w:t xml:space="preserve"> bumbas svaram paredz atšķirīgu diametru, šāds risinājums tiks uzskatīts par atbilstošu tehniskās specifikācijas prasībām.</w:t>
      </w:r>
    </w:p>
    <w:p w14:paraId="58CFFE02" w14:textId="77777777"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 xml:space="preserve">Tehniskajā specifikācijā jau ir paredzēts, ka </w:t>
      </w:r>
      <w:proofErr w:type="spellStart"/>
      <w:r w:rsidRPr="00991A64">
        <w:rPr>
          <w:rFonts w:ascii="Times New Roman" w:eastAsia="Times New Roman" w:hAnsi="Times New Roman" w:cs="Times New Roman"/>
          <w:sz w:val="23"/>
          <w:szCs w:val="23"/>
        </w:rPr>
        <w:t>slam</w:t>
      </w:r>
      <w:proofErr w:type="spellEnd"/>
      <w:r w:rsidRPr="00991A64">
        <w:rPr>
          <w:rFonts w:ascii="Times New Roman" w:eastAsia="Times New Roman" w:hAnsi="Times New Roman" w:cs="Times New Roman"/>
          <w:sz w:val="23"/>
          <w:szCs w:val="23"/>
        </w:rPr>
        <w:t xml:space="preserve"> bumbu diametram jābūt aptuveni 25 cm (±5 %) vai atbilstošam konkrētajam svaram, ja to nosaka ražotāja konstrukcija.</w:t>
      </w:r>
      <w:r w:rsidRPr="00991A64">
        <w:rPr>
          <w:rFonts w:ascii="Times New Roman" w:eastAsia="Times New Roman" w:hAnsi="Times New Roman" w:cs="Times New Roman"/>
          <w:sz w:val="24"/>
          <w:szCs w:val="24"/>
        </w:rPr>
        <w:t xml:space="preserve"> </w:t>
      </w:r>
    </w:p>
    <w:p w14:paraId="6D5A0D9B" w14:textId="77777777" w:rsidR="00991A64" w:rsidRPr="00991A64" w:rsidRDefault="00991A64" w:rsidP="00991A64">
      <w:pPr>
        <w:spacing w:after="120" w:line="20" w:lineRule="atLeast"/>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JAUTĀJUMS:</w:t>
      </w:r>
    </w:p>
    <w:p w14:paraId="32C8F263" w14:textId="597854BC" w:rsidR="00991A64" w:rsidRPr="00991A64" w:rsidRDefault="00991A64" w:rsidP="00991A64">
      <w:pPr>
        <w:spacing w:after="0" w:line="240" w:lineRule="auto"/>
        <w:jc w:val="both"/>
        <w:rPr>
          <w:rFonts w:ascii="Times New Roman" w:eastAsia="Times New Roman" w:hAnsi="Times New Roman" w:cs="Times New Roman"/>
          <w:sz w:val="23"/>
          <w:szCs w:val="23"/>
        </w:rPr>
      </w:pPr>
      <w:r w:rsidRPr="00991A64">
        <w:rPr>
          <w:rFonts w:ascii="Times New Roman" w:eastAsia="Times New Roman" w:hAnsi="Times New Roman" w:cs="Times New Roman"/>
          <w:noProof/>
          <w:sz w:val="24"/>
          <w:szCs w:val="24"/>
          <w:lang w:val="en-US"/>
        </w:rPr>
        <w:drawing>
          <wp:inline distT="0" distB="0" distL="0" distR="0" wp14:anchorId="36205E77" wp14:editId="205AE10C">
            <wp:extent cx="5788025" cy="789940"/>
            <wp:effectExtent l="0" t="0" r="3175" b="0"/>
            <wp:docPr id="1666650050"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88025" cy="789940"/>
                    </a:xfrm>
                    <a:prstGeom prst="rect">
                      <a:avLst/>
                    </a:prstGeom>
                    <a:noFill/>
                    <a:ln>
                      <a:noFill/>
                    </a:ln>
                  </pic:spPr>
                </pic:pic>
              </a:graphicData>
            </a:graphic>
          </wp:inline>
        </w:drawing>
      </w:r>
    </w:p>
    <w:p w14:paraId="62079C33" w14:textId="77777777" w:rsidR="00991A64" w:rsidRPr="00991A64" w:rsidRDefault="00991A64" w:rsidP="00991A64">
      <w:pPr>
        <w:spacing w:before="120" w:after="120" w:line="240" w:lineRule="auto"/>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SKAIDROJUMS:</w:t>
      </w:r>
    </w:p>
    <w:p w14:paraId="5900415E" w14:textId="73D20FEC"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Pasūtītājs neuzskata par pamatotu prasību iesniegt atsevišķus dokumentus, kas apliecinātu minēto tehnisko prasību izpildi, jo tās attiecas uz preces konstrukcijas un tehniskajām īpašībām, kuras ir identificējamas un pārbaudāmas pēc Piegādāt</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 norādītā preces nosaukuma, zīmola (</w:t>
      </w:r>
      <w:r w:rsidRPr="00991A64">
        <w:rPr>
          <w:rFonts w:ascii="Times New Roman" w:eastAsia="Times New Roman" w:hAnsi="Times New Roman" w:cs="Times New Roman"/>
          <w:i/>
          <w:iCs/>
          <w:sz w:val="23"/>
          <w:szCs w:val="23"/>
        </w:rPr>
        <w:t>Nolikuma 6.pielikuma - tehniskā piedāv</w:t>
      </w:r>
      <w:r>
        <w:rPr>
          <w:rFonts w:ascii="Times New Roman" w:eastAsia="Times New Roman" w:hAnsi="Times New Roman" w:cs="Times New Roman"/>
          <w:i/>
          <w:iCs/>
          <w:sz w:val="23"/>
          <w:szCs w:val="23"/>
        </w:rPr>
        <w:t>ā</w:t>
      </w:r>
      <w:r w:rsidRPr="00991A64">
        <w:rPr>
          <w:rFonts w:ascii="Times New Roman" w:eastAsia="Times New Roman" w:hAnsi="Times New Roman" w:cs="Times New Roman"/>
          <w:i/>
          <w:iCs/>
          <w:sz w:val="23"/>
          <w:szCs w:val="23"/>
        </w:rPr>
        <w:t>juma prasība</w:t>
      </w:r>
      <w:r w:rsidRPr="00991A64">
        <w:rPr>
          <w:rFonts w:ascii="Times New Roman" w:eastAsia="Times New Roman" w:hAnsi="Times New Roman" w:cs="Times New Roman"/>
          <w:sz w:val="23"/>
          <w:szCs w:val="23"/>
        </w:rPr>
        <w:t>) ražotāja tehniskās specifikācijas, kataloga vai cita ražotāja sagatavota tehniskā apraksta, kas atrodams interneta vidē. Līdz ar to atsevišķu apliecinošu dokumentu pieprasīšana nebūtu samērīga un varētu nepamatoti ierobežot konkurenci. Konstrukcijai jānodrošina organizēta dažāda svara disku uzglabāšana un droša disku uzlikšana un noņemšana atbilstoši ražotāja konstrukcijai.</w:t>
      </w:r>
    </w:p>
    <w:p w14:paraId="79D8A21D" w14:textId="5F7D39C3"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Atbilstība tehniskās specifikācijas prasībām tiks vērtēta, pamatojoties uz Pretendenta sniegto aprakstu (</w:t>
      </w:r>
      <w:r w:rsidRPr="00991A64">
        <w:rPr>
          <w:rFonts w:ascii="Times New Roman" w:eastAsia="Times New Roman" w:hAnsi="Times New Roman" w:cs="Times New Roman"/>
          <w:i/>
          <w:iCs/>
          <w:sz w:val="23"/>
          <w:szCs w:val="23"/>
        </w:rPr>
        <w:t>Nolikuma 6.pielikuma</w:t>
      </w:r>
      <w:r w:rsidRPr="00991A64">
        <w:rPr>
          <w:rFonts w:ascii="Times New Roman" w:eastAsia="Times New Roman" w:hAnsi="Times New Roman" w:cs="Times New Roman"/>
          <w:sz w:val="23"/>
          <w:szCs w:val="23"/>
        </w:rPr>
        <w:t xml:space="preserve"> - </w:t>
      </w:r>
      <w:r w:rsidRPr="00991A64">
        <w:rPr>
          <w:rFonts w:ascii="Times New Roman" w:eastAsia="Times New Roman" w:hAnsi="Times New Roman" w:cs="Times New Roman"/>
          <w:i/>
          <w:iCs/>
          <w:sz w:val="23"/>
          <w:szCs w:val="23"/>
        </w:rPr>
        <w:t>tehniskā piedāv</w:t>
      </w:r>
      <w:r>
        <w:rPr>
          <w:rFonts w:ascii="Times New Roman" w:eastAsia="Times New Roman" w:hAnsi="Times New Roman" w:cs="Times New Roman"/>
          <w:i/>
          <w:iCs/>
          <w:sz w:val="23"/>
          <w:szCs w:val="23"/>
        </w:rPr>
        <w:t>ā</w:t>
      </w:r>
      <w:r w:rsidRPr="00991A64">
        <w:rPr>
          <w:rFonts w:ascii="Times New Roman" w:eastAsia="Times New Roman" w:hAnsi="Times New Roman" w:cs="Times New Roman"/>
          <w:i/>
          <w:iCs/>
          <w:sz w:val="23"/>
          <w:szCs w:val="23"/>
        </w:rPr>
        <w:t>juma prasība - detalizēts preces apraksts, attēls – pierādīs, apliecās dotās prasības</w:t>
      </w:r>
      <w:r w:rsidRPr="00991A64">
        <w:rPr>
          <w:rFonts w:ascii="Times New Roman" w:eastAsia="Times New Roman" w:hAnsi="Times New Roman" w:cs="Times New Roman"/>
          <w:sz w:val="23"/>
          <w:szCs w:val="23"/>
        </w:rPr>
        <w:t>), kur Pretendents apliecina Preces atbilstību konkrētai prasībai, aprakstot attiecīgās preces tehniskās īpašības.</w:t>
      </w:r>
    </w:p>
    <w:p w14:paraId="06D0331E" w14:textId="2326CED9"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Ja Pasūtītajam radīsies šaubas par preces atbilstību tehniskajām prasībām, pieprasīs ražotāja tehnisko dokumentāciju, saiti uz ražot</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 m</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jaslapu vai arī citus pierādījumus.</w:t>
      </w:r>
      <w:r w:rsidRPr="00991A64">
        <w:rPr>
          <w:rFonts w:ascii="Times New Roman" w:eastAsia="Times New Roman" w:hAnsi="Times New Roman" w:cs="Times New Roman"/>
          <w:sz w:val="24"/>
          <w:szCs w:val="24"/>
        </w:rPr>
        <w:t xml:space="preserve"> </w:t>
      </w:r>
    </w:p>
    <w:p w14:paraId="4A084F18" w14:textId="77777777" w:rsidR="00991A64" w:rsidRPr="00991A64" w:rsidRDefault="00991A64" w:rsidP="00991A64">
      <w:pPr>
        <w:spacing w:after="120" w:line="20" w:lineRule="atLeast"/>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JAUTĀJUMS:</w:t>
      </w:r>
    </w:p>
    <w:p w14:paraId="3BCF1A52" w14:textId="4DDF93CA" w:rsidR="00991A64" w:rsidRPr="00991A64" w:rsidRDefault="00991A64" w:rsidP="00991A64">
      <w:pPr>
        <w:spacing w:after="0" w:line="240" w:lineRule="auto"/>
        <w:jc w:val="both"/>
        <w:rPr>
          <w:rFonts w:ascii="Times New Roman" w:eastAsia="Times New Roman" w:hAnsi="Times New Roman" w:cs="Times New Roman"/>
          <w:sz w:val="23"/>
          <w:szCs w:val="23"/>
        </w:rPr>
      </w:pPr>
      <w:r w:rsidRPr="00991A64">
        <w:rPr>
          <w:rFonts w:ascii="Times New Roman" w:eastAsia="Times New Roman" w:hAnsi="Times New Roman" w:cs="Times New Roman"/>
          <w:noProof/>
          <w:sz w:val="24"/>
          <w:szCs w:val="24"/>
          <w:lang w:val="en-US"/>
        </w:rPr>
        <w:drawing>
          <wp:inline distT="0" distB="0" distL="0" distR="0" wp14:anchorId="09246F0B" wp14:editId="1E7371C0">
            <wp:extent cx="5788025" cy="789940"/>
            <wp:effectExtent l="0" t="0" r="3175" b="0"/>
            <wp:docPr id="190641552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88025" cy="789940"/>
                    </a:xfrm>
                    <a:prstGeom prst="rect">
                      <a:avLst/>
                    </a:prstGeom>
                    <a:noFill/>
                    <a:ln>
                      <a:noFill/>
                    </a:ln>
                  </pic:spPr>
                </pic:pic>
              </a:graphicData>
            </a:graphic>
          </wp:inline>
        </w:drawing>
      </w:r>
    </w:p>
    <w:p w14:paraId="13318406" w14:textId="77777777" w:rsidR="00991A64" w:rsidRPr="00991A64" w:rsidRDefault="00991A64" w:rsidP="00991A64">
      <w:pPr>
        <w:spacing w:before="120" w:after="120" w:line="240" w:lineRule="auto"/>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SKAIDROJUMS:</w:t>
      </w:r>
    </w:p>
    <w:p w14:paraId="6DA2918D" w14:textId="39001FCD"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Pasūtītājs neuzskata par pamatotu prasību iesniegt atsevišķus dokumentus, kas apliecinātu minēto tehnisko prasību izpildi, jo tās attiecas uz preces konstrukcijas un tehniskajām īpašībām, kuras ir identificējamas un pārbaudāmas pēc Piegādāt</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 norādītā preces nosaukuma, zīmola (</w:t>
      </w:r>
      <w:r w:rsidRPr="00991A64">
        <w:rPr>
          <w:rFonts w:ascii="Times New Roman" w:eastAsia="Times New Roman" w:hAnsi="Times New Roman" w:cs="Times New Roman"/>
          <w:i/>
          <w:iCs/>
          <w:sz w:val="23"/>
          <w:szCs w:val="23"/>
        </w:rPr>
        <w:t>Nolikuma 6.pielikuma - tehniskā piedāv</w:t>
      </w:r>
      <w:r>
        <w:rPr>
          <w:rFonts w:ascii="Times New Roman" w:eastAsia="Times New Roman" w:hAnsi="Times New Roman" w:cs="Times New Roman"/>
          <w:i/>
          <w:iCs/>
          <w:sz w:val="23"/>
          <w:szCs w:val="23"/>
        </w:rPr>
        <w:t>ā</w:t>
      </w:r>
      <w:r w:rsidRPr="00991A64">
        <w:rPr>
          <w:rFonts w:ascii="Times New Roman" w:eastAsia="Times New Roman" w:hAnsi="Times New Roman" w:cs="Times New Roman"/>
          <w:i/>
          <w:iCs/>
          <w:sz w:val="23"/>
          <w:szCs w:val="23"/>
        </w:rPr>
        <w:t>juma prasība</w:t>
      </w:r>
      <w:r w:rsidRPr="00991A64">
        <w:rPr>
          <w:rFonts w:ascii="Times New Roman" w:eastAsia="Times New Roman" w:hAnsi="Times New Roman" w:cs="Times New Roman"/>
          <w:sz w:val="23"/>
          <w:szCs w:val="23"/>
        </w:rPr>
        <w:t xml:space="preserve">) ražotāja tehniskās specifikācijas, kataloga </w:t>
      </w:r>
      <w:r w:rsidRPr="00991A64">
        <w:rPr>
          <w:rFonts w:ascii="Times New Roman" w:eastAsia="Times New Roman" w:hAnsi="Times New Roman" w:cs="Times New Roman"/>
          <w:sz w:val="23"/>
          <w:szCs w:val="23"/>
        </w:rPr>
        <w:lastRenderedPageBreak/>
        <w:t>vai cita ražotāja sagatavota tehniskā apraksta, kas atrodams interneta vidē. Līdz ar to atsevišķu apliecinošu dokumentu pieprasīšana nebūtu samērīga un varētu nepamatoti ierobežot konkurenci. Konstrukcijai jānodrošina organizēta dažāda svara disku uzglabāšana un droša disku uzlikšana un noņemšana atbilstoši ražotāja konstrukcijai.</w:t>
      </w:r>
    </w:p>
    <w:p w14:paraId="10B6B0FB" w14:textId="6777F38E"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Atbilstība tehniskās specifikācijas prasībām tiks vērtēta, pamatojoties uz Pretendenta sniegto aprakstu (</w:t>
      </w:r>
      <w:r w:rsidRPr="00991A64">
        <w:rPr>
          <w:rFonts w:ascii="Times New Roman" w:eastAsia="Times New Roman" w:hAnsi="Times New Roman" w:cs="Times New Roman"/>
          <w:i/>
          <w:iCs/>
          <w:sz w:val="23"/>
          <w:szCs w:val="23"/>
        </w:rPr>
        <w:t>Nolikuma 6.pielikuma</w:t>
      </w:r>
      <w:r w:rsidRPr="00991A64">
        <w:rPr>
          <w:rFonts w:ascii="Times New Roman" w:eastAsia="Times New Roman" w:hAnsi="Times New Roman" w:cs="Times New Roman"/>
          <w:sz w:val="23"/>
          <w:szCs w:val="23"/>
        </w:rPr>
        <w:t xml:space="preserve"> - </w:t>
      </w:r>
      <w:r w:rsidRPr="00991A64">
        <w:rPr>
          <w:rFonts w:ascii="Times New Roman" w:eastAsia="Times New Roman" w:hAnsi="Times New Roman" w:cs="Times New Roman"/>
          <w:i/>
          <w:iCs/>
          <w:sz w:val="23"/>
          <w:szCs w:val="23"/>
        </w:rPr>
        <w:t>tehniskā piedāv</w:t>
      </w:r>
      <w:r>
        <w:rPr>
          <w:rFonts w:ascii="Times New Roman" w:eastAsia="Times New Roman" w:hAnsi="Times New Roman" w:cs="Times New Roman"/>
          <w:i/>
          <w:iCs/>
          <w:sz w:val="23"/>
          <w:szCs w:val="23"/>
        </w:rPr>
        <w:t>ā</w:t>
      </w:r>
      <w:r w:rsidRPr="00991A64">
        <w:rPr>
          <w:rFonts w:ascii="Times New Roman" w:eastAsia="Times New Roman" w:hAnsi="Times New Roman" w:cs="Times New Roman"/>
          <w:i/>
          <w:iCs/>
          <w:sz w:val="23"/>
          <w:szCs w:val="23"/>
        </w:rPr>
        <w:t>juma prasība - detalizēts preces apraksts, attēls – pierādīs, apliecās dotās prasības</w:t>
      </w:r>
      <w:r w:rsidRPr="00991A64">
        <w:rPr>
          <w:rFonts w:ascii="Times New Roman" w:eastAsia="Times New Roman" w:hAnsi="Times New Roman" w:cs="Times New Roman"/>
          <w:sz w:val="23"/>
          <w:szCs w:val="23"/>
        </w:rPr>
        <w:t>), kur Pretendents apliecina Preces atbilstību konkrētai prasībai, aprakstot attiecīgās preces tehniskās īpašības.</w:t>
      </w:r>
    </w:p>
    <w:p w14:paraId="4BB0503E" w14:textId="3514AADB"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Ja Pasūtītajam radīsies šaubas par preces atbilstību tehniskajām prasībām, pieprasīs ražotāja tehnisko dokumentāciju, saiti uz ražot</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 m</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jaslapu vai arī citus pierādījumus.</w:t>
      </w:r>
      <w:r w:rsidRPr="00991A64">
        <w:rPr>
          <w:rFonts w:ascii="Times New Roman" w:eastAsia="Times New Roman" w:hAnsi="Times New Roman" w:cs="Times New Roman"/>
          <w:sz w:val="24"/>
          <w:szCs w:val="24"/>
        </w:rPr>
        <w:t xml:space="preserve"> </w:t>
      </w:r>
    </w:p>
    <w:p w14:paraId="404B0500" w14:textId="77777777" w:rsidR="00991A64" w:rsidRPr="00991A64" w:rsidRDefault="00991A64" w:rsidP="00991A64">
      <w:pPr>
        <w:spacing w:after="120" w:line="20" w:lineRule="atLeast"/>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JAUTĀJUMS:</w:t>
      </w:r>
    </w:p>
    <w:p w14:paraId="190BAA51" w14:textId="4E271AED" w:rsidR="00991A64" w:rsidRPr="00991A64" w:rsidRDefault="00991A64" w:rsidP="00991A64">
      <w:pPr>
        <w:spacing w:after="0" w:line="240" w:lineRule="auto"/>
        <w:jc w:val="both"/>
        <w:rPr>
          <w:rFonts w:ascii="Times New Roman" w:eastAsia="Times New Roman" w:hAnsi="Times New Roman" w:cs="Times New Roman"/>
          <w:sz w:val="23"/>
          <w:szCs w:val="23"/>
        </w:rPr>
      </w:pPr>
      <w:r w:rsidRPr="00991A64">
        <w:rPr>
          <w:rFonts w:ascii="Times New Roman" w:eastAsia="Times New Roman" w:hAnsi="Times New Roman" w:cs="Times New Roman"/>
          <w:noProof/>
          <w:sz w:val="24"/>
          <w:szCs w:val="24"/>
          <w:lang w:val="en-US"/>
        </w:rPr>
        <w:drawing>
          <wp:inline distT="0" distB="0" distL="0" distR="0" wp14:anchorId="75F9A58A" wp14:editId="05EF734E">
            <wp:extent cx="5788025" cy="436880"/>
            <wp:effectExtent l="0" t="0" r="3175" b="1270"/>
            <wp:docPr id="1152049280"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88025" cy="436880"/>
                    </a:xfrm>
                    <a:prstGeom prst="rect">
                      <a:avLst/>
                    </a:prstGeom>
                    <a:noFill/>
                    <a:ln>
                      <a:noFill/>
                    </a:ln>
                  </pic:spPr>
                </pic:pic>
              </a:graphicData>
            </a:graphic>
          </wp:inline>
        </w:drawing>
      </w:r>
    </w:p>
    <w:p w14:paraId="6F91ACAE" w14:textId="77777777" w:rsidR="00991A64" w:rsidRPr="00991A64" w:rsidRDefault="00991A64" w:rsidP="00991A64">
      <w:pPr>
        <w:spacing w:before="120" w:after="120" w:line="240" w:lineRule="auto"/>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SKAIDROJUMS:</w:t>
      </w:r>
    </w:p>
    <w:p w14:paraId="429A8573" w14:textId="08BFFFF6"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Pasūtītājs neuzskata par pamatotu prasību iesniegt atsevišķus dokumentus, kas apliecinātu minēto tehnisko prasību izpildi, jo tās attiecas uz preces tehniskajām īpašībām, kuras ir identificējamas un pārbaudāmas pēc Piegādāt</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 norādītā preces nosaukuma, zīmola (</w:t>
      </w:r>
      <w:r w:rsidRPr="00991A64">
        <w:rPr>
          <w:rFonts w:ascii="Times New Roman" w:eastAsia="Times New Roman" w:hAnsi="Times New Roman" w:cs="Times New Roman"/>
          <w:i/>
          <w:iCs/>
          <w:sz w:val="23"/>
          <w:szCs w:val="23"/>
        </w:rPr>
        <w:t>Nolikuma 6.pielikuma - tehniskā piedāv</w:t>
      </w:r>
      <w:r>
        <w:rPr>
          <w:rFonts w:ascii="Times New Roman" w:eastAsia="Times New Roman" w:hAnsi="Times New Roman" w:cs="Times New Roman"/>
          <w:i/>
          <w:iCs/>
          <w:sz w:val="23"/>
          <w:szCs w:val="23"/>
        </w:rPr>
        <w:t>ā</w:t>
      </w:r>
      <w:r w:rsidRPr="00991A64">
        <w:rPr>
          <w:rFonts w:ascii="Times New Roman" w:eastAsia="Times New Roman" w:hAnsi="Times New Roman" w:cs="Times New Roman"/>
          <w:i/>
          <w:iCs/>
          <w:sz w:val="23"/>
          <w:szCs w:val="23"/>
        </w:rPr>
        <w:t>juma prasība</w:t>
      </w:r>
      <w:r w:rsidRPr="00991A64">
        <w:rPr>
          <w:rFonts w:ascii="Times New Roman" w:eastAsia="Times New Roman" w:hAnsi="Times New Roman" w:cs="Times New Roman"/>
          <w:sz w:val="23"/>
          <w:szCs w:val="23"/>
        </w:rPr>
        <w:t>) ražotāja tehniskās specifikācijas, kataloga vai cita ražotāja sagatavota tehniskā apraksta, kas atrodams interneta vidē. Līdz ar to atsevišķu apliecinošu dokumentu pieprasīšana nebūtu samērīga un varētu nepamatoti ierobežot konkurenci. Stienim jābūt izgatavotam no augstas izturības tērauda vai cita līdzvērtīga metāla materiāla, kas paredzēts profesionālai un intensīvai lietošanai, nodrošinot drošu ekspluatāciju un izturību pret deformāciju.</w:t>
      </w:r>
    </w:p>
    <w:p w14:paraId="3CFE5888" w14:textId="3520C7B2"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Atbilstība tehniskās specifikācijas prasībām tiks vērtēta, pamatojoties uz Pretendenta sniegto aprakstu (</w:t>
      </w:r>
      <w:r w:rsidRPr="00991A64">
        <w:rPr>
          <w:rFonts w:ascii="Times New Roman" w:eastAsia="Times New Roman" w:hAnsi="Times New Roman" w:cs="Times New Roman"/>
          <w:i/>
          <w:iCs/>
          <w:sz w:val="23"/>
          <w:szCs w:val="23"/>
        </w:rPr>
        <w:t>Nolikuma 6.pielikuma</w:t>
      </w:r>
      <w:r w:rsidRPr="00991A64">
        <w:rPr>
          <w:rFonts w:ascii="Times New Roman" w:eastAsia="Times New Roman" w:hAnsi="Times New Roman" w:cs="Times New Roman"/>
          <w:sz w:val="23"/>
          <w:szCs w:val="23"/>
        </w:rPr>
        <w:t xml:space="preserve"> - </w:t>
      </w:r>
      <w:r w:rsidRPr="00991A64">
        <w:rPr>
          <w:rFonts w:ascii="Times New Roman" w:eastAsia="Times New Roman" w:hAnsi="Times New Roman" w:cs="Times New Roman"/>
          <w:i/>
          <w:iCs/>
          <w:sz w:val="23"/>
          <w:szCs w:val="23"/>
        </w:rPr>
        <w:t>tehniskā piedāv</w:t>
      </w:r>
      <w:r>
        <w:rPr>
          <w:rFonts w:ascii="Times New Roman" w:eastAsia="Times New Roman" w:hAnsi="Times New Roman" w:cs="Times New Roman"/>
          <w:i/>
          <w:iCs/>
          <w:sz w:val="23"/>
          <w:szCs w:val="23"/>
        </w:rPr>
        <w:t>ā</w:t>
      </w:r>
      <w:r w:rsidRPr="00991A64">
        <w:rPr>
          <w:rFonts w:ascii="Times New Roman" w:eastAsia="Times New Roman" w:hAnsi="Times New Roman" w:cs="Times New Roman"/>
          <w:i/>
          <w:iCs/>
          <w:sz w:val="23"/>
          <w:szCs w:val="23"/>
        </w:rPr>
        <w:t>juma prasība - detalizēts preces apraksts, attēls – pierādīs, apliecās dotās prasības</w:t>
      </w:r>
      <w:r w:rsidRPr="00991A64">
        <w:rPr>
          <w:rFonts w:ascii="Times New Roman" w:eastAsia="Times New Roman" w:hAnsi="Times New Roman" w:cs="Times New Roman"/>
          <w:sz w:val="23"/>
          <w:szCs w:val="23"/>
        </w:rPr>
        <w:t>), kur Pretendents apliecina Preces atbilstību konkrētai prasībai, aprakstot attiecīgās preces tehniskās īpašības.</w:t>
      </w:r>
    </w:p>
    <w:p w14:paraId="04972563" w14:textId="5D3C1FF3"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Ja Pasūtītajam radīsies šaubas par preces atbilstību tehniskajām prasībām, pieprasīs ražotāja tehnisko dokumentāciju, saiti uz ražot</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 m</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jaslapu vai arī citus pierādījumus.</w:t>
      </w:r>
      <w:r w:rsidRPr="00991A64">
        <w:rPr>
          <w:rFonts w:ascii="Times New Roman" w:eastAsia="Times New Roman" w:hAnsi="Times New Roman" w:cs="Times New Roman"/>
          <w:sz w:val="24"/>
          <w:szCs w:val="24"/>
        </w:rPr>
        <w:t xml:space="preserve"> </w:t>
      </w:r>
    </w:p>
    <w:p w14:paraId="5BF17E51" w14:textId="77777777" w:rsidR="00991A64" w:rsidRPr="00991A64" w:rsidRDefault="00991A64" w:rsidP="00991A64">
      <w:pPr>
        <w:spacing w:after="120" w:line="20" w:lineRule="atLeast"/>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JAUTĀJUMS:</w:t>
      </w:r>
    </w:p>
    <w:p w14:paraId="5A87DADE" w14:textId="0723813C" w:rsidR="00991A64" w:rsidRPr="00991A64" w:rsidRDefault="00991A64" w:rsidP="00991A64">
      <w:pPr>
        <w:spacing w:after="0" w:line="240" w:lineRule="auto"/>
        <w:jc w:val="both"/>
        <w:rPr>
          <w:rFonts w:ascii="Times New Roman" w:eastAsia="Times New Roman" w:hAnsi="Times New Roman" w:cs="Times New Roman"/>
          <w:sz w:val="23"/>
          <w:szCs w:val="23"/>
        </w:rPr>
      </w:pPr>
      <w:r w:rsidRPr="00991A64">
        <w:rPr>
          <w:rFonts w:ascii="Times New Roman" w:eastAsia="Times New Roman" w:hAnsi="Times New Roman" w:cs="Times New Roman"/>
          <w:noProof/>
          <w:sz w:val="24"/>
          <w:szCs w:val="24"/>
          <w:lang w:val="en-US"/>
        </w:rPr>
        <w:drawing>
          <wp:inline distT="0" distB="0" distL="0" distR="0" wp14:anchorId="0550905A" wp14:editId="58170B90">
            <wp:extent cx="5788025" cy="798830"/>
            <wp:effectExtent l="0" t="0" r="3175" b="1270"/>
            <wp:docPr id="11056564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88025" cy="798830"/>
                    </a:xfrm>
                    <a:prstGeom prst="rect">
                      <a:avLst/>
                    </a:prstGeom>
                    <a:noFill/>
                    <a:ln>
                      <a:noFill/>
                    </a:ln>
                  </pic:spPr>
                </pic:pic>
              </a:graphicData>
            </a:graphic>
          </wp:inline>
        </w:drawing>
      </w:r>
    </w:p>
    <w:p w14:paraId="28E450A4" w14:textId="77777777" w:rsidR="00991A64" w:rsidRPr="00991A64" w:rsidRDefault="00991A64" w:rsidP="00991A64">
      <w:pPr>
        <w:spacing w:before="120" w:after="120" w:line="240" w:lineRule="auto"/>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SKAIDROJUMS:</w:t>
      </w:r>
    </w:p>
    <w:p w14:paraId="59F65CD2" w14:textId="2680A84B"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Pasūtītājs neuzskata par pamatotu prasību iesniegt atsevišķus dokumentus, kas apliecinātu minēto tehnisko prasību izpildi, jo tās attiecas uz preces konstrukcijas un tehniskajām īpašībām, kuras ir identificējamas un pārbaudāmas pēc Piegādāt</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 norādītā preces nosaukuma, zīmola (</w:t>
      </w:r>
      <w:r w:rsidRPr="00991A64">
        <w:rPr>
          <w:rFonts w:ascii="Times New Roman" w:eastAsia="Times New Roman" w:hAnsi="Times New Roman" w:cs="Times New Roman"/>
          <w:i/>
          <w:iCs/>
          <w:sz w:val="23"/>
          <w:szCs w:val="23"/>
        </w:rPr>
        <w:t>Nolikuma 6.pielikuma - tehniskā piedāv</w:t>
      </w:r>
      <w:r>
        <w:rPr>
          <w:rFonts w:ascii="Times New Roman" w:eastAsia="Times New Roman" w:hAnsi="Times New Roman" w:cs="Times New Roman"/>
          <w:i/>
          <w:iCs/>
          <w:sz w:val="23"/>
          <w:szCs w:val="23"/>
        </w:rPr>
        <w:t>ā</w:t>
      </w:r>
      <w:r w:rsidRPr="00991A64">
        <w:rPr>
          <w:rFonts w:ascii="Times New Roman" w:eastAsia="Times New Roman" w:hAnsi="Times New Roman" w:cs="Times New Roman"/>
          <w:i/>
          <w:iCs/>
          <w:sz w:val="23"/>
          <w:szCs w:val="23"/>
        </w:rPr>
        <w:t>juma prasība</w:t>
      </w:r>
      <w:r w:rsidRPr="00991A64">
        <w:rPr>
          <w:rFonts w:ascii="Times New Roman" w:eastAsia="Times New Roman" w:hAnsi="Times New Roman" w:cs="Times New Roman"/>
          <w:sz w:val="23"/>
          <w:szCs w:val="23"/>
        </w:rPr>
        <w:t xml:space="preserve">) ražotāja tehniskās specifikācijas, kataloga vai cita ražotāja sagatavota tehniskā apraksta, kas atrodams interneta vidē. Līdz ar to atsevišķu apliecinošu dokumentu pieprasīšana nebūtu samērīga un varētu nepamatoti ierobežot konkurenci. Turētāja tapām (āķiem) jābūt veidotām tā, lai normālas lietošanas apstākļos novērstu paklāju nejaušu nokrišanu no turētāja. </w:t>
      </w:r>
    </w:p>
    <w:p w14:paraId="5B53DBCC" w14:textId="13DC30F6"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Atbilstība tehniskās specifikācijas prasībām tiks vērtēta, pamatojoties uz Pretendenta sniegto aprakstu (</w:t>
      </w:r>
      <w:r w:rsidRPr="00991A64">
        <w:rPr>
          <w:rFonts w:ascii="Times New Roman" w:eastAsia="Times New Roman" w:hAnsi="Times New Roman" w:cs="Times New Roman"/>
          <w:i/>
          <w:iCs/>
          <w:sz w:val="23"/>
          <w:szCs w:val="23"/>
        </w:rPr>
        <w:t>Nolikuma 6.pielikuma</w:t>
      </w:r>
      <w:r w:rsidRPr="00991A64">
        <w:rPr>
          <w:rFonts w:ascii="Times New Roman" w:eastAsia="Times New Roman" w:hAnsi="Times New Roman" w:cs="Times New Roman"/>
          <w:sz w:val="23"/>
          <w:szCs w:val="23"/>
        </w:rPr>
        <w:t xml:space="preserve"> - </w:t>
      </w:r>
      <w:r w:rsidRPr="00991A64">
        <w:rPr>
          <w:rFonts w:ascii="Times New Roman" w:eastAsia="Times New Roman" w:hAnsi="Times New Roman" w:cs="Times New Roman"/>
          <w:i/>
          <w:iCs/>
          <w:sz w:val="23"/>
          <w:szCs w:val="23"/>
        </w:rPr>
        <w:t>tehniskā piedāv</w:t>
      </w:r>
      <w:r>
        <w:rPr>
          <w:rFonts w:ascii="Times New Roman" w:eastAsia="Times New Roman" w:hAnsi="Times New Roman" w:cs="Times New Roman"/>
          <w:i/>
          <w:iCs/>
          <w:sz w:val="23"/>
          <w:szCs w:val="23"/>
        </w:rPr>
        <w:t>ā</w:t>
      </w:r>
      <w:r w:rsidRPr="00991A64">
        <w:rPr>
          <w:rFonts w:ascii="Times New Roman" w:eastAsia="Times New Roman" w:hAnsi="Times New Roman" w:cs="Times New Roman"/>
          <w:i/>
          <w:iCs/>
          <w:sz w:val="23"/>
          <w:szCs w:val="23"/>
        </w:rPr>
        <w:t>juma prasība - detalizēts preces apraksts, attēls – pierādīs, apliecās dotās prasības</w:t>
      </w:r>
      <w:r w:rsidRPr="00991A64">
        <w:rPr>
          <w:rFonts w:ascii="Times New Roman" w:eastAsia="Times New Roman" w:hAnsi="Times New Roman" w:cs="Times New Roman"/>
          <w:sz w:val="23"/>
          <w:szCs w:val="23"/>
        </w:rPr>
        <w:t>), kur Pretendents apliecina Preces atbilstību konkrētai prasībai, aprakstot attiecīgās preces tehniskās īpašības.</w:t>
      </w:r>
    </w:p>
    <w:p w14:paraId="3B241673" w14:textId="3614910B"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lastRenderedPageBreak/>
        <w:t>Ja Pasūtītajam radīsies šaubas par preces atbilstību tehniskajām prasībām, pieprasīs ražotāja tehnisko dokumentāciju, saiti uz ražot</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 m</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jaslapu vai arī citus pierādījumus.</w:t>
      </w:r>
      <w:r w:rsidRPr="00991A64">
        <w:rPr>
          <w:rFonts w:ascii="Times New Roman" w:eastAsia="Times New Roman" w:hAnsi="Times New Roman" w:cs="Times New Roman"/>
          <w:sz w:val="24"/>
          <w:szCs w:val="24"/>
        </w:rPr>
        <w:t xml:space="preserve"> </w:t>
      </w:r>
    </w:p>
    <w:p w14:paraId="0E9EF4C4" w14:textId="77777777" w:rsidR="00991A64" w:rsidRPr="00991A64" w:rsidRDefault="00991A64" w:rsidP="00991A64">
      <w:pPr>
        <w:spacing w:before="120" w:after="120" w:line="20" w:lineRule="atLeast"/>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JAUTĀJUMS:</w:t>
      </w:r>
    </w:p>
    <w:p w14:paraId="0320B483" w14:textId="5D0482A2" w:rsidR="00991A64" w:rsidRPr="00991A64" w:rsidRDefault="00991A64" w:rsidP="00991A64">
      <w:pPr>
        <w:spacing w:before="120" w:after="120" w:line="240" w:lineRule="auto"/>
        <w:jc w:val="both"/>
        <w:rPr>
          <w:rFonts w:ascii="Times New Roman" w:eastAsia="Times New Roman" w:hAnsi="Times New Roman" w:cs="Times New Roman"/>
          <w:sz w:val="23"/>
          <w:szCs w:val="23"/>
        </w:rPr>
      </w:pPr>
      <w:r w:rsidRPr="00991A64">
        <w:rPr>
          <w:rFonts w:ascii="Times New Roman" w:eastAsia="Times New Roman" w:hAnsi="Times New Roman" w:cs="Times New Roman"/>
          <w:noProof/>
          <w:sz w:val="24"/>
          <w:szCs w:val="24"/>
          <w:lang w:val="en-US"/>
        </w:rPr>
        <w:drawing>
          <wp:inline distT="0" distB="0" distL="0" distR="0" wp14:anchorId="7EBE91DA" wp14:editId="20BF1139">
            <wp:extent cx="5788025" cy="427355"/>
            <wp:effectExtent l="0" t="0" r="3175" b="0"/>
            <wp:docPr id="138712233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88025" cy="427355"/>
                    </a:xfrm>
                    <a:prstGeom prst="rect">
                      <a:avLst/>
                    </a:prstGeom>
                    <a:noFill/>
                    <a:ln>
                      <a:noFill/>
                    </a:ln>
                  </pic:spPr>
                </pic:pic>
              </a:graphicData>
            </a:graphic>
          </wp:inline>
        </w:drawing>
      </w:r>
    </w:p>
    <w:p w14:paraId="18B9A6A3" w14:textId="77777777" w:rsidR="00991A64" w:rsidRPr="00991A64" w:rsidRDefault="00991A64" w:rsidP="00991A64">
      <w:pPr>
        <w:spacing w:before="120" w:after="120" w:line="240" w:lineRule="auto"/>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SKAIDROJUMS:</w:t>
      </w:r>
    </w:p>
    <w:p w14:paraId="253A72AB" w14:textId="77777777"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Pasūtītājs skaidro, ka minētā prasība raksturo piekares treniņu sistēmas funkcionālās, kvalitātes un drošības prasības, lai nodrošinātu drošu aprīkojuma lietošanu atbilstoši tā paredzētajam pielietojumam. Minētā prasība nav uzskatāma par prasību attiecībā uz konkrētiem izmērāmiem parametriem vai to mērījumiem. Rokturiem jābūt ar neslīdošu virsmu vai citu līdzvērtīgu risinājumu, kas nodrošina drošu satvērienu intensīvas lietošanas laikā.</w:t>
      </w:r>
    </w:p>
    <w:p w14:paraId="4E4DBE1F" w14:textId="6883F62C"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Atbilstība tehniskās specifikācijas prasībām tiks vērtēta, pamatojoties uz Pretendenta sniegto aprakstu (</w:t>
      </w:r>
      <w:r w:rsidRPr="00991A64">
        <w:rPr>
          <w:rFonts w:ascii="Times New Roman" w:eastAsia="Times New Roman" w:hAnsi="Times New Roman" w:cs="Times New Roman"/>
          <w:i/>
          <w:iCs/>
          <w:sz w:val="23"/>
          <w:szCs w:val="23"/>
        </w:rPr>
        <w:t>Nolikuma 6.pielikuma</w:t>
      </w:r>
      <w:r w:rsidRPr="00991A64">
        <w:rPr>
          <w:rFonts w:ascii="Times New Roman" w:eastAsia="Times New Roman" w:hAnsi="Times New Roman" w:cs="Times New Roman"/>
          <w:sz w:val="23"/>
          <w:szCs w:val="23"/>
        </w:rPr>
        <w:t xml:space="preserve"> - </w:t>
      </w:r>
      <w:r w:rsidRPr="00991A64">
        <w:rPr>
          <w:rFonts w:ascii="Times New Roman" w:eastAsia="Times New Roman" w:hAnsi="Times New Roman" w:cs="Times New Roman"/>
          <w:i/>
          <w:iCs/>
          <w:sz w:val="23"/>
          <w:szCs w:val="23"/>
        </w:rPr>
        <w:t>tehniskā piedāv</w:t>
      </w:r>
      <w:r>
        <w:rPr>
          <w:rFonts w:ascii="Times New Roman" w:eastAsia="Times New Roman" w:hAnsi="Times New Roman" w:cs="Times New Roman"/>
          <w:i/>
          <w:iCs/>
          <w:sz w:val="23"/>
          <w:szCs w:val="23"/>
        </w:rPr>
        <w:t>ā</w:t>
      </w:r>
      <w:r w:rsidRPr="00991A64">
        <w:rPr>
          <w:rFonts w:ascii="Times New Roman" w:eastAsia="Times New Roman" w:hAnsi="Times New Roman" w:cs="Times New Roman"/>
          <w:i/>
          <w:iCs/>
          <w:sz w:val="23"/>
          <w:szCs w:val="23"/>
        </w:rPr>
        <w:t>juma prasība - detalizēts preces apraksts, attēls – pierādīs, apliecās dotās prasības</w:t>
      </w:r>
      <w:r w:rsidRPr="00991A64">
        <w:rPr>
          <w:rFonts w:ascii="Times New Roman" w:eastAsia="Times New Roman" w:hAnsi="Times New Roman" w:cs="Times New Roman"/>
          <w:sz w:val="23"/>
          <w:szCs w:val="23"/>
        </w:rPr>
        <w:t>), kur Pretendents apliecina Preces atbilstību konkrētai prasībai, aprakstot attiecīgās preces tehniskās īpašības.</w:t>
      </w:r>
    </w:p>
    <w:p w14:paraId="1783875A" w14:textId="34742DF6"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Ja Pasūtītajam radīsies šaubas par preces atbilstību tehniskajām prasībām, pieprasīs ražotāja tehnisko dokumentāciju, saiti uz ražot</w:t>
      </w:r>
      <w:r>
        <w:rPr>
          <w:rFonts w:ascii="Times New Roman" w:eastAsia="Times New Roman" w:hAnsi="Times New Roman" w:cs="Times New Roman"/>
          <w:sz w:val="23"/>
          <w:szCs w:val="23"/>
        </w:rPr>
        <w:t>āj</w:t>
      </w:r>
      <w:r w:rsidRPr="00991A64">
        <w:rPr>
          <w:rFonts w:ascii="Times New Roman" w:eastAsia="Times New Roman" w:hAnsi="Times New Roman" w:cs="Times New Roman"/>
          <w:sz w:val="23"/>
          <w:szCs w:val="23"/>
        </w:rPr>
        <w:t>a m</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jaslapu vai arī citus pierādījumus.</w:t>
      </w:r>
      <w:r w:rsidRPr="00991A64">
        <w:rPr>
          <w:rFonts w:ascii="Times New Roman" w:eastAsia="Times New Roman" w:hAnsi="Times New Roman" w:cs="Times New Roman"/>
          <w:sz w:val="24"/>
          <w:szCs w:val="24"/>
        </w:rPr>
        <w:t xml:space="preserve"> </w:t>
      </w:r>
    </w:p>
    <w:p w14:paraId="5B1A8B31" w14:textId="77777777" w:rsidR="00991A64" w:rsidRPr="00991A64" w:rsidRDefault="00991A64" w:rsidP="00991A64">
      <w:pPr>
        <w:spacing w:before="120" w:after="120" w:line="20" w:lineRule="atLeast"/>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JAUTĀJUMS:</w:t>
      </w:r>
    </w:p>
    <w:p w14:paraId="245AABFF" w14:textId="7432A88F" w:rsidR="00991A64" w:rsidRPr="00991A64" w:rsidRDefault="00991A64" w:rsidP="00991A64">
      <w:pPr>
        <w:spacing w:before="120" w:after="120" w:line="240" w:lineRule="auto"/>
        <w:jc w:val="both"/>
        <w:rPr>
          <w:rFonts w:ascii="Times New Roman" w:eastAsia="Times New Roman" w:hAnsi="Times New Roman" w:cs="Times New Roman"/>
          <w:sz w:val="23"/>
          <w:szCs w:val="23"/>
        </w:rPr>
      </w:pPr>
      <w:r w:rsidRPr="00991A64">
        <w:rPr>
          <w:rFonts w:ascii="Times New Roman" w:eastAsia="Times New Roman" w:hAnsi="Times New Roman" w:cs="Times New Roman"/>
          <w:noProof/>
          <w:sz w:val="24"/>
          <w:szCs w:val="24"/>
          <w:lang w:val="en-US"/>
        </w:rPr>
        <w:drawing>
          <wp:inline distT="0" distB="0" distL="0" distR="0" wp14:anchorId="6FEE4B22" wp14:editId="3F567E28">
            <wp:extent cx="5788025" cy="427355"/>
            <wp:effectExtent l="0" t="0" r="3175" b="0"/>
            <wp:docPr id="3166627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88025" cy="427355"/>
                    </a:xfrm>
                    <a:prstGeom prst="rect">
                      <a:avLst/>
                    </a:prstGeom>
                    <a:noFill/>
                    <a:ln>
                      <a:noFill/>
                    </a:ln>
                  </pic:spPr>
                </pic:pic>
              </a:graphicData>
            </a:graphic>
          </wp:inline>
        </w:drawing>
      </w:r>
    </w:p>
    <w:p w14:paraId="45851D45" w14:textId="77777777" w:rsidR="00991A64" w:rsidRPr="00991A64" w:rsidRDefault="00991A64" w:rsidP="00991A64">
      <w:pPr>
        <w:spacing w:before="120" w:after="120" w:line="240" w:lineRule="auto"/>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SKAIDROJUMS:</w:t>
      </w:r>
    </w:p>
    <w:p w14:paraId="1EC0AC6C" w14:textId="77777777"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Pasūtītājs skaidro, ka tehniskajā specifikācijā ar prasību "Katras lentes apkārtmēram jābūt aptuveni 2080 mm (±5 %)" ir domāts slēgtās cilpas kopējais apkārtmērs (riņķa līnijas garums), nevis rādiuss vai vienas lentes malas garums.</w:t>
      </w:r>
    </w:p>
    <w:p w14:paraId="49BDB8A2" w14:textId="77777777" w:rsidR="00991A64" w:rsidRPr="00991A64" w:rsidRDefault="00991A64" w:rsidP="00991A64">
      <w:pPr>
        <w:spacing w:after="120" w:line="20" w:lineRule="atLeast"/>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JAUTĀJUMS:</w:t>
      </w:r>
    </w:p>
    <w:p w14:paraId="0E60FEB0" w14:textId="188D2156" w:rsidR="00991A64" w:rsidRPr="00991A64" w:rsidRDefault="00991A64" w:rsidP="00991A64">
      <w:pPr>
        <w:spacing w:after="0" w:line="240" w:lineRule="auto"/>
        <w:jc w:val="both"/>
        <w:rPr>
          <w:rFonts w:ascii="Times New Roman" w:eastAsia="Times New Roman" w:hAnsi="Times New Roman" w:cs="Times New Roman"/>
          <w:sz w:val="23"/>
          <w:szCs w:val="23"/>
        </w:rPr>
      </w:pPr>
      <w:r w:rsidRPr="00991A64">
        <w:rPr>
          <w:rFonts w:ascii="Times New Roman" w:eastAsia="Times New Roman" w:hAnsi="Times New Roman" w:cs="Times New Roman"/>
          <w:noProof/>
          <w:sz w:val="24"/>
          <w:szCs w:val="24"/>
          <w:lang w:val="en-US"/>
        </w:rPr>
        <w:drawing>
          <wp:inline distT="0" distB="0" distL="0" distR="0" wp14:anchorId="23C549C5" wp14:editId="43CC8813">
            <wp:extent cx="5788025" cy="389890"/>
            <wp:effectExtent l="0" t="0" r="3175" b="0"/>
            <wp:docPr id="145709650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88025" cy="389890"/>
                    </a:xfrm>
                    <a:prstGeom prst="rect">
                      <a:avLst/>
                    </a:prstGeom>
                    <a:noFill/>
                    <a:ln>
                      <a:noFill/>
                    </a:ln>
                  </pic:spPr>
                </pic:pic>
              </a:graphicData>
            </a:graphic>
          </wp:inline>
        </w:drawing>
      </w:r>
    </w:p>
    <w:p w14:paraId="3A1765A1" w14:textId="77777777" w:rsidR="00991A64" w:rsidRPr="00991A64" w:rsidRDefault="00991A64" w:rsidP="00991A64">
      <w:pPr>
        <w:spacing w:before="120" w:after="120" w:line="240" w:lineRule="auto"/>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SKAIDROJUMS:</w:t>
      </w:r>
    </w:p>
    <w:p w14:paraId="2EA2941A" w14:textId="03E13FD4"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Pasūtītājs neuzskata par pamatotu prasību iesniegt atsevišķus dokumentus, kas apliecinātu minēto tehnisko prasību izpildi, jo tās attiecas uz preces tehniskajām īpašībām, kuras ir identificējamas un pārbaudāmas pēc Piegādāt</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 norādītā preces nosaukuma, zīmola (</w:t>
      </w:r>
      <w:r w:rsidRPr="00991A64">
        <w:rPr>
          <w:rFonts w:ascii="Times New Roman" w:eastAsia="Times New Roman" w:hAnsi="Times New Roman" w:cs="Times New Roman"/>
          <w:i/>
          <w:iCs/>
          <w:sz w:val="23"/>
          <w:szCs w:val="23"/>
        </w:rPr>
        <w:t>Nolikuma 6.pielikuma - tehniskā piedāv</w:t>
      </w:r>
      <w:r>
        <w:rPr>
          <w:rFonts w:ascii="Times New Roman" w:eastAsia="Times New Roman" w:hAnsi="Times New Roman" w:cs="Times New Roman"/>
          <w:i/>
          <w:iCs/>
          <w:sz w:val="23"/>
          <w:szCs w:val="23"/>
        </w:rPr>
        <w:t>ā</w:t>
      </w:r>
      <w:r w:rsidRPr="00991A64">
        <w:rPr>
          <w:rFonts w:ascii="Times New Roman" w:eastAsia="Times New Roman" w:hAnsi="Times New Roman" w:cs="Times New Roman"/>
          <w:i/>
          <w:iCs/>
          <w:sz w:val="23"/>
          <w:szCs w:val="23"/>
        </w:rPr>
        <w:t>juma prasība</w:t>
      </w:r>
      <w:r w:rsidRPr="00991A64">
        <w:rPr>
          <w:rFonts w:ascii="Times New Roman" w:eastAsia="Times New Roman" w:hAnsi="Times New Roman" w:cs="Times New Roman"/>
          <w:sz w:val="23"/>
          <w:szCs w:val="23"/>
        </w:rPr>
        <w:t>) ražotāja tehniskās specifikācijas, kataloga vai cita ražotāja sagatavota tehniskā apraksta, kas atrodams interneta vidē. Līdz ar to atsevišķu apliecinošu dokumentu pieprasīšana nebūtu samērīga un varētu nepamatoti ierobežot konkurenci. Konstrukcijai jābūt izgatavotai no augstas izturības tērauda vai cita līdzvērtīga metāla materiāla, kas paredzēts profesionālai un intensīvai lietošanai, nodrošinot drošu ekspluatāciju un izturību pret deformāciju.</w:t>
      </w:r>
    </w:p>
    <w:p w14:paraId="2E186F48" w14:textId="6E718B8D"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Atbilstība tehniskās specifikācijas prasībām tiks vērtēta, pamatojoties uz Pretendenta sniegto aprakstu (</w:t>
      </w:r>
      <w:r w:rsidRPr="00991A64">
        <w:rPr>
          <w:rFonts w:ascii="Times New Roman" w:eastAsia="Times New Roman" w:hAnsi="Times New Roman" w:cs="Times New Roman"/>
          <w:i/>
          <w:iCs/>
          <w:sz w:val="23"/>
          <w:szCs w:val="23"/>
        </w:rPr>
        <w:t>Nolikuma 6.pielikuma</w:t>
      </w:r>
      <w:r w:rsidRPr="00991A64">
        <w:rPr>
          <w:rFonts w:ascii="Times New Roman" w:eastAsia="Times New Roman" w:hAnsi="Times New Roman" w:cs="Times New Roman"/>
          <w:sz w:val="23"/>
          <w:szCs w:val="23"/>
        </w:rPr>
        <w:t xml:space="preserve"> - </w:t>
      </w:r>
      <w:r w:rsidRPr="00991A64">
        <w:rPr>
          <w:rFonts w:ascii="Times New Roman" w:eastAsia="Times New Roman" w:hAnsi="Times New Roman" w:cs="Times New Roman"/>
          <w:i/>
          <w:iCs/>
          <w:sz w:val="23"/>
          <w:szCs w:val="23"/>
        </w:rPr>
        <w:t>tehniskā piedāv</w:t>
      </w:r>
      <w:r>
        <w:rPr>
          <w:rFonts w:ascii="Times New Roman" w:eastAsia="Times New Roman" w:hAnsi="Times New Roman" w:cs="Times New Roman"/>
          <w:i/>
          <w:iCs/>
          <w:sz w:val="23"/>
          <w:szCs w:val="23"/>
        </w:rPr>
        <w:t>ā</w:t>
      </w:r>
      <w:r w:rsidRPr="00991A64">
        <w:rPr>
          <w:rFonts w:ascii="Times New Roman" w:eastAsia="Times New Roman" w:hAnsi="Times New Roman" w:cs="Times New Roman"/>
          <w:i/>
          <w:iCs/>
          <w:sz w:val="23"/>
          <w:szCs w:val="23"/>
        </w:rPr>
        <w:t>juma prasība - detalizēts preces apraksts, attēls – pierādīs, apliecās dotās prasības</w:t>
      </w:r>
      <w:r w:rsidRPr="00991A64">
        <w:rPr>
          <w:rFonts w:ascii="Times New Roman" w:eastAsia="Times New Roman" w:hAnsi="Times New Roman" w:cs="Times New Roman"/>
          <w:sz w:val="23"/>
          <w:szCs w:val="23"/>
        </w:rPr>
        <w:t>), kur Pretendents apliecina Preces atbilstību konkrētai prasībai, aprakstot attiecīgās preces tehniskās īpašības.</w:t>
      </w:r>
    </w:p>
    <w:p w14:paraId="7A71DBB8" w14:textId="311E2D30"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Ja Pasūtītajam radīsies šaubas par preces atbilstību tehniskajām prasībām, pieprasīs ražotāja tehnisko dokumentāciju, saiti uz ražot</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 m</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jaslapu vai arī citus pierādījumus.</w:t>
      </w:r>
      <w:r w:rsidRPr="00991A64">
        <w:rPr>
          <w:rFonts w:ascii="Times New Roman" w:eastAsia="Times New Roman" w:hAnsi="Times New Roman" w:cs="Times New Roman"/>
          <w:sz w:val="24"/>
          <w:szCs w:val="24"/>
        </w:rPr>
        <w:t xml:space="preserve"> </w:t>
      </w:r>
    </w:p>
    <w:p w14:paraId="54733A68" w14:textId="77777777" w:rsidR="00991A64" w:rsidRDefault="00991A64" w:rsidP="00991A64">
      <w:pPr>
        <w:spacing w:before="120" w:after="120" w:line="20" w:lineRule="atLeast"/>
        <w:jc w:val="both"/>
        <w:rPr>
          <w:rFonts w:ascii="Times New Roman" w:eastAsia="Times New Roman" w:hAnsi="Times New Roman" w:cs="Times New Roman"/>
          <w:b/>
          <w:bCs/>
          <w:sz w:val="23"/>
          <w:szCs w:val="23"/>
        </w:rPr>
      </w:pPr>
    </w:p>
    <w:p w14:paraId="53997E4B" w14:textId="77777777" w:rsidR="00991A64" w:rsidRDefault="00991A64" w:rsidP="00991A64">
      <w:pPr>
        <w:spacing w:before="120" w:after="120" w:line="20" w:lineRule="atLeast"/>
        <w:jc w:val="both"/>
        <w:rPr>
          <w:rFonts w:ascii="Times New Roman" w:eastAsia="Times New Roman" w:hAnsi="Times New Roman" w:cs="Times New Roman"/>
          <w:b/>
          <w:bCs/>
          <w:sz w:val="23"/>
          <w:szCs w:val="23"/>
        </w:rPr>
      </w:pPr>
    </w:p>
    <w:p w14:paraId="14210A7C" w14:textId="63948404" w:rsidR="00991A64" w:rsidRPr="00991A64" w:rsidRDefault="00991A64" w:rsidP="00991A64">
      <w:pPr>
        <w:spacing w:before="120" w:after="120" w:line="20" w:lineRule="atLeast"/>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lastRenderedPageBreak/>
        <w:t>JAUTĀJUMS:</w:t>
      </w:r>
    </w:p>
    <w:p w14:paraId="529BE128" w14:textId="69BDB2E1" w:rsidR="00991A64" w:rsidRPr="00991A64" w:rsidRDefault="00991A64" w:rsidP="00991A64">
      <w:pPr>
        <w:spacing w:before="120" w:after="120" w:line="240" w:lineRule="auto"/>
        <w:jc w:val="both"/>
        <w:rPr>
          <w:rFonts w:ascii="Times New Roman" w:eastAsia="Times New Roman" w:hAnsi="Times New Roman" w:cs="Times New Roman"/>
          <w:sz w:val="23"/>
          <w:szCs w:val="23"/>
        </w:rPr>
      </w:pPr>
      <w:r w:rsidRPr="00991A64">
        <w:rPr>
          <w:rFonts w:ascii="Times New Roman" w:eastAsia="Times New Roman" w:hAnsi="Times New Roman" w:cs="Times New Roman"/>
          <w:noProof/>
          <w:sz w:val="24"/>
          <w:szCs w:val="24"/>
          <w:lang w:val="en-US"/>
        </w:rPr>
        <w:drawing>
          <wp:inline distT="0" distB="0" distL="0" distR="0" wp14:anchorId="73C2E55A" wp14:editId="259BEC1C">
            <wp:extent cx="5788025" cy="417830"/>
            <wp:effectExtent l="0" t="0" r="3175" b="1270"/>
            <wp:docPr id="77594784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88025" cy="417830"/>
                    </a:xfrm>
                    <a:prstGeom prst="rect">
                      <a:avLst/>
                    </a:prstGeom>
                    <a:noFill/>
                    <a:ln>
                      <a:noFill/>
                    </a:ln>
                  </pic:spPr>
                </pic:pic>
              </a:graphicData>
            </a:graphic>
          </wp:inline>
        </w:drawing>
      </w:r>
    </w:p>
    <w:p w14:paraId="41199884" w14:textId="77777777" w:rsidR="00991A64" w:rsidRPr="00991A64" w:rsidRDefault="00991A64" w:rsidP="00991A64">
      <w:pPr>
        <w:spacing w:before="120" w:after="120" w:line="240" w:lineRule="auto"/>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SKAIDROJUMS:</w:t>
      </w:r>
    </w:p>
    <w:p w14:paraId="0DFCE9C1" w14:textId="77777777"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 xml:space="preserve">Pasūtītājs skaidro, ka minētā prasība raksturo </w:t>
      </w:r>
      <w:proofErr w:type="spellStart"/>
      <w:r w:rsidRPr="00991A64">
        <w:rPr>
          <w:rFonts w:ascii="Times New Roman" w:eastAsia="Times New Roman" w:hAnsi="Times New Roman" w:cs="Times New Roman"/>
          <w:sz w:val="23"/>
          <w:szCs w:val="23"/>
        </w:rPr>
        <w:t>kettlebellu</w:t>
      </w:r>
      <w:proofErr w:type="spellEnd"/>
      <w:r w:rsidRPr="00991A64">
        <w:rPr>
          <w:rFonts w:ascii="Times New Roman" w:eastAsia="Times New Roman" w:hAnsi="Times New Roman" w:cs="Times New Roman"/>
          <w:sz w:val="23"/>
          <w:szCs w:val="23"/>
        </w:rPr>
        <w:t xml:space="preserve"> funkcionālās, kvalitātes un drošības prasības, lai nodrošinātu drošu aprīkojuma lietošanu atbilstoši tā paredzētajam pielietojumam. Minētā prasība nav uzskatāma par prasību attiecībā uz konkrētiem izmērāmiem parametriem vai to mērījumiem. Rokturiem jābūt ar neslīdošu virsmu vai citu līdzvērtīgu risinājumu, kas nodrošina drošu satvērienu intensīvas lietošanas laikā.</w:t>
      </w:r>
    </w:p>
    <w:p w14:paraId="3AA056DF" w14:textId="00EF0233"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Atbilstība tehniskās specifikācijas prasībām tiks vērtēta, pamatojoties uz Pretendenta sniegto aprakstu (</w:t>
      </w:r>
      <w:r w:rsidRPr="00991A64">
        <w:rPr>
          <w:rFonts w:ascii="Times New Roman" w:eastAsia="Times New Roman" w:hAnsi="Times New Roman" w:cs="Times New Roman"/>
          <w:i/>
          <w:iCs/>
          <w:sz w:val="23"/>
          <w:szCs w:val="23"/>
        </w:rPr>
        <w:t>Nolikuma 6.pielikuma</w:t>
      </w:r>
      <w:r w:rsidRPr="00991A64">
        <w:rPr>
          <w:rFonts w:ascii="Times New Roman" w:eastAsia="Times New Roman" w:hAnsi="Times New Roman" w:cs="Times New Roman"/>
          <w:sz w:val="23"/>
          <w:szCs w:val="23"/>
        </w:rPr>
        <w:t xml:space="preserve"> - </w:t>
      </w:r>
      <w:r w:rsidRPr="00991A64">
        <w:rPr>
          <w:rFonts w:ascii="Times New Roman" w:eastAsia="Times New Roman" w:hAnsi="Times New Roman" w:cs="Times New Roman"/>
          <w:i/>
          <w:iCs/>
          <w:sz w:val="23"/>
          <w:szCs w:val="23"/>
        </w:rPr>
        <w:t>tehniskā piedāv</w:t>
      </w:r>
      <w:r>
        <w:rPr>
          <w:rFonts w:ascii="Times New Roman" w:eastAsia="Times New Roman" w:hAnsi="Times New Roman" w:cs="Times New Roman"/>
          <w:i/>
          <w:iCs/>
          <w:sz w:val="23"/>
          <w:szCs w:val="23"/>
        </w:rPr>
        <w:t>ā</w:t>
      </w:r>
      <w:r w:rsidRPr="00991A64">
        <w:rPr>
          <w:rFonts w:ascii="Times New Roman" w:eastAsia="Times New Roman" w:hAnsi="Times New Roman" w:cs="Times New Roman"/>
          <w:i/>
          <w:iCs/>
          <w:sz w:val="23"/>
          <w:szCs w:val="23"/>
        </w:rPr>
        <w:t>juma prasība - detalizēts preces apraksts, attēls – pierādīs, apliecās dotās prasības</w:t>
      </w:r>
      <w:r w:rsidRPr="00991A64">
        <w:rPr>
          <w:rFonts w:ascii="Times New Roman" w:eastAsia="Times New Roman" w:hAnsi="Times New Roman" w:cs="Times New Roman"/>
          <w:sz w:val="23"/>
          <w:szCs w:val="23"/>
        </w:rPr>
        <w:t>), kur Pretendents apliecina Preces atbilstību konkrētai prasībai, aprakstot attiecīgās preces tehniskās īpašības.</w:t>
      </w:r>
    </w:p>
    <w:p w14:paraId="343186F9" w14:textId="034F2A13"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Ja Pasūtītajam radīsies šaubas par preces atbilstību tehniskajām prasībām, pieprasīs ražotāja tehnisko dokumentāciju, saiti uz ražot</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 m</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jaslapu vai arī citus pierādījumus.</w:t>
      </w:r>
      <w:r w:rsidRPr="00991A64">
        <w:rPr>
          <w:rFonts w:ascii="Times New Roman" w:eastAsia="Times New Roman" w:hAnsi="Times New Roman" w:cs="Times New Roman"/>
          <w:sz w:val="24"/>
          <w:szCs w:val="24"/>
        </w:rPr>
        <w:t xml:space="preserve"> </w:t>
      </w:r>
    </w:p>
    <w:p w14:paraId="48E5ECFB" w14:textId="77777777" w:rsidR="00991A64" w:rsidRPr="00991A64" w:rsidRDefault="00991A64" w:rsidP="00991A64">
      <w:pPr>
        <w:spacing w:before="120" w:after="120" w:line="20" w:lineRule="atLeast"/>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JAUTĀJUMS:</w:t>
      </w:r>
    </w:p>
    <w:p w14:paraId="37C1247D" w14:textId="1FE98B50" w:rsidR="00991A64" w:rsidRPr="00991A64" w:rsidRDefault="00991A64" w:rsidP="00991A64">
      <w:pPr>
        <w:spacing w:before="120" w:after="120" w:line="240" w:lineRule="auto"/>
        <w:jc w:val="both"/>
        <w:rPr>
          <w:rFonts w:ascii="Times New Roman" w:eastAsia="Times New Roman" w:hAnsi="Times New Roman" w:cs="Times New Roman"/>
          <w:sz w:val="23"/>
          <w:szCs w:val="23"/>
        </w:rPr>
      </w:pPr>
      <w:r w:rsidRPr="00991A64">
        <w:rPr>
          <w:rFonts w:ascii="Times New Roman" w:eastAsia="Times New Roman" w:hAnsi="Times New Roman" w:cs="Times New Roman"/>
          <w:noProof/>
          <w:sz w:val="24"/>
          <w:szCs w:val="24"/>
          <w:lang w:val="en-US"/>
        </w:rPr>
        <w:drawing>
          <wp:inline distT="0" distB="0" distL="0" distR="0" wp14:anchorId="65C4857D" wp14:editId="30253EDE">
            <wp:extent cx="5788025" cy="520065"/>
            <wp:effectExtent l="0" t="0" r="3175" b="0"/>
            <wp:docPr id="5495130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88025" cy="520065"/>
                    </a:xfrm>
                    <a:prstGeom prst="rect">
                      <a:avLst/>
                    </a:prstGeom>
                    <a:noFill/>
                    <a:ln>
                      <a:noFill/>
                    </a:ln>
                  </pic:spPr>
                </pic:pic>
              </a:graphicData>
            </a:graphic>
          </wp:inline>
        </w:drawing>
      </w:r>
    </w:p>
    <w:p w14:paraId="07A197F2" w14:textId="77777777" w:rsidR="00991A64" w:rsidRPr="00991A64" w:rsidRDefault="00991A64" w:rsidP="00991A64">
      <w:pPr>
        <w:spacing w:before="120" w:after="120" w:line="240" w:lineRule="auto"/>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SKAIDROJUMS:</w:t>
      </w:r>
    </w:p>
    <w:p w14:paraId="5D4ECBCB" w14:textId="77777777"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Pasūtītājs skaidro, ka minētā prasība raksturo paklāju funkcionālās, kvalitātes un drošības prasības, lai nodrošinātu drošu aprīkojuma lietošanu atbilstoši tā paredzētajam pielietojumam. Minētā prasība nav uzskatāma par prasību attiecībā uz konkrētiem izmērāmiem parametriem vai to mērījumiem. Minētās prasības ir noteiktas, lai nodrošinātu, ka piegādājamie paklāji ir paredzēti svarcelšanas un spēka treniņu vajadzībām un pilda savu pamatfunkciju – absorbē triecienu, samazina vibrāciju un troksni, kā arī aizsargā grīdas segumu un treniņu aprīkojumu svaru nomešanas laikā.</w:t>
      </w:r>
    </w:p>
    <w:p w14:paraId="32ED2362" w14:textId="2214957F"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Atbilstība tehniskās specifikācijas prasībām tiks vērtēta, pamatojoties uz Pretendenta sniegto aprakstu (</w:t>
      </w:r>
      <w:r w:rsidRPr="00991A64">
        <w:rPr>
          <w:rFonts w:ascii="Times New Roman" w:eastAsia="Times New Roman" w:hAnsi="Times New Roman" w:cs="Times New Roman"/>
          <w:i/>
          <w:iCs/>
          <w:sz w:val="23"/>
          <w:szCs w:val="23"/>
        </w:rPr>
        <w:t>Nolikuma 6.pielikuma</w:t>
      </w:r>
      <w:r w:rsidRPr="00991A64">
        <w:rPr>
          <w:rFonts w:ascii="Times New Roman" w:eastAsia="Times New Roman" w:hAnsi="Times New Roman" w:cs="Times New Roman"/>
          <w:sz w:val="23"/>
          <w:szCs w:val="23"/>
        </w:rPr>
        <w:t xml:space="preserve"> - </w:t>
      </w:r>
      <w:r w:rsidRPr="00991A64">
        <w:rPr>
          <w:rFonts w:ascii="Times New Roman" w:eastAsia="Times New Roman" w:hAnsi="Times New Roman" w:cs="Times New Roman"/>
          <w:i/>
          <w:iCs/>
          <w:sz w:val="23"/>
          <w:szCs w:val="23"/>
        </w:rPr>
        <w:t>tehniskā piedāv</w:t>
      </w:r>
      <w:r>
        <w:rPr>
          <w:rFonts w:ascii="Times New Roman" w:eastAsia="Times New Roman" w:hAnsi="Times New Roman" w:cs="Times New Roman"/>
          <w:i/>
          <w:iCs/>
          <w:sz w:val="23"/>
          <w:szCs w:val="23"/>
        </w:rPr>
        <w:t>ā</w:t>
      </w:r>
      <w:r w:rsidRPr="00991A64">
        <w:rPr>
          <w:rFonts w:ascii="Times New Roman" w:eastAsia="Times New Roman" w:hAnsi="Times New Roman" w:cs="Times New Roman"/>
          <w:i/>
          <w:iCs/>
          <w:sz w:val="23"/>
          <w:szCs w:val="23"/>
        </w:rPr>
        <w:t>juma prasība - detalizēts preces apraksts, attēls – pierādīs, apliecās dotās prasības</w:t>
      </w:r>
      <w:r w:rsidRPr="00991A64">
        <w:rPr>
          <w:rFonts w:ascii="Times New Roman" w:eastAsia="Times New Roman" w:hAnsi="Times New Roman" w:cs="Times New Roman"/>
          <w:sz w:val="23"/>
          <w:szCs w:val="23"/>
        </w:rPr>
        <w:t>), kur Pretendents apliecina Preces atbilstību konkrētai prasībai, aprakstot attiecīgās preces tehniskās īpašības.</w:t>
      </w:r>
    </w:p>
    <w:p w14:paraId="4E732B03" w14:textId="40D4D738"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Ja Pasūtītajam radīsies šaubas par preces atbilstību tehniskajām prasībām, pieprasīs ražotāja tehnisko dokumentāciju, saiti uz ražot</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 m</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jaslapu vai arī citus pierādījumus.</w:t>
      </w:r>
      <w:r w:rsidRPr="00991A64">
        <w:rPr>
          <w:rFonts w:ascii="Times New Roman" w:eastAsia="Times New Roman" w:hAnsi="Times New Roman" w:cs="Times New Roman"/>
          <w:sz w:val="24"/>
          <w:szCs w:val="24"/>
        </w:rPr>
        <w:t xml:space="preserve"> </w:t>
      </w:r>
    </w:p>
    <w:p w14:paraId="22A72BD1" w14:textId="77777777" w:rsidR="00991A64" w:rsidRPr="00991A64" w:rsidRDefault="00991A64" w:rsidP="00991A64">
      <w:pPr>
        <w:spacing w:before="120" w:after="120" w:line="20" w:lineRule="atLeast"/>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JAUTĀJUMS:</w:t>
      </w:r>
    </w:p>
    <w:p w14:paraId="0248C66C" w14:textId="1EB018C9" w:rsidR="00991A64" w:rsidRPr="00991A64" w:rsidRDefault="00991A64" w:rsidP="00991A64">
      <w:pPr>
        <w:spacing w:before="120" w:after="120" w:line="240" w:lineRule="auto"/>
        <w:jc w:val="both"/>
        <w:rPr>
          <w:rFonts w:ascii="Times New Roman" w:eastAsia="Times New Roman" w:hAnsi="Times New Roman" w:cs="Times New Roman"/>
          <w:sz w:val="23"/>
          <w:szCs w:val="23"/>
        </w:rPr>
      </w:pPr>
      <w:r w:rsidRPr="00991A64">
        <w:rPr>
          <w:rFonts w:ascii="Times New Roman" w:eastAsia="Times New Roman" w:hAnsi="Times New Roman" w:cs="Times New Roman"/>
          <w:noProof/>
          <w:sz w:val="24"/>
          <w:szCs w:val="24"/>
          <w:lang w:val="en-US"/>
        </w:rPr>
        <w:drawing>
          <wp:inline distT="0" distB="0" distL="0" distR="0" wp14:anchorId="3F420B90" wp14:editId="205CAEF1">
            <wp:extent cx="5788025" cy="520065"/>
            <wp:effectExtent l="0" t="0" r="3175" b="0"/>
            <wp:docPr id="86841278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88025" cy="520065"/>
                    </a:xfrm>
                    <a:prstGeom prst="rect">
                      <a:avLst/>
                    </a:prstGeom>
                    <a:noFill/>
                    <a:ln>
                      <a:noFill/>
                    </a:ln>
                  </pic:spPr>
                </pic:pic>
              </a:graphicData>
            </a:graphic>
          </wp:inline>
        </w:drawing>
      </w:r>
    </w:p>
    <w:p w14:paraId="3CF0DA60" w14:textId="77777777" w:rsidR="00991A64" w:rsidRPr="00991A64" w:rsidRDefault="00991A64" w:rsidP="00991A64">
      <w:pPr>
        <w:spacing w:before="120" w:after="120" w:line="240" w:lineRule="auto"/>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SKAIDROJUMS:</w:t>
      </w:r>
    </w:p>
    <w:p w14:paraId="7EF6771B" w14:textId="77777777"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Pasūtītājs skaidro, ka minētā prasība raksturo svara disku funkcionālās, kvalitātes un drošības prasības, lai nodrošinātu drošu aprīkojuma lietošanu atbilstoši tā paredzētajam pielietojumam. Minētā prasība nav uzskatāma par prasību attiecībā uz konkrētiem izmērāmiem parametriem vai to mērījumiem. Virsmai jābūt izgatavotai no nodilumizturīga materiāla, kas paredzēts regulārai lietošanai spēka treniņos.</w:t>
      </w:r>
    </w:p>
    <w:p w14:paraId="50443CAC" w14:textId="0DDF7A57"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Atbilstība tehniskās specifikācijas prasībām tiks vērtēta, pamatojoties uz Pretendenta sniegto aprakstu (</w:t>
      </w:r>
      <w:r w:rsidRPr="00991A64">
        <w:rPr>
          <w:rFonts w:ascii="Times New Roman" w:eastAsia="Times New Roman" w:hAnsi="Times New Roman" w:cs="Times New Roman"/>
          <w:i/>
          <w:iCs/>
          <w:sz w:val="23"/>
          <w:szCs w:val="23"/>
        </w:rPr>
        <w:t>Nolikuma 6.pielikuma</w:t>
      </w:r>
      <w:r w:rsidRPr="00991A64">
        <w:rPr>
          <w:rFonts w:ascii="Times New Roman" w:eastAsia="Times New Roman" w:hAnsi="Times New Roman" w:cs="Times New Roman"/>
          <w:sz w:val="23"/>
          <w:szCs w:val="23"/>
        </w:rPr>
        <w:t xml:space="preserve"> - </w:t>
      </w:r>
      <w:r w:rsidRPr="00991A64">
        <w:rPr>
          <w:rFonts w:ascii="Times New Roman" w:eastAsia="Times New Roman" w:hAnsi="Times New Roman" w:cs="Times New Roman"/>
          <w:i/>
          <w:iCs/>
          <w:sz w:val="23"/>
          <w:szCs w:val="23"/>
        </w:rPr>
        <w:t>tehniskā piedāv</w:t>
      </w:r>
      <w:r>
        <w:rPr>
          <w:rFonts w:ascii="Times New Roman" w:eastAsia="Times New Roman" w:hAnsi="Times New Roman" w:cs="Times New Roman"/>
          <w:i/>
          <w:iCs/>
          <w:sz w:val="23"/>
          <w:szCs w:val="23"/>
        </w:rPr>
        <w:t>ā</w:t>
      </w:r>
      <w:r w:rsidRPr="00991A64">
        <w:rPr>
          <w:rFonts w:ascii="Times New Roman" w:eastAsia="Times New Roman" w:hAnsi="Times New Roman" w:cs="Times New Roman"/>
          <w:i/>
          <w:iCs/>
          <w:sz w:val="23"/>
          <w:szCs w:val="23"/>
        </w:rPr>
        <w:t xml:space="preserve">juma prasība - detalizēts preces apraksts, </w:t>
      </w:r>
      <w:r w:rsidRPr="00991A64">
        <w:rPr>
          <w:rFonts w:ascii="Times New Roman" w:eastAsia="Times New Roman" w:hAnsi="Times New Roman" w:cs="Times New Roman"/>
          <w:i/>
          <w:iCs/>
          <w:sz w:val="23"/>
          <w:szCs w:val="23"/>
        </w:rPr>
        <w:lastRenderedPageBreak/>
        <w:t>attēls – pierādīs, apliecās dotās prasības</w:t>
      </w:r>
      <w:r w:rsidRPr="00991A64">
        <w:rPr>
          <w:rFonts w:ascii="Times New Roman" w:eastAsia="Times New Roman" w:hAnsi="Times New Roman" w:cs="Times New Roman"/>
          <w:sz w:val="23"/>
          <w:szCs w:val="23"/>
        </w:rPr>
        <w:t>), kur Pretendents apliecina Preces atbilstību konkrētai prasībai, aprakstot attiecīgās preces tehniskās īpašības.</w:t>
      </w:r>
    </w:p>
    <w:p w14:paraId="64D861AF" w14:textId="73E959FF"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Ja Pasūtītajam radīsies šaubas par preces atbilstību tehniskajām prasībām, pieprasīs ražotāja tehnisko dokumentāciju, saiti uz ražot</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 xml:space="preserve">ja </w:t>
      </w:r>
      <w:r>
        <w:rPr>
          <w:rFonts w:ascii="Times New Roman" w:eastAsia="Times New Roman" w:hAnsi="Times New Roman" w:cs="Times New Roman"/>
          <w:sz w:val="23"/>
          <w:szCs w:val="23"/>
        </w:rPr>
        <w:t>mā</w:t>
      </w:r>
      <w:r w:rsidRPr="00991A64">
        <w:rPr>
          <w:rFonts w:ascii="Times New Roman" w:eastAsia="Times New Roman" w:hAnsi="Times New Roman" w:cs="Times New Roman"/>
          <w:sz w:val="23"/>
          <w:szCs w:val="23"/>
        </w:rPr>
        <w:t>jaslapu vai arī citus pierādījumus.</w:t>
      </w:r>
      <w:r w:rsidRPr="00991A64">
        <w:rPr>
          <w:rFonts w:ascii="Times New Roman" w:eastAsia="Times New Roman" w:hAnsi="Times New Roman" w:cs="Times New Roman"/>
          <w:sz w:val="24"/>
          <w:szCs w:val="24"/>
        </w:rPr>
        <w:t xml:space="preserve"> </w:t>
      </w:r>
    </w:p>
    <w:p w14:paraId="3B1CB46E" w14:textId="77777777" w:rsidR="00991A64" w:rsidRPr="00991A64" w:rsidRDefault="00991A64" w:rsidP="00991A64">
      <w:pPr>
        <w:spacing w:before="120" w:after="120" w:line="20" w:lineRule="atLeast"/>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JAUTĀJUMS:</w:t>
      </w:r>
    </w:p>
    <w:p w14:paraId="5742AD10" w14:textId="55F3ABD5" w:rsidR="00991A64" w:rsidRPr="00991A64" w:rsidRDefault="00991A64" w:rsidP="00991A64">
      <w:pPr>
        <w:spacing w:before="120" w:after="120" w:line="240" w:lineRule="auto"/>
        <w:jc w:val="both"/>
        <w:rPr>
          <w:rFonts w:ascii="Times New Roman" w:eastAsia="Times New Roman" w:hAnsi="Times New Roman" w:cs="Times New Roman"/>
          <w:sz w:val="23"/>
          <w:szCs w:val="23"/>
        </w:rPr>
      </w:pPr>
      <w:r w:rsidRPr="00991A64">
        <w:rPr>
          <w:rFonts w:ascii="Times New Roman" w:eastAsia="Times New Roman" w:hAnsi="Times New Roman" w:cs="Times New Roman"/>
          <w:noProof/>
          <w:sz w:val="24"/>
          <w:szCs w:val="24"/>
          <w:lang w:val="en-US"/>
        </w:rPr>
        <w:drawing>
          <wp:inline distT="0" distB="0" distL="0" distR="0" wp14:anchorId="63C27684" wp14:editId="71AB5BF5">
            <wp:extent cx="5788025" cy="808355"/>
            <wp:effectExtent l="0" t="0" r="3175" b="0"/>
            <wp:docPr id="57948332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88025" cy="808355"/>
                    </a:xfrm>
                    <a:prstGeom prst="rect">
                      <a:avLst/>
                    </a:prstGeom>
                    <a:noFill/>
                    <a:ln>
                      <a:noFill/>
                    </a:ln>
                  </pic:spPr>
                </pic:pic>
              </a:graphicData>
            </a:graphic>
          </wp:inline>
        </w:drawing>
      </w:r>
    </w:p>
    <w:p w14:paraId="33F61522" w14:textId="77777777" w:rsidR="00991A64" w:rsidRPr="00991A64" w:rsidRDefault="00991A64" w:rsidP="00991A64">
      <w:pPr>
        <w:spacing w:before="120" w:after="120" w:line="240" w:lineRule="auto"/>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SKAIDROJUMS:</w:t>
      </w:r>
    </w:p>
    <w:p w14:paraId="0295766C" w14:textId="77777777"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 xml:space="preserve">Pasūtītājs skaidro, ka minētā prasība raksturo lecamauklas funkcionālās, kvalitātes un drošības prasības, lai nodrošinātu drošu aprīkojuma lietošanu atbilstoši tā paredzētajam pielietojumam. Minētā prasība nav uzskatāma par prasību attiecībā uz konkrētiem izmērāmiem parametriem vai to mērījumiem. </w:t>
      </w:r>
    </w:p>
    <w:p w14:paraId="3AECC222" w14:textId="77777777"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Pasūtītājs skaidro, ka tehniskajā specifikācijā noteiktā prasība "Rokturiem jābūt izgatavotiem no plastmasas, gumijas vai cita līdzvērtīga materiāla" netiek grozīta. Metāla rokturi netiek uzskatīti par līdzvērtīgiem, jo Pasūtītājam nepieciešamas lecamauklas, kas paredzētas lietošanai arī bērniem un iesācējiem, kuriem piemērotāki ir viegla materiāla rokturi.</w:t>
      </w:r>
    </w:p>
    <w:p w14:paraId="27E07556" w14:textId="42819946"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Atbilstība tehniskās specifikācijas prasībām tiks vērtēta, pamatojoties uz Pretendenta sniegto aprakstu (</w:t>
      </w:r>
      <w:r w:rsidRPr="00991A64">
        <w:rPr>
          <w:rFonts w:ascii="Times New Roman" w:eastAsia="Times New Roman" w:hAnsi="Times New Roman" w:cs="Times New Roman"/>
          <w:i/>
          <w:iCs/>
          <w:sz w:val="23"/>
          <w:szCs w:val="23"/>
        </w:rPr>
        <w:t>Nolikuma 6.pielikuma</w:t>
      </w:r>
      <w:r w:rsidRPr="00991A64">
        <w:rPr>
          <w:rFonts w:ascii="Times New Roman" w:eastAsia="Times New Roman" w:hAnsi="Times New Roman" w:cs="Times New Roman"/>
          <w:sz w:val="23"/>
          <w:szCs w:val="23"/>
        </w:rPr>
        <w:t xml:space="preserve"> - </w:t>
      </w:r>
      <w:r w:rsidRPr="00991A64">
        <w:rPr>
          <w:rFonts w:ascii="Times New Roman" w:eastAsia="Times New Roman" w:hAnsi="Times New Roman" w:cs="Times New Roman"/>
          <w:i/>
          <w:iCs/>
          <w:sz w:val="23"/>
          <w:szCs w:val="23"/>
        </w:rPr>
        <w:t>tehniskā piedāv</w:t>
      </w:r>
      <w:r>
        <w:rPr>
          <w:rFonts w:ascii="Times New Roman" w:eastAsia="Times New Roman" w:hAnsi="Times New Roman" w:cs="Times New Roman"/>
          <w:i/>
          <w:iCs/>
          <w:sz w:val="23"/>
          <w:szCs w:val="23"/>
        </w:rPr>
        <w:t>ā</w:t>
      </w:r>
      <w:r w:rsidRPr="00991A64">
        <w:rPr>
          <w:rFonts w:ascii="Times New Roman" w:eastAsia="Times New Roman" w:hAnsi="Times New Roman" w:cs="Times New Roman"/>
          <w:i/>
          <w:iCs/>
          <w:sz w:val="23"/>
          <w:szCs w:val="23"/>
        </w:rPr>
        <w:t>juma prasība - detalizēts preces apraksts, attēls – pierādīs, apliecās dotās prasības</w:t>
      </w:r>
      <w:r w:rsidRPr="00991A64">
        <w:rPr>
          <w:rFonts w:ascii="Times New Roman" w:eastAsia="Times New Roman" w:hAnsi="Times New Roman" w:cs="Times New Roman"/>
          <w:sz w:val="23"/>
          <w:szCs w:val="23"/>
        </w:rPr>
        <w:t>), kur Pretendents apliecina Preces atbilstību konkrētai prasībai, aprakstot attiecīgās preces tehniskās īpašības.</w:t>
      </w:r>
    </w:p>
    <w:p w14:paraId="69022CB2" w14:textId="1E7B58AC"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Ja Pasūtītajam radīsies šaubas par preces atbilstību tehniskajām prasībām, pieprasīs ražotāja tehnisko dokumentāciju, saiti uz ražot</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 m</w:t>
      </w:r>
      <w:r>
        <w:rPr>
          <w:rFonts w:ascii="Times New Roman" w:eastAsia="Times New Roman" w:hAnsi="Times New Roman" w:cs="Times New Roman"/>
          <w:sz w:val="23"/>
          <w:szCs w:val="23"/>
        </w:rPr>
        <w:t>ā</w:t>
      </w:r>
      <w:r w:rsidRPr="00991A64">
        <w:rPr>
          <w:rFonts w:ascii="Times New Roman" w:eastAsia="Times New Roman" w:hAnsi="Times New Roman" w:cs="Times New Roman"/>
          <w:sz w:val="23"/>
          <w:szCs w:val="23"/>
        </w:rPr>
        <w:t>jaslapu vai arī citus pierādījumus.</w:t>
      </w:r>
      <w:r w:rsidRPr="00991A64">
        <w:rPr>
          <w:rFonts w:ascii="Times New Roman" w:eastAsia="Times New Roman" w:hAnsi="Times New Roman" w:cs="Times New Roman"/>
          <w:sz w:val="24"/>
          <w:szCs w:val="24"/>
        </w:rPr>
        <w:t xml:space="preserve"> </w:t>
      </w:r>
    </w:p>
    <w:p w14:paraId="60701B3D" w14:textId="77777777" w:rsidR="00991A64" w:rsidRPr="00991A64" w:rsidRDefault="00991A64" w:rsidP="00991A64">
      <w:pPr>
        <w:spacing w:after="120" w:line="20" w:lineRule="atLeast"/>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JAUTĀJUMS:</w:t>
      </w:r>
    </w:p>
    <w:p w14:paraId="47D1EF17" w14:textId="77777777" w:rsidR="00991A64" w:rsidRPr="00991A64" w:rsidRDefault="00991A64" w:rsidP="00991A64">
      <w:pPr>
        <w:spacing w:after="0" w:line="240" w:lineRule="auto"/>
        <w:jc w:val="both"/>
        <w:rPr>
          <w:rFonts w:ascii="Times New Roman" w:eastAsia="Times New Roman" w:hAnsi="Times New Roman" w:cs="Times New Roman"/>
          <w:i/>
          <w:iCs/>
          <w:sz w:val="23"/>
          <w:szCs w:val="23"/>
        </w:rPr>
      </w:pPr>
      <w:r w:rsidRPr="00991A64">
        <w:rPr>
          <w:rFonts w:ascii="Times New Roman" w:eastAsia="Times New Roman" w:hAnsi="Times New Roman" w:cs="Times New Roman"/>
          <w:sz w:val="23"/>
          <w:szCs w:val="23"/>
        </w:rPr>
        <w:t>“</w:t>
      </w:r>
      <w:r w:rsidRPr="00991A64">
        <w:rPr>
          <w:rFonts w:ascii="Times New Roman" w:eastAsia="Times New Roman" w:hAnsi="Times New Roman" w:cs="Times New Roman"/>
          <w:i/>
          <w:iCs/>
          <w:sz w:val="23"/>
          <w:szCs w:val="23"/>
        </w:rPr>
        <w:t>Tehniskajā specifikācijā vairākām nelielām, pārvietojamām inventāra vienībām noteiktas ļoti šauras, savstarpēji kombinētas pieļaujamās novirzes (izmēri, svars, blīvums u.c.), piemēram:</w:t>
      </w:r>
    </w:p>
    <w:p w14:paraId="5BCE2FD4" w14:textId="77777777" w:rsidR="00991A64" w:rsidRPr="00991A64" w:rsidRDefault="00991A64" w:rsidP="00991A64">
      <w:pPr>
        <w:spacing w:after="0" w:line="240" w:lineRule="auto"/>
        <w:ind w:left="709" w:hanging="425"/>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t>—</w:t>
      </w:r>
      <w:r w:rsidRPr="00991A64">
        <w:rPr>
          <w:rFonts w:ascii="Times New Roman" w:eastAsia="Times New Roman" w:hAnsi="Times New Roman" w:cs="Times New Roman"/>
          <w:i/>
          <w:iCs/>
          <w:sz w:val="23"/>
          <w:szCs w:val="23"/>
        </w:rPr>
        <w:tab/>
        <w:t>56.pozīcija „</w:t>
      </w:r>
      <w:proofErr w:type="spellStart"/>
      <w:r w:rsidRPr="00991A64">
        <w:rPr>
          <w:rFonts w:ascii="Times New Roman" w:eastAsia="Times New Roman" w:hAnsi="Times New Roman" w:cs="Times New Roman"/>
          <w:i/>
          <w:iCs/>
          <w:sz w:val="23"/>
          <w:szCs w:val="23"/>
        </w:rPr>
        <w:t>Jogas</w:t>
      </w:r>
      <w:proofErr w:type="spellEnd"/>
      <w:r w:rsidRPr="00991A64">
        <w:rPr>
          <w:rFonts w:ascii="Times New Roman" w:eastAsia="Times New Roman" w:hAnsi="Times New Roman" w:cs="Times New Roman"/>
          <w:i/>
          <w:iCs/>
          <w:sz w:val="23"/>
          <w:szCs w:val="23"/>
        </w:rPr>
        <w:t xml:space="preserve"> putu bloks” – garums 225 mm, platums 135 mm, augstums 75 mm (±5%), svars 100 g (±5%), blīvums 45 kg/m³ (±10%);</w:t>
      </w:r>
    </w:p>
    <w:p w14:paraId="100DB621" w14:textId="77777777" w:rsidR="00991A64" w:rsidRPr="00991A64" w:rsidRDefault="00991A64" w:rsidP="00991A64">
      <w:pPr>
        <w:spacing w:after="0" w:line="240" w:lineRule="auto"/>
        <w:ind w:left="709" w:hanging="425"/>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t>—</w:t>
      </w:r>
      <w:r w:rsidRPr="00991A64">
        <w:rPr>
          <w:rFonts w:ascii="Times New Roman" w:eastAsia="Times New Roman" w:hAnsi="Times New Roman" w:cs="Times New Roman"/>
          <w:i/>
          <w:iCs/>
          <w:sz w:val="23"/>
          <w:szCs w:val="23"/>
        </w:rPr>
        <w:tab/>
        <w:t>57.pozīcija „EPP putu masāžas rullis” – garums 380 mm, diametrs 125 mm (±5%), svars 450 g (±5%), maksimālā lietotāja slodze līdz 120 kg;</w:t>
      </w:r>
    </w:p>
    <w:p w14:paraId="7910C8DB" w14:textId="77777777" w:rsidR="00991A64" w:rsidRPr="00991A64" w:rsidRDefault="00991A64" w:rsidP="00991A64">
      <w:pPr>
        <w:spacing w:after="0" w:line="240" w:lineRule="auto"/>
        <w:ind w:left="709" w:hanging="425"/>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t>—</w:t>
      </w:r>
      <w:r w:rsidRPr="00991A64">
        <w:rPr>
          <w:rFonts w:ascii="Times New Roman" w:eastAsia="Times New Roman" w:hAnsi="Times New Roman" w:cs="Times New Roman"/>
          <w:i/>
          <w:iCs/>
          <w:sz w:val="23"/>
          <w:szCs w:val="23"/>
        </w:rPr>
        <w:tab/>
        <w:t>74.pozīcija „Ātruma treniņu kāpnes 6 m” – platums 500 mm (±5%), svars 750 g (±5%);</w:t>
      </w:r>
    </w:p>
    <w:p w14:paraId="13F67498" w14:textId="77777777" w:rsidR="00991A64" w:rsidRPr="00991A64" w:rsidRDefault="00991A64" w:rsidP="00991A64">
      <w:pPr>
        <w:spacing w:after="0" w:line="240" w:lineRule="auto"/>
        <w:ind w:left="709" w:hanging="425"/>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t>—</w:t>
      </w:r>
      <w:r w:rsidRPr="00991A64">
        <w:rPr>
          <w:rFonts w:ascii="Times New Roman" w:eastAsia="Times New Roman" w:hAnsi="Times New Roman" w:cs="Times New Roman"/>
          <w:i/>
          <w:iCs/>
          <w:sz w:val="23"/>
          <w:szCs w:val="23"/>
        </w:rPr>
        <w:tab/>
        <w:t>75.pozīcija „Treniņu trepīte–barjera (3,7 m)” – platums 48 cm, attālums starp pakāpieniem 44 cm, augstums (kā barjerai) 10 cm (visi ar ±5% novirzi).</w:t>
      </w:r>
    </w:p>
    <w:p w14:paraId="70E3A895" w14:textId="77777777" w:rsidR="00991A64" w:rsidRPr="00991A64" w:rsidRDefault="00991A64" w:rsidP="00991A64">
      <w:pPr>
        <w:spacing w:after="0" w:line="240" w:lineRule="auto"/>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t>Šāda veida inventārs (</w:t>
      </w:r>
      <w:proofErr w:type="spellStart"/>
      <w:r w:rsidRPr="00991A64">
        <w:rPr>
          <w:rFonts w:ascii="Times New Roman" w:eastAsia="Times New Roman" w:hAnsi="Times New Roman" w:cs="Times New Roman"/>
          <w:i/>
          <w:iCs/>
          <w:sz w:val="23"/>
          <w:szCs w:val="23"/>
        </w:rPr>
        <w:t>jogas</w:t>
      </w:r>
      <w:proofErr w:type="spellEnd"/>
      <w:r w:rsidRPr="00991A64">
        <w:rPr>
          <w:rFonts w:ascii="Times New Roman" w:eastAsia="Times New Roman" w:hAnsi="Times New Roman" w:cs="Times New Roman"/>
          <w:i/>
          <w:iCs/>
          <w:sz w:val="23"/>
          <w:szCs w:val="23"/>
        </w:rPr>
        <w:t xml:space="preserve"> bloki, masāžas ruļļi, ātruma kāpnes, treniņu barjeras) ir plaši pieejams tirgū no daudziem ražotājiem dažādos, savstarpēji nedaudz atšķirīgos, taču funkcionāli pilnīgi līdzvērtīgos standarta izmēros un svaros. Vienlaikus vairāku parametru (garuma, platuma, augstuma, svara, blīvuma) noteikšana ar šauru (±5–10%) pieļaujamo novirzi vienlaikus būtiski sašaurina to produktu loku, kas formāli atbilst visiem kritērijiem vienlaikus, un var faktiski atbilst tikai viena konkrēta ražotāja konkrētam modelim, lai gan funkcionāli šī produkta pielietojums (pozu stabilizēšana, </w:t>
      </w:r>
      <w:proofErr w:type="spellStart"/>
      <w:r w:rsidRPr="00991A64">
        <w:rPr>
          <w:rFonts w:ascii="Times New Roman" w:eastAsia="Times New Roman" w:hAnsi="Times New Roman" w:cs="Times New Roman"/>
          <w:i/>
          <w:iCs/>
          <w:sz w:val="23"/>
          <w:szCs w:val="23"/>
        </w:rPr>
        <w:t>pašmasāža</w:t>
      </w:r>
      <w:proofErr w:type="spellEnd"/>
      <w:r w:rsidRPr="00991A64">
        <w:rPr>
          <w:rFonts w:ascii="Times New Roman" w:eastAsia="Times New Roman" w:hAnsi="Times New Roman" w:cs="Times New Roman"/>
          <w:i/>
          <w:iCs/>
          <w:sz w:val="23"/>
          <w:szCs w:val="23"/>
        </w:rPr>
        <w:t>, ātruma/koordinācijas treniņi) nav atkarīgs no šādas precizitātes.</w:t>
      </w:r>
    </w:p>
    <w:p w14:paraId="68C75343" w14:textId="77777777" w:rsidR="00991A64" w:rsidRPr="00991A64" w:rsidRDefault="00991A64" w:rsidP="00991A64">
      <w:pPr>
        <w:spacing w:after="0" w:line="240" w:lineRule="auto"/>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t>Šāda prasību formulēšana ir pretrunā PIL 20.panta principam, ka tehniskajām specifikācijām jānodrošina vienādas iespējas visiem pretendentiem un tās nedrīkst radīt nepamatotus ierobežojumus konkurencei. Ja precīza parametru kombinācija nav objektīvi nepieciešama produkta funkcionalitātes nodrošināšanai, tā pēc būtības darbojas kā netiešā norāde uz konkrētu ražotāju vai modeli, kas nav pieļaujams bez attiecīga pamatojuma.</w:t>
      </w:r>
    </w:p>
    <w:p w14:paraId="41D22A59" w14:textId="77777777" w:rsidR="00991A64" w:rsidRPr="00991A64" w:rsidRDefault="00991A64" w:rsidP="00991A64">
      <w:pPr>
        <w:spacing w:after="0" w:line="240" w:lineRule="auto"/>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t>Lūdzam iepirkumu komisiju:</w:t>
      </w:r>
    </w:p>
    <w:p w14:paraId="36AF7F96" w14:textId="77777777" w:rsidR="00991A64" w:rsidRPr="00991A64" w:rsidRDefault="00991A64" w:rsidP="00991A64">
      <w:pPr>
        <w:spacing w:after="0" w:line="240" w:lineRule="auto"/>
        <w:ind w:left="709" w:hanging="425"/>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lastRenderedPageBreak/>
        <w:t>—</w:t>
      </w:r>
      <w:r w:rsidRPr="00991A64">
        <w:rPr>
          <w:rFonts w:ascii="Times New Roman" w:eastAsia="Times New Roman" w:hAnsi="Times New Roman" w:cs="Times New Roman"/>
          <w:i/>
          <w:iCs/>
          <w:sz w:val="23"/>
          <w:szCs w:val="23"/>
        </w:rPr>
        <w:tab/>
        <w:t xml:space="preserve">pamatot, kāda funkcionāla vai pedagoģiska nepieciešamība sporta skolas treniņu procesā pastāv pēc tieši norādītajiem izmēriem, svara un blīvuma </w:t>
      </w:r>
    </w:p>
    <w:p w14:paraId="05BE5C83" w14:textId="77777777" w:rsidR="00991A64" w:rsidRPr="00991A64" w:rsidRDefault="00991A64" w:rsidP="00991A64">
      <w:pPr>
        <w:spacing w:after="0" w:line="240" w:lineRule="auto"/>
        <w:ind w:left="709" w:hanging="425"/>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t>—</w:t>
      </w:r>
      <w:r w:rsidRPr="00991A64">
        <w:rPr>
          <w:rFonts w:ascii="Times New Roman" w:eastAsia="Times New Roman" w:hAnsi="Times New Roman" w:cs="Times New Roman"/>
          <w:i/>
          <w:iCs/>
          <w:sz w:val="23"/>
          <w:szCs w:val="23"/>
        </w:rPr>
        <w:tab/>
        <w:t>norādīt, vai un kādi konkrēti tirgū pieejami vismaz trīs dažādu ražotāju produkti vienlaikus atbilst visu norādīto parametru kombinācijai ar noteiktajām pieļaujamajām novirzēm;</w:t>
      </w:r>
    </w:p>
    <w:p w14:paraId="716CEAC1" w14:textId="5DE0BFC1" w:rsidR="00991A64" w:rsidRPr="00991A64" w:rsidRDefault="00991A64" w:rsidP="00991A64">
      <w:pPr>
        <w:spacing w:after="0" w:line="240" w:lineRule="auto"/>
        <w:ind w:left="709" w:hanging="425"/>
        <w:jc w:val="both"/>
        <w:rPr>
          <w:rFonts w:ascii="Times New Roman" w:eastAsia="Times New Roman" w:hAnsi="Times New Roman" w:cs="Times New Roman"/>
          <w:sz w:val="23"/>
          <w:szCs w:val="23"/>
        </w:rPr>
      </w:pPr>
      <w:r w:rsidRPr="00991A64">
        <w:rPr>
          <w:rFonts w:ascii="Times New Roman" w:eastAsia="Times New Roman" w:hAnsi="Times New Roman" w:cs="Times New Roman"/>
          <w:i/>
          <w:iCs/>
          <w:sz w:val="23"/>
          <w:szCs w:val="23"/>
        </w:rPr>
        <w:t>—</w:t>
      </w:r>
      <w:r w:rsidRPr="00991A64">
        <w:rPr>
          <w:rFonts w:ascii="Times New Roman" w:eastAsia="Times New Roman" w:hAnsi="Times New Roman" w:cs="Times New Roman"/>
          <w:i/>
          <w:iCs/>
          <w:sz w:val="23"/>
          <w:szCs w:val="23"/>
        </w:rPr>
        <w:tab/>
        <w:t>izvērtēt iespēju šim pozīcijām nenorād</w:t>
      </w:r>
      <w:r>
        <w:rPr>
          <w:rFonts w:ascii="Times New Roman" w:eastAsia="Times New Roman" w:hAnsi="Times New Roman" w:cs="Times New Roman"/>
          <w:i/>
          <w:iCs/>
          <w:sz w:val="23"/>
          <w:szCs w:val="23"/>
        </w:rPr>
        <w:t>ī</w:t>
      </w:r>
      <w:r w:rsidRPr="00991A64">
        <w:rPr>
          <w:rFonts w:ascii="Times New Roman" w:eastAsia="Times New Roman" w:hAnsi="Times New Roman" w:cs="Times New Roman"/>
          <w:i/>
          <w:iCs/>
          <w:sz w:val="23"/>
          <w:szCs w:val="23"/>
        </w:rPr>
        <w:t>t precīzus izmērus vai svarus, kas nodrošinātu nepieciešamo funkcionalitāti, vienlaikus pieļaujot plašāku pretendentu un ražotāju loku.</w:t>
      </w:r>
      <w:r w:rsidRPr="00991A64">
        <w:rPr>
          <w:rFonts w:ascii="Times New Roman" w:eastAsia="Times New Roman" w:hAnsi="Times New Roman" w:cs="Times New Roman"/>
          <w:sz w:val="23"/>
          <w:szCs w:val="23"/>
        </w:rPr>
        <w:t>”</w:t>
      </w:r>
    </w:p>
    <w:p w14:paraId="7A76CFBE" w14:textId="77777777" w:rsidR="00991A64" w:rsidRPr="00991A64" w:rsidRDefault="00991A64" w:rsidP="00991A64">
      <w:pPr>
        <w:spacing w:before="120" w:after="120" w:line="240" w:lineRule="auto"/>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SKAIDROJUMS:</w:t>
      </w:r>
    </w:p>
    <w:p w14:paraId="3B0C9FF0" w14:textId="77777777"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Iepirkuma komisija ir izvērtējusi Pretendenta norādītos apsvērumus par atsevišķu neliela izmēra inventāra vienību tehniskajiem parametriem.</w:t>
      </w:r>
    </w:p>
    <w:p w14:paraId="6E609406" w14:textId="77777777"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Komisija piekrīt, ka atsevišķām tehniskās specifikācijas pozīcijām noteiktās pieļaujamās izmēru novirzes var tikt paplašinātas, vienlaikus nezaudējot Pasūtītājam nepieciešamo inventāra funkcionalitāti un kvalitāti.</w:t>
      </w:r>
    </w:p>
    <w:p w14:paraId="0A1BA238" w14:textId="77777777"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Lai veicinātu konkurenci un nodrošinātu plašāku tirgū pieejamo produktu piedāvājumu, vienlaikus nepieļaujot funkcionāli neatbilstošu vai būtiski mazāku ("mini") izstrādājumu piedāvāšanu, Pasūtītājs veiks grozījumus tehniskajā specifikācijā, attiecīgajām pozīcijām palielinot pieļaujamo izmēru novirzi līdz ±20 %, katru pozīciju izvērtējot atsevišķi.</w:t>
      </w:r>
    </w:p>
    <w:p w14:paraId="612AF185" w14:textId="77777777"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Pasūtītājs uzskata, ka šādi grozījumi nodrošina līdzsvaru starp sporta skolas funkcionālajām vajadzībām un Publisko iepirkumu likuma 2. pantā un 20. pantā noteiktajiem atklātas konkurences un samērīguma principiem.</w:t>
      </w:r>
    </w:p>
    <w:p w14:paraId="63D4C3E4" w14:textId="77777777" w:rsidR="00991A64" w:rsidRPr="00991A64" w:rsidRDefault="00991A64" w:rsidP="00991A64">
      <w:pPr>
        <w:spacing w:after="120" w:line="20" w:lineRule="atLeast"/>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t>JAUTĀJUMS:</w:t>
      </w:r>
    </w:p>
    <w:p w14:paraId="746BDBAA" w14:textId="77777777" w:rsidR="00991A64" w:rsidRPr="00991A64" w:rsidRDefault="00991A64" w:rsidP="00991A64">
      <w:pPr>
        <w:spacing w:after="0" w:line="240" w:lineRule="auto"/>
        <w:jc w:val="both"/>
        <w:rPr>
          <w:rFonts w:ascii="Times New Roman" w:eastAsia="Times New Roman" w:hAnsi="Times New Roman" w:cs="Times New Roman"/>
          <w:i/>
          <w:iCs/>
          <w:sz w:val="23"/>
          <w:szCs w:val="23"/>
        </w:rPr>
      </w:pPr>
      <w:r w:rsidRPr="00991A64">
        <w:rPr>
          <w:rFonts w:ascii="Times New Roman" w:eastAsia="Times New Roman" w:hAnsi="Times New Roman" w:cs="Times New Roman"/>
          <w:sz w:val="23"/>
          <w:szCs w:val="23"/>
        </w:rPr>
        <w:t>“</w:t>
      </w:r>
      <w:r w:rsidRPr="00991A64">
        <w:rPr>
          <w:rFonts w:ascii="Times New Roman" w:eastAsia="Times New Roman" w:hAnsi="Times New Roman" w:cs="Times New Roman"/>
          <w:i/>
          <w:iCs/>
          <w:sz w:val="23"/>
          <w:szCs w:val="23"/>
        </w:rPr>
        <w:t>Tehniskās specifikācijas 6.pozīcijā „Profesionāls kāju iztaisnošanas trenažieris ar disku slodzi” un 7.pozīcijā „Profesionāls kāju liekšanas trenažieris ar disku slodzi” noteikta prasība: „Maksimālais lietotāja svars – ne mazāks par 150 kg”.</w:t>
      </w:r>
    </w:p>
    <w:p w14:paraId="68D700CA" w14:textId="77777777" w:rsidR="00991A64" w:rsidRPr="00991A64" w:rsidRDefault="00991A64" w:rsidP="00991A64">
      <w:pPr>
        <w:spacing w:after="0" w:line="240" w:lineRule="auto"/>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t>Kā jau norādīts apspriedēs ar potenciālajiem piegādātājiem, šāda prasības formulējuma izvēle – lietotāja ķermeņa svars, nevis trenažiera konstrukcijas maksimālā pieļaujamā slodze – nav objektīva šāda tipa disku slodzes trenažieriem. Kāju iztaisnošanas un kāju saliekšanas trenažieros lietotāja ķermenis primāri tiek atbalstīts uz sēdekļa/ķermeņa balsta, un reālā mehāniskā slodze uz kāju sviru un tās gultņiem/rāmi veidojas no uzliktās disku slodzes, nevis tieši un pilnā apmērā no lietotāja kopējā ķermeņa svara. Tādēļ „lietotāja svars” nav objektīvi izmērāms vai salīdzināms tehniskais parametrs, kas raksturotu konstrukcijas izturību, un pretendentiem nav skaidrs, pēc kādas metodikas šī prasība ir jāpierāda.</w:t>
      </w:r>
    </w:p>
    <w:p w14:paraId="1B46454A" w14:textId="77777777" w:rsidR="00991A64" w:rsidRPr="00991A64" w:rsidRDefault="00991A64" w:rsidP="00991A64">
      <w:pPr>
        <w:spacing w:after="0" w:line="240" w:lineRule="auto"/>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t>Turklāt šis prasības formulējums nav konsekvents ar analoģiska tipa aprīkojumam šajā pašā Tehniskajā specifikācijā noteiktajām prasībām, kur objektivitātes nodrošināšanai izmantots konstrukcijas maksimālās pieļaujamās slodzes rādītājs, nevis lietotāja svars, piemēram:</w:t>
      </w:r>
    </w:p>
    <w:p w14:paraId="71DCDDAE" w14:textId="77777777" w:rsidR="00991A64" w:rsidRPr="00991A64" w:rsidRDefault="00991A64" w:rsidP="00991A64">
      <w:pPr>
        <w:spacing w:after="0" w:line="240" w:lineRule="auto"/>
        <w:ind w:left="709" w:hanging="425"/>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t>—</w:t>
      </w:r>
      <w:r w:rsidRPr="00991A64">
        <w:rPr>
          <w:rFonts w:ascii="Times New Roman" w:eastAsia="Times New Roman" w:hAnsi="Times New Roman" w:cs="Times New Roman"/>
          <w:i/>
          <w:iCs/>
          <w:sz w:val="23"/>
          <w:szCs w:val="23"/>
        </w:rPr>
        <w:tab/>
        <w:t>1.pozīcija „Kāju preses trenažieris” – maksimālā pieļaujamā slodze ne mazāka par 450 kg;</w:t>
      </w:r>
    </w:p>
    <w:p w14:paraId="41314616" w14:textId="77777777" w:rsidR="00991A64" w:rsidRPr="00991A64" w:rsidRDefault="00991A64" w:rsidP="00991A64">
      <w:pPr>
        <w:spacing w:after="0" w:line="240" w:lineRule="auto"/>
        <w:ind w:left="709" w:hanging="425"/>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t>—</w:t>
      </w:r>
      <w:r w:rsidRPr="00991A64">
        <w:rPr>
          <w:rFonts w:ascii="Times New Roman" w:eastAsia="Times New Roman" w:hAnsi="Times New Roman" w:cs="Times New Roman"/>
          <w:i/>
          <w:iCs/>
          <w:sz w:val="23"/>
          <w:szCs w:val="23"/>
        </w:rPr>
        <w:tab/>
        <w:t xml:space="preserve">5.pozīcija „Profesionāls </w:t>
      </w:r>
      <w:proofErr w:type="spellStart"/>
      <w:r w:rsidRPr="00991A64">
        <w:rPr>
          <w:rFonts w:ascii="Times New Roman" w:eastAsia="Times New Roman" w:hAnsi="Times New Roman" w:cs="Times New Roman"/>
          <w:i/>
          <w:iCs/>
          <w:sz w:val="23"/>
          <w:szCs w:val="23"/>
        </w:rPr>
        <w:t>Hip</w:t>
      </w:r>
      <w:proofErr w:type="spellEnd"/>
      <w:r w:rsidRPr="00991A64">
        <w:rPr>
          <w:rFonts w:ascii="Times New Roman" w:eastAsia="Times New Roman" w:hAnsi="Times New Roman" w:cs="Times New Roman"/>
          <w:i/>
          <w:iCs/>
          <w:sz w:val="23"/>
          <w:szCs w:val="23"/>
        </w:rPr>
        <w:t xml:space="preserve"> </w:t>
      </w:r>
      <w:proofErr w:type="spellStart"/>
      <w:r w:rsidRPr="00991A64">
        <w:rPr>
          <w:rFonts w:ascii="Times New Roman" w:eastAsia="Times New Roman" w:hAnsi="Times New Roman" w:cs="Times New Roman"/>
          <w:i/>
          <w:iCs/>
          <w:sz w:val="23"/>
          <w:szCs w:val="23"/>
        </w:rPr>
        <w:t>Thrust</w:t>
      </w:r>
      <w:proofErr w:type="spellEnd"/>
      <w:r w:rsidRPr="00991A64">
        <w:rPr>
          <w:rFonts w:ascii="Times New Roman" w:eastAsia="Times New Roman" w:hAnsi="Times New Roman" w:cs="Times New Roman"/>
          <w:i/>
          <w:iCs/>
          <w:sz w:val="23"/>
          <w:szCs w:val="23"/>
        </w:rPr>
        <w:t xml:space="preserve"> sols” – maksimālā pieļaujamā slodze ne mazāka par 300 kg;</w:t>
      </w:r>
    </w:p>
    <w:p w14:paraId="1A5A86CC" w14:textId="77777777" w:rsidR="00991A64" w:rsidRPr="00991A64" w:rsidRDefault="00991A64" w:rsidP="00991A64">
      <w:pPr>
        <w:spacing w:after="0" w:line="240" w:lineRule="auto"/>
        <w:ind w:left="709" w:hanging="425"/>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t>—</w:t>
      </w:r>
      <w:r w:rsidRPr="00991A64">
        <w:rPr>
          <w:rFonts w:ascii="Times New Roman" w:eastAsia="Times New Roman" w:hAnsi="Times New Roman" w:cs="Times New Roman"/>
          <w:i/>
          <w:iCs/>
          <w:sz w:val="23"/>
          <w:szCs w:val="23"/>
        </w:rPr>
        <w:tab/>
        <w:t>3. un 4.pozīcijas treniņu soli – maksimālā pieļaujamā slodze ne mazāka par 300 kg;</w:t>
      </w:r>
    </w:p>
    <w:p w14:paraId="1DF1FA8E" w14:textId="77777777" w:rsidR="00991A64" w:rsidRPr="00991A64" w:rsidRDefault="00991A64" w:rsidP="00991A64">
      <w:pPr>
        <w:spacing w:after="0" w:line="240" w:lineRule="auto"/>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t xml:space="preserve">Objektīvāka un ar pārējām pozīcijām saskanīga pieeja būtu noteikt kāju iztaisnošanas un kāju liekšanas trenažieriem maksimālo pieļaujamo (disku) slodzi, kā tas jau ir izdarīts pasūtītāja prasībās kāju presei, </w:t>
      </w:r>
      <w:proofErr w:type="spellStart"/>
      <w:r w:rsidRPr="00991A64">
        <w:rPr>
          <w:rFonts w:ascii="Times New Roman" w:eastAsia="Times New Roman" w:hAnsi="Times New Roman" w:cs="Times New Roman"/>
          <w:i/>
          <w:iCs/>
          <w:sz w:val="23"/>
          <w:szCs w:val="23"/>
        </w:rPr>
        <w:t>Hip</w:t>
      </w:r>
      <w:proofErr w:type="spellEnd"/>
      <w:r w:rsidRPr="00991A64">
        <w:rPr>
          <w:rFonts w:ascii="Times New Roman" w:eastAsia="Times New Roman" w:hAnsi="Times New Roman" w:cs="Times New Roman"/>
          <w:i/>
          <w:iCs/>
          <w:sz w:val="23"/>
          <w:szCs w:val="23"/>
        </w:rPr>
        <w:t xml:space="preserve"> </w:t>
      </w:r>
      <w:proofErr w:type="spellStart"/>
      <w:r w:rsidRPr="00991A64">
        <w:rPr>
          <w:rFonts w:ascii="Times New Roman" w:eastAsia="Times New Roman" w:hAnsi="Times New Roman" w:cs="Times New Roman"/>
          <w:i/>
          <w:iCs/>
          <w:sz w:val="23"/>
          <w:szCs w:val="23"/>
        </w:rPr>
        <w:t>Thrust</w:t>
      </w:r>
      <w:proofErr w:type="spellEnd"/>
      <w:r w:rsidRPr="00991A64">
        <w:rPr>
          <w:rFonts w:ascii="Times New Roman" w:eastAsia="Times New Roman" w:hAnsi="Times New Roman" w:cs="Times New Roman"/>
          <w:i/>
          <w:iCs/>
          <w:sz w:val="23"/>
          <w:szCs w:val="23"/>
        </w:rPr>
        <w:t xml:space="preserve"> solam un citiem soliem.</w:t>
      </w:r>
    </w:p>
    <w:p w14:paraId="6725E722" w14:textId="77777777" w:rsidR="00991A64" w:rsidRPr="00991A64" w:rsidRDefault="00991A64" w:rsidP="00991A64">
      <w:pPr>
        <w:spacing w:after="0" w:line="240" w:lineRule="auto"/>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t>Lūdzam iepirkumu komisiju:</w:t>
      </w:r>
    </w:p>
    <w:p w14:paraId="3421037B" w14:textId="77777777" w:rsidR="00991A64" w:rsidRPr="00991A64" w:rsidRDefault="00991A64" w:rsidP="00991A64">
      <w:pPr>
        <w:spacing w:after="0" w:line="240" w:lineRule="auto"/>
        <w:ind w:left="709" w:hanging="425"/>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t>—</w:t>
      </w:r>
      <w:r w:rsidRPr="00991A64">
        <w:rPr>
          <w:rFonts w:ascii="Times New Roman" w:eastAsia="Times New Roman" w:hAnsi="Times New Roman" w:cs="Times New Roman"/>
          <w:i/>
          <w:iCs/>
          <w:sz w:val="23"/>
          <w:szCs w:val="23"/>
        </w:rPr>
        <w:tab/>
        <w:t>pamatot, kādēļ 6. un 7.pozīcijai izmantots atšķirīgs (lietotāja svara), nevis pārējām pozīcijām raksturīgais (konstrukcijas maksimālās pieļaujamās slodzes) prasību formulējums;</w:t>
      </w:r>
    </w:p>
    <w:p w14:paraId="718F5062" w14:textId="77777777" w:rsidR="00991A64" w:rsidRPr="00991A64" w:rsidRDefault="00991A64" w:rsidP="00991A64">
      <w:pPr>
        <w:spacing w:after="0" w:line="240" w:lineRule="auto"/>
        <w:ind w:left="709" w:hanging="425"/>
        <w:jc w:val="both"/>
        <w:rPr>
          <w:rFonts w:ascii="Times New Roman" w:eastAsia="Times New Roman" w:hAnsi="Times New Roman" w:cs="Times New Roman"/>
          <w:i/>
          <w:iCs/>
          <w:sz w:val="23"/>
          <w:szCs w:val="23"/>
        </w:rPr>
      </w:pPr>
      <w:r w:rsidRPr="00991A64">
        <w:rPr>
          <w:rFonts w:ascii="Times New Roman" w:eastAsia="Times New Roman" w:hAnsi="Times New Roman" w:cs="Times New Roman"/>
          <w:i/>
          <w:iCs/>
          <w:sz w:val="23"/>
          <w:szCs w:val="23"/>
        </w:rPr>
        <w:t>—</w:t>
      </w:r>
      <w:r w:rsidRPr="00991A64">
        <w:rPr>
          <w:rFonts w:ascii="Times New Roman" w:eastAsia="Times New Roman" w:hAnsi="Times New Roman" w:cs="Times New Roman"/>
          <w:i/>
          <w:iCs/>
          <w:sz w:val="23"/>
          <w:szCs w:val="23"/>
        </w:rPr>
        <w:tab/>
        <w:t>paskaidrot, pēc kādas metodikas pretendentam jāapliecina atbilstība „lietotāja svara” prasībai un kā pasūtītājs šo atbilstību objektīvi pārbaudīs piedāvājumu vērtēšanas laikā;</w:t>
      </w:r>
    </w:p>
    <w:p w14:paraId="220BC37A" w14:textId="77777777" w:rsidR="00991A64" w:rsidRPr="00991A64" w:rsidRDefault="00991A64" w:rsidP="00991A64">
      <w:pPr>
        <w:spacing w:after="0" w:line="240" w:lineRule="auto"/>
        <w:ind w:left="709" w:hanging="425"/>
        <w:jc w:val="both"/>
        <w:rPr>
          <w:rFonts w:ascii="Times New Roman" w:eastAsia="Times New Roman" w:hAnsi="Times New Roman" w:cs="Times New Roman"/>
          <w:sz w:val="23"/>
          <w:szCs w:val="23"/>
        </w:rPr>
      </w:pPr>
      <w:r w:rsidRPr="00991A64">
        <w:rPr>
          <w:rFonts w:ascii="Times New Roman" w:eastAsia="Times New Roman" w:hAnsi="Times New Roman" w:cs="Times New Roman"/>
          <w:i/>
          <w:iCs/>
          <w:sz w:val="23"/>
          <w:szCs w:val="23"/>
        </w:rPr>
        <w:t>—</w:t>
      </w:r>
      <w:r w:rsidRPr="00991A64">
        <w:rPr>
          <w:rFonts w:ascii="Times New Roman" w:eastAsia="Times New Roman" w:hAnsi="Times New Roman" w:cs="Times New Roman"/>
          <w:i/>
          <w:iCs/>
          <w:sz w:val="23"/>
          <w:szCs w:val="23"/>
        </w:rPr>
        <w:tab/>
        <w:t>izvērtēt iespēju grozīt Tehnisko specifikāciju, aizstājot prasību „maksimālais lietotāja svars – ne mazāks par 150 kg” ar objektīvu un pārbaudāmu prasību „maksimālā pieļaujamā slodze – ne mazāka par ___ kg”, analoģiski pārējām šīs Tehniskās specifikācijas pozīcijām.</w:t>
      </w:r>
      <w:r w:rsidRPr="00991A64">
        <w:rPr>
          <w:rFonts w:ascii="Times New Roman" w:eastAsia="Times New Roman" w:hAnsi="Times New Roman" w:cs="Times New Roman"/>
          <w:sz w:val="23"/>
          <w:szCs w:val="23"/>
        </w:rPr>
        <w:t>”</w:t>
      </w:r>
    </w:p>
    <w:p w14:paraId="3856ED2C" w14:textId="77777777" w:rsidR="00991A64" w:rsidRPr="00991A64" w:rsidRDefault="00991A64" w:rsidP="00991A64">
      <w:pPr>
        <w:spacing w:before="120" w:after="120" w:line="240" w:lineRule="auto"/>
        <w:jc w:val="both"/>
        <w:rPr>
          <w:rFonts w:ascii="Times New Roman" w:eastAsia="Times New Roman" w:hAnsi="Times New Roman" w:cs="Times New Roman"/>
          <w:b/>
          <w:bCs/>
          <w:sz w:val="23"/>
          <w:szCs w:val="23"/>
        </w:rPr>
      </w:pPr>
      <w:r w:rsidRPr="00991A64">
        <w:rPr>
          <w:rFonts w:ascii="Times New Roman" w:eastAsia="Times New Roman" w:hAnsi="Times New Roman" w:cs="Times New Roman"/>
          <w:b/>
          <w:bCs/>
          <w:sz w:val="23"/>
          <w:szCs w:val="23"/>
        </w:rPr>
        <w:lastRenderedPageBreak/>
        <w:t>SKAIDROJUMS:</w:t>
      </w:r>
    </w:p>
    <w:p w14:paraId="79D58041" w14:textId="77777777" w:rsidR="00991A64" w:rsidRPr="00991A64" w:rsidRDefault="00991A64" w:rsidP="00991A64">
      <w:pPr>
        <w:spacing w:after="60" w:line="240" w:lineRule="auto"/>
        <w:ind w:firstLine="720"/>
        <w:jc w:val="both"/>
        <w:rPr>
          <w:rFonts w:ascii="Times New Roman" w:eastAsia="Times New Roman" w:hAnsi="Times New Roman" w:cs="Times New Roman"/>
          <w:sz w:val="23"/>
          <w:szCs w:val="23"/>
        </w:rPr>
      </w:pPr>
      <w:r w:rsidRPr="00991A64">
        <w:rPr>
          <w:rFonts w:ascii="Times New Roman" w:eastAsia="Times New Roman" w:hAnsi="Times New Roman" w:cs="Times New Roman"/>
          <w:sz w:val="23"/>
          <w:szCs w:val="23"/>
        </w:rPr>
        <w:t>Pasūtītājam nav pamata grozīt tehniskajā specifikācijā noteikto prasību par maksimālo lietotāja svaru. Prasība, ka maksimālajam lietotāja svaram jābūt ne mazākam par 150 kg, noteikta, ievērojot sporta skolas audzēkņu drošības intereses un nepieciešamību nodrošināt iespēju izmantot inventāru visiem audzēkņiem, tostarp audzēkņiem ar paaugstinātu ķermeņa svaru. Pasūtītājam ir būtiski saņemt profesionālu aprīkojumu, kura ražotājs ir paredzējis un apliecinājis drošu ekspluatāciju lietotājiem ar ķermeņa svaru līdz vismaz 150 kg. Minētā prasība raksturo ne tikai konstrukcijas nestspēju, bet arī visas iekārtas drošu ekspluatāciju atbilstoši ražotāja paredzētajam lietojumam. Atbilstība šai prasībai tiks vērtēta, pamatojoties uz ražotāja tehnisko dokumentāciju, tehnisko datu lapu vai citu ražotāja izsniegtu dokumentu, kurā norādīts maksimāli pieļaujamais lietotāja svars. Pasūtītājs uzskata, ka prasība ir objektīvi pamatota, samērīga un saistīta ar iepirkuma priekšmetu, tādēļ tehniskā specifikācija šajā daļā netiks grozīta.</w:t>
      </w:r>
    </w:p>
    <w:p w14:paraId="0AE0D259" w14:textId="7E8E986F" w:rsidR="00BF3313" w:rsidRDefault="00BF3313" w:rsidP="00D25A50">
      <w:pPr>
        <w:spacing w:before="360" w:after="240" w:line="240" w:lineRule="auto"/>
        <w:jc w:val="right"/>
        <w:rPr>
          <w:rFonts w:ascii="Times New Roman" w:eastAsia="Times New Roman" w:hAnsi="Times New Roman" w:cs="Times New Roman"/>
          <w:bCs/>
          <w:sz w:val="23"/>
          <w:szCs w:val="23"/>
        </w:rPr>
      </w:pPr>
    </w:p>
    <w:p w14:paraId="6DF25262" w14:textId="77777777" w:rsidR="00BF3313" w:rsidRPr="00D25A50" w:rsidRDefault="00BF3313" w:rsidP="00D25A50">
      <w:pPr>
        <w:spacing w:before="360" w:after="240" w:line="240" w:lineRule="auto"/>
        <w:jc w:val="right"/>
        <w:rPr>
          <w:rFonts w:ascii="Times New Roman" w:eastAsia="Times New Roman" w:hAnsi="Times New Roman" w:cs="Times New Roman"/>
          <w:bCs/>
          <w:sz w:val="23"/>
          <w:szCs w:val="23"/>
        </w:rPr>
      </w:pPr>
    </w:p>
    <w:p w14:paraId="044F6055" w14:textId="77777777" w:rsidR="007B7007" w:rsidRPr="00D25A50" w:rsidRDefault="00804B91" w:rsidP="00804B91">
      <w:pPr>
        <w:spacing w:before="360" w:after="240" w:line="240" w:lineRule="auto"/>
        <w:jc w:val="right"/>
        <w:rPr>
          <w:rFonts w:ascii="Times New Roman" w:hAnsi="Times New Roman" w:cs="Times New Roman"/>
          <w:sz w:val="23"/>
          <w:szCs w:val="23"/>
        </w:rPr>
      </w:pPr>
      <w:r>
        <w:rPr>
          <w:rFonts w:ascii="Times New Roman" w:eastAsia="Times New Roman" w:hAnsi="Times New Roman" w:cs="Times New Roman"/>
          <w:bCs/>
          <w:sz w:val="23"/>
          <w:szCs w:val="23"/>
        </w:rPr>
        <w:t xml:space="preserve">Daugavpils </w:t>
      </w:r>
      <w:r w:rsidR="00FF328D">
        <w:rPr>
          <w:rFonts w:ascii="Times New Roman" w:eastAsia="Times New Roman" w:hAnsi="Times New Roman" w:cs="Times New Roman"/>
          <w:bCs/>
          <w:sz w:val="23"/>
          <w:szCs w:val="23"/>
        </w:rPr>
        <w:t>valsts</w:t>
      </w:r>
      <w:r>
        <w:rPr>
          <w:rFonts w:ascii="Times New Roman" w:eastAsia="Times New Roman" w:hAnsi="Times New Roman" w:cs="Times New Roman"/>
          <w:bCs/>
          <w:sz w:val="23"/>
          <w:szCs w:val="23"/>
        </w:rPr>
        <w:t>pilsētas pašvaldības</w:t>
      </w:r>
      <w:r w:rsidR="00D25A50" w:rsidRPr="00D25A50">
        <w:rPr>
          <w:rFonts w:ascii="Times New Roman" w:eastAsia="Times New Roman" w:hAnsi="Times New Roman" w:cs="Times New Roman"/>
          <w:bCs/>
          <w:sz w:val="23"/>
          <w:szCs w:val="23"/>
        </w:rPr>
        <w:t xml:space="preserve"> </w:t>
      </w:r>
      <w:r w:rsidR="00D25A50" w:rsidRPr="00D25A50">
        <w:rPr>
          <w:rFonts w:ascii="Times New Roman" w:hAnsi="Times New Roman" w:cs="Times New Roman"/>
          <w:sz w:val="23"/>
          <w:szCs w:val="23"/>
        </w:rPr>
        <w:t>Iepirkuma komisija</w:t>
      </w:r>
    </w:p>
    <w:sectPr w:rsidR="007B7007" w:rsidRPr="00D25A50" w:rsidSect="00D95F30">
      <w:footerReference w:type="default" r:id="rId29"/>
      <w:pgSz w:w="11906" w:h="16838"/>
      <w:pgMar w:top="1440" w:right="991"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F60E6" w14:textId="77777777" w:rsidR="002C5205" w:rsidRDefault="002C5205" w:rsidP="00D95F30">
      <w:pPr>
        <w:spacing w:after="0" w:line="240" w:lineRule="auto"/>
      </w:pPr>
      <w:r>
        <w:separator/>
      </w:r>
    </w:p>
  </w:endnote>
  <w:endnote w:type="continuationSeparator" w:id="0">
    <w:p w14:paraId="0BD1F833" w14:textId="77777777" w:rsidR="002C5205" w:rsidRDefault="002C5205" w:rsidP="00D95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RimTimes">
    <w:charset w:val="BA"/>
    <w:family w:val="roman"/>
    <w:pitch w:val="variable"/>
    <w:sig w:usb0="20007A87" w:usb1="80000000" w:usb2="00000008"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0632632"/>
      <w:docPartObj>
        <w:docPartGallery w:val="Page Numbers (Bottom of Page)"/>
        <w:docPartUnique/>
      </w:docPartObj>
    </w:sdtPr>
    <w:sdtEndPr>
      <w:rPr>
        <w:rFonts w:ascii="Times New Roman" w:hAnsi="Times New Roman" w:cs="Times New Roman"/>
        <w:noProof/>
      </w:rPr>
    </w:sdtEndPr>
    <w:sdtContent>
      <w:p w14:paraId="3E3D0466" w14:textId="77777777" w:rsidR="00D95F30" w:rsidRPr="00D95F30" w:rsidRDefault="00D95F30">
        <w:pPr>
          <w:pStyle w:val="Footer"/>
          <w:jc w:val="center"/>
          <w:rPr>
            <w:rFonts w:ascii="Times New Roman" w:hAnsi="Times New Roman" w:cs="Times New Roman"/>
          </w:rPr>
        </w:pPr>
        <w:r w:rsidRPr="00D95F30">
          <w:rPr>
            <w:rFonts w:ascii="Times New Roman" w:hAnsi="Times New Roman" w:cs="Times New Roman"/>
          </w:rPr>
          <w:fldChar w:fldCharType="begin"/>
        </w:r>
        <w:r w:rsidRPr="00D95F30">
          <w:rPr>
            <w:rFonts w:ascii="Times New Roman" w:hAnsi="Times New Roman" w:cs="Times New Roman"/>
          </w:rPr>
          <w:instrText xml:space="preserve"> PAGE   \* MERGEFORMAT </w:instrText>
        </w:r>
        <w:r w:rsidRPr="00D95F30">
          <w:rPr>
            <w:rFonts w:ascii="Times New Roman" w:hAnsi="Times New Roman" w:cs="Times New Roman"/>
          </w:rPr>
          <w:fldChar w:fldCharType="separate"/>
        </w:r>
        <w:r w:rsidR="0042685D">
          <w:rPr>
            <w:rFonts w:ascii="Times New Roman" w:hAnsi="Times New Roman" w:cs="Times New Roman"/>
            <w:noProof/>
          </w:rPr>
          <w:t>2</w:t>
        </w:r>
        <w:r w:rsidRPr="00D95F30">
          <w:rPr>
            <w:rFonts w:ascii="Times New Roman" w:hAnsi="Times New Roman" w:cs="Times New Roman"/>
            <w:noProof/>
          </w:rPr>
          <w:fldChar w:fldCharType="end"/>
        </w:r>
      </w:p>
    </w:sdtContent>
  </w:sdt>
  <w:p w14:paraId="45DE96D2" w14:textId="77777777" w:rsidR="00D95F30" w:rsidRDefault="00D95F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0925C" w14:textId="77777777" w:rsidR="002C5205" w:rsidRDefault="002C5205" w:rsidP="00D95F30">
      <w:pPr>
        <w:spacing w:after="0" w:line="240" w:lineRule="auto"/>
      </w:pPr>
      <w:r>
        <w:separator/>
      </w:r>
    </w:p>
  </w:footnote>
  <w:footnote w:type="continuationSeparator" w:id="0">
    <w:p w14:paraId="5B941998" w14:textId="77777777" w:rsidR="002C5205" w:rsidRDefault="002C5205" w:rsidP="00D95F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4829464"/>
    <w:lvl w:ilvl="0">
      <w:start w:val="1"/>
      <w:numFmt w:val="bullet"/>
      <w:pStyle w:val="sarakstarindkopa1"/>
      <w:lvlText w:val=""/>
      <w:lvlJc w:val="left"/>
      <w:pPr>
        <w:tabs>
          <w:tab w:val="num" w:pos="360"/>
        </w:tabs>
        <w:ind w:left="360" w:hanging="360"/>
      </w:pPr>
      <w:rPr>
        <w:rFonts w:ascii="Symbol" w:hAnsi="Symbol" w:hint="default"/>
      </w:rPr>
    </w:lvl>
  </w:abstractNum>
  <w:abstractNum w:abstractNumId="1" w15:restartNumberingAfterBreak="0">
    <w:nsid w:val="3DD12993"/>
    <w:multiLevelType w:val="multilevel"/>
    <w:tmpl w:val="E83E52F8"/>
    <w:lvl w:ilvl="0">
      <w:start w:val="1"/>
      <w:numFmt w:val="decimal"/>
      <w:pStyle w:val="CommentSubject"/>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ascii="Times New Roman" w:eastAsia="Times New Roman" w:hAnsi="Times New Roman" w:cs="Times New Roman"/>
      </w:rPr>
    </w:lvl>
    <w:lvl w:ilvl="3">
      <w:start w:val="1"/>
      <w:numFmt w:val="decimal"/>
      <w:lvlText w:val="%1.%2.%3.%4."/>
      <w:lvlJc w:val="left"/>
      <w:pPr>
        <w:tabs>
          <w:tab w:val="num" w:pos="907"/>
        </w:tabs>
        <w:ind w:left="907" w:hanging="907"/>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 w15:restartNumberingAfterBreak="0">
    <w:nsid w:val="4084559F"/>
    <w:multiLevelType w:val="singleLevel"/>
    <w:tmpl w:val="05E6A43A"/>
    <w:lvl w:ilvl="0">
      <w:start w:val="1"/>
      <w:numFmt w:val="upperLetter"/>
      <w:pStyle w:val="Heading7"/>
      <w:lvlText w:val="%1."/>
      <w:lvlJc w:val="left"/>
      <w:pPr>
        <w:tabs>
          <w:tab w:val="num" w:pos="360"/>
        </w:tabs>
        <w:ind w:left="360" w:hanging="360"/>
      </w:pPr>
      <w:rPr>
        <w:rFonts w:hint="default"/>
      </w:rPr>
    </w:lvl>
  </w:abstractNum>
  <w:num w:numId="1" w16cid:durableId="1628244400">
    <w:abstractNumId w:val="0"/>
  </w:num>
  <w:num w:numId="2" w16cid:durableId="1324891889">
    <w:abstractNumId w:val="2"/>
  </w:num>
  <w:num w:numId="3" w16cid:durableId="157169015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99F"/>
    <w:rsid w:val="000109CA"/>
    <w:rsid w:val="0005462C"/>
    <w:rsid w:val="000804C5"/>
    <w:rsid w:val="000B3A46"/>
    <w:rsid w:val="000B5193"/>
    <w:rsid w:val="00113FD6"/>
    <w:rsid w:val="001228A6"/>
    <w:rsid w:val="00166F90"/>
    <w:rsid w:val="0019159D"/>
    <w:rsid w:val="00193172"/>
    <w:rsid w:val="001A5495"/>
    <w:rsid w:val="001D25AB"/>
    <w:rsid w:val="001D3975"/>
    <w:rsid w:val="001D6535"/>
    <w:rsid w:val="0020619D"/>
    <w:rsid w:val="002818DF"/>
    <w:rsid w:val="002832ED"/>
    <w:rsid w:val="00287861"/>
    <w:rsid w:val="002C5205"/>
    <w:rsid w:val="002E1515"/>
    <w:rsid w:val="002E438B"/>
    <w:rsid w:val="0035168A"/>
    <w:rsid w:val="003554B8"/>
    <w:rsid w:val="003811D0"/>
    <w:rsid w:val="003F5A37"/>
    <w:rsid w:val="0042685D"/>
    <w:rsid w:val="004A2FAF"/>
    <w:rsid w:val="004B5E73"/>
    <w:rsid w:val="00506177"/>
    <w:rsid w:val="00535EDB"/>
    <w:rsid w:val="0053674A"/>
    <w:rsid w:val="0056699F"/>
    <w:rsid w:val="005B56FF"/>
    <w:rsid w:val="00623AF7"/>
    <w:rsid w:val="006340DA"/>
    <w:rsid w:val="0065418E"/>
    <w:rsid w:val="00662721"/>
    <w:rsid w:val="0069713D"/>
    <w:rsid w:val="006A1AAD"/>
    <w:rsid w:val="0070612C"/>
    <w:rsid w:val="007358A3"/>
    <w:rsid w:val="00771844"/>
    <w:rsid w:val="00785668"/>
    <w:rsid w:val="007B7007"/>
    <w:rsid w:val="007E3114"/>
    <w:rsid w:val="007E541B"/>
    <w:rsid w:val="00804B91"/>
    <w:rsid w:val="008308EA"/>
    <w:rsid w:val="008312F3"/>
    <w:rsid w:val="00912420"/>
    <w:rsid w:val="00920199"/>
    <w:rsid w:val="009341FF"/>
    <w:rsid w:val="00985E98"/>
    <w:rsid w:val="00991A64"/>
    <w:rsid w:val="009974D2"/>
    <w:rsid w:val="00A034B2"/>
    <w:rsid w:val="00A07D9D"/>
    <w:rsid w:val="00A6523D"/>
    <w:rsid w:val="00AB6CB6"/>
    <w:rsid w:val="00AD0E40"/>
    <w:rsid w:val="00AF091E"/>
    <w:rsid w:val="00B20DB8"/>
    <w:rsid w:val="00B42929"/>
    <w:rsid w:val="00B461B0"/>
    <w:rsid w:val="00B50576"/>
    <w:rsid w:val="00B55BA6"/>
    <w:rsid w:val="00B64355"/>
    <w:rsid w:val="00B83667"/>
    <w:rsid w:val="00B8717B"/>
    <w:rsid w:val="00BB2BF0"/>
    <w:rsid w:val="00BB4736"/>
    <w:rsid w:val="00BC4466"/>
    <w:rsid w:val="00BF3313"/>
    <w:rsid w:val="00C278CA"/>
    <w:rsid w:val="00C73ACD"/>
    <w:rsid w:val="00CA6CC6"/>
    <w:rsid w:val="00CB4AB5"/>
    <w:rsid w:val="00CC4005"/>
    <w:rsid w:val="00D032F2"/>
    <w:rsid w:val="00D25A50"/>
    <w:rsid w:val="00D37442"/>
    <w:rsid w:val="00D95F30"/>
    <w:rsid w:val="00DF043B"/>
    <w:rsid w:val="00E8352C"/>
    <w:rsid w:val="00F06023"/>
    <w:rsid w:val="00F11327"/>
    <w:rsid w:val="00F203B2"/>
    <w:rsid w:val="00F95795"/>
    <w:rsid w:val="00FB5F99"/>
    <w:rsid w:val="00FF328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2CB48"/>
  <w15:docId w15:val="{48621907-ECD6-4016-B5A2-3C72515D2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991A64"/>
    <w:pPr>
      <w:keepNext/>
      <w:spacing w:after="0" w:line="240" w:lineRule="auto"/>
      <w:jc w:val="center"/>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991A64"/>
    <w:pPr>
      <w:keepNext/>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991A64"/>
    <w:pPr>
      <w:keepNext/>
      <w:spacing w:after="0" w:line="240" w:lineRule="auto"/>
      <w:ind w:left="360"/>
      <w:jc w:val="center"/>
      <w:outlineLvl w:val="2"/>
    </w:pPr>
    <w:rPr>
      <w:rFonts w:ascii="Times New Roman" w:eastAsia="Times New Roman" w:hAnsi="Times New Roman" w:cs="Times New Roman"/>
      <w:b/>
      <w:sz w:val="24"/>
      <w:szCs w:val="24"/>
    </w:rPr>
  </w:style>
  <w:style w:type="paragraph" w:styleId="Heading4">
    <w:name w:val="heading 4"/>
    <w:basedOn w:val="Normal"/>
    <w:next w:val="Normal"/>
    <w:link w:val="Heading4Char"/>
    <w:qFormat/>
    <w:rsid w:val="00991A64"/>
    <w:pPr>
      <w:keepNext/>
      <w:spacing w:after="0" w:line="240" w:lineRule="auto"/>
      <w:outlineLvl w:val="3"/>
    </w:pPr>
    <w:rPr>
      <w:rFonts w:ascii="Arial" w:eastAsia="Times New Roman" w:hAnsi="Arial" w:cs="Arial"/>
      <w:b/>
      <w:bCs/>
      <w:szCs w:val="24"/>
      <w:lang w:val="en-GB"/>
    </w:rPr>
  </w:style>
  <w:style w:type="paragraph" w:styleId="Heading5">
    <w:name w:val="heading 5"/>
    <w:basedOn w:val="Normal"/>
    <w:next w:val="Normal"/>
    <w:link w:val="Heading5Char"/>
    <w:qFormat/>
    <w:rsid w:val="00991A64"/>
    <w:pPr>
      <w:keepNext/>
      <w:framePr w:hSpace="180" w:wrap="around" w:vAnchor="text" w:hAnchor="text" w:y="1"/>
      <w:shd w:val="clear" w:color="auto" w:fill="FFFFFF"/>
      <w:spacing w:after="0" w:line="240" w:lineRule="auto"/>
      <w:ind w:left="62"/>
      <w:suppressOverlap/>
      <w:jc w:val="center"/>
      <w:outlineLvl w:val="4"/>
    </w:pPr>
    <w:rPr>
      <w:rFonts w:ascii="Times New Roman" w:eastAsia="Times New Roman" w:hAnsi="Times New Roman" w:cs="Times New Roman"/>
      <w:b/>
      <w:bCs/>
      <w:color w:val="000000"/>
      <w:spacing w:val="-3"/>
      <w:sz w:val="24"/>
      <w:szCs w:val="24"/>
    </w:rPr>
  </w:style>
  <w:style w:type="paragraph" w:styleId="Heading7">
    <w:name w:val="heading 7"/>
    <w:basedOn w:val="Normal"/>
    <w:next w:val="Normal"/>
    <w:link w:val="Heading7Char"/>
    <w:qFormat/>
    <w:rsid w:val="00991A64"/>
    <w:pPr>
      <w:keepNext/>
      <w:numPr>
        <w:numId w:val="2"/>
      </w:numPr>
      <w:tabs>
        <w:tab w:val="clear" w:pos="360"/>
      </w:tabs>
      <w:spacing w:after="0" w:line="240" w:lineRule="auto"/>
      <w:ind w:left="0" w:firstLine="0"/>
      <w:outlineLvl w:val="6"/>
    </w:pPr>
    <w:rPr>
      <w:rFonts w:ascii="Times New Roman" w:eastAsia="Times New Roman" w:hAnsi="Times New Roman" w:cs="Times New Roman"/>
      <w:b/>
      <w:sz w:val="24"/>
      <w:szCs w:val="20"/>
      <w:u w:val="single"/>
    </w:rPr>
  </w:style>
  <w:style w:type="paragraph" w:styleId="Heading8">
    <w:name w:val="heading 8"/>
    <w:basedOn w:val="Normal"/>
    <w:next w:val="Normal"/>
    <w:link w:val="Heading8Char"/>
    <w:qFormat/>
    <w:rsid w:val="00991A64"/>
    <w:pPr>
      <w:keepNext/>
      <w:keepLines/>
      <w:suppressAutoHyphens/>
      <w:spacing w:before="200" w:after="0" w:line="240" w:lineRule="auto"/>
      <w:outlineLvl w:val="7"/>
    </w:pPr>
    <w:rPr>
      <w:rFonts w:ascii="Cambria" w:eastAsia="Times New Roman" w:hAnsi="Cambria" w:cs="Times New Roman"/>
      <w:color w:val="404040"/>
      <w:sz w:val="20"/>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95F30"/>
    <w:pPr>
      <w:tabs>
        <w:tab w:val="center" w:pos="4153"/>
        <w:tab w:val="right" w:pos="8306"/>
      </w:tabs>
      <w:spacing w:after="0" w:line="240" w:lineRule="auto"/>
    </w:pPr>
  </w:style>
  <w:style w:type="character" w:customStyle="1" w:styleId="HeaderChar">
    <w:name w:val="Header Char"/>
    <w:basedOn w:val="DefaultParagraphFont"/>
    <w:link w:val="Header"/>
    <w:rsid w:val="00D95F30"/>
  </w:style>
  <w:style w:type="paragraph" w:styleId="Footer">
    <w:name w:val="footer"/>
    <w:basedOn w:val="Normal"/>
    <w:link w:val="FooterChar"/>
    <w:unhideWhenUsed/>
    <w:rsid w:val="00D95F30"/>
    <w:pPr>
      <w:tabs>
        <w:tab w:val="center" w:pos="4153"/>
        <w:tab w:val="right" w:pos="8306"/>
      </w:tabs>
      <w:spacing w:after="0" w:line="240" w:lineRule="auto"/>
    </w:pPr>
  </w:style>
  <w:style w:type="character" w:customStyle="1" w:styleId="FooterChar">
    <w:name w:val="Footer Char"/>
    <w:basedOn w:val="DefaultParagraphFont"/>
    <w:link w:val="Footer"/>
    <w:uiPriority w:val="99"/>
    <w:rsid w:val="00D95F30"/>
  </w:style>
  <w:style w:type="paragraph" w:styleId="BalloonText">
    <w:name w:val="Balloon Text"/>
    <w:basedOn w:val="Normal"/>
    <w:link w:val="BalloonTextChar"/>
    <w:unhideWhenUsed/>
    <w:rsid w:val="00D95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D95F30"/>
    <w:rPr>
      <w:rFonts w:ascii="Tahoma" w:hAnsi="Tahoma" w:cs="Tahoma"/>
      <w:sz w:val="16"/>
      <w:szCs w:val="16"/>
    </w:rPr>
  </w:style>
  <w:style w:type="paragraph" w:styleId="BodyTextIndent">
    <w:name w:val="Body Text Indent"/>
    <w:basedOn w:val="Normal"/>
    <w:link w:val="BodyTextIndentChar"/>
    <w:rsid w:val="001D3975"/>
    <w:pPr>
      <w:spacing w:after="0" w:line="240" w:lineRule="auto"/>
      <w:ind w:firstLine="540"/>
      <w:jc w:val="both"/>
    </w:pPr>
    <w:rPr>
      <w:rFonts w:ascii="Times New Roman" w:eastAsia="Times New Roman" w:hAnsi="Times New Roman" w:cs="Times New Roman"/>
      <w:sz w:val="28"/>
      <w:szCs w:val="24"/>
    </w:rPr>
  </w:style>
  <w:style w:type="character" w:customStyle="1" w:styleId="BodyTextIndentChar">
    <w:name w:val="Body Text Indent Char"/>
    <w:basedOn w:val="DefaultParagraphFont"/>
    <w:link w:val="BodyTextIndent"/>
    <w:rsid w:val="001D3975"/>
    <w:rPr>
      <w:rFonts w:ascii="Times New Roman" w:eastAsia="Times New Roman" w:hAnsi="Times New Roman" w:cs="Times New Roman"/>
      <w:sz w:val="28"/>
      <w:szCs w:val="24"/>
    </w:rPr>
  </w:style>
  <w:style w:type="table" w:styleId="TableGrid">
    <w:name w:val="Table Grid"/>
    <w:basedOn w:val="TableNormal"/>
    <w:rsid w:val="00AD0E4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aliases w:val="Body Text1"/>
    <w:basedOn w:val="Normal"/>
    <w:link w:val="BodyTextChar"/>
    <w:unhideWhenUsed/>
    <w:rsid w:val="007B7007"/>
    <w:pPr>
      <w:spacing w:after="120"/>
    </w:pPr>
  </w:style>
  <w:style w:type="character" w:customStyle="1" w:styleId="BodyTextChar">
    <w:name w:val="Body Text Char"/>
    <w:aliases w:val="Body Text1 Char"/>
    <w:basedOn w:val="DefaultParagraphFont"/>
    <w:link w:val="BodyText"/>
    <w:rsid w:val="007B7007"/>
  </w:style>
  <w:style w:type="paragraph" w:customStyle="1" w:styleId="a">
    <w:name w:val="Заголовок таблицы"/>
    <w:basedOn w:val="Normal"/>
    <w:rsid w:val="00785668"/>
    <w:pPr>
      <w:suppressLineNumbers/>
      <w:suppressAutoHyphens/>
      <w:spacing w:after="0" w:line="240" w:lineRule="auto"/>
      <w:jc w:val="center"/>
    </w:pPr>
    <w:rPr>
      <w:rFonts w:ascii="Times New Roman" w:eastAsia="Times New Roman" w:hAnsi="Times New Roman" w:cs="Times New Roman"/>
      <w:b/>
      <w:bCs/>
      <w:sz w:val="24"/>
      <w:szCs w:val="24"/>
      <w:lang w:eastAsia="ar-SA"/>
    </w:rPr>
  </w:style>
  <w:style w:type="paragraph" w:styleId="ListParagraph">
    <w:name w:val="List Paragraph"/>
    <w:aliases w:val="Syle 1,Normal bullet 2,Bullet list,2,Strip,H&amp;P List Paragraph,Colorful List - Accent 12,Saistīto dokumentu saraksts,List Paragraph1,Virsraksti,PPS_Bullet,Numurets,Bullets,Numbered List,Paragraph,Bullet point 1,Colorful List - Accent 11"/>
    <w:basedOn w:val="Normal"/>
    <w:link w:val="ListParagraphChar"/>
    <w:uiPriority w:val="34"/>
    <w:qFormat/>
    <w:rsid w:val="00F11327"/>
    <w:pPr>
      <w:ind w:left="720"/>
      <w:contextualSpacing/>
    </w:pPr>
  </w:style>
  <w:style w:type="character" w:customStyle="1" w:styleId="Heading1Char">
    <w:name w:val="Heading 1 Char"/>
    <w:basedOn w:val="DefaultParagraphFont"/>
    <w:link w:val="Heading1"/>
    <w:rsid w:val="00991A64"/>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rsid w:val="00991A64"/>
    <w:rPr>
      <w:rFonts w:ascii="Times New Roman" w:eastAsia="Times New Roman" w:hAnsi="Times New Roman" w:cs="Times New Roman"/>
      <w:i/>
      <w:iCs/>
      <w:sz w:val="24"/>
      <w:szCs w:val="24"/>
    </w:rPr>
  </w:style>
  <w:style w:type="character" w:customStyle="1" w:styleId="Heading3Char">
    <w:name w:val="Heading 3 Char"/>
    <w:basedOn w:val="DefaultParagraphFont"/>
    <w:link w:val="Heading3"/>
    <w:rsid w:val="00991A64"/>
    <w:rPr>
      <w:rFonts w:ascii="Times New Roman" w:eastAsia="Times New Roman" w:hAnsi="Times New Roman" w:cs="Times New Roman"/>
      <w:b/>
      <w:sz w:val="24"/>
      <w:szCs w:val="24"/>
    </w:rPr>
  </w:style>
  <w:style w:type="character" w:customStyle="1" w:styleId="Heading4Char">
    <w:name w:val="Heading 4 Char"/>
    <w:basedOn w:val="DefaultParagraphFont"/>
    <w:link w:val="Heading4"/>
    <w:rsid w:val="00991A64"/>
    <w:rPr>
      <w:rFonts w:ascii="Arial" w:eastAsia="Times New Roman" w:hAnsi="Arial" w:cs="Arial"/>
      <w:b/>
      <w:bCs/>
      <w:szCs w:val="24"/>
      <w:lang w:val="en-GB"/>
    </w:rPr>
  </w:style>
  <w:style w:type="character" w:customStyle="1" w:styleId="Heading5Char">
    <w:name w:val="Heading 5 Char"/>
    <w:basedOn w:val="DefaultParagraphFont"/>
    <w:link w:val="Heading5"/>
    <w:rsid w:val="00991A64"/>
    <w:rPr>
      <w:rFonts w:ascii="Times New Roman" w:eastAsia="Times New Roman" w:hAnsi="Times New Roman" w:cs="Times New Roman"/>
      <w:b/>
      <w:bCs/>
      <w:color w:val="000000"/>
      <w:spacing w:val="-3"/>
      <w:sz w:val="24"/>
      <w:szCs w:val="24"/>
      <w:shd w:val="clear" w:color="auto" w:fill="FFFFFF"/>
    </w:rPr>
  </w:style>
  <w:style w:type="character" w:customStyle="1" w:styleId="Heading7Char">
    <w:name w:val="Heading 7 Char"/>
    <w:basedOn w:val="DefaultParagraphFont"/>
    <w:link w:val="Heading7"/>
    <w:rsid w:val="00991A64"/>
    <w:rPr>
      <w:rFonts w:ascii="Times New Roman" w:eastAsia="Times New Roman" w:hAnsi="Times New Roman" w:cs="Times New Roman"/>
      <w:b/>
      <w:sz w:val="24"/>
      <w:szCs w:val="20"/>
      <w:u w:val="single"/>
    </w:rPr>
  </w:style>
  <w:style w:type="character" w:customStyle="1" w:styleId="Heading8Char">
    <w:name w:val="Heading 8 Char"/>
    <w:basedOn w:val="DefaultParagraphFont"/>
    <w:link w:val="Heading8"/>
    <w:rsid w:val="00991A64"/>
    <w:rPr>
      <w:rFonts w:ascii="Cambria" w:eastAsia="Times New Roman" w:hAnsi="Cambria" w:cs="Times New Roman"/>
      <w:color w:val="404040"/>
      <w:sz w:val="20"/>
      <w:szCs w:val="20"/>
      <w:lang w:eastAsia="ar-SA"/>
    </w:rPr>
  </w:style>
  <w:style w:type="numbering" w:customStyle="1" w:styleId="NoList1">
    <w:name w:val="No List1"/>
    <w:next w:val="NoList"/>
    <w:semiHidden/>
    <w:rsid w:val="00991A64"/>
  </w:style>
  <w:style w:type="paragraph" w:customStyle="1" w:styleId="Style">
    <w:name w:val="Style"/>
    <w:rsid w:val="00991A64"/>
    <w:pPr>
      <w:widowControl w:val="0"/>
      <w:autoSpaceDE w:val="0"/>
      <w:autoSpaceDN w:val="0"/>
      <w:adjustRightInd w:val="0"/>
      <w:spacing w:after="0" w:line="240" w:lineRule="auto"/>
    </w:pPr>
    <w:rPr>
      <w:rFonts w:ascii="Times New Roman" w:eastAsia="Times New Roman" w:hAnsi="Times New Roman" w:cs="Times New Roman"/>
      <w:sz w:val="20"/>
      <w:szCs w:val="24"/>
      <w:lang w:val="en-US"/>
    </w:rPr>
  </w:style>
  <w:style w:type="character" w:styleId="PageNumber">
    <w:name w:val="page number"/>
    <w:basedOn w:val="DefaultParagraphFont"/>
    <w:rsid w:val="00991A64"/>
  </w:style>
  <w:style w:type="paragraph" w:styleId="ListBullet">
    <w:name w:val="List Bullet"/>
    <w:basedOn w:val="Normal"/>
    <w:autoRedefine/>
    <w:rsid w:val="00991A64"/>
    <w:pPr>
      <w:spacing w:after="0" w:line="240" w:lineRule="auto"/>
    </w:pPr>
    <w:rPr>
      <w:rFonts w:ascii="Times New Roman" w:eastAsia="Times New Roman" w:hAnsi="Times New Roman" w:cs="Times New Roman"/>
      <w:sz w:val="24"/>
      <w:szCs w:val="24"/>
      <w:lang w:eastAsia="lv-LV"/>
    </w:rPr>
  </w:style>
  <w:style w:type="paragraph" w:styleId="BodyText3">
    <w:name w:val="Body Text 3"/>
    <w:basedOn w:val="Normal"/>
    <w:link w:val="BodyText3Char"/>
    <w:rsid w:val="00991A64"/>
    <w:pPr>
      <w:spacing w:after="0" w:line="240" w:lineRule="auto"/>
      <w:jc w:val="center"/>
    </w:pPr>
    <w:rPr>
      <w:rFonts w:ascii="Times New Roman" w:eastAsia="Times New Roman" w:hAnsi="Times New Roman" w:cs="Times New Roman"/>
      <w:b/>
      <w:bCs/>
      <w:sz w:val="24"/>
      <w:szCs w:val="20"/>
    </w:rPr>
  </w:style>
  <w:style w:type="character" w:customStyle="1" w:styleId="BodyText3Char">
    <w:name w:val="Body Text 3 Char"/>
    <w:basedOn w:val="DefaultParagraphFont"/>
    <w:link w:val="BodyText3"/>
    <w:rsid w:val="00991A64"/>
    <w:rPr>
      <w:rFonts w:ascii="Times New Roman" w:eastAsia="Times New Roman" w:hAnsi="Times New Roman" w:cs="Times New Roman"/>
      <w:b/>
      <w:bCs/>
      <w:sz w:val="24"/>
      <w:szCs w:val="20"/>
    </w:rPr>
  </w:style>
  <w:style w:type="paragraph" w:styleId="BodyTextIndent2">
    <w:name w:val="Body Text Indent 2"/>
    <w:basedOn w:val="Normal"/>
    <w:link w:val="BodyTextIndent2Char"/>
    <w:rsid w:val="00991A64"/>
    <w:pPr>
      <w:spacing w:after="0" w:line="240" w:lineRule="auto"/>
      <w:ind w:left="4320" w:firstLine="720"/>
    </w:pPr>
    <w:rPr>
      <w:rFonts w:ascii="Times New Roman" w:eastAsia="Times New Roman" w:hAnsi="Times New Roman" w:cs="Times New Roman"/>
      <w:b/>
      <w:sz w:val="28"/>
      <w:szCs w:val="24"/>
    </w:rPr>
  </w:style>
  <w:style w:type="character" w:customStyle="1" w:styleId="BodyTextIndent2Char">
    <w:name w:val="Body Text Indent 2 Char"/>
    <w:basedOn w:val="DefaultParagraphFont"/>
    <w:link w:val="BodyTextIndent2"/>
    <w:rsid w:val="00991A64"/>
    <w:rPr>
      <w:rFonts w:ascii="Times New Roman" w:eastAsia="Times New Roman" w:hAnsi="Times New Roman" w:cs="Times New Roman"/>
      <w:b/>
      <w:sz w:val="28"/>
      <w:szCs w:val="24"/>
    </w:rPr>
  </w:style>
  <w:style w:type="paragraph" w:customStyle="1" w:styleId="DefaultText">
    <w:name w:val="Default Text"/>
    <w:rsid w:val="00991A64"/>
    <w:pPr>
      <w:spacing w:after="0" w:line="240" w:lineRule="auto"/>
    </w:pPr>
    <w:rPr>
      <w:rFonts w:ascii="Times New Roman" w:eastAsia="Times New Roman" w:hAnsi="Times New Roman" w:cs="Times New Roman"/>
      <w:color w:val="000000"/>
      <w:sz w:val="24"/>
      <w:szCs w:val="20"/>
      <w:lang w:val="en-GB"/>
    </w:rPr>
  </w:style>
  <w:style w:type="paragraph" w:styleId="BodyText2">
    <w:name w:val="Body Text 2"/>
    <w:basedOn w:val="Normal"/>
    <w:link w:val="BodyText2Char"/>
    <w:rsid w:val="00991A64"/>
    <w:pPr>
      <w:spacing w:after="0" w:line="240" w:lineRule="auto"/>
    </w:pPr>
    <w:rPr>
      <w:rFonts w:ascii="Times New Roman" w:eastAsia="Times New Roman" w:hAnsi="Times New Roman" w:cs="Times New Roman"/>
      <w:sz w:val="24"/>
      <w:szCs w:val="20"/>
    </w:rPr>
  </w:style>
  <w:style w:type="character" w:customStyle="1" w:styleId="BodyText2Char">
    <w:name w:val="Body Text 2 Char"/>
    <w:basedOn w:val="DefaultParagraphFont"/>
    <w:link w:val="BodyText2"/>
    <w:rsid w:val="00991A64"/>
    <w:rPr>
      <w:rFonts w:ascii="Times New Roman" w:eastAsia="Times New Roman" w:hAnsi="Times New Roman" w:cs="Times New Roman"/>
      <w:sz w:val="24"/>
      <w:szCs w:val="20"/>
    </w:rPr>
  </w:style>
  <w:style w:type="paragraph" w:customStyle="1" w:styleId="FR2">
    <w:name w:val="FR2"/>
    <w:rsid w:val="00991A64"/>
    <w:pPr>
      <w:widowControl w:val="0"/>
      <w:autoSpaceDE w:val="0"/>
      <w:autoSpaceDN w:val="0"/>
      <w:adjustRightInd w:val="0"/>
      <w:spacing w:before="500" w:after="0" w:line="240" w:lineRule="auto"/>
      <w:jc w:val="center"/>
    </w:pPr>
    <w:rPr>
      <w:rFonts w:ascii="Arial" w:eastAsia="Times New Roman" w:hAnsi="Arial" w:cs="Arial"/>
      <w:b/>
      <w:bCs/>
      <w:sz w:val="28"/>
      <w:szCs w:val="28"/>
      <w:lang w:val="en-US" w:eastAsia="lv-LV"/>
    </w:rPr>
  </w:style>
  <w:style w:type="paragraph" w:customStyle="1" w:styleId="virsrakstiparastie">
    <w:name w:val="virsrakstiparastie"/>
    <w:basedOn w:val="Normal"/>
    <w:rsid w:val="00991A64"/>
    <w:pPr>
      <w:keepNext/>
      <w:spacing w:after="120" w:line="240" w:lineRule="auto"/>
    </w:pPr>
    <w:rPr>
      <w:rFonts w:ascii="Times New Roman" w:eastAsia="Times New Roman" w:hAnsi="Times New Roman" w:cs="Times New Roman"/>
      <w:b/>
      <w:bCs/>
      <w:sz w:val="24"/>
      <w:szCs w:val="24"/>
      <w:lang w:eastAsia="lv-LV"/>
    </w:rPr>
  </w:style>
  <w:style w:type="paragraph" w:customStyle="1" w:styleId="tableheading">
    <w:name w:val="tableheading"/>
    <w:basedOn w:val="Normal"/>
    <w:rsid w:val="00991A64"/>
    <w:pPr>
      <w:spacing w:after="120" w:line="240" w:lineRule="auto"/>
      <w:jc w:val="center"/>
    </w:pPr>
    <w:rPr>
      <w:rFonts w:ascii="RimTimes" w:eastAsia="Times New Roman" w:hAnsi="RimTimes" w:cs="RimTimes"/>
      <w:b/>
      <w:bCs/>
      <w:i/>
      <w:iCs/>
      <w:sz w:val="24"/>
      <w:szCs w:val="24"/>
      <w:lang w:eastAsia="lv-LV"/>
    </w:rPr>
  </w:style>
  <w:style w:type="paragraph" w:customStyle="1" w:styleId="listparagraph0">
    <w:name w:val="listparagraph"/>
    <w:basedOn w:val="Normal"/>
    <w:rsid w:val="00991A64"/>
    <w:pPr>
      <w:spacing w:after="0" w:line="360" w:lineRule="auto"/>
      <w:ind w:left="720"/>
    </w:pPr>
    <w:rPr>
      <w:rFonts w:ascii="Times New Roman" w:eastAsia="Times New Roman" w:hAnsi="Times New Roman" w:cs="Times New Roman"/>
      <w:sz w:val="24"/>
      <w:szCs w:val="24"/>
      <w:lang w:eastAsia="lv-LV"/>
    </w:rPr>
  </w:style>
  <w:style w:type="paragraph" w:customStyle="1" w:styleId="sarakstarindkopa1">
    <w:name w:val="sarakstarindkopa1"/>
    <w:basedOn w:val="Normal"/>
    <w:rsid w:val="00991A64"/>
    <w:pPr>
      <w:numPr>
        <w:numId w:val="1"/>
      </w:numPr>
      <w:tabs>
        <w:tab w:val="clear" w:pos="360"/>
      </w:tabs>
      <w:ind w:left="720" w:firstLine="0"/>
    </w:pPr>
    <w:rPr>
      <w:rFonts w:ascii="Calibri" w:eastAsia="Times New Roman" w:hAnsi="Calibri" w:cs="Times New Roman"/>
      <w:lang w:eastAsia="lv-LV"/>
    </w:rPr>
  </w:style>
  <w:style w:type="paragraph" w:customStyle="1" w:styleId="naisf">
    <w:name w:val="naisf"/>
    <w:basedOn w:val="Normal"/>
    <w:rsid w:val="00991A64"/>
    <w:pPr>
      <w:spacing w:before="100" w:beforeAutospacing="1" w:after="100" w:afterAutospacing="1" w:line="240" w:lineRule="auto"/>
      <w:jc w:val="both"/>
    </w:pPr>
    <w:rPr>
      <w:rFonts w:ascii="Times New Roman" w:eastAsia="Arial Unicode MS" w:hAnsi="Times New Roman" w:cs="Times New Roman"/>
      <w:sz w:val="24"/>
      <w:szCs w:val="24"/>
      <w:lang w:val="en-US"/>
    </w:rPr>
  </w:style>
  <w:style w:type="paragraph" w:customStyle="1" w:styleId="Default">
    <w:name w:val="Default"/>
    <w:rsid w:val="00991A64"/>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Title">
    <w:name w:val="Title"/>
    <w:basedOn w:val="Normal"/>
    <w:link w:val="TitleChar"/>
    <w:qFormat/>
    <w:rsid w:val="00991A64"/>
    <w:pPr>
      <w:spacing w:after="0" w:line="240" w:lineRule="auto"/>
      <w:jc w:val="center"/>
    </w:pPr>
    <w:rPr>
      <w:rFonts w:ascii="Times New Roman" w:eastAsia="Times New Roman" w:hAnsi="Times New Roman" w:cs="Times New Roman"/>
      <w:b/>
      <w:bCs/>
      <w:caps/>
      <w:sz w:val="24"/>
      <w:szCs w:val="24"/>
    </w:rPr>
  </w:style>
  <w:style w:type="character" w:customStyle="1" w:styleId="TitleChar">
    <w:name w:val="Title Char"/>
    <w:basedOn w:val="DefaultParagraphFont"/>
    <w:link w:val="Title"/>
    <w:rsid w:val="00991A64"/>
    <w:rPr>
      <w:rFonts w:ascii="Times New Roman" w:eastAsia="Times New Roman" w:hAnsi="Times New Roman" w:cs="Times New Roman"/>
      <w:b/>
      <w:bCs/>
      <w:caps/>
      <w:sz w:val="24"/>
      <w:szCs w:val="24"/>
    </w:rPr>
  </w:style>
  <w:style w:type="character" w:styleId="Hyperlink">
    <w:name w:val="Hyperlink"/>
    <w:rsid w:val="00991A64"/>
    <w:rPr>
      <w:color w:val="0000FF"/>
      <w:u w:val="single"/>
    </w:rPr>
  </w:style>
  <w:style w:type="paragraph" w:styleId="List">
    <w:name w:val="List"/>
    <w:basedOn w:val="BodyText"/>
    <w:rsid w:val="00991A64"/>
    <w:pPr>
      <w:suppressAutoHyphens/>
      <w:overflowPunct w:val="0"/>
      <w:autoSpaceDE w:val="0"/>
      <w:spacing w:after="0" w:line="240" w:lineRule="auto"/>
      <w:jc w:val="both"/>
      <w:textAlignment w:val="baseline"/>
    </w:pPr>
    <w:rPr>
      <w:rFonts w:ascii="Arial" w:eastAsia="Times New Roman" w:hAnsi="Arial" w:cs="Tahoma"/>
      <w:sz w:val="24"/>
      <w:szCs w:val="20"/>
      <w:lang w:eastAsia="ar-SA"/>
    </w:rPr>
  </w:style>
  <w:style w:type="paragraph" w:styleId="NormalWeb">
    <w:name w:val="Normal (Web)"/>
    <w:basedOn w:val="Normal"/>
    <w:rsid w:val="00991A64"/>
    <w:pPr>
      <w:spacing w:before="100" w:beforeAutospacing="1" w:after="100" w:afterAutospacing="1" w:line="240" w:lineRule="auto"/>
    </w:pPr>
    <w:rPr>
      <w:rFonts w:ascii="Helvetica" w:eastAsia="Arial Unicode MS" w:hAnsi="Helvetica" w:cs="Arial Unicode MS"/>
      <w:color w:val="000000"/>
      <w:sz w:val="18"/>
      <w:szCs w:val="18"/>
      <w:lang w:val="en-GB"/>
    </w:rPr>
  </w:style>
  <w:style w:type="paragraph" w:styleId="List4">
    <w:name w:val="List 4"/>
    <w:basedOn w:val="Normal"/>
    <w:rsid w:val="00991A64"/>
    <w:pPr>
      <w:spacing w:after="0" w:line="240" w:lineRule="auto"/>
      <w:ind w:left="1132" w:hanging="283"/>
    </w:pPr>
    <w:rPr>
      <w:rFonts w:ascii="Times New Roman" w:eastAsia="Times New Roman" w:hAnsi="Times New Roman" w:cs="Times New Roman"/>
      <w:sz w:val="24"/>
      <w:szCs w:val="24"/>
      <w:lang w:val="en-GB"/>
    </w:rPr>
  </w:style>
  <w:style w:type="paragraph" w:styleId="List5">
    <w:name w:val="List 5"/>
    <w:basedOn w:val="Normal"/>
    <w:rsid w:val="00991A64"/>
    <w:pPr>
      <w:spacing w:after="0" w:line="240" w:lineRule="auto"/>
      <w:ind w:left="1415" w:hanging="283"/>
    </w:pPr>
    <w:rPr>
      <w:rFonts w:ascii="Times New Roman" w:eastAsia="Times New Roman" w:hAnsi="Times New Roman" w:cs="Times New Roman"/>
      <w:sz w:val="24"/>
      <w:szCs w:val="24"/>
      <w:lang w:val="en-GB"/>
    </w:rPr>
  </w:style>
  <w:style w:type="character" w:customStyle="1" w:styleId="1">
    <w:name w:val="Заголовок 1 Знак"/>
    <w:rsid w:val="00991A64"/>
    <w:rPr>
      <w:rFonts w:ascii="Times New Roman" w:eastAsia="Times New Roman" w:hAnsi="Times New Roman" w:cs="Times New Roman"/>
      <w:sz w:val="24"/>
      <w:szCs w:val="20"/>
      <w:lang w:val="lv-LV" w:eastAsia="ar-SA"/>
    </w:rPr>
  </w:style>
  <w:style w:type="character" w:customStyle="1" w:styleId="2">
    <w:name w:val="Заголовок 2 Знак"/>
    <w:rsid w:val="00991A64"/>
    <w:rPr>
      <w:rFonts w:ascii="Times New Roman" w:eastAsia="Times New Roman" w:hAnsi="Times New Roman" w:cs="Times New Roman"/>
      <w:b/>
      <w:sz w:val="24"/>
      <w:szCs w:val="24"/>
      <w:lang w:val="lv-LV" w:eastAsia="ar-SA"/>
    </w:rPr>
  </w:style>
  <w:style w:type="character" w:customStyle="1" w:styleId="7">
    <w:name w:val="Заголовок 7 Знак"/>
    <w:rsid w:val="00991A64"/>
    <w:rPr>
      <w:rFonts w:ascii="Times New Roman" w:eastAsia="Times New Roman" w:hAnsi="Times New Roman" w:cs="Times New Roman"/>
      <w:b/>
      <w:bCs/>
      <w:sz w:val="24"/>
      <w:szCs w:val="24"/>
      <w:lang w:val="lv-LV" w:eastAsia="ar-SA"/>
    </w:rPr>
  </w:style>
  <w:style w:type="character" w:customStyle="1" w:styleId="a0">
    <w:name w:val="Основной текст Знак"/>
    <w:semiHidden/>
    <w:rsid w:val="00991A64"/>
    <w:rPr>
      <w:rFonts w:ascii="Times New Roman" w:eastAsia="Times New Roman" w:hAnsi="Times New Roman" w:cs="Times New Roman"/>
      <w:sz w:val="24"/>
      <w:szCs w:val="20"/>
      <w:lang w:val="lv-LV" w:eastAsia="ar-SA"/>
    </w:rPr>
  </w:style>
  <w:style w:type="character" w:customStyle="1" w:styleId="20">
    <w:name w:val="Основной текст с отступом 2 Знак"/>
    <w:semiHidden/>
    <w:rsid w:val="00991A64"/>
    <w:rPr>
      <w:rFonts w:ascii="Times New Roman" w:eastAsia="Times New Roman" w:hAnsi="Times New Roman" w:cs="Times New Roman"/>
      <w:sz w:val="24"/>
      <w:szCs w:val="24"/>
      <w:lang w:val="lv-LV" w:eastAsia="ar-SA"/>
    </w:rPr>
  </w:style>
  <w:style w:type="character" w:customStyle="1" w:styleId="a1">
    <w:name w:val="Название Знак"/>
    <w:rsid w:val="00991A64"/>
    <w:rPr>
      <w:rFonts w:ascii="Times New Roman" w:eastAsia="Times New Roman" w:hAnsi="Times New Roman" w:cs="Times New Roman"/>
      <w:b/>
      <w:bCs/>
      <w:sz w:val="24"/>
      <w:szCs w:val="20"/>
      <w:lang w:val="en-US"/>
    </w:rPr>
  </w:style>
  <w:style w:type="character" w:customStyle="1" w:styleId="a2">
    <w:name w:val="Верхний колонтитул Знак"/>
    <w:semiHidden/>
    <w:rsid w:val="00991A64"/>
    <w:rPr>
      <w:rFonts w:ascii="Times New Roman" w:eastAsia="Times New Roman" w:hAnsi="Times New Roman" w:cs="Times New Roman"/>
      <w:sz w:val="24"/>
      <w:szCs w:val="24"/>
      <w:lang w:val="lv-LV" w:eastAsia="ar-SA"/>
    </w:rPr>
  </w:style>
  <w:style w:type="character" w:customStyle="1" w:styleId="a3">
    <w:name w:val="Нижний колонтитул Знак"/>
    <w:rsid w:val="00991A64"/>
    <w:rPr>
      <w:rFonts w:ascii="Times New Roman" w:eastAsia="Times New Roman" w:hAnsi="Times New Roman" w:cs="Times New Roman"/>
      <w:sz w:val="24"/>
      <w:szCs w:val="24"/>
      <w:lang w:val="lv-LV" w:eastAsia="ar-SA"/>
    </w:rPr>
  </w:style>
  <w:style w:type="character" w:customStyle="1" w:styleId="8">
    <w:name w:val="Заголовок 8 Знак"/>
    <w:semiHidden/>
    <w:rsid w:val="00991A64"/>
    <w:rPr>
      <w:rFonts w:ascii="Cambria" w:eastAsia="Times New Roman" w:hAnsi="Cambria" w:cs="Times New Roman"/>
      <w:color w:val="404040"/>
      <w:sz w:val="20"/>
      <w:szCs w:val="20"/>
      <w:lang w:val="lv-LV" w:eastAsia="ar-SA"/>
    </w:rPr>
  </w:style>
  <w:style w:type="paragraph" w:customStyle="1" w:styleId="naispant">
    <w:name w:val="naispant"/>
    <w:basedOn w:val="Normal"/>
    <w:rsid w:val="00991A64"/>
    <w:pPr>
      <w:spacing w:before="100" w:beforeAutospacing="1" w:after="100" w:afterAutospacing="1" w:line="240" w:lineRule="auto"/>
      <w:jc w:val="both"/>
    </w:pPr>
    <w:rPr>
      <w:rFonts w:ascii="Times New Roman" w:eastAsia="Arial Unicode MS" w:hAnsi="Times New Roman" w:cs="Times New Roman"/>
      <w:b/>
      <w:bCs/>
      <w:sz w:val="24"/>
      <w:szCs w:val="24"/>
      <w:lang w:val="en-US"/>
    </w:rPr>
  </w:style>
  <w:style w:type="paragraph" w:customStyle="1" w:styleId="Numeracija">
    <w:name w:val="Numeracija"/>
    <w:basedOn w:val="Normal"/>
    <w:rsid w:val="00991A64"/>
    <w:pPr>
      <w:spacing w:after="0" w:line="240" w:lineRule="auto"/>
      <w:jc w:val="both"/>
    </w:pPr>
    <w:rPr>
      <w:rFonts w:ascii="Times New Roman" w:eastAsia="Times New Roman" w:hAnsi="Times New Roman" w:cs="Times New Roman"/>
      <w:sz w:val="26"/>
      <w:szCs w:val="24"/>
    </w:rPr>
  </w:style>
  <w:style w:type="character" w:customStyle="1" w:styleId="DefaultParagraphFont1">
    <w:name w:val="Default Paragraph Font1"/>
    <w:semiHidden/>
    <w:rsid w:val="00991A64"/>
  </w:style>
  <w:style w:type="paragraph" w:customStyle="1" w:styleId="10">
    <w:name w:val="Указатель1"/>
    <w:basedOn w:val="Normal"/>
    <w:rsid w:val="00991A64"/>
    <w:pPr>
      <w:suppressLineNumbers/>
      <w:suppressAutoHyphens/>
      <w:spacing w:after="0" w:line="240" w:lineRule="auto"/>
    </w:pPr>
    <w:rPr>
      <w:rFonts w:ascii="Arial" w:eastAsia="Times New Roman" w:hAnsi="Arial" w:cs="Tahoma"/>
      <w:sz w:val="24"/>
      <w:szCs w:val="24"/>
      <w:lang w:eastAsia="ar-SA"/>
    </w:rPr>
  </w:style>
  <w:style w:type="paragraph" w:styleId="Caption">
    <w:name w:val="caption"/>
    <w:basedOn w:val="Normal"/>
    <w:next w:val="Normal"/>
    <w:qFormat/>
    <w:rsid w:val="00991A64"/>
    <w:pPr>
      <w:spacing w:after="0" w:line="240" w:lineRule="auto"/>
      <w:jc w:val="center"/>
    </w:pPr>
    <w:rPr>
      <w:rFonts w:ascii="Times New Roman" w:eastAsia="Times New Roman" w:hAnsi="Times New Roman" w:cs="Times New Roman"/>
      <w:b/>
      <w:bCs/>
      <w:sz w:val="28"/>
      <w:szCs w:val="24"/>
    </w:rPr>
  </w:style>
  <w:style w:type="paragraph" w:styleId="BodyTextIndent3">
    <w:name w:val="Body Text Indent 3"/>
    <w:basedOn w:val="Normal"/>
    <w:link w:val="BodyTextIndent3Char"/>
    <w:rsid w:val="00991A64"/>
    <w:pPr>
      <w:numPr>
        <w:ilvl w:val="1"/>
      </w:numPr>
      <w:tabs>
        <w:tab w:val="num" w:pos="0"/>
      </w:tabs>
      <w:spacing w:after="0" w:line="240" w:lineRule="auto"/>
      <w:ind w:firstLine="36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rsid w:val="00991A64"/>
    <w:rPr>
      <w:rFonts w:ascii="Times New Roman" w:eastAsia="Times New Roman" w:hAnsi="Times New Roman" w:cs="Times New Roman"/>
      <w:sz w:val="24"/>
      <w:szCs w:val="24"/>
    </w:rPr>
  </w:style>
  <w:style w:type="table" w:customStyle="1" w:styleId="TableGrid1">
    <w:name w:val="Table Grid1"/>
    <w:basedOn w:val="TableNormal"/>
    <w:next w:val="TableGrid"/>
    <w:rsid w:val="00991A6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nhideWhenUsed/>
    <w:rsid w:val="00991A64"/>
    <w:pPr>
      <w:suppressAutoHyphens/>
      <w:spacing w:after="0" w:line="240" w:lineRule="auto"/>
    </w:pPr>
    <w:rPr>
      <w:rFonts w:ascii="Times New Roman" w:eastAsia="Calibri" w:hAnsi="Times New Roman" w:cs="Times New Roman"/>
      <w:sz w:val="20"/>
      <w:szCs w:val="20"/>
      <w:lang w:val="en-US"/>
    </w:rPr>
  </w:style>
  <w:style w:type="character" w:customStyle="1" w:styleId="FootnoteTextChar">
    <w:name w:val="Footnote Text Char"/>
    <w:basedOn w:val="DefaultParagraphFont"/>
    <w:link w:val="FootnoteText"/>
    <w:rsid w:val="00991A64"/>
    <w:rPr>
      <w:rFonts w:ascii="Times New Roman" w:eastAsia="Calibri" w:hAnsi="Times New Roman" w:cs="Times New Roman"/>
      <w:sz w:val="20"/>
      <w:szCs w:val="20"/>
      <w:lang w:val="en-US"/>
    </w:rPr>
  </w:style>
  <w:style w:type="character" w:styleId="FootnoteReference">
    <w:name w:val="footnote reference"/>
    <w:unhideWhenUsed/>
    <w:rsid w:val="00991A64"/>
    <w:rPr>
      <w:vertAlign w:val="superscript"/>
    </w:rPr>
  </w:style>
  <w:style w:type="paragraph" w:styleId="EndnoteText">
    <w:name w:val="endnote text"/>
    <w:basedOn w:val="Normal"/>
    <w:link w:val="EndnoteTextChar"/>
    <w:rsid w:val="00991A64"/>
    <w:pPr>
      <w:spacing w:after="0" w:line="240" w:lineRule="auto"/>
    </w:pPr>
    <w:rPr>
      <w:rFonts w:ascii="Times New Roman" w:eastAsia="Times New Roman" w:hAnsi="Times New Roman" w:cs="Times New Roman"/>
      <w:sz w:val="20"/>
      <w:szCs w:val="20"/>
      <w:lang w:val="en-US"/>
    </w:rPr>
  </w:style>
  <w:style w:type="character" w:customStyle="1" w:styleId="EndnoteTextChar">
    <w:name w:val="Endnote Text Char"/>
    <w:basedOn w:val="DefaultParagraphFont"/>
    <w:link w:val="EndnoteText"/>
    <w:rsid w:val="00991A64"/>
    <w:rPr>
      <w:rFonts w:ascii="Times New Roman" w:eastAsia="Times New Roman" w:hAnsi="Times New Roman" w:cs="Times New Roman"/>
      <w:sz w:val="20"/>
      <w:szCs w:val="20"/>
      <w:lang w:val="en-US"/>
    </w:rPr>
  </w:style>
  <w:style w:type="character" w:styleId="EndnoteReference">
    <w:name w:val="endnote reference"/>
    <w:rsid w:val="00991A64"/>
    <w:rPr>
      <w:vertAlign w:val="superscript"/>
    </w:rPr>
  </w:style>
  <w:style w:type="character" w:styleId="CommentReference">
    <w:name w:val="annotation reference"/>
    <w:rsid w:val="00991A64"/>
    <w:rPr>
      <w:sz w:val="16"/>
      <w:szCs w:val="16"/>
    </w:rPr>
  </w:style>
  <w:style w:type="paragraph" w:styleId="CommentText">
    <w:name w:val="annotation text"/>
    <w:basedOn w:val="Normal"/>
    <w:link w:val="CommentTextChar"/>
    <w:rsid w:val="00991A64"/>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rsid w:val="00991A64"/>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rsid w:val="00991A64"/>
    <w:pPr>
      <w:numPr>
        <w:numId w:val="3"/>
      </w:numPr>
      <w:ind w:left="0" w:firstLine="0"/>
    </w:pPr>
    <w:rPr>
      <w:b/>
      <w:bCs/>
    </w:rPr>
  </w:style>
  <w:style w:type="character" w:customStyle="1" w:styleId="CommentSubjectChar">
    <w:name w:val="Comment Subject Char"/>
    <w:basedOn w:val="CommentTextChar"/>
    <w:link w:val="CommentSubject"/>
    <w:rsid w:val="00991A64"/>
    <w:rPr>
      <w:rFonts w:ascii="Times New Roman" w:eastAsia="Times New Roman" w:hAnsi="Times New Roman" w:cs="Times New Roman"/>
      <w:b/>
      <w:bCs/>
      <w:sz w:val="20"/>
      <w:szCs w:val="20"/>
      <w:lang w:val="en-US"/>
    </w:rPr>
  </w:style>
  <w:style w:type="paragraph" w:styleId="Revision">
    <w:name w:val="Revision"/>
    <w:hidden/>
    <w:uiPriority w:val="99"/>
    <w:semiHidden/>
    <w:rsid w:val="00991A64"/>
    <w:pPr>
      <w:spacing w:after="0" w:line="240" w:lineRule="auto"/>
    </w:pPr>
    <w:rPr>
      <w:rFonts w:ascii="Times New Roman" w:eastAsia="Times New Roman" w:hAnsi="Times New Roman" w:cs="Times New Roman"/>
      <w:sz w:val="24"/>
      <w:szCs w:val="24"/>
      <w:lang w:val="en-US"/>
    </w:rPr>
  </w:style>
  <w:style w:type="paragraph" w:styleId="PlainText">
    <w:name w:val="Plain Text"/>
    <w:basedOn w:val="Normal"/>
    <w:link w:val="PlainTextChar"/>
    <w:rsid w:val="00991A64"/>
    <w:pPr>
      <w:spacing w:after="0" w:line="240" w:lineRule="auto"/>
    </w:pPr>
    <w:rPr>
      <w:rFonts w:ascii="Courier New" w:eastAsia="Times New Roman" w:hAnsi="Courier New" w:cs="Courier New"/>
      <w:sz w:val="20"/>
      <w:szCs w:val="20"/>
      <w:lang w:val="en-US"/>
    </w:rPr>
  </w:style>
  <w:style w:type="character" w:customStyle="1" w:styleId="PlainTextChar">
    <w:name w:val="Plain Text Char"/>
    <w:basedOn w:val="DefaultParagraphFont"/>
    <w:link w:val="PlainText"/>
    <w:rsid w:val="00991A64"/>
    <w:rPr>
      <w:rFonts w:ascii="Courier New" w:eastAsia="Times New Roman" w:hAnsi="Courier New" w:cs="Courier New"/>
      <w:sz w:val="20"/>
      <w:szCs w:val="20"/>
      <w:lang w:val="en-US"/>
    </w:rPr>
  </w:style>
  <w:style w:type="character" w:customStyle="1" w:styleId="ListParagraphChar">
    <w:name w:val="List Paragraph Char"/>
    <w:aliases w:val="Syle 1 Char,Normal bullet 2 Char,Bullet list Char,2 Char,Strip Char,H&amp;P List Paragraph Char,Colorful List - Accent 12 Char,Saistīto dokumentu saraksts Char,List Paragraph1 Char,Virsraksti Char,PPS_Bullet Char,Numurets Char"/>
    <w:link w:val="ListParagraph"/>
    <w:uiPriority w:val="34"/>
    <w:qFormat/>
    <w:rsid w:val="00991A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image" Target="media/image12.emf"/><Relationship Id="rId26" Type="http://schemas.openxmlformats.org/officeDocument/2006/relationships/image" Target="media/image20.emf"/><Relationship Id="rId3" Type="http://schemas.openxmlformats.org/officeDocument/2006/relationships/settings" Target="settings.xml"/><Relationship Id="rId21" Type="http://schemas.openxmlformats.org/officeDocument/2006/relationships/image" Target="media/image15.emf"/><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image" Target="media/image11.emf"/><Relationship Id="rId25" Type="http://schemas.openxmlformats.org/officeDocument/2006/relationships/image" Target="media/image19.emf"/><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4.emf"/><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image" Target="media/image18.emf"/><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image" Target="media/image17.emf"/><Relationship Id="rId28" Type="http://schemas.openxmlformats.org/officeDocument/2006/relationships/image" Target="media/image22.emf"/><Relationship Id="rId10" Type="http://schemas.openxmlformats.org/officeDocument/2006/relationships/image" Target="media/image4.emf"/><Relationship Id="rId19" Type="http://schemas.openxmlformats.org/officeDocument/2006/relationships/image" Target="media/image13.emf"/><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image" Target="media/image16.emf"/><Relationship Id="rId27" Type="http://schemas.openxmlformats.org/officeDocument/2006/relationships/image" Target="media/image21.emf"/><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13</Pages>
  <Words>23842</Words>
  <Characters>13591</Characters>
  <Application>Microsoft Office Word</Application>
  <DocSecurity>0</DocSecurity>
  <Lines>113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Liga Brenca</cp:lastModifiedBy>
  <cp:revision>47</cp:revision>
  <cp:lastPrinted>2026-04-24T06:25:00Z</cp:lastPrinted>
  <dcterms:created xsi:type="dcterms:W3CDTF">2024-07-23T10:02:00Z</dcterms:created>
  <dcterms:modified xsi:type="dcterms:W3CDTF">2026-08-05T13:26:00Z</dcterms:modified>
</cp:coreProperties>
</file>