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aizsardzības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Metodiskā materiāla “Vadlīnijas pašvaldībām Bērnu tiesību aizsardzības programmas izstrādei un īstenošanai” izveide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BAC 2026/4.1-5/10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"Civitta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64896.0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"Sabiedrība ar ierobežotu atbildību "O.D.A." un biedrība Latvijas SOS Bērnu ciematu asociācija"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"O.D.A."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"Latvijas SOS Bērnu ciematu asociācija" Biedrība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"Projektu un kvalitātes vadība"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