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772AB" w14:textId="77777777" w:rsidR="00800F53" w:rsidRPr="0018275E" w:rsidRDefault="00800F53" w:rsidP="00800F53">
      <w:pPr>
        <w:jc w:val="center"/>
        <w:rPr>
          <w:rFonts w:ascii="Times New Roman" w:eastAsia="Calibri" w:hAnsi="Times New Roman" w:cs="Times New Roman"/>
          <w:b/>
          <w:bCs/>
        </w:rPr>
      </w:pPr>
    </w:p>
    <w:p w14:paraId="2E76C730" w14:textId="77777777" w:rsidR="00800F53" w:rsidRPr="0055182A" w:rsidRDefault="00800F53" w:rsidP="00800F53">
      <w:pPr>
        <w:autoSpaceDE w:val="0"/>
        <w:autoSpaceDN w:val="0"/>
        <w:adjustRightInd w:val="0"/>
        <w:jc w:val="center"/>
        <w:rPr>
          <w:rFonts w:ascii="Times New Roman" w:hAnsi="Times New Roman" w:cs="Times New Roman"/>
          <w:b/>
        </w:rPr>
      </w:pPr>
      <w:r w:rsidRPr="0055182A">
        <w:rPr>
          <w:rFonts w:ascii="Times New Roman" w:hAnsi="Times New Roman" w:cs="Times New Roman"/>
          <w:b/>
        </w:rPr>
        <w:t xml:space="preserve">Atklāta konkursa </w:t>
      </w:r>
    </w:p>
    <w:p w14:paraId="1DC457B4" w14:textId="77777777" w:rsidR="00800F53" w:rsidRPr="0055182A" w:rsidRDefault="00800F53" w:rsidP="00800F53">
      <w:pPr>
        <w:autoSpaceDE w:val="0"/>
        <w:autoSpaceDN w:val="0"/>
        <w:adjustRightInd w:val="0"/>
        <w:jc w:val="center"/>
        <w:rPr>
          <w:rFonts w:ascii="Times New Roman" w:hAnsi="Times New Roman" w:cs="Times New Roman"/>
          <w:b/>
        </w:rPr>
      </w:pPr>
      <w:r w:rsidRPr="0055182A">
        <w:rPr>
          <w:rFonts w:ascii="Times New Roman" w:hAnsi="Times New Roman" w:cs="Times New Roman"/>
          <w:b/>
        </w:rPr>
        <w:t>“</w:t>
      </w:r>
      <w:r w:rsidRPr="0018275E">
        <w:rPr>
          <w:rFonts w:ascii="Times New Roman" w:eastAsia="Calibri" w:hAnsi="Times New Roman" w:cs="Times New Roman"/>
          <w:b/>
          <w:bCs/>
        </w:rPr>
        <w:t>Ceļu horizontālo apzīmējumu uzturēšanas darbi Rīgas pilsētas ielās no 2026.gada līdz 2028.gadam</w:t>
      </w:r>
      <w:r w:rsidRPr="0055182A">
        <w:rPr>
          <w:rFonts w:ascii="Times New Roman" w:hAnsi="Times New Roman" w:cs="Times New Roman"/>
          <w:b/>
        </w:rPr>
        <w:t>”</w:t>
      </w:r>
    </w:p>
    <w:p w14:paraId="10655103" w14:textId="77777777" w:rsidR="00800F53" w:rsidRPr="0055182A" w:rsidRDefault="00800F53" w:rsidP="00800F53">
      <w:pPr>
        <w:autoSpaceDE w:val="0"/>
        <w:autoSpaceDN w:val="0"/>
        <w:adjustRightInd w:val="0"/>
        <w:jc w:val="center"/>
        <w:rPr>
          <w:rFonts w:ascii="Times New Roman" w:hAnsi="Times New Roman" w:cs="Times New Roman"/>
          <w:b/>
        </w:rPr>
      </w:pPr>
      <w:r w:rsidRPr="0055182A">
        <w:rPr>
          <w:rFonts w:ascii="Times New Roman" w:hAnsi="Times New Roman" w:cs="Times New Roman"/>
          <w:b/>
        </w:rPr>
        <w:t xml:space="preserve"> ID Nr. CAIP 202</w:t>
      </w:r>
      <w:r>
        <w:rPr>
          <w:rFonts w:ascii="Times New Roman" w:hAnsi="Times New Roman" w:cs="Times New Roman"/>
          <w:b/>
        </w:rPr>
        <w:t>6</w:t>
      </w:r>
      <w:r w:rsidRPr="0055182A">
        <w:rPr>
          <w:rFonts w:ascii="Times New Roman" w:hAnsi="Times New Roman" w:cs="Times New Roman"/>
          <w:b/>
        </w:rPr>
        <w:t>/</w:t>
      </w:r>
      <w:r>
        <w:rPr>
          <w:rFonts w:ascii="Times New Roman" w:hAnsi="Times New Roman" w:cs="Times New Roman"/>
          <w:b/>
        </w:rPr>
        <w:t>52</w:t>
      </w:r>
    </w:p>
    <w:p w14:paraId="19E1918C" w14:textId="77777777" w:rsidR="00800F53" w:rsidRPr="0055182A" w:rsidRDefault="00800F53" w:rsidP="00800F53">
      <w:pPr>
        <w:autoSpaceDE w:val="0"/>
        <w:autoSpaceDN w:val="0"/>
        <w:adjustRightInd w:val="0"/>
        <w:jc w:val="center"/>
        <w:rPr>
          <w:rFonts w:ascii="Times New Roman" w:hAnsi="Times New Roman" w:cs="Times New Roman"/>
          <w:b/>
          <w:noProof/>
        </w:rPr>
      </w:pPr>
    </w:p>
    <w:p w14:paraId="7D9956D6" w14:textId="27FA4876" w:rsidR="00800F53" w:rsidRDefault="00800F53" w:rsidP="00800F53">
      <w:pPr>
        <w:jc w:val="center"/>
        <w:rPr>
          <w:rFonts w:ascii="Times New Roman" w:hAnsi="Times New Roman" w:cs="Times New Roman"/>
        </w:rPr>
      </w:pPr>
      <w:r w:rsidRPr="0055182A">
        <w:rPr>
          <w:rFonts w:ascii="Times New Roman" w:hAnsi="Times New Roman" w:cs="Times New Roman"/>
        </w:rPr>
        <w:t xml:space="preserve">Atbildes uz </w:t>
      </w:r>
      <w:r>
        <w:rPr>
          <w:rFonts w:ascii="Times New Roman" w:hAnsi="Times New Roman" w:cs="Times New Roman"/>
          <w:b/>
          <w:bCs/>
          <w:u w:val="single"/>
        </w:rPr>
        <w:t>23.07</w:t>
      </w:r>
      <w:r w:rsidRPr="0055182A">
        <w:rPr>
          <w:rFonts w:ascii="Times New Roman" w:hAnsi="Times New Roman" w:cs="Times New Roman"/>
          <w:b/>
          <w:bCs/>
          <w:u w:val="single"/>
        </w:rPr>
        <w:t>.202</w:t>
      </w:r>
      <w:r>
        <w:rPr>
          <w:rFonts w:ascii="Times New Roman" w:hAnsi="Times New Roman" w:cs="Times New Roman"/>
          <w:b/>
          <w:bCs/>
          <w:u w:val="single"/>
        </w:rPr>
        <w:t>6</w:t>
      </w:r>
      <w:r w:rsidRPr="0055182A">
        <w:rPr>
          <w:rFonts w:ascii="Times New Roman" w:hAnsi="Times New Roman" w:cs="Times New Roman"/>
        </w:rPr>
        <w:t xml:space="preserve">. iesniegtajiem jautājumiem </w:t>
      </w:r>
      <w:r>
        <w:rPr>
          <w:rFonts w:ascii="Times New Roman" w:hAnsi="Times New Roman" w:cs="Times New Roman"/>
        </w:rPr>
        <w:t>Nr.</w:t>
      </w:r>
      <w:r w:rsidR="00AA7DE1">
        <w:rPr>
          <w:rFonts w:ascii="Times New Roman" w:hAnsi="Times New Roman" w:cs="Times New Roman"/>
        </w:rPr>
        <w:t> 6</w:t>
      </w:r>
    </w:p>
    <w:p w14:paraId="5A6CD6B0" w14:textId="77777777" w:rsidR="00066A0C" w:rsidRDefault="00066A0C" w:rsidP="00800F53">
      <w:pPr>
        <w:jc w:val="center"/>
        <w:rPr>
          <w:rFonts w:ascii="Times New Roman" w:hAnsi="Times New Roman" w:cs="Times New Roman"/>
        </w:rPr>
      </w:pPr>
    </w:p>
    <w:p w14:paraId="08B75B44" w14:textId="77777777" w:rsidR="00066A0C" w:rsidRDefault="00066A0C" w:rsidP="00800F53">
      <w:pPr>
        <w:jc w:val="center"/>
        <w:rPr>
          <w:rFonts w:ascii="Times New Roman" w:hAnsi="Times New Roman" w:cs="Times New Roman"/>
        </w:rPr>
      </w:pPr>
    </w:p>
    <w:p w14:paraId="4D02C110" w14:textId="77777777" w:rsidR="00066A0C" w:rsidRPr="005C1423" w:rsidRDefault="00066A0C" w:rsidP="00066A0C">
      <w:pPr>
        <w:jc w:val="both"/>
        <w:rPr>
          <w:rFonts w:ascii="Times New Roman" w:hAnsi="Times New Roman" w:cs="Times New Roman"/>
        </w:rPr>
      </w:pPr>
      <w:r w:rsidRPr="005C1423">
        <w:rPr>
          <w:rFonts w:ascii="Times New Roman" w:hAnsi="Times New Roman" w:cs="Times New Roman"/>
        </w:rPr>
        <w:tab/>
      </w:r>
      <w:r w:rsidRPr="005C1423">
        <w:rPr>
          <w:rFonts w:ascii="Times New Roman" w:hAnsi="Times New Roman" w:cs="Times New Roman"/>
          <w:b/>
          <w:bCs/>
        </w:rPr>
        <w:t>1. jautājums</w:t>
      </w:r>
      <w:r w:rsidRPr="005C1423">
        <w:rPr>
          <w:rFonts w:ascii="Times New Roman" w:hAnsi="Times New Roman" w:cs="Times New Roman"/>
        </w:rPr>
        <w:t>:</w:t>
      </w:r>
    </w:p>
    <w:p w14:paraId="007557E5" w14:textId="21F00453" w:rsidR="00066A0C" w:rsidRPr="00066A0C" w:rsidRDefault="00066A0C" w:rsidP="00066A0C">
      <w:pPr>
        <w:autoSpaceDE w:val="0"/>
        <w:autoSpaceDN w:val="0"/>
        <w:adjustRightInd w:val="0"/>
        <w:jc w:val="both"/>
        <w:rPr>
          <w:rFonts w:ascii="Times New Roman" w:hAnsi="Times New Roman" w:cs="Times New Roman"/>
          <w:iCs/>
          <w:caps/>
        </w:rPr>
      </w:pPr>
      <w:r w:rsidRPr="00066A0C">
        <w:rPr>
          <w:rFonts w:ascii="Times New Roman" w:hAnsi="Times New Roman" w:cs="Times New Roman"/>
        </w:rPr>
        <w:t>Pamatojoties uz 31.07.2026. Iepirkumu uzraudzības birojā iesniegto sūdzību par atklāta konkursa “Ceļu horizontālo apzīmējumu uzturēšanas darbi Rīgas pilsētas ielās no 2026. gada līdz 2028. gadam” ID Nr. CAIP 2026/52 (turpmāk – Iepirkums) nolikumu, Ieinteresētā persona lūdz Iepirkumu komisiju sniegt informāciju par plānotajām darbībām attiecībā uz Iepirkuma piedāvājumu iesniegšanas termiņu.</w:t>
      </w:r>
    </w:p>
    <w:p w14:paraId="30B98DC3" w14:textId="66D8ACE2" w:rsidR="00066A0C" w:rsidRPr="00066A0C" w:rsidRDefault="00066A0C" w:rsidP="00066A0C">
      <w:pPr>
        <w:autoSpaceDE w:val="0"/>
        <w:autoSpaceDN w:val="0"/>
        <w:adjustRightInd w:val="0"/>
        <w:jc w:val="both"/>
        <w:rPr>
          <w:rFonts w:ascii="Times New Roman" w:hAnsi="Times New Roman" w:cs="Times New Roman"/>
          <w:kern w:val="2"/>
          <w:lang w:eastAsia="lv-LV" w:bidi="bo-CN"/>
          <w14:ligatures w14:val="standardContextual"/>
        </w:rPr>
      </w:pPr>
      <w:r w:rsidRPr="00066A0C">
        <w:rPr>
          <w:rFonts w:ascii="Times New Roman" w:hAnsi="Times New Roman" w:cs="Times New Roman"/>
        </w:rPr>
        <w:t>Ņemot vērā, ka sūdzības izskatīšana Iepirkumu uzraudzības birojā var ietekmēt Iepirkuma procedūras turpmāko norisi, tostarp nolikuma prasību spēkā esamību, iespējamu grozījumu nepieciešamību un piedāvājumu sagatavošanai pieejamo laiku, pretendentiem ir būtiski savlaicīgi saņemt skaidru informāciju par to, vai Iepirkuma komisija plāno pagarināt piedāvājumu iesniegšanas termiņu, apturēt Iepirkuma procedūru vai veikt citas ar termiņu saistītas darbības.</w:t>
      </w:r>
    </w:p>
    <w:p w14:paraId="598033B4" w14:textId="31F3A483" w:rsidR="00066A0C" w:rsidRPr="00066A0C" w:rsidRDefault="00066A0C" w:rsidP="00066A0C">
      <w:pPr>
        <w:autoSpaceDE w:val="0"/>
        <w:autoSpaceDN w:val="0"/>
        <w:adjustRightInd w:val="0"/>
        <w:jc w:val="both"/>
        <w:rPr>
          <w:rFonts w:ascii="Times New Roman" w:hAnsi="Times New Roman" w:cs="Times New Roman"/>
          <w:kern w:val="2"/>
          <w:lang w:eastAsia="lv-LV" w:bidi="bo-CN"/>
          <w14:ligatures w14:val="standardContextual"/>
        </w:rPr>
      </w:pPr>
      <w:r w:rsidRPr="00066A0C">
        <w:rPr>
          <w:rFonts w:ascii="Times New Roman" w:hAnsi="Times New Roman" w:cs="Times New Roman"/>
        </w:rPr>
        <w:t>Lūdzam Iepirkuma komisiju informēt, kādas darbības tā plāno veikt saistībā ar piedāvājumu iesniegšanas termiņu, kā arī norādīt, vai pretendentiem ir jārēķinās ar sākotnēji noteikto piedāvājumu iesniegšanas termiņu vai arī tiks pieņemts lēmums par tā pagarināšanu līdz brīdim, kad būs skaidra Iepirkumu uzraudzības biroja sūdzības izskatīšanas ietekme uz Iepirkuma dokumentāciju un procedūras turpmāko norisi.</w:t>
      </w:r>
    </w:p>
    <w:p w14:paraId="264C58C5" w14:textId="77777777" w:rsidR="00066A0C" w:rsidRPr="00066A0C" w:rsidRDefault="00066A0C" w:rsidP="00066A0C">
      <w:pPr>
        <w:jc w:val="both"/>
        <w:rPr>
          <w:rFonts w:ascii="Times New Roman" w:hAnsi="Times New Roman" w:cs="Times New Roman"/>
          <w:kern w:val="2"/>
          <w:lang w:eastAsia="lv-LV" w:bidi="bo-CN"/>
          <w14:ligatures w14:val="standardContextual"/>
        </w:rPr>
      </w:pPr>
      <w:r w:rsidRPr="00066A0C">
        <w:rPr>
          <w:rFonts w:ascii="Times New Roman" w:hAnsi="Times New Roman" w:cs="Times New Roman"/>
        </w:rPr>
        <w:t>Savlaicīga informācijas sniegšana ir nepieciešama, lai Ieinteresētā persona un citi iespējamie pretendenti varētu objektīvi plānot piedāvājuma sagatavošanai nepieciešamos resursus, tostarp dokumentu sagatavošanu, apliecinājumu iegūšanu, tehnisko risinājumu izvērtēšanu un piedāvājuma cenas aprēķinu. Neskaidrība par piedāvājumu iesniegšanas termiņu var radīt nevienlīdzīgu situāciju pretendentiem un apgrūtināt kvalitatīva, nolikuma prasībām atbilstoša piedāvājuma sagatavošanu.</w:t>
      </w:r>
    </w:p>
    <w:p w14:paraId="59F64D97" w14:textId="77777777" w:rsidR="00066A0C" w:rsidRPr="00066A0C" w:rsidRDefault="00066A0C" w:rsidP="00066A0C">
      <w:pPr>
        <w:pStyle w:val="Bezatstarpm"/>
        <w:ind w:left="720"/>
        <w:jc w:val="both"/>
        <w:rPr>
          <w:rFonts w:ascii="Times New Roman" w:eastAsia="Calibri" w:hAnsi="Times New Roman" w:cs="Times New Roman"/>
          <w:kern w:val="2"/>
          <w14:ligatures w14:val="standardContextual"/>
        </w:rPr>
      </w:pPr>
    </w:p>
    <w:p w14:paraId="75B99D37" w14:textId="77777777" w:rsidR="00066A0C" w:rsidRPr="00066A0C" w:rsidRDefault="00066A0C" w:rsidP="00066A0C">
      <w:pPr>
        <w:jc w:val="both"/>
        <w:rPr>
          <w:rFonts w:ascii="Times New Roman" w:hAnsi="Times New Roman" w:cs="Times New Roman"/>
        </w:rPr>
      </w:pPr>
      <w:r w:rsidRPr="00066A0C">
        <w:rPr>
          <w:rFonts w:ascii="Times New Roman" w:hAnsi="Times New Roman" w:cs="Times New Roman"/>
          <w:b/>
          <w:bCs/>
        </w:rPr>
        <w:t>Atbilde</w:t>
      </w:r>
      <w:r w:rsidRPr="00066A0C">
        <w:rPr>
          <w:rFonts w:ascii="Times New Roman" w:hAnsi="Times New Roman" w:cs="Times New Roman"/>
        </w:rPr>
        <w:t>:</w:t>
      </w:r>
    </w:p>
    <w:p w14:paraId="4C6A0855" w14:textId="7577C162" w:rsidR="00066A0C" w:rsidRPr="00066A0C" w:rsidRDefault="00066A0C" w:rsidP="00066A0C">
      <w:pPr>
        <w:jc w:val="both"/>
        <w:rPr>
          <w:rFonts w:ascii="Times New Roman" w:hAnsi="Times New Roman" w:cs="Times New Roman"/>
        </w:rPr>
      </w:pPr>
      <w:r w:rsidRPr="00066A0C">
        <w:rPr>
          <w:rFonts w:ascii="Times New Roman" w:hAnsi="Times New Roman" w:cs="Times New Roman"/>
          <w:bCs/>
          <w:color w:val="000000" w:themeColor="text1"/>
        </w:rPr>
        <w:t xml:space="preserve">Iepirkuma komisija </w:t>
      </w:r>
      <w:r>
        <w:rPr>
          <w:rFonts w:ascii="Times New Roman" w:hAnsi="Times New Roman" w:cs="Times New Roman"/>
          <w:bCs/>
          <w:color w:val="000000" w:themeColor="text1"/>
        </w:rPr>
        <w:t xml:space="preserve">informē, ka, </w:t>
      </w:r>
      <w:r w:rsidRPr="00066A0C">
        <w:rPr>
          <w:rFonts w:ascii="Times New Roman" w:hAnsi="Times New Roman" w:cs="Times New Roman"/>
        </w:rPr>
        <w:t xml:space="preserve">pamatojoties uz Ministru </w:t>
      </w:r>
      <w:r w:rsidRPr="00066A0C">
        <w:rPr>
          <w:rFonts w:ascii="Times New Roman" w:hAnsi="Times New Roman" w:cs="Times New Roman"/>
          <w:bCs/>
          <w:color w:val="000000" w:themeColor="text1"/>
        </w:rPr>
        <w:t>kabineta</w:t>
      </w:r>
      <w:r w:rsidRPr="00066A0C">
        <w:rPr>
          <w:rFonts w:ascii="Times New Roman" w:hAnsi="Times New Roman" w:cs="Times New Roman"/>
        </w:rPr>
        <w:t xml:space="preserve"> 28.02.2017. noteikumu Nr.107 “Iepirkuma procedūru un metu konkursu norises kārtība” 230. punktu,</w:t>
      </w:r>
      <w:r>
        <w:rPr>
          <w:rFonts w:ascii="Times New Roman" w:hAnsi="Times New Roman" w:cs="Times New Roman"/>
        </w:rPr>
        <w:t xml:space="preserve"> a</w:t>
      </w:r>
      <w:r w:rsidRPr="00066A0C">
        <w:rPr>
          <w:rFonts w:ascii="Times New Roman" w:hAnsi="Times New Roman" w:cs="Times New Roman"/>
          <w:bCs/>
          <w:color w:val="000000" w:themeColor="text1"/>
        </w:rPr>
        <w:t>tklāt</w:t>
      </w:r>
      <w:r>
        <w:rPr>
          <w:rFonts w:ascii="Times New Roman" w:hAnsi="Times New Roman" w:cs="Times New Roman"/>
          <w:bCs/>
          <w:color w:val="000000" w:themeColor="text1"/>
        </w:rPr>
        <w:t>s</w:t>
      </w:r>
      <w:r w:rsidRPr="00066A0C">
        <w:rPr>
          <w:rFonts w:ascii="Times New Roman" w:hAnsi="Times New Roman" w:cs="Times New Roman"/>
          <w:bCs/>
          <w:color w:val="000000" w:themeColor="text1"/>
        </w:rPr>
        <w:t xml:space="preserve"> konkurs</w:t>
      </w:r>
      <w:r>
        <w:rPr>
          <w:rFonts w:ascii="Times New Roman" w:hAnsi="Times New Roman" w:cs="Times New Roman"/>
          <w:bCs/>
          <w:color w:val="000000" w:themeColor="text1"/>
        </w:rPr>
        <w:t xml:space="preserve">s </w:t>
      </w:r>
      <w:r w:rsidRPr="00066A0C">
        <w:rPr>
          <w:rFonts w:ascii="Times New Roman" w:hAnsi="Times New Roman" w:cs="Times New Roman"/>
          <w:bCs/>
          <w:color w:val="000000" w:themeColor="text1"/>
        </w:rPr>
        <w:t>“Ceļu horizontālo apzīmējumu uzturēšanas darbi Rīgas pilsētas ielās no 2026.gada līdz 2028.gadam”</w:t>
      </w:r>
      <w:r>
        <w:rPr>
          <w:rFonts w:ascii="Times New Roman" w:hAnsi="Times New Roman" w:cs="Times New Roman"/>
          <w:bCs/>
          <w:color w:val="000000" w:themeColor="text1"/>
        </w:rPr>
        <w:t xml:space="preserve"> tiek pārtraukts, jo k</w:t>
      </w:r>
      <w:r w:rsidRPr="00066A0C">
        <w:rPr>
          <w:rFonts w:ascii="Times New Roman" w:hAnsi="Times New Roman" w:cs="Times New Roman"/>
        </w:rPr>
        <w:t>onkursa dokumentācijā nepieciešams veikt būtiskus grozījumus.</w:t>
      </w:r>
    </w:p>
    <w:p w14:paraId="1F53C42B" w14:textId="77777777" w:rsidR="00066A0C" w:rsidRPr="00066A0C" w:rsidRDefault="00066A0C" w:rsidP="00066A0C">
      <w:pPr>
        <w:pStyle w:val="Bezatstarpm"/>
        <w:jc w:val="both"/>
        <w:rPr>
          <w:bCs/>
          <w:color w:val="000000" w:themeColor="text1"/>
        </w:rPr>
      </w:pPr>
    </w:p>
    <w:sectPr w:rsidR="00066A0C" w:rsidRPr="00066A0C" w:rsidSect="00066A0C">
      <w:pgSz w:w="11906" w:h="16838"/>
      <w:pgMar w:top="1440" w:right="1440" w:bottom="1843" w:left="1701" w:header="708" w:footer="1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18452" w14:textId="77777777" w:rsidR="008D268B" w:rsidRDefault="008D268B" w:rsidP="00B9095B">
      <w:r>
        <w:separator/>
      </w:r>
    </w:p>
  </w:endnote>
  <w:endnote w:type="continuationSeparator" w:id="0">
    <w:p w14:paraId="267DE47F" w14:textId="77777777" w:rsidR="008D268B" w:rsidRDefault="008D268B" w:rsidP="00B90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oboto Slab">
    <w:charset w:val="00"/>
    <w:family w:val="auto"/>
    <w:pitch w:val="variable"/>
    <w:sig w:usb0="000004FF" w:usb1="8000405F" w:usb2="00000022"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B3465" w14:textId="77777777" w:rsidR="008D268B" w:rsidRDefault="008D268B" w:rsidP="00B9095B">
      <w:r>
        <w:separator/>
      </w:r>
    </w:p>
  </w:footnote>
  <w:footnote w:type="continuationSeparator" w:id="0">
    <w:p w14:paraId="72E6B96A" w14:textId="77777777" w:rsidR="008D268B" w:rsidRDefault="008D268B" w:rsidP="00B909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016D2"/>
    <w:multiLevelType w:val="multilevel"/>
    <w:tmpl w:val="6C00CC4A"/>
    <w:lvl w:ilvl="0">
      <w:start w:val="1"/>
      <w:numFmt w:val="decimal"/>
      <w:lvlText w:val="%1)"/>
      <w:lvlJc w:val="left"/>
      <w:pPr>
        <w:ind w:left="720" w:hanging="360"/>
      </w:pPr>
      <w:rPr>
        <w:rFonts w:hint="default"/>
        <w:i w:val="0"/>
        <w:iCs/>
        <w:color w:val="auto"/>
        <w:sz w:val="24"/>
        <w:szCs w:val="24"/>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 w15:restartNumberingAfterBreak="0">
    <w:nsid w:val="248113DF"/>
    <w:multiLevelType w:val="hybridMultilevel"/>
    <w:tmpl w:val="9BC0A64C"/>
    <w:lvl w:ilvl="0" w:tplc="1F2A158A">
      <w:start w:val="1"/>
      <w:numFmt w:val="bullet"/>
      <w:lvlText w:val=""/>
      <w:lvlJc w:val="left"/>
      <w:pPr>
        <w:ind w:left="1644" w:hanging="360"/>
      </w:pPr>
      <w:rPr>
        <w:rFonts w:ascii="Symbol" w:hAnsi="Symbol" w:hint="default"/>
      </w:rPr>
    </w:lvl>
    <w:lvl w:ilvl="1" w:tplc="04260003" w:tentative="1">
      <w:start w:val="1"/>
      <w:numFmt w:val="bullet"/>
      <w:lvlText w:val="o"/>
      <w:lvlJc w:val="left"/>
      <w:pPr>
        <w:ind w:left="2364" w:hanging="360"/>
      </w:pPr>
      <w:rPr>
        <w:rFonts w:ascii="Courier New" w:hAnsi="Courier New" w:cs="Courier New" w:hint="default"/>
      </w:rPr>
    </w:lvl>
    <w:lvl w:ilvl="2" w:tplc="04260005" w:tentative="1">
      <w:start w:val="1"/>
      <w:numFmt w:val="bullet"/>
      <w:lvlText w:val=""/>
      <w:lvlJc w:val="left"/>
      <w:pPr>
        <w:ind w:left="3084" w:hanging="360"/>
      </w:pPr>
      <w:rPr>
        <w:rFonts w:ascii="Wingdings" w:hAnsi="Wingdings" w:hint="default"/>
      </w:rPr>
    </w:lvl>
    <w:lvl w:ilvl="3" w:tplc="04260001" w:tentative="1">
      <w:start w:val="1"/>
      <w:numFmt w:val="bullet"/>
      <w:lvlText w:val=""/>
      <w:lvlJc w:val="left"/>
      <w:pPr>
        <w:ind w:left="3804" w:hanging="360"/>
      </w:pPr>
      <w:rPr>
        <w:rFonts w:ascii="Symbol" w:hAnsi="Symbol" w:hint="default"/>
      </w:rPr>
    </w:lvl>
    <w:lvl w:ilvl="4" w:tplc="04260003" w:tentative="1">
      <w:start w:val="1"/>
      <w:numFmt w:val="bullet"/>
      <w:lvlText w:val="o"/>
      <w:lvlJc w:val="left"/>
      <w:pPr>
        <w:ind w:left="4524" w:hanging="360"/>
      </w:pPr>
      <w:rPr>
        <w:rFonts w:ascii="Courier New" w:hAnsi="Courier New" w:cs="Courier New" w:hint="default"/>
      </w:rPr>
    </w:lvl>
    <w:lvl w:ilvl="5" w:tplc="04260005" w:tentative="1">
      <w:start w:val="1"/>
      <w:numFmt w:val="bullet"/>
      <w:lvlText w:val=""/>
      <w:lvlJc w:val="left"/>
      <w:pPr>
        <w:ind w:left="5244" w:hanging="360"/>
      </w:pPr>
      <w:rPr>
        <w:rFonts w:ascii="Wingdings" w:hAnsi="Wingdings" w:hint="default"/>
      </w:rPr>
    </w:lvl>
    <w:lvl w:ilvl="6" w:tplc="04260001" w:tentative="1">
      <w:start w:val="1"/>
      <w:numFmt w:val="bullet"/>
      <w:lvlText w:val=""/>
      <w:lvlJc w:val="left"/>
      <w:pPr>
        <w:ind w:left="5964" w:hanging="360"/>
      </w:pPr>
      <w:rPr>
        <w:rFonts w:ascii="Symbol" w:hAnsi="Symbol" w:hint="default"/>
      </w:rPr>
    </w:lvl>
    <w:lvl w:ilvl="7" w:tplc="04260003" w:tentative="1">
      <w:start w:val="1"/>
      <w:numFmt w:val="bullet"/>
      <w:lvlText w:val="o"/>
      <w:lvlJc w:val="left"/>
      <w:pPr>
        <w:ind w:left="6684" w:hanging="360"/>
      </w:pPr>
      <w:rPr>
        <w:rFonts w:ascii="Courier New" w:hAnsi="Courier New" w:cs="Courier New" w:hint="default"/>
      </w:rPr>
    </w:lvl>
    <w:lvl w:ilvl="8" w:tplc="04260005" w:tentative="1">
      <w:start w:val="1"/>
      <w:numFmt w:val="bullet"/>
      <w:lvlText w:val=""/>
      <w:lvlJc w:val="left"/>
      <w:pPr>
        <w:ind w:left="7404" w:hanging="360"/>
      </w:pPr>
      <w:rPr>
        <w:rFonts w:ascii="Wingdings" w:hAnsi="Wingdings" w:hint="default"/>
      </w:rPr>
    </w:lvl>
  </w:abstractNum>
  <w:abstractNum w:abstractNumId="2" w15:restartNumberingAfterBreak="0">
    <w:nsid w:val="28E76B13"/>
    <w:multiLevelType w:val="hybridMultilevel"/>
    <w:tmpl w:val="2C7860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E230579"/>
    <w:multiLevelType w:val="hybridMultilevel"/>
    <w:tmpl w:val="BFEAF008"/>
    <w:lvl w:ilvl="0" w:tplc="A1604664">
      <w:start w:val="63"/>
      <w:numFmt w:val="bullet"/>
      <w:lvlText w:val="-"/>
      <w:lvlJc w:val="left"/>
      <w:pPr>
        <w:ind w:left="405" w:hanging="360"/>
      </w:pPr>
      <w:rPr>
        <w:rFonts w:ascii="Aptos" w:eastAsiaTheme="minorHAnsi" w:hAnsi="Aptos" w:cstheme="minorBidi" w:hint="default"/>
      </w:rPr>
    </w:lvl>
    <w:lvl w:ilvl="1" w:tplc="04260003">
      <w:start w:val="1"/>
      <w:numFmt w:val="bullet"/>
      <w:lvlText w:val="o"/>
      <w:lvlJc w:val="left"/>
      <w:pPr>
        <w:ind w:left="1125" w:hanging="360"/>
      </w:pPr>
      <w:rPr>
        <w:rFonts w:ascii="Courier New" w:hAnsi="Courier New" w:cs="Courier New" w:hint="default"/>
      </w:rPr>
    </w:lvl>
    <w:lvl w:ilvl="2" w:tplc="04260005">
      <w:start w:val="1"/>
      <w:numFmt w:val="bullet"/>
      <w:lvlText w:val=""/>
      <w:lvlJc w:val="left"/>
      <w:pPr>
        <w:ind w:left="1845" w:hanging="360"/>
      </w:pPr>
      <w:rPr>
        <w:rFonts w:ascii="Wingdings" w:hAnsi="Wingdings" w:hint="default"/>
      </w:rPr>
    </w:lvl>
    <w:lvl w:ilvl="3" w:tplc="04260001">
      <w:start w:val="1"/>
      <w:numFmt w:val="bullet"/>
      <w:lvlText w:val=""/>
      <w:lvlJc w:val="left"/>
      <w:pPr>
        <w:ind w:left="2565" w:hanging="360"/>
      </w:pPr>
      <w:rPr>
        <w:rFonts w:ascii="Symbol" w:hAnsi="Symbol" w:hint="default"/>
      </w:rPr>
    </w:lvl>
    <w:lvl w:ilvl="4" w:tplc="04260003">
      <w:start w:val="1"/>
      <w:numFmt w:val="bullet"/>
      <w:lvlText w:val="o"/>
      <w:lvlJc w:val="left"/>
      <w:pPr>
        <w:ind w:left="3285" w:hanging="360"/>
      </w:pPr>
      <w:rPr>
        <w:rFonts w:ascii="Courier New" w:hAnsi="Courier New" w:cs="Courier New" w:hint="default"/>
      </w:rPr>
    </w:lvl>
    <w:lvl w:ilvl="5" w:tplc="04260005">
      <w:start w:val="1"/>
      <w:numFmt w:val="bullet"/>
      <w:lvlText w:val=""/>
      <w:lvlJc w:val="left"/>
      <w:pPr>
        <w:ind w:left="4005" w:hanging="360"/>
      </w:pPr>
      <w:rPr>
        <w:rFonts w:ascii="Wingdings" w:hAnsi="Wingdings" w:hint="default"/>
      </w:rPr>
    </w:lvl>
    <w:lvl w:ilvl="6" w:tplc="04260001">
      <w:start w:val="1"/>
      <w:numFmt w:val="bullet"/>
      <w:lvlText w:val=""/>
      <w:lvlJc w:val="left"/>
      <w:pPr>
        <w:ind w:left="4725" w:hanging="360"/>
      </w:pPr>
      <w:rPr>
        <w:rFonts w:ascii="Symbol" w:hAnsi="Symbol" w:hint="default"/>
      </w:rPr>
    </w:lvl>
    <w:lvl w:ilvl="7" w:tplc="04260003">
      <w:start w:val="1"/>
      <w:numFmt w:val="bullet"/>
      <w:lvlText w:val="o"/>
      <w:lvlJc w:val="left"/>
      <w:pPr>
        <w:ind w:left="5445" w:hanging="360"/>
      </w:pPr>
      <w:rPr>
        <w:rFonts w:ascii="Courier New" w:hAnsi="Courier New" w:cs="Courier New" w:hint="default"/>
      </w:rPr>
    </w:lvl>
    <w:lvl w:ilvl="8" w:tplc="04260005">
      <w:start w:val="1"/>
      <w:numFmt w:val="bullet"/>
      <w:lvlText w:val=""/>
      <w:lvlJc w:val="left"/>
      <w:pPr>
        <w:ind w:left="6165" w:hanging="360"/>
      </w:pPr>
      <w:rPr>
        <w:rFonts w:ascii="Wingdings" w:hAnsi="Wingdings" w:hint="default"/>
      </w:rPr>
    </w:lvl>
  </w:abstractNum>
  <w:abstractNum w:abstractNumId="4" w15:restartNumberingAfterBreak="0">
    <w:nsid w:val="53AD5822"/>
    <w:multiLevelType w:val="hybridMultilevel"/>
    <w:tmpl w:val="AF46B4D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7558708B"/>
    <w:multiLevelType w:val="multilevel"/>
    <w:tmpl w:val="B80C37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020074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28077">
    <w:abstractNumId w:val="0"/>
  </w:num>
  <w:num w:numId="3" w16cid:durableId="748307694">
    <w:abstractNumId w:val="2"/>
  </w:num>
  <w:num w:numId="4" w16cid:durableId="480777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9968534">
    <w:abstractNumId w:val="3"/>
  </w:num>
  <w:num w:numId="6" w16cid:durableId="687021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D"/>
    <w:rsid w:val="00003CB3"/>
    <w:rsid w:val="0000764D"/>
    <w:rsid w:val="000119E1"/>
    <w:rsid w:val="0001731D"/>
    <w:rsid w:val="000200E5"/>
    <w:rsid w:val="0002481E"/>
    <w:rsid w:val="00033CAE"/>
    <w:rsid w:val="00040291"/>
    <w:rsid w:val="00042D97"/>
    <w:rsid w:val="00044A84"/>
    <w:rsid w:val="000461C3"/>
    <w:rsid w:val="00047284"/>
    <w:rsid w:val="00047BE7"/>
    <w:rsid w:val="0005650D"/>
    <w:rsid w:val="00056695"/>
    <w:rsid w:val="00066A0C"/>
    <w:rsid w:val="000733BB"/>
    <w:rsid w:val="0007769F"/>
    <w:rsid w:val="000777E0"/>
    <w:rsid w:val="000807CE"/>
    <w:rsid w:val="00081D9E"/>
    <w:rsid w:val="000842DA"/>
    <w:rsid w:val="00090E8B"/>
    <w:rsid w:val="0009525E"/>
    <w:rsid w:val="00095A07"/>
    <w:rsid w:val="000A343E"/>
    <w:rsid w:val="000A5C38"/>
    <w:rsid w:val="000B0133"/>
    <w:rsid w:val="000B36C2"/>
    <w:rsid w:val="000B572C"/>
    <w:rsid w:val="000C1BFB"/>
    <w:rsid w:val="000C6793"/>
    <w:rsid w:val="000C7028"/>
    <w:rsid w:val="000D2178"/>
    <w:rsid w:val="000D7CE0"/>
    <w:rsid w:val="000E31C2"/>
    <w:rsid w:val="000E4057"/>
    <w:rsid w:val="000F0095"/>
    <w:rsid w:val="000F38AD"/>
    <w:rsid w:val="0010439B"/>
    <w:rsid w:val="0010664A"/>
    <w:rsid w:val="00107D0D"/>
    <w:rsid w:val="00122746"/>
    <w:rsid w:val="00122884"/>
    <w:rsid w:val="00140C1E"/>
    <w:rsid w:val="00141A3A"/>
    <w:rsid w:val="001602DB"/>
    <w:rsid w:val="00161516"/>
    <w:rsid w:val="00163666"/>
    <w:rsid w:val="00167539"/>
    <w:rsid w:val="00177D68"/>
    <w:rsid w:val="0018161A"/>
    <w:rsid w:val="0018275E"/>
    <w:rsid w:val="00187777"/>
    <w:rsid w:val="001924E0"/>
    <w:rsid w:val="00192852"/>
    <w:rsid w:val="00192BCD"/>
    <w:rsid w:val="00193A64"/>
    <w:rsid w:val="001F0EEF"/>
    <w:rsid w:val="00207E28"/>
    <w:rsid w:val="00213F1B"/>
    <w:rsid w:val="002260ED"/>
    <w:rsid w:val="00235826"/>
    <w:rsid w:val="00236CF2"/>
    <w:rsid w:val="002465C4"/>
    <w:rsid w:val="0027221D"/>
    <w:rsid w:val="00283FB0"/>
    <w:rsid w:val="00284085"/>
    <w:rsid w:val="002913DF"/>
    <w:rsid w:val="00295B3B"/>
    <w:rsid w:val="002A32C9"/>
    <w:rsid w:val="002B4307"/>
    <w:rsid w:val="002B7584"/>
    <w:rsid w:val="002C08C0"/>
    <w:rsid w:val="002C1248"/>
    <w:rsid w:val="002C1627"/>
    <w:rsid w:val="002C327D"/>
    <w:rsid w:val="002C43B7"/>
    <w:rsid w:val="002C5129"/>
    <w:rsid w:val="002C6DC8"/>
    <w:rsid w:val="002D143A"/>
    <w:rsid w:val="002D2D97"/>
    <w:rsid w:val="003000B7"/>
    <w:rsid w:val="00304147"/>
    <w:rsid w:val="00306A49"/>
    <w:rsid w:val="00310486"/>
    <w:rsid w:val="00311553"/>
    <w:rsid w:val="00311BB6"/>
    <w:rsid w:val="00332A64"/>
    <w:rsid w:val="0033438C"/>
    <w:rsid w:val="00347133"/>
    <w:rsid w:val="00351E51"/>
    <w:rsid w:val="0035723B"/>
    <w:rsid w:val="003626A2"/>
    <w:rsid w:val="003711B3"/>
    <w:rsid w:val="00371F7B"/>
    <w:rsid w:val="00382D3B"/>
    <w:rsid w:val="003971D6"/>
    <w:rsid w:val="003A1530"/>
    <w:rsid w:val="003A6F3C"/>
    <w:rsid w:val="003B2626"/>
    <w:rsid w:val="003B7400"/>
    <w:rsid w:val="003C57D1"/>
    <w:rsid w:val="003D6967"/>
    <w:rsid w:val="003D6D60"/>
    <w:rsid w:val="003E07B5"/>
    <w:rsid w:val="003E0B9C"/>
    <w:rsid w:val="003F7825"/>
    <w:rsid w:val="00405676"/>
    <w:rsid w:val="004059D2"/>
    <w:rsid w:val="00411F20"/>
    <w:rsid w:val="004138AC"/>
    <w:rsid w:val="00414F38"/>
    <w:rsid w:val="00415C2B"/>
    <w:rsid w:val="004206FE"/>
    <w:rsid w:val="00422A13"/>
    <w:rsid w:val="004238E8"/>
    <w:rsid w:val="00427585"/>
    <w:rsid w:val="00435A1E"/>
    <w:rsid w:val="004405D0"/>
    <w:rsid w:val="00440CB4"/>
    <w:rsid w:val="00460A67"/>
    <w:rsid w:val="00460B43"/>
    <w:rsid w:val="00461E7C"/>
    <w:rsid w:val="00481E28"/>
    <w:rsid w:val="00486AAC"/>
    <w:rsid w:val="004876B8"/>
    <w:rsid w:val="00487852"/>
    <w:rsid w:val="004971DB"/>
    <w:rsid w:val="004A52E4"/>
    <w:rsid w:val="004B6914"/>
    <w:rsid w:val="004B754E"/>
    <w:rsid w:val="004D7743"/>
    <w:rsid w:val="004E0269"/>
    <w:rsid w:val="004E2032"/>
    <w:rsid w:val="004E2DCC"/>
    <w:rsid w:val="004E7E4F"/>
    <w:rsid w:val="004F70A0"/>
    <w:rsid w:val="004F742C"/>
    <w:rsid w:val="00502EB5"/>
    <w:rsid w:val="00515D4F"/>
    <w:rsid w:val="00522769"/>
    <w:rsid w:val="00522CD4"/>
    <w:rsid w:val="00526F0B"/>
    <w:rsid w:val="005324C1"/>
    <w:rsid w:val="00534FFA"/>
    <w:rsid w:val="00542E7A"/>
    <w:rsid w:val="00543DD5"/>
    <w:rsid w:val="005451C0"/>
    <w:rsid w:val="005468A9"/>
    <w:rsid w:val="00557ED5"/>
    <w:rsid w:val="00564D52"/>
    <w:rsid w:val="00573DA5"/>
    <w:rsid w:val="0058507D"/>
    <w:rsid w:val="00585BFF"/>
    <w:rsid w:val="005914D2"/>
    <w:rsid w:val="00595368"/>
    <w:rsid w:val="005A087A"/>
    <w:rsid w:val="005A0FAB"/>
    <w:rsid w:val="005B1366"/>
    <w:rsid w:val="005C19BF"/>
    <w:rsid w:val="005C4547"/>
    <w:rsid w:val="005C5F8F"/>
    <w:rsid w:val="005D17B9"/>
    <w:rsid w:val="005D45BB"/>
    <w:rsid w:val="005D5984"/>
    <w:rsid w:val="005E331B"/>
    <w:rsid w:val="005E5A37"/>
    <w:rsid w:val="005E5D9A"/>
    <w:rsid w:val="006008A8"/>
    <w:rsid w:val="00612165"/>
    <w:rsid w:val="00613C27"/>
    <w:rsid w:val="00614DDE"/>
    <w:rsid w:val="00617D64"/>
    <w:rsid w:val="00627678"/>
    <w:rsid w:val="00627EF7"/>
    <w:rsid w:val="006518A4"/>
    <w:rsid w:val="00652EE8"/>
    <w:rsid w:val="00654EAC"/>
    <w:rsid w:val="00655D22"/>
    <w:rsid w:val="0066034B"/>
    <w:rsid w:val="00662F43"/>
    <w:rsid w:val="00664629"/>
    <w:rsid w:val="00671C9A"/>
    <w:rsid w:val="00676BCB"/>
    <w:rsid w:val="00685B8C"/>
    <w:rsid w:val="00695FAC"/>
    <w:rsid w:val="006A1E34"/>
    <w:rsid w:val="006A3C65"/>
    <w:rsid w:val="006A4447"/>
    <w:rsid w:val="006B1403"/>
    <w:rsid w:val="006B3202"/>
    <w:rsid w:val="006B3965"/>
    <w:rsid w:val="006B7486"/>
    <w:rsid w:val="006D1A16"/>
    <w:rsid w:val="006D5EB8"/>
    <w:rsid w:val="006E6770"/>
    <w:rsid w:val="006F0A3E"/>
    <w:rsid w:val="006F6F1E"/>
    <w:rsid w:val="007163A7"/>
    <w:rsid w:val="00720E7F"/>
    <w:rsid w:val="00724520"/>
    <w:rsid w:val="00730A6A"/>
    <w:rsid w:val="007359D7"/>
    <w:rsid w:val="00742206"/>
    <w:rsid w:val="0075123F"/>
    <w:rsid w:val="0075306C"/>
    <w:rsid w:val="00754F5C"/>
    <w:rsid w:val="00762B6C"/>
    <w:rsid w:val="007650E0"/>
    <w:rsid w:val="00783CBB"/>
    <w:rsid w:val="0079420E"/>
    <w:rsid w:val="007A20AA"/>
    <w:rsid w:val="007A4C57"/>
    <w:rsid w:val="007B44E0"/>
    <w:rsid w:val="007B4BBF"/>
    <w:rsid w:val="007D64E5"/>
    <w:rsid w:val="007E7167"/>
    <w:rsid w:val="007E7D78"/>
    <w:rsid w:val="007F1EEE"/>
    <w:rsid w:val="007F2424"/>
    <w:rsid w:val="007F3C83"/>
    <w:rsid w:val="008008F4"/>
    <w:rsid w:val="00800F53"/>
    <w:rsid w:val="00804E83"/>
    <w:rsid w:val="008124C7"/>
    <w:rsid w:val="00813BBB"/>
    <w:rsid w:val="00813E3E"/>
    <w:rsid w:val="00816C1D"/>
    <w:rsid w:val="0082005A"/>
    <w:rsid w:val="00821710"/>
    <w:rsid w:val="00827716"/>
    <w:rsid w:val="00833322"/>
    <w:rsid w:val="008333D1"/>
    <w:rsid w:val="00836A0A"/>
    <w:rsid w:val="00836C19"/>
    <w:rsid w:val="008446BF"/>
    <w:rsid w:val="00844DF7"/>
    <w:rsid w:val="00851305"/>
    <w:rsid w:val="00866B07"/>
    <w:rsid w:val="00873F04"/>
    <w:rsid w:val="00884DA2"/>
    <w:rsid w:val="00891C2B"/>
    <w:rsid w:val="008B3383"/>
    <w:rsid w:val="008C1BF1"/>
    <w:rsid w:val="008D268B"/>
    <w:rsid w:val="008D460D"/>
    <w:rsid w:val="008D7745"/>
    <w:rsid w:val="008E5B43"/>
    <w:rsid w:val="008F50A7"/>
    <w:rsid w:val="009022CC"/>
    <w:rsid w:val="00906E88"/>
    <w:rsid w:val="00910F16"/>
    <w:rsid w:val="00916F1C"/>
    <w:rsid w:val="009224B3"/>
    <w:rsid w:val="0092267C"/>
    <w:rsid w:val="00925DFB"/>
    <w:rsid w:val="00930D1D"/>
    <w:rsid w:val="00933CBB"/>
    <w:rsid w:val="009348FB"/>
    <w:rsid w:val="00937384"/>
    <w:rsid w:val="00937B88"/>
    <w:rsid w:val="00952B8A"/>
    <w:rsid w:val="0097122C"/>
    <w:rsid w:val="00971BF2"/>
    <w:rsid w:val="00974CA0"/>
    <w:rsid w:val="009751E9"/>
    <w:rsid w:val="00977513"/>
    <w:rsid w:val="00980C3E"/>
    <w:rsid w:val="0098299A"/>
    <w:rsid w:val="00984681"/>
    <w:rsid w:val="009847FA"/>
    <w:rsid w:val="0098538A"/>
    <w:rsid w:val="009935CD"/>
    <w:rsid w:val="00993DA2"/>
    <w:rsid w:val="009B0E52"/>
    <w:rsid w:val="009B1A4A"/>
    <w:rsid w:val="009B5DEC"/>
    <w:rsid w:val="009C0C00"/>
    <w:rsid w:val="009C0E27"/>
    <w:rsid w:val="009C6AC4"/>
    <w:rsid w:val="009D00A8"/>
    <w:rsid w:val="009D0AA0"/>
    <w:rsid w:val="009D1EC9"/>
    <w:rsid w:val="009E124D"/>
    <w:rsid w:val="009E25CA"/>
    <w:rsid w:val="009E53A8"/>
    <w:rsid w:val="009E7F48"/>
    <w:rsid w:val="009F102F"/>
    <w:rsid w:val="009F2A76"/>
    <w:rsid w:val="009F317D"/>
    <w:rsid w:val="009F6BE8"/>
    <w:rsid w:val="00A02165"/>
    <w:rsid w:val="00A03654"/>
    <w:rsid w:val="00A03FE0"/>
    <w:rsid w:val="00A042B7"/>
    <w:rsid w:val="00A11795"/>
    <w:rsid w:val="00A1515C"/>
    <w:rsid w:val="00A168A9"/>
    <w:rsid w:val="00A203BD"/>
    <w:rsid w:val="00A25C45"/>
    <w:rsid w:val="00A2634D"/>
    <w:rsid w:val="00A2734B"/>
    <w:rsid w:val="00A277E7"/>
    <w:rsid w:val="00A45F7C"/>
    <w:rsid w:val="00A5258D"/>
    <w:rsid w:val="00A52B67"/>
    <w:rsid w:val="00A55046"/>
    <w:rsid w:val="00A55942"/>
    <w:rsid w:val="00A64A42"/>
    <w:rsid w:val="00A705B1"/>
    <w:rsid w:val="00A71276"/>
    <w:rsid w:val="00A71D9B"/>
    <w:rsid w:val="00A83162"/>
    <w:rsid w:val="00A87B6B"/>
    <w:rsid w:val="00A90476"/>
    <w:rsid w:val="00A90BF6"/>
    <w:rsid w:val="00A95758"/>
    <w:rsid w:val="00A9748F"/>
    <w:rsid w:val="00AA1069"/>
    <w:rsid w:val="00AA60CE"/>
    <w:rsid w:val="00AA7DE1"/>
    <w:rsid w:val="00AB54D2"/>
    <w:rsid w:val="00AB5D2D"/>
    <w:rsid w:val="00AB670A"/>
    <w:rsid w:val="00AC0CBB"/>
    <w:rsid w:val="00AC5398"/>
    <w:rsid w:val="00AC79C5"/>
    <w:rsid w:val="00AD2400"/>
    <w:rsid w:val="00AD3FBB"/>
    <w:rsid w:val="00AD5F66"/>
    <w:rsid w:val="00AE1973"/>
    <w:rsid w:val="00B00BC0"/>
    <w:rsid w:val="00B151A5"/>
    <w:rsid w:val="00B20348"/>
    <w:rsid w:val="00B23D9A"/>
    <w:rsid w:val="00B2470B"/>
    <w:rsid w:val="00B363E4"/>
    <w:rsid w:val="00B45C14"/>
    <w:rsid w:val="00B65E71"/>
    <w:rsid w:val="00B71E61"/>
    <w:rsid w:val="00B731F1"/>
    <w:rsid w:val="00B9095B"/>
    <w:rsid w:val="00B95B5A"/>
    <w:rsid w:val="00BC241B"/>
    <w:rsid w:val="00BC4AA8"/>
    <w:rsid w:val="00BD5EA2"/>
    <w:rsid w:val="00BF3309"/>
    <w:rsid w:val="00C048BD"/>
    <w:rsid w:val="00C115AB"/>
    <w:rsid w:val="00C12FB5"/>
    <w:rsid w:val="00C13E1C"/>
    <w:rsid w:val="00C217E3"/>
    <w:rsid w:val="00C23F36"/>
    <w:rsid w:val="00C30D94"/>
    <w:rsid w:val="00C33454"/>
    <w:rsid w:val="00C34E2F"/>
    <w:rsid w:val="00C37873"/>
    <w:rsid w:val="00C541ED"/>
    <w:rsid w:val="00C6055C"/>
    <w:rsid w:val="00C63EF9"/>
    <w:rsid w:val="00C667B4"/>
    <w:rsid w:val="00C768E1"/>
    <w:rsid w:val="00C77334"/>
    <w:rsid w:val="00C87049"/>
    <w:rsid w:val="00C94D05"/>
    <w:rsid w:val="00CA2F13"/>
    <w:rsid w:val="00CA7714"/>
    <w:rsid w:val="00CB1BC5"/>
    <w:rsid w:val="00CB4BCA"/>
    <w:rsid w:val="00CC0C66"/>
    <w:rsid w:val="00CC5DCF"/>
    <w:rsid w:val="00CD6869"/>
    <w:rsid w:val="00CD6C14"/>
    <w:rsid w:val="00CE114C"/>
    <w:rsid w:val="00CE5421"/>
    <w:rsid w:val="00CE68E8"/>
    <w:rsid w:val="00CF0BB0"/>
    <w:rsid w:val="00CF20D1"/>
    <w:rsid w:val="00CF6713"/>
    <w:rsid w:val="00D04364"/>
    <w:rsid w:val="00D11B2A"/>
    <w:rsid w:val="00D14FDD"/>
    <w:rsid w:val="00D20B53"/>
    <w:rsid w:val="00D34FCB"/>
    <w:rsid w:val="00D35431"/>
    <w:rsid w:val="00D35788"/>
    <w:rsid w:val="00D3798A"/>
    <w:rsid w:val="00D47A8B"/>
    <w:rsid w:val="00D50724"/>
    <w:rsid w:val="00D51DB1"/>
    <w:rsid w:val="00D74401"/>
    <w:rsid w:val="00D80D40"/>
    <w:rsid w:val="00D8203B"/>
    <w:rsid w:val="00D86960"/>
    <w:rsid w:val="00DA4BCB"/>
    <w:rsid w:val="00DA5617"/>
    <w:rsid w:val="00DA67E2"/>
    <w:rsid w:val="00DB5657"/>
    <w:rsid w:val="00DB68A2"/>
    <w:rsid w:val="00DC1F72"/>
    <w:rsid w:val="00DC2374"/>
    <w:rsid w:val="00DC2D10"/>
    <w:rsid w:val="00DC43A8"/>
    <w:rsid w:val="00DC7AB3"/>
    <w:rsid w:val="00DD1F2E"/>
    <w:rsid w:val="00DD4BAE"/>
    <w:rsid w:val="00DE31F5"/>
    <w:rsid w:val="00DE37FA"/>
    <w:rsid w:val="00DF5D0B"/>
    <w:rsid w:val="00E055C5"/>
    <w:rsid w:val="00E06C6E"/>
    <w:rsid w:val="00E16503"/>
    <w:rsid w:val="00E16C24"/>
    <w:rsid w:val="00E2215E"/>
    <w:rsid w:val="00E262E1"/>
    <w:rsid w:val="00E37006"/>
    <w:rsid w:val="00E41722"/>
    <w:rsid w:val="00E426BD"/>
    <w:rsid w:val="00E46B57"/>
    <w:rsid w:val="00E563DD"/>
    <w:rsid w:val="00E656D1"/>
    <w:rsid w:val="00E71BCD"/>
    <w:rsid w:val="00E82F04"/>
    <w:rsid w:val="00E848B3"/>
    <w:rsid w:val="00E913CA"/>
    <w:rsid w:val="00E92F74"/>
    <w:rsid w:val="00E95AF2"/>
    <w:rsid w:val="00E9729C"/>
    <w:rsid w:val="00EA5E91"/>
    <w:rsid w:val="00EB09FA"/>
    <w:rsid w:val="00EC0056"/>
    <w:rsid w:val="00EC1C7B"/>
    <w:rsid w:val="00EC34C9"/>
    <w:rsid w:val="00ED21FB"/>
    <w:rsid w:val="00ED46B4"/>
    <w:rsid w:val="00EE11A7"/>
    <w:rsid w:val="00EF5049"/>
    <w:rsid w:val="00EF6D6F"/>
    <w:rsid w:val="00F03758"/>
    <w:rsid w:val="00F04BAA"/>
    <w:rsid w:val="00F2132B"/>
    <w:rsid w:val="00F21700"/>
    <w:rsid w:val="00F377CA"/>
    <w:rsid w:val="00F42033"/>
    <w:rsid w:val="00F47E7F"/>
    <w:rsid w:val="00F506AE"/>
    <w:rsid w:val="00F51230"/>
    <w:rsid w:val="00F526AD"/>
    <w:rsid w:val="00F5535B"/>
    <w:rsid w:val="00F562EF"/>
    <w:rsid w:val="00F73CE7"/>
    <w:rsid w:val="00F75C69"/>
    <w:rsid w:val="00F77D03"/>
    <w:rsid w:val="00F810DD"/>
    <w:rsid w:val="00F844C9"/>
    <w:rsid w:val="00FA09E5"/>
    <w:rsid w:val="00FA4BA8"/>
    <w:rsid w:val="00FA4E0F"/>
    <w:rsid w:val="00FB5AAD"/>
    <w:rsid w:val="00FD6FC3"/>
    <w:rsid w:val="00FE30ED"/>
    <w:rsid w:val="00FE4596"/>
    <w:rsid w:val="00FF140B"/>
    <w:rsid w:val="00FF57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C4E8E"/>
  <w15:chartTrackingRefBased/>
  <w15:docId w15:val="{5B09B685-36AF-4855-9154-D81361B58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eastAsiaTheme="minorEastAsia"/>
    </w:rPr>
  </w:style>
  <w:style w:type="paragraph" w:styleId="Virsraksts2">
    <w:name w:val="heading 2"/>
    <w:basedOn w:val="Parasts"/>
    <w:next w:val="Parasts"/>
    <w:link w:val="Virsraksts2Rakstz"/>
    <w:uiPriority w:val="9"/>
    <w:unhideWhenUsed/>
    <w:qFormat/>
    <w:rsid w:val="00E92F74"/>
    <w:pPr>
      <w:keepNext/>
      <w:keepLines/>
      <w:spacing w:before="160" w:after="60" w:line="259" w:lineRule="auto"/>
      <w:outlineLvl w:val="1"/>
    </w:pPr>
    <w:rPr>
      <w:rFonts w:asciiTheme="majorHAnsi" w:eastAsiaTheme="majorEastAsia" w:hAnsiTheme="majorHAnsi" w:cstheme="majorBidi"/>
      <w:b/>
      <w:bCs/>
      <w:color w:val="000000"/>
      <w:sz w:val="23"/>
      <w:szCs w:val="26"/>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B9095B"/>
    <w:pPr>
      <w:tabs>
        <w:tab w:val="center" w:pos="4513"/>
        <w:tab w:val="right" w:pos="9026"/>
      </w:tabs>
    </w:pPr>
  </w:style>
  <w:style w:type="character" w:customStyle="1" w:styleId="GalveneRakstz">
    <w:name w:val="Galvene Rakstz."/>
    <w:basedOn w:val="Noklusjumarindkopasfonts"/>
    <w:link w:val="Galvene"/>
    <w:uiPriority w:val="99"/>
    <w:rsid w:val="00B9095B"/>
    <w:rPr>
      <w:rFonts w:eastAsiaTheme="minorEastAsia"/>
    </w:rPr>
  </w:style>
  <w:style w:type="paragraph" w:styleId="Kjene">
    <w:name w:val="footer"/>
    <w:basedOn w:val="Parasts"/>
    <w:link w:val="KjeneRakstz"/>
    <w:uiPriority w:val="99"/>
    <w:unhideWhenUsed/>
    <w:rsid w:val="00B9095B"/>
    <w:pPr>
      <w:tabs>
        <w:tab w:val="center" w:pos="4513"/>
        <w:tab w:val="right" w:pos="9026"/>
      </w:tabs>
    </w:pPr>
  </w:style>
  <w:style w:type="character" w:customStyle="1" w:styleId="KjeneRakstz">
    <w:name w:val="Kājene Rakstz."/>
    <w:basedOn w:val="Noklusjumarindkopasfonts"/>
    <w:link w:val="Kjene"/>
    <w:uiPriority w:val="99"/>
    <w:rsid w:val="00B9095B"/>
    <w:rPr>
      <w:rFonts w:eastAsiaTheme="minorEastAsia"/>
    </w:rPr>
  </w:style>
  <w:style w:type="paragraph" w:customStyle="1" w:styleId="paragraph">
    <w:name w:val="paragraph"/>
    <w:basedOn w:val="Parasts"/>
    <w:rsid w:val="00D50724"/>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Noklusjumarindkopasfonts"/>
    <w:rsid w:val="00D50724"/>
  </w:style>
  <w:style w:type="character" w:customStyle="1" w:styleId="eop">
    <w:name w:val="eop"/>
    <w:basedOn w:val="Noklusjumarindkopasfonts"/>
    <w:rsid w:val="00D50724"/>
  </w:style>
  <w:style w:type="character" w:customStyle="1" w:styleId="tabchar">
    <w:name w:val="tabchar"/>
    <w:basedOn w:val="Noklusjumarindkopasfonts"/>
    <w:rsid w:val="00D50724"/>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Dot "/>
    <w:basedOn w:val="Parasts"/>
    <w:link w:val="SarakstarindkopaRakstz"/>
    <w:uiPriority w:val="34"/>
    <w:qFormat/>
    <w:rsid w:val="007D64E5"/>
    <w:pPr>
      <w:spacing w:after="160" w:line="259" w:lineRule="auto"/>
      <w:ind w:left="720"/>
      <w:contextualSpacing/>
    </w:pPr>
    <w:rPr>
      <w:rFonts w:eastAsiaTheme="minorHAnsi"/>
      <w:kern w:val="2"/>
      <w:sz w:val="22"/>
      <w:szCs w:val="22"/>
      <w14:ligatures w14:val="standardContextual"/>
    </w:rPr>
  </w:style>
  <w:style w:type="character" w:styleId="Komentraatsauce">
    <w:name w:val="annotation reference"/>
    <w:basedOn w:val="Noklusjumarindkopasfonts"/>
    <w:uiPriority w:val="99"/>
    <w:unhideWhenUsed/>
    <w:rsid w:val="007D64E5"/>
    <w:rPr>
      <w:sz w:val="16"/>
      <w:szCs w:val="16"/>
    </w:rPr>
  </w:style>
  <w:style w:type="paragraph" w:styleId="Komentrateksts">
    <w:name w:val="annotation text"/>
    <w:basedOn w:val="Parasts"/>
    <w:link w:val="KomentratekstsRakstz"/>
    <w:uiPriority w:val="99"/>
    <w:unhideWhenUsed/>
    <w:rsid w:val="007D64E5"/>
    <w:pPr>
      <w:spacing w:after="160"/>
    </w:pPr>
    <w:rPr>
      <w:rFonts w:eastAsiaTheme="minorHAnsi"/>
      <w:kern w:val="2"/>
      <w:sz w:val="20"/>
      <w:szCs w:val="20"/>
      <w14:ligatures w14:val="standardContextual"/>
    </w:rPr>
  </w:style>
  <w:style w:type="character" w:customStyle="1" w:styleId="KomentratekstsRakstz">
    <w:name w:val="Komentāra teksts Rakstz."/>
    <w:basedOn w:val="Noklusjumarindkopasfonts"/>
    <w:link w:val="Komentrateksts"/>
    <w:uiPriority w:val="99"/>
    <w:rsid w:val="007D64E5"/>
    <w:rPr>
      <w:kern w:val="2"/>
      <w:sz w:val="20"/>
      <w:szCs w:val="20"/>
      <w14:ligatures w14:val="standardContextual"/>
    </w:rPr>
  </w:style>
  <w:style w:type="paragraph" w:styleId="Vresteksts">
    <w:name w:val="footnote text"/>
    <w:basedOn w:val="Parasts"/>
    <w:link w:val="VrestekstsRakstz"/>
    <w:uiPriority w:val="99"/>
    <w:unhideWhenUsed/>
    <w:rsid w:val="00564D52"/>
    <w:rPr>
      <w:sz w:val="20"/>
      <w:szCs w:val="20"/>
    </w:rPr>
  </w:style>
  <w:style w:type="character" w:customStyle="1" w:styleId="VrestekstsRakstz">
    <w:name w:val="Vēres teksts Rakstz."/>
    <w:basedOn w:val="Noklusjumarindkopasfonts"/>
    <w:link w:val="Vresteksts"/>
    <w:uiPriority w:val="99"/>
    <w:rsid w:val="00564D52"/>
    <w:rPr>
      <w:rFonts w:eastAsiaTheme="minorEastAsia"/>
      <w:sz w:val="20"/>
      <w:szCs w:val="20"/>
    </w:rPr>
  </w:style>
  <w:style w:type="character" w:styleId="Vresatsauce">
    <w:name w:val="footnote reference"/>
    <w:aliases w:val="Footnote symbol,Footnote Reference Number"/>
    <w:basedOn w:val="Noklusjumarindkopasfonts"/>
    <w:uiPriority w:val="99"/>
    <w:unhideWhenUsed/>
    <w:rsid w:val="00564D52"/>
    <w:rPr>
      <w:vertAlign w:val="superscript"/>
    </w:rPr>
  </w:style>
  <w:style w:type="paragraph" w:customStyle="1" w:styleId="Default">
    <w:name w:val="Default"/>
    <w:rsid w:val="006B7486"/>
    <w:pPr>
      <w:autoSpaceDE w:val="0"/>
      <w:autoSpaceDN w:val="0"/>
      <w:adjustRightInd w:val="0"/>
    </w:pPr>
    <w:rPr>
      <w:rFonts w:ascii="Roboto Slab" w:hAnsi="Roboto Slab" w:cs="Roboto Slab"/>
      <w:color w:val="000000"/>
    </w:rPr>
  </w:style>
  <w:style w:type="table" w:styleId="Reatabula">
    <w:name w:val="Table Grid"/>
    <w:basedOn w:val="Parastatabula"/>
    <w:uiPriority w:val="39"/>
    <w:rsid w:val="008277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99"/>
    <w:qFormat/>
    <w:rsid w:val="00460B43"/>
    <w:rPr>
      <w:kern w:val="2"/>
      <w:sz w:val="22"/>
      <w:szCs w:val="22"/>
      <w14:ligatures w14:val="standardContextual"/>
    </w:rPr>
  </w:style>
  <w:style w:type="character" w:styleId="Hipersaite">
    <w:name w:val="Hyperlink"/>
    <w:rsid w:val="00422A13"/>
    <w:rPr>
      <w:color w:val="0563C1"/>
      <w:u w:val="single"/>
    </w:rPr>
  </w:style>
  <w:style w:type="paragraph" w:styleId="Komentratma">
    <w:name w:val="annotation subject"/>
    <w:basedOn w:val="Komentrateksts"/>
    <w:next w:val="Komentrateksts"/>
    <w:link w:val="KomentratmaRakstz"/>
    <w:uiPriority w:val="99"/>
    <w:semiHidden/>
    <w:unhideWhenUsed/>
    <w:rsid w:val="00B731F1"/>
    <w:pPr>
      <w:spacing w:after="0"/>
    </w:pPr>
    <w:rPr>
      <w:rFonts w:eastAsiaTheme="minorEastAsia"/>
      <w:b/>
      <w:bCs/>
      <w:kern w:val="0"/>
      <w14:ligatures w14:val="none"/>
    </w:rPr>
  </w:style>
  <w:style w:type="character" w:customStyle="1" w:styleId="KomentratmaRakstz">
    <w:name w:val="Komentāra tēma Rakstz."/>
    <w:basedOn w:val="KomentratekstsRakstz"/>
    <w:link w:val="Komentratma"/>
    <w:uiPriority w:val="99"/>
    <w:semiHidden/>
    <w:rsid w:val="00B731F1"/>
    <w:rPr>
      <w:rFonts w:eastAsiaTheme="minorEastAsia"/>
      <w:b/>
      <w:bCs/>
      <w:kern w:val="2"/>
      <w:sz w:val="20"/>
      <w:szCs w:val="20"/>
      <w14:ligatures w14:val="standardContextual"/>
    </w:rPr>
  </w:style>
  <w:style w:type="character" w:styleId="Izteiksmgs">
    <w:name w:val="Strong"/>
    <w:basedOn w:val="Noklusjumarindkopasfonts"/>
    <w:uiPriority w:val="22"/>
    <w:qFormat/>
    <w:rsid w:val="00DC1F72"/>
    <w:rPr>
      <w:b/>
      <w:bCs/>
    </w:rPr>
  </w:style>
  <w:style w:type="character" w:styleId="Neatrisintapieminana">
    <w:name w:val="Unresolved Mention"/>
    <w:basedOn w:val="Noklusjumarindkopasfonts"/>
    <w:uiPriority w:val="99"/>
    <w:semiHidden/>
    <w:unhideWhenUsed/>
    <w:rsid w:val="00371F7B"/>
    <w:rPr>
      <w:color w:val="605E5C"/>
      <w:shd w:val="clear" w:color="auto" w:fill="E1DFDD"/>
    </w:rPr>
  </w:style>
  <w:style w:type="paragraph" w:styleId="Prskatjums">
    <w:name w:val="Revision"/>
    <w:hidden/>
    <w:uiPriority w:val="99"/>
    <w:semiHidden/>
    <w:rsid w:val="00A71D9B"/>
    <w:rPr>
      <w:rFonts w:eastAsiaTheme="minorEastAsia"/>
    </w:rPr>
  </w:style>
  <w:style w:type="paragraph" w:styleId="Bezatstarpm">
    <w:name w:val="No Spacing"/>
    <w:uiPriority w:val="1"/>
    <w:qFormat/>
    <w:rsid w:val="00F2132B"/>
    <w:rPr>
      <w:rFonts w:eastAsiaTheme="minorEastAsia"/>
    </w:rPr>
  </w:style>
  <w:style w:type="table" w:customStyle="1" w:styleId="Reatabula2">
    <w:name w:val="Režģa tabula2"/>
    <w:basedOn w:val="Parastatabula"/>
    <w:next w:val="Reatabula"/>
    <w:uiPriority w:val="39"/>
    <w:rsid w:val="00AA1069"/>
    <w:rPr>
      <w:rFonts w:ascii="Times New Roman" w:eastAsia="Times New Roman" w:hAnsi="Times New Roman" w:cs="Times New Roman"/>
      <w:sz w:val="20"/>
      <w:szCs w:val="20"/>
      <w:lang w:eastAsia="lv-LV"/>
    </w:rPr>
    <w:tblPr/>
  </w:style>
  <w:style w:type="character" w:customStyle="1" w:styleId="Virsraksts2Rakstz">
    <w:name w:val="Virsraksts 2 Rakstz."/>
    <w:basedOn w:val="Noklusjumarindkopasfonts"/>
    <w:link w:val="Virsraksts2"/>
    <w:uiPriority w:val="9"/>
    <w:rsid w:val="00E92F74"/>
    <w:rPr>
      <w:rFonts w:asciiTheme="majorHAnsi" w:eastAsiaTheme="majorEastAsia" w:hAnsiTheme="majorHAnsi" w:cstheme="majorBidi"/>
      <w:b/>
      <w:bCs/>
      <w:color w:val="000000"/>
      <w:sz w:val="23"/>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978343">
      <w:bodyDiv w:val="1"/>
      <w:marLeft w:val="0"/>
      <w:marRight w:val="0"/>
      <w:marTop w:val="0"/>
      <w:marBottom w:val="0"/>
      <w:divBdr>
        <w:top w:val="none" w:sz="0" w:space="0" w:color="auto"/>
        <w:left w:val="none" w:sz="0" w:space="0" w:color="auto"/>
        <w:bottom w:val="none" w:sz="0" w:space="0" w:color="auto"/>
        <w:right w:val="none" w:sz="0" w:space="0" w:color="auto"/>
      </w:divBdr>
    </w:div>
    <w:div w:id="256986323">
      <w:bodyDiv w:val="1"/>
      <w:marLeft w:val="0"/>
      <w:marRight w:val="0"/>
      <w:marTop w:val="0"/>
      <w:marBottom w:val="0"/>
      <w:divBdr>
        <w:top w:val="none" w:sz="0" w:space="0" w:color="auto"/>
        <w:left w:val="none" w:sz="0" w:space="0" w:color="auto"/>
        <w:bottom w:val="none" w:sz="0" w:space="0" w:color="auto"/>
        <w:right w:val="none" w:sz="0" w:space="0" w:color="auto"/>
      </w:divBdr>
    </w:div>
    <w:div w:id="340813507">
      <w:bodyDiv w:val="1"/>
      <w:marLeft w:val="0"/>
      <w:marRight w:val="0"/>
      <w:marTop w:val="0"/>
      <w:marBottom w:val="0"/>
      <w:divBdr>
        <w:top w:val="none" w:sz="0" w:space="0" w:color="auto"/>
        <w:left w:val="none" w:sz="0" w:space="0" w:color="auto"/>
        <w:bottom w:val="none" w:sz="0" w:space="0" w:color="auto"/>
        <w:right w:val="none" w:sz="0" w:space="0" w:color="auto"/>
      </w:divBdr>
    </w:div>
    <w:div w:id="579027349">
      <w:bodyDiv w:val="1"/>
      <w:marLeft w:val="0"/>
      <w:marRight w:val="0"/>
      <w:marTop w:val="0"/>
      <w:marBottom w:val="0"/>
      <w:divBdr>
        <w:top w:val="none" w:sz="0" w:space="0" w:color="auto"/>
        <w:left w:val="none" w:sz="0" w:space="0" w:color="auto"/>
        <w:bottom w:val="none" w:sz="0" w:space="0" w:color="auto"/>
        <w:right w:val="none" w:sz="0" w:space="0" w:color="auto"/>
      </w:divBdr>
      <w:divsChild>
        <w:div w:id="1870140778">
          <w:marLeft w:val="0"/>
          <w:marRight w:val="0"/>
          <w:marTop w:val="0"/>
          <w:marBottom w:val="0"/>
          <w:divBdr>
            <w:top w:val="none" w:sz="0" w:space="0" w:color="auto"/>
            <w:left w:val="none" w:sz="0" w:space="0" w:color="auto"/>
            <w:bottom w:val="none" w:sz="0" w:space="0" w:color="auto"/>
            <w:right w:val="none" w:sz="0" w:space="0" w:color="auto"/>
          </w:divBdr>
        </w:div>
        <w:div w:id="24909675">
          <w:marLeft w:val="0"/>
          <w:marRight w:val="0"/>
          <w:marTop w:val="0"/>
          <w:marBottom w:val="0"/>
          <w:divBdr>
            <w:top w:val="none" w:sz="0" w:space="0" w:color="auto"/>
            <w:left w:val="none" w:sz="0" w:space="0" w:color="auto"/>
            <w:bottom w:val="none" w:sz="0" w:space="0" w:color="auto"/>
            <w:right w:val="none" w:sz="0" w:space="0" w:color="auto"/>
          </w:divBdr>
        </w:div>
        <w:div w:id="1956673375">
          <w:marLeft w:val="0"/>
          <w:marRight w:val="0"/>
          <w:marTop w:val="0"/>
          <w:marBottom w:val="0"/>
          <w:divBdr>
            <w:top w:val="none" w:sz="0" w:space="0" w:color="auto"/>
            <w:left w:val="none" w:sz="0" w:space="0" w:color="auto"/>
            <w:bottom w:val="none" w:sz="0" w:space="0" w:color="auto"/>
            <w:right w:val="none" w:sz="0" w:space="0" w:color="auto"/>
          </w:divBdr>
        </w:div>
        <w:div w:id="525868657">
          <w:marLeft w:val="0"/>
          <w:marRight w:val="0"/>
          <w:marTop w:val="0"/>
          <w:marBottom w:val="0"/>
          <w:divBdr>
            <w:top w:val="none" w:sz="0" w:space="0" w:color="auto"/>
            <w:left w:val="none" w:sz="0" w:space="0" w:color="auto"/>
            <w:bottom w:val="none" w:sz="0" w:space="0" w:color="auto"/>
            <w:right w:val="none" w:sz="0" w:space="0" w:color="auto"/>
          </w:divBdr>
        </w:div>
        <w:div w:id="1505972362">
          <w:marLeft w:val="0"/>
          <w:marRight w:val="0"/>
          <w:marTop w:val="0"/>
          <w:marBottom w:val="0"/>
          <w:divBdr>
            <w:top w:val="none" w:sz="0" w:space="0" w:color="auto"/>
            <w:left w:val="none" w:sz="0" w:space="0" w:color="auto"/>
            <w:bottom w:val="none" w:sz="0" w:space="0" w:color="auto"/>
            <w:right w:val="none" w:sz="0" w:space="0" w:color="auto"/>
          </w:divBdr>
        </w:div>
        <w:div w:id="1445538284">
          <w:marLeft w:val="0"/>
          <w:marRight w:val="0"/>
          <w:marTop w:val="0"/>
          <w:marBottom w:val="0"/>
          <w:divBdr>
            <w:top w:val="none" w:sz="0" w:space="0" w:color="auto"/>
            <w:left w:val="none" w:sz="0" w:space="0" w:color="auto"/>
            <w:bottom w:val="none" w:sz="0" w:space="0" w:color="auto"/>
            <w:right w:val="none" w:sz="0" w:space="0" w:color="auto"/>
          </w:divBdr>
        </w:div>
        <w:div w:id="1206410702">
          <w:marLeft w:val="0"/>
          <w:marRight w:val="0"/>
          <w:marTop w:val="0"/>
          <w:marBottom w:val="0"/>
          <w:divBdr>
            <w:top w:val="none" w:sz="0" w:space="0" w:color="auto"/>
            <w:left w:val="none" w:sz="0" w:space="0" w:color="auto"/>
            <w:bottom w:val="none" w:sz="0" w:space="0" w:color="auto"/>
            <w:right w:val="none" w:sz="0" w:space="0" w:color="auto"/>
          </w:divBdr>
        </w:div>
        <w:div w:id="1264849267">
          <w:marLeft w:val="0"/>
          <w:marRight w:val="0"/>
          <w:marTop w:val="0"/>
          <w:marBottom w:val="0"/>
          <w:divBdr>
            <w:top w:val="none" w:sz="0" w:space="0" w:color="auto"/>
            <w:left w:val="none" w:sz="0" w:space="0" w:color="auto"/>
            <w:bottom w:val="none" w:sz="0" w:space="0" w:color="auto"/>
            <w:right w:val="none" w:sz="0" w:space="0" w:color="auto"/>
          </w:divBdr>
        </w:div>
        <w:div w:id="2107655859">
          <w:marLeft w:val="0"/>
          <w:marRight w:val="0"/>
          <w:marTop w:val="0"/>
          <w:marBottom w:val="0"/>
          <w:divBdr>
            <w:top w:val="none" w:sz="0" w:space="0" w:color="auto"/>
            <w:left w:val="none" w:sz="0" w:space="0" w:color="auto"/>
            <w:bottom w:val="none" w:sz="0" w:space="0" w:color="auto"/>
            <w:right w:val="none" w:sz="0" w:space="0" w:color="auto"/>
          </w:divBdr>
        </w:div>
        <w:div w:id="1773550762">
          <w:marLeft w:val="0"/>
          <w:marRight w:val="0"/>
          <w:marTop w:val="0"/>
          <w:marBottom w:val="0"/>
          <w:divBdr>
            <w:top w:val="none" w:sz="0" w:space="0" w:color="auto"/>
            <w:left w:val="none" w:sz="0" w:space="0" w:color="auto"/>
            <w:bottom w:val="none" w:sz="0" w:space="0" w:color="auto"/>
            <w:right w:val="none" w:sz="0" w:space="0" w:color="auto"/>
          </w:divBdr>
        </w:div>
        <w:div w:id="1744717912">
          <w:marLeft w:val="0"/>
          <w:marRight w:val="0"/>
          <w:marTop w:val="0"/>
          <w:marBottom w:val="0"/>
          <w:divBdr>
            <w:top w:val="none" w:sz="0" w:space="0" w:color="auto"/>
            <w:left w:val="none" w:sz="0" w:space="0" w:color="auto"/>
            <w:bottom w:val="none" w:sz="0" w:space="0" w:color="auto"/>
            <w:right w:val="none" w:sz="0" w:space="0" w:color="auto"/>
          </w:divBdr>
        </w:div>
        <w:div w:id="1773285702">
          <w:marLeft w:val="0"/>
          <w:marRight w:val="0"/>
          <w:marTop w:val="0"/>
          <w:marBottom w:val="0"/>
          <w:divBdr>
            <w:top w:val="none" w:sz="0" w:space="0" w:color="auto"/>
            <w:left w:val="none" w:sz="0" w:space="0" w:color="auto"/>
            <w:bottom w:val="none" w:sz="0" w:space="0" w:color="auto"/>
            <w:right w:val="none" w:sz="0" w:space="0" w:color="auto"/>
          </w:divBdr>
        </w:div>
        <w:div w:id="1528251189">
          <w:marLeft w:val="0"/>
          <w:marRight w:val="0"/>
          <w:marTop w:val="0"/>
          <w:marBottom w:val="0"/>
          <w:divBdr>
            <w:top w:val="none" w:sz="0" w:space="0" w:color="auto"/>
            <w:left w:val="none" w:sz="0" w:space="0" w:color="auto"/>
            <w:bottom w:val="none" w:sz="0" w:space="0" w:color="auto"/>
            <w:right w:val="none" w:sz="0" w:space="0" w:color="auto"/>
          </w:divBdr>
        </w:div>
        <w:div w:id="1675524419">
          <w:marLeft w:val="0"/>
          <w:marRight w:val="0"/>
          <w:marTop w:val="0"/>
          <w:marBottom w:val="0"/>
          <w:divBdr>
            <w:top w:val="none" w:sz="0" w:space="0" w:color="auto"/>
            <w:left w:val="none" w:sz="0" w:space="0" w:color="auto"/>
            <w:bottom w:val="none" w:sz="0" w:space="0" w:color="auto"/>
            <w:right w:val="none" w:sz="0" w:space="0" w:color="auto"/>
          </w:divBdr>
        </w:div>
        <w:div w:id="612981324">
          <w:marLeft w:val="0"/>
          <w:marRight w:val="0"/>
          <w:marTop w:val="0"/>
          <w:marBottom w:val="0"/>
          <w:divBdr>
            <w:top w:val="none" w:sz="0" w:space="0" w:color="auto"/>
            <w:left w:val="none" w:sz="0" w:space="0" w:color="auto"/>
            <w:bottom w:val="none" w:sz="0" w:space="0" w:color="auto"/>
            <w:right w:val="none" w:sz="0" w:space="0" w:color="auto"/>
          </w:divBdr>
        </w:div>
        <w:div w:id="885336222">
          <w:marLeft w:val="0"/>
          <w:marRight w:val="0"/>
          <w:marTop w:val="0"/>
          <w:marBottom w:val="0"/>
          <w:divBdr>
            <w:top w:val="none" w:sz="0" w:space="0" w:color="auto"/>
            <w:left w:val="none" w:sz="0" w:space="0" w:color="auto"/>
            <w:bottom w:val="none" w:sz="0" w:space="0" w:color="auto"/>
            <w:right w:val="none" w:sz="0" w:space="0" w:color="auto"/>
          </w:divBdr>
        </w:div>
        <w:div w:id="1266765333">
          <w:marLeft w:val="0"/>
          <w:marRight w:val="0"/>
          <w:marTop w:val="0"/>
          <w:marBottom w:val="0"/>
          <w:divBdr>
            <w:top w:val="none" w:sz="0" w:space="0" w:color="auto"/>
            <w:left w:val="none" w:sz="0" w:space="0" w:color="auto"/>
            <w:bottom w:val="none" w:sz="0" w:space="0" w:color="auto"/>
            <w:right w:val="none" w:sz="0" w:space="0" w:color="auto"/>
          </w:divBdr>
        </w:div>
        <w:div w:id="184640451">
          <w:marLeft w:val="0"/>
          <w:marRight w:val="0"/>
          <w:marTop w:val="0"/>
          <w:marBottom w:val="0"/>
          <w:divBdr>
            <w:top w:val="none" w:sz="0" w:space="0" w:color="auto"/>
            <w:left w:val="none" w:sz="0" w:space="0" w:color="auto"/>
            <w:bottom w:val="none" w:sz="0" w:space="0" w:color="auto"/>
            <w:right w:val="none" w:sz="0" w:space="0" w:color="auto"/>
          </w:divBdr>
        </w:div>
        <w:div w:id="1351372598">
          <w:marLeft w:val="0"/>
          <w:marRight w:val="0"/>
          <w:marTop w:val="0"/>
          <w:marBottom w:val="0"/>
          <w:divBdr>
            <w:top w:val="none" w:sz="0" w:space="0" w:color="auto"/>
            <w:left w:val="none" w:sz="0" w:space="0" w:color="auto"/>
            <w:bottom w:val="none" w:sz="0" w:space="0" w:color="auto"/>
            <w:right w:val="none" w:sz="0" w:space="0" w:color="auto"/>
          </w:divBdr>
        </w:div>
        <w:div w:id="1955667932">
          <w:marLeft w:val="0"/>
          <w:marRight w:val="0"/>
          <w:marTop w:val="0"/>
          <w:marBottom w:val="0"/>
          <w:divBdr>
            <w:top w:val="none" w:sz="0" w:space="0" w:color="auto"/>
            <w:left w:val="none" w:sz="0" w:space="0" w:color="auto"/>
            <w:bottom w:val="none" w:sz="0" w:space="0" w:color="auto"/>
            <w:right w:val="none" w:sz="0" w:space="0" w:color="auto"/>
          </w:divBdr>
        </w:div>
        <w:div w:id="1169561033">
          <w:marLeft w:val="0"/>
          <w:marRight w:val="0"/>
          <w:marTop w:val="0"/>
          <w:marBottom w:val="0"/>
          <w:divBdr>
            <w:top w:val="none" w:sz="0" w:space="0" w:color="auto"/>
            <w:left w:val="none" w:sz="0" w:space="0" w:color="auto"/>
            <w:bottom w:val="none" w:sz="0" w:space="0" w:color="auto"/>
            <w:right w:val="none" w:sz="0" w:space="0" w:color="auto"/>
          </w:divBdr>
        </w:div>
        <w:div w:id="1256934151">
          <w:marLeft w:val="0"/>
          <w:marRight w:val="0"/>
          <w:marTop w:val="0"/>
          <w:marBottom w:val="0"/>
          <w:divBdr>
            <w:top w:val="none" w:sz="0" w:space="0" w:color="auto"/>
            <w:left w:val="none" w:sz="0" w:space="0" w:color="auto"/>
            <w:bottom w:val="none" w:sz="0" w:space="0" w:color="auto"/>
            <w:right w:val="none" w:sz="0" w:space="0" w:color="auto"/>
          </w:divBdr>
        </w:div>
        <w:div w:id="1455060643">
          <w:marLeft w:val="0"/>
          <w:marRight w:val="0"/>
          <w:marTop w:val="0"/>
          <w:marBottom w:val="0"/>
          <w:divBdr>
            <w:top w:val="none" w:sz="0" w:space="0" w:color="auto"/>
            <w:left w:val="none" w:sz="0" w:space="0" w:color="auto"/>
            <w:bottom w:val="none" w:sz="0" w:space="0" w:color="auto"/>
            <w:right w:val="none" w:sz="0" w:space="0" w:color="auto"/>
          </w:divBdr>
        </w:div>
        <w:div w:id="620067303">
          <w:marLeft w:val="0"/>
          <w:marRight w:val="0"/>
          <w:marTop w:val="0"/>
          <w:marBottom w:val="0"/>
          <w:divBdr>
            <w:top w:val="none" w:sz="0" w:space="0" w:color="auto"/>
            <w:left w:val="none" w:sz="0" w:space="0" w:color="auto"/>
            <w:bottom w:val="none" w:sz="0" w:space="0" w:color="auto"/>
            <w:right w:val="none" w:sz="0" w:space="0" w:color="auto"/>
          </w:divBdr>
          <w:divsChild>
            <w:div w:id="2079740416">
              <w:marLeft w:val="0"/>
              <w:marRight w:val="0"/>
              <w:marTop w:val="0"/>
              <w:marBottom w:val="0"/>
              <w:divBdr>
                <w:top w:val="none" w:sz="0" w:space="0" w:color="auto"/>
                <w:left w:val="none" w:sz="0" w:space="0" w:color="auto"/>
                <w:bottom w:val="none" w:sz="0" w:space="0" w:color="auto"/>
                <w:right w:val="none" w:sz="0" w:space="0" w:color="auto"/>
              </w:divBdr>
            </w:div>
            <w:div w:id="1707756329">
              <w:marLeft w:val="0"/>
              <w:marRight w:val="0"/>
              <w:marTop w:val="0"/>
              <w:marBottom w:val="0"/>
              <w:divBdr>
                <w:top w:val="none" w:sz="0" w:space="0" w:color="auto"/>
                <w:left w:val="none" w:sz="0" w:space="0" w:color="auto"/>
                <w:bottom w:val="none" w:sz="0" w:space="0" w:color="auto"/>
                <w:right w:val="none" w:sz="0" w:space="0" w:color="auto"/>
              </w:divBdr>
            </w:div>
            <w:div w:id="177041357">
              <w:marLeft w:val="0"/>
              <w:marRight w:val="0"/>
              <w:marTop w:val="0"/>
              <w:marBottom w:val="0"/>
              <w:divBdr>
                <w:top w:val="none" w:sz="0" w:space="0" w:color="auto"/>
                <w:left w:val="none" w:sz="0" w:space="0" w:color="auto"/>
                <w:bottom w:val="none" w:sz="0" w:space="0" w:color="auto"/>
                <w:right w:val="none" w:sz="0" w:space="0" w:color="auto"/>
              </w:divBdr>
            </w:div>
            <w:div w:id="737823688">
              <w:marLeft w:val="0"/>
              <w:marRight w:val="0"/>
              <w:marTop w:val="0"/>
              <w:marBottom w:val="0"/>
              <w:divBdr>
                <w:top w:val="none" w:sz="0" w:space="0" w:color="auto"/>
                <w:left w:val="none" w:sz="0" w:space="0" w:color="auto"/>
                <w:bottom w:val="none" w:sz="0" w:space="0" w:color="auto"/>
                <w:right w:val="none" w:sz="0" w:space="0" w:color="auto"/>
              </w:divBdr>
            </w:div>
            <w:div w:id="742025608">
              <w:marLeft w:val="0"/>
              <w:marRight w:val="0"/>
              <w:marTop w:val="0"/>
              <w:marBottom w:val="0"/>
              <w:divBdr>
                <w:top w:val="none" w:sz="0" w:space="0" w:color="auto"/>
                <w:left w:val="none" w:sz="0" w:space="0" w:color="auto"/>
                <w:bottom w:val="none" w:sz="0" w:space="0" w:color="auto"/>
                <w:right w:val="none" w:sz="0" w:space="0" w:color="auto"/>
              </w:divBdr>
            </w:div>
          </w:divsChild>
        </w:div>
        <w:div w:id="1155494649">
          <w:marLeft w:val="0"/>
          <w:marRight w:val="0"/>
          <w:marTop w:val="0"/>
          <w:marBottom w:val="0"/>
          <w:divBdr>
            <w:top w:val="none" w:sz="0" w:space="0" w:color="auto"/>
            <w:left w:val="none" w:sz="0" w:space="0" w:color="auto"/>
            <w:bottom w:val="none" w:sz="0" w:space="0" w:color="auto"/>
            <w:right w:val="none" w:sz="0" w:space="0" w:color="auto"/>
          </w:divBdr>
          <w:divsChild>
            <w:div w:id="1159929055">
              <w:marLeft w:val="0"/>
              <w:marRight w:val="0"/>
              <w:marTop w:val="0"/>
              <w:marBottom w:val="0"/>
              <w:divBdr>
                <w:top w:val="none" w:sz="0" w:space="0" w:color="auto"/>
                <w:left w:val="none" w:sz="0" w:space="0" w:color="auto"/>
                <w:bottom w:val="none" w:sz="0" w:space="0" w:color="auto"/>
                <w:right w:val="none" w:sz="0" w:space="0" w:color="auto"/>
              </w:divBdr>
            </w:div>
            <w:div w:id="1858420824">
              <w:marLeft w:val="0"/>
              <w:marRight w:val="0"/>
              <w:marTop w:val="0"/>
              <w:marBottom w:val="0"/>
              <w:divBdr>
                <w:top w:val="none" w:sz="0" w:space="0" w:color="auto"/>
                <w:left w:val="none" w:sz="0" w:space="0" w:color="auto"/>
                <w:bottom w:val="none" w:sz="0" w:space="0" w:color="auto"/>
                <w:right w:val="none" w:sz="0" w:space="0" w:color="auto"/>
              </w:divBdr>
            </w:div>
            <w:div w:id="45639947">
              <w:marLeft w:val="0"/>
              <w:marRight w:val="0"/>
              <w:marTop w:val="0"/>
              <w:marBottom w:val="0"/>
              <w:divBdr>
                <w:top w:val="none" w:sz="0" w:space="0" w:color="auto"/>
                <w:left w:val="none" w:sz="0" w:space="0" w:color="auto"/>
                <w:bottom w:val="none" w:sz="0" w:space="0" w:color="auto"/>
                <w:right w:val="none" w:sz="0" w:space="0" w:color="auto"/>
              </w:divBdr>
            </w:div>
            <w:div w:id="1905870479">
              <w:marLeft w:val="0"/>
              <w:marRight w:val="0"/>
              <w:marTop w:val="0"/>
              <w:marBottom w:val="0"/>
              <w:divBdr>
                <w:top w:val="none" w:sz="0" w:space="0" w:color="auto"/>
                <w:left w:val="none" w:sz="0" w:space="0" w:color="auto"/>
                <w:bottom w:val="none" w:sz="0" w:space="0" w:color="auto"/>
                <w:right w:val="none" w:sz="0" w:space="0" w:color="auto"/>
              </w:divBdr>
            </w:div>
            <w:div w:id="160049297">
              <w:marLeft w:val="0"/>
              <w:marRight w:val="0"/>
              <w:marTop w:val="0"/>
              <w:marBottom w:val="0"/>
              <w:divBdr>
                <w:top w:val="none" w:sz="0" w:space="0" w:color="auto"/>
                <w:left w:val="none" w:sz="0" w:space="0" w:color="auto"/>
                <w:bottom w:val="none" w:sz="0" w:space="0" w:color="auto"/>
                <w:right w:val="none" w:sz="0" w:space="0" w:color="auto"/>
              </w:divBdr>
            </w:div>
          </w:divsChild>
        </w:div>
        <w:div w:id="1956205931">
          <w:marLeft w:val="0"/>
          <w:marRight w:val="0"/>
          <w:marTop w:val="0"/>
          <w:marBottom w:val="0"/>
          <w:divBdr>
            <w:top w:val="none" w:sz="0" w:space="0" w:color="auto"/>
            <w:left w:val="none" w:sz="0" w:space="0" w:color="auto"/>
            <w:bottom w:val="none" w:sz="0" w:space="0" w:color="auto"/>
            <w:right w:val="none" w:sz="0" w:space="0" w:color="auto"/>
          </w:divBdr>
        </w:div>
        <w:div w:id="456727254">
          <w:marLeft w:val="0"/>
          <w:marRight w:val="0"/>
          <w:marTop w:val="0"/>
          <w:marBottom w:val="0"/>
          <w:divBdr>
            <w:top w:val="none" w:sz="0" w:space="0" w:color="auto"/>
            <w:left w:val="none" w:sz="0" w:space="0" w:color="auto"/>
            <w:bottom w:val="none" w:sz="0" w:space="0" w:color="auto"/>
            <w:right w:val="none" w:sz="0" w:space="0" w:color="auto"/>
          </w:divBdr>
        </w:div>
        <w:div w:id="640426930">
          <w:marLeft w:val="0"/>
          <w:marRight w:val="0"/>
          <w:marTop w:val="0"/>
          <w:marBottom w:val="0"/>
          <w:divBdr>
            <w:top w:val="none" w:sz="0" w:space="0" w:color="auto"/>
            <w:left w:val="none" w:sz="0" w:space="0" w:color="auto"/>
            <w:bottom w:val="none" w:sz="0" w:space="0" w:color="auto"/>
            <w:right w:val="none" w:sz="0" w:space="0" w:color="auto"/>
          </w:divBdr>
        </w:div>
        <w:div w:id="1738702236">
          <w:marLeft w:val="0"/>
          <w:marRight w:val="0"/>
          <w:marTop w:val="0"/>
          <w:marBottom w:val="0"/>
          <w:divBdr>
            <w:top w:val="none" w:sz="0" w:space="0" w:color="auto"/>
            <w:left w:val="none" w:sz="0" w:space="0" w:color="auto"/>
            <w:bottom w:val="none" w:sz="0" w:space="0" w:color="auto"/>
            <w:right w:val="none" w:sz="0" w:space="0" w:color="auto"/>
          </w:divBdr>
        </w:div>
        <w:div w:id="75059846">
          <w:marLeft w:val="0"/>
          <w:marRight w:val="0"/>
          <w:marTop w:val="0"/>
          <w:marBottom w:val="0"/>
          <w:divBdr>
            <w:top w:val="none" w:sz="0" w:space="0" w:color="auto"/>
            <w:left w:val="none" w:sz="0" w:space="0" w:color="auto"/>
            <w:bottom w:val="none" w:sz="0" w:space="0" w:color="auto"/>
            <w:right w:val="none" w:sz="0" w:space="0" w:color="auto"/>
          </w:divBdr>
        </w:div>
        <w:div w:id="194272196">
          <w:marLeft w:val="0"/>
          <w:marRight w:val="0"/>
          <w:marTop w:val="0"/>
          <w:marBottom w:val="0"/>
          <w:divBdr>
            <w:top w:val="none" w:sz="0" w:space="0" w:color="auto"/>
            <w:left w:val="none" w:sz="0" w:space="0" w:color="auto"/>
            <w:bottom w:val="none" w:sz="0" w:space="0" w:color="auto"/>
            <w:right w:val="none" w:sz="0" w:space="0" w:color="auto"/>
          </w:divBdr>
        </w:div>
        <w:div w:id="166674726">
          <w:marLeft w:val="0"/>
          <w:marRight w:val="0"/>
          <w:marTop w:val="0"/>
          <w:marBottom w:val="0"/>
          <w:divBdr>
            <w:top w:val="none" w:sz="0" w:space="0" w:color="auto"/>
            <w:left w:val="none" w:sz="0" w:space="0" w:color="auto"/>
            <w:bottom w:val="none" w:sz="0" w:space="0" w:color="auto"/>
            <w:right w:val="none" w:sz="0" w:space="0" w:color="auto"/>
          </w:divBdr>
        </w:div>
        <w:div w:id="1571648504">
          <w:marLeft w:val="0"/>
          <w:marRight w:val="0"/>
          <w:marTop w:val="0"/>
          <w:marBottom w:val="0"/>
          <w:divBdr>
            <w:top w:val="none" w:sz="0" w:space="0" w:color="auto"/>
            <w:left w:val="none" w:sz="0" w:space="0" w:color="auto"/>
            <w:bottom w:val="none" w:sz="0" w:space="0" w:color="auto"/>
            <w:right w:val="none" w:sz="0" w:space="0" w:color="auto"/>
          </w:divBdr>
        </w:div>
        <w:div w:id="566304071">
          <w:marLeft w:val="0"/>
          <w:marRight w:val="0"/>
          <w:marTop w:val="0"/>
          <w:marBottom w:val="0"/>
          <w:divBdr>
            <w:top w:val="none" w:sz="0" w:space="0" w:color="auto"/>
            <w:left w:val="none" w:sz="0" w:space="0" w:color="auto"/>
            <w:bottom w:val="none" w:sz="0" w:space="0" w:color="auto"/>
            <w:right w:val="none" w:sz="0" w:space="0" w:color="auto"/>
          </w:divBdr>
        </w:div>
        <w:div w:id="1142576482">
          <w:marLeft w:val="0"/>
          <w:marRight w:val="0"/>
          <w:marTop w:val="0"/>
          <w:marBottom w:val="0"/>
          <w:divBdr>
            <w:top w:val="none" w:sz="0" w:space="0" w:color="auto"/>
            <w:left w:val="none" w:sz="0" w:space="0" w:color="auto"/>
            <w:bottom w:val="none" w:sz="0" w:space="0" w:color="auto"/>
            <w:right w:val="none" w:sz="0" w:space="0" w:color="auto"/>
          </w:divBdr>
        </w:div>
      </w:divsChild>
    </w:div>
    <w:div w:id="869144741">
      <w:bodyDiv w:val="1"/>
      <w:marLeft w:val="0"/>
      <w:marRight w:val="0"/>
      <w:marTop w:val="0"/>
      <w:marBottom w:val="0"/>
      <w:divBdr>
        <w:top w:val="none" w:sz="0" w:space="0" w:color="auto"/>
        <w:left w:val="none" w:sz="0" w:space="0" w:color="auto"/>
        <w:bottom w:val="none" w:sz="0" w:space="0" w:color="auto"/>
        <w:right w:val="none" w:sz="0" w:space="0" w:color="auto"/>
      </w:divBdr>
    </w:div>
    <w:div w:id="1102650127">
      <w:bodyDiv w:val="1"/>
      <w:marLeft w:val="0"/>
      <w:marRight w:val="0"/>
      <w:marTop w:val="0"/>
      <w:marBottom w:val="0"/>
      <w:divBdr>
        <w:top w:val="none" w:sz="0" w:space="0" w:color="auto"/>
        <w:left w:val="none" w:sz="0" w:space="0" w:color="auto"/>
        <w:bottom w:val="none" w:sz="0" w:space="0" w:color="auto"/>
        <w:right w:val="none" w:sz="0" w:space="0" w:color="auto"/>
      </w:divBdr>
    </w:div>
    <w:div w:id="1300652381">
      <w:bodyDiv w:val="1"/>
      <w:marLeft w:val="0"/>
      <w:marRight w:val="0"/>
      <w:marTop w:val="0"/>
      <w:marBottom w:val="0"/>
      <w:divBdr>
        <w:top w:val="none" w:sz="0" w:space="0" w:color="auto"/>
        <w:left w:val="none" w:sz="0" w:space="0" w:color="auto"/>
        <w:bottom w:val="none" w:sz="0" w:space="0" w:color="auto"/>
        <w:right w:val="none" w:sz="0" w:space="0" w:color="auto"/>
      </w:divBdr>
    </w:div>
    <w:div w:id="1342779423">
      <w:bodyDiv w:val="1"/>
      <w:marLeft w:val="0"/>
      <w:marRight w:val="0"/>
      <w:marTop w:val="0"/>
      <w:marBottom w:val="0"/>
      <w:divBdr>
        <w:top w:val="none" w:sz="0" w:space="0" w:color="auto"/>
        <w:left w:val="none" w:sz="0" w:space="0" w:color="auto"/>
        <w:bottom w:val="none" w:sz="0" w:space="0" w:color="auto"/>
        <w:right w:val="none" w:sz="0" w:space="0" w:color="auto"/>
      </w:divBdr>
    </w:div>
    <w:div w:id="1374429480">
      <w:bodyDiv w:val="1"/>
      <w:marLeft w:val="0"/>
      <w:marRight w:val="0"/>
      <w:marTop w:val="0"/>
      <w:marBottom w:val="0"/>
      <w:divBdr>
        <w:top w:val="none" w:sz="0" w:space="0" w:color="auto"/>
        <w:left w:val="none" w:sz="0" w:space="0" w:color="auto"/>
        <w:bottom w:val="none" w:sz="0" w:space="0" w:color="auto"/>
        <w:right w:val="none" w:sz="0" w:space="0" w:color="auto"/>
      </w:divBdr>
    </w:div>
    <w:div w:id="1642539730">
      <w:bodyDiv w:val="1"/>
      <w:marLeft w:val="0"/>
      <w:marRight w:val="0"/>
      <w:marTop w:val="0"/>
      <w:marBottom w:val="0"/>
      <w:divBdr>
        <w:top w:val="none" w:sz="0" w:space="0" w:color="auto"/>
        <w:left w:val="none" w:sz="0" w:space="0" w:color="auto"/>
        <w:bottom w:val="none" w:sz="0" w:space="0" w:color="auto"/>
        <w:right w:val="none" w:sz="0" w:space="0" w:color="auto"/>
      </w:divBdr>
    </w:div>
    <w:div w:id="1673296051">
      <w:bodyDiv w:val="1"/>
      <w:marLeft w:val="0"/>
      <w:marRight w:val="0"/>
      <w:marTop w:val="0"/>
      <w:marBottom w:val="0"/>
      <w:divBdr>
        <w:top w:val="none" w:sz="0" w:space="0" w:color="auto"/>
        <w:left w:val="none" w:sz="0" w:space="0" w:color="auto"/>
        <w:bottom w:val="none" w:sz="0" w:space="0" w:color="auto"/>
        <w:right w:val="none" w:sz="0" w:space="0" w:color="auto"/>
      </w:divBdr>
    </w:div>
    <w:div w:id="1789002806">
      <w:bodyDiv w:val="1"/>
      <w:marLeft w:val="0"/>
      <w:marRight w:val="0"/>
      <w:marTop w:val="0"/>
      <w:marBottom w:val="0"/>
      <w:divBdr>
        <w:top w:val="none" w:sz="0" w:space="0" w:color="auto"/>
        <w:left w:val="none" w:sz="0" w:space="0" w:color="auto"/>
        <w:bottom w:val="none" w:sz="0" w:space="0" w:color="auto"/>
        <w:right w:val="none" w:sz="0" w:space="0" w:color="auto"/>
      </w:divBdr>
    </w:div>
    <w:div w:id="1837259254">
      <w:bodyDiv w:val="1"/>
      <w:marLeft w:val="0"/>
      <w:marRight w:val="0"/>
      <w:marTop w:val="0"/>
      <w:marBottom w:val="0"/>
      <w:divBdr>
        <w:top w:val="none" w:sz="0" w:space="0" w:color="auto"/>
        <w:left w:val="none" w:sz="0" w:space="0" w:color="auto"/>
        <w:bottom w:val="none" w:sz="0" w:space="0" w:color="auto"/>
        <w:right w:val="none" w:sz="0" w:space="0" w:color="auto"/>
      </w:divBdr>
    </w:div>
    <w:div w:id="2089880863">
      <w:bodyDiv w:val="1"/>
      <w:marLeft w:val="0"/>
      <w:marRight w:val="0"/>
      <w:marTop w:val="0"/>
      <w:marBottom w:val="0"/>
      <w:divBdr>
        <w:top w:val="none" w:sz="0" w:space="0" w:color="auto"/>
        <w:left w:val="none" w:sz="0" w:space="0" w:color="auto"/>
        <w:bottom w:val="none" w:sz="0" w:space="0" w:color="auto"/>
        <w:right w:val="none" w:sz="0" w:space="0" w:color="auto"/>
      </w:divBdr>
    </w:div>
    <w:div w:id="209023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a59f6f6-1df2-4e40-9fa1-a08a369f404c" xsi:nil="true"/>
    <lcf76f155ced4ddcb4097134ff3c332f xmlns="72c9ddbd-7b1f-4d80-a7d9-926156566d9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B9907F-01EB-4A95-8519-B7CA16D66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0C62C9-C7BE-4896-863E-91740755F6B3}">
  <ds:schemaRefs>
    <ds:schemaRef ds:uri="http://schemas.openxmlformats.org/officeDocument/2006/bibliography"/>
  </ds:schemaRefs>
</ds:datastoreItem>
</file>

<file path=customXml/itemProps3.xml><?xml version="1.0" encoding="utf-8"?>
<ds:datastoreItem xmlns:ds="http://schemas.openxmlformats.org/officeDocument/2006/customXml" ds:itemID="{90A3127C-09AE-4E07-9860-60C9369AB41B}">
  <ds:schemaRefs>
    <ds:schemaRef ds:uri="http://schemas.microsoft.com/office/2006/metadata/properties"/>
    <ds:schemaRef ds:uri="http://schemas.microsoft.com/office/infopath/2007/PartnerControls"/>
    <ds:schemaRef ds:uri="da59f6f6-1df2-4e40-9fa1-a08a369f404c"/>
    <ds:schemaRef ds:uri="72c9ddbd-7b1f-4d80-a7d9-926156566d9a"/>
  </ds:schemaRefs>
</ds:datastoreItem>
</file>

<file path=customXml/itemProps4.xml><?xml version="1.0" encoding="utf-8"?>
<ds:datastoreItem xmlns:ds="http://schemas.openxmlformats.org/officeDocument/2006/customXml" ds:itemID="{2070F725-48CA-4C04-BD1F-4F5CBC89EB35}">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295</TotalTime>
  <Pages>1</Pages>
  <Words>266</Words>
  <Characters>2054</Characters>
  <Application>Microsoft Office Word</Application>
  <DocSecurity>0</DocSecurity>
  <Lines>62</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Dzerkale Annija</dc:creator>
  <cp:keywords/>
  <dc:description/>
  <cp:lastModifiedBy>Evija Nagle</cp:lastModifiedBy>
  <cp:revision>26</cp:revision>
  <cp:lastPrinted>2021-09-09T10:07:00Z</cp:lastPrinted>
  <dcterms:created xsi:type="dcterms:W3CDTF">2026-07-23T11:00:00Z</dcterms:created>
  <dcterms:modified xsi:type="dcterms:W3CDTF">2026-08-11T04:50:00Z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