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56534" w14:textId="75DD0FAE" w:rsidR="004E5AF0" w:rsidRPr="00A974E9" w:rsidRDefault="004D5FB3" w:rsidP="00F76211">
      <w:pPr>
        <w:tabs>
          <w:tab w:val="left" w:pos="7680"/>
        </w:tabs>
        <w:jc w:val="right"/>
        <w:rPr>
          <w:b/>
          <w:bCs/>
          <w:sz w:val="22"/>
          <w:szCs w:val="22"/>
        </w:rPr>
      </w:pPr>
      <w:r w:rsidRPr="00A974E9">
        <w:rPr>
          <w:b/>
          <w:bCs/>
          <w:sz w:val="22"/>
          <w:szCs w:val="22"/>
        </w:rPr>
        <w:t>9</w:t>
      </w:r>
      <w:r w:rsidR="004E5AF0" w:rsidRPr="00A974E9">
        <w:rPr>
          <w:b/>
          <w:bCs/>
          <w:sz w:val="22"/>
          <w:szCs w:val="22"/>
        </w:rPr>
        <w:t>.pielikums</w:t>
      </w:r>
    </w:p>
    <w:p w14:paraId="41950D60" w14:textId="77777777" w:rsidR="00266CCD" w:rsidRPr="00A974E9" w:rsidRDefault="00266CCD" w:rsidP="00266CCD">
      <w:pPr>
        <w:spacing w:after="120"/>
        <w:jc w:val="right"/>
        <w:rPr>
          <w:b/>
          <w:bCs/>
          <w:sz w:val="22"/>
          <w:szCs w:val="22"/>
        </w:rPr>
      </w:pPr>
    </w:p>
    <w:p w14:paraId="776794CF" w14:textId="77777777" w:rsidR="00266CCD" w:rsidRPr="00A974E9" w:rsidRDefault="00266CCD" w:rsidP="00266CCD">
      <w:pPr>
        <w:pStyle w:val="Heading2"/>
        <w:ind w:left="0" w:right="0"/>
        <w:jc w:val="center"/>
        <w:rPr>
          <w:b/>
          <w:bCs/>
          <w:sz w:val="22"/>
          <w:szCs w:val="22"/>
        </w:rPr>
      </w:pPr>
      <w:r w:rsidRPr="00A974E9">
        <w:rPr>
          <w:b/>
          <w:bCs/>
          <w:sz w:val="22"/>
          <w:szCs w:val="22"/>
        </w:rPr>
        <w:t xml:space="preserve">LĪGUMS (projekts) </w:t>
      </w:r>
    </w:p>
    <w:p w14:paraId="5BC4C4D4" w14:textId="77777777" w:rsidR="00266CCD" w:rsidRPr="00A974E9" w:rsidRDefault="00266CCD" w:rsidP="00266CCD">
      <w:pPr>
        <w:spacing w:after="120"/>
        <w:jc w:val="center"/>
        <w:rPr>
          <w:sz w:val="22"/>
          <w:szCs w:val="22"/>
        </w:rPr>
      </w:pPr>
      <w:r w:rsidRPr="00A974E9">
        <w:rPr>
          <w:b/>
          <w:bCs/>
          <w:sz w:val="22"/>
          <w:szCs w:val="22"/>
        </w:rPr>
        <w:t>Nr.</w:t>
      </w:r>
      <w:r w:rsidRPr="00A974E9">
        <w:rPr>
          <w:b/>
          <w:sz w:val="22"/>
          <w:szCs w:val="22"/>
        </w:rPr>
        <w:t xml:space="preserve"> {{DOKREGNUMURS}}</w:t>
      </w:r>
    </w:p>
    <w:p w14:paraId="76902904" w14:textId="52C1F834" w:rsidR="00AC001A" w:rsidRPr="00A974E9" w:rsidRDefault="00715968" w:rsidP="00AC001A">
      <w:pPr>
        <w:pStyle w:val="Title"/>
        <w:ind w:right="29"/>
        <w:rPr>
          <w:b w:val="0"/>
          <w:bCs w:val="0"/>
          <w:sz w:val="22"/>
          <w:szCs w:val="22"/>
          <w:lang w:eastAsia="lv-LV"/>
        </w:rPr>
      </w:pPr>
      <w:r>
        <w:rPr>
          <w:i/>
          <w:sz w:val="22"/>
          <w:szCs w:val="22"/>
        </w:rPr>
        <w:t xml:space="preserve">Par </w:t>
      </w:r>
      <w:r w:rsidRPr="00715968">
        <w:rPr>
          <w:i/>
          <w:sz w:val="22"/>
          <w:szCs w:val="22"/>
        </w:rPr>
        <w:t>Esošā ielas apgaismojuma pārbūv</w:t>
      </w:r>
      <w:r>
        <w:rPr>
          <w:i/>
          <w:sz w:val="22"/>
          <w:szCs w:val="22"/>
        </w:rPr>
        <w:t>i</w:t>
      </w:r>
      <w:r w:rsidRPr="00715968">
        <w:rPr>
          <w:i/>
          <w:sz w:val="22"/>
          <w:szCs w:val="22"/>
        </w:rPr>
        <w:t xml:space="preserve"> Tulpju, Liepu un </w:t>
      </w:r>
      <w:proofErr w:type="spellStart"/>
      <w:r w:rsidRPr="00715968">
        <w:rPr>
          <w:i/>
          <w:sz w:val="22"/>
          <w:szCs w:val="22"/>
        </w:rPr>
        <w:t>Sautiņu</w:t>
      </w:r>
      <w:proofErr w:type="spellEnd"/>
      <w:r w:rsidRPr="00715968">
        <w:rPr>
          <w:i/>
          <w:sz w:val="22"/>
          <w:szCs w:val="22"/>
        </w:rPr>
        <w:t xml:space="preserve"> ielā Carnikavā, Ādažu novadā</w:t>
      </w:r>
    </w:p>
    <w:p w14:paraId="5B874AF9" w14:textId="13826868" w:rsidR="00A72CBC" w:rsidRPr="00A974E9" w:rsidRDefault="00A72CBC" w:rsidP="00A72CBC">
      <w:pPr>
        <w:shd w:val="clear" w:color="auto" w:fill="FFFFFF" w:themeFill="background1"/>
        <w:jc w:val="center"/>
        <w:rPr>
          <w:b/>
          <w:sz w:val="22"/>
          <w:szCs w:val="22"/>
          <w:lang w:eastAsia="en-US"/>
        </w:rPr>
      </w:pPr>
    </w:p>
    <w:tbl>
      <w:tblPr>
        <w:tblW w:w="5000" w:type="pct"/>
        <w:tblBorders>
          <w:top w:val="nil"/>
          <w:left w:val="nil"/>
          <w:bottom w:val="nil"/>
          <w:right w:val="nil"/>
          <w:insideH w:val="nil"/>
          <w:insideV w:val="nil"/>
        </w:tblBorders>
        <w:tblLook w:val="0400" w:firstRow="0" w:lastRow="0" w:firstColumn="0" w:lastColumn="0" w:noHBand="0" w:noVBand="1"/>
      </w:tblPr>
      <w:tblGrid>
        <w:gridCol w:w="2939"/>
        <w:gridCol w:w="6132"/>
      </w:tblGrid>
      <w:tr w:rsidR="00266CCD" w:rsidRPr="00A974E9" w14:paraId="7487EE74" w14:textId="77777777" w:rsidTr="00253CF3">
        <w:tc>
          <w:tcPr>
            <w:tcW w:w="1620" w:type="pct"/>
          </w:tcPr>
          <w:p w14:paraId="45A05A06" w14:textId="77777777" w:rsidR="00266CCD" w:rsidRPr="00A974E9" w:rsidRDefault="00266CCD" w:rsidP="00253CF3">
            <w:pPr>
              <w:pBdr>
                <w:top w:val="nil"/>
                <w:left w:val="nil"/>
                <w:bottom w:val="nil"/>
                <w:right w:val="nil"/>
                <w:between w:val="nil"/>
              </w:pBdr>
              <w:spacing w:after="120"/>
              <w:rPr>
                <w:sz w:val="22"/>
                <w:szCs w:val="22"/>
              </w:rPr>
            </w:pPr>
          </w:p>
          <w:p w14:paraId="33AA7BAF" w14:textId="77777777" w:rsidR="00266CCD" w:rsidRPr="00A974E9" w:rsidRDefault="00266CCD" w:rsidP="00253CF3">
            <w:pPr>
              <w:pBdr>
                <w:top w:val="nil"/>
                <w:left w:val="nil"/>
                <w:bottom w:val="nil"/>
                <w:right w:val="nil"/>
                <w:between w:val="nil"/>
              </w:pBdr>
              <w:spacing w:after="120"/>
              <w:rPr>
                <w:sz w:val="22"/>
                <w:szCs w:val="22"/>
              </w:rPr>
            </w:pPr>
            <w:r w:rsidRPr="00A974E9">
              <w:rPr>
                <w:sz w:val="22"/>
                <w:szCs w:val="22"/>
              </w:rPr>
              <w:t>Carnikavā, Carnikavas pagastā, Ādažu novadā</w:t>
            </w:r>
          </w:p>
          <w:p w14:paraId="2E57CACE" w14:textId="77777777" w:rsidR="00266CCD" w:rsidRPr="00A974E9" w:rsidRDefault="00266CCD" w:rsidP="00253CF3">
            <w:pPr>
              <w:spacing w:after="120"/>
              <w:jc w:val="both"/>
              <w:rPr>
                <w:i/>
                <w:sz w:val="22"/>
                <w:szCs w:val="22"/>
              </w:rPr>
            </w:pPr>
          </w:p>
        </w:tc>
        <w:tc>
          <w:tcPr>
            <w:tcW w:w="3380" w:type="pct"/>
          </w:tcPr>
          <w:p w14:paraId="790C1FB1" w14:textId="77777777" w:rsidR="00266CCD" w:rsidRPr="00A974E9" w:rsidRDefault="00266CCD" w:rsidP="00253CF3">
            <w:pPr>
              <w:spacing w:before="240" w:after="120"/>
              <w:jc w:val="right"/>
              <w:rPr>
                <w:i/>
                <w:sz w:val="22"/>
                <w:szCs w:val="22"/>
              </w:rPr>
            </w:pPr>
            <w:r w:rsidRPr="00A974E9">
              <w:rPr>
                <w:i/>
                <w:sz w:val="22"/>
                <w:szCs w:val="22"/>
              </w:rPr>
              <w:t xml:space="preserve">                         Līguma parakstīšanas datums ir pēdējā pievienotā droša elektroniskā paraksta un tā laika zīmoga datums</w:t>
            </w:r>
          </w:p>
          <w:p w14:paraId="6128C7DA" w14:textId="77777777" w:rsidR="00266CCD" w:rsidRPr="00A974E9" w:rsidRDefault="00266CCD" w:rsidP="00253CF3">
            <w:pPr>
              <w:spacing w:after="120"/>
              <w:jc w:val="right"/>
              <w:rPr>
                <w:i/>
                <w:sz w:val="22"/>
                <w:szCs w:val="22"/>
              </w:rPr>
            </w:pPr>
          </w:p>
        </w:tc>
      </w:tr>
    </w:tbl>
    <w:p w14:paraId="6070788C" w14:textId="5F176669" w:rsidR="00266CCD" w:rsidRPr="00A974E9" w:rsidRDefault="00266CCD" w:rsidP="00266CCD">
      <w:pPr>
        <w:shd w:val="clear" w:color="auto" w:fill="FFFFFF"/>
        <w:autoSpaceDE w:val="0"/>
        <w:autoSpaceDN w:val="0"/>
        <w:adjustRightInd w:val="0"/>
        <w:spacing w:before="120" w:after="120"/>
        <w:jc w:val="both"/>
        <w:rPr>
          <w:sz w:val="22"/>
          <w:szCs w:val="22"/>
        </w:rPr>
      </w:pPr>
      <w:r w:rsidRPr="00A974E9">
        <w:rPr>
          <w:b/>
          <w:sz w:val="22"/>
          <w:szCs w:val="22"/>
        </w:rPr>
        <w:t xml:space="preserve">Ādažu novada pašvaldības aģentūra „Carnikavas </w:t>
      </w:r>
      <w:proofErr w:type="spellStart"/>
      <w:r w:rsidRPr="00A974E9">
        <w:rPr>
          <w:b/>
          <w:sz w:val="22"/>
          <w:szCs w:val="22"/>
        </w:rPr>
        <w:t>komunālserviss</w:t>
      </w:r>
      <w:proofErr w:type="spellEnd"/>
      <w:r w:rsidRPr="00A974E9">
        <w:rPr>
          <w:b/>
          <w:sz w:val="22"/>
          <w:szCs w:val="22"/>
        </w:rPr>
        <w:t>”</w:t>
      </w:r>
      <w:r w:rsidRPr="00A974E9">
        <w:rPr>
          <w:sz w:val="22"/>
          <w:szCs w:val="22"/>
        </w:rPr>
        <w:t xml:space="preserve">, reģistrācijas Nr. 90001691745, juridiskā adrese: Stacijas iela 7, Carnikava, Carnikavas pagasts, Ādažu novads, LV–2163, tās direktora </w:t>
      </w:r>
      <w:r w:rsidR="00532B60" w:rsidRPr="00A974E9">
        <w:rPr>
          <w:sz w:val="22"/>
          <w:szCs w:val="22"/>
        </w:rPr>
        <w:t>Laura Bernāna</w:t>
      </w:r>
      <w:r w:rsidRPr="00A974E9">
        <w:rPr>
          <w:sz w:val="22"/>
          <w:szCs w:val="22"/>
        </w:rPr>
        <w:t xml:space="preserve"> personā, kurš darbojas uz Nolikuma pamata (turpmāk – Pasūtītājs)</w:t>
      </w:r>
      <w:r w:rsidRPr="00A974E9">
        <w:rPr>
          <w:rFonts w:eastAsia="TimesNewRoman"/>
          <w:sz w:val="22"/>
          <w:szCs w:val="22"/>
        </w:rPr>
        <w:t>,</w:t>
      </w:r>
      <w:r w:rsidRPr="00A974E9">
        <w:rPr>
          <w:sz w:val="22"/>
          <w:szCs w:val="22"/>
        </w:rPr>
        <w:t xml:space="preserve"> no vienas puses,  </w:t>
      </w:r>
    </w:p>
    <w:p w14:paraId="55CD8619" w14:textId="77777777" w:rsidR="00266CCD" w:rsidRPr="00A974E9" w:rsidRDefault="00266CCD" w:rsidP="00266CCD">
      <w:pPr>
        <w:spacing w:after="120"/>
        <w:ind w:firstLine="720"/>
        <w:jc w:val="both"/>
        <w:rPr>
          <w:sz w:val="22"/>
          <w:szCs w:val="22"/>
        </w:rPr>
      </w:pPr>
      <w:r w:rsidRPr="00A974E9">
        <w:rPr>
          <w:sz w:val="22"/>
          <w:szCs w:val="22"/>
        </w:rPr>
        <w:t xml:space="preserve">un </w:t>
      </w:r>
    </w:p>
    <w:p w14:paraId="488C86D5" w14:textId="77777777" w:rsidR="00266CCD" w:rsidRPr="00A974E9" w:rsidRDefault="00266CCD" w:rsidP="00E25ED8">
      <w:pPr>
        <w:spacing w:after="120"/>
        <w:jc w:val="both"/>
        <w:rPr>
          <w:sz w:val="22"/>
          <w:szCs w:val="22"/>
        </w:rPr>
      </w:pPr>
      <w:r w:rsidRPr="00A974E9">
        <w:rPr>
          <w:sz w:val="22"/>
          <w:szCs w:val="22"/>
        </w:rPr>
        <w:t xml:space="preserve">___________________, reģistrācijas Nr. ______________, juridiskā adrese: ___________, __________, _________, LV–_________, tās ___________ _________________ personā, kas darbojas uz ____________ pamata (turpmāk – Izpildītājs), no otras puses, </w:t>
      </w:r>
    </w:p>
    <w:p w14:paraId="7B2C7547" w14:textId="46949802" w:rsidR="00D770FF" w:rsidRPr="00A974E9" w:rsidRDefault="00266CCD" w:rsidP="00E25ED8">
      <w:pPr>
        <w:shd w:val="clear" w:color="auto" w:fill="FFFFFF" w:themeFill="background1"/>
        <w:jc w:val="both"/>
        <w:rPr>
          <w:sz w:val="22"/>
          <w:szCs w:val="22"/>
        </w:rPr>
      </w:pPr>
      <w:r w:rsidRPr="00A974E9">
        <w:rPr>
          <w:sz w:val="22"/>
          <w:szCs w:val="22"/>
        </w:rPr>
        <w:t>turpmāk tekstā kopā – Puses, atsevišķi – Puse, pamatojoties uz iepirkuma „</w:t>
      </w:r>
      <w:r w:rsidR="004D5FB3" w:rsidRPr="00A974E9">
        <w:rPr>
          <w:sz w:val="22"/>
          <w:szCs w:val="22"/>
        </w:rPr>
        <w:t xml:space="preserve"> </w:t>
      </w:r>
      <w:r w:rsidR="00715968" w:rsidRPr="00715968">
        <w:rPr>
          <w:sz w:val="22"/>
          <w:szCs w:val="22"/>
        </w:rPr>
        <w:t xml:space="preserve">Esošā ielas apgaismojuma pārbūve Tulpju, Liepu un </w:t>
      </w:r>
      <w:proofErr w:type="spellStart"/>
      <w:r w:rsidR="00715968" w:rsidRPr="00715968">
        <w:rPr>
          <w:sz w:val="22"/>
          <w:szCs w:val="22"/>
        </w:rPr>
        <w:t>Sautiņu</w:t>
      </w:r>
      <w:proofErr w:type="spellEnd"/>
      <w:r w:rsidR="00715968" w:rsidRPr="00715968">
        <w:rPr>
          <w:sz w:val="22"/>
          <w:szCs w:val="22"/>
        </w:rPr>
        <w:t xml:space="preserve"> ielā Carnikavā, Ādažu novadā</w:t>
      </w:r>
      <w:r w:rsidRPr="00A974E9">
        <w:rPr>
          <w:sz w:val="22"/>
          <w:szCs w:val="22"/>
        </w:rPr>
        <w:t xml:space="preserve">” ar identifikācijas Nr. PA „Carnikavas </w:t>
      </w:r>
      <w:proofErr w:type="spellStart"/>
      <w:r w:rsidRPr="00A974E9">
        <w:rPr>
          <w:sz w:val="22"/>
          <w:szCs w:val="22"/>
        </w:rPr>
        <w:t>komunālserviss</w:t>
      </w:r>
      <w:proofErr w:type="spellEnd"/>
      <w:r w:rsidRPr="00A974E9">
        <w:rPr>
          <w:sz w:val="22"/>
          <w:szCs w:val="22"/>
        </w:rPr>
        <w:t xml:space="preserve">” </w:t>
      </w:r>
      <w:r w:rsidR="00E27293" w:rsidRPr="00A974E9">
        <w:rPr>
          <w:sz w:val="22"/>
          <w:szCs w:val="22"/>
        </w:rPr>
        <w:t>2026/</w:t>
      </w:r>
      <w:r w:rsidR="004D5FB3" w:rsidRPr="00A974E9">
        <w:rPr>
          <w:sz w:val="22"/>
          <w:szCs w:val="22"/>
        </w:rPr>
        <w:t>39</w:t>
      </w:r>
      <w:r w:rsidRPr="00A974E9">
        <w:rPr>
          <w:sz w:val="22"/>
          <w:szCs w:val="22"/>
        </w:rPr>
        <w:t xml:space="preserve"> (turpmāk – Iepirkums) rezultātiem un Izpildītāja iesniegto piedāvājumu, noslēdz šādu līgumu (turpmāk – Līgums):</w:t>
      </w:r>
    </w:p>
    <w:p w14:paraId="5E4F3E59" w14:textId="77777777" w:rsidR="00D770FF" w:rsidRPr="00A974E9" w:rsidRDefault="00D770FF" w:rsidP="00E25ED8">
      <w:pPr>
        <w:shd w:val="clear" w:color="auto" w:fill="FFFFFF" w:themeFill="background1"/>
        <w:jc w:val="both"/>
        <w:rPr>
          <w:sz w:val="22"/>
          <w:szCs w:val="22"/>
        </w:rPr>
      </w:pPr>
    </w:p>
    <w:p w14:paraId="7D2A4559" w14:textId="3BD76C00" w:rsidR="00266CCD" w:rsidRPr="00A974E9" w:rsidRDefault="003F07D2">
      <w:pPr>
        <w:pStyle w:val="ListParagraph"/>
        <w:numPr>
          <w:ilvl w:val="0"/>
          <w:numId w:val="6"/>
        </w:numPr>
        <w:spacing w:after="120"/>
        <w:jc w:val="center"/>
        <w:rPr>
          <w:sz w:val="22"/>
          <w:szCs w:val="22"/>
          <w:lang w:val="lv-LV"/>
        </w:rPr>
      </w:pPr>
      <w:r w:rsidRPr="00A974E9">
        <w:rPr>
          <w:b/>
          <w:bCs/>
          <w:sz w:val="22"/>
          <w:szCs w:val="22"/>
          <w:lang w:val="lv-LV"/>
        </w:rPr>
        <w:t>Definīcijas</w:t>
      </w:r>
    </w:p>
    <w:p w14:paraId="1BF254DD" w14:textId="1172799D" w:rsidR="00D02FCB" w:rsidRPr="00A974E9" w:rsidRDefault="00D02FCB">
      <w:pPr>
        <w:pStyle w:val="ListParagraph"/>
        <w:numPr>
          <w:ilvl w:val="1"/>
          <w:numId w:val="6"/>
        </w:numPr>
        <w:spacing w:after="120"/>
        <w:ind w:left="567" w:hanging="567"/>
        <w:jc w:val="both"/>
        <w:rPr>
          <w:sz w:val="22"/>
          <w:szCs w:val="22"/>
          <w:lang w:val="lv-LV"/>
        </w:rPr>
      </w:pPr>
      <w:r w:rsidRPr="00A974E9">
        <w:rPr>
          <w:b/>
          <w:sz w:val="22"/>
          <w:szCs w:val="22"/>
          <w:lang w:val="lv-LV"/>
        </w:rPr>
        <w:t>Līgumcena</w:t>
      </w:r>
      <w:r w:rsidRPr="00A974E9">
        <w:rPr>
          <w:sz w:val="22"/>
          <w:szCs w:val="22"/>
          <w:lang w:val="lv-LV"/>
        </w:rPr>
        <w:t xml:space="preserve"> – </w:t>
      </w:r>
      <w:bookmarkStart w:id="0" w:name="_Hlk127367106"/>
      <w:r w:rsidRPr="00A974E9">
        <w:rPr>
          <w:sz w:val="22"/>
          <w:szCs w:val="22"/>
          <w:lang w:val="lv-LV"/>
        </w:rPr>
        <w:t>kopējā cena par Būvdarbu izpildi, bez pievienotās vērtības nodokļa (turpmāk – PVN), atbilstoši Finanšu piedāvājumam, ko</w:t>
      </w:r>
      <w:r w:rsidRPr="00A974E9" w:rsidDel="00700150">
        <w:rPr>
          <w:sz w:val="22"/>
          <w:szCs w:val="22"/>
          <w:lang w:val="lv-LV"/>
        </w:rPr>
        <w:t xml:space="preserve"> </w:t>
      </w:r>
      <w:r w:rsidRPr="00A974E9">
        <w:rPr>
          <w:sz w:val="22"/>
          <w:szCs w:val="22"/>
          <w:lang w:val="lv-LV"/>
        </w:rPr>
        <w:t xml:space="preserve">Pasūtītājs pilnā apjomā maksās Būvuzņēmējam par Pasūtītāja pieņemtajiem Būvdarbiem, atbilstoši Tehniskajai specifikācijai un Būvprojektam Līgumā noteiktos termiņos. Līgumcena ietver samaksu par Līguma saistību pilnīgu izpildi, tai skaitā, bet ne tikai: </w:t>
      </w:r>
    </w:p>
    <w:p w14:paraId="3AAE5B9B" w14:textId="77777777" w:rsidR="00D02FCB" w:rsidRPr="00A974E9" w:rsidRDefault="00D02FCB">
      <w:pPr>
        <w:numPr>
          <w:ilvl w:val="2"/>
          <w:numId w:val="6"/>
        </w:numPr>
        <w:tabs>
          <w:tab w:val="left" w:pos="567"/>
        </w:tabs>
        <w:spacing w:after="120"/>
        <w:ind w:left="1276" w:hanging="709"/>
        <w:jc w:val="both"/>
        <w:rPr>
          <w:sz w:val="22"/>
          <w:szCs w:val="22"/>
        </w:rPr>
      </w:pPr>
      <w:r w:rsidRPr="00A974E9">
        <w:rPr>
          <w:sz w:val="22"/>
          <w:szCs w:val="22"/>
        </w:rPr>
        <w:t>par Būvdarbiem, tai skaitā tehnisko noteikumu pieprasījumiem, saskaņojumiem, materiāliem, izstrādājumiem, mehānismiem, transportu, darba samaksu, darbu organizāciju, kā arī pieskaitāmiem izdevumiem;</w:t>
      </w:r>
    </w:p>
    <w:p w14:paraId="4DFD216C" w14:textId="77777777" w:rsidR="00D02FCB" w:rsidRPr="00A974E9" w:rsidRDefault="00D02FCB">
      <w:pPr>
        <w:numPr>
          <w:ilvl w:val="2"/>
          <w:numId w:val="6"/>
        </w:numPr>
        <w:tabs>
          <w:tab w:val="left" w:pos="567"/>
        </w:tabs>
        <w:spacing w:after="120"/>
        <w:ind w:left="1276" w:hanging="709"/>
        <w:jc w:val="both"/>
        <w:rPr>
          <w:sz w:val="22"/>
          <w:szCs w:val="22"/>
        </w:rPr>
      </w:pPr>
      <w:r w:rsidRPr="00A974E9">
        <w:rPr>
          <w:sz w:val="22"/>
          <w:szCs w:val="22"/>
        </w:rPr>
        <w:t xml:space="preserve">nodokļus (izņemot PVN); </w:t>
      </w:r>
    </w:p>
    <w:p w14:paraId="02F81D74" w14:textId="77777777" w:rsidR="00D02FCB" w:rsidRPr="00A974E9" w:rsidRDefault="00D02FCB">
      <w:pPr>
        <w:numPr>
          <w:ilvl w:val="2"/>
          <w:numId w:val="6"/>
        </w:numPr>
        <w:tabs>
          <w:tab w:val="left" w:pos="567"/>
        </w:tabs>
        <w:spacing w:after="120"/>
        <w:ind w:left="1276" w:hanging="709"/>
        <w:jc w:val="both"/>
        <w:rPr>
          <w:sz w:val="22"/>
          <w:szCs w:val="22"/>
        </w:rPr>
      </w:pPr>
      <w:r w:rsidRPr="00A974E9">
        <w:rPr>
          <w:sz w:val="22"/>
          <w:szCs w:val="22"/>
        </w:rPr>
        <w:t xml:space="preserve">apdrošināšanas izmaksas; </w:t>
      </w:r>
    </w:p>
    <w:p w14:paraId="038EB03B" w14:textId="77777777" w:rsidR="00D02FCB" w:rsidRPr="00A974E9" w:rsidRDefault="00D02FCB">
      <w:pPr>
        <w:numPr>
          <w:ilvl w:val="2"/>
          <w:numId w:val="6"/>
        </w:numPr>
        <w:tabs>
          <w:tab w:val="left" w:pos="567"/>
        </w:tabs>
        <w:spacing w:after="120"/>
        <w:ind w:left="1276" w:hanging="709"/>
        <w:jc w:val="both"/>
        <w:rPr>
          <w:sz w:val="22"/>
          <w:szCs w:val="22"/>
        </w:rPr>
      </w:pPr>
      <w:r w:rsidRPr="00A974E9">
        <w:rPr>
          <w:sz w:val="22"/>
          <w:szCs w:val="22"/>
        </w:rPr>
        <w:t>par visu nepieciešamo dokumentu saņemšanu būvobjekta pieņemšanai ekspluatācijā un nodošanai Pasūtītājam (piemēram, atzinumu saņemšanai no institūcijām un personām, kas izdevušas tehniskos noteikumus);</w:t>
      </w:r>
    </w:p>
    <w:p w14:paraId="17BC955E" w14:textId="77777777" w:rsidR="003F07D2" w:rsidRPr="00A974E9" w:rsidRDefault="00D02FCB">
      <w:pPr>
        <w:numPr>
          <w:ilvl w:val="2"/>
          <w:numId w:val="6"/>
        </w:numPr>
        <w:tabs>
          <w:tab w:val="left" w:pos="567"/>
        </w:tabs>
        <w:spacing w:after="120"/>
        <w:ind w:left="1276" w:hanging="709"/>
        <w:jc w:val="both"/>
        <w:rPr>
          <w:sz w:val="22"/>
          <w:szCs w:val="22"/>
        </w:rPr>
      </w:pPr>
      <w:r w:rsidRPr="00A974E9">
        <w:rPr>
          <w:sz w:val="22"/>
          <w:szCs w:val="22"/>
        </w:rPr>
        <w:t>par darbiem, izstrādājumiem, materiāliem, iekārtām un mehānismiem, kas nav norādīti Piedāvājumā, vai Iepirkumā iesniegtajās tāmēs, bet ir secināmi no Būvprojekta, kā arī nav norādīti Līgumā vai Būvdarbu dokumentācijā, bet ir nepieciešami Būvdarbu pienācīgai, savlaicīgai un kvalitatīvai izpildei.</w:t>
      </w:r>
      <w:bookmarkEnd w:id="0"/>
    </w:p>
    <w:p w14:paraId="2D9A9792" w14:textId="747500EC" w:rsidR="003F07D2" w:rsidRPr="00A974E9" w:rsidRDefault="003F07D2">
      <w:pPr>
        <w:pStyle w:val="ListParagraph"/>
        <w:numPr>
          <w:ilvl w:val="1"/>
          <w:numId w:val="6"/>
        </w:numPr>
        <w:spacing w:after="120"/>
        <w:ind w:left="284" w:hanging="284"/>
        <w:jc w:val="both"/>
        <w:rPr>
          <w:sz w:val="22"/>
          <w:szCs w:val="22"/>
          <w:lang w:val="lv-LV"/>
        </w:rPr>
      </w:pPr>
      <w:r w:rsidRPr="00A974E9">
        <w:rPr>
          <w:b/>
          <w:bCs/>
          <w:sz w:val="22"/>
          <w:szCs w:val="22"/>
          <w:lang w:val="lv-LV"/>
        </w:rPr>
        <w:t>Būvdarbi</w:t>
      </w:r>
      <w:r w:rsidRPr="00A974E9">
        <w:rPr>
          <w:sz w:val="22"/>
          <w:szCs w:val="22"/>
          <w:lang w:val="lv-LV"/>
        </w:rPr>
        <w:t xml:space="preserve"> - visi Līgumā un tā pielikumos noteiktie darbi, t.sk.: </w:t>
      </w:r>
    </w:p>
    <w:p w14:paraId="1EB594C2" w14:textId="77777777" w:rsidR="003F07D2" w:rsidRPr="00A974E9" w:rsidRDefault="003F07D2">
      <w:pPr>
        <w:pStyle w:val="ListParagraph"/>
        <w:numPr>
          <w:ilvl w:val="2"/>
          <w:numId w:val="6"/>
        </w:numPr>
        <w:tabs>
          <w:tab w:val="left" w:pos="1276"/>
        </w:tabs>
        <w:spacing w:after="120"/>
        <w:ind w:left="1276" w:hanging="709"/>
        <w:jc w:val="both"/>
        <w:rPr>
          <w:sz w:val="22"/>
          <w:szCs w:val="22"/>
          <w:lang w:val="lv-LV"/>
        </w:rPr>
      </w:pPr>
      <w:r w:rsidRPr="00A974E9">
        <w:rPr>
          <w:sz w:val="22"/>
          <w:szCs w:val="22"/>
          <w:lang w:val="lv-LV"/>
        </w:rPr>
        <w:t>Būvdarbu vadība un organizēšana (t.sk. nepieciešamo speciālistu piesaiste,  būvizstrādājumu un iekārtu piegāde, uzstādīšana, regulēšana, palaišana un nodošana ekspluatācijā);</w:t>
      </w:r>
    </w:p>
    <w:p w14:paraId="37188C5A" w14:textId="77777777" w:rsidR="003F07D2" w:rsidRPr="00A974E9" w:rsidRDefault="003F07D2">
      <w:pPr>
        <w:numPr>
          <w:ilvl w:val="2"/>
          <w:numId w:val="6"/>
        </w:numPr>
        <w:tabs>
          <w:tab w:val="left" w:pos="1276"/>
        </w:tabs>
        <w:spacing w:after="120"/>
        <w:ind w:left="1276" w:hanging="709"/>
        <w:jc w:val="both"/>
        <w:rPr>
          <w:sz w:val="22"/>
          <w:szCs w:val="22"/>
        </w:rPr>
      </w:pPr>
      <w:r w:rsidRPr="00A974E9">
        <w:rPr>
          <w:sz w:val="22"/>
          <w:szCs w:val="22"/>
        </w:rPr>
        <w:t xml:space="preserve">nepieciešamo atļauju un licenču sagādāšana; </w:t>
      </w:r>
    </w:p>
    <w:p w14:paraId="43CD232D" w14:textId="77777777" w:rsidR="003F07D2" w:rsidRPr="00A974E9" w:rsidRDefault="003F07D2">
      <w:pPr>
        <w:numPr>
          <w:ilvl w:val="2"/>
          <w:numId w:val="6"/>
        </w:numPr>
        <w:tabs>
          <w:tab w:val="left" w:pos="1276"/>
        </w:tabs>
        <w:spacing w:after="120"/>
        <w:ind w:left="1276" w:hanging="709"/>
        <w:jc w:val="both"/>
        <w:rPr>
          <w:sz w:val="22"/>
          <w:szCs w:val="22"/>
        </w:rPr>
      </w:pPr>
      <w:r w:rsidRPr="00A974E9">
        <w:rPr>
          <w:sz w:val="22"/>
          <w:szCs w:val="22"/>
        </w:rPr>
        <w:t xml:space="preserve">nodokļu un nodevu nomaksa; </w:t>
      </w:r>
    </w:p>
    <w:p w14:paraId="2FCB3DF4" w14:textId="77777777" w:rsidR="003F07D2" w:rsidRPr="00A974E9" w:rsidRDefault="003F07D2">
      <w:pPr>
        <w:numPr>
          <w:ilvl w:val="2"/>
          <w:numId w:val="6"/>
        </w:numPr>
        <w:tabs>
          <w:tab w:val="left" w:pos="1276"/>
        </w:tabs>
        <w:spacing w:after="120"/>
        <w:ind w:left="1276" w:hanging="709"/>
        <w:jc w:val="both"/>
        <w:rPr>
          <w:sz w:val="22"/>
          <w:szCs w:val="22"/>
        </w:rPr>
      </w:pPr>
      <w:r w:rsidRPr="00A974E9">
        <w:rPr>
          <w:sz w:val="22"/>
          <w:szCs w:val="22"/>
        </w:rPr>
        <w:lastRenderedPageBreak/>
        <w:t xml:space="preserve">nepieciešamās un derīgās </w:t>
      </w:r>
      <w:proofErr w:type="spellStart"/>
      <w:r w:rsidRPr="00A974E9">
        <w:rPr>
          <w:sz w:val="22"/>
          <w:szCs w:val="22"/>
        </w:rPr>
        <w:t>izpilddokumentācijas</w:t>
      </w:r>
      <w:proofErr w:type="spellEnd"/>
      <w:r w:rsidRPr="00A974E9">
        <w:rPr>
          <w:sz w:val="22"/>
          <w:szCs w:val="22"/>
        </w:rPr>
        <w:t xml:space="preserve"> noformēšana un nodošana Pasūtītājam (t.sk. uzturēšanas un apsaimniekošanas nosacījumu izstrāde, nepieciešamā un derīgā apzīmēšana, nospraušana, testēšana un mērīšana); </w:t>
      </w:r>
    </w:p>
    <w:p w14:paraId="231493DB" w14:textId="77777777" w:rsidR="003F07D2" w:rsidRPr="00A974E9" w:rsidRDefault="003F07D2">
      <w:pPr>
        <w:numPr>
          <w:ilvl w:val="2"/>
          <w:numId w:val="6"/>
        </w:numPr>
        <w:tabs>
          <w:tab w:val="left" w:pos="1276"/>
        </w:tabs>
        <w:spacing w:after="120"/>
        <w:ind w:left="1276" w:hanging="709"/>
        <w:jc w:val="both"/>
        <w:rPr>
          <w:sz w:val="22"/>
          <w:szCs w:val="22"/>
        </w:rPr>
      </w:pPr>
      <w:r w:rsidRPr="00A974E9">
        <w:rPr>
          <w:sz w:val="22"/>
          <w:szCs w:val="22"/>
        </w:rPr>
        <w:t xml:space="preserve">tīrības nodrošināšana Būvlaukumā; </w:t>
      </w:r>
    </w:p>
    <w:p w14:paraId="677906B5" w14:textId="77777777" w:rsidR="003F07D2" w:rsidRPr="00A974E9" w:rsidRDefault="003F07D2">
      <w:pPr>
        <w:numPr>
          <w:ilvl w:val="2"/>
          <w:numId w:val="6"/>
        </w:numPr>
        <w:tabs>
          <w:tab w:val="left" w:pos="1276"/>
        </w:tabs>
        <w:spacing w:after="120"/>
        <w:ind w:left="1276" w:hanging="709"/>
        <w:jc w:val="both"/>
        <w:rPr>
          <w:sz w:val="22"/>
          <w:szCs w:val="22"/>
        </w:rPr>
      </w:pPr>
      <w:r w:rsidRPr="00A974E9">
        <w:rPr>
          <w:sz w:val="22"/>
          <w:szCs w:val="22"/>
        </w:rPr>
        <w:t xml:space="preserve">darba izpildes un pārvietošanās drošība Būvlaukumā; </w:t>
      </w:r>
    </w:p>
    <w:p w14:paraId="290338E7" w14:textId="77777777" w:rsidR="003F07D2" w:rsidRPr="00A974E9" w:rsidRDefault="003F07D2">
      <w:pPr>
        <w:numPr>
          <w:ilvl w:val="2"/>
          <w:numId w:val="6"/>
        </w:numPr>
        <w:tabs>
          <w:tab w:val="left" w:pos="1276"/>
        </w:tabs>
        <w:spacing w:after="120"/>
        <w:ind w:left="1276" w:hanging="709"/>
        <w:jc w:val="both"/>
        <w:rPr>
          <w:sz w:val="22"/>
          <w:szCs w:val="22"/>
        </w:rPr>
      </w:pPr>
      <w:r w:rsidRPr="00A974E9">
        <w:rPr>
          <w:sz w:val="22"/>
          <w:szCs w:val="22"/>
        </w:rPr>
        <w:t>visu nepieciešamo nostiprinājumu, uzrakstu un apgaismojuma nodrošināšana;</w:t>
      </w:r>
    </w:p>
    <w:p w14:paraId="7BAAC603" w14:textId="77777777" w:rsidR="003F07D2" w:rsidRPr="00A974E9" w:rsidRDefault="003F07D2">
      <w:pPr>
        <w:numPr>
          <w:ilvl w:val="2"/>
          <w:numId w:val="6"/>
        </w:numPr>
        <w:tabs>
          <w:tab w:val="left" w:pos="1276"/>
        </w:tabs>
        <w:spacing w:after="120"/>
        <w:ind w:left="1276" w:hanging="709"/>
        <w:jc w:val="both"/>
        <w:rPr>
          <w:sz w:val="22"/>
          <w:szCs w:val="22"/>
        </w:rPr>
      </w:pPr>
      <w:r w:rsidRPr="00A974E9">
        <w:rPr>
          <w:sz w:val="22"/>
          <w:szCs w:val="22"/>
        </w:rPr>
        <w:t xml:space="preserve">ziemas uzturēšanas darbus līdz Objekta nodošanai ekspluatācijā;   </w:t>
      </w:r>
    </w:p>
    <w:p w14:paraId="617B67F6" w14:textId="77777777" w:rsidR="003F07D2" w:rsidRPr="00A974E9" w:rsidRDefault="003F07D2">
      <w:pPr>
        <w:numPr>
          <w:ilvl w:val="2"/>
          <w:numId w:val="6"/>
        </w:numPr>
        <w:tabs>
          <w:tab w:val="left" w:pos="1276"/>
        </w:tabs>
        <w:spacing w:after="120"/>
        <w:ind w:left="1276" w:hanging="709"/>
        <w:jc w:val="both"/>
        <w:rPr>
          <w:sz w:val="22"/>
          <w:szCs w:val="22"/>
        </w:rPr>
      </w:pPr>
      <w:r w:rsidRPr="00A974E9">
        <w:rPr>
          <w:sz w:val="22"/>
          <w:szCs w:val="22"/>
        </w:rPr>
        <w:t xml:space="preserve">Būvdarbu uzmērījumu un </w:t>
      </w:r>
      <w:proofErr w:type="spellStart"/>
      <w:r w:rsidRPr="00A974E9">
        <w:rPr>
          <w:sz w:val="22"/>
          <w:szCs w:val="22"/>
        </w:rPr>
        <w:t>izpildmērījumu</w:t>
      </w:r>
      <w:proofErr w:type="spellEnd"/>
      <w:r w:rsidRPr="00A974E9">
        <w:rPr>
          <w:sz w:val="22"/>
          <w:szCs w:val="22"/>
        </w:rPr>
        <w:t xml:space="preserve"> pasūtīšana un saņemšana;</w:t>
      </w:r>
    </w:p>
    <w:p w14:paraId="56502068" w14:textId="77777777" w:rsidR="003F07D2" w:rsidRPr="00A974E9" w:rsidRDefault="003F07D2">
      <w:pPr>
        <w:numPr>
          <w:ilvl w:val="2"/>
          <w:numId w:val="6"/>
        </w:numPr>
        <w:tabs>
          <w:tab w:val="left" w:pos="1276"/>
        </w:tabs>
        <w:spacing w:after="120"/>
        <w:ind w:left="1276" w:hanging="709"/>
        <w:jc w:val="both"/>
        <w:rPr>
          <w:sz w:val="22"/>
          <w:szCs w:val="22"/>
        </w:rPr>
      </w:pPr>
      <w:r w:rsidRPr="00A974E9">
        <w:rPr>
          <w:sz w:val="22"/>
          <w:szCs w:val="22"/>
        </w:rPr>
        <w:t>citas darbības, kas nepieciešamas būvobjekta pilnīgai, savlaicīgai un pienācīgai izmantošanai, tā nodošanai ekspluatācijā un Pasūtītājam, ievērojot Līguma noteikumus un Latvijas Republikā spēkā esošos normatīvos aktus.</w:t>
      </w:r>
    </w:p>
    <w:p w14:paraId="146F083B" w14:textId="62BFF2A6" w:rsidR="00D02FCB" w:rsidRPr="00A974E9" w:rsidRDefault="00D02FCB">
      <w:pPr>
        <w:numPr>
          <w:ilvl w:val="1"/>
          <w:numId w:val="6"/>
        </w:numPr>
        <w:spacing w:after="120"/>
        <w:ind w:left="567" w:hanging="567"/>
        <w:jc w:val="both"/>
        <w:rPr>
          <w:sz w:val="22"/>
          <w:szCs w:val="22"/>
        </w:rPr>
      </w:pPr>
      <w:r w:rsidRPr="00A974E9">
        <w:rPr>
          <w:b/>
          <w:sz w:val="22"/>
          <w:szCs w:val="22"/>
        </w:rPr>
        <w:t>Būvuzraugs</w:t>
      </w:r>
      <w:r w:rsidRPr="00A974E9">
        <w:rPr>
          <w:sz w:val="22"/>
          <w:szCs w:val="22"/>
        </w:rPr>
        <w:t xml:space="preserve"> – </w:t>
      </w:r>
      <w:bookmarkStart w:id="1" w:name="_Hlk127367201"/>
      <w:r w:rsidRPr="00A974E9">
        <w:rPr>
          <w:sz w:val="22"/>
          <w:szCs w:val="22"/>
        </w:rPr>
        <w:t xml:space="preserve">Pasūtītāja pilnvarota persona, kas pārstāv Pasūtītāja intereses un ir pilnvarota Pasūtītāja vārdā uzraudzīt Būvdarbu izpildi un to atbilstību Līgumam, Būvprojektam, </w:t>
      </w:r>
      <w:r w:rsidRPr="00A974E9">
        <w:rPr>
          <w:sz w:val="22"/>
          <w:szCs w:val="22"/>
          <w:shd w:val="clear" w:color="auto" w:fill="FFFFFF"/>
        </w:rPr>
        <w:t>būvnormatīviem, kā arī citiem</w:t>
      </w:r>
      <w:r w:rsidRPr="00A974E9">
        <w:rPr>
          <w:sz w:val="22"/>
          <w:szCs w:val="22"/>
        </w:rPr>
        <w:t xml:space="preserve"> saistošiem normatīvajiem aktiem. Būvuzraugs ir tiesīgs:</w:t>
      </w:r>
    </w:p>
    <w:p w14:paraId="029B80AA" w14:textId="77777777" w:rsidR="00D02FCB" w:rsidRPr="00A974E9" w:rsidRDefault="00D02FCB">
      <w:pPr>
        <w:numPr>
          <w:ilvl w:val="2"/>
          <w:numId w:val="6"/>
        </w:numPr>
        <w:spacing w:after="120"/>
        <w:ind w:left="1276" w:hanging="709"/>
        <w:jc w:val="both"/>
        <w:rPr>
          <w:b/>
          <w:bCs/>
          <w:sz w:val="22"/>
          <w:szCs w:val="22"/>
        </w:rPr>
      </w:pPr>
      <w:r w:rsidRPr="00A974E9">
        <w:rPr>
          <w:sz w:val="22"/>
          <w:szCs w:val="22"/>
        </w:rPr>
        <w:t xml:space="preserve">iepazīties ar Būvuzņēmēja izstrādāto dokumentāciju; </w:t>
      </w:r>
    </w:p>
    <w:p w14:paraId="22A39E96" w14:textId="77777777" w:rsidR="00D02FCB" w:rsidRPr="00A974E9" w:rsidRDefault="00D02FCB">
      <w:pPr>
        <w:numPr>
          <w:ilvl w:val="2"/>
          <w:numId w:val="6"/>
        </w:numPr>
        <w:spacing w:after="120"/>
        <w:ind w:left="1276" w:hanging="709"/>
        <w:jc w:val="both"/>
        <w:rPr>
          <w:b/>
          <w:bCs/>
          <w:sz w:val="22"/>
          <w:szCs w:val="22"/>
        </w:rPr>
      </w:pPr>
      <w:r w:rsidRPr="00A974E9">
        <w:rPr>
          <w:sz w:val="22"/>
          <w:szCs w:val="22"/>
        </w:rPr>
        <w:t>kontrolēt Būvdarbu izpildes gaitu un rezultātus;</w:t>
      </w:r>
    </w:p>
    <w:p w14:paraId="7A07B1C0" w14:textId="77777777" w:rsidR="00D02FCB" w:rsidRPr="00A974E9" w:rsidRDefault="00D02FCB">
      <w:pPr>
        <w:numPr>
          <w:ilvl w:val="2"/>
          <w:numId w:val="6"/>
        </w:numPr>
        <w:spacing w:after="120"/>
        <w:ind w:left="1276" w:hanging="709"/>
        <w:jc w:val="both"/>
        <w:rPr>
          <w:b/>
          <w:bCs/>
          <w:sz w:val="22"/>
          <w:szCs w:val="22"/>
        </w:rPr>
      </w:pPr>
      <w:r w:rsidRPr="00A974E9">
        <w:rPr>
          <w:sz w:val="22"/>
          <w:szCs w:val="22"/>
        </w:rPr>
        <w:t>pārbaudīt Būvdarbu kvalitātes un apjoma atbilstību Līguma un Būvprojekta noteikumiem un pieprasīt skaidrojumus par to;</w:t>
      </w:r>
    </w:p>
    <w:p w14:paraId="143B165D" w14:textId="77777777" w:rsidR="00D02FCB" w:rsidRPr="00A974E9" w:rsidRDefault="00D02FCB">
      <w:pPr>
        <w:numPr>
          <w:ilvl w:val="2"/>
          <w:numId w:val="6"/>
        </w:numPr>
        <w:spacing w:after="120"/>
        <w:ind w:left="1276" w:hanging="709"/>
        <w:jc w:val="both"/>
        <w:rPr>
          <w:b/>
          <w:bCs/>
          <w:sz w:val="22"/>
          <w:szCs w:val="22"/>
        </w:rPr>
      </w:pPr>
      <w:r w:rsidRPr="00A974E9">
        <w:rPr>
          <w:sz w:val="22"/>
          <w:szCs w:val="22"/>
        </w:rPr>
        <w:t xml:space="preserve">pieņemt Pasūtītājam adresētus ziņojumus; </w:t>
      </w:r>
    </w:p>
    <w:p w14:paraId="39D5B68B" w14:textId="77777777" w:rsidR="00D02FCB" w:rsidRPr="00A974E9" w:rsidRDefault="00D02FCB">
      <w:pPr>
        <w:numPr>
          <w:ilvl w:val="2"/>
          <w:numId w:val="6"/>
        </w:numPr>
        <w:spacing w:after="120"/>
        <w:ind w:left="1276" w:hanging="709"/>
        <w:jc w:val="both"/>
        <w:rPr>
          <w:b/>
          <w:bCs/>
          <w:sz w:val="22"/>
          <w:szCs w:val="22"/>
        </w:rPr>
      </w:pPr>
      <w:r w:rsidRPr="00A974E9">
        <w:rPr>
          <w:sz w:val="22"/>
          <w:szCs w:val="22"/>
        </w:rPr>
        <w:t xml:space="preserve">apturēt būvniecību; </w:t>
      </w:r>
    </w:p>
    <w:p w14:paraId="56C8B448" w14:textId="77777777" w:rsidR="00D02FCB" w:rsidRPr="00A974E9" w:rsidRDefault="00D02FCB">
      <w:pPr>
        <w:numPr>
          <w:ilvl w:val="2"/>
          <w:numId w:val="6"/>
        </w:numPr>
        <w:spacing w:after="120"/>
        <w:ind w:left="1276" w:hanging="709"/>
        <w:jc w:val="both"/>
        <w:rPr>
          <w:b/>
          <w:bCs/>
          <w:sz w:val="22"/>
          <w:szCs w:val="22"/>
        </w:rPr>
      </w:pPr>
      <w:bookmarkStart w:id="2" w:name="_Hlk127367508"/>
      <w:bookmarkEnd w:id="1"/>
      <w:r w:rsidRPr="00A974E9">
        <w:rPr>
          <w:sz w:val="22"/>
          <w:szCs w:val="22"/>
        </w:rPr>
        <w:t>veikt būvuzraugam Līgumā un normatīvajos aktos noteiktās citas darbības, kā arī tam ir citas tiesības un pienākumi atbilstoši Būvniecības likumam un Ministru kabineta 19.08.2014. noteikumiem Nr.500 “Vispārīgie būvnoteikumi”.</w:t>
      </w:r>
    </w:p>
    <w:p w14:paraId="6CB91A6D" w14:textId="77777777" w:rsidR="00D02FCB" w:rsidRPr="00A974E9" w:rsidRDefault="00D02FCB">
      <w:pPr>
        <w:numPr>
          <w:ilvl w:val="1"/>
          <w:numId w:val="14"/>
        </w:numPr>
        <w:tabs>
          <w:tab w:val="left" w:pos="567"/>
        </w:tabs>
        <w:spacing w:after="120"/>
        <w:ind w:left="567" w:hanging="567"/>
        <w:jc w:val="both"/>
        <w:rPr>
          <w:sz w:val="22"/>
          <w:szCs w:val="22"/>
        </w:rPr>
      </w:pPr>
      <w:bookmarkStart w:id="3" w:name="_Hlk127367593"/>
      <w:bookmarkEnd w:id="2"/>
      <w:proofErr w:type="spellStart"/>
      <w:r w:rsidRPr="00A974E9">
        <w:rPr>
          <w:b/>
          <w:sz w:val="22"/>
          <w:szCs w:val="22"/>
        </w:rPr>
        <w:t>Autoruzraugs</w:t>
      </w:r>
      <w:proofErr w:type="spellEnd"/>
      <w:r w:rsidRPr="00A974E9">
        <w:rPr>
          <w:sz w:val="22"/>
          <w:szCs w:val="22"/>
        </w:rPr>
        <w:t xml:space="preserve"> – Pasūtītāja norīkots projektētājs, kas nodrošina un atbild par Būvprojekta daļu risinājumu mijiedarbību, Būvprojekta saturu kopumā un atbilstību Būvdarbu līguma un normatīvo aktu prasībām, kā arī veic Būvdarbu autoruzraudzību. </w:t>
      </w:r>
    </w:p>
    <w:p w14:paraId="1437B37F" w14:textId="0B6A8120" w:rsidR="00D02FCB" w:rsidRPr="00A974E9" w:rsidRDefault="00D02FCB">
      <w:pPr>
        <w:numPr>
          <w:ilvl w:val="1"/>
          <w:numId w:val="14"/>
        </w:numPr>
        <w:tabs>
          <w:tab w:val="left" w:pos="567"/>
        </w:tabs>
        <w:spacing w:after="120"/>
        <w:ind w:left="567" w:hanging="567"/>
        <w:jc w:val="both"/>
        <w:rPr>
          <w:sz w:val="22"/>
          <w:szCs w:val="22"/>
        </w:rPr>
      </w:pPr>
      <w:bookmarkStart w:id="4" w:name="_Hlk127367904"/>
      <w:bookmarkEnd w:id="3"/>
      <w:r w:rsidRPr="00A974E9">
        <w:rPr>
          <w:b/>
          <w:sz w:val="22"/>
          <w:szCs w:val="22"/>
        </w:rPr>
        <w:t>Tehniskā specifikācija</w:t>
      </w:r>
      <w:r w:rsidRPr="00A974E9">
        <w:rPr>
          <w:sz w:val="22"/>
          <w:szCs w:val="22"/>
        </w:rPr>
        <w:t xml:space="preserve"> – dokuments, kurā noteiktas tehniskās prasības Iepirkumā (</w:t>
      </w:r>
      <w:r w:rsidR="0005344D" w:rsidRPr="00A974E9">
        <w:rPr>
          <w:sz w:val="22"/>
          <w:szCs w:val="22"/>
        </w:rPr>
        <w:t>__</w:t>
      </w:r>
      <w:r w:rsidRPr="00A974E9">
        <w:rPr>
          <w:sz w:val="22"/>
          <w:szCs w:val="22"/>
        </w:rPr>
        <w:t xml:space="preserve">.pielikums). </w:t>
      </w:r>
    </w:p>
    <w:bookmarkEnd w:id="4"/>
    <w:p w14:paraId="37EDD831" w14:textId="77777777" w:rsidR="00D02FCB" w:rsidRPr="00A974E9" w:rsidRDefault="00D02FCB">
      <w:pPr>
        <w:numPr>
          <w:ilvl w:val="1"/>
          <w:numId w:val="14"/>
        </w:numPr>
        <w:spacing w:before="120" w:after="120"/>
        <w:ind w:left="567" w:hanging="567"/>
        <w:jc w:val="both"/>
        <w:rPr>
          <w:sz w:val="22"/>
          <w:szCs w:val="22"/>
        </w:rPr>
      </w:pPr>
      <w:r w:rsidRPr="00A974E9">
        <w:rPr>
          <w:b/>
          <w:sz w:val="22"/>
          <w:szCs w:val="22"/>
        </w:rPr>
        <w:t>Piedāvājums</w:t>
      </w:r>
      <w:r w:rsidRPr="00A974E9">
        <w:rPr>
          <w:sz w:val="22"/>
          <w:szCs w:val="22"/>
        </w:rPr>
        <w:t xml:space="preserve"> – Būvuzņēmēja iesniegtais piedāvājums Iepirkumā.</w:t>
      </w:r>
    </w:p>
    <w:p w14:paraId="3A8BAD76" w14:textId="04CB5AE8" w:rsidR="00D02FCB" w:rsidRPr="00A974E9" w:rsidRDefault="00D02FCB">
      <w:pPr>
        <w:numPr>
          <w:ilvl w:val="1"/>
          <w:numId w:val="14"/>
        </w:numPr>
        <w:spacing w:before="120" w:after="120"/>
        <w:ind w:left="567" w:hanging="567"/>
        <w:jc w:val="both"/>
        <w:rPr>
          <w:sz w:val="22"/>
          <w:szCs w:val="22"/>
        </w:rPr>
      </w:pPr>
      <w:bookmarkStart w:id="5" w:name="_Hlk127368612"/>
      <w:r w:rsidRPr="00A974E9">
        <w:rPr>
          <w:b/>
          <w:sz w:val="22"/>
          <w:szCs w:val="22"/>
        </w:rPr>
        <w:t>Finanšu piedāvājums</w:t>
      </w:r>
      <w:r w:rsidRPr="00A974E9">
        <w:rPr>
          <w:sz w:val="22"/>
          <w:szCs w:val="22"/>
        </w:rPr>
        <w:t xml:space="preserve"> – Būvuzņēmēja kopējais izmaksu aprēķins atbilstoši Tehniskajai specifikācijai (</w:t>
      </w:r>
      <w:r w:rsidR="0005344D" w:rsidRPr="00A974E9">
        <w:rPr>
          <w:sz w:val="22"/>
          <w:szCs w:val="22"/>
        </w:rPr>
        <w:t>__</w:t>
      </w:r>
      <w:r w:rsidRPr="00A974E9">
        <w:rPr>
          <w:sz w:val="22"/>
          <w:szCs w:val="22"/>
        </w:rPr>
        <w:t>.pielikums).</w:t>
      </w:r>
    </w:p>
    <w:p w14:paraId="1B8A63A8" w14:textId="6AFF6762" w:rsidR="00D02FCB" w:rsidRPr="00A974E9" w:rsidRDefault="00D02FCB">
      <w:pPr>
        <w:numPr>
          <w:ilvl w:val="1"/>
          <w:numId w:val="14"/>
        </w:numPr>
        <w:tabs>
          <w:tab w:val="left" w:pos="567"/>
        </w:tabs>
        <w:spacing w:after="120"/>
        <w:ind w:left="567" w:hanging="567"/>
        <w:jc w:val="both"/>
        <w:rPr>
          <w:sz w:val="22"/>
          <w:szCs w:val="22"/>
        </w:rPr>
      </w:pPr>
      <w:bookmarkStart w:id="6" w:name="_Hlk127367969"/>
      <w:bookmarkEnd w:id="5"/>
      <w:r w:rsidRPr="00A974E9">
        <w:rPr>
          <w:b/>
          <w:sz w:val="22"/>
          <w:szCs w:val="22"/>
        </w:rPr>
        <w:t>Atbildīgais būvdarbu vadītājs</w:t>
      </w:r>
      <w:r w:rsidRPr="00A974E9">
        <w:rPr>
          <w:sz w:val="22"/>
          <w:szCs w:val="22"/>
        </w:rPr>
        <w:t xml:space="preserve"> – Pasūtītāja apstiprināts Būvuzņēmēja pārstāvis - sertificēts vadošs speciālists </w:t>
      </w:r>
      <w:r w:rsidR="004B46E3" w:rsidRPr="00A974E9">
        <w:rPr>
          <w:sz w:val="22"/>
          <w:szCs w:val="22"/>
        </w:rPr>
        <w:t xml:space="preserve">tiltu būvdarbu vadīšanas </w:t>
      </w:r>
      <w:r w:rsidRPr="00A974E9">
        <w:rPr>
          <w:sz w:val="22"/>
          <w:szCs w:val="22"/>
        </w:rPr>
        <w:t>jomā, kas nodrošina Būvdarbu izpildi atbilstoši normatīvajiem aktiem, Būvprojektam un Līgumam, organizē Būvuzņēmēja un tā apakšuzņēmēju darbību un pārstāv Būvuzņēmēju attiecībās ar Pasūtītāju.</w:t>
      </w:r>
    </w:p>
    <w:p w14:paraId="271DEB11" w14:textId="1A9ACE0F" w:rsidR="00D02FCB" w:rsidRPr="00A974E9" w:rsidRDefault="00D02FCB">
      <w:pPr>
        <w:numPr>
          <w:ilvl w:val="1"/>
          <w:numId w:val="14"/>
        </w:numPr>
        <w:tabs>
          <w:tab w:val="left" w:pos="567"/>
        </w:tabs>
        <w:spacing w:after="120"/>
        <w:ind w:left="567" w:hanging="567"/>
        <w:jc w:val="both"/>
        <w:rPr>
          <w:sz w:val="22"/>
          <w:szCs w:val="22"/>
        </w:rPr>
      </w:pPr>
      <w:r w:rsidRPr="00A974E9">
        <w:rPr>
          <w:b/>
          <w:sz w:val="22"/>
          <w:szCs w:val="22"/>
        </w:rPr>
        <w:t>Vadošie būvdarbu vadītāji</w:t>
      </w:r>
      <w:r w:rsidRPr="00A974E9">
        <w:rPr>
          <w:sz w:val="22"/>
          <w:szCs w:val="22"/>
        </w:rPr>
        <w:t xml:space="preserve"> - Pasūtītāja apstiprinātie Piedāvājumā norādītie sertificēti būvdarbu vadītāji, kas nodrošina</w:t>
      </w:r>
      <w:r w:rsidR="0026660D" w:rsidRPr="00A974E9">
        <w:rPr>
          <w:sz w:val="22"/>
          <w:szCs w:val="22"/>
        </w:rPr>
        <w:t xml:space="preserve"> </w:t>
      </w:r>
      <w:r w:rsidR="002C3330" w:rsidRPr="00A974E9">
        <w:rPr>
          <w:sz w:val="22"/>
          <w:szCs w:val="22"/>
        </w:rPr>
        <w:t>ceļu būvdarbu un</w:t>
      </w:r>
      <w:r w:rsidRPr="00A974E9">
        <w:rPr>
          <w:sz w:val="22"/>
          <w:szCs w:val="22"/>
        </w:rPr>
        <w:t xml:space="preserve"> elektroietaišu būvdarbiem.</w:t>
      </w:r>
    </w:p>
    <w:bookmarkEnd w:id="6"/>
    <w:p w14:paraId="41CFA625" w14:textId="77777777" w:rsidR="00D02FCB" w:rsidRPr="00A974E9" w:rsidRDefault="00D02FCB">
      <w:pPr>
        <w:numPr>
          <w:ilvl w:val="1"/>
          <w:numId w:val="14"/>
        </w:numPr>
        <w:tabs>
          <w:tab w:val="left" w:pos="567"/>
        </w:tabs>
        <w:spacing w:after="120"/>
        <w:ind w:left="567" w:hanging="567"/>
        <w:jc w:val="both"/>
        <w:rPr>
          <w:sz w:val="22"/>
          <w:szCs w:val="22"/>
        </w:rPr>
      </w:pPr>
      <w:r w:rsidRPr="00A974E9">
        <w:rPr>
          <w:b/>
          <w:sz w:val="22"/>
          <w:szCs w:val="22"/>
        </w:rPr>
        <w:t xml:space="preserve">Pasūtītāja pārstāvis </w:t>
      </w:r>
      <w:r w:rsidRPr="00A974E9">
        <w:rPr>
          <w:sz w:val="22"/>
          <w:szCs w:val="22"/>
        </w:rPr>
        <w:t xml:space="preserve">– Līgumā noteikts Pasūtītāja atbildīgais darbinieks, kas pārstāv Pasūtītāja intereses attiecībās ar Būvuzņēmēju un Līguma saistību izpildē iesaistītām citām personām. </w:t>
      </w:r>
    </w:p>
    <w:p w14:paraId="5625B168" w14:textId="77777777" w:rsidR="00D02FCB" w:rsidRPr="00A974E9" w:rsidRDefault="00D02FCB">
      <w:pPr>
        <w:numPr>
          <w:ilvl w:val="1"/>
          <w:numId w:val="14"/>
        </w:numPr>
        <w:tabs>
          <w:tab w:val="left" w:pos="567"/>
        </w:tabs>
        <w:spacing w:after="120"/>
        <w:ind w:left="567" w:hanging="567"/>
        <w:jc w:val="both"/>
        <w:rPr>
          <w:sz w:val="22"/>
          <w:szCs w:val="22"/>
        </w:rPr>
      </w:pPr>
      <w:r w:rsidRPr="00A974E9">
        <w:rPr>
          <w:b/>
          <w:sz w:val="22"/>
          <w:szCs w:val="22"/>
        </w:rPr>
        <w:t>Būvdarbu izmaiņu akts</w:t>
      </w:r>
      <w:r w:rsidRPr="00A974E9">
        <w:rPr>
          <w:sz w:val="22"/>
          <w:szCs w:val="22"/>
        </w:rPr>
        <w:t xml:space="preserve"> – dokuments, ko Puses sagatavo un paraksta, konstatējot nepieciešamību veikt Būvdarbu apjoma izmaiņas vai neparedzētus papildu Būvdarbus 5.sadaļā noteiktajā kārtībā.</w:t>
      </w:r>
    </w:p>
    <w:p w14:paraId="7F13C60F" w14:textId="77777777" w:rsidR="00D02FCB" w:rsidRPr="00A974E9" w:rsidRDefault="00D02FCB">
      <w:pPr>
        <w:numPr>
          <w:ilvl w:val="1"/>
          <w:numId w:val="14"/>
        </w:numPr>
        <w:tabs>
          <w:tab w:val="left" w:pos="567"/>
        </w:tabs>
        <w:spacing w:after="120"/>
        <w:ind w:left="567" w:hanging="567"/>
        <w:jc w:val="both"/>
        <w:rPr>
          <w:sz w:val="22"/>
          <w:szCs w:val="22"/>
        </w:rPr>
      </w:pPr>
      <w:r w:rsidRPr="00A974E9">
        <w:rPr>
          <w:b/>
          <w:sz w:val="22"/>
          <w:szCs w:val="22"/>
        </w:rPr>
        <w:t>Būvdarbu izpildes akts</w:t>
      </w:r>
      <w:r w:rsidRPr="00A974E9">
        <w:rPr>
          <w:sz w:val="22"/>
          <w:szCs w:val="22"/>
        </w:rPr>
        <w:t xml:space="preserve"> – dokuments par izpildītiem Būvdarbiem, kur pa posmiem dokumentēti Būvdarbi un to nodošana un pieņemšana (Forma-2 un Forma-3).</w:t>
      </w:r>
      <w:r w:rsidRPr="00A974E9">
        <w:rPr>
          <w:b/>
          <w:sz w:val="22"/>
          <w:szCs w:val="22"/>
        </w:rPr>
        <w:t xml:space="preserve"> </w:t>
      </w:r>
    </w:p>
    <w:p w14:paraId="7584B1AA" w14:textId="77777777" w:rsidR="00D02FCB" w:rsidRPr="00A974E9" w:rsidRDefault="00D02FCB">
      <w:pPr>
        <w:numPr>
          <w:ilvl w:val="1"/>
          <w:numId w:val="14"/>
        </w:numPr>
        <w:tabs>
          <w:tab w:val="left" w:pos="567"/>
        </w:tabs>
        <w:spacing w:after="120"/>
        <w:ind w:left="567" w:hanging="567"/>
        <w:jc w:val="both"/>
        <w:rPr>
          <w:sz w:val="22"/>
          <w:szCs w:val="22"/>
        </w:rPr>
      </w:pPr>
      <w:bookmarkStart w:id="7" w:name="_Hlk127368390"/>
      <w:proofErr w:type="spellStart"/>
      <w:r w:rsidRPr="00A974E9">
        <w:rPr>
          <w:b/>
          <w:sz w:val="22"/>
          <w:szCs w:val="22"/>
        </w:rPr>
        <w:t>Izpilddokumentācija</w:t>
      </w:r>
      <w:proofErr w:type="spellEnd"/>
      <w:r w:rsidRPr="00A974E9">
        <w:rPr>
          <w:sz w:val="22"/>
          <w:szCs w:val="22"/>
        </w:rPr>
        <w:t xml:space="preserve"> – </w:t>
      </w:r>
      <w:proofErr w:type="spellStart"/>
      <w:r w:rsidRPr="00A974E9">
        <w:rPr>
          <w:sz w:val="22"/>
          <w:szCs w:val="22"/>
        </w:rPr>
        <w:t>izpildshēmas</w:t>
      </w:r>
      <w:proofErr w:type="spellEnd"/>
      <w:r w:rsidRPr="00A974E9">
        <w:rPr>
          <w:sz w:val="22"/>
          <w:szCs w:val="22"/>
        </w:rPr>
        <w:t xml:space="preserve">, </w:t>
      </w:r>
      <w:proofErr w:type="spellStart"/>
      <w:r w:rsidRPr="00A974E9">
        <w:rPr>
          <w:sz w:val="22"/>
          <w:szCs w:val="22"/>
        </w:rPr>
        <w:t>izpildrasējumi</w:t>
      </w:r>
      <w:proofErr w:type="spellEnd"/>
      <w:r w:rsidRPr="00A974E9">
        <w:rPr>
          <w:sz w:val="22"/>
          <w:szCs w:val="22"/>
        </w:rPr>
        <w:t xml:space="preserve">, segto darbu un nozīmīgo konstrukciju akti, atbilstības sertifikāti un Būvdarbos pielietoto materiālu ekspluatācijas īpašību deklarācijas, </w:t>
      </w:r>
      <w:r w:rsidRPr="00A974E9">
        <w:rPr>
          <w:sz w:val="22"/>
          <w:szCs w:val="22"/>
        </w:rPr>
        <w:lastRenderedPageBreak/>
        <w:t>uzstādīto iekārtu, materiālu un mehānismu garantiju apliecinājumi un tehniskās pases, lietošanas un apkopes instrukcijas, iekārtu, sistēmu testēšanas un pārbaudes akti un protokoli, instrukcijas,  u.tml.</w:t>
      </w:r>
    </w:p>
    <w:bookmarkEnd w:id="7"/>
    <w:p w14:paraId="7EA0CA2E" w14:textId="4CBB2530" w:rsidR="00D02FCB" w:rsidRPr="00A974E9" w:rsidRDefault="00D02FCB">
      <w:pPr>
        <w:numPr>
          <w:ilvl w:val="1"/>
          <w:numId w:val="14"/>
        </w:numPr>
        <w:tabs>
          <w:tab w:val="left" w:pos="567"/>
        </w:tabs>
        <w:spacing w:after="120"/>
        <w:ind w:left="567" w:hanging="567"/>
        <w:jc w:val="both"/>
        <w:rPr>
          <w:sz w:val="22"/>
          <w:szCs w:val="22"/>
        </w:rPr>
      </w:pPr>
      <w:r w:rsidRPr="00A974E9">
        <w:rPr>
          <w:b/>
          <w:sz w:val="22"/>
          <w:szCs w:val="22"/>
        </w:rPr>
        <w:t>Būvdarbu pieņemšanas-nodošanas akts</w:t>
      </w:r>
      <w:r w:rsidRPr="00A974E9">
        <w:rPr>
          <w:sz w:val="22"/>
          <w:szCs w:val="22"/>
        </w:rPr>
        <w:t xml:space="preserve"> – dokuments par Būvdarbu pilnīgu izpildi, kas pēc tā abpusējas parakstīšanas apliecina Būvdarbu pieņemšanu no Pasūtītāja puses (</w:t>
      </w:r>
      <w:r w:rsidR="0005344D" w:rsidRPr="00A974E9">
        <w:rPr>
          <w:sz w:val="22"/>
          <w:szCs w:val="22"/>
        </w:rPr>
        <w:t>__</w:t>
      </w:r>
      <w:r w:rsidRPr="00A974E9">
        <w:rPr>
          <w:sz w:val="22"/>
          <w:szCs w:val="22"/>
        </w:rPr>
        <w:t>.pielikums).</w:t>
      </w:r>
    </w:p>
    <w:p w14:paraId="797937A0" w14:textId="77777777" w:rsidR="00D02FCB" w:rsidRPr="00A974E9" w:rsidRDefault="00D02FCB">
      <w:pPr>
        <w:numPr>
          <w:ilvl w:val="1"/>
          <w:numId w:val="14"/>
        </w:numPr>
        <w:tabs>
          <w:tab w:val="left" w:pos="567"/>
        </w:tabs>
        <w:spacing w:after="120"/>
        <w:ind w:left="567" w:hanging="567"/>
        <w:jc w:val="both"/>
        <w:rPr>
          <w:sz w:val="22"/>
          <w:szCs w:val="22"/>
        </w:rPr>
      </w:pPr>
      <w:bookmarkStart w:id="8" w:name="_Hlk127368885"/>
      <w:r w:rsidRPr="00A974E9">
        <w:rPr>
          <w:b/>
          <w:sz w:val="22"/>
          <w:szCs w:val="22"/>
        </w:rPr>
        <w:t>Bankas garantija / Pirmā pieprasījuma garantijas apdrošināšanas līgums (turpmāk – Bankas garantija)</w:t>
      </w:r>
      <w:r w:rsidRPr="00A974E9">
        <w:rPr>
          <w:sz w:val="22"/>
          <w:szCs w:val="22"/>
        </w:rPr>
        <w:t xml:space="preserve"> – kredītiestādes vai apdrošināšanas sabiedrības neatsaucama apņemšanās pēc Pasūtītāja, kā Bankas garantijas saņēmēja pirmā pieprasījuma maksāt Pasūtītājam naudas summu, kas nepārsniedz garantijā noteikto summu, ja Būvuzņēmējs neizpilda saistības, kas noteiktas Līgumā un par kurām izdota garantija. Avansa gadījumā tiek noformēta avansa maksājuma garantija.</w:t>
      </w:r>
    </w:p>
    <w:bookmarkEnd w:id="8"/>
    <w:p w14:paraId="3A57EB23" w14:textId="77777777" w:rsidR="00D02FCB" w:rsidRPr="00A974E9" w:rsidRDefault="00D02FCB">
      <w:pPr>
        <w:numPr>
          <w:ilvl w:val="0"/>
          <w:numId w:val="6"/>
        </w:numPr>
        <w:spacing w:after="120"/>
        <w:ind w:left="357" w:hanging="357"/>
        <w:jc w:val="center"/>
        <w:rPr>
          <w:b/>
          <w:sz w:val="22"/>
          <w:szCs w:val="22"/>
        </w:rPr>
      </w:pPr>
      <w:r w:rsidRPr="00A974E9">
        <w:rPr>
          <w:b/>
          <w:sz w:val="22"/>
          <w:szCs w:val="22"/>
        </w:rPr>
        <w:t>Līguma priekšmets</w:t>
      </w:r>
      <w:bookmarkStart w:id="9" w:name="_Hlk85800381"/>
      <w:bookmarkStart w:id="10" w:name="_Hlk127369070"/>
    </w:p>
    <w:bookmarkEnd w:id="9"/>
    <w:bookmarkEnd w:id="10"/>
    <w:p w14:paraId="52570175" w14:textId="43D08F35" w:rsidR="003F07D2" w:rsidRPr="00A974E9" w:rsidRDefault="003F07D2">
      <w:pPr>
        <w:numPr>
          <w:ilvl w:val="1"/>
          <w:numId w:val="6"/>
        </w:numPr>
        <w:tabs>
          <w:tab w:val="right" w:leader="underscore" w:pos="9072"/>
        </w:tabs>
        <w:overflowPunct w:val="0"/>
        <w:autoSpaceDE w:val="0"/>
        <w:autoSpaceDN w:val="0"/>
        <w:adjustRightInd w:val="0"/>
        <w:spacing w:after="120"/>
        <w:ind w:left="426" w:right="40" w:hanging="426"/>
        <w:jc w:val="both"/>
        <w:rPr>
          <w:b/>
          <w:sz w:val="22"/>
          <w:szCs w:val="22"/>
        </w:rPr>
      </w:pPr>
      <w:r w:rsidRPr="00A974E9">
        <w:rPr>
          <w:sz w:val="22"/>
          <w:szCs w:val="22"/>
        </w:rPr>
        <w:t xml:space="preserve">Pasūtītājs uzdod un Izpildītājs apņemas veikt </w:t>
      </w:r>
      <w:r w:rsidR="004D5FB3" w:rsidRPr="00A974E9">
        <w:rPr>
          <w:sz w:val="22"/>
          <w:szCs w:val="22"/>
        </w:rPr>
        <w:t>Tulpju ielas un Liepu ielas apgaismojuma izbūvi, Ādaži, Ādažu novads</w:t>
      </w:r>
      <w:r w:rsidRPr="00A974E9">
        <w:rPr>
          <w:sz w:val="22"/>
          <w:szCs w:val="22"/>
        </w:rPr>
        <w:t xml:space="preserve"> (turpmāk – Būvdarbi) (objekts ir uzskatāms par pieņemtu ekspluatācijā ar dienu, kad Ādažu novada Būvvalde (turpmāk – būvvalde) ir izdarījusi būvniecības informācijas sistēmā (turpmāk – BIS) atzīmi par Darbu pabeigšanu) (turpmāk - </w:t>
      </w:r>
      <w:r w:rsidRPr="00A974E9">
        <w:rPr>
          <w:caps/>
          <w:sz w:val="22"/>
          <w:szCs w:val="22"/>
        </w:rPr>
        <w:t>d</w:t>
      </w:r>
      <w:r w:rsidRPr="00A974E9">
        <w:rPr>
          <w:sz w:val="22"/>
          <w:szCs w:val="22"/>
        </w:rPr>
        <w:t>arbi) saskaņā ar Līgumu un tā pielikumiem, projektētāja SIA “</w:t>
      </w:r>
      <w:r w:rsidR="00A974E9" w:rsidRPr="00A974E9">
        <w:rPr>
          <w:sz w:val="22"/>
          <w:szCs w:val="22"/>
        </w:rPr>
        <w:t xml:space="preserve">Leģenda </w:t>
      </w:r>
      <w:proofErr w:type="spellStart"/>
      <w:r w:rsidR="00A974E9" w:rsidRPr="00A974E9">
        <w:rPr>
          <w:sz w:val="22"/>
          <w:szCs w:val="22"/>
        </w:rPr>
        <w:t>gold</w:t>
      </w:r>
      <w:proofErr w:type="spellEnd"/>
      <w:r w:rsidRPr="00A974E9">
        <w:rPr>
          <w:sz w:val="22"/>
          <w:szCs w:val="22"/>
        </w:rPr>
        <w:t>” izstrādāto būvprojektu “</w:t>
      </w:r>
      <w:r w:rsidR="00A974E9" w:rsidRPr="00A974E9">
        <w:rPr>
          <w:sz w:val="22"/>
          <w:szCs w:val="22"/>
        </w:rPr>
        <w:t xml:space="preserve">Esošā ielas apgaismojuma pārbūve Tulpju, Liepu un </w:t>
      </w:r>
      <w:proofErr w:type="spellStart"/>
      <w:r w:rsidR="00A974E9" w:rsidRPr="00A974E9">
        <w:rPr>
          <w:sz w:val="22"/>
          <w:szCs w:val="22"/>
        </w:rPr>
        <w:t>Sautiņu</w:t>
      </w:r>
      <w:proofErr w:type="spellEnd"/>
      <w:r w:rsidR="00A974E9" w:rsidRPr="00A974E9">
        <w:rPr>
          <w:sz w:val="22"/>
          <w:szCs w:val="22"/>
        </w:rPr>
        <w:t xml:space="preserve"> ielā Carnikavā, Ādažu nov.</w:t>
      </w:r>
      <w:r w:rsidRPr="00A974E9">
        <w:rPr>
          <w:sz w:val="22"/>
          <w:szCs w:val="22"/>
        </w:rPr>
        <w:t>” (turpmāk – Būvprojekts) .</w:t>
      </w:r>
    </w:p>
    <w:p w14:paraId="6EDFCDF4" w14:textId="77777777" w:rsidR="003F07D2" w:rsidRPr="00A974E9" w:rsidRDefault="003F07D2">
      <w:pPr>
        <w:numPr>
          <w:ilvl w:val="1"/>
          <w:numId w:val="6"/>
        </w:numPr>
        <w:tabs>
          <w:tab w:val="right" w:leader="underscore" w:pos="9072"/>
        </w:tabs>
        <w:overflowPunct w:val="0"/>
        <w:autoSpaceDE w:val="0"/>
        <w:autoSpaceDN w:val="0"/>
        <w:adjustRightInd w:val="0"/>
        <w:spacing w:after="120"/>
        <w:ind w:left="426" w:right="40" w:hanging="426"/>
        <w:jc w:val="both"/>
        <w:rPr>
          <w:sz w:val="22"/>
          <w:szCs w:val="22"/>
        </w:rPr>
      </w:pPr>
      <w:r w:rsidRPr="00A974E9">
        <w:rPr>
          <w:sz w:val="22"/>
          <w:szCs w:val="22"/>
        </w:rPr>
        <w:t xml:space="preserve"> Izpildītājs garantē, ka tam ir visas nepieciešamās reģistrācijas apliecības un/vai sertifikāti, materiāltehniskais nodrošinājums un kvalificēts personāls, zināšanas un iemaņas Līgumā paredzēto Darbu veikšanai. </w:t>
      </w:r>
    </w:p>
    <w:p w14:paraId="1AECEB6D" w14:textId="77777777" w:rsidR="003F07D2" w:rsidRPr="00A974E9" w:rsidRDefault="003F07D2">
      <w:pPr>
        <w:numPr>
          <w:ilvl w:val="1"/>
          <w:numId w:val="6"/>
        </w:numPr>
        <w:tabs>
          <w:tab w:val="right" w:leader="underscore" w:pos="9072"/>
        </w:tabs>
        <w:overflowPunct w:val="0"/>
        <w:autoSpaceDE w:val="0"/>
        <w:autoSpaceDN w:val="0"/>
        <w:adjustRightInd w:val="0"/>
        <w:spacing w:after="120"/>
        <w:ind w:left="426" w:right="40" w:hanging="426"/>
        <w:jc w:val="both"/>
        <w:rPr>
          <w:sz w:val="22"/>
          <w:szCs w:val="22"/>
        </w:rPr>
      </w:pPr>
      <w:r w:rsidRPr="00A974E9">
        <w:rPr>
          <w:sz w:val="22"/>
          <w:szCs w:val="22"/>
        </w:rPr>
        <w:t xml:space="preserve">Izpildītājs apliecina, ka viņš ir pienācīgi iepazinies ar Būvprojekta noteiktajām prasībām, tajā skaitā ar tajā ietvertajiem risinājumiem, Darbu apjomiem, pielietojamiem materiāliem un prasībām, kā arī objektu, un atsakās saistībā ar to izvirzīt jebkāda satura iebildumus vai pretenzijas. </w:t>
      </w:r>
    </w:p>
    <w:p w14:paraId="0E1069BA" w14:textId="77777777" w:rsidR="003F07D2" w:rsidRPr="00A974E9" w:rsidRDefault="003F07D2">
      <w:pPr>
        <w:numPr>
          <w:ilvl w:val="1"/>
          <w:numId w:val="6"/>
        </w:numPr>
        <w:tabs>
          <w:tab w:val="right" w:leader="underscore" w:pos="9072"/>
        </w:tabs>
        <w:overflowPunct w:val="0"/>
        <w:autoSpaceDE w:val="0"/>
        <w:autoSpaceDN w:val="0"/>
        <w:adjustRightInd w:val="0"/>
        <w:spacing w:after="120"/>
        <w:ind w:left="426" w:right="40" w:hanging="426"/>
        <w:jc w:val="both"/>
        <w:rPr>
          <w:sz w:val="22"/>
          <w:szCs w:val="22"/>
        </w:rPr>
      </w:pPr>
      <w:r w:rsidRPr="00A974E9">
        <w:rPr>
          <w:sz w:val="22"/>
          <w:szCs w:val="22"/>
        </w:rPr>
        <w:t>Izpildītājs apliecina, ka Būvprojekts ir realizējamas un, ka Izpildītāja iesniegtajā tāmē ir iekļauti visi izdevumi.</w:t>
      </w:r>
    </w:p>
    <w:p w14:paraId="26B4AFBB" w14:textId="77777777" w:rsidR="003F07D2" w:rsidRPr="00A974E9" w:rsidRDefault="003F07D2">
      <w:pPr>
        <w:numPr>
          <w:ilvl w:val="1"/>
          <w:numId w:val="6"/>
        </w:numPr>
        <w:tabs>
          <w:tab w:val="right" w:leader="underscore" w:pos="9072"/>
        </w:tabs>
        <w:overflowPunct w:val="0"/>
        <w:autoSpaceDE w:val="0"/>
        <w:autoSpaceDN w:val="0"/>
        <w:adjustRightInd w:val="0"/>
        <w:spacing w:after="120"/>
        <w:ind w:left="426" w:right="40" w:hanging="426"/>
        <w:jc w:val="both"/>
        <w:rPr>
          <w:sz w:val="22"/>
          <w:szCs w:val="22"/>
        </w:rPr>
      </w:pPr>
      <w:r w:rsidRPr="00A974E9">
        <w:rPr>
          <w:sz w:val="22"/>
          <w:szCs w:val="22"/>
        </w:rPr>
        <w:t>Izpildītāja pienākums ir veikt citus darbus, piegādes, apmācības u.tml., kas nav tieši norādīti šajā Līgumā, bet izriet no tā jēgas un būtības un ir saprātīgi un pamatoti nepieciešami Darbu pienācīgai izpildei, to mērķa sasniegšanai un Līguma priekšmeta pilnīgai realizācijai.</w:t>
      </w:r>
    </w:p>
    <w:p w14:paraId="3F6464DC" w14:textId="09CCE5D0" w:rsidR="00D02FCB" w:rsidRPr="00A974E9" w:rsidRDefault="00D02FCB">
      <w:pPr>
        <w:pStyle w:val="ListParagraph"/>
        <w:numPr>
          <w:ilvl w:val="0"/>
          <w:numId w:val="13"/>
        </w:numPr>
        <w:spacing w:after="120"/>
        <w:jc w:val="center"/>
        <w:rPr>
          <w:b/>
          <w:sz w:val="22"/>
          <w:szCs w:val="22"/>
          <w:lang w:val="lv-LV"/>
        </w:rPr>
      </w:pPr>
      <w:r w:rsidRPr="00A974E9">
        <w:rPr>
          <w:b/>
          <w:sz w:val="22"/>
          <w:szCs w:val="22"/>
          <w:lang w:val="lv-LV"/>
        </w:rPr>
        <w:t>Līguma summa un maksājumu kārtība</w:t>
      </w:r>
    </w:p>
    <w:p w14:paraId="097E2D1C" w14:textId="77777777" w:rsidR="00D02FCB" w:rsidRPr="00A974E9" w:rsidRDefault="00D02FCB">
      <w:pPr>
        <w:numPr>
          <w:ilvl w:val="1"/>
          <w:numId w:val="13"/>
        </w:numPr>
        <w:tabs>
          <w:tab w:val="num" w:pos="567"/>
        </w:tabs>
        <w:spacing w:before="120"/>
        <w:ind w:left="567" w:hanging="567"/>
        <w:jc w:val="both"/>
        <w:rPr>
          <w:sz w:val="22"/>
          <w:szCs w:val="22"/>
        </w:rPr>
      </w:pPr>
      <w:r w:rsidRPr="00A974E9">
        <w:rPr>
          <w:sz w:val="22"/>
          <w:szCs w:val="22"/>
        </w:rPr>
        <w:t xml:space="preserve">Līguma summa, ko Pasūtītājs samaksā Būvuzņēmējam par Būvdarbu izpildi (turpmāk – Līgumcena) </w:t>
      </w:r>
      <w:r w:rsidRPr="00A974E9">
        <w:rPr>
          <w:b/>
          <w:bCs/>
          <w:sz w:val="22"/>
          <w:szCs w:val="22"/>
        </w:rPr>
        <w:t>ir</w:t>
      </w:r>
      <w:r w:rsidRPr="00A974E9">
        <w:rPr>
          <w:rFonts w:eastAsia="Calibri"/>
          <w:b/>
          <w:bCs/>
          <w:sz w:val="22"/>
          <w:szCs w:val="22"/>
        </w:rPr>
        <w:t xml:space="preserve"> _______________ EUR </w:t>
      </w:r>
      <w:r w:rsidRPr="00A974E9">
        <w:rPr>
          <w:rFonts w:eastAsia="Calibri"/>
          <w:i/>
          <w:iCs/>
          <w:sz w:val="22"/>
          <w:szCs w:val="22"/>
        </w:rPr>
        <w:t>(summa vārdiem</w:t>
      </w:r>
      <w:r w:rsidRPr="00A974E9">
        <w:rPr>
          <w:rFonts w:eastAsia="Calibri"/>
          <w:sz w:val="22"/>
          <w:szCs w:val="22"/>
        </w:rPr>
        <w:t>)</w:t>
      </w:r>
      <w:r w:rsidRPr="00A974E9">
        <w:rPr>
          <w:rStyle w:val="FootnoteReference"/>
          <w:rFonts w:eastAsia="Calibri"/>
          <w:sz w:val="22"/>
          <w:szCs w:val="22"/>
        </w:rPr>
        <w:footnoteReference w:id="1"/>
      </w:r>
      <w:r w:rsidRPr="00A974E9">
        <w:rPr>
          <w:rFonts w:eastAsia="Calibri"/>
          <w:sz w:val="22"/>
          <w:szCs w:val="22"/>
        </w:rPr>
        <w:t>. Pasūtītājs samaksā Būvuzņēmējam Līguma summu</w:t>
      </w:r>
      <w:r w:rsidRPr="00A974E9">
        <w:rPr>
          <w:rFonts w:eastAsia="Calibri"/>
          <w:b/>
          <w:sz w:val="22"/>
          <w:szCs w:val="22"/>
        </w:rPr>
        <w:t xml:space="preserve"> </w:t>
      </w:r>
      <w:r w:rsidRPr="00A974E9">
        <w:rPr>
          <w:sz w:val="22"/>
          <w:szCs w:val="22"/>
        </w:rPr>
        <w:t>bez pievienotās vērtības nodokļa (turpmāk - PVN) saskaņā ar Līguma noteikumiem un Tāmēm ar nosacījumu, ka Būvuzņēmējs izpilda savas Līguma saistības.</w:t>
      </w:r>
    </w:p>
    <w:p w14:paraId="48952ED6" w14:textId="77777777" w:rsidR="00D02FCB" w:rsidRPr="00A974E9" w:rsidRDefault="00D02FCB">
      <w:pPr>
        <w:numPr>
          <w:ilvl w:val="1"/>
          <w:numId w:val="13"/>
        </w:numPr>
        <w:tabs>
          <w:tab w:val="num" w:pos="567"/>
        </w:tabs>
        <w:spacing w:before="120" w:after="120"/>
        <w:ind w:left="567" w:hanging="567"/>
        <w:jc w:val="both"/>
        <w:rPr>
          <w:spacing w:val="-2"/>
          <w:sz w:val="22"/>
          <w:szCs w:val="22"/>
        </w:rPr>
      </w:pPr>
      <w:r w:rsidRPr="00A974E9">
        <w:rPr>
          <w:sz w:val="22"/>
          <w:szCs w:val="22"/>
        </w:rPr>
        <w:t xml:space="preserve">Pasūtītājs apmaksā PVN Pievienotās vērtības nodokļa likuma 142. pantā noteiktajā kārtībā. </w:t>
      </w:r>
    </w:p>
    <w:p w14:paraId="1E32B344" w14:textId="77777777" w:rsidR="00D02FCB" w:rsidRPr="00A974E9" w:rsidRDefault="00D02FCB">
      <w:pPr>
        <w:numPr>
          <w:ilvl w:val="1"/>
          <w:numId w:val="13"/>
        </w:numPr>
        <w:tabs>
          <w:tab w:val="num" w:pos="567"/>
        </w:tabs>
        <w:spacing w:before="120" w:after="120"/>
        <w:ind w:left="567" w:hanging="567"/>
        <w:jc w:val="both"/>
        <w:rPr>
          <w:sz w:val="22"/>
          <w:szCs w:val="22"/>
        </w:rPr>
      </w:pPr>
      <w:r w:rsidRPr="00A974E9">
        <w:rPr>
          <w:sz w:val="22"/>
          <w:szCs w:val="22"/>
        </w:rPr>
        <w:t>Līgumcena aprēķināta pieņemot, ka izpildītie Būvdarbi būs augstākajā profesionālajā kvalitātē, t.i., tiks veikti atbilstoši Būvprojektam, Iepirkuma nolikuma, Tehniskās specifikācijas un Būvdarbu izpildi reglamentējošo normatīvo aktu prasībām.</w:t>
      </w:r>
    </w:p>
    <w:p w14:paraId="1A140448" w14:textId="77777777" w:rsidR="00D02FCB" w:rsidRPr="00A974E9" w:rsidRDefault="00D02FCB">
      <w:pPr>
        <w:numPr>
          <w:ilvl w:val="1"/>
          <w:numId w:val="13"/>
        </w:numPr>
        <w:tabs>
          <w:tab w:val="num" w:pos="567"/>
        </w:tabs>
        <w:spacing w:before="120" w:after="120"/>
        <w:ind w:left="567" w:hanging="567"/>
        <w:jc w:val="both"/>
        <w:rPr>
          <w:spacing w:val="-2"/>
          <w:sz w:val="22"/>
          <w:szCs w:val="22"/>
        </w:rPr>
      </w:pPr>
      <w:r w:rsidRPr="00A974E9">
        <w:rPr>
          <w:sz w:val="22"/>
          <w:szCs w:val="22"/>
        </w:rPr>
        <w:t xml:space="preserve">Finanšu piedāvājumā ietvertās Būvdarbu izmaksu cenas ir nemainīgas visā Līguma laikā, izņemot tajā noteiktos atsevišķus gadījumus. Ja pielietotie materiāli, kas lietoti Līgumcenas aprēķināšanai, neatbilst Tehniskās specifikācijas, tad Būvuzņēmējs nomaina neatbilstošos materiālus pret atbilstošiem, nemainot darbu izmaksas cenas.  </w:t>
      </w:r>
    </w:p>
    <w:p w14:paraId="0CF50A10" w14:textId="77777777" w:rsidR="00D02FCB" w:rsidRPr="00A974E9" w:rsidRDefault="00D02FCB">
      <w:pPr>
        <w:pStyle w:val="ListParagraph"/>
        <w:numPr>
          <w:ilvl w:val="1"/>
          <w:numId w:val="13"/>
        </w:numPr>
        <w:tabs>
          <w:tab w:val="num" w:pos="567"/>
        </w:tabs>
        <w:spacing w:after="120"/>
        <w:ind w:left="567" w:hanging="567"/>
        <w:jc w:val="both"/>
        <w:rPr>
          <w:sz w:val="22"/>
          <w:szCs w:val="22"/>
          <w:lang w:val="lv-LV"/>
        </w:rPr>
      </w:pPr>
      <w:r w:rsidRPr="00A974E9">
        <w:rPr>
          <w:sz w:val="22"/>
          <w:szCs w:val="22"/>
          <w:lang w:val="lv-LV"/>
        </w:rPr>
        <w:t>Pasūtītājs veic samaksu, pārskaitot attiecīgo naudas summu, izņemot PVN, uz Būvuzņēmēja norādīto kredītiestādes kontu šādā kārtībā:</w:t>
      </w:r>
    </w:p>
    <w:p w14:paraId="2F8FBB5D" w14:textId="33FB5C3E" w:rsidR="00D02FCB" w:rsidRPr="00A974E9" w:rsidRDefault="00D02FCB">
      <w:pPr>
        <w:pStyle w:val="ListParagraph"/>
        <w:numPr>
          <w:ilvl w:val="2"/>
          <w:numId w:val="13"/>
        </w:numPr>
        <w:spacing w:after="120"/>
        <w:ind w:left="1276" w:hanging="709"/>
        <w:jc w:val="both"/>
        <w:rPr>
          <w:sz w:val="22"/>
          <w:szCs w:val="22"/>
          <w:lang w:val="lv-LV" w:eastAsia="x-none"/>
        </w:rPr>
      </w:pPr>
      <w:r w:rsidRPr="00A974E9">
        <w:rPr>
          <w:sz w:val="22"/>
          <w:szCs w:val="22"/>
          <w:lang w:val="lv-LV" w:eastAsia="x-none"/>
        </w:rPr>
        <w:t xml:space="preserve">avansa maksājumu </w:t>
      </w:r>
      <w:r w:rsidR="004A2C93" w:rsidRPr="00A974E9">
        <w:rPr>
          <w:sz w:val="22"/>
          <w:szCs w:val="22"/>
          <w:lang w:val="lv-LV" w:eastAsia="x-none"/>
        </w:rPr>
        <w:t>____</w:t>
      </w:r>
      <w:r w:rsidRPr="00A974E9">
        <w:rPr>
          <w:sz w:val="22"/>
          <w:szCs w:val="22"/>
          <w:lang w:val="lv-LV" w:eastAsia="x-none"/>
        </w:rPr>
        <w:t xml:space="preserve"> % (</w:t>
      </w:r>
      <w:r w:rsidR="004A2C93" w:rsidRPr="00A974E9">
        <w:rPr>
          <w:sz w:val="22"/>
          <w:szCs w:val="22"/>
          <w:lang w:val="lv-LV" w:eastAsia="x-none"/>
        </w:rPr>
        <w:t>________</w:t>
      </w:r>
      <w:r w:rsidRPr="00A974E9">
        <w:rPr>
          <w:sz w:val="22"/>
          <w:szCs w:val="22"/>
          <w:lang w:val="lv-LV" w:eastAsia="x-none"/>
        </w:rPr>
        <w:t xml:space="preserve"> procenti) apmērā no Līgumcenas 20 (divdesmit) darbdienu laikā pēc avansa rēķina un avansa garantijas saņemšanas galvojuma veidā no kredītiestādes vai apdrošināšanas sabiedrības, ko Būvuzņēmējs iesniedz Pasūtītājam pēc </w:t>
      </w:r>
      <w:r w:rsidRPr="00A974E9">
        <w:rPr>
          <w:sz w:val="22"/>
          <w:szCs w:val="22"/>
          <w:lang w:val="lv-LV" w:eastAsia="x-none"/>
        </w:rPr>
        <w:lastRenderedPageBreak/>
        <w:t>tam, kad Būvuzņēmējs parakstījis Būvlaukuma nodošanas-pieņemšanas aktu. Bankas garantiju iesniedz 11.6. punktā noteiktajā kārtībā;</w:t>
      </w:r>
      <w:r w:rsidRPr="00A974E9">
        <w:rPr>
          <w:i/>
          <w:sz w:val="22"/>
          <w:szCs w:val="22"/>
          <w:lang w:val="lv-LV"/>
        </w:rPr>
        <w:t xml:space="preserve"> </w:t>
      </w:r>
    </w:p>
    <w:p w14:paraId="3813B76D" w14:textId="77777777" w:rsidR="00D02FCB" w:rsidRPr="00A974E9" w:rsidRDefault="00D02FCB">
      <w:pPr>
        <w:pStyle w:val="ListParagraph"/>
        <w:numPr>
          <w:ilvl w:val="2"/>
          <w:numId w:val="13"/>
        </w:numPr>
        <w:ind w:left="1276" w:hanging="709"/>
        <w:jc w:val="both"/>
        <w:rPr>
          <w:sz w:val="22"/>
          <w:szCs w:val="22"/>
          <w:lang w:val="lv-LV"/>
        </w:rPr>
      </w:pPr>
      <w:r w:rsidRPr="00A974E9">
        <w:rPr>
          <w:sz w:val="22"/>
          <w:szCs w:val="22"/>
          <w:lang w:val="lv-LV"/>
        </w:rPr>
        <w:t xml:space="preserve">par ikmēneša Būvdarbu izpildes aktā ietverto Būvdarbu pieņemšanu 10 (desmit) darbdienu laikā no </w:t>
      </w:r>
      <w:bookmarkStart w:id="11" w:name="_Hlk189040043"/>
      <w:r w:rsidRPr="00A974E9">
        <w:rPr>
          <w:sz w:val="22"/>
          <w:szCs w:val="22"/>
          <w:lang w:val="lv-LV"/>
        </w:rPr>
        <w:t xml:space="preserve">atbilstoša Līguma noteikumiem sagatavota </w:t>
      </w:r>
      <w:bookmarkEnd w:id="11"/>
      <w:r w:rsidRPr="00A974E9">
        <w:rPr>
          <w:sz w:val="22"/>
          <w:szCs w:val="22"/>
          <w:lang w:val="lv-LV"/>
        </w:rPr>
        <w:t xml:space="preserve">rēķina saņemšanas, pamatojoties uz  Būvdarbu izpildes akta abpusējas parakstīšanas vai pieņemšanas. Faktiski izpildīto un pieņemto Būvdarbu samaksa tiek pārtraukta, kad to vērtība sasniedz 95 % no Līgumcenas vai saskaņā ar iesniegto Būvdarbu izpildes finanšu un kalendāro grafiku no ikmēneša maksājumiem tiek ieturēti 5 % garantijas laika garantijai, kas tiek izmaksāti pēc garantijas laika garantijas saņemšanas.  Veicot izmaksu Pasūtītājs ietur avansa maksājumam atbilstošu procentu no maksājamās summas un proporcionāli dzēš Būvuzņēmējam izmaksājamo avansu.    </w:t>
      </w:r>
    </w:p>
    <w:p w14:paraId="6770A5DD" w14:textId="77777777" w:rsidR="00D02FCB" w:rsidRPr="00A974E9" w:rsidRDefault="00D02FCB">
      <w:pPr>
        <w:pStyle w:val="ListParagraph"/>
        <w:numPr>
          <w:ilvl w:val="2"/>
          <w:numId w:val="13"/>
        </w:numPr>
        <w:spacing w:before="120"/>
        <w:ind w:left="1276" w:hanging="709"/>
        <w:jc w:val="both"/>
        <w:rPr>
          <w:i/>
          <w:iCs/>
          <w:sz w:val="22"/>
          <w:szCs w:val="22"/>
          <w:lang w:val="lv-LV"/>
        </w:rPr>
      </w:pPr>
      <w:r w:rsidRPr="00A974E9">
        <w:rPr>
          <w:sz w:val="22"/>
          <w:szCs w:val="22"/>
          <w:lang w:val="lv-LV"/>
        </w:rPr>
        <w:t>pēdējo maksājumu par Būvdarbiem 20 (divdesmit) darbadienu laikā atbilstoša Līguma noteikumiem sagatavota rēķina saņemšanas dienas, kad Būvuzņēmējs izpildījis Būvdarbus, tai skaitā faktiskos, būvobjekts nodots ekspluatācijā, Puses parakstījušas Būvdarbu pieņemšanas-nodošanas aktu, un Būvuzņēmējs iesniedzis galīgo rēķinu. Būvuzņēmējam ir tiesības saņemt pēdējo maksājumu tikai tad, ja tas iesniedzis</w:t>
      </w:r>
      <w:r w:rsidRPr="00A974E9">
        <w:rPr>
          <w:i/>
          <w:iCs/>
          <w:sz w:val="22"/>
          <w:szCs w:val="22"/>
          <w:lang w:val="lv-LV"/>
        </w:rPr>
        <w:t xml:space="preserve"> </w:t>
      </w:r>
      <w:r w:rsidRPr="00A974E9">
        <w:rPr>
          <w:sz w:val="22"/>
          <w:szCs w:val="22"/>
          <w:lang w:val="lv-LV"/>
        </w:rPr>
        <w:t>Pasūtītājam 11.2. punktā norādīto Būvdarbu garantijas laika garantiju. Pretējā gadījumā Pasūtītājs izmaksā pēdējo maksājumu 10 (desmit) dienu laikā pēc garantijas termiņa beigām, nepieciešamības gadījumā izmantojot ieturēto summu garantijas laikā konstatēto defektu novēršanai</w:t>
      </w:r>
      <w:r w:rsidRPr="00A974E9">
        <w:rPr>
          <w:i/>
          <w:iCs/>
          <w:sz w:val="22"/>
          <w:szCs w:val="22"/>
          <w:lang w:val="lv-LV"/>
        </w:rPr>
        <w:t xml:space="preserve">. </w:t>
      </w:r>
    </w:p>
    <w:p w14:paraId="6798043F" w14:textId="77777777" w:rsidR="00D02FCB" w:rsidRPr="00A974E9" w:rsidRDefault="00D02FCB">
      <w:pPr>
        <w:numPr>
          <w:ilvl w:val="1"/>
          <w:numId w:val="13"/>
        </w:numPr>
        <w:tabs>
          <w:tab w:val="clear" w:pos="7285"/>
        </w:tabs>
        <w:spacing w:before="120" w:after="120"/>
        <w:ind w:left="567" w:hanging="567"/>
        <w:jc w:val="both"/>
        <w:rPr>
          <w:sz w:val="22"/>
          <w:szCs w:val="22"/>
        </w:rPr>
      </w:pPr>
      <w:bookmarkStart w:id="12" w:name="_Hlk127780554"/>
      <w:r w:rsidRPr="00A974E9">
        <w:rPr>
          <w:sz w:val="22"/>
          <w:szCs w:val="22"/>
        </w:rPr>
        <w:t xml:space="preserve">Ja Līgumu izbeidz pirms termiņa, Puses veic galējo norēķinu par faktiski izpildītajiem un Pasūtītāja pieņemtajiem Būvdarbiem 10 (desmit) darbdienu laikā no dienas, kad Puses ir parakstījušas aktu par faktiski izpildītajiem Būvdarbiem, ja </w:t>
      </w:r>
      <w:r w:rsidRPr="00A974E9">
        <w:rPr>
          <w:bCs/>
          <w:sz w:val="22"/>
          <w:szCs w:val="22"/>
        </w:rPr>
        <w:t>Būvuzņēmējs</w:t>
      </w:r>
      <w:r w:rsidRPr="00A974E9">
        <w:rPr>
          <w:sz w:val="22"/>
          <w:szCs w:val="22"/>
        </w:rPr>
        <w:t xml:space="preserve"> ir iesniedzis šajā punktā minētajam aktam atbilstošu rēķinu. Ja Pušu starpā līdz Līguma izbeigšanas dienai pastāv strīds par faktiski izpildītajiem Būvdarbiem (tai skaitā to apjomiem), šajā punktā minētajā aktā iekļauj tikai tos faktiski izpildītos Būvdarbus, par kuru izpildi Pusēm nav domstarpību.</w:t>
      </w:r>
    </w:p>
    <w:p w14:paraId="4DE7D37B" w14:textId="77777777"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rPr>
        <w:t>Finansējuma trūkuma dēļ Pasūtītājam ir tiesības apturēt Būvdarbu izpildi. Būvdarbu apturēšanas gadījumā Puses veic grozījumus Būvdarbu izpildes grafikā, grozot tikai Būvdarbu izpildes termiņus, nevis darbu izpildes ilgumu. Pasūtītāja tiesības apturēt Būvdarbu izpildi nav uzskatāmas par Pasūtītāja vainu un nevar būt par pamatu Būvuzņēmējam prasīt no Pasūtītāja jebkādu kompensāciju vai līgumsodu.</w:t>
      </w:r>
    </w:p>
    <w:p w14:paraId="51A8F36B" w14:textId="77777777"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rPr>
        <w:t xml:space="preserve">Neparedzētus izdevumus, kas nav iekļauti Līguma summā, bet nepieciešami pilnīgai Līguma izpildei, sedz Būvuzņēmējs. Pasūtītājs šo risku uzņemas, ja: </w:t>
      </w:r>
    </w:p>
    <w:p w14:paraId="598F32A0" w14:textId="77777777" w:rsidR="00D02FCB" w:rsidRPr="00A974E9" w:rsidRDefault="00D02FCB">
      <w:pPr>
        <w:numPr>
          <w:ilvl w:val="2"/>
          <w:numId w:val="13"/>
        </w:numPr>
        <w:tabs>
          <w:tab w:val="num" w:pos="1418"/>
        </w:tabs>
        <w:spacing w:before="120" w:after="120"/>
        <w:ind w:left="1276" w:hanging="709"/>
        <w:jc w:val="both"/>
        <w:rPr>
          <w:sz w:val="22"/>
          <w:szCs w:val="22"/>
        </w:rPr>
      </w:pPr>
      <w:r w:rsidRPr="00A974E9">
        <w:rPr>
          <w:sz w:val="22"/>
          <w:szCs w:val="22"/>
        </w:rPr>
        <w:t xml:space="preserve">neparedzēto darbu nepieciešamība ir radusies tādu no Pušu gribas neatkarīgu apstākļu dēļ, kurus Puses, slēdzot Līgumu, nevarēja paredzēt; </w:t>
      </w:r>
    </w:p>
    <w:p w14:paraId="65960D66" w14:textId="77777777" w:rsidR="00D02FCB" w:rsidRPr="00A974E9" w:rsidRDefault="00D02FCB">
      <w:pPr>
        <w:numPr>
          <w:ilvl w:val="2"/>
          <w:numId w:val="13"/>
        </w:numPr>
        <w:tabs>
          <w:tab w:val="num" w:pos="1418"/>
        </w:tabs>
        <w:spacing w:before="120" w:after="120"/>
        <w:ind w:left="1276" w:hanging="709"/>
        <w:jc w:val="both"/>
        <w:rPr>
          <w:sz w:val="22"/>
          <w:szCs w:val="22"/>
        </w:rPr>
      </w:pPr>
      <w:r w:rsidRPr="00A974E9">
        <w:rPr>
          <w:sz w:val="22"/>
          <w:szCs w:val="22"/>
        </w:rPr>
        <w:t xml:space="preserve">neparedzētie darbi ir ierosināti pēc Pasūtītāja iniciatīvas, Pasūtītājam precizējot vai papildinot Līguma priekšmetu; </w:t>
      </w:r>
    </w:p>
    <w:p w14:paraId="488CE3C3" w14:textId="77777777" w:rsidR="00D02FCB" w:rsidRPr="00A974E9" w:rsidRDefault="00D02FCB">
      <w:pPr>
        <w:numPr>
          <w:ilvl w:val="2"/>
          <w:numId w:val="13"/>
        </w:numPr>
        <w:tabs>
          <w:tab w:val="num" w:pos="1418"/>
        </w:tabs>
        <w:spacing w:before="120" w:after="120"/>
        <w:ind w:left="1276" w:hanging="709"/>
        <w:jc w:val="both"/>
        <w:rPr>
          <w:sz w:val="22"/>
          <w:szCs w:val="22"/>
        </w:rPr>
      </w:pPr>
      <w:r w:rsidRPr="00A974E9">
        <w:rPr>
          <w:sz w:val="22"/>
          <w:szCs w:val="22"/>
        </w:rPr>
        <w:t xml:space="preserve">Līgums nav izpildāms no </w:t>
      </w:r>
      <w:r w:rsidRPr="00A974E9">
        <w:rPr>
          <w:rFonts w:eastAsia="Calibri"/>
          <w:sz w:val="22"/>
          <w:szCs w:val="22"/>
        </w:rPr>
        <w:t xml:space="preserve">Būvuzņēmēja </w:t>
      </w:r>
      <w:r w:rsidRPr="00A974E9">
        <w:rPr>
          <w:sz w:val="22"/>
          <w:szCs w:val="22"/>
        </w:rPr>
        <w:t xml:space="preserve">gribas neatkarīgu objektīvu iemeslu dēļ, ja netiek veikti neparedzētie darbi. </w:t>
      </w:r>
    </w:p>
    <w:p w14:paraId="600A8448" w14:textId="77777777"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rPr>
        <w:t xml:space="preserve">Būvuzņēmējs nodrošina laicīgu samaksas veikšanu visiem Līguma izpildē iesaistītajiem apakšuzņēmējiem par faktiski izpildītajiem un no Pasūtītāja puses apmaksātajiem Būvdarbiem. Ar laicīgu norēķināšanos ir saprotama samaksa 30 (trīsdesmit) dienu laikā pēc Pasūtītāja veiktās samaksas Būvuzņēmējam pēc konkrēto Būvdarbu pabeigšanas. </w:t>
      </w:r>
    </w:p>
    <w:p w14:paraId="0E81B333" w14:textId="77777777"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lang w:eastAsia="x-none"/>
        </w:rPr>
        <w:t xml:space="preserve">Pusēm vienojoties, vai, ja Pasūtītāja rīcībā ir pierādījumi, kas apliecina, ka Būvuzņēmējs nav norēķinājies ar Būvuzņēmēja piedāvātajiem un Pasūtītāja akceptētajiem Apakšuzņēmējiem par izpildītiem un pieņemtiem Būvdarbiem, Pasūtītājam ir tiesības norēķināties ar Apakšuzņēmējiem, </w:t>
      </w:r>
      <w:r w:rsidRPr="00A974E9">
        <w:rPr>
          <w:sz w:val="22"/>
          <w:szCs w:val="22"/>
        </w:rPr>
        <w:t xml:space="preserve">pārskaitot attiecīgo naudas summu (izņemot PVN) uz Apakšuzņēmēja norādīto kredītiestādes kontu, ieturot izmaksas no Būvuzņēmējam paredzētā maksājuma. </w:t>
      </w:r>
    </w:p>
    <w:p w14:paraId="20C4545E" w14:textId="77777777" w:rsidR="00D02FCB" w:rsidRPr="00A974E9" w:rsidRDefault="00D02FCB">
      <w:pPr>
        <w:numPr>
          <w:ilvl w:val="1"/>
          <w:numId w:val="13"/>
        </w:numPr>
        <w:tabs>
          <w:tab w:val="clear" w:pos="7285"/>
          <w:tab w:val="left" w:pos="1134"/>
        </w:tabs>
        <w:spacing w:before="120" w:after="120"/>
        <w:ind w:left="567" w:hanging="567"/>
        <w:jc w:val="both"/>
        <w:rPr>
          <w:sz w:val="22"/>
          <w:szCs w:val="22"/>
        </w:rPr>
      </w:pPr>
      <w:r w:rsidRPr="00A974E9">
        <w:rPr>
          <w:sz w:val="22"/>
          <w:szCs w:val="22"/>
        </w:rPr>
        <w:t xml:space="preserve">Ja Pasūtītāja rīcībā ir pierādījumi, kas apliecina, ka Būvuzņēmējs nav norēķinājies ar Apakšuzņēmēju par izpildītiem, pieņemtiem un apmaksātiem Būvdarbiem, pirms norēķinu veikšanas Apakšuzņēmējam,  Pasūtītājs  pieprasa rakstisku paskaidrojumu Būvuzņēmējam par nesamaksāšanas iemesliem, norādot informācijas sniegšanas termiņu.  Norēķini ar </w:t>
      </w:r>
      <w:r w:rsidRPr="00A974E9">
        <w:rPr>
          <w:sz w:val="22"/>
          <w:szCs w:val="22"/>
        </w:rPr>
        <w:lastRenderedPageBreak/>
        <w:t xml:space="preserve">Apakšuzņēmēju tiek veikti 10 (desmit) darba dienu laikā no Būvuzņēmēja paskaidrojuma saņemšanas, ja Būvuzņēmēja paskaidrojums nesatur pamatotus iebildumus rēķina apmaksai. Apakšuzņēmējs rēķinu iesniedz Līgumā noteiktā kārtībā. Par veikto izmaksu Apakšuzņēmējam, Pasūtītājs ne vēlāk kā 3 (trīs) darba dienu laikā rakstiski paziņo Būvuzņēmējam. Ja Būvuzņēmēja paskaidrojums satur pamatotus un pierādāmus iemeslus kāpēc nav veikta norēķināšanas ar Apakšuzņēmēju, Pasūtītājs par to informē Apakšuzņēmēju un neveic rēķina apmaksu. Ja Būvuzņēmējs neiesniedz paskaidrojumu Pasūtītāja norādītajā termiņā, Pasūtītājs norēķinās ar Apakšuzņēmēju un paziņo par to Būvuzņēmējam.                  </w:t>
      </w:r>
    </w:p>
    <w:p w14:paraId="26E54D67" w14:textId="77777777"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rPr>
        <w:t>Būvuzņēmējs iesniedz Pasūtītājam rēķinu:</w:t>
      </w:r>
    </w:p>
    <w:p w14:paraId="45D7252F" w14:textId="77777777" w:rsidR="00D02FCB" w:rsidRPr="00A974E9" w:rsidRDefault="00D02FCB" w:rsidP="00D02FCB">
      <w:pPr>
        <w:spacing w:before="120" w:after="120"/>
        <w:ind w:left="567"/>
        <w:jc w:val="both"/>
        <w:rPr>
          <w:sz w:val="22"/>
          <w:szCs w:val="22"/>
        </w:rPr>
      </w:pPr>
      <w:r w:rsidRPr="00A974E9">
        <w:rPr>
          <w:sz w:val="22"/>
          <w:szCs w:val="22"/>
        </w:rPr>
        <w:t>3.11.1. par Būvdarbu izpildes aktā ietverto Būvdarbu pieņemšanu – 20 (divdesmit) darbdienu laikā no Būvdarbu izpildes akta abpusējas parakstīšanas vai pieņemšanas dienas Līgumā noteiktā kārtībā.</w:t>
      </w:r>
    </w:p>
    <w:p w14:paraId="69BA61D3" w14:textId="77777777" w:rsidR="00D02FCB" w:rsidRPr="00A974E9" w:rsidRDefault="00D02FCB" w:rsidP="00D02FCB">
      <w:pPr>
        <w:spacing w:before="120" w:after="120"/>
        <w:ind w:left="567"/>
        <w:jc w:val="both"/>
        <w:rPr>
          <w:sz w:val="22"/>
          <w:szCs w:val="22"/>
        </w:rPr>
      </w:pPr>
      <w:r w:rsidRPr="00A974E9">
        <w:rPr>
          <w:sz w:val="22"/>
          <w:szCs w:val="22"/>
        </w:rPr>
        <w:t>3.11.2. par visiem izpildītajiem Būvdarbiem, tai skaitā par faktiski izpildītajiem Būvdarbiem pēdējā mēnesī, – 20 (divdesmit) darbdienu laikā no Objekta nodošanas un pieņemšanas akta abpusējas parakstīšanas dienas.</w:t>
      </w:r>
    </w:p>
    <w:p w14:paraId="2E47CF1E" w14:textId="1DA24B4E"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lang w:eastAsia="x-none"/>
        </w:rPr>
        <w:t>Būvuzņēmējs iesniedz e–rēķinu, kas noformēts atbilstoši Grāmatvedības likumam</w:t>
      </w:r>
      <w:r w:rsidRPr="00A974E9">
        <w:rPr>
          <w:rStyle w:val="FootnoteReference"/>
          <w:sz w:val="22"/>
          <w:szCs w:val="22"/>
          <w:lang w:eastAsia="x-none"/>
        </w:rPr>
        <w:footnoteReference w:id="2"/>
      </w:r>
      <w:r w:rsidRPr="00A974E9">
        <w:rPr>
          <w:sz w:val="22"/>
          <w:szCs w:val="22"/>
          <w:lang w:eastAsia="x-none"/>
        </w:rPr>
        <w:t xml:space="preserve"> un </w:t>
      </w:r>
      <w:proofErr w:type="spellStart"/>
      <w:r w:rsidRPr="00A974E9">
        <w:rPr>
          <w:sz w:val="22"/>
          <w:szCs w:val="22"/>
          <w:lang w:eastAsia="x-none"/>
        </w:rPr>
        <w:t>izsūta</w:t>
      </w:r>
      <w:proofErr w:type="spellEnd"/>
      <w:r w:rsidRPr="00A974E9">
        <w:rPr>
          <w:sz w:val="22"/>
          <w:szCs w:val="22"/>
          <w:lang w:eastAsia="x-none"/>
        </w:rPr>
        <w:t xml:space="preserve"> to uz Pasūtītāja e-adresi</w:t>
      </w:r>
      <w:r w:rsidR="004B1838" w:rsidRPr="00A974E9">
        <w:rPr>
          <w:sz w:val="22"/>
          <w:szCs w:val="22"/>
          <w:lang w:eastAsia="x-none"/>
        </w:rPr>
        <w:t xml:space="preserve"> </w:t>
      </w:r>
      <w:r w:rsidR="00082906" w:rsidRPr="00A974E9">
        <w:rPr>
          <w:sz w:val="22"/>
          <w:szCs w:val="22"/>
          <w:lang w:eastAsia="x-none"/>
        </w:rPr>
        <w:t>EINVOICE@90001691745</w:t>
      </w:r>
      <w:r w:rsidRPr="00A974E9">
        <w:rPr>
          <w:sz w:val="22"/>
          <w:szCs w:val="22"/>
          <w:lang w:eastAsia="x-none"/>
        </w:rPr>
        <w:t>. Tiek uzskatīts, ka Pasūtītājs saņēmis rēķinu otrajā darba dienā no tā nosūtīšanas šajā punktā noteiktajā kārtībā.  Rēķinā obligāti norāda atsauci uz Līguma datumu, numuru un nosaukumu.</w:t>
      </w:r>
    </w:p>
    <w:p w14:paraId="13E18838" w14:textId="5FCDFEDC"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rPr>
        <w:t xml:space="preserve">Ja Būvuzņēmējam tehnisku iemeslu dēļ neizdodas nosūtīt uz Pasūtītāja e–adresi 3.13. punktā noteiktā kārtībā noformētu e-rēķinu, tam ir pienākums nekavējoties (ne vēlāk kā 3 (trīs) darba dienu laikā) par to informēt Pasūtītāju, nosūtot paziņojumu uz Pasūtītāja oficiālo e-pastu </w:t>
      </w:r>
      <w:hyperlink r:id="rId8" w:history="1">
        <w:r w:rsidR="00E6582A" w:rsidRPr="00A974E9">
          <w:rPr>
            <w:sz w:val="22"/>
            <w:szCs w:val="22"/>
          </w:rPr>
          <w:t>komunalserviss@carnikava.lv</w:t>
        </w:r>
      </w:hyperlink>
      <w:r w:rsidRPr="00A974E9">
        <w:rPr>
          <w:sz w:val="22"/>
          <w:szCs w:val="22"/>
        </w:rPr>
        <w:t xml:space="preserve">, kurā tas norāda iemeslu kāpēc rēķinu nav iespējams nosūtīt, kā arī rēķina nosūtīšanas datumu, Līguma Nr., datumu un summu par ko tika nosūtīs rēķins. Pasūtītājam ir pienākums ne vēlāk kā 3 (trīs) darba dienu laikā informēt Būvuzņēmēju par iespējamo situācijas risinājumu.        </w:t>
      </w:r>
    </w:p>
    <w:p w14:paraId="4E338969" w14:textId="77777777" w:rsidR="00D02FCB" w:rsidRPr="00A974E9" w:rsidRDefault="00D02FCB">
      <w:pPr>
        <w:numPr>
          <w:ilvl w:val="1"/>
          <w:numId w:val="13"/>
        </w:numPr>
        <w:tabs>
          <w:tab w:val="clear" w:pos="7285"/>
        </w:tabs>
        <w:spacing w:before="120" w:after="120"/>
        <w:ind w:left="567" w:hanging="567"/>
        <w:jc w:val="both"/>
        <w:rPr>
          <w:sz w:val="22"/>
          <w:szCs w:val="22"/>
        </w:rPr>
      </w:pPr>
      <w:bookmarkStart w:id="13" w:name="_Hlk184817614"/>
      <w:r w:rsidRPr="00A974E9">
        <w:rPr>
          <w:sz w:val="22"/>
          <w:szCs w:val="22"/>
        </w:rPr>
        <w:t xml:space="preserve">Stājoties spēkā normatīvajiem aktiem, kas paredz e-rēķina nosūtīšanu Valsts ieņēmuma dienestam, atbildību par e-rēķinu nosūtīšanu uzņemas Būvuzņēmējs. </w:t>
      </w:r>
    </w:p>
    <w:p w14:paraId="2A2B5C69" w14:textId="77777777"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rPr>
        <w:t xml:space="preserve">Ja Pasūtītājs saņem e-rēķinu, kura saturs nav saprotams, nepilnīgs vai kļūdains, tas nekavējoties, bet ne vēlāk 3 (trīs) darba dienu laikā pirms iestājas termiņš e-rēķina apmaksai informē Būvuzņēmēju, norādot iespējamo kļūdu uz Būvuzņēmēja  e pastu ___________. Būvuzņēmējam ir pienākums nekavējoties  sazināties ar Pasūtītāju.         </w:t>
      </w:r>
    </w:p>
    <w:bookmarkEnd w:id="13"/>
    <w:p w14:paraId="5C84E4C3" w14:textId="77777777"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rPr>
        <w:t>Pasūtītājam ir tiesības ieturēt izmaksas no Būvuzņēmējam maksājamām summām, ko Būvuzņēmējam ir pienākums maksāt kā zaudējumu un līgumsodu saskaņā ar Līguma noteikumiem, kā arī Pasūtītājam ir tiesības ieturēt summas no Būvuzņēmējam maksājamām atlīdzības summām, kas atbilst Būvuzņēmēja veikto Būvdarbu summām, par to rakstiski informējot Būvuzņēmēju, ja šādi Būvdarbi satur defektus vai trūkumus, ko Būvuzņēmējs nenovērš vai atsakās novērst Līgumā noteiktajā kārtībā.</w:t>
      </w:r>
    </w:p>
    <w:p w14:paraId="7148E4A7" w14:textId="77777777" w:rsidR="00D02FCB" w:rsidRPr="00A974E9" w:rsidRDefault="00D02FCB">
      <w:pPr>
        <w:numPr>
          <w:ilvl w:val="1"/>
          <w:numId w:val="13"/>
        </w:numPr>
        <w:tabs>
          <w:tab w:val="clear" w:pos="7285"/>
        </w:tabs>
        <w:spacing w:before="120" w:after="120"/>
        <w:ind w:left="567" w:hanging="567"/>
        <w:jc w:val="both"/>
        <w:rPr>
          <w:sz w:val="22"/>
          <w:szCs w:val="22"/>
        </w:rPr>
      </w:pPr>
      <w:r w:rsidRPr="00A974E9">
        <w:rPr>
          <w:sz w:val="22"/>
          <w:szCs w:val="22"/>
        </w:rPr>
        <w:t xml:space="preserve">Par samaksas dienu uzskata dienu, kad Pasūtītājs veicis Līgumā noteikto maksājumu samaksu uz Būvuzņēmēja norēķinu kontu. </w:t>
      </w:r>
    </w:p>
    <w:bookmarkEnd w:id="12"/>
    <w:p w14:paraId="1478D661" w14:textId="5272EECA" w:rsidR="00D02FCB" w:rsidRPr="00A974E9" w:rsidRDefault="00D02FCB">
      <w:pPr>
        <w:pStyle w:val="ListParagraph"/>
        <w:numPr>
          <w:ilvl w:val="0"/>
          <w:numId w:val="9"/>
        </w:numPr>
        <w:tabs>
          <w:tab w:val="num" w:pos="284"/>
        </w:tabs>
        <w:spacing w:after="120"/>
        <w:jc w:val="center"/>
        <w:rPr>
          <w:b/>
          <w:sz w:val="22"/>
          <w:szCs w:val="22"/>
          <w:lang w:val="lv-LV"/>
        </w:rPr>
      </w:pPr>
      <w:r w:rsidRPr="00A974E9">
        <w:rPr>
          <w:b/>
          <w:sz w:val="22"/>
          <w:szCs w:val="22"/>
          <w:lang w:val="lv-LV"/>
        </w:rPr>
        <w:t>Būvdarbu</w:t>
      </w:r>
      <w:r w:rsidRPr="00A974E9">
        <w:rPr>
          <w:sz w:val="22"/>
          <w:szCs w:val="22"/>
          <w:lang w:val="lv-LV"/>
        </w:rPr>
        <w:t xml:space="preserve"> </w:t>
      </w:r>
      <w:r w:rsidRPr="00A974E9">
        <w:rPr>
          <w:b/>
          <w:sz w:val="22"/>
          <w:szCs w:val="22"/>
          <w:lang w:val="lv-LV"/>
        </w:rPr>
        <w:t>izpildes noteikumi</w:t>
      </w:r>
    </w:p>
    <w:p w14:paraId="7AC4F684" w14:textId="77777777" w:rsidR="00D02FCB" w:rsidRPr="00A974E9" w:rsidRDefault="00D02FCB">
      <w:pPr>
        <w:numPr>
          <w:ilvl w:val="1"/>
          <w:numId w:val="9"/>
        </w:numPr>
        <w:spacing w:before="120" w:after="120"/>
        <w:ind w:left="567" w:hanging="567"/>
        <w:jc w:val="both"/>
        <w:rPr>
          <w:b/>
          <w:sz w:val="22"/>
          <w:szCs w:val="22"/>
        </w:rPr>
      </w:pPr>
      <w:r w:rsidRPr="00A974E9">
        <w:rPr>
          <w:sz w:val="22"/>
          <w:szCs w:val="22"/>
        </w:rPr>
        <w:t>Būvuzņēmējs atbild par atbilstošas kvalifikācijas personāla un sertificētu materiālu izmantošanu Būvdarbu izpildei.</w:t>
      </w:r>
    </w:p>
    <w:p w14:paraId="71321764" w14:textId="6720968F" w:rsidR="00D02FCB" w:rsidRPr="00A974E9" w:rsidRDefault="00D02FCB">
      <w:pPr>
        <w:numPr>
          <w:ilvl w:val="1"/>
          <w:numId w:val="9"/>
        </w:numPr>
        <w:spacing w:before="120" w:after="120"/>
        <w:ind w:left="567" w:hanging="567"/>
        <w:jc w:val="both"/>
        <w:rPr>
          <w:sz w:val="22"/>
          <w:szCs w:val="22"/>
        </w:rPr>
      </w:pPr>
      <w:bookmarkStart w:id="14" w:name="_Hlk127780657"/>
      <w:r w:rsidRPr="00A974E9">
        <w:rPr>
          <w:sz w:val="22"/>
          <w:szCs w:val="22"/>
        </w:rPr>
        <w:t xml:space="preserve">Būvuzņēmējs uzsāk Būvdarbus ne vēlāk kā 10 (desmit) darbdienu laikā no Līguma spēkā stāšanas dienas. </w:t>
      </w:r>
    </w:p>
    <w:bookmarkEnd w:id="14"/>
    <w:p w14:paraId="29B857D5" w14:textId="77777777" w:rsidR="00D02FCB" w:rsidRPr="00A974E9" w:rsidRDefault="00D02FCB">
      <w:pPr>
        <w:numPr>
          <w:ilvl w:val="1"/>
          <w:numId w:val="9"/>
        </w:numPr>
        <w:tabs>
          <w:tab w:val="left" w:pos="5580"/>
        </w:tabs>
        <w:spacing w:before="120" w:after="120"/>
        <w:ind w:left="567" w:hanging="567"/>
        <w:jc w:val="both"/>
        <w:rPr>
          <w:sz w:val="22"/>
          <w:szCs w:val="22"/>
        </w:rPr>
      </w:pPr>
      <w:r w:rsidRPr="00A974E9">
        <w:rPr>
          <w:sz w:val="22"/>
          <w:szCs w:val="22"/>
        </w:rPr>
        <w:lastRenderedPageBreak/>
        <w:t xml:space="preserve">Būvdarbi ir jāveic, ievērojot Iepirkuma nolikumu un Būvuzņēmēja Iepirkumā iesniegto Piedāvājumu, saskaņā ar apstiprināto Būvprojektu, būvniecību reglamentējošajiem normatīvajiem aktiem, Līguma noteikumiem un Pasūtītāja vai Būvuzrauga norādījumiem, ciktāl šādi norādījumi neizmaina Līguma, spēkā esošo normatīvo aktu nosacījumus, Līguma summu, Būvdarbu apjomus vai to izpildes termiņus. </w:t>
      </w:r>
    </w:p>
    <w:p w14:paraId="200E4DA3" w14:textId="31006A98" w:rsidR="00D02FCB" w:rsidRPr="00A974E9" w:rsidRDefault="00D02FCB">
      <w:pPr>
        <w:pStyle w:val="ListParagraph"/>
        <w:numPr>
          <w:ilvl w:val="1"/>
          <w:numId w:val="9"/>
        </w:numPr>
        <w:tabs>
          <w:tab w:val="left" w:pos="993"/>
        </w:tabs>
        <w:spacing w:before="120"/>
        <w:ind w:left="567" w:hanging="567"/>
        <w:jc w:val="both"/>
        <w:rPr>
          <w:sz w:val="22"/>
          <w:szCs w:val="22"/>
          <w:lang w:val="lv-LV"/>
        </w:rPr>
      </w:pPr>
      <w:r w:rsidRPr="00A974E9">
        <w:rPr>
          <w:sz w:val="22"/>
          <w:szCs w:val="22"/>
          <w:lang w:val="lv-LV"/>
        </w:rPr>
        <w:t xml:space="preserve">Ievērojot Līguma noteikumus, Būvuzņēmējs pilnīgu Būvdarbu izpildi un būves pieņemšanu ekspluatācijā apņemas pabeigt </w:t>
      </w:r>
      <w:r w:rsidR="00454B5C" w:rsidRPr="00A974E9">
        <w:rPr>
          <w:sz w:val="22"/>
          <w:szCs w:val="22"/>
          <w:lang w:val="lv-LV"/>
        </w:rPr>
        <w:t xml:space="preserve">24 (divdesmit četru) kalendāro nedēļu </w:t>
      </w:r>
      <w:r w:rsidRPr="00A974E9">
        <w:rPr>
          <w:sz w:val="22"/>
          <w:szCs w:val="22"/>
          <w:lang w:val="lv-LV"/>
        </w:rPr>
        <w:t>laikā no Līguma spēkā stāšanās, ieskaitot būves nodošanu ekspluatācijā. Līguma izpildes gala termiņš tiek fiksēts un</w:t>
      </w:r>
      <w:r w:rsidRPr="00A974E9">
        <w:rPr>
          <w:i/>
          <w:sz w:val="22"/>
          <w:szCs w:val="22"/>
          <w:lang w:val="lv-LV"/>
        </w:rPr>
        <w:t xml:space="preserve"> </w:t>
      </w:r>
      <w:r w:rsidRPr="00A974E9">
        <w:rPr>
          <w:sz w:val="22"/>
          <w:szCs w:val="22"/>
          <w:lang w:val="lv-LV"/>
        </w:rPr>
        <w:t>Būvdarbu galīgā pieņemšana notiek ar akta par būves pieņemšanu ekspluatācijā izsniegšanas brīdi.</w:t>
      </w:r>
    </w:p>
    <w:p w14:paraId="5FC53616" w14:textId="77777777" w:rsidR="00D02FCB" w:rsidRPr="00A974E9" w:rsidRDefault="00D02FCB">
      <w:pPr>
        <w:pStyle w:val="ListParagraph"/>
        <w:numPr>
          <w:ilvl w:val="1"/>
          <w:numId w:val="9"/>
        </w:numPr>
        <w:spacing w:before="120"/>
        <w:ind w:left="567" w:hanging="567"/>
        <w:jc w:val="both"/>
        <w:rPr>
          <w:b/>
          <w:bCs/>
          <w:sz w:val="22"/>
          <w:szCs w:val="22"/>
          <w:lang w:val="lv-LV"/>
        </w:rPr>
      </w:pPr>
      <w:r w:rsidRPr="00A974E9">
        <w:rPr>
          <w:sz w:val="22"/>
          <w:szCs w:val="22"/>
          <w:lang w:val="lv-LV"/>
        </w:rPr>
        <w:t>Ja Būvdarbu gaitā Būvuzņēmējam radīsies fiziski šķēršļi vai apstākļi, ko tas, kā pieredzējis un kvalificēts Būvuzņēmējs nevarēja iepriekš paredzēt, un par tādiem tos atzīs arī Pasūtītājs, Būvuzņēmējam</w:t>
      </w:r>
      <w:r w:rsidRPr="00A974E9" w:rsidDel="006304B0">
        <w:rPr>
          <w:sz w:val="22"/>
          <w:szCs w:val="22"/>
          <w:lang w:val="lv-LV"/>
        </w:rPr>
        <w:t xml:space="preserve"> </w:t>
      </w:r>
      <w:r w:rsidRPr="00A974E9">
        <w:rPr>
          <w:sz w:val="22"/>
          <w:szCs w:val="22"/>
          <w:lang w:val="lv-LV"/>
        </w:rPr>
        <w:t xml:space="preserve">būs tiesības saņemt </w:t>
      </w:r>
      <w:bookmarkStart w:id="15" w:name="_Hlk527375033"/>
      <w:r w:rsidRPr="00A974E9">
        <w:rPr>
          <w:sz w:val="22"/>
          <w:szCs w:val="22"/>
          <w:lang w:val="lv-LV"/>
        </w:rPr>
        <w:t>Līguma termiņa pagarinājumu</w:t>
      </w:r>
      <w:bookmarkEnd w:id="15"/>
      <w:r w:rsidRPr="00A974E9">
        <w:rPr>
          <w:sz w:val="22"/>
          <w:szCs w:val="22"/>
          <w:lang w:val="lv-LV"/>
        </w:rPr>
        <w:t>, kas atbilst minēto šķēršļu vai apstākļu darbības ilgumam, vispirms saskaņojot ar Pasūtītāju to likvidēšanas metodi un izmaksas. Par šķēršļiem un apstākļiem Puses uzskata Būvdarbu izpildes jebkādu pārtraukšanu Pasūtītāja saistību nepildīšanas rezultātā vai pēc Pasūtītāja norādījuma, kā arī valsts institūciju vai pašvaldības iestāžu aizlieguma.</w:t>
      </w:r>
    </w:p>
    <w:p w14:paraId="2BB8DBF6" w14:textId="77777777" w:rsidR="00D02FCB" w:rsidRPr="00A974E9" w:rsidRDefault="00D02FCB">
      <w:pPr>
        <w:pStyle w:val="ListParagraph"/>
        <w:numPr>
          <w:ilvl w:val="1"/>
          <w:numId w:val="9"/>
        </w:numPr>
        <w:spacing w:before="120"/>
        <w:ind w:left="567" w:hanging="567"/>
        <w:jc w:val="both"/>
        <w:rPr>
          <w:b/>
          <w:bCs/>
          <w:sz w:val="22"/>
          <w:szCs w:val="22"/>
          <w:lang w:val="lv-LV"/>
        </w:rPr>
      </w:pPr>
      <w:bookmarkStart w:id="16" w:name="_Hlk127869069"/>
      <w:r w:rsidRPr="00A974E9">
        <w:rPr>
          <w:sz w:val="22"/>
          <w:szCs w:val="22"/>
          <w:lang w:val="lv-LV"/>
        </w:rPr>
        <w:t xml:space="preserve">Pusēm rakstiski vienojoties Līguma termiņa pagarinājums var noteikt šādos gadījumos par laika periodu, par kādu attiecīgais gadījums aizkavē Būvdarbu izpildi: </w:t>
      </w:r>
    </w:p>
    <w:p w14:paraId="6DDB2A68" w14:textId="77777777" w:rsidR="00D02FCB" w:rsidRPr="00A974E9" w:rsidRDefault="00D02FCB">
      <w:pPr>
        <w:numPr>
          <w:ilvl w:val="2"/>
          <w:numId w:val="9"/>
        </w:numPr>
        <w:spacing w:before="120"/>
        <w:ind w:left="1276"/>
        <w:jc w:val="both"/>
        <w:rPr>
          <w:b/>
          <w:bCs/>
          <w:sz w:val="22"/>
          <w:szCs w:val="22"/>
        </w:rPr>
      </w:pPr>
      <w:r w:rsidRPr="00A974E9">
        <w:rPr>
          <w:sz w:val="22"/>
          <w:szCs w:val="22"/>
        </w:rPr>
        <w:t>ja nepieciešams veikt būtiskus un Līguma izpildei nepieciešamus papildu un neparedzētus darbus, izņemot tos, ko iespējams veikt vienlaikus ar Būvdarbu izpildes grafikā paredzētajiem darbiem;</w:t>
      </w:r>
    </w:p>
    <w:p w14:paraId="0BF6C0E9" w14:textId="77777777" w:rsidR="00D02FCB" w:rsidRPr="00A974E9" w:rsidRDefault="00D02FCB">
      <w:pPr>
        <w:numPr>
          <w:ilvl w:val="2"/>
          <w:numId w:val="9"/>
        </w:numPr>
        <w:spacing w:before="120"/>
        <w:ind w:left="1276"/>
        <w:jc w:val="both"/>
        <w:rPr>
          <w:b/>
          <w:bCs/>
          <w:sz w:val="22"/>
          <w:szCs w:val="22"/>
        </w:rPr>
      </w:pPr>
      <w:r w:rsidRPr="00A974E9">
        <w:rPr>
          <w:sz w:val="22"/>
          <w:szCs w:val="22"/>
        </w:rPr>
        <w:t>ja valsts vai pašvaldības institūcijas vai amatpersonas pieņem Būvdarbu izpildei saistošu administratīvu aktu, un tas kavē Būvdarbu izpildes termiņu, un šāda akta izdošanas pamatā nav Būvuzņēmēja darbība vai bezdarbība;</w:t>
      </w:r>
    </w:p>
    <w:p w14:paraId="14535821" w14:textId="77777777" w:rsidR="00D02FCB" w:rsidRPr="00A974E9" w:rsidRDefault="00D02FCB">
      <w:pPr>
        <w:numPr>
          <w:ilvl w:val="2"/>
          <w:numId w:val="9"/>
        </w:numPr>
        <w:spacing w:before="120"/>
        <w:ind w:left="1276"/>
        <w:jc w:val="both"/>
        <w:rPr>
          <w:b/>
          <w:bCs/>
          <w:sz w:val="22"/>
          <w:szCs w:val="22"/>
        </w:rPr>
      </w:pPr>
      <w:r w:rsidRPr="00A974E9">
        <w:rPr>
          <w:sz w:val="22"/>
          <w:szCs w:val="22"/>
        </w:rPr>
        <w:t>ja Pasūtītāja rīcības dēļ tiek kavēta vai apgrūtināta Būvuzņēmēja Līgumā noteikto pienākumu izpilde un šāda rīcība nav saistīta ar Būvuzņēmēja saistību neizpildi;</w:t>
      </w:r>
    </w:p>
    <w:p w14:paraId="5C68A747" w14:textId="548258A4" w:rsidR="00D02FCB" w:rsidRPr="00A974E9" w:rsidRDefault="00D02FCB">
      <w:pPr>
        <w:numPr>
          <w:ilvl w:val="2"/>
          <w:numId w:val="9"/>
        </w:numPr>
        <w:spacing w:before="120"/>
        <w:ind w:left="1276"/>
        <w:jc w:val="both"/>
        <w:rPr>
          <w:sz w:val="22"/>
          <w:szCs w:val="22"/>
        </w:rPr>
      </w:pPr>
      <w:r w:rsidRPr="00A974E9">
        <w:rPr>
          <w:sz w:val="22"/>
          <w:szCs w:val="22"/>
        </w:rPr>
        <w:t>ja Būvprojektam saistīto projektu Būvdarbi AS “Sadales tīkli” rīcības dēļ tiek kavēti, kā rezultātā tiek kavēta vai apgrūtināta Būvuzņēmēja Līgumā noteikto pienākumu izpilde un šāda rīcība nav saistīta ar Būvuzņēmēja saistību neizpildi;</w:t>
      </w:r>
    </w:p>
    <w:p w14:paraId="35E63EF6" w14:textId="77777777" w:rsidR="00D02FCB" w:rsidRPr="00A974E9" w:rsidRDefault="00D02FCB">
      <w:pPr>
        <w:numPr>
          <w:ilvl w:val="2"/>
          <w:numId w:val="9"/>
        </w:numPr>
        <w:spacing w:before="120"/>
        <w:ind w:left="1276"/>
        <w:jc w:val="both"/>
        <w:rPr>
          <w:b/>
          <w:bCs/>
          <w:sz w:val="22"/>
          <w:szCs w:val="22"/>
        </w:rPr>
      </w:pPr>
      <w:r w:rsidRPr="00A974E9">
        <w:rPr>
          <w:sz w:val="22"/>
          <w:szCs w:val="22"/>
        </w:rPr>
        <w:t>ja nepieciešams veikt būtiskas izmaiņas Būvprojektā vai papildu ekspertīzi, un šādu izmaiņu rezultātā tiek aizkavēta Būvdarbu izpilde;</w:t>
      </w:r>
    </w:p>
    <w:p w14:paraId="5D0A39FC" w14:textId="77777777" w:rsidR="00D02FCB" w:rsidRPr="00A974E9" w:rsidRDefault="00D02FCB">
      <w:pPr>
        <w:numPr>
          <w:ilvl w:val="2"/>
          <w:numId w:val="9"/>
        </w:numPr>
        <w:spacing w:before="120"/>
        <w:ind w:left="1276"/>
        <w:jc w:val="both"/>
        <w:rPr>
          <w:b/>
          <w:bCs/>
          <w:sz w:val="22"/>
          <w:szCs w:val="22"/>
        </w:rPr>
      </w:pPr>
      <w:r w:rsidRPr="00A974E9">
        <w:rPr>
          <w:sz w:val="22"/>
          <w:szCs w:val="22"/>
        </w:rPr>
        <w:t>ja tiek pārsniegts valsts vai pašvaldību institūcijai vai kapitālsabiedrībai normatīvos aktos noteiktais termiņš atbildes vai saskaņojuma sniegšanai, kas nepieciešams Būvdarbu izpildei, un bez tā nav iespējama Līguma saistību izpilde;</w:t>
      </w:r>
    </w:p>
    <w:p w14:paraId="6C5F517C" w14:textId="77777777" w:rsidR="00D02FCB" w:rsidRPr="00A974E9" w:rsidRDefault="00D02FCB">
      <w:pPr>
        <w:numPr>
          <w:ilvl w:val="2"/>
          <w:numId w:val="9"/>
        </w:numPr>
        <w:spacing w:before="120"/>
        <w:ind w:left="1276"/>
        <w:jc w:val="both"/>
        <w:rPr>
          <w:b/>
          <w:bCs/>
          <w:sz w:val="22"/>
          <w:szCs w:val="22"/>
        </w:rPr>
      </w:pPr>
      <w:r w:rsidRPr="00A974E9">
        <w:rPr>
          <w:sz w:val="22"/>
          <w:szCs w:val="22"/>
        </w:rPr>
        <w:t>ja iestājušies Līgumā minētie nepārvaramas varas apstākļi, kas atrodas ārpus Būvuzņēmēja kontroles un būtiski traucē Būvdarbu savlaicīgu izpildi.</w:t>
      </w:r>
    </w:p>
    <w:p w14:paraId="1FC5F331" w14:textId="77777777" w:rsidR="00D02FCB" w:rsidRPr="00A974E9" w:rsidRDefault="00D02FCB">
      <w:pPr>
        <w:numPr>
          <w:ilvl w:val="1"/>
          <w:numId w:val="9"/>
        </w:numPr>
        <w:spacing w:before="120" w:after="120"/>
        <w:ind w:left="567" w:hanging="567"/>
        <w:jc w:val="both"/>
        <w:rPr>
          <w:b/>
          <w:bCs/>
          <w:sz w:val="22"/>
          <w:szCs w:val="22"/>
        </w:rPr>
      </w:pPr>
      <w:r w:rsidRPr="00A974E9">
        <w:rPr>
          <w:sz w:val="22"/>
          <w:szCs w:val="22"/>
        </w:rPr>
        <w:t>Ja Būvuzņēmēja ieskatā ir iestājies kāds no 4.6. punkta nosacījumiem, Būvuzņēmējs ne vēlāk kā 5 (piecu) darbdienu laikā no to iestāšanās brīža rakstiski ierosina Pasūtītājam pagarināt termiņu, detalizēti norādot apstākļus, kas Būvuzņēmēja ieskatā dod tiesības uz termiņa pagarinājumu, šo apstākļu ietekmi uz Būvdarbu izpildi un nepieciešamo termiņa pagarinājumu, kā arī pasākumus, ko Būvuzņēmējs veiks, lai maksimāli mazinātu šo apstākļu ietekmi uz sākotnēji noteiktajiem izpildes termiņiem. Pasūtītāja pienākums katrā konkrētā gadījumā ir ne vēlāk kā 10 (desmit) darbdienu laikā no ierosinājuma saņemšanas sniegt rakstisku atbildi, norādot piešķirto termiņa pagarinājumu vai motivētu atteikumu. Būvuzņēmējam nav tiesību vēlāk prasīt termiņu pagarināšanu vai izvirzīt attaisnojumus termiņu kavējumam, ja Būvuzņēmējs nav iesniedzis attiecīgu ierosinājumu šajā punktā noteiktajā kārtībā.</w:t>
      </w:r>
    </w:p>
    <w:p w14:paraId="080F5D12" w14:textId="77777777" w:rsidR="00D02FCB" w:rsidRPr="00A974E9" w:rsidRDefault="00D02FCB">
      <w:pPr>
        <w:numPr>
          <w:ilvl w:val="1"/>
          <w:numId w:val="9"/>
        </w:numPr>
        <w:spacing w:before="120" w:after="120"/>
        <w:ind w:left="567" w:hanging="567"/>
        <w:jc w:val="both"/>
        <w:rPr>
          <w:b/>
          <w:bCs/>
          <w:sz w:val="22"/>
          <w:szCs w:val="22"/>
        </w:rPr>
      </w:pPr>
      <w:bookmarkStart w:id="17" w:name="_Hlk127869307"/>
      <w:bookmarkEnd w:id="16"/>
      <w:r w:rsidRPr="00A974E9">
        <w:rPr>
          <w:sz w:val="22"/>
          <w:szCs w:val="22"/>
        </w:rPr>
        <w:t xml:space="preserve">Par jebkādu iespējamo termiņu kavējumu, neatkarīgi no iemesla, Būvuzņēmējam ir pienākums nekavējoties, bet ne vēlāk kā 2 (divu) darbdienu laikā rakstiski informēt Pasūtītāju pēc tādu apstākļu iestāšanos, kas var radīt termiņu kavējuma risku (informēšana neatbrīvo Būvuzņēmēju no pienākuma izpildīt Būvdarbus termiņā un nerada pamatu to pagarinājumam, izņemot Līgumā </w:t>
      </w:r>
      <w:r w:rsidRPr="00A974E9">
        <w:rPr>
          <w:sz w:val="22"/>
          <w:szCs w:val="22"/>
        </w:rPr>
        <w:lastRenderedPageBreak/>
        <w:t xml:space="preserve">tieši noteiktus gadījumus). Būvuzņēmējam vienmēr jāpieliek vislielākās pūles un jāveic visas nepieciešamās darbības, lai minimizētu saistību izpildes jebkādu kavējumu, neatkarīgi no iemesliem. Ja Pasūtītājs pamatoti uzskata, ka Būvuzņēmējs neizpildīs Būvdarbus noteiktajos termiņos, Pasūtītājs, papildus citām Līgumā noteiktām tiesībām, ir tiesīgs dot Būvuzņēmējam saistošu rīkojumu paātrināt Būvdarbu izpildi, tostarp, nodrošināt papildu resursus un darbaspēku, un Būvuzņēmēja pienākums ir izpildīt šādu rīkojumu. Puses apliecina, ka Būvuzņēmējam nav tiesību prasīt jebkādu papildus atlīdzību vai kompensāciju par jebkādiem viņa veiktiem īpašiem vai papildus pasākumiem un darbībām, kas vērstas uz kavējuma novēršanu un atgriešanos pie sākotnēji noteiktajiem Būvdarbu izpildes termiņiem (tai skaitā, bet ne tikai, darbiniekiem izmaksātās piemaksas par virsstundu darbu, nakts darbu, u.tml., izņemot, ja pie termiņu kavējuma vainojams Pasūtītājs un </w:t>
      </w:r>
      <w:proofErr w:type="spellStart"/>
      <w:r w:rsidRPr="00A974E9">
        <w:rPr>
          <w:i/>
          <w:iCs/>
          <w:sz w:val="22"/>
          <w:szCs w:val="22"/>
        </w:rPr>
        <w:t>force</w:t>
      </w:r>
      <w:proofErr w:type="spellEnd"/>
      <w:r w:rsidRPr="00A974E9">
        <w:rPr>
          <w:i/>
          <w:iCs/>
          <w:sz w:val="22"/>
          <w:szCs w:val="22"/>
        </w:rPr>
        <w:t xml:space="preserve"> </w:t>
      </w:r>
      <w:proofErr w:type="spellStart"/>
      <w:r w:rsidRPr="00A974E9">
        <w:rPr>
          <w:i/>
          <w:iCs/>
          <w:sz w:val="22"/>
          <w:szCs w:val="22"/>
        </w:rPr>
        <w:t>majeure</w:t>
      </w:r>
      <w:proofErr w:type="spellEnd"/>
      <w:r w:rsidRPr="00A974E9">
        <w:rPr>
          <w:sz w:val="22"/>
          <w:szCs w:val="22"/>
        </w:rPr>
        <w:t xml:space="preserve"> apstākļi).</w:t>
      </w:r>
    </w:p>
    <w:bookmarkEnd w:id="17"/>
    <w:p w14:paraId="50722CD7" w14:textId="77777777" w:rsidR="00D02FCB" w:rsidRPr="00A974E9" w:rsidRDefault="00D02FCB">
      <w:pPr>
        <w:numPr>
          <w:ilvl w:val="1"/>
          <w:numId w:val="9"/>
        </w:numPr>
        <w:spacing w:before="120" w:after="120"/>
        <w:ind w:left="567" w:hanging="567"/>
        <w:jc w:val="both"/>
        <w:rPr>
          <w:b/>
          <w:bCs/>
          <w:sz w:val="22"/>
          <w:szCs w:val="22"/>
        </w:rPr>
      </w:pPr>
      <w:r w:rsidRPr="00A974E9">
        <w:rPr>
          <w:sz w:val="22"/>
          <w:szCs w:val="22"/>
        </w:rPr>
        <w:t>Ja Būvuzņēmējs Līgumā noteiktajā kārtībā un termiņos nav pienācīgi izpildījis Būvdarbus un 5 (piecu) darbdienu laikā pēc Pasūtītāja rakstiska brīdinājuma saņemšanas nav novērsis trūkumus, Pasūtītājam ir tiesības, bet ne pienākums, bez nepieciešamības saņemt Būvuzņēmēja piekrišanu, veikt attiecīgos Būvdarbus vai to daļu pēc saviem ieskatiem, paziņojot par to Būvuzņēmējam, un pabeigt tos uz Būvuzņēmēja rēķina tādā veidā, ko Pasūtītājs uzskata par saprātīgu un nepieciešamu iespējami ātrākai to pabeigšanai, tostarp, pieaicinot attiecīgo darbu izpildei trešās personas pēc saviem ieskatiem.</w:t>
      </w:r>
    </w:p>
    <w:p w14:paraId="472F21E0" w14:textId="77777777" w:rsidR="00D02FCB" w:rsidRPr="00A974E9" w:rsidRDefault="00D02FCB">
      <w:pPr>
        <w:numPr>
          <w:ilvl w:val="1"/>
          <w:numId w:val="9"/>
        </w:numPr>
        <w:spacing w:before="120" w:after="120"/>
        <w:ind w:left="567" w:hanging="567"/>
        <w:jc w:val="both"/>
        <w:rPr>
          <w:b/>
          <w:bCs/>
          <w:sz w:val="22"/>
          <w:szCs w:val="22"/>
        </w:rPr>
      </w:pPr>
      <w:r w:rsidRPr="00A974E9">
        <w:rPr>
          <w:sz w:val="22"/>
          <w:szCs w:val="22"/>
        </w:rPr>
        <w:t xml:space="preserve">Izpildot Būvdarbus, Būvuzņēmējs ievēro </w:t>
      </w:r>
      <w:bookmarkStart w:id="18" w:name="_Hlk127869383"/>
      <w:r w:rsidRPr="00A974E9">
        <w:rPr>
          <w:sz w:val="22"/>
          <w:szCs w:val="22"/>
        </w:rPr>
        <w:t xml:space="preserve">Tehnisko specifikāciju un tās pielikumus, atzīstot, ka Tehniskā specifikācija ir saprotama un pietiekama, lai izpildītu Būvdarbus atbilstoši Līguma noteikumiem, nepārkāpjot normatīvo aktu prasības un publiskos ierobežojumus. </w:t>
      </w:r>
    </w:p>
    <w:bookmarkEnd w:id="18"/>
    <w:p w14:paraId="76336C2F" w14:textId="77777777" w:rsidR="00D02FCB" w:rsidRPr="00A974E9" w:rsidRDefault="00D02FCB">
      <w:pPr>
        <w:numPr>
          <w:ilvl w:val="1"/>
          <w:numId w:val="9"/>
        </w:numPr>
        <w:spacing w:before="120" w:after="120"/>
        <w:ind w:left="567" w:hanging="567"/>
        <w:jc w:val="both"/>
        <w:rPr>
          <w:b/>
          <w:bCs/>
          <w:sz w:val="22"/>
          <w:szCs w:val="22"/>
        </w:rPr>
      </w:pPr>
      <w:r w:rsidRPr="00A974E9">
        <w:rPr>
          <w:sz w:val="22"/>
          <w:szCs w:val="22"/>
        </w:rPr>
        <w:t xml:space="preserve">Pirms Būvdarbu uzsākšanas Būvuzņēmējs norīko Piedāvājumā norādīto Atbildīgo būvdarbu vadītāju un veic nepieciešamās darbības Būvdarbu sagatavošanai atbilstoši Latvijas Republikā spēkā esošo normatīvo aktu un Tehniskās specifikācijas prasībām. </w:t>
      </w:r>
    </w:p>
    <w:p w14:paraId="2DCA30CD" w14:textId="77777777" w:rsidR="00D02FCB" w:rsidRPr="00A974E9" w:rsidRDefault="00D02FCB">
      <w:pPr>
        <w:numPr>
          <w:ilvl w:val="1"/>
          <w:numId w:val="9"/>
        </w:numPr>
        <w:spacing w:before="120" w:after="120"/>
        <w:ind w:left="567" w:hanging="567"/>
        <w:jc w:val="both"/>
        <w:rPr>
          <w:b/>
          <w:bCs/>
          <w:sz w:val="22"/>
          <w:szCs w:val="22"/>
        </w:rPr>
      </w:pPr>
      <w:r w:rsidRPr="00A974E9">
        <w:rPr>
          <w:sz w:val="22"/>
          <w:szCs w:val="22"/>
        </w:rPr>
        <w:t xml:space="preserve">Būvuzņēmējs veic visas nepieciešamās darbības saskaņā ar Ministru kabineta 19.08.2014. noteikumiem Nr. 500 „Vispārīgie būvnoteikumi” un citiem normatīvajiem aktiem, lai uzsāktu, veiktu un pilnībā pabeigtu Būvdarbus atbilstoši Būvprojektam. </w:t>
      </w:r>
    </w:p>
    <w:p w14:paraId="40BEE756" w14:textId="77777777" w:rsidR="00D02FCB" w:rsidRPr="00A974E9" w:rsidRDefault="00D02FCB">
      <w:pPr>
        <w:pStyle w:val="ListParagraph"/>
        <w:numPr>
          <w:ilvl w:val="1"/>
          <w:numId w:val="9"/>
        </w:numPr>
        <w:spacing w:before="120" w:after="120"/>
        <w:ind w:left="567" w:hanging="567"/>
        <w:jc w:val="both"/>
        <w:rPr>
          <w:sz w:val="22"/>
          <w:szCs w:val="22"/>
          <w:lang w:val="lv-LV" w:eastAsia="x-none"/>
        </w:rPr>
      </w:pPr>
      <w:r w:rsidRPr="00A974E9">
        <w:rPr>
          <w:sz w:val="22"/>
          <w:szCs w:val="22"/>
          <w:lang w:val="lv-LV"/>
        </w:rPr>
        <w:t>Būvuzņēmējam ir saistoši Pasūtītāja un tā pilnvaroto pārstāvju rīkojumi, kas nav pretrunā normatīvo aktu un Līguma noteikumiem, kā arī ir vērsti uz Līguma saistību sekmīgu izpildi.</w:t>
      </w:r>
    </w:p>
    <w:p w14:paraId="76BDB74A" w14:textId="77777777" w:rsidR="00D02FCB" w:rsidRPr="00A974E9" w:rsidRDefault="00D02FCB">
      <w:pPr>
        <w:numPr>
          <w:ilvl w:val="1"/>
          <w:numId w:val="9"/>
        </w:numPr>
        <w:spacing w:before="120" w:after="120"/>
        <w:ind w:left="567" w:right="-123" w:hanging="567"/>
        <w:jc w:val="both"/>
        <w:rPr>
          <w:sz w:val="22"/>
          <w:szCs w:val="22"/>
        </w:rPr>
      </w:pPr>
      <w:bookmarkStart w:id="19" w:name="_Hlk127877018"/>
      <w:r w:rsidRPr="00A974E9">
        <w:rPr>
          <w:sz w:val="22"/>
          <w:szCs w:val="22"/>
        </w:rPr>
        <w:t xml:space="preserve">Būvuzņēmējam nav tiesības uz Būvdarbu izpildes termiņa pagarinājumu tādu iemeslu dēļ, kas viņam bija jāņem vērā, vai arī nevarēja būt nezināmi noslēdzot Līgumu pie pienācīgas rūpības, t.sk. arī attiecībā uz apstākļiem, kuru sekas Būvuzņēmējs būtu varējis sagaidīt vai novērst. </w:t>
      </w:r>
    </w:p>
    <w:bookmarkEnd w:id="19"/>
    <w:p w14:paraId="672D850C" w14:textId="77777777" w:rsidR="00D02FCB" w:rsidRPr="00A974E9" w:rsidRDefault="00D02FCB">
      <w:pPr>
        <w:pStyle w:val="ListParagraph"/>
        <w:numPr>
          <w:ilvl w:val="0"/>
          <w:numId w:val="9"/>
        </w:numPr>
        <w:spacing w:after="120"/>
        <w:ind w:left="284" w:hanging="284"/>
        <w:jc w:val="center"/>
        <w:rPr>
          <w:sz w:val="22"/>
          <w:szCs w:val="22"/>
          <w:lang w:val="lv-LV" w:eastAsia="x-none"/>
        </w:rPr>
      </w:pPr>
      <w:r w:rsidRPr="00A974E9">
        <w:rPr>
          <w:b/>
          <w:sz w:val="22"/>
          <w:szCs w:val="22"/>
          <w:lang w:val="lv-LV" w:eastAsia="x-none"/>
        </w:rPr>
        <w:t>Būvdarbu izmaiņas</w:t>
      </w:r>
    </w:p>
    <w:p w14:paraId="5855FE3E" w14:textId="05F0248C" w:rsidR="00D02FCB" w:rsidRPr="00A974E9" w:rsidRDefault="00D02FCB">
      <w:pPr>
        <w:pStyle w:val="ListParagraph"/>
        <w:numPr>
          <w:ilvl w:val="1"/>
          <w:numId w:val="9"/>
        </w:numPr>
        <w:spacing w:after="120"/>
        <w:ind w:left="567" w:hanging="567"/>
        <w:jc w:val="both"/>
        <w:rPr>
          <w:sz w:val="22"/>
          <w:szCs w:val="22"/>
          <w:lang w:val="lv-LV"/>
        </w:rPr>
      </w:pPr>
      <w:r w:rsidRPr="00A974E9">
        <w:rPr>
          <w:sz w:val="22"/>
          <w:szCs w:val="22"/>
          <w:lang w:val="lv-LV" w:eastAsia="x-none"/>
        </w:rPr>
        <w:t>Līguma darbības laikā var tikt veikti papildu vai neparedzēti būvdarbi, ievērojot Publisko iepirkumu likuma 61. panta pirmajā daļā noteikto kārtību. Izmaiņas Būvdarbu apjomos veicamas, ja Pušu pilnvarotās personas konstatē 5.2. punktā noteikto objektīvu nepieciešamību. Šādā gadījumā Būvuzņēmējs sagatavo Būvdarbu izmaiņu aktu (</w:t>
      </w:r>
      <w:r w:rsidR="0089091D" w:rsidRPr="00A974E9">
        <w:rPr>
          <w:sz w:val="22"/>
          <w:szCs w:val="22"/>
          <w:lang w:val="lv-LV" w:eastAsia="x-none"/>
        </w:rPr>
        <w:t>6</w:t>
      </w:r>
      <w:r w:rsidRPr="00A974E9">
        <w:rPr>
          <w:sz w:val="22"/>
          <w:szCs w:val="22"/>
          <w:lang w:val="lv-LV" w:eastAsia="x-none"/>
        </w:rPr>
        <w:t xml:space="preserve">.pielikums), norādot būvdarbu saturu, apjomu un iemeslus. Aktu paraksta Būvuzņēmējs, Pasūtītājs, Būvuzraugs un </w:t>
      </w:r>
      <w:proofErr w:type="spellStart"/>
      <w:r w:rsidRPr="00A974E9">
        <w:rPr>
          <w:sz w:val="22"/>
          <w:szCs w:val="22"/>
          <w:lang w:val="lv-LV" w:eastAsia="x-none"/>
        </w:rPr>
        <w:t>Autoruzraugs</w:t>
      </w:r>
      <w:proofErr w:type="spellEnd"/>
      <w:r w:rsidRPr="00A974E9">
        <w:rPr>
          <w:sz w:val="22"/>
          <w:szCs w:val="22"/>
          <w:lang w:val="lv-LV" w:eastAsia="x-none"/>
        </w:rPr>
        <w:t xml:space="preserve"> (ja nepieciešams). Puses rakstiski vienojas, ka papildu un neparedzēto darbu cenas nosaka, vadoties no identiskiem Būvdarbiem lokālo tāmju ietvaros un materiālu cenām Līgumā, bet, ja tādas nav noteiktas, tad vadās no vidējās tirgus cenas. Strīdu gadījumā Puses pieaicina neatkarīgu ekspertu, kura atzinumu uzskatīs sev par saistošu un kura izmaksas apmaksās vienādās daļās.</w:t>
      </w:r>
    </w:p>
    <w:p w14:paraId="7607650A" w14:textId="77777777" w:rsidR="00D02FCB" w:rsidRPr="00A974E9" w:rsidRDefault="00D02FCB">
      <w:pPr>
        <w:pStyle w:val="ListParagraph"/>
        <w:numPr>
          <w:ilvl w:val="1"/>
          <w:numId w:val="9"/>
        </w:numPr>
        <w:spacing w:after="120"/>
        <w:ind w:left="567" w:hanging="567"/>
        <w:jc w:val="both"/>
        <w:rPr>
          <w:sz w:val="22"/>
          <w:szCs w:val="22"/>
          <w:lang w:val="lv-LV" w:eastAsia="x-none"/>
        </w:rPr>
      </w:pPr>
      <w:r w:rsidRPr="00A974E9">
        <w:rPr>
          <w:sz w:val="22"/>
          <w:szCs w:val="22"/>
          <w:lang w:val="lv-LV" w:eastAsia="x-none"/>
        </w:rPr>
        <w:t>Izmaiņas Būvdarbu apjomos vai papildu vai neparedzēti būvdarbi var tikt veikti, ja nepieciešams:</w:t>
      </w:r>
    </w:p>
    <w:p w14:paraId="14BC2CA4" w14:textId="77777777" w:rsidR="00D02FCB" w:rsidRPr="00A974E9" w:rsidRDefault="00D02FCB">
      <w:pPr>
        <w:pStyle w:val="ListParagraph"/>
        <w:numPr>
          <w:ilvl w:val="2"/>
          <w:numId w:val="9"/>
        </w:numPr>
        <w:spacing w:after="120"/>
        <w:ind w:left="1276" w:hanging="709"/>
        <w:jc w:val="both"/>
        <w:rPr>
          <w:sz w:val="22"/>
          <w:szCs w:val="22"/>
          <w:lang w:val="lv-LV" w:eastAsia="x-none"/>
        </w:rPr>
      </w:pPr>
      <w:r w:rsidRPr="00A974E9">
        <w:rPr>
          <w:sz w:val="22"/>
          <w:szCs w:val="22"/>
          <w:lang w:val="lv-LV" w:eastAsia="x-none"/>
        </w:rPr>
        <w:t>mainīt Būvdarbu apjomus, kas sākotnēji tika iekļauti Būvprojektā, bet objektīvu iemeslu dēļ tos nebija iespējams precīzi noteikt vai uzmērīt, un tādēļ nepieciešams palielināt vai samazināt to apjomus;</w:t>
      </w:r>
    </w:p>
    <w:p w14:paraId="12095ABC" w14:textId="77777777" w:rsidR="00D02FCB" w:rsidRPr="00A974E9" w:rsidRDefault="00D02FCB">
      <w:pPr>
        <w:pStyle w:val="ListParagraph"/>
        <w:numPr>
          <w:ilvl w:val="2"/>
          <w:numId w:val="9"/>
        </w:numPr>
        <w:spacing w:after="120"/>
        <w:ind w:left="1276" w:hanging="709"/>
        <w:jc w:val="both"/>
        <w:rPr>
          <w:sz w:val="22"/>
          <w:szCs w:val="22"/>
          <w:lang w:val="lv-LV" w:eastAsia="x-none"/>
        </w:rPr>
      </w:pPr>
      <w:r w:rsidRPr="00A974E9">
        <w:rPr>
          <w:sz w:val="22"/>
          <w:szCs w:val="22"/>
          <w:lang w:val="lv-LV" w:eastAsia="x-none"/>
        </w:rPr>
        <w:t xml:space="preserve">veikt tādus Būvdarbus, kas sākotnēji netika iekļauti Būvprojektā, un tos nebija iespējams konstatēt, vai arī šo Būvdarbu nepieciešamību nebija iespējams paredzēt; </w:t>
      </w:r>
    </w:p>
    <w:p w14:paraId="0BEA98E5" w14:textId="77777777" w:rsidR="00D02FCB" w:rsidRPr="00A974E9" w:rsidRDefault="00D02FCB">
      <w:pPr>
        <w:pStyle w:val="ListParagraph"/>
        <w:numPr>
          <w:ilvl w:val="2"/>
          <w:numId w:val="9"/>
        </w:numPr>
        <w:spacing w:after="120"/>
        <w:ind w:left="1276" w:hanging="709"/>
        <w:jc w:val="both"/>
        <w:rPr>
          <w:sz w:val="22"/>
          <w:szCs w:val="22"/>
          <w:lang w:val="lv-LV" w:eastAsia="x-none"/>
        </w:rPr>
      </w:pPr>
      <w:r w:rsidRPr="00A974E9">
        <w:rPr>
          <w:sz w:val="22"/>
          <w:szCs w:val="22"/>
          <w:lang w:val="lv-LV" w:eastAsia="x-none"/>
        </w:rPr>
        <w:t xml:space="preserve">veikt papildu un neparedzētos darbus vai mainīt Būvdarbu apjomus, ja tie neatbilst 5.2.1. un 5.2.2. apakšpunktā noteiktajiem kritērijiem, taču izmaiņas nepieciešams veikt sakarā </w:t>
      </w:r>
      <w:r w:rsidRPr="00A974E9">
        <w:rPr>
          <w:sz w:val="22"/>
          <w:szCs w:val="22"/>
          <w:lang w:val="lv-LV" w:eastAsia="x-none"/>
        </w:rPr>
        <w:lastRenderedPageBreak/>
        <w:t xml:space="preserve">ar Būvdarbu izpildes laikā veiktām izmaiņām Būvprojektā, un bez to veikšanas Būvdarbos nav iespējams realizēt Būvprojektu tādā apjomā, kā to paredz  Līgums. </w:t>
      </w:r>
    </w:p>
    <w:p w14:paraId="41F83E51" w14:textId="77777777" w:rsidR="00D02FCB" w:rsidRPr="00A974E9" w:rsidRDefault="00D02FCB">
      <w:pPr>
        <w:pStyle w:val="ListParagraph"/>
        <w:numPr>
          <w:ilvl w:val="1"/>
          <w:numId w:val="9"/>
        </w:numPr>
        <w:spacing w:after="120"/>
        <w:ind w:left="567" w:hanging="567"/>
        <w:jc w:val="both"/>
        <w:rPr>
          <w:sz w:val="22"/>
          <w:szCs w:val="22"/>
          <w:lang w:val="lv-LV" w:eastAsia="x-none"/>
        </w:rPr>
      </w:pPr>
      <w:r w:rsidRPr="00A974E9">
        <w:rPr>
          <w:sz w:val="22"/>
          <w:szCs w:val="22"/>
          <w:lang w:val="lv-LV" w:eastAsia="x-none"/>
        </w:rPr>
        <w:t xml:space="preserve">Būvuzņēmējs sagatavo attiecīgu tāmi par Būvdarbu apjomu izmaiņām vai papildus un neparedzēto būvdarbu izmaksām, pamatojoties uz Pušu, Būvuzrauga un </w:t>
      </w:r>
      <w:proofErr w:type="spellStart"/>
      <w:r w:rsidRPr="00A974E9">
        <w:rPr>
          <w:sz w:val="22"/>
          <w:szCs w:val="22"/>
          <w:lang w:val="lv-LV" w:eastAsia="x-none"/>
        </w:rPr>
        <w:t>Autoruzrauga</w:t>
      </w:r>
      <w:proofErr w:type="spellEnd"/>
      <w:r w:rsidRPr="00A974E9">
        <w:rPr>
          <w:sz w:val="22"/>
          <w:szCs w:val="22"/>
          <w:lang w:val="lv-LV" w:eastAsia="x-none"/>
        </w:rPr>
        <w:t xml:space="preserve"> (ja nepieciešams) parakstītajā Būvdarbu izmaiņu aktā norādīto, un iesniedz to izskatīšanai Pasūtītājam. Pasūtītājs 7 (septiņu) darbdienu laikā no tāmes saņemšanas dienas izskata un saskaņo to, vai arī sniedz pamatotu atteikumu tāmes vai tās atsevišķu pozīciju saskaņošanai.</w:t>
      </w:r>
    </w:p>
    <w:p w14:paraId="6B7B7AF2" w14:textId="77777777" w:rsidR="00D02FCB" w:rsidRPr="00A974E9" w:rsidRDefault="00D02FCB">
      <w:pPr>
        <w:pStyle w:val="ListParagraph"/>
        <w:numPr>
          <w:ilvl w:val="1"/>
          <w:numId w:val="9"/>
        </w:numPr>
        <w:spacing w:after="120"/>
        <w:ind w:left="567" w:hanging="567"/>
        <w:jc w:val="both"/>
        <w:rPr>
          <w:sz w:val="22"/>
          <w:szCs w:val="22"/>
          <w:lang w:val="lv-LV" w:eastAsia="x-none"/>
        </w:rPr>
      </w:pPr>
      <w:r w:rsidRPr="00A974E9">
        <w:rPr>
          <w:sz w:val="22"/>
          <w:szCs w:val="22"/>
          <w:lang w:val="lv-LV" w:eastAsia="x-none"/>
        </w:rPr>
        <w:t>Tikai tad, kad Līgumcenas ietvaros un 5.1. un 5.3. punktā noteiktajā kārtībā ir saskaņoti un parakstīti dokumenti, ir pamats Būvdarbu izmaiņu aktā norādīto būvdarbu veikšanai un šajā gadījumā Pusēm nav nepieciešams slēgt papildu vienošanos.</w:t>
      </w:r>
    </w:p>
    <w:p w14:paraId="7B2887BA" w14:textId="77777777" w:rsidR="00D02FCB" w:rsidRPr="00A974E9" w:rsidRDefault="00D02FCB">
      <w:pPr>
        <w:pStyle w:val="ListParagraph"/>
        <w:numPr>
          <w:ilvl w:val="1"/>
          <w:numId w:val="9"/>
        </w:numPr>
        <w:spacing w:after="120"/>
        <w:ind w:left="567" w:hanging="567"/>
        <w:jc w:val="both"/>
        <w:rPr>
          <w:sz w:val="22"/>
          <w:szCs w:val="22"/>
          <w:lang w:val="lv-LV" w:eastAsia="x-none"/>
        </w:rPr>
      </w:pPr>
      <w:r w:rsidRPr="00A974E9">
        <w:rPr>
          <w:sz w:val="22"/>
          <w:szCs w:val="22"/>
          <w:lang w:val="lv-LV" w:eastAsia="x-none"/>
        </w:rPr>
        <w:t>Būvprojektā paredzētie materiāli vai iekārtas un tehnoloģiskie risinājumi (turpmāk – elementi), Pusēm vienojoties var tikt aizstāti ar jauniem, ja sākotnēji paredzētie ir novecojuši vai aizstājot sākotnēji paredzētos, tiks sasniegts kvalitatīvāks rezultāts vai arī aizstāšana ir pamatota ar apstākļiem, kurus līdz Būvdarbu uzsākšanai Būvuzņēmējs nevarēja paredzēt (piemēram, ja materiālu vai iekārtu ražotājs pārtrauc to ražošanu). Šajā gadījumā elementu cenas nosaka nepārsniedzot Būvprojekta tāmēs noteiktās vienības cenas. Būvuzņēmējs iesniedz Pasūtītājam Būvprojektā norādīto elementu salīdzinājumu ar nomaināmajiem. Jaunajiem elementiem jābūt  kvalitātes un īpašību ziņā analogiem vai labākiem par nomaināmajiem. Par šādām izmaiņām Puses paraksta Būvdarbu izmaiņu aktu, kurā norāda pamatojumu izmaiņām, kam pievieno elementu salīdzinājumu.</w:t>
      </w:r>
    </w:p>
    <w:p w14:paraId="5CEBE779" w14:textId="77777777" w:rsidR="00D02FCB" w:rsidRPr="00A974E9" w:rsidRDefault="00D02FCB">
      <w:pPr>
        <w:pStyle w:val="ListParagraph"/>
        <w:numPr>
          <w:ilvl w:val="1"/>
          <w:numId w:val="9"/>
        </w:numPr>
        <w:spacing w:before="120"/>
        <w:ind w:left="567" w:hanging="567"/>
        <w:jc w:val="both"/>
        <w:rPr>
          <w:b/>
          <w:bCs/>
          <w:sz w:val="22"/>
          <w:szCs w:val="22"/>
          <w:lang w:val="lv-LV"/>
        </w:rPr>
      </w:pPr>
      <w:r w:rsidRPr="00A974E9">
        <w:rPr>
          <w:sz w:val="22"/>
          <w:szCs w:val="22"/>
          <w:lang w:val="lv-LV"/>
        </w:rPr>
        <w:t xml:space="preserve">Ja pēc Pasūtītāja pieprasījuma tiek mainīti Būvdarbu apjomi, kas būtiski atšķiras no Tehniskajā specifikācijā vai Būvprojektā  uzrādītajiem, bet ir nepieciešami, lai sasniegtu Līguma mērķi, vai atklājas apstākļi, ko iepriekš  Pasūtītājs nevarēja paredzēt, tad vienošanās par papildu Būvdarbiem tiek noslēgta Līgumā noteiktajā kārtībā. Būvdarbu apjoms kādā iespējamas šajā punktā minētās izmaiņas, nevar pārsniegt 50% no Līgumcenas.  </w:t>
      </w:r>
    </w:p>
    <w:p w14:paraId="611C055D" w14:textId="77777777" w:rsidR="00D02FCB" w:rsidRPr="00A974E9" w:rsidRDefault="00D02FCB">
      <w:pPr>
        <w:numPr>
          <w:ilvl w:val="0"/>
          <w:numId w:val="9"/>
        </w:numPr>
        <w:spacing w:before="120" w:after="120"/>
        <w:ind w:left="284" w:hanging="284"/>
        <w:jc w:val="center"/>
        <w:rPr>
          <w:b/>
          <w:sz w:val="22"/>
          <w:szCs w:val="22"/>
        </w:rPr>
      </w:pPr>
      <w:r w:rsidRPr="00A974E9">
        <w:rPr>
          <w:b/>
          <w:sz w:val="22"/>
          <w:szCs w:val="22"/>
        </w:rPr>
        <w:t>Pušu pienākumi un tiesības</w:t>
      </w:r>
    </w:p>
    <w:p w14:paraId="0B06BD05" w14:textId="77777777" w:rsidR="00D02FCB" w:rsidRPr="00A974E9" w:rsidRDefault="00D02FCB">
      <w:pPr>
        <w:pStyle w:val="ListParagraph"/>
        <w:numPr>
          <w:ilvl w:val="1"/>
          <w:numId w:val="9"/>
        </w:numPr>
        <w:spacing w:before="120"/>
        <w:ind w:left="567" w:right="71" w:hanging="567"/>
        <w:jc w:val="both"/>
        <w:rPr>
          <w:sz w:val="22"/>
          <w:szCs w:val="22"/>
          <w:lang w:val="lv-LV" w:eastAsia="x-none"/>
        </w:rPr>
      </w:pPr>
      <w:r w:rsidRPr="00A974E9">
        <w:rPr>
          <w:sz w:val="22"/>
          <w:szCs w:val="22"/>
          <w:lang w:val="lv-LV" w:eastAsia="x-none"/>
        </w:rPr>
        <w:t xml:space="preserve">Pasūtītāja tiesības un pienākumi: </w:t>
      </w:r>
    </w:p>
    <w:p w14:paraId="1C8E2270" w14:textId="77777777" w:rsidR="00D02FCB" w:rsidRPr="00A974E9" w:rsidRDefault="00D02FCB">
      <w:pPr>
        <w:numPr>
          <w:ilvl w:val="2"/>
          <w:numId w:val="9"/>
        </w:numPr>
        <w:spacing w:before="120"/>
        <w:ind w:left="1276"/>
        <w:jc w:val="both"/>
        <w:rPr>
          <w:sz w:val="22"/>
          <w:szCs w:val="22"/>
          <w:lang w:eastAsia="x-none"/>
        </w:rPr>
      </w:pPr>
      <w:bookmarkStart w:id="20" w:name="_Hlk127877477"/>
      <w:r w:rsidRPr="00A974E9">
        <w:rPr>
          <w:sz w:val="22"/>
          <w:szCs w:val="22"/>
          <w:lang w:eastAsia="x-none"/>
        </w:rPr>
        <w:t xml:space="preserve">sniegt Būvuzņēmējam saprātīgi nepieciešamo informāciju, pilnvarojumus, u.c. palīdzību būvatļaujas un citu Latvijas Republikas normatīvajos aktos noteikto atļauju, saskaņojumu un apstiprinājumu saņemšanai no kompetentām valsts vai pašvaldības iestādēm, ko nepieciešams saņemt Būvdarbu izpildei un būvobjekta nodošanai ekspluatācijā; </w:t>
      </w:r>
    </w:p>
    <w:p w14:paraId="13CBF051" w14:textId="77777777" w:rsidR="00D02FCB" w:rsidRPr="00A974E9" w:rsidRDefault="00D02FCB">
      <w:pPr>
        <w:numPr>
          <w:ilvl w:val="2"/>
          <w:numId w:val="9"/>
        </w:numPr>
        <w:spacing w:before="120"/>
        <w:ind w:left="1276" w:right="71"/>
        <w:jc w:val="both"/>
        <w:rPr>
          <w:sz w:val="22"/>
          <w:szCs w:val="22"/>
          <w:lang w:eastAsia="x-none"/>
        </w:rPr>
      </w:pPr>
      <w:r w:rsidRPr="00A974E9">
        <w:rPr>
          <w:sz w:val="22"/>
          <w:szCs w:val="22"/>
          <w:lang w:eastAsia="x-none"/>
        </w:rPr>
        <w:t xml:space="preserve">maksāt par kvalitatīvi izpildītiem un pieņemtiem Būvdarbiem saskaņā ar Līgumu; </w:t>
      </w:r>
    </w:p>
    <w:p w14:paraId="11CF0DCC" w14:textId="77777777" w:rsidR="00D02FCB" w:rsidRPr="00A974E9" w:rsidRDefault="00D02FCB">
      <w:pPr>
        <w:numPr>
          <w:ilvl w:val="2"/>
          <w:numId w:val="9"/>
        </w:numPr>
        <w:spacing w:before="120"/>
        <w:ind w:left="1276" w:right="71"/>
        <w:jc w:val="both"/>
        <w:rPr>
          <w:sz w:val="22"/>
          <w:szCs w:val="22"/>
          <w:lang w:eastAsia="x-none"/>
        </w:rPr>
      </w:pPr>
      <w:r w:rsidRPr="00A974E9">
        <w:rPr>
          <w:sz w:val="22"/>
          <w:szCs w:val="22"/>
          <w:lang w:eastAsia="x-none"/>
        </w:rPr>
        <w:t xml:space="preserve">pieņemt veiktos Būvdarbus vai sniegt motivētu atteikumu Līgumā noteiktā kārtībā; </w:t>
      </w:r>
    </w:p>
    <w:p w14:paraId="4F5111B1" w14:textId="77777777" w:rsidR="00D02FCB" w:rsidRPr="00A974E9" w:rsidRDefault="00D02FCB">
      <w:pPr>
        <w:numPr>
          <w:ilvl w:val="2"/>
          <w:numId w:val="9"/>
        </w:numPr>
        <w:spacing w:before="120"/>
        <w:ind w:left="1276" w:right="71"/>
        <w:jc w:val="both"/>
        <w:rPr>
          <w:b/>
          <w:bCs/>
          <w:sz w:val="22"/>
          <w:szCs w:val="22"/>
          <w:lang w:eastAsia="x-none"/>
        </w:rPr>
      </w:pPr>
      <w:r w:rsidRPr="00A974E9">
        <w:rPr>
          <w:sz w:val="22"/>
          <w:szCs w:val="22"/>
          <w:lang w:eastAsia="x-none"/>
        </w:rPr>
        <w:t>jebkurā laikā ierasties Objektā, pārbaudīt Būvdarbu apjoma izpildi, kvalitāti un iesniegto norēķinu dokumentu atbilstību faktiski izpildītā darba apjomam. Par pārbaudi Pasūtītājs iepriekš paziņo Būvuzņēmējam. Būvuzņēmējs 2 (divu) darbdienu laikā pēc paziņojuma saņemšanas paziņo Pasūtītājam par gatavību pārbaudei, kā arī par termiņiem, kad pārbaudei būs pieejami segtie darbi. Konstatētie defekti tiek fiksēti pārbaudes aktā, un tā kopija tiek izsniegta Atbildīgajam būvdarbu vadītājam;</w:t>
      </w:r>
    </w:p>
    <w:p w14:paraId="7420912F" w14:textId="77777777" w:rsidR="00D02FCB" w:rsidRPr="00A974E9" w:rsidRDefault="00D02FCB">
      <w:pPr>
        <w:numPr>
          <w:ilvl w:val="2"/>
          <w:numId w:val="9"/>
        </w:numPr>
        <w:spacing w:before="120"/>
        <w:ind w:left="1276" w:right="71"/>
        <w:jc w:val="both"/>
        <w:rPr>
          <w:b/>
          <w:bCs/>
          <w:sz w:val="22"/>
          <w:szCs w:val="22"/>
          <w:lang w:eastAsia="x-none"/>
        </w:rPr>
      </w:pPr>
      <w:r w:rsidRPr="00A974E9">
        <w:rPr>
          <w:bCs/>
          <w:sz w:val="22"/>
          <w:szCs w:val="22"/>
          <w:lang w:eastAsia="x-none"/>
        </w:rPr>
        <w:t>izvirzīt pretenzijas par Būvdarbu kvalitāti, ja tā neatbilst Būvprojektam, Tehniskās specifikācijas prasībām, LR būvnormatīviem vai satur kļūdainus risinājumus;</w:t>
      </w:r>
    </w:p>
    <w:p w14:paraId="206EA8C5" w14:textId="77777777" w:rsidR="00D02FCB" w:rsidRPr="00A974E9" w:rsidRDefault="00D02FCB">
      <w:pPr>
        <w:numPr>
          <w:ilvl w:val="2"/>
          <w:numId w:val="9"/>
        </w:numPr>
        <w:spacing w:before="120"/>
        <w:ind w:left="1276" w:right="71"/>
        <w:jc w:val="both"/>
        <w:rPr>
          <w:b/>
          <w:bCs/>
          <w:sz w:val="22"/>
          <w:szCs w:val="22"/>
          <w:lang w:eastAsia="x-none"/>
        </w:rPr>
      </w:pPr>
      <w:r w:rsidRPr="00A974E9">
        <w:rPr>
          <w:bCs/>
          <w:sz w:val="22"/>
          <w:szCs w:val="22"/>
          <w:lang w:eastAsia="x-none"/>
        </w:rPr>
        <w:t>vienpusēji apturēt Būvdarbu izpildi Līgumā noteiktajos gadījumos vai ja Būvuzņēmējs pārkāpj būvnormatīvus vai citu normatīvo aktu prasības;</w:t>
      </w:r>
    </w:p>
    <w:p w14:paraId="504D483C" w14:textId="77777777" w:rsidR="00D02FCB" w:rsidRPr="00A974E9" w:rsidRDefault="00D02FCB">
      <w:pPr>
        <w:numPr>
          <w:ilvl w:val="2"/>
          <w:numId w:val="9"/>
        </w:numPr>
        <w:spacing w:before="120"/>
        <w:ind w:left="1276" w:right="71"/>
        <w:jc w:val="both"/>
        <w:rPr>
          <w:b/>
          <w:bCs/>
          <w:sz w:val="22"/>
          <w:szCs w:val="22"/>
          <w:lang w:eastAsia="x-none"/>
        </w:rPr>
      </w:pPr>
      <w:r w:rsidRPr="00A974E9">
        <w:rPr>
          <w:bCs/>
          <w:sz w:val="22"/>
          <w:szCs w:val="22"/>
          <w:lang w:eastAsia="x-none"/>
        </w:rPr>
        <w:t>noteikt jebkuru izpildīto Būvdarbu vai to daļas ekspertīzi, pieaicinot neatkarīgus ekspertus, un iesniegt ekspertīzes slēdzienu Būvuzņēmējam izskatīšanai. Ekspertīzes izdevumus apmaksā Pasūtītājs, izņemot, ja ekspertīzes rezultātā tiek konstatēti defekti vai trūkumi, kas radušies Būvuzņēmēja vainas dēļ - šādā gadījumā ekspertīzes izdevumus apmaksā Būvuzņēmējs;</w:t>
      </w:r>
    </w:p>
    <w:p w14:paraId="3FD90841" w14:textId="278F6C3D" w:rsidR="00D02FCB" w:rsidRPr="00A974E9" w:rsidRDefault="00D02FCB">
      <w:pPr>
        <w:numPr>
          <w:ilvl w:val="2"/>
          <w:numId w:val="9"/>
        </w:numPr>
        <w:spacing w:before="120"/>
        <w:ind w:left="1276" w:right="71"/>
        <w:jc w:val="both"/>
        <w:rPr>
          <w:b/>
          <w:bCs/>
          <w:sz w:val="22"/>
          <w:szCs w:val="22"/>
          <w:lang w:eastAsia="x-none"/>
        </w:rPr>
      </w:pPr>
      <w:r w:rsidRPr="00A974E9">
        <w:rPr>
          <w:sz w:val="22"/>
          <w:szCs w:val="22"/>
          <w:lang w:eastAsia="x-none"/>
        </w:rPr>
        <w:t xml:space="preserve">ne biežāk kā reizi nedēļā pieprasīt no Būvuzņēmēja rakstiskas ziņas par Būvdarbu izpildes gaitu; </w:t>
      </w:r>
    </w:p>
    <w:p w14:paraId="041E7305" w14:textId="77777777" w:rsidR="00D02FCB" w:rsidRPr="00A974E9" w:rsidRDefault="00D02FCB">
      <w:pPr>
        <w:numPr>
          <w:ilvl w:val="2"/>
          <w:numId w:val="9"/>
        </w:numPr>
        <w:spacing w:before="120"/>
        <w:ind w:left="1276" w:right="71"/>
        <w:jc w:val="both"/>
        <w:rPr>
          <w:b/>
          <w:bCs/>
          <w:sz w:val="22"/>
          <w:szCs w:val="22"/>
          <w:lang w:eastAsia="x-none"/>
        </w:rPr>
      </w:pPr>
      <w:r w:rsidRPr="00A974E9">
        <w:rPr>
          <w:sz w:val="22"/>
          <w:szCs w:val="22"/>
          <w:lang w:eastAsia="x-none"/>
        </w:rPr>
        <w:lastRenderedPageBreak/>
        <w:t>10 (desmit) darbdienu laikā (ja Puses nevienojas citādi) izskatīt visus Būvuzņēmēja iesniegumus un priekšlikumus un sniegt uz tiem rakstisku atbildi;</w:t>
      </w:r>
    </w:p>
    <w:p w14:paraId="1F2F2C48" w14:textId="77777777" w:rsidR="00D02FCB" w:rsidRPr="00A974E9" w:rsidRDefault="00D02FCB">
      <w:pPr>
        <w:numPr>
          <w:ilvl w:val="2"/>
          <w:numId w:val="9"/>
        </w:numPr>
        <w:spacing w:before="120"/>
        <w:ind w:left="1276" w:right="71"/>
        <w:jc w:val="both"/>
        <w:rPr>
          <w:b/>
          <w:bCs/>
          <w:sz w:val="22"/>
          <w:szCs w:val="22"/>
          <w:lang w:eastAsia="x-none"/>
        </w:rPr>
      </w:pPr>
      <w:r w:rsidRPr="00A974E9">
        <w:rPr>
          <w:sz w:val="22"/>
          <w:szCs w:val="22"/>
          <w:lang w:eastAsia="x-none"/>
        </w:rPr>
        <w:t>pieprasīt atbildīgā Būvdarbu vadītāja nomaiņu, ja Būvdarbi neatbilst Līguma noteikumiem. Būvuzņēmējam ir pienākums 5 (piecu) darbdienu laikā norīkot citu atbildīgo Būvdarbu vadītāju, kura kompetence atbilst Iepirkuma noteikumos norādītajam;</w:t>
      </w:r>
    </w:p>
    <w:p w14:paraId="6FC29919" w14:textId="77777777" w:rsidR="00D02FCB" w:rsidRPr="00A974E9" w:rsidRDefault="00D02FCB">
      <w:pPr>
        <w:numPr>
          <w:ilvl w:val="2"/>
          <w:numId w:val="9"/>
        </w:numPr>
        <w:spacing w:before="120"/>
        <w:ind w:left="1276" w:right="71"/>
        <w:jc w:val="both"/>
        <w:rPr>
          <w:b/>
          <w:bCs/>
          <w:sz w:val="22"/>
          <w:szCs w:val="22"/>
          <w:lang w:eastAsia="x-none"/>
        </w:rPr>
      </w:pPr>
      <w:r w:rsidRPr="00A974E9">
        <w:rPr>
          <w:sz w:val="22"/>
          <w:szCs w:val="22"/>
          <w:lang w:eastAsia="x-none"/>
        </w:rPr>
        <w:t>vismaz 2 (divas) darbdienas iepriekš informēt Būvuzņēmēju par Pasūtītāja organizētajām sanāksmēm saistībā ar Būvdarbiem;</w:t>
      </w:r>
    </w:p>
    <w:p w14:paraId="17785736" w14:textId="77777777" w:rsidR="00D02FCB" w:rsidRPr="00A974E9" w:rsidRDefault="00D02FCB">
      <w:pPr>
        <w:numPr>
          <w:ilvl w:val="2"/>
          <w:numId w:val="9"/>
        </w:numPr>
        <w:spacing w:before="120"/>
        <w:ind w:left="1276" w:right="71"/>
        <w:jc w:val="both"/>
        <w:rPr>
          <w:b/>
          <w:bCs/>
          <w:sz w:val="22"/>
          <w:szCs w:val="22"/>
          <w:lang w:eastAsia="x-none"/>
        </w:rPr>
      </w:pPr>
      <w:r w:rsidRPr="00A974E9">
        <w:rPr>
          <w:sz w:val="22"/>
          <w:szCs w:val="22"/>
          <w:lang w:eastAsia="x-none"/>
        </w:rPr>
        <w:t xml:space="preserve">atbildēt par autoruzraudzības un būvuzraudzības funkciju nodrošināšanu; </w:t>
      </w:r>
    </w:p>
    <w:p w14:paraId="7EB6614B" w14:textId="77777777" w:rsidR="00D02FCB" w:rsidRPr="00A974E9" w:rsidRDefault="00D02FCB">
      <w:pPr>
        <w:numPr>
          <w:ilvl w:val="2"/>
          <w:numId w:val="9"/>
        </w:numPr>
        <w:spacing w:before="120"/>
        <w:ind w:left="1276" w:right="71"/>
        <w:jc w:val="both"/>
        <w:rPr>
          <w:b/>
          <w:bCs/>
          <w:sz w:val="22"/>
          <w:szCs w:val="22"/>
          <w:lang w:eastAsia="x-none"/>
        </w:rPr>
      </w:pPr>
      <w:r w:rsidRPr="00A974E9">
        <w:rPr>
          <w:sz w:val="22"/>
          <w:szCs w:val="22"/>
          <w:lang w:eastAsia="x-none"/>
        </w:rPr>
        <w:t>nodrošināt Būvuzņēmējam, tā personālam un transportam iespēju netraucēti piekļūt Objektam</w:t>
      </w:r>
      <w:r w:rsidRPr="00A974E9">
        <w:rPr>
          <w:sz w:val="22"/>
          <w:szCs w:val="22"/>
        </w:rPr>
        <w:t xml:space="preserve"> Būvd</w:t>
      </w:r>
      <w:r w:rsidRPr="00A974E9">
        <w:rPr>
          <w:sz w:val="22"/>
          <w:szCs w:val="22"/>
          <w:lang w:eastAsia="x-none"/>
        </w:rPr>
        <w:t>arbu izpildes laikā vai citos Pušu saskaņotos laikos;</w:t>
      </w:r>
    </w:p>
    <w:p w14:paraId="35BF80AB" w14:textId="77777777" w:rsidR="00D02FCB" w:rsidRPr="00A974E9" w:rsidRDefault="00D02FCB">
      <w:pPr>
        <w:pStyle w:val="ListParagraph"/>
        <w:numPr>
          <w:ilvl w:val="2"/>
          <w:numId w:val="9"/>
        </w:numPr>
        <w:spacing w:before="120"/>
        <w:ind w:left="1276" w:hanging="709"/>
        <w:jc w:val="both"/>
        <w:rPr>
          <w:sz w:val="22"/>
          <w:szCs w:val="22"/>
          <w:lang w:val="lv-LV" w:eastAsia="x-none"/>
        </w:rPr>
      </w:pPr>
      <w:r w:rsidRPr="00A974E9">
        <w:rPr>
          <w:sz w:val="22"/>
          <w:szCs w:val="22"/>
          <w:lang w:val="lv-LV" w:eastAsia="x-none"/>
        </w:rPr>
        <w:t>iestājoties 11.3. punktā noteiktajiem apstākļiem, Būvuzņēmējam ir tiesības pieprasīt apliecinājumu par Būvdarbu defektu neesamību. Pasūtītājs apliecinājumu izsniedz 5 (piecu) darbdienu laikā;</w:t>
      </w:r>
    </w:p>
    <w:bookmarkEnd w:id="20"/>
    <w:p w14:paraId="0EB7F4DE" w14:textId="77777777" w:rsidR="00D02FCB" w:rsidRPr="00A974E9" w:rsidRDefault="00D02FCB">
      <w:pPr>
        <w:numPr>
          <w:ilvl w:val="2"/>
          <w:numId w:val="9"/>
        </w:numPr>
        <w:spacing w:before="120"/>
        <w:ind w:left="1276" w:right="71"/>
        <w:jc w:val="both"/>
        <w:rPr>
          <w:b/>
          <w:bCs/>
          <w:sz w:val="22"/>
          <w:szCs w:val="22"/>
          <w:lang w:eastAsia="x-none"/>
        </w:rPr>
      </w:pPr>
      <w:r w:rsidRPr="00A974E9">
        <w:rPr>
          <w:iCs/>
          <w:sz w:val="22"/>
          <w:szCs w:val="22"/>
          <w:lang w:eastAsia="x-none"/>
        </w:rPr>
        <w:t>citas tiesības, kādas Pasūtītājam ir noteiktas spēkā esošajos normatīvajos aktos un Līgumā.</w:t>
      </w:r>
    </w:p>
    <w:p w14:paraId="4239ACD5" w14:textId="77777777" w:rsidR="00D02FCB" w:rsidRPr="00A974E9" w:rsidRDefault="00D02FCB">
      <w:pPr>
        <w:pStyle w:val="ListParagraph"/>
        <w:numPr>
          <w:ilvl w:val="1"/>
          <w:numId w:val="9"/>
        </w:numPr>
        <w:spacing w:before="120"/>
        <w:ind w:left="567" w:right="71" w:hanging="567"/>
        <w:jc w:val="both"/>
        <w:rPr>
          <w:sz w:val="22"/>
          <w:szCs w:val="22"/>
          <w:lang w:val="lv-LV"/>
        </w:rPr>
      </w:pPr>
      <w:r w:rsidRPr="00A974E9">
        <w:rPr>
          <w:sz w:val="22"/>
          <w:szCs w:val="22"/>
          <w:lang w:val="lv-LV"/>
        </w:rPr>
        <w:t xml:space="preserve">Būvuzņēmēja tiesības un pienākumi: </w:t>
      </w:r>
    </w:p>
    <w:p w14:paraId="39A84C75" w14:textId="54D7F460" w:rsidR="00D02FCB" w:rsidRPr="00A974E9" w:rsidRDefault="00D02FCB">
      <w:pPr>
        <w:pStyle w:val="ListParagraph"/>
        <w:numPr>
          <w:ilvl w:val="2"/>
          <w:numId w:val="9"/>
        </w:numPr>
        <w:spacing w:before="120"/>
        <w:ind w:left="1276"/>
        <w:jc w:val="both"/>
        <w:rPr>
          <w:b/>
          <w:bCs/>
          <w:sz w:val="22"/>
          <w:szCs w:val="22"/>
          <w:lang w:val="lv-LV"/>
        </w:rPr>
      </w:pPr>
      <w:r w:rsidRPr="00A974E9">
        <w:rPr>
          <w:sz w:val="22"/>
          <w:szCs w:val="22"/>
          <w:lang w:val="lv-LV"/>
        </w:rPr>
        <w:t>kvalitatīvi izpildīt Būvdarbus ar saviem darba rīkiem, ierīcēm un darbaspēku, organizēt un veikt darbus, u.c. uzdevumus, kas nepieciešami Būvdarbu izpildei atbilstoši Iepirkuma noteikumiem, Tehniskajai specifikācijai, Būvprojektam, Piedāvājumam un Līguma nosacījumiem, Būvdarbu izpildes grafikam (</w:t>
      </w:r>
      <w:r w:rsidR="00961335" w:rsidRPr="00A974E9">
        <w:rPr>
          <w:sz w:val="22"/>
          <w:szCs w:val="22"/>
          <w:lang w:val="lv-LV"/>
        </w:rPr>
        <w:t>__</w:t>
      </w:r>
      <w:r w:rsidRPr="00A974E9">
        <w:rPr>
          <w:sz w:val="22"/>
          <w:szCs w:val="22"/>
          <w:lang w:val="lv-LV"/>
        </w:rPr>
        <w:t xml:space="preserve">.pielikums) un Latvijas Republikas būvnormatīvu un citu normatīvo un tiesību aktu prasībām; </w:t>
      </w:r>
    </w:p>
    <w:p w14:paraId="0889FF9F" w14:textId="77777777" w:rsidR="00D02FCB" w:rsidRPr="00A974E9" w:rsidRDefault="00D02FCB">
      <w:pPr>
        <w:pStyle w:val="ListParagraph"/>
        <w:numPr>
          <w:ilvl w:val="2"/>
          <w:numId w:val="9"/>
        </w:numPr>
        <w:spacing w:before="120"/>
        <w:ind w:left="1276"/>
        <w:jc w:val="both"/>
        <w:rPr>
          <w:b/>
          <w:bCs/>
          <w:sz w:val="22"/>
          <w:szCs w:val="22"/>
          <w:lang w:val="lv-LV"/>
        </w:rPr>
      </w:pPr>
      <w:r w:rsidRPr="00A974E9">
        <w:rPr>
          <w:sz w:val="22"/>
          <w:szCs w:val="22"/>
          <w:lang w:val="lv-LV"/>
        </w:rPr>
        <w:t xml:space="preserve">uzturēt spēkā 11. sadaļā noteiktās apdrošināšanas polises un Bankas garantijas atbilstoši Līgumā noteiktajām prasībām. Būvuzņēmējs ir atbildīgs par to, lai Līguma laikā tam būtu spēkā esošas licences un sertifikāti, ja tādas ir nepieciešamas Būvdarbu veikšanai;  </w:t>
      </w:r>
    </w:p>
    <w:p w14:paraId="31202571" w14:textId="77777777" w:rsidR="00D02FCB" w:rsidRPr="00A974E9" w:rsidRDefault="00D02FCB">
      <w:pPr>
        <w:pStyle w:val="ListParagraph"/>
        <w:numPr>
          <w:ilvl w:val="2"/>
          <w:numId w:val="9"/>
        </w:numPr>
        <w:spacing w:before="120"/>
        <w:ind w:left="1276"/>
        <w:jc w:val="both"/>
        <w:rPr>
          <w:b/>
          <w:bCs/>
          <w:sz w:val="22"/>
          <w:szCs w:val="22"/>
          <w:lang w:val="lv-LV"/>
        </w:rPr>
      </w:pPr>
      <w:r w:rsidRPr="00A974E9">
        <w:rPr>
          <w:sz w:val="22"/>
          <w:szCs w:val="22"/>
          <w:lang w:val="lv-LV"/>
        </w:rPr>
        <w:t>saņemot Pasūtītāja rakstveida pretenziju par Būvdarbiem, iesniegtajiem dokumentiem, u.c. defektiem, trūkumiem, vai neatbilstībām, novērst tos pretenzijā norādītajā termiņā;</w:t>
      </w:r>
    </w:p>
    <w:p w14:paraId="4A2D46C4" w14:textId="77777777" w:rsidR="00D02FCB" w:rsidRPr="00A974E9" w:rsidRDefault="00D02FCB">
      <w:pPr>
        <w:pStyle w:val="ListParagraph"/>
        <w:numPr>
          <w:ilvl w:val="2"/>
          <w:numId w:val="9"/>
        </w:numPr>
        <w:spacing w:before="120"/>
        <w:ind w:left="1276"/>
        <w:jc w:val="both"/>
        <w:rPr>
          <w:b/>
          <w:bCs/>
          <w:sz w:val="22"/>
          <w:szCs w:val="22"/>
          <w:lang w:val="lv-LV"/>
        </w:rPr>
      </w:pPr>
      <w:r w:rsidRPr="00A974E9">
        <w:rPr>
          <w:sz w:val="22"/>
          <w:szCs w:val="22"/>
          <w:lang w:val="lv-LV"/>
        </w:rPr>
        <w:t xml:space="preserve">veikt Būvdarbu teritorijas sagatavošanu un </w:t>
      </w:r>
      <w:proofErr w:type="spellStart"/>
      <w:r w:rsidRPr="00A974E9">
        <w:rPr>
          <w:sz w:val="22"/>
          <w:szCs w:val="22"/>
          <w:lang w:val="lv-LV"/>
        </w:rPr>
        <w:t>būvtāfeles</w:t>
      </w:r>
      <w:proofErr w:type="spellEnd"/>
      <w:r w:rsidRPr="00A974E9">
        <w:rPr>
          <w:sz w:val="22"/>
          <w:szCs w:val="22"/>
          <w:lang w:val="lv-LV"/>
        </w:rPr>
        <w:t xml:space="preserve"> un 2 patstāvīgo informatīvo stendu izgatavošanu un uzstādīšanu atbilstoši Publicitātes vadlīnijās noteiktajām minimālajām prasībām (https://www.esfondi.lv/normativie-akti-un-dokumenti/atveselosanas-fonds-main/es-fondu-2021-2027-gada-un-atveselosanas-fonda-komunikacijas-un-dizaina-vadlinijas), norādot informāciju par Objekta nosaukumu, Pasūtītāju, Būvuzņēmēju, Atbildīgo būvdarbu vadītāju, Būvuzraugu, </w:t>
      </w:r>
      <w:proofErr w:type="spellStart"/>
      <w:r w:rsidRPr="00A974E9">
        <w:rPr>
          <w:sz w:val="22"/>
          <w:szCs w:val="22"/>
          <w:lang w:val="lv-LV"/>
        </w:rPr>
        <w:t>Autoruzraugu</w:t>
      </w:r>
      <w:proofErr w:type="spellEnd"/>
      <w:r w:rsidRPr="00A974E9">
        <w:rPr>
          <w:sz w:val="22"/>
          <w:szCs w:val="22"/>
          <w:lang w:val="lv-LV"/>
        </w:rPr>
        <w:t>, Būvprojektu, Būvprojekta autoru, u.c. informāciju pēc Pasūtītāja norādījumiem, iepriekš saskaņojot tās saturu ar Pasūtītāju un Būvuzraugu;</w:t>
      </w:r>
    </w:p>
    <w:p w14:paraId="4600A9D0" w14:textId="77777777" w:rsidR="00D02FCB" w:rsidRPr="00A974E9" w:rsidRDefault="00D02FCB">
      <w:pPr>
        <w:pStyle w:val="ListParagraph"/>
        <w:numPr>
          <w:ilvl w:val="2"/>
          <w:numId w:val="9"/>
        </w:numPr>
        <w:spacing w:before="120"/>
        <w:ind w:left="1276"/>
        <w:jc w:val="both"/>
        <w:rPr>
          <w:b/>
          <w:bCs/>
          <w:sz w:val="22"/>
          <w:szCs w:val="22"/>
          <w:lang w:val="lv-LV"/>
        </w:rPr>
      </w:pPr>
      <w:r w:rsidRPr="00A974E9">
        <w:rPr>
          <w:sz w:val="22"/>
          <w:szCs w:val="22"/>
          <w:lang w:val="lv-LV"/>
        </w:rPr>
        <w:t xml:space="preserve">saņemt atlīdzību par kvalitatīvi un atbilstoši Līguma noteikumiem veiktiem un Pasūtītāja pieņemtiem Būvdarbiem; </w:t>
      </w:r>
    </w:p>
    <w:p w14:paraId="100D2178" w14:textId="77777777" w:rsidR="00D02FCB" w:rsidRPr="00A974E9" w:rsidRDefault="00D02FCB">
      <w:pPr>
        <w:pStyle w:val="ListParagraph"/>
        <w:numPr>
          <w:ilvl w:val="2"/>
          <w:numId w:val="9"/>
        </w:numPr>
        <w:spacing w:before="120"/>
        <w:ind w:left="1276"/>
        <w:jc w:val="both"/>
        <w:rPr>
          <w:b/>
          <w:bCs/>
          <w:sz w:val="22"/>
          <w:szCs w:val="22"/>
          <w:lang w:val="lv-LV"/>
        </w:rPr>
      </w:pPr>
      <w:r w:rsidRPr="00A974E9">
        <w:rPr>
          <w:sz w:val="22"/>
          <w:szCs w:val="22"/>
          <w:lang w:val="lv-LV"/>
        </w:rPr>
        <w:t>ievērot šādus noteikumus Būvdarbu laikā:</w:t>
      </w:r>
    </w:p>
    <w:p w14:paraId="62C9AE51"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pirms Būvdarbu uzsākšanas izstrādāt Darbu organizēšanas projektu un Darba aizsardzības plānu, atbilstoši Ministru kabineta 25.02.2003. noteikumiem Nr. 92 “Darba aizsardzības prasības veicot būvdarbus”, saskaņot tos ar Pasūtītāju un Būvuzraugu un veikt Būvdarbu vietas tehnisko apsekošanu, pārliecinoties par būvniecības darbu veikšanai izvēlēto metožu piemērotību; </w:t>
      </w:r>
    </w:p>
    <w:p w14:paraId="6E313C54" w14:textId="34027BA3"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pieņemt no Pasūtītāja Būvlaukumu atbilstoši Līguma noteikumiem un Būvdarbu izpildes grafikam (</w:t>
      </w:r>
      <w:r w:rsidR="00961335" w:rsidRPr="00A974E9">
        <w:rPr>
          <w:sz w:val="22"/>
          <w:szCs w:val="22"/>
          <w:lang w:val="lv-LV"/>
        </w:rPr>
        <w:t>__</w:t>
      </w:r>
      <w:r w:rsidRPr="00A974E9">
        <w:rPr>
          <w:sz w:val="22"/>
          <w:szCs w:val="22"/>
          <w:lang w:val="lv-LV"/>
        </w:rPr>
        <w:t xml:space="preserve">.pielikums) un parakstīt par to aktu; </w:t>
      </w:r>
    </w:p>
    <w:p w14:paraId="71E459B9"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atbildēt par Būvlaukumu, tajā esošo būvizstrādājumu (materiālu un iekārtu), kā arī izpildīto Būvdarbu pienācīgu uzturēšanu un saglabāšanu un nodrošināt Būvlaukuma apsardzi no Būvlaukuma nodošanas-pieņemšanas akta </w:t>
      </w:r>
      <w:r w:rsidRPr="00A974E9">
        <w:rPr>
          <w:sz w:val="22"/>
          <w:szCs w:val="22"/>
          <w:lang w:val="lv-LV"/>
        </w:rPr>
        <w:lastRenderedPageBreak/>
        <w:t>parakstīšanas dienas līdz brīdim, kad Puses paraksta Būvdarbu pieņemšanas-nodošanas aktu;</w:t>
      </w:r>
    </w:p>
    <w:p w14:paraId="60530E1C"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nodrošināt Būvlaukumā nepieciešamos uzrakstus, pietiekamu apgaismojumu, nostiprinājumus un Būvlaukuma nožogošanu, ja tas nepieciešams;</w:t>
      </w:r>
    </w:p>
    <w:p w14:paraId="6D512468"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pirms Būvdarbu uzsākšanas iesniegt Pasūtītājam starp Būvuzņēmēju un atkritumu </w:t>
      </w:r>
      <w:proofErr w:type="spellStart"/>
      <w:r w:rsidRPr="00A974E9">
        <w:rPr>
          <w:sz w:val="22"/>
          <w:szCs w:val="22"/>
          <w:lang w:val="lv-LV"/>
        </w:rPr>
        <w:t>apsaimniekotāju</w:t>
      </w:r>
      <w:proofErr w:type="spellEnd"/>
      <w:r w:rsidRPr="00A974E9">
        <w:rPr>
          <w:sz w:val="22"/>
          <w:szCs w:val="22"/>
          <w:lang w:val="lv-LV"/>
        </w:rPr>
        <w:t xml:space="preserve"> spēkā esoša līguma kopiju par būvgružu un atkritumu savākšanu un izvešanu, uzrādot oriģinālu; </w:t>
      </w:r>
    </w:p>
    <w:p w14:paraId="5CEE9A9F"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ierīkot Būvlaukumā nepieciešamās palīgēkas Būvdarbu veikšanai saskaņā ar Tehniskās specifikācijas sadaļas “Minimālās prasības būvuzraudzības personālā darba apstākļu nodrošināšanai” noteikto un ievērot Tehniskajā specifikācijā sadaļā “Objekta ikdienas uzturēšanas prasības” noteiktās prasības; </w:t>
      </w:r>
    </w:p>
    <w:p w14:paraId="48AEB4E1"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ierīkot apbraucamos ceļus un visa Būvdarbu periodā uzturēt tos saskaņā ar Ministru kabineta 07.01.2021. noteikumos Nr.26 “Noteikumi par valsts un pašvaldību autoceļu ikdienas uzturēšanas prasībām un to izpildes kontroli” (turpmāk – Noteikumi Nr. 26) noteiktajām prasībām;</w:t>
      </w:r>
    </w:p>
    <w:p w14:paraId="715E03E3"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atbildēt par darba drošības noteikumu, ugunsdrošības prasību ievērošanu un darba aizsardzības pasākumu veikšanu, kā arī nodrošināt, ka Būvlaukumā ir darba aizsardzības speciālists (koordinators) atbilstoši normatīvo aktu prasībām. Būvuzņēmējs atbild par sekām, kas iestājas šajā punktā noteikto pienākumu nepildīšanas, vai nepienācīgas pildīšanas rezultātā;</w:t>
      </w:r>
    </w:p>
    <w:p w14:paraId="3EC807BD"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Būvdarbu laikā kārtot Būvdarbiem nepieciešamo dokumentāciju (Būvdarbu žurnāls, segto darbu akti, u.c.) un normatīvajos aktos paredzētos dokumentus par darba aizsardzības prasībām (darba aizsardzības plāns, nodarbināto saraksts, u.c.);</w:t>
      </w:r>
    </w:p>
    <w:p w14:paraId="1ADDA345"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atbildēt par Būvdarbu dokumentācijas, t.sk. būvdarbu žurnāla, autoruzraudzības žurnāla un </w:t>
      </w:r>
      <w:proofErr w:type="spellStart"/>
      <w:r w:rsidRPr="00A974E9">
        <w:rPr>
          <w:sz w:val="22"/>
          <w:szCs w:val="22"/>
          <w:lang w:val="lv-LV"/>
        </w:rPr>
        <w:t>izpilddokumentācijas</w:t>
      </w:r>
      <w:proofErr w:type="spellEnd"/>
      <w:r w:rsidRPr="00A974E9">
        <w:rPr>
          <w:sz w:val="22"/>
          <w:szCs w:val="22"/>
          <w:lang w:val="lv-LV"/>
        </w:rPr>
        <w:t xml:space="preserve"> glabāšanu un atrašanos Būvlaukumā. Būvuzņēmējam ir pienākums pēc pirmā pieprasījuma uzrādīt un nepieciešamības gadījumā izsniegt minēto Būvdarbu dokumentāciju Pasūtītāja pārstāvim, Būvuzraugam, </w:t>
      </w:r>
      <w:proofErr w:type="spellStart"/>
      <w:r w:rsidRPr="00A974E9">
        <w:rPr>
          <w:sz w:val="22"/>
          <w:szCs w:val="22"/>
          <w:lang w:val="lv-LV"/>
        </w:rPr>
        <w:t>Autoruzraugam</w:t>
      </w:r>
      <w:proofErr w:type="spellEnd"/>
      <w:r w:rsidRPr="00A974E9">
        <w:rPr>
          <w:sz w:val="22"/>
          <w:szCs w:val="22"/>
          <w:lang w:val="lv-LV"/>
        </w:rPr>
        <w:t>, būvinspektoram, u.c. personām, kurām ir tiesības pieprasīt izskatīšanai minētos dokumentus;</w:t>
      </w:r>
    </w:p>
    <w:p w14:paraId="43CD5E17"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nodrošināt Pasūtītājam, Būvuzraugam u.c. atbildīgo dienestu pārstāvjiem brīvu pieeju Objektam. Būvuzņēmējs nodrošina Būvuzraugu ar instrumentiem un pārbaudes ierīcēm, kas pieejamas Objektā, kā arī sniedz nepieciešamo palīdzību viņa pienākumu pildīšanai;</w:t>
      </w:r>
    </w:p>
    <w:p w14:paraId="389F71E5"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pēc Būvuzrauga vai Pasūtītāja attiecīga pieprasījuma saņemšanas nekavējoties pārtraukt vai apturēt Būvdarbus un novērst Pasūtītāja vai Būvuzrauga norādītos trūkumus;</w:t>
      </w:r>
    </w:p>
    <w:p w14:paraId="57E13A5A"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nekavējoties rakstiski paziņot Pasūtītājam par jebkādiem apstākļiem, kas var kavēt Būvdarbu pabeigšanu termiņā;</w:t>
      </w:r>
    </w:p>
    <w:p w14:paraId="76887891"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informēt Pasūtītāju, kā arī normatīvajos aktos noteiktajā kārtībā informēt attiecīgās iestādes par katru nelaimes gadījumu, kas noticis Būvlaukumā. Informācija Pasūtītājam jāiesniedz 3 (trīs) darbdienu laikā pēc akta par nelaimes gadījumu sagatavošanas;</w:t>
      </w:r>
    </w:p>
    <w:p w14:paraId="6C8645C3"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nodrošināt Būvlaukumā tīrību un kārtību, maksimāli samazinot atkritumu rašanos un novēršot ūdens, gaisa un augsnes piesārņojuma rašanās iespēju;</w:t>
      </w:r>
    </w:p>
    <w:p w14:paraId="762F4A0A"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par saviem līdzekļiem operatīvi izvest no Būvlaukuma, kā arī no pieguļošās teritorijas atkritumus un būvgružus, kas radušies Būvdarbu veikšanas laikā, kā arī sakopt Būvlaukumu un tiem piegulošo teritoriju;</w:t>
      </w:r>
    </w:p>
    <w:p w14:paraId="0F3859BF"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ne retāk kā reizi nedēļā piedalīties </w:t>
      </w:r>
      <w:proofErr w:type="spellStart"/>
      <w:r w:rsidRPr="00A974E9">
        <w:rPr>
          <w:sz w:val="22"/>
          <w:szCs w:val="22"/>
          <w:lang w:val="lv-LV"/>
        </w:rPr>
        <w:t>būvsapulcēs</w:t>
      </w:r>
      <w:proofErr w:type="spellEnd"/>
      <w:r w:rsidRPr="00A974E9">
        <w:rPr>
          <w:sz w:val="22"/>
          <w:szCs w:val="22"/>
          <w:lang w:val="lv-LV"/>
        </w:rPr>
        <w:t xml:space="preserve">. Būvuzņēmējam ir saistoši </w:t>
      </w:r>
      <w:proofErr w:type="spellStart"/>
      <w:r w:rsidRPr="00A974E9">
        <w:rPr>
          <w:sz w:val="22"/>
          <w:szCs w:val="22"/>
          <w:lang w:val="lv-LV"/>
        </w:rPr>
        <w:t>būvsapulces</w:t>
      </w:r>
      <w:proofErr w:type="spellEnd"/>
      <w:r w:rsidRPr="00A974E9">
        <w:rPr>
          <w:sz w:val="22"/>
          <w:szCs w:val="22"/>
          <w:lang w:val="lv-LV"/>
        </w:rPr>
        <w:t xml:space="preserve"> protokolā iekļautie Pasūtītāja norādījumi;</w:t>
      </w:r>
    </w:p>
    <w:p w14:paraId="7FD7AE74"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lastRenderedPageBreak/>
        <w:t xml:space="preserve">pēc Pasūtītāja, Būvuzrauga un </w:t>
      </w:r>
      <w:proofErr w:type="spellStart"/>
      <w:r w:rsidRPr="00A974E9">
        <w:rPr>
          <w:sz w:val="22"/>
          <w:szCs w:val="22"/>
          <w:lang w:val="lv-LV"/>
        </w:rPr>
        <w:t>Autoruzrauga</w:t>
      </w:r>
      <w:proofErr w:type="spellEnd"/>
      <w:r w:rsidRPr="00A974E9">
        <w:rPr>
          <w:sz w:val="22"/>
          <w:szCs w:val="22"/>
          <w:lang w:val="lv-LV"/>
        </w:rPr>
        <w:t xml:space="preserve"> pieprasījuma piedalīties to organizētās sanāksmēs;</w:t>
      </w:r>
    </w:p>
    <w:p w14:paraId="104C8F94"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3 (trīs) darbdienas pirms būvizstrādājumu iestrādes būvobjektā uzrādīt Pasūtītāja atbildīgajai personai un Būvuzraugam šo būvizstrādājumu atbilstības deklarāciju oriģinālus;</w:t>
      </w:r>
    </w:p>
    <w:p w14:paraId="642CE8EB"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uzaicināt veikt iepriekšēju pārbaudi, ja kādu Būvdarbu paredzēts aizsegt vai arī kādas Būvdarbu daļas vēlāka pārbaude varētu būt apgrūtināta kādu citu iemeslu dēļ, uzaicinot Pasūtītāju un Būvuzraugu vismaz 3 (trīs) darbdienas iepriekš; </w:t>
      </w:r>
    </w:p>
    <w:p w14:paraId="29F07C81"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nodrošināt Pasūtītāju ar visu nepieciešamo informāciju par uzstādītām inženierkomunikāciju tehnoloģiskām iekārtām un iestrādātajiem materiāliem pirms Objekta pieņemšanas ekspluatācijā;</w:t>
      </w:r>
    </w:p>
    <w:p w14:paraId="09E52161"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nodrošināt Būvlaukuma atbrīvošanu no būvgružiem, atkritumiem, izvest Būvuzņēmējam piederošo inventāru, iekārtas, darbarīkus un sakopt Būvlaukumu un tam piegulošo teritoriju pēc Būvdarbu pabeigšanas un pirms būvobjekta nodošanas Pasūtītājam;</w:t>
      </w:r>
    </w:p>
    <w:p w14:paraId="363E48C7"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segt visus ar Būvdarbu veikšanu saistītos izdevumus līdz Būvdarbu pilnīgai pabeigšanai un nodošanai ekspluatācijā;</w:t>
      </w:r>
    </w:p>
    <w:p w14:paraId="0E7AB929"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nekavējoties rakstiski informēt Pasūtītāju par visām konstatētajām neprecizitātēm vai kļūdām Būvprojektā, vai jaunatklātiem apstākļiem, kas var radīt Būvdarbu kvalitātes pasliktināšanos vai sadārdzinājumu, defektus tajos, vai kā citādi negatīvi ietekmēt izpildītos Būvdarbus, kā arī par visiem apstākļiem, kas atklājušies Būvdarbu izpildes procesā un var neparedzēti ietekmēt to izpildi;</w:t>
      </w:r>
    </w:p>
    <w:p w14:paraId="151E1C95"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rakstiski saskaņot ar Pasūtītāju Būvdarbu izpildes procesā jebkuru radušos nepieciešamo atkāpi no Līguma, tā pielikumiem un Pasūtītāja atbildīgās personas norādījumiem;</w:t>
      </w:r>
    </w:p>
    <w:p w14:paraId="3F3B4CEE"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no saviem līdzekļiem segt visas ar būvuzraudzību saistītās izmaksas Būvdarbu izpildes termiņa pagarināšanas gadījumā, kas notikusi Būvuzņēmēja vainas dēļ, t.sk. nodrošināt Pasūtītāja nolīgtā Būvuzrauga darba samaksas pārskaitīšanu Pasūtītājam, noslēdzot par to rakstveida vienošanos ar Pasūtītāju;</w:t>
      </w:r>
    </w:p>
    <w:p w14:paraId="61032744"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nodrošināt Atbildīgā būvdarbu vadītāja un speciālistu atrašanos Būvlaukumā  darba dienās un izpildāmo būvdarbu kontroli, izņemot gadījumus, kad ar Būvdarbiem saistītu jautājumu risināšanai Būvdarbu vadītājs nevar atrasties tajā klātienē.  Šādos gadījumos Atbildīgais būvdarbu vadītājs savas prombūtnes laikā norīko savu aizvietotāju; </w:t>
      </w:r>
    </w:p>
    <w:p w14:paraId="51064F9E"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pēc Pasūtītāja vai Būvuzrauga lūguma atvērt pārbaudei jebkurus segtos darbus, ja šāda atvēršana nerada būtiskus bojājumus izpildītajiem darbiem un nepamatotas papildu izmaksas. Pasūtītājs vai Būvuzraugs var uzstāt uz segto darbu atvēršanu, ja pārbaude atklāj, ka segtie darbi nav veikti saskaņā ar Līgumu. Šādā gadījumā par papildu izmaksām, kas rodas atverot segtos darbus un novēršot defektus, atbild un tās sedz Būvuzņēmējs; </w:t>
      </w:r>
    </w:p>
    <w:p w14:paraId="7A293A29"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Būvdarbu izpildē izmantot būvizstrādājumus un iekārtas, kādas pilnībā atbilst Būvprojektam un Tehniskajai specifikācijai;</w:t>
      </w:r>
    </w:p>
    <w:p w14:paraId="1AA927F7"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ievērot būvizstrādājumu ražotāja noteiktos standartus un instrukcijas, ciktāl tas nav pretrunā ar Latvijas Republikas normatīvajiem aktiem;</w:t>
      </w:r>
    </w:p>
    <w:p w14:paraId="666EE5F3"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pieprasīt no Pasūtītāja Būvdarbu veikšanai nepieciešamo informāciju, dokumentāciju un saskaņojumus saskaņā ar Līgumu, kas ir Pasūtītāja rīcībā un kurus Būvuzņēmējam nav pienākums izstrādāt un/vai saņemt pašam;</w:t>
      </w:r>
    </w:p>
    <w:p w14:paraId="47789676"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 xml:space="preserve">nodrošināt Būvdarbu veikšanu tādā veidā, lai nepamatoti neapgrūtinātu un neapdraudētu personu pārvietošanos Objekta tuvumā, nodrošināt </w:t>
      </w:r>
      <w:r w:rsidRPr="00A974E9">
        <w:rPr>
          <w:sz w:val="22"/>
          <w:szCs w:val="22"/>
          <w:lang w:val="lv-LV"/>
        </w:rPr>
        <w:lastRenderedPageBreak/>
        <w:t>autotransporta, operatīvā transporta un gājēju satiksme Objekta tuvumā, kā arī nedrīkst traucēt iedzīvotāju, specdienestu piekļūšanu īpašumiem, kuri robežojas ar Objektu;</w:t>
      </w:r>
    </w:p>
    <w:p w14:paraId="7830F804"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rFonts w:eastAsia="Calibri"/>
          <w:sz w:val="22"/>
          <w:szCs w:val="22"/>
          <w:lang w:val="lv-LV"/>
        </w:rPr>
        <w:t>Būvdarbu tehnoloģiskā pārtraukuma laikā nodrošināt Objekta uzturēšanu labā tehniskā stāvoklī par saviem līdzekļiem, atbilstoši Noteikumiem Nr. 26;</w:t>
      </w:r>
    </w:p>
    <w:p w14:paraId="09A7B8C7" w14:textId="77777777" w:rsidR="00D02FCB" w:rsidRPr="00A974E9" w:rsidRDefault="00D02FCB">
      <w:pPr>
        <w:pStyle w:val="ListParagraph"/>
        <w:numPr>
          <w:ilvl w:val="3"/>
          <w:numId w:val="9"/>
        </w:numPr>
        <w:spacing w:before="120"/>
        <w:ind w:left="2127" w:hanging="862"/>
        <w:jc w:val="both"/>
        <w:rPr>
          <w:b/>
          <w:bCs/>
          <w:sz w:val="22"/>
          <w:szCs w:val="22"/>
          <w:lang w:val="lv-LV"/>
        </w:rPr>
      </w:pPr>
      <w:r w:rsidRPr="00A974E9">
        <w:rPr>
          <w:sz w:val="22"/>
          <w:szCs w:val="22"/>
          <w:lang w:val="lv-LV"/>
        </w:rPr>
        <w:t>aizliegts Būvlaukumā lietot alkoholiskos dzērienus vai apreibinošas vielas;</w:t>
      </w:r>
    </w:p>
    <w:p w14:paraId="02685F92" w14:textId="77777777" w:rsidR="00D02FCB" w:rsidRPr="00A974E9" w:rsidRDefault="00D02FCB">
      <w:pPr>
        <w:pStyle w:val="ListParagraph"/>
        <w:numPr>
          <w:ilvl w:val="3"/>
          <w:numId w:val="9"/>
        </w:numPr>
        <w:spacing w:before="120"/>
        <w:ind w:left="2126" w:hanging="862"/>
        <w:jc w:val="both"/>
        <w:rPr>
          <w:b/>
          <w:bCs/>
          <w:sz w:val="22"/>
          <w:szCs w:val="22"/>
          <w:lang w:val="lv-LV"/>
        </w:rPr>
      </w:pPr>
      <w:r w:rsidRPr="00A974E9">
        <w:rPr>
          <w:sz w:val="22"/>
          <w:szCs w:val="22"/>
          <w:lang w:val="lv-LV"/>
        </w:rPr>
        <w:t>atbildēt par apakšuzņēmēju darba kvalitāti un izpildes termiņiem, ja Būvdarbu izpildē tiek piesaistīti apakšuzņēmēji.</w:t>
      </w:r>
    </w:p>
    <w:p w14:paraId="79271D22" w14:textId="77777777" w:rsidR="00D02FCB" w:rsidRPr="00A974E9" w:rsidRDefault="00D02FCB">
      <w:pPr>
        <w:pStyle w:val="ListParagraph"/>
        <w:numPr>
          <w:ilvl w:val="1"/>
          <w:numId w:val="9"/>
        </w:numPr>
        <w:spacing w:before="120"/>
        <w:ind w:left="567" w:right="-51" w:hanging="567"/>
        <w:jc w:val="both"/>
        <w:rPr>
          <w:sz w:val="22"/>
          <w:szCs w:val="22"/>
          <w:lang w:val="lv-LV"/>
        </w:rPr>
      </w:pPr>
      <w:r w:rsidRPr="00A974E9">
        <w:rPr>
          <w:sz w:val="22"/>
          <w:szCs w:val="22"/>
          <w:lang w:val="lv-LV" w:eastAsia="lv-LV"/>
        </w:rPr>
        <w:t>Parakstot Līgumu, Pasūtītājs pilnvaro Būvuzņēmēju pārstāvēt Pasūtītāju visās iestādēs saistībā ar Būvdarbu veikšanu, kā arī visās institūcijās, lai saņemtu atzinumus par Būvdarbu atbilstību Būvprojektam un normatīvo aktu prasībām, izņemot tiesību pārstāvēt Pasūtītāju būvobjekta pieņemšanā ekspluatācijā</w:t>
      </w:r>
      <w:r w:rsidRPr="00A974E9">
        <w:rPr>
          <w:sz w:val="22"/>
          <w:szCs w:val="22"/>
          <w:lang w:val="lv-LV"/>
        </w:rPr>
        <w:t xml:space="preserve">.  </w:t>
      </w:r>
    </w:p>
    <w:p w14:paraId="6C958AED" w14:textId="77777777" w:rsidR="00D02FCB" w:rsidRPr="00A974E9" w:rsidRDefault="00D02FCB">
      <w:pPr>
        <w:pStyle w:val="ListParagraph"/>
        <w:numPr>
          <w:ilvl w:val="0"/>
          <w:numId w:val="9"/>
        </w:numPr>
        <w:spacing w:before="120" w:after="120"/>
        <w:ind w:left="284" w:hanging="284"/>
        <w:jc w:val="center"/>
        <w:rPr>
          <w:b/>
          <w:sz w:val="22"/>
          <w:szCs w:val="22"/>
          <w:lang w:val="lv-LV" w:eastAsia="x-none"/>
        </w:rPr>
      </w:pPr>
      <w:r w:rsidRPr="00A974E9">
        <w:rPr>
          <w:b/>
          <w:sz w:val="22"/>
          <w:szCs w:val="22"/>
          <w:lang w:val="lv-LV" w:eastAsia="x-none"/>
        </w:rPr>
        <w:t xml:space="preserve">Apakšuzņēmēji un speciālisti, to maiņa un piesaistīšana </w:t>
      </w:r>
    </w:p>
    <w:p w14:paraId="3FFF9451" w14:textId="77777777" w:rsidR="00D02FCB" w:rsidRPr="00A974E9" w:rsidRDefault="00D02FCB">
      <w:pPr>
        <w:pStyle w:val="ListParagraph"/>
        <w:numPr>
          <w:ilvl w:val="1"/>
          <w:numId w:val="9"/>
        </w:numPr>
        <w:tabs>
          <w:tab w:val="left" w:pos="567"/>
          <w:tab w:val="left" w:pos="1276"/>
          <w:tab w:val="left" w:pos="1418"/>
        </w:tabs>
        <w:spacing w:after="120"/>
        <w:ind w:left="567" w:hanging="567"/>
        <w:jc w:val="both"/>
        <w:rPr>
          <w:sz w:val="22"/>
          <w:szCs w:val="22"/>
          <w:lang w:val="lv-LV"/>
        </w:rPr>
      </w:pPr>
      <w:bookmarkStart w:id="21" w:name="_Hlk140576876"/>
      <w:r w:rsidRPr="00A974E9">
        <w:rPr>
          <w:sz w:val="22"/>
          <w:szCs w:val="22"/>
          <w:lang w:val="lv-LV"/>
        </w:rPr>
        <w:t xml:space="preserve">Pēc Līguma slēgšanas tiesību piešķiršanas, ne vēlāk, kā uzsākot Līguma izpildi, Būvuzņēmējs      iesniedz Līguma izpildē iesaistīto apakšuzņēmēju saraksts, norādot katra apakšuzņēmēja nosaukumu, kontaktinformāciju un to </w:t>
      </w:r>
      <w:proofErr w:type="spellStart"/>
      <w:r w:rsidRPr="00A974E9">
        <w:rPr>
          <w:sz w:val="22"/>
          <w:szCs w:val="22"/>
          <w:lang w:val="lv-LV"/>
        </w:rPr>
        <w:t>pārstāvēttiesīgo</w:t>
      </w:r>
      <w:proofErr w:type="spellEnd"/>
      <w:r w:rsidRPr="00A974E9">
        <w:rPr>
          <w:sz w:val="22"/>
          <w:szCs w:val="22"/>
          <w:lang w:val="lv-LV"/>
        </w:rPr>
        <w:t xml:space="preserve"> personu, ciktāl minētā informācija ir zināma, kā arī apakšuzņēmēju apakšuzņēmējus. Līguma izpildes laikā Būvuzņēmējs paziņo Pasūtītājam par jebkurām minētās informācijas izmaiņām, kā arī papildina sarakstu ar informāciju par apakšuzņēmēju, kas tiek vēlāk iesaistīti Līguma izpildē.</w:t>
      </w:r>
    </w:p>
    <w:p w14:paraId="4AE9C8C2" w14:textId="77777777" w:rsidR="00D02FCB" w:rsidRPr="00A974E9" w:rsidRDefault="00D02FCB">
      <w:pPr>
        <w:pStyle w:val="ListParagraph"/>
        <w:numPr>
          <w:ilvl w:val="1"/>
          <w:numId w:val="9"/>
        </w:numPr>
        <w:tabs>
          <w:tab w:val="left" w:pos="0"/>
          <w:tab w:val="left" w:pos="709"/>
          <w:tab w:val="left" w:pos="993"/>
          <w:tab w:val="left" w:pos="1701"/>
        </w:tabs>
        <w:spacing w:after="120"/>
        <w:ind w:left="567" w:hanging="567"/>
        <w:jc w:val="both"/>
        <w:rPr>
          <w:sz w:val="22"/>
          <w:szCs w:val="22"/>
          <w:lang w:val="lv-LV"/>
        </w:rPr>
      </w:pPr>
      <w:r w:rsidRPr="00A974E9">
        <w:rPr>
          <w:sz w:val="22"/>
          <w:szCs w:val="22"/>
          <w:lang w:val="lv-LV"/>
        </w:rPr>
        <w:t>Būvuzņēmējs nodrošina, ka Būvdarbi tiek veikti Līgumā norādīto speciālistu uzraudzībā. Līguma   izpildei Būvuzņēmējs piesaista Līgumā norādītos apakšuzņēmējus. Personāla un apakšuzņēmēju nomaiņu un jauna personāla un apakšuzņēmēju piesaiste notiek atbilstoši Publisko iepirkumu likuma 62. panta noteikumiem un Līguma šīs sadaļas noteikumiem.</w:t>
      </w:r>
    </w:p>
    <w:p w14:paraId="05C79272" w14:textId="77777777" w:rsidR="00D02FCB" w:rsidRPr="00A974E9" w:rsidRDefault="00D02FCB">
      <w:pPr>
        <w:pStyle w:val="ListParagraph"/>
        <w:numPr>
          <w:ilvl w:val="1"/>
          <w:numId w:val="9"/>
        </w:numPr>
        <w:tabs>
          <w:tab w:val="left" w:pos="284"/>
          <w:tab w:val="left" w:pos="567"/>
        </w:tabs>
        <w:spacing w:after="120"/>
        <w:ind w:left="567" w:hanging="567"/>
        <w:jc w:val="both"/>
        <w:rPr>
          <w:sz w:val="22"/>
          <w:szCs w:val="22"/>
          <w:lang w:val="lv-LV"/>
        </w:rPr>
      </w:pPr>
      <w:r w:rsidRPr="00A974E9">
        <w:rPr>
          <w:sz w:val="22"/>
          <w:szCs w:val="22"/>
          <w:lang w:val="lv-LV"/>
        </w:rPr>
        <w:t>Būvuzņēmējs nav tiesīgs bez saskaņošanas ar Pasūtītāju veikt piedāvājumā norādītā personāla un apakšuzņēmēju nomaiņu un iesaistīt papildu apakšuzņēmējus Līguma izpildē.</w:t>
      </w:r>
    </w:p>
    <w:p w14:paraId="5449DC54" w14:textId="77777777" w:rsidR="00D02FCB" w:rsidRPr="00A974E9" w:rsidRDefault="00D02FCB">
      <w:pPr>
        <w:numPr>
          <w:ilvl w:val="1"/>
          <w:numId w:val="9"/>
        </w:numPr>
        <w:tabs>
          <w:tab w:val="left" w:pos="567"/>
        </w:tabs>
        <w:spacing w:after="120"/>
        <w:ind w:left="567" w:hanging="567"/>
        <w:jc w:val="both"/>
        <w:rPr>
          <w:bCs/>
          <w:sz w:val="22"/>
          <w:szCs w:val="22"/>
        </w:rPr>
      </w:pPr>
      <w:r w:rsidRPr="00A974E9">
        <w:rPr>
          <w:bCs/>
          <w:sz w:val="22"/>
          <w:szCs w:val="22"/>
        </w:rPr>
        <w:t>Piedāvājumā norādītā personāla nomaiņa pieļaujama, ja:</w:t>
      </w:r>
    </w:p>
    <w:p w14:paraId="30967635" w14:textId="77777777" w:rsidR="00D02FCB" w:rsidRPr="00A974E9" w:rsidRDefault="00D02FCB">
      <w:pPr>
        <w:numPr>
          <w:ilvl w:val="2"/>
          <w:numId w:val="9"/>
        </w:numPr>
        <w:tabs>
          <w:tab w:val="left" w:pos="1276"/>
        </w:tabs>
        <w:spacing w:after="120"/>
        <w:ind w:left="1276" w:hanging="709"/>
        <w:jc w:val="both"/>
        <w:rPr>
          <w:b/>
          <w:bCs/>
          <w:sz w:val="22"/>
          <w:szCs w:val="22"/>
        </w:rPr>
      </w:pPr>
      <w:r w:rsidRPr="00A974E9">
        <w:rPr>
          <w:sz w:val="22"/>
          <w:szCs w:val="22"/>
        </w:rPr>
        <w:t>Pasūtītājs ir pieprasījis piedāvājumā norādītā personāla nomaiņu;</w:t>
      </w:r>
    </w:p>
    <w:p w14:paraId="1741941E" w14:textId="77777777" w:rsidR="00D02FCB" w:rsidRPr="00A974E9" w:rsidRDefault="00D02FCB">
      <w:pPr>
        <w:numPr>
          <w:ilvl w:val="2"/>
          <w:numId w:val="9"/>
        </w:numPr>
        <w:tabs>
          <w:tab w:val="left" w:pos="1276"/>
        </w:tabs>
        <w:spacing w:after="120"/>
        <w:ind w:left="1276" w:hanging="709"/>
        <w:jc w:val="both"/>
        <w:rPr>
          <w:b/>
          <w:bCs/>
          <w:sz w:val="22"/>
          <w:szCs w:val="22"/>
        </w:rPr>
      </w:pPr>
      <w:r w:rsidRPr="00A974E9">
        <w:rPr>
          <w:sz w:val="22"/>
          <w:szCs w:val="22"/>
        </w:rPr>
        <w:t>piedāvājumā norādītais personāls nespēj turpināt darbu Līguma izpildē no Būvuzņēmēja neatkarīgu apstākļu dēļ.</w:t>
      </w:r>
    </w:p>
    <w:p w14:paraId="49DBF39A" w14:textId="77777777" w:rsidR="00D02FCB" w:rsidRPr="00A974E9" w:rsidRDefault="00D02FCB">
      <w:pPr>
        <w:numPr>
          <w:ilvl w:val="1"/>
          <w:numId w:val="9"/>
        </w:numPr>
        <w:spacing w:after="120"/>
        <w:ind w:left="567" w:hanging="567"/>
        <w:jc w:val="both"/>
        <w:rPr>
          <w:sz w:val="22"/>
          <w:szCs w:val="22"/>
        </w:rPr>
      </w:pPr>
      <w:r w:rsidRPr="00A974E9">
        <w:rPr>
          <w:sz w:val="22"/>
          <w:szCs w:val="22"/>
        </w:rPr>
        <w:t>Pasūtītājs nepiekrīt Piedāvājumā norādītā personāla nomaiņai gadījumā, ja:</w:t>
      </w:r>
    </w:p>
    <w:p w14:paraId="161D3756" w14:textId="77777777" w:rsidR="00D02FCB" w:rsidRPr="00A974E9" w:rsidRDefault="00D02FCB">
      <w:pPr>
        <w:pStyle w:val="ListParagraph"/>
        <w:numPr>
          <w:ilvl w:val="2"/>
          <w:numId w:val="9"/>
        </w:numPr>
        <w:spacing w:after="120"/>
        <w:ind w:left="1276" w:hanging="709"/>
        <w:jc w:val="both"/>
        <w:rPr>
          <w:sz w:val="22"/>
          <w:szCs w:val="22"/>
          <w:lang w:val="lv-LV"/>
        </w:rPr>
      </w:pPr>
      <w:r w:rsidRPr="00A974E9">
        <w:rPr>
          <w:sz w:val="22"/>
          <w:szCs w:val="22"/>
          <w:lang w:val="lv-LV"/>
        </w:rPr>
        <w:t>personāls neatbilst iepirkuma procedūras dokumentos personālam izvirzītajām prasībām, vai tam nav vismaz tādas pašas kvalifikācijas un pieredzes kā personālam, kas tika vērtēts, nosakot saimnieciski visizdevīgāko piedāvājumu;</w:t>
      </w:r>
    </w:p>
    <w:p w14:paraId="79E0904B" w14:textId="77777777" w:rsidR="00D02FCB" w:rsidRPr="00A974E9" w:rsidRDefault="00D02FCB">
      <w:pPr>
        <w:pStyle w:val="ListParagraph"/>
        <w:numPr>
          <w:ilvl w:val="2"/>
          <w:numId w:val="9"/>
        </w:numPr>
        <w:spacing w:after="120"/>
        <w:ind w:left="1276" w:hanging="709"/>
        <w:jc w:val="both"/>
        <w:rPr>
          <w:sz w:val="22"/>
          <w:szCs w:val="22"/>
          <w:lang w:val="lv-LV"/>
        </w:rPr>
      </w:pPr>
      <w:r w:rsidRPr="00A974E9">
        <w:rPr>
          <w:sz w:val="22"/>
          <w:szCs w:val="22"/>
          <w:lang w:val="lv-LV"/>
        </w:rPr>
        <w:t>personāla nomaiņas pamatā nav 7.4. punktā norādītie iemesli.</w:t>
      </w:r>
    </w:p>
    <w:p w14:paraId="370C73F9" w14:textId="77777777" w:rsidR="00D02FCB" w:rsidRPr="00A974E9" w:rsidRDefault="00D02FCB">
      <w:pPr>
        <w:numPr>
          <w:ilvl w:val="1"/>
          <w:numId w:val="9"/>
        </w:numPr>
        <w:spacing w:after="120"/>
        <w:ind w:left="567" w:hanging="567"/>
        <w:jc w:val="both"/>
        <w:rPr>
          <w:sz w:val="22"/>
          <w:szCs w:val="22"/>
        </w:rPr>
      </w:pPr>
      <w:r w:rsidRPr="00A974E9">
        <w:rPr>
          <w:sz w:val="22"/>
          <w:szCs w:val="22"/>
        </w:rPr>
        <w:t xml:space="preserve">Nomainot piedāvājumā norādīto personālu, Būvuzņēmējs Pasūtītājam iesniedz visus nepieciešamos dokumentus piedāvātā personāla kvalifikācijas un pieredzes izvērtēšanai. Papildu informācijas pieprasīšanas gadījumā Būvuzņēmējam ir pienākums to iesniegt Pasūtītājam 3 (trīs) darbdienu laikā vai citā laikā, pamatojot neiespējamību to iesniegt Pasūtītājam šajā punktā noteiktajā termiņā. </w:t>
      </w:r>
    </w:p>
    <w:p w14:paraId="73C9F27E" w14:textId="77777777" w:rsidR="00D02FCB" w:rsidRPr="00A974E9" w:rsidRDefault="00D02FCB">
      <w:pPr>
        <w:numPr>
          <w:ilvl w:val="1"/>
          <w:numId w:val="9"/>
        </w:numPr>
        <w:spacing w:after="120"/>
        <w:ind w:left="567" w:hanging="567"/>
        <w:jc w:val="both"/>
        <w:rPr>
          <w:sz w:val="22"/>
          <w:szCs w:val="22"/>
        </w:rPr>
      </w:pPr>
      <w:r w:rsidRPr="00A974E9">
        <w:rPr>
          <w:sz w:val="22"/>
          <w:szCs w:val="22"/>
        </w:rPr>
        <w:t>Pasūtītājs var prasīt personāla un apakšuzņēmēja viedokli par nomaiņas iemesliem.</w:t>
      </w:r>
    </w:p>
    <w:p w14:paraId="2568C037" w14:textId="77777777" w:rsidR="00D02FCB" w:rsidRPr="00A974E9" w:rsidRDefault="00D02FCB">
      <w:pPr>
        <w:numPr>
          <w:ilvl w:val="1"/>
          <w:numId w:val="9"/>
        </w:numPr>
        <w:spacing w:after="120"/>
        <w:ind w:left="567" w:hanging="567"/>
        <w:jc w:val="both"/>
        <w:rPr>
          <w:sz w:val="22"/>
          <w:szCs w:val="22"/>
        </w:rPr>
      </w:pPr>
      <w:r w:rsidRPr="00A974E9">
        <w:rPr>
          <w:sz w:val="22"/>
          <w:szCs w:val="22"/>
        </w:rPr>
        <w:t>Pasūtītājs nepiekrīt Būvuzņēmēja piedāvājumā norādītā apakšuzņēmēja nomaiņai, ja pastāv kāds no šādiem nosacījumiem:</w:t>
      </w:r>
    </w:p>
    <w:p w14:paraId="3EA2BBF2" w14:textId="77777777" w:rsidR="00D02FCB" w:rsidRPr="00A974E9" w:rsidRDefault="00D02FCB">
      <w:pPr>
        <w:pStyle w:val="ListParagraph"/>
        <w:numPr>
          <w:ilvl w:val="2"/>
          <w:numId w:val="9"/>
        </w:numPr>
        <w:spacing w:after="120"/>
        <w:ind w:left="1276" w:hanging="709"/>
        <w:jc w:val="both"/>
        <w:rPr>
          <w:sz w:val="22"/>
          <w:szCs w:val="22"/>
          <w:lang w:val="lv-LV"/>
        </w:rPr>
      </w:pPr>
      <w:r w:rsidRPr="00A974E9">
        <w:rPr>
          <w:sz w:val="22"/>
          <w:szCs w:val="22"/>
          <w:lang w:val="lv-LV"/>
        </w:rPr>
        <w:t>piedāvātais apakšuzņēmējs neatbilst iepirkuma procedūras dokumentos apakšuzņēmējiem izvirzītajām prasībām;</w:t>
      </w:r>
    </w:p>
    <w:p w14:paraId="04111513" w14:textId="77777777" w:rsidR="00D02FCB" w:rsidRPr="00A974E9" w:rsidRDefault="00D02FCB">
      <w:pPr>
        <w:pStyle w:val="ListParagraph"/>
        <w:numPr>
          <w:ilvl w:val="2"/>
          <w:numId w:val="9"/>
        </w:numPr>
        <w:spacing w:after="120"/>
        <w:ind w:left="1276" w:hanging="709"/>
        <w:jc w:val="both"/>
        <w:rPr>
          <w:sz w:val="22"/>
          <w:szCs w:val="22"/>
          <w:lang w:val="lv-LV"/>
        </w:rPr>
      </w:pPr>
      <w:r w:rsidRPr="00A974E9">
        <w:rPr>
          <w:sz w:val="22"/>
          <w:szCs w:val="22"/>
          <w:lang w:val="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w:t>
      </w:r>
      <w:r w:rsidRPr="00A974E9">
        <w:rPr>
          <w:sz w:val="22"/>
          <w:szCs w:val="22"/>
          <w:lang w:val="lv-LV"/>
        </w:rPr>
        <w:lastRenderedPageBreak/>
        <w:t>apakšuzņēmējam nav vismaz tādas pašas kvalifikācijas, uz kādu iepirkuma procedūrā izraudzītais pretendents atsaucies, apliecinot savu atbilstību iepirkuma procedūrā noteiktajām prasībām, vai tas atbilst Publisko iepirkumu likuma 42. panta otrajā daļā  minētajiem pretendentu izslēgšanas gadījumiem;</w:t>
      </w:r>
    </w:p>
    <w:p w14:paraId="1E622B6F" w14:textId="77777777" w:rsidR="00D02FCB" w:rsidRPr="00A974E9" w:rsidRDefault="00D02FCB">
      <w:pPr>
        <w:pStyle w:val="ListParagraph"/>
        <w:numPr>
          <w:ilvl w:val="2"/>
          <w:numId w:val="9"/>
        </w:numPr>
        <w:spacing w:after="120"/>
        <w:ind w:left="1276" w:hanging="709"/>
        <w:jc w:val="both"/>
        <w:rPr>
          <w:sz w:val="22"/>
          <w:szCs w:val="22"/>
          <w:lang w:val="lv-LV"/>
        </w:rPr>
      </w:pPr>
      <w:r w:rsidRPr="00A974E9">
        <w:rPr>
          <w:sz w:val="22"/>
          <w:szCs w:val="22"/>
          <w:lang w:val="lv-LV"/>
        </w:rPr>
        <w:t xml:space="preserve">piedāvātais apakšuzņēmējs, kura veicamo Būvdarbu vai sniedzamo pakalpojumu vērtība ir vismaz </w:t>
      </w:r>
      <w:r w:rsidRPr="00A974E9">
        <w:rPr>
          <w:sz w:val="22"/>
          <w:szCs w:val="22"/>
          <w:shd w:val="clear" w:color="auto" w:fill="FFFFFF"/>
          <w:lang w:val="lv-LV"/>
        </w:rPr>
        <w:t>10 000 </w:t>
      </w:r>
      <w:proofErr w:type="spellStart"/>
      <w:r w:rsidRPr="00A974E9">
        <w:rPr>
          <w:i/>
          <w:iCs/>
          <w:sz w:val="22"/>
          <w:szCs w:val="22"/>
          <w:shd w:val="clear" w:color="auto" w:fill="FFFFFF"/>
          <w:lang w:val="lv-LV"/>
        </w:rPr>
        <w:t>euro</w:t>
      </w:r>
      <w:proofErr w:type="spellEnd"/>
      <w:r w:rsidRPr="00A974E9">
        <w:rPr>
          <w:sz w:val="22"/>
          <w:szCs w:val="22"/>
          <w:lang w:val="lv-LV"/>
        </w:rPr>
        <w:t>, atbilst Publisko iepirkumu likuma 42. panta otrajā daļā minētajiem pretendentu izslēgšanas gadījumiem;</w:t>
      </w:r>
    </w:p>
    <w:p w14:paraId="3728F746" w14:textId="77777777" w:rsidR="00D02FCB" w:rsidRPr="00A974E9" w:rsidRDefault="00D02FCB">
      <w:pPr>
        <w:pStyle w:val="ListParagraph"/>
        <w:numPr>
          <w:ilvl w:val="2"/>
          <w:numId w:val="9"/>
        </w:numPr>
        <w:spacing w:after="120"/>
        <w:ind w:left="1276" w:hanging="709"/>
        <w:jc w:val="both"/>
        <w:rPr>
          <w:sz w:val="22"/>
          <w:szCs w:val="22"/>
          <w:lang w:val="lv-LV"/>
        </w:rPr>
      </w:pPr>
      <w:r w:rsidRPr="00A974E9">
        <w:rPr>
          <w:sz w:val="22"/>
          <w:szCs w:val="22"/>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9A309E1" w14:textId="77777777" w:rsidR="00D02FCB" w:rsidRPr="00A974E9" w:rsidRDefault="00D02FCB">
      <w:pPr>
        <w:pStyle w:val="ListParagraph"/>
        <w:numPr>
          <w:ilvl w:val="1"/>
          <w:numId w:val="9"/>
        </w:numPr>
        <w:tabs>
          <w:tab w:val="left" w:pos="567"/>
        </w:tabs>
        <w:spacing w:after="120"/>
        <w:ind w:left="567" w:hanging="567"/>
        <w:jc w:val="both"/>
        <w:rPr>
          <w:sz w:val="22"/>
          <w:szCs w:val="22"/>
          <w:lang w:val="lv-LV"/>
        </w:rPr>
      </w:pPr>
      <w:r w:rsidRPr="00A974E9">
        <w:rPr>
          <w:sz w:val="22"/>
          <w:szCs w:val="22"/>
          <w:lang w:val="lv-LV"/>
        </w:rPr>
        <w:t>Pasūtītājs nepiekrīt jauna apakšuzņēmēja piesaistei gadījumā, ja šādas izmaiņas, ja tās tiktu veiktas sākotnējā piedāvājumā, būtu ietekmējušas piedāvājuma izvēli atbilstoši iepirkuma procedūras dokumentos noteiktajiem piedāvājuma izvērtēšanas kritērijiem.</w:t>
      </w:r>
    </w:p>
    <w:p w14:paraId="3EBEC139" w14:textId="77777777" w:rsidR="00D02FCB" w:rsidRPr="00A974E9" w:rsidRDefault="00D02FCB">
      <w:pPr>
        <w:pStyle w:val="ListParagraph"/>
        <w:numPr>
          <w:ilvl w:val="1"/>
          <w:numId w:val="9"/>
        </w:numPr>
        <w:tabs>
          <w:tab w:val="left" w:pos="567"/>
        </w:tabs>
        <w:spacing w:after="120"/>
        <w:ind w:left="567" w:hanging="567"/>
        <w:jc w:val="both"/>
        <w:rPr>
          <w:sz w:val="22"/>
          <w:szCs w:val="22"/>
          <w:lang w:val="lv-LV"/>
        </w:rPr>
      </w:pPr>
      <w:r w:rsidRPr="00A974E9">
        <w:rPr>
          <w:sz w:val="22"/>
          <w:szCs w:val="22"/>
          <w:lang w:val="lv-LV"/>
        </w:rPr>
        <w:t xml:space="preserve">Pārbaudot jaunā apakšuzņēmēja atbilstību, Pasūtītājs piemēro Publisko iepirkuma likuma 42. panta noteikumus </w:t>
      </w:r>
      <w:r w:rsidRPr="00A974E9">
        <w:rPr>
          <w:sz w:val="22"/>
          <w:szCs w:val="22"/>
          <w:shd w:val="clear" w:color="auto" w:fill="FFFFFF"/>
          <w:lang w:val="lv-LV"/>
        </w:rPr>
        <w:t>un veic izslēgšanas iemeslu pārbaudi tajā datumā, kad pasūtītājs lemj par atļaujas sniegšanu piegādātājam nomainīt apakšuzņēmēju vai piesaistīt jaunu apakšuzņēmēju līguma izpildes nodrošināšanai</w:t>
      </w:r>
      <w:r w:rsidRPr="00A974E9">
        <w:rPr>
          <w:sz w:val="22"/>
          <w:szCs w:val="22"/>
          <w:lang w:val="lv-LV"/>
        </w:rPr>
        <w:t xml:space="preserve">. Publisko iepirkumu likuma </w:t>
      </w:r>
      <w:r w:rsidRPr="00A974E9">
        <w:rPr>
          <w:sz w:val="22"/>
          <w:szCs w:val="22"/>
          <w:shd w:val="clear" w:color="auto" w:fill="FFFFFF"/>
          <w:lang w:val="lv-LV"/>
        </w:rPr>
        <w:t>42. panta ceturtās daļas 2., 3. un 4. punktā minētos termiņus skaita no dienas, kad lūgums par apakšuzņēmēja nomaiņu iesniegts pasūtītājam</w:t>
      </w:r>
      <w:r w:rsidRPr="00A974E9">
        <w:rPr>
          <w:sz w:val="22"/>
          <w:szCs w:val="22"/>
          <w:lang w:val="lv-LV"/>
        </w:rPr>
        <w:t>.</w:t>
      </w:r>
    </w:p>
    <w:p w14:paraId="3707824C" w14:textId="77777777" w:rsidR="00D02FCB" w:rsidRPr="00A974E9" w:rsidRDefault="00D02FCB">
      <w:pPr>
        <w:pStyle w:val="ListParagraph"/>
        <w:numPr>
          <w:ilvl w:val="1"/>
          <w:numId w:val="9"/>
        </w:numPr>
        <w:tabs>
          <w:tab w:val="left" w:pos="567"/>
        </w:tabs>
        <w:spacing w:after="120"/>
        <w:ind w:left="567" w:hanging="567"/>
        <w:jc w:val="both"/>
        <w:rPr>
          <w:sz w:val="22"/>
          <w:szCs w:val="22"/>
          <w:lang w:val="lv-LV"/>
        </w:rPr>
      </w:pPr>
      <w:r w:rsidRPr="00A974E9">
        <w:rPr>
          <w:sz w:val="22"/>
          <w:szCs w:val="22"/>
          <w:lang w:val="lv-LV"/>
        </w:rPr>
        <w:t>Pasūtītājs pieņem lēmumu atļaut vai atteikt Būvuzņēmēja personāla vai apakšuzņēmēja nomaiņu, vai jaunu apakšuzņēmēju iesaistīšanu Līguma izpildē iespējami ātri, bet ne vēlāk kā 5 (piecu) darbdienu laikā pēc tam, kad saņēmis visu informāciju un dokumentus, kas nepieciešami lēmuma pieņemšanai saskaņā ar Publisko iepirkumu likuma 62. panta noteikumiem un Līgumā noteikto.</w:t>
      </w:r>
    </w:p>
    <w:p w14:paraId="361E683D" w14:textId="77777777" w:rsidR="00D02FCB" w:rsidRPr="00A974E9" w:rsidRDefault="00D02FCB">
      <w:pPr>
        <w:pStyle w:val="ListParagraph"/>
        <w:numPr>
          <w:ilvl w:val="1"/>
          <w:numId w:val="9"/>
        </w:numPr>
        <w:tabs>
          <w:tab w:val="left" w:pos="567"/>
        </w:tabs>
        <w:spacing w:after="120"/>
        <w:ind w:left="567" w:hanging="567"/>
        <w:jc w:val="both"/>
        <w:rPr>
          <w:sz w:val="22"/>
          <w:szCs w:val="22"/>
          <w:lang w:val="lv-LV"/>
        </w:rPr>
      </w:pPr>
      <w:r w:rsidRPr="00A974E9">
        <w:rPr>
          <w:sz w:val="22"/>
          <w:szCs w:val="22"/>
          <w:lang w:val="lv-LV"/>
        </w:rPr>
        <w:t xml:space="preserve">Pasūtītājam ir tiesības </w:t>
      </w:r>
      <w:proofErr w:type="spellStart"/>
      <w:r w:rsidRPr="00A974E9">
        <w:rPr>
          <w:sz w:val="22"/>
          <w:szCs w:val="22"/>
          <w:lang w:val="lv-LV"/>
        </w:rPr>
        <w:t>rakstveidā</w:t>
      </w:r>
      <w:proofErr w:type="spellEnd"/>
      <w:r w:rsidRPr="00A974E9">
        <w:rPr>
          <w:sz w:val="22"/>
          <w:szCs w:val="22"/>
          <w:lang w:val="lv-LV"/>
        </w:rPr>
        <w:t xml:space="preserve"> pieprasīt Būvuzņēmēja personāla nomaiņu, ja Pasūtītāju neapmierina Būvuzņēmēja personāla produktivitāte, darba kvalitāte vai citi apstākļi. </w:t>
      </w:r>
    </w:p>
    <w:p w14:paraId="4791C2B4" w14:textId="77777777" w:rsidR="00D02FCB" w:rsidRPr="00A974E9" w:rsidRDefault="00D02FCB">
      <w:pPr>
        <w:numPr>
          <w:ilvl w:val="1"/>
          <w:numId w:val="9"/>
        </w:numPr>
        <w:tabs>
          <w:tab w:val="num" w:pos="567"/>
        </w:tabs>
        <w:spacing w:before="120" w:after="120"/>
        <w:ind w:left="567" w:right="-51" w:hanging="567"/>
        <w:jc w:val="both"/>
        <w:rPr>
          <w:sz w:val="22"/>
          <w:szCs w:val="22"/>
        </w:rPr>
      </w:pPr>
      <w:r w:rsidRPr="00A974E9">
        <w:rPr>
          <w:sz w:val="22"/>
          <w:szCs w:val="22"/>
        </w:rPr>
        <w:t>Būvuzņēmējs līgumos ar apakšuzņēmējiem iekļauj noteikumus izpildīto Būvdarbu pieņemšanai, kas atbilst Ministru kabineta 05.07.2022. noteikumiem Nr. 419 “Noteikumi par publisko būvdarbu līgumos obligāti ietveramajiem noteikumiem un to saturu” (turpmāk – Noteikumi) 5. punktā un Noteikumu 6., 9., 10. un 14. punktā iekļautajam regulējumam, izņemot prasību veikt būves ekspertīzi.</w:t>
      </w:r>
    </w:p>
    <w:p w14:paraId="3DE7455D" w14:textId="77777777" w:rsidR="00D02FCB" w:rsidRPr="00A974E9" w:rsidRDefault="00D02FCB">
      <w:pPr>
        <w:numPr>
          <w:ilvl w:val="1"/>
          <w:numId w:val="9"/>
        </w:numPr>
        <w:tabs>
          <w:tab w:val="num" w:pos="567"/>
        </w:tabs>
        <w:spacing w:before="120" w:after="120"/>
        <w:ind w:left="567" w:right="-51" w:hanging="567"/>
        <w:jc w:val="both"/>
        <w:rPr>
          <w:sz w:val="22"/>
          <w:szCs w:val="22"/>
        </w:rPr>
      </w:pPr>
      <w:r w:rsidRPr="00A974E9">
        <w:rPr>
          <w:sz w:val="22"/>
          <w:szCs w:val="22"/>
        </w:rPr>
        <w:t xml:space="preserve">Būvuzņēmēja piesaistītie apakšuzņēmēji un personāls: </w:t>
      </w:r>
    </w:p>
    <w:p w14:paraId="6C5CCFAF" w14:textId="02765255" w:rsidR="00D02FCB" w:rsidRPr="00A974E9" w:rsidRDefault="00D02FCB">
      <w:pPr>
        <w:pStyle w:val="ListParagraph"/>
        <w:numPr>
          <w:ilvl w:val="2"/>
          <w:numId w:val="9"/>
        </w:numPr>
        <w:spacing w:before="120" w:after="120"/>
        <w:ind w:right="-51"/>
        <w:jc w:val="both"/>
        <w:rPr>
          <w:sz w:val="22"/>
          <w:szCs w:val="22"/>
          <w:lang w:val="lv-LV"/>
        </w:rPr>
      </w:pPr>
      <w:r w:rsidRPr="00A974E9">
        <w:rPr>
          <w:sz w:val="22"/>
          <w:szCs w:val="22"/>
          <w:lang w:val="lv-LV"/>
        </w:rPr>
        <w:t>_______________.</w:t>
      </w:r>
    </w:p>
    <w:bookmarkEnd w:id="21"/>
    <w:p w14:paraId="3F9850AE" w14:textId="77777777" w:rsidR="00D02FCB" w:rsidRPr="00A974E9" w:rsidRDefault="00D02FCB">
      <w:pPr>
        <w:numPr>
          <w:ilvl w:val="0"/>
          <w:numId w:val="9"/>
        </w:numPr>
        <w:spacing w:before="120" w:after="120"/>
        <w:ind w:left="284" w:right="-51" w:hanging="284"/>
        <w:jc w:val="center"/>
        <w:rPr>
          <w:b/>
          <w:sz w:val="22"/>
          <w:szCs w:val="22"/>
        </w:rPr>
      </w:pPr>
      <w:r w:rsidRPr="00A974E9">
        <w:rPr>
          <w:b/>
          <w:sz w:val="22"/>
          <w:szCs w:val="22"/>
        </w:rPr>
        <w:t xml:space="preserve">Riska pāreja, būvdarbu drošība un atbildība </w:t>
      </w:r>
    </w:p>
    <w:p w14:paraId="515BF076" w14:textId="77777777" w:rsidR="00D02FCB" w:rsidRPr="00A974E9" w:rsidRDefault="00D02FCB">
      <w:pPr>
        <w:widowControl w:val="0"/>
        <w:numPr>
          <w:ilvl w:val="1"/>
          <w:numId w:val="9"/>
        </w:numPr>
        <w:spacing w:before="120" w:after="120"/>
        <w:ind w:left="567" w:right="-51" w:hanging="567"/>
        <w:jc w:val="both"/>
        <w:rPr>
          <w:sz w:val="22"/>
          <w:szCs w:val="22"/>
        </w:rPr>
      </w:pPr>
      <w:r w:rsidRPr="00A974E9">
        <w:rPr>
          <w:sz w:val="22"/>
          <w:szCs w:val="22"/>
        </w:rPr>
        <w:t>Cilvēku traumu un būvdarbu, materiālu vai iekārtu un cita īpašuma bojāšanas vai iznīcināšanas, kā arī zuduma risku uzņemas Būvuzņēmējs, izņemot, ja tas rodas Pasūtītāja vainas dēļ. Būvuzņēmējs uzņemas arī būvobjekta, Būvdarbu, materiālu un iekārtu nejaušas bojāšanas vai iznīcināšanas risku, un ar akta par būves pieņemšanu ekspluatācijā un Būvdarbu nodošanas-pieņemšanas akta abpusējas parakstīšanas brīdi tas pāriet no Būvuzņēmēja uz Pasūtītāju.</w:t>
      </w:r>
    </w:p>
    <w:p w14:paraId="4F24C31F" w14:textId="77777777" w:rsidR="00D02FCB" w:rsidRPr="00A974E9" w:rsidRDefault="00D02FCB">
      <w:pPr>
        <w:numPr>
          <w:ilvl w:val="1"/>
          <w:numId w:val="9"/>
        </w:numPr>
        <w:spacing w:before="120" w:after="120"/>
        <w:ind w:left="567" w:right="-51" w:hanging="567"/>
        <w:jc w:val="both"/>
        <w:rPr>
          <w:sz w:val="22"/>
          <w:szCs w:val="22"/>
        </w:rPr>
      </w:pPr>
      <w:r w:rsidRPr="00A974E9">
        <w:rPr>
          <w:sz w:val="22"/>
          <w:szCs w:val="22"/>
        </w:rPr>
        <w:t>Būvuzņēmējs atbild par visu to personu drošību Objektā, kurām ir tiesības tur atrasties un nodrošina nepiederošu vai neatbilstoši aprīkotu personu nepielaišanu Objektam, kur pastāv veselības un dzīvības apdraudējuma riski notiekošo būvdarbu apstākļu dēļ, nodrošinot preventīvos pasākumus personu veselības un dzīvības risku apdraudējuma minimizēšanai, kā arī atbild par darba drošības noteikumu ievērošanu Objektā.</w:t>
      </w:r>
    </w:p>
    <w:p w14:paraId="505E5773" w14:textId="77777777" w:rsidR="00D02FCB" w:rsidRPr="00A974E9" w:rsidRDefault="00D02FCB">
      <w:pPr>
        <w:numPr>
          <w:ilvl w:val="1"/>
          <w:numId w:val="9"/>
        </w:numPr>
        <w:spacing w:before="120" w:after="120"/>
        <w:ind w:left="567" w:hanging="567"/>
        <w:jc w:val="both"/>
        <w:rPr>
          <w:sz w:val="22"/>
          <w:szCs w:val="22"/>
        </w:rPr>
      </w:pPr>
      <w:r w:rsidRPr="00A974E9">
        <w:rPr>
          <w:sz w:val="22"/>
          <w:szCs w:val="22"/>
        </w:rPr>
        <w:t xml:space="preserve">Būvuzņēmējs ir materiāli atbildīgs par nodarīto zaudējumu Pasūtītājam, ēkām, trešajām personām vai apkārtējai videi, kas radies Būvuzņēmēja vainas dēļ Būvdarbu izpildes laikā. </w:t>
      </w:r>
    </w:p>
    <w:p w14:paraId="4E4DB2CA" w14:textId="77777777" w:rsidR="00D02FCB" w:rsidRPr="00A974E9" w:rsidRDefault="00D02FCB">
      <w:pPr>
        <w:numPr>
          <w:ilvl w:val="1"/>
          <w:numId w:val="9"/>
        </w:numPr>
        <w:spacing w:before="120" w:after="120"/>
        <w:ind w:left="567" w:hanging="567"/>
        <w:jc w:val="both"/>
        <w:rPr>
          <w:sz w:val="22"/>
          <w:szCs w:val="22"/>
        </w:rPr>
      </w:pPr>
      <w:r w:rsidRPr="00A974E9">
        <w:rPr>
          <w:sz w:val="22"/>
          <w:szCs w:val="22"/>
        </w:rPr>
        <w:t xml:space="preserve">Būvuzņēmējam ir pienākums nekavējoties informēt Pasūtītāju par nelaimes gadījumiem Objektā vai Objektam nodarīto kaitējumu. </w:t>
      </w:r>
    </w:p>
    <w:p w14:paraId="15D0CB53" w14:textId="77777777" w:rsidR="00D02FCB" w:rsidRPr="00A974E9" w:rsidRDefault="00D02FCB">
      <w:pPr>
        <w:numPr>
          <w:ilvl w:val="1"/>
          <w:numId w:val="9"/>
        </w:numPr>
        <w:spacing w:before="120" w:after="120"/>
        <w:ind w:left="567" w:hanging="567"/>
        <w:jc w:val="both"/>
        <w:rPr>
          <w:sz w:val="22"/>
          <w:szCs w:val="22"/>
        </w:rPr>
      </w:pPr>
      <w:r w:rsidRPr="00A974E9">
        <w:rPr>
          <w:sz w:val="22"/>
          <w:szCs w:val="22"/>
        </w:rPr>
        <w:t>Būvuzņēmējs nodrošina, ka Būvdarbu izpildes laikā tiek izmantoti pēc iespējas videi draudzīgāki materiāli un izejvielas, tehnoloģijas un seku likvidēšanas metodes.</w:t>
      </w:r>
    </w:p>
    <w:p w14:paraId="0614DDC3" w14:textId="77777777" w:rsidR="00D02FCB" w:rsidRPr="00A974E9" w:rsidRDefault="00D02FCB">
      <w:pPr>
        <w:numPr>
          <w:ilvl w:val="0"/>
          <w:numId w:val="9"/>
        </w:numPr>
        <w:spacing w:before="120" w:after="120"/>
        <w:ind w:left="284" w:hanging="284"/>
        <w:jc w:val="center"/>
        <w:rPr>
          <w:b/>
          <w:sz w:val="22"/>
          <w:szCs w:val="22"/>
        </w:rPr>
      </w:pPr>
      <w:r w:rsidRPr="00A974E9">
        <w:rPr>
          <w:b/>
          <w:sz w:val="22"/>
          <w:szCs w:val="22"/>
        </w:rPr>
        <w:lastRenderedPageBreak/>
        <w:t>Dokumentācija</w:t>
      </w:r>
    </w:p>
    <w:p w14:paraId="698C3490" w14:textId="77777777" w:rsidR="00D02FCB" w:rsidRPr="00A974E9" w:rsidRDefault="00D02FCB">
      <w:pPr>
        <w:numPr>
          <w:ilvl w:val="1"/>
          <w:numId w:val="9"/>
        </w:numPr>
        <w:spacing w:before="120" w:after="120"/>
        <w:ind w:left="567" w:hanging="567"/>
        <w:jc w:val="both"/>
        <w:rPr>
          <w:sz w:val="22"/>
          <w:szCs w:val="22"/>
        </w:rPr>
      </w:pPr>
      <w:r w:rsidRPr="00A974E9">
        <w:rPr>
          <w:sz w:val="22"/>
          <w:szCs w:val="22"/>
        </w:rPr>
        <w:t xml:space="preserve">Jebkuri dokumenti, kurus Būvuzņēmējs izstrādā vai iesniedz Pasūtītājam saistībā ar Būvdarbu izpildi, tiek iesniegti latviešu valodā, Līgumā un tā pielikumos noteiktajā eksemplāru skaitā. </w:t>
      </w:r>
    </w:p>
    <w:p w14:paraId="42C97764" w14:textId="77777777" w:rsidR="00D02FCB" w:rsidRPr="00A974E9" w:rsidRDefault="00D02FCB">
      <w:pPr>
        <w:numPr>
          <w:ilvl w:val="1"/>
          <w:numId w:val="9"/>
        </w:numPr>
        <w:spacing w:before="120" w:after="120"/>
        <w:ind w:left="567" w:hanging="567"/>
        <w:jc w:val="both"/>
        <w:rPr>
          <w:sz w:val="22"/>
          <w:szCs w:val="22"/>
        </w:rPr>
      </w:pPr>
      <w:r w:rsidRPr="00A974E9">
        <w:rPr>
          <w:sz w:val="22"/>
          <w:szCs w:val="22"/>
        </w:rPr>
        <w:t xml:space="preserve">Neatkarīgi no tā vai dokumenti ir oriģināli vai to atvasinājums, tiem jābūt labā kvalitātē, salasāmiem un bez labojumiem. Uz dokumentu atvasinājumiem norāda, ka tā ir kopija, noraksts vai </w:t>
      </w:r>
      <w:smartTag w:uri="schemas-tilde-lv/tildestengine" w:element="veidnes">
        <w:smartTagPr>
          <w:attr w:name="text" w:val="izraksts"/>
          <w:attr w:name="baseform" w:val="izraksts"/>
          <w:attr w:name="id" w:val="-1"/>
        </w:smartTagPr>
        <w:r w:rsidRPr="00A974E9">
          <w:rPr>
            <w:sz w:val="22"/>
            <w:szCs w:val="22"/>
          </w:rPr>
          <w:t>izraksts</w:t>
        </w:r>
      </w:smartTag>
      <w:r w:rsidRPr="00A974E9">
        <w:rPr>
          <w:sz w:val="22"/>
          <w:szCs w:val="22"/>
        </w:rPr>
        <w:t>.</w:t>
      </w:r>
    </w:p>
    <w:p w14:paraId="45F61391" w14:textId="77777777" w:rsidR="00D02FCB" w:rsidRPr="00A974E9" w:rsidRDefault="00D02FCB">
      <w:pPr>
        <w:numPr>
          <w:ilvl w:val="1"/>
          <w:numId w:val="9"/>
        </w:numPr>
        <w:spacing w:before="120" w:after="120"/>
        <w:ind w:left="567" w:hanging="567"/>
        <w:jc w:val="both"/>
        <w:rPr>
          <w:sz w:val="22"/>
          <w:szCs w:val="22"/>
        </w:rPr>
      </w:pPr>
      <w:r w:rsidRPr="00A974E9">
        <w:rPr>
          <w:sz w:val="22"/>
          <w:szCs w:val="22"/>
        </w:rPr>
        <w:t xml:space="preserve">Būvdarbu </w:t>
      </w:r>
      <w:proofErr w:type="spellStart"/>
      <w:r w:rsidRPr="00A974E9">
        <w:rPr>
          <w:sz w:val="22"/>
          <w:szCs w:val="22"/>
        </w:rPr>
        <w:t>izpilddokumentācija</w:t>
      </w:r>
      <w:proofErr w:type="spellEnd"/>
      <w:r w:rsidRPr="00A974E9">
        <w:rPr>
          <w:sz w:val="22"/>
          <w:szCs w:val="22"/>
        </w:rPr>
        <w:t xml:space="preserve">, t.sk. segto darbu akti, </w:t>
      </w:r>
      <w:proofErr w:type="spellStart"/>
      <w:r w:rsidRPr="00A974E9">
        <w:rPr>
          <w:sz w:val="22"/>
          <w:szCs w:val="22"/>
        </w:rPr>
        <w:t>izpildshēmas</w:t>
      </w:r>
      <w:proofErr w:type="spellEnd"/>
      <w:r w:rsidRPr="00A974E9">
        <w:rPr>
          <w:sz w:val="22"/>
          <w:szCs w:val="22"/>
        </w:rPr>
        <w:t xml:space="preserve"> un uzmērījumi, Būvuzņēmējam jāsaskaņo visās nepieciešamajās iestādēs un institūcijās Līguma un spēkā esošo normatīvo aktu noteiktajā kārtībā.</w:t>
      </w:r>
    </w:p>
    <w:p w14:paraId="0C596C28" w14:textId="77777777" w:rsidR="00D02FCB" w:rsidRPr="00A974E9" w:rsidRDefault="00D02FCB">
      <w:pPr>
        <w:numPr>
          <w:ilvl w:val="1"/>
          <w:numId w:val="9"/>
        </w:numPr>
        <w:spacing w:before="120" w:after="120"/>
        <w:ind w:left="567" w:hanging="567"/>
        <w:jc w:val="both"/>
        <w:rPr>
          <w:sz w:val="22"/>
          <w:szCs w:val="22"/>
        </w:rPr>
      </w:pPr>
      <w:r w:rsidRPr="00A974E9">
        <w:rPr>
          <w:sz w:val="22"/>
          <w:szCs w:val="22"/>
        </w:rPr>
        <w:t xml:space="preserve">Ja Būvdarbu </w:t>
      </w:r>
      <w:proofErr w:type="spellStart"/>
      <w:r w:rsidRPr="00A974E9">
        <w:rPr>
          <w:sz w:val="22"/>
          <w:szCs w:val="22"/>
        </w:rPr>
        <w:t>izpilddokumentācijas</w:t>
      </w:r>
      <w:proofErr w:type="spellEnd"/>
      <w:r w:rsidRPr="00A974E9">
        <w:rPr>
          <w:sz w:val="22"/>
          <w:szCs w:val="22"/>
        </w:rPr>
        <w:t xml:space="preserve"> saskaņošanas procesā Pasūtītājs, Būvuzraugs, vai attiecīgi valsts un pašvaldības uzraudzības dienesti konstatē nepabeigtus darbus, tehnisko risinājumu kvalitātes trūkumus (defektus), paveikto darbu neatbilstību Līguma un spēkā esošo normatīvo aktu prasībām vai arī </w:t>
      </w:r>
      <w:proofErr w:type="spellStart"/>
      <w:r w:rsidRPr="00A974E9">
        <w:rPr>
          <w:sz w:val="22"/>
          <w:szCs w:val="22"/>
        </w:rPr>
        <w:t>izpilddokumentācija</w:t>
      </w:r>
      <w:proofErr w:type="spellEnd"/>
      <w:r w:rsidRPr="00A974E9">
        <w:rPr>
          <w:sz w:val="22"/>
          <w:szCs w:val="22"/>
        </w:rPr>
        <w:t xml:space="preserve"> netiek saskaņota citu apsvērumu dēļ, ko Būvuzņēmējs varēja vai kurus tam vajadzēja paredzēt un izpildīt, tad Būvuzņēmējs ar saviem spēkiem un līdzekļiem nekavējoties, bet ne vēlāk kā 10 (desmit) dienu laikā pēc to konstatēšanas, novērš šos trūkumus, ja vien Puses </w:t>
      </w:r>
      <w:proofErr w:type="spellStart"/>
      <w:r w:rsidRPr="00A974E9">
        <w:rPr>
          <w:sz w:val="22"/>
          <w:szCs w:val="22"/>
        </w:rPr>
        <w:t>rakstveidā</w:t>
      </w:r>
      <w:proofErr w:type="spellEnd"/>
      <w:r w:rsidRPr="00A974E9">
        <w:rPr>
          <w:sz w:val="22"/>
          <w:szCs w:val="22"/>
        </w:rPr>
        <w:t xml:space="preserve"> nav vienojušās par citu trūkumu novēršanas termiņu. Ja trūkumu novēršana tehnisku vai kādu citu no Būvuzņēmēja rīcības un gribas neatkarīgu iemeslu dēļ nav iespējama šajā punktā noteiktajā termiņā, Būvuzņēmējs tos novērš iespējami īsā laikā, kāds objektīvi nepieciešams šādu darbu izpildei.</w:t>
      </w:r>
    </w:p>
    <w:p w14:paraId="5D970323" w14:textId="77777777" w:rsidR="00D02FCB" w:rsidRPr="00A974E9" w:rsidRDefault="00D02FCB">
      <w:pPr>
        <w:pStyle w:val="ListParagraph"/>
        <w:numPr>
          <w:ilvl w:val="0"/>
          <w:numId w:val="9"/>
        </w:numPr>
        <w:spacing w:before="120"/>
        <w:ind w:left="426" w:hanging="426"/>
        <w:jc w:val="center"/>
        <w:rPr>
          <w:b/>
          <w:bCs/>
          <w:sz w:val="22"/>
          <w:szCs w:val="22"/>
          <w:lang w:val="lv-LV"/>
        </w:rPr>
      </w:pPr>
      <w:r w:rsidRPr="00A974E9">
        <w:rPr>
          <w:b/>
          <w:bCs/>
          <w:sz w:val="22"/>
          <w:szCs w:val="22"/>
          <w:lang w:val="lv-LV"/>
        </w:rPr>
        <w:t>Būvdarbu nodošanas un pieņemšanas kārtībā</w:t>
      </w:r>
    </w:p>
    <w:p w14:paraId="05602FEF" w14:textId="77777777" w:rsidR="00D02FCB" w:rsidRPr="00A974E9" w:rsidRDefault="00D02FCB">
      <w:pPr>
        <w:numPr>
          <w:ilvl w:val="1"/>
          <w:numId w:val="9"/>
        </w:numPr>
        <w:spacing w:before="120" w:line="276" w:lineRule="auto"/>
        <w:ind w:left="567" w:hanging="567"/>
        <w:jc w:val="both"/>
        <w:rPr>
          <w:b/>
          <w:bCs/>
          <w:sz w:val="22"/>
          <w:szCs w:val="22"/>
        </w:rPr>
      </w:pPr>
      <w:r w:rsidRPr="00A974E9">
        <w:rPr>
          <w:sz w:val="22"/>
          <w:szCs w:val="22"/>
        </w:rPr>
        <w:t>Būvuzņēmējs katru mēnesi nodod Pasūtītājam iepriekšējā kalendāra mēnesī veiktos Būvdarbus šādā kārtībā:</w:t>
      </w:r>
    </w:p>
    <w:p w14:paraId="561B8B9C" w14:textId="17147EA8" w:rsidR="00D02FCB" w:rsidRPr="00A974E9" w:rsidRDefault="00D02FCB">
      <w:pPr>
        <w:numPr>
          <w:ilvl w:val="2"/>
          <w:numId w:val="9"/>
        </w:numPr>
        <w:spacing w:before="120"/>
        <w:ind w:left="1276"/>
        <w:jc w:val="both"/>
        <w:rPr>
          <w:b/>
          <w:bCs/>
          <w:sz w:val="22"/>
          <w:szCs w:val="22"/>
        </w:rPr>
      </w:pPr>
      <w:r w:rsidRPr="00A974E9">
        <w:rPr>
          <w:sz w:val="22"/>
          <w:szCs w:val="22"/>
        </w:rPr>
        <w:t>līdz 10. (desmitajam) datumam iesniedz Pasūtītājam Būvdarbu izpildes aktu, ko apstiprinājis Būvuzraugs, par izpildīto Būvdarbu apjomu un izmaksā</w:t>
      </w:r>
      <w:r w:rsidR="00E9740A" w:rsidRPr="00A974E9">
        <w:rPr>
          <w:sz w:val="22"/>
          <w:szCs w:val="22"/>
        </w:rPr>
        <w:t>m</w:t>
      </w:r>
      <w:r w:rsidRPr="00A974E9">
        <w:rPr>
          <w:sz w:val="22"/>
          <w:szCs w:val="22"/>
        </w:rPr>
        <w:t xml:space="preserve"> un Būvdarbu </w:t>
      </w:r>
      <w:proofErr w:type="spellStart"/>
      <w:r w:rsidRPr="00A974E9">
        <w:rPr>
          <w:sz w:val="22"/>
          <w:szCs w:val="22"/>
        </w:rPr>
        <w:t>Izpilddokumentāciju</w:t>
      </w:r>
      <w:proofErr w:type="spellEnd"/>
      <w:r w:rsidRPr="00A974E9">
        <w:rPr>
          <w:sz w:val="22"/>
          <w:szCs w:val="22"/>
        </w:rPr>
        <w:t xml:space="preserve">. </w:t>
      </w:r>
      <w:bookmarkStart w:id="22" w:name="_Hlk528837831"/>
      <w:r w:rsidRPr="00A974E9">
        <w:rPr>
          <w:sz w:val="22"/>
          <w:szCs w:val="22"/>
        </w:rPr>
        <w:t>Pasūtītājs 10 (desmit) darbdienu laikā pēc visu dokumentu saņemšanas pieņem Būvdarbus un paraksta Būvdarbu izpildes aktu vai arī iesniedz rakstisku pretenziju, norādot  ar Līguma noteikumiem pamatotas nepilnības vai trūkumus, kuru dēļ Pasūtītājs nevar parakstīt Būvdarbu izpildes aktu, ja nepilnības nav saistītas ar būvdarbu kvalitāti, vai ar atbildīgo būvuzraugu saskaņotu defektu aktu.</w:t>
      </w:r>
    </w:p>
    <w:p w14:paraId="79C7CAD1" w14:textId="77777777" w:rsidR="00D02FCB" w:rsidRPr="00A974E9" w:rsidRDefault="00D02FCB">
      <w:pPr>
        <w:numPr>
          <w:ilvl w:val="2"/>
          <w:numId w:val="9"/>
        </w:numPr>
        <w:spacing w:before="120"/>
        <w:ind w:left="1276" w:hanging="709"/>
        <w:jc w:val="both"/>
        <w:rPr>
          <w:b/>
          <w:bCs/>
          <w:sz w:val="22"/>
          <w:szCs w:val="22"/>
        </w:rPr>
      </w:pPr>
      <w:r w:rsidRPr="00A974E9">
        <w:rPr>
          <w:sz w:val="22"/>
          <w:szCs w:val="22"/>
        </w:rPr>
        <w:t>Būvuzņēmējs 10 (desmit) darbdienu laikā no Pasūtītāja pretenzijas saņemšanas novērš norādītos trūkumus un atkārtoti iesniedz Pasūtītājam Būvdarbu izpildes aktu. Pasūtītājs atkārtoti veic 10.1.1. apakšpunktā minētās darbības.</w:t>
      </w:r>
    </w:p>
    <w:bookmarkEnd w:id="22"/>
    <w:p w14:paraId="00BCAA64" w14:textId="77777777" w:rsidR="00D02FCB" w:rsidRPr="00A974E9" w:rsidRDefault="00D02FCB">
      <w:pPr>
        <w:pStyle w:val="ListParagraph"/>
        <w:numPr>
          <w:ilvl w:val="1"/>
          <w:numId w:val="9"/>
        </w:numPr>
        <w:spacing w:before="120"/>
        <w:ind w:hanging="900"/>
        <w:jc w:val="both"/>
        <w:rPr>
          <w:b/>
          <w:bCs/>
          <w:sz w:val="22"/>
          <w:szCs w:val="22"/>
          <w:lang w:val="lv-LV"/>
        </w:rPr>
      </w:pPr>
      <w:r w:rsidRPr="00A974E9">
        <w:rPr>
          <w:sz w:val="22"/>
          <w:szCs w:val="22"/>
          <w:shd w:val="clear" w:color="auto" w:fill="FFFFFF"/>
          <w:lang w:val="lv-LV"/>
        </w:rPr>
        <w:t>Ja Būvdarbu veicējs nepiekrīt Pasūtītāja norādītajiem defektiem vai iebildumiem par faktiski izpildīto Būvdarbu apjomiem, Būvuzņēmējs  10 (desmit) darbdienu laikā no defektu akta saņemšanas dienas iesniedz Pasūtītājam atbildīgā Būvdarbu vadītāja parakstītus rakstiskus iebildumus pret defektu aktā norādītajām nepilnībām;</w:t>
      </w:r>
      <w:r w:rsidRPr="00A974E9">
        <w:rPr>
          <w:b/>
          <w:bCs/>
          <w:sz w:val="22"/>
          <w:szCs w:val="22"/>
          <w:lang w:val="lv-LV"/>
        </w:rPr>
        <w:t xml:space="preserve"> </w:t>
      </w:r>
    </w:p>
    <w:p w14:paraId="60E1788C" w14:textId="77777777" w:rsidR="00D02FCB" w:rsidRPr="00A974E9" w:rsidRDefault="00D02FCB">
      <w:pPr>
        <w:pStyle w:val="ListParagraph"/>
        <w:numPr>
          <w:ilvl w:val="1"/>
          <w:numId w:val="9"/>
        </w:numPr>
        <w:spacing w:before="120"/>
        <w:ind w:hanging="900"/>
        <w:jc w:val="both"/>
        <w:rPr>
          <w:b/>
          <w:bCs/>
          <w:sz w:val="22"/>
          <w:szCs w:val="22"/>
          <w:lang w:val="lv-LV"/>
        </w:rPr>
      </w:pPr>
      <w:r w:rsidRPr="00A974E9">
        <w:rPr>
          <w:sz w:val="22"/>
          <w:szCs w:val="22"/>
          <w:shd w:val="clear" w:color="auto" w:fill="FFFFFF"/>
          <w:lang w:val="lv-LV"/>
        </w:rPr>
        <w:t xml:space="preserve">Ja Pasūtītājs nepiekrīt atbildīgā būvdarbu vadītāja iebildumiem attiecībā uz defektu aktā iekļautajiem izpildīto Būvdarbu apjomiem vai defektiem būves konstrukcijās, viņam ir pienākums pasūtīt ekspertīzi par veikto Būvdarbu kvalitāti. Šajā gadījumā ekspertīzes uzdevums ir novērtēt faktiski izpildīto Būvdarbu apjomu, atbilstību </w:t>
      </w:r>
      <w:proofErr w:type="spellStart"/>
      <w:r w:rsidRPr="00A974E9">
        <w:rPr>
          <w:sz w:val="22"/>
          <w:szCs w:val="22"/>
          <w:shd w:val="clear" w:color="auto" w:fill="FFFFFF"/>
          <w:lang w:val="lv-LV"/>
        </w:rPr>
        <w:t>būvprojektēšanas</w:t>
      </w:r>
      <w:proofErr w:type="spellEnd"/>
      <w:r w:rsidRPr="00A974E9">
        <w:rPr>
          <w:sz w:val="22"/>
          <w:szCs w:val="22"/>
          <w:shd w:val="clear" w:color="auto" w:fill="FFFFFF"/>
          <w:lang w:val="lv-LV"/>
        </w:rPr>
        <w:t xml:space="preserve"> dokumentācijai, atbilstošo būvizstrādājumu un tiem atbilstošās iestrādes tehnoloģijas piemērošanu. </w:t>
      </w:r>
    </w:p>
    <w:p w14:paraId="44DA71DF" w14:textId="77777777" w:rsidR="00D02FCB" w:rsidRPr="00A974E9" w:rsidRDefault="00D02FCB">
      <w:pPr>
        <w:pStyle w:val="ListParagraph"/>
        <w:numPr>
          <w:ilvl w:val="1"/>
          <w:numId w:val="9"/>
        </w:numPr>
        <w:spacing w:before="120"/>
        <w:ind w:left="993" w:hanging="993"/>
        <w:jc w:val="both"/>
        <w:rPr>
          <w:sz w:val="22"/>
          <w:szCs w:val="22"/>
          <w:lang w:val="lv-LV"/>
        </w:rPr>
      </w:pPr>
      <w:r w:rsidRPr="00A974E9">
        <w:rPr>
          <w:sz w:val="22"/>
          <w:szCs w:val="22"/>
          <w:lang w:val="lv-LV"/>
        </w:rPr>
        <w:t xml:space="preserve">Ja Būvdarbu ekspertīze vai </w:t>
      </w:r>
      <w:proofErr w:type="spellStart"/>
      <w:r w:rsidRPr="00A974E9">
        <w:rPr>
          <w:sz w:val="22"/>
          <w:szCs w:val="22"/>
          <w:lang w:val="lv-LV"/>
        </w:rPr>
        <w:t>inženierkonsultanta</w:t>
      </w:r>
      <w:proofErr w:type="spellEnd"/>
      <w:r w:rsidRPr="00A974E9">
        <w:rPr>
          <w:sz w:val="22"/>
          <w:szCs w:val="22"/>
          <w:lang w:val="lv-LV"/>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A974E9">
        <w:rPr>
          <w:sz w:val="22"/>
          <w:szCs w:val="22"/>
          <w:lang w:val="lv-LV"/>
        </w:rPr>
        <w:t>inženierkonsultanta</w:t>
      </w:r>
      <w:proofErr w:type="spellEnd"/>
      <w:r w:rsidRPr="00A974E9">
        <w:rPr>
          <w:sz w:val="22"/>
          <w:szCs w:val="22"/>
          <w:lang w:val="lv-LV"/>
        </w:rPr>
        <w:t xml:space="preserve"> lēmuma iesniegšanas dienā un Būvdarbu izpildes akta parakstīšana nav nepieciešama.</w:t>
      </w:r>
    </w:p>
    <w:p w14:paraId="0B4F433E" w14:textId="77777777" w:rsidR="00D02FCB" w:rsidRPr="00A974E9" w:rsidRDefault="00D02FCB">
      <w:pPr>
        <w:pStyle w:val="ListParagraph"/>
        <w:numPr>
          <w:ilvl w:val="1"/>
          <w:numId w:val="9"/>
        </w:numPr>
        <w:tabs>
          <w:tab w:val="left" w:pos="993"/>
        </w:tabs>
        <w:spacing w:before="120"/>
        <w:ind w:left="851" w:hanging="851"/>
        <w:jc w:val="both"/>
        <w:rPr>
          <w:sz w:val="22"/>
          <w:szCs w:val="22"/>
          <w:lang w:val="lv-LV"/>
        </w:rPr>
      </w:pPr>
      <w:r w:rsidRPr="00A974E9">
        <w:rPr>
          <w:sz w:val="22"/>
          <w:szCs w:val="22"/>
          <w:lang w:val="lv-LV"/>
        </w:rPr>
        <w:t xml:space="preserve">Ja Būvuzņēmējs piekrīt defektu aktā Pasūtītāja norādītajām nepilnībām vai ekspertīze vai </w:t>
      </w:r>
      <w:proofErr w:type="spellStart"/>
      <w:r w:rsidRPr="00A974E9">
        <w:rPr>
          <w:sz w:val="22"/>
          <w:szCs w:val="22"/>
          <w:lang w:val="lv-LV"/>
        </w:rPr>
        <w:t>inženierkonsultanta</w:t>
      </w:r>
      <w:proofErr w:type="spellEnd"/>
      <w:r w:rsidRPr="00A974E9">
        <w:rPr>
          <w:sz w:val="22"/>
          <w:szCs w:val="22"/>
          <w:lang w:val="lv-LV"/>
        </w:rPr>
        <w:t xml:space="preserve"> lēmums apstiprina defektu aktā Pasūtītāja norādītās nepilnības vai veikto Būvdarbu neatbilstību normatīvo aktu un Pasūtītāja prasībām, Būvuzņēmējs un Pasūtītājs vienojas par saprātīgu termiņu konstatēto defektu novēršanai, ņemot vērā defektu novēršanai </w:t>
      </w:r>
      <w:r w:rsidRPr="00A974E9">
        <w:rPr>
          <w:sz w:val="22"/>
          <w:szCs w:val="22"/>
          <w:lang w:val="lv-LV"/>
        </w:rPr>
        <w:lastRenderedPageBreak/>
        <w:t>nepieciešamo darbu apjomu un specifiku, kā arī būvizstrādājumu piegādes termiņus. Ja puses nevar vienoties, termiņu defektu novēršanai nosaka būvuzraugs.</w:t>
      </w:r>
    </w:p>
    <w:p w14:paraId="7AD36315" w14:textId="77777777" w:rsidR="00D02FCB" w:rsidRPr="00A974E9" w:rsidRDefault="00D02FCB">
      <w:pPr>
        <w:pStyle w:val="ListParagraph"/>
        <w:numPr>
          <w:ilvl w:val="1"/>
          <w:numId w:val="9"/>
        </w:numPr>
        <w:spacing w:before="120"/>
        <w:ind w:left="567" w:hanging="567"/>
        <w:jc w:val="both"/>
        <w:rPr>
          <w:sz w:val="22"/>
          <w:szCs w:val="22"/>
          <w:lang w:val="lv-LV"/>
        </w:rPr>
      </w:pPr>
      <w:r w:rsidRPr="00A974E9">
        <w:rPr>
          <w:sz w:val="22"/>
          <w:szCs w:val="22"/>
          <w:lang w:val="lv-LV"/>
        </w:rPr>
        <w:t xml:space="preserve"> Ja defekti ir konstatēti daļā Būvdarbu, tad Pasūtītājs pieņem tos Būvdarbus, kuru izpildē defekti nav konstatēti. Pēc defektu novēršanas izpildītos Būvdarbus ietver nākamā mēneša Būvdarbu izpildes aktā.</w:t>
      </w:r>
    </w:p>
    <w:p w14:paraId="1A8D1A5C" w14:textId="77777777" w:rsidR="00D02FCB" w:rsidRPr="00A974E9" w:rsidRDefault="00D02FCB" w:rsidP="00D02FCB">
      <w:pPr>
        <w:spacing w:before="120"/>
        <w:ind w:left="567" w:hanging="567"/>
        <w:jc w:val="both"/>
        <w:rPr>
          <w:b/>
          <w:bCs/>
          <w:sz w:val="22"/>
          <w:szCs w:val="22"/>
        </w:rPr>
      </w:pPr>
      <w:r w:rsidRPr="00A974E9">
        <w:rPr>
          <w:sz w:val="22"/>
          <w:szCs w:val="22"/>
        </w:rPr>
        <w:t>10.7. Būvdarbu izpildes akta parakstīšana nav aktā norādīto Būvdarbu sastāva un kvalitātes nodošanas un pieņemšanas dokuments, bet tikai apliecinājums, ka Būvdarbi veikti noteiktā apjomā. Būvdarbu izpildes akta parakstīšana neatņem Pasūtītājam tiesības izteikt pretenzijas par izpildīto Būvdarbu defektiem, trūkumiem un neatbilstībām, un Būvuzņēmējam ir pienākums novērst pretenzijā norādītos trūkumus arī pēc Būvdarbu izpildes akta parakstīšanas no Pasūtītāja puses.</w:t>
      </w:r>
    </w:p>
    <w:p w14:paraId="32390D78" w14:textId="77777777" w:rsidR="00D02FCB" w:rsidRPr="00A974E9" w:rsidRDefault="00D02FCB">
      <w:pPr>
        <w:pStyle w:val="ListParagraph"/>
        <w:numPr>
          <w:ilvl w:val="1"/>
          <w:numId w:val="15"/>
        </w:numPr>
        <w:spacing w:before="120"/>
        <w:ind w:left="567"/>
        <w:jc w:val="both"/>
        <w:rPr>
          <w:b/>
          <w:bCs/>
          <w:sz w:val="22"/>
          <w:szCs w:val="22"/>
          <w:lang w:val="lv-LV"/>
        </w:rPr>
      </w:pPr>
      <w:r w:rsidRPr="00A974E9">
        <w:rPr>
          <w:sz w:val="22"/>
          <w:szCs w:val="22"/>
          <w:shd w:val="clear" w:color="auto" w:fill="FFFFFF"/>
          <w:lang w:val="lv-LV"/>
        </w:rPr>
        <w:t>Ja Pasūtītājs neparaksta Būvdarbu izpildes aktu Līguma 10.1.1. apakšpunktā  punktā minētajā termiņā, kā arī neiesniedz Būvuzņēmējam Līguma 10.1.2. minēto pretenziju vai ar atbildīgo būvuzraugu saskaņotu defektu aktu, uzskatāms, ka Pasūtītājs izpildītos Būvdarbus ir pieņēmis šo Līguma 10.1.1. apakšpunktā minētā termiņa pēdējā dienā.</w:t>
      </w:r>
    </w:p>
    <w:p w14:paraId="51C68A76" w14:textId="77777777" w:rsidR="00D02FCB" w:rsidRPr="00A974E9" w:rsidRDefault="00D02FCB">
      <w:pPr>
        <w:numPr>
          <w:ilvl w:val="1"/>
          <w:numId w:val="15"/>
        </w:numPr>
        <w:spacing w:before="120"/>
        <w:ind w:left="567" w:hanging="567"/>
        <w:jc w:val="both"/>
        <w:rPr>
          <w:b/>
          <w:bCs/>
          <w:sz w:val="22"/>
          <w:szCs w:val="22"/>
        </w:rPr>
      </w:pPr>
      <w:r w:rsidRPr="00A974E9">
        <w:rPr>
          <w:rFonts w:eastAsia="TimesNewRomanPSMT"/>
          <w:sz w:val="22"/>
          <w:szCs w:val="22"/>
        </w:rPr>
        <w:t xml:space="preserve">Lai Pasūtītājs varētu ierosināt Objekta pieņemšanu ekspluatācijā atbilstoši Būvprojekta dokumentācijai un normatīvo aktu prasībām, pēc Būvdarbu pabeigšanas Objektā Būvuzņēmējs iesniedz Pasūtītājam izpildīto Būvdarbu nodošanas-pieņemšanas aktu, Objekta nodošanai ekspluatācijā nepieciešamos dokumentus, izsniegtās Būvdarbu izpildes atļaujas, atzinumus, pieņemšanas apliecības, segto Būvdarbu aktus, materiālu kvalitātes apliecinošos dokumentus, ražotāju izsniegtos dokumentus, u.tml. Dokumenti noformējami atbilstoši Ministru kabineta 04.09.2018. noteikumiem Nr. 558 “Dokumentu izstrādāšanas un noformēšanas kārtība”, latviešu valodā, ar satura rādītāju, norādot dokumenta nosaukumu, datumu, lappušu skaitu. </w:t>
      </w:r>
    </w:p>
    <w:p w14:paraId="48BAB0DA" w14:textId="77777777" w:rsidR="00D02FCB" w:rsidRPr="00A974E9" w:rsidRDefault="00D02FCB">
      <w:pPr>
        <w:numPr>
          <w:ilvl w:val="1"/>
          <w:numId w:val="15"/>
        </w:numPr>
        <w:spacing w:before="120" w:after="120"/>
        <w:ind w:left="567" w:hanging="567"/>
        <w:jc w:val="both"/>
        <w:rPr>
          <w:bCs/>
          <w:sz w:val="22"/>
          <w:szCs w:val="22"/>
        </w:rPr>
      </w:pPr>
      <w:r w:rsidRPr="00A974E9">
        <w:rPr>
          <w:bCs/>
          <w:sz w:val="22"/>
          <w:szCs w:val="22"/>
        </w:rPr>
        <w:t xml:space="preserve">Pēc Būvdarbu pabeigšanas, kad Objekts ir gatavs pieņemšanai ekspluatācijā, Būvuzņēmējs par to rakstiski paziņo Pasūtītājam un iesniedz </w:t>
      </w:r>
      <w:proofErr w:type="spellStart"/>
      <w:r w:rsidRPr="00A974E9">
        <w:rPr>
          <w:bCs/>
          <w:sz w:val="22"/>
          <w:szCs w:val="22"/>
        </w:rPr>
        <w:t>Izpilddokumentāciju</w:t>
      </w:r>
      <w:proofErr w:type="spellEnd"/>
      <w:r w:rsidRPr="00A974E9">
        <w:rPr>
          <w:bCs/>
          <w:sz w:val="22"/>
          <w:szCs w:val="22"/>
        </w:rPr>
        <w:t xml:space="preserve">. Pasūtītājs 10 (desmit) darbdienu laikā veic Objekta iepriekšēju apskati. Ja apskates laikā Pasūtītājs konstatē veikto Būvdarbu neatbilstību Līgumā vai Latvijas Republikas normatīvajos tiesību aktos noteiktajām prasībām, vai, ka Būvdarbi nav pilnībā pabeigti, vai konstatē citus trūkumus, Būvuzņēmējs novērš Pasūtītāja konstatētos trūkumus un pilnībā pabeidz Būvdarbus uz sava rēķina Pasūtītāja noteiktajā termiņā. Ja apskates laikā trūkumi netiek konstatēti, Pasūtītājs paraksta Apliecinājumu par būves gatavību nodošanai ekspluatācijā un sniedz pilnvarojumu Būvuzņēmējam veikt tālākas darbības Objekta pieņemšanai ekspluatācijā. Ja Pasūtītājs vēlas patstāvīgi veikt darbības Objekta nodošanai ekspluatācijā, tas savlaicīgi paziņo par to Būvuzņēmējam.    </w:t>
      </w:r>
    </w:p>
    <w:p w14:paraId="3D1F68D2" w14:textId="77777777" w:rsidR="00D02FCB" w:rsidRPr="00A974E9" w:rsidRDefault="00D02FCB">
      <w:pPr>
        <w:numPr>
          <w:ilvl w:val="1"/>
          <w:numId w:val="15"/>
        </w:numPr>
        <w:spacing w:before="120" w:after="120"/>
        <w:ind w:left="567" w:hanging="567"/>
        <w:jc w:val="both"/>
        <w:rPr>
          <w:b/>
          <w:bCs/>
          <w:sz w:val="22"/>
          <w:szCs w:val="22"/>
        </w:rPr>
      </w:pPr>
      <w:r w:rsidRPr="00A974E9">
        <w:rPr>
          <w:sz w:val="22"/>
          <w:szCs w:val="22"/>
        </w:rPr>
        <w:t xml:space="preserve">Pasūtītājs nepieņem Būvdarbus, ja tie ir nepilnīgi pabeigti vai arī atklāts defekts vai neatbilstība. Būvuzņēmējs 5 (piecu) darbdienu laikā pēc defekta vai neatbilstību novēršanas vēlreiz rakstiski paziņo Pasūtītājam par Būvdarbu pabeigšanu Objektā un iesniedz Būvdarbu nodošanas-pieņemšanas aktu. </w:t>
      </w:r>
    </w:p>
    <w:p w14:paraId="79052105" w14:textId="77777777" w:rsidR="00D02FCB" w:rsidRPr="00A974E9" w:rsidRDefault="00D02FCB">
      <w:pPr>
        <w:numPr>
          <w:ilvl w:val="1"/>
          <w:numId w:val="15"/>
        </w:numPr>
        <w:spacing w:before="120" w:after="120"/>
        <w:ind w:left="567" w:hanging="567"/>
        <w:jc w:val="both"/>
        <w:rPr>
          <w:b/>
          <w:bCs/>
          <w:sz w:val="22"/>
          <w:szCs w:val="22"/>
        </w:rPr>
      </w:pPr>
      <w:r w:rsidRPr="00A974E9">
        <w:rPr>
          <w:sz w:val="22"/>
          <w:szCs w:val="22"/>
        </w:rPr>
        <w:t>Būvdarbu pieņemšanas-nodošanas akta parakstīšana neatbrīvo Būvuzņēmēju no atbildības par Būvdarbu un Būvdarbos izmantoto materiālu garantijas saistībām.</w:t>
      </w:r>
    </w:p>
    <w:p w14:paraId="54D0A9C3" w14:textId="77777777" w:rsidR="00D02FCB" w:rsidRPr="00A974E9" w:rsidRDefault="00D02FCB">
      <w:pPr>
        <w:numPr>
          <w:ilvl w:val="1"/>
          <w:numId w:val="15"/>
        </w:numPr>
        <w:spacing w:before="120" w:after="120"/>
        <w:ind w:left="567" w:hanging="567"/>
        <w:jc w:val="both"/>
        <w:rPr>
          <w:b/>
          <w:bCs/>
          <w:sz w:val="22"/>
          <w:szCs w:val="22"/>
        </w:rPr>
      </w:pPr>
      <w:r w:rsidRPr="00A974E9">
        <w:rPr>
          <w:sz w:val="22"/>
          <w:szCs w:val="22"/>
        </w:rPr>
        <w:t>Ja Būvdarbu (jebkuras to daļas) pieņemšanas laikā Pusēm rodas domstarpības par izpildīto Būvdarbu kvalitāti, Būvuzņēmējam ir tiesības pieaicināt Pasūtītāja akceptētu, un no Pusēm neatkarīgu ekspertu, kas sniedz slēdzienu par Būvdarbu (to daļas) kvalitāti, par kuru bija domstarpības. Eksperta pakalpojuma izdevumus apmaksā Pasūtītājs, izņemot, ja slēdzienā  norādītie defekti vai trūkumi radušies Būvuzņēmēja vainas dēļ - šādā gadījumā izdevumus apmaksā Būvuzņēmējs. Ja eksperta slēdziens apstiprina, ka Būvuzņēmēja izpildīto Būvdarbu kvalitāte ir atbilstoša, eksperta izdevumus apmaksā Pasūtītājs.</w:t>
      </w:r>
    </w:p>
    <w:p w14:paraId="640D7BDF" w14:textId="77777777" w:rsidR="00D02FCB" w:rsidRPr="00A974E9" w:rsidRDefault="00D02FCB">
      <w:pPr>
        <w:numPr>
          <w:ilvl w:val="1"/>
          <w:numId w:val="15"/>
        </w:numPr>
        <w:spacing w:before="120" w:after="120"/>
        <w:ind w:left="567" w:hanging="567"/>
        <w:jc w:val="both"/>
        <w:rPr>
          <w:b/>
          <w:bCs/>
          <w:sz w:val="22"/>
          <w:szCs w:val="22"/>
        </w:rPr>
      </w:pPr>
      <w:r w:rsidRPr="00A974E9">
        <w:rPr>
          <w:bCs/>
          <w:sz w:val="22"/>
          <w:szCs w:val="22"/>
        </w:rPr>
        <w:t xml:space="preserve">Ja </w:t>
      </w:r>
      <w:bookmarkStart w:id="23" w:name="_Hlk128483000"/>
      <w:r w:rsidRPr="00A974E9">
        <w:rPr>
          <w:bCs/>
          <w:sz w:val="22"/>
          <w:szCs w:val="22"/>
        </w:rPr>
        <w:t>Būvuzņēmējs</w:t>
      </w:r>
      <w:bookmarkEnd w:id="23"/>
      <w:r w:rsidRPr="00A974E9">
        <w:rPr>
          <w:bCs/>
          <w:sz w:val="22"/>
          <w:szCs w:val="22"/>
        </w:rPr>
        <w:t xml:space="preserve"> nepilda saistības un nenovērš </w:t>
      </w:r>
      <w:r w:rsidRPr="00A974E9">
        <w:rPr>
          <w:sz w:val="22"/>
          <w:szCs w:val="22"/>
        </w:rPr>
        <w:t>Būvdarbu defektus, trūkumus un/vai neatbilstības 30 (trīsdesmit) darbdienu laikā</w:t>
      </w:r>
      <w:r w:rsidRPr="00A974E9">
        <w:rPr>
          <w:bCs/>
          <w:sz w:val="22"/>
          <w:szCs w:val="22"/>
        </w:rPr>
        <w:t xml:space="preserve">, Pasūtītājam ir tiesības piesaistīt papildus darbaspēku attiecīgo trūkumu novēršanai, un attiecīgos izdevumus vai zaudējumus ieturēt </w:t>
      </w:r>
      <w:r w:rsidRPr="00A974E9">
        <w:rPr>
          <w:sz w:val="22"/>
          <w:szCs w:val="22"/>
        </w:rPr>
        <w:t>no jebkura maksājuma, kas pienākas Būvuzņēmējam pamatojoties uz Līgumu, pirms tā izmaksas Būvuzņēmējam.</w:t>
      </w:r>
    </w:p>
    <w:p w14:paraId="745618A3" w14:textId="77777777" w:rsidR="00D02FCB" w:rsidRPr="00A974E9" w:rsidRDefault="00D02FCB">
      <w:pPr>
        <w:numPr>
          <w:ilvl w:val="1"/>
          <w:numId w:val="15"/>
        </w:numPr>
        <w:spacing w:before="120" w:after="120"/>
        <w:ind w:left="567" w:hanging="567"/>
        <w:jc w:val="both"/>
        <w:rPr>
          <w:b/>
          <w:bCs/>
          <w:sz w:val="22"/>
          <w:szCs w:val="22"/>
        </w:rPr>
      </w:pPr>
      <w:r w:rsidRPr="00A974E9">
        <w:rPr>
          <w:bCs/>
          <w:sz w:val="22"/>
          <w:szCs w:val="22"/>
        </w:rPr>
        <w:t xml:space="preserve">Objekts tiek nodots Pasūtītājam, Pusēm parakstot </w:t>
      </w:r>
      <w:bookmarkStart w:id="24" w:name="_Hlk184722165"/>
      <w:r w:rsidRPr="00A974E9">
        <w:rPr>
          <w:bCs/>
          <w:sz w:val="22"/>
          <w:szCs w:val="22"/>
        </w:rPr>
        <w:t>Būvdarbu pieņemšanas-nodošanas aktu</w:t>
      </w:r>
      <w:bookmarkEnd w:id="24"/>
      <w:r w:rsidRPr="00A974E9">
        <w:rPr>
          <w:bCs/>
          <w:sz w:val="22"/>
          <w:szCs w:val="22"/>
        </w:rPr>
        <w:t xml:space="preserve">, kas noformēts atbilstoši Ministru kabineta 2022. gada 5. jūlija noteikumu Nr. 419 “Noteikumi par </w:t>
      </w:r>
      <w:r w:rsidRPr="00A974E9">
        <w:rPr>
          <w:bCs/>
          <w:sz w:val="22"/>
          <w:szCs w:val="22"/>
        </w:rPr>
        <w:lastRenderedPageBreak/>
        <w:t>publisko būvdarbu līgumos obligāti ietveramajiem noteikumiem un to saturu” 18. punktam, ko Pasūtītājs paraksta 10 (desmit) darba dienu laikā no tā saņemšanas dienas.</w:t>
      </w:r>
      <w:r w:rsidRPr="00A974E9">
        <w:rPr>
          <w:sz w:val="22"/>
          <w:szCs w:val="22"/>
        </w:rPr>
        <w:t xml:space="preserve"> </w:t>
      </w:r>
    </w:p>
    <w:p w14:paraId="25FC245F" w14:textId="77777777" w:rsidR="00D02FCB" w:rsidRPr="00A974E9" w:rsidRDefault="00D02FCB">
      <w:pPr>
        <w:numPr>
          <w:ilvl w:val="1"/>
          <w:numId w:val="15"/>
        </w:numPr>
        <w:spacing w:before="120" w:after="120"/>
        <w:ind w:left="567" w:hanging="567"/>
        <w:jc w:val="both"/>
        <w:rPr>
          <w:b/>
          <w:bCs/>
          <w:sz w:val="22"/>
          <w:szCs w:val="22"/>
        </w:rPr>
      </w:pPr>
      <w:r w:rsidRPr="00A974E9">
        <w:rPr>
          <w:sz w:val="22"/>
          <w:szCs w:val="22"/>
        </w:rPr>
        <w:t xml:space="preserve">Būvdarbi uzskatāmi par pilnībā pabeigtiem un pieņemtiem, kad pabeigta Objekta būvniecība,  Objekts ir pieņemts ekspluatācijā un Puses ir parakstījušas Būvdarbu pieņemšanas-nodošanas aktu.   </w:t>
      </w:r>
    </w:p>
    <w:p w14:paraId="550C0D6D" w14:textId="77777777" w:rsidR="00D02FCB" w:rsidRPr="00A974E9" w:rsidRDefault="00D02FCB">
      <w:pPr>
        <w:pStyle w:val="ListParagraph"/>
        <w:numPr>
          <w:ilvl w:val="0"/>
          <w:numId w:val="15"/>
        </w:numPr>
        <w:spacing w:before="120"/>
        <w:ind w:left="426" w:hanging="426"/>
        <w:jc w:val="center"/>
        <w:rPr>
          <w:b/>
          <w:bCs/>
          <w:sz w:val="22"/>
          <w:szCs w:val="22"/>
          <w:lang w:val="lv-LV"/>
        </w:rPr>
      </w:pPr>
      <w:bookmarkStart w:id="25" w:name="_Toc89853618"/>
      <w:bookmarkStart w:id="26" w:name="_Toc90174195"/>
      <w:r w:rsidRPr="00A974E9">
        <w:rPr>
          <w:b/>
          <w:bCs/>
          <w:sz w:val="22"/>
          <w:szCs w:val="22"/>
          <w:lang w:val="lv-LV"/>
        </w:rPr>
        <w:t xml:space="preserve">Apdrošināšana un Bankas garantija </w:t>
      </w:r>
    </w:p>
    <w:bookmarkEnd w:id="25"/>
    <w:bookmarkEnd w:id="26"/>
    <w:p w14:paraId="4A6C0249" w14:textId="77777777" w:rsidR="00D02FCB" w:rsidRPr="00A974E9" w:rsidRDefault="00D02FCB" w:rsidP="00D02FCB">
      <w:pPr>
        <w:spacing w:before="120" w:after="120"/>
        <w:ind w:left="567" w:right="-51" w:hanging="567"/>
        <w:jc w:val="both"/>
        <w:rPr>
          <w:sz w:val="22"/>
          <w:szCs w:val="22"/>
        </w:rPr>
      </w:pPr>
      <w:r w:rsidRPr="00A974E9">
        <w:rPr>
          <w:bCs/>
          <w:sz w:val="22"/>
          <w:szCs w:val="22"/>
        </w:rPr>
        <w:t>11.1. Būvuzņēmējs</w:t>
      </w:r>
      <w:r w:rsidRPr="00A974E9">
        <w:rPr>
          <w:sz w:val="22"/>
          <w:szCs w:val="22"/>
        </w:rPr>
        <w:t xml:space="preserve"> ne vēlāk kā 10 (desmit) darbdienu laikā pēc Līguma noslēgšanas iesniedz Pasūtītājam Līguma izpildes nodrošinājumu par līgumsaistību izpildi 5 (piecu) % apmērā no Līgumcenas.</w:t>
      </w:r>
    </w:p>
    <w:p w14:paraId="2CA095BE" w14:textId="77777777" w:rsidR="00D02FCB" w:rsidRPr="00A974E9" w:rsidRDefault="00D02FCB" w:rsidP="00D02FCB">
      <w:pPr>
        <w:spacing w:before="120" w:after="120"/>
        <w:ind w:left="567" w:right="-51" w:hanging="567"/>
        <w:jc w:val="both"/>
        <w:rPr>
          <w:sz w:val="22"/>
          <w:szCs w:val="22"/>
        </w:rPr>
      </w:pPr>
      <w:r w:rsidRPr="00A974E9">
        <w:rPr>
          <w:sz w:val="22"/>
          <w:szCs w:val="22"/>
        </w:rPr>
        <w:t xml:space="preserve">11.2. Būvuzņēmējs kopā ar Līguma 3.5.3. punktam atbilstoši sagatavotu rēķinu iesniedz Pasūtītājam Būvdarbu garantijas laika garantiju, kurā norādīts, ka garantijas devējs maksās Pasūtītājam garantijas summu 5 (piecu) % apmērā no Līgumcenas pēc pirmā Pasūtītāja pieprasījuma. </w:t>
      </w:r>
    </w:p>
    <w:p w14:paraId="279D7118" w14:textId="77777777" w:rsidR="00D02FCB" w:rsidRPr="00A974E9" w:rsidRDefault="00D02FCB">
      <w:pPr>
        <w:numPr>
          <w:ilvl w:val="1"/>
          <w:numId w:val="16"/>
        </w:numPr>
        <w:spacing w:before="120" w:after="120"/>
        <w:ind w:left="567" w:right="-51" w:hanging="567"/>
        <w:jc w:val="both"/>
        <w:rPr>
          <w:sz w:val="22"/>
          <w:szCs w:val="22"/>
        </w:rPr>
      </w:pPr>
      <w:r w:rsidRPr="00A974E9">
        <w:rPr>
          <w:sz w:val="22"/>
          <w:szCs w:val="22"/>
        </w:rPr>
        <w:t xml:space="preserve">Garantijas saistību nodrošinājumu samazina minimālā garantijas termiņa trešā gada pirmajā mēnesī uz atlikušo tā daļu, nosakot to līdz 2 (divu) % no Līgumcenas, ja garantijas termiņa pirmajos divos gados nav konstatēti būvdarbu defekti vai Būvuzņēmējs un Pasūtītājs ir vienojušies par pieteikto Būvdarbu defektu novēršanas termiņu. </w:t>
      </w:r>
    </w:p>
    <w:p w14:paraId="5E085BBE" w14:textId="77777777" w:rsidR="00D02FCB" w:rsidRPr="00A974E9" w:rsidRDefault="00D02FCB">
      <w:pPr>
        <w:numPr>
          <w:ilvl w:val="1"/>
          <w:numId w:val="16"/>
        </w:numPr>
        <w:spacing w:before="120" w:after="120"/>
        <w:ind w:left="567" w:right="-51" w:hanging="567"/>
        <w:jc w:val="both"/>
        <w:rPr>
          <w:sz w:val="22"/>
          <w:szCs w:val="22"/>
        </w:rPr>
      </w:pPr>
      <w:r w:rsidRPr="00A974E9">
        <w:rPr>
          <w:sz w:val="22"/>
          <w:szCs w:val="22"/>
        </w:rPr>
        <w:t>Līguma 11.1. un 11.2. apakšpunktos minētajai Līguma izpildes garantijai un garantijas laika garantijai jāietver vismaz šāda informācija:</w:t>
      </w:r>
    </w:p>
    <w:p w14:paraId="01B46071" w14:textId="77777777" w:rsidR="00D02FCB" w:rsidRPr="00A974E9" w:rsidRDefault="00D02FCB">
      <w:pPr>
        <w:numPr>
          <w:ilvl w:val="2"/>
          <w:numId w:val="16"/>
        </w:numPr>
        <w:spacing w:before="120" w:after="120"/>
        <w:ind w:left="1276" w:right="-51" w:hanging="709"/>
        <w:jc w:val="both"/>
        <w:rPr>
          <w:sz w:val="22"/>
          <w:szCs w:val="22"/>
        </w:rPr>
      </w:pPr>
      <w:r w:rsidRPr="00A974E9">
        <w:rPr>
          <w:sz w:val="22"/>
          <w:szCs w:val="22"/>
        </w:rPr>
        <w:t xml:space="preserve">Bankas garantijai piemērojami Starptautiskās tirdzniecības palātas </w:t>
      </w:r>
      <w:r w:rsidRPr="00A974E9">
        <w:rPr>
          <w:i/>
          <w:iCs/>
          <w:sz w:val="22"/>
          <w:szCs w:val="22"/>
        </w:rPr>
        <w:t>(</w:t>
      </w:r>
      <w:proofErr w:type="spellStart"/>
      <w:r w:rsidRPr="00A974E9">
        <w:rPr>
          <w:i/>
          <w:iCs/>
          <w:sz w:val="22"/>
          <w:szCs w:val="22"/>
        </w:rPr>
        <w:t>International</w:t>
      </w:r>
      <w:proofErr w:type="spellEnd"/>
      <w:r w:rsidRPr="00A974E9">
        <w:rPr>
          <w:i/>
          <w:iCs/>
          <w:sz w:val="22"/>
          <w:szCs w:val="22"/>
        </w:rPr>
        <w:t xml:space="preserve"> </w:t>
      </w:r>
      <w:proofErr w:type="spellStart"/>
      <w:r w:rsidRPr="00A974E9">
        <w:rPr>
          <w:i/>
          <w:iCs/>
          <w:sz w:val="22"/>
          <w:szCs w:val="22"/>
        </w:rPr>
        <w:t>Chamber</w:t>
      </w:r>
      <w:proofErr w:type="spellEnd"/>
      <w:r w:rsidRPr="00A974E9">
        <w:rPr>
          <w:i/>
          <w:iCs/>
          <w:sz w:val="22"/>
          <w:szCs w:val="22"/>
        </w:rPr>
        <w:t xml:space="preserve"> </w:t>
      </w:r>
      <w:proofErr w:type="spellStart"/>
      <w:r w:rsidRPr="00A974E9">
        <w:rPr>
          <w:i/>
          <w:iCs/>
          <w:sz w:val="22"/>
          <w:szCs w:val="22"/>
        </w:rPr>
        <w:t>of</w:t>
      </w:r>
      <w:proofErr w:type="spellEnd"/>
      <w:r w:rsidRPr="00A974E9">
        <w:rPr>
          <w:i/>
          <w:iCs/>
          <w:sz w:val="22"/>
          <w:szCs w:val="22"/>
        </w:rPr>
        <w:t xml:space="preserve"> </w:t>
      </w:r>
      <w:proofErr w:type="spellStart"/>
      <w:r w:rsidRPr="00A974E9">
        <w:rPr>
          <w:i/>
          <w:iCs/>
          <w:sz w:val="22"/>
          <w:szCs w:val="22"/>
        </w:rPr>
        <w:t>Commerce</w:t>
      </w:r>
      <w:proofErr w:type="spellEnd"/>
      <w:r w:rsidRPr="00A974E9">
        <w:rPr>
          <w:i/>
          <w:iCs/>
          <w:sz w:val="22"/>
          <w:szCs w:val="22"/>
        </w:rPr>
        <w:t xml:space="preserve"> (ICC)</w:t>
      </w:r>
      <w:r w:rsidRPr="00A974E9">
        <w:rPr>
          <w:sz w:val="22"/>
          <w:szCs w:val="22"/>
        </w:rPr>
        <w:t xml:space="preserve"> izdotie Vienotie noteikumi par pieprasījuma garantijām </w:t>
      </w:r>
      <w:r w:rsidRPr="00A974E9">
        <w:rPr>
          <w:i/>
          <w:iCs/>
          <w:sz w:val="22"/>
          <w:szCs w:val="22"/>
        </w:rPr>
        <w:t>(“</w:t>
      </w:r>
      <w:proofErr w:type="spellStart"/>
      <w:r w:rsidRPr="00A974E9">
        <w:rPr>
          <w:i/>
          <w:iCs/>
          <w:sz w:val="22"/>
          <w:szCs w:val="22"/>
        </w:rPr>
        <w:t>Uniform</w:t>
      </w:r>
      <w:proofErr w:type="spellEnd"/>
      <w:r w:rsidRPr="00A974E9">
        <w:rPr>
          <w:i/>
          <w:iCs/>
          <w:sz w:val="22"/>
          <w:szCs w:val="22"/>
        </w:rPr>
        <w:t xml:space="preserve"> </w:t>
      </w:r>
      <w:proofErr w:type="spellStart"/>
      <w:r w:rsidRPr="00A974E9">
        <w:rPr>
          <w:i/>
          <w:iCs/>
          <w:sz w:val="22"/>
          <w:szCs w:val="22"/>
        </w:rPr>
        <w:t>Rules</w:t>
      </w:r>
      <w:proofErr w:type="spellEnd"/>
      <w:r w:rsidRPr="00A974E9">
        <w:rPr>
          <w:i/>
          <w:iCs/>
          <w:sz w:val="22"/>
          <w:szCs w:val="22"/>
        </w:rPr>
        <w:t xml:space="preserve"> </w:t>
      </w:r>
      <w:proofErr w:type="spellStart"/>
      <w:r w:rsidRPr="00A974E9">
        <w:rPr>
          <w:i/>
          <w:iCs/>
          <w:sz w:val="22"/>
          <w:szCs w:val="22"/>
        </w:rPr>
        <w:t>for</w:t>
      </w:r>
      <w:proofErr w:type="spellEnd"/>
      <w:r w:rsidRPr="00A974E9">
        <w:rPr>
          <w:i/>
          <w:iCs/>
          <w:sz w:val="22"/>
          <w:szCs w:val="22"/>
        </w:rPr>
        <w:t xml:space="preserve"> </w:t>
      </w:r>
      <w:proofErr w:type="spellStart"/>
      <w:r w:rsidRPr="00A974E9">
        <w:rPr>
          <w:i/>
          <w:iCs/>
          <w:sz w:val="22"/>
          <w:szCs w:val="22"/>
        </w:rPr>
        <w:t>Demand</w:t>
      </w:r>
      <w:proofErr w:type="spellEnd"/>
      <w:r w:rsidRPr="00A974E9">
        <w:rPr>
          <w:i/>
          <w:iCs/>
          <w:sz w:val="22"/>
          <w:szCs w:val="22"/>
        </w:rPr>
        <w:t xml:space="preserve"> </w:t>
      </w:r>
      <w:proofErr w:type="spellStart"/>
      <w:r w:rsidRPr="00A974E9">
        <w:rPr>
          <w:i/>
          <w:iCs/>
          <w:sz w:val="22"/>
          <w:szCs w:val="22"/>
        </w:rPr>
        <w:t>Guaranties</w:t>
      </w:r>
      <w:proofErr w:type="spellEnd"/>
      <w:r w:rsidRPr="00A974E9">
        <w:rPr>
          <w:i/>
          <w:iCs/>
          <w:sz w:val="22"/>
          <w:szCs w:val="22"/>
        </w:rPr>
        <w:t xml:space="preserve">”, ICC </w:t>
      </w:r>
      <w:proofErr w:type="spellStart"/>
      <w:r w:rsidRPr="00A974E9">
        <w:rPr>
          <w:i/>
          <w:iCs/>
          <w:sz w:val="22"/>
          <w:szCs w:val="22"/>
        </w:rPr>
        <w:t>Publication</w:t>
      </w:r>
      <w:proofErr w:type="spellEnd"/>
      <w:r w:rsidRPr="00A974E9">
        <w:rPr>
          <w:i/>
          <w:iCs/>
          <w:sz w:val="22"/>
          <w:szCs w:val="22"/>
        </w:rPr>
        <w:t xml:space="preserve"> No. 758)</w:t>
      </w:r>
      <w:r w:rsidRPr="00A974E9">
        <w:rPr>
          <w:sz w:val="22"/>
          <w:szCs w:val="22"/>
        </w:rPr>
        <w:t>, apdrošināšanas polisei piemērojams Apdrošināšanas līgumu likums, bet attiecībā uz jautājumiem, kurus neregulē minētie Starptautiskās tirdzniecības palātas noteikumi, šai garantijai piemērojami Latvijas Republikas normatīvie akti (izņemot Civillikumā noteiktās tiesību normas, kuras regulē galvojuma institūtu);</w:t>
      </w:r>
    </w:p>
    <w:p w14:paraId="7FE48F69" w14:textId="77777777" w:rsidR="00D02FCB" w:rsidRPr="00A974E9" w:rsidRDefault="00D02FCB">
      <w:pPr>
        <w:numPr>
          <w:ilvl w:val="2"/>
          <w:numId w:val="16"/>
        </w:numPr>
        <w:spacing w:before="120" w:after="120"/>
        <w:ind w:left="1276" w:right="-51" w:hanging="709"/>
        <w:jc w:val="both"/>
        <w:rPr>
          <w:sz w:val="22"/>
          <w:szCs w:val="22"/>
        </w:rPr>
      </w:pPr>
      <w:r w:rsidRPr="00A974E9">
        <w:rPr>
          <w:sz w:val="22"/>
          <w:szCs w:val="22"/>
        </w:rPr>
        <w:t>Pasūtītāja un Būvuzņēmēja rekvizīti;</w:t>
      </w:r>
    </w:p>
    <w:p w14:paraId="7E5EB078" w14:textId="77777777" w:rsidR="00D02FCB" w:rsidRPr="00A974E9" w:rsidRDefault="00D02FCB">
      <w:pPr>
        <w:numPr>
          <w:ilvl w:val="2"/>
          <w:numId w:val="16"/>
        </w:numPr>
        <w:spacing w:before="120" w:after="120"/>
        <w:ind w:left="1276" w:right="-51" w:hanging="709"/>
        <w:jc w:val="both"/>
        <w:rPr>
          <w:sz w:val="22"/>
          <w:szCs w:val="22"/>
        </w:rPr>
      </w:pPr>
      <w:r w:rsidRPr="00A974E9">
        <w:rPr>
          <w:sz w:val="22"/>
          <w:szCs w:val="22"/>
        </w:rPr>
        <w:t>Bankas garantijas devēja nosaukums un rekvizīti;</w:t>
      </w:r>
    </w:p>
    <w:p w14:paraId="11A4F025" w14:textId="77777777" w:rsidR="00D02FCB" w:rsidRPr="00A974E9" w:rsidRDefault="00D02FCB">
      <w:pPr>
        <w:numPr>
          <w:ilvl w:val="2"/>
          <w:numId w:val="16"/>
        </w:numPr>
        <w:spacing w:before="120" w:after="120"/>
        <w:ind w:right="-51" w:hanging="863"/>
        <w:jc w:val="both"/>
        <w:rPr>
          <w:sz w:val="22"/>
          <w:szCs w:val="22"/>
        </w:rPr>
      </w:pPr>
      <w:r w:rsidRPr="00A974E9">
        <w:rPr>
          <w:sz w:val="22"/>
          <w:szCs w:val="22"/>
        </w:rPr>
        <w:t>Līguma, par kuru iesniedz Bankas garantiju, nosaukums, numurs un noslēgšanas datums;</w:t>
      </w:r>
    </w:p>
    <w:p w14:paraId="7F9D7B5A" w14:textId="77777777" w:rsidR="00D02FCB" w:rsidRPr="00A974E9" w:rsidRDefault="00D02FCB">
      <w:pPr>
        <w:numPr>
          <w:ilvl w:val="2"/>
          <w:numId w:val="16"/>
        </w:numPr>
        <w:spacing w:before="120" w:after="120"/>
        <w:ind w:left="1276" w:right="-51" w:hanging="709"/>
        <w:jc w:val="both"/>
        <w:rPr>
          <w:sz w:val="22"/>
          <w:szCs w:val="22"/>
        </w:rPr>
      </w:pPr>
      <w:bookmarkStart w:id="27" w:name="_Hlk129772036"/>
      <w:r w:rsidRPr="00A974E9">
        <w:rPr>
          <w:sz w:val="22"/>
          <w:szCs w:val="22"/>
        </w:rPr>
        <w:t xml:space="preserve">Bankas garantijas </w:t>
      </w:r>
      <w:bookmarkEnd w:id="27"/>
      <w:r w:rsidRPr="00A974E9">
        <w:rPr>
          <w:sz w:val="22"/>
          <w:szCs w:val="22"/>
        </w:rPr>
        <w:t>summa 11.1. vai 11.2. apakšpunktā noteiktajā apmērā;</w:t>
      </w:r>
    </w:p>
    <w:p w14:paraId="57922993" w14:textId="77777777" w:rsidR="00D02FCB" w:rsidRPr="00A974E9" w:rsidRDefault="00D02FCB">
      <w:pPr>
        <w:numPr>
          <w:ilvl w:val="2"/>
          <w:numId w:val="16"/>
        </w:numPr>
        <w:spacing w:before="120" w:after="120"/>
        <w:ind w:left="1276" w:right="-51" w:hanging="709"/>
        <w:jc w:val="both"/>
        <w:rPr>
          <w:sz w:val="22"/>
          <w:szCs w:val="22"/>
        </w:rPr>
      </w:pPr>
      <w:r w:rsidRPr="00A974E9">
        <w:rPr>
          <w:sz w:val="22"/>
          <w:szCs w:val="22"/>
        </w:rPr>
        <w:t>Bankas garantijas spēkā stāšanās diena un spēkā esības termiņš, kurš Līguma izpildes garantijai vismaz par 4 (četrām) nedēļām pārsniedz 4.4. apakšpunktā noteikto Līguma izpildes gala termiņu;</w:t>
      </w:r>
    </w:p>
    <w:p w14:paraId="1D51CC3D" w14:textId="77777777" w:rsidR="00D02FCB" w:rsidRPr="00A974E9" w:rsidRDefault="00D02FCB">
      <w:pPr>
        <w:numPr>
          <w:ilvl w:val="2"/>
          <w:numId w:val="16"/>
        </w:numPr>
        <w:spacing w:before="120" w:after="120"/>
        <w:ind w:left="1276" w:right="-51" w:hanging="709"/>
        <w:jc w:val="both"/>
        <w:rPr>
          <w:sz w:val="22"/>
          <w:szCs w:val="22"/>
        </w:rPr>
      </w:pPr>
      <w:r w:rsidRPr="00A974E9">
        <w:rPr>
          <w:sz w:val="22"/>
          <w:szCs w:val="22"/>
        </w:rPr>
        <w:t>Bankas garantijas devēja neatsaucama apņemšanās pēc pirmā Pasūtītāja rakstiskā pieprasījuma, kurā norādīts, ka Būvuzņēmējs nav izpildījis savas saistības saskaņā ar Līgumu, norādot, kādas saistības nav izpildītas, izmaksāt Pasūtītājam summu Bankas garantijas summas apmērā 5 (piecu) darbdienu laikā pēc pieprasījuma saņemšanas, nepieprasot no Pasūtītāja papildus pierādījumus vai paskaidrojumus.</w:t>
      </w:r>
    </w:p>
    <w:p w14:paraId="6614FFD9" w14:textId="77777777" w:rsidR="00D02FCB" w:rsidRPr="00A974E9" w:rsidRDefault="00D02FCB">
      <w:pPr>
        <w:numPr>
          <w:ilvl w:val="2"/>
          <w:numId w:val="16"/>
        </w:numPr>
        <w:spacing w:before="120" w:after="120"/>
        <w:ind w:left="1276" w:right="-51" w:hanging="709"/>
        <w:jc w:val="both"/>
        <w:rPr>
          <w:sz w:val="22"/>
          <w:szCs w:val="22"/>
        </w:rPr>
      </w:pPr>
      <w:r w:rsidRPr="00A974E9">
        <w:rPr>
          <w:sz w:val="22"/>
          <w:szCs w:val="22"/>
        </w:rPr>
        <w:t>Prasības un strīdi, kas saistīti ar Bankas garantiju, izskatāmi Latvijas Republikas tiesā saskaņā ar Latvijas Republikas normatīvajiem tiesību aktiem.</w:t>
      </w:r>
    </w:p>
    <w:p w14:paraId="4EA810CE" w14:textId="77777777" w:rsidR="00D02FCB" w:rsidRPr="00A974E9" w:rsidRDefault="00D02FCB">
      <w:pPr>
        <w:numPr>
          <w:ilvl w:val="1"/>
          <w:numId w:val="16"/>
        </w:numPr>
        <w:spacing w:before="120" w:after="120"/>
        <w:ind w:right="-51" w:hanging="900"/>
        <w:jc w:val="both"/>
        <w:rPr>
          <w:sz w:val="22"/>
          <w:szCs w:val="22"/>
        </w:rPr>
      </w:pPr>
      <w:r w:rsidRPr="00A974E9">
        <w:rPr>
          <w:sz w:val="22"/>
          <w:szCs w:val="22"/>
        </w:rPr>
        <w:t xml:space="preserve">Bankas garantija tiks uzskatīta par Līguma noteikumiem neatbilstošu, ja tā paredz: </w:t>
      </w:r>
    </w:p>
    <w:p w14:paraId="20999B09" w14:textId="77777777" w:rsidR="00D02FCB" w:rsidRPr="00A974E9" w:rsidRDefault="00D02FCB">
      <w:pPr>
        <w:numPr>
          <w:ilvl w:val="2"/>
          <w:numId w:val="16"/>
        </w:numPr>
        <w:spacing w:before="120" w:after="120"/>
        <w:ind w:left="1276" w:right="-51" w:hanging="709"/>
        <w:jc w:val="both"/>
        <w:rPr>
          <w:sz w:val="22"/>
          <w:szCs w:val="22"/>
        </w:rPr>
      </w:pPr>
      <w:r w:rsidRPr="00A974E9">
        <w:rPr>
          <w:sz w:val="22"/>
          <w:szCs w:val="22"/>
        </w:rPr>
        <w:t>Būvuzņēmēja tiesības atsaukt Bankas garantiju vai jebkādas citas Būvuzņēmēja ierunas tiesības vai Bankas garantijas devēja tiesības vai pienākumu pirms Bankas garantijas summas izmaksas Pasūtītājam izmantot Būvuzņēmēja ierunas tiesības;</w:t>
      </w:r>
    </w:p>
    <w:p w14:paraId="3FDD66D6" w14:textId="77777777" w:rsidR="00D02FCB" w:rsidRPr="00A974E9" w:rsidRDefault="00D02FCB">
      <w:pPr>
        <w:numPr>
          <w:ilvl w:val="2"/>
          <w:numId w:val="16"/>
        </w:numPr>
        <w:spacing w:before="120" w:after="120"/>
        <w:ind w:left="1276" w:right="-51" w:hanging="709"/>
        <w:jc w:val="both"/>
        <w:rPr>
          <w:sz w:val="22"/>
          <w:szCs w:val="22"/>
        </w:rPr>
      </w:pPr>
      <w:r w:rsidRPr="00A974E9">
        <w:rPr>
          <w:sz w:val="22"/>
          <w:szCs w:val="22"/>
        </w:rPr>
        <w:t>pienākumu Pasūtītājam pirms pieprasījuma iesniegšanas Bankas garantijas devējam brīdināt par to Būvuzņēmēju vai pieprasīt Būvuzņēmējam Bankas garantijas summas samaksu;</w:t>
      </w:r>
    </w:p>
    <w:p w14:paraId="2BBEECEB" w14:textId="77777777" w:rsidR="00D02FCB" w:rsidRPr="00A974E9" w:rsidRDefault="00D02FCB">
      <w:pPr>
        <w:numPr>
          <w:ilvl w:val="2"/>
          <w:numId w:val="16"/>
        </w:numPr>
        <w:spacing w:before="120" w:after="120"/>
        <w:ind w:left="1276" w:right="-51" w:hanging="709"/>
        <w:jc w:val="both"/>
        <w:rPr>
          <w:sz w:val="22"/>
          <w:szCs w:val="22"/>
        </w:rPr>
      </w:pPr>
      <w:r w:rsidRPr="00A974E9">
        <w:rPr>
          <w:sz w:val="22"/>
          <w:szCs w:val="22"/>
        </w:rPr>
        <w:t xml:space="preserve">pienākumu Pasūtītāja pieprasījumu iesniegt ar tādas kredītiestādes starpniecību, kas sniedz finanšu pakalpojumus Pasūtītājam, vai pienākumu pieprasījumam pievienot </w:t>
      </w:r>
      <w:r w:rsidRPr="00A974E9">
        <w:rPr>
          <w:sz w:val="22"/>
          <w:szCs w:val="22"/>
        </w:rPr>
        <w:lastRenderedPageBreak/>
        <w:t>zvērināta notāra, kredītiestādes, kas sniedz finanšu pakalpojumus Pasūtītājam, vai citas trešās personas apliecinājumu par Pasūtītāja pieprasījuma dokumenta parakstītāja paraksta īstenumu, vai tiesībām parakstīt pieprasījumu.</w:t>
      </w:r>
    </w:p>
    <w:p w14:paraId="5693D0A8" w14:textId="77777777" w:rsidR="00D02FCB" w:rsidRPr="00A974E9" w:rsidRDefault="00D02FCB">
      <w:pPr>
        <w:pStyle w:val="ListParagraph"/>
        <w:numPr>
          <w:ilvl w:val="1"/>
          <w:numId w:val="16"/>
        </w:numPr>
        <w:spacing w:after="120"/>
        <w:ind w:left="567" w:hanging="567"/>
        <w:jc w:val="both"/>
        <w:rPr>
          <w:sz w:val="22"/>
          <w:szCs w:val="22"/>
          <w:lang w:val="lv-LV"/>
        </w:rPr>
      </w:pPr>
      <w:r w:rsidRPr="00A974E9">
        <w:rPr>
          <w:sz w:val="22"/>
          <w:szCs w:val="22"/>
          <w:lang w:val="lv-LV"/>
        </w:rPr>
        <w:t>Lai saņemtu avansu Līgumā noteiktajā apmērā un kārtībā, Būvuzņēmējam pirms avansa saņemšanas jāiesniedz Pasūtītājam ar viņu saskaņotu pirmā pieprasījuma beznosacījumu avansa maksājuma Bankas garantiju. Bankas garantijas summai jābūt ne mazākai par Būvuzņēmēja pieprasīto avansa summu bez PVN. Bankas garantijai jābūt spēkā līdz 4.4. punktā minētā termiņa beigām. Ja Būvdarbu izpildes termiņš pārsniedz Bankas garantijā norādīto termiņu, Būvuzņēmējs veic nepieciešamās darbības, lai nodrošinātu Bankas garantijas termiņa pagarināšanu uz laika periodu, kas nodrošina šajā punktā noteiktā nosacījuma, par Bankas garantijas termiņu, izpildi, un, ne vēlāk kā 10 (desmit) darbdienas pirms sākotnējā Bankas garantijas termiņa beigām, iesniedz Pasūtītājam dokumentu, kas apliecina Bankas garantijas termiņa pagarināšanu. Bankas garantiju var dzēst pirms termiņa, kad ar ikmēneša maksājumiem ir nodzēsta summa izmaksātā avansa apmērā.</w:t>
      </w:r>
    </w:p>
    <w:p w14:paraId="7FB89C56" w14:textId="77777777" w:rsidR="00D02FCB" w:rsidRPr="00A974E9" w:rsidRDefault="00D02FCB">
      <w:pPr>
        <w:pStyle w:val="ListParagraph"/>
        <w:numPr>
          <w:ilvl w:val="1"/>
          <w:numId w:val="16"/>
        </w:numPr>
        <w:spacing w:after="120"/>
        <w:ind w:left="567" w:hanging="567"/>
        <w:jc w:val="both"/>
        <w:rPr>
          <w:sz w:val="22"/>
          <w:szCs w:val="22"/>
          <w:lang w:val="lv-LV"/>
        </w:rPr>
      </w:pPr>
      <w:r w:rsidRPr="00A974E9">
        <w:rPr>
          <w:sz w:val="22"/>
          <w:szCs w:val="22"/>
          <w:lang w:val="lv-LV"/>
        </w:rPr>
        <w:t>Bankas garantijas devējs ir Eiropas Savienības vai Eiropas Ekonomikas zonas dalībvalstī reģistrēta kredītiestāde, tās filiāle vai ārvalsts kredītiestādes filiāle, kura ir tiesīga Latvijas Republikā veikt kredītiestādes darbību.</w:t>
      </w:r>
    </w:p>
    <w:p w14:paraId="6852913E" w14:textId="77777777" w:rsidR="00D02FCB" w:rsidRPr="00A974E9" w:rsidRDefault="00D02FCB">
      <w:pPr>
        <w:pStyle w:val="ListParagraph"/>
        <w:numPr>
          <w:ilvl w:val="1"/>
          <w:numId w:val="16"/>
        </w:numPr>
        <w:spacing w:after="120"/>
        <w:ind w:left="567" w:hanging="567"/>
        <w:jc w:val="both"/>
        <w:rPr>
          <w:sz w:val="22"/>
          <w:szCs w:val="22"/>
          <w:lang w:val="lv-LV"/>
        </w:rPr>
      </w:pPr>
      <w:r w:rsidRPr="00A974E9">
        <w:rPr>
          <w:sz w:val="22"/>
          <w:szCs w:val="22"/>
          <w:lang w:val="lv-LV"/>
        </w:rPr>
        <w:t>Apdrošināšanas polises devējs ir reģistrēta akciju sabiedrība vai Eiropas komercsabiedrība, vai savstarpējas apdrošināšanas kooperatīva sabiedrība, kura ir tiesīga veikt apdrošināšanu Latvijas Republikā.</w:t>
      </w:r>
    </w:p>
    <w:p w14:paraId="429AD70F" w14:textId="77777777" w:rsidR="00D02FCB" w:rsidRPr="00A974E9" w:rsidRDefault="00D02FCB">
      <w:pPr>
        <w:pStyle w:val="ListParagraph"/>
        <w:numPr>
          <w:ilvl w:val="1"/>
          <w:numId w:val="16"/>
        </w:numPr>
        <w:spacing w:after="120"/>
        <w:ind w:left="567" w:hanging="567"/>
        <w:jc w:val="both"/>
        <w:rPr>
          <w:sz w:val="22"/>
          <w:szCs w:val="22"/>
          <w:lang w:val="lv-LV"/>
        </w:rPr>
      </w:pPr>
      <w:r w:rsidRPr="00A974E9">
        <w:rPr>
          <w:sz w:val="22"/>
          <w:szCs w:val="22"/>
          <w:lang w:val="lv-LV"/>
        </w:rPr>
        <w:t>Ja Bankas garantijas iesniedz apdrošināšanas polises veidā, tad papildus 11.4. apakšpunktā minētās Bankas garantijas dokumentos norāda arī:</w:t>
      </w:r>
    </w:p>
    <w:p w14:paraId="493924A1" w14:textId="77777777" w:rsidR="00D02FCB" w:rsidRPr="00A974E9" w:rsidRDefault="00D02FCB">
      <w:pPr>
        <w:pStyle w:val="ListParagraph"/>
        <w:numPr>
          <w:ilvl w:val="2"/>
          <w:numId w:val="16"/>
        </w:numPr>
        <w:spacing w:after="120"/>
        <w:ind w:left="1276" w:hanging="709"/>
        <w:jc w:val="both"/>
        <w:rPr>
          <w:sz w:val="22"/>
          <w:szCs w:val="22"/>
          <w:lang w:val="lv-LV"/>
        </w:rPr>
      </w:pPr>
      <w:r w:rsidRPr="00A974E9">
        <w:rPr>
          <w:sz w:val="22"/>
          <w:szCs w:val="22"/>
          <w:lang w:val="lv-LV"/>
        </w:rPr>
        <w:t>apdrošināšanas prēmijas summas apmēru, tās samaksas kārtību un termiņus, kā arī polises spēkā stāšanās nosacījumus;</w:t>
      </w:r>
    </w:p>
    <w:p w14:paraId="303F0796" w14:textId="77777777" w:rsidR="00D02FCB" w:rsidRPr="00A974E9" w:rsidRDefault="00D02FCB">
      <w:pPr>
        <w:pStyle w:val="ListParagraph"/>
        <w:numPr>
          <w:ilvl w:val="2"/>
          <w:numId w:val="16"/>
        </w:numPr>
        <w:spacing w:after="120"/>
        <w:ind w:left="1276" w:hanging="709"/>
        <w:jc w:val="both"/>
        <w:rPr>
          <w:sz w:val="22"/>
          <w:szCs w:val="22"/>
          <w:lang w:val="lv-LV"/>
        </w:rPr>
      </w:pPr>
      <w:r w:rsidRPr="00A974E9">
        <w:rPr>
          <w:sz w:val="22"/>
          <w:szCs w:val="22"/>
          <w:lang w:val="lv-LV"/>
        </w:rPr>
        <w:t>apdrošināšanas polises īpašos nosacījumus, ar kuriem tiek grozīti Apdrošinātāja apstiprinātie apdrošināšanas noteikumi, tādējādi nodrošinot šī pielikuma prasību izpildi, nepieļaujot tādus Bankas garantijas piemērojamos apdrošināšanas noteikumus, kuri salīdzinājumā ar šajā pielikumā noteiktajām prasībām, paredz Pasūtītājam neizdevīgākus nosacījumus vai nosaka Pasūtītāja ieskatā nepamatotus izņēmumus vai ierobežojumus.</w:t>
      </w:r>
    </w:p>
    <w:p w14:paraId="7D12C9D3" w14:textId="77777777" w:rsidR="00D02FCB" w:rsidRPr="00A974E9" w:rsidRDefault="00D02FCB">
      <w:pPr>
        <w:pStyle w:val="ListParagraph"/>
        <w:numPr>
          <w:ilvl w:val="1"/>
          <w:numId w:val="16"/>
        </w:numPr>
        <w:spacing w:after="120"/>
        <w:ind w:left="709" w:hanging="709"/>
        <w:jc w:val="both"/>
        <w:rPr>
          <w:sz w:val="22"/>
          <w:szCs w:val="22"/>
          <w:lang w:val="lv-LV"/>
        </w:rPr>
      </w:pPr>
      <w:r w:rsidRPr="00A974E9">
        <w:rPr>
          <w:sz w:val="22"/>
          <w:szCs w:val="22"/>
          <w:lang w:val="lv-LV"/>
        </w:rPr>
        <w:t xml:space="preserve">Ja Bankas garantiju iesniedz apdrošināšanas polises veidā, tad kopā ar polisi Būvuzņēmējs iesniedz arī polisē noteiktās apdrošināšanas prēmijas pilnā apmērā </w:t>
      </w:r>
      <w:r w:rsidRPr="00A974E9">
        <w:rPr>
          <w:sz w:val="22"/>
          <w:szCs w:val="22"/>
          <w:u w:val="single"/>
          <w:lang w:val="lv-LV"/>
        </w:rPr>
        <w:t>samaksu apliecinošu dokumentu</w:t>
      </w:r>
      <w:r w:rsidRPr="00A974E9">
        <w:rPr>
          <w:sz w:val="22"/>
          <w:szCs w:val="22"/>
          <w:lang w:val="lv-LV"/>
        </w:rPr>
        <w:t>.</w:t>
      </w:r>
    </w:p>
    <w:p w14:paraId="54D596AB" w14:textId="77777777" w:rsidR="00D02FCB" w:rsidRPr="00A974E9" w:rsidRDefault="00D02FCB">
      <w:pPr>
        <w:pStyle w:val="ListParagraph"/>
        <w:numPr>
          <w:ilvl w:val="1"/>
          <w:numId w:val="16"/>
        </w:numPr>
        <w:spacing w:after="120"/>
        <w:ind w:left="709" w:hanging="709"/>
        <w:jc w:val="both"/>
        <w:rPr>
          <w:sz w:val="22"/>
          <w:szCs w:val="22"/>
          <w:lang w:val="lv-LV"/>
        </w:rPr>
      </w:pPr>
      <w:r w:rsidRPr="00A974E9">
        <w:rPr>
          <w:sz w:val="22"/>
          <w:szCs w:val="22"/>
          <w:lang w:val="lv-LV"/>
        </w:rPr>
        <w:t>Ja apdrošināšanas prēmija nav samaksāta apdrošināšanas polisē norādītajā pilnajā apmērā līdz apdrošināšanas polises oriģināla iesniegšanai Pasūtītājam vai apdrošināšanas līgumā paredzēts jebkāds cits tā spēkā esamības iestāšanos atliekošs nosacījums, kura izpildi Būvuzņēmējs uz Bankas garantijas dokumentu oriģinālu iesniegšanas dienu nav Pasūtītājam pierādījis, tad atzīstams, ka Bankas garantija nav Pasūtītājam iesniegta.</w:t>
      </w:r>
    </w:p>
    <w:p w14:paraId="2101F112" w14:textId="77777777" w:rsidR="00D02FCB" w:rsidRPr="00A974E9" w:rsidRDefault="00D02FCB">
      <w:pPr>
        <w:pStyle w:val="ListParagraph"/>
        <w:numPr>
          <w:ilvl w:val="1"/>
          <w:numId w:val="16"/>
        </w:numPr>
        <w:spacing w:after="120"/>
        <w:ind w:left="709" w:hanging="709"/>
        <w:jc w:val="both"/>
        <w:rPr>
          <w:sz w:val="22"/>
          <w:szCs w:val="22"/>
          <w:lang w:val="lv-LV"/>
        </w:rPr>
      </w:pPr>
      <w:r w:rsidRPr="00A974E9">
        <w:rPr>
          <w:sz w:val="22"/>
          <w:szCs w:val="22"/>
          <w:lang w:val="lv-LV"/>
        </w:rPr>
        <w:t xml:space="preserve">Būvdarbu izpildes termiņa pagarinājuma gadījumā Būvuzņēmējs attiecīgi </w:t>
      </w:r>
      <w:r w:rsidRPr="00A974E9">
        <w:rPr>
          <w:sz w:val="22"/>
          <w:szCs w:val="22"/>
          <w:u w:val="single"/>
          <w:lang w:val="lv-LV"/>
        </w:rPr>
        <w:t>pagarina</w:t>
      </w:r>
      <w:r w:rsidRPr="00A974E9">
        <w:rPr>
          <w:sz w:val="22"/>
          <w:szCs w:val="22"/>
          <w:lang w:val="lv-LV"/>
        </w:rPr>
        <w:t xml:space="preserve"> arī Līguma izpildes nodrošinājuma termiņu tā, lai tas būtu </w:t>
      </w:r>
      <w:r w:rsidRPr="00A974E9">
        <w:rPr>
          <w:sz w:val="22"/>
          <w:szCs w:val="22"/>
          <w:u w:val="single"/>
          <w:lang w:val="lv-LV"/>
        </w:rPr>
        <w:t>derīgs vismaz 4 (četras) kalendāra nedēļas pēc pagarinātā Būvdarbu izpildes termiņa beigām</w:t>
      </w:r>
      <w:r w:rsidRPr="00A974E9">
        <w:rPr>
          <w:sz w:val="22"/>
          <w:szCs w:val="22"/>
          <w:lang w:val="lv-LV"/>
        </w:rPr>
        <w:t xml:space="preserve">, un Bankas garantiju iesniedz Pasūtītājam ne vēlāk kā 10 (desmit) darba dienu laikā pēc Līguma grozījumu noslēgšanas. </w:t>
      </w:r>
    </w:p>
    <w:p w14:paraId="6289F5EF" w14:textId="77777777" w:rsidR="00D02FCB" w:rsidRPr="00A974E9" w:rsidRDefault="00D02FCB">
      <w:pPr>
        <w:pStyle w:val="ListParagraph"/>
        <w:numPr>
          <w:ilvl w:val="1"/>
          <w:numId w:val="16"/>
        </w:numPr>
        <w:spacing w:after="120"/>
        <w:ind w:left="709" w:hanging="709"/>
        <w:jc w:val="both"/>
        <w:rPr>
          <w:sz w:val="22"/>
          <w:szCs w:val="22"/>
          <w:lang w:val="lv-LV"/>
        </w:rPr>
      </w:pPr>
      <w:r w:rsidRPr="00A974E9">
        <w:rPr>
          <w:sz w:val="22"/>
          <w:szCs w:val="22"/>
          <w:lang w:val="lv-LV"/>
        </w:rPr>
        <w:t>Ja Līguma summa tiek palielināta, Bankas garantijas summa tiek attiecīgi palielināta, un Būvuzņēmējs iesniedz Pasūtītājam attiecīgu palielinātai Līguma summai atbilstoši grozītu Līguma izpildes Bankas garantiju un tā apmaksu apliecinošu dokumentu ne vēlāk kā 10 (desmit) darba dienu laikā pēc Līguma summas izmaiņu apstiprināšanas dienas.</w:t>
      </w:r>
    </w:p>
    <w:p w14:paraId="61ACCD14" w14:textId="77777777" w:rsidR="00D02FCB" w:rsidRPr="00A974E9" w:rsidRDefault="00D02FCB">
      <w:pPr>
        <w:pStyle w:val="ListParagraph"/>
        <w:numPr>
          <w:ilvl w:val="1"/>
          <w:numId w:val="16"/>
        </w:numPr>
        <w:spacing w:after="120"/>
        <w:ind w:left="709" w:hanging="709"/>
        <w:jc w:val="both"/>
        <w:rPr>
          <w:sz w:val="22"/>
          <w:szCs w:val="22"/>
          <w:lang w:val="lv-LV"/>
        </w:rPr>
      </w:pPr>
      <w:r w:rsidRPr="00A974E9">
        <w:rPr>
          <w:sz w:val="22"/>
          <w:szCs w:val="22"/>
          <w:lang w:val="lv-LV"/>
        </w:rPr>
        <w:t>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3D4470C0" w14:textId="77777777" w:rsidR="00D02FCB" w:rsidRPr="00A974E9" w:rsidRDefault="00D02FCB">
      <w:pPr>
        <w:pStyle w:val="ListParagraph"/>
        <w:numPr>
          <w:ilvl w:val="1"/>
          <w:numId w:val="16"/>
        </w:numPr>
        <w:spacing w:after="120"/>
        <w:ind w:left="709" w:hanging="709"/>
        <w:jc w:val="both"/>
        <w:rPr>
          <w:sz w:val="22"/>
          <w:szCs w:val="22"/>
          <w:lang w:val="lv-LV"/>
        </w:rPr>
      </w:pPr>
      <w:r w:rsidRPr="00A974E9">
        <w:rPr>
          <w:sz w:val="22"/>
          <w:szCs w:val="22"/>
          <w:lang w:val="lv-LV"/>
        </w:rPr>
        <w:t xml:space="preserve">Pasūtītājam ir tiesības izmantot 11.1. un 11.2. punktā minēto Bankas garantiju tādu Būvuzņēmēja finansiālo saistību dzēšanai, kuras izriet no Līguma vai normatīvajiem aktiem </w:t>
      </w:r>
      <w:r w:rsidRPr="00A974E9">
        <w:rPr>
          <w:sz w:val="22"/>
          <w:szCs w:val="22"/>
          <w:lang w:val="lv-LV"/>
        </w:rPr>
        <w:lastRenderedPageBreak/>
        <w:t>saistībā ar Līgumu, tai skaitā, ja Līguma darbība tiek izbeigta pēc Pasūtītāja iniciatīvas saskaņā ar Līguma punktiem, kas paredz Pasūtītāja tiesības vienpusēji izbeigt Līguma darbību.</w:t>
      </w:r>
    </w:p>
    <w:p w14:paraId="05A65297" w14:textId="77777777" w:rsidR="00D02FCB" w:rsidRPr="00A974E9" w:rsidRDefault="00D02FCB">
      <w:pPr>
        <w:pStyle w:val="ListParagraph"/>
        <w:numPr>
          <w:ilvl w:val="1"/>
          <w:numId w:val="16"/>
        </w:numPr>
        <w:spacing w:after="120"/>
        <w:ind w:left="709" w:hanging="709"/>
        <w:jc w:val="both"/>
        <w:rPr>
          <w:sz w:val="22"/>
          <w:szCs w:val="22"/>
          <w:lang w:val="lv-LV"/>
        </w:rPr>
      </w:pPr>
      <w:r w:rsidRPr="00A974E9">
        <w:rPr>
          <w:sz w:val="22"/>
          <w:szCs w:val="22"/>
          <w:lang w:val="lv-LV"/>
        </w:rPr>
        <w:t>Būvuzņēmējs garantē, ka Objekts un Būvdarbi atbilst Būvprojekta prasībām un ka tie tiks izpildīti atbilstoši Līguma noteikumiem. Būvuzņēmējs ir atbildīgs par visiem defektiem un Pasūtītājam nodarītiem zaudējumiem, kas rodas vai var rasties šādas neatbilstības gadījumā. Būvuzņēmējs garantē, ka izpildītie Būvdarbi būs kvalitatīvi, funkcionāli izmantojami, atbildīs Būvprojektā vai Līgumā noteiktajiem parametriem.</w:t>
      </w:r>
    </w:p>
    <w:p w14:paraId="58BB205A" w14:textId="77777777" w:rsidR="00D02FCB" w:rsidRPr="00A974E9" w:rsidRDefault="00D02FCB">
      <w:pPr>
        <w:pStyle w:val="ListParagraph"/>
        <w:numPr>
          <w:ilvl w:val="1"/>
          <w:numId w:val="16"/>
        </w:numPr>
        <w:spacing w:after="120"/>
        <w:ind w:left="709" w:hanging="709"/>
        <w:jc w:val="both"/>
        <w:rPr>
          <w:sz w:val="22"/>
          <w:szCs w:val="22"/>
          <w:lang w:val="lv-LV"/>
        </w:rPr>
      </w:pPr>
      <w:r w:rsidRPr="00A974E9">
        <w:rPr>
          <w:sz w:val="22"/>
          <w:szCs w:val="22"/>
          <w:lang w:val="lv-LV"/>
        </w:rPr>
        <w:t xml:space="preserve">Garantijas perioda garantijas iesniegšana Pasūtītājam ir priekšnosacījums pēdējā maksājuma (galīgā norēķina) veikšanai. </w:t>
      </w:r>
    </w:p>
    <w:p w14:paraId="1DD51110" w14:textId="77777777" w:rsidR="00D02FCB" w:rsidRPr="00A974E9" w:rsidRDefault="00D02FCB">
      <w:pPr>
        <w:pStyle w:val="BodyTextIndent"/>
        <w:numPr>
          <w:ilvl w:val="1"/>
          <w:numId w:val="16"/>
        </w:numPr>
        <w:spacing w:after="120"/>
        <w:ind w:left="709" w:hanging="709"/>
        <w:rPr>
          <w:sz w:val="22"/>
          <w:szCs w:val="22"/>
        </w:rPr>
      </w:pPr>
      <w:r w:rsidRPr="00A974E9">
        <w:rPr>
          <w:sz w:val="22"/>
          <w:szCs w:val="22"/>
        </w:rPr>
        <w:t>Būvuzņēmējs nodrošina, ka saskaņā ar Ministru kabineta 2014. gada 19. augusta noteikumiem Nr. 502 “</w:t>
      </w:r>
      <w:r w:rsidRPr="00A974E9">
        <w:rPr>
          <w:bCs/>
          <w:sz w:val="22"/>
          <w:szCs w:val="22"/>
        </w:rPr>
        <w:t xml:space="preserve">Noteikumi par </w:t>
      </w:r>
      <w:proofErr w:type="spellStart"/>
      <w:r w:rsidRPr="00A974E9">
        <w:rPr>
          <w:bCs/>
          <w:sz w:val="22"/>
          <w:szCs w:val="22"/>
        </w:rPr>
        <w:t>būvspeciālistu</w:t>
      </w:r>
      <w:proofErr w:type="spellEnd"/>
      <w:r w:rsidRPr="00A974E9">
        <w:rPr>
          <w:bCs/>
          <w:sz w:val="22"/>
          <w:szCs w:val="22"/>
        </w:rPr>
        <w:t xml:space="preserve"> un būvdarbu veicēju civiltiesiskās atbildības obligāto apdrošināšanu</w:t>
      </w:r>
      <w:r w:rsidRPr="00A974E9">
        <w:rPr>
          <w:sz w:val="22"/>
          <w:szCs w:val="22"/>
        </w:rPr>
        <w:t>” visā Līguma darbības laikā</w:t>
      </w:r>
      <w:r w:rsidRPr="00A974E9">
        <w:rPr>
          <w:rFonts w:eastAsia="Calibri"/>
          <w:sz w:val="22"/>
          <w:szCs w:val="22"/>
        </w:rPr>
        <w:t xml:space="preserve"> un garantijas termiņa laikā</w:t>
      </w:r>
      <w:r w:rsidRPr="00A974E9">
        <w:rPr>
          <w:sz w:val="22"/>
          <w:szCs w:val="22"/>
        </w:rPr>
        <w:t xml:space="preserve"> spēkā būs Būvuzņēmēja darbības un </w:t>
      </w:r>
      <w:proofErr w:type="spellStart"/>
      <w:r w:rsidRPr="00A974E9">
        <w:rPr>
          <w:sz w:val="22"/>
          <w:szCs w:val="22"/>
        </w:rPr>
        <w:t>būvspeciālistu</w:t>
      </w:r>
      <w:proofErr w:type="spellEnd"/>
      <w:r w:rsidRPr="00A974E9">
        <w:rPr>
          <w:sz w:val="22"/>
          <w:szCs w:val="22"/>
        </w:rPr>
        <w:t xml:space="preserve"> darbības civiltiesiskās atbildības apdrošināšanas polise par iespējamiem trešajām personām nodarītajiem zaudējumiem. Civiltiesiskās atbildības apdrošināšanas līgumā noteiktā apdrošinājuma summa nedrīkst būt mazāka par Līguma summu. Civiltiesiskās atbildības apdrošināšanas līgumu izpildītājs slēdz ar noteikumu, saskaņā ar kuru, iestājoties apdrošināšanas gadījumam, apdrošināšanas atlīdzība tiek izmaksāta tieši Pasūtītājam vai zaudējumus cietušajai trešajai personai. Pēc apdrošināšanas atlīdzības izmaksas trešajai personai Būvuzņēmējs pienākums ir nekavējoties atjaunot civiltiesiskās atbildības obligātās apdrošināšanas minimālās atbildības limitu.</w:t>
      </w:r>
    </w:p>
    <w:p w14:paraId="11FC49AA" w14:textId="77777777" w:rsidR="00D02FCB" w:rsidRPr="00A974E9" w:rsidRDefault="00D02FCB">
      <w:pPr>
        <w:pStyle w:val="ListParagraph"/>
        <w:numPr>
          <w:ilvl w:val="1"/>
          <w:numId w:val="16"/>
        </w:numPr>
        <w:spacing w:after="120"/>
        <w:ind w:left="709" w:hanging="709"/>
        <w:jc w:val="both"/>
        <w:rPr>
          <w:sz w:val="22"/>
          <w:szCs w:val="22"/>
          <w:lang w:val="lv-LV" w:eastAsia="lv-LV"/>
        </w:rPr>
      </w:pPr>
      <w:r w:rsidRPr="00A974E9">
        <w:rPr>
          <w:sz w:val="22"/>
          <w:szCs w:val="22"/>
          <w:lang w:val="lv-LV" w:eastAsia="lv-LV"/>
        </w:rPr>
        <w:t xml:space="preserve">Pēc apdrošināšanas atlīdzības izmaksas trešajai personai </w:t>
      </w:r>
      <w:r w:rsidRPr="00A974E9">
        <w:rPr>
          <w:sz w:val="22"/>
          <w:szCs w:val="22"/>
          <w:lang w:val="lv-LV"/>
        </w:rPr>
        <w:t xml:space="preserve">Būvuzņēmējs </w:t>
      </w:r>
      <w:r w:rsidRPr="00A974E9">
        <w:rPr>
          <w:sz w:val="22"/>
          <w:szCs w:val="22"/>
          <w:lang w:val="lv-LV" w:eastAsia="lv-LV"/>
        </w:rPr>
        <w:t>pienākums ir nekavējoties atjaunot civiltiesiskās atbildības obligātās apdrošināšanas minimālās atbildības limitu.</w:t>
      </w:r>
    </w:p>
    <w:p w14:paraId="16A2B0BD" w14:textId="77777777" w:rsidR="00D02FCB" w:rsidRPr="00A974E9" w:rsidRDefault="00D02FCB">
      <w:pPr>
        <w:numPr>
          <w:ilvl w:val="0"/>
          <w:numId w:val="16"/>
        </w:numPr>
        <w:spacing w:before="120" w:after="120"/>
        <w:ind w:left="426" w:hanging="426"/>
        <w:jc w:val="center"/>
        <w:rPr>
          <w:b/>
          <w:sz w:val="22"/>
          <w:szCs w:val="22"/>
        </w:rPr>
      </w:pPr>
      <w:r w:rsidRPr="00A974E9">
        <w:rPr>
          <w:b/>
          <w:sz w:val="22"/>
          <w:szCs w:val="22"/>
        </w:rPr>
        <w:t>Pārbaudes noteikumi un metodes</w:t>
      </w:r>
    </w:p>
    <w:p w14:paraId="7A62FC0D" w14:textId="77777777" w:rsidR="00D02FCB" w:rsidRPr="00A974E9" w:rsidRDefault="00D02FCB">
      <w:pPr>
        <w:numPr>
          <w:ilvl w:val="1"/>
          <w:numId w:val="17"/>
        </w:numPr>
        <w:spacing w:before="120" w:after="120"/>
        <w:ind w:left="567" w:hanging="567"/>
        <w:jc w:val="both"/>
        <w:rPr>
          <w:b/>
          <w:i/>
          <w:sz w:val="22"/>
          <w:szCs w:val="22"/>
        </w:rPr>
      </w:pPr>
      <w:r w:rsidRPr="00A974E9">
        <w:rPr>
          <w:sz w:val="22"/>
          <w:szCs w:val="22"/>
        </w:rPr>
        <w:t xml:space="preserve">Domstarpības, kas rodas Būvdarbu un materiālu kvalitātes un to atbilstības Līguma noteikumiem novērtēšanā, izšķir būvniecības kontroles iestāde vai Pušu pieaicināti licencēti vai sertificēti speciālisti. </w:t>
      </w:r>
    </w:p>
    <w:p w14:paraId="426C842C" w14:textId="77777777" w:rsidR="00D02FCB" w:rsidRPr="00A974E9" w:rsidRDefault="00D02FCB">
      <w:pPr>
        <w:numPr>
          <w:ilvl w:val="1"/>
          <w:numId w:val="17"/>
        </w:numPr>
        <w:spacing w:before="120" w:after="120"/>
        <w:ind w:left="567" w:hanging="567"/>
        <w:jc w:val="both"/>
        <w:rPr>
          <w:b/>
          <w:i/>
          <w:sz w:val="22"/>
          <w:szCs w:val="22"/>
        </w:rPr>
      </w:pPr>
      <w:r w:rsidRPr="00A974E9">
        <w:rPr>
          <w:sz w:val="22"/>
          <w:szCs w:val="22"/>
        </w:rPr>
        <w:t>Ja neatkarīgā laboratorijā vai sertificētu speciālistu pārbaudītie paraugi atbilst Būvprojekta un tehnisko noteikumu prasībām, tad paraugu pārbaudes izdevumus apmaksā Pasūtītājs. Pretējā gadījumā minētos izdevumus apmaksā Būvuzņēmējs.</w:t>
      </w:r>
    </w:p>
    <w:p w14:paraId="581752CA" w14:textId="77777777" w:rsidR="00D02FCB" w:rsidRPr="00A974E9" w:rsidRDefault="00D02FCB">
      <w:pPr>
        <w:numPr>
          <w:ilvl w:val="1"/>
          <w:numId w:val="17"/>
        </w:numPr>
        <w:spacing w:before="120" w:after="120"/>
        <w:ind w:left="567" w:hanging="567"/>
        <w:jc w:val="both"/>
        <w:rPr>
          <w:b/>
          <w:i/>
          <w:sz w:val="22"/>
          <w:szCs w:val="22"/>
        </w:rPr>
      </w:pPr>
      <w:r w:rsidRPr="00A974E9">
        <w:rPr>
          <w:sz w:val="22"/>
          <w:szCs w:val="22"/>
        </w:rPr>
        <w:t xml:space="preserve">Ja Pasūtītājs vai Būvuzraugs Būvuzņēmēja veiktajos Būvdarbos konstatē slēptus trūkumus, tad Būvuzraugam 3 (trīs) darbdienu laikā jāiesniedz Būvuzņēmējam </w:t>
      </w:r>
      <w:smartTag w:uri="schemas-tilde-lv/tildestengine" w:element="veidnes">
        <w:smartTagPr>
          <w:attr w:name="id" w:val="-1"/>
          <w:attr w:name="baseform" w:val="pretenzija"/>
          <w:attr w:name="text" w:val="pretenzija"/>
        </w:smartTagPr>
        <w:r w:rsidRPr="00A974E9">
          <w:rPr>
            <w:sz w:val="22"/>
            <w:szCs w:val="22"/>
          </w:rPr>
          <w:t>pretenzija</w:t>
        </w:r>
      </w:smartTag>
      <w:r w:rsidRPr="00A974E9">
        <w:rPr>
          <w:sz w:val="22"/>
          <w:szCs w:val="22"/>
        </w:rPr>
        <w:t>, nosakot par pienākumu novērst trūkumus pretenzijā norādītajā tehnoloģiski iespējamā termiņā uz Būvuzņēmēja rēķina.</w:t>
      </w:r>
    </w:p>
    <w:p w14:paraId="11D0022D" w14:textId="77777777" w:rsidR="00D02FCB" w:rsidRPr="00A974E9" w:rsidRDefault="00D02FCB">
      <w:pPr>
        <w:numPr>
          <w:ilvl w:val="1"/>
          <w:numId w:val="17"/>
        </w:numPr>
        <w:spacing w:before="120" w:after="120"/>
        <w:ind w:left="567" w:hanging="567"/>
        <w:jc w:val="both"/>
        <w:rPr>
          <w:b/>
          <w:i/>
          <w:sz w:val="22"/>
          <w:szCs w:val="22"/>
        </w:rPr>
      </w:pPr>
      <w:r w:rsidRPr="00A974E9">
        <w:rPr>
          <w:sz w:val="22"/>
          <w:szCs w:val="22"/>
        </w:rPr>
        <w:t>Par uzņemto saistību nepildīšanu vai nepienācīgu pildīšanu Pusēm ir pienākums atlīdzināt zaudējumus, ko tās ar savu darbību vai bezdarbību radījušas.</w:t>
      </w:r>
    </w:p>
    <w:p w14:paraId="73F0364F" w14:textId="77777777" w:rsidR="00D02FCB" w:rsidRPr="00A974E9" w:rsidRDefault="00D02FCB">
      <w:pPr>
        <w:numPr>
          <w:ilvl w:val="1"/>
          <w:numId w:val="17"/>
        </w:numPr>
        <w:spacing w:before="120" w:after="120"/>
        <w:ind w:left="567" w:hanging="567"/>
        <w:jc w:val="both"/>
        <w:rPr>
          <w:b/>
          <w:i/>
          <w:sz w:val="22"/>
          <w:szCs w:val="22"/>
        </w:rPr>
      </w:pPr>
      <w:r w:rsidRPr="00A974E9">
        <w:rPr>
          <w:sz w:val="22"/>
          <w:szCs w:val="22"/>
        </w:rPr>
        <w:t>Būvdarbu izpildes un Būvdarbu garantijas laikā Būvuzņēmējam ir pienākums atrast defektu cēloņus un iesniegt priekšlikumus to rašanās iemeslu un radīto seku novēršanai.</w:t>
      </w:r>
    </w:p>
    <w:p w14:paraId="61607D38" w14:textId="77777777" w:rsidR="00D02FCB" w:rsidRPr="00A974E9" w:rsidRDefault="00D02FCB">
      <w:pPr>
        <w:numPr>
          <w:ilvl w:val="0"/>
          <w:numId w:val="17"/>
        </w:numPr>
        <w:spacing w:before="120" w:after="120"/>
        <w:ind w:left="426" w:right="71" w:hanging="426"/>
        <w:jc w:val="center"/>
        <w:rPr>
          <w:sz w:val="22"/>
          <w:szCs w:val="22"/>
        </w:rPr>
      </w:pPr>
      <w:r w:rsidRPr="00A974E9">
        <w:rPr>
          <w:b/>
          <w:sz w:val="22"/>
          <w:szCs w:val="22"/>
        </w:rPr>
        <w:t>Būvdarbu garantija</w:t>
      </w:r>
    </w:p>
    <w:p w14:paraId="4DB0A562"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Garantijas laiks izpildītajiem Būvdarbiem ir 60 (sešdesmit) mēneši no Objekta pieņemšanas ekspluatācijā. Būvuzņēmējam jānodrošina, lai Būvdarbos izmantoto būvizstrādājumu (materiālu, izstrādājumu un iekārtu) ražotāju (pārdevēju, piegādātāju) sniegtās garantijas tiktu nodotas Pasūtītājam vienlaicīgi ar Būvdarbu nodošanas un pieņemšanas akta iesniegšanu un Pasūtītājs varētu brīvi izmantot. Būvuzņēmēja noteiktajam garantijas laikam iestrādātajiem materiāliem un iekārtām jābūt ne mazākam kā 24 (divdesmit četri) mēneši, tas nedrīkst būt īsāks, un tā noteikumi nedrīkst būt sliktāki par tiem, ko nosaka vai piedāvā būvizstrādājumu ražotājs (pārdevējs, piegādātājs).</w:t>
      </w:r>
    </w:p>
    <w:p w14:paraId="0CC58ADA"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bCs/>
          <w:iCs/>
          <w:sz w:val="22"/>
          <w:szCs w:val="22"/>
          <w:lang w:val="lv-LV"/>
        </w:rPr>
        <w:t xml:space="preserve">Ja </w:t>
      </w:r>
      <w:r w:rsidRPr="00A974E9">
        <w:rPr>
          <w:sz w:val="22"/>
          <w:szCs w:val="22"/>
          <w:lang w:val="lv-LV"/>
        </w:rPr>
        <w:t xml:space="preserve">Pasūtītājs garantijas laikā konstatē Būvdarbu trūkumu vai neatbilstības, tas </w:t>
      </w:r>
      <w:proofErr w:type="spellStart"/>
      <w:r w:rsidRPr="00A974E9">
        <w:rPr>
          <w:sz w:val="22"/>
          <w:szCs w:val="22"/>
          <w:lang w:val="lv-LV"/>
        </w:rPr>
        <w:t>nosūta</w:t>
      </w:r>
      <w:proofErr w:type="spellEnd"/>
      <w:r w:rsidRPr="00A974E9">
        <w:rPr>
          <w:sz w:val="22"/>
          <w:szCs w:val="22"/>
          <w:lang w:val="lv-LV"/>
        </w:rPr>
        <w:t xml:space="preserve"> Būvuzņēmējam paziņojumu, norādot vietu un laiku, kad tam jāierodas uz Defektu akta sastādīšanu. Pasūtītāja noteiktais termiņš akta sastādīšanai nedrīkst būt mazāks par 3 (trīs) darbdienām, bet Puses var vienoties par citu termiņu. Puses ir tiesīgas pieaicināt neatkarīgus </w:t>
      </w:r>
      <w:r w:rsidRPr="00A974E9">
        <w:rPr>
          <w:sz w:val="22"/>
          <w:szCs w:val="22"/>
          <w:lang w:val="lv-LV"/>
        </w:rPr>
        <w:lastRenderedPageBreak/>
        <w:t>ekspertus, kuru slēdziens ir saistošs Pusēm un tām nav tiesību turpmāk izvirzīt vienai pret otru jebkādas pretenzijas sakarā ar to. Ja pēc eksperta slēdziena trūkumu vai neatbilstību novēršana ir pamatota un nav radusies Pasūtītāja vai trešo personu vainas dēļ, tad eksperta pakalpojumus apmaksā Būvuzņēmējs. Pretējā gadījumā minētos pakalpojumus apmaksā Puse, kas bija eksperta pieaicināšanas iniciatore.</w:t>
      </w:r>
    </w:p>
    <w:p w14:paraId="116C9667"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 xml:space="preserve">Ja Būvuzņēmējs neierodas uz Defektu akta sastādīšanu, Pasūtītājs ir tiesīgs sastādīt Defektu aktu vienpusēji, un tas ir saistošs arī Būvuzņēmējam. </w:t>
      </w:r>
    </w:p>
    <w:p w14:paraId="0DD2B2A8" w14:textId="77777777" w:rsidR="00D02FCB" w:rsidRPr="00A974E9" w:rsidRDefault="00D02FCB">
      <w:pPr>
        <w:pStyle w:val="ListParagraph"/>
        <w:numPr>
          <w:ilvl w:val="1"/>
          <w:numId w:val="17"/>
        </w:numPr>
        <w:spacing w:before="120" w:after="120"/>
        <w:ind w:left="567" w:hanging="567"/>
        <w:jc w:val="both"/>
        <w:rPr>
          <w:b/>
          <w:bCs/>
          <w:sz w:val="22"/>
          <w:szCs w:val="22"/>
          <w:lang w:val="lv-LV"/>
        </w:rPr>
      </w:pPr>
      <w:r w:rsidRPr="00A974E9">
        <w:rPr>
          <w:sz w:val="22"/>
          <w:szCs w:val="22"/>
          <w:lang w:val="lv-LV"/>
        </w:rPr>
        <w:t xml:space="preserve">Garantijas laika ietvaros Būvuzņēmējs par saviem līdzekļiem 7 (septiņu) darbdienu laikā, Pusēm vienojoties, veic Garantijas darbus pamatojoties uz Pasūtītāja rakstisku pretenziju, kam pievienots Defektu akts par trūkumiem vai neatbilstībām. </w:t>
      </w:r>
    </w:p>
    <w:p w14:paraId="671C8436"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Ja Garantijas laikā konstatēto Būvdarbu trūkumu vai neatbilstības novēršanai Garantijas laika ietvaros tehniski nepieciešams ilgāks laiks par 7 (septiņām) dienām, tad Būvuzņēmējs 3 (trīs) darbdienu laikā no Pasūtītāja rakstiskas pretenzijas saņemšanas brīža par konstatēto trūkumu vai neatbilstību sastāda rakstisku apliecinājumu, norādot to novēršanas termiņus, ko iesniedz Pasūtītājam apstiprināšanai. Ja Pasūtītājs nepiekrīt Būvuzņēmēja norādītajam termiņam, tad Būvuzņēmējam trūkums vai neatbilstība jānovērš 13.4. punktā norādītajā termiņā.</w:t>
      </w:r>
    </w:p>
    <w:p w14:paraId="4C08F9C3"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Defektus vai trūkumus, kas var radīt kaitējumu cilvēku veselībai, apkārtējai videi vai būvobjekta ekspluatācijai (t.sk. kavē būvobjekta normālu ekspluatāciju) Būvuzņēmējs uzsāk to novēršanu nekavējoties, pēc Pasūtītāja pirmā pieprasījuma (t.sk. telefoniskā vai elektroniskā veidā), kā arī veic visus nepieciešamos pasākumus kaitīgo seku mazināšanai un novēršanai.</w:t>
      </w:r>
    </w:p>
    <w:p w14:paraId="0F628822"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Par normatīvo aktu un Līguma noteikumiem atbilstošu Garantijas darbu izpildi Puses paraksta Garantijas darbu izpildes aktu.</w:t>
      </w:r>
    </w:p>
    <w:p w14:paraId="520D2F1B"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napToGrid w:val="0"/>
          <w:sz w:val="22"/>
          <w:szCs w:val="22"/>
          <w:lang w:val="lv-LV"/>
        </w:rPr>
        <w:t>Ja Būvuzņēmējs nenovērš trūkumus vai neatbilstības Pasūtītāja rakstiskajā pretenzijā norādītajā termiņā atbilstoši 13.4. punktam vai Pasūtītāja akceptēta Būvuzņēmēja norādītajā termiņā atbilstoši 13.5. punktam, tad Garantijas laiks tiek pagarināts par laika periodu, par kādu tiek kavēts trūkumu vai neatbilstību novēršanas termiņš.</w:t>
      </w:r>
    </w:p>
    <w:p w14:paraId="5ED505D5" w14:textId="77777777" w:rsidR="00D02FCB" w:rsidRPr="00A974E9" w:rsidRDefault="00D02FCB">
      <w:pPr>
        <w:numPr>
          <w:ilvl w:val="1"/>
          <w:numId w:val="17"/>
        </w:numPr>
        <w:spacing w:before="120" w:after="120"/>
        <w:ind w:left="567" w:right="71" w:hanging="567"/>
        <w:jc w:val="both"/>
        <w:rPr>
          <w:sz w:val="22"/>
          <w:szCs w:val="22"/>
        </w:rPr>
      </w:pPr>
      <w:r w:rsidRPr="00A974E9">
        <w:rPr>
          <w:bCs/>
          <w:sz w:val="22"/>
          <w:szCs w:val="22"/>
        </w:rPr>
        <w:t>Ja Būvuzņēmējs nepilda saistības atbilstoši Līguma noteikumiem, Pasūtītājam ir tiesības piesaistīt papildus darbaspēku attiecīgo trūkumu novēršanai, un Būvuzņēmēja pienākums ir 5 (piecu) darbdienu laikā apmaksāt Pasūtītājam attiecīgos izdevumus vai zaudējumus.</w:t>
      </w:r>
    </w:p>
    <w:p w14:paraId="2D4DB337" w14:textId="77777777" w:rsidR="00D02FCB" w:rsidRPr="00A974E9" w:rsidRDefault="00D02FCB">
      <w:pPr>
        <w:numPr>
          <w:ilvl w:val="1"/>
          <w:numId w:val="17"/>
        </w:numPr>
        <w:spacing w:before="120" w:after="120"/>
        <w:ind w:left="567" w:right="71" w:hanging="567"/>
        <w:jc w:val="both"/>
        <w:rPr>
          <w:sz w:val="22"/>
          <w:szCs w:val="22"/>
        </w:rPr>
      </w:pPr>
      <w:r w:rsidRPr="00A974E9">
        <w:rPr>
          <w:sz w:val="22"/>
          <w:szCs w:val="22"/>
        </w:rPr>
        <w:t>Garantijas apliecinājums netiek uzskatīts par saistošu gadījumos, kad trūkumi vai neatbilstības radušies Pasūtītāja vai trešo personu vainas dēļ (konstruktīvo elementu apzināta bojāšana, netiek ievēroti uzstādīto materiālu un iekārtu lietošanas instrukcijas). Būvdarbu garantija neattiecas uz trūkumiem un neatbilstībām, kas radušies ar garantijas devēju nesaskaņotu remontdarbu dēļ vai neparedzētu apstākļu radīti bojājumi.</w:t>
      </w:r>
    </w:p>
    <w:p w14:paraId="18E121F8" w14:textId="77777777" w:rsidR="00D02FCB" w:rsidRPr="00A974E9" w:rsidRDefault="00D02FCB">
      <w:pPr>
        <w:numPr>
          <w:ilvl w:val="1"/>
          <w:numId w:val="17"/>
        </w:numPr>
        <w:spacing w:before="120" w:after="120"/>
        <w:ind w:left="567" w:right="71" w:hanging="567"/>
        <w:jc w:val="both"/>
        <w:rPr>
          <w:sz w:val="22"/>
          <w:szCs w:val="22"/>
        </w:rPr>
      </w:pPr>
      <w:r w:rsidRPr="00A974E9">
        <w:rPr>
          <w:sz w:val="22"/>
          <w:szCs w:val="22"/>
        </w:rPr>
        <w:t xml:space="preserve">Būvuzņēmējs arī pēc Garantijas laika beigām ir atbildīgs par tādiem trūkumiem vai neatbilstībām, kas pēc Pasūtītāja ieskatiem radušies sakarā ar rupju nolaidību Būvdarbu izpildē, vai to neizpildi, vai kuru cēlonis ir būtiska noteikto kvalitātes prasību nepienācīga ievērošana vai neievērošana, ko Pasūtītājs nav varējis konstatēt pieņemšanas, pārbaudes vai Garantijas laikā. Tomēr jebkura šāda </w:t>
      </w:r>
      <w:smartTag w:uri="schemas-tilde-lv/tildestengine" w:element="veidnes">
        <w:smartTagPr>
          <w:attr w:name="id" w:val="-1"/>
          <w:attr w:name="baseform" w:val="pretenzija"/>
          <w:attr w:name="text" w:val="pretenzija"/>
        </w:smartTagPr>
        <w:r w:rsidRPr="00A974E9">
          <w:rPr>
            <w:sz w:val="22"/>
            <w:szCs w:val="22"/>
          </w:rPr>
          <w:t>pretenzija</w:t>
        </w:r>
      </w:smartTag>
      <w:r w:rsidRPr="00A974E9">
        <w:rPr>
          <w:sz w:val="22"/>
          <w:szCs w:val="22"/>
        </w:rPr>
        <w:t xml:space="preserve"> pret Būvuzņēmēju iespējama tikai uz vispārīgiem prasību pamatiem.   </w:t>
      </w:r>
    </w:p>
    <w:p w14:paraId="0FE0EA88" w14:textId="77777777" w:rsidR="00D02FCB" w:rsidRPr="00A974E9" w:rsidRDefault="00D02FCB">
      <w:pPr>
        <w:numPr>
          <w:ilvl w:val="0"/>
          <w:numId w:val="17"/>
        </w:numPr>
        <w:spacing w:before="120" w:after="120"/>
        <w:ind w:left="426" w:right="71" w:hanging="426"/>
        <w:jc w:val="center"/>
        <w:rPr>
          <w:sz w:val="22"/>
          <w:szCs w:val="22"/>
        </w:rPr>
      </w:pPr>
      <w:bookmarkStart w:id="28" w:name="_Hlk128574042"/>
      <w:bookmarkStart w:id="29" w:name="_Toc48377889"/>
      <w:bookmarkStart w:id="30" w:name="_Toc89853620"/>
      <w:bookmarkStart w:id="31" w:name="_Toc90174197"/>
      <w:r w:rsidRPr="00A974E9">
        <w:rPr>
          <w:b/>
          <w:sz w:val="22"/>
          <w:szCs w:val="22"/>
        </w:rPr>
        <w:t>Pušu atbildība, nokavējuma procenti un līgumsods</w:t>
      </w:r>
    </w:p>
    <w:p w14:paraId="4292292A"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Puses savstarpēji ir atbildīgas par nodarītajiem zaudējumiem, tai skaitā, valsts vai pašvaldības institūciju piemērotajām sankcijām, ja tie radušies vienas Puses vai tā darbinieku, kā arī Pušu Līguma izpildē iesaistīto trešo personu darbības vai bezdarbības, tai skaitā, rupjas neuzmanības, ļaunā nolūkā izdarīto darbību vai nolaidības rezultātā.</w:t>
      </w:r>
    </w:p>
    <w:p w14:paraId="7C420E37"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Būvuzņēmējs atbild par kaitējumu Objektam, kas rodas veicot Būvdarbus, kā arī par bojājumiem, neprecizitātēm un citām nepilnībām, kas atklātas Garantijas laikā.</w:t>
      </w:r>
    </w:p>
    <w:p w14:paraId="0D284BA5"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Pasūtītājs neatbild par Būvuzņēmēja saistībām, kuras tas uzņēmies attiecībā pret trešajām personām sakarā ar Līguma izpildi.</w:t>
      </w:r>
    </w:p>
    <w:p w14:paraId="5DEAAF90"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lastRenderedPageBreak/>
        <w:t xml:space="preserve">Būvuzņēmējam ir tiesības prasīt nokavējuma procentus </w:t>
      </w:r>
      <w:r w:rsidRPr="00A974E9">
        <w:rPr>
          <w:snapToGrid w:val="0"/>
          <w:sz w:val="22"/>
          <w:szCs w:val="22"/>
          <w:lang w:val="lv-LV"/>
        </w:rPr>
        <w:t xml:space="preserve">0,1 % (nulle komats viens procents) </w:t>
      </w:r>
      <w:r w:rsidRPr="00A974E9">
        <w:rPr>
          <w:sz w:val="22"/>
          <w:szCs w:val="22"/>
          <w:lang w:val="lv-LV"/>
        </w:rPr>
        <w:t>apmērā no nokavētās maksājuma summas par katru nokavēto dienu, ja Pasūtītāja vainas dēļ novilcināti Līgumā noteiktie maksājumi</w:t>
      </w:r>
      <w:r w:rsidRPr="00A974E9">
        <w:rPr>
          <w:snapToGrid w:val="0"/>
          <w:sz w:val="22"/>
          <w:szCs w:val="22"/>
          <w:lang w:val="lv-LV"/>
        </w:rPr>
        <w:t>.</w:t>
      </w:r>
    </w:p>
    <w:p w14:paraId="0F5E111D" w14:textId="77777777" w:rsidR="00D02FCB" w:rsidRPr="00A974E9" w:rsidRDefault="00D02FCB">
      <w:pPr>
        <w:pStyle w:val="ListParagraph"/>
        <w:numPr>
          <w:ilvl w:val="1"/>
          <w:numId w:val="17"/>
        </w:numPr>
        <w:spacing w:before="120"/>
        <w:ind w:left="567" w:hanging="567"/>
        <w:jc w:val="both"/>
        <w:rPr>
          <w:sz w:val="22"/>
          <w:szCs w:val="22"/>
          <w:lang w:val="lv-LV"/>
        </w:rPr>
      </w:pPr>
      <w:r w:rsidRPr="00A974E9">
        <w:rPr>
          <w:sz w:val="22"/>
          <w:szCs w:val="22"/>
          <w:lang w:val="lv-LV"/>
        </w:rPr>
        <w:t xml:space="preserve">Pasūtītājam nav pienākums maksāt 14.4. punktā noteiktos nokavējuma procentus, ja Būvuzņēmējs nav iesniedzis Līgumā noteiktā kārtībā e-rēķinu, kas ir bijis par pamatu e-rēķina savlaicīgai samaksai.      </w:t>
      </w:r>
    </w:p>
    <w:p w14:paraId="26C34B4C"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 xml:space="preserve">Būvuzņēmējam var piemērot līgumsodu 100 EUR (viens simts </w:t>
      </w:r>
      <w:proofErr w:type="spellStart"/>
      <w:r w:rsidRPr="00A974E9">
        <w:rPr>
          <w:i/>
          <w:iCs/>
          <w:sz w:val="22"/>
          <w:szCs w:val="22"/>
          <w:lang w:val="lv-LV"/>
        </w:rPr>
        <w:t>euro</w:t>
      </w:r>
      <w:proofErr w:type="spellEnd"/>
      <w:r w:rsidRPr="00A974E9">
        <w:rPr>
          <w:sz w:val="22"/>
          <w:szCs w:val="22"/>
          <w:lang w:val="lv-LV"/>
        </w:rPr>
        <w:t xml:space="preserve">), ja tas ne mazāk kā 1 (vienu) darbdienu iepriekš neinformējot un bez attaisnojoša iemesla atkārtoti neierodas uz plānoto sanāksmi. </w:t>
      </w:r>
    </w:p>
    <w:p w14:paraId="2D2C5A35" w14:textId="491781B3"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 xml:space="preserve">Būvuzņēmējam var piemērot līgumsodu </w:t>
      </w:r>
      <w:r w:rsidR="000721F5" w:rsidRPr="00A974E9">
        <w:rPr>
          <w:sz w:val="22"/>
          <w:szCs w:val="22"/>
          <w:lang w:val="lv-LV"/>
        </w:rPr>
        <w:t>3</w:t>
      </w:r>
      <w:r w:rsidRPr="00A974E9">
        <w:rPr>
          <w:sz w:val="22"/>
          <w:szCs w:val="22"/>
          <w:lang w:val="lv-LV"/>
        </w:rPr>
        <w:t>00 EUR (</w:t>
      </w:r>
      <w:r w:rsidR="000721F5" w:rsidRPr="00A974E9">
        <w:rPr>
          <w:sz w:val="22"/>
          <w:szCs w:val="22"/>
          <w:lang w:val="lv-LV"/>
        </w:rPr>
        <w:t xml:space="preserve">trīs </w:t>
      </w:r>
      <w:r w:rsidRPr="00A974E9">
        <w:rPr>
          <w:sz w:val="22"/>
          <w:szCs w:val="22"/>
          <w:lang w:val="lv-LV"/>
        </w:rPr>
        <w:t xml:space="preserve">simti </w:t>
      </w:r>
      <w:proofErr w:type="spellStart"/>
      <w:r w:rsidRPr="00A974E9">
        <w:rPr>
          <w:i/>
          <w:iCs/>
          <w:sz w:val="22"/>
          <w:szCs w:val="22"/>
          <w:lang w:val="lv-LV"/>
        </w:rPr>
        <w:t>euro</w:t>
      </w:r>
      <w:proofErr w:type="spellEnd"/>
      <w:r w:rsidRPr="00A974E9">
        <w:rPr>
          <w:sz w:val="22"/>
          <w:szCs w:val="22"/>
          <w:lang w:val="lv-LV"/>
        </w:rPr>
        <w:t>) par katru gadījumu, ja:</w:t>
      </w:r>
    </w:p>
    <w:p w14:paraId="198D748E" w14:textId="77777777" w:rsidR="00D02FCB" w:rsidRPr="00A974E9" w:rsidRDefault="00D02FCB">
      <w:pPr>
        <w:pStyle w:val="ListParagraph"/>
        <w:numPr>
          <w:ilvl w:val="2"/>
          <w:numId w:val="17"/>
        </w:numPr>
        <w:spacing w:before="120"/>
        <w:ind w:left="1276" w:hanging="709"/>
        <w:jc w:val="both"/>
        <w:rPr>
          <w:sz w:val="22"/>
          <w:szCs w:val="22"/>
          <w:lang w:val="lv-LV"/>
        </w:rPr>
      </w:pPr>
      <w:r w:rsidRPr="00A974E9">
        <w:rPr>
          <w:bCs/>
          <w:sz w:val="22"/>
          <w:szCs w:val="22"/>
          <w:lang w:val="lv-LV"/>
        </w:rPr>
        <w:t>Būvdarbi</w:t>
      </w:r>
      <w:r w:rsidRPr="00A974E9">
        <w:rPr>
          <w:sz w:val="22"/>
          <w:szCs w:val="22"/>
          <w:lang w:val="lv-LV"/>
        </w:rPr>
        <w:t xml:space="preserve"> netiek veikti atbilstoši Būvprojektam un Pasūtītāja prasībām;</w:t>
      </w:r>
    </w:p>
    <w:p w14:paraId="62BD2222" w14:textId="77777777" w:rsidR="00D02FCB" w:rsidRPr="00A974E9" w:rsidRDefault="00D02FCB">
      <w:pPr>
        <w:pStyle w:val="ListParagraph"/>
        <w:numPr>
          <w:ilvl w:val="2"/>
          <w:numId w:val="17"/>
        </w:numPr>
        <w:spacing w:before="120"/>
        <w:ind w:left="1276" w:hanging="709"/>
        <w:jc w:val="both"/>
        <w:rPr>
          <w:sz w:val="22"/>
          <w:szCs w:val="22"/>
          <w:lang w:val="lv-LV"/>
        </w:rPr>
      </w:pPr>
      <w:r w:rsidRPr="00A974E9">
        <w:rPr>
          <w:bCs/>
          <w:sz w:val="22"/>
          <w:szCs w:val="22"/>
          <w:lang w:val="lv-LV"/>
        </w:rPr>
        <w:t>Būvuzņēmējs pieļāvis, ka no Objekta ir izbraucis transportlīdzeklis vai traktortehnika ar nenotīrītu ritošo daļu vai kā rezultātā ielas vai ceļa segums ir piesārņots ar svešķermeņiem;</w:t>
      </w:r>
    </w:p>
    <w:p w14:paraId="0CD3552F" w14:textId="77777777" w:rsidR="00D02FCB" w:rsidRPr="00A974E9" w:rsidRDefault="00D02FCB">
      <w:pPr>
        <w:pStyle w:val="ListParagraph"/>
        <w:numPr>
          <w:ilvl w:val="2"/>
          <w:numId w:val="17"/>
        </w:numPr>
        <w:spacing w:before="120"/>
        <w:ind w:left="1276" w:hanging="709"/>
        <w:jc w:val="both"/>
        <w:rPr>
          <w:sz w:val="22"/>
          <w:szCs w:val="22"/>
          <w:lang w:val="lv-LV"/>
        </w:rPr>
      </w:pPr>
      <w:r w:rsidRPr="00A974E9">
        <w:rPr>
          <w:sz w:val="22"/>
          <w:szCs w:val="22"/>
          <w:lang w:val="lv-LV"/>
        </w:rPr>
        <w:t xml:space="preserve">Būvuzņēmējs nav aprīkojis ar </w:t>
      </w:r>
      <w:proofErr w:type="spellStart"/>
      <w:r w:rsidRPr="00A974E9">
        <w:rPr>
          <w:sz w:val="22"/>
          <w:szCs w:val="22"/>
          <w:lang w:val="lv-LV"/>
        </w:rPr>
        <w:t>aizsargpārklāju</w:t>
      </w:r>
      <w:proofErr w:type="spellEnd"/>
      <w:r w:rsidRPr="00A974E9">
        <w:rPr>
          <w:sz w:val="22"/>
          <w:szCs w:val="22"/>
          <w:lang w:val="lv-LV"/>
        </w:rPr>
        <w:t xml:space="preserve"> automašīnas, kas pārvadā būvgružus; </w:t>
      </w:r>
    </w:p>
    <w:p w14:paraId="2277B5F5" w14:textId="77777777" w:rsidR="00D02FCB" w:rsidRPr="00A974E9" w:rsidRDefault="00D02FCB">
      <w:pPr>
        <w:pStyle w:val="ListParagraph"/>
        <w:numPr>
          <w:ilvl w:val="2"/>
          <w:numId w:val="17"/>
        </w:numPr>
        <w:spacing w:before="120"/>
        <w:ind w:left="1276" w:hanging="709"/>
        <w:jc w:val="both"/>
        <w:rPr>
          <w:sz w:val="22"/>
          <w:szCs w:val="22"/>
          <w:lang w:val="lv-LV"/>
        </w:rPr>
      </w:pPr>
      <w:r w:rsidRPr="00A974E9">
        <w:rPr>
          <w:sz w:val="22"/>
          <w:szCs w:val="22"/>
          <w:lang w:val="lv-LV"/>
        </w:rPr>
        <w:t>Būvuzņēmējam Būvdarbu procesā radušies sarežģījumi, kā rezultātā radušās atkāpes no Tehniskās specifikācijas un Būvprojekta</w:t>
      </w:r>
      <w:r w:rsidRPr="00A974E9" w:rsidDel="00641D8C">
        <w:rPr>
          <w:sz w:val="22"/>
          <w:szCs w:val="22"/>
          <w:lang w:val="lv-LV"/>
        </w:rPr>
        <w:t xml:space="preserve"> </w:t>
      </w:r>
      <w:r w:rsidRPr="00A974E9">
        <w:rPr>
          <w:sz w:val="22"/>
          <w:szCs w:val="22"/>
          <w:lang w:val="lv-LV"/>
        </w:rPr>
        <w:t>nosacījumiem, par kuriem viņš nav informējis Pasūtītāja pārstāvi;</w:t>
      </w:r>
    </w:p>
    <w:p w14:paraId="658C2F39" w14:textId="77777777" w:rsidR="00D02FCB" w:rsidRPr="00A974E9" w:rsidRDefault="00D02FCB">
      <w:pPr>
        <w:pStyle w:val="ListParagraph"/>
        <w:numPr>
          <w:ilvl w:val="2"/>
          <w:numId w:val="17"/>
        </w:numPr>
        <w:spacing w:before="120"/>
        <w:ind w:left="1276" w:hanging="709"/>
        <w:jc w:val="both"/>
        <w:rPr>
          <w:sz w:val="22"/>
          <w:szCs w:val="22"/>
          <w:lang w:val="lv-LV"/>
        </w:rPr>
      </w:pPr>
      <w:r w:rsidRPr="00A974E9">
        <w:rPr>
          <w:sz w:val="22"/>
          <w:szCs w:val="22"/>
          <w:lang w:val="lv-LV"/>
        </w:rPr>
        <w:t>Būvuzņēmējs bez rakstiska saskaņojuma ar Pasūtītāja pārstāvi veic Būvdarbus Objektā pēc plkst. 22.00, brīvdienās vai svētku dienās;</w:t>
      </w:r>
    </w:p>
    <w:p w14:paraId="4DFC98E3" w14:textId="77777777" w:rsidR="00D02FCB" w:rsidRPr="00A974E9" w:rsidRDefault="00D02FCB">
      <w:pPr>
        <w:pStyle w:val="ListParagraph"/>
        <w:numPr>
          <w:ilvl w:val="2"/>
          <w:numId w:val="17"/>
        </w:numPr>
        <w:spacing w:before="120"/>
        <w:ind w:left="1276" w:hanging="709"/>
        <w:jc w:val="both"/>
        <w:rPr>
          <w:sz w:val="22"/>
          <w:szCs w:val="22"/>
          <w:lang w:val="lv-LV"/>
        </w:rPr>
      </w:pPr>
      <w:r w:rsidRPr="00A974E9">
        <w:rPr>
          <w:sz w:val="22"/>
          <w:szCs w:val="22"/>
          <w:lang w:val="lv-LV"/>
        </w:rPr>
        <w:t>Būvuzņēmēja izvietotās ceļa zīmes neatbilst saskaņotajai satiksmes organizācijas shēmai;</w:t>
      </w:r>
    </w:p>
    <w:p w14:paraId="6E822DFB" w14:textId="77777777" w:rsidR="00D02FCB" w:rsidRPr="00A974E9" w:rsidRDefault="00D02FCB">
      <w:pPr>
        <w:pStyle w:val="ListParagraph"/>
        <w:numPr>
          <w:ilvl w:val="2"/>
          <w:numId w:val="17"/>
        </w:numPr>
        <w:spacing w:before="120"/>
        <w:ind w:left="1276" w:hanging="709"/>
        <w:jc w:val="both"/>
        <w:rPr>
          <w:sz w:val="22"/>
          <w:szCs w:val="22"/>
          <w:lang w:val="lv-LV"/>
        </w:rPr>
      </w:pPr>
      <w:r w:rsidRPr="00A974E9">
        <w:rPr>
          <w:sz w:val="22"/>
          <w:szCs w:val="22"/>
          <w:lang w:val="lv-LV"/>
        </w:rPr>
        <w:t>Būvuzņēmēja darbību rezultātā ilgāk par 2 (divām) stundām tiek traucēta iebraukšana un izbraukšana Objektam piegulošajos īpašumos un par šādu apgrūtinājums uzņēmums/īpašnieks nav bijis informēts vismaz 10 (desmit) darbdienas iepriekš;</w:t>
      </w:r>
    </w:p>
    <w:p w14:paraId="132AD725" w14:textId="77777777" w:rsidR="00D02FCB" w:rsidRPr="00A974E9" w:rsidRDefault="00D02FCB">
      <w:pPr>
        <w:pStyle w:val="ListParagraph"/>
        <w:numPr>
          <w:ilvl w:val="2"/>
          <w:numId w:val="17"/>
        </w:numPr>
        <w:spacing w:before="120"/>
        <w:ind w:left="1276" w:hanging="709"/>
        <w:jc w:val="both"/>
        <w:rPr>
          <w:b/>
          <w:bCs/>
          <w:sz w:val="22"/>
          <w:szCs w:val="22"/>
          <w:lang w:val="lv-LV"/>
        </w:rPr>
      </w:pPr>
      <w:r w:rsidRPr="00A974E9">
        <w:rPr>
          <w:sz w:val="22"/>
          <w:szCs w:val="22"/>
          <w:lang w:val="lv-LV"/>
        </w:rPr>
        <w:t xml:space="preserve">Būvuzņēmējs </w:t>
      </w:r>
      <w:proofErr w:type="spellStart"/>
      <w:r w:rsidRPr="00A974E9">
        <w:rPr>
          <w:sz w:val="22"/>
          <w:szCs w:val="22"/>
          <w:lang w:val="lv-LV"/>
        </w:rPr>
        <w:t>būvsapulces</w:t>
      </w:r>
      <w:proofErr w:type="spellEnd"/>
      <w:r w:rsidRPr="00A974E9">
        <w:rPr>
          <w:sz w:val="22"/>
          <w:szCs w:val="22"/>
          <w:lang w:val="lv-LV"/>
        </w:rPr>
        <w:t xml:space="preserve"> protokolā noteiktajā termiņā, par ko Puses vienojušās, bez saprātīga rakstiska pamatojuma nav sniedzis nepieciešamos risinājumus un tas radījis Būvdarbu izpildes termiņa kavējumu;</w:t>
      </w:r>
    </w:p>
    <w:p w14:paraId="6D8C5BB7" w14:textId="77777777" w:rsidR="00D02FCB" w:rsidRPr="00A974E9" w:rsidRDefault="00D02FCB">
      <w:pPr>
        <w:pStyle w:val="ListParagraph"/>
        <w:numPr>
          <w:ilvl w:val="2"/>
          <w:numId w:val="17"/>
        </w:numPr>
        <w:spacing w:before="120"/>
        <w:ind w:left="1276" w:hanging="709"/>
        <w:jc w:val="both"/>
        <w:rPr>
          <w:b/>
          <w:bCs/>
          <w:sz w:val="22"/>
          <w:szCs w:val="22"/>
          <w:lang w:val="lv-LV"/>
        </w:rPr>
      </w:pPr>
      <w:r w:rsidRPr="00A974E9">
        <w:rPr>
          <w:sz w:val="22"/>
          <w:szCs w:val="22"/>
          <w:lang w:val="lv-LV"/>
        </w:rPr>
        <w:t xml:space="preserve">Būvuzņēmējs nodevis piesaistījis vai nomainījis apakšuzņēmēju vai speciālistu bez nepieciešamās saskaņošanas. </w:t>
      </w:r>
    </w:p>
    <w:p w14:paraId="3CA75AF1" w14:textId="472DE5F6" w:rsidR="00D02FCB" w:rsidRPr="00A974E9" w:rsidRDefault="00D02FCB">
      <w:pPr>
        <w:pStyle w:val="ListParagraph"/>
        <w:numPr>
          <w:ilvl w:val="1"/>
          <w:numId w:val="17"/>
        </w:numPr>
        <w:spacing w:before="120"/>
        <w:ind w:left="567" w:hanging="567"/>
        <w:jc w:val="both"/>
        <w:rPr>
          <w:sz w:val="22"/>
          <w:szCs w:val="22"/>
          <w:lang w:val="lv-LV"/>
        </w:rPr>
      </w:pPr>
      <w:r w:rsidRPr="00A974E9">
        <w:rPr>
          <w:sz w:val="22"/>
          <w:szCs w:val="22"/>
          <w:lang w:val="lv-LV"/>
        </w:rPr>
        <w:t xml:space="preserve">Ja </w:t>
      </w:r>
      <w:r w:rsidR="00346049" w:rsidRPr="00A974E9">
        <w:rPr>
          <w:sz w:val="22"/>
          <w:szCs w:val="22"/>
          <w:lang w:val="lv-LV"/>
        </w:rPr>
        <w:t>Līguma 4.2.puntā noteiktajā</w:t>
      </w:r>
      <w:r w:rsidRPr="00A974E9">
        <w:rPr>
          <w:sz w:val="22"/>
          <w:szCs w:val="22"/>
          <w:lang w:val="lv-LV"/>
        </w:rPr>
        <w:t xml:space="preserve"> termiņā netiek uzsākti reāli Būvdarbi (ceļa zīmju uzstādīšana netiek uzskatīta par Būvdarbu uzsākšanu), Pasūtītājam ir tiesības aprēķināt līgumsodu EUR </w:t>
      </w:r>
      <w:r w:rsidR="00611798" w:rsidRPr="00A974E9">
        <w:rPr>
          <w:sz w:val="22"/>
          <w:szCs w:val="22"/>
          <w:lang w:val="lv-LV"/>
        </w:rPr>
        <w:t>5</w:t>
      </w:r>
      <w:r w:rsidRPr="00A974E9">
        <w:rPr>
          <w:sz w:val="22"/>
          <w:szCs w:val="22"/>
          <w:lang w:val="lv-LV"/>
        </w:rPr>
        <w:t>00 (</w:t>
      </w:r>
      <w:r w:rsidR="006454C6" w:rsidRPr="00A974E9">
        <w:rPr>
          <w:sz w:val="22"/>
          <w:szCs w:val="22"/>
          <w:lang w:val="lv-LV"/>
        </w:rPr>
        <w:t>trīs</w:t>
      </w:r>
      <w:r w:rsidRPr="00A974E9">
        <w:rPr>
          <w:sz w:val="22"/>
          <w:szCs w:val="22"/>
          <w:lang w:val="lv-LV"/>
        </w:rPr>
        <w:t xml:space="preserve"> simti) apmērā par katru nokavēto dienu līdz Būvdarbu uzsākšanai.  </w:t>
      </w:r>
    </w:p>
    <w:p w14:paraId="7B5892E8" w14:textId="3380D58E" w:rsidR="00D02FCB" w:rsidRPr="00A974E9" w:rsidRDefault="00D02FCB">
      <w:pPr>
        <w:pStyle w:val="ListParagraph"/>
        <w:numPr>
          <w:ilvl w:val="1"/>
          <w:numId w:val="17"/>
        </w:numPr>
        <w:spacing w:before="120"/>
        <w:ind w:left="709" w:hanging="709"/>
        <w:jc w:val="both"/>
        <w:rPr>
          <w:b/>
          <w:bCs/>
          <w:sz w:val="22"/>
          <w:szCs w:val="22"/>
          <w:lang w:val="lv-LV"/>
        </w:rPr>
      </w:pPr>
      <w:r w:rsidRPr="00A974E9">
        <w:rPr>
          <w:snapToGrid w:val="0"/>
          <w:sz w:val="22"/>
          <w:szCs w:val="22"/>
          <w:lang w:val="lv-LV"/>
        </w:rPr>
        <w:t xml:space="preserve">Ja Būvuzņēmēja vainas dēļ Būvdarbi nav pabeigti vai Objekts nav nodots ekspluatācijā Līgumā noteiktajā termiņā, tajā skaitā 4.4. punktā vai citā termiņā, par ko Puses vienojušās, kā arī par kalendārā grafika neievērošanu, Pasūtītājam ir tiesības aprēķināt Būvuzņēmējam līgumsodu par katru saistību neizpildes dienu EUR </w:t>
      </w:r>
      <w:r w:rsidR="006454C6" w:rsidRPr="00A974E9">
        <w:rPr>
          <w:snapToGrid w:val="0"/>
          <w:sz w:val="22"/>
          <w:szCs w:val="22"/>
          <w:lang w:val="lv-LV"/>
        </w:rPr>
        <w:t>3</w:t>
      </w:r>
      <w:r w:rsidRPr="00A974E9">
        <w:rPr>
          <w:snapToGrid w:val="0"/>
          <w:sz w:val="22"/>
          <w:szCs w:val="22"/>
          <w:lang w:val="lv-LV"/>
        </w:rPr>
        <w:t>00,- (</w:t>
      </w:r>
      <w:r w:rsidR="006454C6" w:rsidRPr="00A974E9">
        <w:rPr>
          <w:snapToGrid w:val="0"/>
          <w:sz w:val="22"/>
          <w:szCs w:val="22"/>
          <w:lang w:val="lv-LV"/>
        </w:rPr>
        <w:t>trīs</w:t>
      </w:r>
      <w:r w:rsidRPr="00A974E9">
        <w:rPr>
          <w:snapToGrid w:val="0"/>
          <w:sz w:val="22"/>
          <w:szCs w:val="22"/>
          <w:lang w:val="lv-LV"/>
        </w:rPr>
        <w:t xml:space="preserve"> simti) apmērā, bet ne vairāk kā 10% no Līgumcenas.    </w:t>
      </w:r>
    </w:p>
    <w:p w14:paraId="1008D9CD" w14:textId="77777777" w:rsidR="00D02FCB" w:rsidRPr="00A974E9" w:rsidRDefault="00D02FCB">
      <w:pPr>
        <w:pStyle w:val="ListParagraph"/>
        <w:numPr>
          <w:ilvl w:val="1"/>
          <w:numId w:val="17"/>
        </w:numPr>
        <w:spacing w:before="120"/>
        <w:ind w:left="709" w:hanging="709"/>
        <w:jc w:val="both"/>
        <w:rPr>
          <w:b/>
          <w:bCs/>
          <w:sz w:val="22"/>
          <w:szCs w:val="22"/>
          <w:lang w:val="lv-LV"/>
        </w:rPr>
      </w:pPr>
      <w:bookmarkStart w:id="32" w:name="_Hlk533001860"/>
      <w:r w:rsidRPr="00A974E9">
        <w:rPr>
          <w:sz w:val="22"/>
          <w:szCs w:val="22"/>
          <w:lang w:val="lv-LV"/>
        </w:rPr>
        <w:t xml:space="preserve"> Līgumsodu par 14.6. – 14.8. punktā norādīto saistību neievērošanu vai neizpildi, Būvuzņēmējam ir pienākums apmaksāt 7 (septiņu) darbdienu laikā pēc Pasūtītāja rakstiskas pretenzijas saņemšanas par katru gadījumu, kad tas konstatēts. Pārkāpums tiek noformēts ar aktu, ko sastāda Pasūtītāja pilnvarota persona vai Būvuzraugs un kas kopā ar pretenziju 3 (trīs) darbdienu laikā tiek nosūtīts Būvuzņēmējam. Līgumsoda nesamaksāšanas gadījumā tas tiek ieturēts no Būvuzņēmējam pienākošās atlīdzības par izpildītajiem Būvdarbiem.   </w:t>
      </w:r>
    </w:p>
    <w:p w14:paraId="3E984957" w14:textId="77777777" w:rsidR="00D02FCB" w:rsidRPr="00A974E9" w:rsidRDefault="00D02FCB">
      <w:pPr>
        <w:pStyle w:val="ListParagraph"/>
        <w:numPr>
          <w:ilvl w:val="1"/>
          <w:numId w:val="17"/>
        </w:numPr>
        <w:spacing w:before="120"/>
        <w:ind w:left="709" w:hanging="709"/>
        <w:jc w:val="both"/>
        <w:rPr>
          <w:b/>
          <w:bCs/>
          <w:sz w:val="22"/>
          <w:szCs w:val="22"/>
          <w:lang w:val="lv-LV"/>
        </w:rPr>
      </w:pPr>
      <w:r w:rsidRPr="00A974E9">
        <w:rPr>
          <w:snapToGrid w:val="0"/>
          <w:sz w:val="22"/>
          <w:szCs w:val="22"/>
          <w:lang w:val="lv-LV"/>
        </w:rPr>
        <w:t xml:space="preserve">Ja valsts vai pašvaldības institūcija piemēro naudas sodu Pasūtītājam par to, ka nav izpildīts kāds no Līgumā noteiktajiem Būvuzņēmēja pienākumiem, tad Pasūtītājam ir tiesības prasīt no Būvuzņēmēja </w:t>
      </w:r>
      <w:r w:rsidRPr="00A974E9">
        <w:rPr>
          <w:sz w:val="22"/>
          <w:szCs w:val="22"/>
          <w:lang w:val="lv-LV"/>
        </w:rPr>
        <w:t xml:space="preserve">līgumsodu Pasūtītājam </w:t>
      </w:r>
      <w:r w:rsidRPr="00A974E9">
        <w:rPr>
          <w:snapToGrid w:val="0"/>
          <w:sz w:val="22"/>
          <w:szCs w:val="22"/>
          <w:lang w:val="lv-LV"/>
        </w:rPr>
        <w:t>piemērotā naudas soda apmērā.</w:t>
      </w:r>
      <w:bookmarkEnd w:id="32"/>
    </w:p>
    <w:p w14:paraId="73426D76" w14:textId="77777777" w:rsidR="00D02FCB" w:rsidRPr="00A974E9" w:rsidRDefault="00D02FCB">
      <w:pPr>
        <w:pStyle w:val="ListParagraph"/>
        <w:numPr>
          <w:ilvl w:val="1"/>
          <w:numId w:val="17"/>
        </w:numPr>
        <w:spacing w:before="120"/>
        <w:ind w:left="709" w:hanging="709"/>
        <w:jc w:val="both"/>
        <w:rPr>
          <w:b/>
          <w:bCs/>
          <w:sz w:val="22"/>
          <w:szCs w:val="22"/>
          <w:lang w:val="lv-LV"/>
        </w:rPr>
      </w:pPr>
      <w:r w:rsidRPr="00A974E9">
        <w:rPr>
          <w:sz w:val="22"/>
          <w:szCs w:val="22"/>
          <w:lang w:val="lv-LV"/>
        </w:rPr>
        <w:t xml:space="preserve">Ja Būvuzņēmējs kavē Līgumā noteikto Garantijas darbu izpildes termiņu vai termiņu, par ko Puses vienojušās, </w:t>
      </w:r>
      <w:bookmarkStart w:id="33" w:name="_Hlk2256174"/>
      <w:r w:rsidRPr="00A974E9">
        <w:rPr>
          <w:sz w:val="22"/>
          <w:szCs w:val="22"/>
          <w:lang w:val="lv-LV"/>
        </w:rPr>
        <w:t xml:space="preserve">Pasūtītājam ir tiesības prasīt no Būvuzņēmēja nokavējuma procentus 0,01 % </w:t>
      </w:r>
      <w:r w:rsidRPr="00A974E9">
        <w:rPr>
          <w:sz w:val="22"/>
          <w:szCs w:val="22"/>
          <w:lang w:val="lv-LV"/>
        </w:rPr>
        <w:lastRenderedPageBreak/>
        <w:t xml:space="preserve">(nulle komats nulle viens procents) apmērā no Līgumcenas par katru </w:t>
      </w:r>
      <w:r w:rsidRPr="00A974E9">
        <w:rPr>
          <w:snapToGrid w:val="0"/>
          <w:sz w:val="22"/>
          <w:szCs w:val="22"/>
          <w:lang w:val="lv-LV"/>
        </w:rPr>
        <w:t>attiecīgā termiņa kavējuma dien</w:t>
      </w:r>
      <w:bookmarkEnd w:id="33"/>
      <w:r w:rsidRPr="00A974E9">
        <w:rPr>
          <w:snapToGrid w:val="0"/>
          <w:sz w:val="22"/>
          <w:szCs w:val="22"/>
          <w:lang w:val="lv-LV"/>
        </w:rPr>
        <w:t>u.</w:t>
      </w:r>
    </w:p>
    <w:p w14:paraId="566E466C" w14:textId="77777777" w:rsidR="00D02FCB" w:rsidRPr="00A974E9" w:rsidRDefault="00D02FCB">
      <w:pPr>
        <w:pStyle w:val="ListParagraph"/>
        <w:numPr>
          <w:ilvl w:val="1"/>
          <w:numId w:val="17"/>
        </w:numPr>
        <w:spacing w:before="120"/>
        <w:ind w:left="709" w:hanging="709"/>
        <w:jc w:val="both"/>
        <w:rPr>
          <w:b/>
          <w:bCs/>
          <w:sz w:val="22"/>
          <w:szCs w:val="22"/>
          <w:lang w:val="lv-LV"/>
        </w:rPr>
      </w:pPr>
      <w:r w:rsidRPr="00A974E9">
        <w:rPr>
          <w:sz w:val="22"/>
          <w:szCs w:val="22"/>
          <w:lang w:val="lv-LV"/>
        </w:rPr>
        <w:t>Ja Būvuzņēmējs neiesniedz kādu no 11. sadaļā minētajām apdrošināšanas polisēm) vai Bankas garantijām, ko tam bija pienākums nodrošināt atbilstoši Līguma noteikumiem, uzturēt tos spēkā un iesniegt Pasūtītājam Līgumā noteiktajā termiņā, un šos gadījumus tas nav novērsis 5 (piecu)  darbdienu laikā no Pasūtītāja pretenzijas saņemšanas dienas, Pasūtītājam ir tiesības prasīt no Būvuzņēmēja nokavējuma procentus 0,1 % (nulle komats viens procents) apmērā no Līgumcenas par katru nokavēto dienu, kā arī šajā laikā Būvuzņēmējs nedrīkst veikt Būvdarbus un šāds apstāklis nevar būt par pamatu jebkāda Līguma termiņa pagarināšanai.</w:t>
      </w:r>
    </w:p>
    <w:p w14:paraId="5F906F21" w14:textId="77777777" w:rsidR="00D02FCB" w:rsidRPr="00A974E9" w:rsidRDefault="00D02FCB">
      <w:pPr>
        <w:pStyle w:val="ListParagraph"/>
        <w:numPr>
          <w:ilvl w:val="1"/>
          <w:numId w:val="17"/>
        </w:numPr>
        <w:spacing w:before="120"/>
        <w:ind w:left="709" w:hanging="709"/>
        <w:jc w:val="both"/>
        <w:rPr>
          <w:b/>
          <w:bCs/>
          <w:sz w:val="22"/>
          <w:szCs w:val="22"/>
          <w:lang w:val="lv-LV"/>
        </w:rPr>
      </w:pPr>
      <w:r w:rsidRPr="00A974E9">
        <w:rPr>
          <w:bCs/>
          <w:sz w:val="22"/>
          <w:szCs w:val="22"/>
          <w:lang w:val="lv-LV"/>
        </w:rPr>
        <w:t>Par kādu citu Līgumā noteiktā termiņa kavējumu</w:t>
      </w:r>
      <w:r w:rsidRPr="00A974E9">
        <w:rPr>
          <w:b/>
          <w:bCs/>
          <w:sz w:val="22"/>
          <w:szCs w:val="22"/>
          <w:lang w:val="lv-LV"/>
        </w:rPr>
        <w:t xml:space="preserve"> </w:t>
      </w:r>
      <w:r w:rsidRPr="00A974E9">
        <w:rPr>
          <w:sz w:val="22"/>
          <w:szCs w:val="22"/>
          <w:lang w:val="lv-LV"/>
        </w:rPr>
        <w:t xml:space="preserve">Pasūtītājam ir tiesības prasīt no Būvuzņēmēja nokavējuma procentus 0,01 % (nulle komats nulle viens procents) apmērā no Līgumcenas par katru </w:t>
      </w:r>
      <w:r w:rsidRPr="00A974E9">
        <w:rPr>
          <w:snapToGrid w:val="0"/>
          <w:sz w:val="22"/>
          <w:szCs w:val="22"/>
          <w:lang w:val="lv-LV"/>
        </w:rPr>
        <w:t xml:space="preserve">attiecīgā termiņa kavējuma dienu. </w:t>
      </w:r>
    </w:p>
    <w:p w14:paraId="43043348" w14:textId="77777777" w:rsidR="00D02FCB" w:rsidRPr="00A974E9" w:rsidRDefault="00D02FCB">
      <w:pPr>
        <w:pStyle w:val="ListParagraph"/>
        <w:numPr>
          <w:ilvl w:val="1"/>
          <w:numId w:val="17"/>
        </w:numPr>
        <w:spacing w:before="120"/>
        <w:ind w:left="709" w:hanging="709"/>
        <w:jc w:val="both"/>
        <w:rPr>
          <w:b/>
          <w:bCs/>
          <w:sz w:val="22"/>
          <w:szCs w:val="22"/>
          <w:lang w:val="lv-LV"/>
        </w:rPr>
      </w:pPr>
      <w:r w:rsidRPr="00A974E9">
        <w:rPr>
          <w:sz w:val="22"/>
          <w:szCs w:val="22"/>
          <w:lang w:val="lv-LV"/>
        </w:rPr>
        <w:t xml:space="preserve">Par kādu citu Līgumā noteikto Būvuzņēmēja saistību neievērošanu vai neizpildi Būvuzņēmējs maksā Pasūtītājam līgumsodu 100 EUR (viens simts </w:t>
      </w:r>
      <w:proofErr w:type="spellStart"/>
      <w:r w:rsidRPr="00A974E9">
        <w:rPr>
          <w:i/>
          <w:iCs/>
          <w:sz w:val="22"/>
          <w:szCs w:val="22"/>
          <w:lang w:val="lv-LV"/>
        </w:rPr>
        <w:t>euro</w:t>
      </w:r>
      <w:proofErr w:type="spellEnd"/>
      <w:r w:rsidRPr="00A974E9">
        <w:rPr>
          <w:sz w:val="22"/>
          <w:szCs w:val="22"/>
          <w:lang w:val="lv-LV"/>
        </w:rPr>
        <w:t xml:space="preserve">) 7 (septiņu) darbdienu laikā pēc Pasūtītāja rakstiskas pretenzijas saņemšanas par katru gadījumu, kad tas konstatēts. Pārkāpums tiek noformēts ar aktu, ko sastāda Pasūtītāja pilnvarota persona vai Būvuzraugs un kas kopā ar pretenziju 3 (trīs) darbdienu laikā tiek nosūtīts Būvuzņēmējam.   </w:t>
      </w:r>
    </w:p>
    <w:p w14:paraId="13303962" w14:textId="77777777" w:rsidR="00D02FCB" w:rsidRPr="00A974E9" w:rsidRDefault="00D02FCB">
      <w:pPr>
        <w:pStyle w:val="ListParagraph"/>
        <w:numPr>
          <w:ilvl w:val="1"/>
          <w:numId w:val="17"/>
        </w:numPr>
        <w:spacing w:before="120"/>
        <w:ind w:left="709" w:hanging="709"/>
        <w:jc w:val="both"/>
        <w:rPr>
          <w:b/>
          <w:bCs/>
          <w:sz w:val="22"/>
          <w:szCs w:val="22"/>
          <w:lang w:val="lv-LV"/>
        </w:rPr>
      </w:pPr>
      <w:r w:rsidRPr="00A974E9">
        <w:rPr>
          <w:sz w:val="22"/>
          <w:szCs w:val="22"/>
          <w:lang w:val="lv-LV"/>
        </w:rPr>
        <w:t xml:space="preserve">Līgumsodu nepiemēro, ja Līguma saistības tiek kavētas vai netiek pildītas otras Puses vainas dēļ vai Līgumā paredzētajos gadījumos. </w:t>
      </w:r>
      <w:r w:rsidRPr="00A974E9">
        <w:rPr>
          <w:snapToGrid w:val="0"/>
          <w:sz w:val="22"/>
          <w:szCs w:val="22"/>
          <w:lang w:val="lv-LV"/>
        </w:rPr>
        <w:t>Līgumsoda samaksa neatbrīvo Puses no Līguma saistību pilnīgas izpildes un neizslēdz pienākumu atlīdzināt zaudējumus.</w:t>
      </w:r>
    </w:p>
    <w:bookmarkEnd w:id="28"/>
    <w:p w14:paraId="3C16317B" w14:textId="77777777" w:rsidR="00D02FCB" w:rsidRPr="00A974E9" w:rsidRDefault="00D02FCB">
      <w:pPr>
        <w:numPr>
          <w:ilvl w:val="0"/>
          <w:numId w:val="17"/>
        </w:numPr>
        <w:spacing w:before="120" w:after="120"/>
        <w:ind w:left="426" w:right="71" w:hanging="426"/>
        <w:jc w:val="center"/>
        <w:rPr>
          <w:sz w:val="22"/>
          <w:szCs w:val="22"/>
        </w:rPr>
      </w:pPr>
      <w:r w:rsidRPr="00A974E9">
        <w:rPr>
          <w:b/>
          <w:sz w:val="22"/>
          <w:szCs w:val="22"/>
        </w:rPr>
        <w:t>Nepārvarama vara</w:t>
      </w:r>
    </w:p>
    <w:p w14:paraId="3A74FD19" w14:textId="77777777" w:rsidR="00D02FCB" w:rsidRPr="00A974E9" w:rsidRDefault="00D02FCB">
      <w:pPr>
        <w:pStyle w:val="ListParagraph"/>
        <w:numPr>
          <w:ilvl w:val="1"/>
          <w:numId w:val="17"/>
        </w:numPr>
        <w:spacing w:before="120" w:after="120"/>
        <w:ind w:left="567" w:right="74" w:hanging="567"/>
        <w:jc w:val="both"/>
        <w:rPr>
          <w:sz w:val="22"/>
          <w:szCs w:val="22"/>
          <w:lang w:val="lv-LV"/>
        </w:rPr>
      </w:pPr>
      <w:r w:rsidRPr="00A974E9">
        <w:rPr>
          <w:sz w:val="22"/>
          <w:szCs w:val="22"/>
          <w:lang w:val="lv-LV"/>
        </w:rPr>
        <w:t>Puses tiek atbrīvotas no atbildības par Līguma pilnīgu vai daļēju neizpildi, ja tā radusies nepārvaramas varas vai ārkārtēja rakstura apstākļu rezultātā, ko nevarēja iepriekš ne paredzēt, ne novērst. Pie šādiem apstākļiem pieskaitāmi: stihiskas nelaimes, avārijas, katastrofas, epidēmijas un kara darbība, streiki, iekšējie nemieri, blokādes, varas un pārvaldes institūciju rīcība, normatīvo aktu, kas būtiski ierobežo un aizskar Pušu tiesības un ietekmē uzņemtās saistības, pieņemšana un stāšanās spēkā.</w:t>
      </w:r>
    </w:p>
    <w:p w14:paraId="351E7183" w14:textId="77777777" w:rsidR="00D02FCB" w:rsidRPr="00A974E9" w:rsidRDefault="00D02FCB">
      <w:pPr>
        <w:pStyle w:val="ListParagraph"/>
        <w:numPr>
          <w:ilvl w:val="1"/>
          <w:numId w:val="17"/>
        </w:numPr>
        <w:spacing w:before="120" w:after="120"/>
        <w:ind w:left="567" w:right="74" w:hanging="567"/>
        <w:jc w:val="both"/>
        <w:rPr>
          <w:sz w:val="22"/>
          <w:szCs w:val="22"/>
          <w:lang w:val="lv-LV"/>
        </w:rPr>
      </w:pPr>
      <w:r w:rsidRPr="00A974E9">
        <w:rPr>
          <w:sz w:val="22"/>
          <w:szCs w:val="22"/>
          <w:lang w:val="lv-LV"/>
        </w:rPr>
        <w:t>Nepārvaramas varas apstākļu iestāšanās gadījumā Līguma darbības termiņš tiek pārcelts atbilstoši šādu apstākļu darbības laikam, vai arī Puses vienojas par Līguma pārtraukšanu.</w:t>
      </w:r>
    </w:p>
    <w:p w14:paraId="6BF588BA"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Par nepārvaramas varas apstākli nav uzskatāms:</w:t>
      </w:r>
    </w:p>
    <w:p w14:paraId="458B351E" w14:textId="77777777" w:rsidR="00D02FCB" w:rsidRPr="00A974E9" w:rsidRDefault="00D02FCB">
      <w:pPr>
        <w:pStyle w:val="ListParagraph"/>
        <w:numPr>
          <w:ilvl w:val="2"/>
          <w:numId w:val="17"/>
        </w:numPr>
        <w:spacing w:before="120"/>
        <w:ind w:left="1276" w:hanging="709"/>
        <w:jc w:val="both"/>
        <w:rPr>
          <w:b/>
          <w:bCs/>
          <w:sz w:val="22"/>
          <w:szCs w:val="22"/>
          <w:lang w:val="lv-LV"/>
        </w:rPr>
      </w:pPr>
      <w:r w:rsidRPr="00A974E9">
        <w:rPr>
          <w:sz w:val="22"/>
          <w:szCs w:val="22"/>
          <w:lang w:val="lv-LV"/>
        </w:rPr>
        <w:t>Būvuzņēmēja darbinieku un Līguma izpildē Būvuzņēmēja citu iesaistīto personu (t.sk. apakšuzņēmēju) saistību neizpilde, nesavlaicīga vai nepienācīga izpilde;</w:t>
      </w:r>
    </w:p>
    <w:p w14:paraId="088188F5" w14:textId="77777777" w:rsidR="00D02FCB" w:rsidRPr="00A974E9" w:rsidRDefault="00D02FCB">
      <w:pPr>
        <w:pStyle w:val="ListParagraph"/>
        <w:numPr>
          <w:ilvl w:val="2"/>
          <w:numId w:val="17"/>
        </w:numPr>
        <w:spacing w:before="120"/>
        <w:ind w:left="1276" w:hanging="709"/>
        <w:jc w:val="both"/>
        <w:rPr>
          <w:b/>
          <w:bCs/>
          <w:sz w:val="22"/>
          <w:szCs w:val="22"/>
          <w:lang w:val="lv-LV"/>
        </w:rPr>
      </w:pPr>
      <w:r w:rsidRPr="00A974E9">
        <w:rPr>
          <w:sz w:val="22"/>
          <w:szCs w:val="22"/>
          <w:lang w:val="lv-LV"/>
        </w:rPr>
        <w:t xml:space="preserve">apstāklis, ja Būvuzņēmējam vai tā nodarbinātiem </w:t>
      </w:r>
      <w:proofErr w:type="spellStart"/>
      <w:r w:rsidRPr="00A974E9">
        <w:rPr>
          <w:sz w:val="22"/>
          <w:szCs w:val="22"/>
          <w:lang w:val="lv-LV"/>
        </w:rPr>
        <w:t>būvspeciālistiem</w:t>
      </w:r>
      <w:proofErr w:type="spellEnd"/>
      <w:r w:rsidRPr="00A974E9">
        <w:rPr>
          <w:sz w:val="22"/>
          <w:szCs w:val="22"/>
          <w:lang w:val="lv-LV"/>
        </w:rPr>
        <w:t xml:space="preserve"> vairs nav spēkā esoši sertifikāti vai patstāvīgās prakses tiesības Līgumā paredzēto saistību izpildei.</w:t>
      </w:r>
    </w:p>
    <w:p w14:paraId="6C6FD64C" w14:textId="77777777" w:rsidR="00D02FCB" w:rsidRPr="00A974E9" w:rsidRDefault="00D02FCB">
      <w:pPr>
        <w:pStyle w:val="ListParagraph"/>
        <w:numPr>
          <w:ilvl w:val="0"/>
          <w:numId w:val="17"/>
        </w:numPr>
        <w:spacing w:before="120" w:after="120"/>
        <w:ind w:left="3969" w:hanging="567"/>
        <w:rPr>
          <w:b/>
          <w:sz w:val="22"/>
          <w:szCs w:val="22"/>
          <w:lang w:val="lv-LV"/>
        </w:rPr>
      </w:pPr>
      <w:r w:rsidRPr="00A974E9">
        <w:rPr>
          <w:b/>
          <w:sz w:val="22"/>
          <w:szCs w:val="22"/>
          <w:lang w:val="lv-LV"/>
        </w:rPr>
        <w:t>Apliecinājumi</w:t>
      </w:r>
    </w:p>
    <w:p w14:paraId="197D23C3" w14:textId="77777777" w:rsidR="00D02FCB" w:rsidRPr="00A974E9" w:rsidRDefault="00D02FCB">
      <w:pPr>
        <w:pStyle w:val="ListParagraph"/>
        <w:numPr>
          <w:ilvl w:val="1"/>
          <w:numId w:val="17"/>
        </w:numPr>
        <w:spacing w:after="120"/>
        <w:ind w:left="567" w:hanging="567"/>
        <w:jc w:val="both"/>
        <w:rPr>
          <w:bCs/>
          <w:sz w:val="22"/>
          <w:szCs w:val="22"/>
          <w:lang w:val="lv-LV"/>
        </w:rPr>
      </w:pPr>
      <w:r w:rsidRPr="00A974E9">
        <w:rPr>
          <w:sz w:val="22"/>
          <w:szCs w:val="22"/>
          <w:lang w:val="lv-LV"/>
        </w:rPr>
        <w:t>Būvuzņēmējs apliecina, ka neveic un Līguma izpildē neveiks darījumus (neiegādāsies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70D1B6F2" w14:textId="77777777" w:rsidR="00D02FCB" w:rsidRPr="00A974E9" w:rsidRDefault="00D02FCB">
      <w:pPr>
        <w:pStyle w:val="ListParagraph"/>
        <w:numPr>
          <w:ilvl w:val="1"/>
          <w:numId w:val="17"/>
        </w:numPr>
        <w:spacing w:after="120"/>
        <w:ind w:left="567" w:hanging="567"/>
        <w:jc w:val="both"/>
        <w:rPr>
          <w:bCs/>
          <w:sz w:val="22"/>
          <w:szCs w:val="22"/>
          <w:lang w:val="lv-LV"/>
        </w:rPr>
      </w:pPr>
      <w:r w:rsidRPr="00A974E9">
        <w:rPr>
          <w:sz w:val="22"/>
          <w:szCs w:val="22"/>
          <w:lang w:val="lv-LV"/>
        </w:rPr>
        <w:t xml:space="preserve">Būvuzņēmējam ir pienākums 1 (vienas) darbdienas laikā kopš sankciju piemērošanas </w:t>
      </w:r>
      <w:proofErr w:type="spellStart"/>
      <w:r w:rsidRPr="00A974E9">
        <w:rPr>
          <w:sz w:val="22"/>
          <w:szCs w:val="22"/>
          <w:lang w:val="lv-LV"/>
        </w:rPr>
        <w:t>rakstveidā</w:t>
      </w:r>
      <w:proofErr w:type="spellEnd"/>
      <w:r w:rsidRPr="00A974E9">
        <w:rPr>
          <w:sz w:val="22"/>
          <w:szCs w:val="22"/>
          <w:lang w:val="lv-LV"/>
        </w:rPr>
        <w:t xml:space="preserve"> informēt Pasūtītāju par piemērotajām sankcijām, to potenciālo ietekmi uz Izpildītāja spēju izpildīt Līgumu, un pasākumiem, ko Izpildītājs veic, lai Līgumu varētu izpildīt.</w:t>
      </w:r>
    </w:p>
    <w:p w14:paraId="38644A37" w14:textId="77777777" w:rsidR="00D02FCB" w:rsidRPr="00A974E9" w:rsidRDefault="00D02FCB">
      <w:pPr>
        <w:numPr>
          <w:ilvl w:val="1"/>
          <w:numId w:val="17"/>
        </w:numPr>
        <w:spacing w:before="120" w:after="120"/>
        <w:ind w:left="567" w:hanging="567"/>
        <w:jc w:val="both"/>
        <w:rPr>
          <w:sz w:val="22"/>
          <w:szCs w:val="22"/>
        </w:rPr>
      </w:pPr>
      <w:r w:rsidRPr="00A974E9">
        <w:rPr>
          <w:bCs/>
          <w:sz w:val="22"/>
          <w:szCs w:val="22"/>
        </w:rPr>
        <w:t>Parakstot Līgumu, Būvuzņēmējs apliecina:</w:t>
      </w:r>
    </w:p>
    <w:p w14:paraId="7A7FF3D2" w14:textId="77777777" w:rsidR="00D02FCB" w:rsidRPr="00A974E9" w:rsidRDefault="00D02FCB">
      <w:pPr>
        <w:numPr>
          <w:ilvl w:val="2"/>
          <w:numId w:val="17"/>
        </w:numPr>
        <w:spacing w:before="120" w:after="120"/>
        <w:ind w:left="1276" w:hanging="709"/>
        <w:jc w:val="both"/>
        <w:rPr>
          <w:sz w:val="22"/>
          <w:szCs w:val="22"/>
        </w:rPr>
      </w:pPr>
      <w:r w:rsidRPr="00A974E9">
        <w:rPr>
          <w:sz w:val="22"/>
          <w:szCs w:val="22"/>
        </w:rPr>
        <w:t>ka viņš ir pienācīgi iepazinies ar Būvprojektu, tajā skaitā ar tajā ietvertajiem risinājumiem, Būvdarbu apjomu, pielietojamiem materiāliem un prasībām, kā arī Objektu, un atsakās saistībā ar to izvirzīt jebkāda satura iebildumus vai pretenzijas;</w:t>
      </w:r>
    </w:p>
    <w:p w14:paraId="19B9C94F" w14:textId="77777777" w:rsidR="00D02FCB" w:rsidRPr="00A974E9" w:rsidRDefault="00D02FCB">
      <w:pPr>
        <w:numPr>
          <w:ilvl w:val="2"/>
          <w:numId w:val="17"/>
        </w:numPr>
        <w:spacing w:before="120" w:after="120"/>
        <w:ind w:left="1276" w:hanging="709"/>
        <w:jc w:val="both"/>
        <w:rPr>
          <w:sz w:val="22"/>
          <w:szCs w:val="22"/>
        </w:rPr>
      </w:pPr>
      <w:r w:rsidRPr="00A974E9">
        <w:rPr>
          <w:sz w:val="22"/>
          <w:szCs w:val="22"/>
        </w:rPr>
        <w:lastRenderedPageBreak/>
        <w:t>ka Būvprojekts ir realizējams, nepārkāpjot normatīvo aktu prasības un publiskos ierobežojumus, un atbilstoši Līguma noteikumiem;</w:t>
      </w:r>
    </w:p>
    <w:p w14:paraId="076CA5A8" w14:textId="77777777" w:rsidR="00D02FCB" w:rsidRPr="00A974E9" w:rsidRDefault="00D02FCB">
      <w:pPr>
        <w:numPr>
          <w:ilvl w:val="2"/>
          <w:numId w:val="17"/>
        </w:numPr>
        <w:spacing w:before="120" w:after="120"/>
        <w:ind w:left="1276" w:hanging="709"/>
        <w:jc w:val="both"/>
        <w:rPr>
          <w:sz w:val="22"/>
          <w:szCs w:val="22"/>
        </w:rPr>
      </w:pPr>
      <w:r w:rsidRPr="00A974E9">
        <w:rPr>
          <w:sz w:val="22"/>
          <w:szCs w:val="22"/>
        </w:rPr>
        <w:t>ka Līguma summā iekļauti visi Būvuzņēmēja ar Būvdarbu veikšanu saistītie izdevumi</w:t>
      </w:r>
      <w:r w:rsidRPr="00A974E9">
        <w:rPr>
          <w:bCs/>
          <w:sz w:val="22"/>
          <w:szCs w:val="22"/>
        </w:rPr>
        <w:t>;</w:t>
      </w:r>
    </w:p>
    <w:p w14:paraId="6E1BDC38" w14:textId="77777777" w:rsidR="00D02FCB" w:rsidRPr="00A974E9" w:rsidRDefault="00D02FCB">
      <w:pPr>
        <w:numPr>
          <w:ilvl w:val="2"/>
          <w:numId w:val="17"/>
        </w:numPr>
        <w:spacing w:before="120" w:after="120"/>
        <w:ind w:left="1276" w:hanging="709"/>
        <w:jc w:val="both"/>
        <w:rPr>
          <w:bCs/>
          <w:sz w:val="22"/>
          <w:szCs w:val="22"/>
        </w:rPr>
      </w:pPr>
      <w:r w:rsidRPr="00A974E9">
        <w:rPr>
          <w:bCs/>
          <w:sz w:val="22"/>
          <w:szCs w:val="22"/>
        </w:rPr>
        <w:t xml:space="preserve">ka ir pienācīgi iepazinies ar Līgumu un Tehnisko specifikāciju, (t.sk. ar tajos ietvertajiem risinājumiem, apjomiem, pielietojamiem materiāliem un prasībām), kā arī Objekta būvlaukuma vietu un apstākļiem, pievedceļu izvietojumu, Objektam piegulošajām būvēm, to pašreizējo stāvokli, esošo inženierkomunikāciju izvietojumu, atzīst tos par atbilstošiem Līguma izpildei un atsakās saistībā ar to izvirzīt jebkāda satura iebildumus vai pretenzijas; </w:t>
      </w:r>
    </w:p>
    <w:p w14:paraId="3DDC4768" w14:textId="77777777" w:rsidR="00D02FCB" w:rsidRPr="00A974E9" w:rsidRDefault="00D02FCB">
      <w:pPr>
        <w:numPr>
          <w:ilvl w:val="2"/>
          <w:numId w:val="17"/>
        </w:numPr>
        <w:spacing w:before="120" w:after="120"/>
        <w:ind w:left="1276" w:hanging="709"/>
        <w:jc w:val="both"/>
        <w:rPr>
          <w:bCs/>
          <w:sz w:val="22"/>
          <w:szCs w:val="22"/>
        </w:rPr>
      </w:pPr>
      <w:r w:rsidRPr="00A974E9">
        <w:rPr>
          <w:bCs/>
          <w:sz w:val="22"/>
          <w:szCs w:val="22"/>
        </w:rPr>
        <w:t>ka Finanšu piedāvājumā iekļauti visi viņa izdevumi, kas saistīti ar Būvdarbu veikšanu, pabeigšanu un nodošanu Pasūtītājam un atsakās saistībā ar to izvirzīt jebkādus iebildumus vai pretenzijas</w:t>
      </w:r>
      <w:r w:rsidRPr="00A974E9">
        <w:rPr>
          <w:sz w:val="22"/>
          <w:szCs w:val="22"/>
        </w:rPr>
        <w:t>;</w:t>
      </w:r>
    </w:p>
    <w:p w14:paraId="46AC2C62" w14:textId="77777777" w:rsidR="00D02FCB" w:rsidRPr="00A974E9" w:rsidRDefault="00D02FCB">
      <w:pPr>
        <w:numPr>
          <w:ilvl w:val="2"/>
          <w:numId w:val="17"/>
        </w:numPr>
        <w:spacing w:before="120" w:after="120"/>
        <w:ind w:left="1276" w:hanging="709"/>
        <w:jc w:val="both"/>
        <w:rPr>
          <w:sz w:val="22"/>
          <w:szCs w:val="22"/>
        </w:rPr>
      </w:pPr>
      <w:r w:rsidRPr="00A974E9">
        <w:rPr>
          <w:sz w:val="22"/>
          <w:szCs w:val="22"/>
        </w:rPr>
        <w:t>ka Finanšu piedāvājumā (Tāmēs) iekļauti visi Būvdarbi un materiāli atbilstoši Tehniskajai specifikācijai, saskaņā ar apjomu, kas nepieciešams pilnīgai Būvprojektā paredzēto Būvdarbu veikšanai Būvprojektā paredzētajā apjomā;</w:t>
      </w:r>
    </w:p>
    <w:p w14:paraId="562F9001" w14:textId="77777777" w:rsidR="00D02FCB" w:rsidRPr="00A974E9" w:rsidRDefault="00D02FCB">
      <w:pPr>
        <w:numPr>
          <w:ilvl w:val="2"/>
          <w:numId w:val="17"/>
        </w:numPr>
        <w:spacing w:before="120" w:after="120"/>
        <w:ind w:left="1276" w:hanging="709"/>
        <w:jc w:val="both"/>
        <w:rPr>
          <w:sz w:val="22"/>
          <w:szCs w:val="22"/>
        </w:rPr>
      </w:pPr>
      <w:r w:rsidRPr="00A974E9">
        <w:rPr>
          <w:sz w:val="22"/>
          <w:szCs w:val="22"/>
        </w:rPr>
        <w:t>ka viņam ir atbilstoša kvalifikācija un zināšanas, resursi, prasmes un iemaņas, kas nepieciešamas Būvdarbu veikšanai, vides, veselības, u.c. aizsardzībai, kā arī darba, drošības, ugunsdrošības u.c. noteikumu ievērošanas nodrošināšanai.</w:t>
      </w:r>
    </w:p>
    <w:p w14:paraId="79B45F7C" w14:textId="77777777" w:rsidR="00D02FCB" w:rsidRPr="00A974E9" w:rsidRDefault="00D02FCB">
      <w:pPr>
        <w:numPr>
          <w:ilvl w:val="1"/>
          <w:numId w:val="17"/>
        </w:numPr>
        <w:spacing w:before="120" w:after="120"/>
        <w:ind w:left="567" w:hanging="567"/>
        <w:jc w:val="both"/>
        <w:rPr>
          <w:sz w:val="22"/>
          <w:szCs w:val="22"/>
        </w:rPr>
      </w:pPr>
      <w:r w:rsidRPr="00A974E9">
        <w:rPr>
          <w:sz w:val="22"/>
          <w:szCs w:val="22"/>
        </w:rPr>
        <w:t>Parakstot Līgumu Puses apliecina, ka tām ir saprotams Līguma saturs un nozīme, un ka tās atzīst Līgumu par pareizu, Pusēm izdevīgu, un vienlaikus paziņo, ka tas slēgts labprātīgi, bez viltus un spaidiem vienai pret otru, pilnībā ievērojot Pušu gribu un intereses.</w:t>
      </w:r>
    </w:p>
    <w:p w14:paraId="17C0122F" w14:textId="77777777" w:rsidR="00D02FCB" w:rsidRPr="00A974E9" w:rsidRDefault="00D02FCB">
      <w:pPr>
        <w:pStyle w:val="ListParagraph"/>
        <w:numPr>
          <w:ilvl w:val="0"/>
          <w:numId w:val="17"/>
        </w:numPr>
        <w:spacing w:before="120" w:after="120"/>
        <w:ind w:left="426" w:right="-51" w:hanging="426"/>
        <w:jc w:val="center"/>
        <w:rPr>
          <w:b/>
          <w:sz w:val="22"/>
          <w:szCs w:val="22"/>
          <w:lang w:val="lv-LV"/>
        </w:rPr>
      </w:pPr>
      <w:bookmarkStart w:id="34" w:name="_Toc48377890"/>
      <w:bookmarkStart w:id="35" w:name="_Toc89853621"/>
      <w:bookmarkStart w:id="36" w:name="_Toc90174198"/>
      <w:bookmarkEnd w:id="29"/>
      <w:bookmarkEnd w:id="30"/>
      <w:bookmarkEnd w:id="31"/>
      <w:r w:rsidRPr="00A974E9">
        <w:rPr>
          <w:b/>
          <w:sz w:val="22"/>
          <w:szCs w:val="22"/>
          <w:lang w:val="lv-LV"/>
        </w:rPr>
        <w:t>Izmaiņas Līgumā</w:t>
      </w:r>
    </w:p>
    <w:p w14:paraId="3E864B8C" w14:textId="77777777" w:rsidR="00D02FCB" w:rsidRPr="00A974E9" w:rsidRDefault="00D02FCB">
      <w:pPr>
        <w:pStyle w:val="ListParagraph"/>
        <w:numPr>
          <w:ilvl w:val="1"/>
          <w:numId w:val="17"/>
        </w:numPr>
        <w:spacing w:before="120" w:after="120"/>
        <w:ind w:left="567" w:right="-43" w:hanging="567"/>
        <w:jc w:val="both"/>
        <w:rPr>
          <w:sz w:val="22"/>
          <w:szCs w:val="22"/>
          <w:lang w:val="lv-LV"/>
        </w:rPr>
      </w:pPr>
      <w:r w:rsidRPr="00A974E9">
        <w:rPr>
          <w:sz w:val="22"/>
          <w:szCs w:val="22"/>
          <w:lang w:val="lv-LV"/>
        </w:rPr>
        <w:t xml:space="preserve">Puses ir tiesīgas izdarīt izmaiņas Līgumā savstarpēji vienojoties, ievērojot Publisko iepirkumu likuma 61. pantā noteikto. Ikviena Līguma izmaiņa tiek noformēta rakstiski un ir abu Pušu parakstīta. Jebkuras izmaiņas vai papildinājumi Līgumā kļūst par Līguma neatņemamu sastāvdaļu. </w:t>
      </w:r>
    </w:p>
    <w:p w14:paraId="410D15B9" w14:textId="77777777" w:rsidR="00D02FCB" w:rsidRPr="00A974E9" w:rsidRDefault="00D02FCB">
      <w:pPr>
        <w:numPr>
          <w:ilvl w:val="1"/>
          <w:numId w:val="17"/>
        </w:numPr>
        <w:spacing w:before="120" w:after="120"/>
        <w:ind w:left="567" w:right="-43" w:hanging="567"/>
        <w:jc w:val="both"/>
        <w:rPr>
          <w:sz w:val="22"/>
          <w:szCs w:val="22"/>
        </w:rPr>
      </w:pPr>
      <w:r w:rsidRPr="00A974E9">
        <w:rPr>
          <w:sz w:val="22"/>
          <w:szCs w:val="22"/>
        </w:rPr>
        <w:t>Pieļaujami tikai Līguma nebūtiski grozījumi. Būtiskus grozījumus drīkst veikt tikai 17.3. punktā minētajos gadījumos.</w:t>
      </w:r>
    </w:p>
    <w:p w14:paraId="2E072835" w14:textId="77777777" w:rsidR="00D02FCB" w:rsidRPr="00A974E9" w:rsidRDefault="00D02FCB">
      <w:pPr>
        <w:numPr>
          <w:ilvl w:val="1"/>
          <w:numId w:val="17"/>
        </w:numPr>
        <w:spacing w:before="120"/>
        <w:ind w:left="567" w:right="-43" w:hanging="567"/>
        <w:jc w:val="both"/>
        <w:rPr>
          <w:sz w:val="22"/>
          <w:szCs w:val="22"/>
        </w:rPr>
      </w:pPr>
      <w:r w:rsidRPr="00A974E9">
        <w:rPr>
          <w:sz w:val="22"/>
          <w:szCs w:val="22"/>
        </w:rPr>
        <w:t>Būtiski Līguma grozījumi pieļaujami šādos gadījumos:</w:t>
      </w:r>
    </w:p>
    <w:p w14:paraId="639E5676" w14:textId="77777777" w:rsidR="00D02FCB" w:rsidRPr="00A974E9" w:rsidRDefault="00D02FCB">
      <w:pPr>
        <w:numPr>
          <w:ilvl w:val="2"/>
          <w:numId w:val="17"/>
        </w:numPr>
        <w:spacing w:before="120"/>
        <w:ind w:left="1276" w:right="-43" w:hanging="709"/>
        <w:jc w:val="both"/>
        <w:rPr>
          <w:sz w:val="22"/>
          <w:szCs w:val="22"/>
        </w:rPr>
      </w:pPr>
      <w:r w:rsidRPr="00A974E9">
        <w:rPr>
          <w:sz w:val="22"/>
          <w:szCs w:val="22"/>
        </w:rPr>
        <w:t>Būvdarbu izpildes laikā paredzēts veikt papildus atklātus (iepriekš neparedzamus) Būvdarbus, kas nav iekļauti Iepirkumā, bet kuru izpilde būtiski nepieciešama Būvdarbu sekmīgai pabeigšanai, un saskaņā ar Publisko iepirkumu likuma normām attiecībā uz Līguma grozījumiem, ir piemērota Publisko iepirkumu likumā noteiktā iepirkuma procedūra;</w:t>
      </w:r>
    </w:p>
    <w:p w14:paraId="4C67EB92" w14:textId="77777777" w:rsidR="00D02FCB" w:rsidRPr="00A974E9" w:rsidRDefault="00D02FCB">
      <w:pPr>
        <w:numPr>
          <w:ilvl w:val="2"/>
          <w:numId w:val="17"/>
        </w:numPr>
        <w:spacing w:before="120"/>
        <w:ind w:left="1276" w:right="-43" w:hanging="709"/>
        <w:jc w:val="both"/>
        <w:rPr>
          <w:sz w:val="22"/>
          <w:szCs w:val="22"/>
        </w:rPr>
      </w:pPr>
      <w:r w:rsidRPr="00A974E9">
        <w:rPr>
          <w:sz w:val="22"/>
          <w:szCs w:val="22"/>
        </w:rPr>
        <w:t>nepieciešams pagarināt Līguma darbības termiņu par laiku, kas atbilst fizisko šķēršļu vai apstākļu darbības ilgumam, šādos gadījumos:</w:t>
      </w:r>
    </w:p>
    <w:p w14:paraId="49C51FCC" w14:textId="77777777" w:rsidR="00D02FCB" w:rsidRPr="00A974E9" w:rsidRDefault="00D02FCB">
      <w:pPr>
        <w:numPr>
          <w:ilvl w:val="3"/>
          <w:numId w:val="17"/>
        </w:numPr>
        <w:spacing w:before="120"/>
        <w:ind w:left="2127" w:right="-345" w:hanging="851"/>
        <w:jc w:val="both"/>
        <w:rPr>
          <w:sz w:val="22"/>
          <w:szCs w:val="22"/>
        </w:rPr>
      </w:pPr>
      <w:r w:rsidRPr="00A974E9">
        <w:rPr>
          <w:sz w:val="22"/>
          <w:szCs w:val="22"/>
        </w:rPr>
        <w:t>apstākļi, ko radījuši nepārvaramas varas lēmumi;</w:t>
      </w:r>
    </w:p>
    <w:p w14:paraId="2A61B432" w14:textId="77777777" w:rsidR="00D02FCB" w:rsidRPr="00A974E9" w:rsidRDefault="00D02FCB">
      <w:pPr>
        <w:numPr>
          <w:ilvl w:val="3"/>
          <w:numId w:val="17"/>
        </w:numPr>
        <w:spacing w:before="120"/>
        <w:ind w:left="2127" w:right="-345" w:hanging="851"/>
        <w:jc w:val="both"/>
        <w:rPr>
          <w:sz w:val="22"/>
          <w:szCs w:val="22"/>
        </w:rPr>
      </w:pPr>
      <w:r w:rsidRPr="00A974E9">
        <w:rPr>
          <w:sz w:val="22"/>
          <w:szCs w:val="22"/>
        </w:rPr>
        <w:t>jebkurš kavējums vai traucējums, ko izraisījis vai kas attiecināms uz Pasūtītāju;</w:t>
      </w:r>
    </w:p>
    <w:p w14:paraId="014AA8E7" w14:textId="77777777" w:rsidR="00D02FCB" w:rsidRPr="00A974E9" w:rsidRDefault="00D02FCB">
      <w:pPr>
        <w:numPr>
          <w:ilvl w:val="3"/>
          <w:numId w:val="17"/>
        </w:numPr>
        <w:spacing w:before="120"/>
        <w:ind w:left="2127" w:right="-345" w:hanging="851"/>
        <w:jc w:val="both"/>
        <w:rPr>
          <w:sz w:val="22"/>
          <w:szCs w:val="22"/>
        </w:rPr>
      </w:pPr>
      <w:r w:rsidRPr="00A974E9">
        <w:rPr>
          <w:sz w:val="22"/>
          <w:szCs w:val="22"/>
        </w:rPr>
        <w:t>nepamatota Būvdarbu apturēšana;</w:t>
      </w:r>
    </w:p>
    <w:p w14:paraId="283E4504" w14:textId="77777777" w:rsidR="00D02FCB" w:rsidRPr="00A974E9" w:rsidRDefault="00D02FCB">
      <w:pPr>
        <w:numPr>
          <w:ilvl w:val="2"/>
          <w:numId w:val="17"/>
        </w:numPr>
        <w:spacing w:before="120"/>
        <w:ind w:left="1276" w:right="-43" w:hanging="709"/>
        <w:jc w:val="both"/>
        <w:rPr>
          <w:sz w:val="22"/>
          <w:szCs w:val="22"/>
        </w:rPr>
      </w:pPr>
      <w:r w:rsidRPr="00A974E9">
        <w:rPr>
          <w:sz w:val="22"/>
          <w:szCs w:val="22"/>
        </w:rPr>
        <w:t>Būvuzņēmēju aizstāj ar citu uzņēmēju, atbilstoši komerctiesību jomas normatīvo aktu noteikumiem par komersantu reorganizāciju un uzņēmuma pāreju. Šādā gadījumā nepieciešama otras Puses piekrišana. Saistību nodošana nedrīkst apdraudēt Līguma izpildes termiņu un grozīt Līgumcenu;</w:t>
      </w:r>
    </w:p>
    <w:p w14:paraId="77EA6C8A" w14:textId="77777777" w:rsidR="00D02FCB" w:rsidRPr="00A974E9" w:rsidRDefault="00D02FCB">
      <w:pPr>
        <w:numPr>
          <w:ilvl w:val="2"/>
          <w:numId w:val="17"/>
        </w:numPr>
        <w:spacing w:before="120"/>
        <w:ind w:left="1276" w:right="-345" w:hanging="709"/>
        <w:jc w:val="both"/>
        <w:rPr>
          <w:sz w:val="22"/>
          <w:szCs w:val="22"/>
        </w:rPr>
      </w:pPr>
      <w:r w:rsidRPr="00A974E9">
        <w:rPr>
          <w:sz w:val="22"/>
          <w:szCs w:val="22"/>
        </w:rPr>
        <w:t>citos Līgumā noteiktos gadījumos tādā kārtībā un apjomā, kā noteikts Līgumā.</w:t>
      </w:r>
    </w:p>
    <w:p w14:paraId="7752D76A" w14:textId="77777777" w:rsidR="00D02FCB" w:rsidRPr="00A974E9" w:rsidRDefault="00D02FCB">
      <w:pPr>
        <w:pStyle w:val="ListParagraph"/>
        <w:numPr>
          <w:ilvl w:val="1"/>
          <w:numId w:val="17"/>
        </w:numPr>
        <w:spacing w:before="120" w:after="120"/>
        <w:ind w:left="567" w:right="71" w:hanging="567"/>
        <w:jc w:val="both"/>
        <w:rPr>
          <w:sz w:val="22"/>
          <w:szCs w:val="22"/>
          <w:lang w:val="lv-LV"/>
        </w:rPr>
      </w:pPr>
      <w:r w:rsidRPr="00A974E9">
        <w:rPr>
          <w:sz w:val="22"/>
          <w:szCs w:val="22"/>
          <w:lang w:val="lv-LV"/>
        </w:rPr>
        <w:t>Iesniedzot Pasūtītājam aprakstu par nepieciešamajām izmaiņām Līgumā, Būvuzņēmējs norāda to ietekmi uz Līgumcenu. Ja Pasūtītājs to atzīst par pamatotu, tas sagatavo vienošanās projektu par izmaiņām Līgumā, ievērojot Publisko iepirkumu likuma 61. pantā noteiktās tiesību normas attiecībā uz Līguma grozīšanu. Vienošanās stājas spēkā pēc tās abpusējas parakstīšanas un kļūst par neatņemamu Līguma sastāvdaļu.</w:t>
      </w:r>
    </w:p>
    <w:p w14:paraId="401EE7AE" w14:textId="77777777" w:rsidR="00D02FCB" w:rsidRPr="00A974E9" w:rsidRDefault="00D02FCB">
      <w:pPr>
        <w:numPr>
          <w:ilvl w:val="0"/>
          <w:numId w:val="17"/>
        </w:numPr>
        <w:spacing w:before="120" w:after="120"/>
        <w:ind w:left="426" w:right="71" w:hanging="426"/>
        <w:jc w:val="center"/>
        <w:rPr>
          <w:sz w:val="22"/>
          <w:szCs w:val="22"/>
        </w:rPr>
      </w:pPr>
      <w:r w:rsidRPr="00A974E9">
        <w:rPr>
          <w:b/>
          <w:sz w:val="22"/>
          <w:szCs w:val="22"/>
        </w:rPr>
        <w:lastRenderedPageBreak/>
        <w:t xml:space="preserve">Līguma </w:t>
      </w:r>
      <w:bookmarkEnd w:id="34"/>
      <w:r w:rsidRPr="00A974E9">
        <w:rPr>
          <w:b/>
          <w:sz w:val="22"/>
          <w:szCs w:val="22"/>
        </w:rPr>
        <w:t>spēkā stāšanās un izbeigšana</w:t>
      </w:r>
      <w:bookmarkEnd w:id="35"/>
      <w:bookmarkEnd w:id="36"/>
    </w:p>
    <w:p w14:paraId="7CAAE6E2" w14:textId="77777777" w:rsidR="00D02FCB" w:rsidRPr="00A974E9" w:rsidRDefault="00D02FCB">
      <w:pPr>
        <w:pStyle w:val="ListParagraph"/>
        <w:numPr>
          <w:ilvl w:val="1"/>
          <w:numId w:val="17"/>
        </w:numPr>
        <w:spacing w:before="120"/>
        <w:ind w:left="567" w:hanging="567"/>
        <w:jc w:val="both"/>
        <w:rPr>
          <w:b/>
          <w:bCs/>
          <w:sz w:val="22"/>
          <w:szCs w:val="22"/>
          <w:lang w:val="lv-LV"/>
        </w:rPr>
      </w:pPr>
      <w:bookmarkStart w:id="37" w:name="_Hlk128574865"/>
      <w:r w:rsidRPr="00A974E9">
        <w:rPr>
          <w:sz w:val="22"/>
          <w:szCs w:val="22"/>
          <w:lang w:val="lv-LV"/>
        </w:rPr>
        <w:t xml:space="preserve">Līgums </w:t>
      </w:r>
      <w:r w:rsidRPr="00A974E9">
        <w:rPr>
          <w:bCs/>
          <w:sz w:val="22"/>
          <w:szCs w:val="22"/>
          <w:lang w:val="lv-LV"/>
        </w:rPr>
        <w:t>stājas</w:t>
      </w:r>
      <w:r w:rsidRPr="00A974E9">
        <w:rPr>
          <w:sz w:val="22"/>
          <w:szCs w:val="22"/>
          <w:lang w:val="lv-LV"/>
        </w:rPr>
        <w:t xml:space="preserve"> spēkā ar tā pēdējā parakstītāja parakstīšanas brīdi un noslēgts uz laiku līdz Pušu saistību pilnīgai izpildei.</w:t>
      </w:r>
      <w:r w:rsidRPr="00A974E9">
        <w:rPr>
          <w:bCs/>
          <w:sz w:val="22"/>
          <w:szCs w:val="22"/>
          <w:lang w:val="lv-LV"/>
        </w:rPr>
        <w:t xml:space="preserve"> Līgums stājas spēkā pēdējā droša elektroniskā paraksta un laika zīmoga pievienošanas brīdī.</w:t>
      </w:r>
    </w:p>
    <w:p w14:paraId="436862CA" w14:textId="77777777" w:rsidR="00D02FCB" w:rsidRPr="00A974E9" w:rsidRDefault="00D02FCB">
      <w:pPr>
        <w:pStyle w:val="ListParagraph"/>
        <w:numPr>
          <w:ilvl w:val="1"/>
          <w:numId w:val="17"/>
        </w:numPr>
        <w:spacing w:before="120"/>
        <w:ind w:left="567" w:hanging="567"/>
        <w:jc w:val="both"/>
        <w:rPr>
          <w:sz w:val="22"/>
          <w:szCs w:val="22"/>
          <w:lang w:val="lv-LV"/>
        </w:rPr>
      </w:pPr>
      <w:r w:rsidRPr="00A974E9">
        <w:rPr>
          <w:sz w:val="22"/>
          <w:szCs w:val="22"/>
          <w:lang w:val="lv-LV"/>
        </w:rPr>
        <w:t>Līgums var tikt izbeigts Līgumā noteiktajā kārtībā pirms termiņa jebkurā brīdī Pusēm par to rakstiski vienojoties vai vienpusēji.</w:t>
      </w:r>
    </w:p>
    <w:p w14:paraId="16A2AE6F" w14:textId="77777777" w:rsidR="00D02FCB" w:rsidRPr="00A974E9" w:rsidRDefault="00D02FCB">
      <w:pPr>
        <w:pStyle w:val="ListParagraph"/>
        <w:numPr>
          <w:ilvl w:val="1"/>
          <w:numId w:val="17"/>
        </w:numPr>
        <w:spacing w:before="120"/>
        <w:ind w:left="567" w:hanging="567"/>
        <w:jc w:val="both"/>
        <w:rPr>
          <w:sz w:val="22"/>
          <w:szCs w:val="22"/>
          <w:lang w:val="lv-LV"/>
        </w:rPr>
      </w:pPr>
      <w:r w:rsidRPr="00A974E9">
        <w:rPr>
          <w:sz w:val="22"/>
          <w:szCs w:val="22"/>
          <w:lang w:val="lv-LV"/>
        </w:rPr>
        <w:t>Pasūtītājam ir tiesības vienpusēji atkāpties no Līguma, par to rakstiski paziņojot Būvuzņēmējam 10 (desmit) darbdienas iepriekš un neatlīdzinot tādējādi radušos izdevumus vai zaudējumus, ja:</w:t>
      </w:r>
    </w:p>
    <w:p w14:paraId="7A0AA400" w14:textId="77777777" w:rsidR="00D02FCB" w:rsidRPr="00A974E9" w:rsidRDefault="00D02FCB">
      <w:pPr>
        <w:pStyle w:val="ListParagraph"/>
        <w:numPr>
          <w:ilvl w:val="2"/>
          <w:numId w:val="17"/>
        </w:numPr>
        <w:spacing w:before="120"/>
        <w:jc w:val="both"/>
        <w:rPr>
          <w:sz w:val="22"/>
          <w:szCs w:val="22"/>
          <w:lang w:val="lv-LV"/>
        </w:rPr>
      </w:pPr>
      <w:r w:rsidRPr="00A974E9">
        <w:rPr>
          <w:sz w:val="22"/>
          <w:szCs w:val="22"/>
          <w:lang w:val="lv-LV"/>
        </w:rPr>
        <w:t>Būvuzņēmējs Būvdarbus veic nekvalitatīvi, neievēro Līguma noteikumus un Latvijas Republikas normatīvos aktus, standartus vai Pasūtītāja pārstāvja norādījumus, par ko saņemtas vismaz 2 (divas) rakstiskas pretenzijas no Pasūtītāja. Šādā gadījumā konstatētajām neatbilstībām jābūt būtiskām;</w:t>
      </w:r>
    </w:p>
    <w:p w14:paraId="05427F60" w14:textId="77777777" w:rsidR="00D02FCB" w:rsidRPr="00A974E9" w:rsidRDefault="00D02FCB">
      <w:pPr>
        <w:pStyle w:val="ListParagraph"/>
        <w:numPr>
          <w:ilvl w:val="2"/>
          <w:numId w:val="17"/>
        </w:numPr>
        <w:spacing w:before="120"/>
        <w:jc w:val="both"/>
        <w:rPr>
          <w:sz w:val="22"/>
          <w:szCs w:val="22"/>
          <w:lang w:val="lv-LV"/>
        </w:rPr>
      </w:pPr>
      <w:r w:rsidRPr="00A974E9">
        <w:rPr>
          <w:sz w:val="22"/>
          <w:szCs w:val="22"/>
          <w:lang w:val="lv-LV"/>
        </w:rPr>
        <w:t>Būvuzņēmējs vairāk kā par 30 (trīsdesmit) darbdienām kavē 4.4. punktā noteikto termiņu;</w:t>
      </w:r>
    </w:p>
    <w:p w14:paraId="631D4497" w14:textId="77777777" w:rsidR="00D02FCB" w:rsidRPr="00A974E9" w:rsidRDefault="00D02FCB">
      <w:pPr>
        <w:pStyle w:val="ListParagraph"/>
        <w:numPr>
          <w:ilvl w:val="2"/>
          <w:numId w:val="17"/>
        </w:numPr>
        <w:spacing w:before="120"/>
        <w:jc w:val="both"/>
        <w:rPr>
          <w:sz w:val="22"/>
          <w:szCs w:val="22"/>
          <w:lang w:val="lv-LV"/>
        </w:rPr>
      </w:pPr>
      <w:r w:rsidRPr="00A974E9">
        <w:rPr>
          <w:sz w:val="22"/>
          <w:szCs w:val="22"/>
          <w:lang w:val="lv-LV"/>
        </w:rPr>
        <w:t>Būvuzņēmējs Līgumā noteiktajā kārtībā un termiņā nav iesniedzis Pasūtītājam kādu no 11. sadaļā minētajiem dokumentiem un nokavējums ir 10 (desmit) darbdienas, kurus atbilstoši Līguma noteikumiem Būvuzņēmējam bija pienākums nodrošināt, uzturēt spēkā un iesniegt Pasūtītājam;</w:t>
      </w:r>
    </w:p>
    <w:p w14:paraId="74DD2FF7" w14:textId="77777777" w:rsidR="00D02FCB" w:rsidRPr="00A974E9" w:rsidRDefault="00D02FCB">
      <w:pPr>
        <w:pStyle w:val="ListParagraph"/>
        <w:numPr>
          <w:ilvl w:val="2"/>
          <w:numId w:val="17"/>
        </w:numPr>
        <w:spacing w:before="120"/>
        <w:jc w:val="both"/>
        <w:rPr>
          <w:sz w:val="22"/>
          <w:szCs w:val="22"/>
          <w:lang w:val="lv-LV"/>
        </w:rPr>
      </w:pPr>
      <w:r w:rsidRPr="00A974E9">
        <w:rPr>
          <w:sz w:val="22"/>
          <w:szCs w:val="22"/>
          <w:lang w:val="lv-LV"/>
        </w:rPr>
        <w:t>Būvuzņēmējam uzsākts maksātnespējas process, likvidācija, tā darbība tiek izbeigta vai pārtraukta, ir apturēta tā saimnieciskā darbība;</w:t>
      </w:r>
    </w:p>
    <w:p w14:paraId="64861223" w14:textId="77777777" w:rsidR="00D02FCB" w:rsidRPr="00A974E9" w:rsidRDefault="00D02FCB">
      <w:pPr>
        <w:pStyle w:val="ListParagraph"/>
        <w:numPr>
          <w:ilvl w:val="2"/>
          <w:numId w:val="17"/>
        </w:numPr>
        <w:spacing w:before="120"/>
        <w:jc w:val="both"/>
        <w:rPr>
          <w:sz w:val="22"/>
          <w:szCs w:val="22"/>
          <w:lang w:val="lv-LV"/>
        </w:rPr>
      </w:pPr>
      <w:r w:rsidRPr="00A974E9">
        <w:rPr>
          <w:sz w:val="22"/>
          <w:szCs w:val="22"/>
          <w:lang w:val="lv-LV"/>
        </w:rPr>
        <w:t xml:space="preserve">Būvuzņēmējs Līgumā noteiktajā kārtībā un termiņā nav parakstījis Būvlaukuma nodošanas-pieņemšanas aktu un šī pienākuma izpildes kavējums ir ilgāks par 10 (desmit) darbdienām; </w:t>
      </w:r>
    </w:p>
    <w:p w14:paraId="0672A8DA" w14:textId="77777777" w:rsidR="00D02FCB" w:rsidRPr="00A974E9" w:rsidRDefault="00D02FCB">
      <w:pPr>
        <w:pStyle w:val="ListParagraph"/>
        <w:numPr>
          <w:ilvl w:val="2"/>
          <w:numId w:val="17"/>
        </w:numPr>
        <w:spacing w:before="120"/>
        <w:jc w:val="both"/>
        <w:rPr>
          <w:sz w:val="22"/>
          <w:szCs w:val="22"/>
          <w:lang w:val="lv-LV"/>
        </w:rPr>
      </w:pPr>
      <w:r w:rsidRPr="00A974E9">
        <w:rPr>
          <w:sz w:val="22"/>
          <w:szCs w:val="22"/>
          <w:lang w:val="lv-LV"/>
        </w:rPr>
        <w:t>Būvuzņēmējs tiek izslēgts no Būvkomersantu reģistra;</w:t>
      </w:r>
    </w:p>
    <w:p w14:paraId="77C46864" w14:textId="77777777" w:rsidR="00D02FCB" w:rsidRPr="00A974E9" w:rsidRDefault="00D02FCB">
      <w:pPr>
        <w:pStyle w:val="ListParagraph"/>
        <w:numPr>
          <w:ilvl w:val="2"/>
          <w:numId w:val="17"/>
        </w:numPr>
        <w:spacing w:before="120"/>
        <w:jc w:val="both"/>
        <w:rPr>
          <w:sz w:val="22"/>
          <w:szCs w:val="22"/>
          <w:lang w:val="lv-LV"/>
        </w:rPr>
      </w:pPr>
      <w:r w:rsidRPr="00A974E9">
        <w:rPr>
          <w:sz w:val="22"/>
          <w:szCs w:val="22"/>
          <w:lang w:val="lv-LV"/>
        </w:rPr>
        <w:t xml:space="preserve">Būvuzņēmējs nodevis Līguma saistības citai personai, nomainījis apakšuzņēmējus vai speciālistus bez nepieciešamās saskaņošanas ar Pasūtītāju; </w:t>
      </w:r>
    </w:p>
    <w:p w14:paraId="44E5C32F" w14:textId="77777777" w:rsidR="00D02FCB" w:rsidRPr="00A974E9" w:rsidRDefault="00D02FCB">
      <w:pPr>
        <w:pStyle w:val="ListParagraph"/>
        <w:numPr>
          <w:ilvl w:val="2"/>
          <w:numId w:val="17"/>
        </w:numPr>
        <w:spacing w:before="120"/>
        <w:jc w:val="both"/>
        <w:rPr>
          <w:sz w:val="22"/>
          <w:szCs w:val="22"/>
          <w:lang w:val="lv-LV"/>
        </w:rPr>
      </w:pPr>
      <w:r w:rsidRPr="00A974E9">
        <w:rPr>
          <w:sz w:val="22"/>
          <w:szCs w:val="22"/>
          <w:lang w:val="lv-LV"/>
        </w:rPr>
        <w:t>Būvuzņēmējs kādā citā veidā nepilda Līgumā noteiktās saistības un šo pārkāpumu nenovērš 15 (piecpadsmit) darbdienu laikā no Pasūtītāja pretenzijas nosūtīšanas dienas;</w:t>
      </w:r>
    </w:p>
    <w:p w14:paraId="3D7DA97B" w14:textId="77777777" w:rsidR="00D02FCB" w:rsidRPr="00A974E9" w:rsidRDefault="00D02FCB">
      <w:pPr>
        <w:pStyle w:val="ListParagraph"/>
        <w:numPr>
          <w:ilvl w:val="2"/>
          <w:numId w:val="17"/>
        </w:numPr>
        <w:spacing w:before="120"/>
        <w:ind w:left="1418" w:hanging="709"/>
        <w:jc w:val="both"/>
        <w:rPr>
          <w:sz w:val="22"/>
          <w:szCs w:val="22"/>
          <w:lang w:val="lv-LV"/>
        </w:rPr>
      </w:pPr>
      <w:r w:rsidRPr="00A974E9">
        <w:rPr>
          <w:sz w:val="22"/>
          <w:szCs w:val="22"/>
          <w:lang w:val="lv-LV"/>
        </w:rPr>
        <w:t>ja Līgumu nav iespējams izpildīt tādēļ, ka Līguma izpildes laikā Būvuzņēmējs, vai citām Starptautisko un Latvijas Republikas nacionālo sankciju likuma 11.1pantā noteiktajām personām ir piemērotas starptautiskās vai nacionālās sankcijas vai būtiskas finanšu un kapitāla tirgus intereses ietekmējošas Eiropas Savienības vai Ziemeļatlantijas līguma organizācijas dalībvalsts noteiktās sankcijas.</w:t>
      </w:r>
    </w:p>
    <w:p w14:paraId="18DBB17F" w14:textId="77777777" w:rsidR="00D02FCB" w:rsidRPr="00A974E9" w:rsidRDefault="00D02FCB">
      <w:pPr>
        <w:pStyle w:val="ListParagraph"/>
        <w:numPr>
          <w:ilvl w:val="1"/>
          <w:numId w:val="17"/>
        </w:numPr>
        <w:spacing w:before="120"/>
        <w:ind w:left="709" w:hanging="567"/>
        <w:jc w:val="both"/>
        <w:rPr>
          <w:sz w:val="22"/>
          <w:szCs w:val="22"/>
          <w:lang w:val="lv-LV"/>
        </w:rPr>
      </w:pPr>
      <w:r w:rsidRPr="00A974E9">
        <w:rPr>
          <w:sz w:val="22"/>
          <w:szCs w:val="22"/>
          <w:lang w:val="lv-LV"/>
        </w:rPr>
        <w:t xml:space="preserve">Līguma laušana 18.3. apakšpunkta gadījumos neierobežo Pasūtītāja tiesības uz zaudējumu atlīdzību vai līgumsodu. </w:t>
      </w:r>
    </w:p>
    <w:p w14:paraId="3F35187F" w14:textId="77777777" w:rsidR="00D02FCB" w:rsidRPr="00A974E9" w:rsidRDefault="00D02FCB">
      <w:pPr>
        <w:pStyle w:val="ListParagraph"/>
        <w:numPr>
          <w:ilvl w:val="1"/>
          <w:numId w:val="17"/>
        </w:numPr>
        <w:spacing w:before="120"/>
        <w:ind w:left="709" w:hanging="567"/>
        <w:jc w:val="both"/>
        <w:rPr>
          <w:sz w:val="22"/>
          <w:szCs w:val="22"/>
          <w:lang w:val="lv-LV"/>
        </w:rPr>
      </w:pPr>
      <w:r w:rsidRPr="00A974E9">
        <w:rPr>
          <w:sz w:val="22"/>
          <w:szCs w:val="22"/>
          <w:lang w:val="lv-LV"/>
        </w:rPr>
        <w:t>Būvuzņēmējam ir tiesības atkāpties no Līguma, par to rakstiski paziņojot Pasūtītājam 10 (desmit) darbdienas iepriekš, ja Pasūtītājs savas vainas dēļ Līgumā noteiktajos termiņos nav veicis Līgumā noteiktos maksājumus un šāds kavējums pārsniedz 30 (trīsdesmit) dienas, un Būvuzņēmējs pienācīgi izpildījis savas Līgumā noteiktās saistības.</w:t>
      </w:r>
    </w:p>
    <w:p w14:paraId="72F9A54A" w14:textId="77777777" w:rsidR="00D02FCB" w:rsidRPr="00A974E9" w:rsidRDefault="00D02FCB">
      <w:pPr>
        <w:pStyle w:val="ListParagraph"/>
        <w:numPr>
          <w:ilvl w:val="1"/>
          <w:numId w:val="17"/>
        </w:numPr>
        <w:spacing w:before="120"/>
        <w:ind w:left="709" w:hanging="567"/>
        <w:jc w:val="both"/>
        <w:rPr>
          <w:sz w:val="22"/>
          <w:szCs w:val="22"/>
          <w:lang w:val="lv-LV"/>
        </w:rPr>
      </w:pPr>
      <w:r w:rsidRPr="00A974E9">
        <w:rPr>
          <w:sz w:val="22"/>
          <w:szCs w:val="22"/>
          <w:lang w:val="lv-LV"/>
        </w:rPr>
        <w:t>Ja Pasūtītājs izmanto tiesības vienpusēji lauzt Līgumu, Puses sastāda aktu par faktiski izpildīto Būvdarbu apjomu un to vērtību. Pasūtītājs pieņem Būvdarbus tādā apjomā, kādā tie veikti, ja tie atbilst Līgumam un ir turpmāk izmantojami. Lai saglabātu un pasargātu Objektu un izpildītos Būvdarbus no trešo personu, laikapstākļu, u.c. nelabvēlīgu apstākļu ietekmes, pēc Pasūtītāja norādījumiem un par Būvuzņēmēja līdzekļiem tiek veikta Objekta konservācija, vai arī Pasūtītājs šiem mērķiem var izmantot Līgumā noteiktā kārtībā ieturēto Līguma saistību izpildes Bankas garantiju. Ja Līgums tiek izbeigts citos Līgumā paredzētajos gadījumos, Puses vienojas par kārtību, kādā tiek veikti konservācijas darbi un segti ar tiem saistītie izdevumi.</w:t>
      </w:r>
    </w:p>
    <w:p w14:paraId="6E46E9F6" w14:textId="77777777" w:rsidR="00D02FCB" w:rsidRPr="00A974E9" w:rsidRDefault="00D02FCB">
      <w:pPr>
        <w:pStyle w:val="ListParagraph"/>
        <w:numPr>
          <w:ilvl w:val="1"/>
          <w:numId w:val="17"/>
        </w:numPr>
        <w:spacing w:before="120"/>
        <w:ind w:left="709" w:hanging="567"/>
        <w:jc w:val="both"/>
        <w:rPr>
          <w:sz w:val="22"/>
          <w:szCs w:val="22"/>
          <w:lang w:val="lv-LV"/>
        </w:rPr>
      </w:pPr>
      <w:r w:rsidRPr="00A974E9">
        <w:rPr>
          <w:sz w:val="22"/>
          <w:szCs w:val="22"/>
          <w:lang w:val="lv-LV"/>
        </w:rPr>
        <w:t>Ja Līgums tiek izbeigts pirms termiņa, Būvuzņēmējs nodod Pasūtītājam visu tā rīcībā esošo un ar Līguma izpildi un Būvdarbu veikšanu saistīto dokumentāciju.</w:t>
      </w:r>
    </w:p>
    <w:p w14:paraId="318A79BB" w14:textId="77777777" w:rsidR="00D02FCB" w:rsidRPr="00A974E9" w:rsidRDefault="00D02FCB">
      <w:pPr>
        <w:pStyle w:val="ListParagraph"/>
        <w:numPr>
          <w:ilvl w:val="1"/>
          <w:numId w:val="17"/>
        </w:numPr>
        <w:spacing w:before="120"/>
        <w:ind w:left="709" w:hanging="567"/>
        <w:jc w:val="both"/>
        <w:rPr>
          <w:sz w:val="22"/>
          <w:szCs w:val="22"/>
          <w:lang w:val="lv-LV"/>
        </w:rPr>
      </w:pPr>
      <w:r w:rsidRPr="00A974E9">
        <w:rPr>
          <w:sz w:val="22"/>
          <w:szCs w:val="22"/>
          <w:lang w:val="lv-LV"/>
        </w:rPr>
        <w:lastRenderedPageBreak/>
        <w:t xml:space="preserve">Ja faktiski izpildīto Būvdarbu vērtība ir mazāka par summu, kuru Pasūtītājs jau samaksājis Būvuzņēmējam, tad Būvuzņēmējam ir pienākums atmaksāt pārmaksāto summu. </w:t>
      </w:r>
    </w:p>
    <w:p w14:paraId="286CBC0C" w14:textId="77777777" w:rsidR="00D02FCB" w:rsidRPr="00A974E9" w:rsidRDefault="00D02FCB">
      <w:pPr>
        <w:pStyle w:val="ListParagraph"/>
        <w:numPr>
          <w:ilvl w:val="1"/>
          <w:numId w:val="17"/>
        </w:numPr>
        <w:spacing w:before="120"/>
        <w:ind w:left="709" w:hanging="567"/>
        <w:jc w:val="both"/>
        <w:rPr>
          <w:sz w:val="22"/>
          <w:szCs w:val="22"/>
          <w:lang w:val="lv-LV"/>
        </w:rPr>
      </w:pPr>
      <w:r w:rsidRPr="00A974E9">
        <w:rPr>
          <w:sz w:val="22"/>
          <w:szCs w:val="22"/>
          <w:lang w:val="lv-LV"/>
        </w:rPr>
        <w:t>Ja Līgums tiek izbeigts pirms Līguma termiņa beigām, Puses veic savstarpējos norēķinus 30 (trīsdesmit) darbdienu laikā  pēc Būvdarbu pieņemšanas-nodošanas akta sastādīšanas.</w:t>
      </w:r>
    </w:p>
    <w:p w14:paraId="6E76EC47" w14:textId="77777777" w:rsidR="00D02FCB" w:rsidRPr="00A974E9" w:rsidRDefault="00D02FCB">
      <w:pPr>
        <w:numPr>
          <w:ilvl w:val="0"/>
          <w:numId w:val="17"/>
        </w:numPr>
        <w:spacing w:before="120" w:after="120"/>
        <w:ind w:left="426" w:right="71" w:hanging="426"/>
        <w:jc w:val="center"/>
        <w:rPr>
          <w:sz w:val="22"/>
          <w:szCs w:val="22"/>
        </w:rPr>
      </w:pPr>
      <w:bookmarkStart w:id="38" w:name="_Toc200985508"/>
      <w:bookmarkStart w:id="39" w:name="_Toc89853622"/>
      <w:bookmarkStart w:id="40" w:name="_Toc90174199"/>
      <w:bookmarkEnd w:id="37"/>
      <w:r w:rsidRPr="00A974E9">
        <w:rPr>
          <w:b/>
          <w:sz w:val="22"/>
          <w:szCs w:val="22"/>
        </w:rPr>
        <w:t>Piemērojamās tiesības</w:t>
      </w:r>
      <w:bookmarkEnd w:id="38"/>
      <w:r w:rsidRPr="00A974E9">
        <w:rPr>
          <w:b/>
          <w:sz w:val="22"/>
          <w:szCs w:val="22"/>
        </w:rPr>
        <w:t xml:space="preserve"> un </w:t>
      </w:r>
      <w:bookmarkStart w:id="41" w:name="_Toc167079364"/>
      <w:bookmarkStart w:id="42" w:name="_Toc200985509"/>
      <w:r w:rsidRPr="00A974E9">
        <w:rPr>
          <w:b/>
          <w:sz w:val="22"/>
          <w:szCs w:val="22"/>
        </w:rPr>
        <w:t>strīdu risināšanas kārtība</w:t>
      </w:r>
      <w:bookmarkEnd w:id="39"/>
      <w:bookmarkEnd w:id="40"/>
      <w:bookmarkEnd w:id="41"/>
      <w:bookmarkEnd w:id="42"/>
    </w:p>
    <w:p w14:paraId="63534A6A" w14:textId="77777777" w:rsidR="00D02FCB" w:rsidRPr="00A974E9" w:rsidRDefault="00D02FCB">
      <w:pPr>
        <w:numPr>
          <w:ilvl w:val="1"/>
          <w:numId w:val="17"/>
        </w:numPr>
        <w:spacing w:before="120" w:after="120"/>
        <w:ind w:left="567" w:right="71" w:hanging="567"/>
        <w:jc w:val="both"/>
        <w:rPr>
          <w:sz w:val="22"/>
          <w:szCs w:val="22"/>
        </w:rPr>
      </w:pPr>
      <w:bookmarkStart w:id="43" w:name="_Toc48377892"/>
      <w:r w:rsidRPr="00A974E9">
        <w:rPr>
          <w:sz w:val="22"/>
          <w:szCs w:val="22"/>
        </w:rPr>
        <w:t>Līgums interpretējams un pildāms saskaņā ar Latvijas Republikas normatīvajiem aktiem. Līgumā nenoregulētajiem jautājumiem piemērojami Latvijas Republikas normatīvie akti.</w:t>
      </w:r>
    </w:p>
    <w:p w14:paraId="0D5AB0A2" w14:textId="77777777" w:rsidR="00D02FCB" w:rsidRPr="00A974E9" w:rsidRDefault="00D02FCB">
      <w:pPr>
        <w:numPr>
          <w:ilvl w:val="1"/>
          <w:numId w:val="17"/>
        </w:numPr>
        <w:spacing w:before="120" w:after="120"/>
        <w:ind w:left="567" w:right="71" w:hanging="567"/>
        <w:jc w:val="both"/>
        <w:rPr>
          <w:sz w:val="22"/>
          <w:szCs w:val="22"/>
        </w:rPr>
      </w:pPr>
      <w:r w:rsidRPr="00A974E9">
        <w:rPr>
          <w:sz w:val="22"/>
          <w:szCs w:val="22"/>
        </w:rPr>
        <w:t xml:space="preserve">Visas Līguma izmaiņas stājās spēkā no brīža, kad tās parakstījušas abas Puses, vai arī Pušu rakstiski noteiktajos termiņos.  </w:t>
      </w:r>
    </w:p>
    <w:p w14:paraId="6B36EE72" w14:textId="77777777" w:rsidR="00D02FCB" w:rsidRPr="00A974E9" w:rsidRDefault="00D02FCB">
      <w:pPr>
        <w:numPr>
          <w:ilvl w:val="1"/>
          <w:numId w:val="17"/>
        </w:numPr>
        <w:spacing w:before="120" w:after="120"/>
        <w:ind w:left="567" w:right="71" w:hanging="567"/>
        <w:jc w:val="both"/>
        <w:rPr>
          <w:sz w:val="22"/>
          <w:szCs w:val="22"/>
        </w:rPr>
      </w:pPr>
      <w:r w:rsidRPr="00A974E9">
        <w:rPr>
          <w:sz w:val="22"/>
          <w:szCs w:val="22"/>
        </w:rPr>
        <w:t>Strīdi Līguma sakarā vispirms tiek risināti Pušu savstarpējās sarunās. Pusei jāatbild uz otras Puses piedāvāto strīda risinājuma priekšlikumu 10 (desmit) darbdienu laikā no tā saņemšanas dienas. Ja sarunās strīdu atrisināt neizdodas, tad jebkurš strīds, domstarpība vai prasība, kas izriet no Līguma, tiks izšķirts Latvijas Republikas tiesā.</w:t>
      </w:r>
    </w:p>
    <w:p w14:paraId="35668313" w14:textId="77777777" w:rsidR="00D02FCB" w:rsidRPr="00A974E9" w:rsidRDefault="00D02FCB">
      <w:pPr>
        <w:numPr>
          <w:ilvl w:val="1"/>
          <w:numId w:val="17"/>
        </w:numPr>
        <w:spacing w:before="120" w:after="120"/>
        <w:ind w:left="567" w:right="71" w:hanging="567"/>
        <w:jc w:val="both"/>
        <w:rPr>
          <w:sz w:val="22"/>
          <w:szCs w:val="22"/>
        </w:rPr>
      </w:pPr>
      <w:r w:rsidRPr="00A974E9">
        <w:rPr>
          <w:sz w:val="22"/>
          <w:szCs w:val="22"/>
        </w:rPr>
        <w:t>Ja sakarā ar Līgumu vai tā izpildi, kāda no Pusēm iesniegusi prasību tiesā, tas nav pamats Būvuzņēmējam pārtraukt Būvdarbus, kā arī Pasūtītājam aizturēt maksājumus vai kā citādi Pusēm nepildīt tos pienākumus, kuri tieši nav saistīti ar strīdu, izņemot ja izpildes pārtraukšana vai maksājuma aizturēšana noteikta Līgumā.</w:t>
      </w:r>
    </w:p>
    <w:p w14:paraId="38BF4CE4" w14:textId="77777777" w:rsidR="00D02FCB" w:rsidRPr="00A974E9" w:rsidRDefault="00D02FCB">
      <w:pPr>
        <w:numPr>
          <w:ilvl w:val="0"/>
          <w:numId w:val="17"/>
        </w:numPr>
        <w:spacing w:before="120" w:after="120"/>
        <w:ind w:left="426" w:right="71" w:hanging="426"/>
        <w:jc w:val="center"/>
        <w:rPr>
          <w:b/>
          <w:sz w:val="22"/>
          <w:szCs w:val="22"/>
        </w:rPr>
      </w:pPr>
      <w:bookmarkStart w:id="44" w:name="_Toc89853623"/>
      <w:bookmarkStart w:id="45" w:name="_Toc90174200"/>
      <w:r w:rsidRPr="00A974E9">
        <w:rPr>
          <w:b/>
          <w:sz w:val="22"/>
          <w:szCs w:val="22"/>
        </w:rPr>
        <w:t>Konfidencialitāte</w:t>
      </w:r>
    </w:p>
    <w:p w14:paraId="1DF58A44"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Būvuzņēmējs apņemas ievērot konfidencialitāti, tajā skaitā:</w:t>
      </w:r>
    </w:p>
    <w:p w14:paraId="6FC61875" w14:textId="77777777" w:rsidR="00D02FCB" w:rsidRPr="00A974E9" w:rsidRDefault="00D02FCB">
      <w:pPr>
        <w:pStyle w:val="ListParagraph"/>
        <w:numPr>
          <w:ilvl w:val="2"/>
          <w:numId w:val="17"/>
        </w:numPr>
        <w:spacing w:before="120"/>
        <w:ind w:left="1276" w:hanging="709"/>
        <w:jc w:val="both"/>
        <w:rPr>
          <w:b/>
          <w:bCs/>
          <w:sz w:val="22"/>
          <w:szCs w:val="22"/>
          <w:lang w:val="lv-LV"/>
        </w:rPr>
      </w:pPr>
      <w:r w:rsidRPr="00A974E9">
        <w:rPr>
          <w:sz w:val="22"/>
          <w:szCs w:val="22"/>
          <w:lang w:val="lv-LV"/>
        </w:rPr>
        <w:t>nodrošināt Līgumā minētās informācijas neizpaušanu, tajā skaitā, no trešo personu puses, kas piedalās vai iesaistītas Līguma izpildē;</w:t>
      </w:r>
    </w:p>
    <w:p w14:paraId="1DA544D4" w14:textId="77777777" w:rsidR="00D02FCB" w:rsidRPr="00A974E9" w:rsidRDefault="00D02FCB">
      <w:pPr>
        <w:pStyle w:val="ListParagraph"/>
        <w:numPr>
          <w:ilvl w:val="2"/>
          <w:numId w:val="17"/>
        </w:numPr>
        <w:spacing w:before="120"/>
        <w:ind w:left="1276" w:hanging="709"/>
        <w:jc w:val="both"/>
        <w:rPr>
          <w:b/>
          <w:bCs/>
          <w:sz w:val="22"/>
          <w:szCs w:val="22"/>
          <w:lang w:val="lv-LV"/>
        </w:rPr>
      </w:pPr>
      <w:r w:rsidRPr="00A974E9">
        <w:rPr>
          <w:sz w:val="22"/>
          <w:szCs w:val="22"/>
          <w:lang w:val="lv-LV"/>
        </w:rPr>
        <w:t>aizsargāt, neizplatīt un bez iepriekšējas Pasūtītāja rakstiskas atļaujas saņemšanas neizpaust trešajām personām pilnīgi vai daļēji ar Līgumu vai citu ar to izpildi saistītu dokumentu saturu, kā arī tehniska, komerciāla un jebkāda cita rakstura informāciju par Pasūtītāja darbību, kas kļuvusi Būvuzņēmējam pieejama Līguma izpildes gaitā.</w:t>
      </w:r>
    </w:p>
    <w:p w14:paraId="684E4A76"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Pasūtītājs apņemas ievērot konfidencialitāti  un bez Būvuzņēmēja rakstiskas atļaujas saņemšanas neizpaust trešajām personām pilnīgi vai daļēji ar Līgumu vai citu ar to izpildi saistītu dokumentu, kurus pirms Līguma noslēgšanas Būvuzņēmējs ir noteicis kā komercnoslēpumu un attiecīgi par to ir informējis Pasūtītāju pirms Līguma noslēgšanas. Jebkurā gadījumā Būvuzņēmējs nevar noteikt par komercnoslēpumu Līguma priekšmetu un tā izpildes rezultātu.</w:t>
      </w:r>
    </w:p>
    <w:p w14:paraId="1E8B7BB8"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6815F611"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Konfidencialitātes noteikumi neattiecas uz gadījumiem, kad informāciju pieprasa valsts vai pašvaldību iestādes, kurām šādas tiesības ir noteiktas Latvijas Republikas normatīvajos aktos.</w:t>
      </w:r>
    </w:p>
    <w:p w14:paraId="2D8DDB2B"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Puses vienojas, ka konfidencialitātes noteikumu neievērošana ir Līguma pārkāpums, kas cietušajai Pusei dod tiesības prasīt no vainīgās Puses konfidencialitātes noteikumu neievērošanas rezultātā radušos zaudējumu atlīdzināšanu.</w:t>
      </w:r>
    </w:p>
    <w:p w14:paraId="361DD72A"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Šīs nodaļas noteikumiem nav laika ierobežojuma un uz to neattiecas Līguma darbības termiņš.</w:t>
      </w:r>
    </w:p>
    <w:p w14:paraId="31D4383B" w14:textId="77777777" w:rsidR="00D02FCB" w:rsidRPr="00A974E9" w:rsidRDefault="00D02FCB">
      <w:pPr>
        <w:numPr>
          <w:ilvl w:val="0"/>
          <w:numId w:val="17"/>
        </w:numPr>
        <w:spacing w:before="120" w:after="120"/>
        <w:ind w:left="426" w:right="71" w:hanging="426"/>
        <w:jc w:val="center"/>
        <w:rPr>
          <w:b/>
          <w:sz w:val="22"/>
          <w:szCs w:val="22"/>
        </w:rPr>
      </w:pPr>
      <w:r w:rsidRPr="00A974E9">
        <w:rPr>
          <w:b/>
          <w:sz w:val="22"/>
          <w:szCs w:val="22"/>
        </w:rPr>
        <w:t>Pušu pārstāvji un Līguma izpildes kontrole</w:t>
      </w:r>
    </w:p>
    <w:p w14:paraId="357DFE56"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Lai sekmētu līgumsaistību izpildi pienācīgā kārtā un Līgumā noteiktajos termiņos, Puses norīko kontaktpersonas un atbildīgās personas.</w:t>
      </w:r>
    </w:p>
    <w:p w14:paraId="3D92E6FC" w14:textId="7792342D" w:rsidR="00D02FCB" w:rsidRPr="00A974E9" w:rsidRDefault="00D02FCB">
      <w:pPr>
        <w:pStyle w:val="ListParagraph"/>
        <w:numPr>
          <w:ilvl w:val="1"/>
          <w:numId w:val="17"/>
        </w:numPr>
        <w:shd w:val="clear" w:color="auto" w:fill="FFFFFF"/>
        <w:spacing w:before="120"/>
        <w:ind w:left="567" w:right="71" w:hanging="567"/>
        <w:jc w:val="both"/>
        <w:rPr>
          <w:sz w:val="22"/>
          <w:szCs w:val="22"/>
          <w:lang w:val="lv-LV"/>
        </w:rPr>
      </w:pPr>
      <w:r w:rsidRPr="00A974E9">
        <w:rPr>
          <w:sz w:val="22"/>
          <w:szCs w:val="22"/>
          <w:lang w:val="lv-LV"/>
        </w:rPr>
        <w:t>Pasūtītāja atbildīga persona</w:t>
      </w:r>
      <w:r w:rsidRPr="00A974E9">
        <w:rPr>
          <w:rFonts w:eastAsia="Calibri"/>
          <w:sz w:val="22"/>
          <w:szCs w:val="22"/>
          <w:shd w:val="clear" w:color="auto" w:fill="FFFFFF"/>
          <w:lang w:val="lv-LV"/>
        </w:rPr>
        <w:t xml:space="preserve"> </w:t>
      </w:r>
      <w:r w:rsidRPr="00A974E9">
        <w:rPr>
          <w:bCs/>
          <w:sz w:val="22"/>
          <w:szCs w:val="22"/>
          <w:lang w:val="lv-LV"/>
        </w:rPr>
        <w:t>ir</w:t>
      </w:r>
      <w:r w:rsidRPr="00A974E9">
        <w:rPr>
          <w:sz w:val="22"/>
          <w:szCs w:val="22"/>
          <w:lang w:val="lv-LV"/>
        </w:rPr>
        <w:t xml:space="preserve"> </w:t>
      </w:r>
      <w:r w:rsidRPr="00A974E9">
        <w:rPr>
          <w:i/>
          <w:iCs/>
          <w:sz w:val="22"/>
          <w:szCs w:val="22"/>
          <w:lang w:val="lv-LV"/>
        </w:rPr>
        <w:t xml:space="preserve">amats:  </w:t>
      </w:r>
      <w:r w:rsidRPr="00A974E9">
        <w:rPr>
          <w:i/>
          <w:iCs/>
          <w:sz w:val="22"/>
          <w:szCs w:val="22"/>
          <w:u w:val="single"/>
          <w:lang w:val="lv-LV"/>
        </w:rPr>
        <w:t>vārds, uzvārds, e pasts . tālr.+</w:t>
      </w:r>
      <w:r w:rsidRPr="00A974E9">
        <w:rPr>
          <w:b/>
          <w:bCs/>
          <w:sz w:val="22"/>
          <w:szCs w:val="22"/>
          <w:u w:val="single"/>
          <w:lang w:val="lv-LV"/>
        </w:rPr>
        <w:t xml:space="preserve"> </w:t>
      </w:r>
      <w:r w:rsidRPr="00A974E9">
        <w:rPr>
          <w:b/>
          <w:bCs/>
          <w:sz w:val="22"/>
          <w:szCs w:val="22"/>
          <w:lang w:val="lv-LV"/>
        </w:rPr>
        <w:t xml:space="preserve">. </w:t>
      </w:r>
      <w:r w:rsidRPr="00A974E9">
        <w:rPr>
          <w:sz w:val="22"/>
          <w:szCs w:val="22"/>
          <w:lang w:val="lv-LV"/>
        </w:rPr>
        <w:t>Atbildīgā persona pilnībā pārzina Līguma noteikumus un viņam ir tiesības pieņemt lēmumus un risināt visus ar Līgumu saistītos operatīvos jautājumus, organizēt un kontrolēt Līguma izpildi, tajā skaitā, bet ne tikai, veikt komunikāciju ar Būvuzņēmēju, pieprasīt un sniegt informāciju un dokumentus, kā arī veikt citas darbības pienācīgai Līguma izpildei</w:t>
      </w:r>
      <w:r w:rsidR="005F7196" w:rsidRPr="00A974E9">
        <w:rPr>
          <w:sz w:val="22"/>
          <w:szCs w:val="22"/>
          <w:lang w:val="lv-LV"/>
        </w:rPr>
        <w:t xml:space="preserve">, </w:t>
      </w:r>
      <w:r w:rsidRPr="00A974E9">
        <w:rPr>
          <w:sz w:val="22"/>
          <w:szCs w:val="22"/>
          <w:lang w:val="lv-LV"/>
        </w:rPr>
        <w:t>nekavējoties ziņot Pasūtītājam par Būvuzņēmēja saistību nepienācīgu izpildi, un tai nav tiesību dot Būvuzņēmējam norādījumus par Līguma termiņu, līgumsummas, cenas vai citām izmaiņām, ja vien tas nav atrunāts Līgumā.</w:t>
      </w:r>
    </w:p>
    <w:p w14:paraId="47B41ECC"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lastRenderedPageBreak/>
        <w:t xml:space="preserve">Būvuzņēmēja </w:t>
      </w:r>
      <w:r w:rsidRPr="00A974E9">
        <w:rPr>
          <w:bCs/>
          <w:sz w:val="22"/>
          <w:szCs w:val="22"/>
          <w:lang w:val="lv-LV"/>
        </w:rPr>
        <w:t>pilnvarotā persona/kontaktpersona</w:t>
      </w:r>
      <w:r w:rsidRPr="00A974E9">
        <w:rPr>
          <w:b/>
          <w:bCs/>
          <w:sz w:val="22"/>
          <w:szCs w:val="22"/>
          <w:lang w:val="lv-LV"/>
        </w:rPr>
        <w:t xml:space="preserve"> </w:t>
      </w:r>
      <w:r w:rsidRPr="00A974E9">
        <w:rPr>
          <w:bCs/>
          <w:sz w:val="22"/>
          <w:szCs w:val="22"/>
          <w:lang w:val="lv-LV"/>
        </w:rPr>
        <w:t>ir</w:t>
      </w:r>
      <w:r w:rsidRPr="00A974E9">
        <w:rPr>
          <w:sz w:val="22"/>
          <w:szCs w:val="22"/>
          <w:lang w:val="lv-LV"/>
        </w:rPr>
        <w:t xml:space="preserve"> </w:t>
      </w:r>
      <w:r w:rsidRPr="00A974E9">
        <w:rPr>
          <w:i/>
          <w:iCs/>
          <w:sz w:val="22"/>
          <w:szCs w:val="22"/>
          <w:lang w:val="lv-LV"/>
        </w:rPr>
        <w:t xml:space="preserve">amats:  </w:t>
      </w:r>
      <w:r w:rsidRPr="00A974E9">
        <w:rPr>
          <w:i/>
          <w:iCs/>
          <w:sz w:val="22"/>
          <w:szCs w:val="22"/>
          <w:u w:val="single"/>
          <w:lang w:val="lv-LV"/>
        </w:rPr>
        <w:t>vārds, uzvārds, e pasts . tālr.+</w:t>
      </w:r>
      <w:r w:rsidRPr="00A974E9">
        <w:rPr>
          <w:b/>
          <w:bCs/>
          <w:sz w:val="22"/>
          <w:szCs w:val="22"/>
          <w:lang w:val="lv-LV"/>
        </w:rPr>
        <w:t xml:space="preserve"> </w:t>
      </w:r>
      <w:r w:rsidRPr="00A974E9">
        <w:rPr>
          <w:sz w:val="22"/>
          <w:szCs w:val="22"/>
          <w:lang w:val="lv-LV"/>
        </w:rPr>
        <w:t xml:space="preserve">Būvuzņēmēja pilnvarotā persona pilnībā pārzina Līgumu un Objektu, tai ir tiesības pieņemt lēmumus un risināt visus ar Līguma izpildi saistītos jautājumus, parakstīt Līgumā noteiktos aktus, nodot Būvdarbus, </w:t>
      </w:r>
      <w:proofErr w:type="spellStart"/>
      <w:r w:rsidRPr="00A974E9">
        <w:rPr>
          <w:sz w:val="22"/>
          <w:szCs w:val="22"/>
          <w:lang w:val="lv-LV"/>
        </w:rPr>
        <w:t>Izpilddokumentāciju</w:t>
      </w:r>
      <w:proofErr w:type="spellEnd"/>
      <w:r w:rsidRPr="00A974E9">
        <w:rPr>
          <w:sz w:val="22"/>
          <w:szCs w:val="22"/>
          <w:lang w:val="lv-LV"/>
        </w:rPr>
        <w:t>, Būvatļaujas, u.c. dokumentus, pieprasīt no Pasūtītāja informāciju, sniegt informāciju Pasūtītājam (to visu kopā - nepārkāpjot Līgumu), bet tā nedrīkst veikt grozījumus un papildinājumus Līgumā, tajā skaitā, grozīt Līguma summas un/vai Būvdarbu izpildes termiņus.</w:t>
      </w:r>
    </w:p>
    <w:p w14:paraId="640E5C5D"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Būvuzņēmējs ir informēts, ka Pasūtītāja nozīmēts sertificēts Būvuzraugs uzraudzīs Būvdarbus un informēs Pasūtītāju par jebkuru atklāto pārkāpumu, kas ir jebkura Būvdarbu apjoma vai būvizstrādājumu un to kvalitātes neatbilstība normatīvajiem aktiem, Būvprojektam un citiem Līguma noteikumiem. Puses vienojas, ka Būvuzraugs pārbaudes veiks, pēc iespējas netraucējot Būvuzņēmēja darbu. Būvuzņēmējs ir informēts, ka Būvuzraugs var dot norādījumus Būvuzņēmējam, meklēt un atklāt defektus vai trūkumus, kā arī pārbaudīt jebkurus Būvdarbus, kurā varētu būt defekti vai trūkumi pēc Būvuzrauga ieskatiem.</w:t>
      </w:r>
    </w:p>
    <w:p w14:paraId="15FA36FA"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Saņemot norādījumus no Līgumā noteiktās Pasūtītāja kontaktpersonas vai Pasūtītāja pilnvarotās personas, Būvuzņēmējam ir tiesības uzskatīt, ka tās rīkojas Pasūtītāja pilnvaras ietvaros, tomēr tas neatbrīvo Būvuzņēmēju no atbildības, ja norādījumi ir pretrunā ar Līgumu vai normatīvajiem aktiem. Būvuzņēmēja pienākums ir nekavējoties rakstiski informēt Pasūtītāju par šādiem norādījumiem.</w:t>
      </w:r>
    </w:p>
    <w:p w14:paraId="3B1BCA78"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Pasūtītāja atbildīgā persona veikts jebkāda rakstura apstiprinājums, kontroles pasākums, apliecinājums, saskaņojums, apskate, pārbaude, norādījums, paziņojums, pieprasījums, izmēģinājums, u.tml. līdzīga rīcība neatbrīvo Būvuzņēmēju no atbildības, kas izriet no Līguma, ieskaitot atbildību par kļūdām, nolaidību, pretrunām un neatbilstību.</w:t>
      </w:r>
    </w:p>
    <w:p w14:paraId="34333988"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Pasūtītāja atbildīgā persona jebkurā laikā var sniegt Būvuzņēmējam norādījumus, kas var būt nepieciešami Būvdarbu izpildei, to defektu un/vai neatbilstību novēršanai saskaņā ar Līgumu.</w:t>
      </w:r>
    </w:p>
    <w:p w14:paraId="2C32EB60"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Puses var nomainīt 21.2. un 21.3. punktā norādītās personas, par to rakstiski informējot otru Pusi 3 (trīs) darba dienas iepriekš, neveicot grozījumus Līgumā.</w:t>
      </w:r>
    </w:p>
    <w:p w14:paraId="387C9AF7"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Būvuzraudzību veiks ____________________________</w:t>
      </w:r>
    </w:p>
    <w:p w14:paraId="1F51CE73"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Darba aizsardzības koordinatora pienākumus Būvlaukumā veiks Būvuzņēmēja pārstāvis ________</w:t>
      </w:r>
    </w:p>
    <w:p w14:paraId="2069C7A7" w14:textId="77777777" w:rsidR="00D02FCB" w:rsidRPr="00A974E9" w:rsidRDefault="00D02FCB">
      <w:pPr>
        <w:numPr>
          <w:ilvl w:val="0"/>
          <w:numId w:val="17"/>
        </w:numPr>
        <w:spacing w:before="120" w:after="120"/>
        <w:ind w:left="426" w:right="71" w:hanging="426"/>
        <w:jc w:val="center"/>
        <w:rPr>
          <w:sz w:val="22"/>
          <w:szCs w:val="22"/>
        </w:rPr>
      </w:pPr>
      <w:r w:rsidRPr="00A974E9">
        <w:rPr>
          <w:b/>
          <w:sz w:val="22"/>
          <w:szCs w:val="22"/>
        </w:rPr>
        <w:t xml:space="preserve">Citi </w:t>
      </w:r>
      <w:bookmarkEnd w:id="43"/>
      <w:r w:rsidRPr="00A974E9">
        <w:rPr>
          <w:b/>
          <w:sz w:val="22"/>
          <w:szCs w:val="22"/>
        </w:rPr>
        <w:t>noteikumi</w:t>
      </w:r>
      <w:bookmarkEnd w:id="44"/>
      <w:bookmarkEnd w:id="45"/>
    </w:p>
    <w:p w14:paraId="151D1C26"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Katra Puse par Līgumā neparedzētiem apstākļiem, kas var negatīvi ietekmēt saistību izpildi vai to termiņu, rakstiski paziņo otrai Pusei 15 (piecpadsmit) darbdienu laikā no šādu apstākļu rašanās brīža. Ja Būvuzņēmējs nav iesniedzis Pasūtītājam attiecīgu paziņojumu minētajā termiņā, tas nevar prasīt pagarināt Līguma saistību izpildes termiņu balstoties uz apstākļiem, par kuriem nav savlaicīgi sniedzis paziņojumu.</w:t>
      </w:r>
    </w:p>
    <w:p w14:paraId="18CDA66A"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Ja kāda no Pusēm tiek reorganizēta, Līgums paliek spēkā, un tā noteikumi ir saistoši Pušu saistību pārņēmējam.</w:t>
      </w:r>
    </w:p>
    <w:p w14:paraId="2475E45C"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napToGrid w:val="0"/>
          <w:sz w:val="22"/>
          <w:szCs w:val="22"/>
          <w:lang w:val="lv-LV"/>
        </w:rPr>
        <w:t>Līgum</w:t>
      </w:r>
      <w:r w:rsidRPr="00A974E9">
        <w:rPr>
          <w:sz w:val="22"/>
          <w:szCs w:val="22"/>
          <w:lang w:val="lv-LV"/>
        </w:rPr>
        <w:t xml:space="preserve">ā un normatīvajos aktos paredzētajos gadījumos </w:t>
      </w:r>
      <w:r w:rsidRPr="00A974E9">
        <w:rPr>
          <w:snapToGrid w:val="0"/>
          <w:sz w:val="22"/>
          <w:szCs w:val="22"/>
          <w:lang w:val="lv-LV"/>
        </w:rPr>
        <w:t>P</w:t>
      </w:r>
      <w:r w:rsidRPr="00A974E9">
        <w:rPr>
          <w:sz w:val="22"/>
          <w:szCs w:val="22"/>
          <w:lang w:val="lv-LV"/>
        </w:rPr>
        <w:t>uses</w:t>
      </w:r>
      <w:r w:rsidRPr="00A974E9">
        <w:rPr>
          <w:snapToGrid w:val="0"/>
          <w:sz w:val="22"/>
          <w:szCs w:val="22"/>
          <w:lang w:val="lv-LV"/>
        </w:rPr>
        <w:t xml:space="preserve"> ir tiesīgas izdarīt grozījumus Līguma noteikumos‚ </w:t>
      </w:r>
      <w:r w:rsidRPr="00A974E9">
        <w:rPr>
          <w:sz w:val="22"/>
          <w:szCs w:val="22"/>
          <w:lang w:val="lv-LV"/>
        </w:rPr>
        <w:t>savstarpēji par to vienojoties. Jebkuri grozījumi izdarāmi rakstiski un tie kļūst par Līguma neatņemamu sastāvdaļu pēc tam, kad tos ir parakstījušas abas Puses un tie ir reģistrēti Pasūtītāja lietvedībā.</w:t>
      </w:r>
    </w:p>
    <w:p w14:paraId="59C66B92"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Līguma sadaļu virsraksti ir lietoti vienīgi ērtībai un tie nevar interpretēt noteikumus.</w:t>
      </w:r>
    </w:p>
    <w:p w14:paraId="2C19AB30"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Ja kāds no Līguma noteikumiem zaudē spēku normatīvo aktu grozījumu rezultātā, pārējie Līguma noteikumi nezaudē spēku un šajā gadījumā Pušu pienākums ir piemērot Līgumu atbilstoši spēkā esošajiem normatīvajiem aktiem.</w:t>
      </w:r>
    </w:p>
    <w:p w14:paraId="6FC92089"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Ja kāds no Līgumā vai tā pielikumos norādītajiem normatīvajiem aktiem zaudē spēku un tā vietā tiek pieņemts jauns normatīvais akts, kas regulē tos pašus jautājumus, ko regulēja spēku zaudējušais akts, jauno, spēkā esošo normatīvo aktu piemēro ar tā spēkā stāšanās brīdi.</w:t>
      </w:r>
    </w:p>
    <w:p w14:paraId="11F20848"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lastRenderedPageBreak/>
        <w:t>Ja kādai no Pusēm tiek mainīts juridiskais statuss vai kādi Līgumā minētie Pušu vai to pārstāvju rekvizīti, tālruņa, faksa numuri, adreses, u.c., vai Pušu pārstāvji, tad tā nekavējoties rakstiski paziņo par to otrai Pusei. Ja Puse neizpilda šī punkta noteikumus, uzskatāms, ka otra Puse ir pilnībā izpildījusi savas saistības, lietojot Līgumā esošo informāciju par otru Pusi.</w:t>
      </w:r>
    </w:p>
    <w:p w14:paraId="0D3463D6" w14:textId="77777777" w:rsidR="00D02FCB" w:rsidRPr="00A974E9" w:rsidRDefault="00D02FCB">
      <w:pPr>
        <w:pStyle w:val="ListParagraph"/>
        <w:numPr>
          <w:ilvl w:val="1"/>
          <w:numId w:val="17"/>
        </w:numPr>
        <w:spacing w:before="120"/>
        <w:ind w:left="567" w:hanging="567"/>
        <w:jc w:val="both"/>
        <w:rPr>
          <w:b/>
          <w:bCs/>
          <w:sz w:val="22"/>
          <w:szCs w:val="22"/>
          <w:lang w:val="lv-LV"/>
        </w:rPr>
      </w:pPr>
      <w:bookmarkStart w:id="46" w:name="_Hlk529185116"/>
      <w:r w:rsidRPr="00A974E9">
        <w:rPr>
          <w:sz w:val="22"/>
          <w:szCs w:val="22"/>
          <w:lang w:val="lv-LV"/>
        </w:rPr>
        <w:t xml:space="preserve">Saraksti un jebkuru informāciju, ko kāda no Pusēm </w:t>
      </w:r>
      <w:proofErr w:type="spellStart"/>
      <w:r w:rsidRPr="00A974E9">
        <w:rPr>
          <w:sz w:val="22"/>
          <w:szCs w:val="22"/>
          <w:lang w:val="lv-LV"/>
        </w:rPr>
        <w:t>nosūta</w:t>
      </w:r>
      <w:proofErr w:type="spellEnd"/>
      <w:r w:rsidRPr="00A974E9">
        <w:rPr>
          <w:sz w:val="22"/>
          <w:szCs w:val="22"/>
          <w:lang w:val="lv-LV"/>
        </w:rPr>
        <w:t xml:space="preserve"> otrai Pusei, ir latviešu valodā un nosūtāma elektroniski, ar drošu elektronisko parakstu, uz Pušu oficiālajām e-pasta adresēm. Uzskatāms, ka Puse paziņojumu ir saņēmusi otrajā darbdienā pēc nosūtīšanas, ja vien Puse – informācijas saņēmēja, iepriekš nav norādījusi savādāk</w:t>
      </w:r>
      <w:bookmarkEnd w:id="46"/>
      <w:r w:rsidRPr="00A974E9">
        <w:rPr>
          <w:sz w:val="22"/>
          <w:szCs w:val="22"/>
          <w:lang w:val="lv-LV"/>
        </w:rPr>
        <w:t>.</w:t>
      </w:r>
    </w:p>
    <w:p w14:paraId="2DE6CCA1" w14:textId="77777777" w:rsidR="00D02FCB" w:rsidRPr="00A974E9" w:rsidRDefault="00D02FCB">
      <w:pPr>
        <w:pStyle w:val="ListParagraph"/>
        <w:numPr>
          <w:ilvl w:val="1"/>
          <w:numId w:val="17"/>
        </w:numPr>
        <w:spacing w:before="120"/>
        <w:ind w:left="567" w:hanging="567"/>
        <w:jc w:val="both"/>
        <w:rPr>
          <w:b/>
          <w:bCs/>
          <w:sz w:val="22"/>
          <w:szCs w:val="22"/>
          <w:lang w:val="lv-LV"/>
        </w:rPr>
      </w:pPr>
      <w:r w:rsidRPr="00A974E9">
        <w:rPr>
          <w:sz w:val="22"/>
          <w:szCs w:val="22"/>
          <w:lang w:val="lv-LV"/>
        </w:rPr>
        <w:t>Interpretējot Līgumu vai kādu tā daļu, ir jāņem vērā visas Līguma daļas. Ja rodas pretruna starp dažādiem Līguma pielikumiem, prioritāte (virzienā no augstākās uz zemāko) ir secībā, kādā tie sakārtoti 22.11. punktā.</w:t>
      </w:r>
    </w:p>
    <w:p w14:paraId="0A4505B2" w14:textId="4EA221E9" w:rsidR="00D02FCB" w:rsidRPr="00A974E9" w:rsidRDefault="00D02FCB">
      <w:pPr>
        <w:numPr>
          <w:ilvl w:val="1"/>
          <w:numId w:val="17"/>
        </w:numPr>
        <w:spacing w:before="120" w:after="120"/>
        <w:ind w:left="567" w:hanging="567"/>
        <w:jc w:val="both"/>
        <w:rPr>
          <w:sz w:val="22"/>
          <w:szCs w:val="22"/>
        </w:rPr>
      </w:pPr>
      <w:r w:rsidRPr="00A974E9">
        <w:rPr>
          <w:sz w:val="22"/>
          <w:szCs w:val="22"/>
        </w:rPr>
        <w:t xml:space="preserve">Līgums sagatavots elektroniska dokumenta veidā, uz </w:t>
      </w:r>
      <w:r w:rsidR="00A0694C" w:rsidRPr="00A974E9">
        <w:rPr>
          <w:sz w:val="22"/>
          <w:szCs w:val="22"/>
        </w:rPr>
        <w:t>___</w:t>
      </w:r>
      <w:r w:rsidRPr="00A974E9">
        <w:rPr>
          <w:sz w:val="22"/>
          <w:szCs w:val="22"/>
        </w:rPr>
        <w:t xml:space="preserve"> (</w:t>
      </w:r>
      <w:r w:rsidR="00A0694C" w:rsidRPr="00A974E9">
        <w:rPr>
          <w:sz w:val="22"/>
          <w:szCs w:val="22"/>
        </w:rPr>
        <w:t>________</w:t>
      </w:r>
      <w:r w:rsidRPr="00A974E9">
        <w:rPr>
          <w:sz w:val="22"/>
          <w:szCs w:val="22"/>
        </w:rPr>
        <w:t xml:space="preserve">) lapām, un parakstīts elektroniski ar drošu elektronisko parakstu. Līgums stājas spēkā pēdējā droša elektroniskā paraksta un laika zīmoga pievienošanas brīdī. </w:t>
      </w:r>
    </w:p>
    <w:p w14:paraId="14F842E7" w14:textId="09CBA94F" w:rsidR="00D02FCB" w:rsidRPr="00A974E9" w:rsidRDefault="00D02FCB">
      <w:pPr>
        <w:numPr>
          <w:ilvl w:val="1"/>
          <w:numId w:val="17"/>
        </w:numPr>
        <w:spacing w:before="120"/>
        <w:ind w:left="567" w:hanging="567"/>
        <w:jc w:val="both"/>
        <w:rPr>
          <w:sz w:val="22"/>
          <w:szCs w:val="22"/>
          <w:highlight w:val="yellow"/>
        </w:rPr>
      </w:pPr>
      <w:r w:rsidRPr="00A974E9">
        <w:rPr>
          <w:sz w:val="22"/>
          <w:szCs w:val="22"/>
          <w:highlight w:val="yellow"/>
        </w:rPr>
        <w:t>Līgumam ir šādas, no Līguma atsevišķas, bet neatņemamas sastāvdaļas</w:t>
      </w:r>
      <w:r w:rsidR="00A0694C" w:rsidRPr="00A974E9">
        <w:rPr>
          <w:sz w:val="22"/>
          <w:szCs w:val="22"/>
          <w:highlight w:val="yellow"/>
        </w:rPr>
        <w:t xml:space="preserve"> (</w:t>
      </w:r>
      <w:r w:rsidR="00A0694C" w:rsidRPr="00A974E9">
        <w:rPr>
          <w:i/>
          <w:iCs/>
          <w:sz w:val="22"/>
          <w:szCs w:val="22"/>
          <w:highlight w:val="yellow"/>
        </w:rPr>
        <w:t>var tikt precizētas pie Līguma noslēgšanas</w:t>
      </w:r>
      <w:r w:rsidR="00A0694C" w:rsidRPr="00A974E9">
        <w:rPr>
          <w:sz w:val="22"/>
          <w:szCs w:val="22"/>
          <w:highlight w:val="yellow"/>
        </w:rPr>
        <w:t>)</w:t>
      </w:r>
      <w:r w:rsidRPr="00A974E9">
        <w:rPr>
          <w:sz w:val="22"/>
          <w:szCs w:val="22"/>
          <w:highlight w:val="yellow"/>
        </w:rPr>
        <w:t xml:space="preserve"> (3.pielikuma oriģināl</w:t>
      </w:r>
      <w:r w:rsidR="002124C3" w:rsidRPr="00A974E9">
        <w:rPr>
          <w:sz w:val="22"/>
          <w:szCs w:val="22"/>
          <w:highlight w:val="yellow"/>
        </w:rPr>
        <w:t xml:space="preserve">s </w:t>
      </w:r>
      <w:r w:rsidRPr="00A974E9">
        <w:rPr>
          <w:sz w:val="22"/>
          <w:szCs w:val="22"/>
          <w:highlight w:val="yellow"/>
        </w:rPr>
        <w:t>atrodas Elektroniskā iepirkumu sistēmā):</w:t>
      </w:r>
    </w:p>
    <w:p w14:paraId="132B451A" w14:textId="77777777" w:rsidR="00D02FCB" w:rsidRPr="00A974E9" w:rsidRDefault="00D02FCB">
      <w:pPr>
        <w:pStyle w:val="ListParagraph"/>
        <w:numPr>
          <w:ilvl w:val="2"/>
          <w:numId w:val="17"/>
        </w:numPr>
        <w:ind w:left="1418" w:hanging="851"/>
        <w:jc w:val="both"/>
        <w:rPr>
          <w:sz w:val="22"/>
          <w:szCs w:val="22"/>
          <w:highlight w:val="yellow"/>
          <w:lang w:val="lv-LV"/>
        </w:rPr>
      </w:pPr>
      <w:r w:rsidRPr="00A974E9">
        <w:rPr>
          <w:sz w:val="22"/>
          <w:szCs w:val="22"/>
          <w:highlight w:val="yellow"/>
          <w:lang w:val="lv-LV"/>
        </w:rPr>
        <w:t xml:space="preserve">1.pielikums – Iepirkuma tehniskā specifikācija; </w:t>
      </w:r>
    </w:p>
    <w:p w14:paraId="23B2E745" w14:textId="0BABFEA4" w:rsidR="00A0694C" w:rsidRPr="00A974E9" w:rsidRDefault="00A0694C">
      <w:pPr>
        <w:pStyle w:val="ListParagraph"/>
        <w:numPr>
          <w:ilvl w:val="2"/>
          <w:numId w:val="17"/>
        </w:numPr>
        <w:ind w:left="1418" w:hanging="851"/>
        <w:jc w:val="both"/>
        <w:rPr>
          <w:sz w:val="22"/>
          <w:szCs w:val="22"/>
          <w:highlight w:val="yellow"/>
          <w:lang w:val="lv-LV"/>
        </w:rPr>
      </w:pPr>
      <w:r w:rsidRPr="00A974E9">
        <w:rPr>
          <w:sz w:val="22"/>
          <w:szCs w:val="22"/>
          <w:highlight w:val="yellow"/>
          <w:lang w:val="lv-LV"/>
        </w:rPr>
        <w:t>2.pielikums – Darbu kalendārais grafiks;</w:t>
      </w:r>
    </w:p>
    <w:p w14:paraId="7E06BE39" w14:textId="2566B2C3" w:rsidR="00D02FCB" w:rsidRPr="00A974E9" w:rsidRDefault="00A0694C">
      <w:pPr>
        <w:numPr>
          <w:ilvl w:val="2"/>
          <w:numId w:val="17"/>
        </w:numPr>
        <w:ind w:left="1418" w:hanging="851"/>
        <w:jc w:val="both"/>
        <w:rPr>
          <w:sz w:val="22"/>
          <w:szCs w:val="22"/>
          <w:highlight w:val="yellow"/>
        </w:rPr>
      </w:pPr>
      <w:r w:rsidRPr="00A974E9">
        <w:rPr>
          <w:sz w:val="22"/>
          <w:szCs w:val="22"/>
          <w:highlight w:val="yellow"/>
        </w:rPr>
        <w:t>3</w:t>
      </w:r>
      <w:r w:rsidR="00D02FCB" w:rsidRPr="00A974E9">
        <w:rPr>
          <w:sz w:val="22"/>
          <w:szCs w:val="22"/>
          <w:highlight w:val="yellow"/>
        </w:rPr>
        <w:t>.pielikums – Būvprojekts;</w:t>
      </w:r>
    </w:p>
    <w:p w14:paraId="54214B9D" w14:textId="718F1CB1" w:rsidR="00D02FCB" w:rsidRPr="00A974E9" w:rsidRDefault="00A0694C">
      <w:pPr>
        <w:numPr>
          <w:ilvl w:val="2"/>
          <w:numId w:val="17"/>
        </w:numPr>
        <w:ind w:left="1418" w:hanging="851"/>
        <w:jc w:val="both"/>
        <w:rPr>
          <w:sz w:val="22"/>
          <w:szCs w:val="22"/>
          <w:highlight w:val="yellow"/>
        </w:rPr>
      </w:pPr>
      <w:r w:rsidRPr="00A974E9">
        <w:rPr>
          <w:sz w:val="22"/>
          <w:szCs w:val="22"/>
          <w:highlight w:val="yellow"/>
        </w:rPr>
        <w:t>4</w:t>
      </w:r>
      <w:r w:rsidR="00D02FCB" w:rsidRPr="00A974E9">
        <w:rPr>
          <w:sz w:val="22"/>
          <w:szCs w:val="22"/>
          <w:highlight w:val="yellow"/>
        </w:rPr>
        <w:t>.pielikums – Būvuzņēmēja Finanšu piedāvājums;</w:t>
      </w:r>
    </w:p>
    <w:p w14:paraId="1C5EB408" w14:textId="7CB08791" w:rsidR="00D02FCB" w:rsidRPr="00A974E9" w:rsidRDefault="00A0694C">
      <w:pPr>
        <w:numPr>
          <w:ilvl w:val="2"/>
          <w:numId w:val="17"/>
        </w:numPr>
        <w:ind w:left="1418" w:hanging="851"/>
        <w:jc w:val="both"/>
        <w:rPr>
          <w:sz w:val="22"/>
          <w:szCs w:val="22"/>
          <w:highlight w:val="yellow"/>
        </w:rPr>
      </w:pPr>
      <w:r w:rsidRPr="00A974E9">
        <w:rPr>
          <w:sz w:val="22"/>
          <w:szCs w:val="22"/>
          <w:highlight w:val="yellow"/>
        </w:rPr>
        <w:t>5</w:t>
      </w:r>
      <w:r w:rsidR="00D02FCB" w:rsidRPr="00A974E9">
        <w:rPr>
          <w:sz w:val="22"/>
          <w:szCs w:val="22"/>
          <w:highlight w:val="yellow"/>
        </w:rPr>
        <w:t xml:space="preserve">.pielikums – Būvlaukuma pieņemšanas-nodošanas akts; </w:t>
      </w:r>
    </w:p>
    <w:p w14:paraId="782D6341" w14:textId="44A6BB10" w:rsidR="00D02FCB" w:rsidRPr="00A974E9" w:rsidRDefault="00A0694C">
      <w:pPr>
        <w:numPr>
          <w:ilvl w:val="2"/>
          <w:numId w:val="17"/>
        </w:numPr>
        <w:ind w:left="1418" w:hanging="851"/>
        <w:jc w:val="both"/>
        <w:rPr>
          <w:sz w:val="22"/>
          <w:szCs w:val="22"/>
          <w:highlight w:val="yellow"/>
        </w:rPr>
      </w:pPr>
      <w:r w:rsidRPr="00A974E9">
        <w:rPr>
          <w:sz w:val="22"/>
          <w:szCs w:val="22"/>
          <w:highlight w:val="yellow"/>
        </w:rPr>
        <w:t>6</w:t>
      </w:r>
      <w:r w:rsidR="00D02FCB" w:rsidRPr="00A974E9">
        <w:rPr>
          <w:sz w:val="22"/>
          <w:szCs w:val="22"/>
          <w:highlight w:val="yellow"/>
        </w:rPr>
        <w:t>.pielikums – Būvdarbu pieņemšanas-nodošanas akta paraugs;</w:t>
      </w:r>
    </w:p>
    <w:p w14:paraId="0045B857" w14:textId="54786C36" w:rsidR="00D02FCB" w:rsidRPr="00A974E9" w:rsidRDefault="00D02FCB" w:rsidP="00D02FCB">
      <w:pPr>
        <w:ind w:left="567"/>
        <w:jc w:val="both"/>
        <w:rPr>
          <w:sz w:val="22"/>
          <w:szCs w:val="22"/>
          <w:highlight w:val="yellow"/>
        </w:rPr>
      </w:pPr>
      <w:r w:rsidRPr="00A974E9">
        <w:rPr>
          <w:sz w:val="22"/>
          <w:szCs w:val="22"/>
          <w:highlight w:val="yellow"/>
        </w:rPr>
        <w:t xml:space="preserve">22.11.7. </w:t>
      </w:r>
      <w:r w:rsidR="00A0694C" w:rsidRPr="00A974E9">
        <w:rPr>
          <w:sz w:val="22"/>
          <w:szCs w:val="22"/>
          <w:highlight w:val="yellow"/>
        </w:rPr>
        <w:t>7</w:t>
      </w:r>
      <w:r w:rsidRPr="00A974E9">
        <w:rPr>
          <w:sz w:val="22"/>
          <w:szCs w:val="22"/>
          <w:highlight w:val="yellow"/>
        </w:rPr>
        <w:t>.pielikums – Būvdarbu izmaiņu akta paraugs</w:t>
      </w:r>
    </w:p>
    <w:p w14:paraId="0DBDA1AC" w14:textId="77777777" w:rsidR="00D02FCB" w:rsidRPr="00A974E9" w:rsidRDefault="00D02FCB" w:rsidP="00D02FCB">
      <w:pPr>
        <w:spacing w:before="120" w:after="120"/>
        <w:ind w:right="9"/>
        <w:jc w:val="center"/>
        <w:rPr>
          <w:b/>
          <w:sz w:val="22"/>
          <w:szCs w:val="22"/>
          <w:highlight w:val="yellow"/>
        </w:rPr>
      </w:pPr>
      <w:r w:rsidRPr="00A974E9">
        <w:rPr>
          <w:b/>
          <w:sz w:val="22"/>
          <w:szCs w:val="22"/>
          <w:highlight w:val="yellow"/>
        </w:rPr>
        <w:t>Pušu rekvizīti un paraksti:</w:t>
      </w:r>
    </w:p>
    <w:tbl>
      <w:tblPr>
        <w:tblW w:w="9849" w:type="dxa"/>
        <w:tblInd w:w="108" w:type="dxa"/>
        <w:tblLayout w:type="fixed"/>
        <w:tblLook w:val="01E0" w:firstRow="1" w:lastRow="1" w:firstColumn="1" w:lastColumn="1" w:noHBand="0" w:noVBand="0"/>
      </w:tblPr>
      <w:tblGrid>
        <w:gridCol w:w="4854"/>
        <w:gridCol w:w="4995"/>
      </w:tblGrid>
      <w:tr w:rsidR="004C50CE" w:rsidRPr="00A974E9" w14:paraId="49B57E0C" w14:textId="77777777" w:rsidTr="004B558D">
        <w:trPr>
          <w:trHeight w:val="2726"/>
        </w:trPr>
        <w:tc>
          <w:tcPr>
            <w:tcW w:w="4854" w:type="dxa"/>
          </w:tcPr>
          <w:p w14:paraId="3EF00293" w14:textId="0F4F236F" w:rsidR="00E66DD9" w:rsidRPr="00A974E9" w:rsidRDefault="00D02FCB" w:rsidP="00E66DD9">
            <w:pPr>
              <w:ind w:right="74"/>
              <w:rPr>
                <w:bCs/>
                <w:sz w:val="22"/>
                <w:szCs w:val="22"/>
                <w:highlight w:val="yellow"/>
              </w:rPr>
            </w:pPr>
            <w:r w:rsidRPr="00A974E9">
              <w:rPr>
                <w:bCs/>
                <w:sz w:val="22"/>
                <w:szCs w:val="22"/>
                <w:highlight w:val="yellow"/>
              </w:rPr>
              <w:t xml:space="preserve">Pasūtītājs: </w:t>
            </w:r>
          </w:p>
          <w:p w14:paraId="2E0473DA" w14:textId="7735CA77" w:rsidR="00D02FCB" w:rsidRPr="00A974E9" w:rsidRDefault="00D02FCB" w:rsidP="004B558D">
            <w:pPr>
              <w:ind w:right="74"/>
              <w:rPr>
                <w:bCs/>
                <w:sz w:val="22"/>
                <w:szCs w:val="22"/>
                <w:highlight w:val="yellow"/>
              </w:rPr>
            </w:pPr>
          </w:p>
        </w:tc>
        <w:tc>
          <w:tcPr>
            <w:tcW w:w="4995" w:type="dxa"/>
          </w:tcPr>
          <w:p w14:paraId="7BDD4C08" w14:textId="77777777" w:rsidR="00D02FCB" w:rsidRPr="00A974E9" w:rsidRDefault="00D02FCB" w:rsidP="004B558D">
            <w:pPr>
              <w:ind w:right="32"/>
              <w:rPr>
                <w:bCs/>
                <w:sz w:val="22"/>
                <w:szCs w:val="22"/>
                <w:highlight w:val="yellow"/>
              </w:rPr>
            </w:pPr>
            <w:r w:rsidRPr="00A974E9">
              <w:rPr>
                <w:bCs/>
                <w:sz w:val="22"/>
                <w:szCs w:val="22"/>
                <w:highlight w:val="yellow"/>
              </w:rPr>
              <w:t xml:space="preserve">Būvuzņēmējs: </w:t>
            </w:r>
          </w:p>
          <w:p w14:paraId="5A7B8E53" w14:textId="77777777" w:rsidR="00D02FCB" w:rsidRPr="00A974E9" w:rsidRDefault="00D02FCB" w:rsidP="004B558D">
            <w:pPr>
              <w:ind w:right="32"/>
              <w:rPr>
                <w:bCs/>
                <w:sz w:val="22"/>
                <w:szCs w:val="22"/>
                <w:highlight w:val="yellow"/>
              </w:rPr>
            </w:pPr>
          </w:p>
          <w:p w14:paraId="510FF14D" w14:textId="77777777" w:rsidR="00D02FCB" w:rsidRPr="00A974E9" w:rsidRDefault="00D02FCB" w:rsidP="004B558D">
            <w:pPr>
              <w:ind w:right="32"/>
              <w:rPr>
                <w:bCs/>
                <w:sz w:val="22"/>
                <w:szCs w:val="22"/>
                <w:highlight w:val="yellow"/>
              </w:rPr>
            </w:pPr>
          </w:p>
          <w:p w14:paraId="6BA8E712" w14:textId="57EA13E1" w:rsidR="00D02FCB" w:rsidRPr="00A974E9" w:rsidRDefault="00D02FCB" w:rsidP="004B558D">
            <w:pPr>
              <w:ind w:right="32"/>
              <w:rPr>
                <w:bCs/>
                <w:sz w:val="22"/>
                <w:szCs w:val="22"/>
                <w:highlight w:val="yellow"/>
              </w:rPr>
            </w:pPr>
          </w:p>
        </w:tc>
      </w:tr>
    </w:tbl>
    <w:p w14:paraId="52B16A66" w14:textId="77777777" w:rsidR="00D02FCB" w:rsidRPr="00A974E9" w:rsidRDefault="00D02FCB" w:rsidP="00D02FCB">
      <w:pPr>
        <w:jc w:val="center"/>
        <w:rPr>
          <w:bCs/>
          <w:sz w:val="22"/>
          <w:szCs w:val="22"/>
          <w:highlight w:val="yellow"/>
        </w:rPr>
      </w:pPr>
      <w:r w:rsidRPr="00A974E9">
        <w:rPr>
          <w:bCs/>
          <w:sz w:val="22"/>
          <w:szCs w:val="22"/>
          <w:highlight w:val="yellow"/>
        </w:rPr>
        <w:t xml:space="preserve">ŠIS DOKUMENTS IR PARAKSTĪTS AR DROŠU ELEKTRONISKU PARAKSTU UN SATUR LAIKA ZĪMOGU </w:t>
      </w:r>
      <w:r w:rsidRPr="00A974E9">
        <w:rPr>
          <w:bCs/>
          <w:sz w:val="22"/>
          <w:szCs w:val="22"/>
          <w:highlight w:val="yellow"/>
        </w:rPr>
        <w:br w:type="page"/>
      </w:r>
    </w:p>
    <w:p w14:paraId="7B4BB54D" w14:textId="77777777" w:rsidR="00D02FCB" w:rsidRPr="00A974E9" w:rsidRDefault="00D02FCB" w:rsidP="00D02FCB">
      <w:pPr>
        <w:jc w:val="right"/>
        <w:rPr>
          <w:sz w:val="22"/>
          <w:szCs w:val="22"/>
          <w:highlight w:val="yellow"/>
        </w:rPr>
      </w:pPr>
    </w:p>
    <w:p w14:paraId="22773A8B" w14:textId="4C6A77F4" w:rsidR="00D02FCB" w:rsidRPr="00A974E9" w:rsidRDefault="00A0694C" w:rsidP="00D02FCB">
      <w:pPr>
        <w:jc w:val="right"/>
        <w:rPr>
          <w:sz w:val="22"/>
          <w:szCs w:val="22"/>
          <w:highlight w:val="yellow"/>
        </w:rPr>
      </w:pPr>
      <w:r w:rsidRPr="00A974E9">
        <w:rPr>
          <w:sz w:val="22"/>
          <w:szCs w:val="22"/>
          <w:highlight w:val="yellow"/>
        </w:rPr>
        <w:t>__</w:t>
      </w:r>
      <w:r w:rsidR="00D02FCB" w:rsidRPr="00A974E9">
        <w:rPr>
          <w:sz w:val="22"/>
          <w:szCs w:val="22"/>
          <w:highlight w:val="yellow"/>
        </w:rPr>
        <w:t>.pielikums</w:t>
      </w:r>
    </w:p>
    <w:p w14:paraId="530DABCE" w14:textId="77777777" w:rsidR="00D02FCB" w:rsidRPr="00A974E9" w:rsidRDefault="00D02FCB" w:rsidP="00D02FCB">
      <w:pPr>
        <w:jc w:val="center"/>
        <w:rPr>
          <w:sz w:val="22"/>
          <w:szCs w:val="22"/>
          <w:highlight w:val="yellow"/>
        </w:rPr>
      </w:pPr>
      <w:r w:rsidRPr="00A974E9">
        <w:rPr>
          <w:sz w:val="22"/>
          <w:szCs w:val="22"/>
          <w:highlight w:val="yellow"/>
        </w:rPr>
        <w:t xml:space="preserve">                                                                      </w:t>
      </w:r>
    </w:p>
    <w:p w14:paraId="4E84D859" w14:textId="77777777" w:rsidR="00D02FCB" w:rsidRPr="00A974E9" w:rsidRDefault="00D02FCB" w:rsidP="00D02FCB">
      <w:pPr>
        <w:tabs>
          <w:tab w:val="num" w:pos="720"/>
        </w:tabs>
        <w:ind w:left="360"/>
        <w:jc w:val="center"/>
        <w:rPr>
          <w:b/>
          <w:sz w:val="22"/>
          <w:szCs w:val="22"/>
          <w:highlight w:val="yellow"/>
        </w:rPr>
      </w:pPr>
    </w:p>
    <w:p w14:paraId="596CB85B" w14:textId="77777777" w:rsidR="00D02FCB" w:rsidRPr="00A974E9" w:rsidRDefault="00D02FCB" w:rsidP="00D02FCB">
      <w:pPr>
        <w:tabs>
          <w:tab w:val="num" w:pos="720"/>
        </w:tabs>
        <w:ind w:left="360"/>
        <w:jc w:val="center"/>
        <w:rPr>
          <w:b/>
          <w:sz w:val="22"/>
          <w:szCs w:val="22"/>
          <w:highlight w:val="yellow"/>
        </w:rPr>
      </w:pPr>
      <w:r w:rsidRPr="00A974E9">
        <w:rPr>
          <w:b/>
          <w:sz w:val="22"/>
          <w:szCs w:val="22"/>
          <w:highlight w:val="yellow"/>
        </w:rPr>
        <w:t>BŪVLAUKUMA NODOŠANAS-PIEŅEMŠANAS AKTS</w:t>
      </w:r>
    </w:p>
    <w:p w14:paraId="3AE955B9" w14:textId="77777777" w:rsidR="00D02FCB" w:rsidRPr="00A974E9" w:rsidRDefault="00D02FCB" w:rsidP="00D02FCB">
      <w:pPr>
        <w:tabs>
          <w:tab w:val="num" w:pos="720"/>
        </w:tabs>
        <w:ind w:left="360"/>
        <w:jc w:val="center"/>
        <w:rPr>
          <w:b/>
          <w:sz w:val="22"/>
          <w:szCs w:val="22"/>
          <w:highlight w:val="yellow"/>
        </w:rPr>
      </w:pPr>
    </w:p>
    <w:p w14:paraId="248A6BCE" w14:textId="77777777" w:rsidR="00D02FCB" w:rsidRPr="00A974E9" w:rsidRDefault="00D02FCB" w:rsidP="00D02FCB">
      <w:pPr>
        <w:spacing w:after="120"/>
        <w:ind w:right="-851"/>
        <w:rPr>
          <w:sz w:val="22"/>
          <w:szCs w:val="22"/>
          <w:highlight w:val="yellow"/>
        </w:rPr>
      </w:pPr>
      <w:r w:rsidRPr="00A974E9">
        <w:rPr>
          <w:sz w:val="22"/>
          <w:szCs w:val="22"/>
          <w:highlight w:val="yellow"/>
        </w:rPr>
        <w:t>________,</w:t>
      </w:r>
      <w:r w:rsidRPr="00A974E9">
        <w:rPr>
          <w:sz w:val="22"/>
          <w:szCs w:val="22"/>
          <w:highlight w:val="yellow"/>
        </w:rPr>
        <w:tab/>
      </w:r>
      <w:r w:rsidRPr="00A974E9">
        <w:rPr>
          <w:sz w:val="22"/>
          <w:szCs w:val="22"/>
          <w:highlight w:val="yellow"/>
        </w:rPr>
        <w:tab/>
      </w:r>
      <w:r w:rsidRPr="00A974E9">
        <w:rPr>
          <w:sz w:val="22"/>
          <w:szCs w:val="22"/>
          <w:highlight w:val="yellow"/>
        </w:rPr>
        <w:tab/>
        <w:t xml:space="preserve">                                              20___. gada ___. _____________</w:t>
      </w:r>
    </w:p>
    <w:p w14:paraId="6D569041" w14:textId="77777777" w:rsidR="00D02FCB" w:rsidRPr="00A974E9" w:rsidRDefault="00D02FCB" w:rsidP="00D02FCB">
      <w:pPr>
        <w:spacing w:after="120"/>
        <w:jc w:val="both"/>
        <w:rPr>
          <w:b/>
          <w:bCs/>
          <w:sz w:val="22"/>
          <w:szCs w:val="22"/>
          <w:highlight w:val="yellow"/>
        </w:rPr>
      </w:pPr>
    </w:p>
    <w:p w14:paraId="2CE90653" w14:textId="77777777" w:rsidR="00D02FCB" w:rsidRPr="00A974E9" w:rsidRDefault="00D02FCB" w:rsidP="00D02FCB">
      <w:pPr>
        <w:spacing w:after="120"/>
        <w:jc w:val="both"/>
        <w:rPr>
          <w:sz w:val="22"/>
          <w:szCs w:val="22"/>
          <w:highlight w:val="yellow"/>
        </w:rPr>
      </w:pPr>
      <w:r w:rsidRPr="00A974E9">
        <w:rPr>
          <w:b/>
          <w:bCs/>
          <w:sz w:val="22"/>
          <w:szCs w:val="22"/>
          <w:highlight w:val="yellow"/>
        </w:rPr>
        <w:t>________________</w:t>
      </w:r>
      <w:r w:rsidRPr="00A974E9">
        <w:rPr>
          <w:bCs/>
          <w:sz w:val="22"/>
          <w:szCs w:val="22"/>
          <w:highlight w:val="yellow"/>
        </w:rPr>
        <w:t>, vienotais reģistrācijas Nr. </w:t>
      </w:r>
      <w:r w:rsidRPr="00A974E9">
        <w:rPr>
          <w:sz w:val="22"/>
          <w:szCs w:val="22"/>
          <w:highlight w:val="yellow"/>
        </w:rPr>
        <w:t xml:space="preserve">_____________________, turpmāk  – </w:t>
      </w:r>
    </w:p>
    <w:p w14:paraId="02A4699C" w14:textId="77777777" w:rsidR="00D02FCB" w:rsidRPr="00A974E9" w:rsidRDefault="00D02FCB" w:rsidP="00D02FCB">
      <w:pPr>
        <w:spacing w:after="120"/>
        <w:jc w:val="both"/>
        <w:rPr>
          <w:bCs/>
          <w:sz w:val="22"/>
          <w:szCs w:val="22"/>
          <w:highlight w:val="yellow"/>
        </w:rPr>
      </w:pPr>
      <w:r w:rsidRPr="00A974E9">
        <w:rPr>
          <w:b/>
          <w:sz w:val="22"/>
          <w:szCs w:val="22"/>
          <w:highlight w:val="yellow"/>
        </w:rPr>
        <w:t>„Pasūtītājs”</w:t>
      </w:r>
      <w:r w:rsidRPr="00A974E9">
        <w:rPr>
          <w:sz w:val="22"/>
          <w:szCs w:val="22"/>
          <w:highlight w:val="yellow"/>
        </w:rPr>
        <w:t xml:space="preserve">, pārstāvis __________________, no vienas puses, </w:t>
      </w:r>
      <w:r w:rsidRPr="00A974E9">
        <w:rPr>
          <w:bCs/>
          <w:sz w:val="22"/>
          <w:szCs w:val="22"/>
          <w:highlight w:val="yellow"/>
        </w:rPr>
        <w:t>un</w:t>
      </w:r>
    </w:p>
    <w:p w14:paraId="787435C6" w14:textId="77777777" w:rsidR="00D02FCB" w:rsidRPr="00A974E9" w:rsidRDefault="00D02FCB" w:rsidP="00D02FCB">
      <w:pPr>
        <w:spacing w:after="120"/>
        <w:jc w:val="both"/>
        <w:rPr>
          <w:bCs/>
          <w:sz w:val="22"/>
          <w:szCs w:val="22"/>
          <w:highlight w:val="yellow"/>
        </w:rPr>
      </w:pPr>
    </w:p>
    <w:p w14:paraId="1D3FDE4D" w14:textId="77777777" w:rsidR="00D02FCB" w:rsidRPr="00A974E9" w:rsidRDefault="00D02FCB" w:rsidP="00D02FCB">
      <w:pPr>
        <w:spacing w:after="120"/>
        <w:jc w:val="both"/>
        <w:rPr>
          <w:sz w:val="22"/>
          <w:szCs w:val="22"/>
          <w:highlight w:val="yellow"/>
        </w:rPr>
      </w:pPr>
      <w:r w:rsidRPr="00A974E9">
        <w:rPr>
          <w:b/>
          <w:bCs/>
          <w:sz w:val="22"/>
          <w:szCs w:val="22"/>
          <w:highlight w:val="yellow"/>
        </w:rPr>
        <w:t>________________</w:t>
      </w:r>
      <w:r w:rsidRPr="00A974E9">
        <w:rPr>
          <w:bCs/>
          <w:sz w:val="22"/>
          <w:szCs w:val="22"/>
          <w:highlight w:val="yellow"/>
        </w:rPr>
        <w:t>, vienotais reģistrācijas Nr. </w:t>
      </w:r>
      <w:r w:rsidRPr="00A974E9">
        <w:rPr>
          <w:sz w:val="22"/>
          <w:szCs w:val="22"/>
          <w:highlight w:val="yellow"/>
        </w:rPr>
        <w:t xml:space="preserve">______________________, turpmāk – </w:t>
      </w:r>
    </w:p>
    <w:p w14:paraId="363FF3A2" w14:textId="77777777" w:rsidR="00D02FCB" w:rsidRPr="00A974E9" w:rsidRDefault="00D02FCB" w:rsidP="00D02FCB">
      <w:pPr>
        <w:spacing w:after="120"/>
        <w:jc w:val="both"/>
        <w:rPr>
          <w:sz w:val="22"/>
          <w:szCs w:val="22"/>
          <w:highlight w:val="yellow"/>
        </w:rPr>
      </w:pPr>
      <w:r w:rsidRPr="00A974E9">
        <w:rPr>
          <w:b/>
          <w:bCs/>
          <w:sz w:val="22"/>
          <w:szCs w:val="22"/>
          <w:highlight w:val="yellow"/>
        </w:rPr>
        <w:t>„Būvuzņēmējs”</w:t>
      </w:r>
      <w:r w:rsidRPr="00A974E9">
        <w:rPr>
          <w:bCs/>
          <w:sz w:val="22"/>
          <w:szCs w:val="22"/>
          <w:highlight w:val="yellow"/>
        </w:rPr>
        <w:t xml:space="preserve">, </w:t>
      </w:r>
      <w:r w:rsidRPr="00A974E9">
        <w:rPr>
          <w:sz w:val="22"/>
          <w:szCs w:val="22"/>
          <w:highlight w:val="yellow"/>
        </w:rPr>
        <w:t xml:space="preserve">pārstāvis __________________, no otras puses, </w:t>
      </w:r>
    </w:p>
    <w:p w14:paraId="4E726884" w14:textId="77777777" w:rsidR="00D02FCB" w:rsidRPr="00A974E9" w:rsidRDefault="00D02FCB" w:rsidP="00D02FCB">
      <w:pPr>
        <w:spacing w:after="120"/>
        <w:jc w:val="both"/>
        <w:rPr>
          <w:iCs/>
          <w:sz w:val="22"/>
          <w:szCs w:val="22"/>
          <w:highlight w:val="yellow"/>
        </w:rPr>
      </w:pPr>
    </w:p>
    <w:p w14:paraId="1620618E" w14:textId="77777777" w:rsidR="00D02FCB" w:rsidRPr="00A974E9" w:rsidRDefault="00D02FCB" w:rsidP="00D02FCB">
      <w:pPr>
        <w:spacing w:after="120"/>
        <w:jc w:val="both"/>
        <w:rPr>
          <w:sz w:val="22"/>
          <w:szCs w:val="22"/>
          <w:highlight w:val="yellow"/>
        </w:rPr>
      </w:pPr>
      <w:r w:rsidRPr="00A974E9">
        <w:rPr>
          <w:iCs/>
          <w:sz w:val="22"/>
          <w:szCs w:val="22"/>
          <w:highlight w:val="yellow"/>
        </w:rPr>
        <w:t xml:space="preserve">bez viltus, maldības un spaidiem sastāda šādu pieņemšanas–nodošanas aktu saskaņā ar </w:t>
      </w:r>
      <w:r w:rsidRPr="00A974E9">
        <w:rPr>
          <w:sz w:val="22"/>
          <w:szCs w:val="22"/>
          <w:highlight w:val="yellow"/>
        </w:rPr>
        <w:t>20___. gada ___. _____________ Būvdarbu līgumu:</w:t>
      </w:r>
    </w:p>
    <w:p w14:paraId="734B30A4" w14:textId="77777777" w:rsidR="00D02FCB" w:rsidRPr="00A974E9" w:rsidRDefault="00D02FCB" w:rsidP="00D02FCB">
      <w:pPr>
        <w:spacing w:after="120"/>
        <w:jc w:val="both"/>
        <w:rPr>
          <w:sz w:val="22"/>
          <w:szCs w:val="22"/>
          <w:highlight w:val="yellow"/>
        </w:rPr>
      </w:pPr>
    </w:p>
    <w:p w14:paraId="2695FC4A" w14:textId="77777777" w:rsidR="00D02FCB" w:rsidRPr="00A974E9" w:rsidRDefault="00D02FCB">
      <w:pPr>
        <w:numPr>
          <w:ilvl w:val="0"/>
          <w:numId w:val="7"/>
        </w:numPr>
        <w:spacing w:after="120"/>
        <w:ind w:left="426" w:hanging="426"/>
        <w:jc w:val="both"/>
        <w:rPr>
          <w:sz w:val="22"/>
          <w:szCs w:val="22"/>
          <w:highlight w:val="yellow"/>
        </w:rPr>
      </w:pPr>
      <w:r w:rsidRPr="00A974E9">
        <w:rPr>
          <w:sz w:val="22"/>
          <w:szCs w:val="22"/>
          <w:highlight w:val="yellow"/>
        </w:rPr>
        <w:t>Pasūtītājs nodod, bet Būvuzņēmējs pieņem __________veikšanai.</w:t>
      </w:r>
    </w:p>
    <w:p w14:paraId="62FC6E55" w14:textId="77777777" w:rsidR="00D02FCB" w:rsidRPr="00A974E9" w:rsidRDefault="00D02FCB">
      <w:pPr>
        <w:numPr>
          <w:ilvl w:val="0"/>
          <w:numId w:val="7"/>
        </w:numPr>
        <w:spacing w:after="120"/>
        <w:ind w:left="426" w:hanging="426"/>
        <w:jc w:val="both"/>
        <w:rPr>
          <w:sz w:val="22"/>
          <w:szCs w:val="22"/>
          <w:highlight w:val="yellow"/>
        </w:rPr>
      </w:pPr>
      <w:r w:rsidRPr="00A974E9">
        <w:rPr>
          <w:sz w:val="22"/>
          <w:szCs w:val="22"/>
          <w:highlight w:val="yellow"/>
        </w:rPr>
        <w:t>Būvuzņēmējs veicot būvlaukuma apskati konstatē sekojošo:________________________</w:t>
      </w:r>
    </w:p>
    <w:p w14:paraId="0921AFB7" w14:textId="77777777" w:rsidR="00D02FCB" w:rsidRPr="00A974E9" w:rsidRDefault="00D02FCB" w:rsidP="00D02FCB">
      <w:pPr>
        <w:spacing w:after="120" w:line="360" w:lineRule="auto"/>
        <w:ind w:left="426"/>
        <w:jc w:val="both"/>
        <w:rPr>
          <w:sz w:val="22"/>
          <w:szCs w:val="22"/>
          <w:highlight w:val="yellow"/>
        </w:rPr>
      </w:pPr>
      <w:r w:rsidRPr="00A974E9">
        <w:rPr>
          <w:sz w:val="22"/>
          <w:szCs w:val="22"/>
          <w:highlight w:val="yellow"/>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5EA41E" w14:textId="77777777" w:rsidR="00D02FCB" w:rsidRPr="00A974E9" w:rsidRDefault="00D02FCB">
      <w:pPr>
        <w:numPr>
          <w:ilvl w:val="0"/>
          <w:numId w:val="7"/>
        </w:numPr>
        <w:spacing w:after="120"/>
        <w:ind w:left="426" w:hanging="426"/>
        <w:jc w:val="both"/>
        <w:rPr>
          <w:sz w:val="22"/>
          <w:szCs w:val="22"/>
          <w:highlight w:val="yellow"/>
        </w:rPr>
      </w:pPr>
      <w:r w:rsidRPr="00A974E9">
        <w:rPr>
          <w:sz w:val="22"/>
          <w:szCs w:val="22"/>
          <w:highlight w:val="yellow"/>
        </w:rPr>
        <w:t>Šī pieņemšanas–nodošanas akta 2. punktā minēto apliecina pieņemšanas–nodošanas akta pielikumā esošie fotouzņēmumi, kopskaitā ___ (__________) fotouzņēmumi.</w:t>
      </w:r>
    </w:p>
    <w:p w14:paraId="05CB0C49" w14:textId="77777777" w:rsidR="00D02FCB" w:rsidRPr="00A974E9" w:rsidRDefault="00D02FCB">
      <w:pPr>
        <w:numPr>
          <w:ilvl w:val="0"/>
          <w:numId w:val="7"/>
        </w:numPr>
        <w:spacing w:after="120"/>
        <w:ind w:left="426" w:hanging="426"/>
        <w:jc w:val="both"/>
        <w:rPr>
          <w:sz w:val="22"/>
          <w:szCs w:val="22"/>
          <w:highlight w:val="yellow"/>
        </w:rPr>
      </w:pPr>
      <w:r w:rsidRPr="00A974E9">
        <w:rPr>
          <w:sz w:val="22"/>
          <w:szCs w:val="22"/>
          <w:highlight w:val="yellow"/>
        </w:rPr>
        <w:t>Pieņemšanas–nodošanas akts stājas spēkā ar tā parakstīšanas brīdi un kļūst par 20___. gada ___. _____________ Būvdarbu līguma neatņemamu sastāvdaļu.</w:t>
      </w:r>
    </w:p>
    <w:p w14:paraId="59A309E2" w14:textId="77777777" w:rsidR="00D02FCB" w:rsidRPr="00A974E9" w:rsidRDefault="00D02FCB">
      <w:pPr>
        <w:numPr>
          <w:ilvl w:val="0"/>
          <w:numId w:val="7"/>
        </w:numPr>
        <w:spacing w:after="120"/>
        <w:ind w:left="426" w:hanging="426"/>
        <w:jc w:val="both"/>
        <w:rPr>
          <w:sz w:val="22"/>
          <w:szCs w:val="22"/>
          <w:highlight w:val="yellow"/>
        </w:rPr>
      </w:pPr>
      <w:r w:rsidRPr="00A974E9">
        <w:rPr>
          <w:sz w:val="22"/>
          <w:szCs w:val="22"/>
          <w:highlight w:val="yellow"/>
        </w:rPr>
        <w:t>Pieņemšanas–nodošanas akts sastādīts latviešu valodā, divos identiskos eksemplāros, kuriem abiem ir vienāds juridisks spēks. Viens akta eksemplārs tiek nodots Pasūtītājam, bet otrs – Būvuzņēmējam.</w:t>
      </w:r>
    </w:p>
    <w:p w14:paraId="5EBF1A3C" w14:textId="77777777" w:rsidR="00D02FCB" w:rsidRPr="00A974E9" w:rsidRDefault="00D02FCB" w:rsidP="00D02FCB">
      <w:pPr>
        <w:spacing w:after="120"/>
        <w:jc w:val="both"/>
        <w:rPr>
          <w:sz w:val="22"/>
          <w:szCs w:val="22"/>
          <w:highlight w:val="yellow"/>
        </w:rPr>
      </w:pPr>
    </w:p>
    <w:p w14:paraId="645E68A8" w14:textId="77777777" w:rsidR="00D02FCB" w:rsidRPr="00A974E9" w:rsidRDefault="00D02FCB" w:rsidP="00D02FCB">
      <w:pPr>
        <w:spacing w:after="120"/>
        <w:jc w:val="both"/>
        <w:rPr>
          <w:sz w:val="22"/>
          <w:szCs w:val="22"/>
          <w:highlight w:val="yellow"/>
        </w:rPr>
      </w:pPr>
    </w:p>
    <w:tbl>
      <w:tblPr>
        <w:tblW w:w="9648" w:type="dxa"/>
        <w:tblLayout w:type="fixed"/>
        <w:tblLook w:val="0000" w:firstRow="0" w:lastRow="0" w:firstColumn="0" w:lastColumn="0" w:noHBand="0" w:noVBand="0"/>
      </w:tblPr>
      <w:tblGrid>
        <w:gridCol w:w="4928"/>
        <w:gridCol w:w="4720"/>
      </w:tblGrid>
      <w:tr w:rsidR="004C50CE" w:rsidRPr="00A974E9" w14:paraId="204EB7BB" w14:textId="77777777" w:rsidTr="004B558D">
        <w:tc>
          <w:tcPr>
            <w:tcW w:w="4928" w:type="dxa"/>
          </w:tcPr>
          <w:p w14:paraId="14E1CE59" w14:textId="77777777" w:rsidR="00D02FCB" w:rsidRPr="00A974E9" w:rsidRDefault="00D02FCB" w:rsidP="004B558D">
            <w:pPr>
              <w:spacing w:after="120"/>
              <w:jc w:val="both"/>
              <w:rPr>
                <w:b/>
                <w:sz w:val="22"/>
                <w:szCs w:val="22"/>
                <w:highlight w:val="yellow"/>
              </w:rPr>
            </w:pPr>
            <w:r w:rsidRPr="00A974E9">
              <w:rPr>
                <w:b/>
                <w:sz w:val="22"/>
                <w:szCs w:val="22"/>
                <w:highlight w:val="yellow"/>
              </w:rPr>
              <w:t>Pasūtītājs</w:t>
            </w:r>
          </w:p>
        </w:tc>
        <w:tc>
          <w:tcPr>
            <w:tcW w:w="4720" w:type="dxa"/>
          </w:tcPr>
          <w:p w14:paraId="35B5F397" w14:textId="77777777" w:rsidR="00D02FCB" w:rsidRPr="00A974E9" w:rsidRDefault="00D02FCB" w:rsidP="004B558D">
            <w:pPr>
              <w:spacing w:after="120"/>
              <w:jc w:val="both"/>
              <w:rPr>
                <w:b/>
                <w:sz w:val="22"/>
                <w:szCs w:val="22"/>
                <w:highlight w:val="yellow"/>
              </w:rPr>
            </w:pPr>
            <w:r w:rsidRPr="00A974E9">
              <w:rPr>
                <w:b/>
                <w:sz w:val="22"/>
                <w:szCs w:val="22"/>
                <w:highlight w:val="yellow"/>
              </w:rPr>
              <w:t>Būvuzņēmējs</w:t>
            </w:r>
          </w:p>
        </w:tc>
      </w:tr>
      <w:tr w:rsidR="004C50CE" w:rsidRPr="00A974E9" w14:paraId="461A691C" w14:textId="77777777" w:rsidTr="004B558D">
        <w:tc>
          <w:tcPr>
            <w:tcW w:w="4928" w:type="dxa"/>
          </w:tcPr>
          <w:p w14:paraId="06EB4C8A" w14:textId="77777777" w:rsidR="00D02FCB" w:rsidRPr="00A974E9" w:rsidRDefault="00D02FCB" w:rsidP="004B558D">
            <w:pPr>
              <w:spacing w:after="120"/>
              <w:jc w:val="both"/>
              <w:rPr>
                <w:iCs/>
                <w:sz w:val="22"/>
                <w:szCs w:val="22"/>
                <w:highlight w:val="yellow"/>
              </w:rPr>
            </w:pPr>
            <w:r w:rsidRPr="00A974E9">
              <w:rPr>
                <w:b/>
                <w:bCs/>
                <w:sz w:val="22"/>
                <w:szCs w:val="22"/>
                <w:highlight w:val="yellow"/>
              </w:rPr>
              <w:t>_____________________</w:t>
            </w:r>
          </w:p>
        </w:tc>
        <w:tc>
          <w:tcPr>
            <w:tcW w:w="4720" w:type="dxa"/>
          </w:tcPr>
          <w:p w14:paraId="0BE4082D" w14:textId="77777777" w:rsidR="00D02FCB" w:rsidRPr="00A974E9" w:rsidRDefault="00D02FCB" w:rsidP="004B558D">
            <w:pPr>
              <w:spacing w:after="120"/>
              <w:jc w:val="both"/>
              <w:rPr>
                <w:iCs/>
                <w:sz w:val="22"/>
                <w:szCs w:val="22"/>
                <w:highlight w:val="yellow"/>
              </w:rPr>
            </w:pPr>
            <w:r w:rsidRPr="00A974E9">
              <w:rPr>
                <w:b/>
                <w:bCs/>
                <w:sz w:val="22"/>
                <w:szCs w:val="22"/>
                <w:highlight w:val="yellow"/>
              </w:rPr>
              <w:t>_____________________</w:t>
            </w:r>
          </w:p>
        </w:tc>
      </w:tr>
      <w:tr w:rsidR="004C50CE" w:rsidRPr="00A974E9" w14:paraId="5DE5CC26" w14:textId="77777777" w:rsidTr="004B558D">
        <w:tc>
          <w:tcPr>
            <w:tcW w:w="4928" w:type="dxa"/>
          </w:tcPr>
          <w:p w14:paraId="7E3F2AF0" w14:textId="77777777" w:rsidR="00D02FCB" w:rsidRPr="00A974E9" w:rsidRDefault="00D02FCB" w:rsidP="004B558D">
            <w:pPr>
              <w:spacing w:after="120"/>
              <w:jc w:val="both"/>
              <w:rPr>
                <w:sz w:val="22"/>
                <w:szCs w:val="22"/>
                <w:highlight w:val="yellow"/>
              </w:rPr>
            </w:pPr>
          </w:p>
          <w:p w14:paraId="585F3C3C" w14:textId="77777777" w:rsidR="00D02FCB" w:rsidRPr="00A974E9" w:rsidRDefault="00D02FCB" w:rsidP="004B558D">
            <w:pPr>
              <w:spacing w:after="120"/>
              <w:jc w:val="both"/>
              <w:rPr>
                <w:sz w:val="22"/>
                <w:szCs w:val="22"/>
                <w:highlight w:val="yellow"/>
              </w:rPr>
            </w:pPr>
            <w:r w:rsidRPr="00A974E9">
              <w:rPr>
                <w:sz w:val="22"/>
                <w:szCs w:val="22"/>
                <w:highlight w:val="yellow"/>
              </w:rPr>
              <w:t>_____________________</w:t>
            </w:r>
          </w:p>
        </w:tc>
        <w:tc>
          <w:tcPr>
            <w:tcW w:w="4720" w:type="dxa"/>
          </w:tcPr>
          <w:p w14:paraId="5896BE29" w14:textId="77777777" w:rsidR="00D02FCB" w:rsidRPr="00A974E9" w:rsidRDefault="00D02FCB" w:rsidP="004B558D">
            <w:pPr>
              <w:spacing w:after="120"/>
              <w:jc w:val="both"/>
              <w:rPr>
                <w:sz w:val="22"/>
                <w:szCs w:val="22"/>
                <w:highlight w:val="yellow"/>
              </w:rPr>
            </w:pPr>
          </w:p>
          <w:p w14:paraId="2A0A081B" w14:textId="77777777" w:rsidR="00D02FCB" w:rsidRPr="00A974E9" w:rsidRDefault="00D02FCB" w:rsidP="004B558D">
            <w:pPr>
              <w:spacing w:after="120"/>
              <w:jc w:val="both"/>
              <w:rPr>
                <w:sz w:val="22"/>
                <w:szCs w:val="22"/>
                <w:highlight w:val="yellow"/>
              </w:rPr>
            </w:pPr>
            <w:r w:rsidRPr="00A974E9">
              <w:rPr>
                <w:sz w:val="22"/>
                <w:szCs w:val="22"/>
                <w:highlight w:val="yellow"/>
              </w:rPr>
              <w:t>_____________________</w:t>
            </w:r>
          </w:p>
        </w:tc>
      </w:tr>
    </w:tbl>
    <w:p w14:paraId="53D5AD90" w14:textId="035A11A2" w:rsidR="00D02FCB" w:rsidRPr="00A974E9" w:rsidRDefault="00D02FCB" w:rsidP="00D02FCB">
      <w:pPr>
        <w:spacing w:after="120"/>
        <w:jc w:val="right"/>
        <w:rPr>
          <w:sz w:val="22"/>
          <w:szCs w:val="22"/>
          <w:highlight w:val="yellow"/>
        </w:rPr>
      </w:pPr>
      <w:r w:rsidRPr="00A974E9">
        <w:rPr>
          <w:sz w:val="22"/>
          <w:szCs w:val="22"/>
          <w:highlight w:val="yellow"/>
        </w:rPr>
        <w:br w:type="page"/>
      </w:r>
      <w:r w:rsidR="00A0694C" w:rsidRPr="00A974E9">
        <w:rPr>
          <w:sz w:val="22"/>
          <w:szCs w:val="22"/>
          <w:highlight w:val="yellow"/>
        </w:rPr>
        <w:lastRenderedPageBreak/>
        <w:t>__</w:t>
      </w:r>
      <w:r w:rsidRPr="00A974E9">
        <w:rPr>
          <w:sz w:val="22"/>
          <w:szCs w:val="22"/>
          <w:highlight w:val="yellow"/>
        </w:rPr>
        <w:t>.pielikums</w:t>
      </w:r>
    </w:p>
    <w:p w14:paraId="47704C65" w14:textId="77777777" w:rsidR="00D02FCB" w:rsidRPr="00A974E9" w:rsidRDefault="00D02FCB" w:rsidP="00D02FCB">
      <w:pPr>
        <w:tabs>
          <w:tab w:val="num" w:pos="720"/>
        </w:tabs>
        <w:rPr>
          <w:sz w:val="22"/>
          <w:szCs w:val="22"/>
          <w:highlight w:val="yellow"/>
        </w:rPr>
      </w:pPr>
    </w:p>
    <w:p w14:paraId="3A2FABCA" w14:textId="77777777" w:rsidR="00D02FCB" w:rsidRPr="00A974E9" w:rsidRDefault="00D02FCB" w:rsidP="00D02FCB">
      <w:pPr>
        <w:tabs>
          <w:tab w:val="num" w:pos="720"/>
        </w:tabs>
        <w:ind w:left="360" w:right="-357"/>
        <w:rPr>
          <w:sz w:val="22"/>
          <w:szCs w:val="22"/>
          <w:highlight w:val="yellow"/>
        </w:rPr>
      </w:pP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t>20__.gada __.________</w:t>
      </w:r>
      <w:r w:rsidRPr="00A974E9">
        <w:rPr>
          <w:sz w:val="22"/>
          <w:szCs w:val="22"/>
          <w:highlight w:val="yellow"/>
        </w:rPr>
        <w:tab/>
      </w:r>
    </w:p>
    <w:p w14:paraId="51DE29D7" w14:textId="77777777" w:rsidR="00D02FCB" w:rsidRPr="00A974E9" w:rsidRDefault="00D02FCB" w:rsidP="00D02FCB">
      <w:pPr>
        <w:keepNext/>
        <w:tabs>
          <w:tab w:val="left" w:pos="6237"/>
          <w:tab w:val="left" w:pos="9720"/>
        </w:tabs>
        <w:ind w:right="-383"/>
        <w:jc w:val="center"/>
        <w:outlineLvl w:val="2"/>
        <w:rPr>
          <w:b/>
          <w:sz w:val="22"/>
          <w:szCs w:val="22"/>
          <w:highlight w:val="yellow"/>
        </w:rPr>
      </w:pPr>
    </w:p>
    <w:p w14:paraId="52F8058E" w14:textId="77777777" w:rsidR="00D02FCB" w:rsidRPr="00A974E9" w:rsidRDefault="00D02FCB" w:rsidP="00D02FCB">
      <w:pPr>
        <w:keepNext/>
        <w:tabs>
          <w:tab w:val="left" w:pos="6237"/>
          <w:tab w:val="left" w:pos="8640"/>
        </w:tabs>
        <w:ind w:right="-383"/>
        <w:jc w:val="center"/>
        <w:outlineLvl w:val="2"/>
        <w:rPr>
          <w:b/>
          <w:sz w:val="22"/>
          <w:szCs w:val="22"/>
          <w:highlight w:val="yellow"/>
        </w:rPr>
      </w:pPr>
      <w:r w:rsidRPr="00A974E9">
        <w:rPr>
          <w:b/>
          <w:sz w:val="22"/>
          <w:szCs w:val="22"/>
          <w:highlight w:val="yellow"/>
        </w:rPr>
        <w:t>BŪVDARBU PIEŅEMŠANAS–NODOŠANAS AKTS</w:t>
      </w:r>
    </w:p>
    <w:p w14:paraId="0FF9FA5F" w14:textId="77777777" w:rsidR="00D02FCB" w:rsidRPr="00A974E9" w:rsidRDefault="00D02FCB" w:rsidP="00D02FCB">
      <w:pPr>
        <w:rPr>
          <w:sz w:val="22"/>
          <w:szCs w:val="22"/>
          <w:highlight w:val="yellow"/>
        </w:rPr>
      </w:pPr>
    </w:p>
    <w:p w14:paraId="0406C391" w14:textId="77777777" w:rsidR="00D02FCB" w:rsidRPr="00A974E9" w:rsidRDefault="00D02FCB" w:rsidP="00D02FCB">
      <w:pPr>
        <w:spacing w:before="100" w:beforeAutospacing="1" w:after="100" w:afterAutospacing="1"/>
        <w:jc w:val="both"/>
        <w:rPr>
          <w:sz w:val="22"/>
          <w:szCs w:val="22"/>
          <w:highlight w:val="yellow"/>
        </w:rPr>
      </w:pPr>
      <w:r w:rsidRPr="00A974E9">
        <w:rPr>
          <w:sz w:val="22"/>
          <w:szCs w:val="22"/>
          <w:highlight w:val="yellow"/>
        </w:rPr>
        <w:t xml:space="preserve">____________________________________ (turpmāk – Pasūtītājs), no vienas puses, un ________________________ (turpmāk – </w:t>
      </w:r>
      <w:bookmarkStart w:id="47" w:name="_Hlk128562228"/>
      <w:r w:rsidRPr="00A974E9">
        <w:rPr>
          <w:sz w:val="22"/>
          <w:szCs w:val="22"/>
          <w:highlight w:val="yellow"/>
        </w:rPr>
        <w:t>Būvuzņēmējs</w:t>
      </w:r>
      <w:bookmarkEnd w:id="47"/>
      <w:r w:rsidRPr="00A974E9">
        <w:rPr>
          <w:sz w:val="22"/>
          <w:szCs w:val="22"/>
          <w:highlight w:val="yellow"/>
        </w:rPr>
        <w:t>), no otras puses (Pasūtītājs un Būvuzņēmējs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128935DF" w14:textId="77777777" w:rsidR="00D02FCB" w:rsidRPr="00A974E9" w:rsidRDefault="00D02FCB" w:rsidP="00D02FCB">
      <w:pPr>
        <w:spacing w:before="100" w:beforeAutospacing="1" w:after="100" w:afterAutospacing="1"/>
        <w:jc w:val="both"/>
        <w:rPr>
          <w:sz w:val="22"/>
          <w:szCs w:val="22"/>
          <w:highlight w:val="yellow"/>
        </w:rPr>
      </w:pPr>
      <w:r w:rsidRPr="00A974E9">
        <w:rPr>
          <w:sz w:val="22"/>
          <w:szCs w:val="22"/>
          <w:highlight w:val="yellow"/>
        </w:rPr>
        <w:t xml:space="preserve">1. Puses apliecina, ka Būvuzņēmējs saskaņā ar Līgumu un tā pielikumiem Pasūtītāja interesēs ir izpildījis būvdarbus pilnā apjomā, izņemot atliktos darbus, par kuru izpildes termiņu puses atsevišķi ir vienojušās. Ja Būvuzņēmējs nepilda savas saistības atbilstoši noteiktajām prasībām, Pasūtītājam ir tiesības iesaistīt papildu darbaspēku atlikto darbu veikšanai, un Būvuzņēmēja pienākums ir piecu darbdienu laikā segt Pasūtītājam saistībā ar to radušos izdevumus un/vai zaudējumus (ja attiecināms). </w:t>
      </w:r>
    </w:p>
    <w:p w14:paraId="34E45539" w14:textId="77777777" w:rsidR="00D02FCB" w:rsidRPr="00A974E9" w:rsidRDefault="00D02FCB" w:rsidP="00D02FCB">
      <w:pPr>
        <w:spacing w:before="100" w:beforeAutospacing="1" w:after="100" w:afterAutospacing="1"/>
        <w:jc w:val="both"/>
        <w:rPr>
          <w:sz w:val="22"/>
          <w:szCs w:val="22"/>
          <w:highlight w:val="yellow"/>
        </w:rPr>
      </w:pPr>
      <w:r w:rsidRPr="00A974E9">
        <w:rPr>
          <w:sz w:val="22"/>
          <w:szCs w:val="22"/>
          <w:highlight w:val="yellow"/>
        </w:rPr>
        <w:t>2. Puses konstatē, ka saskaņā ar Līguma ____. punktu par būvdarbu izpildi Pasūtītājs apņēmies samaksāt Būvuzņēmējam ___ EUR (___________) bez PVN. Būvdarbu faktiskās izmaksas ir _____________ EUR bez PVN. Veicot norēķinus, samaksai tiek piemērots PVN normatīvajos aktos noteiktajā kārtībā un apmērā.</w:t>
      </w:r>
    </w:p>
    <w:p w14:paraId="36A641CD" w14:textId="77777777" w:rsidR="00D02FCB" w:rsidRPr="00A974E9" w:rsidRDefault="00D02FCB" w:rsidP="00D02FCB">
      <w:pPr>
        <w:spacing w:before="100" w:beforeAutospacing="1" w:after="100" w:afterAutospacing="1"/>
        <w:jc w:val="both"/>
        <w:rPr>
          <w:sz w:val="22"/>
          <w:szCs w:val="22"/>
          <w:highlight w:val="yellow"/>
        </w:rPr>
      </w:pPr>
      <w:r w:rsidRPr="00A974E9">
        <w:rPr>
          <w:sz w:val="22"/>
          <w:szCs w:val="22"/>
          <w:highlight w:val="yellow"/>
        </w:rPr>
        <w:t xml:space="preserve">3. Puses apliecina, ka Būvuzņēmējs ir nodevis un Pasūtītājs ir pieņēmis būvdarbos lietoto būvizstrādājumu (materiālu, izstrādājumu un iekārtu) ražotāju (pārdevēju, piegādātāju) </w:t>
      </w:r>
      <w:proofErr w:type="spellStart"/>
      <w:r w:rsidRPr="00A974E9">
        <w:rPr>
          <w:sz w:val="22"/>
          <w:szCs w:val="22"/>
          <w:highlight w:val="yellow"/>
        </w:rPr>
        <w:t>izpilddokumentāciju</w:t>
      </w:r>
      <w:proofErr w:type="spellEnd"/>
      <w:r w:rsidRPr="00A974E9">
        <w:rPr>
          <w:sz w:val="22"/>
          <w:szCs w:val="22"/>
          <w:highlight w:val="yellow"/>
        </w:rPr>
        <w:t xml:space="preserve"> (ekspluatācijas noteikumus, tehniskās specifikācijas, </w:t>
      </w:r>
      <w:proofErr w:type="spellStart"/>
      <w:r w:rsidRPr="00A974E9">
        <w:rPr>
          <w:sz w:val="22"/>
          <w:szCs w:val="22"/>
          <w:highlight w:val="yellow"/>
        </w:rPr>
        <w:t>izpildshēmas</w:t>
      </w:r>
      <w:proofErr w:type="spellEnd"/>
      <w:r w:rsidRPr="00A974E9">
        <w:rPr>
          <w:sz w:val="22"/>
          <w:szCs w:val="22"/>
          <w:highlight w:val="yellow"/>
        </w:rPr>
        <w:t>, rasējumus u. tml.), kā arī visu citu Līgumā paredzēto dokumentāciju.</w:t>
      </w:r>
    </w:p>
    <w:p w14:paraId="23372400" w14:textId="77777777" w:rsidR="00D02FCB" w:rsidRPr="00A974E9" w:rsidRDefault="00D02FCB" w:rsidP="00D02FCB">
      <w:pPr>
        <w:spacing w:before="100" w:beforeAutospacing="1" w:after="100" w:afterAutospacing="1"/>
        <w:jc w:val="both"/>
        <w:rPr>
          <w:sz w:val="22"/>
          <w:szCs w:val="22"/>
          <w:highlight w:val="yellow"/>
        </w:rPr>
      </w:pPr>
      <w:r w:rsidRPr="00A974E9">
        <w:rPr>
          <w:sz w:val="22"/>
          <w:szCs w:val="22"/>
          <w:highlight w:val="yellow"/>
        </w:rPr>
        <w:t>4. Būvuzņēmējs vienlaikus ar šo aktu iesniedz Pasūtītājam būvdarbos lietoto būvizstrādājumu (materiālu, izstrādājumu un iekārtu) ražotāju (pārdevēju, piegādātāju) sniegtās garantijas, un Pasūtītājs tās var brīvi izmantot.</w:t>
      </w:r>
    </w:p>
    <w:p w14:paraId="156CD544" w14:textId="77777777" w:rsidR="00D02FCB" w:rsidRPr="00A974E9" w:rsidRDefault="00D02FCB" w:rsidP="00D02FCB">
      <w:pPr>
        <w:spacing w:before="100" w:beforeAutospacing="1" w:after="100" w:afterAutospacing="1"/>
        <w:jc w:val="both"/>
        <w:rPr>
          <w:sz w:val="22"/>
          <w:szCs w:val="22"/>
          <w:highlight w:val="yellow"/>
        </w:rPr>
      </w:pPr>
      <w:r w:rsidRPr="00A974E9">
        <w:rPr>
          <w:sz w:val="22"/>
          <w:szCs w:val="22"/>
          <w:highlight w:val="yellow"/>
        </w:rPr>
        <w:t>5. Būvdarbu pabeigšanas datums ir 20__. gada _____. ________.</w:t>
      </w:r>
    </w:p>
    <w:p w14:paraId="0B3E4D33" w14:textId="77777777" w:rsidR="00D02FCB" w:rsidRPr="00A974E9" w:rsidRDefault="00D02FCB" w:rsidP="00D02FCB">
      <w:pPr>
        <w:spacing w:before="100" w:beforeAutospacing="1" w:after="100" w:afterAutospacing="1"/>
        <w:jc w:val="both"/>
        <w:rPr>
          <w:sz w:val="22"/>
          <w:szCs w:val="22"/>
          <w:highlight w:val="yellow"/>
        </w:rPr>
      </w:pPr>
      <w:r w:rsidRPr="00A974E9">
        <w:rPr>
          <w:sz w:val="22"/>
          <w:szCs w:val="22"/>
          <w:highlight w:val="yellow"/>
        </w:rPr>
        <w:t>6. Saskaņā ar Līguma ___. punktu Pasūtītājs no Būvuzņēmējam izmaksājamās summas veic līgumsoda ieturējumu _________ EUR (___________EUR un ___ centi) (ja attiecināms).</w:t>
      </w:r>
    </w:p>
    <w:p w14:paraId="7024598B" w14:textId="77777777" w:rsidR="00D02FCB" w:rsidRPr="00A974E9" w:rsidRDefault="00D02FCB" w:rsidP="00D02FCB">
      <w:pPr>
        <w:spacing w:before="100" w:beforeAutospacing="1" w:after="100" w:afterAutospacing="1"/>
        <w:jc w:val="both"/>
        <w:rPr>
          <w:sz w:val="22"/>
          <w:szCs w:val="22"/>
          <w:highlight w:val="yellow"/>
        </w:rPr>
      </w:pPr>
      <w:r w:rsidRPr="00A974E9">
        <w:rPr>
          <w:sz w:val="22"/>
          <w:szCs w:val="22"/>
          <w:highlight w:val="yellow"/>
        </w:rPr>
        <w:t>7. Akts sagatavots uz vienas lapas elektroniska dokumenta veidā un parakstīts ar drošu elektronisko parakstu, tam pielikumā pievienots akta 3. un 4. punktā noteikto un Pasūtītājam iesniegto dokumentu saraksts, kā arī defektu un atlikto darbu saraksts.</w:t>
      </w:r>
    </w:p>
    <w:p w14:paraId="3D8C164B" w14:textId="77777777" w:rsidR="00D02FCB" w:rsidRPr="00A974E9" w:rsidRDefault="00D02FCB" w:rsidP="00D02FCB">
      <w:pPr>
        <w:tabs>
          <w:tab w:val="left" w:pos="720"/>
          <w:tab w:val="left" w:pos="6237"/>
          <w:tab w:val="left" w:pos="9720"/>
        </w:tabs>
        <w:ind w:right="-383"/>
        <w:jc w:val="both"/>
        <w:rPr>
          <w:sz w:val="22"/>
          <w:szCs w:val="22"/>
          <w:highlight w:val="yellow"/>
        </w:rPr>
      </w:pPr>
    </w:p>
    <w:p w14:paraId="42400B32" w14:textId="77777777" w:rsidR="00D02FCB" w:rsidRPr="00A974E9" w:rsidRDefault="00D02FCB" w:rsidP="00D02FCB">
      <w:pPr>
        <w:jc w:val="right"/>
        <w:rPr>
          <w:rFonts w:eastAsia="Calibri"/>
          <w:sz w:val="22"/>
          <w:szCs w:val="22"/>
          <w:highlight w:val="yellow"/>
        </w:rPr>
      </w:pPr>
    </w:p>
    <w:p w14:paraId="2DFA4FBD" w14:textId="77777777" w:rsidR="00D02FCB" w:rsidRPr="00A974E9" w:rsidRDefault="00D02FCB" w:rsidP="00D02FCB">
      <w:pPr>
        <w:jc w:val="right"/>
        <w:rPr>
          <w:rFonts w:eastAsia="Calibri"/>
          <w:sz w:val="22"/>
          <w:szCs w:val="22"/>
          <w:highlight w:val="yellow"/>
        </w:rPr>
      </w:pPr>
    </w:p>
    <w:p w14:paraId="76D1BF94" w14:textId="77777777" w:rsidR="00D02FCB" w:rsidRPr="00A974E9" w:rsidRDefault="00D02FCB" w:rsidP="00D02FCB">
      <w:pPr>
        <w:jc w:val="right"/>
        <w:rPr>
          <w:rFonts w:eastAsia="Calibri"/>
          <w:sz w:val="22"/>
          <w:szCs w:val="22"/>
          <w:highlight w:val="yellow"/>
        </w:rPr>
      </w:pPr>
    </w:p>
    <w:p w14:paraId="67AF7A43" w14:textId="77777777" w:rsidR="00D02FCB" w:rsidRPr="00A974E9" w:rsidRDefault="00D02FCB" w:rsidP="00D02FCB">
      <w:pPr>
        <w:jc w:val="right"/>
        <w:rPr>
          <w:rFonts w:eastAsia="Calibri"/>
          <w:sz w:val="22"/>
          <w:szCs w:val="22"/>
          <w:highlight w:val="yellow"/>
        </w:rPr>
      </w:pPr>
    </w:p>
    <w:p w14:paraId="51F252F3" w14:textId="77777777" w:rsidR="00D02FCB" w:rsidRPr="00A974E9" w:rsidRDefault="00D02FCB" w:rsidP="00D02FCB">
      <w:pPr>
        <w:jc w:val="right"/>
        <w:rPr>
          <w:rFonts w:eastAsia="Calibri"/>
          <w:sz w:val="22"/>
          <w:szCs w:val="22"/>
          <w:highlight w:val="yellow"/>
        </w:rPr>
      </w:pPr>
    </w:p>
    <w:p w14:paraId="586522B8" w14:textId="77777777" w:rsidR="00D02FCB" w:rsidRPr="00A974E9" w:rsidRDefault="00D02FCB" w:rsidP="00D02FCB">
      <w:pPr>
        <w:jc w:val="right"/>
        <w:rPr>
          <w:rFonts w:eastAsia="Calibri"/>
          <w:sz w:val="22"/>
          <w:szCs w:val="22"/>
          <w:highlight w:val="yellow"/>
        </w:rPr>
      </w:pPr>
    </w:p>
    <w:p w14:paraId="3AF1E302" w14:textId="77777777" w:rsidR="00D02FCB" w:rsidRPr="00A974E9" w:rsidRDefault="00D02FCB" w:rsidP="00D02FCB">
      <w:pPr>
        <w:jc w:val="right"/>
        <w:rPr>
          <w:rFonts w:eastAsia="Calibri"/>
          <w:sz w:val="22"/>
          <w:szCs w:val="22"/>
          <w:highlight w:val="yellow"/>
        </w:rPr>
      </w:pPr>
    </w:p>
    <w:p w14:paraId="6C9E885C" w14:textId="5DDECDB9" w:rsidR="00D02FCB" w:rsidRPr="00A974E9" w:rsidRDefault="00A0694C" w:rsidP="00D02FCB">
      <w:pPr>
        <w:jc w:val="right"/>
        <w:rPr>
          <w:rFonts w:eastAsia="Calibri"/>
          <w:sz w:val="22"/>
          <w:szCs w:val="22"/>
          <w:highlight w:val="yellow"/>
        </w:rPr>
      </w:pPr>
      <w:r w:rsidRPr="00A974E9">
        <w:rPr>
          <w:rFonts w:eastAsia="Calibri"/>
          <w:sz w:val="22"/>
          <w:szCs w:val="22"/>
          <w:highlight w:val="yellow"/>
        </w:rPr>
        <w:t>__</w:t>
      </w:r>
      <w:r w:rsidR="00D02FCB" w:rsidRPr="00A974E9">
        <w:rPr>
          <w:rFonts w:eastAsia="Calibri"/>
          <w:sz w:val="22"/>
          <w:szCs w:val="22"/>
          <w:highlight w:val="yellow"/>
        </w:rPr>
        <w:t>.pielikums</w:t>
      </w:r>
    </w:p>
    <w:p w14:paraId="18E219F3" w14:textId="77777777" w:rsidR="00D02FCB" w:rsidRPr="00A974E9" w:rsidRDefault="00D02FCB" w:rsidP="00D02FCB">
      <w:pPr>
        <w:ind w:left="720"/>
        <w:jc w:val="center"/>
        <w:rPr>
          <w:rFonts w:eastAsia="Calibri"/>
          <w:sz w:val="22"/>
          <w:szCs w:val="22"/>
          <w:highlight w:val="yellow"/>
        </w:rPr>
      </w:pPr>
      <w:r w:rsidRPr="00A974E9">
        <w:rPr>
          <w:rFonts w:eastAsia="Calibri"/>
          <w:sz w:val="22"/>
          <w:szCs w:val="22"/>
          <w:highlight w:val="yellow"/>
        </w:rPr>
        <w:t xml:space="preserve">                                                  </w:t>
      </w:r>
    </w:p>
    <w:p w14:paraId="350A41BD" w14:textId="77777777" w:rsidR="00D02FCB" w:rsidRPr="00A974E9" w:rsidRDefault="00D02FCB" w:rsidP="00D02FCB">
      <w:pPr>
        <w:ind w:left="720"/>
        <w:jc w:val="right"/>
        <w:rPr>
          <w:rFonts w:eastAsia="Calibri"/>
          <w:sz w:val="22"/>
          <w:szCs w:val="22"/>
          <w:highlight w:val="yellow"/>
        </w:rPr>
      </w:pPr>
    </w:p>
    <w:p w14:paraId="6588CDEB" w14:textId="77777777" w:rsidR="00D02FCB" w:rsidRPr="00A974E9" w:rsidRDefault="00D02FCB" w:rsidP="00D02FCB">
      <w:pPr>
        <w:jc w:val="center"/>
        <w:rPr>
          <w:b/>
          <w:sz w:val="22"/>
          <w:szCs w:val="22"/>
          <w:highlight w:val="yellow"/>
        </w:rPr>
      </w:pPr>
      <w:r w:rsidRPr="00A974E9">
        <w:rPr>
          <w:b/>
          <w:sz w:val="22"/>
          <w:szCs w:val="22"/>
          <w:highlight w:val="yellow"/>
        </w:rPr>
        <w:t>BŪVDARBU IZMAIŅU AKTS</w:t>
      </w:r>
    </w:p>
    <w:p w14:paraId="4C509D8B" w14:textId="77777777" w:rsidR="00D02FCB" w:rsidRPr="00A974E9" w:rsidRDefault="00D02FCB" w:rsidP="00D02FCB">
      <w:pPr>
        <w:keepNext/>
        <w:tabs>
          <w:tab w:val="left" w:pos="6237"/>
          <w:tab w:val="left" w:pos="9720"/>
        </w:tabs>
        <w:ind w:right="-383"/>
        <w:jc w:val="center"/>
        <w:outlineLvl w:val="2"/>
        <w:rPr>
          <w:b/>
          <w:sz w:val="22"/>
          <w:szCs w:val="22"/>
          <w:highlight w:val="yellow"/>
        </w:rPr>
      </w:pPr>
      <w:r w:rsidRPr="00A974E9">
        <w:rPr>
          <w:b/>
          <w:sz w:val="22"/>
          <w:szCs w:val="22"/>
          <w:highlight w:val="yellow"/>
        </w:rPr>
        <w:t>pie 20___.gada. „___” ______________ līguma Nr. ________</w:t>
      </w:r>
    </w:p>
    <w:p w14:paraId="4BB8A9EC" w14:textId="77777777" w:rsidR="00D02FCB" w:rsidRPr="00A974E9" w:rsidRDefault="00D02FCB" w:rsidP="00D02FCB">
      <w:pPr>
        <w:jc w:val="center"/>
        <w:rPr>
          <w:rFonts w:eastAsia="Calibri"/>
          <w:i/>
          <w:sz w:val="22"/>
          <w:szCs w:val="22"/>
          <w:highlight w:val="yellow"/>
        </w:rPr>
      </w:pPr>
      <w:r w:rsidRPr="00A974E9">
        <w:rPr>
          <w:rFonts w:eastAsia="Calibri"/>
          <w:i/>
          <w:sz w:val="22"/>
          <w:szCs w:val="22"/>
          <w:highlight w:val="yellow"/>
        </w:rPr>
        <w:t xml:space="preserve">Par </w:t>
      </w:r>
      <w:r w:rsidRPr="00A974E9">
        <w:rPr>
          <w:rFonts w:eastAsia="Calibri"/>
          <w:bCs/>
          <w:i/>
          <w:sz w:val="22"/>
          <w:szCs w:val="22"/>
          <w:highlight w:val="yellow"/>
        </w:rPr>
        <w:t>_____________________________</w:t>
      </w:r>
    </w:p>
    <w:p w14:paraId="065BA711" w14:textId="77777777" w:rsidR="00D02FCB" w:rsidRPr="00A974E9" w:rsidRDefault="00D02FCB" w:rsidP="00D02FCB">
      <w:pPr>
        <w:jc w:val="center"/>
        <w:rPr>
          <w:rFonts w:eastAsia="Calibri"/>
          <w:i/>
          <w:sz w:val="22"/>
          <w:szCs w:val="22"/>
          <w:highlight w:val="yellow"/>
        </w:rPr>
      </w:pPr>
      <w:r w:rsidRPr="00A974E9">
        <w:rPr>
          <w:rFonts w:eastAsia="Calibri"/>
          <w:i/>
          <w:sz w:val="22"/>
          <w:szCs w:val="22"/>
          <w:highlight w:val="yellow"/>
        </w:rPr>
        <w:lastRenderedPageBreak/>
        <w:t>(Objekts: ___________________ (kadastra Nr. ________________))</w:t>
      </w:r>
    </w:p>
    <w:p w14:paraId="0524F2F9" w14:textId="77777777" w:rsidR="00D02FCB" w:rsidRPr="00A974E9" w:rsidRDefault="00D02FCB" w:rsidP="00D02FCB">
      <w:pPr>
        <w:jc w:val="center"/>
        <w:rPr>
          <w:sz w:val="22"/>
          <w:szCs w:val="22"/>
          <w:highlight w:val="yellow"/>
        </w:rPr>
      </w:pPr>
    </w:p>
    <w:p w14:paraId="7589EBFB" w14:textId="77777777" w:rsidR="00D02FCB" w:rsidRPr="00A974E9" w:rsidRDefault="00D02FCB" w:rsidP="00D02FCB">
      <w:pPr>
        <w:rPr>
          <w:sz w:val="22"/>
          <w:szCs w:val="22"/>
          <w:highlight w:val="yellow"/>
        </w:rPr>
      </w:pPr>
    </w:p>
    <w:p w14:paraId="472EFEDC" w14:textId="77777777" w:rsidR="00D02FCB" w:rsidRPr="00A974E9" w:rsidRDefault="00D02FCB" w:rsidP="00D02FCB">
      <w:pPr>
        <w:rPr>
          <w:sz w:val="22"/>
          <w:szCs w:val="22"/>
          <w:highlight w:val="yellow"/>
        </w:rPr>
      </w:pPr>
      <w:r w:rsidRPr="00A974E9">
        <w:rPr>
          <w:sz w:val="22"/>
          <w:szCs w:val="22"/>
          <w:highlight w:val="yellow"/>
        </w:rPr>
        <w:t>___</w:t>
      </w: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r>
      <w:r w:rsidRPr="00A974E9">
        <w:rPr>
          <w:sz w:val="22"/>
          <w:szCs w:val="22"/>
          <w:highlight w:val="yellow"/>
        </w:rPr>
        <w:tab/>
        <w:t>20_____.gada __.________</w:t>
      </w:r>
    </w:p>
    <w:p w14:paraId="70F40F5E" w14:textId="77777777" w:rsidR="00D02FCB" w:rsidRPr="00A974E9" w:rsidRDefault="00D02FCB" w:rsidP="00D02FCB">
      <w:pPr>
        <w:rPr>
          <w:sz w:val="22"/>
          <w:szCs w:val="22"/>
          <w:highlight w:val="yellow"/>
        </w:rPr>
      </w:pPr>
    </w:p>
    <w:p w14:paraId="5DFE73FF" w14:textId="77777777" w:rsidR="00D02FCB" w:rsidRPr="00A974E9" w:rsidRDefault="00D02FCB" w:rsidP="00D02FCB">
      <w:pPr>
        <w:jc w:val="both"/>
        <w:rPr>
          <w:sz w:val="22"/>
          <w:szCs w:val="22"/>
          <w:highlight w:val="yellow"/>
        </w:rPr>
      </w:pPr>
      <w:r w:rsidRPr="00A974E9">
        <w:rPr>
          <w:b/>
          <w:sz w:val="22"/>
          <w:szCs w:val="22"/>
          <w:highlight w:val="yellow"/>
        </w:rPr>
        <w:t>___________</w:t>
      </w:r>
      <w:r w:rsidRPr="00A974E9">
        <w:rPr>
          <w:sz w:val="22"/>
          <w:szCs w:val="22"/>
          <w:highlight w:val="yellow"/>
        </w:rPr>
        <w:t xml:space="preserve">, (turpmāk – Pasūtītājs), no vienas puses, un </w:t>
      </w:r>
    </w:p>
    <w:p w14:paraId="05B4D861" w14:textId="77777777" w:rsidR="00D02FCB" w:rsidRPr="00A974E9" w:rsidRDefault="00D02FCB" w:rsidP="00D02FCB">
      <w:pPr>
        <w:spacing w:before="120"/>
        <w:jc w:val="both"/>
        <w:rPr>
          <w:sz w:val="22"/>
          <w:szCs w:val="22"/>
          <w:highlight w:val="yellow"/>
        </w:rPr>
      </w:pPr>
      <w:r w:rsidRPr="00A974E9">
        <w:rPr>
          <w:sz w:val="22"/>
          <w:szCs w:val="22"/>
          <w:highlight w:val="yellow"/>
        </w:rPr>
        <w:t>_____________, (turpmāk – Būvuzņēmējs), no otras puses (</w:t>
      </w:r>
      <w:r w:rsidRPr="00A974E9">
        <w:rPr>
          <w:i/>
          <w:sz w:val="22"/>
          <w:szCs w:val="22"/>
          <w:highlight w:val="yellow"/>
        </w:rPr>
        <w:t xml:space="preserve">pēc nepieciešamības tiek papildināts ar būvuzraugu un </w:t>
      </w:r>
      <w:proofErr w:type="spellStart"/>
      <w:r w:rsidRPr="00A974E9">
        <w:rPr>
          <w:i/>
          <w:sz w:val="22"/>
          <w:szCs w:val="22"/>
          <w:highlight w:val="yellow"/>
        </w:rPr>
        <w:t>autoruzraugu</w:t>
      </w:r>
      <w:proofErr w:type="spellEnd"/>
      <w:r w:rsidRPr="00A974E9">
        <w:rPr>
          <w:sz w:val="22"/>
          <w:szCs w:val="22"/>
          <w:highlight w:val="yellow"/>
        </w:rPr>
        <w:t xml:space="preserve">), </w:t>
      </w:r>
    </w:p>
    <w:p w14:paraId="05DDB372" w14:textId="77777777" w:rsidR="00D02FCB" w:rsidRPr="00A974E9" w:rsidRDefault="00D02FCB" w:rsidP="00D02FCB">
      <w:pPr>
        <w:spacing w:before="120"/>
        <w:jc w:val="both"/>
        <w:rPr>
          <w:rFonts w:eastAsia="Calibri"/>
          <w:i/>
          <w:sz w:val="22"/>
          <w:szCs w:val="22"/>
          <w:highlight w:val="yellow"/>
        </w:rPr>
      </w:pPr>
      <w:r w:rsidRPr="00A974E9">
        <w:rPr>
          <w:sz w:val="22"/>
          <w:szCs w:val="22"/>
          <w:highlight w:val="yellow"/>
        </w:rPr>
        <w:t>Pasūtītājs un Būvuzņēmējs kopā saukti “Puses”, bet katrs atsevišķi “Puse”, saskaņā ar 20___.gada _______ ____________ līgumu Nr.______________ „</w:t>
      </w:r>
      <w:r w:rsidRPr="00A974E9">
        <w:rPr>
          <w:rFonts w:eastAsia="Calibri"/>
          <w:i/>
          <w:sz w:val="22"/>
          <w:szCs w:val="22"/>
          <w:highlight w:val="yellow"/>
        </w:rPr>
        <w:t>Par___________________</w:t>
      </w:r>
      <w:r w:rsidRPr="00A974E9">
        <w:rPr>
          <w:rFonts w:eastAsia="Calibri"/>
          <w:bCs/>
          <w:i/>
          <w:sz w:val="22"/>
          <w:szCs w:val="22"/>
          <w:highlight w:val="yellow"/>
        </w:rPr>
        <w:t xml:space="preserve"> (Objekts: __________________ (kadastra Nr. ______________________))</w:t>
      </w:r>
      <w:r w:rsidRPr="00A974E9">
        <w:rPr>
          <w:rFonts w:eastAsia="Calibri"/>
          <w:i/>
          <w:sz w:val="22"/>
          <w:szCs w:val="22"/>
          <w:highlight w:val="yellow"/>
        </w:rPr>
        <w:t>,(</w:t>
      </w:r>
      <w:r w:rsidRPr="00A974E9">
        <w:rPr>
          <w:sz w:val="22"/>
          <w:szCs w:val="22"/>
          <w:highlight w:val="yellow"/>
        </w:rPr>
        <w:t>turpmāk – Līgums), parakstot šo aktu konstatē:</w:t>
      </w:r>
    </w:p>
    <w:p w14:paraId="2539C45A" w14:textId="77777777" w:rsidR="00D02FCB" w:rsidRPr="00A974E9" w:rsidRDefault="00D02FCB" w:rsidP="00D02FCB">
      <w:pPr>
        <w:contextualSpacing/>
        <w:jc w:val="both"/>
        <w:rPr>
          <w:rFonts w:eastAsia="Calibri"/>
          <w:sz w:val="22"/>
          <w:szCs w:val="22"/>
          <w:highlight w:val="yellow"/>
        </w:rPr>
      </w:pPr>
    </w:p>
    <w:p w14:paraId="342E836B" w14:textId="77777777" w:rsidR="00D02FCB" w:rsidRPr="00A974E9" w:rsidRDefault="00D02FCB">
      <w:pPr>
        <w:numPr>
          <w:ilvl w:val="0"/>
          <w:numId w:val="8"/>
        </w:numPr>
        <w:spacing w:after="200" w:line="276" w:lineRule="auto"/>
        <w:contextualSpacing/>
        <w:jc w:val="both"/>
        <w:rPr>
          <w:rFonts w:eastAsia="Calibri"/>
          <w:sz w:val="22"/>
          <w:szCs w:val="22"/>
          <w:highlight w:val="yellow"/>
        </w:rPr>
      </w:pPr>
      <w:r w:rsidRPr="00A974E9">
        <w:rPr>
          <w:rFonts w:eastAsia="Calibri"/>
          <w:sz w:val="22"/>
          <w:szCs w:val="22"/>
          <w:highlight w:val="yellow"/>
        </w:rPr>
        <w:t>Būvdarbu izpildes laikā  ________________________ (</w:t>
      </w:r>
      <w:r w:rsidRPr="00A974E9">
        <w:rPr>
          <w:rFonts w:eastAsia="Calibri"/>
          <w:i/>
          <w:sz w:val="22"/>
          <w:szCs w:val="22"/>
          <w:highlight w:val="yellow"/>
        </w:rPr>
        <w:t>norāda pamatojumu Būvdarbu izmaiņu veikšanai un/vai to rašanās iemeslus).</w:t>
      </w:r>
    </w:p>
    <w:p w14:paraId="777467B9" w14:textId="77777777" w:rsidR="00D02FCB" w:rsidRPr="00A974E9" w:rsidRDefault="00D02FCB">
      <w:pPr>
        <w:numPr>
          <w:ilvl w:val="0"/>
          <w:numId w:val="8"/>
        </w:numPr>
        <w:spacing w:after="200" w:line="276" w:lineRule="auto"/>
        <w:contextualSpacing/>
        <w:jc w:val="both"/>
        <w:rPr>
          <w:rFonts w:eastAsia="Calibri"/>
          <w:sz w:val="22"/>
          <w:szCs w:val="22"/>
          <w:highlight w:val="yellow"/>
        </w:rPr>
      </w:pPr>
      <w:r w:rsidRPr="00A974E9">
        <w:rPr>
          <w:rFonts w:eastAsia="Calibri"/>
          <w:sz w:val="22"/>
          <w:szCs w:val="22"/>
          <w:highlight w:val="yellow"/>
        </w:rPr>
        <w:t>Ievērojot Līguma ____.punktā noteikto, Puses konstatē, ka Līguma izpildei nepieciešamas sekojošas izmaiņas</w:t>
      </w:r>
      <w:r w:rsidRPr="00A974E9">
        <w:rPr>
          <w:rFonts w:eastAsia="Calibri"/>
          <w:i/>
          <w:sz w:val="22"/>
          <w:szCs w:val="22"/>
          <w:highlight w:val="yellow"/>
        </w:rPr>
        <w:t xml:space="preserve"> Būvdarbu apjomos/ papildu Būvdarbi/ neparedzētie  Būvdarbi</w:t>
      </w:r>
      <w:r w:rsidRPr="00A974E9">
        <w:rPr>
          <w:rFonts w:eastAsia="Calibri"/>
          <w:sz w:val="22"/>
          <w:szCs w:val="22"/>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4"/>
        <w:gridCol w:w="5388"/>
        <w:gridCol w:w="1377"/>
        <w:gridCol w:w="1417"/>
      </w:tblGrid>
      <w:tr w:rsidR="004C50CE" w:rsidRPr="00A974E9" w14:paraId="1400316F" w14:textId="77777777" w:rsidTr="004B558D">
        <w:tc>
          <w:tcPr>
            <w:tcW w:w="674" w:type="dxa"/>
            <w:vAlign w:val="center"/>
          </w:tcPr>
          <w:p w14:paraId="47BC2BD4" w14:textId="77777777" w:rsidR="00D02FCB" w:rsidRPr="00A974E9" w:rsidRDefault="00D02FCB" w:rsidP="004B558D">
            <w:pPr>
              <w:tabs>
                <w:tab w:val="left" w:pos="1080"/>
              </w:tabs>
              <w:jc w:val="both"/>
              <w:rPr>
                <w:rFonts w:eastAsia="Calibri"/>
                <w:sz w:val="22"/>
                <w:szCs w:val="22"/>
                <w:highlight w:val="yellow"/>
              </w:rPr>
            </w:pPr>
            <w:r w:rsidRPr="00A974E9">
              <w:rPr>
                <w:rFonts w:eastAsia="Calibri"/>
                <w:sz w:val="22"/>
                <w:szCs w:val="22"/>
                <w:highlight w:val="yellow"/>
              </w:rPr>
              <w:t>Nr. p.k.</w:t>
            </w:r>
          </w:p>
        </w:tc>
        <w:tc>
          <w:tcPr>
            <w:tcW w:w="5388" w:type="dxa"/>
            <w:vAlign w:val="center"/>
          </w:tcPr>
          <w:p w14:paraId="18EA352A" w14:textId="77777777" w:rsidR="00D02FCB" w:rsidRPr="00A974E9" w:rsidRDefault="00D02FCB" w:rsidP="004B558D">
            <w:pPr>
              <w:tabs>
                <w:tab w:val="left" w:pos="1080"/>
              </w:tabs>
              <w:jc w:val="both"/>
              <w:rPr>
                <w:rFonts w:eastAsia="Calibri"/>
                <w:sz w:val="22"/>
                <w:szCs w:val="22"/>
                <w:highlight w:val="yellow"/>
              </w:rPr>
            </w:pPr>
            <w:r w:rsidRPr="00A974E9">
              <w:rPr>
                <w:rFonts w:eastAsia="Calibri"/>
                <w:sz w:val="22"/>
                <w:szCs w:val="22"/>
                <w:highlight w:val="yellow"/>
              </w:rPr>
              <w:t>Būvdarbi (nosaukums un apraksts)</w:t>
            </w:r>
          </w:p>
        </w:tc>
        <w:tc>
          <w:tcPr>
            <w:tcW w:w="1377" w:type="dxa"/>
            <w:vAlign w:val="center"/>
          </w:tcPr>
          <w:p w14:paraId="6C065B3B" w14:textId="77777777" w:rsidR="00D02FCB" w:rsidRPr="00A974E9" w:rsidRDefault="00D02FCB" w:rsidP="004B558D">
            <w:pPr>
              <w:tabs>
                <w:tab w:val="left" w:pos="1080"/>
              </w:tabs>
              <w:jc w:val="both"/>
              <w:rPr>
                <w:rFonts w:eastAsia="Calibri"/>
                <w:sz w:val="22"/>
                <w:szCs w:val="22"/>
                <w:highlight w:val="yellow"/>
              </w:rPr>
            </w:pPr>
            <w:proofErr w:type="spellStart"/>
            <w:r w:rsidRPr="00A974E9">
              <w:rPr>
                <w:rFonts w:eastAsia="Calibri"/>
                <w:sz w:val="22"/>
                <w:szCs w:val="22"/>
                <w:highlight w:val="yellow"/>
              </w:rPr>
              <w:t>Mērvien</w:t>
            </w:r>
            <w:proofErr w:type="spellEnd"/>
            <w:r w:rsidRPr="00A974E9">
              <w:rPr>
                <w:rFonts w:eastAsia="Calibri"/>
                <w:sz w:val="22"/>
                <w:szCs w:val="22"/>
                <w:highlight w:val="yellow"/>
              </w:rPr>
              <w:t>.</w:t>
            </w:r>
          </w:p>
        </w:tc>
        <w:tc>
          <w:tcPr>
            <w:tcW w:w="1417" w:type="dxa"/>
            <w:vAlign w:val="center"/>
          </w:tcPr>
          <w:p w14:paraId="4AE6D181" w14:textId="77777777" w:rsidR="00D02FCB" w:rsidRPr="00A974E9" w:rsidRDefault="00D02FCB" w:rsidP="004B558D">
            <w:pPr>
              <w:tabs>
                <w:tab w:val="left" w:pos="1080"/>
              </w:tabs>
              <w:jc w:val="both"/>
              <w:rPr>
                <w:rFonts w:eastAsia="Calibri"/>
                <w:sz w:val="22"/>
                <w:szCs w:val="22"/>
                <w:highlight w:val="yellow"/>
              </w:rPr>
            </w:pPr>
            <w:r w:rsidRPr="00A974E9">
              <w:rPr>
                <w:rFonts w:eastAsia="Calibri"/>
                <w:sz w:val="22"/>
                <w:szCs w:val="22"/>
                <w:highlight w:val="yellow"/>
              </w:rPr>
              <w:t>Daudzums</w:t>
            </w:r>
          </w:p>
        </w:tc>
      </w:tr>
      <w:tr w:rsidR="004C50CE" w:rsidRPr="00A974E9" w14:paraId="01FD9584" w14:textId="77777777" w:rsidTr="004B558D">
        <w:tc>
          <w:tcPr>
            <w:tcW w:w="674" w:type="dxa"/>
          </w:tcPr>
          <w:p w14:paraId="6675348E" w14:textId="77777777" w:rsidR="00D02FCB" w:rsidRPr="00A974E9" w:rsidRDefault="00D02FCB" w:rsidP="004B558D">
            <w:pPr>
              <w:tabs>
                <w:tab w:val="left" w:pos="1080"/>
              </w:tabs>
              <w:jc w:val="center"/>
              <w:rPr>
                <w:rFonts w:eastAsia="Calibri"/>
                <w:sz w:val="22"/>
                <w:szCs w:val="22"/>
                <w:highlight w:val="yellow"/>
              </w:rPr>
            </w:pPr>
            <w:r w:rsidRPr="00A974E9">
              <w:rPr>
                <w:rFonts w:eastAsia="Calibri"/>
                <w:sz w:val="22"/>
                <w:szCs w:val="22"/>
                <w:highlight w:val="yellow"/>
              </w:rPr>
              <w:t>1</w:t>
            </w:r>
          </w:p>
        </w:tc>
        <w:tc>
          <w:tcPr>
            <w:tcW w:w="5388" w:type="dxa"/>
          </w:tcPr>
          <w:p w14:paraId="396E257F" w14:textId="77777777" w:rsidR="00D02FCB" w:rsidRPr="00A974E9" w:rsidRDefault="00D02FCB" w:rsidP="004B558D">
            <w:pPr>
              <w:tabs>
                <w:tab w:val="left" w:pos="1080"/>
              </w:tabs>
              <w:jc w:val="center"/>
              <w:rPr>
                <w:rFonts w:eastAsia="Calibri"/>
                <w:sz w:val="22"/>
                <w:szCs w:val="22"/>
                <w:highlight w:val="yellow"/>
              </w:rPr>
            </w:pPr>
            <w:r w:rsidRPr="00A974E9">
              <w:rPr>
                <w:rFonts w:eastAsia="Calibri"/>
                <w:sz w:val="22"/>
                <w:szCs w:val="22"/>
                <w:highlight w:val="yellow"/>
              </w:rPr>
              <w:t>2</w:t>
            </w:r>
          </w:p>
        </w:tc>
        <w:tc>
          <w:tcPr>
            <w:tcW w:w="1377" w:type="dxa"/>
          </w:tcPr>
          <w:p w14:paraId="51A140EB" w14:textId="77777777" w:rsidR="00D02FCB" w:rsidRPr="00A974E9" w:rsidRDefault="00D02FCB" w:rsidP="004B558D">
            <w:pPr>
              <w:tabs>
                <w:tab w:val="left" w:pos="1080"/>
              </w:tabs>
              <w:jc w:val="center"/>
              <w:rPr>
                <w:rFonts w:eastAsia="Calibri"/>
                <w:sz w:val="22"/>
                <w:szCs w:val="22"/>
                <w:highlight w:val="yellow"/>
              </w:rPr>
            </w:pPr>
            <w:r w:rsidRPr="00A974E9">
              <w:rPr>
                <w:rFonts w:eastAsia="Calibri"/>
                <w:sz w:val="22"/>
                <w:szCs w:val="22"/>
                <w:highlight w:val="yellow"/>
              </w:rPr>
              <w:t>3</w:t>
            </w:r>
          </w:p>
        </w:tc>
        <w:tc>
          <w:tcPr>
            <w:tcW w:w="1417" w:type="dxa"/>
          </w:tcPr>
          <w:p w14:paraId="324451A9" w14:textId="77777777" w:rsidR="00D02FCB" w:rsidRPr="00A974E9" w:rsidRDefault="00D02FCB" w:rsidP="004B558D">
            <w:pPr>
              <w:tabs>
                <w:tab w:val="left" w:pos="1080"/>
              </w:tabs>
              <w:jc w:val="center"/>
              <w:rPr>
                <w:rFonts w:eastAsia="Calibri"/>
                <w:sz w:val="22"/>
                <w:szCs w:val="22"/>
                <w:highlight w:val="yellow"/>
              </w:rPr>
            </w:pPr>
            <w:r w:rsidRPr="00A974E9">
              <w:rPr>
                <w:rFonts w:eastAsia="Calibri"/>
                <w:sz w:val="22"/>
                <w:szCs w:val="22"/>
                <w:highlight w:val="yellow"/>
              </w:rPr>
              <w:t>4</w:t>
            </w:r>
          </w:p>
        </w:tc>
      </w:tr>
      <w:tr w:rsidR="004C50CE" w:rsidRPr="00A974E9" w14:paraId="5EBCBDC5" w14:textId="77777777" w:rsidTr="004B558D">
        <w:tc>
          <w:tcPr>
            <w:tcW w:w="674" w:type="dxa"/>
            <w:vAlign w:val="center"/>
          </w:tcPr>
          <w:p w14:paraId="785DA99D" w14:textId="77777777" w:rsidR="00D02FCB" w:rsidRPr="00A974E9" w:rsidRDefault="00D02FCB" w:rsidP="004B558D">
            <w:pPr>
              <w:tabs>
                <w:tab w:val="left" w:pos="1080"/>
              </w:tabs>
              <w:jc w:val="both"/>
              <w:rPr>
                <w:rFonts w:eastAsia="Calibri"/>
                <w:i/>
                <w:iCs/>
                <w:sz w:val="22"/>
                <w:szCs w:val="22"/>
                <w:highlight w:val="yellow"/>
              </w:rPr>
            </w:pPr>
          </w:p>
        </w:tc>
        <w:tc>
          <w:tcPr>
            <w:tcW w:w="5388" w:type="dxa"/>
            <w:vAlign w:val="center"/>
          </w:tcPr>
          <w:p w14:paraId="3C40E2E0" w14:textId="77777777" w:rsidR="00D02FCB" w:rsidRPr="00A974E9" w:rsidRDefault="00D02FCB" w:rsidP="004B558D">
            <w:pPr>
              <w:tabs>
                <w:tab w:val="left" w:pos="1080"/>
              </w:tabs>
              <w:jc w:val="both"/>
              <w:rPr>
                <w:rFonts w:eastAsia="Calibri"/>
                <w:i/>
                <w:iCs/>
                <w:sz w:val="22"/>
                <w:szCs w:val="22"/>
                <w:highlight w:val="yellow"/>
              </w:rPr>
            </w:pPr>
          </w:p>
        </w:tc>
        <w:tc>
          <w:tcPr>
            <w:tcW w:w="1377" w:type="dxa"/>
            <w:vAlign w:val="center"/>
          </w:tcPr>
          <w:p w14:paraId="204C7914" w14:textId="77777777" w:rsidR="00D02FCB" w:rsidRPr="00A974E9" w:rsidRDefault="00D02FCB" w:rsidP="004B558D">
            <w:pPr>
              <w:tabs>
                <w:tab w:val="left" w:pos="1080"/>
              </w:tabs>
              <w:jc w:val="both"/>
              <w:rPr>
                <w:rFonts w:eastAsia="Calibri"/>
                <w:i/>
                <w:iCs/>
                <w:sz w:val="22"/>
                <w:szCs w:val="22"/>
                <w:highlight w:val="yellow"/>
              </w:rPr>
            </w:pPr>
          </w:p>
        </w:tc>
        <w:tc>
          <w:tcPr>
            <w:tcW w:w="1417" w:type="dxa"/>
            <w:vAlign w:val="center"/>
          </w:tcPr>
          <w:p w14:paraId="30CDB59B" w14:textId="77777777" w:rsidR="00D02FCB" w:rsidRPr="00A974E9" w:rsidRDefault="00D02FCB" w:rsidP="004B558D">
            <w:pPr>
              <w:tabs>
                <w:tab w:val="left" w:pos="1080"/>
              </w:tabs>
              <w:jc w:val="both"/>
              <w:rPr>
                <w:rFonts w:eastAsia="Calibri"/>
                <w:i/>
                <w:iCs/>
                <w:sz w:val="22"/>
                <w:szCs w:val="22"/>
                <w:highlight w:val="yellow"/>
              </w:rPr>
            </w:pPr>
          </w:p>
        </w:tc>
      </w:tr>
      <w:tr w:rsidR="004C50CE" w:rsidRPr="00A974E9" w14:paraId="07E7B1E1" w14:textId="77777777" w:rsidTr="004B558D">
        <w:tc>
          <w:tcPr>
            <w:tcW w:w="674" w:type="dxa"/>
          </w:tcPr>
          <w:p w14:paraId="09C90CD4" w14:textId="77777777" w:rsidR="00D02FCB" w:rsidRPr="00A974E9" w:rsidRDefault="00D02FCB" w:rsidP="004B558D">
            <w:pPr>
              <w:tabs>
                <w:tab w:val="left" w:pos="1080"/>
              </w:tabs>
              <w:jc w:val="both"/>
              <w:rPr>
                <w:rFonts w:eastAsia="Calibri"/>
                <w:i/>
                <w:iCs/>
                <w:sz w:val="22"/>
                <w:szCs w:val="22"/>
                <w:highlight w:val="yellow"/>
              </w:rPr>
            </w:pPr>
          </w:p>
        </w:tc>
        <w:tc>
          <w:tcPr>
            <w:tcW w:w="5388" w:type="dxa"/>
          </w:tcPr>
          <w:p w14:paraId="00FDE7D4" w14:textId="77777777" w:rsidR="00D02FCB" w:rsidRPr="00A974E9" w:rsidRDefault="00D02FCB" w:rsidP="004B558D">
            <w:pPr>
              <w:tabs>
                <w:tab w:val="left" w:pos="1080"/>
              </w:tabs>
              <w:jc w:val="both"/>
              <w:rPr>
                <w:rFonts w:eastAsia="Calibri"/>
                <w:i/>
                <w:iCs/>
                <w:sz w:val="22"/>
                <w:szCs w:val="22"/>
                <w:highlight w:val="yellow"/>
              </w:rPr>
            </w:pPr>
          </w:p>
        </w:tc>
        <w:tc>
          <w:tcPr>
            <w:tcW w:w="1377" w:type="dxa"/>
            <w:vAlign w:val="center"/>
          </w:tcPr>
          <w:p w14:paraId="27B35615" w14:textId="77777777" w:rsidR="00D02FCB" w:rsidRPr="00A974E9" w:rsidRDefault="00D02FCB" w:rsidP="004B558D">
            <w:pPr>
              <w:tabs>
                <w:tab w:val="left" w:pos="1080"/>
              </w:tabs>
              <w:jc w:val="both"/>
              <w:rPr>
                <w:rFonts w:eastAsia="Calibri"/>
                <w:i/>
                <w:iCs/>
                <w:sz w:val="22"/>
                <w:szCs w:val="22"/>
                <w:highlight w:val="yellow"/>
              </w:rPr>
            </w:pPr>
          </w:p>
        </w:tc>
        <w:tc>
          <w:tcPr>
            <w:tcW w:w="1417" w:type="dxa"/>
            <w:vAlign w:val="center"/>
          </w:tcPr>
          <w:p w14:paraId="25FA2199" w14:textId="77777777" w:rsidR="00D02FCB" w:rsidRPr="00A974E9" w:rsidRDefault="00D02FCB" w:rsidP="004B558D">
            <w:pPr>
              <w:tabs>
                <w:tab w:val="left" w:pos="1080"/>
              </w:tabs>
              <w:jc w:val="both"/>
              <w:rPr>
                <w:rFonts w:eastAsia="Calibri"/>
                <w:i/>
                <w:iCs/>
                <w:sz w:val="22"/>
                <w:szCs w:val="22"/>
                <w:highlight w:val="yellow"/>
              </w:rPr>
            </w:pPr>
          </w:p>
        </w:tc>
      </w:tr>
      <w:tr w:rsidR="00D02FCB" w:rsidRPr="00A974E9" w14:paraId="1A9338B4" w14:textId="77777777" w:rsidTr="004B558D">
        <w:tc>
          <w:tcPr>
            <w:tcW w:w="674" w:type="dxa"/>
            <w:vAlign w:val="center"/>
          </w:tcPr>
          <w:p w14:paraId="5E9FC4EA" w14:textId="77777777" w:rsidR="00D02FCB" w:rsidRPr="00A974E9" w:rsidRDefault="00D02FCB" w:rsidP="004B558D">
            <w:pPr>
              <w:tabs>
                <w:tab w:val="left" w:pos="1080"/>
              </w:tabs>
              <w:jc w:val="both"/>
              <w:rPr>
                <w:rFonts w:eastAsia="Calibri"/>
                <w:i/>
                <w:iCs/>
                <w:sz w:val="22"/>
                <w:szCs w:val="22"/>
                <w:highlight w:val="yellow"/>
              </w:rPr>
            </w:pPr>
          </w:p>
        </w:tc>
        <w:tc>
          <w:tcPr>
            <w:tcW w:w="5388" w:type="dxa"/>
            <w:vAlign w:val="center"/>
          </w:tcPr>
          <w:p w14:paraId="325221BC" w14:textId="77777777" w:rsidR="00D02FCB" w:rsidRPr="00A974E9" w:rsidRDefault="00D02FCB" w:rsidP="004B558D">
            <w:pPr>
              <w:tabs>
                <w:tab w:val="left" w:pos="1080"/>
              </w:tabs>
              <w:jc w:val="both"/>
              <w:rPr>
                <w:rFonts w:eastAsia="Calibri"/>
                <w:i/>
                <w:iCs/>
                <w:sz w:val="22"/>
                <w:szCs w:val="22"/>
                <w:highlight w:val="yellow"/>
              </w:rPr>
            </w:pPr>
          </w:p>
        </w:tc>
        <w:tc>
          <w:tcPr>
            <w:tcW w:w="1377" w:type="dxa"/>
            <w:vAlign w:val="center"/>
          </w:tcPr>
          <w:p w14:paraId="13E4E77E" w14:textId="77777777" w:rsidR="00D02FCB" w:rsidRPr="00A974E9" w:rsidRDefault="00D02FCB" w:rsidP="004B558D">
            <w:pPr>
              <w:tabs>
                <w:tab w:val="left" w:pos="1080"/>
              </w:tabs>
              <w:jc w:val="both"/>
              <w:rPr>
                <w:rFonts w:eastAsia="Calibri"/>
                <w:i/>
                <w:iCs/>
                <w:sz w:val="22"/>
                <w:szCs w:val="22"/>
                <w:highlight w:val="yellow"/>
              </w:rPr>
            </w:pPr>
          </w:p>
        </w:tc>
        <w:tc>
          <w:tcPr>
            <w:tcW w:w="1417" w:type="dxa"/>
            <w:vAlign w:val="center"/>
          </w:tcPr>
          <w:p w14:paraId="4F91771B" w14:textId="77777777" w:rsidR="00D02FCB" w:rsidRPr="00A974E9" w:rsidRDefault="00D02FCB" w:rsidP="004B558D">
            <w:pPr>
              <w:tabs>
                <w:tab w:val="left" w:pos="1080"/>
              </w:tabs>
              <w:jc w:val="both"/>
              <w:rPr>
                <w:rFonts w:eastAsia="Calibri"/>
                <w:i/>
                <w:iCs/>
                <w:sz w:val="22"/>
                <w:szCs w:val="22"/>
                <w:highlight w:val="yellow"/>
              </w:rPr>
            </w:pPr>
          </w:p>
        </w:tc>
      </w:tr>
    </w:tbl>
    <w:p w14:paraId="1CF30877" w14:textId="77777777" w:rsidR="00D02FCB" w:rsidRPr="00A974E9" w:rsidRDefault="00D02FCB" w:rsidP="00D02FCB">
      <w:pPr>
        <w:ind w:left="360"/>
        <w:contextualSpacing/>
        <w:jc w:val="both"/>
        <w:rPr>
          <w:rFonts w:eastAsia="Calibri"/>
          <w:sz w:val="22"/>
          <w:szCs w:val="22"/>
          <w:highlight w:val="yellow"/>
        </w:rPr>
      </w:pPr>
    </w:p>
    <w:p w14:paraId="3298841D" w14:textId="77777777" w:rsidR="00D02FCB" w:rsidRPr="00A974E9" w:rsidRDefault="00D02FCB">
      <w:pPr>
        <w:numPr>
          <w:ilvl w:val="0"/>
          <w:numId w:val="8"/>
        </w:numPr>
        <w:spacing w:after="200" w:line="276" w:lineRule="auto"/>
        <w:contextualSpacing/>
        <w:jc w:val="both"/>
        <w:rPr>
          <w:rFonts w:eastAsia="Calibri"/>
          <w:sz w:val="22"/>
          <w:szCs w:val="22"/>
          <w:highlight w:val="yellow"/>
        </w:rPr>
      </w:pPr>
      <w:r w:rsidRPr="00A974E9">
        <w:rPr>
          <w:rFonts w:eastAsia="Calibri"/>
          <w:sz w:val="22"/>
          <w:szCs w:val="22"/>
          <w:highlight w:val="yellow"/>
        </w:rPr>
        <w:t xml:space="preserve">Saskaņā ar Līguma ___.punktu, Būvuzņēmējs apņemas sagatavot tāmi par akta 2.punktā norādīto Būvdarbu izmaksām un iesniegt to Pasūtītājam   ___ (_____) dienu laikā no šī akta parakstīšanas dienas. </w:t>
      </w:r>
    </w:p>
    <w:p w14:paraId="20111FEF" w14:textId="77777777" w:rsidR="00D02FCB" w:rsidRPr="00A974E9" w:rsidRDefault="00D02FCB">
      <w:pPr>
        <w:numPr>
          <w:ilvl w:val="0"/>
          <w:numId w:val="8"/>
        </w:numPr>
        <w:spacing w:after="200" w:line="276" w:lineRule="auto"/>
        <w:contextualSpacing/>
        <w:jc w:val="both"/>
        <w:rPr>
          <w:rFonts w:eastAsia="Calibri"/>
          <w:sz w:val="22"/>
          <w:szCs w:val="22"/>
          <w:highlight w:val="yellow"/>
        </w:rPr>
      </w:pPr>
      <w:r w:rsidRPr="00A974E9">
        <w:rPr>
          <w:snapToGrid w:val="0"/>
          <w:sz w:val="22"/>
          <w:szCs w:val="22"/>
          <w:highlight w:val="yellow"/>
        </w:rPr>
        <w:t xml:space="preserve">Akts sagatavots uz ___ (_______) </w:t>
      </w:r>
      <w:proofErr w:type="spellStart"/>
      <w:r w:rsidRPr="00A974E9">
        <w:rPr>
          <w:snapToGrid w:val="0"/>
          <w:sz w:val="22"/>
          <w:szCs w:val="22"/>
          <w:highlight w:val="yellow"/>
        </w:rPr>
        <w:t>lpp</w:t>
      </w:r>
      <w:proofErr w:type="spellEnd"/>
      <w:r w:rsidRPr="00A974E9">
        <w:rPr>
          <w:snapToGrid w:val="0"/>
          <w:sz w:val="22"/>
          <w:szCs w:val="22"/>
          <w:highlight w:val="yellow"/>
        </w:rPr>
        <w:t xml:space="preserve">__ un tas parakstīts __ (_____) eksemplāros, latviešu valodā, visiem eksemplāriem ir vienāds juridiskais spēks, _____ akta eksemplārs__ tiek nodots </w:t>
      </w:r>
      <w:proofErr w:type="spellStart"/>
      <w:r w:rsidRPr="00A974E9">
        <w:rPr>
          <w:snapToGrid w:val="0"/>
          <w:sz w:val="22"/>
          <w:szCs w:val="22"/>
          <w:highlight w:val="yellow"/>
        </w:rPr>
        <w:t>Būvzņēmējam</w:t>
      </w:r>
      <w:proofErr w:type="spellEnd"/>
      <w:r w:rsidRPr="00A974E9">
        <w:rPr>
          <w:snapToGrid w:val="0"/>
          <w:sz w:val="22"/>
          <w:szCs w:val="22"/>
          <w:highlight w:val="yellow"/>
        </w:rPr>
        <w:t xml:space="preserve">, ____ – Pasūtītājam, ____ - būvuzraugam un  ___ - </w:t>
      </w:r>
      <w:proofErr w:type="spellStart"/>
      <w:r w:rsidRPr="00A974E9">
        <w:rPr>
          <w:snapToGrid w:val="0"/>
          <w:sz w:val="22"/>
          <w:szCs w:val="22"/>
          <w:highlight w:val="yellow"/>
        </w:rPr>
        <w:t>autoruzraugam</w:t>
      </w:r>
      <w:proofErr w:type="spellEnd"/>
      <w:r w:rsidRPr="00A974E9">
        <w:rPr>
          <w:snapToGrid w:val="0"/>
          <w:sz w:val="22"/>
          <w:szCs w:val="22"/>
          <w:highlight w:val="yellow"/>
        </w:rPr>
        <w:t>.</w:t>
      </w:r>
    </w:p>
    <w:p w14:paraId="4C02CDAB" w14:textId="77777777" w:rsidR="00D02FCB" w:rsidRPr="00A974E9" w:rsidRDefault="00D02FCB" w:rsidP="00D02FCB">
      <w:pPr>
        <w:ind w:left="360"/>
        <w:contextualSpacing/>
        <w:jc w:val="both"/>
        <w:rPr>
          <w:rFonts w:eastAsia="Calibri"/>
          <w:sz w:val="22"/>
          <w:szCs w:val="22"/>
          <w:highlight w:val="yellow"/>
        </w:rPr>
      </w:pPr>
    </w:p>
    <w:tbl>
      <w:tblPr>
        <w:tblW w:w="8388" w:type="dxa"/>
        <w:tblLook w:val="0000" w:firstRow="0" w:lastRow="0" w:firstColumn="0" w:lastColumn="0" w:noHBand="0" w:noVBand="0"/>
      </w:tblPr>
      <w:tblGrid>
        <w:gridCol w:w="4248"/>
        <w:gridCol w:w="4140"/>
      </w:tblGrid>
      <w:tr w:rsidR="004C50CE" w:rsidRPr="00A974E9" w14:paraId="76BCE956" w14:textId="77777777" w:rsidTr="004B558D">
        <w:tc>
          <w:tcPr>
            <w:tcW w:w="4248" w:type="dxa"/>
          </w:tcPr>
          <w:p w14:paraId="2298FBA7" w14:textId="77777777" w:rsidR="00D02FCB" w:rsidRPr="00A974E9" w:rsidRDefault="00D02FCB" w:rsidP="004B558D">
            <w:pPr>
              <w:jc w:val="both"/>
              <w:rPr>
                <w:b/>
                <w:sz w:val="22"/>
                <w:szCs w:val="22"/>
                <w:highlight w:val="yellow"/>
              </w:rPr>
            </w:pPr>
            <w:r w:rsidRPr="00A974E9">
              <w:rPr>
                <w:b/>
                <w:sz w:val="22"/>
                <w:szCs w:val="22"/>
                <w:highlight w:val="yellow"/>
              </w:rPr>
              <w:t>Būvuzņēmējs:</w:t>
            </w:r>
          </w:p>
        </w:tc>
        <w:tc>
          <w:tcPr>
            <w:tcW w:w="4140" w:type="dxa"/>
          </w:tcPr>
          <w:p w14:paraId="61FB0A09" w14:textId="77777777" w:rsidR="00D02FCB" w:rsidRPr="00A974E9" w:rsidRDefault="00D02FCB" w:rsidP="004B558D">
            <w:pPr>
              <w:ind w:left="567"/>
              <w:jc w:val="both"/>
              <w:rPr>
                <w:b/>
                <w:sz w:val="22"/>
                <w:szCs w:val="22"/>
                <w:highlight w:val="yellow"/>
              </w:rPr>
            </w:pPr>
            <w:r w:rsidRPr="00A974E9">
              <w:rPr>
                <w:b/>
                <w:sz w:val="22"/>
                <w:szCs w:val="22"/>
                <w:highlight w:val="yellow"/>
              </w:rPr>
              <w:t>Pasūtītājs:</w:t>
            </w:r>
          </w:p>
        </w:tc>
      </w:tr>
      <w:tr w:rsidR="004C50CE" w:rsidRPr="00A974E9" w14:paraId="479060AA" w14:textId="77777777" w:rsidTr="004B558D">
        <w:tc>
          <w:tcPr>
            <w:tcW w:w="4248" w:type="dxa"/>
          </w:tcPr>
          <w:p w14:paraId="485081ED" w14:textId="77777777" w:rsidR="00D02FCB" w:rsidRPr="00A974E9" w:rsidRDefault="00D02FCB" w:rsidP="004B558D">
            <w:pPr>
              <w:jc w:val="both"/>
              <w:rPr>
                <w:sz w:val="22"/>
                <w:szCs w:val="22"/>
                <w:highlight w:val="yellow"/>
              </w:rPr>
            </w:pPr>
          </w:p>
          <w:p w14:paraId="53953A56" w14:textId="77777777" w:rsidR="00D02FCB" w:rsidRPr="00A974E9" w:rsidRDefault="00D02FCB" w:rsidP="004B558D">
            <w:pPr>
              <w:jc w:val="both"/>
              <w:rPr>
                <w:sz w:val="22"/>
                <w:szCs w:val="22"/>
                <w:highlight w:val="yellow"/>
              </w:rPr>
            </w:pPr>
            <w:r w:rsidRPr="00A974E9">
              <w:rPr>
                <w:sz w:val="22"/>
                <w:szCs w:val="22"/>
                <w:highlight w:val="yellow"/>
              </w:rPr>
              <w:t>_______________________________</w:t>
            </w:r>
          </w:p>
        </w:tc>
        <w:tc>
          <w:tcPr>
            <w:tcW w:w="4140" w:type="dxa"/>
          </w:tcPr>
          <w:p w14:paraId="1EEBDBE5" w14:textId="77777777" w:rsidR="00D02FCB" w:rsidRPr="00A974E9" w:rsidRDefault="00D02FCB" w:rsidP="004B558D">
            <w:pPr>
              <w:jc w:val="both"/>
              <w:rPr>
                <w:sz w:val="22"/>
                <w:szCs w:val="22"/>
                <w:highlight w:val="yellow"/>
              </w:rPr>
            </w:pPr>
          </w:p>
          <w:p w14:paraId="595FB42F" w14:textId="77777777" w:rsidR="00D02FCB" w:rsidRPr="00A974E9" w:rsidRDefault="00D02FCB" w:rsidP="004B558D">
            <w:pPr>
              <w:jc w:val="both"/>
              <w:rPr>
                <w:sz w:val="22"/>
                <w:szCs w:val="22"/>
                <w:highlight w:val="yellow"/>
              </w:rPr>
            </w:pPr>
            <w:r w:rsidRPr="00A974E9">
              <w:rPr>
                <w:sz w:val="22"/>
                <w:szCs w:val="22"/>
                <w:highlight w:val="yellow"/>
              </w:rPr>
              <w:t>_________________________________</w:t>
            </w:r>
          </w:p>
        </w:tc>
      </w:tr>
      <w:tr w:rsidR="00D02FCB" w:rsidRPr="00A974E9" w14:paraId="51E0ABB5" w14:textId="77777777" w:rsidTr="004B558D">
        <w:tc>
          <w:tcPr>
            <w:tcW w:w="4248" w:type="dxa"/>
          </w:tcPr>
          <w:p w14:paraId="08D941B0" w14:textId="77777777" w:rsidR="00D02FCB" w:rsidRPr="00A974E9" w:rsidRDefault="00D02FCB" w:rsidP="004B558D">
            <w:pPr>
              <w:jc w:val="both"/>
              <w:rPr>
                <w:sz w:val="22"/>
                <w:szCs w:val="22"/>
                <w:highlight w:val="yellow"/>
              </w:rPr>
            </w:pPr>
            <w:r w:rsidRPr="00A974E9">
              <w:rPr>
                <w:sz w:val="22"/>
                <w:szCs w:val="22"/>
                <w:highlight w:val="yellow"/>
              </w:rPr>
              <w:t xml:space="preserve">(kontaktpersonas/ pilnvarotās personas </w:t>
            </w:r>
          </w:p>
          <w:p w14:paraId="11B9ADF2" w14:textId="77777777" w:rsidR="00D02FCB" w:rsidRPr="00A974E9" w:rsidRDefault="00D02FCB" w:rsidP="004B558D">
            <w:pPr>
              <w:jc w:val="both"/>
              <w:rPr>
                <w:sz w:val="22"/>
                <w:szCs w:val="22"/>
                <w:highlight w:val="yellow"/>
              </w:rPr>
            </w:pPr>
            <w:r w:rsidRPr="00A974E9">
              <w:rPr>
                <w:sz w:val="22"/>
                <w:szCs w:val="22"/>
                <w:highlight w:val="yellow"/>
              </w:rPr>
              <w:t>paraksts)</w:t>
            </w:r>
          </w:p>
        </w:tc>
        <w:tc>
          <w:tcPr>
            <w:tcW w:w="4140" w:type="dxa"/>
          </w:tcPr>
          <w:p w14:paraId="1B52C873" w14:textId="77777777" w:rsidR="00D02FCB" w:rsidRPr="00A974E9" w:rsidRDefault="00D02FCB" w:rsidP="004B558D">
            <w:pPr>
              <w:jc w:val="both"/>
              <w:rPr>
                <w:sz w:val="22"/>
                <w:szCs w:val="22"/>
                <w:highlight w:val="yellow"/>
              </w:rPr>
            </w:pPr>
            <w:r w:rsidRPr="00A974E9">
              <w:rPr>
                <w:sz w:val="22"/>
                <w:szCs w:val="22"/>
                <w:highlight w:val="yellow"/>
              </w:rPr>
              <w:t>(kontaktpersonas/ pilnvarotās personas paraksts)</w:t>
            </w:r>
          </w:p>
        </w:tc>
      </w:tr>
    </w:tbl>
    <w:p w14:paraId="332826FB" w14:textId="77777777" w:rsidR="00D02FCB" w:rsidRPr="00A974E9" w:rsidRDefault="00D02FCB" w:rsidP="00D02FCB">
      <w:pPr>
        <w:ind w:right="480"/>
        <w:jc w:val="both"/>
        <w:rPr>
          <w:i/>
          <w:sz w:val="22"/>
          <w:szCs w:val="22"/>
          <w:highlight w:val="yellow"/>
        </w:rPr>
      </w:pPr>
    </w:p>
    <w:tbl>
      <w:tblPr>
        <w:tblW w:w="8388" w:type="dxa"/>
        <w:tblLook w:val="0000" w:firstRow="0" w:lastRow="0" w:firstColumn="0" w:lastColumn="0" w:noHBand="0" w:noVBand="0"/>
      </w:tblPr>
      <w:tblGrid>
        <w:gridCol w:w="4248"/>
        <w:gridCol w:w="4140"/>
      </w:tblGrid>
      <w:tr w:rsidR="004C50CE" w:rsidRPr="00A974E9" w14:paraId="07B09D81" w14:textId="77777777" w:rsidTr="004B558D">
        <w:tc>
          <w:tcPr>
            <w:tcW w:w="4248" w:type="dxa"/>
          </w:tcPr>
          <w:p w14:paraId="266C3810" w14:textId="77777777" w:rsidR="00D02FCB" w:rsidRPr="00A974E9" w:rsidRDefault="00D02FCB" w:rsidP="004B558D">
            <w:pPr>
              <w:jc w:val="both"/>
              <w:rPr>
                <w:b/>
                <w:sz w:val="22"/>
                <w:szCs w:val="22"/>
                <w:highlight w:val="yellow"/>
              </w:rPr>
            </w:pPr>
            <w:r w:rsidRPr="00A974E9">
              <w:rPr>
                <w:b/>
                <w:sz w:val="22"/>
                <w:szCs w:val="22"/>
                <w:highlight w:val="yellow"/>
              </w:rPr>
              <w:t>Būvuzraugs:</w:t>
            </w:r>
          </w:p>
        </w:tc>
        <w:tc>
          <w:tcPr>
            <w:tcW w:w="4140" w:type="dxa"/>
          </w:tcPr>
          <w:p w14:paraId="20AF7F3A" w14:textId="77777777" w:rsidR="00D02FCB" w:rsidRPr="00A974E9" w:rsidRDefault="00D02FCB" w:rsidP="004B558D">
            <w:pPr>
              <w:ind w:left="567"/>
              <w:jc w:val="both"/>
              <w:rPr>
                <w:b/>
                <w:sz w:val="22"/>
                <w:szCs w:val="22"/>
                <w:highlight w:val="yellow"/>
              </w:rPr>
            </w:pPr>
            <w:proofErr w:type="spellStart"/>
            <w:r w:rsidRPr="00A974E9">
              <w:rPr>
                <w:b/>
                <w:sz w:val="22"/>
                <w:szCs w:val="22"/>
                <w:highlight w:val="yellow"/>
              </w:rPr>
              <w:t>Autoruzraugs</w:t>
            </w:r>
            <w:proofErr w:type="spellEnd"/>
            <w:r w:rsidRPr="00A974E9">
              <w:rPr>
                <w:b/>
                <w:sz w:val="22"/>
                <w:szCs w:val="22"/>
                <w:highlight w:val="yellow"/>
              </w:rPr>
              <w:t>:</w:t>
            </w:r>
          </w:p>
        </w:tc>
      </w:tr>
      <w:tr w:rsidR="00D02FCB" w:rsidRPr="00A974E9" w14:paraId="10306A5D" w14:textId="77777777" w:rsidTr="004B558D">
        <w:tc>
          <w:tcPr>
            <w:tcW w:w="4248" w:type="dxa"/>
          </w:tcPr>
          <w:p w14:paraId="1D9711A4" w14:textId="77777777" w:rsidR="00D02FCB" w:rsidRPr="00A974E9" w:rsidRDefault="00D02FCB" w:rsidP="004B558D">
            <w:pPr>
              <w:jc w:val="both"/>
              <w:rPr>
                <w:sz w:val="22"/>
                <w:szCs w:val="22"/>
                <w:highlight w:val="yellow"/>
              </w:rPr>
            </w:pPr>
          </w:p>
          <w:p w14:paraId="478C87C3" w14:textId="77777777" w:rsidR="00D02FCB" w:rsidRPr="00A974E9" w:rsidRDefault="00D02FCB" w:rsidP="004B558D">
            <w:pPr>
              <w:jc w:val="both"/>
              <w:rPr>
                <w:sz w:val="22"/>
                <w:szCs w:val="22"/>
                <w:highlight w:val="yellow"/>
              </w:rPr>
            </w:pPr>
          </w:p>
          <w:p w14:paraId="75410CBE" w14:textId="77777777" w:rsidR="00D02FCB" w:rsidRPr="00A974E9" w:rsidRDefault="00D02FCB" w:rsidP="004B558D">
            <w:pPr>
              <w:jc w:val="both"/>
              <w:rPr>
                <w:sz w:val="22"/>
                <w:szCs w:val="22"/>
                <w:highlight w:val="yellow"/>
              </w:rPr>
            </w:pPr>
            <w:r w:rsidRPr="00A974E9">
              <w:rPr>
                <w:sz w:val="22"/>
                <w:szCs w:val="22"/>
                <w:highlight w:val="yellow"/>
              </w:rPr>
              <w:t>_______________________________</w:t>
            </w:r>
          </w:p>
        </w:tc>
        <w:tc>
          <w:tcPr>
            <w:tcW w:w="4140" w:type="dxa"/>
          </w:tcPr>
          <w:p w14:paraId="5B92CB1C" w14:textId="77777777" w:rsidR="00D02FCB" w:rsidRPr="00A974E9" w:rsidRDefault="00D02FCB" w:rsidP="004B558D">
            <w:pPr>
              <w:jc w:val="both"/>
              <w:rPr>
                <w:sz w:val="22"/>
                <w:szCs w:val="22"/>
                <w:highlight w:val="yellow"/>
              </w:rPr>
            </w:pPr>
          </w:p>
          <w:p w14:paraId="2986D534" w14:textId="77777777" w:rsidR="00D02FCB" w:rsidRPr="00A974E9" w:rsidRDefault="00D02FCB" w:rsidP="004B558D">
            <w:pPr>
              <w:jc w:val="both"/>
              <w:rPr>
                <w:sz w:val="22"/>
                <w:szCs w:val="22"/>
                <w:highlight w:val="yellow"/>
              </w:rPr>
            </w:pPr>
          </w:p>
          <w:p w14:paraId="34ADF22D" w14:textId="77777777" w:rsidR="00D02FCB" w:rsidRPr="00A974E9" w:rsidRDefault="00D02FCB" w:rsidP="004B558D">
            <w:pPr>
              <w:jc w:val="both"/>
              <w:rPr>
                <w:sz w:val="22"/>
                <w:szCs w:val="22"/>
              </w:rPr>
            </w:pPr>
            <w:r w:rsidRPr="00A974E9">
              <w:rPr>
                <w:sz w:val="22"/>
                <w:szCs w:val="22"/>
                <w:highlight w:val="yellow"/>
              </w:rPr>
              <w:t>_________________________________</w:t>
            </w:r>
          </w:p>
        </w:tc>
      </w:tr>
    </w:tbl>
    <w:p w14:paraId="2C6D263D" w14:textId="77777777" w:rsidR="00D02FCB" w:rsidRPr="00A974E9" w:rsidRDefault="00D02FCB" w:rsidP="00D02FCB">
      <w:pPr>
        <w:rPr>
          <w:sz w:val="22"/>
          <w:szCs w:val="22"/>
        </w:rPr>
      </w:pPr>
    </w:p>
    <w:p w14:paraId="2B8488B4" w14:textId="77777777" w:rsidR="008902BF" w:rsidRPr="00A974E9" w:rsidRDefault="008902BF" w:rsidP="00D02FCB">
      <w:pPr>
        <w:tabs>
          <w:tab w:val="right" w:leader="underscore" w:pos="9072"/>
        </w:tabs>
        <w:overflowPunct w:val="0"/>
        <w:autoSpaceDE w:val="0"/>
        <w:autoSpaceDN w:val="0"/>
        <w:adjustRightInd w:val="0"/>
        <w:spacing w:after="120"/>
        <w:ind w:left="426" w:right="40"/>
        <w:jc w:val="both"/>
        <w:rPr>
          <w:sz w:val="22"/>
          <w:szCs w:val="22"/>
        </w:rPr>
      </w:pPr>
    </w:p>
    <w:sectPr w:rsidR="008902BF" w:rsidRPr="00A974E9" w:rsidSect="00E477FD">
      <w:footerReference w:type="default" r:id="rId9"/>
      <w:headerReference w:type="first" r:id="rId10"/>
      <w:pgSz w:w="11906" w:h="16838"/>
      <w:pgMar w:top="1134" w:right="1134" w:bottom="1134" w:left="1701"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EF428" w14:textId="77777777" w:rsidR="00DA3735" w:rsidRPr="00A4308A" w:rsidRDefault="00DA3735">
      <w:r w:rsidRPr="00A4308A">
        <w:separator/>
      </w:r>
    </w:p>
  </w:endnote>
  <w:endnote w:type="continuationSeparator" w:id="0">
    <w:p w14:paraId="3B8A9376" w14:textId="77777777" w:rsidR="00DA3735" w:rsidRPr="00A4308A" w:rsidRDefault="00DA3735">
      <w:r w:rsidRPr="00A430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1" w:usb1="00000000" w:usb2="00000000" w:usb3="00000000" w:csb0="0000008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ヒラギノ角ゴ Pro W3">
    <w:charset w:val="00"/>
    <w:family w:val="roman"/>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imes New Roman Bold">
    <w:panose1 w:val="02020803070505020304"/>
    <w:charset w:val="00"/>
    <w:family w:val="roman"/>
    <w:notTrueType/>
    <w:pitch w:val="default"/>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TimesNewRoman">
    <w:altName w:val="Times New Roman"/>
    <w:panose1 w:val="00000000000000000000"/>
    <w:charset w:val="EE"/>
    <w:family w:val="auto"/>
    <w:notTrueType/>
    <w:pitch w:val="default"/>
    <w:sig w:usb0="00000005" w:usb1="08070000" w:usb2="00000010" w:usb3="00000000" w:csb0="00020002" w:csb1="00000000"/>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0673402"/>
      <w:docPartObj>
        <w:docPartGallery w:val="Page Numbers (Bottom of Page)"/>
        <w:docPartUnique/>
      </w:docPartObj>
    </w:sdtPr>
    <w:sdtEndPr>
      <w:rPr>
        <w:noProof/>
      </w:rPr>
    </w:sdtEndPr>
    <w:sdtContent>
      <w:p w14:paraId="022F51CD" w14:textId="77777777" w:rsidR="00C65B72" w:rsidRPr="00A4308A" w:rsidRDefault="00C65B72">
        <w:pPr>
          <w:pStyle w:val="Footer"/>
          <w:jc w:val="right"/>
        </w:pPr>
        <w:r w:rsidRPr="00A4308A">
          <w:fldChar w:fldCharType="begin"/>
        </w:r>
        <w:r w:rsidRPr="00A4308A">
          <w:instrText xml:space="preserve"> PAGE   \* MERGEFORMAT </w:instrText>
        </w:r>
        <w:r w:rsidRPr="00A4308A">
          <w:fldChar w:fldCharType="separate"/>
        </w:r>
        <w:r w:rsidR="00934302" w:rsidRPr="00A4308A">
          <w:rPr>
            <w:noProof/>
          </w:rPr>
          <w:t>64</w:t>
        </w:r>
        <w:r w:rsidRPr="00A4308A">
          <w:rPr>
            <w:noProof/>
          </w:rPr>
          <w:fldChar w:fldCharType="end"/>
        </w:r>
      </w:p>
    </w:sdtContent>
  </w:sdt>
  <w:p w14:paraId="6C61E576" w14:textId="77777777" w:rsidR="00C65B72" w:rsidRPr="00A4308A" w:rsidRDefault="00C65B72" w:rsidP="00400A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AB97A" w14:textId="77777777" w:rsidR="00DA3735" w:rsidRPr="00A4308A" w:rsidRDefault="00DA3735">
      <w:r w:rsidRPr="00A4308A">
        <w:separator/>
      </w:r>
    </w:p>
  </w:footnote>
  <w:footnote w:type="continuationSeparator" w:id="0">
    <w:p w14:paraId="29B093A3" w14:textId="77777777" w:rsidR="00DA3735" w:rsidRPr="00A4308A" w:rsidRDefault="00DA3735">
      <w:r w:rsidRPr="00A4308A">
        <w:continuationSeparator/>
      </w:r>
    </w:p>
  </w:footnote>
  <w:footnote w:id="1">
    <w:p w14:paraId="0199A610" w14:textId="77777777" w:rsidR="00D02FCB" w:rsidRDefault="00D02FCB" w:rsidP="00D02FCB">
      <w:pPr>
        <w:pStyle w:val="FootnoteText"/>
      </w:pPr>
      <w:r>
        <w:rPr>
          <w:rStyle w:val="FootnoteReference"/>
        </w:rPr>
        <w:footnoteRef/>
      </w:r>
      <w:r>
        <w:t xml:space="preserve"> Līguma summa tiks norādīta atbilstoši Pasūtītāja pieņemtajam lēmumam  par kopējo būvdarbu apjomu, kas tiks realizēts Būvprojekta ietvaros</w:t>
      </w:r>
    </w:p>
  </w:footnote>
  <w:footnote w:id="2">
    <w:p w14:paraId="7E8460B1" w14:textId="77777777" w:rsidR="00D02FCB" w:rsidRDefault="00D02FCB" w:rsidP="00D02FCB">
      <w:pPr>
        <w:pStyle w:val="FootnoteText"/>
        <w:jc w:val="both"/>
      </w:pPr>
      <w:r>
        <w:rPr>
          <w:rStyle w:val="FootnoteReference"/>
        </w:rPr>
        <w:footnoteRef/>
      </w:r>
      <w:r>
        <w:t xml:space="preserve"> e–rēķins, </w:t>
      </w:r>
      <w:r w:rsidRPr="00353319">
        <w:t>kas sagatavots, nosūtīts un saņemts strukturētā elektroniskā formātā, kas ļauj to automātiski un elektroniski apstrādāt un nodrošināt tā atbilstību Eiropas Savienības standartam LVS EN 16931-1:2017 “Elektroniskie rēķini. 1.daļa. Elektronisko rēķinu pamatelementu semantisko datu modelis”. Uzņēmumiem šie rēķini jāizraksta atbilstoši tehniskajai specifikācijai LVS CEN/TS 16931-2:2017 “Elektroniskie rēķini. 2.daļa: Standartam EN 16931-1 atbilstošo sintakšu saraksts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F7569" w14:textId="77777777" w:rsidR="00C65B72" w:rsidRPr="00A4308A" w:rsidRDefault="00C65B72">
    <w:pPr>
      <w:pStyle w:val="Header"/>
    </w:pPr>
  </w:p>
  <w:p w14:paraId="44181A82" w14:textId="77777777" w:rsidR="00C65B72" w:rsidRPr="00A4308A" w:rsidRDefault="00C65B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927659B8"/>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6004EC4"/>
    <w:multiLevelType w:val="multilevel"/>
    <w:tmpl w:val="286E63C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3F66C7"/>
    <w:multiLevelType w:val="multilevel"/>
    <w:tmpl w:val="241C9AE6"/>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5C1189"/>
    <w:multiLevelType w:val="multilevel"/>
    <w:tmpl w:val="A9B06BDE"/>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strike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FCB5D7A"/>
    <w:multiLevelType w:val="multilevel"/>
    <w:tmpl w:val="21D41B62"/>
    <w:lvl w:ilvl="0">
      <w:start w:val="11"/>
      <w:numFmt w:val="decimal"/>
      <w:lvlText w:val="%1."/>
      <w:lvlJc w:val="left"/>
      <w:pPr>
        <w:ind w:left="6352" w:hanging="540"/>
      </w:pPr>
      <w:rPr>
        <w:rFonts w:ascii="Times New Roman" w:hAnsi="Times New Roman" w:cs="Times New Roman" w:hint="default"/>
        <w:b/>
        <w:bCs/>
      </w:rPr>
    </w:lvl>
    <w:lvl w:ilvl="1">
      <w:start w:val="3"/>
      <w:numFmt w:val="decimal"/>
      <w:lvlText w:val="%1.%2."/>
      <w:lvlJc w:val="left"/>
      <w:pPr>
        <w:ind w:left="900" w:hanging="540"/>
      </w:pPr>
      <w:rPr>
        <w:rFonts w:ascii="Times New Roman" w:hAnsi="Times New Roman" w:cs="Times New Roman" w:hint="default"/>
        <w:b w:val="0"/>
        <w:bCs/>
        <w:i w:val="0"/>
        <w:iCs/>
        <w:sz w:val="22"/>
        <w:szCs w:val="22"/>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5" w15:restartNumberingAfterBreak="0">
    <w:nsid w:val="2E3733AA"/>
    <w:multiLevelType w:val="multilevel"/>
    <w:tmpl w:val="12C69F9A"/>
    <w:lvl w:ilvl="0">
      <w:start w:val="10"/>
      <w:numFmt w:val="decimal"/>
      <w:lvlText w:val="%1."/>
      <w:lvlJc w:val="left"/>
      <w:pPr>
        <w:ind w:left="6352" w:hanging="540"/>
      </w:pPr>
      <w:rPr>
        <w:rFonts w:ascii="Times New Roman" w:hAnsi="Times New Roman" w:cs="Times New Roman" w:hint="default"/>
        <w:b/>
        <w:bCs/>
      </w:rPr>
    </w:lvl>
    <w:lvl w:ilvl="1">
      <w:start w:val="8"/>
      <w:numFmt w:val="decimal"/>
      <w:lvlText w:val="%1.%2."/>
      <w:lvlJc w:val="left"/>
      <w:pPr>
        <w:ind w:left="900" w:hanging="540"/>
      </w:pPr>
      <w:rPr>
        <w:rFonts w:ascii="Times New Roman" w:hAnsi="Times New Roman" w:cs="Times New Roman" w:hint="default"/>
        <w:b w:val="0"/>
        <w:bCs/>
        <w:i w:val="0"/>
        <w:iCs/>
        <w:sz w:val="24"/>
        <w:szCs w:val="24"/>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6" w15:restartNumberingAfterBreak="0">
    <w:nsid w:val="412D2F8F"/>
    <w:multiLevelType w:val="hybridMultilevel"/>
    <w:tmpl w:val="668CA02C"/>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59640D1"/>
    <w:multiLevelType w:val="multilevel"/>
    <w:tmpl w:val="7CE4960E"/>
    <w:lvl w:ilvl="0">
      <w:start w:val="1"/>
      <w:numFmt w:val="decimal"/>
      <w:suff w:val="space"/>
      <w:lvlText w:val="%1."/>
      <w:lvlJc w:val="left"/>
      <w:pPr>
        <w:ind w:left="717" w:hanging="360"/>
      </w:pPr>
      <w:rPr>
        <w:rFonts w:hint="default"/>
        <w:b/>
      </w:rPr>
    </w:lvl>
    <w:lvl w:ilvl="1">
      <w:start w:val="1"/>
      <w:numFmt w:val="decimal"/>
      <w:isLgl/>
      <w:suff w:val="space"/>
      <w:lvlText w:val="%1.%2."/>
      <w:lvlJc w:val="left"/>
      <w:pPr>
        <w:ind w:left="1495" w:hanging="360"/>
      </w:pPr>
      <w:rPr>
        <w:rFonts w:ascii="Times New Roman" w:hAnsi="Times New Roman" w:hint="default"/>
        <w:b w:val="0"/>
        <w:i w:val="0"/>
        <w:lang w:val="lv-LV"/>
      </w:rPr>
    </w:lvl>
    <w:lvl w:ilvl="2">
      <w:start w:val="1"/>
      <w:numFmt w:val="decimal"/>
      <w:isLgl/>
      <w:suff w:val="space"/>
      <w:lvlText w:val="%1.%2.%3."/>
      <w:lvlJc w:val="left"/>
      <w:pPr>
        <w:ind w:left="1800" w:hanging="720"/>
      </w:pPr>
      <w:rPr>
        <w:rFonts w:ascii="Times New Roman" w:hAnsi="Times New Roman" w:hint="default"/>
        <w:b w:val="0"/>
        <w:i w:val="0"/>
        <w:strike w:val="0"/>
        <w:color w:val="auto"/>
      </w:rPr>
    </w:lvl>
    <w:lvl w:ilvl="3">
      <w:start w:val="1"/>
      <w:numFmt w:val="decimal"/>
      <w:isLgl/>
      <w:suff w:val="space"/>
      <w:lvlText w:val="%1.%2.%3.%4."/>
      <w:lvlJc w:val="left"/>
      <w:pPr>
        <w:ind w:left="2138" w:hanging="720"/>
      </w:pPr>
      <w:rPr>
        <w:rFonts w:hint="default"/>
        <w:i w:val="0"/>
      </w:rPr>
    </w:lvl>
    <w:lvl w:ilvl="4">
      <w:start w:val="1"/>
      <w:numFmt w:val="decimal"/>
      <w:isLgl/>
      <w:suff w:val="space"/>
      <w:lvlText w:val="%1.%2.%3.%4.%5."/>
      <w:lvlJc w:val="left"/>
      <w:pPr>
        <w:ind w:left="2877" w:hanging="1080"/>
      </w:pPr>
      <w:rPr>
        <w:rFonts w:hint="default"/>
      </w:rPr>
    </w:lvl>
    <w:lvl w:ilvl="5">
      <w:start w:val="1"/>
      <w:numFmt w:val="decimal"/>
      <w:isLgl/>
      <w:lvlText w:val="%1.%2.%3.%4.%5.%6."/>
      <w:lvlJc w:val="left"/>
      <w:pPr>
        <w:tabs>
          <w:tab w:val="num" w:pos="0"/>
        </w:tabs>
        <w:ind w:left="3237" w:hanging="1080"/>
      </w:pPr>
      <w:rPr>
        <w:rFonts w:hint="default"/>
      </w:rPr>
    </w:lvl>
    <w:lvl w:ilvl="6">
      <w:start w:val="1"/>
      <w:numFmt w:val="decimal"/>
      <w:isLgl/>
      <w:lvlText w:val="%1.%2.%3.%4.%5.%6.%7."/>
      <w:lvlJc w:val="left"/>
      <w:pPr>
        <w:tabs>
          <w:tab w:val="num" w:pos="0"/>
        </w:tabs>
        <w:ind w:left="3957" w:hanging="1440"/>
      </w:pPr>
      <w:rPr>
        <w:rFonts w:hint="default"/>
      </w:rPr>
    </w:lvl>
    <w:lvl w:ilvl="7">
      <w:start w:val="1"/>
      <w:numFmt w:val="decimal"/>
      <w:isLgl/>
      <w:lvlText w:val="%1.%2.%3.%4.%5.%6.%7.%8."/>
      <w:lvlJc w:val="left"/>
      <w:pPr>
        <w:tabs>
          <w:tab w:val="num" w:pos="0"/>
        </w:tabs>
        <w:ind w:left="4317" w:hanging="1440"/>
      </w:pPr>
      <w:rPr>
        <w:rFonts w:hint="default"/>
      </w:rPr>
    </w:lvl>
    <w:lvl w:ilvl="8">
      <w:start w:val="1"/>
      <w:numFmt w:val="decimal"/>
      <w:isLgl/>
      <w:lvlText w:val="%1.%2.%3.%4.%5.%6.%7.%8.%9."/>
      <w:lvlJc w:val="left"/>
      <w:pPr>
        <w:tabs>
          <w:tab w:val="num" w:pos="0"/>
        </w:tabs>
        <w:ind w:left="5037" w:hanging="1800"/>
      </w:pPr>
      <w:rPr>
        <w:rFonts w:hint="default"/>
      </w:rPr>
    </w:lvl>
  </w:abstractNum>
  <w:abstractNum w:abstractNumId="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0"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2392E39"/>
    <w:multiLevelType w:val="multilevel"/>
    <w:tmpl w:val="0A70B9E8"/>
    <w:name w:val="WW8Num12222"/>
    <w:lvl w:ilvl="0">
      <w:start w:val="1"/>
      <w:numFmt w:val="decimal"/>
      <w:lvlText w:val="%1."/>
      <w:lvlJc w:val="left"/>
      <w:pPr>
        <w:ind w:left="360" w:hanging="360"/>
      </w:pPr>
      <w:rPr>
        <w:rFonts w:hint="default"/>
        <w:b/>
      </w:rPr>
    </w:lvl>
    <w:lvl w:ilvl="1">
      <w:start w:val="1"/>
      <w:numFmt w:val="decimal"/>
      <w:lvlText w:val="%1.%2."/>
      <w:lvlJc w:val="left"/>
      <w:pPr>
        <w:ind w:left="612" w:hanging="432"/>
      </w:pPr>
      <w:rPr>
        <w:rFonts w:hint="default"/>
        <w:b w:val="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925"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5A73D76"/>
    <w:multiLevelType w:val="multilevel"/>
    <w:tmpl w:val="C1B61BFE"/>
    <w:lvl w:ilvl="0">
      <w:start w:val="3"/>
      <w:numFmt w:val="decimal"/>
      <w:lvlText w:val="%1."/>
      <w:lvlJc w:val="left"/>
      <w:pPr>
        <w:tabs>
          <w:tab w:val="num" w:pos="480"/>
        </w:tabs>
        <w:ind w:left="480" w:hanging="480"/>
      </w:pPr>
      <w:rPr>
        <w:rFonts w:cs="Times New Roman" w:hint="default"/>
        <w:b/>
      </w:rPr>
    </w:lvl>
    <w:lvl w:ilvl="1">
      <w:start w:val="1"/>
      <w:numFmt w:val="decimal"/>
      <w:lvlText w:val="%1.%2."/>
      <w:lvlJc w:val="left"/>
      <w:pPr>
        <w:tabs>
          <w:tab w:val="num" w:pos="7285"/>
        </w:tabs>
        <w:ind w:left="7285" w:hanging="480"/>
      </w:pPr>
      <w:rPr>
        <w:rFonts w:cs="Times New Roman" w:hint="default"/>
        <w:b w:val="0"/>
        <w:i w:val="0"/>
        <w:color w:val="000000" w:themeColor="text1"/>
        <w:sz w:val="22"/>
        <w:szCs w:val="22"/>
      </w:rPr>
    </w:lvl>
    <w:lvl w:ilvl="2">
      <w:start w:val="1"/>
      <w:numFmt w:val="decimal"/>
      <w:lvlText w:val="%1.%2.%3."/>
      <w:lvlJc w:val="left"/>
      <w:pPr>
        <w:tabs>
          <w:tab w:val="num" w:pos="1288"/>
        </w:tabs>
        <w:ind w:left="1288" w:hanging="720"/>
      </w:pPr>
      <w:rPr>
        <w:rFonts w:cs="Times New Roman" w:hint="default"/>
        <w:b w:val="0"/>
        <w:i w:val="0"/>
        <w:iCs w:val="0"/>
        <w:color w:val="auto"/>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5B906969"/>
    <w:multiLevelType w:val="multilevel"/>
    <w:tmpl w:val="A31CFE78"/>
    <w:lvl w:ilvl="0">
      <w:start w:val="4"/>
      <w:numFmt w:val="decimal"/>
      <w:lvlText w:val="%1."/>
      <w:lvlJc w:val="left"/>
      <w:pPr>
        <w:ind w:left="540" w:hanging="540"/>
      </w:pPr>
      <w:rPr>
        <w:rFonts w:ascii="Times New Roman" w:hAnsi="Times New Roman" w:cs="Times New Roman" w:hint="default"/>
        <w:b/>
        <w:bCs/>
      </w:rPr>
    </w:lvl>
    <w:lvl w:ilvl="1">
      <w:start w:val="1"/>
      <w:numFmt w:val="decimal"/>
      <w:lvlText w:val="%1.%2."/>
      <w:lvlJc w:val="left"/>
      <w:pPr>
        <w:ind w:left="900" w:hanging="540"/>
      </w:pPr>
      <w:rPr>
        <w:rFonts w:ascii="Times New Roman" w:hAnsi="Times New Roman" w:cs="Times New Roman" w:hint="default"/>
        <w:b w:val="0"/>
        <w:bCs/>
        <w:i w:val="0"/>
        <w:iCs/>
        <w:sz w:val="24"/>
        <w:szCs w:val="24"/>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14"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667D1D3B"/>
    <w:multiLevelType w:val="multilevel"/>
    <w:tmpl w:val="7F80F9E0"/>
    <w:lvl w:ilvl="0">
      <w:start w:val="12"/>
      <w:numFmt w:val="decimal"/>
      <w:lvlText w:val="%1."/>
      <w:lvlJc w:val="left"/>
      <w:pPr>
        <w:ind w:left="6352" w:hanging="540"/>
      </w:pPr>
      <w:rPr>
        <w:rFonts w:ascii="Times New Roman" w:hAnsi="Times New Roman" w:cs="Times New Roman" w:hint="default"/>
        <w:b/>
        <w:bCs/>
      </w:rPr>
    </w:lvl>
    <w:lvl w:ilvl="1">
      <w:start w:val="1"/>
      <w:numFmt w:val="decimal"/>
      <w:lvlText w:val="%1.%2."/>
      <w:lvlJc w:val="left"/>
      <w:pPr>
        <w:ind w:left="900" w:hanging="540"/>
      </w:pPr>
      <w:rPr>
        <w:rFonts w:ascii="Times New Roman" w:hAnsi="Times New Roman" w:cs="Times New Roman" w:hint="default"/>
        <w:b w:val="0"/>
        <w:bCs/>
        <w:i w:val="0"/>
        <w:iCs/>
        <w:sz w:val="22"/>
        <w:szCs w:val="22"/>
      </w:rPr>
    </w:lvl>
    <w:lvl w:ilvl="2">
      <w:start w:val="1"/>
      <w:numFmt w:val="decimal"/>
      <w:lvlText w:val="%1.%2.%3."/>
      <w:lvlJc w:val="left"/>
      <w:pPr>
        <w:ind w:left="1430" w:hanging="720"/>
      </w:pPr>
      <w:rPr>
        <w:rFonts w:ascii="Times New Roman" w:hAnsi="Times New Roman" w:cs="Times New Roman" w:hint="default"/>
        <w:b w:val="0"/>
        <w:bCs w:val="0"/>
        <w:color w:val="auto"/>
      </w:rPr>
    </w:lvl>
    <w:lvl w:ilvl="3">
      <w:start w:val="1"/>
      <w:numFmt w:val="decimal"/>
      <w:lvlText w:val="%1.%2.%3.%4."/>
      <w:lvlJc w:val="left"/>
      <w:pPr>
        <w:ind w:left="1800" w:hanging="720"/>
      </w:pPr>
      <w:rPr>
        <w:rFonts w:ascii="Times New Roman" w:hAnsi="Times New Roman" w:cs="Times New Roman" w:hint="default"/>
        <w:b w:val="0"/>
        <w:bCs w:val="0"/>
      </w:rPr>
    </w:lvl>
    <w:lvl w:ilvl="4">
      <w:start w:val="1"/>
      <w:numFmt w:val="decimal"/>
      <w:lvlText w:val="%1.%2.%3.%4.%5."/>
      <w:lvlJc w:val="left"/>
      <w:pPr>
        <w:ind w:left="2520" w:hanging="1080"/>
      </w:pPr>
      <w:rPr>
        <w:rFonts w:ascii="RimTimes" w:hAnsi="RimTimes" w:hint="default"/>
      </w:rPr>
    </w:lvl>
    <w:lvl w:ilvl="5">
      <w:start w:val="1"/>
      <w:numFmt w:val="decimal"/>
      <w:lvlText w:val="%1.%2.%3.%4.%5.%6."/>
      <w:lvlJc w:val="left"/>
      <w:pPr>
        <w:ind w:left="2880" w:hanging="1080"/>
      </w:pPr>
      <w:rPr>
        <w:rFonts w:ascii="RimTimes" w:hAnsi="RimTimes" w:hint="default"/>
      </w:rPr>
    </w:lvl>
    <w:lvl w:ilvl="6">
      <w:start w:val="1"/>
      <w:numFmt w:val="decimal"/>
      <w:lvlText w:val="%1.%2.%3.%4.%5.%6.%7."/>
      <w:lvlJc w:val="left"/>
      <w:pPr>
        <w:ind w:left="3600" w:hanging="1440"/>
      </w:pPr>
      <w:rPr>
        <w:rFonts w:ascii="RimTimes" w:hAnsi="RimTimes" w:hint="default"/>
      </w:rPr>
    </w:lvl>
    <w:lvl w:ilvl="7">
      <w:start w:val="1"/>
      <w:numFmt w:val="decimal"/>
      <w:lvlText w:val="%1.%2.%3.%4.%5.%6.%7.%8."/>
      <w:lvlJc w:val="left"/>
      <w:pPr>
        <w:ind w:left="3960" w:hanging="1440"/>
      </w:pPr>
      <w:rPr>
        <w:rFonts w:ascii="RimTimes" w:hAnsi="RimTimes" w:hint="default"/>
      </w:rPr>
    </w:lvl>
    <w:lvl w:ilvl="8">
      <w:start w:val="1"/>
      <w:numFmt w:val="decimal"/>
      <w:lvlText w:val="%1.%2.%3.%4.%5.%6.%7.%8.%9."/>
      <w:lvlJc w:val="left"/>
      <w:pPr>
        <w:ind w:left="4680" w:hanging="1800"/>
      </w:pPr>
      <w:rPr>
        <w:rFonts w:ascii="RimTimes" w:hAnsi="RimTimes" w:hint="default"/>
      </w:rPr>
    </w:lvl>
  </w:abstractNum>
  <w:abstractNum w:abstractNumId="16"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9" w15:restartNumberingAfterBreak="0">
    <w:nsid w:val="7D3112F1"/>
    <w:multiLevelType w:val="multilevel"/>
    <w:tmpl w:val="416ADDC6"/>
    <w:lvl w:ilvl="0">
      <w:start w:val="1"/>
      <w:numFmt w:val="decimal"/>
      <w:lvlText w:val="%1."/>
      <w:lvlJc w:val="left"/>
      <w:pPr>
        <w:ind w:left="360" w:hanging="360"/>
      </w:pPr>
      <w:rPr>
        <w:b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26128632">
    <w:abstractNumId w:val="3"/>
  </w:num>
  <w:num w:numId="2" w16cid:durableId="1261912971">
    <w:abstractNumId w:val="10"/>
  </w:num>
  <w:num w:numId="3" w16cid:durableId="130444186">
    <w:abstractNumId w:val="16"/>
  </w:num>
  <w:num w:numId="4" w16cid:durableId="1990789089">
    <w:abstractNumId w:val="7"/>
  </w:num>
  <w:num w:numId="5" w16cid:durableId="940651714">
    <w:abstractNumId w:val="17"/>
  </w:num>
  <w:num w:numId="6" w16cid:durableId="699549057">
    <w:abstractNumId w:val="8"/>
  </w:num>
  <w:num w:numId="7" w16cid:durableId="1298685057">
    <w:abstractNumId w:val="19"/>
  </w:num>
  <w:num w:numId="8" w16cid:durableId="874856484">
    <w:abstractNumId w:val="6"/>
  </w:num>
  <w:num w:numId="9" w16cid:durableId="458845348">
    <w:abstractNumId w:val="13"/>
  </w:num>
  <w:num w:numId="10" w16cid:durableId="860630971">
    <w:abstractNumId w:val="9"/>
  </w:num>
  <w:num w:numId="11" w16cid:durableId="1580360749">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1216979">
    <w:abstractNumId w:val="18"/>
  </w:num>
  <w:num w:numId="13" w16cid:durableId="2129930754">
    <w:abstractNumId w:val="12"/>
  </w:num>
  <w:num w:numId="14" w16cid:durableId="524053139">
    <w:abstractNumId w:val="2"/>
  </w:num>
  <w:num w:numId="15" w16cid:durableId="1391688836">
    <w:abstractNumId w:val="5"/>
  </w:num>
  <w:num w:numId="16" w16cid:durableId="1786390601">
    <w:abstractNumId w:val="4"/>
  </w:num>
  <w:num w:numId="17" w16cid:durableId="1452629961">
    <w:abstractNumId w:val="15"/>
  </w:num>
  <w:num w:numId="18" w16cid:durableId="1513716298">
    <w:abstractNumId w:val="1"/>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93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3C"/>
    <w:rsid w:val="00000367"/>
    <w:rsid w:val="00000BE1"/>
    <w:rsid w:val="00000CA8"/>
    <w:rsid w:val="00000EEE"/>
    <w:rsid w:val="00002167"/>
    <w:rsid w:val="000027F1"/>
    <w:rsid w:val="00002839"/>
    <w:rsid w:val="00002B6A"/>
    <w:rsid w:val="00004100"/>
    <w:rsid w:val="00004163"/>
    <w:rsid w:val="00004A22"/>
    <w:rsid w:val="00004DE8"/>
    <w:rsid w:val="000069E3"/>
    <w:rsid w:val="00007032"/>
    <w:rsid w:val="000079AF"/>
    <w:rsid w:val="00007CBB"/>
    <w:rsid w:val="000104A4"/>
    <w:rsid w:val="000105F2"/>
    <w:rsid w:val="0001085F"/>
    <w:rsid w:val="00010A8E"/>
    <w:rsid w:val="00010E2D"/>
    <w:rsid w:val="00011512"/>
    <w:rsid w:val="00011E50"/>
    <w:rsid w:val="00012603"/>
    <w:rsid w:val="00012F99"/>
    <w:rsid w:val="00013141"/>
    <w:rsid w:val="00013739"/>
    <w:rsid w:val="000138AE"/>
    <w:rsid w:val="00013931"/>
    <w:rsid w:val="0001397E"/>
    <w:rsid w:val="00013ACE"/>
    <w:rsid w:val="00013E16"/>
    <w:rsid w:val="00013F37"/>
    <w:rsid w:val="000142DD"/>
    <w:rsid w:val="00014729"/>
    <w:rsid w:val="00014884"/>
    <w:rsid w:val="00014D1B"/>
    <w:rsid w:val="000157E4"/>
    <w:rsid w:val="00015DBC"/>
    <w:rsid w:val="00016D6D"/>
    <w:rsid w:val="00016E0E"/>
    <w:rsid w:val="00016EF4"/>
    <w:rsid w:val="000171E3"/>
    <w:rsid w:val="00020DF8"/>
    <w:rsid w:val="00021062"/>
    <w:rsid w:val="00021258"/>
    <w:rsid w:val="0002153B"/>
    <w:rsid w:val="00021853"/>
    <w:rsid w:val="0002189D"/>
    <w:rsid w:val="00022D44"/>
    <w:rsid w:val="00023209"/>
    <w:rsid w:val="00023F2A"/>
    <w:rsid w:val="000247B1"/>
    <w:rsid w:val="0002499D"/>
    <w:rsid w:val="00025DD3"/>
    <w:rsid w:val="00026887"/>
    <w:rsid w:val="00027010"/>
    <w:rsid w:val="0002709C"/>
    <w:rsid w:val="00027125"/>
    <w:rsid w:val="000272EE"/>
    <w:rsid w:val="00027DB4"/>
    <w:rsid w:val="0003029E"/>
    <w:rsid w:val="00030408"/>
    <w:rsid w:val="00030D11"/>
    <w:rsid w:val="00030DBB"/>
    <w:rsid w:val="00031478"/>
    <w:rsid w:val="00032403"/>
    <w:rsid w:val="000325BB"/>
    <w:rsid w:val="000330EA"/>
    <w:rsid w:val="0003354D"/>
    <w:rsid w:val="000335FC"/>
    <w:rsid w:val="0003389B"/>
    <w:rsid w:val="00033D9C"/>
    <w:rsid w:val="000356B5"/>
    <w:rsid w:val="00036C07"/>
    <w:rsid w:val="00036E17"/>
    <w:rsid w:val="00036E2D"/>
    <w:rsid w:val="00037AB4"/>
    <w:rsid w:val="000403D2"/>
    <w:rsid w:val="000408F6"/>
    <w:rsid w:val="000412C2"/>
    <w:rsid w:val="0004147C"/>
    <w:rsid w:val="000420DD"/>
    <w:rsid w:val="00042531"/>
    <w:rsid w:val="00042673"/>
    <w:rsid w:val="0004320F"/>
    <w:rsid w:val="00043876"/>
    <w:rsid w:val="00043890"/>
    <w:rsid w:val="00043D4A"/>
    <w:rsid w:val="00044531"/>
    <w:rsid w:val="000445E6"/>
    <w:rsid w:val="00044805"/>
    <w:rsid w:val="00045DD6"/>
    <w:rsid w:val="000461E5"/>
    <w:rsid w:val="00046EB3"/>
    <w:rsid w:val="00047148"/>
    <w:rsid w:val="000501F1"/>
    <w:rsid w:val="000505EF"/>
    <w:rsid w:val="0005093F"/>
    <w:rsid w:val="000512E8"/>
    <w:rsid w:val="000513EF"/>
    <w:rsid w:val="00051569"/>
    <w:rsid w:val="0005172D"/>
    <w:rsid w:val="000518AD"/>
    <w:rsid w:val="000519E3"/>
    <w:rsid w:val="00051E8B"/>
    <w:rsid w:val="000521B5"/>
    <w:rsid w:val="000523F1"/>
    <w:rsid w:val="0005286C"/>
    <w:rsid w:val="00052963"/>
    <w:rsid w:val="00052A11"/>
    <w:rsid w:val="00052F41"/>
    <w:rsid w:val="0005336B"/>
    <w:rsid w:val="0005344D"/>
    <w:rsid w:val="00053EE0"/>
    <w:rsid w:val="00053F7D"/>
    <w:rsid w:val="0005409B"/>
    <w:rsid w:val="00054896"/>
    <w:rsid w:val="00054F0F"/>
    <w:rsid w:val="000550CC"/>
    <w:rsid w:val="00055B6D"/>
    <w:rsid w:val="00055D95"/>
    <w:rsid w:val="00056F99"/>
    <w:rsid w:val="000606E4"/>
    <w:rsid w:val="00060881"/>
    <w:rsid w:val="00060EE5"/>
    <w:rsid w:val="000615C3"/>
    <w:rsid w:val="000617AF"/>
    <w:rsid w:val="00061828"/>
    <w:rsid w:val="00061E10"/>
    <w:rsid w:val="00062CDB"/>
    <w:rsid w:val="00062E0C"/>
    <w:rsid w:val="000636B4"/>
    <w:rsid w:val="00064AD2"/>
    <w:rsid w:val="000653C0"/>
    <w:rsid w:val="0006553B"/>
    <w:rsid w:val="00066A4B"/>
    <w:rsid w:val="00067590"/>
    <w:rsid w:val="00067D08"/>
    <w:rsid w:val="00067FA9"/>
    <w:rsid w:val="00070158"/>
    <w:rsid w:val="00070468"/>
    <w:rsid w:val="0007075D"/>
    <w:rsid w:val="00071357"/>
    <w:rsid w:val="00071AEA"/>
    <w:rsid w:val="000721F5"/>
    <w:rsid w:val="000723A1"/>
    <w:rsid w:val="00073779"/>
    <w:rsid w:val="00073CF7"/>
    <w:rsid w:val="0007524A"/>
    <w:rsid w:val="000753C6"/>
    <w:rsid w:val="00075ABF"/>
    <w:rsid w:val="00075C69"/>
    <w:rsid w:val="0007651B"/>
    <w:rsid w:val="00076D6B"/>
    <w:rsid w:val="00077BFA"/>
    <w:rsid w:val="00077DBD"/>
    <w:rsid w:val="0008088E"/>
    <w:rsid w:val="00080BAD"/>
    <w:rsid w:val="00080F10"/>
    <w:rsid w:val="00082744"/>
    <w:rsid w:val="00082752"/>
    <w:rsid w:val="00082906"/>
    <w:rsid w:val="00082E14"/>
    <w:rsid w:val="000832DB"/>
    <w:rsid w:val="000839D7"/>
    <w:rsid w:val="00083A34"/>
    <w:rsid w:val="00083C4C"/>
    <w:rsid w:val="00083DEF"/>
    <w:rsid w:val="000843D8"/>
    <w:rsid w:val="000843FE"/>
    <w:rsid w:val="000844E7"/>
    <w:rsid w:val="000855C6"/>
    <w:rsid w:val="00085A8B"/>
    <w:rsid w:val="00085EB3"/>
    <w:rsid w:val="000866A9"/>
    <w:rsid w:val="00087643"/>
    <w:rsid w:val="00087FAC"/>
    <w:rsid w:val="00090E5E"/>
    <w:rsid w:val="00091579"/>
    <w:rsid w:val="00091E60"/>
    <w:rsid w:val="00092419"/>
    <w:rsid w:val="00092789"/>
    <w:rsid w:val="00092FED"/>
    <w:rsid w:val="00094764"/>
    <w:rsid w:val="00094811"/>
    <w:rsid w:val="00094BF3"/>
    <w:rsid w:val="00095A02"/>
    <w:rsid w:val="00095AFE"/>
    <w:rsid w:val="00096322"/>
    <w:rsid w:val="00096B9A"/>
    <w:rsid w:val="00097E78"/>
    <w:rsid w:val="000A02D1"/>
    <w:rsid w:val="000A0777"/>
    <w:rsid w:val="000A0949"/>
    <w:rsid w:val="000A0B4D"/>
    <w:rsid w:val="000A1026"/>
    <w:rsid w:val="000A1818"/>
    <w:rsid w:val="000A19C0"/>
    <w:rsid w:val="000A1C2C"/>
    <w:rsid w:val="000A2FBA"/>
    <w:rsid w:val="000A3218"/>
    <w:rsid w:val="000A338A"/>
    <w:rsid w:val="000A36CC"/>
    <w:rsid w:val="000A3C93"/>
    <w:rsid w:val="000A3E71"/>
    <w:rsid w:val="000A4878"/>
    <w:rsid w:val="000A4F2C"/>
    <w:rsid w:val="000A5DF1"/>
    <w:rsid w:val="000A6140"/>
    <w:rsid w:val="000B07F2"/>
    <w:rsid w:val="000B110D"/>
    <w:rsid w:val="000B122F"/>
    <w:rsid w:val="000B2067"/>
    <w:rsid w:val="000B20E5"/>
    <w:rsid w:val="000B2392"/>
    <w:rsid w:val="000B3077"/>
    <w:rsid w:val="000B329B"/>
    <w:rsid w:val="000B367C"/>
    <w:rsid w:val="000B375E"/>
    <w:rsid w:val="000B378E"/>
    <w:rsid w:val="000B3FCE"/>
    <w:rsid w:val="000B403A"/>
    <w:rsid w:val="000B4254"/>
    <w:rsid w:val="000B4343"/>
    <w:rsid w:val="000B461F"/>
    <w:rsid w:val="000B483B"/>
    <w:rsid w:val="000B4AEE"/>
    <w:rsid w:val="000B554B"/>
    <w:rsid w:val="000B5C09"/>
    <w:rsid w:val="000B67A9"/>
    <w:rsid w:val="000B7014"/>
    <w:rsid w:val="000B7619"/>
    <w:rsid w:val="000B7680"/>
    <w:rsid w:val="000B769E"/>
    <w:rsid w:val="000B7837"/>
    <w:rsid w:val="000C0636"/>
    <w:rsid w:val="000C0E2F"/>
    <w:rsid w:val="000C0FBA"/>
    <w:rsid w:val="000C1424"/>
    <w:rsid w:val="000C1526"/>
    <w:rsid w:val="000C1694"/>
    <w:rsid w:val="000C1C82"/>
    <w:rsid w:val="000C2211"/>
    <w:rsid w:val="000C24DB"/>
    <w:rsid w:val="000C3918"/>
    <w:rsid w:val="000C3F76"/>
    <w:rsid w:val="000C4955"/>
    <w:rsid w:val="000C5460"/>
    <w:rsid w:val="000C5F00"/>
    <w:rsid w:val="000C6765"/>
    <w:rsid w:val="000C77A5"/>
    <w:rsid w:val="000C7ED9"/>
    <w:rsid w:val="000D02FC"/>
    <w:rsid w:val="000D066F"/>
    <w:rsid w:val="000D0BBD"/>
    <w:rsid w:val="000D1667"/>
    <w:rsid w:val="000D1D92"/>
    <w:rsid w:val="000D2768"/>
    <w:rsid w:val="000D2823"/>
    <w:rsid w:val="000D2BE7"/>
    <w:rsid w:val="000D31A0"/>
    <w:rsid w:val="000D42DD"/>
    <w:rsid w:val="000D4391"/>
    <w:rsid w:val="000D562E"/>
    <w:rsid w:val="000D58E8"/>
    <w:rsid w:val="000D6324"/>
    <w:rsid w:val="000D70F1"/>
    <w:rsid w:val="000E0000"/>
    <w:rsid w:val="000E0F5C"/>
    <w:rsid w:val="000E26F5"/>
    <w:rsid w:val="000E2769"/>
    <w:rsid w:val="000E27BE"/>
    <w:rsid w:val="000E2AC9"/>
    <w:rsid w:val="000E2C8B"/>
    <w:rsid w:val="000E2E82"/>
    <w:rsid w:val="000E344B"/>
    <w:rsid w:val="000E3693"/>
    <w:rsid w:val="000E4CC6"/>
    <w:rsid w:val="000E50B4"/>
    <w:rsid w:val="000E5DFE"/>
    <w:rsid w:val="000E661F"/>
    <w:rsid w:val="000E694C"/>
    <w:rsid w:val="000E6EF4"/>
    <w:rsid w:val="000E7137"/>
    <w:rsid w:val="000E79F1"/>
    <w:rsid w:val="000F0EF0"/>
    <w:rsid w:val="000F1B2C"/>
    <w:rsid w:val="000F1E50"/>
    <w:rsid w:val="000F35DE"/>
    <w:rsid w:val="000F367D"/>
    <w:rsid w:val="000F393B"/>
    <w:rsid w:val="000F48D4"/>
    <w:rsid w:val="000F49BB"/>
    <w:rsid w:val="000F6ECC"/>
    <w:rsid w:val="000F7283"/>
    <w:rsid w:val="00100289"/>
    <w:rsid w:val="00100930"/>
    <w:rsid w:val="00101395"/>
    <w:rsid w:val="00101397"/>
    <w:rsid w:val="001014C2"/>
    <w:rsid w:val="001022DD"/>
    <w:rsid w:val="00102F7A"/>
    <w:rsid w:val="00102FE3"/>
    <w:rsid w:val="00103BFB"/>
    <w:rsid w:val="00103C8C"/>
    <w:rsid w:val="00103E64"/>
    <w:rsid w:val="001041B7"/>
    <w:rsid w:val="0010442F"/>
    <w:rsid w:val="0010445B"/>
    <w:rsid w:val="001044E5"/>
    <w:rsid w:val="00104BE5"/>
    <w:rsid w:val="00104DE6"/>
    <w:rsid w:val="00104E00"/>
    <w:rsid w:val="00105399"/>
    <w:rsid w:val="001058E1"/>
    <w:rsid w:val="00106077"/>
    <w:rsid w:val="00107023"/>
    <w:rsid w:val="001072C8"/>
    <w:rsid w:val="00107874"/>
    <w:rsid w:val="00110021"/>
    <w:rsid w:val="00110023"/>
    <w:rsid w:val="00110C8A"/>
    <w:rsid w:val="00110E5A"/>
    <w:rsid w:val="00111310"/>
    <w:rsid w:val="00111948"/>
    <w:rsid w:val="00112CF8"/>
    <w:rsid w:val="00113968"/>
    <w:rsid w:val="00113AD7"/>
    <w:rsid w:val="00113B97"/>
    <w:rsid w:val="00114A69"/>
    <w:rsid w:val="001152F4"/>
    <w:rsid w:val="00116483"/>
    <w:rsid w:val="0011768C"/>
    <w:rsid w:val="00117E8B"/>
    <w:rsid w:val="001205EB"/>
    <w:rsid w:val="00120D0E"/>
    <w:rsid w:val="00120F98"/>
    <w:rsid w:val="001213EF"/>
    <w:rsid w:val="0012188D"/>
    <w:rsid w:val="00121B8F"/>
    <w:rsid w:val="00122278"/>
    <w:rsid w:val="00124231"/>
    <w:rsid w:val="00124319"/>
    <w:rsid w:val="00124798"/>
    <w:rsid w:val="0012624F"/>
    <w:rsid w:val="00126481"/>
    <w:rsid w:val="001265D2"/>
    <w:rsid w:val="00126CA3"/>
    <w:rsid w:val="00127375"/>
    <w:rsid w:val="001274F1"/>
    <w:rsid w:val="001275B0"/>
    <w:rsid w:val="001277F8"/>
    <w:rsid w:val="00130CD1"/>
    <w:rsid w:val="00130D80"/>
    <w:rsid w:val="00130F9E"/>
    <w:rsid w:val="00131351"/>
    <w:rsid w:val="00131CF5"/>
    <w:rsid w:val="0013267F"/>
    <w:rsid w:val="00132B6E"/>
    <w:rsid w:val="00132BD0"/>
    <w:rsid w:val="00132EF6"/>
    <w:rsid w:val="001331E8"/>
    <w:rsid w:val="001331FD"/>
    <w:rsid w:val="001335FD"/>
    <w:rsid w:val="00133BDB"/>
    <w:rsid w:val="00133BDC"/>
    <w:rsid w:val="0013444D"/>
    <w:rsid w:val="00134553"/>
    <w:rsid w:val="001346B8"/>
    <w:rsid w:val="00134A88"/>
    <w:rsid w:val="00135446"/>
    <w:rsid w:val="00135F95"/>
    <w:rsid w:val="0013610C"/>
    <w:rsid w:val="00136DB0"/>
    <w:rsid w:val="00136FA3"/>
    <w:rsid w:val="00137A80"/>
    <w:rsid w:val="00140A65"/>
    <w:rsid w:val="001413B5"/>
    <w:rsid w:val="001413D0"/>
    <w:rsid w:val="0014180E"/>
    <w:rsid w:val="00141AF4"/>
    <w:rsid w:val="00141B74"/>
    <w:rsid w:val="00142429"/>
    <w:rsid w:val="0014319B"/>
    <w:rsid w:val="001439B0"/>
    <w:rsid w:val="00144543"/>
    <w:rsid w:val="00144582"/>
    <w:rsid w:val="00144FC9"/>
    <w:rsid w:val="00145651"/>
    <w:rsid w:val="00145BE6"/>
    <w:rsid w:val="00146049"/>
    <w:rsid w:val="0014618A"/>
    <w:rsid w:val="0014641B"/>
    <w:rsid w:val="00146D0E"/>
    <w:rsid w:val="00146E60"/>
    <w:rsid w:val="001508CE"/>
    <w:rsid w:val="00150F13"/>
    <w:rsid w:val="00152014"/>
    <w:rsid w:val="001521B7"/>
    <w:rsid w:val="00152C01"/>
    <w:rsid w:val="00152E1E"/>
    <w:rsid w:val="00153047"/>
    <w:rsid w:val="00155225"/>
    <w:rsid w:val="001552A5"/>
    <w:rsid w:val="00155E65"/>
    <w:rsid w:val="001561C3"/>
    <w:rsid w:val="001561E4"/>
    <w:rsid w:val="00157541"/>
    <w:rsid w:val="001576DE"/>
    <w:rsid w:val="00157753"/>
    <w:rsid w:val="001577B8"/>
    <w:rsid w:val="00157E3D"/>
    <w:rsid w:val="00160037"/>
    <w:rsid w:val="001600B0"/>
    <w:rsid w:val="00160219"/>
    <w:rsid w:val="001602F7"/>
    <w:rsid w:val="001603C4"/>
    <w:rsid w:val="00160911"/>
    <w:rsid w:val="001609E4"/>
    <w:rsid w:val="00162702"/>
    <w:rsid w:val="001634D9"/>
    <w:rsid w:val="0016367F"/>
    <w:rsid w:val="00164175"/>
    <w:rsid w:val="0016489B"/>
    <w:rsid w:val="00165031"/>
    <w:rsid w:val="0016588F"/>
    <w:rsid w:val="00166A36"/>
    <w:rsid w:val="00167D24"/>
    <w:rsid w:val="00170B44"/>
    <w:rsid w:val="00170D8C"/>
    <w:rsid w:val="00171088"/>
    <w:rsid w:val="0017158D"/>
    <w:rsid w:val="00171738"/>
    <w:rsid w:val="001718A1"/>
    <w:rsid w:val="00171ABB"/>
    <w:rsid w:val="00171B0B"/>
    <w:rsid w:val="001724AA"/>
    <w:rsid w:val="00172659"/>
    <w:rsid w:val="00172C10"/>
    <w:rsid w:val="001734EF"/>
    <w:rsid w:val="001737B9"/>
    <w:rsid w:val="0017420A"/>
    <w:rsid w:val="001747E1"/>
    <w:rsid w:val="001759DB"/>
    <w:rsid w:val="00176353"/>
    <w:rsid w:val="00176B98"/>
    <w:rsid w:val="001809AE"/>
    <w:rsid w:val="00180A42"/>
    <w:rsid w:val="001811BE"/>
    <w:rsid w:val="00181719"/>
    <w:rsid w:val="0018216D"/>
    <w:rsid w:val="00182503"/>
    <w:rsid w:val="00182857"/>
    <w:rsid w:val="00182EB8"/>
    <w:rsid w:val="00183650"/>
    <w:rsid w:val="00183A6E"/>
    <w:rsid w:val="001841B0"/>
    <w:rsid w:val="00184728"/>
    <w:rsid w:val="001849D0"/>
    <w:rsid w:val="001857D7"/>
    <w:rsid w:val="001859EB"/>
    <w:rsid w:val="00185BC1"/>
    <w:rsid w:val="00185FA3"/>
    <w:rsid w:val="001862D9"/>
    <w:rsid w:val="00186F50"/>
    <w:rsid w:val="001877EE"/>
    <w:rsid w:val="001900BE"/>
    <w:rsid w:val="00190765"/>
    <w:rsid w:val="001915DC"/>
    <w:rsid w:val="00192873"/>
    <w:rsid w:val="00192DD5"/>
    <w:rsid w:val="00193E42"/>
    <w:rsid w:val="0019404F"/>
    <w:rsid w:val="00194139"/>
    <w:rsid w:val="00194C70"/>
    <w:rsid w:val="001952E2"/>
    <w:rsid w:val="00196189"/>
    <w:rsid w:val="001966CB"/>
    <w:rsid w:val="00197E0B"/>
    <w:rsid w:val="001A01B7"/>
    <w:rsid w:val="001A058D"/>
    <w:rsid w:val="001A05EB"/>
    <w:rsid w:val="001A0901"/>
    <w:rsid w:val="001A092C"/>
    <w:rsid w:val="001A0C56"/>
    <w:rsid w:val="001A0F54"/>
    <w:rsid w:val="001A1135"/>
    <w:rsid w:val="001A1720"/>
    <w:rsid w:val="001A19B4"/>
    <w:rsid w:val="001A2381"/>
    <w:rsid w:val="001A2DE1"/>
    <w:rsid w:val="001A3824"/>
    <w:rsid w:val="001A3AC6"/>
    <w:rsid w:val="001A3C39"/>
    <w:rsid w:val="001A3E1F"/>
    <w:rsid w:val="001A405F"/>
    <w:rsid w:val="001A40D6"/>
    <w:rsid w:val="001A429B"/>
    <w:rsid w:val="001A4653"/>
    <w:rsid w:val="001A4BED"/>
    <w:rsid w:val="001A7049"/>
    <w:rsid w:val="001A717F"/>
    <w:rsid w:val="001A7309"/>
    <w:rsid w:val="001A757B"/>
    <w:rsid w:val="001A7E01"/>
    <w:rsid w:val="001B0AE5"/>
    <w:rsid w:val="001B162E"/>
    <w:rsid w:val="001B2F5B"/>
    <w:rsid w:val="001B31EB"/>
    <w:rsid w:val="001B3839"/>
    <w:rsid w:val="001B3901"/>
    <w:rsid w:val="001B4441"/>
    <w:rsid w:val="001B4676"/>
    <w:rsid w:val="001B55D6"/>
    <w:rsid w:val="001B573A"/>
    <w:rsid w:val="001B5873"/>
    <w:rsid w:val="001B59CB"/>
    <w:rsid w:val="001B6807"/>
    <w:rsid w:val="001B69FC"/>
    <w:rsid w:val="001B7B89"/>
    <w:rsid w:val="001C0A8B"/>
    <w:rsid w:val="001C155F"/>
    <w:rsid w:val="001C33D8"/>
    <w:rsid w:val="001C4073"/>
    <w:rsid w:val="001C4E8C"/>
    <w:rsid w:val="001C5656"/>
    <w:rsid w:val="001C56D0"/>
    <w:rsid w:val="001C56E2"/>
    <w:rsid w:val="001C6359"/>
    <w:rsid w:val="001C65AC"/>
    <w:rsid w:val="001C6D60"/>
    <w:rsid w:val="001C7311"/>
    <w:rsid w:val="001C74DE"/>
    <w:rsid w:val="001C7CCA"/>
    <w:rsid w:val="001D016F"/>
    <w:rsid w:val="001D045E"/>
    <w:rsid w:val="001D189F"/>
    <w:rsid w:val="001D1BD5"/>
    <w:rsid w:val="001D1C92"/>
    <w:rsid w:val="001D1CE1"/>
    <w:rsid w:val="001D1DEF"/>
    <w:rsid w:val="001D23B8"/>
    <w:rsid w:val="001D2C7E"/>
    <w:rsid w:val="001D2ED2"/>
    <w:rsid w:val="001D30B4"/>
    <w:rsid w:val="001D3F96"/>
    <w:rsid w:val="001D43B1"/>
    <w:rsid w:val="001D45DE"/>
    <w:rsid w:val="001D5459"/>
    <w:rsid w:val="001D5788"/>
    <w:rsid w:val="001D586F"/>
    <w:rsid w:val="001D588D"/>
    <w:rsid w:val="001D5B4C"/>
    <w:rsid w:val="001D5C09"/>
    <w:rsid w:val="001D7F3E"/>
    <w:rsid w:val="001E0481"/>
    <w:rsid w:val="001E10D2"/>
    <w:rsid w:val="001E1B78"/>
    <w:rsid w:val="001E253A"/>
    <w:rsid w:val="001E2687"/>
    <w:rsid w:val="001E28D6"/>
    <w:rsid w:val="001E2D08"/>
    <w:rsid w:val="001E3245"/>
    <w:rsid w:val="001E3523"/>
    <w:rsid w:val="001E3C9C"/>
    <w:rsid w:val="001E3FF3"/>
    <w:rsid w:val="001E4117"/>
    <w:rsid w:val="001E4526"/>
    <w:rsid w:val="001E4AC2"/>
    <w:rsid w:val="001E5E6D"/>
    <w:rsid w:val="001E625A"/>
    <w:rsid w:val="001E6787"/>
    <w:rsid w:val="001E6B05"/>
    <w:rsid w:val="001E6B2B"/>
    <w:rsid w:val="001E6CFD"/>
    <w:rsid w:val="001E7581"/>
    <w:rsid w:val="001E77A5"/>
    <w:rsid w:val="001F03FD"/>
    <w:rsid w:val="001F04D2"/>
    <w:rsid w:val="001F05CC"/>
    <w:rsid w:val="001F1780"/>
    <w:rsid w:val="001F20ED"/>
    <w:rsid w:val="001F2615"/>
    <w:rsid w:val="001F29C3"/>
    <w:rsid w:val="001F359C"/>
    <w:rsid w:val="001F3663"/>
    <w:rsid w:val="001F396A"/>
    <w:rsid w:val="001F425B"/>
    <w:rsid w:val="001F5396"/>
    <w:rsid w:val="001F57EF"/>
    <w:rsid w:val="001F5BCD"/>
    <w:rsid w:val="001F6966"/>
    <w:rsid w:val="001F730A"/>
    <w:rsid w:val="002008A2"/>
    <w:rsid w:val="00200FEF"/>
    <w:rsid w:val="002017DE"/>
    <w:rsid w:val="00201E06"/>
    <w:rsid w:val="00201EAF"/>
    <w:rsid w:val="002024CD"/>
    <w:rsid w:val="002027EB"/>
    <w:rsid w:val="002040CB"/>
    <w:rsid w:val="002042E2"/>
    <w:rsid w:val="00204924"/>
    <w:rsid w:val="00205222"/>
    <w:rsid w:val="00205430"/>
    <w:rsid w:val="00205C65"/>
    <w:rsid w:val="00205D20"/>
    <w:rsid w:val="00206278"/>
    <w:rsid w:val="002062C5"/>
    <w:rsid w:val="00206805"/>
    <w:rsid w:val="0020681F"/>
    <w:rsid w:val="00207238"/>
    <w:rsid w:val="00207659"/>
    <w:rsid w:val="00207CE5"/>
    <w:rsid w:val="00207F1F"/>
    <w:rsid w:val="002102E3"/>
    <w:rsid w:val="0021076A"/>
    <w:rsid w:val="00210E94"/>
    <w:rsid w:val="00211A26"/>
    <w:rsid w:val="00211E1F"/>
    <w:rsid w:val="002124C3"/>
    <w:rsid w:val="00212CEA"/>
    <w:rsid w:val="00212DC9"/>
    <w:rsid w:val="00212E95"/>
    <w:rsid w:val="0021434C"/>
    <w:rsid w:val="00214AAE"/>
    <w:rsid w:val="0021554F"/>
    <w:rsid w:val="00215BAD"/>
    <w:rsid w:val="002166DC"/>
    <w:rsid w:val="002167DF"/>
    <w:rsid w:val="002167E2"/>
    <w:rsid w:val="00217F29"/>
    <w:rsid w:val="002203CF"/>
    <w:rsid w:val="00220552"/>
    <w:rsid w:val="002207A0"/>
    <w:rsid w:val="002207BA"/>
    <w:rsid w:val="002210DB"/>
    <w:rsid w:val="00221427"/>
    <w:rsid w:val="00221A38"/>
    <w:rsid w:val="002229EE"/>
    <w:rsid w:val="00222C12"/>
    <w:rsid w:val="0022493B"/>
    <w:rsid w:val="00225D2F"/>
    <w:rsid w:val="00225FA2"/>
    <w:rsid w:val="00226432"/>
    <w:rsid w:val="00226A06"/>
    <w:rsid w:val="002271F7"/>
    <w:rsid w:val="002307F1"/>
    <w:rsid w:val="00232915"/>
    <w:rsid w:val="00234502"/>
    <w:rsid w:val="00234612"/>
    <w:rsid w:val="00234EB1"/>
    <w:rsid w:val="002357E5"/>
    <w:rsid w:val="00235890"/>
    <w:rsid w:val="0023636F"/>
    <w:rsid w:val="002363D5"/>
    <w:rsid w:val="0023643E"/>
    <w:rsid w:val="00237946"/>
    <w:rsid w:val="002409F9"/>
    <w:rsid w:val="00241474"/>
    <w:rsid w:val="002439DB"/>
    <w:rsid w:val="00244CBE"/>
    <w:rsid w:val="0024530E"/>
    <w:rsid w:val="00245319"/>
    <w:rsid w:val="00245CB1"/>
    <w:rsid w:val="002464CB"/>
    <w:rsid w:val="002468E1"/>
    <w:rsid w:val="00246C42"/>
    <w:rsid w:val="00250692"/>
    <w:rsid w:val="002508DD"/>
    <w:rsid w:val="00250E44"/>
    <w:rsid w:val="00251BCF"/>
    <w:rsid w:val="00251E96"/>
    <w:rsid w:val="002526C1"/>
    <w:rsid w:val="00253328"/>
    <w:rsid w:val="00253360"/>
    <w:rsid w:val="00253575"/>
    <w:rsid w:val="00253966"/>
    <w:rsid w:val="0025499F"/>
    <w:rsid w:val="0025520B"/>
    <w:rsid w:val="002552AA"/>
    <w:rsid w:val="00255613"/>
    <w:rsid w:val="00255A86"/>
    <w:rsid w:val="00256035"/>
    <w:rsid w:val="00256D0F"/>
    <w:rsid w:val="00257DA1"/>
    <w:rsid w:val="00257F97"/>
    <w:rsid w:val="0026016E"/>
    <w:rsid w:val="0026068B"/>
    <w:rsid w:val="00260CDA"/>
    <w:rsid w:val="00260D52"/>
    <w:rsid w:val="00260F00"/>
    <w:rsid w:val="0026111B"/>
    <w:rsid w:val="0026126E"/>
    <w:rsid w:val="00261549"/>
    <w:rsid w:val="00261BD4"/>
    <w:rsid w:val="00262692"/>
    <w:rsid w:val="00262D4E"/>
    <w:rsid w:val="002639D5"/>
    <w:rsid w:val="00263BAA"/>
    <w:rsid w:val="0026421E"/>
    <w:rsid w:val="002646E8"/>
    <w:rsid w:val="00264A11"/>
    <w:rsid w:val="00264C28"/>
    <w:rsid w:val="00264CCA"/>
    <w:rsid w:val="002655F4"/>
    <w:rsid w:val="002660F8"/>
    <w:rsid w:val="0026660D"/>
    <w:rsid w:val="00266A54"/>
    <w:rsid w:val="00266CCD"/>
    <w:rsid w:val="00266D16"/>
    <w:rsid w:val="0026712A"/>
    <w:rsid w:val="002677B9"/>
    <w:rsid w:val="0026784D"/>
    <w:rsid w:val="00267E7B"/>
    <w:rsid w:val="0027042F"/>
    <w:rsid w:val="002705A7"/>
    <w:rsid w:val="002706E7"/>
    <w:rsid w:val="0027148B"/>
    <w:rsid w:val="00271CD8"/>
    <w:rsid w:val="00271E17"/>
    <w:rsid w:val="00272017"/>
    <w:rsid w:val="00272828"/>
    <w:rsid w:val="00273685"/>
    <w:rsid w:val="0027449F"/>
    <w:rsid w:val="002746C8"/>
    <w:rsid w:val="00274B58"/>
    <w:rsid w:val="00275107"/>
    <w:rsid w:val="00275487"/>
    <w:rsid w:val="00275FDE"/>
    <w:rsid w:val="0027617B"/>
    <w:rsid w:val="002772D9"/>
    <w:rsid w:val="00277952"/>
    <w:rsid w:val="00280150"/>
    <w:rsid w:val="0028075F"/>
    <w:rsid w:val="0028087E"/>
    <w:rsid w:val="00280AAB"/>
    <w:rsid w:val="00280D3F"/>
    <w:rsid w:val="00282CE3"/>
    <w:rsid w:val="002830CC"/>
    <w:rsid w:val="00284214"/>
    <w:rsid w:val="00284A90"/>
    <w:rsid w:val="00285455"/>
    <w:rsid w:val="002870F0"/>
    <w:rsid w:val="00287E83"/>
    <w:rsid w:val="00287E99"/>
    <w:rsid w:val="002911AC"/>
    <w:rsid w:val="00291540"/>
    <w:rsid w:val="002918E3"/>
    <w:rsid w:val="00291BFA"/>
    <w:rsid w:val="00291C58"/>
    <w:rsid w:val="0029270D"/>
    <w:rsid w:val="0029273E"/>
    <w:rsid w:val="002936BD"/>
    <w:rsid w:val="00293825"/>
    <w:rsid w:val="00293D93"/>
    <w:rsid w:val="00294551"/>
    <w:rsid w:val="00294B4F"/>
    <w:rsid w:val="00294BDB"/>
    <w:rsid w:val="00295970"/>
    <w:rsid w:val="002A00A5"/>
    <w:rsid w:val="002A0667"/>
    <w:rsid w:val="002A0FA9"/>
    <w:rsid w:val="002A1DC1"/>
    <w:rsid w:val="002A3308"/>
    <w:rsid w:val="002A33FF"/>
    <w:rsid w:val="002A348E"/>
    <w:rsid w:val="002A3BA5"/>
    <w:rsid w:val="002A41B5"/>
    <w:rsid w:val="002A4219"/>
    <w:rsid w:val="002A527A"/>
    <w:rsid w:val="002A52A5"/>
    <w:rsid w:val="002A52C5"/>
    <w:rsid w:val="002A53C3"/>
    <w:rsid w:val="002A5ABB"/>
    <w:rsid w:val="002A679B"/>
    <w:rsid w:val="002A6F49"/>
    <w:rsid w:val="002A711C"/>
    <w:rsid w:val="002A7E61"/>
    <w:rsid w:val="002A7ED8"/>
    <w:rsid w:val="002B05B9"/>
    <w:rsid w:val="002B0854"/>
    <w:rsid w:val="002B0F1E"/>
    <w:rsid w:val="002B10F2"/>
    <w:rsid w:val="002B126F"/>
    <w:rsid w:val="002B1B47"/>
    <w:rsid w:val="002B2050"/>
    <w:rsid w:val="002B29A6"/>
    <w:rsid w:val="002B3B83"/>
    <w:rsid w:val="002B4104"/>
    <w:rsid w:val="002B4867"/>
    <w:rsid w:val="002B535F"/>
    <w:rsid w:val="002B5510"/>
    <w:rsid w:val="002B555E"/>
    <w:rsid w:val="002B6A94"/>
    <w:rsid w:val="002B7667"/>
    <w:rsid w:val="002B7E87"/>
    <w:rsid w:val="002B7F3A"/>
    <w:rsid w:val="002C0030"/>
    <w:rsid w:val="002C06FB"/>
    <w:rsid w:val="002C13A3"/>
    <w:rsid w:val="002C1ED1"/>
    <w:rsid w:val="002C1F12"/>
    <w:rsid w:val="002C2812"/>
    <w:rsid w:val="002C3330"/>
    <w:rsid w:val="002C34ED"/>
    <w:rsid w:val="002C3C9D"/>
    <w:rsid w:val="002C5694"/>
    <w:rsid w:val="002C5B39"/>
    <w:rsid w:val="002C72E1"/>
    <w:rsid w:val="002C7A5E"/>
    <w:rsid w:val="002C7D06"/>
    <w:rsid w:val="002D0617"/>
    <w:rsid w:val="002D0767"/>
    <w:rsid w:val="002D0D74"/>
    <w:rsid w:val="002D10B2"/>
    <w:rsid w:val="002D167E"/>
    <w:rsid w:val="002D1B7F"/>
    <w:rsid w:val="002D1C63"/>
    <w:rsid w:val="002D1D40"/>
    <w:rsid w:val="002D21BB"/>
    <w:rsid w:val="002D285C"/>
    <w:rsid w:val="002D2C08"/>
    <w:rsid w:val="002D2D13"/>
    <w:rsid w:val="002D2DB0"/>
    <w:rsid w:val="002D30E6"/>
    <w:rsid w:val="002D3C9E"/>
    <w:rsid w:val="002D3D80"/>
    <w:rsid w:val="002D4232"/>
    <w:rsid w:val="002D43E5"/>
    <w:rsid w:val="002D49F5"/>
    <w:rsid w:val="002D615C"/>
    <w:rsid w:val="002D62AD"/>
    <w:rsid w:val="002D6953"/>
    <w:rsid w:val="002D6959"/>
    <w:rsid w:val="002D6E19"/>
    <w:rsid w:val="002D6EB9"/>
    <w:rsid w:val="002D6F2A"/>
    <w:rsid w:val="002D7332"/>
    <w:rsid w:val="002D78E1"/>
    <w:rsid w:val="002D7D58"/>
    <w:rsid w:val="002E010A"/>
    <w:rsid w:val="002E12DD"/>
    <w:rsid w:val="002E1A39"/>
    <w:rsid w:val="002E2140"/>
    <w:rsid w:val="002E313C"/>
    <w:rsid w:val="002E41E3"/>
    <w:rsid w:val="002E4C55"/>
    <w:rsid w:val="002E66D4"/>
    <w:rsid w:val="002E6B9C"/>
    <w:rsid w:val="002E7E70"/>
    <w:rsid w:val="002F00D3"/>
    <w:rsid w:val="002F086A"/>
    <w:rsid w:val="002F1607"/>
    <w:rsid w:val="002F1867"/>
    <w:rsid w:val="002F1B99"/>
    <w:rsid w:val="002F2171"/>
    <w:rsid w:val="002F236B"/>
    <w:rsid w:val="002F249B"/>
    <w:rsid w:val="002F291C"/>
    <w:rsid w:val="002F2BC0"/>
    <w:rsid w:val="002F3291"/>
    <w:rsid w:val="002F337C"/>
    <w:rsid w:val="002F3857"/>
    <w:rsid w:val="002F3AF6"/>
    <w:rsid w:val="002F531B"/>
    <w:rsid w:val="002F6049"/>
    <w:rsid w:val="002F61D2"/>
    <w:rsid w:val="002F62ED"/>
    <w:rsid w:val="002F6DB7"/>
    <w:rsid w:val="002F6E13"/>
    <w:rsid w:val="002F7BA1"/>
    <w:rsid w:val="003003B3"/>
    <w:rsid w:val="00300F92"/>
    <w:rsid w:val="00302499"/>
    <w:rsid w:val="00303B87"/>
    <w:rsid w:val="00305D0C"/>
    <w:rsid w:val="00307569"/>
    <w:rsid w:val="003078C1"/>
    <w:rsid w:val="00307A78"/>
    <w:rsid w:val="00307C8B"/>
    <w:rsid w:val="00310332"/>
    <w:rsid w:val="003115A3"/>
    <w:rsid w:val="00312CFA"/>
    <w:rsid w:val="00312E78"/>
    <w:rsid w:val="0031404B"/>
    <w:rsid w:val="00314470"/>
    <w:rsid w:val="003146B1"/>
    <w:rsid w:val="0031525F"/>
    <w:rsid w:val="003155B9"/>
    <w:rsid w:val="00315C30"/>
    <w:rsid w:val="00315C5C"/>
    <w:rsid w:val="00315FD7"/>
    <w:rsid w:val="00316311"/>
    <w:rsid w:val="00316B37"/>
    <w:rsid w:val="00320163"/>
    <w:rsid w:val="00320A18"/>
    <w:rsid w:val="00320C1E"/>
    <w:rsid w:val="00320D30"/>
    <w:rsid w:val="00321983"/>
    <w:rsid w:val="003219BB"/>
    <w:rsid w:val="00321EF8"/>
    <w:rsid w:val="00321F12"/>
    <w:rsid w:val="00322E62"/>
    <w:rsid w:val="00322FB3"/>
    <w:rsid w:val="00323190"/>
    <w:rsid w:val="00323454"/>
    <w:rsid w:val="003234D1"/>
    <w:rsid w:val="003238BF"/>
    <w:rsid w:val="0032400A"/>
    <w:rsid w:val="00324A7C"/>
    <w:rsid w:val="00324AFD"/>
    <w:rsid w:val="003262BA"/>
    <w:rsid w:val="0032641F"/>
    <w:rsid w:val="00326AAF"/>
    <w:rsid w:val="00327FC8"/>
    <w:rsid w:val="00332197"/>
    <w:rsid w:val="003323ED"/>
    <w:rsid w:val="00332EC4"/>
    <w:rsid w:val="00333614"/>
    <w:rsid w:val="00333F1A"/>
    <w:rsid w:val="00333FB6"/>
    <w:rsid w:val="00335241"/>
    <w:rsid w:val="00335ED6"/>
    <w:rsid w:val="00336690"/>
    <w:rsid w:val="00336DE8"/>
    <w:rsid w:val="00336E49"/>
    <w:rsid w:val="00337CD8"/>
    <w:rsid w:val="00340223"/>
    <w:rsid w:val="00340791"/>
    <w:rsid w:val="00340C8B"/>
    <w:rsid w:val="00342661"/>
    <w:rsid w:val="00342897"/>
    <w:rsid w:val="00342B0B"/>
    <w:rsid w:val="00343AD0"/>
    <w:rsid w:val="00343CA6"/>
    <w:rsid w:val="00343D7C"/>
    <w:rsid w:val="00343E4F"/>
    <w:rsid w:val="00344701"/>
    <w:rsid w:val="00345695"/>
    <w:rsid w:val="00346049"/>
    <w:rsid w:val="00346FB6"/>
    <w:rsid w:val="00347204"/>
    <w:rsid w:val="003477F2"/>
    <w:rsid w:val="00347F3A"/>
    <w:rsid w:val="0035012E"/>
    <w:rsid w:val="003504AB"/>
    <w:rsid w:val="00350F44"/>
    <w:rsid w:val="003510C2"/>
    <w:rsid w:val="00351560"/>
    <w:rsid w:val="00352063"/>
    <w:rsid w:val="00352986"/>
    <w:rsid w:val="00352BB1"/>
    <w:rsid w:val="00353558"/>
    <w:rsid w:val="00353815"/>
    <w:rsid w:val="00354150"/>
    <w:rsid w:val="003541FC"/>
    <w:rsid w:val="00354849"/>
    <w:rsid w:val="003548C3"/>
    <w:rsid w:val="00354DBA"/>
    <w:rsid w:val="00355B53"/>
    <w:rsid w:val="00355DC2"/>
    <w:rsid w:val="00356442"/>
    <w:rsid w:val="00356762"/>
    <w:rsid w:val="0035677C"/>
    <w:rsid w:val="00357405"/>
    <w:rsid w:val="00357597"/>
    <w:rsid w:val="0036007F"/>
    <w:rsid w:val="0036024F"/>
    <w:rsid w:val="0036093F"/>
    <w:rsid w:val="00360FA0"/>
    <w:rsid w:val="003611FB"/>
    <w:rsid w:val="00361E94"/>
    <w:rsid w:val="00362355"/>
    <w:rsid w:val="00362D8D"/>
    <w:rsid w:val="00363A13"/>
    <w:rsid w:val="00364750"/>
    <w:rsid w:val="00364BAA"/>
    <w:rsid w:val="0036552C"/>
    <w:rsid w:val="00366372"/>
    <w:rsid w:val="00366774"/>
    <w:rsid w:val="003667FC"/>
    <w:rsid w:val="00366C64"/>
    <w:rsid w:val="0037111A"/>
    <w:rsid w:val="00371C1C"/>
    <w:rsid w:val="00372086"/>
    <w:rsid w:val="0037244C"/>
    <w:rsid w:val="00372BD9"/>
    <w:rsid w:val="00373CED"/>
    <w:rsid w:val="003741FD"/>
    <w:rsid w:val="0037605E"/>
    <w:rsid w:val="0037609B"/>
    <w:rsid w:val="00376CB7"/>
    <w:rsid w:val="0037727E"/>
    <w:rsid w:val="0037756F"/>
    <w:rsid w:val="00380072"/>
    <w:rsid w:val="003806E5"/>
    <w:rsid w:val="00380767"/>
    <w:rsid w:val="00380AD4"/>
    <w:rsid w:val="003814C0"/>
    <w:rsid w:val="003822D1"/>
    <w:rsid w:val="003822EF"/>
    <w:rsid w:val="003831A4"/>
    <w:rsid w:val="00383309"/>
    <w:rsid w:val="00383464"/>
    <w:rsid w:val="00383ADC"/>
    <w:rsid w:val="003843E0"/>
    <w:rsid w:val="00384820"/>
    <w:rsid w:val="00384F96"/>
    <w:rsid w:val="00386BD9"/>
    <w:rsid w:val="00386FF4"/>
    <w:rsid w:val="003872FC"/>
    <w:rsid w:val="00387B05"/>
    <w:rsid w:val="00387E1B"/>
    <w:rsid w:val="00387FB8"/>
    <w:rsid w:val="00390628"/>
    <w:rsid w:val="00390C0E"/>
    <w:rsid w:val="003910A1"/>
    <w:rsid w:val="003919AF"/>
    <w:rsid w:val="00392410"/>
    <w:rsid w:val="00392785"/>
    <w:rsid w:val="00392B72"/>
    <w:rsid w:val="0039465C"/>
    <w:rsid w:val="003949EE"/>
    <w:rsid w:val="00394DA6"/>
    <w:rsid w:val="00394F43"/>
    <w:rsid w:val="00395813"/>
    <w:rsid w:val="00395F7C"/>
    <w:rsid w:val="00395F9A"/>
    <w:rsid w:val="00396180"/>
    <w:rsid w:val="00397C18"/>
    <w:rsid w:val="003A00FB"/>
    <w:rsid w:val="003A0C6E"/>
    <w:rsid w:val="003A152A"/>
    <w:rsid w:val="003A177F"/>
    <w:rsid w:val="003A1912"/>
    <w:rsid w:val="003A1944"/>
    <w:rsid w:val="003A1DCB"/>
    <w:rsid w:val="003A2450"/>
    <w:rsid w:val="003A378B"/>
    <w:rsid w:val="003A37DE"/>
    <w:rsid w:val="003A665B"/>
    <w:rsid w:val="003A6871"/>
    <w:rsid w:val="003B00FF"/>
    <w:rsid w:val="003B0667"/>
    <w:rsid w:val="003B0F0E"/>
    <w:rsid w:val="003B12D1"/>
    <w:rsid w:val="003B1D04"/>
    <w:rsid w:val="003B1E36"/>
    <w:rsid w:val="003B20A8"/>
    <w:rsid w:val="003B2292"/>
    <w:rsid w:val="003B2A59"/>
    <w:rsid w:val="003B2EE5"/>
    <w:rsid w:val="003B3230"/>
    <w:rsid w:val="003B3456"/>
    <w:rsid w:val="003B3510"/>
    <w:rsid w:val="003B3AC9"/>
    <w:rsid w:val="003B412F"/>
    <w:rsid w:val="003B4908"/>
    <w:rsid w:val="003B498C"/>
    <w:rsid w:val="003B4ACA"/>
    <w:rsid w:val="003B4C2B"/>
    <w:rsid w:val="003B51F0"/>
    <w:rsid w:val="003B5496"/>
    <w:rsid w:val="003B565D"/>
    <w:rsid w:val="003B5DBB"/>
    <w:rsid w:val="003C0424"/>
    <w:rsid w:val="003C0BBB"/>
    <w:rsid w:val="003C0CC5"/>
    <w:rsid w:val="003C13D0"/>
    <w:rsid w:val="003C20C9"/>
    <w:rsid w:val="003C2413"/>
    <w:rsid w:val="003C27C8"/>
    <w:rsid w:val="003C2829"/>
    <w:rsid w:val="003C29D5"/>
    <w:rsid w:val="003C2C37"/>
    <w:rsid w:val="003C2FD0"/>
    <w:rsid w:val="003C3210"/>
    <w:rsid w:val="003C38A7"/>
    <w:rsid w:val="003C3A05"/>
    <w:rsid w:val="003C4092"/>
    <w:rsid w:val="003C4627"/>
    <w:rsid w:val="003C519C"/>
    <w:rsid w:val="003C5499"/>
    <w:rsid w:val="003C5937"/>
    <w:rsid w:val="003C5D2E"/>
    <w:rsid w:val="003C66A1"/>
    <w:rsid w:val="003C7E41"/>
    <w:rsid w:val="003C7E53"/>
    <w:rsid w:val="003D0201"/>
    <w:rsid w:val="003D0BDF"/>
    <w:rsid w:val="003D10A8"/>
    <w:rsid w:val="003D1A34"/>
    <w:rsid w:val="003D1D44"/>
    <w:rsid w:val="003D210A"/>
    <w:rsid w:val="003D2916"/>
    <w:rsid w:val="003D2927"/>
    <w:rsid w:val="003D32D8"/>
    <w:rsid w:val="003D3378"/>
    <w:rsid w:val="003D34B5"/>
    <w:rsid w:val="003D4189"/>
    <w:rsid w:val="003D474C"/>
    <w:rsid w:val="003D4A10"/>
    <w:rsid w:val="003D5071"/>
    <w:rsid w:val="003D5168"/>
    <w:rsid w:val="003D51E9"/>
    <w:rsid w:val="003D5300"/>
    <w:rsid w:val="003D55AC"/>
    <w:rsid w:val="003D560E"/>
    <w:rsid w:val="003D5669"/>
    <w:rsid w:val="003D56CC"/>
    <w:rsid w:val="003D5976"/>
    <w:rsid w:val="003D665D"/>
    <w:rsid w:val="003D6805"/>
    <w:rsid w:val="003D6DE3"/>
    <w:rsid w:val="003D6E8D"/>
    <w:rsid w:val="003D7204"/>
    <w:rsid w:val="003D7207"/>
    <w:rsid w:val="003D7465"/>
    <w:rsid w:val="003D78CA"/>
    <w:rsid w:val="003D7DAB"/>
    <w:rsid w:val="003E0DC7"/>
    <w:rsid w:val="003E16FE"/>
    <w:rsid w:val="003E1D4F"/>
    <w:rsid w:val="003E1DC9"/>
    <w:rsid w:val="003E2C59"/>
    <w:rsid w:val="003E3C24"/>
    <w:rsid w:val="003E3D42"/>
    <w:rsid w:val="003E50E5"/>
    <w:rsid w:val="003E519C"/>
    <w:rsid w:val="003E713E"/>
    <w:rsid w:val="003E73DC"/>
    <w:rsid w:val="003F07D2"/>
    <w:rsid w:val="003F1573"/>
    <w:rsid w:val="003F192D"/>
    <w:rsid w:val="003F2522"/>
    <w:rsid w:val="003F2D0F"/>
    <w:rsid w:val="003F2DDC"/>
    <w:rsid w:val="003F333F"/>
    <w:rsid w:val="003F3421"/>
    <w:rsid w:val="003F3F11"/>
    <w:rsid w:val="003F41D1"/>
    <w:rsid w:val="003F4BC1"/>
    <w:rsid w:val="003F52FC"/>
    <w:rsid w:val="003F5580"/>
    <w:rsid w:val="003F6354"/>
    <w:rsid w:val="003F639A"/>
    <w:rsid w:val="003F73BD"/>
    <w:rsid w:val="003F792C"/>
    <w:rsid w:val="003F7E98"/>
    <w:rsid w:val="00400496"/>
    <w:rsid w:val="00400A9D"/>
    <w:rsid w:val="00400EE7"/>
    <w:rsid w:val="00401262"/>
    <w:rsid w:val="00401445"/>
    <w:rsid w:val="00401997"/>
    <w:rsid w:val="0040202C"/>
    <w:rsid w:val="0040248F"/>
    <w:rsid w:val="00402BEC"/>
    <w:rsid w:val="00402DD5"/>
    <w:rsid w:val="004032FA"/>
    <w:rsid w:val="004038E1"/>
    <w:rsid w:val="00403DB1"/>
    <w:rsid w:val="00403DD9"/>
    <w:rsid w:val="00404DCF"/>
    <w:rsid w:val="004055A9"/>
    <w:rsid w:val="00406118"/>
    <w:rsid w:val="004062B7"/>
    <w:rsid w:val="004062C4"/>
    <w:rsid w:val="00406617"/>
    <w:rsid w:val="00406B33"/>
    <w:rsid w:val="00406D27"/>
    <w:rsid w:val="00407D3D"/>
    <w:rsid w:val="00410A52"/>
    <w:rsid w:val="0041149D"/>
    <w:rsid w:val="00412893"/>
    <w:rsid w:val="00413BFC"/>
    <w:rsid w:val="00413FDD"/>
    <w:rsid w:val="004143B1"/>
    <w:rsid w:val="004143F3"/>
    <w:rsid w:val="004144CC"/>
    <w:rsid w:val="0041486B"/>
    <w:rsid w:val="0041509D"/>
    <w:rsid w:val="0041567E"/>
    <w:rsid w:val="004156C8"/>
    <w:rsid w:val="004161FC"/>
    <w:rsid w:val="0041625E"/>
    <w:rsid w:val="004167F5"/>
    <w:rsid w:val="004168E3"/>
    <w:rsid w:val="00416951"/>
    <w:rsid w:val="0042010E"/>
    <w:rsid w:val="00420198"/>
    <w:rsid w:val="00420B13"/>
    <w:rsid w:val="00421136"/>
    <w:rsid w:val="00421140"/>
    <w:rsid w:val="00421651"/>
    <w:rsid w:val="00421C87"/>
    <w:rsid w:val="00421C8D"/>
    <w:rsid w:val="00422D9A"/>
    <w:rsid w:val="004245D4"/>
    <w:rsid w:val="00424AA6"/>
    <w:rsid w:val="00425ABA"/>
    <w:rsid w:val="004260D7"/>
    <w:rsid w:val="00427832"/>
    <w:rsid w:val="00430039"/>
    <w:rsid w:val="00430234"/>
    <w:rsid w:val="00430305"/>
    <w:rsid w:val="0043079C"/>
    <w:rsid w:val="00431004"/>
    <w:rsid w:val="0043122C"/>
    <w:rsid w:val="00431674"/>
    <w:rsid w:val="00431726"/>
    <w:rsid w:val="00432B9E"/>
    <w:rsid w:val="0043346A"/>
    <w:rsid w:val="0043357F"/>
    <w:rsid w:val="004339E0"/>
    <w:rsid w:val="00433B1B"/>
    <w:rsid w:val="00434186"/>
    <w:rsid w:val="004348AC"/>
    <w:rsid w:val="0043524D"/>
    <w:rsid w:val="00435296"/>
    <w:rsid w:val="00435784"/>
    <w:rsid w:val="00435866"/>
    <w:rsid w:val="00435E65"/>
    <w:rsid w:val="00436A5B"/>
    <w:rsid w:val="004372DB"/>
    <w:rsid w:val="00437914"/>
    <w:rsid w:val="00440AEF"/>
    <w:rsid w:val="00440B5C"/>
    <w:rsid w:val="00440BAB"/>
    <w:rsid w:val="00440EE5"/>
    <w:rsid w:val="00442204"/>
    <w:rsid w:val="00442833"/>
    <w:rsid w:val="00443FEA"/>
    <w:rsid w:val="0044406E"/>
    <w:rsid w:val="004441D9"/>
    <w:rsid w:val="00444230"/>
    <w:rsid w:val="004443F8"/>
    <w:rsid w:val="0044485F"/>
    <w:rsid w:val="004452D4"/>
    <w:rsid w:val="004453D8"/>
    <w:rsid w:val="00445AA2"/>
    <w:rsid w:val="0044606F"/>
    <w:rsid w:val="00446077"/>
    <w:rsid w:val="00446293"/>
    <w:rsid w:val="00446F5B"/>
    <w:rsid w:val="004505CA"/>
    <w:rsid w:val="004507E4"/>
    <w:rsid w:val="00450BAC"/>
    <w:rsid w:val="00450BE5"/>
    <w:rsid w:val="00450F43"/>
    <w:rsid w:val="00451D57"/>
    <w:rsid w:val="004541F3"/>
    <w:rsid w:val="00454B5C"/>
    <w:rsid w:val="00454B8B"/>
    <w:rsid w:val="00455BBA"/>
    <w:rsid w:val="00457823"/>
    <w:rsid w:val="00457AE9"/>
    <w:rsid w:val="0046058C"/>
    <w:rsid w:val="004616CD"/>
    <w:rsid w:val="00461C35"/>
    <w:rsid w:val="00461DBC"/>
    <w:rsid w:val="00462C9D"/>
    <w:rsid w:val="00462CC3"/>
    <w:rsid w:val="00462DCE"/>
    <w:rsid w:val="004632D8"/>
    <w:rsid w:val="00463A30"/>
    <w:rsid w:val="004641B9"/>
    <w:rsid w:val="00464F0E"/>
    <w:rsid w:val="0046572A"/>
    <w:rsid w:val="00465C95"/>
    <w:rsid w:val="0046647C"/>
    <w:rsid w:val="0046699E"/>
    <w:rsid w:val="00466FDE"/>
    <w:rsid w:val="00467BC8"/>
    <w:rsid w:val="004705BD"/>
    <w:rsid w:val="00470CBF"/>
    <w:rsid w:val="0047157D"/>
    <w:rsid w:val="00472471"/>
    <w:rsid w:val="004743A6"/>
    <w:rsid w:val="00474B34"/>
    <w:rsid w:val="00477032"/>
    <w:rsid w:val="0047767E"/>
    <w:rsid w:val="004776E3"/>
    <w:rsid w:val="004804EF"/>
    <w:rsid w:val="00480BEB"/>
    <w:rsid w:val="004816CC"/>
    <w:rsid w:val="0048202F"/>
    <w:rsid w:val="004826AF"/>
    <w:rsid w:val="00482967"/>
    <w:rsid w:val="004830BE"/>
    <w:rsid w:val="00483200"/>
    <w:rsid w:val="004833F0"/>
    <w:rsid w:val="0048404A"/>
    <w:rsid w:val="004845C0"/>
    <w:rsid w:val="004851F6"/>
    <w:rsid w:val="004854AA"/>
    <w:rsid w:val="00485625"/>
    <w:rsid w:val="00485BC8"/>
    <w:rsid w:val="00485C42"/>
    <w:rsid w:val="004865B2"/>
    <w:rsid w:val="004869E1"/>
    <w:rsid w:val="00486A31"/>
    <w:rsid w:val="00486CD2"/>
    <w:rsid w:val="00487EF3"/>
    <w:rsid w:val="004909A4"/>
    <w:rsid w:val="004916DB"/>
    <w:rsid w:val="00492525"/>
    <w:rsid w:val="004929C4"/>
    <w:rsid w:val="00492BB8"/>
    <w:rsid w:val="0049340F"/>
    <w:rsid w:val="00493B05"/>
    <w:rsid w:val="00493BAA"/>
    <w:rsid w:val="00493D1E"/>
    <w:rsid w:val="00493D35"/>
    <w:rsid w:val="00494374"/>
    <w:rsid w:val="00494544"/>
    <w:rsid w:val="004946D0"/>
    <w:rsid w:val="00494A91"/>
    <w:rsid w:val="00494EAD"/>
    <w:rsid w:val="00494FB0"/>
    <w:rsid w:val="00495149"/>
    <w:rsid w:val="00496B27"/>
    <w:rsid w:val="004A0BB4"/>
    <w:rsid w:val="004A0F9D"/>
    <w:rsid w:val="004A0FDB"/>
    <w:rsid w:val="004A1250"/>
    <w:rsid w:val="004A19BC"/>
    <w:rsid w:val="004A1C69"/>
    <w:rsid w:val="004A211B"/>
    <w:rsid w:val="004A2360"/>
    <w:rsid w:val="004A260B"/>
    <w:rsid w:val="004A2B04"/>
    <w:rsid w:val="004A2C93"/>
    <w:rsid w:val="004A359A"/>
    <w:rsid w:val="004A36A5"/>
    <w:rsid w:val="004A3C2D"/>
    <w:rsid w:val="004A3D20"/>
    <w:rsid w:val="004A48EC"/>
    <w:rsid w:val="004A55C4"/>
    <w:rsid w:val="004A58CC"/>
    <w:rsid w:val="004A6257"/>
    <w:rsid w:val="004A6274"/>
    <w:rsid w:val="004A65DB"/>
    <w:rsid w:val="004A7602"/>
    <w:rsid w:val="004A7D9A"/>
    <w:rsid w:val="004B0563"/>
    <w:rsid w:val="004B1271"/>
    <w:rsid w:val="004B12A1"/>
    <w:rsid w:val="004B13B7"/>
    <w:rsid w:val="004B13F2"/>
    <w:rsid w:val="004B1838"/>
    <w:rsid w:val="004B18B0"/>
    <w:rsid w:val="004B1B54"/>
    <w:rsid w:val="004B1F2F"/>
    <w:rsid w:val="004B322C"/>
    <w:rsid w:val="004B398A"/>
    <w:rsid w:val="004B398E"/>
    <w:rsid w:val="004B39CB"/>
    <w:rsid w:val="004B3CED"/>
    <w:rsid w:val="004B3D1D"/>
    <w:rsid w:val="004B4131"/>
    <w:rsid w:val="004B417C"/>
    <w:rsid w:val="004B41D9"/>
    <w:rsid w:val="004B46CA"/>
    <w:rsid w:val="004B46E3"/>
    <w:rsid w:val="004B5C4D"/>
    <w:rsid w:val="004B7A6B"/>
    <w:rsid w:val="004C0121"/>
    <w:rsid w:val="004C0D1F"/>
    <w:rsid w:val="004C14A9"/>
    <w:rsid w:val="004C15F6"/>
    <w:rsid w:val="004C18FC"/>
    <w:rsid w:val="004C196D"/>
    <w:rsid w:val="004C1978"/>
    <w:rsid w:val="004C1EEA"/>
    <w:rsid w:val="004C239A"/>
    <w:rsid w:val="004C298B"/>
    <w:rsid w:val="004C4173"/>
    <w:rsid w:val="004C48C0"/>
    <w:rsid w:val="004C4E18"/>
    <w:rsid w:val="004C502A"/>
    <w:rsid w:val="004C50CE"/>
    <w:rsid w:val="004C55D3"/>
    <w:rsid w:val="004C5717"/>
    <w:rsid w:val="004C5FF7"/>
    <w:rsid w:val="004C6546"/>
    <w:rsid w:val="004C7DD1"/>
    <w:rsid w:val="004C7FCD"/>
    <w:rsid w:val="004D0667"/>
    <w:rsid w:val="004D06D0"/>
    <w:rsid w:val="004D127F"/>
    <w:rsid w:val="004D1BA5"/>
    <w:rsid w:val="004D2152"/>
    <w:rsid w:val="004D2528"/>
    <w:rsid w:val="004D262B"/>
    <w:rsid w:val="004D2E09"/>
    <w:rsid w:val="004D33D8"/>
    <w:rsid w:val="004D3D16"/>
    <w:rsid w:val="004D40CC"/>
    <w:rsid w:val="004D494B"/>
    <w:rsid w:val="004D4BBA"/>
    <w:rsid w:val="004D5FB3"/>
    <w:rsid w:val="004D6147"/>
    <w:rsid w:val="004D649D"/>
    <w:rsid w:val="004D720B"/>
    <w:rsid w:val="004D73A1"/>
    <w:rsid w:val="004D7579"/>
    <w:rsid w:val="004D7736"/>
    <w:rsid w:val="004E0D79"/>
    <w:rsid w:val="004E13B1"/>
    <w:rsid w:val="004E1BE9"/>
    <w:rsid w:val="004E24D1"/>
    <w:rsid w:val="004E2D6E"/>
    <w:rsid w:val="004E30ED"/>
    <w:rsid w:val="004E395D"/>
    <w:rsid w:val="004E3D69"/>
    <w:rsid w:val="004E41FF"/>
    <w:rsid w:val="004E433D"/>
    <w:rsid w:val="004E512D"/>
    <w:rsid w:val="004E5619"/>
    <w:rsid w:val="004E5AF0"/>
    <w:rsid w:val="004E60AE"/>
    <w:rsid w:val="004E6B01"/>
    <w:rsid w:val="004E6FAE"/>
    <w:rsid w:val="004E73D3"/>
    <w:rsid w:val="004E7768"/>
    <w:rsid w:val="004E77C0"/>
    <w:rsid w:val="004F1231"/>
    <w:rsid w:val="004F1BAC"/>
    <w:rsid w:val="004F22A3"/>
    <w:rsid w:val="004F2568"/>
    <w:rsid w:val="004F2CD0"/>
    <w:rsid w:val="004F344F"/>
    <w:rsid w:val="004F3CCA"/>
    <w:rsid w:val="004F3FB0"/>
    <w:rsid w:val="004F40CF"/>
    <w:rsid w:val="004F45AD"/>
    <w:rsid w:val="004F5281"/>
    <w:rsid w:val="004F58B7"/>
    <w:rsid w:val="004F6153"/>
    <w:rsid w:val="004F6D9B"/>
    <w:rsid w:val="004F76EC"/>
    <w:rsid w:val="004F7F9C"/>
    <w:rsid w:val="005000F8"/>
    <w:rsid w:val="005002C7"/>
    <w:rsid w:val="00500E22"/>
    <w:rsid w:val="00502407"/>
    <w:rsid w:val="00502492"/>
    <w:rsid w:val="005029EE"/>
    <w:rsid w:val="0050394E"/>
    <w:rsid w:val="00503AEF"/>
    <w:rsid w:val="00504C06"/>
    <w:rsid w:val="00504C6C"/>
    <w:rsid w:val="00504EB0"/>
    <w:rsid w:val="0050587E"/>
    <w:rsid w:val="00506A24"/>
    <w:rsid w:val="00506EDE"/>
    <w:rsid w:val="005077E1"/>
    <w:rsid w:val="00507942"/>
    <w:rsid w:val="00507D3C"/>
    <w:rsid w:val="00507F7E"/>
    <w:rsid w:val="00510F2C"/>
    <w:rsid w:val="00511B46"/>
    <w:rsid w:val="00511E55"/>
    <w:rsid w:val="00512A8D"/>
    <w:rsid w:val="00513E57"/>
    <w:rsid w:val="0051416A"/>
    <w:rsid w:val="00514AA4"/>
    <w:rsid w:val="00516601"/>
    <w:rsid w:val="00516D6A"/>
    <w:rsid w:val="0051768E"/>
    <w:rsid w:val="0051785E"/>
    <w:rsid w:val="00517C69"/>
    <w:rsid w:val="005205AA"/>
    <w:rsid w:val="0052080E"/>
    <w:rsid w:val="00520F5F"/>
    <w:rsid w:val="005212DA"/>
    <w:rsid w:val="00522477"/>
    <w:rsid w:val="005225AF"/>
    <w:rsid w:val="005228FD"/>
    <w:rsid w:val="00522946"/>
    <w:rsid w:val="00523B9D"/>
    <w:rsid w:val="005245E6"/>
    <w:rsid w:val="00524777"/>
    <w:rsid w:val="005263FA"/>
    <w:rsid w:val="0052653E"/>
    <w:rsid w:val="0052654F"/>
    <w:rsid w:val="00526AA4"/>
    <w:rsid w:val="0052753B"/>
    <w:rsid w:val="00530BD5"/>
    <w:rsid w:val="00531624"/>
    <w:rsid w:val="0053162E"/>
    <w:rsid w:val="00531FEE"/>
    <w:rsid w:val="00532587"/>
    <w:rsid w:val="005326E5"/>
    <w:rsid w:val="00532B60"/>
    <w:rsid w:val="00532ED6"/>
    <w:rsid w:val="00533307"/>
    <w:rsid w:val="00533730"/>
    <w:rsid w:val="0053388E"/>
    <w:rsid w:val="00533BCC"/>
    <w:rsid w:val="00533EE2"/>
    <w:rsid w:val="0053421A"/>
    <w:rsid w:val="0053441C"/>
    <w:rsid w:val="005350A5"/>
    <w:rsid w:val="00535A35"/>
    <w:rsid w:val="00536124"/>
    <w:rsid w:val="00536E3F"/>
    <w:rsid w:val="00537495"/>
    <w:rsid w:val="00540826"/>
    <w:rsid w:val="0054183C"/>
    <w:rsid w:val="00541996"/>
    <w:rsid w:val="00541A71"/>
    <w:rsid w:val="0054227A"/>
    <w:rsid w:val="005430D4"/>
    <w:rsid w:val="0054323F"/>
    <w:rsid w:val="005433BC"/>
    <w:rsid w:val="00543653"/>
    <w:rsid w:val="00543C18"/>
    <w:rsid w:val="00544027"/>
    <w:rsid w:val="0054566B"/>
    <w:rsid w:val="00545957"/>
    <w:rsid w:val="00545D0B"/>
    <w:rsid w:val="00545FD8"/>
    <w:rsid w:val="005461E9"/>
    <w:rsid w:val="00546267"/>
    <w:rsid w:val="00546559"/>
    <w:rsid w:val="0054675D"/>
    <w:rsid w:val="00546B1D"/>
    <w:rsid w:val="00546C9A"/>
    <w:rsid w:val="00547A6A"/>
    <w:rsid w:val="00547DBE"/>
    <w:rsid w:val="00551E27"/>
    <w:rsid w:val="005527B6"/>
    <w:rsid w:val="00553087"/>
    <w:rsid w:val="005534AB"/>
    <w:rsid w:val="00553957"/>
    <w:rsid w:val="00554DE7"/>
    <w:rsid w:val="00555027"/>
    <w:rsid w:val="00555B2A"/>
    <w:rsid w:val="00556F51"/>
    <w:rsid w:val="00557106"/>
    <w:rsid w:val="00557909"/>
    <w:rsid w:val="00560BF4"/>
    <w:rsid w:val="00560E12"/>
    <w:rsid w:val="00561817"/>
    <w:rsid w:val="00561905"/>
    <w:rsid w:val="00561AD6"/>
    <w:rsid w:val="00563143"/>
    <w:rsid w:val="0056401C"/>
    <w:rsid w:val="005643BD"/>
    <w:rsid w:val="0056503C"/>
    <w:rsid w:val="00565CB6"/>
    <w:rsid w:val="00565CF4"/>
    <w:rsid w:val="00565F9D"/>
    <w:rsid w:val="00566C94"/>
    <w:rsid w:val="005702C0"/>
    <w:rsid w:val="00570858"/>
    <w:rsid w:val="00570A97"/>
    <w:rsid w:val="00570EA4"/>
    <w:rsid w:val="00571090"/>
    <w:rsid w:val="005717E7"/>
    <w:rsid w:val="005725FE"/>
    <w:rsid w:val="005726D6"/>
    <w:rsid w:val="0057595B"/>
    <w:rsid w:val="00575A68"/>
    <w:rsid w:val="00575C35"/>
    <w:rsid w:val="00576905"/>
    <w:rsid w:val="005769E0"/>
    <w:rsid w:val="005773F0"/>
    <w:rsid w:val="00577813"/>
    <w:rsid w:val="00577FB9"/>
    <w:rsid w:val="0058028D"/>
    <w:rsid w:val="005803C1"/>
    <w:rsid w:val="0058135F"/>
    <w:rsid w:val="00581B9E"/>
    <w:rsid w:val="00581D7B"/>
    <w:rsid w:val="00582063"/>
    <w:rsid w:val="0058221C"/>
    <w:rsid w:val="005826B8"/>
    <w:rsid w:val="00582CEA"/>
    <w:rsid w:val="005831BE"/>
    <w:rsid w:val="00584A26"/>
    <w:rsid w:val="00585034"/>
    <w:rsid w:val="0058637B"/>
    <w:rsid w:val="00586592"/>
    <w:rsid w:val="00586AAB"/>
    <w:rsid w:val="00586CF3"/>
    <w:rsid w:val="00586E37"/>
    <w:rsid w:val="00587C16"/>
    <w:rsid w:val="0059008E"/>
    <w:rsid w:val="0059045C"/>
    <w:rsid w:val="00591024"/>
    <w:rsid w:val="005919BA"/>
    <w:rsid w:val="00592CC4"/>
    <w:rsid w:val="0059328C"/>
    <w:rsid w:val="00593646"/>
    <w:rsid w:val="0059379E"/>
    <w:rsid w:val="00594728"/>
    <w:rsid w:val="00594A7D"/>
    <w:rsid w:val="005951CB"/>
    <w:rsid w:val="00595D9F"/>
    <w:rsid w:val="00595DB9"/>
    <w:rsid w:val="00597455"/>
    <w:rsid w:val="00597469"/>
    <w:rsid w:val="005A0117"/>
    <w:rsid w:val="005A055E"/>
    <w:rsid w:val="005A0DBF"/>
    <w:rsid w:val="005A1830"/>
    <w:rsid w:val="005A1FF7"/>
    <w:rsid w:val="005A2451"/>
    <w:rsid w:val="005A28C1"/>
    <w:rsid w:val="005A345E"/>
    <w:rsid w:val="005A3532"/>
    <w:rsid w:val="005A3953"/>
    <w:rsid w:val="005A5AC3"/>
    <w:rsid w:val="005A6626"/>
    <w:rsid w:val="005A699E"/>
    <w:rsid w:val="005A7DB4"/>
    <w:rsid w:val="005B02E1"/>
    <w:rsid w:val="005B06F3"/>
    <w:rsid w:val="005B0A0B"/>
    <w:rsid w:val="005B0B23"/>
    <w:rsid w:val="005B1345"/>
    <w:rsid w:val="005B288A"/>
    <w:rsid w:val="005B2AC1"/>
    <w:rsid w:val="005B2C2D"/>
    <w:rsid w:val="005B2C3A"/>
    <w:rsid w:val="005B2D20"/>
    <w:rsid w:val="005B3E58"/>
    <w:rsid w:val="005B41B8"/>
    <w:rsid w:val="005B42D1"/>
    <w:rsid w:val="005B464F"/>
    <w:rsid w:val="005B46D5"/>
    <w:rsid w:val="005B4BBD"/>
    <w:rsid w:val="005B51E1"/>
    <w:rsid w:val="005B5771"/>
    <w:rsid w:val="005B5CF1"/>
    <w:rsid w:val="005B6061"/>
    <w:rsid w:val="005B64B9"/>
    <w:rsid w:val="005B68EF"/>
    <w:rsid w:val="005B7551"/>
    <w:rsid w:val="005B7D56"/>
    <w:rsid w:val="005B7E76"/>
    <w:rsid w:val="005C0061"/>
    <w:rsid w:val="005C0B7C"/>
    <w:rsid w:val="005C0F55"/>
    <w:rsid w:val="005C15AB"/>
    <w:rsid w:val="005C1931"/>
    <w:rsid w:val="005C2DFD"/>
    <w:rsid w:val="005C2F24"/>
    <w:rsid w:val="005C40A4"/>
    <w:rsid w:val="005C4CE7"/>
    <w:rsid w:val="005C51BD"/>
    <w:rsid w:val="005C5777"/>
    <w:rsid w:val="005C57FD"/>
    <w:rsid w:val="005C5F57"/>
    <w:rsid w:val="005C61D2"/>
    <w:rsid w:val="005C6605"/>
    <w:rsid w:val="005C7448"/>
    <w:rsid w:val="005C78BE"/>
    <w:rsid w:val="005D003C"/>
    <w:rsid w:val="005D0268"/>
    <w:rsid w:val="005D137F"/>
    <w:rsid w:val="005D1682"/>
    <w:rsid w:val="005D1697"/>
    <w:rsid w:val="005D19A3"/>
    <w:rsid w:val="005D1D7D"/>
    <w:rsid w:val="005D477E"/>
    <w:rsid w:val="005D4F05"/>
    <w:rsid w:val="005D4FB1"/>
    <w:rsid w:val="005D5050"/>
    <w:rsid w:val="005D528A"/>
    <w:rsid w:val="005D5B9C"/>
    <w:rsid w:val="005D60D8"/>
    <w:rsid w:val="005D6813"/>
    <w:rsid w:val="005D7E5F"/>
    <w:rsid w:val="005E05F2"/>
    <w:rsid w:val="005E0C78"/>
    <w:rsid w:val="005E1326"/>
    <w:rsid w:val="005E176D"/>
    <w:rsid w:val="005E23C9"/>
    <w:rsid w:val="005E3133"/>
    <w:rsid w:val="005E3318"/>
    <w:rsid w:val="005E3331"/>
    <w:rsid w:val="005E3362"/>
    <w:rsid w:val="005E385A"/>
    <w:rsid w:val="005E44A6"/>
    <w:rsid w:val="005E4F0B"/>
    <w:rsid w:val="005E5432"/>
    <w:rsid w:val="005E58CD"/>
    <w:rsid w:val="005E59EB"/>
    <w:rsid w:val="005E60F2"/>
    <w:rsid w:val="005E669D"/>
    <w:rsid w:val="005E6D1C"/>
    <w:rsid w:val="005F05B3"/>
    <w:rsid w:val="005F0DA1"/>
    <w:rsid w:val="005F14FC"/>
    <w:rsid w:val="005F15FB"/>
    <w:rsid w:val="005F20F5"/>
    <w:rsid w:val="005F22A1"/>
    <w:rsid w:val="005F260C"/>
    <w:rsid w:val="005F2BC1"/>
    <w:rsid w:val="005F3238"/>
    <w:rsid w:val="005F3557"/>
    <w:rsid w:val="005F3DDD"/>
    <w:rsid w:val="005F554F"/>
    <w:rsid w:val="005F64D1"/>
    <w:rsid w:val="005F67B3"/>
    <w:rsid w:val="005F697C"/>
    <w:rsid w:val="005F7196"/>
    <w:rsid w:val="005F729D"/>
    <w:rsid w:val="006000F3"/>
    <w:rsid w:val="0060021D"/>
    <w:rsid w:val="006006D8"/>
    <w:rsid w:val="006020DF"/>
    <w:rsid w:val="00602260"/>
    <w:rsid w:val="006029A4"/>
    <w:rsid w:val="00602A89"/>
    <w:rsid w:val="00602C89"/>
    <w:rsid w:val="00603089"/>
    <w:rsid w:val="00603A2B"/>
    <w:rsid w:val="006047A8"/>
    <w:rsid w:val="00604F00"/>
    <w:rsid w:val="00605B67"/>
    <w:rsid w:val="00606F7E"/>
    <w:rsid w:val="00610744"/>
    <w:rsid w:val="00610C5C"/>
    <w:rsid w:val="00611124"/>
    <w:rsid w:val="00611798"/>
    <w:rsid w:val="006118F5"/>
    <w:rsid w:val="00611EF2"/>
    <w:rsid w:val="00612A83"/>
    <w:rsid w:val="0061317D"/>
    <w:rsid w:val="00613D9F"/>
    <w:rsid w:val="006140EF"/>
    <w:rsid w:val="0061507E"/>
    <w:rsid w:val="00615995"/>
    <w:rsid w:val="00615DCD"/>
    <w:rsid w:val="00616140"/>
    <w:rsid w:val="006167AA"/>
    <w:rsid w:val="00616B93"/>
    <w:rsid w:val="0061717A"/>
    <w:rsid w:val="006174FC"/>
    <w:rsid w:val="00617990"/>
    <w:rsid w:val="00620569"/>
    <w:rsid w:val="006207C6"/>
    <w:rsid w:val="006208E5"/>
    <w:rsid w:val="00621444"/>
    <w:rsid w:val="006218A2"/>
    <w:rsid w:val="00621EE7"/>
    <w:rsid w:val="006221AC"/>
    <w:rsid w:val="0062225C"/>
    <w:rsid w:val="00622EC2"/>
    <w:rsid w:val="00622F14"/>
    <w:rsid w:val="00624E2B"/>
    <w:rsid w:val="00626017"/>
    <w:rsid w:val="0062626E"/>
    <w:rsid w:val="006264E2"/>
    <w:rsid w:val="00626542"/>
    <w:rsid w:val="00626924"/>
    <w:rsid w:val="00626A63"/>
    <w:rsid w:val="00627CD1"/>
    <w:rsid w:val="00630A67"/>
    <w:rsid w:val="0063120B"/>
    <w:rsid w:val="006312E9"/>
    <w:rsid w:val="0063197F"/>
    <w:rsid w:val="006319D6"/>
    <w:rsid w:val="00631AA4"/>
    <w:rsid w:val="00631D85"/>
    <w:rsid w:val="00632CF2"/>
    <w:rsid w:val="00634405"/>
    <w:rsid w:val="00634557"/>
    <w:rsid w:val="00634771"/>
    <w:rsid w:val="00636286"/>
    <w:rsid w:val="0063649A"/>
    <w:rsid w:val="00636ABD"/>
    <w:rsid w:val="00636E58"/>
    <w:rsid w:val="00636F4A"/>
    <w:rsid w:val="00637303"/>
    <w:rsid w:val="006375B5"/>
    <w:rsid w:val="0063783A"/>
    <w:rsid w:val="00637898"/>
    <w:rsid w:val="006379E4"/>
    <w:rsid w:val="0064020F"/>
    <w:rsid w:val="00640313"/>
    <w:rsid w:val="006404E2"/>
    <w:rsid w:val="00640957"/>
    <w:rsid w:val="00641045"/>
    <w:rsid w:val="00641902"/>
    <w:rsid w:val="00643AB4"/>
    <w:rsid w:val="006440D6"/>
    <w:rsid w:val="0064426A"/>
    <w:rsid w:val="00644365"/>
    <w:rsid w:val="006454C6"/>
    <w:rsid w:val="0064580B"/>
    <w:rsid w:val="00645B0C"/>
    <w:rsid w:val="0064650D"/>
    <w:rsid w:val="00646D6A"/>
    <w:rsid w:val="00647BF2"/>
    <w:rsid w:val="0065046F"/>
    <w:rsid w:val="00650C1E"/>
    <w:rsid w:val="00651395"/>
    <w:rsid w:val="00651693"/>
    <w:rsid w:val="00651A39"/>
    <w:rsid w:val="0065222E"/>
    <w:rsid w:val="006528AC"/>
    <w:rsid w:val="00652BD5"/>
    <w:rsid w:val="00653108"/>
    <w:rsid w:val="0065396F"/>
    <w:rsid w:val="006545E3"/>
    <w:rsid w:val="006546AE"/>
    <w:rsid w:val="0065485F"/>
    <w:rsid w:val="006548A0"/>
    <w:rsid w:val="00656ED9"/>
    <w:rsid w:val="00660052"/>
    <w:rsid w:val="006605ED"/>
    <w:rsid w:val="0066093C"/>
    <w:rsid w:val="00660DEE"/>
    <w:rsid w:val="00661208"/>
    <w:rsid w:val="00661D7B"/>
    <w:rsid w:val="00661EC0"/>
    <w:rsid w:val="00662ABB"/>
    <w:rsid w:val="006630B9"/>
    <w:rsid w:val="006638CC"/>
    <w:rsid w:val="00663D82"/>
    <w:rsid w:val="00663F96"/>
    <w:rsid w:val="00665BFC"/>
    <w:rsid w:val="00665F96"/>
    <w:rsid w:val="00666F8D"/>
    <w:rsid w:val="00667155"/>
    <w:rsid w:val="0066727C"/>
    <w:rsid w:val="00667D4B"/>
    <w:rsid w:val="00667F16"/>
    <w:rsid w:val="00670195"/>
    <w:rsid w:val="00670350"/>
    <w:rsid w:val="00673965"/>
    <w:rsid w:val="00673F1E"/>
    <w:rsid w:val="006743B5"/>
    <w:rsid w:val="00674D89"/>
    <w:rsid w:val="0067515A"/>
    <w:rsid w:val="00675382"/>
    <w:rsid w:val="00675421"/>
    <w:rsid w:val="006756F7"/>
    <w:rsid w:val="00675808"/>
    <w:rsid w:val="006761A0"/>
    <w:rsid w:val="006765B0"/>
    <w:rsid w:val="00676C34"/>
    <w:rsid w:val="00680371"/>
    <w:rsid w:val="00680911"/>
    <w:rsid w:val="006812E4"/>
    <w:rsid w:val="0068173D"/>
    <w:rsid w:val="006819A7"/>
    <w:rsid w:val="0068226E"/>
    <w:rsid w:val="00682DF0"/>
    <w:rsid w:val="006836A9"/>
    <w:rsid w:val="00683840"/>
    <w:rsid w:val="00683E22"/>
    <w:rsid w:val="00683FAA"/>
    <w:rsid w:val="00684188"/>
    <w:rsid w:val="00684FCF"/>
    <w:rsid w:val="0068667B"/>
    <w:rsid w:val="00687334"/>
    <w:rsid w:val="006877AE"/>
    <w:rsid w:val="00690CFF"/>
    <w:rsid w:val="006915E7"/>
    <w:rsid w:val="0069163B"/>
    <w:rsid w:val="006918D8"/>
    <w:rsid w:val="006918DC"/>
    <w:rsid w:val="00691D2B"/>
    <w:rsid w:val="0069221C"/>
    <w:rsid w:val="00692251"/>
    <w:rsid w:val="00692A52"/>
    <w:rsid w:val="006931CB"/>
    <w:rsid w:val="00693FB7"/>
    <w:rsid w:val="006941A7"/>
    <w:rsid w:val="0069440F"/>
    <w:rsid w:val="006944C0"/>
    <w:rsid w:val="00694AFB"/>
    <w:rsid w:val="00695D9A"/>
    <w:rsid w:val="006966DF"/>
    <w:rsid w:val="00697BC7"/>
    <w:rsid w:val="006A02D1"/>
    <w:rsid w:val="006A03D3"/>
    <w:rsid w:val="006A1988"/>
    <w:rsid w:val="006A2620"/>
    <w:rsid w:val="006A2A05"/>
    <w:rsid w:val="006A34FA"/>
    <w:rsid w:val="006A389C"/>
    <w:rsid w:val="006A41F6"/>
    <w:rsid w:val="006A449B"/>
    <w:rsid w:val="006A44A8"/>
    <w:rsid w:val="006A44D4"/>
    <w:rsid w:val="006A494C"/>
    <w:rsid w:val="006A5429"/>
    <w:rsid w:val="006A5434"/>
    <w:rsid w:val="006A5F78"/>
    <w:rsid w:val="006A6ACF"/>
    <w:rsid w:val="006B0DEE"/>
    <w:rsid w:val="006B1939"/>
    <w:rsid w:val="006B2B3D"/>
    <w:rsid w:val="006B2BB7"/>
    <w:rsid w:val="006B344F"/>
    <w:rsid w:val="006B34D3"/>
    <w:rsid w:val="006B392D"/>
    <w:rsid w:val="006B41CE"/>
    <w:rsid w:val="006B51B2"/>
    <w:rsid w:val="006B5CCC"/>
    <w:rsid w:val="006B5F94"/>
    <w:rsid w:val="006B6E9C"/>
    <w:rsid w:val="006B759C"/>
    <w:rsid w:val="006B795B"/>
    <w:rsid w:val="006B7B6C"/>
    <w:rsid w:val="006C01A8"/>
    <w:rsid w:val="006C11FE"/>
    <w:rsid w:val="006C2227"/>
    <w:rsid w:val="006C2ABC"/>
    <w:rsid w:val="006C3360"/>
    <w:rsid w:val="006C361E"/>
    <w:rsid w:val="006C43D9"/>
    <w:rsid w:val="006C519B"/>
    <w:rsid w:val="006C5DF2"/>
    <w:rsid w:val="006C6527"/>
    <w:rsid w:val="006C69EC"/>
    <w:rsid w:val="006C6F2A"/>
    <w:rsid w:val="006C773E"/>
    <w:rsid w:val="006D0586"/>
    <w:rsid w:val="006D0925"/>
    <w:rsid w:val="006D09B1"/>
    <w:rsid w:val="006D127A"/>
    <w:rsid w:val="006D1F90"/>
    <w:rsid w:val="006D2242"/>
    <w:rsid w:val="006D2563"/>
    <w:rsid w:val="006D288B"/>
    <w:rsid w:val="006D2A53"/>
    <w:rsid w:val="006D2C47"/>
    <w:rsid w:val="006D2F67"/>
    <w:rsid w:val="006D4BA3"/>
    <w:rsid w:val="006D5C34"/>
    <w:rsid w:val="006D5FDB"/>
    <w:rsid w:val="006D60A7"/>
    <w:rsid w:val="006D6889"/>
    <w:rsid w:val="006D6EFC"/>
    <w:rsid w:val="006D7734"/>
    <w:rsid w:val="006D7CDF"/>
    <w:rsid w:val="006D7D59"/>
    <w:rsid w:val="006D7EF1"/>
    <w:rsid w:val="006E0614"/>
    <w:rsid w:val="006E10BE"/>
    <w:rsid w:val="006E10E8"/>
    <w:rsid w:val="006E165F"/>
    <w:rsid w:val="006E1F5D"/>
    <w:rsid w:val="006E25F9"/>
    <w:rsid w:val="006E3415"/>
    <w:rsid w:val="006E3579"/>
    <w:rsid w:val="006E3B04"/>
    <w:rsid w:val="006E4235"/>
    <w:rsid w:val="006E5287"/>
    <w:rsid w:val="006E5F1A"/>
    <w:rsid w:val="006E68C0"/>
    <w:rsid w:val="006E69C7"/>
    <w:rsid w:val="006E6B67"/>
    <w:rsid w:val="006E6F14"/>
    <w:rsid w:val="006E75D5"/>
    <w:rsid w:val="006F0019"/>
    <w:rsid w:val="006F0831"/>
    <w:rsid w:val="006F1988"/>
    <w:rsid w:val="006F1DA6"/>
    <w:rsid w:val="006F20C4"/>
    <w:rsid w:val="006F26BA"/>
    <w:rsid w:val="006F2C2D"/>
    <w:rsid w:val="006F3020"/>
    <w:rsid w:val="006F32DE"/>
    <w:rsid w:val="006F3B7E"/>
    <w:rsid w:val="006F4691"/>
    <w:rsid w:val="006F48EB"/>
    <w:rsid w:val="006F4C52"/>
    <w:rsid w:val="006F4D3F"/>
    <w:rsid w:val="006F4DBC"/>
    <w:rsid w:val="006F5375"/>
    <w:rsid w:val="006F5C18"/>
    <w:rsid w:val="006F620E"/>
    <w:rsid w:val="006F62B8"/>
    <w:rsid w:val="006F6998"/>
    <w:rsid w:val="006F6DD4"/>
    <w:rsid w:val="006F786F"/>
    <w:rsid w:val="006F7FD2"/>
    <w:rsid w:val="0070017E"/>
    <w:rsid w:val="007002BC"/>
    <w:rsid w:val="00700559"/>
    <w:rsid w:val="00700E16"/>
    <w:rsid w:val="00701F30"/>
    <w:rsid w:val="00702A05"/>
    <w:rsid w:val="00702F43"/>
    <w:rsid w:val="0070399F"/>
    <w:rsid w:val="00703B71"/>
    <w:rsid w:val="0070417F"/>
    <w:rsid w:val="007056F4"/>
    <w:rsid w:val="00705CF8"/>
    <w:rsid w:val="0070600D"/>
    <w:rsid w:val="00706783"/>
    <w:rsid w:val="00706D94"/>
    <w:rsid w:val="007072B2"/>
    <w:rsid w:val="00707A6C"/>
    <w:rsid w:val="00710827"/>
    <w:rsid w:val="0071146C"/>
    <w:rsid w:val="0071188A"/>
    <w:rsid w:val="007123A3"/>
    <w:rsid w:val="007124AE"/>
    <w:rsid w:val="007125D0"/>
    <w:rsid w:val="00712864"/>
    <w:rsid w:val="00713930"/>
    <w:rsid w:val="00713E83"/>
    <w:rsid w:val="007146A7"/>
    <w:rsid w:val="0071526F"/>
    <w:rsid w:val="00715968"/>
    <w:rsid w:val="00715D52"/>
    <w:rsid w:val="00715E9D"/>
    <w:rsid w:val="00715F25"/>
    <w:rsid w:val="0071625C"/>
    <w:rsid w:val="0071653F"/>
    <w:rsid w:val="00716710"/>
    <w:rsid w:val="007167C6"/>
    <w:rsid w:val="0071681A"/>
    <w:rsid w:val="00717CD7"/>
    <w:rsid w:val="00720718"/>
    <w:rsid w:val="00722B94"/>
    <w:rsid w:val="00722D75"/>
    <w:rsid w:val="00722EF5"/>
    <w:rsid w:val="00723251"/>
    <w:rsid w:val="00723637"/>
    <w:rsid w:val="00723747"/>
    <w:rsid w:val="007243F0"/>
    <w:rsid w:val="00724DEF"/>
    <w:rsid w:val="007266C4"/>
    <w:rsid w:val="00726DFF"/>
    <w:rsid w:val="007274E2"/>
    <w:rsid w:val="00730B58"/>
    <w:rsid w:val="0073128C"/>
    <w:rsid w:val="007322E7"/>
    <w:rsid w:val="0073382E"/>
    <w:rsid w:val="00733B99"/>
    <w:rsid w:val="0073407F"/>
    <w:rsid w:val="00734A75"/>
    <w:rsid w:val="007364A3"/>
    <w:rsid w:val="00736DCD"/>
    <w:rsid w:val="007374FF"/>
    <w:rsid w:val="007378D5"/>
    <w:rsid w:val="00737D54"/>
    <w:rsid w:val="00737E47"/>
    <w:rsid w:val="00740356"/>
    <w:rsid w:val="007408A7"/>
    <w:rsid w:val="00740A11"/>
    <w:rsid w:val="00741887"/>
    <w:rsid w:val="00741A90"/>
    <w:rsid w:val="00741FF1"/>
    <w:rsid w:val="00742691"/>
    <w:rsid w:val="007427BD"/>
    <w:rsid w:val="00742C74"/>
    <w:rsid w:val="00742D1A"/>
    <w:rsid w:val="00743729"/>
    <w:rsid w:val="00743E60"/>
    <w:rsid w:val="007443BE"/>
    <w:rsid w:val="00745177"/>
    <w:rsid w:val="007451CD"/>
    <w:rsid w:val="007457C1"/>
    <w:rsid w:val="00745B0E"/>
    <w:rsid w:val="00746235"/>
    <w:rsid w:val="007467D2"/>
    <w:rsid w:val="00746D2F"/>
    <w:rsid w:val="00747C3A"/>
    <w:rsid w:val="00750200"/>
    <w:rsid w:val="0075020A"/>
    <w:rsid w:val="00750CD4"/>
    <w:rsid w:val="007510FC"/>
    <w:rsid w:val="007511E9"/>
    <w:rsid w:val="0075193C"/>
    <w:rsid w:val="00751D88"/>
    <w:rsid w:val="00751F80"/>
    <w:rsid w:val="00752C86"/>
    <w:rsid w:val="007532D7"/>
    <w:rsid w:val="00753C51"/>
    <w:rsid w:val="00753D06"/>
    <w:rsid w:val="0075510C"/>
    <w:rsid w:val="00755115"/>
    <w:rsid w:val="00755358"/>
    <w:rsid w:val="00755E21"/>
    <w:rsid w:val="007562AD"/>
    <w:rsid w:val="007565CB"/>
    <w:rsid w:val="00757035"/>
    <w:rsid w:val="00757529"/>
    <w:rsid w:val="00760037"/>
    <w:rsid w:val="007602E9"/>
    <w:rsid w:val="007605CB"/>
    <w:rsid w:val="00761103"/>
    <w:rsid w:val="00762854"/>
    <w:rsid w:val="00762F88"/>
    <w:rsid w:val="0076374F"/>
    <w:rsid w:val="007639A3"/>
    <w:rsid w:val="00764F19"/>
    <w:rsid w:val="007655EF"/>
    <w:rsid w:val="007657F5"/>
    <w:rsid w:val="00765895"/>
    <w:rsid w:val="0076605C"/>
    <w:rsid w:val="00766095"/>
    <w:rsid w:val="007668CE"/>
    <w:rsid w:val="007670C1"/>
    <w:rsid w:val="00767335"/>
    <w:rsid w:val="00767978"/>
    <w:rsid w:val="00770560"/>
    <w:rsid w:val="00771010"/>
    <w:rsid w:val="007712BA"/>
    <w:rsid w:val="007714C1"/>
    <w:rsid w:val="00771798"/>
    <w:rsid w:val="007726F0"/>
    <w:rsid w:val="00772734"/>
    <w:rsid w:val="00772A58"/>
    <w:rsid w:val="00773557"/>
    <w:rsid w:val="00773C63"/>
    <w:rsid w:val="00773DA3"/>
    <w:rsid w:val="00774A41"/>
    <w:rsid w:val="007754F9"/>
    <w:rsid w:val="00775746"/>
    <w:rsid w:val="00775D59"/>
    <w:rsid w:val="00776384"/>
    <w:rsid w:val="007764DA"/>
    <w:rsid w:val="007768B8"/>
    <w:rsid w:val="00777209"/>
    <w:rsid w:val="00777753"/>
    <w:rsid w:val="00777E3F"/>
    <w:rsid w:val="007803C0"/>
    <w:rsid w:val="0078173D"/>
    <w:rsid w:val="00781B63"/>
    <w:rsid w:val="00782707"/>
    <w:rsid w:val="00782A92"/>
    <w:rsid w:val="00782E9A"/>
    <w:rsid w:val="007844A4"/>
    <w:rsid w:val="00784890"/>
    <w:rsid w:val="00785385"/>
    <w:rsid w:val="0078549A"/>
    <w:rsid w:val="00785D59"/>
    <w:rsid w:val="0078610C"/>
    <w:rsid w:val="00786709"/>
    <w:rsid w:val="00786840"/>
    <w:rsid w:val="00786BEA"/>
    <w:rsid w:val="00786E59"/>
    <w:rsid w:val="007876F1"/>
    <w:rsid w:val="00787B30"/>
    <w:rsid w:val="00787BB3"/>
    <w:rsid w:val="007912EE"/>
    <w:rsid w:val="007917D4"/>
    <w:rsid w:val="007920F2"/>
    <w:rsid w:val="007923E2"/>
    <w:rsid w:val="00792B35"/>
    <w:rsid w:val="00792F85"/>
    <w:rsid w:val="007933F7"/>
    <w:rsid w:val="00793510"/>
    <w:rsid w:val="00793520"/>
    <w:rsid w:val="00794031"/>
    <w:rsid w:val="0079412C"/>
    <w:rsid w:val="007941CA"/>
    <w:rsid w:val="00794827"/>
    <w:rsid w:val="00794E39"/>
    <w:rsid w:val="00795986"/>
    <w:rsid w:val="00796149"/>
    <w:rsid w:val="007961FA"/>
    <w:rsid w:val="007965D7"/>
    <w:rsid w:val="0079792E"/>
    <w:rsid w:val="007979B3"/>
    <w:rsid w:val="007A06F4"/>
    <w:rsid w:val="007A086A"/>
    <w:rsid w:val="007A0FB8"/>
    <w:rsid w:val="007A1010"/>
    <w:rsid w:val="007A14A6"/>
    <w:rsid w:val="007A1BEA"/>
    <w:rsid w:val="007A21E5"/>
    <w:rsid w:val="007A297E"/>
    <w:rsid w:val="007A3837"/>
    <w:rsid w:val="007A43E0"/>
    <w:rsid w:val="007A73AC"/>
    <w:rsid w:val="007A76DB"/>
    <w:rsid w:val="007A7900"/>
    <w:rsid w:val="007B0273"/>
    <w:rsid w:val="007B122F"/>
    <w:rsid w:val="007B12CB"/>
    <w:rsid w:val="007B1718"/>
    <w:rsid w:val="007B21E8"/>
    <w:rsid w:val="007B23AA"/>
    <w:rsid w:val="007B2EA7"/>
    <w:rsid w:val="007B3C0D"/>
    <w:rsid w:val="007B3FE4"/>
    <w:rsid w:val="007B4153"/>
    <w:rsid w:val="007B69F9"/>
    <w:rsid w:val="007B6CC5"/>
    <w:rsid w:val="007B7BA7"/>
    <w:rsid w:val="007B7D39"/>
    <w:rsid w:val="007C0108"/>
    <w:rsid w:val="007C08A3"/>
    <w:rsid w:val="007C0924"/>
    <w:rsid w:val="007C0989"/>
    <w:rsid w:val="007C0B7C"/>
    <w:rsid w:val="007C0DF0"/>
    <w:rsid w:val="007C1965"/>
    <w:rsid w:val="007C19AF"/>
    <w:rsid w:val="007C1B87"/>
    <w:rsid w:val="007C2149"/>
    <w:rsid w:val="007C2E5C"/>
    <w:rsid w:val="007C32C6"/>
    <w:rsid w:val="007C3CB1"/>
    <w:rsid w:val="007C47FC"/>
    <w:rsid w:val="007C4A17"/>
    <w:rsid w:val="007C4B6E"/>
    <w:rsid w:val="007C54E4"/>
    <w:rsid w:val="007C5C7A"/>
    <w:rsid w:val="007C6A4A"/>
    <w:rsid w:val="007C6C48"/>
    <w:rsid w:val="007C6DBD"/>
    <w:rsid w:val="007C7157"/>
    <w:rsid w:val="007C734F"/>
    <w:rsid w:val="007C73D5"/>
    <w:rsid w:val="007C7695"/>
    <w:rsid w:val="007C7BFA"/>
    <w:rsid w:val="007D0016"/>
    <w:rsid w:val="007D0BCD"/>
    <w:rsid w:val="007D14F7"/>
    <w:rsid w:val="007D158E"/>
    <w:rsid w:val="007D1BB1"/>
    <w:rsid w:val="007D1C1F"/>
    <w:rsid w:val="007D1E9A"/>
    <w:rsid w:val="007D2AF3"/>
    <w:rsid w:val="007D4AE5"/>
    <w:rsid w:val="007D6074"/>
    <w:rsid w:val="007D6229"/>
    <w:rsid w:val="007D64FF"/>
    <w:rsid w:val="007D6A4B"/>
    <w:rsid w:val="007D6AE1"/>
    <w:rsid w:val="007D7A40"/>
    <w:rsid w:val="007D7D62"/>
    <w:rsid w:val="007D7F21"/>
    <w:rsid w:val="007E0DB2"/>
    <w:rsid w:val="007E1012"/>
    <w:rsid w:val="007E1369"/>
    <w:rsid w:val="007E1B51"/>
    <w:rsid w:val="007E1C91"/>
    <w:rsid w:val="007E1D43"/>
    <w:rsid w:val="007E23F5"/>
    <w:rsid w:val="007E2453"/>
    <w:rsid w:val="007E266C"/>
    <w:rsid w:val="007E4790"/>
    <w:rsid w:val="007E4D34"/>
    <w:rsid w:val="007E5950"/>
    <w:rsid w:val="007E721C"/>
    <w:rsid w:val="007E7A39"/>
    <w:rsid w:val="007E7CB6"/>
    <w:rsid w:val="007F078A"/>
    <w:rsid w:val="007F08D1"/>
    <w:rsid w:val="007F0A69"/>
    <w:rsid w:val="007F0B16"/>
    <w:rsid w:val="007F14FA"/>
    <w:rsid w:val="007F1A49"/>
    <w:rsid w:val="007F260C"/>
    <w:rsid w:val="007F3389"/>
    <w:rsid w:val="007F3FE0"/>
    <w:rsid w:val="007F47B5"/>
    <w:rsid w:val="007F525A"/>
    <w:rsid w:val="007F5A98"/>
    <w:rsid w:val="007F60FB"/>
    <w:rsid w:val="007F72F6"/>
    <w:rsid w:val="007F77AA"/>
    <w:rsid w:val="007F792A"/>
    <w:rsid w:val="007F7B5E"/>
    <w:rsid w:val="00800081"/>
    <w:rsid w:val="00801276"/>
    <w:rsid w:val="00801D5E"/>
    <w:rsid w:val="0080417C"/>
    <w:rsid w:val="00804D24"/>
    <w:rsid w:val="00804EC1"/>
    <w:rsid w:val="00805D72"/>
    <w:rsid w:val="00806258"/>
    <w:rsid w:val="0080669B"/>
    <w:rsid w:val="00806B21"/>
    <w:rsid w:val="00806BCE"/>
    <w:rsid w:val="00806CFB"/>
    <w:rsid w:val="00806F40"/>
    <w:rsid w:val="00807133"/>
    <w:rsid w:val="00807442"/>
    <w:rsid w:val="00807664"/>
    <w:rsid w:val="00807995"/>
    <w:rsid w:val="00810091"/>
    <w:rsid w:val="008101A1"/>
    <w:rsid w:val="00811C4B"/>
    <w:rsid w:val="00812B7D"/>
    <w:rsid w:val="00813523"/>
    <w:rsid w:val="008137D9"/>
    <w:rsid w:val="008139F6"/>
    <w:rsid w:val="00813D28"/>
    <w:rsid w:val="00814212"/>
    <w:rsid w:val="008147B6"/>
    <w:rsid w:val="0081496F"/>
    <w:rsid w:val="00815A7B"/>
    <w:rsid w:val="0081603D"/>
    <w:rsid w:val="00816E9E"/>
    <w:rsid w:val="00817058"/>
    <w:rsid w:val="0081744A"/>
    <w:rsid w:val="00817A38"/>
    <w:rsid w:val="00817B06"/>
    <w:rsid w:val="00820639"/>
    <w:rsid w:val="0082129F"/>
    <w:rsid w:val="00822B40"/>
    <w:rsid w:val="00822C69"/>
    <w:rsid w:val="00823A96"/>
    <w:rsid w:val="00823AA4"/>
    <w:rsid w:val="008248E4"/>
    <w:rsid w:val="00825D1C"/>
    <w:rsid w:val="008260E5"/>
    <w:rsid w:val="00826AAF"/>
    <w:rsid w:val="00827160"/>
    <w:rsid w:val="008273AA"/>
    <w:rsid w:val="00830585"/>
    <w:rsid w:val="00831BE0"/>
    <w:rsid w:val="00831BFE"/>
    <w:rsid w:val="008324FD"/>
    <w:rsid w:val="00832786"/>
    <w:rsid w:val="0083390B"/>
    <w:rsid w:val="00834153"/>
    <w:rsid w:val="0083420C"/>
    <w:rsid w:val="008343D7"/>
    <w:rsid w:val="008346EF"/>
    <w:rsid w:val="00834E85"/>
    <w:rsid w:val="00835B54"/>
    <w:rsid w:val="00835C94"/>
    <w:rsid w:val="00835FAC"/>
    <w:rsid w:val="00836BE0"/>
    <w:rsid w:val="0083721F"/>
    <w:rsid w:val="00837700"/>
    <w:rsid w:val="008378F3"/>
    <w:rsid w:val="00841697"/>
    <w:rsid w:val="008418D3"/>
    <w:rsid w:val="00841CE8"/>
    <w:rsid w:val="00841DA0"/>
    <w:rsid w:val="0084221A"/>
    <w:rsid w:val="00842284"/>
    <w:rsid w:val="008423DE"/>
    <w:rsid w:val="00842905"/>
    <w:rsid w:val="00843653"/>
    <w:rsid w:val="00843B47"/>
    <w:rsid w:val="008449B6"/>
    <w:rsid w:val="00844DAD"/>
    <w:rsid w:val="00844F89"/>
    <w:rsid w:val="00845501"/>
    <w:rsid w:val="00845983"/>
    <w:rsid w:val="00845AE3"/>
    <w:rsid w:val="00846671"/>
    <w:rsid w:val="00846D69"/>
    <w:rsid w:val="00847168"/>
    <w:rsid w:val="00847A37"/>
    <w:rsid w:val="00847CCA"/>
    <w:rsid w:val="00850230"/>
    <w:rsid w:val="0085180B"/>
    <w:rsid w:val="00852215"/>
    <w:rsid w:val="00853EBA"/>
    <w:rsid w:val="008544C5"/>
    <w:rsid w:val="00854D1F"/>
    <w:rsid w:val="0085527F"/>
    <w:rsid w:val="00855358"/>
    <w:rsid w:val="0085542F"/>
    <w:rsid w:val="008555A1"/>
    <w:rsid w:val="008563FA"/>
    <w:rsid w:val="008602A6"/>
    <w:rsid w:val="00860C53"/>
    <w:rsid w:val="00861445"/>
    <w:rsid w:val="0086184B"/>
    <w:rsid w:val="00861DC6"/>
    <w:rsid w:val="00862760"/>
    <w:rsid w:val="00862D74"/>
    <w:rsid w:val="0086313B"/>
    <w:rsid w:val="00863DA0"/>
    <w:rsid w:val="00863EB3"/>
    <w:rsid w:val="008642B9"/>
    <w:rsid w:val="008642DB"/>
    <w:rsid w:val="00864DF0"/>
    <w:rsid w:val="0086512C"/>
    <w:rsid w:val="00865760"/>
    <w:rsid w:val="00865F2A"/>
    <w:rsid w:val="00865FCB"/>
    <w:rsid w:val="00866A0D"/>
    <w:rsid w:val="00866C55"/>
    <w:rsid w:val="0086708F"/>
    <w:rsid w:val="00867444"/>
    <w:rsid w:val="008678FD"/>
    <w:rsid w:val="00867A7C"/>
    <w:rsid w:val="00870EB8"/>
    <w:rsid w:val="0087110B"/>
    <w:rsid w:val="00871450"/>
    <w:rsid w:val="008718E0"/>
    <w:rsid w:val="00872863"/>
    <w:rsid w:val="008738DA"/>
    <w:rsid w:val="00873B80"/>
    <w:rsid w:val="00875221"/>
    <w:rsid w:val="00875388"/>
    <w:rsid w:val="00876119"/>
    <w:rsid w:val="008763D4"/>
    <w:rsid w:val="008768F4"/>
    <w:rsid w:val="00877261"/>
    <w:rsid w:val="008779D7"/>
    <w:rsid w:val="008802A8"/>
    <w:rsid w:val="0088062C"/>
    <w:rsid w:val="0088105E"/>
    <w:rsid w:val="0088125C"/>
    <w:rsid w:val="00881294"/>
    <w:rsid w:val="008822E3"/>
    <w:rsid w:val="0088243C"/>
    <w:rsid w:val="008824F5"/>
    <w:rsid w:val="00882768"/>
    <w:rsid w:val="00882C22"/>
    <w:rsid w:val="0088391F"/>
    <w:rsid w:val="00884127"/>
    <w:rsid w:val="00885592"/>
    <w:rsid w:val="00885A75"/>
    <w:rsid w:val="00885FDC"/>
    <w:rsid w:val="0088629C"/>
    <w:rsid w:val="00886562"/>
    <w:rsid w:val="00886810"/>
    <w:rsid w:val="00886896"/>
    <w:rsid w:val="00886D54"/>
    <w:rsid w:val="00887451"/>
    <w:rsid w:val="00887D0F"/>
    <w:rsid w:val="008901A6"/>
    <w:rsid w:val="008902BF"/>
    <w:rsid w:val="008906E1"/>
    <w:rsid w:val="0089091D"/>
    <w:rsid w:val="00890B5C"/>
    <w:rsid w:val="00890C6B"/>
    <w:rsid w:val="00890ECB"/>
    <w:rsid w:val="00891027"/>
    <w:rsid w:val="00891188"/>
    <w:rsid w:val="008912AA"/>
    <w:rsid w:val="00892035"/>
    <w:rsid w:val="00892C62"/>
    <w:rsid w:val="008935A4"/>
    <w:rsid w:val="00893642"/>
    <w:rsid w:val="00894CC0"/>
    <w:rsid w:val="00895B67"/>
    <w:rsid w:val="00895BD5"/>
    <w:rsid w:val="0089701B"/>
    <w:rsid w:val="008970F6"/>
    <w:rsid w:val="00897292"/>
    <w:rsid w:val="00897F15"/>
    <w:rsid w:val="008A03BA"/>
    <w:rsid w:val="008A07E1"/>
    <w:rsid w:val="008A094B"/>
    <w:rsid w:val="008A0A3D"/>
    <w:rsid w:val="008A1012"/>
    <w:rsid w:val="008A10E7"/>
    <w:rsid w:val="008A1155"/>
    <w:rsid w:val="008A116D"/>
    <w:rsid w:val="008A131D"/>
    <w:rsid w:val="008A282D"/>
    <w:rsid w:val="008A2F7F"/>
    <w:rsid w:val="008A3323"/>
    <w:rsid w:val="008A35A9"/>
    <w:rsid w:val="008A3AB0"/>
    <w:rsid w:val="008A3D75"/>
    <w:rsid w:val="008A4591"/>
    <w:rsid w:val="008A4F61"/>
    <w:rsid w:val="008A529F"/>
    <w:rsid w:val="008A64A4"/>
    <w:rsid w:val="008A7428"/>
    <w:rsid w:val="008B07D4"/>
    <w:rsid w:val="008B0AB3"/>
    <w:rsid w:val="008B0E4F"/>
    <w:rsid w:val="008B13C1"/>
    <w:rsid w:val="008B1943"/>
    <w:rsid w:val="008B1EB7"/>
    <w:rsid w:val="008B2054"/>
    <w:rsid w:val="008B23F5"/>
    <w:rsid w:val="008B264E"/>
    <w:rsid w:val="008B271E"/>
    <w:rsid w:val="008B2DF8"/>
    <w:rsid w:val="008B2FCD"/>
    <w:rsid w:val="008B34B7"/>
    <w:rsid w:val="008B47D9"/>
    <w:rsid w:val="008B4A10"/>
    <w:rsid w:val="008B4B1B"/>
    <w:rsid w:val="008B4DEB"/>
    <w:rsid w:val="008B5179"/>
    <w:rsid w:val="008B540A"/>
    <w:rsid w:val="008B56AC"/>
    <w:rsid w:val="008B5875"/>
    <w:rsid w:val="008B5DC7"/>
    <w:rsid w:val="008B5FEA"/>
    <w:rsid w:val="008B64DB"/>
    <w:rsid w:val="008B7249"/>
    <w:rsid w:val="008B7270"/>
    <w:rsid w:val="008B737A"/>
    <w:rsid w:val="008B7F2B"/>
    <w:rsid w:val="008C0760"/>
    <w:rsid w:val="008C140E"/>
    <w:rsid w:val="008C1617"/>
    <w:rsid w:val="008C1996"/>
    <w:rsid w:val="008C22BD"/>
    <w:rsid w:val="008C2688"/>
    <w:rsid w:val="008C2943"/>
    <w:rsid w:val="008C36DD"/>
    <w:rsid w:val="008C3933"/>
    <w:rsid w:val="008C3AB1"/>
    <w:rsid w:val="008C43B5"/>
    <w:rsid w:val="008C45F6"/>
    <w:rsid w:val="008C4640"/>
    <w:rsid w:val="008C57FE"/>
    <w:rsid w:val="008C59BF"/>
    <w:rsid w:val="008C63B6"/>
    <w:rsid w:val="008C7987"/>
    <w:rsid w:val="008D15E5"/>
    <w:rsid w:val="008D1739"/>
    <w:rsid w:val="008D1EC3"/>
    <w:rsid w:val="008D226D"/>
    <w:rsid w:val="008D26C1"/>
    <w:rsid w:val="008D2A04"/>
    <w:rsid w:val="008D2A27"/>
    <w:rsid w:val="008D2AF1"/>
    <w:rsid w:val="008D2C20"/>
    <w:rsid w:val="008D39C4"/>
    <w:rsid w:val="008D3E6C"/>
    <w:rsid w:val="008D40C3"/>
    <w:rsid w:val="008D438C"/>
    <w:rsid w:val="008D49D7"/>
    <w:rsid w:val="008D4BFD"/>
    <w:rsid w:val="008D4D7B"/>
    <w:rsid w:val="008D556E"/>
    <w:rsid w:val="008D557D"/>
    <w:rsid w:val="008D5833"/>
    <w:rsid w:val="008D5BA9"/>
    <w:rsid w:val="008D5F06"/>
    <w:rsid w:val="008D602B"/>
    <w:rsid w:val="008D6C76"/>
    <w:rsid w:val="008D7223"/>
    <w:rsid w:val="008D77A1"/>
    <w:rsid w:val="008E0556"/>
    <w:rsid w:val="008E0D78"/>
    <w:rsid w:val="008E0F1C"/>
    <w:rsid w:val="008E101C"/>
    <w:rsid w:val="008E139D"/>
    <w:rsid w:val="008E16E8"/>
    <w:rsid w:val="008E1BC2"/>
    <w:rsid w:val="008E2A40"/>
    <w:rsid w:val="008E3392"/>
    <w:rsid w:val="008E3DED"/>
    <w:rsid w:val="008E4E37"/>
    <w:rsid w:val="008E5271"/>
    <w:rsid w:val="008E5BCC"/>
    <w:rsid w:val="008E5C66"/>
    <w:rsid w:val="008E6213"/>
    <w:rsid w:val="008E6BDD"/>
    <w:rsid w:val="008E75B1"/>
    <w:rsid w:val="008F0283"/>
    <w:rsid w:val="008F0865"/>
    <w:rsid w:val="008F08B0"/>
    <w:rsid w:val="008F181D"/>
    <w:rsid w:val="008F1BCE"/>
    <w:rsid w:val="008F1C72"/>
    <w:rsid w:val="008F1DDA"/>
    <w:rsid w:val="008F1F83"/>
    <w:rsid w:val="008F2336"/>
    <w:rsid w:val="008F2C43"/>
    <w:rsid w:val="008F361F"/>
    <w:rsid w:val="008F4928"/>
    <w:rsid w:val="008F4B2A"/>
    <w:rsid w:val="008F4DD9"/>
    <w:rsid w:val="008F5A5E"/>
    <w:rsid w:val="008F60BC"/>
    <w:rsid w:val="008F6257"/>
    <w:rsid w:val="008F6353"/>
    <w:rsid w:val="008F7913"/>
    <w:rsid w:val="0090104E"/>
    <w:rsid w:val="00901429"/>
    <w:rsid w:val="0090248C"/>
    <w:rsid w:val="00902CAF"/>
    <w:rsid w:val="0090320B"/>
    <w:rsid w:val="00903AE3"/>
    <w:rsid w:val="00903E57"/>
    <w:rsid w:val="00904454"/>
    <w:rsid w:val="00904FBB"/>
    <w:rsid w:val="00905179"/>
    <w:rsid w:val="00905AC7"/>
    <w:rsid w:val="00906292"/>
    <w:rsid w:val="0090668D"/>
    <w:rsid w:val="009072AB"/>
    <w:rsid w:val="009078C4"/>
    <w:rsid w:val="00910701"/>
    <w:rsid w:val="00910741"/>
    <w:rsid w:val="00910A8A"/>
    <w:rsid w:val="00911720"/>
    <w:rsid w:val="0091250D"/>
    <w:rsid w:val="009129C0"/>
    <w:rsid w:val="00913046"/>
    <w:rsid w:val="009130EE"/>
    <w:rsid w:val="00913242"/>
    <w:rsid w:val="009133CC"/>
    <w:rsid w:val="0091364A"/>
    <w:rsid w:val="00913679"/>
    <w:rsid w:val="00913BF0"/>
    <w:rsid w:val="00914F3A"/>
    <w:rsid w:val="00914F8F"/>
    <w:rsid w:val="009153F7"/>
    <w:rsid w:val="0091554D"/>
    <w:rsid w:val="00915834"/>
    <w:rsid w:val="00915DDB"/>
    <w:rsid w:val="00916013"/>
    <w:rsid w:val="0091603E"/>
    <w:rsid w:val="00916102"/>
    <w:rsid w:val="00917B13"/>
    <w:rsid w:val="00917B7D"/>
    <w:rsid w:val="00920409"/>
    <w:rsid w:val="009204E7"/>
    <w:rsid w:val="00920629"/>
    <w:rsid w:val="00920D16"/>
    <w:rsid w:val="00921B50"/>
    <w:rsid w:val="00922047"/>
    <w:rsid w:val="009220FE"/>
    <w:rsid w:val="0092304E"/>
    <w:rsid w:val="00923627"/>
    <w:rsid w:val="00923992"/>
    <w:rsid w:val="00923B68"/>
    <w:rsid w:val="00923CA6"/>
    <w:rsid w:val="00924AAD"/>
    <w:rsid w:val="0092526E"/>
    <w:rsid w:val="00925AAD"/>
    <w:rsid w:val="00925C57"/>
    <w:rsid w:val="00925D5A"/>
    <w:rsid w:val="00927D8A"/>
    <w:rsid w:val="009308B2"/>
    <w:rsid w:val="00930A2C"/>
    <w:rsid w:val="00930AEB"/>
    <w:rsid w:val="00931152"/>
    <w:rsid w:val="00931213"/>
    <w:rsid w:val="0093207A"/>
    <w:rsid w:val="0093269E"/>
    <w:rsid w:val="009336CA"/>
    <w:rsid w:val="00933AD1"/>
    <w:rsid w:val="00933C31"/>
    <w:rsid w:val="00934302"/>
    <w:rsid w:val="0093546C"/>
    <w:rsid w:val="0093572F"/>
    <w:rsid w:val="00935D7C"/>
    <w:rsid w:val="0093621F"/>
    <w:rsid w:val="00936B51"/>
    <w:rsid w:val="00936BFE"/>
    <w:rsid w:val="009377F5"/>
    <w:rsid w:val="00937A21"/>
    <w:rsid w:val="00937BF0"/>
    <w:rsid w:val="00937FC0"/>
    <w:rsid w:val="00940020"/>
    <w:rsid w:val="0094015C"/>
    <w:rsid w:val="0094074A"/>
    <w:rsid w:val="009407E7"/>
    <w:rsid w:val="00940F14"/>
    <w:rsid w:val="009416C1"/>
    <w:rsid w:val="009426E1"/>
    <w:rsid w:val="00943E03"/>
    <w:rsid w:val="00944875"/>
    <w:rsid w:val="0094493D"/>
    <w:rsid w:val="00944BB7"/>
    <w:rsid w:val="00944F42"/>
    <w:rsid w:val="00945996"/>
    <w:rsid w:val="00946416"/>
    <w:rsid w:val="00946819"/>
    <w:rsid w:val="0094767A"/>
    <w:rsid w:val="00950C31"/>
    <w:rsid w:val="0095162A"/>
    <w:rsid w:val="00951FE5"/>
    <w:rsid w:val="009523F4"/>
    <w:rsid w:val="00952608"/>
    <w:rsid w:val="00952C95"/>
    <w:rsid w:val="0095324A"/>
    <w:rsid w:val="009532C8"/>
    <w:rsid w:val="009532FA"/>
    <w:rsid w:val="00953C83"/>
    <w:rsid w:val="009542F1"/>
    <w:rsid w:val="00955095"/>
    <w:rsid w:val="00955AE9"/>
    <w:rsid w:val="00955CF4"/>
    <w:rsid w:val="00956205"/>
    <w:rsid w:val="00956B01"/>
    <w:rsid w:val="0095710F"/>
    <w:rsid w:val="009602F8"/>
    <w:rsid w:val="0096074D"/>
    <w:rsid w:val="00960CD1"/>
    <w:rsid w:val="00961335"/>
    <w:rsid w:val="00961470"/>
    <w:rsid w:val="00962481"/>
    <w:rsid w:val="00963110"/>
    <w:rsid w:val="009635DF"/>
    <w:rsid w:val="00963F8E"/>
    <w:rsid w:val="009644C1"/>
    <w:rsid w:val="00964683"/>
    <w:rsid w:val="009649E3"/>
    <w:rsid w:val="00964C85"/>
    <w:rsid w:val="00964DD1"/>
    <w:rsid w:val="00964DFB"/>
    <w:rsid w:val="0096533E"/>
    <w:rsid w:val="009658D7"/>
    <w:rsid w:val="00965A90"/>
    <w:rsid w:val="00965BB6"/>
    <w:rsid w:val="009662D9"/>
    <w:rsid w:val="0096651F"/>
    <w:rsid w:val="00966B0F"/>
    <w:rsid w:val="009670B9"/>
    <w:rsid w:val="00967568"/>
    <w:rsid w:val="00967AB5"/>
    <w:rsid w:val="0097023C"/>
    <w:rsid w:val="0097026B"/>
    <w:rsid w:val="00970802"/>
    <w:rsid w:val="00970FC2"/>
    <w:rsid w:val="00971A0F"/>
    <w:rsid w:val="009724C1"/>
    <w:rsid w:val="00972991"/>
    <w:rsid w:val="00972B1B"/>
    <w:rsid w:val="00972E5C"/>
    <w:rsid w:val="009733A4"/>
    <w:rsid w:val="00973820"/>
    <w:rsid w:val="009739FC"/>
    <w:rsid w:val="00973ADE"/>
    <w:rsid w:val="00974687"/>
    <w:rsid w:val="00974B74"/>
    <w:rsid w:val="00975567"/>
    <w:rsid w:val="00975E0E"/>
    <w:rsid w:val="0097693E"/>
    <w:rsid w:val="0098005D"/>
    <w:rsid w:val="00981198"/>
    <w:rsid w:val="0098144A"/>
    <w:rsid w:val="009814A1"/>
    <w:rsid w:val="00981B76"/>
    <w:rsid w:val="0098216D"/>
    <w:rsid w:val="009827EE"/>
    <w:rsid w:val="00982EC0"/>
    <w:rsid w:val="00982F23"/>
    <w:rsid w:val="009837A0"/>
    <w:rsid w:val="009838CB"/>
    <w:rsid w:val="009843CE"/>
    <w:rsid w:val="00985D68"/>
    <w:rsid w:val="00985F87"/>
    <w:rsid w:val="00985FC0"/>
    <w:rsid w:val="0098657A"/>
    <w:rsid w:val="00986C11"/>
    <w:rsid w:val="00990033"/>
    <w:rsid w:val="00990CFE"/>
    <w:rsid w:val="00990ECB"/>
    <w:rsid w:val="0099141F"/>
    <w:rsid w:val="0099186E"/>
    <w:rsid w:val="00992198"/>
    <w:rsid w:val="0099222D"/>
    <w:rsid w:val="0099284F"/>
    <w:rsid w:val="0099321E"/>
    <w:rsid w:val="00993277"/>
    <w:rsid w:val="00993464"/>
    <w:rsid w:val="00993710"/>
    <w:rsid w:val="00993C48"/>
    <w:rsid w:val="0099533D"/>
    <w:rsid w:val="0099553F"/>
    <w:rsid w:val="00995F4B"/>
    <w:rsid w:val="00996A1C"/>
    <w:rsid w:val="0099796D"/>
    <w:rsid w:val="00997BCD"/>
    <w:rsid w:val="009A097C"/>
    <w:rsid w:val="009A0BDD"/>
    <w:rsid w:val="009A196F"/>
    <w:rsid w:val="009A1B87"/>
    <w:rsid w:val="009A1C2A"/>
    <w:rsid w:val="009A2261"/>
    <w:rsid w:val="009A330E"/>
    <w:rsid w:val="009A38FE"/>
    <w:rsid w:val="009A456F"/>
    <w:rsid w:val="009A5F6E"/>
    <w:rsid w:val="009A671B"/>
    <w:rsid w:val="009B077E"/>
    <w:rsid w:val="009B166F"/>
    <w:rsid w:val="009B1865"/>
    <w:rsid w:val="009B1B78"/>
    <w:rsid w:val="009B1C7B"/>
    <w:rsid w:val="009B1E84"/>
    <w:rsid w:val="009B256E"/>
    <w:rsid w:val="009B25FF"/>
    <w:rsid w:val="009B27FE"/>
    <w:rsid w:val="009B29FB"/>
    <w:rsid w:val="009B3F91"/>
    <w:rsid w:val="009B3FF0"/>
    <w:rsid w:val="009B593E"/>
    <w:rsid w:val="009B64A8"/>
    <w:rsid w:val="009B656C"/>
    <w:rsid w:val="009B6AA0"/>
    <w:rsid w:val="009B6D47"/>
    <w:rsid w:val="009B6F61"/>
    <w:rsid w:val="009B705F"/>
    <w:rsid w:val="009B72F8"/>
    <w:rsid w:val="009B73F2"/>
    <w:rsid w:val="009B7AEF"/>
    <w:rsid w:val="009B7FDC"/>
    <w:rsid w:val="009C0534"/>
    <w:rsid w:val="009C0EF5"/>
    <w:rsid w:val="009C13F0"/>
    <w:rsid w:val="009C27D4"/>
    <w:rsid w:val="009C2B5D"/>
    <w:rsid w:val="009C317C"/>
    <w:rsid w:val="009C3A99"/>
    <w:rsid w:val="009C3BEF"/>
    <w:rsid w:val="009C3E1A"/>
    <w:rsid w:val="009C490F"/>
    <w:rsid w:val="009C51EB"/>
    <w:rsid w:val="009C6942"/>
    <w:rsid w:val="009C6B29"/>
    <w:rsid w:val="009C7EA3"/>
    <w:rsid w:val="009C7F61"/>
    <w:rsid w:val="009D1024"/>
    <w:rsid w:val="009D1363"/>
    <w:rsid w:val="009D1F3F"/>
    <w:rsid w:val="009D2EB5"/>
    <w:rsid w:val="009D31F0"/>
    <w:rsid w:val="009D34EC"/>
    <w:rsid w:val="009D3F10"/>
    <w:rsid w:val="009D4084"/>
    <w:rsid w:val="009D4E58"/>
    <w:rsid w:val="009D4F34"/>
    <w:rsid w:val="009D54D2"/>
    <w:rsid w:val="009D575B"/>
    <w:rsid w:val="009D6D51"/>
    <w:rsid w:val="009D6E66"/>
    <w:rsid w:val="009D7BF9"/>
    <w:rsid w:val="009E0407"/>
    <w:rsid w:val="009E0506"/>
    <w:rsid w:val="009E0E54"/>
    <w:rsid w:val="009E0FD1"/>
    <w:rsid w:val="009E15F7"/>
    <w:rsid w:val="009E2354"/>
    <w:rsid w:val="009E2A18"/>
    <w:rsid w:val="009E31DF"/>
    <w:rsid w:val="009E38A9"/>
    <w:rsid w:val="009E47F7"/>
    <w:rsid w:val="009E53DA"/>
    <w:rsid w:val="009E5A89"/>
    <w:rsid w:val="009E60B7"/>
    <w:rsid w:val="009E64A0"/>
    <w:rsid w:val="009E7120"/>
    <w:rsid w:val="009E7CB8"/>
    <w:rsid w:val="009F0CBA"/>
    <w:rsid w:val="009F26AA"/>
    <w:rsid w:val="009F34AE"/>
    <w:rsid w:val="009F4194"/>
    <w:rsid w:val="009F50D5"/>
    <w:rsid w:val="009F52BC"/>
    <w:rsid w:val="009F5685"/>
    <w:rsid w:val="009F6370"/>
    <w:rsid w:val="009F692D"/>
    <w:rsid w:val="009F6933"/>
    <w:rsid w:val="009F6951"/>
    <w:rsid w:val="00A00112"/>
    <w:rsid w:val="00A00BBF"/>
    <w:rsid w:val="00A00F35"/>
    <w:rsid w:val="00A01619"/>
    <w:rsid w:val="00A0188E"/>
    <w:rsid w:val="00A01B79"/>
    <w:rsid w:val="00A01E68"/>
    <w:rsid w:val="00A0242B"/>
    <w:rsid w:val="00A04127"/>
    <w:rsid w:val="00A0533F"/>
    <w:rsid w:val="00A0694C"/>
    <w:rsid w:val="00A06B19"/>
    <w:rsid w:val="00A07978"/>
    <w:rsid w:val="00A10516"/>
    <w:rsid w:val="00A10D87"/>
    <w:rsid w:val="00A114C2"/>
    <w:rsid w:val="00A121CA"/>
    <w:rsid w:val="00A13151"/>
    <w:rsid w:val="00A1318B"/>
    <w:rsid w:val="00A132FE"/>
    <w:rsid w:val="00A13C11"/>
    <w:rsid w:val="00A14CCE"/>
    <w:rsid w:val="00A15833"/>
    <w:rsid w:val="00A15C73"/>
    <w:rsid w:val="00A16358"/>
    <w:rsid w:val="00A16862"/>
    <w:rsid w:val="00A16BB1"/>
    <w:rsid w:val="00A16E25"/>
    <w:rsid w:val="00A16F89"/>
    <w:rsid w:val="00A178E4"/>
    <w:rsid w:val="00A21534"/>
    <w:rsid w:val="00A21706"/>
    <w:rsid w:val="00A21AAD"/>
    <w:rsid w:val="00A21FE4"/>
    <w:rsid w:val="00A22721"/>
    <w:rsid w:val="00A22847"/>
    <w:rsid w:val="00A229D5"/>
    <w:rsid w:val="00A22D8C"/>
    <w:rsid w:val="00A22F3E"/>
    <w:rsid w:val="00A24281"/>
    <w:rsid w:val="00A25080"/>
    <w:rsid w:val="00A250B6"/>
    <w:rsid w:val="00A25228"/>
    <w:rsid w:val="00A253CC"/>
    <w:rsid w:val="00A25D24"/>
    <w:rsid w:val="00A2694D"/>
    <w:rsid w:val="00A26BF8"/>
    <w:rsid w:val="00A26C4C"/>
    <w:rsid w:val="00A26CDE"/>
    <w:rsid w:val="00A27A34"/>
    <w:rsid w:val="00A3054D"/>
    <w:rsid w:val="00A32B61"/>
    <w:rsid w:val="00A33247"/>
    <w:rsid w:val="00A33361"/>
    <w:rsid w:val="00A3360C"/>
    <w:rsid w:val="00A33DCE"/>
    <w:rsid w:val="00A34356"/>
    <w:rsid w:val="00A343DA"/>
    <w:rsid w:val="00A356BD"/>
    <w:rsid w:val="00A357DD"/>
    <w:rsid w:val="00A36130"/>
    <w:rsid w:val="00A3706F"/>
    <w:rsid w:val="00A37B58"/>
    <w:rsid w:val="00A37C01"/>
    <w:rsid w:val="00A37DF8"/>
    <w:rsid w:val="00A405AF"/>
    <w:rsid w:val="00A4085B"/>
    <w:rsid w:val="00A410A0"/>
    <w:rsid w:val="00A41C2C"/>
    <w:rsid w:val="00A41F47"/>
    <w:rsid w:val="00A4308A"/>
    <w:rsid w:val="00A440C5"/>
    <w:rsid w:val="00A44BC8"/>
    <w:rsid w:val="00A45044"/>
    <w:rsid w:val="00A4522F"/>
    <w:rsid w:val="00A452C2"/>
    <w:rsid w:val="00A458DF"/>
    <w:rsid w:val="00A4642F"/>
    <w:rsid w:val="00A46919"/>
    <w:rsid w:val="00A4756E"/>
    <w:rsid w:val="00A47989"/>
    <w:rsid w:val="00A47A22"/>
    <w:rsid w:val="00A47B9C"/>
    <w:rsid w:val="00A47CA6"/>
    <w:rsid w:val="00A5008D"/>
    <w:rsid w:val="00A5077A"/>
    <w:rsid w:val="00A50EAA"/>
    <w:rsid w:val="00A51120"/>
    <w:rsid w:val="00A5162B"/>
    <w:rsid w:val="00A5196A"/>
    <w:rsid w:val="00A522CC"/>
    <w:rsid w:val="00A526AF"/>
    <w:rsid w:val="00A526DD"/>
    <w:rsid w:val="00A52CCC"/>
    <w:rsid w:val="00A5337D"/>
    <w:rsid w:val="00A53D13"/>
    <w:rsid w:val="00A544FE"/>
    <w:rsid w:val="00A551EC"/>
    <w:rsid w:val="00A554CC"/>
    <w:rsid w:val="00A55ECA"/>
    <w:rsid w:val="00A561EF"/>
    <w:rsid w:val="00A5658E"/>
    <w:rsid w:val="00A56760"/>
    <w:rsid w:val="00A56DBB"/>
    <w:rsid w:val="00A57575"/>
    <w:rsid w:val="00A60072"/>
    <w:rsid w:val="00A60E28"/>
    <w:rsid w:val="00A616D3"/>
    <w:rsid w:val="00A6178C"/>
    <w:rsid w:val="00A6222B"/>
    <w:rsid w:val="00A6305F"/>
    <w:rsid w:val="00A63678"/>
    <w:rsid w:val="00A64152"/>
    <w:rsid w:val="00A642D9"/>
    <w:rsid w:val="00A6443A"/>
    <w:rsid w:val="00A644DF"/>
    <w:rsid w:val="00A64709"/>
    <w:rsid w:val="00A659FC"/>
    <w:rsid w:val="00A66D96"/>
    <w:rsid w:val="00A66FC0"/>
    <w:rsid w:val="00A677BB"/>
    <w:rsid w:val="00A70006"/>
    <w:rsid w:val="00A7174D"/>
    <w:rsid w:val="00A72946"/>
    <w:rsid w:val="00A72CBC"/>
    <w:rsid w:val="00A732F4"/>
    <w:rsid w:val="00A733D4"/>
    <w:rsid w:val="00A73520"/>
    <w:rsid w:val="00A739AF"/>
    <w:rsid w:val="00A73A36"/>
    <w:rsid w:val="00A7445C"/>
    <w:rsid w:val="00A75E02"/>
    <w:rsid w:val="00A762F7"/>
    <w:rsid w:val="00A7637F"/>
    <w:rsid w:val="00A766E0"/>
    <w:rsid w:val="00A76E8A"/>
    <w:rsid w:val="00A8031A"/>
    <w:rsid w:val="00A80531"/>
    <w:rsid w:val="00A81005"/>
    <w:rsid w:val="00A81679"/>
    <w:rsid w:val="00A82408"/>
    <w:rsid w:val="00A83016"/>
    <w:rsid w:val="00A83468"/>
    <w:rsid w:val="00A83768"/>
    <w:rsid w:val="00A84176"/>
    <w:rsid w:val="00A84182"/>
    <w:rsid w:val="00A856A5"/>
    <w:rsid w:val="00A85A01"/>
    <w:rsid w:val="00A86D8F"/>
    <w:rsid w:val="00A86F62"/>
    <w:rsid w:val="00A8768C"/>
    <w:rsid w:val="00A876C5"/>
    <w:rsid w:val="00A90AB1"/>
    <w:rsid w:val="00A90CB4"/>
    <w:rsid w:val="00A910D9"/>
    <w:rsid w:val="00A91C46"/>
    <w:rsid w:val="00A9275F"/>
    <w:rsid w:val="00A935C6"/>
    <w:rsid w:val="00A93AEB"/>
    <w:rsid w:val="00A942B3"/>
    <w:rsid w:val="00A96252"/>
    <w:rsid w:val="00A974B3"/>
    <w:rsid w:val="00A974E9"/>
    <w:rsid w:val="00A97A0F"/>
    <w:rsid w:val="00A97D0D"/>
    <w:rsid w:val="00A97D2E"/>
    <w:rsid w:val="00AA0112"/>
    <w:rsid w:val="00AA012F"/>
    <w:rsid w:val="00AA0411"/>
    <w:rsid w:val="00AA0DE2"/>
    <w:rsid w:val="00AA12BB"/>
    <w:rsid w:val="00AA15EF"/>
    <w:rsid w:val="00AA22A5"/>
    <w:rsid w:val="00AA3406"/>
    <w:rsid w:val="00AA3948"/>
    <w:rsid w:val="00AA3D8F"/>
    <w:rsid w:val="00AA4A21"/>
    <w:rsid w:val="00AA5185"/>
    <w:rsid w:val="00AA5646"/>
    <w:rsid w:val="00AA5FBE"/>
    <w:rsid w:val="00AA7284"/>
    <w:rsid w:val="00AA7363"/>
    <w:rsid w:val="00AA758C"/>
    <w:rsid w:val="00AB1205"/>
    <w:rsid w:val="00AB1294"/>
    <w:rsid w:val="00AB1E49"/>
    <w:rsid w:val="00AB1EF7"/>
    <w:rsid w:val="00AB2191"/>
    <w:rsid w:val="00AB2623"/>
    <w:rsid w:val="00AB29C7"/>
    <w:rsid w:val="00AB2A27"/>
    <w:rsid w:val="00AB3F84"/>
    <w:rsid w:val="00AB550E"/>
    <w:rsid w:val="00AB5531"/>
    <w:rsid w:val="00AB5852"/>
    <w:rsid w:val="00AB5E7C"/>
    <w:rsid w:val="00AB65BE"/>
    <w:rsid w:val="00AB693F"/>
    <w:rsid w:val="00AB7658"/>
    <w:rsid w:val="00AB7D04"/>
    <w:rsid w:val="00AB7F33"/>
    <w:rsid w:val="00AC001A"/>
    <w:rsid w:val="00AC0D14"/>
    <w:rsid w:val="00AC25A3"/>
    <w:rsid w:val="00AC349D"/>
    <w:rsid w:val="00AC42BB"/>
    <w:rsid w:val="00AC4411"/>
    <w:rsid w:val="00AC456E"/>
    <w:rsid w:val="00AC4C6E"/>
    <w:rsid w:val="00AC5DAB"/>
    <w:rsid w:val="00AC6633"/>
    <w:rsid w:val="00AC6C6A"/>
    <w:rsid w:val="00AD0413"/>
    <w:rsid w:val="00AD047D"/>
    <w:rsid w:val="00AD10AD"/>
    <w:rsid w:val="00AD11B6"/>
    <w:rsid w:val="00AD1305"/>
    <w:rsid w:val="00AD1ACA"/>
    <w:rsid w:val="00AD1E7B"/>
    <w:rsid w:val="00AD2338"/>
    <w:rsid w:val="00AD2472"/>
    <w:rsid w:val="00AD252B"/>
    <w:rsid w:val="00AD2767"/>
    <w:rsid w:val="00AD3222"/>
    <w:rsid w:val="00AD3B86"/>
    <w:rsid w:val="00AD46AE"/>
    <w:rsid w:val="00AD54A8"/>
    <w:rsid w:val="00AD6CAF"/>
    <w:rsid w:val="00AD70C8"/>
    <w:rsid w:val="00AD7C23"/>
    <w:rsid w:val="00AE0412"/>
    <w:rsid w:val="00AE0476"/>
    <w:rsid w:val="00AE0516"/>
    <w:rsid w:val="00AE0697"/>
    <w:rsid w:val="00AE06FD"/>
    <w:rsid w:val="00AE1209"/>
    <w:rsid w:val="00AE1268"/>
    <w:rsid w:val="00AE12B8"/>
    <w:rsid w:val="00AE1673"/>
    <w:rsid w:val="00AE1A57"/>
    <w:rsid w:val="00AE1AC4"/>
    <w:rsid w:val="00AE1BD4"/>
    <w:rsid w:val="00AE1D5A"/>
    <w:rsid w:val="00AE21A3"/>
    <w:rsid w:val="00AE2236"/>
    <w:rsid w:val="00AE29EB"/>
    <w:rsid w:val="00AE2B7A"/>
    <w:rsid w:val="00AE2DE7"/>
    <w:rsid w:val="00AE32FA"/>
    <w:rsid w:val="00AE346F"/>
    <w:rsid w:val="00AE357C"/>
    <w:rsid w:val="00AE3777"/>
    <w:rsid w:val="00AE419C"/>
    <w:rsid w:val="00AE4C96"/>
    <w:rsid w:val="00AE5002"/>
    <w:rsid w:val="00AE60D9"/>
    <w:rsid w:val="00AE6350"/>
    <w:rsid w:val="00AE68BB"/>
    <w:rsid w:val="00AE7549"/>
    <w:rsid w:val="00AE7699"/>
    <w:rsid w:val="00AE7B82"/>
    <w:rsid w:val="00AF0505"/>
    <w:rsid w:val="00AF0FB7"/>
    <w:rsid w:val="00AF1076"/>
    <w:rsid w:val="00AF2438"/>
    <w:rsid w:val="00AF2955"/>
    <w:rsid w:val="00AF29FB"/>
    <w:rsid w:val="00AF2B21"/>
    <w:rsid w:val="00AF3875"/>
    <w:rsid w:val="00AF38C9"/>
    <w:rsid w:val="00AF3F8C"/>
    <w:rsid w:val="00AF450E"/>
    <w:rsid w:val="00AF4791"/>
    <w:rsid w:val="00AF4C0B"/>
    <w:rsid w:val="00AF5175"/>
    <w:rsid w:val="00AF5B45"/>
    <w:rsid w:val="00AF5CB4"/>
    <w:rsid w:val="00AF6169"/>
    <w:rsid w:val="00AF64B1"/>
    <w:rsid w:val="00AF6AF4"/>
    <w:rsid w:val="00AF786B"/>
    <w:rsid w:val="00AF7A12"/>
    <w:rsid w:val="00B0018A"/>
    <w:rsid w:val="00B01620"/>
    <w:rsid w:val="00B019D7"/>
    <w:rsid w:val="00B01C80"/>
    <w:rsid w:val="00B02920"/>
    <w:rsid w:val="00B032EB"/>
    <w:rsid w:val="00B04174"/>
    <w:rsid w:val="00B049C5"/>
    <w:rsid w:val="00B0505D"/>
    <w:rsid w:val="00B054C7"/>
    <w:rsid w:val="00B0550A"/>
    <w:rsid w:val="00B05A49"/>
    <w:rsid w:val="00B05D8B"/>
    <w:rsid w:val="00B065CB"/>
    <w:rsid w:val="00B07105"/>
    <w:rsid w:val="00B0733A"/>
    <w:rsid w:val="00B0749C"/>
    <w:rsid w:val="00B07D92"/>
    <w:rsid w:val="00B100E9"/>
    <w:rsid w:val="00B10E11"/>
    <w:rsid w:val="00B12A1A"/>
    <w:rsid w:val="00B14D2E"/>
    <w:rsid w:val="00B14DF4"/>
    <w:rsid w:val="00B1526F"/>
    <w:rsid w:val="00B1567D"/>
    <w:rsid w:val="00B15BAB"/>
    <w:rsid w:val="00B16A0F"/>
    <w:rsid w:val="00B1720D"/>
    <w:rsid w:val="00B20360"/>
    <w:rsid w:val="00B203B8"/>
    <w:rsid w:val="00B211CB"/>
    <w:rsid w:val="00B21575"/>
    <w:rsid w:val="00B2232A"/>
    <w:rsid w:val="00B22F69"/>
    <w:rsid w:val="00B22FAF"/>
    <w:rsid w:val="00B24153"/>
    <w:rsid w:val="00B246F0"/>
    <w:rsid w:val="00B24D40"/>
    <w:rsid w:val="00B24E08"/>
    <w:rsid w:val="00B26625"/>
    <w:rsid w:val="00B26C05"/>
    <w:rsid w:val="00B314F6"/>
    <w:rsid w:val="00B31BE0"/>
    <w:rsid w:val="00B32CAF"/>
    <w:rsid w:val="00B32CCD"/>
    <w:rsid w:val="00B331DD"/>
    <w:rsid w:val="00B339DE"/>
    <w:rsid w:val="00B343C0"/>
    <w:rsid w:val="00B34434"/>
    <w:rsid w:val="00B3558B"/>
    <w:rsid w:val="00B35B1D"/>
    <w:rsid w:val="00B35C3E"/>
    <w:rsid w:val="00B35C84"/>
    <w:rsid w:val="00B363B7"/>
    <w:rsid w:val="00B364D5"/>
    <w:rsid w:val="00B36DA1"/>
    <w:rsid w:val="00B36E98"/>
    <w:rsid w:val="00B37637"/>
    <w:rsid w:val="00B379F5"/>
    <w:rsid w:val="00B40237"/>
    <w:rsid w:val="00B40342"/>
    <w:rsid w:val="00B407FC"/>
    <w:rsid w:val="00B408AE"/>
    <w:rsid w:val="00B40C56"/>
    <w:rsid w:val="00B41B63"/>
    <w:rsid w:val="00B4258F"/>
    <w:rsid w:val="00B430B5"/>
    <w:rsid w:val="00B4531C"/>
    <w:rsid w:val="00B45C06"/>
    <w:rsid w:val="00B45EC5"/>
    <w:rsid w:val="00B4627D"/>
    <w:rsid w:val="00B4665B"/>
    <w:rsid w:val="00B46EA6"/>
    <w:rsid w:val="00B46EDB"/>
    <w:rsid w:val="00B47F64"/>
    <w:rsid w:val="00B502D7"/>
    <w:rsid w:val="00B5103A"/>
    <w:rsid w:val="00B51DA3"/>
    <w:rsid w:val="00B51DEA"/>
    <w:rsid w:val="00B52CE1"/>
    <w:rsid w:val="00B52E8F"/>
    <w:rsid w:val="00B5306D"/>
    <w:rsid w:val="00B532D4"/>
    <w:rsid w:val="00B5517E"/>
    <w:rsid w:val="00B55525"/>
    <w:rsid w:val="00B55FBA"/>
    <w:rsid w:val="00B562A0"/>
    <w:rsid w:val="00B57162"/>
    <w:rsid w:val="00B57485"/>
    <w:rsid w:val="00B57909"/>
    <w:rsid w:val="00B601B7"/>
    <w:rsid w:val="00B60360"/>
    <w:rsid w:val="00B60ACC"/>
    <w:rsid w:val="00B611D7"/>
    <w:rsid w:val="00B61CF8"/>
    <w:rsid w:val="00B624D2"/>
    <w:rsid w:val="00B62E19"/>
    <w:rsid w:val="00B631E8"/>
    <w:rsid w:val="00B63452"/>
    <w:rsid w:val="00B638D2"/>
    <w:rsid w:val="00B63D0E"/>
    <w:rsid w:val="00B6401E"/>
    <w:rsid w:val="00B64AD4"/>
    <w:rsid w:val="00B674F7"/>
    <w:rsid w:val="00B67962"/>
    <w:rsid w:val="00B67A93"/>
    <w:rsid w:val="00B707C7"/>
    <w:rsid w:val="00B71336"/>
    <w:rsid w:val="00B72588"/>
    <w:rsid w:val="00B72758"/>
    <w:rsid w:val="00B73289"/>
    <w:rsid w:val="00B733D2"/>
    <w:rsid w:val="00B74751"/>
    <w:rsid w:val="00B74EF0"/>
    <w:rsid w:val="00B74F37"/>
    <w:rsid w:val="00B7528F"/>
    <w:rsid w:val="00B757F7"/>
    <w:rsid w:val="00B75DF7"/>
    <w:rsid w:val="00B76047"/>
    <w:rsid w:val="00B77114"/>
    <w:rsid w:val="00B7742D"/>
    <w:rsid w:val="00B77EB4"/>
    <w:rsid w:val="00B8000E"/>
    <w:rsid w:val="00B80A51"/>
    <w:rsid w:val="00B80D41"/>
    <w:rsid w:val="00B81E86"/>
    <w:rsid w:val="00B82393"/>
    <w:rsid w:val="00B83D21"/>
    <w:rsid w:val="00B859A7"/>
    <w:rsid w:val="00B86C6E"/>
    <w:rsid w:val="00B87211"/>
    <w:rsid w:val="00B87918"/>
    <w:rsid w:val="00B87ABF"/>
    <w:rsid w:val="00B90388"/>
    <w:rsid w:val="00B906BD"/>
    <w:rsid w:val="00B90829"/>
    <w:rsid w:val="00B91A73"/>
    <w:rsid w:val="00B91E7B"/>
    <w:rsid w:val="00B92710"/>
    <w:rsid w:val="00B92E68"/>
    <w:rsid w:val="00B92EC5"/>
    <w:rsid w:val="00B931D4"/>
    <w:rsid w:val="00B9442B"/>
    <w:rsid w:val="00B94888"/>
    <w:rsid w:val="00B95D83"/>
    <w:rsid w:val="00B961C8"/>
    <w:rsid w:val="00B96289"/>
    <w:rsid w:val="00B9654C"/>
    <w:rsid w:val="00B969E1"/>
    <w:rsid w:val="00B97A6C"/>
    <w:rsid w:val="00B97FB0"/>
    <w:rsid w:val="00BA0240"/>
    <w:rsid w:val="00BA084A"/>
    <w:rsid w:val="00BA0F21"/>
    <w:rsid w:val="00BA237C"/>
    <w:rsid w:val="00BA3A38"/>
    <w:rsid w:val="00BA4265"/>
    <w:rsid w:val="00BA44F4"/>
    <w:rsid w:val="00BA4504"/>
    <w:rsid w:val="00BA4A48"/>
    <w:rsid w:val="00BA4B60"/>
    <w:rsid w:val="00BA533F"/>
    <w:rsid w:val="00BA6DC5"/>
    <w:rsid w:val="00BA72C2"/>
    <w:rsid w:val="00BA75DA"/>
    <w:rsid w:val="00BA7E49"/>
    <w:rsid w:val="00BB0667"/>
    <w:rsid w:val="00BB0DDC"/>
    <w:rsid w:val="00BB10EB"/>
    <w:rsid w:val="00BB2DC1"/>
    <w:rsid w:val="00BB360E"/>
    <w:rsid w:val="00BB3943"/>
    <w:rsid w:val="00BB3F38"/>
    <w:rsid w:val="00BB4226"/>
    <w:rsid w:val="00BB4567"/>
    <w:rsid w:val="00BB4FD0"/>
    <w:rsid w:val="00BB603F"/>
    <w:rsid w:val="00BB6368"/>
    <w:rsid w:val="00BB67FC"/>
    <w:rsid w:val="00BB73FC"/>
    <w:rsid w:val="00BB77C1"/>
    <w:rsid w:val="00BB7C0F"/>
    <w:rsid w:val="00BB7F8A"/>
    <w:rsid w:val="00BC082E"/>
    <w:rsid w:val="00BC0B1C"/>
    <w:rsid w:val="00BC1144"/>
    <w:rsid w:val="00BC127F"/>
    <w:rsid w:val="00BC20A7"/>
    <w:rsid w:val="00BC2754"/>
    <w:rsid w:val="00BC2DF9"/>
    <w:rsid w:val="00BC301B"/>
    <w:rsid w:val="00BC309D"/>
    <w:rsid w:val="00BC3397"/>
    <w:rsid w:val="00BC533C"/>
    <w:rsid w:val="00BC5860"/>
    <w:rsid w:val="00BC5DEB"/>
    <w:rsid w:val="00BC61BC"/>
    <w:rsid w:val="00BC6557"/>
    <w:rsid w:val="00BC656E"/>
    <w:rsid w:val="00BC7039"/>
    <w:rsid w:val="00BC70E6"/>
    <w:rsid w:val="00BC73EC"/>
    <w:rsid w:val="00BC7C69"/>
    <w:rsid w:val="00BC7DBA"/>
    <w:rsid w:val="00BD0A4F"/>
    <w:rsid w:val="00BD0CE7"/>
    <w:rsid w:val="00BD0DA1"/>
    <w:rsid w:val="00BD140D"/>
    <w:rsid w:val="00BD16C5"/>
    <w:rsid w:val="00BD1AFE"/>
    <w:rsid w:val="00BD1F35"/>
    <w:rsid w:val="00BD1F75"/>
    <w:rsid w:val="00BD2332"/>
    <w:rsid w:val="00BD2F76"/>
    <w:rsid w:val="00BD3220"/>
    <w:rsid w:val="00BD324A"/>
    <w:rsid w:val="00BD33B8"/>
    <w:rsid w:val="00BD400F"/>
    <w:rsid w:val="00BD40E0"/>
    <w:rsid w:val="00BD49FC"/>
    <w:rsid w:val="00BD4F3E"/>
    <w:rsid w:val="00BD5594"/>
    <w:rsid w:val="00BD606B"/>
    <w:rsid w:val="00BD6131"/>
    <w:rsid w:val="00BD7ACE"/>
    <w:rsid w:val="00BE00D8"/>
    <w:rsid w:val="00BE0CC6"/>
    <w:rsid w:val="00BE12A2"/>
    <w:rsid w:val="00BE1FAA"/>
    <w:rsid w:val="00BE2754"/>
    <w:rsid w:val="00BE2905"/>
    <w:rsid w:val="00BE38FC"/>
    <w:rsid w:val="00BE53A7"/>
    <w:rsid w:val="00BE5993"/>
    <w:rsid w:val="00BE63C3"/>
    <w:rsid w:val="00BE6995"/>
    <w:rsid w:val="00BE6CF5"/>
    <w:rsid w:val="00BE75B5"/>
    <w:rsid w:val="00BF08E4"/>
    <w:rsid w:val="00BF0BE9"/>
    <w:rsid w:val="00BF142C"/>
    <w:rsid w:val="00BF1865"/>
    <w:rsid w:val="00BF2D7E"/>
    <w:rsid w:val="00BF38E1"/>
    <w:rsid w:val="00BF4080"/>
    <w:rsid w:val="00BF5D92"/>
    <w:rsid w:val="00BF656C"/>
    <w:rsid w:val="00BF7052"/>
    <w:rsid w:val="00BF739E"/>
    <w:rsid w:val="00BF7B28"/>
    <w:rsid w:val="00C01851"/>
    <w:rsid w:val="00C01B89"/>
    <w:rsid w:val="00C02A74"/>
    <w:rsid w:val="00C02BB3"/>
    <w:rsid w:val="00C02DB0"/>
    <w:rsid w:val="00C02EDE"/>
    <w:rsid w:val="00C035E2"/>
    <w:rsid w:val="00C03D72"/>
    <w:rsid w:val="00C043CD"/>
    <w:rsid w:val="00C04D33"/>
    <w:rsid w:val="00C04F56"/>
    <w:rsid w:val="00C051AD"/>
    <w:rsid w:val="00C05900"/>
    <w:rsid w:val="00C06899"/>
    <w:rsid w:val="00C06AF8"/>
    <w:rsid w:val="00C06B5F"/>
    <w:rsid w:val="00C06BAA"/>
    <w:rsid w:val="00C07677"/>
    <w:rsid w:val="00C10AC4"/>
    <w:rsid w:val="00C11243"/>
    <w:rsid w:val="00C11383"/>
    <w:rsid w:val="00C1144A"/>
    <w:rsid w:val="00C11573"/>
    <w:rsid w:val="00C121E5"/>
    <w:rsid w:val="00C1223C"/>
    <w:rsid w:val="00C127FD"/>
    <w:rsid w:val="00C133F8"/>
    <w:rsid w:val="00C1373B"/>
    <w:rsid w:val="00C15399"/>
    <w:rsid w:val="00C15E18"/>
    <w:rsid w:val="00C1601A"/>
    <w:rsid w:val="00C16A0D"/>
    <w:rsid w:val="00C16BF7"/>
    <w:rsid w:val="00C1752E"/>
    <w:rsid w:val="00C17564"/>
    <w:rsid w:val="00C17B44"/>
    <w:rsid w:val="00C2077F"/>
    <w:rsid w:val="00C21F87"/>
    <w:rsid w:val="00C231A5"/>
    <w:rsid w:val="00C238D8"/>
    <w:rsid w:val="00C23E0E"/>
    <w:rsid w:val="00C245FD"/>
    <w:rsid w:val="00C24EB5"/>
    <w:rsid w:val="00C25A32"/>
    <w:rsid w:val="00C26A65"/>
    <w:rsid w:val="00C3037B"/>
    <w:rsid w:val="00C30486"/>
    <w:rsid w:val="00C304BF"/>
    <w:rsid w:val="00C30547"/>
    <w:rsid w:val="00C3057E"/>
    <w:rsid w:val="00C30A4E"/>
    <w:rsid w:val="00C310D4"/>
    <w:rsid w:val="00C316DA"/>
    <w:rsid w:val="00C31A93"/>
    <w:rsid w:val="00C323AD"/>
    <w:rsid w:val="00C32A59"/>
    <w:rsid w:val="00C32F8F"/>
    <w:rsid w:val="00C33C4A"/>
    <w:rsid w:val="00C343C1"/>
    <w:rsid w:val="00C35497"/>
    <w:rsid w:val="00C361A1"/>
    <w:rsid w:val="00C361DD"/>
    <w:rsid w:val="00C362DA"/>
    <w:rsid w:val="00C367C1"/>
    <w:rsid w:val="00C36B0C"/>
    <w:rsid w:val="00C37494"/>
    <w:rsid w:val="00C37ACA"/>
    <w:rsid w:val="00C37B32"/>
    <w:rsid w:val="00C40B6C"/>
    <w:rsid w:val="00C413F2"/>
    <w:rsid w:val="00C4146C"/>
    <w:rsid w:val="00C41B45"/>
    <w:rsid w:val="00C43878"/>
    <w:rsid w:val="00C44159"/>
    <w:rsid w:val="00C44687"/>
    <w:rsid w:val="00C447E1"/>
    <w:rsid w:val="00C44E7F"/>
    <w:rsid w:val="00C458F5"/>
    <w:rsid w:val="00C466B0"/>
    <w:rsid w:val="00C4756B"/>
    <w:rsid w:val="00C50581"/>
    <w:rsid w:val="00C52099"/>
    <w:rsid w:val="00C52E64"/>
    <w:rsid w:val="00C54254"/>
    <w:rsid w:val="00C54717"/>
    <w:rsid w:val="00C54730"/>
    <w:rsid w:val="00C548F3"/>
    <w:rsid w:val="00C54C17"/>
    <w:rsid w:val="00C55244"/>
    <w:rsid w:val="00C55436"/>
    <w:rsid w:val="00C555AF"/>
    <w:rsid w:val="00C55CA9"/>
    <w:rsid w:val="00C56811"/>
    <w:rsid w:val="00C56A54"/>
    <w:rsid w:val="00C56DA7"/>
    <w:rsid w:val="00C57B1C"/>
    <w:rsid w:val="00C60ED0"/>
    <w:rsid w:val="00C60ED2"/>
    <w:rsid w:val="00C6105B"/>
    <w:rsid w:val="00C62CB7"/>
    <w:rsid w:val="00C636F8"/>
    <w:rsid w:val="00C63D41"/>
    <w:rsid w:val="00C64025"/>
    <w:rsid w:val="00C64A77"/>
    <w:rsid w:val="00C651ED"/>
    <w:rsid w:val="00C65A58"/>
    <w:rsid w:val="00C65B2C"/>
    <w:rsid w:val="00C65B72"/>
    <w:rsid w:val="00C6664C"/>
    <w:rsid w:val="00C66B55"/>
    <w:rsid w:val="00C701B3"/>
    <w:rsid w:val="00C70989"/>
    <w:rsid w:val="00C70BFC"/>
    <w:rsid w:val="00C71170"/>
    <w:rsid w:val="00C71D18"/>
    <w:rsid w:val="00C72B32"/>
    <w:rsid w:val="00C73321"/>
    <w:rsid w:val="00C73D20"/>
    <w:rsid w:val="00C75153"/>
    <w:rsid w:val="00C751F3"/>
    <w:rsid w:val="00C766BA"/>
    <w:rsid w:val="00C766CC"/>
    <w:rsid w:val="00C8080A"/>
    <w:rsid w:val="00C80C2F"/>
    <w:rsid w:val="00C80EC1"/>
    <w:rsid w:val="00C8131B"/>
    <w:rsid w:val="00C81849"/>
    <w:rsid w:val="00C81A33"/>
    <w:rsid w:val="00C832BE"/>
    <w:rsid w:val="00C83565"/>
    <w:rsid w:val="00C8394A"/>
    <w:rsid w:val="00C83E34"/>
    <w:rsid w:val="00C8413C"/>
    <w:rsid w:val="00C845E7"/>
    <w:rsid w:val="00C84C71"/>
    <w:rsid w:val="00C85A98"/>
    <w:rsid w:val="00C8629F"/>
    <w:rsid w:val="00C875F3"/>
    <w:rsid w:val="00C9081D"/>
    <w:rsid w:val="00C90C59"/>
    <w:rsid w:val="00C90D65"/>
    <w:rsid w:val="00C917FF"/>
    <w:rsid w:val="00C92B17"/>
    <w:rsid w:val="00C92CFA"/>
    <w:rsid w:val="00C92E1B"/>
    <w:rsid w:val="00C92EBA"/>
    <w:rsid w:val="00C92F09"/>
    <w:rsid w:val="00C92F87"/>
    <w:rsid w:val="00C930E8"/>
    <w:rsid w:val="00C9352D"/>
    <w:rsid w:val="00C9425F"/>
    <w:rsid w:val="00C95981"/>
    <w:rsid w:val="00C95A5A"/>
    <w:rsid w:val="00C96577"/>
    <w:rsid w:val="00C96781"/>
    <w:rsid w:val="00C976D5"/>
    <w:rsid w:val="00CA01D0"/>
    <w:rsid w:val="00CA08AC"/>
    <w:rsid w:val="00CA09DF"/>
    <w:rsid w:val="00CA1621"/>
    <w:rsid w:val="00CA1F16"/>
    <w:rsid w:val="00CA267E"/>
    <w:rsid w:val="00CA29CA"/>
    <w:rsid w:val="00CA2C0F"/>
    <w:rsid w:val="00CA3BF1"/>
    <w:rsid w:val="00CA475A"/>
    <w:rsid w:val="00CA5AA9"/>
    <w:rsid w:val="00CA605D"/>
    <w:rsid w:val="00CA6727"/>
    <w:rsid w:val="00CA7F5B"/>
    <w:rsid w:val="00CB0453"/>
    <w:rsid w:val="00CB0E9D"/>
    <w:rsid w:val="00CB10C3"/>
    <w:rsid w:val="00CB1ADE"/>
    <w:rsid w:val="00CB1D07"/>
    <w:rsid w:val="00CB25F6"/>
    <w:rsid w:val="00CB2C20"/>
    <w:rsid w:val="00CB35EC"/>
    <w:rsid w:val="00CB3E38"/>
    <w:rsid w:val="00CB3FF3"/>
    <w:rsid w:val="00CB4EEF"/>
    <w:rsid w:val="00CB5172"/>
    <w:rsid w:val="00CB54CF"/>
    <w:rsid w:val="00CB6480"/>
    <w:rsid w:val="00CB6B3B"/>
    <w:rsid w:val="00CB720C"/>
    <w:rsid w:val="00CC0411"/>
    <w:rsid w:val="00CC0C42"/>
    <w:rsid w:val="00CC125E"/>
    <w:rsid w:val="00CC12B1"/>
    <w:rsid w:val="00CC16EC"/>
    <w:rsid w:val="00CC20B7"/>
    <w:rsid w:val="00CC259D"/>
    <w:rsid w:val="00CC2AAF"/>
    <w:rsid w:val="00CC3332"/>
    <w:rsid w:val="00CC3D89"/>
    <w:rsid w:val="00CC43D5"/>
    <w:rsid w:val="00CC4DFE"/>
    <w:rsid w:val="00CC4E56"/>
    <w:rsid w:val="00CC65BD"/>
    <w:rsid w:val="00CC6D3E"/>
    <w:rsid w:val="00CC76F8"/>
    <w:rsid w:val="00CC77AB"/>
    <w:rsid w:val="00CC7A88"/>
    <w:rsid w:val="00CD0280"/>
    <w:rsid w:val="00CD0BAB"/>
    <w:rsid w:val="00CD1D65"/>
    <w:rsid w:val="00CD223C"/>
    <w:rsid w:val="00CD327F"/>
    <w:rsid w:val="00CD37FE"/>
    <w:rsid w:val="00CD3EC3"/>
    <w:rsid w:val="00CD45DF"/>
    <w:rsid w:val="00CD4BC2"/>
    <w:rsid w:val="00CD543C"/>
    <w:rsid w:val="00CD623C"/>
    <w:rsid w:val="00CD7080"/>
    <w:rsid w:val="00CD70EC"/>
    <w:rsid w:val="00CD73FA"/>
    <w:rsid w:val="00CD757B"/>
    <w:rsid w:val="00CD76AA"/>
    <w:rsid w:val="00CE0F29"/>
    <w:rsid w:val="00CE10EF"/>
    <w:rsid w:val="00CE1132"/>
    <w:rsid w:val="00CE1543"/>
    <w:rsid w:val="00CE1B45"/>
    <w:rsid w:val="00CE1D84"/>
    <w:rsid w:val="00CE1FCF"/>
    <w:rsid w:val="00CE2033"/>
    <w:rsid w:val="00CE20FF"/>
    <w:rsid w:val="00CE21FD"/>
    <w:rsid w:val="00CE335B"/>
    <w:rsid w:val="00CE3BDE"/>
    <w:rsid w:val="00CE40EC"/>
    <w:rsid w:val="00CE4F2D"/>
    <w:rsid w:val="00CE54F9"/>
    <w:rsid w:val="00CE569D"/>
    <w:rsid w:val="00CE5FFA"/>
    <w:rsid w:val="00CE6D84"/>
    <w:rsid w:val="00CE72C4"/>
    <w:rsid w:val="00CE78BA"/>
    <w:rsid w:val="00CF0135"/>
    <w:rsid w:val="00CF0E09"/>
    <w:rsid w:val="00CF14A4"/>
    <w:rsid w:val="00CF163B"/>
    <w:rsid w:val="00CF1DB4"/>
    <w:rsid w:val="00CF2095"/>
    <w:rsid w:val="00CF2474"/>
    <w:rsid w:val="00CF29C9"/>
    <w:rsid w:val="00CF37C7"/>
    <w:rsid w:val="00CF42A9"/>
    <w:rsid w:val="00CF44A4"/>
    <w:rsid w:val="00CF45D1"/>
    <w:rsid w:val="00CF461E"/>
    <w:rsid w:val="00CF541E"/>
    <w:rsid w:val="00CF5B33"/>
    <w:rsid w:val="00CF5C28"/>
    <w:rsid w:val="00CF62E5"/>
    <w:rsid w:val="00CF78CC"/>
    <w:rsid w:val="00D00168"/>
    <w:rsid w:val="00D00A3B"/>
    <w:rsid w:val="00D01490"/>
    <w:rsid w:val="00D028DA"/>
    <w:rsid w:val="00D02A6D"/>
    <w:rsid w:val="00D02FCB"/>
    <w:rsid w:val="00D0404D"/>
    <w:rsid w:val="00D049E7"/>
    <w:rsid w:val="00D0566D"/>
    <w:rsid w:val="00D068C2"/>
    <w:rsid w:val="00D06ACD"/>
    <w:rsid w:val="00D07A39"/>
    <w:rsid w:val="00D1094B"/>
    <w:rsid w:val="00D11403"/>
    <w:rsid w:val="00D11BD2"/>
    <w:rsid w:val="00D11D86"/>
    <w:rsid w:val="00D12273"/>
    <w:rsid w:val="00D122BF"/>
    <w:rsid w:val="00D130C6"/>
    <w:rsid w:val="00D13178"/>
    <w:rsid w:val="00D132CC"/>
    <w:rsid w:val="00D14CCD"/>
    <w:rsid w:val="00D14FB7"/>
    <w:rsid w:val="00D1536D"/>
    <w:rsid w:val="00D156DF"/>
    <w:rsid w:val="00D1720F"/>
    <w:rsid w:val="00D172BE"/>
    <w:rsid w:val="00D2063E"/>
    <w:rsid w:val="00D2073F"/>
    <w:rsid w:val="00D20B34"/>
    <w:rsid w:val="00D20B42"/>
    <w:rsid w:val="00D20ED4"/>
    <w:rsid w:val="00D21478"/>
    <w:rsid w:val="00D2160C"/>
    <w:rsid w:val="00D22170"/>
    <w:rsid w:val="00D22299"/>
    <w:rsid w:val="00D2267D"/>
    <w:rsid w:val="00D23AE6"/>
    <w:rsid w:val="00D24820"/>
    <w:rsid w:val="00D26A63"/>
    <w:rsid w:val="00D26CCC"/>
    <w:rsid w:val="00D26E80"/>
    <w:rsid w:val="00D27157"/>
    <w:rsid w:val="00D30266"/>
    <w:rsid w:val="00D31469"/>
    <w:rsid w:val="00D31652"/>
    <w:rsid w:val="00D33994"/>
    <w:rsid w:val="00D345F7"/>
    <w:rsid w:val="00D3499F"/>
    <w:rsid w:val="00D34A8D"/>
    <w:rsid w:val="00D350A5"/>
    <w:rsid w:val="00D3572B"/>
    <w:rsid w:val="00D36699"/>
    <w:rsid w:val="00D373C1"/>
    <w:rsid w:val="00D40B3A"/>
    <w:rsid w:val="00D410E0"/>
    <w:rsid w:val="00D41144"/>
    <w:rsid w:val="00D41222"/>
    <w:rsid w:val="00D4138C"/>
    <w:rsid w:val="00D440C4"/>
    <w:rsid w:val="00D443F8"/>
    <w:rsid w:val="00D447DA"/>
    <w:rsid w:val="00D44F26"/>
    <w:rsid w:val="00D45F8C"/>
    <w:rsid w:val="00D47045"/>
    <w:rsid w:val="00D47285"/>
    <w:rsid w:val="00D476C3"/>
    <w:rsid w:val="00D479FF"/>
    <w:rsid w:val="00D47EEB"/>
    <w:rsid w:val="00D50C68"/>
    <w:rsid w:val="00D50FFF"/>
    <w:rsid w:val="00D520E3"/>
    <w:rsid w:val="00D521BB"/>
    <w:rsid w:val="00D52F86"/>
    <w:rsid w:val="00D53140"/>
    <w:rsid w:val="00D53623"/>
    <w:rsid w:val="00D536C3"/>
    <w:rsid w:val="00D53B5C"/>
    <w:rsid w:val="00D53FCE"/>
    <w:rsid w:val="00D54DF7"/>
    <w:rsid w:val="00D5591E"/>
    <w:rsid w:val="00D55C72"/>
    <w:rsid w:val="00D56379"/>
    <w:rsid w:val="00D563C9"/>
    <w:rsid w:val="00D57001"/>
    <w:rsid w:val="00D5771D"/>
    <w:rsid w:val="00D57B16"/>
    <w:rsid w:val="00D57D2D"/>
    <w:rsid w:val="00D6198C"/>
    <w:rsid w:val="00D62013"/>
    <w:rsid w:val="00D62411"/>
    <w:rsid w:val="00D63039"/>
    <w:rsid w:val="00D63372"/>
    <w:rsid w:val="00D63CBD"/>
    <w:rsid w:val="00D63D3C"/>
    <w:rsid w:val="00D63F82"/>
    <w:rsid w:val="00D64A0D"/>
    <w:rsid w:val="00D64E8E"/>
    <w:rsid w:val="00D65094"/>
    <w:rsid w:val="00D65136"/>
    <w:rsid w:val="00D656FC"/>
    <w:rsid w:val="00D6588E"/>
    <w:rsid w:val="00D659BB"/>
    <w:rsid w:val="00D65D89"/>
    <w:rsid w:val="00D65FF7"/>
    <w:rsid w:val="00D6606C"/>
    <w:rsid w:val="00D661C9"/>
    <w:rsid w:val="00D668F0"/>
    <w:rsid w:val="00D67B6B"/>
    <w:rsid w:val="00D70844"/>
    <w:rsid w:val="00D71586"/>
    <w:rsid w:val="00D71D3A"/>
    <w:rsid w:val="00D7226D"/>
    <w:rsid w:val="00D7283D"/>
    <w:rsid w:val="00D72895"/>
    <w:rsid w:val="00D742E7"/>
    <w:rsid w:val="00D7592B"/>
    <w:rsid w:val="00D75FC8"/>
    <w:rsid w:val="00D76E10"/>
    <w:rsid w:val="00D770E4"/>
    <w:rsid w:val="00D770FF"/>
    <w:rsid w:val="00D8005C"/>
    <w:rsid w:val="00D80A6B"/>
    <w:rsid w:val="00D81E39"/>
    <w:rsid w:val="00D828BC"/>
    <w:rsid w:val="00D8320C"/>
    <w:rsid w:val="00D83B88"/>
    <w:rsid w:val="00D841A0"/>
    <w:rsid w:val="00D84585"/>
    <w:rsid w:val="00D8540F"/>
    <w:rsid w:val="00D8545C"/>
    <w:rsid w:val="00D85B8A"/>
    <w:rsid w:val="00D8606F"/>
    <w:rsid w:val="00D86621"/>
    <w:rsid w:val="00D86D94"/>
    <w:rsid w:val="00D87E3E"/>
    <w:rsid w:val="00D87FE5"/>
    <w:rsid w:val="00D91575"/>
    <w:rsid w:val="00D9157F"/>
    <w:rsid w:val="00D918D7"/>
    <w:rsid w:val="00D91E30"/>
    <w:rsid w:val="00D929D0"/>
    <w:rsid w:val="00D92DD4"/>
    <w:rsid w:val="00D93145"/>
    <w:rsid w:val="00D932D0"/>
    <w:rsid w:val="00D93605"/>
    <w:rsid w:val="00D938A1"/>
    <w:rsid w:val="00D9396C"/>
    <w:rsid w:val="00D940BC"/>
    <w:rsid w:val="00D94EBA"/>
    <w:rsid w:val="00D95033"/>
    <w:rsid w:val="00D950A8"/>
    <w:rsid w:val="00D953FD"/>
    <w:rsid w:val="00D95E4E"/>
    <w:rsid w:val="00D96054"/>
    <w:rsid w:val="00D9704F"/>
    <w:rsid w:val="00D970F3"/>
    <w:rsid w:val="00D9754B"/>
    <w:rsid w:val="00D9796E"/>
    <w:rsid w:val="00D97B60"/>
    <w:rsid w:val="00DA0AD9"/>
    <w:rsid w:val="00DA107A"/>
    <w:rsid w:val="00DA10B2"/>
    <w:rsid w:val="00DA1118"/>
    <w:rsid w:val="00DA1348"/>
    <w:rsid w:val="00DA1B9A"/>
    <w:rsid w:val="00DA1CD5"/>
    <w:rsid w:val="00DA28A8"/>
    <w:rsid w:val="00DA3521"/>
    <w:rsid w:val="00DA3735"/>
    <w:rsid w:val="00DA39AD"/>
    <w:rsid w:val="00DA3CEF"/>
    <w:rsid w:val="00DA431A"/>
    <w:rsid w:val="00DA46BF"/>
    <w:rsid w:val="00DA487D"/>
    <w:rsid w:val="00DA4E78"/>
    <w:rsid w:val="00DA5C45"/>
    <w:rsid w:val="00DA5F81"/>
    <w:rsid w:val="00DA6AC6"/>
    <w:rsid w:val="00DA6D12"/>
    <w:rsid w:val="00DA7511"/>
    <w:rsid w:val="00DB1639"/>
    <w:rsid w:val="00DB2649"/>
    <w:rsid w:val="00DB2E86"/>
    <w:rsid w:val="00DB3376"/>
    <w:rsid w:val="00DB3D1E"/>
    <w:rsid w:val="00DB42C3"/>
    <w:rsid w:val="00DB4820"/>
    <w:rsid w:val="00DB4B11"/>
    <w:rsid w:val="00DB55DD"/>
    <w:rsid w:val="00DB58D1"/>
    <w:rsid w:val="00DB5FF1"/>
    <w:rsid w:val="00DB64EC"/>
    <w:rsid w:val="00DB6E75"/>
    <w:rsid w:val="00DB755B"/>
    <w:rsid w:val="00DC0369"/>
    <w:rsid w:val="00DC0BE4"/>
    <w:rsid w:val="00DC0C6A"/>
    <w:rsid w:val="00DC0D17"/>
    <w:rsid w:val="00DC1ECB"/>
    <w:rsid w:val="00DC24EA"/>
    <w:rsid w:val="00DC2E4B"/>
    <w:rsid w:val="00DC3BD5"/>
    <w:rsid w:val="00DC3FAC"/>
    <w:rsid w:val="00DC4442"/>
    <w:rsid w:val="00DC4574"/>
    <w:rsid w:val="00DC4823"/>
    <w:rsid w:val="00DC4BE6"/>
    <w:rsid w:val="00DC4DD8"/>
    <w:rsid w:val="00DC5037"/>
    <w:rsid w:val="00DC5472"/>
    <w:rsid w:val="00DC564A"/>
    <w:rsid w:val="00DC628E"/>
    <w:rsid w:val="00DC687B"/>
    <w:rsid w:val="00DC6A78"/>
    <w:rsid w:val="00DC6C7B"/>
    <w:rsid w:val="00DC7624"/>
    <w:rsid w:val="00DC7858"/>
    <w:rsid w:val="00DC7F8C"/>
    <w:rsid w:val="00DD0087"/>
    <w:rsid w:val="00DD09D1"/>
    <w:rsid w:val="00DD14A8"/>
    <w:rsid w:val="00DD1CBE"/>
    <w:rsid w:val="00DD2105"/>
    <w:rsid w:val="00DD4100"/>
    <w:rsid w:val="00DD4A6E"/>
    <w:rsid w:val="00DD4A7D"/>
    <w:rsid w:val="00DD4EC4"/>
    <w:rsid w:val="00DD55C6"/>
    <w:rsid w:val="00DD57F0"/>
    <w:rsid w:val="00DD686F"/>
    <w:rsid w:val="00DD7338"/>
    <w:rsid w:val="00DD7572"/>
    <w:rsid w:val="00DE02FA"/>
    <w:rsid w:val="00DE0440"/>
    <w:rsid w:val="00DE1818"/>
    <w:rsid w:val="00DE2432"/>
    <w:rsid w:val="00DE257E"/>
    <w:rsid w:val="00DE33DB"/>
    <w:rsid w:val="00DE39E6"/>
    <w:rsid w:val="00DE4B27"/>
    <w:rsid w:val="00DE586E"/>
    <w:rsid w:val="00DE5FAA"/>
    <w:rsid w:val="00DE6E88"/>
    <w:rsid w:val="00DE7025"/>
    <w:rsid w:val="00DE75AB"/>
    <w:rsid w:val="00DE7C1F"/>
    <w:rsid w:val="00DF07AE"/>
    <w:rsid w:val="00DF0D38"/>
    <w:rsid w:val="00DF1693"/>
    <w:rsid w:val="00DF248E"/>
    <w:rsid w:val="00DF371B"/>
    <w:rsid w:val="00DF44A7"/>
    <w:rsid w:val="00DF48CF"/>
    <w:rsid w:val="00DF49B0"/>
    <w:rsid w:val="00DF4EFF"/>
    <w:rsid w:val="00DF5321"/>
    <w:rsid w:val="00DF555C"/>
    <w:rsid w:val="00DF644E"/>
    <w:rsid w:val="00DF66D5"/>
    <w:rsid w:val="00DF72B3"/>
    <w:rsid w:val="00DF79A1"/>
    <w:rsid w:val="00DF7BF1"/>
    <w:rsid w:val="00DF7DC9"/>
    <w:rsid w:val="00E00184"/>
    <w:rsid w:val="00E008CD"/>
    <w:rsid w:val="00E00F22"/>
    <w:rsid w:val="00E024C3"/>
    <w:rsid w:val="00E025EC"/>
    <w:rsid w:val="00E0304A"/>
    <w:rsid w:val="00E032B2"/>
    <w:rsid w:val="00E03E6F"/>
    <w:rsid w:val="00E04C07"/>
    <w:rsid w:val="00E05068"/>
    <w:rsid w:val="00E05344"/>
    <w:rsid w:val="00E056F1"/>
    <w:rsid w:val="00E059EE"/>
    <w:rsid w:val="00E05A10"/>
    <w:rsid w:val="00E05F37"/>
    <w:rsid w:val="00E069D1"/>
    <w:rsid w:val="00E1032F"/>
    <w:rsid w:val="00E10790"/>
    <w:rsid w:val="00E10B82"/>
    <w:rsid w:val="00E10CDE"/>
    <w:rsid w:val="00E10F8C"/>
    <w:rsid w:val="00E1236C"/>
    <w:rsid w:val="00E133A0"/>
    <w:rsid w:val="00E1352F"/>
    <w:rsid w:val="00E146C6"/>
    <w:rsid w:val="00E14A66"/>
    <w:rsid w:val="00E14C9B"/>
    <w:rsid w:val="00E16479"/>
    <w:rsid w:val="00E16563"/>
    <w:rsid w:val="00E169F1"/>
    <w:rsid w:val="00E16AA1"/>
    <w:rsid w:val="00E202EE"/>
    <w:rsid w:val="00E205EA"/>
    <w:rsid w:val="00E207D8"/>
    <w:rsid w:val="00E20C2E"/>
    <w:rsid w:val="00E21AB8"/>
    <w:rsid w:val="00E22426"/>
    <w:rsid w:val="00E2267A"/>
    <w:rsid w:val="00E231E6"/>
    <w:rsid w:val="00E23D3F"/>
    <w:rsid w:val="00E23D9C"/>
    <w:rsid w:val="00E241F0"/>
    <w:rsid w:val="00E24CD0"/>
    <w:rsid w:val="00E250A9"/>
    <w:rsid w:val="00E25233"/>
    <w:rsid w:val="00E25543"/>
    <w:rsid w:val="00E25B18"/>
    <w:rsid w:val="00E25ED8"/>
    <w:rsid w:val="00E26E06"/>
    <w:rsid w:val="00E26F4A"/>
    <w:rsid w:val="00E27293"/>
    <w:rsid w:val="00E27B9C"/>
    <w:rsid w:val="00E301D8"/>
    <w:rsid w:val="00E30313"/>
    <w:rsid w:val="00E30772"/>
    <w:rsid w:val="00E3088E"/>
    <w:rsid w:val="00E31E65"/>
    <w:rsid w:val="00E31F38"/>
    <w:rsid w:val="00E33111"/>
    <w:rsid w:val="00E3318D"/>
    <w:rsid w:val="00E332B0"/>
    <w:rsid w:val="00E33868"/>
    <w:rsid w:val="00E339FC"/>
    <w:rsid w:val="00E3446B"/>
    <w:rsid w:val="00E34C91"/>
    <w:rsid w:val="00E3505D"/>
    <w:rsid w:val="00E3544A"/>
    <w:rsid w:val="00E3685C"/>
    <w:rsid w:val="00E36A7F"/>
    <w:rsid w:val="00E37357"/>
    <w:rsid w:val="00E40034"/>
    <w:rsid w:val="00E4046E"/>
    <w:rsid w:val="00E407D9"/>
    <w:rsid w:val="00E40FD0"/>
    <w:rsid w:val="00E4134D"/>
    <w:rsid w:val="00E41F00"/>
    <w:rsid w:val="00E420C5"/>
    <w:rsid w:val="00E425FF"/>
    <w:rsid w:val="00E4264D"/>
    <w:rsid w:val="00E4323B"/>
    <w:rsid w:val="00E43B28"/>
    <w:rsid w:val="00E43F6C"/>
    <w:rsid w:val="00E44278"/>
    <w:rsid w:val="00E4469E"/>
    <w:rsid w:val="00E44AC8"/>
    <w:rsid w:val="00E44FBE"/>
    <w:rsid w:val="00E4589D"/>
    <w:rsid w:val="00E46431"/>
    <w:rsid w:val="00E46A7E"/>
    <w:rsid w:val="00E46C56"/>
    <w:rsid w:val="00E477FD"/>
    <w:rsid w:val="00E509FE"/>
    <w:rsid w:val="00E50B91"/>
    <w:rsid w:val="00E50FCE"/>
    <w:rsid w:val="00E5134F"/>
    <w:rsid w:val="00E518A8"/>
    <w:rsid w:val="00E52050"/>
    <w:rsid w:val="00E53BDE"/>
    <w:rsid w:val="00E5410D"/>
    <w:rsid w:val="00E5419A"/>
    <w:rsid w:val="00E542CB"/>
    <w:rsid w:val="00E54465"/>
    <w:rsid w:val="00E54AB9"/>
    <w:rsid w:val="00E54CD8"/>
    <w:rsid w:val="00E54E05"/>
    <w:rsid w:val="00E55C63"/>
    <w:rsid w:val="00E55F16"/>
    <w:rsid w:val="00E5602E"/>
    <w:rsid w:val="00E568C5"/>
    <w:rsid w:val="00E569CB"/>
    <w:rsid w:val="00E56E08"/>
    <w:rsid w:val="00E571A3"/>
    <w:rsid w:val="00E57CB0"/>
    <w:rsid w:val="00E60DDC"/>
    <w:rsid w:val="00E61AC2"/>
    <w:rsid w:val="00E622B8"/>
    <w:rsid w:val="00E625FC"/>
    <w:rsid w:val="00E6292D"/>
    <w:rsid w:val="00E62BE6"/>
    <w:rsid w:val="00E63590"/>
    <w:rsid w:val="00E638D4"/>
    <w:rsid w:val="00E6488E"/>
    <w:rsid w:val="00E64975"/>
    <w:rsid w:val="00E64FB1"/>
    <w:rsid w:val="00E6582A"/>
    <w:rsid w:val="00E6597D"/>
    <w:rsid w:val="00E66DD9"/>
    <w:rsid w:val="00E66EA4"/>
    <w:rsid w:val="00E67A63"/>
    <w:rsid w:val="00E67CCD"/>
    <w:rsid w:val="00E67E94"/>
    <w:rsid w:val="00E71030"/>
    <w:rsid w:val="00E7149E"/>
    <w:rsid w:val="00E743DF"/>
    <w:rsid w:val="00E76644"/>
    <w:rsid w:val="00E76954"/>
    <w:rsid w:val="00E76C1C"/>
    <w:rsid w:val="00E77B16"/>
    <w:rsid w:val="00E8048D"/>
    <w:rsid w:val="00E80D4A"/>
    <w:rsid w:val="00E80E9B"/>
    <w:rsid w:val="00E81455"/>
    <w:rsid w:val="00E823C7"/>
    <w:rsid w:val="00E82F7E"/>
    <w:rsid w:val="00E832AF"/>
    <w:rsid w:val="00E832FF"/>
    <w:rsid w:val="00E8350F"/>
    <w:rsid w:val="00E83E2B"/>
    <w:rsid w:val="00E844AF"/>
    <w:rsid w:val="00E84AA9"/>
    <w:rsid w:val="00E84BDB"/>
    <w:rsid w:val="00E84D62"/>
    <w:rsid w:val="00E8510B"/>
    <w:rsid w:val="00E85131"/>
    <w:rsid w:val="00E852DF"/>
    <w:rsid w:val="00E86338"/>
    <w:rsid w:val="00E866BA"/>
    <w:rsid w:val="00E86F2A"/>
    <w:rsid w:val="00E86FFA"/>
    <w:rsid w:val="00E8733E"/>
    <w:rsid w:val="00E8777D"/>
    <w:rsid w:val="00E8783B"/>
    <w:rsid w:val="00E87976"/>
    <w:rsid w:val="00E879A1"/>
    <w:rsid w:val="00E91202"/>
    <w:rsid w:val="00E91301"/>
    <w:rsid w:val="00E91687"/>
    <w:rsid w:val="00E91BD1"/>
    <w:rsid w:val="00E92337"/>
    <w:rsid w:val="00E9288D"/>
    <w:rsid w:val="00E933DE"/>
    <w:rsid w:val="00E93B97"/>
    <w:rsid w:val="00E93D0E"/>
    <w:rsid w:val="00E947F7"/>
    <w:rsid w:val="00E94C82"/>
    <w:rsid w:val="00E94D10"/>
    <w:rsid w:val="00E94D62"/>
    <w:rsid w:val="00E951B0"/>
    <w:rsid w:val="00E951F0"/>
    <w:rsid w:val="00E95445"/>
    <w:rsid w:val="00E9567B"/>
    <w:rsid w:val="00E95FA4"/>
    <w:rsid w:val="00E96695"/>
    <w:rsid w:val="00E96A81"/>
    <w:rsid w:val="00E9740A"/>
    <w:rsid w:val="00E97DBE"/>
    <w:rsid w:val="00EA0E14"/>
    <w:rsid w:val="00EA160E"/>
    <w:rsid w:val="00EA1DE2"/>
    <w:rsid w:val="00EA1FD5"/>
    <w:rsid w:val="00EA257A"/>
    <w:rsid w:val="00EA25DE"/>
    <w:rsid w:val="00EA27C3"/>
    <w:rsid w:val="00EA2C53"/>
    <w:rsid w:val="00EA3539"/>
    <w:rsid w:val="00EA353B"/>
    <w:rsid w:val="00EA3691"/>
    <w:rsid w:val="00EA507B"/>
    <w:rsid w:val="00EA5598"/>
    <w:rsid w:val="00EA566E"/>
    <w:rsid w:val="00EA60B5"/>
    <w:rsid w:val="00EA64EA"/>
    <w:rsid w:val="00EA6CF9"/>
    <w:rsid w:val="00EA75D7"/>
    <w:rsid w:val="00EA79CA"/>
    <w:rsid w:val="00EB029F"/>
    <w:rsid w:val="00EB04F9"/>
    <w:rsid w:val="00EB1034"/>
    <w:rsid w:val="00EB10A1"/>
    <w:rsid w:val="00EB13F7"/>
    <w:rsid w:val="00EB1876"/>
    <w:rsid w:val="00EB1CB7"/>
    <w:rsid w:val="00EB1DF7"/>
    <w:rsid w:val="00EB27B6"/>
    <w:rsid w:val="00EB286C"/>
    <w:rsid w:val="00EB30A2"/>
    <w:rsid w:val="00EB35C1"/>
    <w:rsid w:val="00EB3AFE"/>
    <w:rsid w:val="00EB3F97"/>
    <w:rsid w:val="00EB41B4"/>
    <w:rsid w:val="00EB491F"/>
    <w:rsid w:val="00EB4EB9"/>
    <w:rsid w:val="00EB62CD"/>
    <w:rsid w:val="00EB6472"/>
    <w:rsid w:val="00EB69D3"/>
    <w:rsid w:val="00EB6BDD"/>
    <w:rsid w:val="00EC04B7"/>
    <w:rsid w:val="00EC0E4F"/>
    <w:rsid w:val="00EC1130"/>
    <w:rsid w:val="00EC1A5E"/>
    <w:rsid w:val="00EC28AC"/>
    <w:rsid w:val="00EC2A03"/>
    <w:rsid w:val="00EC3653"/>
    <w:rsid w:val="00EC385E"/>
    <w:rsid w:val="00EC3995"/>
    <w:rsid w:val="00EC4436"/>
    <w:rsid w:val="00EC5BFD"/>
    <w:rsid w:val="00EC6203"/>
    <w:rsid w:val="00EC64A7"/>
    <w:rsid w:val="00EC6D81"/>
    <w:rsid w:val="00EC71FD"/>
    <w:rsid w:val="00EC7452"/>
    <w:rsid w:val="00EC779A"/>
    <w:rsid w:val="00EC7AEF"/>
    <w:rsid w:val="00EC7E7F"/>
    <w:rsid w:val="00ED0B9C"/>
    <w:rsid w:val="00ED0F37"/>
    <w:rsid w:val="00ED145B"/>
    <w:rsid w:val="00ED1583"/>
    <w:rsid w:val="00ED17D9"/>
    <w:rsid w:val="00ED1B37"/>
    <w:rsid w:val="00ED1E13"/>
    <w:rsid w:val="00ED1ED1"/>
    <w:rsid w:val="00ED25CE"/>
    <w:rsid w:val="00ED37BB"/>
    <w:rsid w:val="00ED3BFD"/>
    <w:rsid w:val="00ED431A"/>
    <w:rsid w:val="00ED46EF"/>
    <w:rsid w:val="00ED5187"/>
    <w:rsid w:val="00ED5BEA"/>
    <w:rsid w:val="00ED5F4A"/>
    <w:rsid w:val="00ED6200"/>
    <w:rsid w:val="00ED683E"/>
    <w:rsid w:val="00ED6CB3"/>
    <w:rsid w:val="00ED7686"/>
    <w:rsid w:val="00ED77B1"/>
    <w:rsid w:val="00ED7C65"/>
    <w:rsid w:val="00EE034B"/>
    <w:rsid w:val="00EE092B"/>
    <w:rsid w:val="00EE09D7"/>
    <w:rsid w:val="00EE0E97"/>
    <w:rsid w:val="00EE1CBC"/>
    <w:rsid w:val="00EE2417"/>
    <w:rsid w:val="00EE244B"/>
    <w:rsid w:val="00EE3B50"/>
    <w:rsid w:val="00EE4261"/>
    <w:rsid w:val="00EE441A"/>
    <w:rsid w:val="00EE48BB"/>
    <w:rsid w:val="00EE4AD0"/>
    <w:rsid w:val="00EE6697"/>
    <w:rsid w:val="00EE7B47"/>
    <w:rsid w:val="00EF05F3"/>
    <w:rsid w:val="00EF0896"/>
    <w:rsid w:val="00EF0C42"/>
    <w:rsid w:val="00EF114C"/>
    <w:rsid w:val="00EF1D81"/>
    <w:rsid w:val="00EF20AA"/>
    <w:rsid w:val="00EF235B"/>
    <w:rsid w:val="00EF24E0"/>
    <w:rsid w:val="00EF289F"/>
    <w:rsid w:val="00EF319C"/>
    <w:rsid w:val="00EF3971"/>
    <w:rsid w:val="00EF42BE"/>
    <w:rsid w:val="00EF4935"/>
    <w:rsid w:val="00EF4E9E"/>
    <w:rsid w:val="00EF4FF1"/>
    <w:rsid w:val="00EF50F6"/>
    <w:rsid w:val="00EF57CA"/>
    <w:rsid w:val="00EF71D4"/>
    <w:rsid w:val="00EF741B"/>
    <w:rsid w:val="00EF76E7"/>
    <w:rsid w:val="00F007DC"/>
    <w:rsid w:val="00F00809"/>
    <w:rsid w:val="00F00D60"/>
    <w:rsid w:val="00F01508"/>
    <w:rsid w:val="00F01B6B"/>
    <w:rsid w:val="00F01E18"/>
    <w:rsid w:val="00F0377C"/>
    <w:rsid w:val="00F03A52"/>
    <w:rsid w:val="00F03D1E"/>
    <w:rsid w:val="00F04252"/>
    <w:rsid w:val="00F04381"/>
    <w:rsid w:val="00F04EDB"/>
    <w:rsid w:val="00F05ACA"/>
    <w:rsid w:val="00F06418"/>
    <w:rsid w:val="00F067AF"/>
    <w:rsid w:val="00F07060"/>
    <w:rsid w:val="00F07454"/>
    <w:rsid w:val="00F1101A"/>
    <w:rsid w:val="00F1104A"/>
    <w:rsid w:val="00F114B4"/>
    <w:rsid w:val="00F11A63"/>
    <w:rsid w:val="00F11D5F"/>
    <w:rsid w:val="00F11DE8"/>
    <w:rsid w:val="00F1231A"/>
    <w:rsid w:val="00F12449"/>
    <w:rsid w:val="00F12FAF"/>
    <w:rsid w:val="00F13178"/>
    <w:rsid w:val="00F13334"/>
    <w:rsid w:val="00F13AD6"/>
    <w:rsid w:val="00F13EA2"/>
    <w:rsid w:val="00F14508"/>
    <w:rsid w:val="00F1660B"/>
    <w:rsid w:val="00F16B72"/>
    <w:rsid w:val="00F16D47"/>
    <w:rsid w:val="00F17837"/>
    <w:rsid w:val="00F17E02"/>
    <w:rsid w:val="00F20016"/>
    <w:rsid w:val="00F20942"/>
    <w:rsid w:val="00F20A62"/>
    <w:rsid w:val="00F20C62"/>
    <w:rsid w:val="00F21837"/>
    <w:rsid w:val="00F21D91"/>
    <w:rsid w:val="00F221A5"/>
    <w:rsid w:val="00F2247A"/>
    <w:rsid w:val="00F22AD1"/>
    <w:rsid w:val="00F22C8E"/>
    <w:rsid w:val="00F2464F"/>
    <w:rsid w:val="00F25236"/>
    <w:rsid w:val="00F25984"/>
    <w:rsid w:val="00F259B7"/>
    <w:rsid w:val="00F259CA"/>
    <w:rsid w:val="00F25B62"/>
    <w:rsid w:val="00F25C49"/>
    <w:rsid w:val="00F264BF"/>
    <w:rsid w:val="00F26DF2"/>
    <w:rsid w:val="00F26E9D"/>
    <w:rsid w:val="00F27C6C"/>
    <w:rsid w:val="00F27E47"/>
    <w:rsid w:val="00F30000"/>
    <w:rsid w:val="00F300C4"/>
    <w:rsid w:val="00F307C3"/>
    <w:rsid w:val="00F3091D"/>
    <w:rsid w:val="00F31868"/>
    <w:rsid w:val="00F31AC3"/>
    <w:rsid w:val="00F323AD"/>
    <w:rsid w:val="00F331CA"/>
    <w:rsid w:val="00F33BFE"/>
    <w:rsid w:val="00F343BF"/>
    <w:rsid w:val="00F34BE2"/>
    <w:rsid w:val="00F353BB"/>
    <w:rsid w:val="00F361A4"/>
    <w:rsid w:val="00F364D9"/>
    <w:rsid w:val="00F375BF"/>
    <w:rsid w:val="00F37854"/>
    <w:rsid w:val="00F4012F"/>
    <w:rsid w:val="00F4021A"/>
    <w:rsid w:val="00F40BAB"/>
    <w:rsid w:val="00F40C6D"/>
    <w:rsid w:val="00F41814"/>
    <w:rsid w:val="00F41B26"/>
    <w:rsid w:val="00F41DF5"/>
    <w:rsid w:val="00F41EC0"/>
    <w:rsid w:val="00F420B4"/>
    <w:rsid w:val="00F42929"/>
    <w:rsid w:val="00F42C45"/>
    <w:rsid w:val="00F42E7D"/>
    <w:rsid w:val="00F4313A"/>
    <w:rsid w:val="00F43306"/>
    <w:rsid w:val="00F4478C"/>
    <w:rsid w:val="00F448EE"/>
    <w:rsid w:val="00F456BA"/>
    <w:rsid w:val="00F45BC8"/>
    <w:rsid w:val="00F45BD3"/>
    <w:rsid w:val="00F509E8"/>
    <w:rsid w:val="00F51FA1"/>
    <w:rsid w:val="00F52914"/>
    <w:rsid w:val="00F52FA7"/>
    <w:rsid w:val="00F53F74"/>
    <w:rsid w:val="00F54229"/>
    <w:rsid w:val="00F5426D"/>
    <w:rsid w:val="00F54779"/>
    <w:rsid w:val="00F548C8"/>
    <w:rsid w:val="00F54C8C"/>
    <w:rsid w:val="00F55264"/>
    <w:rsid w:val="00F555F5"/>
    <w:rsid w:val="00F55862"/>
    <w:rsid w:val="00F566EE"/>
    <w:rsid w:val="00F56D9F"/>
    <w:rsid w:val="00F6023B"/>
    <w:rsid w:val="00F6220D"/>
    <w:rsid w:val="00F62E5C"/>
    <w:rsid w:val="00F63268"/>
    <w:rsid w:val="00F63805"/>
    <w:rsid w:val="00F63F41"/>
    <w:rsid w:val="00F6536E"/>
    <w:rsid w:val="00F65764"/>
    <w:rsid w:val="00F66EA3"/>
    <w:rsid w:val="00F7083A"/>
    <w:rsid w:val="00F70D09"/>
    <w:rsid w:val="00F70F04"/>
    <w:rsid w:val="00F717E0"/>
    <w:rsid w:val="00F71AB9"/>
    <w:rsid w:val="00F725C5"/>
    <w:rsid w:val="00F73012"/>
    <w:rsid w:val="00F731ED"/>
    <w:rsid w:val="00F732CC"/>
    <w:rsid w:val="00F73C67"/>
    <w:rsid w:val="00F743C9"/>
    <w:rsid w:val="00F7459D"/>
    <w:rsid w:val="00F745D8"/>
    <w:rsid w:val="00F74F9B"/>
    <w:rsid w:val="00F750F9"/>
    <w:rsid w:val="00F75332"/>
    <w:rsid w:val="00F75A44"/>
    <w:rsid w:val="00F75B40"/>
    <w:rsid w:val="00F76211"/>
    <w:rsid w:val="00F76CE5"/>
    <w:rsid w:val="00F76D17"/>
    <w:rsid w:val="00F77C36"/>
    <w:rsid w:val="00F77D2F"/>
    <w:rsid w:val="00F77E89"/>
    <w:rsid w:val="00F803F5"/>
    <w:rsid w:val="00F8091D"/>
    <w:rsid w:val="00F82E54"/>
    <w:rsid w:val="00F82E9D"/>
    <w:rsid w:val="00F83E32"/>
    <w:rsid w:val="00F83FB2"/>
    <w:rsid w:val="00F841C9"/>
    <w:rsid w:val="00F84589"/>
    <w:rsid w:val="00F846C9"/>
    <w:rsid w:val="00F8475F"/>
    <w:rsid w:val="00F8476E"/>
    <w:rsid w:val="00F847DE"/>
    <w:rsid w:val="00F84FD3"/>
    <w:rsid w:val="00F858E2"/>
    <w:rsid w:val="00F85A52"/>
    <w:rsid w:val="00F86058"/>
    <w:rsid w:val="00F861D0"/>
    <w:rsid w:val="00F86912"/>
    <w:rsid w:val="00F87863"/>
    <w:rsid w:val="00F87FC1"/>
    <w:rsid w:val="00F90857"/>
    <w:rsid w:val="00F90CAE"/>
    <w:rsid w:val="00F91578"/>
    <w:rsid w:val="00F915DD"/>
    <w:rsid w:val="00F91FAA"/>
    <w:rsid w:val="00F92ADF"/>
    <w:rsid w:val="00F938C2"/>
    <w:rsid w:val="00F93ED0"/>
    <w:rsid w:val="00F94F87"/>
    <w:rsid w:val="00F9515A"/>
    <w:rsid w:val="00F9563F"/>
    <w:rsid w:val="00F961D6"/>
    <w:rsid w:val="00F9689F"/>
    <w:rsid w:val="00F96AF0"/>
    <w:rsid w:val="00F972FD"/>
    <w:rsid w:val="00F9732B"/>
    <w:rsid w:val="00F973A8"/>
    <w:rsid w:val="00F976A7"/>
    <w:rsid w:val="00F97E36"/>
    <w:rsid w:val="00F97EA2"/>
    <w:rsid w:val="00FA004B"/>
    <w:rsid w:val="00FA0B02"/>
    <w:rsid w:val="00FA1655"/>
    <w:rsid w:val="00FA19A9"/>
    <w:rsid w:val="00FA1B7D"/>
    <w:rsid w:val="00FA3802"/>
    <w:rsid w:val="00FA4486"/>
    <w:rsid w:val="00FA49D7"/>
    <w:rsid w:val="00FA4A20"/>
    <w:rsid w:val="00FA584D"/>
    <w:rsid w:val="00FA5BBF"/>
    <w:rsid w:val="00FA6018"/>
    <w:rsid w:val="00FA609C"/>
    <w:rsid w:val="00FA6337"/>
    <w:rsid w:val="00FA69D9"/>
    <w:rsid w:val="00FA6DEF"/>
    <w:rsid w:val="00FA705A"/>
    <w:rsid w:val="00FA737E"/>
    <w:rsid w:val="00FA77DD"/>
    <w:rsid w:val="00FA7CB2"/>
    <w:rsid w:val="00FA7D56"/>
    <w:rsid w:val="00FB00B9"/>
    <w:rsid w:val="00FB13A9"/>
    <w:rsid w:val="00FB1C48"/>
    <w:rsid w:val="00FB2B4D"/>
    <w:rsid w:val="00FB2C0B"/>
    <w:rsid w:val="00FB2C78"/>
    <w:rsid w:val="00FB3287"/>
    <w:rsid w:val="00FB387F"/>
    <w:rsid w:val="00FB46C2"/>
    <w:rsid w:val="00FB5871"/>
    <w:rsid w:val="00FB5E0D"/>
    <w:rsid w:val="00FB676B"/>
    <w:rsid w:val="00FB7E30"/>
    <w:rsid w:val="00FB7E6F"/>
    <w:rsid w:val="00FC00C4"/>
    <w:rsid w:val="00FC00D5"/>
    <w:rsid w:val="00FC02F0"/>
    <w:rsid w:val="00FC0DF9"/>
    <w:rsid w:val="00FC0E00"/>
    <w:rsid w:val="00FC16B2"/>
    <w:rsid w:val="00FC20FB"/>
    <w:rsid w:val="00FC34E6"/>
    <w:rsid w:val="00FC39D8"/>
    <w:rsid w:val="00FC3E6E"/>
    <w:rsid w:val="00FC474F"/>
    <w:rsid w:val="00FC4954"/>
    <w:rsid w:val="00FC4DE6"/>
    <w:rsid w:val="00FC4ED9"/>
    <w:rsid w:val="00FC5246"/>
    <w:rsid w:val="00FC5B9A"/>
    <w:rsid w:val="00FC5F16"/>
    <w:rsid w:val="00FC6E07"/>
    <w:rsid w:val="00FC7FDE"/>
    <w:rsid w:val="00FD0215"/>
    <w:rsid w:val="00FD1C6F"/>
    <w:rsid w:val="00FD519A"/>
    <w:rsid w:val="00FD5BA0"/>
    <w:rsid w:val="00FD6FC4"/>
    <w:rsid w:val="00FD70AE"/>
    <w:rsid w:val="00FD7925"/>
    <w:rsid w:val="00FE12DA"/>
    <w:rsid w:val="00FE152A"/>
    <w:rsid w:val="00FE1A91"/>
    <w:rsid w:val="00FE390C"/>
    <w:rsid w:val="00FE4315"/>
    <w:rsid w:val="00FE4FB8"/>
    <w:rsid w:val="00FE5512"/>
    <w:rsid w:val="00FE6030"/>
    <w:rsid w:val="00FE7768"/>
    <w:rsid w:val="00FE7D04"/>
    <w:rsid w:val="00FF0820"/>
    <w:rsid w:val="00FF09FF"/>
    <w:rsid w:val="00FF0ED2"/>
    <w:rsid w:val="00FF11D4"/>
    <w:rsid w:val="00FF12AB"/>
    <w:rsid w:val="00FF1AC9"/>
    <w:rsid w:val="00FF2562"/>
    <w:rsid w:val="00FF274E"/>
    <w:rsid w:val="00FF27BF"/>
    <w:rsid w:val="00FF34C7"/>
    <w:rsid w:val="00FF3557"/>
    <w:rsid w:val="00FF3E8F"/>
    <w:rsid w:val="00FF4220"/>
    <w:rsid w:val="00FF4662"/>
    <w:rsid w:val="00FF4AB1"/>
    <w:rsid w:val="00FF4E85"/>
    <w:rsid w:val="00FF4E94"/>
    <w:rsid w:val="00FF5DAE"/>
    <w:rsid w:val="00FF6486"/>
    <w:rsid w:val="00FF6505"/>
    <w:rsid w:val="00FF69CB"/>
    <w:rsid w:val="00FF6F28"/>
    <w:rsid w:val="00FF7E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0A268B35"/>
  <w15:docId w15:val="{1FE39531-7469-415F-8EAB-B195864F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semiHidden="1" w:uiPriority="9" w:unhideWhenUsed="1" w:qFormat="1"/>
    <w:lsdException w:name="heading 4" w:semiHidden="1" w:uiPriority="9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3AEB"/>
  </w:style>
  <w:style w:type="paragraph" w:styleId="Heading1">
    <w:name w:val="heading 1"/>
    <w:aliases w:val="H1,First subtitle,Section Heading,heading1,Antraste 1,h1,Section Heading Char,heading1 Char,Antraste 1 Char,h1 Char"/>
    <w:basedOn w:val="Normal"/>
    <w:next w:val="Normal"/>
    <w:link w:val="Heading1Char"/>
    <w:qFormat/>
    <w:rsid w:val="00FB1C48"/>
    <w:pPr>
      <w:keepNext/>
      <w:spacing w:before="240" w:after="60"/>
      <w:outlineLvl w:val="0"/>
    </w:pPr>
    <w:rPr>
      <w:rFonts w:ascii="Cambria" w:hAnsi="Cambria"/>
      <w:b/>
      <w:bCs/>
      <w:kern w:val="32"/>
      <w:sz w:val="32"/>
      <w:szCs w:val="32"/>
    </w:rPr>
  </w:style>
  <w:style w:type="paragraph" w:styleId="Heading2">
    <w:name w:val="heading 2"/>
    <w:aliases w:val="Heading 21,Second subtitle,Antraste 2,Reset numbering,B_Kapittel,HD2,H2,Titre 2 tbo,Sub-Head1,h2,Heading 2- no#,2m,PA Major Section,Podkapitola1,hlavicka,Podk...,H2 Char,Titre 2 tbo Char,Sub-Head1 Char,h2 Char,Heading 2- no# Char,2m Char"/>
    <w:basedOn w:val="Normal"/>
    <w:next w:val="Normal"/>
    <w:link w:val="Heading2Char"/>
    <w:uiPriority w:val="99"/>
    <w:qFormat/>
    <w:rsid w:val="00F07060"/>
    <w:pPr>
      <w:keepNext/>
      <w:ind w:left="6804" w:right="28"/>
      <w:jc w:val="both"/>
      <w:outlineLvl w:val="1"/>
    </w:pPr>
    <w:rPr>
      <w:szCs w:val="20"/>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
    <w:unhideWhenUsed/>
    <w:qFormat/>
    <w:rsid w:val="00435E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unhideWhenUsed/>
    <w:qFormat/>
    <w:rsid w:val="007714C1"/>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7714C1"/>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7714C1"/>
    <w:pPr>
      <w:spacing w:before="240" w:after="60"/>
      <w:outlineLvl w:val="5"/>
    </w:pPr>
    <w:rPr>
      <w:rFonts w:ascii="Calibri" w:hAnsi="Calibri"/>
      <w:b/>
      <w:bCs/>
      <w:sz w:val="22"/>
      <w:szCs w:val="22"/>
    </w:rPr>
  </w:style>
  <w:style w:type="paragraph" w:styleId="Heading7">
    <w:name w:val="heading 7"/>
    <w:basedOn w:val="Normal"/>
    <w:next w:val="Normal"/>
    <w:link w:val="Heading7Char"/>
    <w:unhideWhenUsed/>
    <w:qFormat/>
    <w:rsid w:val="007714C1"/>
    <w:pPr>
      <w:spacing w:before="240" w:after="60"/>
      <w:outlineLvl w:val="6"/>
    </w:pPr>
    <w:rPr>
      <w:rFonts w:ascii="Calibri" w:hAnsi="Calibri"/>
    </w:rPr>
  </w:style>
  <w:style w:type="paragraph" w:styleId="Heading8">
    <w:name w:val="heading 8"/>
    <w:basedOn w:val="Normal"/>
    <w:next w:val="Normal"/>
    <w:link w:val="Heading8Char"/>
    <w:unhideWhenUsed/>
    <w:qFormat/>
    <w:rsid w:val="00EE244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next w:val="Normal"/>
    <w:link w:val="Heading9Char"/>
    <w:qFormat/>
    <w:rsid w:val="00EE244B"/>
    <w:pPr>
      <w:keepNext/>
      <w:ind w:left="2304" w:hanging="1584"/>
      <w:outlineLvl w:val="8"/>
    </w:pPr>
    <w:rPr>
      <w:rFonts w:ascii="Helvetica" w:eastAsia="ヒラギノ角ゴ Pro W3" w:hAnsi="Helvetic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C4ED9"/>
    <w:rPr>
      <w:strike w:val="0"/>
      <w:dstrike w:val="0"/>
      <w:color w:val="4B9C2F"/>
      <w:u w:val="none"/>
      <w:effect w:val="none"/>
    </w:rPr>
  </w:style>
  <w:style w:type="paragraph" w:styleId="Footer">
    <w:name w:val="footer"/>
    <w:aliases w:val=" Rakstz. Rakstz. Rakstz. Rakstz. Rakstz. Rakstz., Rakstz. Rakstz. Rakstz. Rakstz. Rakstz. Rakstz. Rakstz. Rakstz. Rak Rakstz.  Rakstz.,Rakstz. Rakstz. Rakstz. Rakstz. Rakstz. Rakstz.,Char, Char"/>
    <w:basedOn w:val="Normal"/>
    <w:link w:val="FooterChar"/>
    <w:rsid w:val="00F07060"/>
    <w:pPr>
      <w:tabs>
        <w:tab w:val="center" w:pos="4153"/>
        <w:tab w:val="right" w:pos="8306"/>
      </w:tabs>
    </w:pPr>
  </w:style>
  <w:style w:type="character" w:styleId="PageNumber">
    <w:name w:val="page number"/>
    <w:basedOn w:val="DefaultParagraphFont"/>
    <w:qFormat/>
    <w:rsid w:val="00F07060"/>
  </w:style>
  <w:style w:type="character" w:customStyle="1" w:styleId="FooterChar">
    <w:name w:val="Footer Char"/>
    <w:aliases w:val=" Rakstz. Rakstz. Rakstz. Rakstz. Rakstz. Rakstz. Char, Rakstz. Rakstz. Rakstz. Rakstz. Rakstz. Rakstz. Rakstz. Rakstz. Rak Rakstz.  Rakstz. Char,Rakstz. Rakstz. Rakstz. Rakstz. Rakstz. Rakstz. Char,Char Char, Char Char"/>
    <w:link w:val="Footer"/>
    <w:uiPriority w:val="99"/>
    <w:qFormat/>
    <w:rsid w:val="00F07060"/>
    <w:rPr>
      <w:sz w:val="24"/>
      <w:szCs w:val="24"/>
      <w:lang w:val="lv-LV" w:eastAsia="lv-LV" w:bidi="ar-SA"/>
    </w:rPr>
  </w:style>
  <w:style w:type="paragraph" w:styleId="Title">
    <w:name w:val="Title"/>
    <w:basedOn w:val="Normal"/>
    <w:link w:val="TitleChar"/>
    <w:qFormat/>
    <w:rsid w:val="000D31A0"/>
    <w:pPr>
      <w:jc w:val="center"/>
    </w:pPr>
    <w:rPr>
      <w:b/>
      <w:bCs/>
      <w:sz w:val="40"/>
      <w:lang w:eastAsia="en-US"/>
    </w:rPr>
  </w:style>
  <w:style w:type="character" w:customStyle="1" w:styleId="TitleChar">
    <w:name w:val="Title Char"/>
    <w:link w:val="Title"/>
    <w:qFormat/>
    <w:rsid w:val="000D31A0"/>
    <w:rPr>
      <w:b/>
      <w:bCs/>
      <w:sz w:val="40"/>
      <w:szCs w:val="24"/>
      <w:lang w:val="lv-LV" w:eastAsia="en-US" w:bidi="ar-SA"/>
    </w:rPr>
  </w:style>
  <w:style w:type="paragraph" w:styleId="BodyTextIndent">
    <w:name w:val="Body Text Indent"/>
    <w:aliases w:val="Body Text Indent Char Char Char Char,Body Text Indent Char Char,Body Text Indent Char Char Char"/>
    <w:basedOn w:val="Normal"/>
    <w:link w:val="BodyTextIndentChar"/>
    <w:rsid w:val="0097693E"/>
    <w:pPr>
      <w:ind w:left="360" w:firstLine="360"/>
      <w:jc w:val="both"/>
    </w:pPr>
    <w:rPr>
      <w:lang w:eastAsia="en-US"/>
    </w:rPr>
  </w:style>
  <w:style w:type="paragraph" w:styleId="BodyText2">
    <w:name w:val="Body Text 2"/>
    <w:basedOn w:val="Normal"/>
    <w:link w:val="BodyText2Char"/>
    <w:qFormat/>
    <w:rsid w:val="0097693E"/>
    <w:pPr>
      <w:spacing w:after="120" w:line="480" w:lineRule="auto"/>
    </w:pPr>
    <w:rPr>
      <w:lang w:val="en-US" w:eastAsia="en-US"/>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34"/>
    <w:qFormat/>
    <w:rsid w:val="0097693E"/>
    <w:pPr>
      <w:ind w:left="720"/>
    </w:pPr>
    <w:rPr>
      <w:lang w:val="en-US" w:eastAsia="en-US"/>
    </w:rPr>
  </w:style>
  <w:style w:type="paragraph" w:styleId="BodyTextIndent2">
    <w:name w:val="Body Text Indent 2"/>
    <w:basedOn w:val="Normal"/>
    <w:link w:val="BodyTextIndent2Char"/>
    <w:qFormat/>
    <w:rsid w:val="00042531"/>
    <w:pPr>
      <w:spacing w:after="120" w:line="480" w:lineRule="auto"/>
      <w:ind w:left="283"/>
    </w:pPr>
  </w:style>
  <w:style w:type="paragraph" w:styleId="BodyTextIndent3">
    <w:name w:val="Body Text Indent 3"/>
    <w:basedOn w:val="Normal"/>
    <w:link w:val="BodyTextIndent3Char"/>
    <w:qFormat/>
    <w:rsid w:val="00D520E3"/>
    <w:pPr>
      <w:spacing w:after="120"/>
      <w:ind w:left="283"/>
    </w:pPr>
    <w:rPr>
      <w:sz w:val="16"/>
      <w:szCs w:val="16"/>
    </w:rPr>
  </w:style>
  <w:style w:type="paragraph" w:customStyle="1" w:styleId="Punkts">
    <w:name w:val="Punkts"/>
    <w:basedOn w:val="Normal"/>
    <w:next w:val="Apakpunkts"/>
    <w:qFormat/>
    <w:rsid w:val="00D520E3"/>
    <w:pPr>
      <w:numPr>
        <w:numId w:val="1"/>
      </w:numPr>
    </w:pPr>
    <w:rPr>
      <w:rFonts w:ascii="Arial" w:hAnsi="Arial"/>
      <w:b/>
      <w:sz w:val="20"/>
    </w:rPr>
  </w:style>
  <w:style w:type="paragraph" w:customStyle="1" w:styleId="Apakpunkts">
    <w:name w:val="Apakšpunkts"/>
    <w:basedOn w:val="Normal"/>
    <w:link w:val="ApakpunktsChar"/>
    <w:qFormat/>
    <w:rsid w:val="00D520E3"/>
    <w:pPr>
      <w:numPr>
        <w:ilvl w:val="1"/>
        <w:numId w:val="1"/>
      </w:numPr>
    </w:pPr>
    <w:rPr>
      <w:rFonts w:ascii="Arial" w:hAnsi="Arial"/>
      <w:b/>
      <w:sz w:val="20"/>
    </w:rPr>
  </w:style>
  <w:style w:type="paragraph" w:customStyle="1" w:styleId="Paragrfs">
    <w:name w:val="Paragrāfs"/>
    <w:basedOn w:val="Normal"/>
    <w:next w:val="Rindkopa"/>
    <w:link w:val="ParagrfsChar"/>
    <w:qFormat/>
    <w:rsid w:val="00D520E3"/>
    <w:pPr>
      <w:numPr>
        <w:ilvl w:val="2"/>
        <w:numId w:val="1"/>
      </w:numPr>
      <w:ind w:left="851"/>
      <w:jc w:val="both"/>
    </w:pPr>
    <w:rPr>
      <w:rFonts w:ascii="Arial" w:hAnsi="Arial"/>
      <w:sz w:val="20"/>
    </w:rPr>
  </w:style>
  <w:style w:type="paragraph" w:customStyle="1" w:styleId="Rindkopa">
    <w:name w:val="Rindkopa"/>
    <w:basedOn w:val="Normal"/>
    <w:next w:val="Punkts"/>
    <w:qFormat/>
    <w:rsid w:val="00D520E3"/>
    <w:pPr>
      <w:ind w:left="851"/>
      <w:jc w:val="both"/>
    </w:pPr>
    <w:rPr>
      <w:rFonts w:ascii="Arial" w:hAnsi="Arial"/>
      <w:sz w:val="20"/>
    </w:rPr>
  </w:style>
  <w:style w:type="character" w:customStyle="1" w:styleId="ApakpunktsChar">
    <w:name w:val="Apakšpunkts Char"/>
    <w:link w:val="Apakpunkts"/>
    <w:qFormat/>
    <w:rsid w:val="00D520E3"/>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Pamatteksts Rakstz.,plain,b"/>
    <w:basedOn w:val="Normal"/>
    <w:link w:val="BodyTextChar"/>
    <w:uiPriority w:val="99"/>
    <w:rsid w:val="00091E60"/>
    <w:pPr>
      <w:spacing w:after="120"/>
    </w:pPr>
  </w:style>
  <w:style w:type="table" w:styleId="TableGrid">
    <w:name w:val="Table Grid"/>
    <w:basedOn w:val="TableNormal"/>
    <w:uiPriority w:val="59"/>
    <w:rsid w:val="0077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 Rakstz. Char,plain Char,b Char"/>
    <w:link w:val="BodyText"/>
    <w:uiPriority w:val="99"/>
    <w:qFormat/>
    <w:rsid w:val="00BC656E"/>
    <w:rPr>
      <w:sz w:val="24"/>
      <w:szCs w:val="24"/>
      <w:lang w:val="lv-LV" w:eastAsia="lv-LV" w:bidi="ar-SA"/>
    </w:rPr>
  </w:style>
  <w:style w:type="character" w:customStyle="1" w:styleId="apple-style-span">
    <w:name w:val="apple-style-span"/>
    <w:basedOn w:val="DefaultParagraphFont"/>
    <w:qFormat/>
    <w:rsid w:val="00225D2F"/>
  </w:style>
  <w:style w:type="character" w:customStyle="1" w:styleId="Heading1Char">
    <w:name w:val="Heading 1 Char"/>
    <w:aliases w:val="H1 Char,First subtitle Char,Section Heading Char1,heading1 Char1,Antraste 1 Char1,h1 Char1,Section Heading Char Char,heading1 Char Char,Antraste 1 Char Char,h1 Char Char"/>
    <w:link w:val="Heading1"/>
    <w:qFormat/>
    <w:rsid w:val="00FB1C48"/>
    <w:rPr>
      <w:rFonts w:ascii="Cambria" w:eastAsia="Times New Roman" w:hAnsi="Cambria" w:cs="Times New Roman"/>
      <w:b/>
      <w:bCs/>
      <w:kern w:val="32"/>
      <w:sz w:val="32"/>
      <w:szCs w:val="32"/>
    </w:rPr>
  </w:style>
  <w:style w:type="paragraph" w:styleId="TOC1">
    <w:name w:val="toc 1"/>
    <w:basedOn w:val="Normal"/>
    <w:next w:val="Normal"/>
    <w:autoRedefine/>
    <w:uiPriority w:val="39"/>
    <w:rsid w:val="00950C31"/>
    <w:pPr>
      <w:tabs>
        <w:tab w:val="left" w:pos="540"/>
        <w:tab w:val="right" w:leader="dot" w:pos="8810"/>
      </w:tabs>
    </w:pPr>
  </w:style>
  <w:style w:type="paragraph" w:styleId="TOC2">
    <w:name w:val="toc 2"/>
    <w:basedOn w:val="Normal"/>
    <w:next w:val="Normal"/>
    <w:autoRedefine/>
    <w:rsid w:val="00FB1C48"/>
    <w:pPr>
      <w:ind w:left="240"/>
    </w:p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5D477E"/>
    <w:pPr>
      <w:tabs>
        <w:tab w:val="center" w:pos="4153"/>
        <w:tab w:val="right" w:pos="8306"/>
      </w:tabs>
    </w:pPr>
  </w:style>
  <w:style w:type="paragraph" w:styleId="CommentText">
    <w:name w:val="annotation text"/>
    <w:basedOn w:val="Normal"/>
    <w:link w:val="CommentTextChar"/>
    <w:qFormat/>
    <w:rsid w:val="005D477E"/>
    <w:rPr>
      <w:sz w:val="20"/>
      <w:szCs w:val="20"/>
      <w:lang w:eastAsia="en-US"/>
    </w:rPr>
  </w:style>
  <w:style w:type="paragraph" w:styleId="BalloonText">
    <w:name w:val="Balloon Text"/>
    <w:basedOn w:val="Normal"/>
    <w:link w:val="BalloonTextChar"/>
    <w:semiHidden/>
    <w:qFormat/>
    <w:rsid w:val="00D5771D"/>
    <w:rPr>
      <w:rFonts w:ascii="Tahoma" w:hAnsi="Tahoma" w:cs="Tahoma"/>
      <w:sz w:val="16"/>
      <w:szCs w:val="16"/>
    </w:rPr>
  </w:style>
  <w:style w:type="character" w:styleId="CommentReference">
    <w:name w:val="annotation reference"/>
    <w:qFormat/>
    <w:rsid w:val="00355B53"/>
    <w:rPr>
      <w:sz w:val="16"/>
      <w:szCs w:val="16"/>
    </w:rPr>
  </w:style>
  <w:style w:type="character" w:customStyle="1" w:styleId="colora">
    <w:name w:val="colora"/>
    <w:basedOn w:val="DefaultParagraphFont"/>
    <w:qFormat/>
    <w:rsid w:val="00ED0F37"/>
  </w:style>
  <w:style w:type="character" w:customStyle="1" w:styleId="CharChar4">
    <w:name w:val="Char Char4"/>
    <w:qFormat/>
    <w:rsid w:val="00E032B2"/>
    <w:rPr>
      <w:sz w:val="24"/>
      <w:szCs w:val="24"/>
      <w:lang w:val="lv-LV" w:eastAsia="lv-LV" w:bidi="ar-SA"/>
    </w:rPr>
  </w:style>
  <w:style w:type="character" w:styleId="FootnoteReference">
    <w:name w:val="footnote reference"/>
    <w:aliases w:val="Footnote symbol,Footnote Reference Number"/>
    <w:uiPriority w:val="99"/>
    <w:qFormat/>
    <w:rsid w:val="002911AC"/>
    <w:rPr>
      <w:vertAlign w:val="superscript"/>
    </w:rPr>
  </w:style>
  <w:style w:type="paragraph" w:customStyle="1" w:styleId="Atsauce">
    <w:name w:val="Atsauce"/>
    <w:basedOn w:val="FootnoteText"/>
    <w:qFormat/>
    <w:rsid w:val="002911AC"/>
    <w:rPr>
      <w:rFonts w:ascii="Arial" w:hAnsi="Arial" w:cs="Arial"/>
      <w:sz w:val="16"/>
      <w:szCs w:val="16"/>
      <w:lang w:eastAsia="en-US"/>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
    <w:basedOn w:val="Normal"/>
    <w:link w:val="FootnoteTextChar"/>
    <w:uiPriority w:val="99"/>
    <w:qFormat/>
    <w:rsid w:val="002911AC"/>
    <w:rPr>
      <w:sz w:val="20"/>
      <w:szCs w:val="20"/>
    </w:rPr>
  </w:style>
  <w:style w:type="paragraph" w:customStyle="1" w:styleId="Default">
    <w:name w:val="Default"/>
    <w:qFormat/>
    <w:rsid w:val="003D6805"/>
    <w:pPr>
      <w:autoSpaceDE w:val="0"/>
      <w:autoSpaceDN w:val="0"/>
      <w:adjustRightInd w:val="0"/>
    </w:pPr>
    <w:rPr>
      <w:color w:val="00000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624D2"/>
    <w:pPr>
      <w:spacing w:after="160" w:line="240" w:lineRule="exact"/>
    </w:pPr>
    <w:rPr>
      <w:rFonts w:ascii="Dutch TL" w:hAnsi="Dutch TL"/>
      <w:sz w:val="28"/>
      <w:szCs w:val="20"/>
    </w:rPr>
  </w:style>
  <w:style w:type="character" w:customStyle="1" w:styleId="CharChar3">
    <w:name w:val="Char Char3"/>
    <w:qFormat/>
    <w:rsid w:val="00D2160C"/>
    <w:rPr>
      <w:sz w:val="26"/>
      <w:lang w:eastAsia="en-US"/>
    </w:rPr>
  </w:style>
  <w:style w:type="paragraph" w:customStyle="1" w:styleId="Pamatstils1rinda">
    <w:name w:val="Pamatstils 1 rinda"/>
    <w:basedOn w:val="Normal"/>
    <w:link w:val="Pamatstils1rindaChar"/>
    <w:qFormat/>
    <w:rsid w:val="00561905"/>
    <w:pPr>
      <w:jc w:val="both"/>
    </w:pPr>
    <w:rPr>
      <w:rFonts w:ascii="Arial" w:hAnsi="Arial"/>
      <w:lang w:eastAsia="en-US"/>
    </w:rPr>
  </w:style>
  <w:style w:type="character" w:customStyle="1" w:styleId="Pamatstils1rindaChar">
    <w:name w:val="Pamatstils 1 rinda Char"/>
    <w:link w:val="Pamatstils1rinda"/>
    <w:qFormat/>
    <w:rsid w:val="00561905"/>
    <w:rPr>
      <w:rFonts w:ascii="Arial" w:hAnsi="Arial"/>
      <w:sz w:val="24"/>
      <w:szCs w:val="24"/>
      <w:lang w:val="lv-LV" w:eastAsia="en-US" w:bidi="ar-SA"/>
    </w:rPr>
  </w:style>
  <w:style w:type="paragraph" w:styleId="NoSpacing">
    <w:name w:val="No Spacing"/>
    <w:uiPriority w:val="1"/>
    <w:qFormat/>
    <w:rsid w:val="00561905"/>
    <w:rPr>
      <w:rFonts w:ascii="Calibri" w:eastAsia="Calibri" w:hAnsi="Calibri" w:cs="Calibri"/>
      <w:sz w:val="22"/>
      <w:szCs w:val="22"/>
      <w:lang w:eastAsia="en-US"/>
    </w:rPr>
  </w:style>
  <w:style w:type="character" w:customStyle="1" w:styleId="Heading2Char">
    <w:name w:val="Heading 2 Char"/>
    <w:aliases w:val="Heading 21 Char,Second subtitle Char,Antraste 2 Char,Reset numbering Char,B_Kapittel Char,HD2 Char,H2 Char1,Titre 2 tbo Char1,Sub-Head1 Char1,h2 Char1,Heading 2- no# Char1,2m Char1,PA Major Section Char,Podkapitola1 Char,hlavicka Char"/>
    <w:link w:val="Heading2"/>
    <w:uiPriority w:val="99"/>
    <w:qFormat/>
    <w:rsid w:val="00DC7F8C"/>
    <w:rPr>
      <w:sz w:val="24"/>
    </w:rPr>
  </w:style>
  <w:style w:type="character" w:customStyle="1" w:styleId="Heading4Char">
    <w:name w:val="Heading 4 Char"/>
    <w:link w:val="Heading4"/>
    <w:uiPriority w:val="99"/>
    <w:qFormat/>
    <w:rsid w:val="007714C1"/>
    <w:rPr>
      <w:rFonts w:ascii="Calibri" w:eastAsia="Times New Roman" w:hAnsi="Calibri" w:cs="Times New Roman"/>
      <w:b/>
      <w:bCs/>
      <w:sz w:val="28"/>
      <w:szCs w:val="28"/>
    </w:rPr>
  </w:style>
  <w:style w:type="character" w:customStyle="1" w:styleId="Heading5Char">
    <w:name w:val="Heading 5 Char"/>
    <w:link w:val="Heading5"/>
    <w:qFormat/>
    <w:rsid w:val="007714C1"/>
    <w:rPr>
      <w:rFonts w:ascii="Calibri" w:eastAsia="Times New Roman" w:hAnsi="Calibri" w:cs="Times New Roman"/>
      <w:b/>
      <w:bCs/>
      <w:i/>
      <w:iCs/>
      <w:sz w:val="26"/>
      <w:szCs w:val="26"/>
    </w:rPr>
  </w:style>
  <w:style w:type="character" w:customStyle="1" w:styleId="Heading6Char">
    <w:name w:val="Heading 6 Char"/>
    <w:link w:val="Heading6"/>
    <w:qFormat/>
    <w:rsid w:val="007714C1"/>
    <w:rPr>
      <w:rFonts w:ascii="Calibri" w:eastAsia="Times New Roman" w:hAnsi="Calibri" w:cs="Times New Roman"/>
      <w:b/>
      <w:bCs/>
      <w:sz w:val="22"/>
      <w:szCs w:val="22"/>
    </w:rPr>
  </w:style>
  <w:style w:type="character" w:customStyle="1" w:styleId="Heading7Char">
    <w:name w:val="Heading 7 Char"/>
    <w:link w:val="Heading7"/>
    <w:qFormat/>
    <w:rsid w:val="007714C1"/>
    <w:rPr>
      <w:rFonts w:ascii="Calibri" w:eastAsia="Times New Roman" w:hAnsi="Calibri" w:cs="Times New Roman"/>
      <w:sz w:val="24"/>
      <w:szCs w:val="24"/>
    </w:rPr>
  </w:style>
  <w:style w:type="character" w:customStyle="1" w:styleId="st">
    <w:name w:val="st"/>
    <w:qFormat/>
    <w:rsid w:val="00BD16C5"/>
  </w:style>
  <w:style w:type="character" w:styleId="Emphasis">
    <w:name w:val="Emphasis"/>
    <w:qFormat/>
    <w:rsid w:val="00BD16C5"/>
    <w:rPr>
      <w:i/>
      <w:iCs/>
    </w:rPr>
  </w:style>
  <w:style w:type="character" w:customStyle="1" w:styleId="BodyTextIndentChar">
    <w:name w:val="Body Text Indent Char"/>
    <w:aliases w:val="Body Text Indent Char Char Char Char Char1,Body Text Indent Char Char Char2,Body Text Indent Char Char Char Char2"/>
    <w:link w:val="BodyTextIndent"/>
    <w:uiPriority w:val="99"/>
    <w:qFormat/>
    <w:rsid w:val="00CD543C"/>
    <w:rPr>
      <w:sz w:val="24"/>
      <w:szCs w:val="24"/>
      <w:lang w:eastAsia="en-US"/>
    </w:rPr>
  </w:style>
  <w:style w:type="paragraph" w:styleId="CommentSubject">
    <w:name w:val="annotation subject"/>
    <w:basedOn w:val="CommentText"/>
    <w:next w:val="CommentText"/>
    <w:link w:val="CommentSubjectChar"/>
    <w:qFormat/>
    <w:rsid w:val="002F3291"/>
    <w:rPr>
      <w:b/>
      <w:bCs/>
      <w:lang w:eastAsia="lv-LV"/>
    </w:rPr>
  </w:style>
  <w:style w:type="character" w:customStyle="1" w:styleId="CommentTextChar">
    <w:name w:val="Comment Text Char"/>
    <w:basedOn w:val="DefaultParagraphFont"/>
    <w:link w:val="CommentText"/>
    <w:uiPriority w:val="99"/>
    <w:qFormat/>
    <w:rsid w:val="002F3291"/>
    <w:rPr>
      <w:lang w:eastAsia="en-US"/>
    </w:rPr>
  </w:style>
  <w:style w:type="character" w:customStyle="1" w:styleId="CommentSubjectChar">
    <w:name w:val="Comment Subject Char"/>
    <w:basedOn w:val="CommentTextChar"/>
    <w:link w:val="CommentSubject"/>
    <w:uiPriority w:val="99"/>
    <w:qFormat/>
    <w:rsid w:val="002F3291"/>
    <w:rPr>
      <w:lang w:eastAsia="en-US"/>
    </w:rPr>
  </w:style>
  <w:style w:type="numbering" w:customStyle="1" w:styleId="1111112312">
    <w:name w:val="1 / 1.1 / 1.1.12312"/>
    <w:qFormat/>
    <w:rsid w:val="00500E22"/>
    <w:pPr>
      <w:numPr>
        <w:numId w:val="2"/>
      </w:numPr>
    </w:p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uiPriority w:val="34"/>
    <w:qFormat/>
    <w:locked/>
    <w:rsid w:val="00082752"/>
    <w:rPr>
      <w:sz w:val="24"/>
      <w:szCs w:val="24"/>
      <w:lang w:val="en-US" w:eastAsia="en-US"/>
    </w:rPr>
  </w:style>
  <w:style w:type="paragraph" w:customStyle="1" w:styleId="tv213">
    <w:name w:val="tv213"/>
    <w:basedOn w:val="Normal"/>
    <w:qFormat/>
    <w:rsid w:val="00CD3EC3"/>
    <w:pPr>
      <w:spacing w:before="100" w:beforeAutospacing="1" w:after="100" w:afterAutospacing="1"/>
    </w:pPr>
  </w:style>
  <w:style w:type="paragraph" w:customStyle="1" w:styleId="1Lgumam">
    <w:name w:val="1. Līgumam"/>
    <w:basedOn w:val="Normal"/>
    <w:qFormat/>
    <w:rsid w:val="00C73321"/>
    <w:pPr>
      <w:widowControl w:val="0"/>
      <w:numPr>
        <w:numId w:val="3"/>
      </w:numPr>
      <w:spacing w:before="120" w:after="120"/>
      <w:jc w:val="center"/>
    </w:pPr>
    <w:rPr>
      <w:b/>
      <w:lang w:val="x-none" w:eastAsia="x-none"/>
    </w:rPr>
  </w:style>
  <w:style w:type="paragraph" w:customStyle="1" w:styleId="11Lgumam">
    <w:name w:val="1.1. Līgumam"/>
    <w:basedOn w:val="Normal"/>
    <w:link w:val="11LgumamChar"/>
    <w:qFormat/>
    <w:rsid w:val="00C73321"/>
    <w:pPr>
      <w:numPr>
        <w:ilvl w:val="1"/>
        <w:numId w:val="3"/>
      </w:numPr>
      <w:contextualSpacing/>
      <w:jc w:val="both"/>
    </w:pPr>
    <w:rPr>
      <w:rFonts w:eastAsia="Calibri"/>
      <w:lang w:val="x-none" w:eastAsia="en-US"/>
    </w:rPr>
  </w:style>
  <w:style w:type="paragraph" w:customStyle="1" w:styleId="111Lgumam">
    <w:name w:val="1.1.1. Līgumam"/>
    <w:basedOn w:val="11Lgumam"/>
    <w:qFormat/>
    <w:rsid w:val="00C73321"/>
    <w:pPr>
      <w:numPr>
        <w:ilvl w:val="2"/>
      </w:numPr>
      <w:tabs>
        <w:tab w:val="num" w:pos="360"/>
        <w:tab w:val="num" w:pos="1560"/>
      </w:tabs>
      <w:ind w:left="1560" w:hanging="720"/>
      <w:contextualSpacing w:val="0"/>
    </w:pPr>
    <w:rPr>
      <w:lang w:eastAsia="x-none"/>
    </w:rPr>
  </w:style>
  <w:style w:type="paragraph" w:customStyle="1" w:styleId="1111lgumam">
    <w:name w:val="1.1.1.1. līgumam"/>
    <w:basedOn w:val="111Lgumam"/>
    <w:qFormat/>
    <w:rsid w:val="00C73321"/>
    <w:pPr>
      <w:numPr>
        <w:ilvl w:val="3"/>
      </w:numPr>
      <w:tabs>
        <w:tab w:val="num" w:pos="360"/>
        <w:tab w:val="num" w:pos="1560"/>
        <w:tab w:val="num" w:pos="1980"/>
      </w:tabs>
      <w:ind w:left="1980" w:hanging="720"/>
    </w:pPr>
  </w:style>
  <w:style w:type="character" w:customStyle="1" w:styleId="11LgumamChar">
    <w:name w:val="1.1. Līgumam Char"/>
    <w:link w:val="11Lgumam"/>
    <w:qFormat/>
    <w:rsid w:val="00C73321"/>
    <w:rPr>
      <w:rFonts w:eastAsia="Calibri"/>
      <w:lang w:val="x-none" w:eastAsia="en-US"/>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qFormat/>
    <w:rsid w:val="008A4F61"/>
    <w:pPr>
      <w:spacing w:after="160" w:line="240" w:lineRule="exact"/>
    </w:pPr>
    <w:rPr>
      <w:rFonts w:ascii="Dutch TL" w:hAnsi="Dutch TL"/>
      <w:sz w:val="28"/>
      <w:szCs w:val="20"/>
    </w:rPr>
  </w:style>
  <w:style w:type="character" w:customStyle="1" w:styleId="Heading3Char">
    <w:name w:val="Heading 3 Char"/>
    <w:aliases w:val="hd3 Char1,h3 Char2,heading 3 + Indent: Left 0.25 in Char Char1,heading 3 Char Char1,3 Char Char1,E3 Char Char1,Heading 3. Char Char1,H3 Char Char1,h3 Char Char1,l3+toc 3 Char Char1,l3 Char Char1,CT Char Char1,Sub-section Title Char Char1"/>
    <w:basedOn w:val="DefaultParagraphFont"/>
    <w:link w:val="Heading3"/>
    <w:uiPriority w:val="9"/>
    <w:rsid w:val="00435E65"/>
    <w:rPr>
      <w:rFonts w:asciiTheme="majorHAnsi" w:eastAsiaTheme="majorEastAsia" w:hAnsiTheme="majorHAnsi" w:cstheme="majorBidi"/>
      <w:b/>
      <w:bCs/>
      <w:color w:val="4F81BD" w:themeColor="accent1"/>
      <w:sz w:val="24"/>
      <w:szCs w:val="24"/>
    </w:rPr>
  </w:style>
  <w:style w:type="character" w:styleId="Strong">
    <w:name w:val="Strong"/>
    <w:uiPriority w:val="22"/>
    <w:qFormat/>
    <w:rsid w:val="00435E65"/>
    <w:rPr>
      <w:b/>
      <w:bCs/>
    </w:rPr>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
    <w:link w:val="FootnoteText"/>
    <w:uiPriority w:val="99"/>
    <w:qFormat/>
    <w:locked/>
    <w:rsid w:val="000E3693"/>
  </w:style>
  <w:style w:type="numbering" w:customStyle="1" w:styleId="Style131">
    <w:name w:val="Style131"/>
    <w:qFormat/>
    <w:rsid w:val="000E3693"/>
  </w:style>
  <w:style w:type="paragraph" w:customStyle="1" w:styleId="NoSpacing1">
    <w:name w:val="No Spacing1"/>
    <w:qFormat/>
    <w:rsid w:val="004826AF"/>
    <w:rPr>
      <w:rFonts w:ascii="Calibri" w:hAnsi="Calibri"/>
      <w:sz w:val="22"/>
      <w:szCs w:val="22"/>
      <w:lang w:val="ru-RU" w:eastAsia="en-US"/>
    </w:rPr>
  </w:style>
  <w:style w:type="paragraph" w:customStyle="1" w:styleId="1Tabulaiiiiii">
    <w:name w:val="1.Tabulaiiiiii"/>
    <w:basedOn w:val="Normal"/>
    <w:link w:val="1TabulaiiiiiiChar"/>
    <w:qFormat/>
    <w:rsid w:val="00526AA4"/>
    <w:pPr>
      <w:numPr>
        <w:ilvl w:val="2"/>
        <w:numId w:val="4"/>
      </w:numPr>
      <w:jc w:val="both"/>
    </w:pPr>
    <w:rPr>
      <w:bCs/>
      <w:lang w:eastAsia="en-US"/>
    </w:rPr>
  </w:style>
  <w:style w:type="character" w:customStyle="1" w:styleId="1TabulaiiiiiiChar">
    <w:name w:val="1.Tabulaiiiiii Char"/>
    <w:link w:val="1Tabulaiiiiii"/>
    <w:qFormat/>
    <w:rsid w:val="00526AA4"/>
    <w:rPr>
      <w:bCs/>
      <w:lang w:eastAsia="en-US"/>
    </w:rPr>
  </w:style>
  <w:style w:type="paragraph" w:customStyle="1" w:styleId="1Tabulaiiiii">
    <w:name w:val="1.Tabulaiiiii"/>
    <w:basedOn w:val="1Tabulaiiiiii"/>
    <w:qFormat/>
    <w:rsid w:val="00526AA4"/>
    <w:pPr>
      <w:numPr>
        <w:ilvl w:val="3"/>
      </w:numPr>
      <w:tabs>
        <w:tab w:val="num" w:pos="360"/>
        <w:tab w:val="num" w:pos="851"/>
      </w:tabs>
      <w:ind w:left="884" w:hanging="879"/>
    </w:pPr>
  </w:style>
  <w:style w:type="paragraph" w:styleId="Revision">
    <w:name w:val="Revision"/>
    <w:hidden/>
    <w:uiPriority w:val="99"/>
    <w:semiHidden/>
    <w:rsid w:val="00320D30"/>
  </w:style>
  <w:style w:type="character" w:customStyle="1" w:styleId="FooterChar11">
    <w:name w:val="Footer Char11"/>
    <w:uiPriority w:val="99"/>
    <w:semiHidden/>
    <w:qFormat/>
    <w:rsid w:val="001857D7"/>
    <w:rPr>
      <w:rFonts w:ascii="Times New Roman" w:hAnsi="Times New Roman"/>
      <w:sz w:val="24"/>
      <w:lang w:val="ru-RU" w:eastAsia="lv-LV"/>
    </w:rPr>
  </w:style>
  <w:style w:type="paragraph" w:customStyle="1" w:styleId="TekstsN1">
    <w:name w:val="TekstsN1"/>
    <w:basedOn w:val="Normal"/>
    <w:autoRedefine/>
    <w:rsid w:val="002363D5"/>
    <w:pPr>
      <w:keepLines/>
      <w:numPr>
        <w:numId w:val="5"/>
      </w:numPr>
      <w:spacing w:before="240"/>
      <w:jc w:val="both"/>
      <w:outlineLvl w:val="0"/>
    </w:pPr>
    <w:rPr>
      <w:szCs w:val="20"/>
      <w:lang w:eastAsia="en-US"/>
    </w:rPr>
  </w:style>
  <w:style w:type="paragraph" w:customStyle="1" w:styleId="TekstsN2">
    <w:name w:val="TekstsN2"/>
    <w:basedOn w:val="Normal"/>
    <w:autoRedefine/>
    <w:rsid w:val="002363D5"/>
    <w:pPr>
      <w:keepLines/>
      <w:numPr>
        <w:ilvl w:val="1"/>
        <w:numId w:val="5"/>
      </w:numPr>
      <w:spacing w:before="240"/>
      <w:jc w:val="both"/>
      <w:outlineLvl w:val="1"/>
    </w:pPr>
    <w:rPr>
      <w:szCs w:val="20"/>
      <w:lang w:eastAsia="en-US"/>
    </w:rPr>
  </w:style>
  <w:style w:type="paragraph" w:customStyle="1" w:styleId="TekstsN3">
    <w:name w:val="TekstsN3"/>
    <w:basedOn w:val="Normal"/>
    <w:autoRedefine/>
    <w:rsid w:val="002363D5"/>
    <w:pPr>
      <w:keepLines/>
      <w:numPr>
        <w:ilvl w:val="2"/>
        <w:numId w:val="5"/>
      </w:numPr>
      <w:spacing w:before="120"/>
      <w:jc w:val="both"/>
      <w:outlineLvl w:val="2"/>
    </w:pPr>
    <w:rPr>
      <w:szCs w:val="20"/>
      <w:lang w:eastAsia="en-US"/>
    </w:rPr>
  </w:style>
  <w:style w:type="paragraph" w:customStyle="1" w:styleId="TekstsN4">
    <w:name w:val="TekstsN4"/>
    <w:basedOn w:val="Normal"/>
    <w:autoRedefine/>
    <w:rsid w:val="002363D5"/>
    <w:pPr>
      <w:keepLines/>
      <w:numPr>
        <w:ilvl w:val="3"/>
        <w:numId w:val="5"/>
      </w:numPr>
      <w:jc w:val="both"/>
      <w:outlineLvl w:val="3"/>
    </w:pPr>
    <w:rPr>
      <w:szCs w:val="20"/>
      <w:lang w:eastAsia="en-US"/>
    </w:rPr>
  </w:style>
  <w:style w:type="character" w:customStyle="1" w:styleId="BodyTextIndent2Char">
    <w:name w:val="Body Text Indent 2 Char"/>
    <w:link w:val="BodyTextIndent2"/>
    <w:qFormat/>
    <w:locked/>
    <w:rsid w:val="00565CB6"/>
    <w:rPr>
      <w:sz w:val="24"/>
      <w:szCs w:val="24"/>
    </w:rPr>
  </w:style>
  <w:style w:type="paragraph" w:customStyle="1" w:styleId="RakstzCharCharRakstzCharCharRakstz">
    <w:name w:val="Rakstz. Char Char Rakstz. Char Char Rakstz."/>
    <w:basedOn w:val="Normal"/>
    <w:rsid w:val="0006553B"/>
    <w:pPr>
      <w:spacing w:after="160" w:line="240" w:lineRule="exact"/>
    </w:pPr>
    <w:rPr>
      <w:rFonts w:ascii="Tahoma" w:hAnsi="Tahoma"/>
      <w:sz w:val="20"/>
      <w:szCs w:val="20"/>
      <w:lang w:val="en-US" w:eastAsia="en-US"/>
    </w:rPr>
  </w:style>
  <w:style w:type="character" w:customStyle="1" w:styleId="FootnoteCharacters">
    <w:name w:val="Footnote Characters"/>
    <w:link w:val="FootnoteRefernece"/>
    <w:qFormat/>
    <w:rsid w:val="005E4F0B"/>
    <w:rPr>
      <w:vertAlign w:val="superscript"/>
    </w:rPr>
  </w:style>
  <w:style w:type="character" w:customStyle="1" w:styleId="FootnoteAnchor">
    <w:name w:val="Footnote Anchor"/>
    <w:rsid w:val="005E4F0B"/>
    <w:rPr>
      <w:vertAlign w:val="superscript"/>
    </w:rPr>
  </w:style>
  <w:style w:type="paragraph" w:customStyle="1" w:styleId="FootnoteRefernece">
    <w:name w:val="Footnote Refernece"/>
    <w:basedOn w:val="Normal"/>
    <w:next w:val="Normal"/>
    <w:link w:val="FootnoteCharacters"/>
    <w:qFormat/>
    <w:rsid w:val="005E4F0B"/>
    <w:pPr>
      <w:spacing w:after="160" w:line="240" w:lineRule="exact"/>
      <w:jc w:val="both"/>
      <w:textAlignment w:val="baseline"/>
    </w:pPr>
    <w:rPr>
      <w:sz w:val="20"/>
      <w:szCs w:val="20"/>
      <w:vertAlign w:val="superscript"/>
    </w:rPr>
  </w:style>
  <w:style w:type="character" w:customStyle="1" w:styleId="InternetLink">
    <w:name w:val="Internet Link"/>
    <w:uiPriority w:val="99"/>
    <w:rsid w:val="005E4F0B"/>
    <w:rPr>
      <w:strike w:val="0"/>
      <w:dstrike w:val="0"/>
      <w:color w:val="4B9C2F"/>
      <w:u w:val="none"/>
      <w:effect w:val="none"/>
    </w:rPr>
  </w:style>
  <w:style w:type="character" w:customStyle="1" w:styleId="None">
    <w:name w:val="None"/>
    <w:qFormat/>
    <w:rsid w:val="00860C53"/>
  </w:style>
  <w:style w:type="character" w:customStyle="1" w:styleId="ParagrfsChar">
    <w:name w:val="Paragrāfs Char"/>
    <w:link w:val="Paragrfs"/>
    <w:qFormat/>
    <w:rsid w:val="00860C53"/>
    <w:rPr>
      <w:rFonts w:ascii="Arial" w:hAnsi="Arial"/>
      <w:sz w:val="20"/>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qFormat/>
    <w:rsid w:val="00692251"/>
    <w:rPr>
      <w:sz w:val="24"/>
      <w:szCs w:val="24"/>
    </w:rPr>
  </w:style>
  <w:style w:type="character" w:customStyle="1" w:styleId="ListParagraphChar1">
    <w:name w:val="List Paragraph Char1"/>
    <w:uiPriority w:val="34"/>
    <w:qFormat/>
    <w:rsid w:val="00692251"/>
    <w:rPr>
      <w:sz w:val="24"/>
      <w:szCs w:val="24"/>
      <w:lang w:val="x-none" w:eastAsia="x-none"/>
    </w:rPr>
  </w:style>
  <w:style w:type="character" w:customStyle="1" w:styleId="bumpedfont15">
    <w:name w:val="bumpedfont15"/>
    <w:basedOn w:val="DefaultParagraphFont"/>
    <w:qFormat/>
    <w:rsid w:val="00692251"/>
  </w:style>
  <w:style w:type="character" w:customStyle="1" w:styleId="BodyText3Char">
    <w:name w:val="Body Text 3 Char"/>
    <w:basedOn w:val="DefaultParagraphFont"/>
    <w:link w:val="BodyText3"/>
    <w:qFormat/>
    <w:rsid w:val="00692251"/>
    <w:rPr>
      <w:sz w:val="16"/>
      <w:szCs w:val="16"/>
      <w:lang w:eastAsia="zh-CN"/>
    </w:rPr>
  </w:style>
  <w:style w:type="character" w:customStyle="1" w:styleId="Neatrisintapieminana1">
    <w:name w:val="Neatrisināta pieminēšana1"/>
    <w:basedOn w:val="DefaultParagraphFont"/>
    <w:uiPriority w:val="99"/>
    <w:semiHidden/>
    <w:unhideWhenUsed/>
    <w:qFormat/>
    <w:rsid w:val="00692251"/>
    <w:rPr>
      <w:color w:val="605E5C"/>
      <w:shd w:val="clear" w:color="auto" w:fill="E1DFDD"/>
    </w:rPr>
  </w:style>
  <w:style w:type="character" w:customStyle="1" w:styleId="FontStyle51">
    <w:name w:val="Font Style51"/>
    <w:uiPriority w:val="99"/>
    <w:qFormat/>
    <w:rsid w:val="00692251"/>
    <w:rPr>
      <w:rFonts w:ascii="Times New Roman" w:hAnsi="Times New Roman" w:cs="Times New Roman"/>
      <w:b/>
      <w:bCs/>
      <w:sz w:val="22"/>
      <w:szCs w:val="22"/>
    </w:rPr>
  </w:style>
  <w:style w:type="character" w:customStyle="1" w:styleId="NoneA">
    <w:name w:val="None A"/>
    <w:qFormat/>
    <w:rsid w:val="00692251"/>
  </w:style>
  <w:style w:type="character" w:customStyle="1" w:styleId="WW8Num25z0">
    <w:name w:val="WW8Num25z0"/>
    <w:qFormat/>
    <w:rsid w:val="00692251"/>
    <w:rPr>
      <w:color w:val="000000"/>
    </w:rPr>
  </w:style>
  <w:style w:type="character" w:customStyle="1" w:styleId="WW8Num25z1">
    <w:name w:val="WW8Num25z1"/>
    <w:qFormat/>
    <w:rsid w:val="00692251"/>
    <w:rPr>
      <w:rFonts w:ascii="Times New Roman" w:hAnsi="Times New Roman" w:cs="Times New Roman"/>
      <w:b/>
      <w:color w:val="000000"/>
      <w:sz w:val="24"/>
      <w:szCs w:val="26"/>
    </w:rPr>
  </w:style>
  <w:style w:type="character" w:customStyle="1" w:styleId="WW8Num25z2">
    <w:name w:val="WW8Num25z2"/>
    <w:qFormat/>
    <w:rsid w:val="00692251"/>
    <w:rPr>
      <w:rFonts w:eastAsia="Calibri"/>
      <w:b w:val="0"/>
      <w:color w:val="000000"/>
      <w:sz w:val="24"/>
    </w:rPr>
  </w:style>
  <w:style w:type="character" w:customStyle="1" w:styleId="WW8Num25z3">
    <w:name w:val="WW8Num25z3"/>
    <w:qFormat/>
    <w:rsid w:val="00692251"/>
    <w:rPr>
      <w:b w:val="0"/>
      <w:sz w:val="24"/>
    </w:rPr>
  </w:style>
  <w:style w:type="character" w:customStyle="1" w:styleId="WW8Num25z4">
    <w:name w:val="WW8Num25z4"/>
    <w:qFormat/>
    <w:rsid w:val="00692251"/>
    <w:rPr>
      <w:sz w:val="24"/>
    </w:rPr>
  </w:style>
  <w:style w:type="character" w:customStyle="1" w:styleId="EndnoteAnchor">
    <w:name w:val="Endnote Anchor"/>
    <w:rsid w:val="00692251"/>
    <w:rPr>
      <w:vertAlign w:val="superscript"/>
    </w:rPr>
  </w:style>
  <w:style w:type="character" w:customStyle="1" w:styleId="EndnoteCharacters">
    <w:name w:val="Endnote Characters"/>
    <w:qFormat/>
    <w:rsid w:val="00692251"/>
  </w:style>
  <w:style w:type="character" w:customStyle="1" w:styleId="NumberingSymbols">
    <w:name w:val="Numbering Symbols"/>
    <w:qFormat/>
    <w:rsid w:val="00692251"/>
  </w:style>
  <w:style w:type="paragraph" w:customStyle="1" w:styleId="Heading">
    <w:name w:val="Heading"/>
    <w:basedOn w:val="Normal"/>
    <w:next w:val="BodyText"/>
    <w:qFormat/>
    <w:rsid w:val="00692251"/>
    <w:pPr>
      <w:keepNext/>
      <w:spacing w:before="240" w:after="120"/>
    </w:pPr>
    <w:rPr>
      <w:rFonts w:ascii="Liberation Sans" w:eastAsia="Microsoft YaHei" w:hAnsi="Liberation Sans" w:cs="Arial"/>
      <w:sz w:val="28"/>
      <w:szCs w:val="28"/>
    </w:rPr>
  </w:style>
  <w:style w:type="paragraph" w:styleId="List">
    <w:name w:val="List"/>
    <w:basedOn w:val="BodyText"/>
    <w:rsid w:val="00692251"/>
    <w:rPr>
      <w:rFonts w:cs="Arial"/>
    </w:rPr>
  </w:style>
  <w:style w:type="paragraph" w:styleId="Caption">
    <w:name w:val="caption"/>
    <w:basedOn w:val="Normal"/>
    <w:qFormat/>
    <w:rsid w:val="00692251"/>
    <w:pPr>
      <w:suppressLineNumbers/>
      <w:spacing w:before="120" w:after="120"/>
    </w:pPr>
    <w:rPr>
      <w:rFonts w:cs="Arial"/>
      <w:i/>
      <w:iCs/>
    </w:rPr>
  </w:style>
  <w:style w:type="paragraph" w:customStyle="1" w:styleId="Index">
    <w:name w:val="Index"/>
    <w:basedOn w:val="Normal"/>
    <w:qFormat/>
    <w:rsid w:val="00692251"/>
    <w:pPr>
      <w:suppressLineNumbers/>
    </w:pPr>
    <w:rPr>
      <w:rFonts w:cs="Arial"/>
    </w:rPr>
  </w:style>
  <w:style w:type="paragraph" w:customStyle="1" w:styleId="HeaderandFooter">
    <w:name w:val="Header and Footer"/>
    <w:basedOn w:val="Normal"/>
    <w:qFormat/>
    <w:rsid w:val="00692251"/>
  </w:style>
  <w:style w:type="paragraph" w:customStyle="1" w:styleId="Bullet">
    <w:name w:val="Bullet"/>
    <w:basedOn w:val="Normal"/>
    <w:qFormat/>
    <w:rsid w:val="00692251"/>
    <w:pPr>
      <w:spacing w:before="80" w:after="120" w:line="280" w:lineRule="atLeast"/>
      <w:ind w:left="360" w:hanging="360"/>
    </w:pPr>
    <w:rPr>
      <w:rFonts w:ascii="Arial" w:hAnsi="Arial"/>
      <w:sz w:val="20"/>
      <w:szCs w:val="20"/>
      <w:lang w:val="en-GB" w:eastAsia="en-US"/>
    </w:rPr>
  </w:style>
  <w:style w:type="paragraph" w:customStyle="1" w:styleId="Numeracija">
    <w:name w:val="Numeracija"/>
    <w:basedOn w:val="Normal"/>
    <w:qFormat/>
    <w:rsid w:val="00692251"/>
    <w:pPr>
      <w:tabs>
        <w:tab w:val="left" w:pos="851"/>
      </w:tabs>
      <w:ind w:left="851" w:hanging="851"/>
      <w:jc w:val="both"/>
    </w:pPr>
    <w:rPr>
      <w:sz w:val="26"/>
      <w:lang w:eastAsia="en-US"/>
    </w:rPr>
  </w:style>
  <w:style w:type="paragraph" w:customStyle="1" w:styleId="Style1">
    <w:name w:val="Style1"/>
    <w:autoRedefine/>
    <w:qFormat/>
    <w:rsid w:val="00692251"/>
    <w:pPr>
      <w:ind w:firstLine="29"/>
      <w:jc w:val="both"/>
    </w:pPr>
    <w:rPr>
      <w:bCs/>
      <w:color w:val="000000"/>
      <w:lang w:eastAsia="en-US"/>
    </w:rPr>
  </w:style>
  <w:style w:type="paragraph" w:styleId="ListBullet3">
    <w:name w:val="List Bullet 3"/>
    <w:basedOn w:val="Normal"/>
    <w:qFormat/>
    <w:rsid w:val="00692251"/>
    <w:pPr>
      <w:ind w:left="566" w:hanging="283"/>
    </w:pPr>
    <w:rPr>
      <w:lang w:val="en-US" w:eastAsia="en-US"/>
    </w:rPr>
  </w:style>
  <w:style w:type="paragraph" w:styleId="BodyText3">
    <w:name w:val="Body Text 3"/>
    <w:basedOn w:val="Normal"/>
    <w:link w:val="BodyText3Char"/>
    <w:unhideWhenUsed/>
    <w:qFormat/>
    <w:rsid w:val="00692251"/>
    <w:pPr>
      <w:spacing w:after="120"/>
    </w:pPr>
    <w:rPr>
      <w:sz w:val="16"/>
      <w:szCs w:val="16"/>
      <w:lang w:eastAsia="zh-CN"/>
    </w:rPr>
  </w:style>
  <w:style w:type="character" w:customStyle="1" w:styleId="BodyText3Char1">
    <w:name w:val="Body Text 3 Char1"/>
    <w:basedOn w:val="DefaultParagraphFont"/>
    <w:semiHidden/>
    <w:rsid w:val="00692251"/>
    <w:rPr>
      <w:sz w:val="16"/>
      <w:szCs w:val="16"/>
    </w:rPr>
  </w:style>
  <w:style w:type="paragraph" w:customStyle="1" w:styleId="11Iveta">
    <w:name w:val="1.1. Iveta"/>
    <w:basedOn w:val="ListParagraph"/>
    <w:qFormat/>
    <w:rsid w:val="00692251"/>
    <w:pPr>
      <w:contextualSpacing/>
      <w:jc w:val="both"/>
    </w:pPr>
    <w:rPr>
      <w:szCs w:val="20"/>
      <w:lang w:val="x-none" w:eastAsia="x-none"/>
    </w:rPr>
  </w:style>
  <w:style w:type="numbering" w:customStyle="1" w:styleId="WW8Num25">
    <w:name w:val="WW8Num25"/>
    <w:qFormat/>
    <w:rsid w:val="00692251"/>
  </w:style>
  <w:style w:type="paragraph" w:styleId="NormalWeb">
    <w:name w:val="Normal (Web)"/>
    <w:basedOn w:val="Normal"/>
    <w:unhideWhenUsed/>
    <w:rsid w:val="00692251"/>
    <w:pPr>
      <w:spacing w:before="100" w:beforeAutospacing="1" w:after="100" w:afterAutospacing="1"/>
    </w:pPr>
    <w:rPr>
      <w:rFonts w:eastAsia="Calibri"/>
      <w:lang w:val="en-US" w:eastAsia="en-US"/>
    </w:rPr>
  </w:style>
  <w:style w:type="character" w:customStyle="1" w:styleId="BodyTextIndent3Char">
    <w:name w:val="Body Text Indent 3 Char"/>
    <w:basedOn w:val="DefaultParagraphFont"/>
    <w:link w:val="BodyTextIndent3"/>
    <w:rsid w:val="00692251"/>
    <w:rPr>
      <w:sz w:val="16"/>
      <w:szCs w:val="16"/>
    </w:rPr>
  </w:style>
  <w:style w:type="character" w:customStyle="1" w:styleId="doclead">
    <w:name w:val="doclead"/>
    <w:uiPriority w:val="99"/>
    <w:rsid w:val="00692251"/>
    <w:rPr>
      <w:rFonts w:cs="Times New Roman"/>
    </w:rPr>
  </w:style>
  <w:style w:type="paragraph" w:customStyle="1" w:styleId="heading0">
    <w:name w:val="heading"/>
    <w:aliases w:val="1,index"/>
    <w:basedOn w:val="Normal"/>
    <w:next w:val="Normal"/>
    <w:rsid w:val="00692251"/>
    <w:pPr>
      <w:keepNext/>
      <w:overflowPunct w:val="0"/>
      <w:autoSpaceDE w:val="0"/>
      <w:autoSpaceDN w:val="0"/>
      <w:adjustRightInd w:val="0"/>
      <w:textAlignment w:val="baseline"/>
    </w:pPr>
    <w:rPr>
      <w:b/>
      <w:sz w:val="22"/>
      <w:szCs w:val="20"/>
      <w:lang w:eastAsia="en-US"/>
    </w:rPr>
  </w:style>
  <w:style w:type="character" w:customStyle="1" w:styleId="BalloonTextChar">
    <w:name w:val="Balloon Text Char"/>
    <w:basedOn w:val="DefaultParagraphFont"/>
    <w:link w:val="BalloonText"/>
    <w:uiPriority w:val="99"/>
    <w:semiHidden/>
    <w:rsid w:val="00692251"/>
    <w:rPr>
      <w:rFonts w:ascii="Tahoma" w:hAnsi="Tahoma" w:cs="Tahoma"/>
      <w:sz w:val="16"/>
      <w:szCs w:val="16"/>
    </w:rPr>
  </w:style>
  <w:style w:type="paragraph" w:customStyle="1" w:styleId="Sarakstarindkopa1">
    <w:name w:val="Saraksta rindkopa1"/>
    <w:basedOn w:val="Normal"/>
    <w:uiPriority w:val="34"/>
    <w:qFormat/>
    <w:rsid w:val="00692251"/>
    <w:pPr>
      <w:ind w:left="720"/>
      <w:contextualSpacing/>
    </w:pPr>
  </w:style>
  <w:style w:type="character" w:styleId="FollowedHyperlink">
    <w:name w:val="FollowedHyperlink"/>
    <w:basedOn w:val="DefaultParagraphFont"/>
    <w:unhideWhenUsed/>
    <w:rsid w:val="00692251"/>
    <w:rPr>
      <w:color w:val="800080" w:themeColor="followedHyperlink"/>
      <w:u w:val="single"/>
    </w:rPr>
  </w:style>
  <w:style w:type="character" w:customStyle="1" w:styleId="Heading8Char">
    <w:name w:val="Heading 8 Char"/>
    <w:basedOn w:val="DefaultParagraphFont"/>
    <w:link w:val="Heading8"/>
    <w:rsid w:val="00EE244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EE244B"/>
    <w:rPr>
      <w:rFonts w:ascii="Helvetica" w:eastAsia="ヒラギノ角ゴ Pro W3" w:hAnsi="Helvetica"/>
      <w:b/>
      <w:color w:val="000000"/>
      <w:sz w:val="24"/>
    </w:rPr>
  </w:style>
  <w:style w:type="paragraph" w:customStyle="1" w:styleId="BodyTextIndent21">
    <w:name w:val="Body Text Indent 21"/>
    <w:rsid w:val="00EE244B"/>
    <w:pPr>
      <w:ind w:firstLine="709"/>
      <w:jc w:val="both"/>
    </w:pPr>
    <w:rPr>
      <w:rFonts w:eastAsia="ヒラギノ角ゴ Pro W3"/>
      <w:color w:val="000000"/>
      <w:lang w:val="en-US"/>
    </w:rPr>
  </w:style>
  <w:style w:type="paragraph" w:customStyle="1" w:styleId="Tabletext">
    <w:name w:val="Table text"/>
    <w:autoRedefine/>
    <w:rsid w:val="00EE244B"/>
    <w:pPr>
      <w:spacing w:after="60"/>
      <w:ind w:left="57" w:right="57"/>
    </w:pPr>
    <w:rPr>
      <w:rFonts w:ascii="Calibri" w:eastAsia="ヒラギノ角ゴ Pro W3" w:hAnsi="Calibri"/>
      <w:color w:val="000000"/>
      <w:szCs w:val="16"/>
    </w:rPr>
  </w:style>
  <w:style w:type="paragraph" w:customStyle="1" w:styleId="Tablehead">
    <w:name w:val="Table head"/>
    <w:autoRedefine/>
    <w:rsid w:val="00EE244B"/>
    <w:pPr>
      <w:keepNext/>
      <w:keepLines/>
      <w:tabs>
        <w:tab w:val="left" w:pos="1560"/>
      </w:tabs>
      <w:ind w:left="57" w:right="57"/>
      <w:jc w:val="center"/>
    </w:pPr>
    <w:rPr>
      <w:rFonts w:ascii="Calibri" w:eastAsia="ヒラギノ角ゴ Pro W3" w:hAnsi="Calibri"/>
      <w:b/>
      <w:color w:val="000000"/>
    </w:rPr>
  </w:style>
  <w:style w:type="paragraph" w:customStyle="1" w:styleId="Tabletext2">
    <w:name w:val="Table text 2"/>
    <w:basedOn w:val="Tabletext"/>
    <w:autoRedefine/>
    <w:rsid w:val="00EE244B"/>
    <w:pPr>
      <w:jc w:val="center"/>
    </w:pPr>
  </w:style>
  <w:style w:type="paragraph" w:customStyle="1" w:styleId="DefaultText">
    <w:name w:val="Default Text"/>
    <w:rsid w:val="00895BD5"/>
    <w:rPr>
      <w:color w:val="000000"/>
      <w:szCs w:val="20"/>
      <w:lang w:val="en-GB" w:eastAsia="en-US"/>
    </w:rPr>
  </w:style>
  <w:style w:type="table" w:customStyle="1" w:styleId="Reatabula1">
    <w:name w:val="Režģa tabula1"/>
    <w:basedOn w:val="TableNormal"/>
    <w:uiPriority w:val="59"/>
    <w:rsid w:val="00AE1D5A"/>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uiPriority w:val="99"/>
    <w:semiHidden/>
    <w:rsid w:val="00AE2236"/>
    <w:rPr>
      <w:rFonts w:ascii="Times New Roman" w:eastAsia="Calibri" w:hAnsi="Times New Roman" w:cs="Times New Roman"/>
      <w:sz w:val="20"/>
      <w:szCs w:val="20"/>
      <w:lang w:val="lv-LV" w:eastAsia="ar-SA"/>
    </w:rPr>
  </w:style>
  <w:style w:type="character" w:customStyle="1" w:styleId="BodyText2Char">
    <w:name w:val="Body Text 2 Char"/>
    <w:basedOn w:val="DefaultParagraphFont"/>
    <w:link w:val="BodyText2"/>
    <w:rsid w:val="0086313B"/>
    <w:rPr>
      <w:lang w:val="en-US" w:eastAsia="en-US"/>
    </w:rPr>
  </w:style>
  <w:style w:type="paragraph" w:customStyle="1" w:styleId="h3body1">
    <w:name w:val="h3_body_1"/>
    <w:autoRedefine/>
    <w:uiPriority w:val="99"/>
    <w:qFormat/>
    <w:rsid w:val="00F04252"/>
    <w:pPr>
      <w:spacing w:after="240"/>
      <w:ind w:left="29" w:hanging="29"/>
      <w:jc w:val="both"/>
    </w:pPr>
    <w:rPr>
      <w:bCs/>
      <w:lang w:eastAsia="en-US"/>
    </w:rPr>
  </w:style>
  <w:style w:type="paragraph" w:styleId="Subtitle">
    <w:name w:val="Subtitle"/>
    <w:basedOn w:val="Normal"/>
    <w:next w:val="Normal"/>
    <w:link w:val="SubtitleChar"/>
    <w:uiPriority w:val="11"/>
    <w:qFormat/>
    <w:rsid w:val="00A4308A"/>
    <w:pPr>
      <w:numPr>
        <w:ilvl w:val="1"/>
      </w:numPr>
      <w:suppressAutoHyphens/>
      <w:spacing w:after="160"/>
      <w:jc w:val="both"/>
    </w:pPr>
    <w:rPr>
      <w:rFonts w:asciiTheme="minorHAnsi" w:eastAsiaTheme="minorEastAsia" w:hAnsiTheme="minorHAnsi" w:cstheme="minorBidi"/>
      <w:color w:val="5A5A5A" w:themeColor="text1" w:themeTint="A5"/>
      <w:spacing w:val="15"/>
      <w:sz w:val="22"/>
      <w:szCs w:val="22"/>
      <w:lang w:eastAsia="ar-SA"/>
    </w:rPr>
  </w:style>
  <w:style w:type="character" w:customStyle="1" w:styleId="SubtitleChar">
    <w:name w:val="Subtitle Char"/>
    <w:basedOn w:val="DefaultParagraphFont"/>
    <w:link w:val="Subtitle"/>
    <w:uiPriority w:val="11"/>
    <w:rsid w:val="00A4308A"/>
    <w:rPr>
      <w:rFonts w:asciiTheme="minorHAnsi" w:eastAsiaTheme="minorEastAsia" w:hAnsiTheme="minorHAnsi" w:cstheme="minorBidi"/>
      <w:color w:val="5A5A5A" w:themeColor="text1" w:themeTint="A5"/>
      <w:spacing w:val="15"/>
      <w:sz w:val="22"/>
      <w:szCs w:val="22"/>
      <w:lang w:eastAsia="ar-SA"/>
    </w:rPr>
  </w:style>
  <w:style w:type="character" w:styleId="UnresolvedMention">
    <w:name w:val="Unresolved Mention"/>
    <w:basedOn w:val="DefaultParagraphFont"/>
    <w:uiPriority w:val="99"/>
    <w:semiHidden/>
    <w:unhideWhenUsed/>
    <w:rsid w:val="00A4308A"/>
    <w:rPr>
      <w:color w:val="605E5C"/>
      <w:shd w:val="clear" w:color="auto" w:fill="E1DFDD"/>
    </w:rPr>
  </w:style>
  <w:style w:type="paragraph" w:customStyle="1" w:styleId="Head61">
    <w:name w:val="Head 6.1"/>
    <w:basedOn w:val="Normal"/>
    <w:rsid w:val="00D02FCB"/>
    <w:pPr>
      <w:widowControl w:val="0"/>
      <w:suppressAutoHyphens/>
      <w:autoSpaceDE w:val="0"/>
      <w:autoSpaceDN w:val="0"/>
      <w:jc w:val="center"/>
    </w:pPr>
    <w:rPr>
      <w:rFonts w:ascii="Times New Roman Bold" w:hAnsi="Times New Roman Bold"/>
      <w:b/>
      <w:bCs/>
      <w:sz w:val="28"/>
      <w:szCs w:val="28"/>
      <w:lang w:eastAsia="en-US"/>
    </w:rPr>
  </w:style>
  <w:style w:type="paragraph" w:customStyle="1" w:styleId="Preformatted">
    <w:name w:val="Preformatted"/>
    <w:basedOn w:val="Normal"/>
    <w:rsid w:val="00D02FC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sz w:val="20"/>
      <w:szCs w:val="20"/>
      <w:lang w:eastAsia="en-US"/>
    </w:rPr>
  </w:style>
  <w:style w:type="paragraph" w:styleId="Date">
    <w:name w:val="Date"/>
    <w:basedOn w:val="Normal"/>
    <w:next w:val="Normal"/>
    <w:link w:val="DateChar"/>
    <w:rsid w:val="00D02FCB"/>
    <w:pPr>
      <w:autoSpaceDE w:val="0"/>
      <w:autoSpaceDN w:val="0"/>
    </w:pPr>
    <w:rPr>
      <w:lang w:eastAsia="en-US"/>
    </w:rPr>
  </w:style>
  <w:style w:type="character" w:customStyle="1" w:styleId="DateChar">
    <w:name w:val="Date Char"/>
    <w:basedOn w:val="DefaultParagraphFont"/>
    <w:link w:val="Date"/>
    <w:rsid w:val="00D02FCB"/>
    <w:rPr>
      <w:lang w:eastAsia="en-US"/>
    </w:rPr>
  </w:style>
  <w:style w:type="paragraph" w:customStyle="1" w:styleId="naisf">
    <w:name w:val="naisf"/>
    <w:basedOn w:val="Normal"/>
    <w:rsid w:val="00D02FCB"/>
    <w:pPr>
      <w:spacing w:before="75" w:after="75"/>
      <w:ind w:firstLine="375"/>
      <w:jc w:val="both"/>
    </w:pPr>
  </w:style>
  <w:style w:type="paragraph" w:customStyle="1" w:styleId="TabRow12">
    <w:name w:val="TabRow12"/>
    <w:basedOn w:val="Normal"/>
    <w:rsid w:val="00D02FCB"/>
    <w:pPr>
      <w:overflowPunct w:val="0"/>
      <w:autoSpaceDE w:val="0"/>
      <w:autoSpaceDN w:val="0"/>
      <w:adjustRightInd w:val="0"/>
      <w:textAlignment w:val="baseline"/>
    </w:pPr>
    <w:rPr>
      <w:szCs w:val="20"/>
      <w:lang w:eastAsia="en-US"/>
    </w:rPr>
  </w:style>
  <w:style w:type="paragraph" w:styleId="List3">
    <w:name w:val="List 3"/>
    <w:basedOn w:val="Normal"/>
    <w:rsid w:val="00D02FCB"/>
    <w:pPr>
      <w:widowControl w:val="0"/>
      <w:overflowPunct w:val="0"/>
      <w:autoSpaceDE w:val="0"/>
      <w:autoSpaceDN w:val="0"/>
      <w:adjustRightInd w:val="0"/>
      <w:ind w:left="849" w:hanging="283"/>
      <w:jc w:val="both"/>
      <w:textAlignment w:val="baseline"/>
    </w:pPr>
    <w:rPr>
      <w:szCs w:val="20"/>
      <w:lang w:eastAsia="en-US"/>
    </w:rPr>
  </w:style>
  <w:style w:type="paragraph" w:styleId="HTMLPreformatted">
    <w:name w:val="HTML Preformatted"/>
    <w:basedOn w:val="Normal"/>
    <w:link w:val="HTMLPreformattedChar"/>
    <w:rsid w:val="00D02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02FCB"/>
    <w:rPr>
      <w:rFonts w:ascii="Courier New" w:hAnsi="Courier New" w:cs="Courier New"/>
      <w:sz w:val="20"/>
      <w:szCs w:val="20"/>
    </w:rPr>
  </w:style>
  <w:style w:type="paragraph" w:customStyle="1" w:styleId="font5">
    <w:name w:val="font5"/>
    <w:basedOn w:val="Normal"/>
    <w:rsid w:val="00D02FCB"/>
    <w:pPr>
      <w:spacing w:before="100" w:beforeAutospacing="1" w:after="100" w:afterAutospacing="1"/>
    </w:pPr>
    <w:rPr>
      <w:rFonts w:ascii="Microsoft Sans Serif" w:hAnsi="Microsoft Sans Serif" w:cs="Microsoft Sans Serif"/>
      <w:sz w:val="18"/>
      <w:szCs w:val="18"/>
    </w:rPr>
  </w:style>
  <w:style w:type="paragraph" w:customStyle="1" w:styleId="font6">
    <w:name w:val="font6"/>
    <w:basedOn w:val="Normal"/>
    <w:rsid w:val="00D02FCB"/>
    <w:pPr>
      <w:spacing w:before="100" w:beforeAutospacing="1" w:after="100" w:afterAutospacing="1"/>
    </w:pPr>
    <w:rPr>
      <w:rFonts w:ascii="Microsoft Sans Serif" w:hAnsi="Microsoft Sans Serif" w:cs="Microsoft Sans Serif"/>
      <w:b/>
      <w:bCs/>
      <w:sz w:val="16"/>
      <w:szCs w:val="16"/>
    </w:rPr>
  </w:style>
  <w:style w:type="paragraph" w:customStyle="1" w:styleId="font7">
    <w:name w:val="font7"/>
    <w:basedOn w:val="Normal"/>
    <w:rsid w:val="00D02FCB"/>
    <w:pPr>
      <w:spacing w:before="100" w:beforeAutospacing="1" w:after="100" w:afterAutospacing="1"/>
    </w:pPr>
    <w:rPr>
      <w:rFonts w:ascii="Tahoma" w:hAnsi="Tahoma" w:cs="Tahoma"/>
      <w:color w:val="000000"/>
      <w:sz w:val="16"/>
      <w:szCs w:val="16"/>
    </w:rPr>
  </w:style>
  <w:style w:type="paragraph" w:customStyle="1" w:styleId="xl24">
    <w:name w:val="xl24"/>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5">
    <w:name w:val="xl25"/>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rPr>
  </w:style>
  <w:style w:type="paragraph" w:customStyle="1" w:styleId="xl26">
    <w:name w:val="xl26"/>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27">
    <w:name w:val="xl27"/>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28">
    <w:name w:val="xl28"/>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29">
    <w:name w:val="xl29"/>
    <w:basedOn w:val="Normal"/>
    <w:rsid w:val="00D02FCB"/>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rPr>
  </w:style>
  <w:style w:type="paragraph" w:customStyle="1" w:styleId="xl30">
    <w:name w:val="xl30"/>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1">
    <w:name w:val="xl31"/>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2">
    <w:name w:val="xl32"/>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3">
    <w:name w:val="xl33"/>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4">
    <w:name w:val="xl34"/>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rPr>
  </w:style>
  <w:style w:type="paragraph" w:customStyle="1" w:styleId="xl35">
    <w:name w:val="xl35"/>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6">
    <w:name w:val="xl36"/>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7">
    <w:name w:val="xl37"/>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38">
    <w:name w:val="xl38"/>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39">
    <w:name w:val="xl39"/>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rPr>
  </w:style>
  <w:style w:type="paragraph" w:customStyle="1" w:styleId="xl40">
    <w:name w:val="xl40"/>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1">
    <w:name w:val="xl41"/>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2">
    <w:name w:val="xl42"/>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rPr>
  </w:style>
  <w:style w:type="paragraph" w:customStyle="1" w:styleId="xl43">
    <w:name w:val="xl43"/>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rPr>
  </w:style>
  <w:style w:type="paragraph" w:customStyle="1" w:styleId="xl44">
    <w:name w:val="xl44"/>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rPr>
  </w:style>
  <w:style w:type="paragraph" w:customStyle="1" w:styleId="xl45">
    <w:name w:val="xl45"/>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6">
    <w:name w:val="xl46"/>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47">
    <w:name w:val="xl47"/>
    <w:basedOn w:val="Normal"/>
    <w:rsid w:val="00D02F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8">
    <w:name w:val="xl48"/>
    <w:basedOn w:val="Normal"/>
    <w:rsid w:val="00D02FCB"/>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rPr>
  </w:style>
  <w:style w:type="paragraph" w:customStyle="1" w:styleId="xl49">
    <w:name w:val="xl49"/>
    <w:basedOn w:val="Normal"/>
    <w:rsid w:val="00D02FCB"/>
    <w:pPr>
      <w:pBdr>
        <w:top w:val="single" w:sz="4" w:space="0" w:color="auto"/>
        <w:bottom w:val="single" w:sz="4" w:space="0" w:color="auto"/>
      </w:pBdr>
      <w:spacing w:before="100" w:beforeAutospacing="1" w:after="100" w:afterAutospacing="1"/>
      <w:jc w:val="center"/>
      <w:textAlignment w:val="center"/>
    </w:pPr>
  </w:style>
  <w:style w:type="paragraph" w:customStyle="1" w:styleId="xl50">
    <w:name w:val="xl50"/>
    <w:basedOn w:val="Normal"/>
    <w:rsid w:val="00D02FCB"/>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Normalnum">
    <w:name w:val="Normal num"/>
    <w:basedOn w:val="Normal"/>
    <w:rsid w:val="00D02FCB"/>
    <w:pPr>
      <w:widowControl w:val="0"/>
      <w:suppressAutoHyphens/>
    </w:pPr>
    <w:rPr>
      <w:rFonts w:eastAsia="Lucida Sans Unicode"/>
      <w:szCs w:val="20"/>
      <w:lang w:eastAsia="en-US"/>
    </w:rPr>
  </w:style>
  <w:style w:type="paragraph" w:customStyle="1" w:styleId="xl23">
    <w:name w:val="xl23"/>
    <w:basedOn w:val="Normal"/>
    <w:rsid w:val="00D02FCB"/>
    <w:pPr>
      <w:spacing w:before="100" w:beforeAutospacing="1" w:after="100" w:afterAutospacing="1"/>
    </w:pPr>
    <w:rPr>
      <w:b/>
      <w:bCs/>
      <w:lang w:eastAsia="en-US"/>
    </w:rPr>
  </w:style>
  <w:style w:type="paragraph" w:customStyle="1" w:styleId="stils1">
    <w:name w:val="stils1"/>
    <w:basedOn w:val="Normal"/>
    <w:rsid w:val="00D02FCB"/>
    <w:rPr>
      <w:rFonts w:ascii="Arial" w:hAnsi="Arial"/>
      <w:szCs w:val="20"/>
      <w:lang w:eastAsia="en-US"/>
    </w:rPr>
  </w:style>
  <w:style w:type="paragraph" w:customStyle="1" w:styleId="piedavajumavirrsaksts1">
    <w:name w:val="piedavajuma virrsaksts1"/>
    <w:basedOn w:val="Heading2"/>
    <w:autoRedefine/>
    <w:rsid w:val="00D02FCB"/>
    <w:pPr>
      <w:ind w:left="0" w:right="0"/>
      <w:jc w:val="left"/>
    </w:pPr>
    <w:rPr>
      <w:b/>
      <w:bCs/>
      <w:sz w:val="28"/>
      <w:szCs w:val="30"/>
      <w:u w:val="single"/>
      <w:lang w:eastAsia="en-US"/>
    </w:rPr>
  </w:style>
  <w:style w:type="paragraph" w:customStyle="1" w:styleId="Style0">
    <w:name w:val="Style0"/>
    <w:rsid w:val="00D02FCB"/>
    <w:rPr>
      <w:rFonts w:ascii="Arial" w:hAnsi="Arial"/>
      <w:snapToGrid w:val="0"/>
      <w:szCs w:val="20"/>
      <w:lang w:val="en-US" w:eastAsia="en-US"/>
    </w:rPr>
  </w:style>
  <w:style w:type="paragraph" w:customStyle="1" w:styleId="CompanyName">
    <w:name w:val="Company Name"/>
    <w:basedOn w:val="BodyText"/>
    <w:next w:val="BodyText"/>
    <w:rsid w:val="00D02FCB"/>
    <w:pPr>
      <w:keepLines/>
      <w:framePr w:w="8640" w:h="1440" w:wrap="notBeside" w:vAnchor="page" w:hAnchor="margin" w:xAlign="center" w:y="889"/>
      <w:spacing w:after="40" w:line="240" w:lineRule="atLeast"/>
      <w:jc w:val="center"/>
    </w:pPr>
    <w:rPr>
      <w:rFonts w:ascii="Garamond" w:hAnsi="Garamond"/>
      <w:caps/>
      <w:spacing w:val="75"/>
      <w:kern w:val="18"/>
      <w:sz w:val="21"/>
      <w:szCs w:val="20"/>
      <w:lang w:val="en-GB" w:eastAsia="en-US"/>
    </w:rPr>
  </w:style>
  <w:style w:type="paragraph" w:customStyle="1" w:styleId="numbereditem">
    <w:name w:val="numbered_item"/>
    <w:basedOn w:val="Normal"/>
    <w:rsid w:val="00D02FCB"/>
    <w:pPr>
      <w:widowControl w:val="0"/>
      <w:numPr>
        <w:numId w:val="10"/>
      </w:numPr>
      <w:suppressAutoHyphens/>
    </w:pPr>
    <w:rPr>
      <w:rFonts w:eastAsia="Lucida Sans Unicode"/>
      <w:lang w:eastAsia="en-US"/>
    </w:rPr>
  </w:style>
  <w:style w:type="paragraph" w:customStyle="1" w:styleId="atbildesvitraaratkapi">
    <w:name w:val="atbilde_svitraar atkapi"/>
    <w:basedOn w:val="Normal"/>
    <w:uiPriority w:val="99"/>
    <w:rsid w:val="00D02FCB"/>
    <w:pPr>
      <w:numPr>
        <w:numId w:val="11"/>
      </w:numPr>
    </w:pPr>
    <w:rPr>
      <w:szCs w:val="20"/>
      <w:lang w:eastAsia="en-US"/>
    </w:rPr>
  </w:style>
  <w:style w:type="paragraph" w:customStyle="1" w:styleId="atbildeburti2">
    <w:name w:val="atbilde+burti2"/>
    <w:basedOn w:val="Normal"/>
    <w:autoRedefine/>
    <w:rsid w:val="00D02FCB"/>
    <w:pPr>
      <w:tabs>
        <w:tab w:val="num" w:pos="1135"/>
      </w:tabs>
      <w:ind w:left="1135" w:hanging="567"/>
      <w:jc w:val="both"/>
    </w:pPr>
    <w:rPr>
      <w:rFonts w:ascii="GarmdITC Lt TL" w:hAnsi="GarmdITC Lt TL"/>
      <w:sz w:val="26"/>
      <w:szCs w:val="20"/>
      <w:lang w:eastAsia="en-US"/>
    </w:rPr>
  </w:style>
  <w:style w:type="paragraph" w:customStyle="1" w:styleId="atbildeburti3">
    <w:name w:val="atbilde+burti3"/>
    <w:basedOn w:val="atbilde"/>
    <w:autoRedefine/>
    <w:rsid w:val="00D02FCB"/>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D02FCB"/>
    <w:pPr>
      <w:spacing w:before="100" w:beforeAutospacing="1" w:after="100" w:afterAutospacing="1"/>
      <w:jc w:val="both"/>
    </w:pPr>
    <w:rPr>
      <w:rFonts w:ascii="GarmdITC Lt TL" w:hAnsi="GarmdITC Lt TL"/>
      <w:sz w:val="26"/>
      <w:szCs w:val="20"/>
      <w:u w:val="single"/>
      <w:lang w:eastAsia="en-US"/>
    </w:rPr>
  </w:style>
  <w:style w:type="paragraph" w:customStyle="1" w:styleId="vinujautajumsarciparu2">
    <w:name w:val="vinu jautajums ar ciparu2"/>
    <w:basedOn w:val="vinujautajumsarciparu"/>
    <w:autoRedefine/>
    <w:rsid w:val="00D02FCB"/>
    <w:pPr>
      <w:tabs>
        <w:tab w:val="clear" w:pos="360"/>
        <w:tab w:val="num" w:pos="720"/>
      </w:tabs>
      <w:ind w:left="720" w:hanging="720"/>
    </w:pPr>
    <w:rPr>
      <w:bCs w:val="0"/>
    </w:rPr>
  </w:style>
  <w:style w:type="paragraph" w:customStyle="1" w:styleId="vinujautajumsarciparu">
    <w:name w:val="vinu jautajums ar ciparu"/>
    <w:basedOn w:val="Normal"/>
    <w:autoRedefine/>
    <w:rsid w:val="00D02FCB"/>
    <w:pPr>
      <w:tabs>
        <w:tab w:val="num" w:pos="360"/>
      </w:tabs>
      <w:spacing w:before="240" w:after="240"/>
      <w:ind w:left="360" w:hanging="360"/>
      <w:jc w:val="both"/>
    </w:pPr>
    <w:rPr>
      <w:rFonts w:ascii="GarmdITC Lt TL" w:hAnsi="GarmdITC Lt TL"/>
      <w:b/>
      <w:bCs/>
      <w:sz w:val="19"/>
      <w:szCs w:val="18"/>
      <w:lang w:eastAsia="en-US"/>
    </w:rPr>
  </w:style>
  <w:style w:type="paragraph" w:customStyle="1" w:styleId="vinujautajumsarciparu3">
    <w:name w:val="vinu jautajums ar ciparu3"/>
    <w:basedOn w:val="vinujautajumsarciparu2"/>
    <w:autoRedefine/>
    <w:rsid w:val="00D02FCB"/>
    <w:rPr>
      <w:bCs/>
      <w:szCs w:val="19"/>
    </w:rPr>
  </w:style>
  <w:style w:type="paragraph" w:customStyle="1" w:styleId="Jaunalapa">
    <w:name w:val="Jauna lapa"/>
    <w:basedOn w:val="Normal"/>
    <w:next w:val="Normal"/>
    <w:rsid w:val="00D02FCB"/>
    <w:pPr>
      <w:pageBreakBefore/>
      <w:jc w:val="right"/>
    </w:pPr>
    <w:rPr>
      <w:b/>
      <w:color w:val="FF0000"/>
      <w:szCs w:val="20"/>
      <w:lang w:eastAsia="en-US"/>
    </w:rPr>
  </w:style>
  <w:style w:type="paragraph" w:customStyle="1" w:styleId="virsraksts2">
    <w:name w:val="virsraksts2"/>
    <w:basedOn w:val="Normal"/>
    <w:next w:val="Normal"/>
    <w:rsid w:val="00D02FCB"/>
    <w:pPr>
      <w:spacing w:before="240" w:after="60"/>
    </w:pPr>
    <w:rPr>
      <w:b/>
      <w:i/>
      <w:szCs w:val="20"/>
      <w:lang w:val="en-US" w:eastAsia="en-US"/>
    </w:rPr>
  </w:style>
  <w:style w:type="paragraph" w:styleId="DocumentMap">
    <w:name w:val="Document Map"/>
    <w:basedOn w:val="Normal"/>
    <w:link w:val="DocumentMapChar"/>
    <w:semiHidden/>
    <w:rsid w:val="00D02FCB"/>
    <w:pPr>
      <w:shd w:val="clear" w:color="auto" w:fill="000080"/>
    </w:pPr>
    <w:rPr>
      <w:rFonts w:ascii="Tahoma" w:hAnsi="Tahoma" w:cs="Tahoma"/>
      <w:lang w:eastAsia="en-US"/>
    </w:rPr>
  </w:style>
  <w:style w:type="character" w:customStyle="1" w:styleId="DocumentMapChar">
    <w:name w:val="Document Map Char"/>
    <w:basedOn w:val="DefaultParagraphFont"/>
    <w:link w:val="DocumentMap"/>
    <w:semiHidden/>
    <w:rsid w:val="00D02FCB"/>
    <w:rPr>
      <w:rFonts w:ascii="Tahoma" w:hAnsi="Tahoma" w:cs="Tahoma"/>
      <w:shd w:val="clear" w:color="auto" w:fill="000080"/>
      <w:lang w:eastAsia="en-US"/>
    </w:rPr>
  </w:style>
  <w:style w:type="numbering" w:customStyle="1" w:styleId="NoList1">
    <w:name w:val="No List1"/>
    <w:next w:val="NoList"/>
    <w:semiHidden/>
    <w:rsid w:val="00D02FCB"/>
  </w:style>
  <w:style w:type="paragraph" w:customStyle="1" w:styleId="Heading10">
    <w:name w:val="Heading1"/>
    <w:basedOn w:val="Normal"/>
    <w:rsid w:val="00D02FCB"/>
    <w:rPr>
      <w:sz w:val="20"/>
      <w:szCs w:val="20"/>
      <w:lang w:eastAsia="en-US"/>
    </w:rPr>
  </w:style>
  <w:style w:type="paragraph" w:styleId="TOC3">
    <w:name w:val="toc 3"/>
    <w:basedOn w:val="Normal"/>
    <w:next w:val="Normal"/>
    <w:autoRedefine/>
    <w:semiHidden/>
    <w:rsid w:val="00D02FCB"/>
    <w:pPr>
      <w:ind w:left="400"/>
    </w:pPr>
    <w:rPr>
      <w:i/>
      <w:iCs/>
      <w:sz w:val="20"/>
      <w:szCs w:val="20"/>
      <w:lang w:eastAsia="en-US"/>
    </w:rPr>
  </w:style>
  <w:style w:type="paragraph" w:styleId="TOC4">
    <w:name w:val="toc 4"/>
    <w:basedOn w:val="Normal"/>
    <w:next w:val="Normal"/>
    <w:autoRedefine/>
    <w:semiHidden/>
    <w:rsid w:val="00D02FCB"/>
    <w:pPr>
      <w:ind w:left="600"/>
    </w:pPr>
    <w:rPr>
      <w:sz w:val="18"/>
      <w:szCs w:val="18"/>
      <w:lang w:eastAsia="en-US"/>
    </w:rPr>
  </w:style>
  <w:style w:type="paragraph" w:styleId="TOC5">
    <w:name w:val="toc 5"/>
    <w:basedOn w:val="Normal"/>
    <w:next w:val="Normal"/>
    <w:autoRedefine/>
    <w:semiHidden/>
    <w:rsid w:val="00D02FCB"/>
    <w:pPr>
      <w:ind w:left="800"/>
    </w:pPr>
    <w:rPr>
      <w:sz w:val="18"/>
      <w:szCs w:val="18"/>
      <w:lang w:eastAsia="en-US"/>
    </w:rPr>
  </w:style>
  <w:style w:type="paragraph" w:styleId="TOC6">
    <w:name w:val="toc 6"/>
    <w:basedOn w:val="Normal"/>
    <w:next w:val="Normal"/>
    <w:autoRedefine/>
    <w:semiHidden/>
    <w:rsid w:val="00D02FCB"/>
    <w:pPr>
      <w:ind w:left="1000"/>
    </w:pPr>
    <w:rPr>
      <w:sz w:val="18"/>
      <w:szCs w:val="18"/>
      <w:lang w:eastAsia="en-US"/>
    </w:rPr>
  </w:style>
  <w:style w:type="paragraph" w:styleId="TOC7">
    <w:name w:val="toc 7"/>
    <w:basedOn w:val="Normal"/>
    <w:next w:val="Normal"/>
    <w:autoRedefine/>
    <w:semiHidden/>
    <w:rsid w:val="00D02FCB"/>
    <w:pPr>
      <w:ind w:left="1200"/>
    </w:pPr>
    <w:rPr>
      <w:sz w:val="18"/>
      <w:szCs w:val="18"/>
      <w:lang w:eastAsia="en-US"/>
    </w:rPr>
  </w:style>
  <w:style w:type="paragraph" w:styleId="TOC8">
    <w:name w:val="toc 8"/>
    <w:basedOn w:val="Normal"/>
    <w:next w:val="Normal"/>
    <w:autoRedefine/>
    <w:semiHidden/>
    <w:rsid w:val="00D02FCB"/>
    <w:pPr>
      <w:ind w:left="1400"/>
    </w:pPr>
    <w:rPr>
      <w:sz w:val="18"/>
      <w:szCs w:val="18"/>
      <w:lang w:eastAsia="en-US"/>
    </w:rPr>
  </w:style>
  <w:style w:type="paragraph" w:styleId="TOC9">
    <w:name w:val="toc 9"/>
    <w:basedOn w:val="Normal"/>
    <w:next w:val="Normal"/>
    <w:autoRedefine/>
    <w:semiHidden/>
    <w:rsid w:val="00D02FCB"/>
    <w:pPr>
      <w:ind w:left="1600"/>
    </w:pPr>
    <w:rPr>
      <w:sz w:val="18"/>
      <w:szCs w:val="18"/>
      <w:lang w:eastAsia="en-US"/>
    </w:rPr>
  </w:style>
  <w:style w:type="paragraph" w:customStyle="1" w:styleId="TableContents">
    <w:name w:val="Table Contents"/>
    <w:basedOn w:val="BodyText"/>
    <w:rsid w:val="00D02FCB"/>
    <w:pPr>
      <w:widowControl w:val="0"/>
      <w:suppressLineNumbers/>
      <w:suppressAutoHyphens/>
    </w:pPr>
    <w:rPr>
      <w:rFonts w:eastAsia="HG Mincho Light J"/>
      <w:color w:val="000000"/>
      <w:lang w:eastAsia="en-US"/>
    </w:rPr>
  </w:style>
  <w:style w:type="character" w:customStyle="1" w:styleId="BodyTextIndentChar1">
    <w:name w:val="Body Text Indent Char1"/>
    <w:aliases w:val="Body Text Indent Char Char Char Char Char,Body Text Indent Char Char Char1,Body Text Indent Char Char Char Char1"/>
    <w:locked/>
    <w:rsid w:val="00D02FCB"/>
    <w:rPr>
      <w:rFonts w:ascii="Times New Roman" w:eastAsia="Times New Roman" w:hAnsi="Times New Roman" w:cs="Times New Roman"/>
      <w:sz w:val="24"/>
      <w:szCs w:val="24"/>
    </w:rPr>
  </w:style>
  <w:style w:type="numbering" w:customStyle="1" w:styleId="Hedingsvirsrakstiem">
    <w:name w:val="Hedings_virsrakstiem"/>
    <w:basedOn w:val="NoList"/>
    <w:rsid w:val="00D02FCB"/>
    <w:pPr>
      <w:numPr>
        <w:numId w:val="12"/>
      </w:numPr>
    </w:pPr>
  </w:style>
  <w:style w:type="paragraph" w:styleId="BlockText">
    <w:name w:val="Block Text"/>
    <w:basedOn w:val="Normal"/>
    <w:rsid w:val="00D02FCB"/>
    <w:pPr>
      <w:tabs>
        <w:tab w:val="left" w:pos="567"/>
      </w:tabs>
      <w:ind w:left="567" w:right="46" w:hanging="1701"/>
      <w:jc w:val="center"/>
    </w:pPr>
    <w:rPr>
      <w:b/>
      <w:sz w:val="40"/>
      <w:szCs w:val="20"/>
      <w:lang w:eastAsia="en-US"/>
    </w:rPr>
  </w:style>
  <w:style w:type="paragraph" w:customStyle="1" w:styleId="txt1">
    <w:name w:val="txt1"/>
    <w:rsid w:val="00D02FC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sz w:val="20"/>
      <w:szCs w:val="20"/>
      <w:lang w:val="en-US" w:eastAsia="en-US"/>
    </w:rPr>
  </w:style>
  <w:style w:type="paragraph" w:customStyle="1" w:styleId="txt2">
    <w:name w:val="txt2"/>
    <w:next w:val="txt1"/>
    <w:rsid w:val="00D02FCB"/>
    <w:pPr>
      <w:widowControl w:val="0"/>
      <w:jc w:val="center"/>
    </w:pPr>
    <w:rPr>
      <w:rFonts w:ascii="!Neo'w Arial" w:hAnsi="!Neo'w Arial"/>
      <w:b/>
      <w:caps/>
      <w:snapToGrid w:val="0"/>
      <w:sz w:val="20"/>
      <w:szCs w:val="20"/>
      <w:lang w:val="en-US" w:eastAsia="en-US"/>
    </w:rPr>
  </w:style>
  <w:style w:type="character" w:customStyle="1" w:styleId="right">
    <w:name w:val="right"/>
    <w:basedOn w:val="DefaultParagraphFont"/>
    <w:rsid w:val="00D02FCB"/>
  </w:style>
  <w:style w:type="paragraph" w:customStyle="1" w:styleId="txt3">
    <w:name w:val="txt3"/>
    <w:next w:val="txt1"/>
    <w:rsid w:val="00D02FCB"/>
    <w:pPr>
      <w:widowControl w:val="0"/>
      <w:jc w:val="center"/>
    </w:pPr>
    <w:rPr>
      <w:rFonts w:ascii="!Neo'w Arial" w:hAnsi="!Neo'w Arial"/>
      <w:b/>
      <w:caps/>
      <w:snapToGrid w:val="0"/>
      <w:sz w:val="28"/>
      <w:szCs w:val="20"/>
      <w:lang w:val="en-US" w:eastAsia="en-US"/>
    </w:rPr>
  </w:style>
  <w:style w:type="character" w:customStyle="1" w:styleId="Heading3Char1">
    <w:name w:val="Heading 3 Char1"/>
    <w:aliases w:val="hd3 Char,h3 Char1,heading 3 + Indent: Left 0.25 in Char Char,heading 3 Char Char,3 Char Char,E3 Char Char,Heading 3. Char Char,H3 Char Char,h3 Char Char,l3+toc 3 Char Char,l3 Char Char,CT Char Char,Sub-section Title Char Char"/>
    <w:uiPriority w:val="9"/>
    <w:rsid w:val="00D02FCB"/>
    <w:rPr>
      <w:rFonts w:ascii="Times New Roman" w:eastAsia="Times New Roman" w:hAnsi="Times New Roman" w:cs="Times New Roman"/>
      <w:b/>
      <w:szCs w:val="20"/>
    </w:rPr>
  </w:style>
  <w:style w:type="character" w:customStyle="1" w:styleId="apple-converted-space">
    <w:name w:val="apple-converted-space"/>
    <w:rsid w:val="00D02FCB"/>
  </w:style>
  <w:style w:type="character" w:customStyle="1" w:styleId="UnresolvedMention1">
    <w:name w:val="Unresolved Mention1"/>
    <w:basedOn w:val="DefaultParagraphFont"/>
    <w:uiPriority w:val="99"/>
    <w:semiHidden/>
    <w:unhideWhenUsed/>
    <w:rsid w:val="00D02FCB"/>
    <w:rPr>
      <w:color w:val="808080"/>
      <w:shd w:val="clear" w:color="auto" w:fill="E6E6E6"/>
    </w:rPr>
  </w:style>
  <w:style w:type="character" w:customStyle="1" w:styleId="UnresolvedMention2">
    <w:name w:val="Unresolved Mention2"/>
    <w:basedOn w:val="DefaultParagraphFont"/>
    <w:uiPriority w:val="99"/>
    <w:semiHidden/>
    <w:unhideWhenUsed/>
    <w:rsid w:val="00D02FCB"/>
    <w:rPr>
      <w:color w:val="808080"/>
      <w:shd w:val="clear" w:color="auto" w:fill="E6E6E6"/>
    </w:rPr>
  </w:style>
  <w:style w:type="paragraph" w:styleId="EndnoteText">
    <w:name w:val="endnote text"/>
    <w:basedOn w:val="Normal"/>
    <w:link w:val="EndnoteTextChar"/>
    <w:uiPriority w:val="99"/>
    <w:semiHidden/>
    <w:unhideWhenUsed/>
    <w:rsid w:val="00D02FCB"/>
    <w:rPr>
      <w:sz w:val="20"/>
      <w:szCs w:val="20"/>
      <w:lang w:eastAsia="en-US"/>
    </w:rPr>
  </w:style>
  <w:style w:type="character" w:customStyle="1" w:styleId="EndnoteTextChar">
    <w:name w:val="Endnote Text Char"/>
    <w:basedOn w:val="DefaultParagraphFont"/>
    <w:link w:val="EndnoteText"/>
    <w:uiPriority w:val="99"/>
    <w:semiHidden/>
    <w:rsid w:val="00D02FCB"/>
    <w:rPr>
      <w:sz w:val="20"/>
      <w:szCs w:val="20"/>
      <w:lang w:eastAsia="en-US"/>
    </w:rPr>
  </w:style>
  <w:style w:type="character" w:styleId="EndnoteReference">
    <w:name w:val="endnote reference"/>
    <w:basedOn w:val="DefaultParagraphFont"/>
    <w:uiPriority w:val="99"/>
    <w:semiHidden/>
    <w:unhideWhenUsed/>
    <w:rsid w:val="00D02FCB"/>
    <w:rPr>
      <w:vertAlign w:val="superscript"/>
    </w:rPr>
  </w:style>
  <w:style w:type="paragraph" w:customStyle="1" w:styleId="tabulai">
    <w:name w:val="tabulai"/>
    <w:basedOn w:val="Normal"/>
    <w:qFormat/>
    <w:rsid w:val="008B7F2B"/>
    <w:pPr>
      <w:framePr w:hSpace="180" w:wrap="around" w:vAnchor="text" w:hAnchor="text" w:xAlign="right" w:y="1"/>
      <w:numPr>
        <w:ilvl w:val="2"/>
        <w:numId w:val="18"/>
      </w:numPr>
      <w:ind w:left="738" w:hanging="567"/>
      <w:suppressOverlap/>
      <w:jc w:val="both"/>
    </w:pPr>
    <w:rPr>
      <w:bCs/>
      <w:lang w:eastAsia="en-US"/>
    </w:rPr>
  </w:style>
  <w:style w:type="paragraph" w:customStyle="1" w:styleId="tabulai2">
    <w:name w:val="tabulai2"/>
    <w:basedOn w:val="Normal"/>
    <w:qFormat/>
    <w:rsid w:val="008B7F2B"/>
    <w:pPr>
      <w:framePr w:hSpace="180" w:wrap="around" w:vAnchor="text" w:hAnchor="text" w:xAlign="right" w:y="1"/>
      <w:numPr>
        <w:ilvl w:val="3"/>
        <w:numId w:val="18"/>
      </w:numPr>
      <w:ind w:hanging="932"/>
      <w:suppressOverlap/>
      <w:jc w:val="both"/>
    </w:pPr>
    <w:rPr>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636">
      <w:bodyDiv w:val="1"/>
      <w:marLeft w:val="0"/>
      <w:marRight w:val="0"/>
      <w:marTop w:val="0"/>
      <w:marBottom w:val="0"/>
      <w:divBdr>
        <w:top w:val="none" w:sz="0" w:space="0" w:color="auto"/>
        <w:left w:val="none" w:sz="0" w:space="0" w:color="auto"/>
        <w:bottom w:val="none" w:sz="0" w:space="0" w:color="auto"/>
        <w:right w:val="none" w:sz="0" w:space="0" w:color="auto"/>
      </w:divBdr>
    </w:div>
    <w:div w:id="12000717">
      <w:bodyDiv w:val="1"/>
      <w:marLeft w:val="0"/>
      <w:marRight w:val="0"/>
      <w:marTop w:val="0"/>
      <w:marBottom w:val="0"/>
      <w:divBdr>
        <w:top w:val="none" w:sz="0" w:space="0" w:color="auto"/>
        <w:left w:val="none" w:sz="0" w:space="0" w:color="auto"/>
        <w:bottom w:val="none" w:sz="0" w:space="0" w:color="auto"/>
        <w:right w:val="none" w:sz="0" w:space="0" w:color="auto"/>
      </w:divBdr>
    </w:div>
    <w:div w:id="80882862">
      <w:bodyDiv w:val="1"/>
      <w:marLeft w:val="0"/>
      <w:marRight w:val="0"/>
      <w:marTop w:val="0"/>
      <w:marBottom w:val="0"/>
      <w:divBdr>
        <w:top w:val="none" w:sz="0" w:space="0" w:color="auto"/>
        <w:left w:val="none" w:sz="0" w:space="0" w:color="auto"/>
        <w:bottom w:val="none" w:sz="0" w:space="0" w:color="auto"/>
        <w:right w:val="none" w:sz="0" w:space="0" w:color="auto"/>
      </w:divBdr>
    </w:div>
    <w:div w:id="81342386">
      <w:bodyDiv w:val="1"/>
      <w:marLeft w:val="0"/>
      <w:marRight w:val="0"/>
      <w:marTop w:val="0"/>
      <w:marBottom w:val="0"/>
      <w:divBdr>
        <w:top w:val="none" w:sz="0" w:space="0" w:color="auto"/>
        <w:left w:val="none" w:sz="0" w:space="0" w:color="auto"/>
        <w:bottom w:val="none" w:sz="0" w:space="0" w:color="auto"/>
        <w:right w:val="none" w:sz="0" w:space="0" w:color="auto"/>
      </w:divBdr>
    </w:div>
    <w:div w:id="126247695">
      <w:bodyDiv w:val="1"/>
      <w:marLeft w:val="0"/>
      <w:marRight w:val="0"/>
      <w:marTop w:val="0"/>
      <w:marBottom w:val="0"/>
      <w:divBdr>
        <w:top w:val="none" w:sz="0" w:space="0" w:color="auto"/>
        <w:left w:val="none" w:sz="0" w:space="0" w:color="auto"/>
        <w:bottom w:val="none" w:sz="0" w:space="0" w:color="auto"/>
        <w:right w:val="none" w:sz="0" w:space="0" w:color="auto"/>
      </w:divBdr>
      <w:divsChild>
        <w:div w:id="181820344">
          <w:marLeft w:val="0"/>
          <w:marRight w:val="0"/>
          <w:marTop w:val="0"/>
          <w:marBottom w:val="0"/>
          <w:divBdr>
            <w:top w:val="none" w:sz="0" w:space="0" w:color="auto"/>
            <w:left w:val="none" w:sz="0" w:space="0" w:color="auto"/>
            <w:bottom w:val="none" w:sz="0" w:space="0" w:color="auto"/>
            <w:right w:val="none" w:sz="0" w:space="0" w:color="auto"/>
          </w:divBdr>
        </w:div>
        <w:div w:id="1381242525">
          <w:marLeft w:val="0"/>
          <w:marRight w:val="0"/>
          <w:marTop w:val="0"/>
          <w:marBottom w:val="0"/>
          <w:divBdr>
            <w:top w:val="none" w:sz="0" w:space="0" w:color="auto"/>
            <w:left w:val="none" w:sz="0" w:space="0" w:color="auto"/>
            <w:bottom w:val="none" w:sz="0" w:space="0" w:color="auto"/>
            <w:right w:val="none" w:sz="0" w:space="0" w:color="auto"/>
          </w:divBdr>
        </w:div>
      </w:divsChild>
    </w:div>
    <w:div w:id="158280024">
      <w:bodyDiv w:val="1"/>
      <w:marLeft w:val="0"/>
      <w:marRight w:val="0"/>
      <w:marTop w:val="0"/>
      <w:marBottom w:val="0"/>
      <w:divBdr>
        <w:top w:val="none" w:sz="0" w:space="0" w:color="auto"/>
        <w:left w:val="none" w:sz="0" w:space="0" w:color="auto"/>
        <w:bottom w:val="none" w:sz="0" w:space="0" w:color="auto"/>
        <w:right w:val="none" w:sz="0" w:space="0" w:color="auto"/>
      </w:divBdr>
    </w:div>
    <w:div w:id="168834740">
      <w:bodyDiv w:val="1"/>
      <w:marLeft w:val="0"/>
      <w:marRight w:val="0"/>
      <w:marTop w:val="0"/>
      <w:marBottom w:val="0"/>
      <w:divBdr>
        <w:top w:val="none" w:sz="0" w:space="0" w:color="auto"/>
        <w:left w:val="none" w:sz="0" w:space="0" w:color="auto"/>
        <w:bottom w:val="none" w:sz="0" w:space="0" w:color="auto"/>
        <w:right w:val="none" w:sz="0" w:space="0" w:color="auto"/>
      </w:divBdr>
    </w:div>
    <w:div w:id="184095221">
      <w:bodyDiv w:val="1"/>
      <w:marLeft w:val="0"/>
      <w:marRight w:val="0"/>
      <w:marTop w:val="0"/>
      <w:marBottom w:val="0"/>
      <w:divBdr>
        <w:top w:val="none" w:sz="0" w:space="0" w:color="auto"/>
        <w:left w:val="none" w:sz="0" w:space="0" w:color="auto"/>
        <w:bottom w:val="none" w:sz="0" w:space="0" w:color="auto"/>
        <w:right w:val="none" w:sz="0" w:space="0" w:color="auto"/>
      </w:divBdr>
    </w:div>
    <w:div w:id="193733411">
      <w:bodyDiv w:val="1"/>
      <w:marLeft w:val="0"/>
      <w:marRight w:val="0"/>
      <w:marTop w:val="0"/>
      <w:marBottom w:val="0"/>
      <w:divBdr>
        <w:top w:val="none" w:sz="0" w:space="0" w:color="auto"/>
        <w:left w:val="none" w:sz="0" w:space="0" w:color="auto"/>
        <w:bottom w:val="none" w:sz="0" w:space="0" w:color="auto"/>
        <w:right w:val="none" w:sz="0" w:space="0" w:color="auto"/>
      </w:divBdr>
    </w:div>
    <w:div w:id="302084506">
      <w:bodyDiv w:val="1"/>
      <w:marLeft w:val="0"/>
      <w:marRight w:val="0"/>
      <w:marTop w:val="0"/>
      <w:marBottom w:val="0"/>
      <w:divBdr>
        <w:top w:val="none" w:sz="0" w:space="0" w:color="auto"/>
        <w:left w:val="none" w:sz="0" w:space="0" w:color="auto"/>
        <w:bottom w:val="none" w:sz="0" w:space="0" w:color="auto"/>
        <w:right w:val="none" w:sz="0" w:space="0" w:color="auto"/>
      </w:divBdr>
    </w:div>
    <w:div w:id="340401490">
      <w:bodyDiv w:val="1"/>
      <w:marLeft w:val="0"/>
      <w:marRight w:val="0"/>
      <w:marTop w:val="0"/>
      <w:marBottom w:val="0"/>
      <w:divBdr>
        <w:top w:val="none" w:sz="0" w:space="0" w:color="auto"/>
        <w:left w:val="none" w:sz="0" w:space="0" w:color="auto"/>
        <w:bottom w:val="none" w:sz="0" w:space="0" w:color="auto"/>
        <w:right w:val="none" w:sz="0" w:space="0" w:color="auto"/>
      </w:divBdr>
    </w:div>
    <w:div w:id="346178122">
      <w:bodyDiv w:val="1"/>
      <w:marLeft w:val="0"/>
      <w:marRight w:val="0"/>
      <w:marTop w:val="0"/>
      <w:marBottom w:val="0"/>
      <w:divBdr>
        <w:top w:val="none" w:sz="0" w:space="0" w:color="auto"/>
        <w:left w:val="none" w:sz="0" w:space="0" w:color="auto"/>
        <w:bottom w:val="none" w:sz="0" w:space="0" w:color="auto"/>
        <w:right w:val="none" w:sz="0" w:space="0" w:color="auto"/>
      </w:divBdr>
    </w:div>
    <w:div w:id="355739298">
      <w:bodyDiv w:val="1"/>
      <w:marLeft w:val="0"/>
      <w:marRight w:val="0"/>
      <w:marTop w:val="0"/>
      <w:marBottom w:val="0"/>
      <w:divBdr>
        <w:top w:val="none" w:sz="0" w:space="0" w:color="auto"/>
        <w:left w:val="none" w:sz="0" w:space="0" w:color="auto"/>
        <w:bottom w:val="none" w:sz="0" w:space="0" w:color="auto"/>
        <w:right w:val="none" w:sz="0" w:space="0" w:color="auto"/>
      </w:divBdr>
    </w:div>
    <w:div w:id="413549752">
      <w:bodyDiv w:val="1"/>
      <w:marLeft w:val="0"/>
      <w:marRight w:val="0"/>
      <w:marTop w:val="0"/>
      <w:marBottom w:val="0"/>
      <w:divBdr>
        <w:top w:val="none" w:sz="0" w:space="0" w:color="auto"/>
        <w:left w:val="none" w:sz="0" w:space="0" w:color="auto"/>
        <w:bottom w:val="none" w:sz="0" w:space="0" w:color="auto"/>
        <w:right w:val="none" w:sz="0" w:space="0" w:color="auto"/>
      </w:divBdr>
    </w:div>
    <w:div w:id="436682289">
      <w:bodyDiv w:val="1"/>
      <w:marLeft w:val="0"/>
      <w:marRight w:val="0"/>
      <w:marTop w:val="0"/>
      <w:marBottom w:val="0"/>
      <w:divBdr>
        <w:top w:val="none" w:sz="0" w:space="0" w:color="auto"/>
        <w:left w:val="none" w:sz="0" w:space="0" w:color="auto"/>
        <w:bottom w:val="none" w:sz="0" w:space="0" w:color="auto"/>
        <w:right w:val="none" w:sz="0" w:space="0" w:color="auto"/>
      </w:divBdr>
    </w:div>
    <w:div w:id="442657169">
      <w:bodyDiv w:val="1"/>
      <w:marLeft w:val="0"/>
      <w:marRight w:val="0"/>
      <w:marTop w:val="0"/>
      <w:marBottom w:val="0"/>
      <w:divBdr>
        <w:top w:val="none" w:sz="0" w:space="0" w:color="auto"/>
        <w:left w:val="none" w:sz="0" w:space="0" w:color="auto"/>
        <w:bottom w:val="none" w:sz="0" w:space="0" w:color="auto"/>
        <w:right w:val="none" w:sz="0" w:space="0" w:color="auto"/>
      </w:divBdr>
    </w:div>
    <w:div w:id="462620001">
      <w:bodyDiv w:val="1"/>
      <w:marLeft w:val="0"/>
      <w:marRight w:val="0"/>
      <w:marTop w:val="0"/>
      <w:marBottom w:val="0"/>
      <w:divBdr>
        <w:top w:val="none" w:sz="0" w:space="0" w:color="auto"/>
        <w:left w:val="none" w:sz="0" w:space="0" w:color="auto"/>
        <w:bottom w:val="none" w:sz="0" w:space="0" w:color="auto"/>
        <w:right w:val="none" w:sz="0" w:space="0" w:color="auto"/>
      </w:divBdr>
    </w:div>
    <w:div w:id="500632183">
      <w:bodyDiv w:val="1"/>
      <w:marLeft w:val="0"/>
      <w:marRight w:val="0"/>
      <w:marTop w:val="0"/>
      <w:marBottom w:val="0"/>
      <w:divBdr>
        <w:top w:val="none" w:sz="0" w:space="0" w:color="auto"/>
        <w:left w:val="none" w:sz="0" w:space="0" w:color="auto"/>
        <w:bottom w:val="none" w:sz="0" w:space="0" w:color="auto"/>
        <w:right w:val="none" w:sz="0" w:space="0" w:color="auto"/>
      </w:divBdr>
    </w:div>
    <w:div w:id="559250751">
      <w:bodyDiv w:val="1"/>
      <w:marLeft w:val="0"/>
      <w:marRight w:val="0"/>
      <w:marTop w:val="0"/>
      <w:marBottom w:val="0"/>
      <w:divBdr>
        <w:top w:val="none" w:sz="0" w:space="0" w:color="auto"/>
        <w:left w:val="none" w:sz="0" w:space="0" w:color="auto"/>
        <w:bottom w:val="none" w:sz="0" w:space="0" w:color="auto"/>
        <w:right w:val="none" w:sz="0" w:space="0" w:color="auto"/>
      </w:divBdr>
    </w:div>
    <w:div w:id="611397785">
      <w:bodyDiv w:val="1"/>
      <w:marLeft w:val="0"/>
      <w:marRight w:val="0"/>
      <w:marTop w:val="0"/>
      <w:marBottom w:val="0"/>
      <w:divBdr>
        <w:top w:val="none" w:sz="0" w:space="0" w:color="auto"/>
        <w:left w:val="none" w:sz="0" w:space="0" w:color="auto"/>
        <w:bottom w:val="none" w:sz="0" w:space="0" w:color="auto"/>
        <w:right w:val="none" w:sz="0" w:space="0" w:color="auto"/>
      </w:divBdr>
    </w:div>
    <w:div w:id="672495065">
      <w:bodyDiv w:val="1"/>
      <w:marLeft w:val="0"/>
      <w:marRight w:val="0"/>
      <w:marTop w:val="0"/>
      <w:marBottom w:val="0"/>
      <w:divBdr>
        <w:top w:val="none" w:sz="0" w:space="0" w:color="auto"/>
        <w:left w:val="none" w:sz="0" w:space="0" w:color="auto"/>
        <w:bottom w:val="none" w:sz="0" w:space="0" w:color="auto"/>
        <w:right w:val="none" w:sz="0" w:space="0" w:color="auto"/>
      </w:divBdr>
    </w:div>
    <w:div w:id="730688910">
      <w:bodyDiv w:val="1"/>
      <w:marLeft w:val="96"/>
      <w:marRight w:val="96"/>
      <w:marTop w:val="96"/>
      <w:marBottom w:val="96"/>
      <w:divBdr>
        <w:top w:val="none" w:sz="0" w:space="0" w:color="auto"/>
        <w:left w:val="none" w:sz="0" w:space="0" w:color="auto"/>
        <w:bottom w:val="none" w:sz="0" w:space="0" w:color="auto"/>
        <w:right w:val="none" w:sz="0" w:space="0" w:color="auto"/>
      </w:divBdr>
      <w:divsChild>
        <w:div w:id="1763523229">
          <w:marLeft w:val="0"/>
          <w:marRight w:val="0"/>
          <w:marTop w:val="0"/>
          <w:marBottom w:val="0"/>
          <w:divBdr>
            <w:top w:val="none" w:sz="0" w:space="0" w:color="auto"/>
            <w:left w:val="none" w:sz="0" w:space="0" w:color="auto"/>
            <w:bottom w:val="none" w:sz="0" w:space="0" w:color="auto"/>
            <w:right w:val="none" w:sz="0" w:space="0" w:color="auto"/>
          </w:divBdr>
          <w:divsChild>
            <w:div w:id="1802309402">
              <w:marLeft w:val="0"/>
              <w:marRight w:val="0"/>
              <w:marTop w:val="0"/>
              <w:marBottom w:val="0"/>
              <w:divBdr>
                <w:top w:val="single" w:sz="4" w:space="0" w:color="999999"/>
                <w:left w:val="single" w:sz="4" w:space="0" w:color="999999"/>
                <w:bottom w:val="single" w:sz="4" w:space="0" w:color="999999"/>
                <w:right w:val="single" w:sz="4" w:space="0" w:color="999999"/>
              </w:divBdr>
              <w:divsChild>
                <w:div w:id="191499641">
                  <w:marLeft w:val="0"/>
                  <w:marRight w:val="0"/>
                  <w:marTop w:val="0"/>
                  <w:marBottom w:val="0"/>
                  <w:divBdr>
                    <w:top w:val="none" w:sz="0" w:space="0" w:color="auto"/>
                    <w:left w:val="none" w:sz="0" w:space="0" w:color="auto"/>
                    <w:bottom w:val="none" w:sz="0" w:space="0" w:color="auto"/>
                    <w:right w:val="none" w:sz="0" w:space="0" w:color="auto"/>
                  </w:divBdr>
                  <w:divsChild>
                    <w:div w:id="450049772">
                      <w:marLeft w:val="0"/>
                      <w:marRight w:val="0"/>
                      <w:marTop w:val="0"/>
                      <w:marBottom w:val="0"/>
                      <w:divBdr>
                        <w:top w:val="none" w:sz="0" w:space="0" w:color="auto"/>
                        <w:left w:val="none" w:sz="0" w:space="0" w:color="auto"/>
                        <w:bottom w:val="none" w:sz="0" w:space="0" w:color="auto"/>
                        <w:right w:val="none" w:sz="0" w:space="0" w:color="auto"/>
                      </w:divBdr>
                      <w:divsChild>
                        <w:div w:id="1633367438">
                          <w:marLeft w:val="0"/>
                          <w:marRight w:val="0"/>
                          <w:marTop w:val="0"/>
                          <w:marBottom w:val="0"/>
                          <w:divBdr>
                            <w:top w:val="single" w:sz="4" w:space="6" w:color="CCCCCC"/>
                            <w:left w:val="none" w:sz="0" w:space="0" w:color="auto"/>
                            <w:bottom w:val="none" w:sz="0" w:space="0" w:color="auto"/>
                            <w:right w:val="none" w:sz="0" w:space="0" w:color="auto"/>
                          </w:divBdr>
                        </w:div>
                      </w:divsChild>
                    </w:div>
                  </w:divsChild>
                </w:div>
              </w:divsChild>
            </w:div>
          </w:divsChild>
        </w:div>
      </w:divsChild>
    </w:div>
    <w:div w:id="735787455">
      <w:bodyDiv w:val="1"/>
      <w:marLeft w:val="0"/>
      <w:marRight w:val="0"/>
      <w:marTop w:val="0"/>
      <w:marBottom w:val="0"/>
      <w:divBdr>
        <w:top w:val="none" w:sz="0" w:space="0" w:color="auto"/>
        <w:left w:val="none" w:sz="0" w:space="0" w:color="auto"/>
        <w:bottom w:val="none" w:sz="0" w:space="0" w:color="auto"/>
        <w:right w:val="none" w:sz="0" w:space="0" w:color="auto"/>
      </w:divBdr>
    </w:div>
    <w:div w:id="754475830">
      <w:bodyDiv w:val="1"/>
      <w:marLeft w:val="0"/>
      <w:marRight w:val="0"/>
      <w:marTop w:val="0"/>
      <w:marBottom w:val="0"/>
      <w:divBdr>
        <w:top w:val="none" w:sz="0" w:space="0" w:color="auto"/>
        <w:left w:val="none" w:sz="0" w:space="0" w:color="auto"/>
        <w:bottom w:val="none" w:sz="0" w:space="0" w:color="auto"/>
        <w:right w:val="none" w:sz="0" w:space="0" w:color="auto"/>
      </w:divBdr>
    </w:div>
    <w:div w:id="776750796">
      <w:bodyDiv w:val="1"/>
      <w:marLeft w:val="0"/>
      <w:marRight w:val="0"/>
      <w:marTop w:val="0"/>
      <w:marBottom w:val="0"/>
      <w:divBdr>
        <w:top w:val="none" w:sz="0" w:space="0" w:color="auto"/>
        <w:left w:val="none" w:sz="0" w:space="0" w:color="auto"/>
        <w:bottom w:val="none" w:sz="0" w:space="0" w:color="auto"/>
        <w:right w:val="none" w:sz="0" w:space="0" w:color="auto"/>
      </w:divBdr>
    </w:div>
    <w:div w:id="787049236">
      <w:bodyDiv w:val="1"/>
      <w:marLeft w:val="0"/>
      <w:marRight w:val="0"/>
      <w:marTop w:val="0"/>
      <w:marBottom w:val="0"/>
      <w:divBdr>
        <w:top w:val="none" w:sz="0" w:space="0" w:color="auto"/>
        <w:left w:val="none" w:sz="0" w:space="0" w:color="auto"/>
        <w:bottom w:val="none" w:sz="0" w:space="0" w:color="auto"/>
        <w:right w:val="none" w:sz="0" w:space="0" w:color="auto"/>
      </w:divBdr>
    </w:div>
    <w:div w:id="837966816">
      <w:bodyDiv w:val="1"/>
      <w:marLeft w:val="0"/>
      <w:marRight w:val="0"/>
      <w:marTop w:val="0"/>
      <w:marBottom w:val="0"/>
      <w:divBdr>
        <w:top w:val="none" w:sz="0" w:space="0" w:color="auto"/>
        <w:left w:val="none" w:sz="0" w:space="0" w:color="auto"/>
        <w:bottom w:val="none" w:sz="0" w:space="0" w:color="auto"/>
        <w:right w:val="none" w:sz="0" w:space="0" w:color="auto"/>
      </w:divBdr>
    </w:div>
    <w:div w:id="893856776">
      <w:bodyDiv w:val="1"/>
      <w:marLeft w:val="0"/>
      <w:marRight w:val="0"/>
      <w:marTop w:val="0"/>
      <w:marBottom w:val="0"/>
      <w:divBdr>
        <w:top w:val="none" w:sz="0" w:space="0" w:color="auto"/>
        <w:left w:val="none" w:sz="0" w:space="0" w:color="auto"/>
        <w:bottom w:val="none" w:sz="0" w:space="0" w:color="auto"/>
        <w:right w:val="none" w:sz="0" w:space="0" w:color="auto"/>
      </w:divBdr>
    </w:div>
    <w:div w:id="969820544">
      <w:bodyDiv w:val="1"/>
      <w:marLeft w:val="0"/>
      <w:marRight w:val="0"/>
      <w:marTop w:val="0"/>
      <w:marBottom w:val="0"/>
      <w:divBdr>
        <w:top w:val="none" w:sz="0" w:space="0" w:color="auto"/>
        <w:left w:val="none" w:sz="0" w:space="0" w:color="auto"/>
        <w:bottom w:val="none" w:sz="0" w:space="0" w:color="auto"/>
        <w:right w:val="none" w:sz="0" w:space="0" w:color="auto"/>
      </w:divBdr>
    </w:div>
    <w:div w:id="1039747589">
      <w:bodyDiv w:val="1"/>
      <w:marLeft w:val="0"/>
      <w:marRight w:val="0"/>
      <w:marTop w:val="0"/>
      <w:marBottom w:val="0"/>
      <w:divBdr>
        <w:top w:val="none" w:sz="0" w:space="0" w:color="auto"/>
        <w:left w:val="none" w:sz="0" w:space="0" w:color="auto"/>
        <w:bottom w:val="none" w:sz="0" w:space="0" w:color="auto"/>
        <w:right w:val="none" w:sz="0" w:space="0" w:color="auto"/>
      </w:divBdr>
      <w:divsChild>
        <w:div w:id="1812669022">
          <w:marLeft w:val="0"/>
          <w:marRight w:val="0"/>
          <w:marTop w:val="0"/>
          <w:marBottom w:val="0"/>
          <w:divBdr>
            <w:top w:val="none" w:sz="0" w:space="0" w:color="auto"/>
            <w:left w:val="none" w:sz="0" w:space="0" w:color="auto"/>
            <w:bottom w:val="none" w:sz="0" w:space="0" w:color="auto"/>
            <w:right w:val="none" w:sz="0" w:space="0" w:color="auto"/>
          </w:divBdr>
        </w:div>
        <w:div w:id="255867216">
          <w:marLeft w:val="0"/>
          <w:marRight w:val="0"/>
          <w:marTop w:val="0"/>
          <w:marBottom w:val="0"/>
          <w:divBdr>
            <w:top w:val="none" w:sz="0" w:space="0" w:color="auto"/>
            <w:left w:val="none" w:sz="0" w:space="0" w:color="auto"/>
            <w:bottom w:val="none" w:sz="0" w:space="0" w:color="auto"/>
            <w:right w:val="none" w:sz="0" w:space="0" w:color="auto"/>
          </w:divBdr>
        </w:div>
      </w:divsChild>
    </w:div>
    <w:div w:id="1064261564">
      <w:bodyDiv w:val="1"/>
      <w:marLeft w:val="0"/>
      <w:marRight w:val="0"/>
      <w:marTop w:val="0"/>
      <w:marBottom w:val="0"/>
      <w:divBdr>
        <w:top w:val="none" w:sz="0" w:space="0" w:color="auto"/>
        <w:left w:val="none" w:sz="0" w:space="0" w:color="auto"/>
        <w:bottom w:val="none" w:sz="0" w:space="0" w:color="auto"/>
        <w:right w:val="none" w:sz="0" w:space="0" w:color="auto"/>
      </w:divBdr>
    </w:div>
    <w:div w:id="1065833339">
      <w:bodyDiv w:val="1"/>
      <w:marLeft w:val="0"/>
      <w:marRight w:val="0"/>
      <w:marTop w:val="0"/>
      <w:marBottom w:val="0"/>
      <w:divBdr>
        <w:top w:val="none" w:sz="0" w:space="0" w:color="auto"/>
        <w:left w:val="none" w:sz="0" w:space="0" w:color="auto"/>
        <w:bottom w:val="none" w:sz="0" w:space="0" w:color="auto"/>
        <w:right w:val="none" w:sz="0" w:space="0" w:color="auto"/>
      </w:divBdr>
    </w:div>
    <w:div w:id="1071779618">
      <w:bodyDiv w:val="1"/>
      <w:marLeft w:val="0"/>
      <w:marRight w:val="0"/>
      <w:marTop w:val="0"/>
      <w:marBottom w:val="0"/>
      <w:divBdr>
        <w:top w:val="none" w:sz="0" w:space="0" w:color="auto"/>
        <w:left w:val="none" w:sz="0" w:space="0" w:color="auto"/>
        <w:bottom w:val="none" w:sz="0" w:space="0" w:color="auto"/>
        <w:right w:val="none" w:sz="0" w:space="0" w:color="auto"/>
      </w:divBdr>
    </w:div>
    <w:div w:id="1078135296">
      <w:bodyDiv w:val="1"/>
      <w:marLeft w:val="0"/>
      <w:marRight w:val="0"/>
      <w:marTop w:val="0"/>
      <w:marBottom w:val="0"/>
      <w:divBdr>
        <w:top w:val="none" w:sz="0" w:space="0" w:color="auto"/>
        <w:left w:val="none" w:sz="0" w:space="0" w:color="auto"/>
        <w:bottom w:val="none" w:sz="0" w:space="0" w:color="auto"/>
        <w:right w:val="none" w:sz="0" w:space="0" w:color="auto"/>
      </w:divBdr>
    </w:div>
    <w:div w:id="1084491286">
      <w:bodyDiv w:val="1"/>
      <w:marLeft w:val="0"/>
      <w:marRight w:val="0"/>
      <w:marTop w:val="0"/>
      <w:marBottom w:val="0"/>
      <w:divBdr>
        <w:top w:val="none" w:sz="0" w:space="0" w:color="auto"/>
        <w:left w:val="none" w:sz="0" w:space="0" w:color="auto"/>
        <w:bottom w:val="none" w:sz="0" w:space="0" w:color="auto"/>
        <w:right w:val="none" w:sz="0" w:space="0" w:color="auto"/>
      </w:divBdr>
      <w:divsChild>
        <w:div w:id="634019085">
          <w:marLeft w:val="0"/>
          <w:marRight w:val="0"/>
          <w:marTop w:val="0"/>
          <w:marBottom w:val="0"/>
          <w:divBdr>
            <w:top w:val="none" w:sz="0" w:space="0" w:color="auto"/>
            <w:left w:val="none" w:sz="0" w:space="0" w:color="auto"/>
            <w:bottom w:val="none" w:sz="0" w:space="0" w:color="auto"/>
            <w:right w:val="none" w:sz="0" w:space="0" w:color="auto"/>
          </w:divBdr>
        </w:div>
        <w:div w:id="1620257583">
          <w:marLeft w:val="0"/>
          <w:marRight w:val="0"/>
          <w:marTop w:val="0"/>
          <w:marBottom w:val="0"/>
          <w:divBdr>
            <w:top w:val="none" w:sz="0" w:space="0" w:color="auto"/>
            <w:left w:val="none" w:sz="0" w:space="0" w:color="auto"/>
            <w:bottom w:val="none" w:sz="0" w:space="0" w:color="auto"/>
            <w:right w:val="none" w:sz="0" w:space="0" w:color="auto"/>
          </w:divBdr>
        </w:div>
      </w:divsChild>
    </w:div>
    <w:div w:id="1171598920">
      <w:bodyDiv w:val="1"/>
      <w:marLeft w:val="0"/>
      <w:marRight w:val="0"/>
      <w:marTop w:val="0"/>
      <w:marBottom w:val="0"/>
      <w:divBdr>
        <w:top w:val="none" w:sz="0" w:space="0" w:color="auto"/>
        <w:left w:val="none" w:sz="0" w:space="0" w:color="auto"/>
        <w:bottom w:val="none" w:sz="0" w:space="0" w:color="auto"/>
        <w:right w:val="none" w:sz="0" w:space="0" w:color="auto"/>
      </w:divBdr>
    </w:div>
    <w:div w:id="1205290471">
      <w:bodyDiv w:val="1"/>
      <w:marLeft w:val="0"/>
      <w:marRight w:val="0"/>
      <w:marTop w:val="0"/>
      <w:marBottom w:val="0"/>
      <w:divBdr>
        <w:top w:val="none" w:sz="0" w:space="0" w:color="auto"/>
        <w:left w:val="none" w:sz="0" w:space="0" w:color="auto"/>
        <w:bottom w:val="none" w:sz="0" w:space="0" w:color="auto"/>
        <w:right w:val="none" w:sz="0" w:space="0" w:color="auto"/>
      </w:divBdr>
    </w:div>
    <w:div w:id="1223834674">
      <w:bodyDiv w:val="1"/>
      <w:marLeft w:val="0"/>
      <w:marRight w:val="0"/>
      <w:marTop w:val="0"/>
      <w:marBottom w:val="0"/>
      <w:divBdr>
        <w:top w:val="none" w:sz="0" w:space="0" w:color="auto"/>
        <w:left w:val="none" w:sz="0" w:space="0" w:color="auto"/>
        <w:bottom w:val="none" w:sz="0" w:space="0" w:color="auto"/>
        <w:right w:val="none" w:sz="0" w:space="0" w:color="auto"/>
      </w:divBdr>
    </w:div>
    <w:div w:id="1232235219">
      <w:bodyDiv w:val="1"/>
      <w:marLeft w:val="0"/>
      <w:marRight w:val="0"/>
      <w:marTop w:val="0"/>
      <w:marBottom w:val="0"/>
      <w:divBdr>
        <w:top w:val="none" w:sz="0" w:space="0" w:color="auto"/>
        <w:left w:val="none" w:sz="0" w:space="0" w:color="auto"/>
        <w:bottom w:val="none" w:sz="0" w:space="0" w:color="auto"/>
        <w:right w:val="none" w:sz="0" w:space="0" w:color="auto"/>
      </w:divBdr>
    </w:div>
    <w:div w:id="1272081279">
      <w:bodyDiv w:val="1"/>
      <w:marLeft w:val="0"/>
      <w:marRight w:val="0"/>
      <w:marTop w:val="0"/>
      <w:marBottom w:val="0"/>
      <w:divBdr>
        <w:top w:val="none" w:sz="0" w:space="0" w:color="auto"/>
        <w:left w:val="none" w:sz="0" w:space="0" w:color="auto"/>
        <w:bottom w:val="none" w:sz="0" w:space="0" w:color="auto"/>
        <w:right w:val="none" w:sz="0" w:space="0" w:color="auto"/>
      </w:divBdr>
    </w:div>
    <w:div w:id="1318001178">
      <w:bodyDiv w:val="1"/>
      <w:marLeft w:val="0"/>
      <w:marRight w:val="0"/>
      <w:marTop w:val="0"/>
      <w:marBottom w:val="0"/>
      <w:divBdr>
        <w:top w:val="none" w:sz="0" w:space="0" w:color="auto"/>
        <w:left w:val="none" w:sz="0" w:space="0" w:color="auto"/>
        <w:bottom w:val="none" w:sz="0" w:space="0" w:color="auto"/>
        <w:right w:val="none" w:sz="0" w:space="0" w:color="auto"/>
      </w:divBdr>
    </w:div>
    <w:div w:id="1325208743">
      <w:bodyDiv w:val="1"/>
      <w:marLeft w:val="0"/>
      <w:marRight w:val="0"/>
      <w:marTop w:val="0"/>
      <w:marBottom w:val="0"/>
      <w:divBdr>
        <w:top w:val="none" w:sz="0" w:space="0" w:color="auto"/>
        <w:left w:val="none" w:sz="0" w:space="0" w:color="auto"/>
        <w:bottom w:val="none" w:sz="0" w:space="0" w:color="auto"/>
        <w:right w:val="none" w:sz="0" w:space="0" w:color="auto"/>
      </w:divBdr>
    </w:div>
    <w:div w:id="1330478781">
      <w:bodyDiv w:val="1"/>
      <w:marLeft w:val="0"/>
      <w:marRight w:val="0"/>
      <w:marTop w:val="0"/>
      <w:marBottom w:val="0"/>
      <w:divBdr>
        <w:top w:val="none" w:sz="0" w:space="0" w:color="auto"/>
        <w:left w:val="none" w:sz="0" w:space="0" w:color="auto"/>
        <w:bottom w:val="none" w:sz="0" w:space="0" w:color="auto"/>
        <w:right w:val="none" w:sz="0" w:space="0" w:color="auto"/>
      </w:divBdr>
    </w:div>
    <w:div w:id="1359622194">
      <w:marLeft w:val="0"/>
      <w:marRight w:val="0"/>
      <w:marTop w:val="0"/>
      <w:marBottom w:val="0"/>
      <w:divBdr>
        <w:top w:val="none" w:sz="0" w:space="0" w:color="auto"/>
        <w:left w:val="none" w:sz="0" w:space="0" w:color="auto"/>
        <w:bottom w:val="none" w:sz="0" w:space="0" w:color="auto"/>
        <w:right w:val="none" w:sz="0" w:space="0" w:color="auto"/>
      </w:divBdr>
    </w:div>
    <w:div w:id="1589997105">
      <w:bodyDiv w:val="1"/>
      <w:marLeft w:val="0"/>
      <w:marRight w:val="0"/>
      <w:marTop w:val="0"/>
      <w:marBottom w:val="0"/>
      <w:divBdr>
        <w:top w:val="none" w:sz="0" w:space="0" w:color="auto"/>
        <w:left w:val="none" w:sz="0" w:space="0" w:color="auto"/>
        <w:bottom w:val="none" w:sz="0" w:space="0" w:color="auto"/>
        <w:right w:val="none" w:sz="0" w:space="0" w:color="auto"/>
      </w:divBdr>
    </w:div>
    <w:div w:id="1648364695">
      <w:bodyDiv w:val="1"/>
      <w:marLeft w:val="0"/>
      <w:marRight w:val="0"/>
      <w:marTop w:val="0"/>
      <w:marBottom w:val="0"/>
      <w:divBdr>
        <w:top w:val="none" w:sz="0" w:space="0" w:color="auto"/>
        <w:left w:val="none" w:sz="0" w:space="0" w:color="auto"/>
        <w:bottom w:val="none" w:sz="0" w:space="0" w:color="auto"/>
        <w:right w:val="none" w:sz="0" w:space="0" w:color="auto"/>
      </w:divBdr>
      <w:divsChild>
        <w:div w:id="2114204333">
          <w:marLeft w:val="0"/>
          <w:marRight w:val="0"/>
          <w:marTop w:val="0"/>
          <w:marBottom w:val="0"/>
          <w:divBdr>
            <w:top w:val="none" w:sz="0" w:space="0" w:color="auto"/>
            <w:left w:val="none" w:sz="0" w:space="0" w:color="auto"/>
            <w:bottom w:val="none" w:sz="0" w:space="0" w:color="auto"/>
            <w:right w:val="none" w:sz="0" w:space="0" w:color="auto"/>
          </w:divBdr>
        </w:div>
        <w:div w:id="1006402675">
          <w:marLeft w:val="0"/>
          <w:marRight w:val="0"/>
          <w:marTop w:val="0"/>
          <w:marBottom w:val="0"/>
          <w:divBdr>
            <w:top w:val="none" w:sz="0" w:space="0" w:color="auto"/>
            <w:left w:val="none" w:sz="0" w:space="0" w:color="auto"/>
            <w:bottom w:val="none" w:sz="0" w:space="0" w:color="auto"/>
            <w:right w:val="none" w:sz="0" w:space="0" w:color="auto"/>
          </w:divBdr>
        </w:div>
      </w:divsChild>
    </w:div>
    <w:div w:id="1720939400">
      <w:bodyDiv w:val="1"/>
      <w:marLeft w:val="0"/>
      <w:marRight w:val="0"/>
      <w:marTop w:val="0"/>
      <w:marBottom w:val="0"/>
      <w:divBdr>
        <w:top w:val="none" w:sz="0" w:space="0" w:color="auto"/>
        <w:left w:val="none" w:sz="0" w:space="0" w:color="auto"/>
        <w:bottom w:val="none" w:sz="0" w:space="0" w:color="auto"/>
        <w:right w:val="none" w:sz="0" w:space="0" w:color="auto"/>
      </w:divBdr>
    </w:div>
    <w:div w:id="1801192819">
      <w:bodyDiv w:val="1"/>
      <w:marLeft w:val="0"/>
      <w:marRight w:val="0"/>
      <w:marTop w:val="0"/>
      <w:marBottom w:val="0"/>
      <w:divBdr>
        <w:top w:val="none" w:sz="0" w:space="0" w:color="auto"/>
        <w:left w:val="none" w:sz="0" w:space="0" w:color="auto"/>
        <w:bottom w:val="none" w:sz="0" w:space="0" w:color="auto"/>
        <w:right w:val="none" w:sz="0" w:space="0" w:color="auto"/>
      </w:divBdr>
      <w:divsChild>
        <w:div w:id="1698776150">
          <w:marLeft w:val="0"/>
          <w:marRight w:val="0"/>
          <w:marTop w:val="0"/>
          <w:marBottom w:val="0"/>
          <w:divBdr>
            <w:top w:val="none" w:sz="0" w:space="0" w:color="auto"/>
            <w:left w:val="none" w:sz="0" w:space="0" w:color="auto"/>
            <w:bottom w:val="none" w:sz="0" w:space="0" w:color="auto"/>
            <w:right w:val="none" w:sz="0" w:space="0" w:color="auto"/>
          </w:divBdr>
        </w:div>
        <w:div w:id="1159154726">
          <w:marLeft w:val="0"/>
          <w:marRight w:val="0"/>
          <w:marTop w:val="0"/>
          <w:marBottom w:val="0"/>
          <w:divBdr>
            <w:top w:val="none" w:sz="0" w:space="0" w:color="auto"/>
            <w:left w:val="none" w:sz="0" w:space="0" w:color="auto"/>
            <w:bottom w:val="none" w:sz="0" w:space="0" w:color="auto"/>
            <w:right w:val="none" w:sz="0" w:space="0" w:color="auto"/>
          </w:divBdr>
        </w:div>
      </w:divsChild>
    </w:div>
    <w:div w:id="1892498065">
      <w:bodyDiv w:val="1"/>
      <w:marLeft w:val="0"/>
      <w:marRight w:val="0"/>
      <w:marTop w:val="0"/>
      <w:marBottom w:val="0"/>
      <w:divBdr>
        <w:top w:val="none" w:sz="0" w:space="0" w:color="auto"/>
        <w:left w:val="none" w:sz="0" w:space="0" w:color="auto"/>
        <w:bottom w:val="none" w:sz="0" w:space="0" w:color="auto"/>
        <w:right w:val="none" w:sz="0" w:space="0" w:color="auto"/>
      </w:divBdr>
    </w:div>
    <w:div w:id="1944219179">
      <w:bodyDiv w:val="1"/>
      <w:marLeft w:val="0"/>
      <w:marRight w:val="0"/>
      <w:marTop w:val="0"/>
      <w:marBottom w:val="0"/>
      <w:divBdr>
        <w:top w:val="none" w:sz="0" w:space="0" w:color="auto"/>
        <w:left w:val="none" w:sz="0" w:space="0" w:color="auto"/>
        <w:bottom w:val="none" w:sz="0" w:space="0" w:color="auto"/>
        <w:right w:val="none" w:sz="0" w:space="0" w:color="auto"/>
      </w:divBdr>
    </w:div>
    <w:div w:id="2042627361">
      <w:bodyDiv w:val="1"/>
      <w:marLeft w:val="0"/>
      <w:marRight w:val="0"/>
      <w:marTop w:val="0"/>
      <w:marBottom w:val="0"/>
      <w:divBdr>
        <w:top w:val="none" w:sz="0" w:space="0" w:color="auto"/>
        <w:left w:val="none" w:sz="0" w:space="0" w:color="auto"/>
        <w:bottom w:val="none" w:sz="0" w:space="0" w:color="auto"/>
        <w:right w:val="none" w:sz="0" w:space="0" w:color="auto"/>
      </w:divBdr>
    </w:div>
    <w:div w:id="2043940075">
      <w:bodyDiv w:val="1"/>
      <w:marLeft w:val="0"/>
      <w:marRight w:val="0"/>
      <w:marTop w:val="0"/>
      <w:marBottom w:val="0"/>
      <w:divBdr>
        <w:top w:val="none" w:sz="0" w:space="0" w:color="auto"/>
        <w:left w:val="none" w:sz="0" w:space="0" w:color="auto"/>
        <w:bottom w:val="none" w:sz="0" w:space="0" w:color="auto"/>
        <w:right w:val="none" w:sz="0" w:space="0" w:color="auto"/>
      </w:divBdr>
    </w:div>
    <w:div w:id="2118790877">
      <w:marLeft w:val="0"/>
      <w:marRight w:val="0"/>
      <w:marTop w:val="0"/>
      <w:marBottom w:val="0"/>
      <w:divBdr>
        <w:top w:val="none" w:sz="0" w:space="0" w:color="auto"/>
        <w:left w:val="none" w:sz="0" w:space="0" w:color="auto"/>
        <w:bottom w:val="none" w:sz="0" w:space="0" w:color="auto"/>
        <w:right w:val="none" w:sz="0" w:space="0" w:color="auto"/>
      </w:divBdr>
    </w:div>
    <w:div w:id="211956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alserviss@carnikav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D2AF3F-7FB6-46CC-B86B-9B8B9C337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64129</Words>
  <Characters>36554</Characters>
  <Application>Microsoft Office Word</Application>
  <DocSecurity>0</DocSecurity>
  <Lines>304</Lines>
  <Paragraphs>200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vt:lpstr>
      <vt:lpstr>Iepirkuma</vt:lpstr>
    </vt:vector>
  </TitlesOfParts>
  <Company/>
  <LinksUpToDate>false</LinksUpToDate>
  <CharactersWithSpaces>100483</CharactersWithSpaces>
  <SharedDoc>false</SharedDoc>
  <HLinks>
    <vt:vector size="60" baseType="variant">
      <vt:variant>
        <vt:i4>786494</vt:i4>
      </vt:variant>
      <vt:variant>
        <vt:i4>27</vt:i4>
      </vt:variant>
      <vt:variant>
        <vt:i4>0</vt:i4>
      </vt:variant>
      <vt:variant>
        <vt:i4>5</vt:i4>
      </vt:variant>
      <vt:variant>
        <vt:lpwstr>mailto:komunalserviss@carnikava.lv</vt:lpwstr>
      </vt:variant>
      <vt:variant>
        <vt:lpwstr/>
      </vt:variant>
      <vt:variant>
        <vt:i4>5111908</vt:i4>
      </vt:variant>
      <vt:variant>
        <vt:i4>24</vt:i4>
      </vt:variant>
      <vt:variant>
        <vt:i4>0</vt:i4>
      </vt:variant>
      <vt:variant>
        <vt:i4>5</vt:i4>
      </vt:variant>
      <vt:variant>
        <vt:lpwstr>mailto:____________@____.lv</vt:lpwstr>
      </vt:variant>
      <vt:variant>
        <vt:lpwstr/>
      </vt:variant>
      <vt:variant>
        <vt:i4>6815838</vt:i4>
      </vt:variant>
      <vt:variant>
        <vt:i4>21</vt:i4>
      </vt:variant>
      <vt:variant>
        <vt:i4>0</vt:i4>
      </vt:variant>
      <vt:variant>
        <vt:i4>5</vt:i4>
      </vt:variant>
      <vt:variant>
        <vt:lpwstr>mailto:____________@carnikava.lv</vt:lpwstr>
      </vt:variant>
      <vt:variant>
        <vt:lpwstr/>
      </vt:variant>
      <vt:variant>
        <vt:i4>5111908</vt:i4>
      </vt:variant>
      <vt:variant>
        <vt:i4>18</vt:i4>
      </vt:variant>
      <vt:variant>
        <vt:i4>0</vt:i4>
      </vt:variant>
      <vt:variant>
        <vt:i4>5</vt:i4>
      </vt:variant>
      <vt:variant>
        <vt:lpwstr>mailto:____________@____.lv</vt:lpwstr>
      </vt:variant>
      <vt:variant>
        <vt:lpwstr/>
      </vt:variant>
      <vt:variant>
        <vt:i4>6815838</vt:i4>
      </vt:variant>
      <vt:variant>
        <vt:i4>15</vt:i4>
      </vt:variant>
      <vt:variant>
        <vt:i4>0</vt:i4>
      </vt:variant>
      <vt:variant>
        <vt:i4>5</vt:i4>
      </vt:variant>
      <vt:variant>
        <vt:lpwstr>mailto:____________@carnikava.lv</vt:lpwstr>
      </vt:variant>
      <vt:variant>
        <vt:lpwstr/>
      </vt:variant>
      <vt:variant>
        <vt:i4>4718604</vt:i4>
      </vt:variant>
      <vt:variant>
        <vt:i4>12</vt:i4>
      </vt:variant>
      <vt:variant>
        <vt:i4>0</vt:i4>
      </vt:variant>
      <vt:variant>
        <vt:i4>5</vt:i4>
      </vt:variant>
      <vt:variant>
        <vt:lpwstr>http://likumi.lv/doc.php?id=133536</vt:lpwstr>
      </vt:variant>
      <vt:variant>
        <vt:lpwstr>p2</vt:lpwstr>
      </vt:variant>
      <vt:variant>
        <vt:i4>4915212</vt:i4>
      </vt:variant>
      <vt:variant>
        <vt:i4>9</vt:i4>
      </vt:variant>
      <vt:variant>
        <vt:i4>0</vt:i4>
      </vt:variant>
      <vt:variant>
        <vt:i4>5</vt:i4>
      </vt:variant>
      <vt:variant>
        <vt:lpwstr>http://likumi.lv/doc.php?id=133536</vt:lpwstr>
      </vt:variant>
      <vt:variant>
        <vt:lpwstr>p1</vt:lpwstr>
      </vt:variant>
      <vt:variant>
        <vt:i4>5832710</vt:i4>
      </vt:variant>
      <vt:variant>
        <vt:i4>6</vt:i4>
      </vt:variant>
      <vt:variant>
        <vt:i4>0</vt:i4>
      </vt:variant>
      <vt:variant>
        <vt:i4>5</vt:i4>
      </vt:variant>
      <vt:variant>
        <vt:lpwstr>http://carnikava.lv/pasvaldiba/publiskie-iepirkumi/carnikavas komunalserviss/</vt:lpwstr>
      </vt:variant>
      <vt:variant>
        <vt:lpwstr/>
      </vt:variant>
      <vt:variant>
        <vt:i4>3276894</vt:i4>
      </vt:variant>
      <vt:variant>
        <vt:i4>3</vt:i4>
      </vt:variant>
      <vt:variant>
        <vt:i4>0</vt:i4>
      </vt:variant>
      <vt:variant>
        <vt:i4>5</vt:i4>
      </vt:variant>
      <vt:variant>
        <vt:lpwstr>mailto:normunds.jakusonoks@carnikava.lv</vt:lpwstr>
      </vt:variant>
      <vt:variant>
        <vt:lpwstr/>
      </vt:variant>
      <vt:variant>
        <vt:i4>786494</vt:i4>
      </vt:variant>
      <vt:variant>
        <vt:i4>0</vt:i4>
      </vt:variant>
      <vt:variant>
        <vt:i4>0</vt:i4>
      </vt:variant>
      <vt:variant>
        <vt:i4>5</vt:i4>
      </vt:variant>
      <vt:variant>
        <vt:lpwstr>mailto:komunalserviss@carnikava.lv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creator>Your User Name</dc:creator>
  <cp:lastModifiedBy>Kristīne Felkere</cp:lastModifiedBy>
  <cp:revision>21</cp:revision>
  <cp:lastPrinted>2024-02-08T14:54:00Z</cp:lastPrinted>
  <dcterms:created xsi:type="dcterms:W3CDTF">2026-02-10T13:10:00Z</dcterms:created>
  <dcterms:modified xsi:type="dcterms:W3CDTF">2026-07-09T07:03:00Z</dcterms:modified>
  <cp:contentStatus/>
</cp:coreProperties>
</file>