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2451B" w14:textId="2674044A" w:rsidR="00872DE8" w:rsidRPr="005D2D5B" w:rsidRDefault="00722C81" w:rsidP="00872DE8">
      <w:pPr>
        <w:rPr>
          <w:rFonts w:ascii="Montserrat" w:hAnsi="Montserrat"/>
          <w:noProof/>
          <w:sz w:val="18"/>
          <w:szCs w:val="18"/>
        </w:rPr>
      </w:pPr>
      <w:r w:rsidRPr="00BC18C1">
        <w:rPr>
          <w:rFonts w:ascii="Montserrat" w:hAnsi="Montserrat"/>
          <w:noProof/>
          <w:sz w:val="20"/>
          <w:szCs w:val="20"/>
        </w:rPr>
        <w:drawing>
          <wp:anchor distT="0" distB="0" distL="114300" distR="114300" simplePos="0" relativeHeight="251659264" behindDoc="1" locked="0" layoutInCell="1" allowOverlap="1" wp14:anchorId="466545CD" wp14:editId="3633AF00">
            <wp:simplePos x="0" y="0"/>
            <wp:positionH relativeFrom="page">
              <wp:posOffset>0</wp:posOffset>
            </wp:positionH>
            <wp:positionV relativeFrom="page">
              <wp:posOffset>0</wp:posOffset>
            </wp:positionV>
            <wp:extent cx="7560000" cy="1224000"/>
            <wp:effectExtent l="0" t="0" r="0" b="0"/>
            <wp:wrapNone/>
            <wp:docPr id="1395372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72362" name="Picture 2"/>
                    <pic:cNvPicPr/>
                  </pic:nvPicPr>
                  <pic:blipFill>
                    <a:blip r:embed="rId4" cstate="print">
                      <a:extLst>
                        <a:ext uri="{28A0092B-C50C-407E-A947-70E740481C1C}">
                          <a14:useLocalDpi xmlns:a14="http://schemas.microsoft.com/office/drawing/2010/main" val="0"/>
                        </a:ext>
                      </a:extLst>
                    </a:blip>
                    <a:srcRect t="194" b="194"/>
                    <a:stretch>
                      <a:fillRect/>
                    </a:stretch>
                  </pic:blipFill>
                  <pic:spPr bwMode="auto">
                    <a:xfrm>
                      <a:off x="0" y="0"/>
                      <a:ext cx="7560000" cy="12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E8" w:rsidRPr="00BC18C1">
        <w:rPr>
          <w:rFonts w:ascii="Montserrat" w:hAnsi="Montserrat"/>
          <w:noProof/>
          <w:sz w:val="20"/>
          <w:szCs w:val="20"/>
        </w:rPr>
        <w:drawing>
          <wp:anchor distT="0" distB="0" distL="114300" distR="114300" simplePos="0" relativeHeight="251661312" behindDoc="1" locked="0" layoutInCell="1" allowOverlap="1" wp14:anchorId="147FE208" wp14:editId="090EFF7D">
            <wp:simplePos x="0" y="0"/>
            <wp:positionH relativeFrom="page">
              <wp:posOffset>0</wp:posOffset>
            </wp:positionH>
            <wp:positionV relativeFrom="page">
              <wp:posOffset>0</wp:posOffset>
            </wp:positionV>
            <wp:extent cx="7560000" cy="12240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72362" name="Picture 2"/>
                    <pic:cNvPicPr/>
                  </pic:nvPicPr>
                  <pic:blipFill>
                    <a:blip r:embed="rId5" cstate="print">
                      <a:extLst>
                        <a:ext uri="{28A0092B-C50C-407E-A947-70E740481C1C}">
                          <a14:useLocalDpi xmlns:a14="http://schemas.microsoft.com/office/drawing/2010/main" val="0"/>
                        </a:ext>
                      </a:extLst>
                    </a:blip>
                    <a:srcRect t="65" b="65"/>
                    <a:stretch>
                      <a:fillRect/>
                    </a:stretch>
                  </pic:blipFill>
                  <pic:spPr bwMode="auto">
                    <a:xfrm>
                      <a:off x="0" y="0"/>
                      <a:ext cx="7560000" cy="12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E8" w:rsidRPr="00BC18C1">
        <w:rPr>
          <w:rFonts w:ascii="Montserrat" w:hAnsi="Montserrat"/>
          <w:noProof/>
          <w:sz w:val="20"/>
          <w:szCs w:val="20"/>
        </w:rPr>
        <w:t>Rīg</w:t>
      </w:r>
      <w:r w:rsidR="00BC18C1">
        <w:rPr>
          <w:rFonts w:ascii="Montserrat" w:hAnsi="Montserrat"/>
          <w:noProof/>
          <w:sz w:val="20"/>
          <w:szCs w:val="20"/>
        </w:rPr>
        <w:t>ā</w:t>
      </w:r>
    </w:p>
    <w:p w14:paraId="71B02087" w14:textId="6D570E13" w:rsidR="00872DE8" w:rsidRPr="00BC18C1" w:rsidRDefault="00BC18C1" w:rsidP="00872DE8">
      <w:pPr>
        <w:rPr>
          <w:rFonts w:ascii="Montserrat" w:hAnsi="Montserrat"/>
          <w:noProof/>
          <w:sz w:val="20"/>
          <w:szCs w:val="20"/>
        </w:rPr>
      </w:pPr>
      <w:r w:rsidRPr="00BC18C1">
        <w:rPr>
          <w:rFonts w:ascii="Montserrat" w:hAnsi="Montserrat"/>
          <w:noProof/>
          <w:sz w:val="20"/>
          <w:szCs w:val="20"/>
        </w:rPr>
        <w:t>2026. gada 13. jūlijā</w:t>
      </w:r>
    </w:p>
    <w:p w14:paraId="0E5862B5" w14:textId="77777777" w:rsidR="00872DE8" w:rsidRDefault="00872DE8" w:rsidP="00872DE8">
      <w:pPr>
        <w:rPr>
          <w:rFonts w:ascii="Montserrat" w:hAnsi="Montserrat"/>
          <w:noProof/>
          <w:sz w:val="18"/>
          <w:szCs w:val="18"/>
        </w:rPr>
      </w:pPr>
    </w:p>
    <w:p w14:paraId="5F8BF543" w14:textId="77777777" w:rsidR="00BC18C1" w:rsidRPr="00BC18C1" w:rsidRDefault="00BC18C1" w:rsidP="00BC18C1">
      <w:pPr>
        <w:jc w:val="right"/>
        <w:rPr>
          <w:rFonts w:ascii="Montserrat" w:hAnsi="Montserrat"/>
          <w:noProof/>
          <w:sz w:val="20"/>
          <w:szCs w:val="20"/>
        </w:rPr>
      </w:pPr>
      <w:r w:rsidRPr="00BC18C1">
        <w:rPr>
          <w:rFonts w:ascii="Montserrat" w:hAnsi="Montserrat"/>
          <w:noProof/>
          <w:sz w:val="20"/>
          <w:szCs w:val="20"/>
        </w:rPr>
        <w:t xml:space="preserve">Ieinteresētajiem piegādātājiem </w:t>
      </w:r>
    </w:p>
    <w:p w14:paraId="6FCF7AA4" w14:textId="174CF49E" w:rsidR="00872DE8" w:rsidRPr="00BC18C1" w:rsidRDefault="00BC18C1" w:rsidP="00BC18C1">
      <w:pPr>
        <w:jc w:val="right"/>
        <w:rPr>
          <w:rFonts w:ascii="Montserrat" w:hAnsi="Montserrat"/>
          <w:noProof/>
          <w:sz w:val="20"/>
          <w:szCs w:val="20"/>
        </w:rPr>
      </w:pPr>
      <w:r w:rsidRPr="00BC18C1">
        <w:rPr>
          <w:rFonts w:ascii="Montserrat" w:hAnsi="Montserrat"/>
          <w:noProof/>
          <w:sz w:val="20"/>
          <w:szCs w:val="20"/>
        </w:rPr>
        <w:t>(elektroniski EIS sistēmā)</w:t>
      </w:r>
    </w:p>
    <w:p w14:paraId="0662A979" w14:textId="77777777" w:rsidR="00BC18C1" w:rsidRPr="00BC18C1" w:rsidRDefault="00BC18C1" w:rsidP="00BC18C1">
      <w:pPr>
        <w:rPr>
          <w:rFonts w:ascii="Montserrat" w:hAnsi="Montserrat"/>
          <w:noProof/>
          <w:sz w:val="20"/>
          <w:szCs w:val="20"/>
        </w:rPr>
      </w:pPr>
    </w:p>
    <w:p w14:paraId="7D4391AF" w14:textId="77777777" w:rsidR="00BC18C1" w:rsidRPr="00BC18C1" w:rsidRDefault="00BC18C1" w:rsidP="00BC18C1">
      <w:pPr>
        <w:jc w:val="center"/>
        <w:rPr>
          <w:rFonts w:ascii="Montserrat" w:hAnsi="Montserrat"/>
          <w:b/>
          <w:bCs/>
          <w:noProof/>
          <w:sz w:val="20"/>
          <w:szCs w:val="20"/>
        </w:rPr>
      </w:pPr>
    </w:p>
    <w:p w14:paraId="78811922" w14:textId="62C36697" w:rsidR="00BC18C1" w:rsidRPr="00BC18C1" w:rsidRDefault="00BC18C1" w:rsidP="00BC18C1">
      <w:pPr>
        <w:jc w:val="center"/>
        <w:rPr>
          <w:rFonts w:ascii="Montserrat" w:hAnsi="Montserrat"/>
          <w:b/>
          <w:bCs/>
          <w:noProof/>
          <w:sz w:val="20"/>
          <w:szCs w:val="20"/>
        </w:rPr>
      </w:pPr>
      <w:r w:rsidRPr="00BC18C1">
        <w:rPr>
          <w:rFonts w:ascii="Montserrat" w:hAnsi="Montserrat"/>
          <w:b/>
          <w:bCs/>
          <w:noProof/>
          <w:sz w:val="20"/>
          <w:szCs w:val="20"/>
        </w:rPr>
        <w:t>Par grozījumiem nolikumā</w:t>
      </w:r>
    </w:p>
    <w:p w14:paraId="05A0CAF6" w14:textId="77777777" w:rsidR="00872DE8" w:rsidRPr="00BC18C1" w:rsidRDefault="00872DE8" w:rsidP="00872DE8">
      <w:pPr>
        <w:rPr>
          <w:rFonts w:ascii="Montserrat" w:hAnsi="Montserrat"/>
          <w:noProof/>
          <w:sz w:val="20"/>
          <w:szCs w:val="20"/>
        </w:rPr>
      </w:pPr>
    </w:p>
    <w:p w14:paraId="65E6B0FC" w14:textId="77777777" w:rsidR="00BC18C1" w:rsidRPr="00BC18C1" w:rsidRDefault="00BC18C1" w:rsidP="00BC18C1">
      <w:pPr>
        <w:jc w:val="both"/>
        <w:rPr>
          <w:rFonts w:ascii="Montserrat" w:hAnsi="Montserrat"/>
          <w:noProof/>
          <w:sz w:val="20"/>
          <w:szCs w:val="20"/>
        </w:rPr>
      </w:pPr>
    </w:p>
    <w:p w14:paraId="227AF987" w14:textId="77777777" w:rsidR="00BC18C1" w:rsidRPr="00BC18C1" w:rsidRDefault="00BC18C1" w:rsidP="00BC18C1">
      <w:pPr>
        <w:jc w:val="both"/>
        <w:rPr>
          <w:rFonts w:ascii="Montserrat" w:hAnsi="Montserrat"/>
          <w:noProof/>
          <w:sz w:val="20"/>
          <w:szCs w:val="20"/>
        </w:rPr>
      </w:pPr>
    </w:p>
    <w:p w14:paraId="42F03807" w14:textId="0C846102" w:rsidR="00BC18C1" w:rsidRPr="00BC18C1" w:rsidRDefault="00BC18C1" w:rsidP="00BC18C1">
      <w:pPr>
        <w:jc w:val="both"/>
        <w:rPr>
          <w:rFonts w:ascii="Montserrat" w:hAnsi="Montserrat"/>
          <w:noProof/>
          <w:sz w:val="20"/>
          <w:szCs w:val="20"/>
        </w:rPr>
      </w:pPr>
      <w:r w:rsidRPr="00BC18C1">
        <w:rPr>
          <w:rFonts w:ascii="Montserrat" w:hAnsi="Montserrat"/>
          <w:noProof/>
          <w:sz w:val="20"/>
          <w:szCs w:val="20"/>
        </w:rPr>
        <w:t>Valsts zinātniskais institūts</w:t>
      </w:r>
      <w:r w:rsidRPr="00BC18C1">
        <w:rPr>
          <w:rFonts w:ascii="Montserrat" w:hAnsi="Montserrat"/>
          <w:noProof/>
          <w:sz w:val="20"/>
          <w:szCs w:val="20"/>
        </w:rPr>
        <w:t xml:space="preserve"> „</w:t>
      </w:r>
      <w:r w:rsidRPr="00BC18C1">
        <w:rPr>
          <w:rFonts w:ascii="Montserrat" w:hAnsi="Montserrat"/>
          <w:b/>
          <w:bCs/>
          <w:noProof/>
          <w:sz w:val="20"/>
          <w:szCs w:val="20"/>
        </w:rPr>
        <w:t>Nacionālais pētniecības un inovāciju institūts</w:t>
      </w:r>
      <w:r w:rsidRPr="00BC18C1">
        <w:rPr>
          <w:rFonts w:ascii="Montserrat" w:hAnsi="Montserrat"/>
          <w:noProof/>
          <w:sz w:val="20"/>
          <w:szCs w:val="20"/>
        </w:rPr>
        <w:t xml:space="preserve">” (turpmāk - Pasūtītājs) </w:t>
      </w:r>
      <w:r w:rsidRPr="00BC18C1">
        <w:rPr>
          <w:rFonts w:ascii="Montserrat" w:hAnsi="Montserrat"/>
          <w:noProof/>
          <w:sz w:val="20"/>
          <w:szCs w:val="20"/>
        </w:rPr>
        <w:t xml:space="preserve">tā </w:t>
      </w:r>
      <w:r w:rsidRPr="00BC18C1">
        <w:rPr>
          <w:rFonts w:ascii="Montserrat" w:hAnsi="Montserrat"/>
          <w:noProof/>
          <w:sz w:val="20"/>
          <w:szCs w:val="20"/>
        </w:rPr>
        <w:t>rīkotā atklātā konkursa „</w:t>
      </w:r>
      <w:r w:rsidRPr="00BC18C1">
        <w:rPr>
          <w:rFonts w:ascii="Montserrat" w:hAnsi="Montserrat"/>
          <w:b/>
          <w:bCs/>
          <w:noProof/>
          <w:sz w:val="20"/>
          <w:szCs w:val="20"/>
        </w:rPr>
        <w:t>Sintētisku gēnu iepirkums</w:t>
      </w:r>
      <w:r w:rsidRPr="00BC18C1">
        <w:rPr>
          <w:rFonts w:ascii="Montserrat" w:hAnsi="Montserrat"/>
          <w:noProof/>
          <w:sz w:val="20"/>
          <w:szCs w:val="20"/>
        </w:rPr>
        <w:t>” (id. Nr.</w:t>
      </w:r>
      <w:r>
        <w:rPr>
          <w:rFonts w:ascii="Montserrat" w:hAnsi="Montserrat"/>
          <w:noProof/>
          <w:sz w:val="20"/>
          <w:szCs w:val="20"/>
        </w:rPr>
        <w:t xml:space="preserve"> </w:t>
      </w:r>
      <w:r w:rsidRPr="00BC18C1">
        <w:rPr>
          <w:rFonts w:ascii="Montserrat" w:hAnsi="Montserrat"/>
          <w:b/>
          <w:bCs/>
          <w:noProof/>
          <w:sz w:val="20"/>
          <w:szCs w:val="20"/>
        </w:rPr>
        <w:t>NIRI</w:t>
      </w:r>
      <w:r w:rsidRPr="00BC18C1">
        <w:rPr>
          <w:rFonts w:ascii="Montserrat" w:hAnsi="Montserrat"/>
          <w:noProof/>
          <w:sz w:val="20"/>
          <w:szCs w:val="20"/>
        </w:rPr>
        <w:t xml:space="preserve"> </w:t>
      </w:r>
      <w:r w:rsidRPr="00BC18C1">
        <w:rPr>
          <w:rFonts w:ascii="Montserrat" w:hAnsi="Montserrat"/>
          <w:b/>
          <w:bCs/>
          <w:noProof/>
          <w:sz w:val="20"/>
          <w:szCs w:val="20"/>
        </w:rPr>
        <w:t>202</w:t>
      </w:r>
      <w:r w:rsidRPr="00BC18C1">
        <w:rPr>
          <w:rFonts w:ascii="Montserrat" w:hAnsi="Montserrat"/>
          <w:b/>
          <w:bCs/>
          <w:noProof/>
          <w:sz w:val="20"/>
          <w:szCs w:val="20"/>
        </w:rPr>
        <w:t>6</w:t>
      </w:r>
      <w:r w:rsidRPr="00BC18C1">
        <w:rPr>
          <w:rFonts w:ascii="Montserrat" w:hAnsi="Montserrat"/>
          <w:b/>
          <w:bCs/>
          <w:noProof/>
          <w:sz w:val="20"/>
          <w:szCs w:val="20"/>
        </w:rPr>
        <w:t>/5</w:t>
      </w:r>
      <w:r w:rsidRPr="00BC18C1">
        <w:rPr>
          <w:rFonts w:ascii="Montserrat" w:hAnsi="Montserrat"/>
          <w:b/>
          <w:bCs/>
          <w:noProof/>
          <w:sz w:val="20"/>
          <w:szCs w:val="20"/>
        </w:rPr>
        <w:t>/AK</w:t>
      </w:r>
      <w:r w:rsidRPr="00BC18C1">
        <w:rPr>
          <w:rFonts w:ascii="Montserrat" w:hAnsi="Montserrat"/>
          <w:noProof/>
          <w:sz w:val="20"/>
          <w:szCs w:val="20"/>
        </w:rPr>
        <w:t xml:space="preserve">) (turpmāk – Konkurss) </w:t>
      </w:r>
      <w:r w:rsidRPr="00BC18C1">
        <w:rPr>
          <w:rFonts w:ascii="Montserrat" w:hAnsi="Montserrat"/>
          <w:noProof/>
          <w:sz w:val="20"/>
          <w:szCs w:val="20"/>
        </w:rPr>
        <w:t xml:space="preserve">ietvaros veic šādus grozījumus </w:t>
      </w:r>
      <w:r w:rsidRPr="00BC18C1">
        <w:rPr>
          <w:rFonts w:ascii="Montserrat" w:hAnsi="Montserrat"/>
          <w:noProof/>
          <w:sz w:val="20"/>
          <w:szCs w:val="20"/>
        </w:rPr>
        <w:t>Konkursa nolikum</w:t>
      </w:r>
      <w:r w:rsidRPr="00BC18C1">
        <w:rPr>
          <w:rFonts w:ascii="Montserrat" w:hAnsi="Montserrat"/>
          <w:noProof/>
          <w:sz w:val="20"/>
          <w:szCs w:val="20"/>
        </w:rPr>
        <w:t>ā</w:t>
      </w:r>
      <w:r w:rsidRPr="00BC18C1">
        <w:rPr>
          <w:rFonts w:ascii="Montserrat" w:hAnsi="Montserrat"/>
          <w:noProof/>
          <w:sz w:val="20"/>
          <w:szCs w:val="20"/>
        </w:rPr>
        <w:t xml:space="preserve"> (turpmāk - Nolikums)</w:t>
      </w:r>
      <w:r w:rsidRPr="00BC18C1">
        <w:rPr>
          <w:rFonts w:ascii="Montserrat" w:hAnsi="Montserrat"/>
          <w:noProof/>
          <w:sz w:val="20"/>
          <w:szCs w:val="20"/>
        </w:rPr>
        <w:t>:</w:t>
      </w:r>
    </w:p>
    <w:p w14:paraId="2C8F0070" w14:textId="77777777" w:rsidR="00BC18C1" w:rsidRPr="00BC18C1" w:rsidRDefault="00BC18C1" w:rsidP="00BC18C1">
      <w:pPr>
        <w:jc w:val="both"/>
        <w:rPr>
          <w:rFonts w:ascii="Montserrat" w:hAnsi="Montserrat"/>
          <w:noProof/>
          <w:sz w:val="20"/>
          <w:szCs w:val="20"/>
        </w:rPr>
      </w:pPr>
    </w:p>
    <w:p w14:paraId="23AB3871" w14:textId="7E175775" w:rsidR="00BC18C1" w:rsidRPr="00BC18C1" w:rsidRDefault="00BC18C1" w:rsidP="00BC18C1">
      <w:pPr>
        <w:jc w:val="both"/>
        <w:rPr>
          <w:rFonts w:ascii="Montserrat" w:hAnsi="Montserrat"/>
          <w:noProof/>
          <w:sz w:val="20"/>
          <w:szCs w:val="20"/>
        </w:rPr>
      </w:pPr>
      <w:r w:rsidRPr="00BC18C1">
        <w:rPr>
          <w:rFonts w:ascii="Montserrat" w:hAnsi="Montserrat"/>
          <w:noProof/>
          <w:sz w:val="20"/>
          <w:szCs w:val="20"/>
        </w:rPr>
        <w:t>1. Pagarināt piedāvājumu iesniegšans termiņu līdz 2026. gada 14. augustam, plkst.9:00, attiecīgi grozot Nolikuma 6.1. un 6.3. apakšpunktus.</w:t>
      </w:r>
    </w:p>
    <w:p w14:paraId="202EDD66" w14:textId="77777777" w:rsidR="00BC18C1" w:rsidRPr="00BC18C1" w:rsidRDefault="00BC18C1" w:rsidP="00BC18C1">
      <w:pPr>
        <w:jc w:val="both"/>
        <w:rPr>
          <w:rFonts w:ascii="Montserrat" w:hAnsi="Montserrat"/>
          <w:noProof/>
          <w:sz w:val="20"/>
          <w:szCs w:val="20"/>
        </w:rPr>
      </w:pPr>
    </w:p>
    <w:p w14:paraId="605FB945" w14:textId="02EADC9A" w:rsidR="00BC18C1" w:rsidRPr="00BC18C1" w:rsidRDefault="00BC18C1" w:rsidP="00BC18C1">
      <w:pPr>
        <w:jc w:val="both"/>
        <w:rPr>
          <w:rFonts w:ascii="Montserrat" w:hAnsi="Montserrat"/>
          <w:noProof/>
          <w:sz w:val="20"/>
          <w:szCs w:val="20"/>
        </w:rPr>
      </w:pPr>
      <w:r w:rsidRPr="00BC18C1">
        <w:rPr>
          <w:rFonts w:ascii="Montserrat" w:hAnsi="Montserrat"/>
          <w:noProof/>
          <w:sz w:val="20"/>
          <w:szCs w:val="20"/>
        </w:rPr>
        <w:t xml:space="preserve">2. Izteikt </w:t>
      </w:r>
      <w:r>
        <w:rPr>
          <w:rFonts w:ascii="Montserrat" w:hAnsi="Montserrat"/>
          <w:noProof/>
          <w:sz w:val="20"/>
          <w:szCs w:val="20"/>
        </w:rPr>
        <w:t xml:space="preserve">Nolikuma pielikuma </w:t>
      </w:r>
      <w:r w:rsidRPr="00BC18C1">
        <w:rPr>
          <w:rFonts w:ascii="Montserrat" w:hAnsi="Montserrat"/>
          <w:noProof/>
          <w:sz w:val="20"/>
          <w:szCs w:val="20"/>
        </w:rPr>
        <w:t>Līguma projekta 3.6. apakšpunktu jaunā redakcijā:</w:t>
      </w:r>
    </w:p>
    <w:p w14:paraId="2DEBC6CC" w14:textId="4000B3AB" w:rsidR="00BC18C1" w:rsidRPr="00BC18C1" w:rsidRDefault="00BC18C1" w:rsidP="00BC18C1">
      <w:pPr>
        <w:jc w:val="both"/>
        <w:rPr>
          <w:rFonts w:ascii="Montserrat" w:hAnsi="Montserrat"/>
          <w:noProof/>
          <w:sz w:val="20"/>
          <w:szCs w:val="20"/>
        </w:rPr>
      </w:pPr>
      <w:r w:rsidRPr="00BC18C1">
        <w:rPr>
          <w:rFonts w:ascii="Montserrat" w:hAnsi="Montserrat"/>
          <w:noProof/>
          <w:sz w:val="20"/>
          <w:szCs w:val="20"/>
        </w:rPr>
        <w:t xml:space="preserve">“3.6. </w:t>
      </w:r>
      <w:r w:rsidRPr="00BC18C1">
        <w:rPr>
          <w:rFonts w:ascii="Montserrat" w:hAnsi="Montserrat"/>
          <w:noProof/>
          <w:sz w:val="20"/>
          <w:szCs w:val="20"/>
        </w:rPr>
        <w:t>Preču cenas netiek paaugstināta</w:t>
      </w:r>
      <w:r>
        <w:rPr>
          <w:rFonts w:ascii="Montserrat" w:hAnsi="Montserrat"/>
          <w:noProof/>
          <w:sz w:val="20"/>
          <w:szCs w:val="20"/>
        </w:rPr>
        <w:t>s</w:t>
      </w:r>
      <w:r w:rsidRPr="00BC18C1">
        <w:rPr>
          <w:rFonts w:ascii="Montserrat" w:hAnsi="Montserrat"/>
          <w:noProof/>
          <w:sz w:val="20"/>
          <w:szCs w:val="20"/>
        </w:rPr>
        <w:t xml:space="preserve"> pirmos 12 (divpadsmit) Līguma darbības mēnešus. Sākot ar trīspadsmito mēnesi Preču cenu izmaiņas (paaugstināšana vai samazināšana) ir pieļaujamas ne biežāk kā reizi 12 (divpadsmit) mēnešos, Līdzējiem par to rakstiski vienojoties un ar nosacījumu, ka cenu pieaugums nepārsniedz 5% (piecus procentus) no spēkā esošās preces cenas</w:t>
      </w:r>
      <w:r w:rsidRPr="00BC18C1">
        <w:rPr>
          <w:rFonts w:ascii="Montserrat" w:hAnsi="Montserrat"/>
          <w:noProof/>
          <w:sz w:val="20"/>
          <w:szCs w:val="20"/>
        </w:rPr>
        <w:t>.”</w:t>
      </w:r>
    </w:p>
    <w:p w14:paraId="0EEB455F" w14:textId="77777777" w:rsidR="00BC18C1" w:rsidRPr="00BC18C1" w:rsidRDefault="00BC18C1" w:rsidP="00BC18C1">
      <w:pPr>
        <w:jc w:val="both"/>
        <w:rPr>
          <w:rFonts w:ascii="Montserrat" w:hAnsi="Montserrat"/>
          <w:noProof/>
          <w:sz w:val="20"/>
          <w:szCs w:val="20"/>
        </w:rPr>
      </w:pPr>
    </w:p>
    <w:p w14:paraId="655B3EB6" w14:textId="77777777" w:rsidR="00BC18C1" w:rsidRPr="00BC18C1" w:rsidRDefault="00BC18C1" w:rsidP="00BC18C1">
      <w:pPr>
        <w:jc w:val="both"/>
        <w:rPr>
          <w:rFonts w:ascii="Montserrat" w:hAnsi="Montserrat"/>
          <w:noProof/>
          <w:sz w:val="20"/>
          <w:szCs w:val="20"/>
        </w:rPr>
      </w:pPr>
    </w:p>
    <w:p w14:paraId="0496E9B5" w14:textId="14A24ECB" w:rsidR="00872DE8" w:rsidRPr="00BC18C1" w:rsidRDefault="00BC18C1" w:rsidP="00BC18C1">
      <w:pPr>
        <w:jc w:val="both"/>
        <w:rPr>
          <w:rFonts w:ascii="Montserrat" w:hAnsi="Montserrat"/>
          <w:noProof/>
          <w:sz w:val="20"/>
          <w:szCs w:val="20"/>
        </w:rPr>
      </w:pPr>
      <w:r w:rsidRPr="00BC18C1">
        <w:rPr>
          <w:rFonts w:ascii="Montserrat" w:hAnsi="Montserrat"/>
          <w:noProof/>
          <w:sz w:val="20"/>
          <w:szCs w:val="20"/>
        </w:rPr>
        <w:t>Saskaņā ar Konkursa Nolikuma 5.2.apakšpunktu, sniedz sekojošu atbildi par ieinteresētā piegādātāja uzdoto jautājumu</w:t>
      </w:r>
    </w:p>
    <w:p w14:paraId="2C9069EB" w14:textId="77777777" w:rsidR="00872DE8" w:rsidRDefault="00872DE8" w:rsidP="00872DE8">
      <w:pPr>
        <w:rPr>
          <w:rFonts w:ascii="Montserrat" w:hAnsi="Montserrat"/>
          <w:noProof/>
          <w:sz w:val="18"/>
          <w:szCs w:val="18"/>
        </w:rPr>
      </w:pPr>
    </w:p>
    <w:p w14:paraId="3B3C39CF" w14:textId="77777777" w:rsidR="00872DE8" w:rsidRDefault="00872DE8" w:rsidP="00872DE8">
      <w:pPr>
        <w:rPr>
          <w:rFonts w:ascii="Montserrat" w:hAnsi="Montserrat"/>
          <w:noProof/>
          <w:sz w:val="18"/>
          <w:szCs w:val="18"/>
        </w:rPr>
      </w:pPr>
    </w:p>
    <w:p w14:paraId="10828116" w14:textId="77777777" w:rsidR="00872DE8" w:rsidRDefault="00872DE8" w:rsidP="00872DE8">
      <w:pPr>
        <w:rPr>
          <w:rFonts w:ascii="Montserrat" w:hAnsi="Montserrat"/>
          <w:noProof/>
          <w:sz w:val="18"/>
          <w:szCs w:val="18"/>
        </w:rPr>
      </w:pPr>
    </w:p>
    <w:p w14:paraId="799ED605" w14:textId="77777777" w:rsidR="00872DE8" w:rsidRDefault="00872DE8" w:rsidP="00872DE8">
      <w:pPr>
        <w:rPr>
          <w:rFonts w:ascii="Montserrat" w:hAnsi="Montserrat"/>
          <w:noProof/>
          <w:sz w:val="18"/>
          <w:szCs w:val="18"/>
        </w:rPr>
      </w:pPr>
    </w:p>
    <w:p w14:paraId="5D858463" w14:textId="77777777" w:rsidR="00872DE8" w:rsidRDefault="00872DE8" w:rsidP="00872DE8">
      <w:pPr>
        <w:rPr>
          <w:rFonts w:ascii="Montserrat" w:hAnsi="Montserrat"/>
          <w:noProof/>
          <w:sz w:val="18"/>
          <w:szCs w:val="18"/>
        </w:rPr>
      </w:pPr>
    </w:p>
    <w:p w14:paraId="6634AC7E" w14:textId="77777777" w:rsidR="00872DE8" w:rsidRDefault="00872DE8" w:rsidP="00872DE8">
      <w:pPr>
        <w:rPr>
          <w:rFonts w:ascii="Montserrat" w:hAnsi="Montserrat"/>
          <w:noProof/>
          <w:sz w:val="18"/>
          <w:szCs w:val="18"/>
        </w:rPr>
      </w:pPr>
    </w:p>
    <w:p w14:paraId="0DCA5882" w14:textId="77777777" w:rsidR="00872DE8" w:rsidRDefault="00872DE8" w:rsidP="00872DE8">
      <w:pPr>
        <w:rPr>
          <w:rFonts w:ascii="Montserrat" w:hAnsi="Montserrat"/>
          <w:noProof/>
          <w:sz w:val="18"/>
          <w:szCs w:val="18"/>
        </w:rPr>
      </w:pPr>
    </w:p>
    <w:p w14:paraId="26B23AEF" w14:textId="77777777" w:rsidR="00872DE8" w:rsidRDefault="00872DE8" w:rsidP="00872DE8">
      <w:pPr>
        <w:rPr>
          <w:rFonts w:ascii="Montserrat" w:hAnsi="Montserrat"/>
          <w:noProof/>
          <w:sz w:val="18"/>
          <w:szCs w:val="18"/>
        </w:rPr>
      </w:pPr>
    </w:p>
    <w:p w14:paraId="1E8BB626" w14:textId="77777777" w:rsidR="00872DE8" w:rsidRDefault="00872DE8" w:rsidP="00872DE8">
      <w:pPr>
        <w:rPr>
          <w:rFonts w:ascii="Montserrat" w:hAnsi="Montserrat"/>
          <w:noProof/>
          <w:sz w:val="18"/>
          <w:szCs w:val="18"/>
        </w:rPr>
      </w:pPr>
    </w:p>
    <w:p w14:paraId="70D782AE" w14:textId="77777777" w:rsidR="00872DE8" w:rsidRDefault="00872DE8" w:rsidP="00872DE8">
      <w:pPr>
        <w:rPr>
          <w:rFonts w:ascii="Montserrat" w:hAnsi="Montserrat"/>
          <w:noProof/>
          <w:sz w:val="18"/>
          <w:szCs w:val="18"/>
        </w:rPr>
      </w:pPr>
    </w:p>
    <w:p w14:paraId="16BD33DE" w14:textId="77777777" w:rsidR="00872DE8" w:rsidRDefault="00872DE8" w:rsidP="00872DE8">
      <w:pPr>
        <w:rPr>
          <w:rFonts w:ascii="Montserrat" w:hAnsi="Montserrat"/>
          <w:noProof/>
          <w:sz w:val="18"/>
          <w:szCs w:val="18"/>
        </w:rPr>
      </w:pPr>
    </w:p>
    <w:p w14:paraId="737B796D" w14:textId="77777777" w:rsidR="00872DE8" w:rsidRDefault="00872DE8" w:rsidP="00872DE8">
      <w:pPr>
        <w:rPr>
          <w:rFonts w:ascii="Montserrat" w:hAnsi="Montserrat"/>
          <w:noProof/>
          <w:sz w:val="18"/>
          <w:szCs w:val="18"/>
        </w:rPr>
      </w:pPr>
    </w:p>
    <w:p w14:paraId="62EE4A20" w14:textId="77777777" w:rsidR="00872DE8" w:rsidRDefault="00872DE8" w:rsidP="00872DE8">
      <w:pPr>
        <w:rPr>
          <w:rFonts w:ascii="Montserrat" w:hAnsi="Montserrat"/>
          <w:noProof/>
          <w:sz w:val="18"/>
          <w:szCs w:val="18"/>
        </w:rPr>
      </w:pPr>
    </w:p>
    <w:p w14:paraId="6A9E8D75" w14:textId="77777777" w:rsidR="00872DE8" w:rsidRDefault="00872DE8" w:rsidP="00872DE8">
      <w:pPr>
        <w:rPr>
          <w:rFonts w:ascii="Montserrat" w:hAnsi="Montserrat"/>
          <w:noProof/>
          <w:sz w:val="18"/>
          <w:szCs w:val="18"/>
        </w:rPr>
      </w:pPr>
    </w:p>
    <w:p w14:paraId="5FA5A78E" w14:textId="77777777" w:rsidR="00872DE8" w:rsidRDefault="00872DE8" w:rsidP="00872DE8">
      <w:pPr>
        <w:rPr>
          <w:rFonts w:ascii="Montserrat" w:hAnsi="Montserrat"/>
          <w:noProof/>
          <w:sz w:val="18"/>
          <w:szCs w:val="18"/>
        </w:rPr>
      </w:pPr>
    </w:p>
    <w:p w14:paraId="7119DB8F" w14:textId="77777777" w:rsidR="00872DE8" w:rsidRDefault="00872DE8" w:rsidP="00872DE8">
      <w:pPr>
        <w:rPr>
          <w:rFonts w:ascii="Montserrat" w:hAnsi="Montserrat"/>
          <w:noProof/>
          <w:sz w:val="18"/>
          <w:szCs w:val="18"/>
        </w:rPr>
      </w:pPr>
    </w:p>
    <w:p w14:paraId="0808E926" w14:textId="77777777" w:rsidR="00872DE8" w:rsidRDefault="00872DE8" w:rsidP="00872DE8">
      <w:pPr>
        <w:rPr>
          <w:rFonts w:ascii="Montserrat" w:hAnsi="Montserrat"/>
          <w:noProof/>
          <w:sz w:val="18"/>
          <w:szCs w:val="18"/>
        </w:rPr>
      </w:pPr>
    </w:p>
    <w:p w14:paraId="58E5155E" w14:textId="77777777" w:rsidR="00872DE8" w:rsidRDefault="00872DE8" w:rsidP="00872DE8">
      <w:pPr>
        <w:rPr>
          <w:rFonts w:ascii="Montserrat" w:hAnsi="Montserrat"/>
          <w:noProof/>
          <w:sz w:val="18"/>
          <w:szCs w:val="18"/>
        </w:rPr>
      </w:pPr>
    </w:p>
    <w:p w14:paraId="6771AAB0" w14:textId="77777777" w:rsidR="00872DE8" w:rsidRDefault="00872DE8" w:rsidP="00872DE8">
      <w:pPr>
        <w:rPr>
          <w:rFonts w:ascii="Montserrat" w:hAnsi="Montserrat"/>
          <w:noProof/>
          <w:sz w:val="18"/>
          <w:szCs w:val="18"/>
        </w:rPr>
      </w:pPr>
    </w:p>
    <w:p w14:paraId="0EADFF3A" w14:textId="77777777" w:rsidR="00872DE8" w:rsidRDefault="00872DE8" w:rsidP="00872DE8">
      <w:pPr>
        <w:rPr>
          <w:rFonts w:ascii="Montserrat" w:hAnsi="Montserrat"/>
          <w:noProof/>
          <w:sz w:val="18"/>
          <w:szCs w:val="18"/>
        </w:rPr>
      </w:pPr>
    </w:p>
    <w:p w14:paraId="44250D04" w14:textId="77777777" w:rsidR="00872DE8" w:rsidRDefault="00872DE8" w:rsidP="00872DE8">
      <w:pPr>
        <w:rPr>
          <w:rFonts w:ascii="Montserrat" w:hAnsi="Montserrat"/>
          <w:noProof/>
          <w:sz w:val="18"/>
          <w:szCs w:val="18"/>
        </w:rPr>
      </w:pPr>
    </w:p>
    <w:p w14:paraId="5C712E17" w14:textId="77777777" w:rsidR="00872DE8" w:rsidRDefault="00872DE8" w:rsidP="00872DE8">
      <w:pPr>
        <w:rPr>
          <w:rFonts w:ascii="Montserrat" w:hAnsi="Montserrat"/>
          <w:noProof/>
          <w:sz w:val="18"/>
          <w:szCs w:val="18"/>
        </w:rPr>
      </w:pPr>
    </w:p>
    <w:p w14:paraId="6C7FBA15" w14:textId="77777777" w:rsidR="00872DE8" w:rsidRPr="005D2D5B" w:rsidRDefault="00872DE8" w:rsidP="00872DE8">
      <w:pPr>
        <w:rPr>
          <w:rFonts w:ascii="Montserrat" w:hAnsi="Montserrat"/>
          <w:sz w:val="18"/>
          <w:szCs w:val="18"/>
        </w:rPr>
      </w:pPr>
    </w:p>
    <w:p w14:paraId="5C7317CF" w14:textId="7B129F8D" w:rsidR="00722C81" w:rsidRPr="00722C81" w:rsidRDefault="00722C81">
      <w:pPr>
        <w:rPr>
          <w:rFonts w:ascii="Montserrat" w:hAnsi="Montserrat"/>
          <w:sz w:val="18"/>
          <w:szCs w:val="18"/>
        </w:rPr>
      </w:pPr>
    </w:p>
    <w:sectPr w:rsidR="00722C81" w:rsidRPr="00722C81" w:rsidSect="00722C81">
      <w:pgSz w:w="11906" w:h="16838"/>
      <w:pgMar w:top="2268" w:right="68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charset w:val="BA"/>
    <w:family w:val="auto"/>
    <w:pitch w:val="variable"/>
    <w:sig w:usb0="2000020F" w:usb1="00000003" w:usb2="00000000" w:usb3="00000000" w:csb0="00000197"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C81"/>
    <w:rsid w:val="005C0D54"/>
    <w:rsid w:val="00670FBD"/>
    <w:rsid w:val="00722C81"/>
    <w:rsid w:val="00872DE8"/>
    <w:rsid w:val="00BC18C1"/>
    <w:rsid w:val="00D200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6CBDF"/>
  <w15:chartTrackingRefBased/>
  <w15:docId w15:val="{CB45A6FA-B538-E542-87DE-9C4087AE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717</Words>
  <Characters>409</Characters>
  <Application>Microsoft Office Word</Application>
  <DocSecurity>0</DocSecurity>
  <Lines>3</Lines>
  <Paragraphs>2</Paragraphs>
  <ScaleCrop>false</ScaleCrop>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Oskars Zvejnieks</cp:lastModifiedBy>
  <cp:revision>4</cp:revision>
  <dcterms:created xsi:type="dcterms:W3CDTF">2025-12-09T14:12:00Z</dcterms:created>
  <dcterms:modified xsi:type="dcterms:W3CDTF">2026-07-13T11:43:00Z</dcterms:modified>
</cp:coreProperties>
</file>