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95E30C" w14:textId="77777777" w:rsidR="00097CDC" w:rsidRDefault="00097CDC" w:rsidP="00097CDC">
      <w:pPr>
        <w:jc w:val="center"/>
        <w:rPr>
          <w:b/>
          <w:color w:val="000000" w:themeColor="text1"/>
          <w:sz w:val="22"/>
          <w:szCs w:val="22"/>
          <w:lang w:val="lv-LV"/>
        </w:rPr>
      </w:pPr>
      <w:r w:rsidRPr="001E4529">
        <w:rPr>
          <w:b/>
          <w:color w:val="000000" w:themeColor="text1"/>
          <w:sz w:val="22"/>
          <w:szCs w:val="22"/>
          <w:lang w:val="lv-LV"/>
        </w:rPr>
        <w:t>Atklāta konkursa</w:t>
      </w:r>
    </w:p>
    <w:p w14:paraId="0D3402FA" w14:textId="7296D4EF" w:rsidR="00097CDC" w:rsidRDefault="00097CDC" w:rsidP="00097CDC">
      <w:pPr>
        <w:jc w:val="center"/>
        <w:rPr>
          <w:b/>
          <w:color w:val="000000" w:themeColor="text1"/>
          <w:sz w:val="22"/>
          <w:szCs w:val="22"/>
          <w:lang w:val="lv-LV"/>
        </w:rPr>
      </w:pPr>
      <w:r>
        <w:rPr>
          <w:b/>
          <w:color w:val="000000" w:themeColor="text1"/>
          <w:sz w:val="22"/>
          <w:szCs w:val="22"/>
          <w:lang w:val="lv-LV"/>
        </w:rPr>
        <w:t>D</w:t>
      </w:r>
      <w:r w:rsidRPr="00097CDC">
        <w:rPr>
          <w:b/>
          <w:color w:val="000000" w:themeColor="text1"/>
          <w:sz w:val="22"/>
          <w:szCs w:val="22"/>
          <w:lang w:val="lv-LV"/>
        </w:rPr>
        <w:t>ivu jaunu transportlīdzekļu ilgtermiņa pilna servisa noma Ogres novada pašvaldības Centrālās administrācijas darba funkciju nodrošināšanai</w:t>
      </w:r>
    </w:p>
    <w:p w14:paraId="1F62EC77" w14:textId="05D6EC9D" w:rsidR="00097CDC" w:rsidRPr="001E4529" w:rsidRDefault="00097CDC" w:rsidP="00097CDC">
      <w:pPr>
        <w:jc w:val="center"/>
        <w:rPr>
          <w:color w:val="000000" w:themeColor="text1"/>
          <w:sz w:val="22"/>
          <w:szCs w:val="22"/>
          <w:lang w:val="lv-LV"/>
        </w:rPr>
      </w:pPr>
      <w:r w:rsidRPr="001E4529">
        <w:rPr>
          <w:color w:val="000000" w:themeColor="text1"/>
          <w:sz w:val="22"/>
          <w:szCs w:val="22"/>
          <w:lang w:val="lv-LV"/>
        </w:rPr>
        <w:t>ID Nr. ONP 2026/</w:t>
      </w:r>
      <w:r>
        <w:rPr>
          <w:color w:val="000000" w:themeColor="text1"/>
          <w:sz w:val="22"/>
          <w:szCs w:val="22"/>
          <w:lang w:val="lv-LV"/>
        </w:rPr>
        <w:t>63</w:t>
      </w:r>
    </w:p>
    <w:p w14:paraId="57E8CC3A" w14:textId="23EBAB05" w:rsidR="00097CDC" w:rsidRDefault="00097CDC" w:rsidP="00097CDC">
      <w:pPr>
        <w:jc w:val="center"/>
        <w:rPr>
          <w:color w:val="000000" w:themeColor="text1"/>
          <w:sz w:val="22"/>
          <w:szCs w:val="22"/>
          <w:lang w:val="lv-LV"/>
        </w:rPr>
      </w:pPr>
      <w:r w:rsidRPr="001E4529">
        <w:rPr>
          <w:color w:val="000000" w:themeColor="text1"/>
          <w:sz w:val="22"/>
          <w:szCs w:val="22"/>
          <w:lang w:val="lv-LV"/>
        </w:rPr>
        <w:t xml:space="preserve">Iepirkumu komisijas sēdes </w:t>
      </w:r>
      <w:r>
        <w:rPr>
          <w:color w:val="000000" w:themeColor="text1"/>
          <w:sz w:val="22"/>
          <w:szCs w:val="22"/>
          <w:lang w:val="lv-LV"/>
        </w:rPr>
        <w:t>15.07</w:t>
      </w:r>
      <w:r>
        <w:rPr>
          <w:color w:val="000000" w:themeColor="text1"/>
          <w:sz w:val="22"/>
          <w:szCs w:val="22"/>
          <w:lang w:val="lv-LV"/>
        </w:rPr>
        <w:t>.2026</w:t>
      </w:r>
      <w:r w:rsidRPr="001E4529">
        <w:rPr>
          <w:color w:val="000000" w:themeColor="text1"/>
          <w:sz w:val="22"/>
          <w:szCs w:val="22"/>
          <w:lang w:val="lv-LV"/>
        </w:rPr>
        <w:t xml:space="preserve">., </w:t>
      </w:r>
    </w:p>
    <w:p w14:paraId="31165B30" w14:textId="721A3311" w:rsidR="00097CDC" w:rsidRDefault="00097CDC" w:rsidP="00097CDC">
      <w:pPr>
        <w:jc w:val="center"/>
        <w:rPr>
          <w:color w:val="000000" w:themeColor="text1"/>
          <w:sz w:val="22"/>
          <w:szCs w:val="22"/>
          <w:lang w:val="lv-LV"/>
        </w:rPr>
      </w:pPr>
      <w:r w:rsidRPr="001E4529">
        <w:rPr>
          <w:color w:val="000000" w:themeColor="text1"/>
          <w:sz w:val="22"/>
          <w:szCs w:val="22"/>
          <w:lang w:val="lv-LV"/>
        </w:rPr>
        <w:t>Protokols ONP 202</w:t>
      </w:r>
      <w:r>
        <w:rPr>
          <w:color w:val="000000" w:themeColor="text1"/>
          <w:sz w:val="22"/>
          <w:szCs w:val="22"/>
          <w:lang w:val="lv-LV"/>
        </w:rPr>
        <w:t>6/</w:t>
      </w:r>
      <w:r>
        <w:rPr>
          <w:color w:val="000000" w:themeColor="text1"/>
          <w:sz w:val="22"/>
          <w:szCs w:val="22"/>
          <w:lang w:val="lv-LV"/>
        </w:rPr>
        <w:t>63</w:t>
      </w:r>
      <w:r>
        <w:rPr>
          <w:color w:val="000000" w:themeColor="text1"/>
          <w:sz w:val="22"/>
          <w:szCs w:val="22"/>
          <w:lang w:val="lv-LV"/>
        </w:rPr>
        <w:t>-</w:t>
      </w:r>
      <w:r>
        <w:rPr>
          <w:color w:val="000000" w:themeColor="text1"/>
          <w:sz w:val="22"/>
          <w:szCs w:val="22"/>
          <w:lang w:val="lv-LV"/>
        </w:rPr>
        <w:t>3</w:t>
      </w:r>
    </w:p>
    <w:p w14:paraId="45192C40" w14:textId="77777777" w:rsidR="00097CDC" w:rsidRPr="001E4529" w:rsidRDefault="00097CDC" w:rsidP="00097CDC">
      <w:pPr>
        <w:jc w:val="center"/>
        <w:rPr>
          <w:color w:val="000000" w:themeColor="text1"/>
          <w:sz w:val="22"/>
          <w:szCs w:val="22"/>
          <w:lang w:val="lv-LV"/>
        </w:rPr>
      </w:pPr>
    </w:p>
    <w:p w14:paraId="41B4FEA1" w14:textId="77777777" w:rsidR="00097CDC" w:rsidRPr="001E4529" w:rsidRDefault="00097CDC" w:rsidP="00097CDC">
      <w:pPr>
        <w:jc w:val="center"/>
        <w:rPr>
          <w:b/>
          <w:bCs/>
          <w:sz w:val="22"/>
          <w:szCs w:val="22"/>
          <w:lang w:val="lv-LV"/>
        </w:rPr>
      </w:pPr>
      <w:r w:rsidRPr="001E4529">
        <w:rPr>
          <w:b/>
          <w:bCs/>
          <w:sz w:val="22"/>
          <w:szCs w:val="22"/>
          <w:lang w:val="lv-LV"/>
        </w:rPr>
        <w:t>Iepirkumu komisijas atbildes uz nolikuma komentāriem</w:t>
      </w:r>
    </w:p>
    <w:p w14:paraId="5F9C56CB" w14:textId="77777777" w:rsidR="00E803B1" w:rsidRDefault="00E803B1"/>
    <w:p w14:paraId="1E2CA6DA" w14:textId="77777777" w:rsidR="00097CDC" w:rsidRDefault="00097CDC"/>
    <w:p w14:paraId="3B34717F" w14:textId="1FA10067" w:rsidR="00097CDC" w:rsidRPr="00097CDC" w:rsidRDefault="00097CDC">
      <w:pPr>
        <w:rPr>
          <w:sz w:val="24"/>
          <w:szCs w:val="24"/>
          <w:lang w:val="lv-LV"/>
        </w:rPr>
      </w:pPr>
      <w:r w:rsidRPr="00097CDC">
        <w:rPr>
          <w:sz w:val="24"/>
          <w:szCs w:val="24"/>
          <w:lang w:val="lv-LV"/>
        </w:rPr>
        <w:t xml:space="preserve">Jautājumi: </w:t>
      </w:r>
    </w:p>
    <w:p w14:paraId="49C86490" w14:textId="77777777" w:rsidR="00097CDC" w:rsidRPr="00097CDC" w:rsidRDefault="00097CDC">
      <w:pPr>
        <w:rPr>
          <w:sz w:val="24"/>
          <w:szCs w:val="24"/>
          <w:lang w:val="lv-LV"/>
        </w:rPr>
      </w:pPr>
    </w:p>
    <w:p w14:paraId="0F919E27" w14:textId="7C076879" w:rsidR="00097CDC" w:rsidRPr="00097CDC" w:rsidRDefault="00097CDC">
      <w:pPr>
        <w:rPr>
          <w:sz w:val="24"/>
          <w:szCs w:val="24"/>
          <w:lang w:val="lv-LV"/>
        </w:rPr>
      </w:pPr>
      <w:r w:rsidRPr="00097CDC">
        <w:rPr>
          <w:sz w:val="24"/>
          <w:szCs w:val="24"/>
          <w:lang w:val="lv-LV"/>
        </w:rPr>
        <w:t>1.</w:t>
      </w:r>
      <w:r w:rsidRPr="00097CDC">
        <w:rPr>
          <w:sz w:val="24"/>
          <w:szCs w:val="24"/>
          <w:lang w:val="lv-LV"/>
        </w:rPr>
        <w:tab/>
        <w:t>Kāds ir plānotais nobraukums (km) automašīnām 60 mēnešu periodam?</w:t>
      </w:r>
    </w:p>
    <w:p w14:paraId="063D9643" w14:textId="77777777" w:rsidR="00097CDC" w:rsidRPr="00097CDC" w:rsidRDefault="00097CDC">
      <w:pPr>
        <w:rPr>
          <w:sz w:val="24"/>
          <w:szCs w:val="24"/>
          <w:lang w:val="lv-LV"/>
        </w:rPr>
      </w:pPr>
    </w:p>
    <w:p w14:paraId="1C5E9E0A" w14:textId="77777777" w:rsidR="00097CDC" w:rsidRPr="00097CDC" w:rsidRDefault="00097CDC">
      <w:pPr>
        <w:rPr>
          <w:sz w:val="24"/>
          <w:szCs w:val="24"/>
          <w:lang w:val="lv-LV"/>
        </w:rPr>
      </w:pPr>
    </w:p>
    <w:p w14:paraId="08D53051" w14:textId="77777777" w:rsidR="00097CDC" w:rsidRPr="00097CDC" w:rsidRDefault="00097CDC" w:rsidP="00097CDC">
      <w:pPr>
        <w:rPr>
          <w:i/>
          <w:iCs/>
          <w:color w:val="EE0000"/>
          <w:sz w:val="24"/>
          <w:szCs w:val="24"/>
          <w:lang w:val="lv-LV"/>
        </w:rPr>
      </w:pPr>
      <w:r w:rsidRPr="00097CDC">
        <w:rPr>
          <w:i/>
          <w:iCs/>
          <w:color w:val="EE0000"/>
          <w:sz w:val="24"/>
          <w:szCs w:val="24"/>
          <w:lang w:val="lv-LV"/>
        </w:rPr>
        <w:t>Atbilde</w:t>
      </w:r>
    </w:p>
    <w:p w14:paraId="75AB5BE1" w14:textId="77777777" w:rsidR="00097CDC" w:rsidRPr="00097CDC" w:rsidRDefault="00097CDC" w:rsidP="00097CDC">
      <w:pPr>
        <w:rPr>
          <w:i/>
          <w:iCs/>
          <w:color w:val="EE0000"/>
          <w:sz w:val="24"/>
          <w:szCs w:val="24"/>
          <w:lang w:val="lv-LV"/>
        </w:rPr>
      </w:pPr>
    </w:p>
    <w:p w14:paraId="49F0B961" w14:textId="77777777" w:rsidR="00097CDC" w:rsidRPr="00097CDC" w:rsidRDefault="00097CDC" w:rsidP="00097CDC">
      <w:pPr>
        <w:rPr>
          <w:i/>
          <w:iCs/>
          <w:color w:val="EE0000"/>
          <w:sz w:val="24"/>
          <w:szCs w:val="24"/>
          <w:lang w:val="lv-LV"/>
        </w:rPr>
      </w:pPr>
      <w:r w:rsidRPr="00097CDC">
        <w:rPr>
          <w:i/>
          <w:iCs/>
          <w:color w:val="EE0000"/>
          <w:sz w:val="24"/>
          <w:szCs w:val="24"/>
          <w:lang w:val="lv-LV"/>
        </w:rPr>
        <w:t>Pasūtītājam nav iespējams iepriekš precīzi noteikt automašīnu plānoto nobraukumu 60 mēnešu periodā, jo tas būs atkarīgs no faktiskās transportlīdzekļu izmantošanas intensitātes.</w:t>
      </w:r>
    </w:p>
    <w:p w14:paraId="330494C8" w14:textId="77777777" w:rsidR="00097CDC" w:rsidRPr="00097CDC" w:rsidRDefault="00097CDC" w:rsidP="00097CDC">
      <w:pPr>
        <w:rPr>
          <w:i/>
          <w:iCs/>
          <w:color w:val="EE0000"/>
          <w:sz w:val="24"/>
          <w:szCs w:val="24"/>
          <w:lang w:val="lv-LV"/>
        </w:rPr>
      </w:pPr>
    </w:p>
    <w:p w14:paraId="0D347EED" w14:textId="51CC8EA1" w:rsidR="00097CDC" w:rsidRPr="00097CDC" w:rsidRDefault="00097CDC" w:rsidP="00097CDC">
      <w:pPr>
        <w:rPr>
          <w:i/>
          <w:iCs/>
          <w:color w:val="EE0000"/>
          <w:sz w:val="24"/>
          <w:szCs w:val="24"/>
          <w:lang w:val="lv-LV"/>
        </w:rPr>
      </w:pPr>
      <w:r w:rsidRPr="00097CDC">
        <w:rPr>
          <w:i/>
          <w:iCs/>
          <w:color w:val="EE0000"/>
          <w:sz w:val="24"/>
          <w:szCs w:val="24"/>
          <w:lang w:val="lv-LV"/>
        </w:rPr>
        <w:t>Pretendentam, sagatavojot piedāvājumu, jāņem vērā, ka plānotais orientējošais katras automašīnas nobraukums nomas periodā (60 mēneši) ir līdz 200 000 km. Minētais nobraukums ir tikai prognozējošs un nav garantēts – tas var mainīties atkarībā no faktiskās transportlīdzekļu izmantošanas intensitātes.</w:t>
      </w:r>
    </w:p>
    <w:p w14:paraId="23720B12" w14:textId="77777777" w:rsidR="00097CDC" w:rsidRPr="00097CDC" w:rsidRDefault="00097CDC" w:rsidP="00097CDC">
      <w:pPr>
        <w:rPr>
          <w:i/>
          <w:iCs/>
          <w:color w:val="EE0000"/>
          <w:sz w:val="24"/>
          <w:szCs w:val="24"/>
          <w:lang w:val="lv-LV"/>
        </w:rPr>
      </w:pPr>
    </w:p>
    <w:p w14:paraId="784FEFA2" w14:textId="77777777" w:rsidR="00097CDC" w:rsidRPr="00097CDC" w:rsidRDefault="00097CDC" w:rsidP="00097CDC">
      <w:pPr>
        <w:rPr>
          <w:i/>
          <w:iCs/>
          <w:color w:val="EE0000"/>
          <w:sz w:val="24"/>
          <w:szCs w:val="24"/>
          <w:lang w:val="lv-LV"/>
        </w:rPr>
      </w:pPr>
    </w:p>
    <w:p w14:paraId="4B8D1A81" w14:textId="2490431E" w:rsidR="00097CDC" w:rsidRPr="00097CDC" w:rsidRDefault="00097CDC" w:rsidP="00097CDC">
      <w:pPr>
        <w:rPr>
          <w:sz w:val="24"/>
          <w:szCs w:val="24"/>
          <w:lang w:val="lv-LV"/>
        </w:rPr>
      </w:pPr>
      <w:r w:rsidRPr="00097CDC">
        <w:rPr>
          <w:sz w:val="24"/>
          <w:szCs w:val="24"/>
          <w:lang w:val="lv-LV"/>
        </w:rPr>
        <w:t xml:space="preserve">2.     </w:t>
      </w:r>
      <w:r w:rsidRPr="00097CDC">
        <w:rPr>
          <w:sz w:val="24"/>
          <w:szCs w:val="24"/>
          <w:lang w:val="lv-LV"/>
        </w:rPr>
        <w:t>Ņemot vērā, ka Iznomātājam ir jānodrošina automašīnas apdrošināšana visā nomas termiņā laikā (</w:t>
      </w:r>
      <w:proofErr w:type="spellStart"/>
      <w:r w:rsidRPr="00097CDC">
        <w:rPr>
          <w:sz w:val="24"/>
          <w:szCs w:val="24"/>
          <w:lang w:val="lv-LV"/>
        </w:rPr>
        <w:t>octa</w:t>
      </w:r>
      <w:proofErr w:type="spellEnd"/>
      <w:r w:rsidRPr="00097CDC">
        <w:rPr>
          <w:sz w:val="24"/>
          <w:szCs w:val="24"/>
          <w:lang w:val="lv-LV"/>
        </w:rPr>
        <w:t xml:space="preserve">, </w:t>
      </w:r>
      <w:proofErr w:type="spellStart"/>
      <w:r w:rsidRPr="00097CDC">
        <w:rPr>
          <w:sz w:val="24"/>
          <w:szCs w:val="24"/>
          <w:lang w:val="lv-LV"/>
        </w:rPr>
        <w:t>kasko</w:t>
      </w:r>
      <w:proofErr w:type="spellEnd"/>
      <w:r w:rsidRPr="00097CDC">
        <w:rPr>
          <w:sz w:val="24"/>
          <w:szCs w:val="24"/>
          <w:lang w:val="lv-LV"/>
        </w:rPr>
        <w:t xml:space="preserve">), kāds ir Pasūtītāja vēlamais </w:t>
      </w:r>
      <w:proofErr w:type="spellStart"/>
      <w:r w:rsidRPr="00097CDC">
        <w:rPr>
          <w:sz w:val="24"/>
          <w:szCs w:val="24"/>
          <w:lang w:val="lv-LV"/>
        </w:rPr>
        <w:t>kasko</w:t>
      </w:r>
      <w:proofErr w:type="spellEnd"/>
      <w:r w:rsidRPr="00097CDC">
        <w:rPr>
          <w:sz w:val="24"/>
          <w:szCs w:val="24"/>
          <w:lang w:val="lv-LV"/>
        </w:rPr>
        <w:t xml:space="preserve"> pašrisks (bojājumi X EUR, zādzība X %, bojāeja X %, vējstikls X EUR)?</w:t>
      </w:r>
    </w:p>
    <w:p w14:paraId="581DEBD9" w14:textId="77777777" w:rsidR="00097CDC" w:rsidRPr="00097CDC" w:rsidRDefault="00097CDC" w:rsidP="00097CDC">
      <w:pPr>
        <w:rPr>
          <w:sz w:val="24"/>
          <w:szCs w:val="24"/>
          <w:lang w:val="lv-LV"/>
        </w:rPr>
      </w:pPr>
    </w:p>
    <w:p w14:paraId="532A6ECB" w14:textId="77777777" w:rsidR="00097CDC" w:rsidRPr="00097CDC" w:rsidRDefault="00097CDC" w:rsidP="00097CDC">
      <w:pPr>
        <w:rPr>
          <w:sz w:val="24"/>
          <w:szCs w:val="24"/>
          <w:lang w:val="lv-LV"/>
        </w:rPr>
      </w:pPr>
    </w:p>
    <w:p w14:paraId="2CD45D1D" w14:textId="77777777" w:rsidR="00097CDC" w:rsidRPr="00097CDC" w:rsidRDefault="00097CDC" w:rsidP="00097CDC">
      <w:pPr>
        <w:jc w:val="both"/>
        <w:rPr>
          <w:i/>
          <w:iCs/>
          <w:color w:val="FF0000"/>
          <w:sz w:val="22"/>
          <w:szCs w:val="22"/>
          <w:u w:val="single"/>
          <w:lang w:val="lv-LV"/>
        </w:rPr>
      </w:pPr>
      <w:r w:rsidRPr="00097CDC">
        <w:rPr>
          <w:i/>
          <w:iCs/>
          <w:color w:val="FF0000"/>
          <w:sz w:val="22"/>
          <w:szCs w:val="22"/>
          <w:u w:val="single"/>
          <w:lang w:val="lv-LV"/>
        </w:rPr>
        <w:t>Atbilde</w:t>
      </w:r>
    </w:p>
    <w:p w14:paraId="6A04F048" w14:textId="77777777" w:rsidR="00097CDC" w:rsidRPr="00097CDC" w:rsidRDefault="00097CDC" w:rsidP="00097CDC">
      <w:pPr>
        <w:jc w:val="both"/>
        <w:rPr>
          <w:i/>
          <w:iCs/>
          <w:color w:val="FF0000"/>
          <w:sz w:val="22"/>
          <w:szCs w:val="22"/>
          <w:lang w:val="lv-LV"/>
        </w:rPr>
      </w:pPr>
    </w:p>
    <w:p w14:paraId="5A82F6B0" w14:textId="77777777" w:rsidR="00097CDC" w:rsidRPr="00097CDC" w:rsidRDefault="00097CDC" w:rsidP="00097CDC">
      <w:pPr>
        <w:jc w:val="both"/>
        <w:rPr>
          <w:i/>
          <w:iCs/>
          <w:color w:val="FF0000"/>
          <w:sz w:val="22"/>
          <w:szCs w:val="22"/>
          <w:lang w:val="lv-LV"/>
        </w:rPr>
      </w:pPr>
      <w:r w:rsidRPr="00097CDC">
        <w:rPr>
          <w:i/>
          <w:iCs/>
          <w:color w:val="FF0000"/>
          <w:sz w:val="22"/>
          <w:szCs w:val="22"/>
          <w:lang w:val="lv-LV"/>
        </w:rPr>
        <w:t>Pretendentam ir pienākums nodrošināt, ka visā nomas līguma darbības laikā transportlīdzeklim ir spēkā esoša OCTA un KASKO apdrošināšana.</w:t>
      </w:r>
    </w:p>
    <w:p w14:paraId="6D3E936E" w14:textId="77777777" w:rsidR="00097CDC" w:rsidRPr="00097CDC" w:rsidRDefault="00097CDC" w:rsidP="00097CDC">
      <w:pPr>
        <w:jc w:val="both"/>
        <w:rPr>
          <w:i/>
          <w:iCs/>
          <w:color w:val="FF0000"/>
          <w:sz w:val="22"/>
          <w:szCs w:val="22"/>
          <w:lang w:val="lv-LV"/>
        </w:rPr>
      </w:pPr>
    </w:p>
    <w:p w14:paraId="14AAC678" w14:textId="77777777" w:rsidR="00097CDC" w:rsidRPr="00097CDC" w:rsidRDefault="00097CDC" w:rsidP="00097CDC">
      <w:pPr>
        <w:jc w:val="both"/>
        <w:rPr>
          <w:i/>
          <w:iCs/>
          <w:color w:val="FF0000"/>
          <w:sz w:val="22"/>
          <w:szCs w:val="22"/>
          <w:lang w:val="lv-LV"/>
        </w:rPr>
      </w:pPr>
      <w:r w:rsidRPr="00097CDC">
        <w:rPr>
          <w:i/>
          <w:iCs/>
          <w:color w:val="FF0000"/>
          <w:sz w:val="22"/>
          <w:szCs w:val="22"/>
          <w:lang w:val="lv-LV"/>
        </w:rPr>
        <w:t>KASKO apdrošināšanas nosacījumus, tostarp pašriska apmēru attiecībā uz bojājumiem, transportlīdzekļa zādzību, pilnīgu bojāeju un vējstikla bojājumiem, Pretendents nosaka atbilstoši savam piedāvātajam apdrošināšanas risinājumam, ievērojot, ka tie nedrīkst ierobežot transportlīdzekļa izmantošanu atbilstoši iepirkuma dokumentācijas un līguma nosacījumiem, kā arī nedrīkst radīt Pasūtītājam jebkādas papildu izmaksas.</w:t>
      </w:r>
    </w:p>
    <w:p w14:paraId="768CA575" w14:textId="77777777" w:rsidR="00097CDC" w:rsidRPr="00097CDC" w:rsidRDefault="00097CDC" w:rsidP="00097CDC">
      <w:pPr>
        <w:jc w:val="both"/>
        <w:rPr>
          <w:i/>
          <w:iCs/>
          <w:color w:val="FF0000"/>
          <w:sz w:val="22"/>
          <w:szCs w:val="22"/>
          <w:lang w:val="lv-LV"/>
        </w:rPr>
      </w:pPr>
    </w:p>
    <w:p w14:paraId="0CB47EBB" w14:textId="77777777" w:rsidR="00097CDC" w:rsidRPr="00097CDC" w:rsidRDefault="00097CDC" w:rsidP="00097CDC">
      <w:pPr>
        <w:jc w:val="both"/>
        <w:rPr>
          <w:i/>
          <w:iCs/>
          <w:color w:val="FF0000"/>
          <w:sz w:val="22"/>
          <w:szCs w:val="22"/>
          <w:lang w:val="lv-LV"/>
        </w:rPr>
      </w:pPr>
      <w:r w:rsidRPr="00097CDC">
        <w:rPr>
          <w:i/>
          <w:iCs/>
          <w:color w:val="FF0000"/>
          <w:sz w:val="22"/>
          <w:szCs w:val="22"/>
          <w:lang w:val="lv-LV"/>
        </w:rPr>
        <w:t>Vienlaikus KASKO apdrošināšanas pašrisks nedrīkst pārsniegt šādus maksimāli pieļaujamos apmērus:</w:t>
      </w:r>
    </w:p>
    <w:p w14:paraId="036E7DEA" w14:textId="77777777" w:rsidR="00097CDC" w:rsidRPr="00097CDC" w:rsidRDefault="00097CDC" w:rsidP="00097CDC">
      <w:pPr>
        <w:jc w:val="both"/>
        <w:rPr>
          <w:i/>
          <w:iCs/>
          <w:color w:val="FF0000"/>
          <w:sz w:val="22"/>
          <w:szCs w:val="22"/>
          <w:lang w:val="lv-LV"/>
        </w:rPr>
      </w:pPr>
    </w:p>
    <w:p w14:paraId="40E13367" w14:textId="77777777" w:rsidR="00097CDC" w:rsidRPr="00097CDC" w:rsidRDefault="00097CDC" w:rsidP="00097CDC">
      <w:pPr>
        <w:jc w:val="both"/>
        <w:rPr>
          <w:i/>
          <w:iCs/>
          <w:color w:val="FF0000"/>
          <w:sz w:val="22"/>
          <w:szCs w:val="22"/>
          <w:lang w:val="lv-LV"/>
        </w:rPr>
      </w:pPr>
      <w:r w:rsidRPr="00097CDC">
        <w:rPr>
          <w:i/>
          <w:iCs/>
          <w:color w:val="FF0000"/>
          <w:sz w:val="22"/>
          <w:szCs w:val="22"/>
          <w:lang w:val="lv-LV"/>
        </w:rPr>
        <w:t>bojājumiem – 500 EUR;</w:t>
      </w:r>
    </w:p>
    <w:p w14:paraId="1A7DD581" w14:textId="77777777" w:rsidR="00097CDC" w:rsidRPr="00097CDC" w:rsidRDefault="00097CDC" w:rsidP="00097CDC">
      <w:pPr>
        <w:jc w:val="both"/>
        <w:rPr>
          <w:i/>
          <w:iCs/>
          <w:color w:val="FF0000"/>
          <w:sz w:val="22"/>
          <w:szCs w:val="22"/>
          <w:lang w:val="lv-LV"/>
        </w:rPr>
      </w:pPr>
      <w:r w:rsidRPr="00097CDC">
        <w:rPr>
          <w:i/>
          <w:iCs/>
          <w:color w:val="FF0000"/>
          <w:sz w:val="22"/>
          <w:szCs w:val="22"/>
          <w:lang w:val="lv-LV"/>
        </w:rPr>
        <w:t>transportlīdzekļa zādzības gadījumā – 10 % no zaudējumu apmēra;</w:t>
      </w:r>
    </w:p>
    <w:p w14:paraId="68747C98" w14:textId="77777777" w:rsidR="00097CDC" w:rsidRPr="00097CDC" w:rsidRDefault="00097CDC" w:rsidP="00097CDC">
      <w:pPr>
        <w:jc w:val="both"/>
        <w:rPr>
          <w:i/>
          <w:iCs/>
          <w:color w:val="FF0000"/>
          <w:sz w:val="22"/>
          <w:szCs w:val="22"/>
          <w:lang w:val="lv-LV"/>
        </w:rPr>
      </w:pPr>
      <w:r w:rsidRPr="00097CDC">
        <w:rPr>
          <w:i/>
          <w:iCs/>
          <w:color w:val="FF0000"/>
          <w:sz w:val="22"/>
          <w:szCs w:val="22"/>
          <w:lang w:val="lv-LV"/>
        </w:rPr>
        <w:t>transportlīdzekļa pilnīgas bojāejas gadījumā – 10 % no zaudējumu apmēra;</w:t>
      </w:r>
    </w:p>
    <w:p w14:paraId="57DCBF0A" w14:textId="77777777" w:rsidR="00097CDC" w:rsidRPr="00097CDC" w:rsidRDefault="00097CDC" w:rsidP="00097CDC">
      <w:pPr>
        <w:jc w:val="both"/>
        <w:rPr>
          <w:i/>
          <w:iCs/>
          <w:color w:val="FF0000"/>
          <w:sz w:val="22"/>
          <w:szCs w:val="22"/>
          <w:lang w:val="lv-LV"/>
        </w:rPr>
      </w:pPr>
      <w:r w:rsidRPr="00097CDC">
        <w:rPr>
          <w:i/>
          <w:iCs/>
          <w:color w:val="FF0000"/>
          <w:sz w:val="22"/>
          <w:szCs w:val="22"/>
          <w:lang w:val="lv-LV"/>
        </w:rPr>
        <w:t>vējstikla bojājumiem – pašrisks nav pieļaujams.</w:t>
      </w:r>
    </w:p>
    <w:p w14:paraId="4A99CB15" w14:textId="77777777" w:rsidR="00097CDC" w:rsidRPr="00097CDC" w:rsidRDefault="00097CDC" w:rsidP="00097CDC">
      <w:pPr>
        <w:jc w:val="both"/>
        <w:rPr>
          <w:i/>
          <w:iCs/>
          <w:color w:val="FF0000"/>
          <w:sz w:val="22"/>
          <w:szCs w:val="22"/>
          <w:lang w:val="lv-LV"/>
        </w:rPr>
      </w:pPr>
    </w:p>
    <w:p w14:paraId="0910C66A" w14:textId="77777777" w:rsidR="00097CDC" w:rsidRPr="00097CDC" w:rsidRDefault="00097CDC" w:rsidP="00097CDC">
      <w:pPr>
        <w:jc w:val="both"/>
        <w:rPr>
          <w:i/>
          <w:iCs/>
          <w:color w:val="FF0000"/>
          <w:sz w:val="22"/>
          <w:szCs w:val="22"/>
          <w:lang w:val="lv-LV"/>
        </w:rPr>
      </w:pPr>
      <w:r w:rsidRPr="00097CDC">
        <w:rPr>
          <w:i/>
          <w:iCs/>
          <w:color w:val="FF0000"/>
          <w:sz w:val="22"/>
          <w:szCs w:val="22"/>
          <w:lang w:val="lv-LV"/>
        </w:rPr>
        <w:t>Pretendents ir tiesīgs piedāvāt Pasūtītājam labvēlīgākus KASKO apdrošināšanas nosacījumus.</w:t>
      </w:r>
    </w:p>
    <w:p w14:paraId="1618CCC1" w14:textId="77777777" w:rsidR="00097CDC" w:rsidRPr="00097CDC" w:rsidRDefault="00097CDC" w:rsidP="00097CDC">
      <w:pPr>
        <w:rPr>
          <w:sz w:val="24"/>
          <w:szCs w:val="24"/>
        </w:rPr>
      </w:pPr>
    </w:p>
    <w:sectPr w:rsidR="00097CDC" w:rsidRPr="00097CDC" w:rsidSect="00097CDC">
      <w:pgSz w:w="11906" w:h="16838"/>
      <w:pgMar w:top="1134" w:right="991" w:bottom="1134" w:left="1701" w:header="284" w:footer="284"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CDC"/>
    <w:rsid w:val="00097CDC"/>
    <w:rsid w:val="000E62BC"/>
    <w:rsid w:val="00234A11"/>
    <w:rsid w:val="00483956"/>
    <w:rsid w:val="005577FA"/>
    <w:rsid w:val="00701D31"/>
    <w:rsid w:val="0075572D"/>
    <w:rsid w:val="007E6CFF"/>
    <w:rsid w:val="00A5253E"/>
    <w:rsid w:val="00AD2589"/>
    <w:rsid w:val="00C7143B"/>
    <w:rsid w:val="00CD20CD"/>
    <w:rsid w:val="00E803B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3DC55"/>
  <w15:chartTrackingRefBased/>
  <w15:docId w15:val="{B7BAA53A-EEDB-4976-90D9-F0E697FA5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97CDC"/>
    <w:pPr>
      <w:spacing w:after="0" w:line="240" w:lineRule="auto"/>
    </w:pPr>
    <w:rPr>
      <w:rFonts w:ascii="Times New Roman" w:eastAsia="Times New Roman" w:hAnsi="Times New Roman" w:cs="Times New Roman"/>
      <w:kern w:val="0"/>
      <w:sz w:val="20"/>
      <w:szCs w:val="20"/>
      <w:lang w:val="en-US"/>
      <w14:ligatures w14:val="none"/>
    </w:rPr>
  </w:style>
  <w:style w:type="paragraph" w:styleId="Virsraksts1">
    <w:name w:val="heading 1"/>
    <w:basedOn w:val="Parasts"/>
    <w:next w:val="Parasts"/>
    <w:link w:val="Virsraksts1Rakstz"/>
    <w:uiPriority w:val="9"/>
    <w:qFormat/>
    <w:rsid w:val="00097CDC"/>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val="lv-LV"/>
      <w14:ligatures w14:val="standardContextual"/>
    </w:rPr>
  </w:style>
  <w:style w:type="paragraph" w:styleId="Virsraksts2">
    <w:name w:val="heading 2"/>
    <w:basedOn w:val="Parasts"/>
    <w:next w:val="Parasts"/>
    <w:link w:val="Virsraksts2Rakstz"/>
    <w:uiPriority w:val="9"/>
    <w:semiHidden/>
    <w:unhideWhenUsed/>
    <w:qFormat/>
    <w:rsid w:val="00097CDC"/>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val="lv-LV"/>
      <w14:ligatures w14:val="standardContextual"/>
    </w:rPr>
  </w:style>
  <w:style w:type="paragraph" w:styleId="Virsraksts3">
    <w:name w:val="heading 3"/>
    <w:basedOn w:val="Parasts"/>
    <w:next w:val="Parasts"/>
    <w:link w:val="Virsraksts3Rakstz"/>
    <w:uiPriority w:val="9"/>
    <w:semiHidden/>
    <w:unhideWhenUsed/>
    <w:qFormat/>
    <w:rsid w:val="00097CDC"/>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val="lv-LV"/>
      <w14:ligatures w14:val="standardContextual"/>
    </w:rPr>
  </w:style>
  <w:style w:type="paragraph" w:styleId="Virsraksts4">
    <w:name w:val="heading 4"/>
    <w:basedOn w:val="Parasts"/>
    <w:next w:val="Parasts"/>
    <w:link w:val="Virsraksts4Rakstz"/>
    <w:uiPriority w:val="9"/>
    <w:semiHidden/>
    <w:unhideWhenUsed/>
    <w:qFormat/>
    <w:rsid w:val="00097CDC"/>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val="lv-LV"/>
      <w14:ligatures w14:val="standardContextual"/>
    </w:rPr>
  </w:style>
  <w:style w:type="paragraph" w:styleId="Virsraksts5">
    <w:name w:val="heading 5"/>
    <w:basedOn w:val="Parasts"/>
    <w:next w:val="Parasts"/>
    <w:link w:val="Virsraksts5Rakstz"/>
    <w:uiPriority w:val="9"/>
    <w:semiHidden/>
    <w:unhideWhenUsed/>
    <w:qFormat/>
    <w:rsid w:val="00097CDC"/>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val="lv-LV"/>
      <w14:ligatures w14:val="standardContextual"/>
    </w:rPr>
  </w:style>
  <w:style w:type="paragraph" w:styleId="Virsraksts6">
    <w:name w:val="heading 6"/>
    <w:basedOn w:val="Parasts"/>
    <w:next w:val="Parasts"/>
    <w:link w:val="Virsraksts6Rakstz"/>
    <w:uiPriority w:val="9"/>
    <w:semiHidden/>
    <w:unhideWhenUsed/>
    <w:qFormat/>
    <w:rsid w:val="00097CDC"/>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val="lv-LV"/>
      <w14:ligatures w14:val="standardContextual"/>
    </w:rPr>
  </w:style>
  <w:style w:type="paragraph" w:styleId="Virsraksts7">
    <w:name w:val="heading 7"/>
    <w:basedOn w:val="Parasts"/>
    <w:next w:val="Parasts"/>
    <w:link w:val="Virsraksts7Rakstz"/>
    <w:uiPriority w:val="9"/>
    <w:semiHidden/>
    <w:unhideWhenUsed/>
    <w:qFormat/>
    <w:rsid w:val="00097CDC"/>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val="lv-LV"/>
      <w14:ligatures w14:val="standardContextual"/>
    </w:rPr>
  </w:style>
  <w:style w:type="paragraph" w:styleId="Virsraksts8">
    <w:name w:val="heading 8"/>
    <w:basedOn w:val="Parasts"/>
    <w:next w:val="Parasts"/>
    <w:link w:val="Virsraksts8Rakstz"/>
    <w:uiPriority w:val="9"/>
    <w:semiHidden/>
    <w:unhideWhenUsed/>
    <w:qFormat/>
    <w:rsid w:val="00097CDC"/>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val="lv-LV"/>
      <w14:ligatures w14:val="standardContextual"/>
    </w:rPr>
  </w:style>
  <w:style w:type="paragraph" w:styleId="Virsraksts9">
    <w:name w:val="heading 9"/>
    <w:basedOn w:val="Parasts"/>
    <w:next w:val="Parasts"/>
    <w:link w:val="Virsraksts9Rakstz"/>
    <w:uiPriority w:val="9"/>
    <w:semiHidden/>
    <w:unhideWhenUsed/>
    <w:qFormat/>
    <w:rsid w:val="00097CDC"/>
    <w:pPr>
      <w:keepNext/>
      <w:keepLines/>
      <w:spacing w:line="259" w:lineRule="auto"/>
      <w:outlineLvl w:val="8"/>
    </w:pPr>
    <w:rPr>
      <w:rFonts w:asciiTheme="minorHAnsi" w:eastAsiaTheme="majorEastAsia" w:hAnsiTheme="minorHAnsi" w:cstheme="majorBidi"/>
      <w:color w:val="272727" w:themeColor="text1" w:themeTint="D8"/>
      <w:kern w:val="2"/>
      <w:sz w:val="22"/>
      <w:szCs w:val="22"/>
      <w:lang w:val="lv-LV"/>
      <w14:ligatures w14:val="standardContextual"/>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097CDC"/>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097CDC"/>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097CDC"/>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097CDC"/>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097CDC"/>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097CDC"/>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097CDC"/>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097CDC"/>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097CDC"/>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097CDC"/>
    <w:pPr>
      <w:spacing w:after="80"/>
      <w:contextualSpacing/>
    </w:pPr>
    <w:rPr>
      <w:rFonts w:asciiTheme="majorHAnsi" w:eastAsiaTheme="majorEastAsia" w:hAnsiTheme="majorHAnsi" w:cstheme="majorBidi"/>
      <w:spacing w:val="-10"/>
      <w:kern w:val="28"/>
      <w:sz w:val="56"/>
      <w:szCs w:val="56"/>
      <w:lang w:val="lv-LV"/>
      <w14:ligatures w14:val="standardContextual"/>
    </w:rPr>
  </w:style>
  <w:style w:type="character" w:customStyle="1" w:styleId="NosaukumsRakstz">
    <w:name w:val="Nosaukums Rakstz."/>
    <w:basedOn w:val="Noklusjumarindkopasfonts"/>
    <w:link w:val="Nosaukums"/>
    <w:uiPriority w:val="10"/>
    <w:rsid w:val="00097CDC"/>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097CDC"/>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lv-LV"/>
      <w14:ligatures w14:val="standardContextual"/>
    </w:rPr>
  </w:style>
  <w:style w:type="character" w:customStyle="1" w:styleId="ApakvirsrakstsRakstz">
    <w:name w:val="Apakšvirsraksts Rakstz."/>
    <w:basedOn w:val="Noklusjumarindkopasfonts"/>
    <w:link w:val="Apakvirsraksts"/>
    <w:uiPriority w:val="11"/>
    <w:rsid w:val="00097CDC"/>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097CDC"/>
    <w:pPr>
      <w:spacing w:before="160" w:after="160" w:line="259" w:lineRule="auto"/>
      <w:jc w:val="center"/>
    </w:pPr>
    <w:rPr>
      <w:rFonts w:asciiTheme="minorHAnsi" w:eastAsiaTheme="minorHAnsi" w:hAnsiTheme="minorHAnsi" w:cstheme="minorBidi"/>
      <w:i/>
      <w:iCs/>
      <w:color w:val="404040" w:themeColor="text1" w:themeTint="BF"/>
      <w:kern w:val="2"/>
      <w:sz w:val="22"/>
      <w:szCs w:val="22"/>
      <w:lang w:val="lv-LV"/>
      <w14:ligatures w14:val="standardContextual"/>
    </w:rPr>
  </w:style>
  <w:style w:type="character" w:customStyle="1" w:styleId="CittsRakstz">
    <w:name w:val="Citāts Rakstz."/>
    <w:basedOn w:val="Noklusjumarindkopasfonts"/>
    <w:link w:val="Citts"/>
    <w:uiPriority w:val="29"/>
    <w:rsid w:val="00097CDC"/>
    <w:rPr>
      <w:i/>
      <w:iCs/>
      <w:color w:val="404040" w:themeColor="text1" w:themeTint="BF"/>
    </w:rPr>
  </w:style>
  <w:style w:type="paragraph" w:styleId="Sarakstarindkopa">
    <w:name w:val="List Paragraph"/>
    <w:basedOn w:val="Parasts"/>
    <w:uiPriority w:val="34"/>
    <w:qFormat/>
    <w:rsid w:val="00097CDC"/>
    <w:pPr>
      <w:spacing w:after="160" w:line="259" w:lineRule="auto"/>
      <w:ind w:left="720"/>
      <w:contextualSpacing/>
    </w:pPr>
    <w:rPr>
      <w:rFonts w:asciiTheme="minorHAnsi" w:eastAsiaTheme="minorHAnsi" w:hAnsiTheme="minorHAnsi" w:cstheme="minorBidi"/>
      <w:kern w:val="2"/>
      <w:sz w:val="22"/>
      <w:szCs w:val="22"/>
      <w:lang w:val="lv-LV"/>
      <w14:ligatures w14:val="standardContextual"/>
    </w:rPr>
  </w:style>
  <w:style w:type="character" w:styleId="Intensvsizclums">
    <w:name w:val="Intense Emphasis"/>
    <w:basedOn w:val="Noklusjumarindkopasfonts"/>
    <w:uiPriority w:val="21"/>
    <w:qFormat/>
    <w:rsid w:val="00097CDC"/>
    <w:rPr>
      <w:i/>
      <w:iCs/>
      <w:color w:val="2F5496" w:themeColor="accent1" w:themeShade="BF"/>
    </w:rPr>
  </w:style>
  <w:style w:type="paragraph" w:styleId="Intensvscitts">
    <w:name w:val="Intense Quote"/>
    <w:basedOn w:val="Parasts"/>
    <w:next w:val="Parasts"/>
    <w:link w:val="IntensvscittsRakstz"/>
    <w:uiPriority w:val="30"/>
    <w:qFormat/>
    <w:rsid w:val="00097CDC"/>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val="lv-LV"/>
      <w14:ligatures w14:val="standardContextual"/>
    </w:rPr>
  </w:style>
  <w:style w:type="character" w:customStyle="1" w:styleId="IntensvscittsRakstz">
    <w:name w:val="Intensīvs citāts Rakstz."/>
    <w:basedOn w:val="Noklusjumarindkopasfonts"/>
    <w:link w:val="Intensvscitts"/>
    <w:uiPriority w:val="30"/>
    <w:rsid w:val="00097CDC"/>
    <w:rPr>
      <w:i/>
      <w:iCs/>
      <w:color w:val="2F5496" w:themeColor="accent1" w:themeShade="BF"/>
    </w:rPr>
  </w:style>
  <w:style w:type="character" w:styleId="Intensvaatsauce">
    <w:name w:val="Intense Reference"/>
    <w:basedOn w:val="Noklusjumarindkopasfonts"/>
    <w:uiPriority w:val="32"/>
    <w:qFormat/>
    <w:rsid w:val="00097CD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1307</Words>
  <Characters>746</Characters>
  <Application>Microsoft Office Word</Application>
  <DocSecurity>0</DocSecurity>
  <Lines>6</Lines>
  <Paragraphs>4</Paragraphs>
  <ScaleCrop>false</ScaleCrop>
  <Company/>
  <LinksUpToDate>false</LinksUpToDate>
  <CharactersWithSpaces>2049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Alksne</dc:creator>
  <cp:keywords/>
  <dc:description/>
  <cp:lastModifiedBy>Anita Alksne</cp:lastModifiedBy>
  <cp:revision>1</cp:revision>
  <dcterms:created xsi:type="dcterms:W3CDTF">2026-07-15T06:58:00Z</dcterms:created>
  <dcterms:modified xsi:type="dcterms:W3CDTF">2026-07-15T07:04:00Z</dcterms:modified>
</cp:coreProperties>
</file>