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7B60F" w14:textId="77777777" w:rsidR="004F68EF" w:rsidRPr="004F68EF" w:rsidRDefault="004F68EF" w:rsidP="00053A7D">
      <w:pPr>
        <w:spacing w:after="0" w:line="240" w:lineRule="auto"/>
        <w:ind w:right="57"/>
        <w:jc w:val="right"/>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APSTIPRINĀTS</w:t>
      </w:r>
    </w:p>
    <w:p w14:paraId="09A05BC8" w14:textId="77777777" w:rsidR="004F68EF" w:rsidRPr="002750AA" w:rsidRDefault="004F68EF" w:rsidP="00793065">
      <w:pPr>
        <w:spacing w:after="0" w:line="240" w:lineRule="auto"/>
        <w:ind w:left="-567" w:right="57"/>
        <w:jc w:val="right"/>
        <w:rPr>
          <w:rFonts w:ascii="Times New Roman" w:eastAsia="Times New Roman" w:hAnsi="Times New Roman" w:cs="Times New Roman"/>
          <w:sz w:val="24"/>
          <w:szCs w:val="24"/>
        </w:rPr>
      </w:pPr>
      <w:r w:rsidRPr="002750AA">
        <w:rPr>
          <w:rFonts w:ascii="Times New Roman" w:eastAsia="Times New Roman" w:hAnsi="Times New Roman" w:cs="Times New Roman"/>
          <w:sz w:val="24"/>
          <w:szCs w:val="24"/>
        </w:rPr>
        <w:t>Dobeles novada pašvaldības</w:t>
      </w:r>
    </w:p>
    <w:p w14:paraId="67EDC4B8" w14:textId="77777777" w:rsidR="004F68EF" w:rsidRPr="002750AA" w:rsidRDefault="004F68EF" w:rsidP="00793065">
      <w:pPr>
        <w:spacing w:after="0" w:line="240" w:lineRule="auto"/>
        <w:ind w:left="-567" w:right="57"/>
        <w:jc w:val="right"/>
        <w:rPr>
          <w:rFonts w:ascii="Times New Roman" w:eastAsia="Times New Roman" w:hAnsi="Times New Roman" w:cs="Times New Roman"/>
          <w:i/>
          <w:sz w:val="24"/>
          <w:szCs w:val="24"/>
        </w:rPr>
      </w:pPr>
      <w:r w:rsidRPr="002750AA">
        <w:rPr>
          <w:rFonts w:ascii="Times New Roman" w:eastAsia="Times New Roman" w:hAnsi="Times New Roman" w:cs="Times New Roman"/>
          <w:sz w:val="24"/>
          <w:szCs w:val="24"/>
        </w:rPr>
        <w:t>iepirkuma komisijas</w:t>
      </w:r>
    </w:p>
    <w:p w14:paraId="27A0C879" w14:textId="21040423" w:rsidR="004F68EF" w:rsidRPr="002750AA" w:rsidRDefault="001A43DA" w:rsidP="00793065">
      <w:pPr>
        <w:spacing w:after="0" w:line="240" w:lineRule="auto"/>
        <w:ind w:left="-567" w:right="57"/>
        <w:jc w:val="right"/>
        <w:rPr>
          <w:rFonts w:ascii="Times New Roman" w:eastAsia="Times New Roman" w:hAnsi="Times New Roman" w:cs="Times New Roman"/>
          <w:sz w:val="24"/>
          <w:szCs w:val="24"/>
        </w:rPr>
      </w:pPr>
      <w:r w:rsidRPr="002750AA">
        <w:rPr>
          <w:rFonts w:ascii="Times New Roman" w:eastAsia="Times New Roman" w:hAnsi="Times New Roman" w:cs="Times New Roman"/>
          <w:sz w:val="24"/>
          <w:szCs w:val="24"/>
        </w:rPr>
        <w:t>202</w:t>
      </w:r>
      <w:r w:rsidR="002542D8" w:rsidRPr="002750AA">
        <w:rPr>
          <w:rFonts w:ascii="Times New Roman" w:eastAsia="Times New Roman" w:hAnsi="Times New Roman" w:cs="Times New Roman"/>
          <w:sz w:val="24"/>
          <w:szCs w:val="24"/>
        </w:rPr>
        <w:t>6</w:t>
      </w:r>
      <w:r w:rsidR="004F68EF" w:rsidRPr="002750AA">
        <w:rPr>
          <w:rFonts w:ascii="Times New Roman" w:eastAsia="Times New Roman" w:hAnsi="Times New Roman" w:cs="Times New Roman"/>
          <w:sz w:val="24"/>
          <w:szCs w:val="24"/>
        </w:rPr>
        <w:t>.</w:t>
      </w:r>
      <w:r w:rsidR="00AF5870" w:rsidRPr="002750AA">
        <w:rPr>
          <w:rFonts w:ascii="Times New Roman" w:eastAsia="Times New Roman" w:hAnsi="Times New Roman" w:cs="Times New Roman"/>
          <w:sz w:val="24"/>
          <w:szCs w:val="24"/>
        </w:rPr>
        <w:t xml:space="preserve"> </w:t>
      </w:r>
      <w:r w:rsidR="004F68EF" w:rsidRPr="002750AA">
        <w:rPr>
          <w:rFonts w:ascii="Times New Roman" w:eastAsia="Times New Roman" w:hAnsi="Times New Roman" w:cs="Times New Roman"/>
          <w:sz w:val="24"/>
          <w:szCs w:val="24"/>
        </w:rPr>
        <w:t>gada</w:t>
      </w:r>
      <w:r w:rsidR="00C04E06" w:rsidRPr="002750AA">
        <w:rPr>
          <w:rFonts w:ascii="Times New Roman" w:eastAsia="Times New Roman" w:hAnsi="Times New Roman" w:cs="Times New Roman"/>
          <w:sz w:val="24"/>
          <w:szCs w:val="24"/>
        </w:rPr>
        <w:t xml:space="preserve"> </w:t>
      </w:r>
      <w:r w:rsidR="00385BCC">
        <w:rPr>
          <w:rFonts w:ascii="Times New Roman" w:eastAsia="Times New Roman" w:hAnsi="Times New Roman" w:cs="Times New Roman"/>
          <w:sz w:val="24"/>
          <w:szCs w:val="24"/>
        </w:rPr>
        <w:t>10</w:t>
      </w:r>
      <w:r w:rsidR="004425B1" w:rsidRPr="002750AA">
        <w:rPr>
          <w:rFonts w:ascii="Times New Roman" w:eastAsia="Times New Roman" w:hAnsi="Times New Roman" w:cs="Times New Roman"/>
          <w:sz w:val="24"/>
          <w:szCs w:val="24"/>
        </w:rPr>
        <w:t xml:space="preserve">. </w:t>
      </w:r>
      <w:r w:rsidR="005F26EB" w:rsidRPr="002750AA">
        <w:rPr>
          <w:rFonts w:ascii="Times New Roman" w:eastAsia="Times New Roman" w:hAnsi="Times New Roman" w:cs="Times New Roman"/>
          <w:sz w:val="24"/>
          <w:szCs w:val="24"/>
        </w:rPr>
        <w:t>jū</w:t>
      </w:r>
      <w:r w:rsidR="002750AA" w:rsidRPr="002750AA">
        <w:rPr>
          <w:rFonts w:ascii="Times New Roman" w:eastAsia="Times New Roman" w:hAnsi="Times New Roman" w:cs="Times New Roman"/>
          <w:sz w:val="24"/>
          <w:szCs w:val="24"/>
        </w:rPr>
        <w:t>l</w:t>
      </w:r>
      <w:r w:rsidR="005F26EB" w:rsidRPr="002750AA">
        <w:rPr>
          <w:rFonts w:ascii="Times New Roman" w:eastAsia="Times New Roman" w:hAnsi="Times New Roman" w:cs="Times New Roman"/>
          <w:sz w:val="24"/>
          <w:szCs w:val="24"/>
        </w:rPr>
        <w:t>ija</w:t>
      </w:r>
      <w:r w:rsidR="002542D8" w:rsidRPr="002750AA">
        <w:rPr>
          <w:rFonts w:ascii="Times New Roman" w:eastAsia="Times New Roman" w:hAnsi="Times New Roman" w:cs="Times New Roman"/>
          <w:sz w:val="24"/>
          <w:szCs w:val="24"/>
        </w:rPr>
        <w:t xml:space="preserve"> </w:t>
      </w:r>
      <w:r w:rsidR="004F68EF" w:rsidRPr="002750AA">
        <w:rPr>
          <w:rFonts w:ascii="Times New Roman" w:eastAsia="Times New Roman" w:hAnsi="Times New Roman" w:cs="Times New Roman"/>
          <w:sz w:val="24"/>
          <w:szCs w:val="24"/>
        </w:rPr>
        <w:t>sēdē</w:t>
      </w:r>
    </w:p>
    <w:p w14:paraId="5E378693" w14:textId="0BC45C9E" w:rsidR="004F68EF" w:rsidRPr="002750AA" w:rsidRDefault="004F68EF" w:rsidP="00793065">
      <w:pPr>
        <w:spacing w:after="0" w:line="240" w:lineRule="auto"/>
        <w:ind w:left="-567" w:right="57"/>
        <w:jc w:val="right"/>
        <w:rPr>
          <w:rFonts w:ascii="Times New Roman" w:eastAsia="Times New Roman" w:hAnsi="Times New Roman" w:cs="Times New Roman"/>
          <w:sz w:val="24"/>
          <w:szCs w:val="24"/>
        </w:rPr>
      </w:pPr>
      <w:r w:rsidRPr="002750AA">
        <w:rPr>
          <w:rFonts w:ascii="Times New Roman" w:eastAsia="Times New Roman" w:hAnsi="Times New Roman" w:cs="Times New Roman"/>
          <w:sz w:val="24"/>
          <w:szCs w:val="24"/>
        </w:rPr>
        <w:t>ar protokolu Nr.</w:t>
      </w:r>
      <w:r w:rsidR="002750AA" w:rsidRPr="002750AA">
        <w:rPr>
          <w:rFonts w:ascii="Times New Roman" w:eastAsia="Times New Roman" w:hAnsi="Times New Roman" w:cs="Times New Roman"/>
          <w:sz w:val="24"/>
          <w:szCs w:val="24"/>
        </w:rPr>
        <w:t xml:space="preserve"> 6</w:t>
      </w:r>
      <w:r w:rsidR="00385BCC">
        <w:rPr>
          <w:rFonts w:ascii="Times New Roman" w:eastAsia="Times New Roman" w:hAnsi="Times New Roman" w:cs="Times New Roman"/>
          <w:sz w:val="24"/>
          <w:szCs w:val="24"/>
        </w:rPr>
        <w:t>2</w:t>
      </w:r>
    </w:p>
    <w:p w14:paraId="156072B1" w14:textId="76D9B02A" w:rsidR="004F68EF" w:rsidRPr="00960102" w:rsidRDefault="004F68EF" w:rsidP="00793065">
      <w:pPr>
        <w:spacing w:after="0" w:line="240" w:lineRule="auto"/>
        <w:ind w:left="-567" w:right="57"/>
        <w:jc w:val="right"/>
        <w:rPr>
          <w:rFonts w:ascii="Times New Roman" w:eastAsia="Times New Roman" w:hAnsi="Times New Roman" w:cs="Times New Roman"/>
          <w:sz w:val="24"/>
          <w:szCs w:val="24"/>
        </w:rPr>
      </w:pPr>
    </w:p>
    <w:p w14:paraId="18483685" w14:textId="77777777" w:rsidR="00270352" w:rsidRPr="00960102" w:rsidRDefault="00270352" w:rsidP="00793065">
      <w:pPr>
        <w:spacing w:after="0" w:line="240" w:lineRule="auto"/>
        <w:ind w:left="-567" w:right="57"/>
        <w:jc w:val="right"/>
        <w:rPr>
          <w:rFonts w:ascii="Times New Roman" w:eastAsia="Times New Roman" w:hAnsi="Times New Roman" w:cs="Times New Roman"/>
          <w:color w:val="FF0000"/>
        </w:rPr>
      </w:pPr>
    </w:p>
    <w:p w14:paraId="125C78B9" w14:textId="77777777" w:rsidR="006764DF" w:rsidRPr="00960102" w:rsidRDefault="006764DF" w:rsidP="00793065">
      <w:pPr>
        <w:spacing w:after="0" w:line="240" w:lineRule="auto"/>
        <w:ind w:left="-567" w:right="57"/>
        <w:jc w:val="right"/>
        <w:rPr>
          <w:rFonts w:ascii="Times New Roman" w:eastAsia="Times New Roman" w:hAnsi="Times New Roman" w:cs="Times New Roman"/>
          <w:sz w:val="24"/>
          <w:szCs w:val="24"/>
        </w:rPr>
      </w:pPr>
    </w:p>
    <w:p w14:paraId="782B2120" w14:textId="77777777" w:rsidR="004F68EF" w:rsidRPr="00960102" w:rsidRDefault="004F68EF" w:rsidP="00053A7D">
      <w:pPr>
        <w:suppressAutoHyphens/>
        <w:spacing w:after="0" w:line="240" w:lineRule="auto"/>
        <w:ind w:right="57"/>
        <w:jc w:val="center"/>
        <w:outlineLvl w:val="4"/>
        <w:rPr>
          <w:rFonts w:ascii="Times New Roman" w:eastAsia="Calibri" w:hAnsi="Times New Roman" w:cs="Times New Roman"/>
          <w:b/>
          <w:bCs/>
          <w:iCs/>
          <w:color w:val="000000"/>
          <w:kern w:val="22"/>
          <w:sz w:val="40"/>
          <w:szCs w:val="40"/>
          <w:lang w:eastAsia="ar-SA"/>
        </w:rPr>
      </w:pPr>
      <w:r w:rsidRPr="00960102">
        <w:rPr>
          <w:rFonts w:ascii="Times New Roman" w:eastAsia="Calibri" w:hAnsi="Times New Roman" w:cs="Times New Roman"/>
          <w:b/>
          <w:bCs/>
          <w:iCs/>
          <w:color w:val="000000"/>
          <w:kern w:val="22"/>
          <w:sz w:val="40"/>
          <w:szCs w:val="40"/>
          <w:lang w:eastAsia="ar-SA"/>
        </w:rPr>
        <w:t xml:space="preserve">Dobeles novada pašvaldības </w:t>
      </w:r>
    </w:p>
    <w:p w14:paraId="55455C8D" w14:textId="77777777" w:rsidR="00963B2A" w:rsidRPr="00960102" w:rsidRDefault="00963B2A" w:rsidP="00053A7D">
      <w:pPr>
        <w:suppressAutoHyphens/>
        <w:spacing w:after="0" w:line="240" w:lineRule="auto"/>
        <w:ind w:right="57"/>
        <w:jc w:val="center"/>
        <w:outlineLvl w:val="4"/>
        <w:rPr>
          <w:rFonts w:ascii="Times New Roman" w:eastAsia="Calibri" w:hAnsi="Times New Roman" w:cs="Times New Roman"/>
          <w:b/>
          <w:bCs/>
          <w:iCs/>
          <w:color w:val="000000"/>
          <w:kern w:val="22"/>
          <w:sz w:val="32"/>
          <w:szCs w:val="32"/>
          <w:lang w:eastAsia="ar-SA"/>
        </w:rPr>
      </w:pPr>
    </w:p>
    <w:p w14:paraId="2A1DE03E" w14:textId="25612319" w:rsidR="00A45371" w:rsidRPr="00960102" w:rsidRDefault="00AD3F39" w:rsidP="00DF42FE">
      <w:pPr>
        <w:keepNext/>
        <w:spacing w:after="0" w:line="240" w:lineRule="auto"/>
        <w:jc w:val="center"/>
        <w:outlineLvl w:val="4"/>
        <w:rPr>
          <w:rFonts w:ascii="Times New Roman Bold" w:eastAsia="Times New Roman" w:hAnsi="Times New Roman Bold" w:cs="Times New Roman"/>
          <w:b/>
          <w:bCs/>
          <w:i/>
          <w:iCs/>
          <w:caps/>
          <w:color w:val="0070C0"/>
          <w:sz w:val="32"/>
          <w:szCs w:val="32"/>
        </w:rPr>
      </w:pPr>
      <w:r w:rsidRPr="00960102">
        <w:rPr>
          <w:rFonts w:ascii="Times New Roman Bold" w:eastAsia="Times New Roman" w:hAnsi="Times New Roman Bold" w:cs="Times New Roman"/>
          <w:b/>
          <w:bCs/>
          <w:caps/>
          <w:sz w:val="32"/>
          <w:szCs w:val="32"/>
        </w:rPr>
        <w:t>Atklāts konkurss</w:t>
      </w:r>
    </w:p>
    <w:p w14:paraId="6B272C74" w14:textId="77777777" w:rsidR="00147A23" w:rsidRPr="00960102" w:rsidRDefault="00147A23" w:rsidP="00DF42FE">
      <w:pPr>
        <w:keepNext/>
        <w:spacing w:after="0" w:line="240" w:lineRule="auto"/>
        <w:jc w:val="center"/>
        <w:outlineLvl w:val="4"/>
        <w:rPr>
          <w:rFonts w:ascii="Times New Roman" w:hAnsi="Times New Roman" w:cs="Times New Roman"/>
          <w:sz w:val="24"/>
          <w:szCs w:val="24"/>
        </w:rPr>
      </w:pPr>
    </w:p>
    <w:p w14:paraId="5C414622" w14:textId="77777777" w:rsidR="005F26EB" w:rsidRDefault="005F26EB" w:rsidP="00A20910">
      <w:pPr>
        <w:ind w:right="57"/>
        <w:jc w:val="center"/>
        <w:rPr>
          <w:rFonts w:ascii="Times New Roman" w:hAnsi="Times New Roman" w:cs="Times New Roman"/>
          <w:b/>
          <w:bCs/>
          <w:sz w:val="32"/>
          <w:szCs w:val="32"/>
        </w:rPr>
      </w:pPr>
      <w:bookmarkStart w:id="0" w:name="_Hlk126568049"/>
      <w:r w:rsidRPr="00C95FF1">
        <w:rPr>
          <w:rFonts w:ascii="Times New Roman" w:hAnsi="Times New Roman" w:cs="Times New Roman"/>
          <w:b/>
          <w:sz w:val="36"/>
          <w:szCs w:val="36"/>
        </w:rPr>
        <w:t xml:space="preserve">Dabasgāzes </w:t>
      </w:r>
      <w:r>
        <w:rPr>
          <w:rFonts w:ascii="Times New Roman" w:hAnsi="Times New Roman" w:cs="Times New Roman"/>
          <w:b/>
          <w:sz w:val="36"/>
          <w:szCs w:val="36"/>
        </w:rPr>
        <w:t>p</w:t>
      </w:r>
      <w:r w:rsidRPr="00C95FF1">
        <w:rPr>
          <w:rFonts w:ascii="Times New Roman" w:hAnsi="Times New Roman" w:cs="Times New Roman"/>
          <w:b/>
          <w:sz w:val="36"/>
          <w:szCs w:val="36"/>
        </w:rPr>
        <w:t xml:space="preserve">iegāde </w:t>
      </w:r>
      <w:r>
        <w:rPr>
          <w:rFonts w:ascii="Times New Roman" w:hAnsi="Times New Roman" w:cs="Times New Roman"/>
          <w:b/>
          <w:sz w:val="36"/>
          <w:szCs w:val="36"/>
        </w:rPr>
        <w:t>Dobeles</w:t>
      </w:r>
      <w:r w:rsidRPr="00C95FF1">
        <w:rPr>
          <w:rFonts w:ascii="Times New Roman" w:hAnsi="Times New Roman" w:cs="Times New Roman"/>
          <w:b/>
          <w:sz w:val="36"/>
          <w:szCs w:val="36"/>
        </w:rPr>
        <w:t xml:space="preserve"> novada pašvaldības ēku nodrošināšanai ar siltumapgādi</w:t>
      </w:r>
      <w:bookmarkEnd w:id="0"/>
      <w:r w:rsidRPr="00960102">
        <w:rPr>
          <w:rFonts w:ascii="Times New Roman" w:hAnsi="Times New Roman" w:cs="Times New Roman"/>
          <w:b/>
          <w:bCs/>
          <w:sz w:val="32"/>
          <w:szCs w:val="32"/>
        </w:rPr>
        <w:t xml:space="preserve"> </w:t>
      </w:r>
    </w:p>
    <w:p w14:paraId="6CD6AB19" w14:textId="3A3CB8EB" w:rsidR="00FE4171" w:rsidRDefault="004F68EF" w:rsidP="00A20910">
      <w:pPr>
        <w:ind w:right="57"/>
        <w:jc w:val="center"/>
        <w:rPr>
          <w:rFonts w:ascii="Times New Roman" w:hAnsi="Times New Roman" w:cs="Times New Roman"/>
          <w:b/>
          <w:bCs/>
          <w:sz w:val="32"/>
          <w:szCs w:val="32"/>
        </w:rPr>
      </w:pPr>
      <w:r w:rsidRPr="00960102">
        <w:rPr>
          <w:rFonts w:ascii="Times New Roman" w:hAnsi="Times New Roman" w:cs="Times New Roman"/>
          <w:b/>
          <w:bCs/>
          <w:sz w:val="32"/>
          <w:szCs w:val="32"/>
        </w:rPr>
        <w:t>Identifikācijas Nr.</w:t>
      </w:r>
      <w:r w:rsidR="00450BBF" w:rsidRPr="00960102">
        <w:rPr>
          <w:rFonts w:ascii="Times New Roman" w:hAnsi="Times New Roman" w:cs="Times New Roman"/>
          <w:b/>
          <w:bCs/>
          <w:sz w:val="32"/>
          <w:szCs w:val="32"/>
        </w:rPr>
        <w:t xml:space="preserve"> </w:t>
      </w:r>
      <w:bookmarkStart w:id="1" w:name="_Hlk25917890"/>
      <w:bookmarkStart w:id="2" w:name="_Hlk32568566"/>
      <w:bookmarkStart w:id="3" w:name="_Hlk67477809"/>
      <w:r w:rsidRPr="002750AA">
        <w:rPr>
          <w:rFonts w:ascii="Times New Roman" w:hAnsi="Times New Roman" w:cs="Times New Roman"/>
          <w:b/>
          <w:bCs/>
          <w:sz w:val="32"/>
          <w:szCs w:val="32"/>
        </w:rPr>
        <w:t xml:space="preserve">DNP </w:t>
      </w:r>
      <w:r w:rsidR="001A43DA" w:rsidRPr="002750AA">
        <w:rPr>
          <w:rFonts w:ascii="Times New Roman" w:hAnsi="Times New Roman" w:cs="Times New Roman"/>
          <w:b/>
          <w:bCs/>
          <w:sz w:val="32"/>
          <w:szCs w:val="32"/>
        </w:rPr>
        <w:t>202</w:t>
      </w:r>
      <w:r w:rsidR="002542D8" w:rsidRPr="002750AA">
        <w:rPr>
          <w:rFonts w:ascii="Times New Roman" w:hAnsi="Times New Roman" w:cs="Times New Roman"/>
          <w:b/>
          <w:bCs/>
          <w:sz w:val="32"/>
          <w:szCs w:val="32"/>
        </w:rPr>
        <w:t>6</w:t>
      </w:r>
      <w:r w:rsidRPr="002750AA">
        <w:rPr>
          <w:rFonts w:ascii="Times New Roman" w:hAnsi="Times New Roman" w:cs="Times New Roman"/>
          <w:b/>
          <w:bCs/>
          <w:sz w:val="32"/>
          <w:szCs w:val="32"/>
        </w:rPr>
        <w:t>/</w:t>
      </w:r>
      <w:bookmarkEnd w:id="1"/>
      <w:bookmarkEnd w:id="2"/>
      <w:bookmarkEnd w:id="3"/>
      <w:r w:rsidR="002750AA" w:rsidRPr="002750AA">
        <w:rPr>
          <w:rFonts w:ascii="Times New Roman" w:hAnsi="Times New Roman" w:cs="Times New Roman"/>
          <w:b/>
          <w:bCs/>
          <w:sz w:val="32"/>
          <w:szCs w:val="32"/>
        </w:rPr>
        <w:t>46</w:t>
      </w:r>
      <w:r w:rsidR="006F1E9B" w:rsidRPr="002750AA">
        <w:rPr>
          <w:rFonts w:ascii="Times New Roman" w:hAnsi="Times New Roman" w:cs="Times New Roman"/>
          <w:b/>
          <w:bCs/>
          <w:sz w:val="32"/>
          <w:szCs w:val="32"/>
        </w:rPr>
        <w:t>K</w:t>
      </w:r>
    </w:p>
    <w:p w14:paraId="2A8C9FBA" w14:textId="77777777" w:rsidR="00A20910" w:rsidRDefault="00A20910" w:rsidP="00A20910">
      <w:pPr>
        <w:ind w:right="57"/>
        <w:jc w:val="center"/>
        <w:rPr>
          <w:rFonts w:ascii="Times New Roman" w:hAnsi="Times New Roman" w:cs="Times New Roman"/>
          <w:b/>
          <w:bCs/>
          <w:sz w:val="32"/>
          <w:szCs w:val="32"/>
        </w:rPr>
      </w:pPr>
    </w:p>
    <w:p w14:paraId="63F34572" w14:textId="77777777" w:rsidR="007F50C7" w:rsidRDefault="007F50C7" w:rsidP="00A20910">
      <w:pPr>
        <w:ind w:right="57"/>
        <w:jc w:val="center"/>
        <w:rPr>
          <w:rFonts w:ascii="Times New Roman" w:hAnsi="Times New Roman" w:cs="Times New Roman"/>
          <w:b/>
          <w:bCs/>
          <w:sz w:val="32"/>
          <w:szCs w:val="32"/>
        </w:rPr>
      </w:pPr>
    </w:p>
    <w:p w14:paraId="5FAEFD04" w14:textId="77777777" w:rsidR="00D15D23" w:rsidRPr="00A20910" w:rsidRDefault="00D15D23" w:rsidP="00A20910">
      <w:pPr>
        <w:ind w:right="57"/>
        <w:jc w:val="center"/>
        <w:rPr>
          <w:rFonts w:ascii="Times New Roman" w:hAnsi="Times New Roman" w:cs="Times New Roman"/>
          <w:b/>
          <w:bCs/>
          <w:sz w:val="32"/>
          <w:szCs w:val="32"/>
        </w:rPr>
      </w:pPr>
    </w:p>
    <w:p w14:paraId="0EF8BBF0" w14:textId="77777777" w:rsidR="004F68EF" w:rsidRPr="00D74EA2" w:rsidRDefault="004F68EF" w:rsidP="00793065">
      <w:pPr>
        <w:pStyle w:val="Heading4"/>
        <w:ind w:left="-567" w:right="57"/>
        <w:jc w:val="center"/>
        <w:rPr>
          <w:sz w:val="52"/>
          <w:szCs w:val="52"/>
        </w:rPr>
      </w:pPr>
      <w:r w:rsidRPr="00D74EA2">
        <w:rPr>
          <w:bCs w:val="0"/>
          <w:sz w:val="52"/>
          <w:szCs w:val="52"/>
        </w:rPr>
        <w:t>NOLIKUMS</w:t>
      </w:r>
    </w:p>
    <w:p w14:paraId="596945CC" w14:textId="36A799DF" w:rsidR="002C71D5" w:rsidRDefault="002C71D5" w:rsidP="009D1484">
      <w:pPr>
        <w:spacing w:after="0" w:line="240" w:lineRule="auto"/>
        <w:ind w:right="57"/>
        <w:jc w:val="both"/>
        <w:rPr>
          <w:rFonts w:ascii="Times New Roman" w:hAnsi="Times New Roman" w:cs="Times New Roman"/>
          <w:color w:val="FF0000"/>
          <w:u w:val="single"/>
        </w:rPr>
      </w:pPr>
    </w:p>
    <w:p w14:paraId="09998C26"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08D4149F"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50287AC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2C4C7277"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889E2C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329A99F3"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E1ECB55"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8D52DB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1EBF4D81"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6E763B36"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085556AB" w14:textId="77777777" w:rsidR="001B2C2D" w:rsidRDefault="001B2C2D" w:rsidP="001E7BD6">
      <w:pPr>
        <w:spacing w:after="0" w:line="240" w:lineRule="auto"/>
        <w:ind w:right="57"/>
        <w:jc w:val="center"/>
        <w:rPr>
          <w:rFonts w:ascii="Times New Roman" w:eastAsia="Times New Roman" w:hAnsi="Times New Roman" w:cs="Times New Roman"/>
          <w:b/>
          <w:sz w:val="24"/>
          <w:szCs w:val="24"/>
        </w:rPr>
      </w:pPr>
    </w:p>
    <w:p w14:paraId="5FA977B0" w14:textId="77777777" w:rsidR="001B2C2D" w:rsidRDefault="001B2C2D" w:rsidP="001E7BD6">
      <w:pPr>
        <w:spacing w:after="0" w:line="240" w:lineRule="auto"/>
        <w:ind w:right="57"/>
        <w:jc w:val="center"/>
        <w:rPr>
          <w:rFonts w:ascii="Times New Roman" w:eastAsia="Times New Roman" w:hAnsi="Times New Roman" w:cs="Times New Roman"/>
          <w:b/>
          <w:sz w:val="24"/>
          <w:szCs w:val="24"/>
        </w:rPr>
      </w:pPr>
    </w:p>
    <w:p w14:paraId="52026BD4" w14:textId="77777777" w:rsidR="001B2C2D" w:rsidRDefault="001B2C2D" w:rsidP="001E7BD6">
      <w:pPr>
        <w:spacing w:after="0" w:line="240" w:lineRule="auto"/>
        <w:ind w:right="57"/>
        <w:jc w:val="center"/>
        <w:rPr>
          <w:rFonts w:ascii="Times New Roman" w:eastAsia="Times New Roman" w:hAnsi="Times New Roman" w:cs="Times New Roman"/>
          <w:b/>
          <w:sz w:val="24"/>
          <w:szCs w:val="24"/>
        </w:rPr>
      </w:pPr>
    </w:p>
    <w:p w14:paraId="1BF2A9C7" w14:textId="77777777" w:rsidR="001B2C2D" w:rsidRDefault="001B2C2D" w:rsidP="001E7BD6">
      <w:pPr>
        <w:spacing w:after="0" w:line="240" w:lineRule="auto"/>
        <w:ind w:right="57"/>
        <w:jc w:val="center"/>
        <w:rPr>
          <w:rFonts w:ascii="Times New Roman" w:eastAsia="Times New Roman" w:hAnsi="Times New Roman" w:cs="Times New Roman"/>
          <w:b/>
          <w:sz w:val="24"/>
          <w:szCs w:val="24"/>
        </w:rPr>
      </w:pPr>
    </w:p>
    <w:p w14:paraId="7858BCBA" w14:textId="77777777" w:rsidR="001B2C2D" w:rsidRDefault="001B2C2D" w:rsidP="001E7BD6">
      <w:pPr>
        <w:spacing w:after="0" w:line="240" w:lineRule="auto"/>
        <w:ind w:right="57"/>
        <w:jc w:val="center"/>
        <w:rPr>
          <w:rFonts w:ascii="Times New Roman" w:eastAsia="Times New Roman" w:hAnsi="Times New Roman" w:cs="Times New Roman"/>
          <w:b/>
          <w:sz w:val="24"/>
          <w:szCs w:val="24"/>
        </w:rPr>
      </w:pPr>
    </w:p>
    <w:p w14:paraId="4DF1441F" w14:textId="77777777" w:rsidR="001B2C2D" w:rsidRDefault="001B2C2D" w:rsidP="001E7BD6">
      <w:pPr>
        <w:spacing w:after="0" w:line="240" w:lineRule="auto"/>
        <w:ind w:right="57"/>
        <w:jc w:val="center"/>
        <w:rPr>
          <w:rFonts w:ascii="Times New Roman" w:eastAsia="Times New Roman" w:hAnsi="Times New Roman" w:cs="Times New Roman"/>
          <w:b/>
          <w:sz w:val="24"/>
          <w:szCs w:val="24"/>
        </w:rPr>
      </w:pPr>
    </w:p>
    <w:p w14:paraId="4E6F183B" w14:textId="7F4D2780" w:rsidR="004F68EF" w:rsidRPr="004F68EF" w:rsidRDefault="004F68EF" w:rsidP="001E7BD6">
      <w:pPr>
        <w:spacing w:after="0" w:line="240" w:lineRule="auto"/>
        <w:ind w:right="57"/>
        <w:jc w:val="center"/>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Dobele</w:t>
      </w:r>
    </w:p>
    <w:p w14:paraId="1364A36A" w14:textId="4E7336E4" w:rsidR="00B20221" w:rsidRDefault="006907AF" w:rsidP="001E7BD6">
      <w:pPr>
        <w:spacing w:after="0" w:line="240" w:lineRule="auto"/>
        <w:ind w:right="57"/>
        <w:jc w:val="center"/>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20</w:t>
      </w:r>
      <w:r>
        <w:rPr>
          <w:rFonts w:ascii="Times New Roman" w:eastAsia="Times New Roman" w:hAnsi="Times New Roman" w:cs="Times New Roman"/>
          <w:b/>
          <w:sz w:val="24"/>
          <w:szCs w:val="24"/>
        </w:rPr>
        <w:t>2</w:t>
      </w:r>
      <w:r w:rsidR="002542D8">
        <w:rPr>
          <w:rFonts w:ascii="Times New Roman" w:eastAsia="Times New Roman" w:hAnsi="Times New Roman" w:cs="Times New Roman"/>
          <w:b/>
          <w:sz w:val="24"/>
          <w:szCs w:val="24"/>
        </w:rPr>
        <w:t>6</w:t>
      </w:r>
    </w:p>
    <w:p w14:paraId="230D76A9" w14:textId="46D3E1B0" w:rsidR="00D74EA2" w:rsidRPr="007A3238" w:rsidRDefault="00B20221" w:rsidP="001B2C2D">
      <w:pPr>
        <w:pStyle w:val="Stils1"/>
        <w:numPr>
          <w:ilvl w:val="0"/>
          <w:numId w:val="1"/>
        </w:numPr>
        <w:ind w:left="284" w:right="57" w:hanging="284"/>
        <w:jc w:val="center"/>
        <w:outlineLvl w:val="0"/>
        <w:rPr>
          <w:i w:val="0"/>
          <w:sz w:val="24"/>
          <w:szCs w:val="24"/>
        </w:rPr>
      </w:pPr>
      <w:r>
        <w:rPr>
          <w:sz w:val="24"/>
          <w:szCs w:val="24"/>
        </w:rPr>
        <w:br w:type="page"/>
      </w:r>
      <w:bookmarkStart w:id="4" w:name="_Toc442794822"/>
      <w:bookmarkStart w:id="5" w:name="_Toc466890237"/>
      <w:bookmarkStart w:id="6" w:name="_Toc488740811"/>
      <w:bookmarkStart w:id="7" w:name="_Toc488741119"/>
      <w:bookmarkStart w:id="8" w:name="_Toc488741574"/>
      <w:bookmarkStart w:id="9" w:name="_Toc494275649"/>
      <w:r w:rsidR="00D74EA2" w:rsidRPr="007A3238">
        <w:rPr>
          <w:i w:val="0"/>
          <w:sz w:val="24"/>
          <w:szCs w:val="24"/>
        </w:rPr>
        <w:lastRenderedPageBreak/>
        <w:t>VISPĀRĪGĀ INFORMĀCIJA</w:t>
      </w:r>
      <w:bookmarkEnd w:id="4"/>
      <w:bookmarkEnd w:id="5"/>
      <w:bookmarkEnd w:id="6"/>
      <w:bookmarkEnd w:id="7"/>
      <w:bookmarkEnd w:id="8"/>
      <w:bookmarkEnd w:id="9"/>
    </w:p>
    <w:p w14:paraId="310A3B4B" w14:textId="77777777" w:rsidR="008C7468" w:rsidRPr="00FB356F" w:rsidRDefault="008C7468" w:rsidP="008C7468">
      <w:pPr>
        <w:pStyle w:val="Stils2"/>
        <w:numPr>
          <w:ilvl w:val="1"/>
          <w:numId w:val="1"/>
        </w:numPr>
        <w:ind w:left="426" w:right="57" w:hanging="426"/>
        <w:jc w:val="left"/>
        <w:rPr>
          <w:b/>
          <w:color w:val="auto"/>
          <w:sz w:val="24"/>
          <w:szCs w:val="24"/>
        </w:rPr>
      </w:pPr>
      <w:r w:rsidRPr="00FB356F">
        <w:rPr>
          <w:b/>
          <w:color w:val="auto"/>
          <w:sz w:val="24"/>
          <w:szCs w:val="24"/>
        </w:rPr>
        <w:t xml:space="preserve">Nolikumā lietotie jēdzieni un saīsinājumi: </w:t>
      </w:r>
    </w:p>
    <w:p w14:paraId="70918BDA" w14:textId="3AC71E16" w:rsidR="008C7468" w:rsidRPr="00D445ED" w:rsidRDefault="008C7468" w:rsidP="008C7468">
      <w:pPr>
        <w:pStyle w:val="Stils2"/>
        <w:numPr>
          <w:ilvl w:val="2"/>
          <w:numId w:val="1"/>
        </w:numPr>
        <w:ind w:left="993" w:right="57" w:hanging="709"/>
        <w:rPr>
          <w:color w:val="auto"/>
          <w:sz w:val="24"/>
          <w:szCs w:val="24"/>
        </w:rPr>
      </w:pPr>
      <w:bookmarkStart w:id="10" w:name="_Hlk18573930"/>
      <w:r w:rsidRPr="00D445ED">
        <w:rPr>
          <w:b/>
          <w:color w:val="auto"/>
          <w:sz w:val="24"/>
          <w:szCs w:val="24"/>
        </w:rPr>
        <w:t>EIS</w:t>
      </w:r>
      <w:bookmarkEnd w:id="10"/>
      <w:r w:rsidRPr="00D445ED">
        <w:rPr>
          <w:b/>
          <w:color w:val="auto"/>
          <w:sz w:val="24"/>
          <w:szCs w:val="24"/>
        </w:rPr>
        <w:t xml:space="preserve"> </w:t>
      </w:r>
      <w:r w:rsidRPr="00D445ED">
        <w:rPr>
          <w:b/>
          <w:i/>
          <w:color w:val="auto"/>
          <w:sz w:val="24"/>
          <w:szCs w:val="24"/>
        </w:rPr>
        <w:t xml:space="preserve">- </w:t>
      </w:r>
      <w:r w:rsidR="004A6319" w:rsidRPr="00D445ED">
        <w:rPr>
          <w:sz w:val="24"/>
          <w:szCs w:val="24"/>
        </w:rPr>
        <w:t xml:space="preserve">Valsts informācijas sistēma tīmekļvietnē </w:t>
      </w:r>
      <w:hyperlink r:id="rId8" w:history="1">
        <w:r w:rsidR="004A6319" w:rsidRPr="00D445ED">
          <w:rPr>
            <w:rStyle w:val="Hyperlink"/>
            <w:sz w:val="24"/>
            <w:szCs w:val="24"/>
          </w:rPr>
          <w:t>www.eis.gov.lv</w:t>
        </w:r>
      </w:hyperlink>
      <w:r w:rsidR="004A6319" w:rsidRPr="00D445ED">
        <w:rPr>
          <w:sz w:val="24"/>
          <w:szCs w:val="24"/>
        </w:rPr>
        <w:t>, kas sastāv no e-izziņu, e-pasūtījumu, e-konkursu un e-izsoļu apakšsistēmām.</w:t>
      </w:r>
    </w:p>
    <w:p w14:paraId="1AAF21B5" w14:textId="29E74743" w:rsidR="008C7468" w:rsidRPr="00D445ED" w:rsidRDefault="008C7468" w:rsidP="0045442C">
      <w:pPr>
        <w:pStyle w:val="Stils2"/>
        <w:numPr>
          <w:ilvl w:val="2"/>
          <w:numId w:val="1"/>
        </w:numPr>
        <w:ind w:left="993" w:right="57" w:hanging="709"/>
        <w:rPr>
          <w:color w:val="auto"/>
          <w:sz w:val="24"/>
          <w:szCs w:val="24"/>
        </w:rPr>
      </w:pPr>
      <w:r w:rsidRPr="0045442C">
        <w:rPr>
          <w:b/>
          <w:sz w:val="24"/>
          <w:szCs w:val="24"/>
        </w:rPr>
        <w:t>Iepirkums</w:t>
      </w:r>
      <w:r w:rsidRPr="0045442C">
        <w:rPr>
          <w:b/>
          <w:i/>
          <w:sz w:val="24"/>
          <w:szCs w:val="24"/>
        </w:rPr>
        <w:t xml:space="preserve"> – </w:t>
      </w:r>
      <w:r w:rsidR="005F26EB" w:rsidRPr="005F26EB">
        <w:rPr>
          <w:i/>
          <w:iCs/>
          <w:sz w:val="24"/>
          <w:szCs w:val="24"/>
        </w:rPr>
        <w:t>Dabasgāzes piegāde Dobeles novada pašvaldības ēku nodrošināšanai ar siltumapgādi</w:t>
      </w:r>
      <w:r w:rsidRPr="0045442C">
        <w:rPr>
          <w:i/>
          <w:iCs/>
          <w:sz w:val="24"/>
          <w:szCs w:val="24"/>
        </w:rPr>
        <w:t>,</w:t>
      </w:r>
      <w:r w:rsidRPr="0045442C">
        <w:rPr>
          <w:sz w:val="24"/>
          <w:szCs w:val="24"/>
        </w:rPr>
        <w:t xml:space="preserve"> </w:t>
      </w:r>
      <w:bookmarkStart w:id="11" w:name="_Hlk109736332"/>
      <w:r w:rsidRPr="0045442C">
        <w:rPr>
          <w:sz w:val="24"/>
          <w:szCs w:val="24"/>
        </w:rPr>
        <w:t xml:space="preserve">kas tiek veikts </w:t>
      </w:r>
      <w:r w:rsidRPr="0045442C">
        <w:rPr>
          <w:rFonts w:eastAsia="Calibri"/>
          <w:sz w:val="24"/>
          <w:szCs w:val="24"/>
        </w:rPr>
        <w:t xml:space="preserve">atbilstoši Publisko iepirkumu likumam un Ministru kabineta 28.02.2017. noteikumiem Nr. </w:t>
      </w:r>
      <w:r w:rsidRPr="00D445ED">
        <w:rPr>
          <w:rFonts w:eastAsia="Calibri"/>
          <w:color w:val="auto"/>
          <w:sz w:val="24"/>
          <w:szCs w:val="24"/>
        </w:rPr>
        <w:t xml:space="preserve">107 </w:t>
      </w:r>
      <w:r w:rsidRPr="00D445ED">
        <w:rPr>
          <w:rFonts w:eastAsia="Calibri"/>
          <w:i/>
          <w:color w:val="auto"/>
          <w:sz w:val="24"/>
          <w:szCs w:val="24"/>
        </w:rPr>
        <w:t>“Iepirkuma procedūru un metu konkursu norises kārtība”</w:t>
      </w:r>
      <w:r w:rsidRPr="00D445ED">
        <w:rPr>
          <w:rFonts w:eastAsia="Calibri"/>
          <w:color w:val="auto"/>
          <w:sz w:val="24"/>
          <w:szCs w:val="24"/>
        </w:rPr>
        <w:t>.</w:t>
      </w:r>
    </w:p>
    <w:bookmarkEnd w:id="11"/>
    <w:p w14:paraId="4BACEBCE" w14:textId="77777777" w:rsidR="008C7468" w:rsidRPr="002750AA" w:rsidRDefault="008C7468" w:rsidP="008C7468">
      <w:pPr>
        <w:widowControl w:val="0"/>
        <w:numPr>
          <w:ilvl w:val="2"/>
          <w:numId w:val="1"/>
        </w:numPr>
        <w:spacing w:after="0" w:line="240" w:lineRule="auto"/>
        <w:ind w:left="993" w:hanging="709"/>
        <w:jc w:val="both"/>
        <w:rPr>
          <w:rFonts w:ascii="Times New Roman" w:eastAsia="Calibri" w:hAnsi="Times New Roman" w:cs="Times New Roman"/>
          <w:sz w:val="24"/>
          <w:szCs w:val="24"/>
        </w:rPr>
      </w:pPr>
      <w:r w:rsidRPr="00D445ED">
        <w:rPr>
          <w:rFonts w:ascii="Times New Roman" w:eastAsia="Calibri" w:hAnsi="Times New Roman" w:cs="Times New Roman"/>
          <w:b/>
          <w:sz w:val="24"/>
          <w:szCs w:val="24"/>
        </w:rPr>
        <w:t xml:space="preserve">Iepirkuma procedūras veids – </w:t>
      </w:r>
      <w:r w:rsidRPr="002750AA">
        <w:rPr>
          <w:rFonts w:ascii="Times New Roman" w:eastAsia="Calibri" w:hAnsi="Times New Roman" w:cs="Times New Roman"/>
          <w:bCs/>
          <w:sz w:val="24"/>
          <w:szCs w:val="24"/>
        </w:rPr>
        <w:t>Atklāts konkurss.</w:t>
      </w:r>
    </w:p>
    <w:p w14:paraId="43DF0983" w14:textId="771211E0" w:rsidR="008C7468" w:rsidRPr="002750AA" w:rsidRDefault="008C7468" w:rsidP="008C7468">
      <w:pPr>
        <w:pStyle w:val="Stils2"/>
        <w:numPr>
          <w:ilvl w:val="2"/>
          <w:numId w:val="1"/>
        </w:numPr>
        <w:ind w:left="993" w:right="57" w:hanging="709"/>
        <w:rPr>
          <w:color w:val="auto"/>
          <w:sz w:val="24"/>
          <w:szCs w:val="24"/>
        </w:rPr>
      </w:pPr>
      <w:r w:rsidRPr="002750AA">
        <w:rPr>
          <w:b/>
          <w:color w:val="auto"/>
          <w:sz w:val="24"/>
          <w:szCs w:val="24"/>
        </w:rPr>
        <w:t>Iepirkuma identifikācijas numurs:</w:t>
      </w:r>
      <w:r w:rsidRPr="002750AA">
        <w:rPr>
          <w:color w:val="auto"/>
          <w:sz w:val="24"/>
          <w:szCs w:val="24"/>
        </w:rPr>
        <w:t xml:space="preserve"> </w:t>
      </w:r>
      <w:bookmarkStart w:id="12" w:name="_Hlk90020314"/>
      <w:r w:rsidRPr="002750AA">
        <w:rPr>
          <w:color w:val="auto"/>
          <w:sz w:val="24"/>
          <w:szCs w:val="24"/>
        </w:rPr>
        <w:t xml:space="preserve">DNP </w:t>
      </w:r>
      <w:bookmarkEnd w:id="12"/>
      <w:r w:rsidRPr="002750AA">
        <w:rPr>
          <w:color w:val="auto"/>
          <w:sz w:val="24"/>
          <w:szCs w:val="24"/>
        </w:rPr>
        <w:t>202</w:t>
      </w:r>
      <w:r w:rsidR="002542D8" w:rsidRPr="002750AA">
        <w:rPr>
          <w:color w:val="auto"/>
          <w:sz w:val="24"/>
          <w:szCs w:val="24"/>
        </w:rPr>
        <w:t>6</w:t>
      </w:r>
      <w:r w:rsidRPr="002750AA">
        <w:rPr>
          <w:color w:val="auto"/>
          <w:sz w:val="24"/>
          <w:szCs w:val="24"/>
        </w:rPr>
        <w:t>/</w:t>
      </w:r>
      <w:r w:rsidR="002750AA" w:rsidRPr="002750AA">
        <w:rPr>
          <w:color w:val="auto"/>
          <w:sz w:val="24"/>
          <w:szCs w:val="24"/>
        </w:rPr>
        <w:t>46K</w:t>
      </w:r>
    </w:p>
    <w:p w14:paraId="75828A75" w14:textId="77777777" w:rsidR="00CE3059" w:rsidRPr="00CE3059" w:rsidRDefault="008C7468" w:rsidP="00CE3059">
      <w:pPr>
        <w:pStyle w:val="Stils2"/>
        <w:numPr>
          <w:ilvl w:val="2"/>
          <w:numId w:val="1"/>
        </w:numPr>
        <w:ind w:left="993" w:right="57" w:hanging="709"/>
        <w:rPr>
          <w:color w:val="auto"/>
          <w:sz w:val="24"/>
          <w:szCs w:val="24"/>
        </w:rPr>
      </w:pPr>
      <w:r w:rsidRPr="00960102">
        <w:rPr>
          <w:b/>
          <w:color w:val="auto"/>
          <w:sz w:val="24"/>
          <w:szCs w:val="24"/>
        </w:rPr>
        <w:t>Komisija</w:t>
      </w:r>
      <w:r w:rsidRPr="00960102">
        <w:rPr>
          <w:color w:val="auto"/>
          <w:sz w:val="24"/>
          <w:szCs w:val="24"/>
        </w:rPr>
        <w:t xml:space="preserve"> – </w:t>
      </w:r>
      <w:r w:rsidR="00CE3059" w:rsidRPr="00960102">
        <w:rPr>
          <w:sz w:val="24"/>
          <w:szCs w:val="24"/>
        </w:rPr>
        <w:t>Iepirkuma komisija, kas izveidota ar Dobeles</w:t>
      </w:r>
      <w:r w:rsidR="00CE3059" w:rsidRPr="00CE3059">
        <w:rPr>
          <w:sz w:val="24"/>
          <w:szCs w:val="24"/>
        </w:rPr>
        <w:t xml:space="preserve"> novada domes 2021. gada 25. novembra lēmumu Nr. 287/16 (prot. Nr. 16, 43.§) </w:t>
      </w:r>
      <w:r w:rsidR="00CE3059" w:rsidRPr="00CE3059">
        <w:rPr>
          <w:i/>
          <w:sz w:val="24"/>
          <w:szCs w:val="24"/>
        </w:rPr>
        <w:t>“Par Iepirkuma komisijas izveidi un Iepirkuma komisijas nolikuma apstiprināšanu” (grozīts ar Dobeles novada domes 2022.gada 26. maija</w:t>
      </w:r>
      <w:r w:rsidR="00CE3059" w:rsidRPr="00CE3059">
        <w:rPr>
          <w:sz w:val="24"/>
          <w:szCs w:val="24"/>
        </w:rPr>
        <w:t xml:space="preserve"> lēmumu Nr.215/9 “Par nolikuma “Grozījumi nolikumā “Iepirkuma komisijas nolikums” apstiprināšana” un Nr. 216/9  “Par grozījumiem Dobeles novada domes 2021. gada 25. novembra lēmumā Nr. 287/16 “Par Iepirkuma komisijas izveidi un Iepirkuma komisijas nolikuma apstiprināšanu””).</w:t>
      </w:r>
    </w:p>
    <w:p w14:paraId="758FAF5E" w14:textId="2C06A2B1" w:rsidR="008C7468" w:rsidRPr="00CE3059" w:rsidRDefault="008C7468" w:rsidP="005E7C5B">
      <w:pPr>
        <w:pStyle w:val="Stils2"/>
        <w:numPr>
          <w:ilvl w:val="2"/>
          <w:numId w:val="1"/>
        </w:numPr>
        <w:ind w:left="993" w:right="57" w:hanging="709"/>
        <w:rPr>
          <w:color w:val="auto"/>
          <w:sz w:val="24"/>
          <w:szCs w:val="24"/>
        </w:rPr>
      </w:pPr>
      <w:r w:rsidRPr="00CE3059">
        <w:rPr>
          <w:b/>
          <w:color w:val="auto"/>
          <w:sz w:val="24"/>
          <w:szCs w:val="24"/>
        </w:rPr>
        <w:t>Līgums</w:t>
      </w:r>
      <w:r w:rsidRPr="00CE3059">
        <w:rPr>
          <w:color w:val="auto"/>
          <w:sz w:val="24"/>
          <w:szCs w:val="24"/>
        </w:rPr>
        <w:t xml:space="preserve"> – </w:t>
      </w:r>
      <w:r w:rsidR="00EE4F70" w:rsidRPr="00CE3059">
        <w:rPr>
          <w:color w:val="auto"/>
          <w:sz w:val="24"/>
          <w:szCs w:val="24"/>
        </w:rPr>
        <w:t>P</w:t>
      </w:r>
      <w:r w:rsidRPr="00CE3059">
        <w:rPr>
          <w:color w:val="auto"/>
          <w:sz w:val="24"/>
          <w:szCs w:val="24"/>
        </w:rPr>
        <w:t xml:space="preserve">ublisks </w:t>
      </w:r>
      <w:r w:rsidR="00670AEA" w:rsidRPr="00CE3059">
        <w:rPr>
          <w:color w:val="auto"/>
          <w:sz w:val="24"/>
          <w:szCs w:val="24"/>
        </w:rPr>
        <w:t>piegādes</w:t>
      </w:r>
      <w:r w:rsidR="004F6B62" w:rsidRPr="00CE3059">
        <w:rPr>
          <w:color w:val="auto"/>
          <w:sz w:val="24"/>
          <w:szCs w:val="24"/>
        </w:rPr>
        <w:t xml:space="preserve"> </w:t>
      </w:r>
      <w:r w:rsidRPr="00CE3059">
        <w:rPr>
          <w:color w:val="auto"/>
          <w:sz w:val="24"/>
          <w:szCs w:val="24"/>
        </w:rPr>
        <w:t>līgums, kas tiek slēgts Iepirkuma ietvaros.</w:t>
      </w:r>
    </w:p>
    <w:p w14:paraId="2447A3A9" w14:textId="6F390E77" w:rsidR="008C7468" w:rsidRPr="00E00D88" w:rsidRDefault="008C7468" w:rsidP="008C7468">
      <w:pPr>
        <w:pStyle w:val="Stils2"/>
        <w:numPr>
          <w:ilvl w:val="2"/>
          <w:numId w:val="1"/>
        </w:numPr>
        <w:ind w:left="993" w:right="57" w:hanging="709"/>
        <w:rPr>
          <w:color w:val="auto"/>
          <w:sz w:val="24"/>
          <w:szCs w:val="24"/>
        </w:rPr>
      </w:pPr>
      <w:r w:rsidRPr="00E00D88">
        <w:rPr>
          <w:b/>
          <w:color w:val="auto"/>
          <w:sz w:val="24"/>
          <w:szCs w:val="24"/>
        </w:rPr>
        <w:t>DNP</w:t>
      </w:r>
      <w:r w:rsidRPr="00E00D88">
        <w:rPr>
          <w:b/>
          <w:i/>
          <w:color w:val="auto"/>
          <w:sz w:val="24"/>
          <w:szCs w:val="24"/>
        </w:rPr>
        <w:t xml:space="preserve"> – </w:t>
      </w:r>
      <w:r w:rsidRPr="00E00D88">
        <w:rPr>
          <w:color w:val="auto"/>
          <w:sz w:val="24"/>
          <w:szCs w:val="24"/>
        </w:rPr>
        <w:t>Dobeles novada pašvaldība</w:t>
      </w:r>
      <w:r w:rsidR="00162B66">
        <w:rPr>
          <w:color w:val="auto"/>
          <w:sz w:val="24"/>
          <w:szCs w:val="24"/>
        </w:rPr>
        <w:t xml:space="preserve">. </w:t>
      </w:r>
    </w:p>
    <w:p w14:paraId="6B5E3D45" w14:textId="77777777" w:rsidR="008C7468" w:rsidRPr="00E00D88" w:rsidRDefault="008C7468" w:rsidP="008C7468">
      <w:pPr>
        <w:pStyle w:val="Stils2"/>
        <w:numPr>
          <w:ilvl w:val="2"/>
          <w:numId w:val="1"/>
        </w:numPr>
        <w:ind w:left="993" w:right="57" w:hanging="709"/>
        <w:rPr>
          <w:color w:val="auto"/>
          <w:sz w:val="24"/>
          <w:szCs w:val="24"/>
        </w:rPr>
      </w:pPr>
      <w:r w:rsidRPr="00E00D88">
        <w:rPr>
          <w:b/>
          <w:color w:val="auto"/>
          <w:sz w:val="24"/>
          <w:szCs w:val="24"/>
        </w:rPr>
        <w:t xml:space="preserve">Nolikums – </w:t>
      </w:r>
      <w:r w:rsidRPr="00E00D88">
        <w:rPr>
          <w:color w:val="auto"/>
          <w:sz w:val="24"/>
          <w:szCs w:val="24"/>
        </w:rPr>
        <w:t>Iepirkuma nolikums.</w:t>
      </w:r>
      <w:r>
        <w:rPr>
          <w:color w:val="auto"/>
          <w:sz w:val="24"/>
          <w:szCs w:val="24"/>
        </w:rPr>
        <w:t xml:space="preserve"> </w:t>
      </w:r>
    </w:p>
    <w:p w14:paraId="196166B9" w14:textId="6357ABF0" w:rsidR="008C7468" w:rsidRPr="00E00D88" w:rsidRDefault="008C7468" w:rsidP="008C7468">
      <w:pPr>
        <w:pStyle w:val="Stils2"/>
        <w:numPr>
          <w:ilvl w:val="2"/>
          <w:numId w:val="1"/>
        </w:numPr>
        <w:ind w:left="993" w:right="57" w:hanging="709"/>
        <w:rPr>
          <w:color w:val="auto"/>
          <w:sz w:val="24"/>
          <w:szCs w:val="24"/>
        </w:rPr>
      </w:pPr>
      <w:r w:rsidRPr="00E00D88">
        <w:rPr>
          <w:b/>
          <w:color w:val="auto"/>
          <w:sz w:val="24"/>
          <w:szCs w:val="24"/>
        </w:rPr>
        <w:t xml:space="preserve">Pasūtītājs - </w:t>
      </w:r>
      <w:r w:rsidRPr="00E00D88">
        <w:rPr>
          <w:color w:val="auto"/>
          <w:sz w:val="24"/>
          <w:szCs w:val="24"/>
        </w:rPr>
        <w:t>Dobeles novada pašvaldība</w:t>
      </w:r>
      <w:r w:rsidR="005F26EB">
        <w:rPr>
          <w:color w:val="auto"/>
          <w:sz w:val="24"/>
          <w:szCs w:val="24"/>
        </w:rPr>
        <w:t>.</w:t>
      </w:r>
    </w:p>
    <w:p w14:paraId="48AE74FD" w14:textId="77777777" w:rsidR="008C7468" w:rsidRPr="00E00D88" w:rsidRDefault="008C7468" w:rsidP="008C7468">
      <w:pPr>
        <w:pStyle w:val="Stils2"/>
        <w:numPr>
          <w:ilvl w:val="2"/>
          <w:numId w:val="1"/>
        </w:numPr>
        <w:ind w:left="993" w:right="57" w:hanging="709"/>
        <w:rPr>
          <w:rFonts w:eastAsia="Helvetica"/>
          <w:b/>
          <w:color w:val="auto"/>
          <w:sz w:val="24"/>
          <w:szCs w:val="24"/>
        </w:rPr>
      </w:pPr>
      <w:r w:rsidRPr="00E00D88">
        <w:rPr>
          <w:rFonts w:eastAsia="Helvetica"/>
          <w:b/>
          <w:color w:val="auto"/>
          <w:sz w:val="24"/>
          <w:szCs w:val="24"/>
        </w:rPr>
        <w:t>Piegādātājs</w:t>
      </w:r>
      <w:r w:rsidRPr="00E00D88">
        <w:rPr>
          <w:rFonts w:eastAsia="Helvetica"/>
          <w:bCs/>
          <w:color w:val="auto"/>
          <w:sz w:val="24"/>
          <w:szCs w:val="24"/>
        </w:rPr>
        <w:t xml:space="preserve"> - </w:t>
      </w:r>
      <w:r w:rsidRPr="00E00D88">
        <w:rPr>
          <w:color w:val="auto"/>
          <w:sz w:val="24"/>
          <w:szCs w:val="24"/>
          <w:shd w:val="clear" w:color="auto" w:fill="FFFFFF"/>
        </w:rPr>
        <w:t xml:space="preserve">fiziskā vai juridiskā persona, šādu personu apvienība jebkurā to kombinācijā, kas attiecīgi piedāvā tirgū veikt būvdarbus vai sniegt pakalpojumus </w:t>
      </w:r>
      <w:r w:rsidRPr="00E00D88">
        <w:rPr>
          <w:sz w:val="24"/>
          <w:szCs w:val="24"/>
        </w:rPr>
        <w:t>un kas ir ieinteresēta iesniegt piedāvājumu Iepirkumā</w:t>
      </w:r>
      <w:r w:rsidRPr="00E00D88">
        <w:rPr>
          <w:color w:val="auto"/>
          <w:sz w:val="24"/>
          <w:szCs w:val="24"/>
          <w:shd w:val="clear" w:color="auto" w:fill="FFFFFF"/>
        </w:rPr>
        <w:t>.</w:t>
      </w:r>
    </w:p>
    <w:p w14:paraId="67CAE713" w14:textId="77777777" w:rsidR="008C7468" w:rsidRPr="00E00D88" w:rsidRDefault="008C7468" w:rsidP="008C7468">
      <w:pPr>
        <w:pStyle w:val="Stils2"/>
        <w:numPr>
          <w:ilvl w:val="2"/>
          <w:numId w:val="1"/>
        </w:numPr>
        <w:tabs>
          <w:tab w:val="left" w:pos="142"/>
        </w:tabs>
        <w:ind w:left="993" w:right="57" w:hanging="709"/>
        <w:rPr>
          <w:color w:val="auto"/>
          <w:sz w:val="24"/>
          <w:szCs w:val="24"/>
        </w:rPr>
      </w:pPr>
      <w:r w:rsidRPr="00E00D88">
        <w:rPr>
          <w:b/>
          <w:color w:val="auto"/>
          <w:sz w:val="24"/>
          <w:szCs w:val="24"/>
        </w:rPr>
        <w:t>Pretendents</w:t>
      </w:r>
      <w:r w:rsidRPr="00E00D88">
        <w:rPr>
          <w:color w:val="auto"/>
          <w:sz w:val="24"/>
          <w:szCs w:val="24"/>
        </w:rPr>
        <w:t xml:space="preserve"> – Piegādātājs, kurš ir reģistrēts EIS kā EIS dalībnieks un iesniedzis piedāvājumu EIS e-konkursu apakšsistēmā.</w:t>
      </w:r>
    </w:p>
    <w:p w14:paraId="6E0FA395" w14:textId="77777777" w:rsidR="008C7468" w:rsidRPr="00E00D88" w:rsidRDefault="008C7468" w:rsidP="008C7468">
      <w:pPr>
        <w:pStyle w:val="Stils2"/>
        <w:numPr>
          <w:ilvl w:val="2"/>
          <w:numId w:val="1"/>
        </w:numPr>
        <w:tabs>
          <w:tab w:val="left" w:pos="142"/>
        </w:tabs>
        <w:ind w:left="993" w:right="57" w:hanging="709"/>
        <w:rPr>
          <w:color w:val="auto"/>
          <w:sz w:val="24"/>
          <w:szCs w:val="24"/>
        </w:rPr>
      </w:pPr>
      <w:r w:rsidRPr="00E00D88">
        <w:rPr>
          <w:b/>
          <w:color w:val="auto"/>
          <w:sz w:val="24"/>
          <w:szCs w:val="24"/>
        </w:rPr>
        <w:t xml:space="preserve">Pircēja profils </w:t>
      </w:r>
      <w:r w:rsidRPr="00E00D88">
        <w:rPr>
          <w:color w:val="auto"/>
          <w:sz w:val="24"/>
          <w:szCs w:val="24"/>
        </w:rPr>
        <w:t xml:space="preserve">– Elektronisko iepirkumu sistēmā </w:t>
      </w:r>
      <w:hyperlink r:id="rId9" w:history="1">
        <w:r w:rsidRPr="00E00D88">
          <w:rPr>
            <w:rStyle w:val="Hyperlink"/>
            <w:color w:val="auto"/>
            <w:sz w:val="24"/>
            <w:szCs w:val="24"/>
          </w:rPr>
          <w:t>www.eis.gov.lv</w:t>
        </w:r>
      </w:hyperlink>
      <w:r w:rsidRPr="00E00D88">
        <w:rPr>
          <w:color w:val="auto"/>
          <w:sz w:val="24"/>
          <w:szCs w:val="24"/>
        </w:rPr>
        <w:t xml:space="preserve"> e-konkursu apakšsistēmā izveidota vietne, kurā Pasūtītājs publicē normatīvajos aktos noteikto informāciju, kas saistīta ar iepirkumu. </w:t>
      </w:r>
    </w:p>
    <w:p w14:paraId="6903899B" w14:textId="77777777" w:rsidR="008C7468" w:rsidRPr="00E00D88" w:rsidRDefault="008C7468" w:rsidP="008C7468">
      <w:pPr>
        <w:pStyle w:val="Stils2"/>
        <w:numPr>
          <w:ilvl w:val="2"/>
          <w:numId w:val="1"/>
        </w:numPr>
        <w:tabs>
          <w:tab w:val="left" w:pos="142"/>
        </w:tabs>
        <w:ind w:left="993" w:right="57" w:hanging="709"/>
        <w:rPr>
          <w:color w:val="auto"/>
          <w:sz w:val="24"/>
          <w:szCs w:val="24"/>
        </w:rPr>
      </w:pPr>
      <w:r w:rsidRPr="00E00D88">
        <w:rPr>
          <w:b/>
          <w:color w:val="auto"/>
          <w:sz w:val="24"/>
          <w:szCs w:val="24"/>
        </w:rPr>
        <w:t xml:space="preserve">PVN </w:t>
      </w:r>
      <w:r w:rsidRPr="00E00D88">
        <w:rPr>
          <w:color w:val="auto"/>
          <w:sz w:val="24"/>
          <w:szCs w:val="24"/>
        </w:rPr>
        <w:t>– pievienotās vērtības nodoklis.</w:t>
      </w:r>
    </w:p>
    <w:p w14:paraId="47C2F086" w14:textId="77777777" w:rsidR="008C7468" w:rsidRPr="00E00D88" w:rsidRDefault="008C7468" w:rsidP="008C7468">
      <w:pPr>
        <w:pStyle w:val="Stils2"/>
        <w:numPr>
          <w:ilvl w:val="2"/>
          <w:numId w:val="1"/>
        </w:numPr>
        <w:tabs>
          <w:tab w:val="left" w:pos="142"/>
        </w:tabs>
        <w:ind w:left="993" w:right="57" w:hanging="709"/>
        <w:rPr>
          <w:color w:val="auto"/>
          <w:sz w:val="24"/>
          <w:szCs w:val="24"/>
        </w:rPr>
      </w:pPr>
      <w:r w:rsidRPr="00E00D88">
        <w:rPr>
          <w:b/>
          <w:color w:val="auto"/>
          <w:sz w:val="24"/>
          <w:szCs w:val="24"/>
        </w:rPr>
        <w:t xml:space="preserve">Izpildītājs </w:t>
      </w:r>
      <w:r w:rsidRPr="00E00D88">
        <w:rPr>
          <w:b/>
          <w:i/>
          <w:color w:val="auto"/>
          <w:sz w:val="24"/>
          <w:szCs w:val="24"/>
        </w:rPr>
        <w:t>–</w:t>
      </w:r>
      <w:r w:rsidRPr="00E00D88">
        <w:rPr>
          <w:color w:val="auto"/>
          <w:sz w:val="24"/>
          <w:szCs w:val="24"/>
        </w:rPr>
        <w:t xml:space="preserve"> Pretendents, ar kuru noslēgts Iepirkuma Līgums.</w:t>
      </w:r>
    </w:p>
    <w:p w14:paraId="2F4D2799" w14:textId="66AA9AD3" w:rsidR="008C7468" w:rsidRPr="0045442C" w:rsidRDefault="008C7468" w:rsidP="0045442C">
      <w:pPr>
        <w:pStyle w:val="Stils2"/>
        <w:numPr>
          <w:ilvl w:val="2"/>
          <w:numId w:val="1"/>
        </w:numPr>
        <w:tabs>
          <w:tab w:val="left" w:pos="142"/>
        </w:tabs>
        <w:ind w:left="993" w:right="57" w:hanging="709"/>
        <w:rPr>
          <w:color w:val="auto"/>
          <w:sz w:val="24"/>
          <w:szCs w:val="24"/>
        </w:rPr>
      </w:pPr>
      <w:r w:rsidRPr="00E00D88">
        <w:rPr>
          <w:b/>
          <w:color w:val="auto"/>
          <w:sz w:val="24"/>
          <w:szCs w:val="24"/>
        </w:rPr>
        <w:t>PIL –</w:t>
      </w:r>
      <w:r w:rsidRPr="00E00D88">
        <w:rPr>
          <w:color w:val="auto"/>
          <w:sz w:val="24"/>
          <w:szCs w:val="24"/>
        </w:rPr>
        <w:t xml:space="preserve"> Publisko iepirkumu likums.</w:t>
      </w:r>
    </w:p>
    <w:p w14:paraId="1317B2EE" w14:textId="7BEAA6B3" w:rsidR="004F6B62" w:rsidRDefault="004F6B62" w:rsidP="008C7468">
      <w:pPr>
        <w:pStyle w:val="Stils2"/>
        <w:numPr>
          <w:ilvl w:val="2"/>
          <w:numId w:val="1"/>
        </w:numPr>
        <w:tabs>
          <w:tab w:val="left" w:pos="142"/>
        </w:tabs>
        <w:ind w:left="993" w:right="57" w:hanging="709"/>
        <w:rPr>
          <w:color w:val="auto"/>
          <w:sz w:val="24"/>
          <w:szCs w:val="24"/>
        </w:rPr>
      </w:pPr>
      <w:r w:rsidRPr="005560B7">
        <w:rPr>
          <w:b/>
          <w:bCs/>
          <w:color w:val="auto"/>
          <w:sz w:val="24"/>
          <w:szCs w:val="24"/>
        </w:rPr>
        <w:t xml:space="preserve">Finansējums – </w:t>
      </w:r>
      <w:r w:rsidR="003834EA" w:rsidRPr="00C7087B">
        <w:rPr>
          <w:sz w:val="24"/>
          <w:szCs w:val="24"/>
        </w:rPr>
        <w:t>Dobeles novada pašvaldības budžeta finanšu līdzekļi</w:t>
      </w:r>
      <w:r w:rsidRPr="004F6039">
        <w:rPr>
          <w:color w:val="auto"/>
          <w:sz w:val="24"/>
          <w:szCs w:val="24"/>
        </w:rPr>
        <w:t>.</w:t>
      </w:r>
    </w:p>
    <w:p w14:paraId="12B0A70D" w14:textId="77777777" w:rsidR="00DF1246" w:rsidRPr="0045442C" w:rsidRDefault="00DF1246" w:rsidP="00DF1246">
      <w:pPr>
        <w:pStyle w:val="Stils2"/>
        <w:tabs>
          <w:tab w:val="left" w:pos="142"/>
        </w:tabs>
        <w:ind w:left="993" w:right="57"/>
        <w:rPr>
          <w:i/>
          <w:iCs/>
          <w:sz w:val="24"/>
          <w:szCs w:val="24"/>
        </w:rPr>
      </w:pPr>
    </w:p>
    <w:p w14:paraId="1485402C" w14:textId="553C5FB4" w:rsidR="00D74EA2" w:rsidRPr="007A3238" w:rsidRDefault="006F7CB1" w:rsidP="00BB03C1">
      <w:pPr>
        <w:pStyle w:val="Stils2"/>
        <w:numPr>
          <w:ilvl w:val="1"/>
          <w:numId w:val="1"/>
        </w:numPr>
        <w:ind w:left="426" w:right="57" w:hanging="426"/>
        <w:jc w:val="left"/>
        <w:rPr>
          <w:b/>
          <w:sz w:val="24"/>
          <w:szCs w:val="24"/>
        </w:rPr>
      </w:pPr>
      <w:r w:rsidRPr="007A3238">
        <w:rPr>
          <w:b/>
          <w:sz w:val="24"/>
          <w:szCs w:val="24"/>
        </w:rPr>
        <w:t>Pasūtītājs</w:t>
      </w:r>
      <w:r w:rsidR="00994B78" w:rsidRPr="007A3238">
        <w:rPr>
          <w:b/>
          <w:sz w:val="24"/>
          <w:szCs w:val="24"/>
        </w:rPr>
        <w:t xml:space="preserve"> un tā kontaktpersona</w:t>
      </w:r>
      <w:r w:rsidR="008D312B" w:rsidRPr="007A3238">
        <w:rPr>
          <w:b/>
          <w:sz w:val="24"/>
          <w:szCs w:val="24"/>
        </w:rPr>
        <w:t>s</w:t>
      </w:r>
      <w:r w:rsidRPr="007A3238">
        <w:rPr>
          <w:b/>
          <w:sz w:val="24"/>
          <w:szCs w:val="24"/>
        </w:rPr>
        <w:t>:</w:t>
      </w:r>
    </w:p>
    <w:p w14:paraId="08307195" w14:textId="06EC3A85" w:rsidR="00A50759" w:rsidRPr="008E2BDC" w:rsidRDefault="00A50759" w:rsidP="00E64507">
      <w:pPr>
        <w:pStyle w:val="Stils2"/>
        <w:ind w:left="-567" w:right="-2"/>
        <w:jc w:val="right"/>
        <w:rPr>
          <w:bCs/>
          <w:i/>
          <w:sz w:val="22"/>
          <w:szCs w:val="22"/>
        </w:rPr>
      </w:pPr>
      <w:r w:rsidRPr="008E2BDC">
        <w:rPr>
          <w:bCs/>
          <w:i/>
          <w:sz w:val="22"/>
          <w:szCs w:val="22"/>
        </w:rPr>
        <w:t>1.</w:t>
      </w:r>
      <w:r w:rsidR="00675279" w:rsidRPr="008E2BDC">
        <w:rPr>
          <w:bCs/>
          <w:i/>
          <w:sz w:val="22"/>
          <w:szCs w:val="22"/>
        </w:rPr>
        <w:t xml:space="preserve"> </w:t>
      </w:r>
      <w:r w:rsidRPr="008E2BDC">
        <w:rPr>
          <w:bCs/>
          <w:i/>
          <w:sz w:val="22"/>
          <w:szCs w:val="22"/>
        </w:rPr>
        <w:t>tabula</w:t>
      </w: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6"/>
        <w:gridCol w:w="4104"/>
      </w:tblGrid>
      <w:tr w:rsidR="00A53523" w:rsidRPr="008E665F" w14:paraId="4ED43593" w14:textId="77777777" w:rsidTr="0045442C">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2B087149" w14:textId="77777777" w:rsidR="00A53523" w:rsidRPr="008E665F" w:rsidRDefault="00A53523" w:rsidP="004A654B">
            <w:pPr>
              <w:spacing w:after="0" w:line="240" w:lineRule="auto"/>
              <w:ind w:right="57"/>
              <w:jc w:val="both"/>
              <w:rPr>
                <w:rFonts w:ascii="Times New Roman" w:hAnsi="Times New Roman" w:cs="Times New Roman"/>
                <w:b/>
                <w:bCs/>
              </w:rPr>
            </w:pPr>
            <w:r w:rsidRPr="008E665F">
              <w:rPr>
                <w:rFonts w:ascii="Times New Roman" w:hAnsi="Times New Roman" w:cs="Times New Roman"/>
                <w:b/>
                <w:bCs/>
                <w:color w:val="000000"/>
                <w:lang w:eastAsia="lv-LV"/>
              </w:rPr>
              <w:t>Pasūtītāja nosaukums:</w:t>
            </w:r>
          </w:p>
        </w:tc>
        <w:tc>
          <w:tcPr>
            <w:tcW w:w="4104" w:type="dxa"/>
            <w:tcBorders>
              <w:top w:val="single" w:sz="4" w:space="0" w:color="auto"/>
              <w:left w:val="single" w:sz="4" w:space="0" w:color="auto"/>
              <w:bottom w:val="single" w:sz="4" w:space="0" w:color="auto"/>
              <w:right w:val="single" w:sz="4" w:space="0" w:color="auto"/>
            </w:tcBorders>
            <w:hideMark/>
          </w:tcPr>
          <w:p w14:paraId="7DEED7A8" w14:textId="77777777" w:rsidR="00A53523" w:rsidRPr="008E665F" w:rsidRDefault="00A53523" w:rsidP="004A654B">
            <w:pPr>
              <w:spacing w:after="0" w:line="240" w:lineRule="auto"/>
              <w:ind w:right="57"/>
              <w:jc w:val="both"/>
              <w:rPr>
                <w:rFonts w:ascii="Times New Roman" w:hAnsi="Times New Roman" w:cs="Times New Roman"/>
              </w:rPr>
            </w:pPr>
            <w:r w:rsidRPr="008E665F">
              <w:rPr>
                <w:rFonts w:ascii="Times New Roman" w:hAnsi="Times New Roman" w:cs="Times New Roman"/>
              </w:rPr>
              <w:t>Dobeles novada pašvaldība</w:t>
            </w:r>
          </w:p>
        </w:tc>
      </w:tr>
      <w:tr w:rsidR="00A53523" w:rsidRPr="008E665F" w14:paraId="39885611" w14:textId="77777777" w:rsidTr="0045442C">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3E1837D2" w14:textId="77777777" w:rsidR="00A53523" w:rsidRPr="008E665F" w:rsidRDefault="00A53523" w:rsidP="004A654B">
            <w:pPr>
              <w:spacing w:after="0" w:line="240" w:lineRule="auto"/>
              <w:ind w:right="57"/>
              <w:jc w:val="both"/>
              <w:rPr>
                <w:rFonts w:ascii="Times New Roman" w:hAnsi="Times New Roman" w:cs="Times New Roman"/>
                <w:b/>
                <w:bCs/>
              </w:rPr>
            </w:pPr>
            <w:r w:rsidRPr="008E665F">
              <w:rPr>
                <w:rFonts w:ascii="Times New Roman" w:hAnsi="Times New Roman" w:cs="Times New Roman"/>
                <w:b/>
                <w:bCs/>
              </w:rPr>
              <w:t>Adrese:</w:t>
            </w:r>
          </w:p>
        </w:tc>
        <w:tc>
          <w:tcPr>
            <w:tcW w:w="4104" w:type="dxa"/>
            <w:tcBorders>
              <w:top w:val="single" w:sz="4" w:space="0" w:color="auto"/>
              <w:left w:val="single" w:sz="4" w:space="0" w:color="auto"/>
              <w:bottom w:val="single" w:sz="4" w:space="0" w:color="auto"/>
              <w:right w:val="single" w:sz="4" w:space="0" w:color="auto"/>
            </w:tcBorders>
            <w:hideMark/>
          </w:tcPr>
          <w:p w14:paraId="422250F3" w14:textId="77777777" w:rsidR="00A53523" w:rsidRPr="008E665F" w:rsidRDefault="00A53523" w:rsidP="004A654B">
            <w:pPr>
              <w:spacing w:after="0" w:line="240" w:lineRule="auto"/>
              <w:ind w:right="57"/>
              <w:jc w:val="both"/>
              <w:rPr>
                <w:rFonts w:ascii="Times New Roman" w:hAnsi="Times New Roman" w:cs="Times New Roman"/>
              </w:rPr>
            </w:pPr>
            <w:r w:rsidRPr="008E665F">
              <w:rPr>
                <w:rFonts w:ascii="Times New Roman" w:hAnsi="Times New Roman" w:cs="Times New Roman"/>
              </w:rPr>
              <w:t>Brīvības iela 17, Dobele, LV-3701</w:t>
            </w:r>
          </w:p>
        </w:tc>
      </w:tr>
      <w:tr w:rsidR="00A53523" w:rsidRPr="008E665F" w14:paraId="0A087576" w14:textId="77777777" w:rsidTr="0045442C">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3E5A9135" w14:textId="77777777" w:rsidR="00A53523" w:rsidRPr="008E665F" w:rsidRDefault="00A53523" w:rsidP="004A654B">
            <w:pPr>
              <w:spacing w:after="0" w:line="240" w:lineRule="auto"/>
              <w:ind w:right="57"/>
              <w:jc w:val="both"/>
              <w:rPr>
                <w:rFonts w:ascii="Times New Roman" w:hAnsi="Times New Roman" w:cs="Times New Roman"/>
                <w:b/>
                <w:bCs/>
              </w:rPr>
            </w:pPr>
            <w:r w:rsidRPr="008E665F">
              <w:rPr>
                <w:rFonts w:ascii="Times New Roman" w:hAnsi="Times New Roman" w:cs="Times New Roman"/>
                <w:b/>
                <w:bCs/>
              </w:rPr>
              <w:t>Reģistrācijas numurs:</w:t>
            </w:r>
          </w:p>
        </w:tc>
        <w:tc>
          <w:tcPr>
            <w:tcW w:w="4104" w:type="dxa"/>
            <w:tcBorders>
              <w:top w:val="single" w:sz="4" w:space="0" w:color="auto"/>
              <w:left w:val="single" w:sz="4" w:space="0" w:color="auto"/>
              <w:bottom w:val="single" w:sz="4" w:space="0" w:color="auto"/>
              <w:right w:val="single" w:sz="4" w:space="0" w:color="auto"/>
            </w:tcBorders>
            <w:hideMark/>
          </w:tcPr>
          <w:p w14:paraId="33817F96" w14:textId="77777777" w:rsidR="00A53523" w:rsidRPr="008E665F" w:rsidRDefault="00A53523" w:rsidP="004A654B">
            <w:pPr>
              <w:spacing w:after="0" w:line="240" w:lineRule="auto"/>
              <w:ind w:right="57"/>
              <w:jc w:val="both"/>
              <w:rPr>
                <w:rFonts w:ascii="Times New Roman" w:hAnsi="Times New Roman" w:cs="Times New Roman"/>
              </w:rPr>
            </w:pPr>
            <w:r w:rsidRPr="008E665F">
              <w:rPr>
                <w:rFonts w:ascii="Times New Roman" w:hAnsi="Times New Roman" w:cs="Times New Roman"/>
              </w:rPr>
              <w:t>90009115092</w:t>
            </w:r>
          </w:p>
        </w:tc>
      </w:tr>
      <w:tr w:rsidR="00A53523" w:rsidRPr="008E665F" w14:paraId="2A2D2332" w14:textId="77777777" w:rsidTr="0045442C">
        <w:tc>
          <w:tcPr>
            <w:tcW w:w="5416" w:type="dxa"/>
            <w:tcBorders>
              <w:top w:val="single" w:sz="4" w:space="0" w:color="auto"/>
              <w:left w:val="single" w:sz="4" w:space="0" w:color="auto"/>
              <w:bottom w:val="single" w:sz="4" w:space="0" w:color="auto"/>
              <w:right w:val="single" w:sz="4" w:space="0" w:color="auto"/>
            </w:tcBorders>
            <w:shd w:val="clear" w:color="auto" w:fill="D9D9D9"/>
          </w:tcPr>
          <w:p w14:paraId="018EECCA" w14:textId="77777777" w:rsidR="00A53523" w:rsidRPr="008E665F" w:rsidRDefault="00A53523" w:rsidP="004A654B">
            <w:pPr>
              <w:spacing w:after="0" w:line="240" w:lineRule="auto"/>
              <w:ind w:right="57"/>
              <w:jc w:val="both"/>
              <w:rPr>
                <w:rFonts w:ascii="Times New Roman" w:hAnsi="Times New Roman" w:cs="Times New Roman"/>
                <w:b/>
                <w:bCs/>
              </w:rPr>
            </w:pPr>
            <w:r w:rsidRPr="008E665F">
              <w:rPr>
                <w:rFonts w:ascii="Times New Roman" w:hAnsi="Times New Roman" w:cs="Times New Roman"/>
                <w:b/>
                <w:bCs/>
              </w:rPr>
              <w:t>Tālruņa numurs:</w:t>
            </w:r>
          </w:p>
        </w:tc>
        <w:tc>
          <w:tcPr>
            <w:tcW w:w="4104" w:type="dxa"/>
            <w:tcBorders>
              <w:top w:val="single" w:sz="4" w:space="0" w:color="auto"/>
              <w:left w:val="single" w:sz="4" w:space="0" w:color="auto"/>
              <w:bottom w:val="single" w:sz="4" w:space="0" w:color="auto"/>
              <w:right w:val="single" w:sz="4" w:space="0" w:color="auto"/>
            </w:tcBorders>
          </w:tcPr>
          <w:p w14:paraId="631EA858" w14:textId="77777777" w:rsidR="00A53523" w:rsidRPr="008E665F" w:rsidRDefault="00A53523" w:rsidP="004A654B">
            <w:pPr>
              <w:spacing w:after="0" w:line="240" w:lineRule="auto"/>
              <w:ind w:right="57"/>
              <w:jc w:val="both"/>
              <w:rPr>
                <w:rFonts w:ascii="Times New Roman" w:hAnsi="Times New Roman" w:cs="Times New Roman"/>
              </w:rPr>
            </w:pPr>
            <w:r w:rsidRPr="008E665F">
              <w:rPr>
                <w:rFonts w:ascii="Times New Roman" w:hAnsi="Times New Roman" w:cs="Times New Roman"/>
              </w:rPr>
              <w:t>+371 63720940</w:t>
            </w:r>
          </w:p>
        </w:tc>
      </w:tr>
      <w:tr w:rsidR="00A53523" w:rsidRPr="00FD1FCC" w14:paraId="7F561E3F" w14:textId="77777777" w:rsidTr="0045442C">
        <w:tc>
          <w:tcPr>
            <w:tcW w:w="9520" w:type="dxa"/>
            <w:gridSpan w:val="2"/>
            <w:tcBorders>
              <w:top w:val="single" w:sz="4" w:space="0" w:color="auto"/>
              <w:left w:val="single" w:sz="4" w:space="0" w:color="auto"/>
              <w:bottom w:val="single" w:sz="4" w:space="0" w:color="auto"/>
              <w:right w:val="single" w:sz="4" w:space="0" w:color="auto"/>
            </w:tcBorders>
            <w:shd w:val="clear" w:color="auto" w:fill="D9D9D9"/>
          </w:tcPr>
          <w:p w14:paraId="20ABF155" w14:textId="77777777" w:rsidR="00A53523" w:rsidRPr="00FD1FCC" w:rsidRDefault="00A53523" w:rsidP="004A654B">
            <w:pPr>
              <w:spacing w:after="0" w:line="240" w:lineRule="auto"/>
              <w:ind w:right="57"/>
              <w:jc w:val="both"/>
              <w:rPr>
                <w:rFonts w:ascii="Times New Roman" w:hAnsi="Times New Roman" w:cs="Times New Roman"/>
              </w:rPr>
            </w:pPr>
            <w:r w:rsidRPr="00FD1FCC">
              <w:rPr>
                <w:rFonts w:ascii="Times New Roman" w:hAnsi="Times New Roman" w:cs="Times New Roman"/>
              </w:rPr>
              <w:t xml:space="preserve">Jautājumus par Iepirkumu un Iepirkuma dokumentiem </w:t>
            </w:r>
            <w:r w:rsidRPr="00FD1FCC">
              <w:rPr>
                <w:rFonts w:ascii="Times New Roman" w:hAnsi="Times New Roman" w:cs="Times New Roman"/>
                <w:b/>
                <w:bCs/>
              </w:rPr>
              <w:t xml:space="preserve">nosūtīt </w:t>
            </w:r>
            <w:r w:rsidRPr="00FD1FCC">
              <w:rPr>
                <w:rFonts w:ascii="Times New Roman" w:hAnsi="Times New Roman" w:cs="Times New Roman"/>
              </w:rPr>
              <w:t xml:space="preserve">Iepirkumu </w:t>
            </w:r>
            <w:r>
              <w:rPr>
                <w:rFonts w:ascii="Times New Roman" w:hAnsi="Times New Roman" w:cs="Times New Roman"/>
              </w:rPr>
              <w:t>nodaļas vadītājai Mārai Gravai</w:t>
            </w:r>
          </w:p>
        </w:tc>
      </w:tr>
      <w:tr w:rsidR="00A53523" w:rsidRPr="00FD1FCC" w14:paraId="3EABAF43" w14:textId="77777777" w:rsidTr="0045442C">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25D344F5" w14:textId="77777777" w:rsidR="00A53523" w:rsidRPr="00FD1FCC" w:rsidRDefault="00A53523" w:rsidP="004A654B">
            <w:pPr>
              <w:spacing w:after="0" w:line="240" w:lineRule="auto"/>
              <w:ind w:right="57"/>
              <w:jc w:val="both"/>
              <w:rPr>
                <w:rFonts w:ascii="Times New Roman" w:hAnsi="Times New Roman" w:cs="Times New Roman"/>
                <w:b/>
                <w:bCs/>
              </w:rPr>
            </w:pPr>
            <w:r w:rsidRPr="00FD1FCC">
              <w:rPr>
                <w:rFonts w:ascii="Times New Roman" w:hAnsi="Times New Roman" w:cs="Times New Roman"/>
                <w:b/>
                <w:bCs/>
              </w:rPr>
              <w:t>Tālruņa numurs:</w:t>
            </w:r>
          </w:p>
        </w:tc>
        <w:tc>
          <w:tcPr>
            <w:tcW w:w="4104" w:type="dxa"/>
            <w:tcBorders>
              <w:top w:val="single" w:sz="4" w:space="0" w:color="auto"/>
              <w:left w:val="single" w:sz="4" w:space="0" w:color="auto"/>
              <w:bottom w:val="single" w:sz="4" w:space="0" w:color="auto"/>
              <w:right w:val="single" w:sz="4" w:space="0" w:color="auto"/>
            </w:tcBorders>
            <w:hideMark/>
          </w:tcPr>
          <w:p w14:paraId="35093E66" w14:textId="77777777" w:rsidR="00A53523" w:rsidRPr="00FD1FCC" w:rsidRDefault="00A53523" w:rsidP="004A654B">
            <w:pPr>
              <w:spacing w:after="0" w:line="240" w:lineRule="auto"/>
              <w:ind w:right="57"/>
              <w:jc w:val="both"/>
              <w:rPr>
                <w:rFonts w:ascii="Times New Roman" w:hAnsi="Times New Roman" w:cs="Times New Roman"/>
              </w:rPr>
            </w:pPr>
            <w:r w:rsidRPr="00FD1FCC">
              <w:rPr>
                <w:rFonts w:ascii="Times New Roman" w:hAnsi="Times New Roman" w:cs="Times New Roman"/>
              </w:rPr>
              <w:t>+371 6372</w:t>
            </w:r>
            <w:r>
              <w:rPr>
                <w:rFonts w:ascii="Times New Roman" w:hAnsi="Times New Roman" w:cs="Times New Roman"/>
              </w:rPr>
              <w:t>0982</w:t>
            </w:r>
          </w:p>
        </w:tc>
      </w:tr>
      <w:tr w:rsidR="00A53523" w:rsidRPr="00FD1FCC" w14:paraId="3490114F" w14:textId="77777777" w:rsidTr="0045442C">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5B6F7FDF" w14:textId="77777777" w:rsidR="00A53523" w:rsidRPr="00FD1FCC" w:rsidRDefault="00A53523" w:rsidP="004A654B">
            <w:pPr>
              <w:spacing w:after="0" w:line="240" w:lineRule="auto"/>
              <w:ind w:right="57"/>
              <w:jc w:val="both"/>
              <w:rPr>
                <w:rFonts w:ascii="Times New Roman" w:hAnsi="Times New Roman" w:cs="Times New Roman"/>
                <w:b/>
                <w:bCs/>
              </w:rPr>
            </w:pPr>
            <w:r w:rsidRPr="00FD1FCC">
              <w:rPr>
                <w:rFonts w:ascii="Times New Roman" w:hAnsi="Times New Roman" w:cs="Times New Roman"/>
                <w:b/>
                <w:bCs/>
              </w:rPr>
              <w:t>E-pasta adrese:</w:t>
            </w:r>
          </w:p>
        </w:tc>
        <w:tc>
          <w:tcPr>
            <w:tcW w:w="4104" w:type="dxa"/>
            <w:tcBorders>
              <w:top w:val="single" w:sz="4" w:space="0" w:color="auto"/>
              <w:left w:val="single" w:sz="4" w:space="0" w:color="auto"/>
              <w:bottom w:val="single" w:sz="4" w:space="0" w:color="auto"/>
              <w:right w:val="single" w:sz="4" w:space="0" w:color="auto"/>
            </w:tcBorders>
            <w:hideMark/>
          </w:tcPr>
          <w:p w14:paraId="5F896261" w14:textId="77777777" w:rsidR="00A53523" w:rsidRPr="002750AA" w:rsidRDefault="00A53523" w:rsidP="004A654B">
            <w:pPr>
              <w:spacing w:after="0" w:line="240" w:lineRule="auto"/>
              <w:ind w:right="57"/>
              <w:jc w:val="both"/>
              <w:rPr>
                <w:rFonts w:ascii="Times New Roman" w:hAnsi="Times New Roman" w:cs="Times New Roman"/>
              </w:rPr>
            </w:pPr>
            <w:hyperlink r:id="rId10" w:history="1">
              <w:r w:rsidRPr="002750AA">
                <w:rPr>
                  <w:rStyle w:val="Hyperlink"/>
                  <w:rFonts w:ascii="Times New Roman" w:hAnsi="Times New Roman" w:cs="Times New Roman"/>
                  <w:u w:val="none"/>
                </w:rPr>
                <w:t>mara.grava@dobele.lv</w:t>
              </w:r>
            </w:hyperlink>
            <w:r w:rsidRPr="002750AA">
              <w:rPr>
                <w:rFonts w:ascii="Times New Roman" w:hAnsi="Times New Roman" w:cs="Times New Roman"/>
              </w:rPr>
              <w:t xml:space="preserve">  </w:t>
            </w:r>
          </w:p>
        </w:tc>
      </w:tr>
      <w:tr w:rsidR="00A53523" w:rsidRPr="008E665F" w14:paraId="6BA1A241" w14:textId="77777777" w:rsidTr="0045442C">
        <w:tc>
          <w:tcPr>
            <w:tcW w:w="9520" w:type="dxa"/>
            <w:gridSpan w:val="2"/>
            <w:tcBorders>
              <w:top w:val="single" w:sz="4" w:space="0" w:color="auto"/>
              <w:left w:val="single" w:sz="4" w:space="0" w:color="auto"/>
              <w:bottom w:val="single" w:sz="4" w:space="0" w:color="auto"/>
              <w:right w:val="single" w:sz="4" w:space="0" w:color="auto"/>
            </w:tcBorders>
            <w:shd w:val="clear" w:color="auto" w:fill="D9D9D9"/>
          </w:tcPr>
          <w:p w14:paraId="1A9BF20D" w14:textId="1A55DF91" w:rsidR="00A53523" w:rsidRPr="008E665F" w:rsidRDefault="00A53523" w:rsidP="004A654B">
            <w:pPr>
              <w:spacing w:after="0" w:line="240" w:lineRule="auto"/>
              <w:ind w:right="57"/>
              <w:jc w:val="both"/>
              <w:rPr>
                <w:rFonts w:ascii="Times New Roman" w:hAnsi="Times New Roman" w:cs="Times New Roman"/>
              </w:rPr>
            </w:pPr>
            <w:bookmarkStart w:id="13" w:name="_Hlk19191659"/>
            <w:r w:rsidRPr="008E665F">
              <w:rPr>
                <w:rFonts w:ascii="Times New Roman" w:hAnsi="Times New Roman" w:cs="Times New Roman"/>
              </w:rPr>
              <w:t xml:space="preserve">Jautājumus par Iepirkumu un Iepirkuma dokumentiem </w:t>
            </w:r>
            <w:r w:rsidRPr="008E665F">
              <w:rPr>
                <w:rFonts w:ascii="Times New Roman" w:hAnsi="Times New Roman" w:cs="Times New Roman"/>
                <w:b/>
                <w:bCs/>
              </w:rPr>
              <w:t xml:space="preserve">nosūtīt </w:t>
            </w:r>
            <w:r w:rsidRPr="008E665F">
              <w:rPr>
                <w:rFonts w:ascii="Times New Roman" w:hAnsi="Times New Roman" w:cs="Times New Roman"/>
              </w:rPr>
              <w:t xml:space="preserve">Iepirkumu speciālistei </w:t>
            </w:r>
            <w:r w:rsidR="005F26EB">
              <w:rPr>
                <w:rFonts w:ascii="Times New Roman" w:hAnsi="Times New Roman" w:cs="Times New Roman"/>
              </w:rPr>
              <w:t>Līgai Īlei</w:t>
            </w:r>
          </w:p>
        </w:tc>
      </w:tr>
      <w:tr w:rsidR="005F26EB" w:rsidRPr="008E665F" w14:paraId="01E04556" w14:textId="77777777" w:rsidTr="0045442C">
        <w:tc>
          <w:tcPr>
            <w:tcW w:w="5416" w:type="dxa"/>
            <w:tcBorders>
              <w:top w:val="single" w:sz="4" w:space="0" w:color="auto"/>
              <w:left w:val="single" w:sz="4" w:space="0" w:color="auto"/>
              <w:bottom w:val="single" w:sz="4" w:space="0" w:color="auto"/>
              <w:right w:val="single" w:sz="4" w:space="0" w:color="auto"/>
            </w:tcBorders>
            <w:shd w:val="clear" w:color="auto" w:fill="D9D9D9"/>
          </w:tcPr>
          <w:p w14:paraId="32DA8708" w14:textId="77777777" w:rsidR="005F26EB" w:rsidRPr="008E665F" w:rsidRDefault="005F26EB" w:rsidP="005F26EB">
            <w:pPr>
              <w:spacing w:after="0" w:line="240" w:lineRule="auto"/>
              <w:ind w:right="57"/>
              <w:jc w:val="both"/>
              <w:rPr>
                <w:rFonts w:ascii="Times New Roman" w:hAnsi="Times New Roman" w:cs="Times New Roman"/>
                <w:b/>
                <w:bCs/>
              </w:rPr>
            </w:pPr>
            <w:r w:rsidRPr="008E665F">
              <w:rPr>
                <w:rFonts w:ascii="Times New Roman" w:hAnsi="Times New Roman" w:cs="Times New Roman"/>
                <w:b/>
                <w:bCs/>
              </w:rPr>
              <w:t>Tālruņa numurs:</w:t>
            </w:r>
          </w:p>
        </w:tc>
        <w:tc>
          <w:tcPr>
            <w:tcW w:w="4104" w:type="dxa"/>
            <w:tcBorders>
              <w:top w:val="single" w:sz="4" w:space="0" w:color="auto"/>
              <w:left w:val="single" w:sz="4" w:space="0" w:color="auto"/>
              <w:bottom w:val="single" w:sz="4" w:space="0" w:color="auto"/>
              <w:right w:val="single" w:sz="4" w:space="0" w:color="auto"/>
            </w:tcBorders>
          </w:tcPr>
          <w:p w14:paraId="047B1BA5" w14:textId="2945655B" w:rsidR="005F26EB" w:rsidRPr="008E665F" w:rsidRDefault="005F26EB" w:rsidP="005F26EB">
            <w:pPr>
              <w:spacing w:after="0" w:line="240" w:lineRule="auto"/>
              <w:ind w:right="57"/>
              <w:jc w:val="both"/>
              <w:rPr>
                <w:rFonts w:ascii="Times New Roman" w:hAnsi="Times New Roman" w:cs="Times New Roman"/>
              </w:rPr>
            </w:pPr>
            <w:r w:rsidRPr="001C31D5">
              <w:rPr>
                <w:rFonts w:ascii="Times New Roman" w:hAnsi="Times New Roman" w:cs="Times New Roman"/>
              </w:rPr>
              <w:t xml:space="preserve">+371 </w:t>
            </w:r>
            <w:r w:rsidRPr="00E555ED">
              <w:rPr>
                <w:rFonts w:ascii="Times New Roman" w:hAnsi="Times New Roman" w:cs="Times New Roman"/>
              </w:rPr>
              <w:t>63720937</w:t>
            </w:r>
          </w:p>
        </w:tc>
      </w:tr>
      <w:tr w:rsidR="005F26EB" w:rsidRPr="008E665F" w14:paraId="676C60D2" w14:textId="77777777" w:rsidTr="0045442C">
        <w:tc>
          <w:tcPr>
            <w:tcW w:w="5416" w:type="dxa"/>
            <w:tcBorders>
              <w:top w:val="single" w:sz="4" w:space="0" w:color="auto"/>
              <w:left w:val="single" w:sz="4" w:space="0" w:color="auto"/>
              <w:bottom w:val="single" w:sz="4" w:space="0" w:color="auto"/>
              <w:right w:val="single" w:sz="4" w:space="0" w:color="auto"/>
            </w:tcBorders>
            <w:shd w:val="clear" w:color="auto" w:fill="D9D9D9"/>
          </w:tcPr>
          <w:p w14:paraId="13D0B728" w14:textId="77777777" w:rsidR="005F26EB" w:rsidRPr="008E665F" w:rsidRDefault="005F26EB" w:rsidP="005F26EB">
            <w:pPr>
              <w:spacing w:after="0" w:line="240" w:lineRule="auto"/>
              <w:ind w:right="57"/>
              <w:jc w:val="both"/>
              <w:rPr>
                <w:rFonts w:ascii="Times New Roman" w:hAnsi="Times New Roman" w:cs="Times New Roman"/>
                <w:b/>
                <w:bCs/>
              </w:rPr>
            </w:pPr>
            <w:r w:rsidRPr="008E665F">
              <w:rPr>
                <w:rFonts w:ascii="Times New Roman" w:hAnsi="Times New Roman" w:cs="Times New Roman"/>
                <w:b/>
                <w:bCs/>
              </w:rPr>
              <w:t>E-pasta adrese:</w:t>
            </w:r>
          </w:p>
        </w:tc>
        <w:tc>
          <w:tcPr>
            <w:tcW w:w="4104" w:type="dxa"/>
            <w:tcBorders>
              <w:top w:val="single" w:sz="4" w:space="0" w:color="auto"/>
              <w:left w:val="single" w:sz="4" w:space="0" w:color="auto"/>
              <w:bottom w:val="single" w:sz="4" w:space="0" w:color="auto"/>
              <w:right w:val="single" w:sz="4" w:space="0" w:color="auto"/>
            </w:tcBorders>
          </w:tcPr>
          <w:p w14:paraId="490F34E0" w14:textId="4CED74E2" w:rsidR="005F26EB" w:rsidRPr="008E665F" w:rsidRDefault="005F26EB" w:rsidP="005F26EB">
            <w:pPr>
              <w:spacing w:after="0" w:line="240" w:lineRule="auto"/>
              <w:ind w:right="57"/>
              <w:jc w:val="both"/>
              <w:rPr>
                <w:rFonts w:ascii="Times New Roman" w:hAnsi="Times New Roman" w:cs="Times New Roman"/>
              </w:rPr>
            </w:pPr>
            <w:hyperlink r:id="rId11" w:history="1">
              <w:r w:rsidRPr="008B26DB">
                <w:rPr>
                  <w:rStyle w:val="Hyperlink"/>
                  <w:rFonts w:ascii="Times New Roman" w:hAnsi="Times New Roman" w:cs="Times New Roman"/>
                </w:rPr>
                <w:t>liga.ile@dobele.lv</w:t>
              </w:r>
            </w:hyperlink>
            <w:r w:rsidRPr="001C31D5">
              <w:rPr>
                <w:rFonts w:ascii="Times New Roman" w:hAnsi="Times New Roman" w:cs="Times New Roman"/>
              </w:rPr>
              <w:t xml:space="preserve">   </w:t>
            </w:r>
          </w:p>
        </w:tc>
      </w:tr>
      <w:bookmarkEnd w:id="13"/>
    </w:tbl>
    <w:p w14:paraId="06BFBA8D" w14:textId="77777777" w:rsidR="007F596C" w:rsidRPr="00010A5B" w:rsidRDefault="007F596C" w:rsidP="00AD3F39">
      <w:pPr>
        <w:pStyle w:val="Stils2"/>
        <w:ind w:right="57"/>
        <w:jc w:val="left"/>
        <w:rPr>
          <w:b/>
          <w:sz w:val="24"/>
          <w:szCs w:val="24"/>
        </w:rPr>
      </w:pPr>
    </w:p>
    <w:p w14:paraId="4D08A9DC" w14:textId="77777777" w:rsidR="00237726" w:rsidRPr="00010A5B" w:rsidRDefault="00237726" w:rsidP="007F50C7">
      <w:pPr>
        <w:pStyle w:val="Stils2"/>
        <w:numPr>
          <w:ilvl w:val="1"/>
          <w:numId w:val="1"/>
        </w:numPr>
        <w:ind w:left="426" w:right="57" w:hanging="426"/>
        <w:jc w:val="left"/>
        <w:rPr>
          <w:b/>
          <w:sz w:val="24"/>
          <w:szCs w:val="24"/>
        </w:rPr>
      </w:pPr>
      <w:r w:rsidRPr="00010A5B">
        <w:rPr>
          <w:b/>
          <w:sz w:val="24"/>
          <w:szCs w:val="24"/>
        </w:rPr>
        <w:t>Iepirkuma priekšmets un apjoms:</w:t>
      </w:r>
    </w:p>
    <w:p w14:paraId="3B9A0FC8" w14:textId="09BDBA1E" w:rsidR="00010A5B" w:rsidRDefault="00237726" w:rsidP="00010A5B">
      <w:pPr>
        <w:pStyle w:val="ListParagraph"/>
        <w:numPr>
          <w:ilvl w:val="2"/>
          <w:numId w:val="1"/>
        </w:numPr>
        <w:spacing w:after="0" w:line="240" w:lineRule="auto"/>
        <w:ind w:left="993" w:hanging="567"/>
        <w:jc w:val="both"/>
        <w:rPr>
          <w:rFonts w:ascii="Times New Roman" w:hAnsi="Times New Roman" w:cs="Times New Roman"/>
          <w:sz w:val="24"/>
          <w:szCs w:val="24"/>
        </w:rPr>
      </w:pPr>
      <w:bookmarkStart w:id="14" w:name="_Hlk158985138"/>
      <w:r w:rsidRPr="00010A5B">
        <w:rPr>
          <w:rFonts w:ascii="Times New Roman" w:hAnsi="Times New Roman" w:cs="Times New Roman"/>
          <w:b/>
        </w:rPr>
        <w:t>Iepirkuma priekšmets</w:t>
      </w:r>
      <w:r w:rsidR="002319BC" w:rsidRPr="00010A5B">
        <w:rPr>
          <w:rFonts w:ascii="Times New Roman" w:hAnsi="Times New Roman" w:cs="Times New Roman"/>
        </w:rPr>
        <w:t xml:space="preserve"> </w:t>
      </w:r>
      <w:r w:rsidR="00E1105A" w:rsidRPr="00010A5B">
        <w:rPr>
          <w:rFonts w:ascii="Times New Roman" w:hAnsi="Times New Roman" w:cs="Times New Roman"/>
        </w:rPr>
        <w:t>–</w:t>
      </w:r>
      <w:r w:rsidR="00F5326D" w:rsidRPr="00010A5B">
        <w:rPr>
          <w:rFonts w:ascii="Times New Roman" w:hAnsi="Times New Roman" w:cs="Times New Roman"/>
          <w:color w:val="92D050"/>
        </w:rPr>
        <w:t xml:space="preserve"> </w:t>
      </w:r>
      <w:bookmarkEnd w:id="14"/>
      <w:r w:rsidR="005F26EB" w:rsidRPr="00C10E65">
        <w:rPr>
          <w:rFonts w:ascii="Times New Roman" w:hAnsi="Times New Roman" w:cs="Times New Roman"/>
          <w:i/>
          <w:iCs/>
          <w:sz w:val="24"/>
          <w:szCs w:val="24"/>
        </w:rPr>
        <w:t>Dabasgāzes piegāde</w:t>
      </w:r>
      <w:r w:rsidR="005F26EB" w:rsidRPr="00BB3481">
        <w:rPr>
          <w:rFonts w:ascii="Times New Roman" w:hAnsi="Times New Roman" w:cs="Times New Roman"/>
          <w:i/>
          <w:sz w:val="24"/>
          <w:szCs w:val="24"/>
        </w:rPr>
        <w:t xml:space="preserve"> </w:t>
      </w:r>
      <w:r w:rsidR="005F26EB" w:rsidRPr="00C95FF1">
        <w:rPr>
          <w:rFonts w:ascii="Times New Roman" w:hAnsi="Times New Roman" w:cs="Times New Roman"/>
          <w:i/>
          <w:sz w:val="24"/>
          <w:szCs w:val="24"/>
        </w:rPr>
        <w:t>Dobeles novada pašvaldības ēku nodrošināšanai ar siltumapgādi</w:t>
      </w:r>
      <w:r w:rsidR="005F26EB" w:rsidRPr="00BB3481">
        <w:rPr>
          <w:rFonts w:ascii="Times New Roman" w:hAnsi="Times New Roman" w:cs="Times New Roman"/>
          <w:bCs/>
          <w:sz w:val="24"/>
          <w:szCs w:val="24"/>
        </w:rPr>
        <w:t xml:space="preserve"> saskaņā ar tehnisko specifikāciju </w:t>
      </w:r>
      <w:bookmarkStart w:id="15" w:name="_Hlk197089435"/>
      <w:r w:rsidR="005F26EB" w:rsidRPr="00BB3481">
        <w:rPr>
          <w:rFonts w:ascii="Times New Roman" w:hAnsi="Times New Roman" w:cs="Times New Roman"/>
          <w:i/>
          <w:sz w:val="24"/>
          <w:szCs w:val="24"/>
        </w:rPr>
        <w:t>(</w:t>
      </w:r>
      <w:r w:rsidR="002750AA">
        <w:rPr>
          <w:rFonts w:ascii="Times New Roman" w:hAnsi="Times New Roman" w:cs="Times New Roman"/>
          <w:i/>
          <w:sz w:val="24"/>
          <w:szCs w:val="24"/>
        </w:rPr>
        <w:t xml:space="preserve">Nolikuma </w:t>
      </w:r>
      <w:r w:rsidR="005F26EB" w:rsidRPr="00BB3481">
        <w:rPr>
          <w:rFonts w:ascii="Times New Roman" w:hAnsi="Times New Roman" w:cs="Times New Roman"/>
          <w:i/>
          <w:sz w:val="24"/>
          <w:szCs w:val="24"/>
        </w:rPr>
        <w:t>3.</w:t>
      </w:r>
      <w:r w:rsidR="002750AA">
        <w:rPr>
          <w:rFonts w:ascii="Times New Roman" w:hAnsi="Times New Roman" w:cs="Times New Roman"/>
          <w:i/>
          <w:sz w:val="24"/>
          <w:szCs w:val="24"/>
        </w:rPr>
        <w:t xml:space="preserve"> </w:t>
      </w:r>
      <w:r w:rsidR="005F26EB" w:rsidRPr="00BB3481">
        <w:rPr>
          <w:rFonts w:ascii="Times New Roman" w:hAnsi="Times New Roman" w:cs="Times New Roman"/>
          <w:i/>
          <w:sz w:val="24"/>
          <w:szCs w:val="24"/>
        </w:rPr>
        <w:t>pielikums)</w:t>
      </w:r>
      <w:bookmarkEnd w:id="15"/>
      <w:r w:rsidR="006347E8">
        <w:rPr>
          <w:rFonts w:ascii="Times New Roman" w:hAnsi="Times New Roman" w:cs="Times New Roman"/>
          <w:sz w:val="24"/>
          <w:szCs w:val="24"/>
        </w:rPr>
        <w:t xml:space="preserve">, Nolikumā noteiktajiem nosacījumiem, </w:t>
      </w:r>
      <w:bookmarkStart w:id="16" w:name="_Hlk197089504"/>
      <w:r w:rsidR="005F26EB" w:rsidRPr="00BB3481">
        <w:rPr>
          <w:rFonts w:ascii="Times New Roman" w:hAnsi="Times New Roman" w:cs="Times New Roman"/>
          <w:sz w:val="24"/>
          <w:szCs w:val="24"/>
        </w:rPr>
        <w:t xml:space="preserve">Līguma projektu </w:t>
      </w:r>
      <w:r w:rsidR="005F26EB" w:rsidRPr="00BB3481">
        <w:rPr>
          <w:rFonts w:ascii="Times New Roman" w:hAnsi="Times New Roman" w:cs="Times New Roman"/>
          <w:i/>
          <w:sz w:val="24"/>
          <w:szCs w:val="24"/>
        </w:rPr>
        <w:t>(</w:t>
      </w:r>
      <w:r w:rsidR="002750AA">
        <w:rPr>
          <w:rFonts w:ascii="Times New Roman" w:hAnsi="Times New Roman" w:cs="Times New Roman"/>
          <w:i/>
          <w:sz w:val="24"/>
          <w:szCs w:val="24"/>
        </w:rPr>
        <w:t xml:space="preserve">Nolikuma </w:t>
      </w:r>
      <w:r w:rsidR="005F26EB" w:rsidRPr="00BB3481">
        <w:rPr>
          <w:rFonts w:ascii="Times New Roman" w:hAnsi="Times New Roman" w:cs="Times New Roman"/>
          <w:i/>
          <w:sz w:val="24"/>
          <w:szCs w:val="24"/>
        </w:rPr>
        <w:t>5.</w:t>
      </w:r>
      <w:r w:rsidR="002750AA">
        <w:rPr>
          <w:rFonts w:ascii="Times New Roman" w:hAnsi="Times New Roman" w:cs="Times New Roman"/>
          <w:i/>
          <w:sz w:val="24"/>
          <w:szCs w:val="24"/>
        </w:rPr>
        <w:t xml:space="preserve"> </w:t>
      </w:r>
      <w:r w:rsidR="005F26EB" w:rsidRPr="00BB3481">
        <w:rPr>
          <w:rFonts w:ascii="Times New Roman" w:hAnsi="Times New Roman" w:cs="Times New Roman"/>
          <w:i/>
          <w:sz w:val="24"/>
          <w:szCs w:val="24"/>
        </w:rPr>
        <w:t xml:space="preserve">pielikums) </w:t>
      </w:r>
      <w:r w:rsidR="005F26EB" w:rsidRPr="00BB3481">
        <w:rPr>
          <w:rFonts w:ascii="Times New Roman" w:hAnsi="Times New Roman" w:cs="Times New Roman"/>
          <w:bCs/>
          <w:sz w:val="24"/>
          <w:szCs w:val="24"/>
        </w:rPr>
        <w:t xml:space="preserve">un </w:t>
      </w:r>
      <w:r w:rsidR="005F26EB" w:rsidRPr="00BB3481">
        <w:rPr>
          <w:rFonts w:ascii="Times New Roman" w:hAnsi="Times New Roman" w:cs="Times New Roman"/>
          <w:bCs/>
          <w:sz w:val="24"/>
          <w:szCs w:val="24"/>
        </w:rPr>
        <w:lastRenderedPageBreak/>
        <w:t>Latvijas Republikā (turpmāk – LR) spēkā esošajiem normatīvajiem aktiem</w:t>
      </w:r>
      <w:bookmarkEnd w:id="16"/>
      <w:r w:rsidR="006347E8">
        <w:rPr>
          <w:rFonts w:ascii="Times New Roman" w:hAnsi="Times New Roman" w:cs="Times New Roman"/>
          <w:sz w:val="24"/>
          <w:szCs w:val="24"/>
        </w:rPr>
        <w:t xml:space="preserve">, viss kopā </w:t>
      </w:r>
      <w:r w:rsidR="006E2C0D">
        <w:rPr>
          <w:rFonts w:ascii="Times New Roman" w:hAnsi="Times New Roman" w:cs="Times New Roman"/>
          <w:sz w:val="24"/>
          <w:szCs w:val="24"/>
        </w:rPr>
        <w:t>–</w:t>
      </w:r>
      <w:r w:rsidR="006347E8">
        <w:rPr>
          <w:rFonts w:ascii="Times New Roman" w:hAnsi="Times New Roman" w:cs="Times New Roman"/>
          <w:sz w:val="24"/>
          <w:szCs w:val="24"/>
        </w:rPr>
        <w:t xml:space="preserve"> </w:t>
      </w:r>
      <w:r w:rsidR="006E2C0D">
        <w:rPr>
          <w:rFonts w:ascii="Times New Roman" w:hAnsi="Times New Roman" w:cs="Times New Roman"/>
          <w:sz w:val="24"/>
          <w:szCs w:val="24"/>
        </w:rPr>
        <w:t>Piegāde.</w:t>
      </w:r>
    </w:p>
    <w:p w14:paraId="7F38A1C6" w14:textId="6ED5DF25" w:rsidR="002542D8" w:rsidRPr="006E2C0D" w:rsidRDefault="002542D8" w:rsidP="006E2C0D">
      <w:pPr>
        <w:numPr>
          <w:ilvl w:val="2"/>
          <w:numId w:val="1"/>
        </w:numPr>
        <w:spacing w:after="0" w:line="240" w:lineRule="auto"/>
        <w:ind w:left="993" w:hanging="567"/>
        <w:jc w:val="both"/>
        <w:rPr>
          <w:rFonts w:ascii="Times New Roman" w:hAnsi="Times New Roman" w:cs="Times New Roman"/>
          <w:sz w:val="24"/>
          <w:szCs w:val="24"/>
        </w:rPr>
      </w:pPr>
      <w:r w:rsidRPr="002542D8">
        <w:rPr>
          <w:rFonts w:ascii="Times New Roman" w:hAnsi="Times New Roman" w:cs="Times New Roman"/>
          <w:sz w:val="24"/>
          <w:szCs w:val="24"/>
        </w:rPr>
        <w:t>Iepirkuma priekšmets nav sadalīts iepirkuma daļās</w:t>
      </w:r>
      <w:r w:rsidR="006E2C0D">
        <w:rPr>
          <w:rFonts w:ascii="Times New Roman" w:hAnsi="Times New Roman" w:cs="Times New Roman"/>
          <w:sz w:val="24"/>
          <w:szCs w:val="24"/>
        </w:rPr>
        <w:t xml:space="preserve">, </w:t>
      </w:r>
      <w:r w:rsidR="006E2C0D" w:rsidRPr="00BB7844">
        <w:rPr>
          <w:rFonts w:ascii="Times New Roman" w:hAnsi="Times New Roman" w:cs="Times New Roman"/>
          <w:bCs/>
          <w:sz w:val="24"/>
          <w:szCs w:val="24"/>
        </w:rPr>
        <w:t xml:space="preserve"> jo ir vienots piegādātāju loks, kas tirgū var veikt piegādi vai sniegt pakalpojumus.</w:t>
      </w:r>
      <w:r w:rsidR="006E2C0D" w:rsidRPr="00BB7844">
        <w:rPr>
          <w:rFonts w:ascii="Times New Roman" w:hAnsi="Times New Roman" w:cs="Times New Roman"/>
          <w:sz w:val="24"/>
          <w:szCs w:val="24"/>
        </w:rPr>
        <w:t xml:space="preserve"> </w:t>
      </w:r>
    </w:p>
    <w:p w14:paraId="2C0EB5D2" w14:textId="24940D69" w:rsidR="00C10E65" w:rsidRPr="00C10E65" w:rsidRDefault="007E18A6" w:rsidP="00C10E65">
      <w:pPr>
        <w:pStyle w:val="ListParagraph"/>
        <w:numPr>
          <w:ilvl w:val="2"/>
          <w:numId w:val="1"/>
        </w:numPr>
        <w:spacing w:after="0" w:line="240" w:lineRule="auto"/>
        <w:ind w:left="993" w:hanging="567"/>
        <w:jc w:val="both"/>
        <w:rPr>
          <w:rFonts w:ascii="Times New Roman" w:hAnsi="Times New Roman" w:cs="Times New Roman"/>
          <w:sz w:val="24"/>
          <w:szCs w:val="24"/>
        </w:rPr>
      </w:pPr>
      <w:r w:rsidRPr="00010A5B">
        <w:rPr>
          <w:rFonts w:ascii="Times New Roman" w:hAnsi="Times New Roman" w:cs="Times New Roman"/>
          <w:sz w:val="24"/>
          <w:szCs w:val="24"/>
          <w:lang w:eastAsia="ar-SA"/>
        </w:rPr>
        <w:t xml:space="preserve">Iepirkuma priekšmeta </w:t>
      </w:r>
      <w:r w:rsidRPr="00010A5B">
        <w:rPr>
          <w:rFonts w:ascii="Times New Roman" w:hAnsi="Times New Roman" w:cs="Times New Roman"/>
          <w:sz w:val="24"/>
          <w:szCs w:val="24"/>
        </w:rPr>
        <w:t xml:space="preserve">apjoms un apraksts noteikts Nolikumam pievienotajā </w:t>
      </w:r>
      <w:r w:rsidRPr="00010A5B">
        <w:rPr>
          <w:rFonts w:ascii="Times New Roman" w:hAnsi="Times New Roman" w:cs="Times New Roman"/>
          <w:sz w:val="24"/>
          <w:szCs w:val="24"/>
          <w:lang w:eastAsia="ar-SA"/>
        </w:rPr>
        <w:t>tehniskajā specifikācijā</w:t>
      </w:r>
      <w:r w:rsidRPr="002750AA">
        <w:rPr>
          <w:rFonts w:ascii="Times New Roman" w:hAnsi="Times New Roman" w:cs="Times New Roman"/>
          <w:i/>
          <w:iCs/>
          <w:sz w:val="24"/>
          <w:szCs w:val="24"/>
          <w:lang w:eastAsia="ar-SA"/>
        </w:rPr>
        <w:t xml:space="preserve"> (Nolikuma </w:t>
      </w:r>
      <w:r w:rsidR="00010A5B" w:rsidRPr="002750AA">
        <w:rPr>
          <w:rFonts w:ascii="Times New Roman" w:hAnsi="Times New Roman" w:cs="Times New Roman"/>
          <w:i/>
          <w:iCs/>
          <w:sz w:val="24"/>
          <w:szCs w:val="24"/>
          <w:lang w:eastAsia="ar-SA"/>
        </w:rPr>
        <w:t>3</w:t>
      </w:r>
      <w:r w:rsidRPr="002750AA">
        <w:rPr>
          <w:rFonts w:ascii="Times New Roman" w:hAnsi="Times New Roman" w:cs="Times New Roman"/>
          <w:i/>
          <w:iCs/>
          <w:sz w:val="24"/>
          <w:szCs w:val="24"/>
          <w:lang w:eastAsia="ar-SA"/>
        </w:rPr>
        <w:t>. pielikums)</w:t>
      </w:r>
      <w:r w:rsidRPr="002750AA">
        <w:rPr>
          <w:rFonts w:ascii="Times New Roman" w:hAnsi="Times New Roman" w:cs="Times New Roman"/>
          <w:i/>
          <w:iCs/>
          <w:sz w:val="24"/>
          <w:szCs w:val="24"/>
        </w:rPr>
        <w:t xml:space="preserve">. </w:t>
      </w:r>
    </w:p>
    <w:p w14:paraId="341D718A" w14:textId="77777777" w:rsidR="00C10E65" w:rsidRPr="00C10E65" w:rsidRDefault="007E18A6" w:rsidP="00C10E65">
      <w:pPr>
        <w:pStyle w:val="ListParagraph"/>
        <w:widowControl w:val="0"/>
        <w:numPr>
          <w:ilvl w:val="2"/>
          <w:numId w:val="1"/>
        </w:numPr>
        <w:spacing w:after="0" w:line="240" w:lineRule="auto"/>
        <w:ind w:left="993" w:right="57" w:hanging="567"/>
        <w:jc w:val="both"/>
        <w:rPr>
          <w:rFonts w:ascii="Times New Roman" w:hAnsi="Times New Roman" w:cs="Times New Roman"/>
          <w:bCs/>
          <w:color w:val="000000" w:themeColor="text1"/>
          <w:sz w:val="24"/>
          <w:szCs w:val="24"/>
        </w:rPr>
      </w:pPr>
      <w:r w:rsidRPr="00010A5B">
        <w:rPr>
          <w:rFonts w:ascii="Times New Roman" w:eastAsia="Times New Roman" w:hAnsi="Times New Roman" w:cs="Times New Roman"/>
          <w:b/>
          <w:color w:val="000000"/>
          <w:sz w:val="24"/>
          <w:szCs w:val="24"/>
          <w:lang w:eastAsia="lv-LV" w:bidi="lo-LA"/>
        </w:rPr>
        <w:t xml:space="preserve">Iepirkuma nomenklatūra (CPV kods): </w:t>
      </w:r>
      <w:r w:rsidR="000561EA" w:rsidRPr="00385BCC">
        <w:rPr>
          <w:rFonts w:ascii="Times New Roman" w:eastAsia="Times New Roman" w:hAnsi="Times New Roman" w:cs="Times New Roman"/>
          <w:bCs/>
          <w:color w:val="000000"/>
          <w:sz w:val="24"/>
          <w:szCs w:val="24"/>
          <w:lang w:eastAsia="lv-LV" w:bidi="lo-LA"/>
        </w:rPr>
        <w:t xml:space="preserve">Galvenais </w:t>
      </w:r>
      <w:r w:rsidR="00010A5B" w:rsidRPr="00385BCC">
        <w:rPr>
          <w:rFonts w:ascii="Times New Roman" w:hAnsi="Times New Roman" w:cs="Times New Roman"/>
          <w:bCs/>
          <w:color w:val="000000" w:themeColor="text1"/>
          <w:sz w:val="24"/>
          <w:szCs w:val="24"/>
        </w:rPr>
        <w:t>CPV kods:</w:t>
      </w:r>
      <w:r w:rsidR="00010A5B" w:rsidRPr="00607E60">
        <w:rPr>
          <w:rFonts w:ascii="Times New Roman" w:hAnsi="Times New Roman" w:cs="Times New Roman"/>
          <w:color w:val="000000" w:themeColor="text1"/>
          <w:sz w:val="24"/>
          <w:szCs w:val="24"/>
        </w:rPr>
        <w:t xml:space="preserve"> </w:t>
      </w:r>
      <w:r w:rsidR="005F26EB" w:rsidRPr="00BB7844">
        <w:rPr>
          <w:rFonts w:ascii="Times New Roman" w:hAnsi="Times New Roman" w:cs="Times New Roman"/>
          <w:color w:val="000000" w:themeColor="text1"/>
          <w:sz w:val="24"/>
          <w:szCs w:val="24"/>
        </w:rPr>
        <w:t>09123000-7 (Dabasgāze).</w:t>
      </w:r>
    </w:p>
    <w:p w14:paraId="6383B97F" w14:textId="2D7FEE39" w:rsidR="00C10E65" w:rsidRPr="00C10E65" w:rsidRDefault="00C10E65" w:rsidP="00C10E65">
      <w:pPr>
        <w:pStyle w:val="ListParagraph"/>
        <w:widowControl w:val="0"/>
        <w:numPr>
          <w:ilvl w:val="2"/>
          <w:numId w:val="1"/>
        </w:numPr>
        <w:spacing w:after="0" w:line="240" w:lineRule="auto"/>
        <w:ind w:left="993" w:right="57" w:hanging="567"/>
        <w:jc w:val="both"/>
        <w:rPr>
          <w:rFonts w:ascii="Times New Roman" w:hAnsi="Times New Roman" w:cs="Times New Roman"/>
          <w:b/>
          <w:color w:val="000000" w:themeColor="text1"/>
          <w:sz w:val="24"/>
          <w:szCs w:val="24"/>
        </w:rPr>
      </w:pPr>
      <w:r w:rsidRPr="00C10E65">
        <w:rPr>
          <w:rFonts w:ascii="Times New Roman" w:hAnsi="Times New Roman" w:cs="Times New Roman"/>
          <w:b/>
          <w:color w:val="000000" w:themeColor="text1"/>
          <w:sz w:val="24"/>
          <w:szCs w:val="24"/>
        </w:rPr>
        <w:t>Plānotais dabasgāzes iegādes termiņš: 01.10.202</w:t>
      </w:r>
      <w:r>
        <w:rPr>
          <w:rFonts w:ascii="Times New Roman" w:hAnsi="Times New Roman" w:cs="Times New Roman"/>
          <w:b/>
          <w:color w:val="000000" w:themeColor="text1"/>
          <w:sz w:val="24"/>
          <w:szCs w:val="24"/>
        </w:rPr>
        <w:t>6</w:t>
      </w:r>
      <w:r w:rsidRPr="00C10E65">
        <w:rPr>
          <w:rFonts w:ascii="Times New Roman" w:hAnsi="Times New Roman" w:cs="Times New Roman"/>
          <w:b/>
          <w:color w:val="000000" w:themeColor="text1"/>
          <w:sz w:val="24"/>
          <w:szCs w:val="24"/>
        </w:rPr>
        <w:t>. – 30.09.202</w:t>
      </w:r>
      <w:r>
        <w:rPr>
          <w:rFonts w:ascii="Times New Roman" w:hAnsi="Times New Roman" w:cs="Times New Roman"/>
          <w:b/>
          <w:color w:val="000000" w:themeColor="text1"/>
          <w:sz w:val="24"/>
          <w:szCs w:val="24"/>
        </w:rPr>
        <w:t>7</w:t>
      </w:r>
      <w:r w:rsidRPr="00C10E65">
        <w:rPr>
          <w:rFonts w:ascii="Times New Roman" w:hAnsi="Times New Roman" w:cs="Times New Roman"/>
          <w:b/>
          <w:color w:val="000000" w:themeColor="text1"/>
          <w:sz w:val="24"/>
          <w:szCs w:val="24"/>
        </w:rPr>
        <w:t>.</w:t>
      </w:r>
    </w:p>
    <w:p w14:paraId="68D24A83" w14:textId="602FB325" w:rsidR="00C10E65" w:rsidRPr="00C10E65" w:rsidRDefault="00C10E65" w:rsidP="00C10E65">
      <w:pPr>
        <w:pStyle w:val="ListParagraph"/>
        <w:widowControl w:val="0"/>
        <w:numPr>
          <w:ilvl w:val="2"/>
          <w:numId w:val="1"/>
        </w:numPr>
        <w:spacing w:after="0" w:line="240" w:lineRule="auto"/>
        <w:ind w:left="993" w:right="57" w:hanging="567"/>
        <w:jc w:val="both"/>
        <w:rPr>
          <w:rFonts w:ascii="Times New Roman" w:hAnsi="Times New Roman" w:cs="Times New Roman"/>
          <w:b/>
          <w:color w:val="000000" w:themeColor="text1"/>
          <w:sz w:val="24"/>
          <w:szCs w:val="24"/>
        </w:rPr>
      </w:pPr>
      <w:r w:rsidRPr="00C10E65">
        <w:rPr>
          <w:rFonts w:ascii="Times New Roman" w:hAnsi="Times New Roman" w:cs="Times New Roman"/>
          <w:b/>
          <w:color w:val="000000" w:themeColor="text1"/>
          <w:sz w:val="24"/>
          <w:szCs w:val="24"/>
        </w:rPr>
        <w:t>Plānotā līguma kopējā summa</w:t>
      </w:r>
      <w:r w:rsidR="000C7FD4">
        <w:rPr>
          <w:rFonts w:ascii="Times New Roman" w:hAnsi="Times New Roman" w:cs="Times New Roman"/>
          <w:b/>
          <w:color w:val="000000" w:themeColor="text1"/>
          <w:sz w:val="24"/>
          <w:szCs w:val="24"/>
        </w:rPr>
        <w:t>:</w:t>
      </w:r>
      <w:r w:rsidRPr="00C10E65">
        <w:rPr>
          <w:rFonts w:ascii="Times New Roman" w:hAnsi="Times New Roman" w:cs="Times New Roman"/>
          <w:b/>
          <w:color w:val="000000" w:themeColor="text1"/>
          <w:sz w:val="24"/>
          <w:szCs w:val="24"/>
        </w:rPr>
        <w:t xml:space="preserve"> 110 000 EUR bez PVN.  </w:t>
      </w:r>
    </w:p>
    <w:p w14:paraId="4F774338" w14:textId="51801340" w:rsidR="006E2C0D" w:rsidRPr="006E2C0D" w:rsidRDefault="005F26EB" w:rsidP="006E2C0D">
      <w:pPr>
        <w:pStyle w:val="ListParagraph"/>
        <w:widowControl w:val="0"/>
        <w:numPr>
          <w:ilvl w:val="2"/>
          <w:numId w:val="1"/>
        </w:numPr>
        <w:spacing w:after="0" w:line="240" w:lineRule="auto"/>
        <w:ind w:left="993" w:right="57" w:hanging="567"/>
        <w:jc w:val="both"/>
        <w:rPr>
          <w:rFonts w:ascii="Times New Roman" w:hAnsi="Times New Roman" w:cs="Times New Roman"/>
          <w:sz w:val="24"/>
          <w:szCs w:val="24"/>
        </w:rPr>
      </w:pPr>
      <w:r w:rsidRPr="00BB7844">
        <w:rPr>
          <w:rFonts w:ascii="Times New Roman" w:hAnsi="Times New Roman" w:cs="Times New Roman"/>
          <w:b/>
          <w:bCs/>
          <w:sz w:val="24"/>
          <w:szCs w:val="24"/>
        </w:rPr>
        <w:t xml:space="preserve">Piegādātājs var iesniegt piedāvājuma </w:t>
      </w:r>
      <w:r w:rsidR="006E2C0D">
        <w:rPr>
          <w:rFonts w:ascii="Times New Roman" w:hAnsi="Times New Roman" w:cs="Times New Roman"/>
          <w:b/>
          <w:bCs/>
          <w:sz w:val="24"/>
          <w:szCs w:val="24"/>
        </w:rPr>
        <w:t xml:space="preserve">tikai par visu iepirkuma priekšmeta apjomu, </w:t>
      </w:r>
      <w:r w:rsidR="006E2C0D" w:rsidRPr="00750A91">
        <w:rPr>
          <w:rFonts w:ascii="Times New Roman" w:hAnsi="Times New Roman" w:cs="Times New Roman"/>
          <w:sz w:val="24"/>
          <w:szCs w:val="24"/>
        </w:rPr>
        <w:t xml:space="preserve">ievērojot Iepirkuma Nolikumā un tā pielikumos noteiktās prasības. </w:t>
      </w:r>
    </w:p>
    <w:p w14:paraId="183488B6" w14:textId="767CAA84" w:rsidR="00C10E65" w:rsidRPr="00C10E65" w:rsidRDefault="006E2C0D" w:rsidP="00C10E65">
      <w:pPr>
        <w:pStyle w:val="ListParagraph"/>
        <w:widowControl w:val="0"/>
        <w:numPr>
          <w:ilvl w:val="2"/>
          <w:numId w:val="1"/>
        </w:numPr>
        <w:spacing w:after="0" w:line="240" w:lineRule="auto"/>
        <w:ind w:left="993" w:right="57" w:hanging="567"/>
        <w:jc w:val="both"/>
        <w:rPr>
          <w:rFonts w:ascii="Times New Roman" w:hAnsi="Times New Roman" w:cs="Times New Roman"/>
          <w:sz w:val="24"/>
          <w:szCs w:val="24"/>
        </w:rPr>
      </w:pPr>
      <w:r w:rsidRPr="00750A91">
        <w:rPr>
          <w:rFonts w:ascii="Times New Roman" w:hAnsi="Times New Roman" w:cs="Times New Roman"/>
          <w:sz w:val="24"/>
          <w:szCs w:val="24"/>
        </w:rPr>
        <w:t>Piegādātājs nedrīkst iesniegt piedāvājuma variantus.</w:t>
      </w:r>
      <w:r w:rsidR="005F26EB" w:rsidRPr="006E2C0D">
        <w:rPr>
          <w:rFonts w:ascii="Times New Roman" w:hAnsi="Times New Roman" w:cs="Times New Roman"/>
          <w:sz w:val="24"/>
          <w:szCs w:val="24"/>
        </w:rPr>
        <w:t xml:space="preserve"> </w:t>
      </w:r>
    </w:p>
    <w:p w14:paraId="44A39404" w14:textId="61A5C941" w:rsidR="005F26EB" w:rsidRPr="005F26EB" w:rsidRDefault="005F26EB" w:rsidP="00381E69">
      <w:pPr>
        <w:numPr>
          <w:ilvl w:val="2"/>
          <w:numId w:val="1"/>
        </w:numPr>
        <w:tabs>
          <w:tab w:val="left" w:pos="1560"/>
          <w:tab w:val="left" w:pos="2552"/>
        </w:tabs>
        <w:spacing w:after="0" w:line="240" w:lineRule="auto"/>
        <w:ind w:left="993" w:hanging="567"/>
        <w:jc w:val="both"/>
        <w:rPr>
          <w:rFonts w:ascii="Times New Roman" w:hAnsi="Times New Roman" w:cs="Times New Roman"/>
          <w:sz w:val="24"/>
          <w:szCs w:val="24"/>
        </w:rPr>
      </w:pPr>
      <w:r w:rsidRPr="00BB7844">
        <w:rPr>
          <w:rFonts w:ascii="Times New Roman" w:hAnsi="Times New Roman" w:cs="Times New Roman"/>
          <w:sz w:val="24"/>
          <w:szCs w:val="24"/>
        </w:rPr>
        <w:t xml:space="preserve">Iespējamā inflācija, tirgus apstākļu maiņa vai jebkuri citi apstākļi nevar būt par pamatu </w:t>
      </w:r>
      <w:r w:rsidR="00381E69">
        <w:rPr>
          <w:rFonts w:ascii="Times New Roman" w:hAnsi="Times New Roman" w:cs="Times New Roman"/>
          <w:sz w:val="24"/>
          <w:szCs w:val="24"/>
        </w:rPr>
        <w:t>Cenu</w:t>
      </w:r>
      <w:r w:rsidRPr="00BB7844">
        <w:rPr>
          <w:rFonts w:ascii="Times New Roman" w:hAnsi="Times New Roman" w:cs="Times New Roman"/>
          <w:sz w:val="24"/>
          <w:szCs w:val="24"/>
        </w:rPr>
        <w:t xml:space="preserve"> paaugstināšanai, Pretendentam ir jāprognozē tirgus situācija, sagatavojot Finanšu piedāvājumu.</w:t>
      </w:r>
    </w:p>
    <w:p w14:paraId="1863B551" w14:textId="6E39DE5D" w:rsidR="00DD7CFA" w:rsidRPr="00EF080D" w:rsidRDefault="00237726" w:rsidP="00010A5B">
      <w:pPr>
        <w:pStyle w:val="ListParagraph"/>
        <w:numPr>
          <w:ilvl w:val="1"/>
          <w:numId w:val="1"/>
        </w:numPr>
        <w:spacing w:after="0" w:line="240" w:lineRule="auto"/>
        <w:ind w:left="426" w:right="45" w:hanging="426"/>
        <w:jc w:val="both"/>
        <w:rPr>
          <w:rFonts w:ascii="Times New Roman" w:hAnsi="Times New Roman" w:cs="Times New Roman"/>
          <w:b/>
          <w:sz w:val="24"/>
          <w:szCs w:val="24"/>
        </w:rPr>
      </w:pPr>
      <w:r w:rsidRPr="00EF080D">
        <w:rPr>
          <w:rFonts w:ascii="Times New Roman" w:hAnsi="Times New Roman" w:cs="Times New Roman"/>
          <w:b/>
          <w:sz w:val="24"/>
          <w:szCs w:val="24"/>
        </w:rPr>
        <w:t>Samaksas kārtība:</w:t>
      </w:r>
      <w:bookmarkStart w:id="17" w:name="_Hlk62810515"/>
    </w:p>
    <w:p w14:paraId="740DF749" w14:textId="2AD0E7CC" w:rsidR="00DD7CFA" w:rsidRPr="00F850FF" w:rsidRDefault="00DD7CFA" w:rsidP="009F52A2">
      <w:pPr>
        <w:pStyle w:val="Stils2"/>
        <w:numPr>
          <w:ilvl w:val="2"/>
          <w:numId w:val="1"/>
        </w:numPr>
        <w:ind w:left="993" w:right="57" w:hanging="567"/>
        <w:rPr>
          <w:b/>
          <w:sz w:val="24"/>
          <w:szCs w:val="24"/>
        </w:rPr>
      </w:pPr>
      <w:r w:rsidRPr="00F850FF">
        <w:rPr>
          <w:sz w:val="24"/>
          <w:szCs w:val="24"/>
        </w:rPr>
        <w:t xml:space="preserve">Līguma ietvaros </w:t>
      </w:r>
      <w:r w:rsidR="00AC665F" w:rsidRPr="00F850FF">
        <w:rPr>
          <w:sz w:val="24"/>
          <w:szCs w:val="24"/>
        </w:rPr>
        <w:t>ne</w:t>
      </w:r>
      <w:r w:rsidRPr="00F850FF">
        <w:rPr>
          <w:sz w:val="24"/>
          <w:szCs w:val="24"/>
        </w:rPr>
        <w:t>tiek paredzēts avansa maksājums.</w:t>
      </w:r>
    </w:p>
    <w:p w14:paraId="6028196B" w14:textId="7D1497E5" w:rsidR="00DD7CFA" w:rsidRPr="00893C2A" w:rsidRDefault="00DD7CFA" w:rsidP="009F52A2">
      <w:pPr>
        <w:pStyle w:val="Stils2"/>
        <w:numPr>
          <w:ilvl w:val="2"/>
          <w:numId w:val="1"/>
        </w:numPr>
        <w:ind w:left="993" w:right="57" w:hanging="567"/>
        <w:rPr>
          <w:b/>
          <w:sz w:val="24"/>
          <w:szCs w:val="24"/>
        </w:rPr>
      </w:pPr>
      <w:r w:rsidRPr="00F850FF">
        <w:rPr>
          <w:sz w:val="24"/>
          <w:szCs w:val="24"/>
        </w:rPr>
        <w:t xml:space="preserve">Samaksas un citi Līguma noteikumi atbilstoši Iepirkuma nolikumam pievienotajam Līguma projektam </w:t>
      </w:r>
      <w:r w:rsidRPr="006E2C0D">
        <w:rPr>
          <w:i/>
          <w:iCs/>
          <w:sz w:val="24"/>
          <w:szCs w:val="24"/>
        </w:rPr>
        <w:t xml:space="preserve">(Nolikuma </w:t>
      </w:r>
      <w:r w:rsidR="001E106D" w:rsidRPr="006E2C0D">
        <w:rPr>
          <w:i/>
          <w:iCs/>
          <w:sz w:val="24"/>
          <w:szCs w:val="24"/>
        </w:rPr>
        <w:t>5</w:t>
      </w:r>
      <w:r w:rsidRPr="006E2C0D">
        <w:rPr>
          <w:i/>
          <w:iCs/>
          <w:sz w:val="24"/>
          <w:szCs w:val="24"/>
        </w:rPr>
        <w:t>. pielikums).</w:t>
      </w:r>
    </w:p>
    <w:p w14:paraId="042013D9" w14:textId="1A14152B" w:rsidR="00C813BD" w:rsidRPr="0088352E" w:rsidRDefault="00C813BD" w:rsidP="00C813BD">
      <w:pPr>
        <w:pStyle w:val="Stils2"/>
        <w:numPr>
          <w:ilvl w:val="1"/>
          <w:numId w:val="1"/>
        </w:numPr>
        <w:ind w:right="57"/>
        <w:rPr>
          <w:bCs/>
          <w:iCs/>
          <w:sz w:val="24"/>
          <w:szCs w:val="24"/>
        </w:rPr>
      </w:pPr>
      <w:r w:rsidRPr="00943858">
        <w:rPr>
          <w:b/>
          <w:sz w:val="24"/>
          <w:szCs w:val="24"/>
          <w:u w:val="single"/>
        </w:rPr>
        <w:t>Nepietiekama finansējuma gadījumā Pasūtītājs ir tiesīgs un var lemt par Iepirkuma procedūras pārtraukšanu, neslēdzot Iepirkuma līgumu.</w:t>
      </w:r>
    </w:p>
    <w:bookmarkEnd w:id="17"/>
    <w:p w14:paraId="37D8149C" w14:textId="77777777" w:rsidR="00F70CEC" w:rsidRPr="00CE7013" w:rsidRDefault="00F70CEC" w:rsidP="001A2315">
      <w:pPr>
        <w:widowControl w:val="0"/>
        <w:spacing w:after="0" w:line="240" w:lineRule="auto"/>
        <w:ind w:right="57"/>
        <w:jc w:val="both"/>
        <w:rPr>
          <w:rFonts w:ascii="Times New Roman" w:hAnsi="Times New Roman" w:cs="Times New Roman"/>
          <w:sz w:val="24"/>
          <w:szCs w:val="24"/>
        </w:rPr>
      </w:pPr>
    </w:p>
    <w:p w14:paraId="454D7407" w14:textId="57ED8FAE" w:rsidR="00127FE6" w:rsidRPr="00B20BE6" w:rsidRDefault="00127FE6" w:rsidP="009F52A2">
      <w:pPr>
        <w:pStyle w:val="Stils1"/>
        <w:numPr>
          <w:ilvl w:val="0"/>
          <w:numId w:val="1"/>
        </w:numPr>
        <w:ind w:left="284" w:right="57" w:hanging="284"/>
        <w:jc w:val="center"/>
        <w:outlineLvl w:val="0"/>
        <w:rPr>
          <w:rFonts w:ascii="Times New Roman Bold" w:hAnsi="Times New Roman Bold"/>
          <w:i w:val="0"/>
          <w:caps/>
          <w:sz w:val="24"/>
          <w:szCs w:val="24"/>
        </w:rPr>
      </w:pPr>
      <w:bookmarkStart w:id="18" w:name="_Toc442794823"/>
      <w:bookmarkStart w:id="19" w:name="_Toc466890238"/>
      <w:bookmarkStart w:id="20" w:name="_Toc488740506"/>
      <w:bookmarkStart w:id="21" w:name="_Toc488740812"/>
      <w:bookmarkStart w:id="22" w:name="_Toc488741120"/>
      <w:bookmarkStart w:id="23" w:name="_Toc488741575"/>
      <w:bookmarkStart w:id="24" w:name="_Toc494275650"/>
      <w:bookmarkStart w:id="25" w:name="_Toc527633337"/>
      <w:r w:rsidRPr="00B20BE6">
        <w:rPr>
          <w:rFonts w:ascii="Times New Roman Bold" w:hAnsi="Times New Roman Bold"/>
          <w:i w:val="0"/>
          <w:caps/>
          <w:sz w:val="24"/>
          <w:szCs w:val="24"/>
        </w:rPr>
        <w:t>nolikuma saņemšana</w:t>
      </w:r>
      <w:r w:rsidR="00E01C51">
        <w:rPr>
          <w:rFonts w:ascii="Times New Roman Bold" w:hAnsi="Times New Roman Bold"/>
          <w:i w:val="0"/>
          <w:caps/>
          <w:sz w:val="24"/>
          <w:szCs w:val="24"/>
        </w:rPr>
        <w:t>, GROZĪJUMU VEIKŠANA</w:t>
      </w:r>
      <w:r w:rsidR="004D1D00" w:rsidRPr="00B20BE6">
        <w:rPr>
          <w:rFonts w:ascii="Times New Roman Bold" w:hAnsi="Times New Roman Bold"/>
          <w:i w:val="0"/>
          <w:caps/>
          <w:sz w:val="24"/>
          <w:szCs w:val="24"/>
        </w:rPr>
        <w:t xml:space="preserve"> </w:t>
      </w:r>
      <w:r w:rsidRPr="00B20BE6">
        <w:rPr>
          <w:rFonts w:ascii="Times New Roman Bold" w:hAnsi="Times New Roman Bold"/>
          <w:i w:val="0"/>
          <w:caps/>
          <w:sz w:val="24"/>
          <w:szCs w:val="24"/>
        </w:rPr>
        <w:t>un papildu informācijas sniegšana par nolikumu</w:t>
      </w:r>
      <w:bookmarkEnd w:id="18"/>
      <w:bookmarkEnd w:id="19"/>
      <w:bookmarkEnd w:id="20"/>
      <w:bookmarkEnd w:id="21"/>
      <w:bookmarkEnd w:id="22"/>
      <w:bookmarkEnd w:id="23"/>
      <w:bookmarkEnd w:id="24"/>
      <w:bookmarkEnd w:id="25"/>
    </w:p>
    <w:p w14:paraId="2531EF2A" w14:textId="77777777" w:rsidR="00AD3F39" w:rsidRPr="005D7B71" w:rsidRDefault="00AD3F39">
      <w:pPr>
        <w:pStyle w:val="ListParagraph"/>
        <w:numPr>
          <w:ilvl w:val="1"/>
          <w:numId w:val="11"/>
        </w:numPr>
        <w:spacing w:after="0" w:line="240" w:lineRule="auto"/>
        <w:ind w:left="426" w:right="57" w:hanging="426"/>
        <w:jc w:val="both"/>
        <w:rPr>
          <w:rFonts w:ascii="Times New Roman" w:eastAsia="Times New Roman" w:hAnsi="Times New Roman" w:cs="Times New Roman"/>
          <w:sz w:val="24"/>
          <w:szCs w:val="24"/>
          <w:lang w:eastAsia="lv-LV" w:bidi="lo-LA"/>
        </w:rPr>
      </w:pPr>
      <w:r w:rsidRPr="005D7B71">
        <w:rPr>
          <w:rFonts w:ascii="Times New Roman" w:eastAsia="Times New Roman" w:hAnsi="Times New Roman" w:cs="Times New Roman"/>
          <w:sz w:val="24"/>
          <w:szCs w:val="24"/>
          <w:lang w:eastAsia="lv-LV" w:bidi="lo-LA"/>
        </w:rPr>
        <w:t xml:space="preserve">Nolikums ir brīvi un tieši elektroniski pieejams EIS tīmekļvietnē </w:t>
      </w:r>
      <w:hyperlink r:id="rId12" w:history="1">
        <w:r w:rsidRPr="005D7B71">
          <w:rPr>
            <w:rFonts w:ascii="Times New Roman" w:eastAsia="Times New Roman" w:hAnsi="Times New Roman" w:cs="Times New Roman"/>
            <w:sz w:val="24"/>
            <w:szCs w:val="24"/>
            <w:u w:val="single"/>
            <w:lang w:eastAsia="lv-LV" w:bidi="lo-LA"/>
          </w:rPr>
          <w:t>www.eis.gov.lv</w:t>
        </w:r>
      </w:hyperlink>
      <w:r w:rsidRPr="005D7B71">
        <w:rPr>
          <w:rFonts w:ascii="Times New Roman" w:eastAsia="Times New Roman" w:hAnsi="Times New Roman" w:cs="Times New Roman"/>
          <w:sz w:val="24"/>
          <w:szCs w:val="24"/>
          <w:lang w:eastAsia="lv-LV" w:bidi="lo-LA"/>
        </w:rPr>
        <w:t xml:space="preserve"> e-konkursu apakšsistēmā. </w:t>
      </w:r>
    </w:p>
    <w:p w14:paraId="07B0F075" w14:textId="77777777" w:rsidR="00AD3F39" w:rsidRPr="00FB356F" w:rsidRDefault="00AD3F39">
      <w:pPr>
        <w:numPr>
          <w:ilvl w:val="1"/>
          <w:numId w:val="11"/>
        </w:numPr>
        <w:spacing w:after="0" w:line="240" w:lineRule="auto"/>
        <w:ind w:left="426" w:right="57" w:hanging="426"/>
        <w:jc w:val="both"/>
        <w:rPr>
          <w:rFonts w:ascii="Times New Roman" w:eastAsia="Times New Roman" w:hAnsi="Times New Roman" w:cs="Times New Roman"/>
          <w:sz w:val="24"/>
          <w:szCs w:val="24"/>
          <w:lang w:eastAsia="lv-LV" w:bidi="lo-LA"/>
        </w:rPr>
      </w:pPr>
      <w:r w:rsidRPr="00FB356F">
        <w:rPr>
          <w:rFonts w:ascii="Times New Roman" w:eastAsia="Times New Roman" w:hAnsi="Times New Roman" w:cs="Times New Roman"/>
          <w:sz w:val="24"/>
          <w:szCs w:val="24"/>
          <w:lang w:eastAsia="lv-LV" w:bidi="lo-LA"/>
        </w:rPr>
        <w:t>Ieinteresētais piegādātājs reģistrējas EIS, lai varētu saņemt Iepirkuma dokumentus un iesniegt piedāvājumu.</w:t>
      </w:r>
    </w:p>
    <w:p w14:paraId="2A0575F2" w14:textId="77777777" w:rsidR="00AD3F39" w:rsidRPr="00FB356F" w:rsidRDefault="00AD3F39">
      <w:pPr>
        <w:numPr>
          <w:ilvl w:val="1"/>
          <w:numId w:val="11"/>
        </w:numPr>
        <w:spacing w:after="0" w:line="240" w:lineRule="auto"/>
        <w:ind w:left="426" w:right="57" w:hanging="426"/>
        <w:jc w:val="both"/>
        <w:rPr>
          <w:rFonts w:ascii="Times New Roman" w:eastAsia="Times New Roman" w:hAnsi="Times New Roman" w:cs="Times New Roman"/>
          <w:sz w:val="24"/>
          <w:szCs w:val="24"/>
          <w:lang w:eastAsia="lv-LV" w:bidi="lo-LA"/>
        </w:rPr>
      </w:pPr>
      <w:r w:rsidRPr="00FB356F">
        <w:rPr>
          <w:rFonts w:ascii="Times New Roman" w:hAnsi="Times New Roman" w:cs="Times New Roman"/>
          <w:sz w:val="24"/>
          <w:szCs w:val="24"/>
        </w:rPr>
        <w:t>Ja Pasūtītājs izdarījis grozījumus Nolikumā, par izdarītajiem grozījumiem Pasūtītājs ievieto informāciju EIS e-konkursu apakšsistēmā Konkursa sadaļā pie Konkursa dokumentiem ne vēlāk kā dienu pēc tam, kad paziņojums par izmaiņām iesniegts Iepirkumu uzraudzības birojam publicēšanai.</w:t>
      </w:r>
    </w:p>
    <w:p w14:paraId="2E8A9CA8" w14:textId="77777777" w:rsidR="00AD3F39" w:rsidRPr="00FB356F" w:rsidRDefault="00AD3F39">
      <w:pPr>
        <w:numPr>
          <w:ilvl w:val="1"/>
          <w:numId w:val="11"/>
        </w:numPr>
        <w:spacing w:after="0" w:line="240" w:lineRule="auto"/>
        <w:ind w:left="426" w:right="57" w:hanging="426"/>
        <w:jc w:val="both"/>
        <w:rPr>
          <w:rFonts w:ascii="Times New Roman" w:eastAsia="Times New Roman" w:hAnsi="Times New Roman" w:cs="Times New Roman"/>
          <w:sz w:val="24"/>
          <w:szCs w:val="24"/>
          <w:lang w:eastAsia="lv-LV" w:bidi="lo-LA"/>
        </w:rPr>
      </w:pPr>
      <w:r w:rsidRPr="00FB356F">
        <w:rPr>
          <w:rFonts w:ascii="Times New Roman" w:eastAsia="Times New Roman" w:hAnsi="Times New Roman" w:cs="Times New Roman"/>
          <w:sz w:val="24"/>
          <w:szCs w:val="24"/>
          <w:lang w:eastAsia="lv-LV" w:bidi="lo-LA"/>
        </w:rPr>
        <w:t xml:space="preserve">Papildu informāciju par Nolikumā iekļautajām prasībām ieinteresētais Piegādātājs pieprasa </w:t>
      </w:r>
      <w:proofErr w:type="spellStart"/>
      <w:r w:rsidRPr="00FB356F">
        <w:rPr>
          <w:rFonts w:ascii="Times New Roman" w:eastAsia="Times New Roman" w:hAnsi="Times New Roman" w:cs="Times New Roman"/>
          <w:sz w:val="24"/>
          <w:szCs w:val="24"/>
          <w:lang w:eastAsia="lv-LV" w:bidi="lo-LA"/>
        </w:rPr>
        <w:t>rakstveidā</w:t>
      </w:r>
      <w:proofErr w:type="spellEnd"/>
      <w:r w:rsidRPr="00FB356F">
        <w:rPr>
          <w:rFonts w:ascii="Times New Roman" w:eastAsia="Times New Roman" w:hAnsi="Times New Roman" w:cs="Times New Roman"/>
          <w:sz w:val="24"/>
          <w:szCs w:val="24"/>
          <w:lang w:eastAsia="lv-LV" w:bidi="lo-LA"/>
        </w:rPr>
        <w:t xml:space="preserve">, nosūtot informācijas pieprasījumu Pasūtītājam saskaņā ar Nolikuma 1.2. apakšpunktā minētajiem rekvizītiem vai iesniedzot EIS e-konkursu apakšsistēmā. Pieprasījumā norāda Iepirkuma identifikācijas numuru un nosaukumu. </w:t>
      </w:r>
    </w:p>
    <w:p w14:paraId="16A8A769" w14:textId="77777777" w:rsidR="00AD3F39" w:rsidRPr="00FB356F" w:rsidRDefault="00AD3F39">
      <w:pPr>
        <w:numPr>
          <w:ilvl w:val="1"/>
          <w:numId w:val="11"/>
        </w:numPr>
        <w:spacing w:after="0" w:line="240" w:lineRule="auto"/>
        <w:ind w:left="426" w:right="57" w:hanging="426"/>
        <w:jc w:val="both"/>
        <w:rPr>
          <w:rFonts w:ascii="Times New Roman" w:eastAsia="Times New Roman" w:hAnsi="Times New Roman" w:cs="Times New Roman"/>
          <w:sz w:val="24"/>
          <w:szCs w:val="24"/>
          <w:lang w:eastAsia="lv-LV" w:bidi="lo-LA"/>
        </w:rPr>
      </w:pPr>
      <w:r w:rsidRPr="00FB356F">
        <w:rPr>
          <w:rFonts w:ascii="Times New Roman" w:eastAsia="Times New Roman" w:hAnsi="Times New Roman" w:cs="Times New Roman"/>
          <w:sz w:val="24"/>
          <w:szCs w:val="24"/>
          <w:lang w:eastAsia="lv-LV" w:bidi="lo-LA"/>
        </w:rPr>
        <w:t xml:space="preserve">Komisija pēc ieinteresētā </w:t>
      </w:r>
      <w:r w:rsidRPr="00A46608">
        <w:rPr>
          <w:rFonts w:ascii="Times New Roman" w:eastAsia="Times New Roman" w:hAnsi="Times New Roman" w:cs="Times New Roman"/>
          <w:sz w:val="24"/>
          <w:szCs w:val="24"/>
          <w:lang w:eastAsia="lv-LV" w:bidi="lo-LA"/>
        </w:rPr>
        <w:t>Piegādātāja</w:t>
      </w:r>
      <w:r w:rsidRPr="00FB356F">
        <w:rPr>
          <w:rFonts w:ascii="Times New Roman" w:eastAsia="Times New Roman" w:hAnsi="Times New Roman" w:cs="Times New Roman"/>
          <w:sz w:val="24"/>
          <w:szCs w:val="24"/>
          <w:lang w:eastAsia="lv-LV" w:bidi="lo-LA"/>
        </w:rPr>
        <w:t xml:space="preserve"> rakstiska pieprasījuma sniedz papildu informāciju par Nolikumu, ja pieprasījums iesniegts laikus pirms piedāvājumu iesniegšanas termiņa beigām. Komisija papildu informāciju sniedz, norādot uzdoto jautājumu, 5 (piecu) darbdienu laikā, bet ne vēlāk kā 6 (sešas) dienas pirms piedāvājumu iesniegšanas termiņa beigām, nosūtot uz ieinteresētā Piegādātāja, kurš uzdevis jautājumu, norādīto elektroniskā pasta adresi, izmantojot drošu elektronisko parakstu. Informāciju par uzdoto jautājumu un sniegto atbildi Pasūtītājs ievieto EIS e-konkursu apakšsistēmā </w:t>
      </w:r>
      <w:r w:rsidRPr="00105C9F">
        <w:rPr>
          <w:rFonts w:ascii="Times New Roman" w:eastAsia="Times New Roman" w:hAnsi="Times New Roman" w:cs="Times New Roman"/>
          <w:sz w:val="24"/>
          <w:szCs w:val="24"/>
          <w:lang w:eastAsia="lv-LV" w:bidi="lo-LA"/>
        </w:rPr>
        <w:t>(</w:t>
      </w:r>
      <w:hyperlink r:id="rId13" w:history="1">
        <w:r w:rsidRPr="003554A0">
          <w:rPr>
            <w:rStyle w:val="Hyperlink"/>
            <w:rFonts w:ascii="Times New Roman" w:eastAsia="Times New Roman" w:hAnsi="Times New Roman" w:cs="Times New Roman"/>
            <w:sz w:val="24"/>
            <w:szCs w:val="24"/>
            <w:lang w:eastAsia="lv-LV" w:bidi="lo-LA"/>
          </w:rPr>
          <w:t>https://www.eis.gov.lv/EKEIS/Supplier/Organizer/1368</w:t>
        </w:r>
      </w:hyperlink>
      <w:r>
        <w:rPr>
          <w:rFonts w:ascii="Times New Roman" w:eastAsia="Times New Roman" w:hAnsi="Times New Roman" w:cs="Times New Roman"/>
          <w:sz w:val="24"/>
          <w:szCs w:val="24"/>
          <w:lang w:eastAsia="lv-LV" w:bidi="lo-LA"/>
        </w:rPr>
        <w:t xml:space="preserve"> </w:t>
      </w:r>
      <w:r w:rsidRPr="00105C9F">
        <w:rPr>
          <w:rFonts w:ascii="Times New Roman" w:eastAsia="Times New Roman" w:hAnsi="Times New Roman" w:cs="Times New Roman"/>
          <w:sz w:val="24"/>
          <w:szCs w:val="24"/>
          <w:lang w:eastAsia="lv-LV" w:bidi="lo-LA"/>
        </w:rPr>
        <w:t>attiecīgā iepirkumā)</w:t>
      </w:r>
      <w:r>
        <w:rPr>
          <w:rFonts w:ascii="Times New Roman" w:eastAsia="Times New Roman" w:hAnsi="Times New Roman" w:cs="Times New Roman"/>
          <w:sz w:val="24"/>
          <w:szCs w:val="24"/>
          <w:lang w:eastAsia="lv-LV" w:bidi="lo-LA"/>
        </w:rPr>
        <w:t xml:space="preserve">. </w:t>
      </w:r>
      <w:r w:rsidRPr="00FB356F">
        <w:rPr>
          <w:rFonts w:ascii="Times New Roman" w:eastAsia="Times New Roman" w:hAnsi="Times New Roman" w:cs="Times New Roman"/>
          <w:sz w:val="24"/>
          <w:szCs w:val="24"/>
          <w:lang w:eastAsia="lv-LV" w:bidi="lo-LA"/>
        </w:rPr>
        <w:t>Ar brīdi, kad informācija ievietota EIS e-konkursu apakšsistēmā, uzskatāms, ka ieinteresētie Piegādātāji ir saņēmuši papildu informāciju par Nolikumu.</w:t>
      </w:r>
    </w:p>
    <w:p w14:paraId="5F2B1A78" w14:textId="77777777" w:rsidR="00AD3F39" w:rsidRPr="00FB356F" w:rsidRDefault="00AD3F39">
      <w:pPr>
        <w:numPr>
          <w:ilvl w:val="1"/>
          <w:numId w:val="11"/>
        </w:numPr>
        <w:spacing w:after="0" w:line="240" w:lineRule="auto"/>
        <w:ind w:left="426" w:right="57" w:hanging="426"/>
        <w:jc w:val="both"/>
        <w:rPr>
          <w:rFonts w:ascii="Times New Roman" w:eastAsia="Times New Roman" w:hAnsi="Times New Roman" w:cs="Times New Roman"/>
          <w:sz w:val="24"/>
          <w:szCs w:val="24"/>
          <w:lang w:eastAsia="lv-LV" w:bidi="lo-LA"/>
        </w:rPr>
      </w:pPr>
      <w:r w:rsidRPr="00FB356F">
        <w:rPr>
          <w:rFonts w:ascii="Times New Roman" w:eastAsia="Times New Roman" w:hAnsi="Times New Roman" w:cs="Times New Roman"/>
          <w:sz w:val="24"/>
          <w:szCs w:val="24"/>
          <w:lang w:eastAsia="lv-LV" w:bidi="lo-LA"/>
        </w:rPr>
        <w:t xml:space="preserve">Ieinteresētais piegādātājs apņemas sekot līdzi turpmākajām izmaiņām Iepirkuma Nolikumā, kā arī Komisijas sniegtajām atbildēm uz ieinteresēto piegādātāju jautājumiem, kas tiks publicēts Pasūtītāja EIS e-konkursu apakšsistēmā. Ja minētos dokumentus un ziņas Pasūtītājs ir ievietojis EIS e-konkursu apakšsistēmā, tiek uzskatīts, ka piegādātājs tos ir saņēmis un ar tiem iepazinies. </w:t>
      </w:r>
    </w:p>
    <w:p w14:paraId="13A357B2" w14:textId="77777777" w:rsidR="00AD3F39" w:rsidRPr="00FB356F" w:rsidRDefault="00AD3F39">
      <w:pPr>
        <w:pStyle w:val="h3body1"/>
        <w:numPr>
          <w:ilvl w:val="1"/>
          <w:numId w:val="11"/>
        </w:numPr>
        <w:spacing w:before="0" w:after="0"/>
        <w:ind w:left="426" w:right="57" w:hanging="426"/>
        <w:rPr>
          <w:sz w:val="24"/>
          <w:szCs w:val="24"/>
        </w:rPr>
      </w:pPr>
      <w:r w:rsidRPr="00FB356F">
        <w:rPr>
          <w:sz w:val="24"/>
          <w:szCs w:val="24"/>
        </w:rPr>
        <w:t xml:space="preserve">Komisija </w:t>
      </w:r>
      <w:r w:rsidRPr="00FB356F">
        <w:rPr>
          <w:sz w:val="24"/>
          <w:szCs w:val="24"/>
          <w:u w:val="single"/>
        </w:rPr>
        <w:t>nav</w:t>
      </w:r>
      <w:r w:rsidRPr="00FB356F">
        <w:rPr>
          <w:sz w:val="24"/>
          <w:szCs w:val="24"/>
        </w:rPr>
        <w:t xml:space="preserve"> atbildīga par to, ja kāda ieinteresētā persona nav iepazinusies ar informāciju, kam ir nodrošināta brīva un tieša elektroniskā pieeja EIS e-konkursu apakšsistēmā.</w:t>
      </w:r>
    </w:p>
    <w:p w14:paraId="7C6802EE" w14:textId="77777777" w:rsidR="00AD3F39" w:rsidRPr="00FB356F" w:rsidRDefault="00AD3F39">
      <w:pPr>
        <w:numPr>
          <w:ilvl w:val="1"/>
          <w:numId w:val="11"/>
        </w:numPr>
        <w:spacing w:after="0" w:line="240" w:lineRule="auto"/>
        <w:ind w:left="426" w:right="57" w:hanging="426"/>
        <w:jc w:val="both"/>
        <w:rPr>
          <w:rFonts w:ascii="Times New Roman" w:eastAsia="Times New Roman" w:hAnsi="Times New Roman" w:cs="Times New Roman"/>
          <w:sz w:val="24"/>
          <w:szCs w:val="24"/>
          <w:lang w:eastAsia="lv-LV" w:bidi="lo-LA"/>
        </w:rPr>
      </w:pPr>
      <w:r w:rsidRPr="00FB356F">
        <w:rPr>
          <w:rFonts w:ascii="Times New Roman" w:eastAsia="Times New Roman" w:hAnsi="Times New Roman" w:cs="Times New Roman"/>
          <w:sz w:val="24"/>
          <w:szCs w:val="24"/>
          <w:lang w:eastAsia="lv-LV" w:bidi="lo-LA"/>
        </w:rPr>
        <w:lastRenderedPageBreak/>
        <w:t>Papildu informācija par Nolikumā iekļautajām prasībām pieprasāma tikai Nolikumā noteiktajā kārtībā un termiņā un ieinteresētajam Piegādātājam nav tiesību to pieprasīt kontaktpersonām. Kontaktpersonas Iepirkuma gaitā sniedz tikai organizatorisku informāciju par Iepirkumu.</w:t>
      </w:r>
    </w:p>
    <w:p w14:paraId="3D45584D" w14:textId="77777777" w:rsidR="00AD3F39" w:rsidRPr="00655D73" w:rsidRDefault="00AD3F39">
      <w:pPr>
        <w:numPr>
          <w:ilvl w:val="1"/>
          <w:numId w:val="11"/>
        </w:numPr>
        <w:spacing w:after="0" w:line="240" w:lineRule="auto"/>
        <w:ind w:left="426" w:right="57" w:hanging="426"/>
        <w:jc w:val="both"/>
        <w:rPr>
          <w:rFonts w:ascii="Times New Roman" w:eastAsia="Times New Roman" w:hAnsi="Times New Roman" w:cs="Times New Roman"/>
          <w:color w:val="000000"/>
          <w:sz w:val="24"/>
          <w:szCs w:val="24"/>
          <w:lang w:eastAsia="lv-LV" w:bidi="lo-LA"/>
        </w:rPr>
      </w:pPr>
      <w:r w:rsidRPr="00655D73">
        <w:rPr>
          <w:rFonts w:ascii="Times New Roman" w:eastAsia="Times New Roman" w:hAnsi="Times New Roman" w:cs="Times New Roman"/>
          <w:color w:val="000000"/>
          <w:sz w:val="24"/>
          <w:szCs w:val="24"/>
          <w:lang w:eastAsia="lv-LV" w:bidi="lo-LA"/>
        </w:rPr>
        <w:t>Visi jautājumi, kas nav atrunāti Nolikumā, tiek risināti saskaņā ar Publisko iepirkumu likuma un Ministra kabineta 28.02.2017. noteikumu Nr. 107 “Iepirkuma procedūru un metu konkursu norises kārtība” normām.</w:t>
      </w:r>
    </w:p>
    <w:p w14:paraId="1446E89E" w14:textId="77777777" w:rsidR="00C24A7E" w:rsidRPr="007A3238" w:rsidRDefault="00C24A7E" w:rsidP="00C24A7E">
      <w:pPr>
        <w:spacing w:after="0" w:line="240" w:lineRule="auto"/>
        <w:ind w:right="57"/>
        <w:jc w:val="both"/>
        <w:rPr>
          <w:rFonts w:ascii="Times New Roman" w:eastAsia="Times New Roman" w:hAnsi="Times New Roman" w:cs="Times New Roman"/>
          <w:color w:val="000000"/>
          <w:sz w:val="24"/>
          <w:szCs w:val="24"/>
          <w:lang w:eastAsia="lv-LV" w:bidi="lo-LA"/>
        </w:rPr>
      </w:pPr>
    </w:p>
    <w:p w14:paraId="10D06F44" w14:textId="4179DE87" w:rsidR="008E29B5" w:rsidRPr="00B20BE6" w:rsidRDefault="007F53F0" w:rsidP="009F52A2">
      <w:pPr>
        <w:pStyle w:val="Stils1"/>
        <w:numPr>
          <w:ilvl w:val="0"/>
          <w:numId w:val="1"/>
        </w:numPr>
        <w:ind w:left="284" w:right="57" w:hanging="284"/>
        <w:jc w:val="center"/>
        <w:outlineLvl w:val="0"/>
        <w:rPr>
          <w:rFonts w:ascii="Times New Roman Bold" w:hAnsi="Times New Roman Bold"/>
          <w:b w:val="0"/>
          <w:caps/>
          <w:sz w:val="24"/>
          <w:szCs w:val="24"/>
        </w:rPr>
      </w:pPr>
      <w:bookmarkStart w:id="26" w:name="_Toc527633340"/>
      <w:bookmarkStart w:id="27" w:name="_Toc442794824"/>
      <w:bookmarkStart w:id="28" w:name="_Toc466890241"/>
      <w:bookmarkStart w:id="29" w:name="_Toc488740509"/>
      <w:bookmarkStart w:id="30" w:name="_Toc488740815"/>
      <w:bookmarkStart w:id="31" w:name="_Toc488741123"/>
      <w:bookmarkStart w:id="32" w:name="_Toc488741578"/>
      <w:bookmarkStart w:id="33" w:name="_Toc494275653"/>
      <w:r>
        <w:rPr>
          <w:rFonts w:ascii="Times New Roman Bold" w:hAnsi="Times New Roman Bold"/>
          <w:i w:val="0"/>
          <w:caps/>
          <w:sz w:val="24"/>
          <w:szCs w:val="24"/>
        </w:rPr>
        <w:t xml:space="preserve"> </w:t>
      </w:r>
      <w:r w:rsidR="008E29B5" w:rsidRPr="00B20BE6">
        <w:rPr>
          <w:rFonts w:ascii="Times New Roman Bold" w:hAnsi="Times New Roman Bold"/>
          <w:i w:val="0"/>
          <w:caps/>
          <w:sz w:val="24"/>
          <w:szCs w:val="24"/>
        </w:rPr>
        <w:t>Piedāvājuma iesniegšanas un atvēršanas kārtība</w:t>
      </w:r>
      <w:bookmarkEnd w:id="26"/>
      <w:bookmarkEnd w:id="27"/>
      <w:bookmarkEnd w:id="28"/>
      <w:bookmarkEnd w:id="29"/>
      <w:bookmarkEnd w:id="30"/>
      <w:bookmarkEnd w:id="31"/>
      <w:bookmarkEnd w:id="32"/>
      <w:bookmarkEnd w:id="33"/>
    </w:p>
    <w:p w14:paraId="63C12941" w14:textId="77777777" w:rsidR="00363943" w:rsidRDefault="00363943" w:rsidP="00363943">
      <w:pPr>
        <w:numPr>
          <w:ilvl w:val="1"/>
          <w:numId w:val="1"/>
        </w:numPr>
        <w:pBdr>
          <w:top w:val="nil"/>
          <w:left w:val="nil"/>
          <w:bottom w:val="nil"/>
          <w:right w:val="nil"/>
          <w:between w:val="nil"/>
        </w:pBdr>
        <w:spacing w:after="0" w:line="240" w:lineRule="auto"/>
        <w:ind w:right="57"/>
        <w:jc w:val="both"/>
        <w:rPr>
          <w:sz w:val="24"/>
          <w:szCs w:val="24"/>
          <w:u w:val="single"/>
        </w:rPr>
      </w:pPr>
      <w:r w:rsidRPr="00E10A16">
        <w:rPr>
          <w:rFonts w:ascii="Times New Roman" w:eastAsia="Times New Roman" w:hAnsi="Times New Roman" w:cs="Times New Roman"/>
          <w:b/>
          <w:bCs/>
          <w:sz w:val="24"/>
          <w:szCs w:val="24"/>
        </w:rPr>
        <w:t xml:space="preserve">Piedāvājumu iesniegšanas un atvēršanas termiņu skatīt EIS e-konkursu apakšsistēmas Pasūtītāja pircēja profilā un Iepirkumu uzraudzības biroja (IUB) tīmekļvietnē “Paziņojums par līgumu”. </w:t>
      </w:r>
      <w:r>
        <w:rPr>
          <w:rFonts w:ascii="Times New Roman" w:eastAsia="Times New Roman" w:hAnsi="Times New Roman" w:cs="Times New Roman"/>
          <w:color w:val="000000"/>
          <w:sz w:val="24"/>
          <w:szCs w:val="24"/>
        </w:rPr>
        <w:t>Ārpus EIS e-konkursu apakšsistēmas iesniegtu piedāvājumu Pasūtītājs nepieņem un neatvērtu izsniedz vai nosūta atpakaļ iesniedzējam.</w:t>
      </w:r>
    </w:p>
    <w:p w14:paraId="04589A34" w14:textId="77777777" w:rsidR="00363943" w:rsidRPr="00E10A16" w:rsidRDefault="00363943" w:rsidP="00363943">
      <w:pPr>
        <w:numPr>
          <w:ilvl w:val="1"/>
          <w:numId w:val="1"/>
        </w:numPr>
        <w:tabs>
          <w:tab w:val="left" w:pos="426"/>
        </w:tabs>
        <w:spacing w:after="0" w:line="240" w:lineRule="auto"/>
        <w:jc w:val="both"/>
        <w:rPr>
          <w:rFonts w:ascii="Times New Roman" w:eastAsia="Times New Roman" w:hAnsi="Times New Roman" w:cs="Times New Roman"/>
          <w:sz w:val="24"/>
          <w:szCs w:val="24"/>
        </w:rPr>
      </w:pPr>
      <w:r w:rsidRPr="00E10A16">
        <w:rPr>
          <w:rFonts w:ascii="Times New Roman" w:eastAsia="Times New Roman" w:hAnsi="Times New Roman" w:cs="Times New Roman"/>
          <w:sz w:val="24"/>
          <w:szCs w:val="24"/>
        </w:rPr>
        <w:t xml:space="preserve">Piedāvājumu atvēršana paredzēta EIS e-konkursu apakšsistēmā pēc piedāvājumu iesniegšanas termiņa beigām. </w:t>
      </w:r>
    </w:p>
    <w:p w14:paraId="56206C78" w14:textId="77777777" w:rsidR="00363943" w:rsidRPr="00E10A16" w:rsidRDefault="00363943" w:rsidP="00363943">
      <w:pPr>
        <w:numPr>
          <w:ilvl w:val="1"/>
          <w:numId w:val="1"/>
        </w:numPr>
        <w:spacing w:after="0" w:line="240" w:lineRule="auto"/>
        <w:jc w:val="both"/>
        <w:rPr>
          <w:rFonts w:ascii="Times New Roman" w:eastAsia="Times New Roman" w:hAnsi="Times New Roman" w:cs="Times New Roman"/>
          <w:b/>
          <w:bCs/>
          <w:sz w:val="24"/>
          <w:szCs w:val="24"/>
        </w:rPr>
      </w:pPr>
      <w:r w:rsidRPr="00E10A16">
        <w:rPr>
          <w:rFonts w:ascii="Times New Roman" w:eastAsia="Times New Roman" w:hAnsi="Times New Roman" w:cs="Times New Roman"/>
          <w:sz w:val="24"/>
          <w:szCs w:val="24"/>
        </w:rPr>
        <w:t>Iesniegto piedāvājumu atvēršanas procesam Pretendents var sekot līdzi tiešsaistes režīmā EIS e-konkursu apakšsistēmā.</w:t>
      </w:r>
    </w:p>
    <w:p w14:paraId="34EE1E8C" w14:textId="77777777" w:rsidR="00363943" w:rsidRPr="00E10A16" w:rsidRDefault="00363943" w:rsidP="00363943">
      <w:pPr>
        <w:numPr>
          <w:ilvl w:val="1"/>
          <w:numId w:val="1"/>
        </w:numPr>
        <w:spacing w:after="0" w:line="240" w:lineRule="auto"/>
        <w:jc w:val="both"/>
        <w:rPr>
          <w:rFonts w:ascii="Times New Roman" w:eastAsia="Times New Roman" w:hAnsi="Times New Roman" w:cs="Times New Roman"/>
          <w:b/>
          <w:bCs/>
          <w:sz w:val="24"/>
          <w:szCs w:val="24"/>
        </w:rPr>
      </w:pPr>
      <w:r w:rsidRPr="00E10A16">
        <w:rPr>
          <w:rFonts w:ascii="Times New Roman" w:eastAsia="Times New Roman" w:hAnsi="Times New Roman" w:cs="Times New Roman"/>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2E16AA5E" w14:textId="77777777" w:rsidR="00363943" w:rsidRPr="00E10A16" w:rsidRDefault="00363943" w:rsidP="00363943">
      <w:pPr>
        <w:numPr>
          <w:ilvl w:val="1"/>
          <w:numId w:val="1"/>
        </w:numPr>
        <w:tabs>
          <w:tab w:val="left" w:pos="0"/>
          <w:tab w:val="left" w:pos="426"/>
        </w:tabs>
        <w:spacing w:after="0" w:line="240" w:lineRule="auto"/>
        <w:jc w:val="both"/>
        <w:rPr>
          <w:rFonts w:ascii="Times New Roman" w:eastAsia="Times New Roman" w:hAnsi="Times New Roman" w:cs="Times New Roman"/>
          <w:b/>
          <w:bCs/>
          <w:sz w:val="24"/>
          <w:szCs w:val="24"/>
        </w:rPr>
      </w:pPr>
      <w:r w:rsidRPr="00E10A16">
        <w:rPr>
          <w:rFonts w:ascii="Times New Roman" w:eastAsia="Times New Roman" w:hAnsi="Times New Roman" w:cs="Times New Roman"/>
          <w:b/>
          <w:bCs/>
          <w:sz w:val="24"/>
          <w:szCs w:val="24"/>
          <w:u w:val="single"/>
        </w:rPr>
        <w:t>Ārpus EIS e-konkursu apakšsistēmas iesniegtie piedāvājumi tiks atzīti par neatbilstošiem nolikuma prasībām</w:t>
      </w:r>
      <w:r w:rsidRPr="00E10A16">
        <w:rPr>
          <w:rFonts w:ascii="Times New Roman" w:eastAsia="Times New Roman" w:hAnsi="Times New Roman" w:cs="Times New Roman"/>
          <w:b/>
          <w:bCs/>
          <w:sz w:val="24"/>
          <w:szCs w:val="24"/>
        </w:rPr>
        <w:t>.</w:t>
      </w:r>
    </w:p>
    <w:p w14:paraId="369292E5" w14:textId="77777777" w:rsidR="00363943" w:rsidRPr="00E10A16" w:rsidRDefault="00363943" w:rsidP="00363943">
      <w:pPr>
        <w:numPr>
          <w:ilvl w:val="1"/>
          <w:numId w:val="1"/>
        </w:numPr>
        <w:tabs>
          <w:tab w:val="left" w:pos="0"/>
          <w:tab w:val="left" w:pos="426"/>
        </w:tabs>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r w:rsidRPr="00E10A16">
        <w:rPr>
          <w:rFonts w:ascii="Times New Roman" w:eastAsia="Times New Roman" w:hAnsi="Times New Roman" w:cs="Times New Roman"/>
          <w:sz w:val="24"/>
          <w:szCs w:val="24"/>
        </w:rPr>
        <w:t xml:space="preserve">Pretendentu piedāvājumi, kas saņemti ārpus EIS e-konkursu apakšsistēmas, netiek atvērti un neatvērti tiek nosūtīti atpakaļ iesniedzējam. </w:t>
      </w:r>
    </w:p>
    <w:p w14:paraId="2B2BFA44" w14:textId="77777777" w:rsidR="00127FE6" w:rsidRPr="00B20BE6" w:rsidRDefault="00127FE6" w:rsidP="00B20BE6">
      <w:pPr>
        <w:pStyle w:val="Stils1"/>
        <w:tabs>
          <w:tab w:val="left" w:pos="3402"/>
        </w:tabs>
        <w:ind w:left="360" w:right="57"/>
        <w:outlineLvl w:val="0"/>
        <w:rPr>
          <w:rFonts w:ascii="Times New Roman Bold" w:hAnsi="Times New Roman Bold"/>
          <w:caps/>
          <w:sz w:val="24"/>
          <w:szCs w:val="24"/>
        </w:rPr>
      </w:pPr>
    </w:p>
    <w:p w14:paraId="6E65549C" w14:textId="271F4A0A" w:rsidR="0042064A" w:rsidRPr="00B20BE6" w:rsidRDefault="007F53F0" w:rsidP="00FD781A">
      <w:pPr>
        <w:pStyle w:val="Stils1"/>
        <w:numPr>
          <w:ilvl w:val="0"/>
          <w:numId w:val="1"/>
        </w:numPr>
        <w:ind w:left="426" w:right="57" w:hanging="426"/>
        <w:jc w:val="center"/>
        <w:outlineLvl w:val="0"/>
        <w:rPr>
          <w:rFonts w:ascii="Times New Roman Bold" w:hAnsi="Times New Roman Bold"/>
          <w:i w:val="0"/>
          <w:caps/>
          <w:sz w:val="24"/>
          <w:szCs w:val="24"/>
        </w:rPr>
      </w:pPr>
      <w:bookmarkStart w:id="34" w:name="_Toc442794830"/>
      <w:bookmarkStart w:id="35" w:name="_Toc466890239"/>
      <w:bookmarkStart w:id="36" w:name="_Toc488740507"/>
      <w:bookmarkStart w:id="37" w:name="_Toc488740813"/>
      <w:bookmarkStart w:id="38" w:name="_Toc488741121"/>
      <w:bookmarkStart w:id="39" w:name="_Toc488741576"/>
      <w:bookmarkStart w:id="40" w:name="_Toc494275651"/>
      <w:bookmarkStart w:id="41" w:name="_Toc527633338"/>
      <w:r>
        <w:rPr>
          <w:rFonts w:ascii="Times New Roman Bold" w:hAnsi="Times New Roman Bold"/>
          <w:i w:val="0"/>
          <w:caps/>
          <w:sz w:val="24"/>
          <w:szCs w:val="24"/>
        </w:rPr>
        <w:t xml:space="preserve"> </w:t>
      </w:r>
      <w:r w:rsidR="0042064A" w:rsidRPr="00B20BE6">
        <w:rPr>
          <w:rFonts w:ascii="Times New Roman Bold" w:hAnsi="Times New Roman Bold"/>
          <w:i w:val="0"/>
          <w:caps/>
          <w:sz w:val="24"/>
          <w:szCs w:val="24"/>
        </w:rPr>
        <w:t>PIEDĀVĀJUMA SAGATAVOŠANA</w:t>
      </w:r>
    </w:p>
    <w:p w14:paraId="7FCBA269" w14:textId="77777777" w:rsidR="00736747" w:rsidRPr="00C2095B" w:rsidRDefault="00736747" w:rsidP="00736747">
      <w:pPr>
        <w:pStyle w:val="Stils2"/>
        <w:numPr>
          <w:ilvl w:val="1"/>
          <w:numId w:val="1"/>
        </w:numPr>
        <w:ind w:left="426" w:right="57"/>
        <w:rPr>
          <w:b/>
          <w:sz w:val="24"/>
          <w:szCs w:val="24"/>
        </w:rPr>
      </w:pPr>
      <w:r w:rsidRPr="00C2095B">
        <w:rPr>
          <w:color w:val="auto"/>
          <w:sz w:val="24"/>
          <w:szCs w:val="24"/>
          <w:lang w:eastAsia="en-US" w:bidi="ar-SA"/>
        </w:rPr>
        <w:t xml:space="preserve">Piedāvājums jāiesniedz elektroniski </w:t>
      </w:r>
      <w:r>
        <w:rPr>
          <w:color w:val="auto"/>
          <w:sz w:val="24"/>
          <w:szCs w:val="24"/>
          <w:lang w:eastAsia="en-US" w:bidi="ar-SA"/>
        </w:rPr>
        <w:t>EIS</w:t>
      </w:r>
      <w:r w:rsidRPr="00C2095B">
        <w:rPr>
          <w:color w:val="auto"/>
          <w:sz w:val="24"/>
          <w:szCs w:val="24"/>
          <w:lang w:eastAsia="en-US" w:bidi="ar-SA"/>
        </w:rPr>
        <w:t xml:space="preserve"> e-konkursu apakšsistēmā, ievērojot šād</w:t>
      </w:r>
      <w:r>
        <w:rPr>
          <w:color w:val="auto"/>
          <w:sz w:val="24"/>
          <w:szCs w:val="24"/>
          <w:lang w:eastAsia="en-US" w:bidi="ar-SA"/>
        </w:rPr>
        <w:t>a</w:t>
      </w:r>
      <w:r w:rsidRPr="00C2095B">
        <w:rPr>
          <w:color w:val="auto"/>
          <w:sz w:val="24"/>
          <w:szCs w:val="24"/>
          <w:lang w:eastAsia="en-US" w:bidi="ar-SA"/>
        </w:rPr>
        <w:t xml:space="preserve">s </w:t>
      </w:r>
      <w:r>
        <w:rPr>
          <w:color w:val="auto"/>
          <w:sz w:val="24"/>
          <w:szCs w:val="24"/>
          <w:lang w:eastAsia="en-US" w:bidi="ar-SA"/>
        </w:rPr>
        <w:t>prasības</w:t>
      </w:r>
      <w:r w:rsidRPr="00C2095B">
        <w:rPr>
          <w:color w:val="auto"/>
          <w:sz w:val="24"/>
          <w:szCs w:val="24"/>
          <w:lang w:eastAsia="en-US" w:bidi="ar-SA"/>
        </w:rPr>
        <w:t>:</w:t>
      </w:r>
    </w:p>
    <w:p w14:paraId="42228FE7" w14:textId="77777777" w:rsidR="00736747" w:rsidRPr="007A6549" w:rsidRDefault="00736747" w:rsidP="00736747">
      <w:pPr>
        <w:pStyle w:val="Stils2"/>
        <w:numPr>
          <w:ilvl w:val="2"/>
          <w:numId w:val="1"/>
        </w:numPr>
        <w:ind w:left="1134" w:right="57" w:hanging="645"/>
        <w:rPr>
          <w:b/>
          <w:sz w:val="24"/>
          <w:szCs w:val="24"/>
        </w:rPr>
      </w:pPr>
      <w:r w:rsidRPr="00C2095B">
        <w:rPr>
          <w:color w:val="auto"/>
          <w:sz w:val="24"/>
          <w:szCs w:val="24"/>
          <w:lang w:eastAsia="en-US" w:bidi="ar-SA"/>
        </w:rPr>
        <w:t xml:space="preserve">aizpildot minētās sistēmas e-konkursu apakšsistēmā šā iepirkuma sadaļā ievietotās </w:t>
      </w:r>
      <w:r>
        <w:rPr>
          <w:color w:val="auto"/>
          <w:sz w:val="24"/>
          <w:szCs w:val="24"/>
          <w:lang w:eastAsia="en-US" w:bidi="ar-SA"/>
        </w:rPr>
        <w:t xml:space="preserve">veidnes, Pretendents </w:t>
      </w:r>
      <w:r w:rsidRPr="00C2095B">
        <w:rPr>
          <w:color w:val="auto"/>
          <w:sz w:val="24"/>
          <w:szCs w:val="24"/>
          <w:lang w:eastAsia="en-US" w:bidi="ar-SA"/>
        </w:rPr>
        <w:t xml:space="preserve">izmanto </w:t>
      </w:r>
      <w:r>
        <w:rPr>
          <w:color w:val="auto"/>
          <w:sz w:val="24"/>
          <w:szCs w:val="24"/>
          <w:lang w:eastAsia="en-US" w:bidi="ar-SA"/>
        </w:rPr>
        <w:t>EIS</w:t>
      </w:r>
      <w:r w:rsidRPr="00C2095B">
        <w:rPr>
          <w:color w:val="auto"/>
          <w:sz w:val="24"/>
          <w:szCs w:val="24"/>
          <w:lang w:eastAsia="en-US" w:bidi="ar-SA"/>
        </w:rPr>
        <w:t xml:space="preserve"> e-konkursu apakšsistēmas piedāvātos rīkus;</w:t>
      </w:r>
    </w:p>
    <w:p w14:paraId="42F77133" w14:textId="77777777" w:rsidR="00736747" w:rsidRPr="007A6549" w:rsidRDefault="00736747" w:rsidP="00736747">
      <w:pPr>
        <w:pStyle w:val="Stils2"/>
        <w:numPr>
          <w:ilvl w:val="2"/>
          <w:numId w:val="1"/>
        </w:numPr>
        <w:ind w:left="1134" w:right="57" w:hanging="645"/>
        <w:rPr>
          <w:b/>
          <w:sz w:val="24"/>
          <w:szCs w:val="24"/>
        </w:rPr>
      </w:pPr>
      <w:r w:rsidRPr="007A6549">
        <w:rPr>
          <w:sz w:val="24"/>
          <w:szCs w:val="24"/>
        </w:rPr>
        <w:t>augšupielādējot datnes EIS e-konkursu apakšsistēmā, Pretendents atbild par dokumenta atvēršanas un nolasīšanas iespējām;</w:t>
      </w:r>
    </w:p>
    <w:p w14:paraId="29BE9B07" w14:textId="77777777" w:rsidR="00736747" w:rsidRPr="00C2095B" w:rsidRDefault="00736747" w:rsidP="00072011">
      <w:pPr>
        <w:pStyle w:val="Stils2"/>
        <w:ind w:left="426" w:right="57"/>
        <w:rPr>
          <w:b/>
          <w:sz w:val="24"/>
          <w:szCs w:val="24"/>
        </w:rPr>
      </w:pPr>
      <w:r w:rsidRPr="007A6549">
        <w:rPr>
          <w:i/>
          <w:sz w:val="24"/>
          <w:szCs w:val="24"/>
        </w:rPr>
        <w:t>!!! Ja Pasūtītājs nevarēs atvērt un nolasīt pievienoto dokumentu, ja būs pievienota neaizpildīta veidlapa vai cits neatbilstošs dokuments, Komisija, atkarībā no dokumenta nozīmīguma, saskaņā ar PIL, var lemt par piedāvājuma neatbilstību Nolikuma noteikumiem un tā izslēgšanu no turpmākas vērtēšanas</w:t>
      </w:r>
      <w:r>
        <w:rPr>
          <w:i/>
          <w:sz w:val="24"/>
          <w:szCs w:val="24"/>
        </w:rPr>
        <w:t>.</w:t>
      </w:r>
    </w:p>
    <w:p w14:paraId="104E2BCB" w14:textId="77777777" w:rsidR="00736747" w:rsidRPr="00C2095B" w:rsidRDefault="00736747" w:rsidP="00736747">
      <w:pPr>
        <w:pStyle w:val="Stils2"/>
        <w:numPr>
          <w:ilvl w:val="2"/>
          <w:numId w:val="1"/>
        </w:numPr>
        <w:ind w:left="1134" w:right="57" w:hanging="658"/>
        <w:rPr>
          <w:b/>
          <w:sz w:val="24"/>
          <w:szCs w:val="24"/>
        </w:rPr>
      </w:pPr>
      <w:r w:rsidRPr="007A6549">
        <w:rPr>
          <w:sz w:val="24"/>
          <w:szCs w:val="24"/>
        </w:rPr>
        <w:t>Pretendents izstrādā piedāvājumu, neapdraudot EIS e-konkursu apakšsistēmas darbību, tostarp piedāvājums nedrīkst saturēt datorvīrusus un citas kaitīgas programmatūras vai to ģeneratorus. Ja Komisija konstatē šādu gadījumu vai ja piedāvājums ir šifrēts un nav atšifrēts līdz piedāvājuma atvēršanas brīdim, un nav atverams, Komisija neizskata Pretendenta piedāvājumu un izslēdz Pretendentu no dalības Iepirkumā</w:t>
      </w:r>
      <w:r>
        <w:rPr>
          <w:sz w:val="24"/>
          <w:szCs w:val="24"/>
        </w:rPr>
        <w:t>;</w:t>
      </w:r>
    </w:p>
    <w:p w14:paraId="21F2D2D4" w14:textId="77777777" w:rsidR="00736747" w:rsidRPr="00991347" w:rsidRDefault="00736747" w:rsidP="00736747">
      <w:pPr>
        <w:pStyle w:val="Stils2"/>
        <w:numPr>
          <w:ilvl w:val="1"/>
          <w:numId w:val="1"/>
        </w:numPr>
        <w:ind w:left="574" w:right="57"/>
        <w:rPr>
          <w:b/>
          <w:bCs/>
          <w:sz w:val="24"/>
          <w:szCs w:val="24"/>
        </w:rPr>
      </w:pPr>
      <w:r w:rsidRPr="00991347">
        <w:rPr>
          <w:b/>
          <w:bCs/>
          <w:color w:val="auto"/>
          <w:sz w:val="24"/>
          <w:szCs w:val="24"/>
          <w:lang w:eastAsia="en-US" w:bidi="ar-SA"/>
        </w:rPr>
        <w:t>Sagatavojot piedāvājumu, pretendents ievēro, ka:</w:t>
      </w:r>
    </w:p>
    <w:p w14:paraId="7B8EDED0" w14:textId="77777777" w:rsidR="00736747" w:rsidRPr="00AF7A79" w:rsidRDefault="00736747" w:rsidP="00736747">
      <w:pPr>
        <w:pStyle w:val="Stils2"/>
        <w:numPr>
          <w:ilvl w:val="2"/>
          <w:numId w:val="1"/>
        </w:numPr>
        <w:ind w:left="1134" w:right="57" w:hanging="658"/>
        <w:rPr>
          <w:color w:val="auto"/>
          <w:sz w:val="24"/>
          <w:szCs w:val="24"/>
          <w:lang w:eastAsia="en-US" w:bidi="ar-SA"/>
        </w:rPr>
      </w:pPr>
      <w:r w:rsidRPr="00AF7A79">
        <w:rPr>
          <w:color w:val="auto"/>
          <w:sz w:val="24"/>
          <w:szCs w:val="24"/>
          <w:lang w:eastAsia="en-US" w:bidi="ar-SA"/>
        </w:rPr>
        <w:t>piedāvājuma dokumenti jāizstrādā elektroniski latviešu valodā un jānoformē saskaņā ar normatīvajiem aktiem, kas attiecas uz papīra un elektronisko dokumentu izstrādāšanu un noformēšanu;</w:t>
      </w:r>
    </w:p>
    <w:p w14:paraId="3306BC90" w14:textId="77777777" w:rsidR="00736747" w:rsidRPr="00AF7A79" w:rsidRDefault="00736747" w:rsidP="00736747">
      <w:pPr>
        <w:pStyle w:val="Stils2"/>
        <w:numPr>
          <w:ilvl w:val="2"/>
          <w:numId w:val="1"/>
        </w:numPr>
        <w:ind w:left="1134" w:right="57" w:hanging="658"/>
        <w:rPr>
          <w:color w:val="auto"/>
          <w:sz w:val="24"/>
          <w:szCs w:val="24"/>
          <w:lang w:eastAsia="en-US" w:bidi="ar-SA"/>
        </w:rPr>
      </w:pPr>
      <w:r w:rsidRPr="00AF7A79">
        <w:rPr>
          <w:color w:val="auto"/>
          <w:sz w:val="24"/>
          <w:szCs w:val="24"/>
          <w:lang w:eastAsia="en-US" w:bidi="ar-SA"/>
        </w:rPr>
        <w:t>Ārvalstu publisko reģistru izsniegtos dokumentus Pretendents var iesniegt svešvalodā ar pievienotu Pretendenta apliecinātu tulkojumu latviešu valodā. Par dokumentu tulkojuma atbilstību oriģinālam atbild Pretendents;</w:t>
      </w:r>
    </w:p>
    <w:p w14:paraId="247CA27A" w14:textId="77777777" w:rsidR="00736747" w:rsidRPr="00AF7A79" w:rsidRDefault="00736747" w:rsidP="00736747">
      <w:pPr>
        <w:pStyle w:val="Stils2"/>
        <w:numPr>
          <w:ilvl w:val="2"/>
          <w:numId w:val="1"/>
        </w:numPr>
        <w:ind w:left="1134" w:right="57" w:hanging="658"/>
        <w:rPr>
          <w:color w:val="auto"/>
          <w:sz w:val="24"/>
          <w:szCs w:val="24"/>
          <w:lang w:eastAsia="en-US" w:bidi="ar-SA"/>
        </w:rPr>
      </w:pPr>
      <w:r w:rsidRPr="00C2095B">
        <w:rPr>
          <w:color w:val="auto"/>
          <w:sz w:val="24"/>
          <w:szCs w:val="24"/>
          <w:lang w:eastAsia="en-US" w:bidi="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2095B">
        <w:rPr>
          <w:color w:val="auto"/>
          <w:sz w:val="24"/>
          <w:szCs w:val="24"/>
          <w:lang w:eastAsia="en-US" w:bidi="ar-SA"/>
        </w:rPr>
        <w:t>pdf</w:t>
      </w:r>
      <w:proofErr w:type="spellEnd"/>
      <w:r w:rsidRPr="00C2095B">
        <w:rPr>
          <w:color w:val="auto"/>
          <w:sz w:val="24"/>
          <w:szCs w:val="24"/>
          <w:lang w:eastAsia="en-US" w:bidi="ar-SA"/>
        </w:rPr>
        <w:t xml:space="preserve"> formātā);</w:t>
      </w:r>
    </w:p>
    <w:p w14:paraId="5C71E4B5" w14:textId="77777777" w:rsidR="00736747" w:rsidRPr="00AF7A79" w:rsidRDefault="00736747" w:rsidP="00736747">
      <w:pPr>
        <w:pStyle w:val="Stils2"/>
        <w:numPr>
          <w:ilvl w:val="2"/>
          <w:numId w:val="1"/>
        </w:numPr>
        <w:ind w:left="1134" w:right="57" w:hanging="658"/>
        <w:rPr>
          <w:color w:val="auto"/>
          <w:sz w:val="24"/>
          <w:szCs w:val="24"/>
          <w:lang w:eastAsia="en-US" w:bidi="ar-SA"/>
        </w:rPr>
      </w:pPr>
      <w:r w:rsidRPr="00C2095B">
        <w:rPr>
          <w:color w:val="auto"/>
          <w:sz w:val="24"/>
          <w:szCs w:val="24"/>
          <w:lang w:eastAsia="en-US" w:bidi="ar-SA"/>
        </w:rPr>
        <w:t xml:space="preserve">pretendents piedāvājuma dokumentus paraksta ar drošu elektronisko parakstu un laika zīmogu vai ar </w:t>
      </w:r>
      <w:r>
        <w:rPr>
          <w:color w:val="auto"/>
          <w:sz w:val="24"/>
          <w:szCs w:val="24"/>
          <w:lang w:eastAsia="en-US" w:bidi="ar-SA"/>
        </w:rPr>
        <w:t>EIS</w:t>
      </w:r>
      <w:r w:rsidRPr="00C2095B">
        <w:rPr>
          <w:color w:val="auto"/>
          <w:sz w:val="24"/>
          <w:szCs w:val="24"/>
          <w:lang w:eastAsia="en-US" w:bidi="ar-SA"/>
        </w:rPr>
        <w:t xml:space="preserve"> piedāvāto elektronisko parakstu;</w:t>
      </w:r>
    </w:p>
    <w:p w14:paraId="185FCB0C" w14:textId="77777777" w:rsidR="00736747" w:rsidRPr="00AF7A79" w:rsidRDefault="00736747" w:rsidP="00736747">
      <w:pPr>
        <w:pStyle w:val="Stils2"/>
        <w:numPr>
          <w:ilvl w:val="2"/>
          <w:numId w:val="1"/>
        </w:numPr>
        <w:ind w:left="1134" w:right="57" w:hanging="658"/>
        <w:rPr>
          <w:color w:val="auto"/>
          <w:sz w:val="24"/>
          <w:szCs w:val="24"/>
          <w:lang w:eastAsia="en-US" w:bidi="ar-SA"/>
        </w:rPr>
      </w:pPr>
      <w:r w:rsidRPr="00C2095B">
        <w:rPr>
          <w:color w:val="auto"/>
          <w:sz w:val="24"/>
          <w:szCs w:val="24"/>
          <w:lang w:eastAsia="en-US" w:bidi="ar-SA"/>
        </w:rPr>
        <w:lastRenderedPageBreak/>
        <w:t>piedāvājuma dokumentus paraksta piegādātāja pārstāvis ar Latvijas Republikas Uzņēmumu reģistrā</w:t>
      </w:r>
      <w:r>
        <w:rPr>
          <w:rStyle w:val="FootnoteReference"/>
          <w:color w:val="auto"/>
          <w:sz w:val="24"/>
          <w:szCs w:val="24"/>
          <w:lang w:eastAsia="en-US" w:bidi="ar-SA"/>
        </w:rPr>
        <w:footnoteReference w:id="1"/>
      </w:r>
      <w:r w:rsidRPr="00C2095B">
        <w:rPr>
          <w:color w:val="auto"/>
          <w:sz w:val="24"/>
          <w:szCs w:val="24"/>
          <w:lang w:eastAsia="en-US" w:bidi="ar-SA"/>
        </w:rPr>
        <w:t xml:space="preserve">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DFD564A" w14:textId="77777777" w:rsidR="00736747" w:rsidRDefault="00736747" w:rsidP="00736747">
      <w:pPr>
        <w:pStyle w:val="Stils2"/>
        <w:numPr>
          <w:ilvl w:val="1"/>
          <w:numId w:val="1"/>
        </w:numPr>
        <w:ind w:right="57"/>
        <w:rPr>
          <w:b/>
          <w:sz w:val="24"/>
          <w:szCs w:val="24"/>
        </w:rPr>
      </w:pPr>
      <w:r>
        <w:rPr>
          <w:b/>
          <w:sz w:val="24"/>
          <w:szCs w:val="24"/>
        </w:rPr>
        <w:t>Piedāvājumā i</w:t>
      </w:r>
      <w:r w:rsidRPr="00C2095B">
        <w:rPr>
          <w:b/>
          <w:sz w:val="24"/>
          <w:szCs w:val="24"/>
        </w:rPr>
        <w:t>esniedzamie dokumenti:</w:t>
      </w:r>
    </w:p>
    <w:p w14:paraId="6AE420EF" w14:textId="77777777" w:rsidR="00736747" w:rsidRPr="005C7901" w:rsidRDefault="00736747" w:rsidP="00736747">
      <w:pPr>
        <w:pStyle w:val="Stils2"/>
        <w:numPr>
          <w:ilvl w:val="2"/>
          <w:numId w:val="1"/>
        </w:numPr>
        <w:ind w:left="1134" w:right="57" w:hanging="708"/>
        <w:rPr>
          <w:b/>
          <w:sz w:val="24"/>
          <w:szCs w:val="24"/>
        </w:rPr>
      </w:pPr>
      <w:r w:rsidRPr="005C7901">
        <w:rPr>
          <w:bCs/>
          <w:sz w:val="24"/>
          <w:szCs w:val="24"/>
        </w:rPr>
        <w:t xml:space="preserve">Pretendenta </w:t>
      </w:r>
      <w:r w:rsidRPr="005C7901">
        <w:rPr>
          <w:b/>
          <w:bCs/>
          <w:sz w:val="24"/>
          <w:szCs w:val="24"/>
        </w:rPr>
        <w:t xml:space="preserve">pieteikums dalībai Iepirkumā </w:t>
      </w:r>
      <w:r w:rsidRPr="005C7901">
        <w:rPr>
          <w:bCs/>
          <w:sz w:val="24"/>
          <w:szCs w:val="24"/>
        </w:rPr>
        <w:t>jāsagatavo atbilstoši Nolikuma 1. pielikumā noteiktajai veidnei;</w:t>
      </w:r>
    </w:p>
    <w:p w14:paraId="4CD058AD" w14:textId="77777777" w:rsidR="00736747" w:rsidRPr="00472C37" w:rsidRDefault="00736747" w:rsidP="00736747">
      <w:pPr>
        <w:pStyle w:val="Stils2"/>
        <w:numPr>
          <w:ilvl w:val="3"/>
          <w:numId w:val="1"/>
        </w:numPr>
        <w:ind w:left="2127" w:right="57" w:hanging="851"/>
        <w:rPr>
          <w:b/>
          <w:sz w:val="24"/>
          <w:szCs w:val="24"/>
        </w:rPr>
      </w:pPr>
      <w:r w:rsidRPr="005C7901">
        <w:rPr>
          <w:sz w:val="24"/>
          <w:szCs w:val="24"/>
        </w:rPr>
        <w:t>ja pieteikumu iesniedz juridiska persona</w:t>
      </w:r>
      <w:r w:rsidRPr="005C7901">
        <w:rPr>
          <w:bCs/>
          <w:sz w:val="24"/>
          <w:szCs w:val="24"/>
        </w:rPr>
        <w:t xml:space="preserve">, pieteikumu </w:t>
      </w:r>
      <w:r w:rsidRPr="005C7901">
        <w:rPr>
          <w:sz w:val="24"/>
          <w:szCs w:val="24"/>
        </w:rPr>
        <w:t xml:space="preserve">paraksta Pretendenta pārstāvis ar publiski reģistrētām pārstāvības (paraksta) tiesībām vai tā </w:t>
      </w:r>
      <w:r w:rsidRPr="00472C37">
        <w:rPr>
          <w:sz w:val="24"/>
          <w:szCs w:val="24"/>
        </w:rPr>
        <w:t xml:space="preserve">pilnvarotā persona; </w:t>
      </w:r>
    </w:p>
    <w:p w14:paraId="6FE6B565" w14:textId="77777777" w:rsidR="00736747" w:rsidRPr="00472C37" w:rsidRDefault="00736747" w:rsidP="00736747">
      <w:pPr>
        <w:pStyle w:val="Stils2"/>
        <w:numPr>
          <w:ilvl w:val="3"/>
          <w:numId w:val="1"/>
        </w:numPr>
        <w:ind w:left="2127" w:right="57" w:hanging="851"/>
        <w:rPr>
          <w:sz w:val="24"/>
          <w:szCs w:val="24"/>
        </w:rPr>
      </w:pPr>
      <w:r w:rsidRPr="00472C37">
        <w:rPr>
          <w:sz w:val="24"/>
          <w:szCs w:val="24"/>
        </w:rPr>
        <w:t xml:space="preserve">ja piedāvājumu iesniedz </w:t>
      </w:r>
      <w:r w:rsidRPr="00472C37">
        <w:rPr>
          <w:b/>
          <w:bCs/>
          <w:sz w:val="24"/>
          <w:szCs w:val="24"/>
        </w:rPr>
        <w:t>piegādātāju apvienība</w:t>
      </w:r>
      <w:r w:rsidRPr="00472C37">
        <w:rPr>
          <w:sz w:val="24"/>
          <w:szCs w:val="24"/>
        </w:rPr>
        <w:t>, pieteikumu paraksta visi piegādātāju apvienības dalībnieki, un piedāvājumam pievieno vienošanos atbilstoši Nolikuma 7.1.3. apakšpunktā noteiktajam. Pieteikumā norāda informāciju par katru piegādātāju apvienības dalībnieku, kā arī dalībnieku, kurš būs tiesīgs pārstāvēt piegādātāju apvienību attiecībās ar Pasūtītāju.</w:t>
      </w:r>
    </w:p>
    <w:p w14:paraId="00C9C7A6" w14:textId="77777777" w:rsidR="00736747" w:rsidRPr="00472C37" w:rsidRDefault="00736747" w:rsidP="00736747">
      <w:pPr>
        <w:pStyle w:val="Stils2"/>
        <w:numPr>
          <w:ilvl w:val="3"/>
          <w:numId w:val="1"/>
        </w:numPr>
        <w:ind w:left="2127" w:right="57" w:hanging="851"/>
        <w:rPr>
          <w:sz w:val="24"/>
          <w:szCs w:val="24"/>
        </w:rPr>
      </w:pPr>
      <w:r w:rsidRPr="00472C37">
        <w:rPr>
          <w:i/>
          <w:iCs/>
          <w:sz w:val="24"/>
          <w:szCs w:val="24"/>
        </w:rPr>
        <w:t xml:space="preserve">ja piedāvājumu iesniedz </w:t>
      </w:r>
      <w:r w:rsidRPr="00472C37">
        <w:rPr>
          <w:b/>
          <w:bCs/>
          <w:i/>
          <w:iCs/>
          <w:sz w:val="24"/>
          <w:szCs w:val="24"/>
        </w:rPr>
        <w:t>personālsabiedrība (tai skaitā reģistrēta pilnsabiedrība)</w:t>
      </w:r>
      <w:r w:rsidRPr="00472C37">
        <w:rPr>
          <w:i/>
          <w:iCs/>
          <w:sz w:val="24"/>
          <w:szCs w:val="24"/>
        </w:rPr>
        <w:t>, pieteikumu paraksta pilnvarotais pārstāvis saskaņā ar sabiedrības līgumu, un pieteikumā norāda personu, kas ir tiesīga pārstāvēt personālsabiedrību attiecībās ar Pasūtītāju.</w:t>
      </w:r>
    </w:p>
    <w:p w14:paraId="57FCEAC5" w14:textId="77777777" w:rsidR="00736747" w:rsidRPr="005C7901" w:rsidRDefault="00736747" w:rsidP="00736747">
      <w:pPr>
        <w:pStyle w:val="Stils2"/>
        <w:numPr>
          <w:ilvl w:val="2"/>
          <w:numId w:val="1"/>
        </w:numPr>
        <w:ind w:left="1134" w:right="57" w:hanging="708"/>
        <w:rPr>
          <w:bCs/>
          <w:sz w:val="24"/>
          <w:szCs w:val="24"/>
        </w:rPr>
      </w:pPr>
      <w:r w:rsidRPr="005C7901">
        <w:rPr>
          <w:b/>
          <w:sz w:val="24"/>
          <w:szCs w:val="24"/>
        </w:rPr>
        <w:t>pilnvara</w:t>
      </w:r>
      <w:r w:rsidRPr="005C7901">
        <w:rPr>
          <w:bCs/>
          <w:sz w:val="24"/>
          <w:szCs w:val="24"/>
        </w:rPr>
        <w:t>, ja piedāvājumu vai kādu tā dokumentu ir parakstījusi persona, kurai nav publiski reģistrētas tiesības pārstāvēt attiecīgo juridisko personu;</w:t>
      </w:r>
    </w:p>
    <w:p w14:paraId="1CC75BA4" w14:textId="77777777" w:rsidR="00736747" w:rsidRDefault="00736747" w:rsidP="00736747">
      <w:pPr>
        <w:pStyle w:val="Stils2"/>
        <w:numPr>
          <w:ilvl w:val="2"/>
          <w:numId w:val="1"/>
        </w:numPr>
        <w:ind w:left="1134" w:right="57" w:hanging="708"/>
        <w:rPr>
          <w:bCs/>
          <w:sz w:val="24"/>
          <w:szCs w:val="24"/>
        </w:rPr>
      </w:pPr>
      <w:r w:rsidRPr="005C7901">
        <w:rPr>
          <w:b/>
          <w:sz w:val="24"/>
          <w:szCs w:val="24"/>
        </w:rPr>
        <w:t xml:space="preserve">kvalifikācijas (atlases) dokumenti </w:t>
      </w:r>
      <w:r w:rsidRPr="005C7901">
        <w:rPr>
          <w:bCs/>
          <w:sz w:val="24"/>
          <w:szCs w:val="24"/>
        </w:rPr>
        <w:t xml:space="preserve">saskaņā ar Iepirkuma Nolikuma </w:t>
      </w:r>
      <w:r>
        <w:rPr>
          <w:bCs/>
          <w:sz w:val="24"/>
          <w:szCs w:val="24"/>
        </w:rPr>
        <w:t>7</w:t>
      </w:r>
      <w:r w:rsidRPr="005C7901">
        <w:rPr>
          <w:bCs/>
          <w:sz w:val="24"/>
          <w:szCs w:val="24"/>
        </w:rPr>
        <w:t>. punktu;</w:t>
      </w:r>
    </w:p>
    <w:p w14:paraId="271359E1" w14:textId="77777777" w:rsidR="00736747" w:rsidRPr="00DC53B0" w:rsidRDefault="00736747" w:rsidP="00736747">
      <w:pPr>
        <w:pStyle w:val="Stils2"/>
        <w:numPr>
          <w:ilvl w:val="2"/>
          <w:numId w:val="1"/>
        </w:numPr>
        <w:ind w:left="1134" w:right="57" w:hanging="708"/>
        <w:rPr>
          <w:bCs/>
          <w:sz w:val="24"/>
          <w:szCs w:val="24"/>
        </w:rPr>
      </w:pPr>
      <w:r w:rsidRPr="00DC53B0">
        <w:rPr>
          <w:b/>
          <w:sz w:val="24"/>
          <w:szCs w:val="24"/>
        </w:rPr>
        <w:t xml:space="preserve">finanšu piedāvājums, </w:t>
      </w:r>
      <w:r w:rsidRPr="00DC53B0">
        <w:rPr>
          <w:sz w:val="24"/>
          <w:szCs w:val="24"/>
        </w:rPr>
        <w:t xml:space="preserve">kas jāsagatavo atbilstoši Pasūtītāja izstrādātājai Nolikuma </w:t>
      </w:r>
      <w:r>
        <w:rPr>
          <w:sz w:val="24"/>
          <w:szCs w:val="24"/>
        </w:rPr>
        <w:t>2</w:t>
      </w:r>
      <w:r w:rsidRPr="00DC53B0">
        <w:rPr>
          <w:sz w:val="24"/>
          <w:szCs w:val="24"/>
        </w:rPr>
        <w:t xml:space="preserve">. pielikuma veidnei </w:t>
      </w:r>
      <w:r w:rsidRPr="00DC53B0">
        <w:rPr>
          <w:i/>
          <w:sz w:val="24"/>
          <w:szCs w:val="24"/>
        </w:rPr>
        <w:t>“</w:t>
      </w:r>
      <w:r>
        <w:rPr>
          <w:i/>
          <w:sz w:val="24"/>
          <w:szCs w:val="24"/>
        </w:rPr>
        <w:t>F</w:t>
      </w:r>
      <w:r w:rsidRPr="00DC53B0">
        <w:rPr>
          <w:i/>
          <w:sz w:val="24"/>
          <w:szCs w:val="24"/>
        </w:rPr>
        <w:t>inanšu piedāvājums”</w:t>
      </w:r>
      <w:r w:rsidRPr="00DC53B0">
        <w:rPr>
          <w:sz w:val="24"/>
          <w:szCs w:val="24"/>
        </w:rPr>
        <w:t>;</w:t>
      </w:r>
    </w:p>
    <w:p w14:paraId="2C6BC22A" w14:textId="77777777" w:rsidR="00736747" w:rsidRPr="005C7901" w:rsidRDefault="00736747" w:rsidP="00736747">
      <w:pPr>
        <w:pStyle w:val="Stils2"/>
        <w:numPr>
          <w:ilvl w:val="2"/>
          <w:numId w:val="1"/>
        </w:numPr>
        <w:ind w:left="1134" w:right="57" w:hanging="708"/>
        <w:rPr>
          <w:bCs/>
          <w:sz w:val="24"/>
          <w:szCs w:val="24"/>
        </w:rPr>
      </w:pPr>
      <w:r w:rsidRPr="005C7901">
        <w:rPr>
          <w:bCs/>
          <w:color w:val="000000" w:themeColor="text1"/>
          <w:sz w:val="24"/>
          <w:szCs w:val="24"/>
        </w:rPr>
        <w:t xml:space="preserve">Citi Pretendenta ieskatā nepieciešamie dokumenti, kas apliecina Pretendenta vai tā piedāvājuma atbilstību Nolikuma prasībām, bet nav īpaši uzskaitīti iesniedzamo dokumentu sarakstā. </w:t>
      </w:r>
    </w:p>
    <w:p w14:paraId="3D048C4A" w14:textId="77777777" w:rsidR="00736747" w:rsidRPr="00750612" w:rsidRDefault="00736747" w:rsidP="00736747">
      <w:pPr>
        <w:pStyle w:val="Stils2"/>
        <w:numPr>
          <w:ilvl w:val="1"/>
          <w:numId w:val="1"/>
        </w:numPr>
        <w:ind w:right="57"/>
        <w:rPr>
          <w:bCs/>
          <w:sz w:val="24"/>
          <w:szCs w:val="24"/>
        </w:rPr>
      </w:pPr>
      <w:r w:rsidRPr="00750612">
        <w:rPr>
          <w:bCs/>
          <w:sz w:val="24"/>
          <w:szCs w:val="24"/>
        </w:rPr>
        <w:t xml:space="preserve">Aizpildot Nolikuma pielikumos iekļautās veidnes, jāsniedz visa veidnēs prasītā informācija (ja attiecināms), papildus pievienojot nepieciešamos dokumentus (ja nepieciešams). </w:t>
      </w:r>
    </w:p>
    <w:p w14:paraId="4E10CB60" w14:textId="77777777" w:rsidR="0042064A" w:rsidRDefault="0042064A" w:rsidP="0042064A">
      <w:pPr>
        <w:spacing w:after="0" w:line="240" w:lineRule="auto"/>
        <w:ind w:left="426" w:right="57"/>
        <w:jc w:val="both"/>
        <w:rPr>
          <w:rFonts w:ascii="Times New Roman" w:eastAsia="Times New Roman" w:hAnsi="Times New Roman" w:cs="Times New Roman"/>
          <w:sz w:val="24"/>
          <w:szCs w:val="24"/>
          <w:lang w:eastAsia="lv-LV" w:bidi="lo-LA"/>
        </w:rPr>
      </w:pPr>
    </w:p>
    <w:p w14:paraId="75570C45" w14:textId="77777777" w:rsidR="0042064A" w:rsidRPr="00B7079F" w:rsidRDefault="0042064A" w:rsidP="009F52A2">
      <w:pPr>
        <w:pStyle w:val="Stils1"/>
        <w:numPr>
          <w:ilvl w:val="0"/>
          <w:numId w:val="1"/>
        </w:numPr>
        <w:tabs>
          <w:tab w:val="left" w:pos="3402"/>
        </w:tabs>
        <w:ind w:right="57"/>
        <w:jc w:val="center"/>
        <w:outlineLvl w:val="0"/>
        <w:rPr>
          <w:i w:val="0"/>
          <w:caps/>
          <w:color w:val="auto"/>
          <w:sz w:val="24"/>
          <w:szCs w:val="24"/>
        </w:rPr>
      </w:pPr>
      <w:r w:rsidRPr="00B7079F">
        <w:rPr>
          <w:i w:val="0"/>
          <w:caps/>
          <w:color w:val="auto"/>
          <w:sz w:val="24"/>
          <w:szCs w:val="24"/>
        </w:rPr>
        <w:t>PRETENDENTA ATLASE un piedāvājumA Pārbaude</w:t>
      </w:r>
    </w:p>
    <w:p w14:paraId="479FF63A" w14:textId="77777777" w:rsidR="00072011" w:rsidRDefault="00EE1772" w:rsidP="00072011">
      <w:pPr>
        <w:pStyle w:val="ListParagraph"/>
        <w:numPr>
          <w:ilvl w:val="1"/>
          <w:numId w:val="1"/>
        </w:numPr>
        <w:spacing w:after="0" w:line="240" w:lineRule="auto"/>
        <w:jc w:val="both"/>
        <w:rPr>
          <w:rFonts w:ascii="Times New Roman" w:hAnsi="Times New Roman" w:cs="Times New Roman"/>
          <w:sz w:val="24"/>
          <w:szCs w:val="24"/>
        </w:rPr>
      </w:pPr>
      <w:r w:rsidRPr="00EE1772">
        <w:rPr>
          <w:rFonts w:ascii="Times New Roman" w:hAnsi="Times New Roman" w:cs="Times New Roman"/>
          <w:sz w:val="24"/>
          <w:szCs w:val="24"/>
        </w:rPr>
        <w:t>Piedāvājuma pārbaudi Komisija veic slēgtā sēdē bez Pretendentu un to pārstāvju klātbūtnes.</w:t>
      </w:r>
    </w:p>
    <w:p w14:paraId="04F419B5" w14:textId="77777777" w:rsidR="00072011" w:rsidRDefault="00EE1772" w:rsidP="00072011">
      <w:pPr>
        <w:pStyle w:val="ListParagraph"/>
        <w:numPr>
          <w:ilvl w:val="1"/>
          <w:numId w:val="1"/>
        </w:numPr>
        <w:spacing w:after="0" w:line="240" w:lineRule="auto"/>
        <w:jc w:val="both"/>
        <w:rPr>
          <w:rFonts w:ascii="Times New Roman" w:hAnsi="Times New Roman" w:cs="Times New Roman"/>
          <w:sz w:val="24"/>
          <w:szCs w:val="24"/>
        </w:rPr>
      </w:pPr>
      <w:r w:rsidRPr="00072011">
        <w:rPr>
          <w:rFonts w:ascii="Times New Roman" w:hAnsi="Times New Roman" w:cs="Times New Roman"/>
          <w:sz w:val="24"/>
          <w:szCs w:val="24"/>
        </w:rPr>
        <w:t xml:space="preserve">Piedāvājuma pārbaudi Komisija veic 5 (piecos) posmos. Ja Pretendenta iesniegtais piedāvājums neatbilst kādā no piedāvājuma pārbaudes posmu prasībām (izņemot 1. posmu, kur Komisija izvērtē konstatēto neatbilstību būtiskumu nolikuma prasībām), tas tiek izslēgts no turpmākās dalības Iepirkumā (t.i., nākamajā piedāvājumu pārbaudes posmā netiek vērtēts). </w:t>
      </w:r>
    </w:p>
    <w:p w14:paraId="1386D1B9" w14:textId="77777777" w:rsidR="00072011" w:rsidRDefault="00EE1772" w:rsidP="00072011">
      <w:pPr>
        <w:pStyle w:val="ListParagraph"/>
        <w:numPr>
          <w:ilvl w:val="1"/>
          <w:numId w:val="1"/>
        </w:numPr>
        <w:spacing w:after="0" w:line="240" w:lineRule="auto"/>
        <w:jc w:val="both"/>
        <w:rPr>
          <w:rFonts w:ascii="Times New Roman" w:hAnsi="Times New Roman" w:cs="Times New Roman"/>
          <w:sz w:val="24"/>
          <w:szCs w:val="24"/>
        </w:rPr>
      </w:pPr>
      <w:r w:rsidRPr="00072011">
        <w:rPr>
          <w:rFonts w:ascii="Times New Roman" w:hAnsi="Times New Roman" w:cs="Times New Roman"/>
          <w:sz w:val="24"/>
          <w:szCs w:val="24"/>
        </w:rPr>
        <w:t>Komisija vispirms pārbauda, vai iesniegtajos finanšu piedāvājumos nav aritmētisko kļūdu. Ja tiek konstatētas šādas kļūdas, Komisija kļūdas izlabo.</w:t>
      </w:r>
    </w:p>
    <w:p w14:paraId="7A0D7144" w14:textId="29114B7D" w:rsidR="00EE1772" w:rsidRPr="00EE1772" w:rsidRDefault="00EE1772" w:rsidP="00EE1772">
      <w:pPr>
        <w:pStyle w:val="ListParagraph"/>
        <w:numPr>
          <w:ilvl w:val="1"/>
          <w:numId w:val="1"/>
        </w:numPr>
        <w:spacing w:after="0" w:line="240" w:lineRule="auto"/>
        <w:jc w:val="both"/>
        <w:rPr>
          <w:rFonts w:ascii="Times New Roman" w:hAnsi="Times New Roman" w:cs="Times New Roman"/>
          <w:sz w:val="24"/>
          <w:szCs w:val="24"/>
        </w:rPr>
      </w:pPr>
      <w:r w:rsidRPr="00EE1772">
        <w:rPr>
          <w:rFonts w:ascii="Times New Roman" w:hAnsi="Times New Roman" w:cs="Times New Roman"/>
          <w:sz w:val="24"/>
          <w:szCs w:val="24"/>
        </w:rPr>
        <w:t xml:space="preserve">Ja tiek konstatēta  neatbilstība starp EIS e-konkursu apakšsistēmas Finanšu piedāvājuma sadaļas ievadlaukā ievadīto </w:t>
      </w:r>
      <w:r w:rsidR="00072011">
        <w:rPr>
          <w:rFonts w:ascii="Times New Roman" w:hAnsi="Times New Roman" w:cs="Times New Roman"/>
          <w:sz w:val="24"/>
          <w:szCs w:val="24"/>
        </w:rPr>
        <w:t>Cenu</w:t>
      </w:r>
      <w:r w:rsidRPr="00EE1772">
        <w:rPr>
          <w:rFonts w:ascii="Times New Roman" w:hAnsi="Times New Roman" w:cs="Times New Roman"/>
          <w:sz w:val="24"/>
          <w:szCs w:val="24"/>
        </w:rPr>
        <w:t xml:space="preserve"> EUR bez PVN un Finanšu piedāvājuma tabulā norādīto, tad noteicošā ir Finanšu piedāvājumā norādītā </w:t>
      </w:r>
      <w:r w:rsidR="00072011">
        <w:rPr>
          <w:rFonts w:ascii="Times New Roman" w:hAnsi="Times New Roman" w:cs="Times New Roman"/>
          <w:sz w:val="24"/>
          <w:szCs w:val="24"/>
        </w:rPr>
        <w:t>Cena</w:t>
      </w:r>
      <w:r w:rsidRPr="00EE1772">
        <w:rPr>
          <w:rFonts w:ascii="Times New Roman" w:hAnsi="Times New Roman" w:cs="Times New Roman"/>
          <w:sz w:val="24"/>
          <w:szCs w:val="24"/>
        </w:rPr>
        <w:t xml:space="preserve"> EUR bez PVN.</w:t>
      </w:r>
    </w:p>
    <w:p w14:paraId="70BF3669" w14:textId="71E78CEB" w:rsidR="00EE1772" w:rsidRPr="005F26EB" w:rsidRDefault="005F26EB" w:rsidP="005F26EB">
      <w:pPr>
        <w:pStyle w:val="ListParagraph"/>
        <w:numPr>
          <w:ilvl w:val="1"/>
          <w:numId w:val="1"/>
        </w:numPr>
        <w:spacing w:after="0" w:line="240" w:lineRule="auto"/>
        <w:ind w:left="426"/>
        <w:jc w:val="both"/>
        <w:rPr>
          <w:rFonts w:ascii="Times New Roman" w:hAnsi="Times New Roman" w:cs="Times New Roman"/>
          <w:sz w:val="24"/>
          <w:szCs w:val="24"/>
        </w:rPr>
      </w:pPr>
      <w:bookmarkStart w:id="42" w:name="_Hlk159493718"/>
      <w:r w:rsidRPr="00024936">
        <w:rPr>
          <w:rFonts w:ascii="Times New Roman" w:hAnsi="Times New Roman" w:cs="Times New Roman"/>
          <w:sz w:val="24"/>
          <w:szCs w:val="24"/>
        </w:rPr>
        <w:t>Pēc Pretendentu aritmētisko kļūdu pārbaudes finanšu piedāvājumā, Komisija ir tiesīga turpmāk veikt tikai tā Pretendenta piedāvājuma vērtēšanu turpmākaj</w:t>
      </w:r>
      <w:r w:rsidR="00072011">
        <w:rPr>
          <w:rFonts w:ascii="Times New Roman" w:hAnsi="Times New Roman" w:cs="Times New Roman"/>
          <w:sz w:val="24"/>
          <w:szCs w:val="24"/>
        </w:rPr>
        <w:t>os</w:t>
      </w:r>
      <w:r w:rsidRPr="00024936">
        <w:rPr>
          <w:rFonts w:ascii="Times New Roman" w:hAnsi="Times New Roman" w:cs="Times New Roman"/>
          <w:sz w:val="24"/>
          <w:szCs w:val="24"/>
        </w:rPr>
        <w:t xml:space="preserve"> piedāvājuma vērtēšanas posm</w:t>
      </w:r>
      <w:r w:rsidR="00072011">
        <w:rPr>
          <w:rFonts w:ascii="Times New Roman" w:hAnsi="Times New Roman" w:cs="Times New Roman"/>
          <w:sz w:val="24"/>
          <w:szCs w:val="24"/>
        </w:rPr>
        <w:t>os</w:t>
      </w:r>
      <w:r w:rsidRPr="00024936">
        <w:rPr>
          <w:rFonts w:ascii="Times New Roman" w:hAnsi="Times New Roman" w:cs="Times New Roman"/>
          <w:sz w:val="24"/>
          <w:szCs w:val="24"/>
        </w:rPr>
        <w:t xml:space="preserve">, kurš saskaņā ar Iepirkuma nolikumā noteikto piedāvājuma izvēles kritēriju ir iesniedzis </w:t>
      </w:r>
      <w:r w:rsidRPr="00072011">
        <w:rPr>
          <w:rFonts w:ascii="Times New Roman" w:hAnsi="Times New Roman" w:cs="Times New Roman"/>
          <w:b/>
          <w:bCs/>
          <w:i/>
          <w:iCs/>
          <w:sz w:val="24"/>
          <w:szCs w:val="24"/>
        </w:rPr>
        <w:t xml:space="preserve">saimnieciski visizdevīgāko piedāvājumu - piedāvājumu ar viszemāko Dabasgāzes cenu par 1 (vienu) </w:t>
      </w:r>
      <w:proofErr w:type="spellStart"/>
      <w:r w:rsidRPr="00072011">
        <w:rPr>
          <w:rFonts w:ascii="Times New Roman" w:hAnsi="Times New Roman" w:cs="Times New Roman"/>
          <w:b/>
          <w:bCs/>
          <w:i/>
          <w:iCs/>
          <w:sz w:val="24"/>
          <w:szCs w:val="24"/>
        </w:rPr>
        <w:t>MWh</w:t>
      </w:r>
      <w:proofErr w:type="spellEnd"/>
      <w:r w:rsidRPr="00072011">
        <w:rPr>
          <w:rFonts w:ascii="Times New Roman" w:hAnsi="Times New Roman" w:cs="Times New Roman"/>
          <w:b/>
          <w:bCs/>
          <w:i/>
          <w:iCs/>
          <w:sz w:val="24"/>
          <w:szCs w:val="24"/>
        </w:rPr>
        <w:t xml:space="preserve"> (EUR bez PVN).</w:t>
      </w:r>
      <w:r w:rsidR="00EE1772" w:rsidRPr="005F26EB">
        <w:rPr>
          <w:rFonts w:ascii="Times New Roman" w:hAnsi="Times New Roman" w:cs="Times New Roman"/>
          <w:sz w:val="24"/>
          <w:szCs w:val="24"/>
          <w:u w:val="single"/>
        </w:rPr>
        <w:t xml:space="preserve"> </w:t>
      </w:r>
    </w:p>
    <w:p w14:paraId="72974BF5" w14:textId="77777777" w:rsidR="00EE1772" w:rsidRPr="00024936" w:rsidRDefault="00EE1772" w:rsidP="00DF1246">
      <w:pPr>
        <w:pStyle w:val="ListParagraph"/>
        <w:numPr>
          <w:ilvl w:val="1"/>
          <w:numId w:val="1"/>
        </w:numPr>
        <w:spacing w:after="0" w:line="240" w:lineRule="auto"/>
        <w:ind w:left="426" w:hanging="426"/>
        <w:jc w:val="both"/>
        <w:rPr>
          <w:rFonts w:ascii="Times New Roman" w:hAnsi="Times New Roman" w:cs="Times New Roman"/>
          <w:sz w:val="24"/>
          <w:szCs w:val="24"/>
        </w:rPr>
      </w:pPr>
      <w:bookmarkStart w:id="43" w:name="_Hlk83888094"/>
      <w:bookmarkEnd w:id="42"/>
      <w:r w:rsidRPr="00024936">
        <w:rPr>
          <w:rFonts w:ascii="Times New Roman" w:hAnsi="Times New Roman" w:cs="Times New Roman"/>
          <w:b/>
          <w:bCs/>
          <w:sz w:val="24"/>
          <w:szCs w:val="24"/>
        </w:rPr>
        <w:t>Piedāvājuma pārbaudes posmi:</w:t>
      </w:r>
    </w:p>
    <w:p w14:paraId="3149F2E9" w14:textId="77777777" w:rsidR="00EE1772" w:rsidRPr="00024936" w:rsidRDefault="00EE1772" w:rsidP="00DF1246">
      <w:pPr>
        <w:pStyle w:val="ListParagraph"/>
        <w:numPr>
          <w:ilvl w:val="2"/>
          <w:numId w:val="1"/>
        </w:numPr>
        <w:spacing w:after="0" w:line="240" w:lineRule="auto"/>
        <w:ind w:left="1134" w:right="57" w:hanging="708"/>
        <w:jc w:val="both"/>
        <w:rPr>
          <w:rFonts w:ascii="Times New Roman" w:hAnsi="Times New Roman" w:cs="Times New Roman"/>
          <w:b/>
          <w:bCs/>
          <w:sz w:val="24"/>
          <w:szCs w:val="24"/>
        </w:rPr>
      </w:pPr>
      <w:r w:rsidRPr="00024936">
        <w:rPr>
          <w:rFonts w:ascii="Times New Roman" w:hAnsi="Times New Roman" w:cs="Times New Roman"/>
          <w:b/>
          <w:bCs/>
          <w:sz w:val="24"/>
          <w:szCs w:val="24"/>
        </w:rPr>
        <w:t xml:space="preserve">1. posms </w:t>
      </w:r>
      <w:r w:rsidRPr="00024936">
        <w:rPr>
          <w:rFonts w:ascii="Times New Roman" w:hAnsi="Times New Roman" w:cs="Times New Roman"/>
          <w:sz w:val="24"/>
          <w:szCs w:val="24"/>
        </w:rPr>
        <w:t xml:space="preserve">– Piedāvājuma sagatavošanas un noformējuma pārbaude; </w:t>
      </w:r>
    </w:p>
    <w:p w14:paraId="7CF8A6B0" w14:textId="77777777" w:rsidR="00EE1772" w:rsidRPr="00024936" w:rsidRDefault="00EE1772" w:rsidP="00DF1246">
      <w:pPr>
        <w:pStyle w:val="ListParagraph"/>
        <w:numPr>
          <w:ilvl w:val="2"/>
          <w:numId w:val="1"/>
        </w:numPr>
        <w:spacing w:after="0" w:line="240" w:lineRule="auto"/>
        <w:ind w:left="1134" w:right="57" w:hanging="708"/>
        <w:jc w:val="both"/>
        <w:rPr>
          <w:rFonts w:ascii="Times New Roman" w:hAnsi="Times New Roman" w:cs="Times New Roman"/>
          <w:b/>
          <w:bCs/>
          <w:sz w:val="24"/>
          <w:szCs w:val="24"/>
        </w:rPr>
      </w:pPr>
      <w:r w:rsidRPr="00024936">
        <w:rPr>
          <w:rFonts w:ascii="Times New Roman" w:hAnsi="Times New Roman" w:cs="Times New Roman"/>
          <w:b/>
          <w:bCs/>
          <w:sz w:val="24"/>
          <w:szCs w:val="24"/>
        </w:rPr>
        <w:t xml:space="preserve">2. posms </w:t>
      </w:r>
      <w:r w:rsidRPr="00024936">
        <w:rPr>
          <w:rFonts w:ascii="Times New Roman" w:hAnsi="Times New Roman" w:cs="Times New Roman"/>
          <w:sz w:val="24"/>
          <w:szCs w:val="24"/>
        </w:rPr>
        <w:t>– Pretendenta kvalifikācijas atbilstības pārbaude;</w:t>
      </w:r>
    </w:p>
    <w:p w14:paraId="6A1FAA2B" w14:textId="77777777" w:rsidR="00EE1772" w:rsidRPr="00024936" w:rsidRDefault="00EE1772" w:rsidP="00DF1246">
      <w:pPr>
        <w:pStyle w:val="ListParagraph"/>
        <w:numPr>
          <w:ilvl w:val="2"/>
          <w:numId w:val="1"/>
        </w:numPr>
        <w:spacing w:after="0" w:line="240" w:lineRule="auto"/>
        <w:ind w:left="1134" w:right="57" w:hanging="708"/>
        <w:jc w:val="both"/>
        <w:rPr>
          <w:rFonts w:ascii="Times New Roman" w:hAnsi="Times New Roman" w:cs="Times New Roman"/>
          <w:b/>
          <w:bCs/>
          <w:sz w:val="24"/>
          <w:szCs w:val="24"/>
        </w:rPr>
      </w:pPr>
      <w:r w:rsidRPr="00024936">
        <w:rPr>
          <w:rFonts w:ascii="Times New Roman" w:hAnsi="Times New Roman" w:cs="Times New Roman"/>
          <w:b/>
          <w:bCs/>
          <w:sz w:val="24"/>
          <w:szCs w:val="24"/>
        </w:rPr>
        <w:lastRenderedPageBreak/>
        <w:t xml:space="preserve">3. posms </w:t>
      </w:r>
      <w:r w:rsidRPr="00024936">
        <w:rPr>
          <w:rFonts w:ascii="Times New Roman" w:hAnsi="Times New Roman" w:cs="Times New Roman"/>
          <w:sz w:val="24"/>
          <w:szCs w:val="24"/>
        </w:rPr>
        <w:t>– Tehniskā piedāvājuma atbilstības pārbaude;</w:t>
      </w:r>
    </w:p>
    <w:p w14:paraId="5BD013C1" w14:textId="77777777" w:rsidR="00EE1772" w:rsidRPr="00024936" w:rsidRDefault="00EE1772" w:rsidP="00DF1246">
      <w:pPr>
        <w:pStyle w:val="ListParagraph"/>
        <w:numPr>
          <w:ilvl w:val="2"/>
          <w:numId w:val="1"/>
        </w:numPr>
        <w:spacing w:after="0" w:line="240" w:lineRule="auto"/>
        <w:ind w:left="1134" w:right="57" w:hanging="708"/>
        <w:jc w:val="both"/>
        <w:rPr>
          <w:rFonts w:ascii="Times New Roman" w:hAnsi="Times New Roman" w:cs="Times New Roman"/>
          <w:b/>
          <w:bCs/>
          <w:sz w:val="24"/>
          <w:szCs w:val="24"/>
        </w:rPr>
      </w:pPr>
      <w:r w:rsidRPr="00024936">
        <w:rPr>
          <w:rFonts w:ascii="Times New Roman" w:hAnsi="Times New Roman" w:cs="Times New Roman"/>
          <w:b/>
          <w:bCs/>
          <w:sz w:val="24"/>
          <w:szCs w:val="24"/>
        </w:rPr>
        <w:t xml:space="preserve">4. posms </w:t>
      </w:r>
      <w:r w:rsidRPr="00024936">
        <w:rPr>
          <w:rFonts w:ascii="Times New Roman" w:hAnsi="Times New Roman" w:cs="Times New Roman"/>
          <w:sz w:val="24"/>
          <w:szCs w:val="24"/>
        </w:rPr>
        <w:t>– Finanšu piedāvājuma atbilstības un nepamatoti lēta piedāvājuma pārbaude;</w:t>
      </w:r>
    </w:p>
    <w:p w14:paraId="5892AEAD" w14:textId="77777777" w:rsidR="00EE1772" w:rsidRPr="00024936" w:rsidRDefault="00EE1772" w:rsidP="00DF1246">
      <w:pPr>
        <w:pStyle w:val="ListParagraph"/>
        <w:numPr>
          <w:ilvl w:val="2"/>
          <w:numId w:val="1"/>
        </w:numPr>
        <w:spacing w:after="0" w:line="240" w:lineRule="auto"/>
        <w:ind w:left="1134" w:right="57" w:hanging="708"/>
        <w:jc w:val="both"/>
        <w:rPr>
          <w:rFonts w:ascii="Times New Roman" w:hAnsi="Times New Roman" w:cs="Times New Roman"/>
          <w:b/>
          <w:bCs/>
          <w:sz w:val="24"/>
          <w:szCs w:val="24"/>
        </w:rPr>
      </w:pPr>
      <w:r w:rsidRPr="00024936">
        <w:rPr>
          <w:rFonts w:ascii="Times New Roman" w:hAnsi="Times New Roman" w:cs="Times New Roman"/>
          <w:b/>
          <w:bCs/>
          <w:sz w:val="24"/>
          <w:szCs w:val="24"/>
        </w:rPr>
        <w:t xml:space="preserve">5. posms </w:t>
      </w:r>
      <w:r w:rsidRPr="00024936">
        <w:rPr>
          <w:rFonts w:ascii="Times New Roman" w:hAnsi="Times New Roman" w:cs="Times New Roman"/>
          <w:sz w:val="24"/>
          <w:szCs w:val="24"/>
        </w:rPr>
        <w:t>– Izslēgšanas noteikumu un sankciju pārbaude.</w:t>
      </w:r>
    </w:p>
    <w:bookmarkEnd w:id="43"/>
    <w:p w14:paraId="7D788513" w14:textId="0A694BCC" w:rsidR="004A6319" w:rsidRPr="004A6319" w:rsidRDefault="00EE1772" w:rsidP="005F26EB">
      <w:pPr>
        <w:pStyle w:val="Stils2"/>
        <w:numPr>
          <w:ilvl w:val="1"/>
          <w:numId w:val="1"/>
        </w:numPr>
        <w:ind w:left="426" w:right="57" w:hanging="426"/>
        <w:rPr>
          <w:b/>
          <w:bCs/>
          <w:color w:val="auto"/>
          <w:sz w:val="24"/>
          <w:szCs w:val="24"/>
        </w:rPr>
      </w:pPr>
      <w:r w:rsidRPr="00024936">
        <w:rPr>
          <w:color w:val="auto"/>
          <w:sz w:val="24"/>
          <w:szCs w:val="24"/>
        </w:rPr>
        <w:t xml:space="preserve">Komisija pretendentam, kura piedāvājums atbilst 4 (četriem) piedāvājuma pārbaudes posmiem un ir </w:t>
      </w:r>
      <w:r w:rsidRPr="00072011">
        <w:rPr>
          <w:b/>
          <w:bCs/>
          <w:i/>
          <w:iCs/>
          <w:sz w:val="24"/>
          <w:szCs w:val="24"/>
        </w:rPr>
        <w:t>saimnieciski visizdevīgāk</w:t>
      </w:r>
      <w:r w:rsidR="00072011">
        <w:rPr>
          <w:b/>
          <w:bCs/>
          <w:i/>
          <w:iCs/>
          <w:sz w:val="24"/>
          <w:szCs w:val="24"/>
        </w:rPr>
        <w:t>ais</w:t>
      </w:r>
      <w:r w:rsidRPr="00072011">
        <w:rPr>
          <w:b/>
          <w:bCs/>
          <w:i/>
          <w:iCs/>
          <w:sz w:val="24"/>
          <w:szCs w:val="24"/>
        </w:rPr>
        <w:t xml:space="preserve"> piedāvājums </w:t>
      </w:r>
      <w:r w:rsidR="00072011">
        <w:rPr>
          <w:b/>
          <w:bCs/>
          <w:i/>
          <w:iCs/>
          <w:sz w:val="24"/>
          <w:szCs w:val="24"/>
        </w:rPr>
        <w:t>–</w:t>
      </w:r>
      <w:r w:rsidR="005F26EB" w:rsidRPr="00072011">
        <w:rPr>
          <w:b/>
          <w:bCs/>
          <w:i/>
          <w:iCs/>
          <w:sz w:val="24"/>
          <w:szCs w:val="24"/>
        </w:rPr>
        <w:t xml:space="preserve"> piedāvājum</w:t>
      </w:r>
      <w:r w:rsidR="00072011">
        <w:rPr>
          <w:b/>
          <w:bCs/>
          <w:i/>
          <w:iCs/>
          <w:sz w:val="24"/>
          <w:szCs w:val="24"/>
        </w:rPr>
        <w:t xml:space="preserve">s </w:t>
      </w:r>
      <w:r w:rsidR="005F26EB" w:rsidRPr="00072011">
        <w:rPr>
          <w:b/>
          <w:bCs/>
          <w:i/>
          <w:iCs/>
          <w:sz w:val="24"/>
          <w:szCs w:val="24"/>
        </w:rPr>
        <w:t xml:space="preserve">ar viszemāko Dabasgāzes cenu par 1 (vienu) </w:t>
      </w:r>
      <w:proofErr w:type="spellStart"/>
      <w:r w:rsidR="005F26EB" w:rsidRPr="00072011">
        <w:rPr>
          <w:b/>
          <w:bCs/>
          <w:i/>
          <w:iCs/>
          <w:sz w:val="24"/>
          <w:szCs w:val="24"/>
        </w:rPr>
        <w:t>MWh</w:t>
      </w:r>
      <w:proofErr w:type="spellEnd"/>
      <w:r w:rsidR="005F26EB" w:rsidRPr="00072011">
        <w:rPr>
          <w:b/>
          <w:bCs/>
          <w:i/>
          <w:iCs/>
          <w:sz w:val="24"/>
          <w:szCs w:val="24"/>
        </w:rPr>
        <w:t xml:space="preserve"> (EUR bez PVN)</w:t>
      </w:r>
      <w:r w:rsidRPr="00024936">
        <w:rPr>
          <w:color w:val="auto"/>
          <w:sz w:val="24"/>
          <w:szCs w:val="24"/>
        </w:rPr>
        <w:t>, veic izslēgšanas noteikumu un sankciju  pārbaudi (piedāvājuma pārbaudes 5. posms).</w:t>
      </w:r>
    </w:p>
    <w:p w14:paraId="6DF08734" w14:textId="77777777" w:rsidR="00072011" w:rsidRDefault="004A6319" w:rsidP="00072011">
      <w:pPr>
        <w:pStyle w:val="ListParagraph"/>
        <w:numPr>
          <w:ilvl w:val="1"/>
          <w:numId w:val="1"/>
        </w:numPr>
        <w:spacing w:line="240" w:lineRule="auto"/>
        <w:jc w:val="both"/>
        <w:rPr>
          <w:rFonts w:ascii="Times New Roman" w:hAnsi="Times New Roman" w:cs="Times New Roman"/>
          <w:sz w:val="24"/>
          <w:szCs w:val="24"/>
        </w:rPr>
      </w:pPr>
      <w:r w:rsidRPr="00E534DA">
        <w:rPr>
          <w:rFonts w:ascii="Times New Roman" w:hAnsi="Times New Roman" w:cs="Times New Roman"/>
          <w:sz w:val="24"/>
          <w:szCs w:val="24"/>
        </w:rPr>
        <w:t xml:space="preserve">Ja piedāvājuma pārbaudes laikā Komisija konstatē Publisko iepirkumu likumā noteiktu obligātu izslēgšanas iemeslu, attiecīgais pretendents tiek izslēgts no turpmākās dalības </w:t>
      </w:r>
      <w:r>
        <w:rPr>
          <w:rFonts w:ascii="Times New Roman" w:hAnsi="Times New Roman" w:cs="Times New Roman"/>
          <w:sz w:val="24"/>
          <w:szCs w:val="24"/>
        </w:rPr>
        <w:t>attiecīgajā Iepirkuma priekšmeta daļā, kurā iesniedzis piedāvājumu</w:t>
      </w:r>
      <w:r w:rsidRPr="00E534DA">
        <w:rPr>
          <w:rFonts w:ascii="Times New Roman" w:hAnsi="Times New Roman" w:cs="Times New Roman"/>
          <w:sz w:val="24"/>
          <w:szCs w:val="24"/>
        </w:rPr>
        <w:t xml:space="preserve"> (t.i., nākamajos piedāvājuma pārbaudes posmos netiek vērtēts).</w:t>
      </w:r>
    </w:p>
    <w:p w14:paraId="610DFFEF" w14:textId="616800B8" w:rsidR="00EE1772" w:rsidRPr="00072011" w:rsidRDefault="00EE1772" w:rsidP="00072011">
      <w:pPr>
        <w:pStyle w:val="ListParagraph"/>
        <w:numPr>
          <w:ilvl w:val="1"/>
          <w:numId w:val="1"/>
        </w:numPr>
        <w:spacing w:line="240" w:lineRule="auto"/>
        <w:jc w:val="both"/>
        <w:rPr>
          <w:rFonts w:ascii="Times New Roman" w:hAnsi="Times New Roman" w:cs="Times New Roman"/>
          <w:sz w:val="24"/>
          <w:szCs w:val="24"/>
        </w:rPr>
      </w:pPr>
      <w:r w:rsidRPr="00072011">
        <w:rPr>
          <w:rFonts w:ascii="Times New Roman" w:hAnsi="Times New Roman" w:cs="Times New Roman"/>
          <w:sz w:val="24"/>
          <w:szCs w:val="24"/>
        </w:rPr>
        <w:t xml:space="preserve">Komisija nodrošina katra piedāvājuma pārbaudes posma protokolēšanu. </w:t>
      </w:r>
    </w:p>
    <w:p w14:paraId="2DB788B6" w14:textId="195833DF" w:rsidR="0042064A" w:rsidRPr="00EE1772" w:rsidRDefault="00EE1772" w:rsidP="00EE1772">
      <w:pPr>
        <w:pStyle w:val="ListParagraph"/>
        <w:numPr>
          <w:ilvl w:val="1"/>
          <w:numId w:val="1"/>
        </w:numPr>
        <w:spacing w:line="252" w:lineRule="auto"/>
        <w:ind w:left="567" w:hanging="567"/>
        <w:rPr>
          <w:rFonts w:ascii="Times New Roman" w:hAnsi="Times New Roman" w:cs="Times New Roman"/>
          <w:sz w:val="24"/>
          <w:szCs w:val="24"/>
        </w:rPr>
      </w:pPr>
      <w:r w:rsidRPr="00024936">
        <w:rPr>
          <w:rFonts w:ascii="Times New Roman" w:hAnsi="Times New Roman" w:cs="Times New Roman"/>
          <w:sz w:val="24"/>
          <w:szCs w:val="24"/>
        </w:rPr>
        <w:t>Piedāvājuma pārbaudes laikā, līdz rezultātu paziņošanai Pasūtītājs nesniedz informāciju par vērtēšanas procesu.</w:t>
      </w:r>
    </w:p>
    <w:p w14:paraId="75047F43" w14:textId="77777777" w:rsidR="0042064A" w:rsidRPr="00FB356F" w:rsidRDefault="0042064A" w:rsidP="00FD781A">
      <w:pPr>
        <w:pStyle w:val="Stils1"/>
        <w:numPr>
          <w:ilvl w:val="0"/>
          <w:numId w:val="1"/>
        </w:numPr>
        <w:ind w:left="284" w:right="57" w:hanging="284"/>
        <w:jc w:val="center"/>
        <w:outlineLvl w:val="0"/>
        <w:rPr>
          <w:i w:val="0"/>
          <w:color w:val="auto"/>
          <w:sz w:val="24"/>
          <w:szCs w:val="24"/>
        </w:rPr>
      </w:pPr>
      <w:r w:rsidRPr="00FB356F">
        <w:rPr>
          <w:i w:val="0"/>
          <w:caps/>
          <w:color w:val="auto"/>
          <w:sz w:val="24"/>
          <w:szCs w:val="24"/>
        </w:rPr>
        <w:t>PIEDĀVĀJUMA Sagatavošanas un NOFORMĒJUMA PĀRBAUDE</w:t>
      </w:r>
    </w:p>
    <w:p w14:paraId="489322AD" w14:textId="77777777" w:rsidR="0042064A" w:rsidRPr="00C6697D" w:rsidRDefault="0042064A" w:rsidP="009F52A2">
      <w:pPr>
        <w:pStyle w:val="ListParagraph"/>
        <w:numPr>
          <w:ilvl w:val="1"/>
          <w:numId w:val="1"/>
        </w:numPr>
        <w:spacing w:after="0" w:line="240" w:lineRule="auto"/>
        <w:ind w:left="426" w:hanging="426"/>
        <w:jc w:val="both"/>
        <w:rPr>
          <w:rFonts w:ascii="Times New Roman" w:hAnsi="Times New Roman" w:cs="Times New Roman"/>
          <w:sz w:val="24"/>
          <w:szCs w:val="24"/>
        </w:rPr>
      </w:pPr>
      <w:r w:rsidRPr="00C6697D">
        <w:rPr>
          <w:rFonts w:ascii="Times New Roman" w:hAnsi="Times New Roman" w:cs="Times New Roman"/>
          <w:sz w:val="24"/>
          <w:szCs w:val="24"/>
        </w:rPr>
        <w:t>Veicot Pretendenta piedāvājuma noformējuma pārbaudi, Komisija izvērtē:</w:t>
      </w:r>
    </w:p>
    <w:p w14:paraId="4FA63212" w14:textId="77777777" w:rsidR="0042064A" w:rsidRPr="00C6697D" w:rsidRDefault="0042064A" w:rsidP="009F52A2">
      <w:pPr>
        <w:pStyle w:val="ListParagraph"/>
        <w:widowControl w:val="0"/>
        <w:numPr>
          <w:ilvl w:val="2"/>
          <w:numId w:val="1"/>
        </w:numPr>
        <w:spacing w:after="0" w:line="240" w:lineRule="auto"/>
        <w:ind w:left="993" w:right="57" w:hanging="567"/>
        <w:jc w:val="both"/>
        <w:rPr>
          <w:rFonts w:ascii="Times New Roman" w:hAnsi="Times New Roman" w:cs="Times New Roman"/>
          <w:sz w:val="24"/>
          <w:szCs w:val="24"/>
        </w:rPr>
      </w:pPr>
      <w:r w:rsidRPr="00C6697D">
        <w:rPr>
          <w:rFonts w:ascii="Times New Roman" w:hAnsi="Times New Roman" w:cs="Times New Roman"/>
          <w:sz w:val="24"/>
          <w:szCs w:val="24"/>
        </w:rPr>
        <w:t xml:space="preserve"> vai piedāvājumā ietilpst visi Nolikuma 4.</w:t>
      </w:r>
      <w:r>
        <w:rPr>
          <w:rFonts w:ascii="Times New Roman" w:hAnsi="Times New Roman" w:cs="Times New Roman"/>
          <w:sz w:val="24"/>
          <w:szCs w:val="24"/>
        </w:rPr>
        <w:t>3</w:t>
      </w:r>
      <w:r w:rsidRPr="00C6697D">
        <w:rPr>
          <w:rFonts w:ascii="Times New Roman" w:hAnsi="Times New Roman" w:cs="Times New Roman"/>
          <w:sz w:val="24"/>
          <w:szCs w:val="24"/>
        </w:rPr>
        <w:t>. apakšpunktā minētie dokumenti;</w:t>
      </w:r>
    </w:p>
    <w:p w14:paraId="35DBB39B" w14:textId="77777777" w:rsidR="0042064A" w:rsidRPr="00B277C7" w:rsidRDefault="0042064A" w:rsidP="0042064A">
      <w:pPr>
        <w:spacing w:after="0" w:line="240" w:lineRule="auto"/>
        <w:ind w:left="851" w:right="57" w:hanging="362"/>
        <w:jc w:val="both"/>
        <w:rPr>
          <w:rFonts w:ascii="Times New Roman" w:eastAsia="Times New Roman" w:hAnsi="Times New Roman" w:cs="Times New Roman"/>
          <w:i/>
          <w:color w:val="FF0000"/>
          <w:sz w:val="24"/>
          <w:szCs w:val="24"/>
          <w:lang w:eastAsia="lv-LV" w:bidi="lo-LA"/>
        </w:rPr>
      </w:pPr>
      <w:r w:rsidRPr="002B59CE">
        <w:rPr>
          <w:rFonts w:ascii="Times New Roman" w:eastAsia="Times New Roman" w:hAnsi="Times New Roman" w:cs="Times New Roman"/>
          <w:i/>
          <w:sz w:val="24"/>
          <w:szCs w:val="24"/>
          <w:lang w:eastAsia="lv-LV" w:bidi="lo-LA"/>
        </w:rPr>
        <w:t>!!! Šajā piedāvājumu pārbaudes posmā Komisija nevērtē iesniegto dokumentu saturu un atbilstību Nolikuma prasībām, bet pārbauda, vai attiecīgie dokumenti ir iesniegti un atbilst Pasūtītāja izstrādātājai dokumenta veidnei</w:t>
      </w:r>
      <w:r w:rsidRPr="00576112">
        <w:rPr>
          <w:rFonts w:ascii="Times New Roman" w:eastAsia="Times New Roman" w:hAnsi="Times New Roman" w:cs="Times New Roman"/>
          <w:i/>
          <w:sz w:val="24"/>
          <w:szCs w:val="24"/>
          <w:lang w:eastAsia="lv-LV" w:bidi="lo-LA"/>
        </w:rPr>
        <w:t>;</w:t>
      </w:r>
    </w:p>
    <w:p w14:paraId="48861DB2" w14:textId="77777777" w:rsidR="0042064A" w:rsidRPr="00C6697D" w:rsidRDefault="0042064A" w:rsidP="009F52A2">
      <w:pPr>
        <w:pStyle w:val="ListParagraph"/>
        <w:widowControl w:val="0"/>
        <w:numPr>
          <w:ilvl w:val="2"/>
          <w:numId w:val="1"/>
        </w:numPr>
        <w:spacing w:after="0" w:line="240" w:lineRule="auto"/>
        <w:ind w:left="993" w:right="57" w:hanging="567"/>
        <w:jc w:val="both"/>
        <w:rPr>
          <w:rFonts w:ascii="Times New Roman" w:hAnsi="Times New Roman" w:cs="Times New Roman"/>
          <w:i/>
          <w:sz w:val="24"/>
          <w:szCs w:val="24"/>
        </w:rPr>
      </w:pPr>
      <w:r w:rsidRPr="00C6697D">
        <w:rPr>
          <w:rFonts w:ascii="Times New Roman" w:hAnsi="Times New Roman" w:cs="Times New Roman"/>
          <w:sz w:val="24"/>
          <w:szCs w:val="24"/>
        </w:rPr>
        <w:t>vai piedāvājums sagatavots un noformēts atbilstoši Nolikuma 4., 7., 9. un 11. punktā noteiktajām piedāvājuma noformējuma prasībām.</w:t>
      </w:r>
    </w:p>
    <w:p w14:paraId="5C2E0E14" w14:textId="77777777" w:rsidR="0042064A" w:rsidRPr="00457C30" w:rsidRDefault="0042064A" w:rsidP="009F52A2">
      <w:pPr>
        <w:pStyle w:val="ListParagraph"/>
        <w:numPr>
          <w:ilvl w:val="1"/>
          <w:numId w:val="1"/>
        </w:numPr>
        <w:spacing w:after="0" w:line="240" w:lineRule="auto"/>
        <w:ind w:left="426" w:hanging="426"/>
        <w:jc w:val="both"/>
        <w:rPr>
          <w:rFonts w:ascii="Times New Roman" w:hAnsi="Times New Roman" w:cs="Times New Roman"/>
          <w:sz w:val="24"/>
          <w:szCs w:val="24"/>
        </w:rPr>
      </w:pPr>
      <w:r w:rsidRPr="00C6697D">
        <w:rPr>
          <w:rFonts w:ascii="Times New Roman" w:hAnsi="Times New Roman" w:cs="Times New Roman"/>
          <w:sz w:val="24"/>
          <w:szCs w:val="24"/>
        </w:rPr>
        <w:t xml:space="preserve">Konstatējot atkāpes no Nolikumā izvirzītajām piedāvājuma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 </w:t>
      </w:r>
    </w:p>
    <w:p w14:paraId="6DDEFBFD" w14:textId="77777777" w:rsidR="0042064A" w:rsidRDefault="0042064A" w:rsidP="0042064A">
      <w:pPr>
        <w:pStyle w:val="Stils2"/>
        <w:ind w:right="57"/>
        <w:rPr>
          <w:sz w:val="24"/>
          <w:szCs w:val="24"/>
        </w:rPr>
      </w:pPr>
    </w:p>
    <w:p w14:paraId="1E761A3D" w14:textId="77777777" w:rsidR="0042064A" w:rsidRPr="00FB356F" w:rsidRDefault="0042064A" w:rsidP="00FD781A">
      <w:pPr>
        <w:pStyle w:val="Stils1"/>
        <w:numPr>
          <w:ilvl w:val="0"/>
          <w:numId w:val="1"/>
        </w:numPr>
        <w:tabs>
          <w:tab w:val="left" w:pos="3402"/>
        </w:tabs>
        <w:ind w:left="284" w:right="57" w:hanging="284"/>
        <w:jc w:val="center"/>
        <w:outlineLvl w:val="0"/>
        <w:rPr>
          <w:i w:val="0"/>
          <w:color w:val="auto"/>
          <w:sz w:val="24"/>
          <w:szCs w:val="24"/>
        </w:rPr>
      </w:pPr>
      <w:r w:rsidRPr="00FB356F">
        <w:rPr>
          <w:i w:val="0"/>
          <w:caps/>
          <w:color w:val="auto"/>
          <w:sz w:val="24"/>
          <w:szCs w:val="24"/>
        </w:rPr>
        <w:t xml:space="preserve">Kvalifikācijas </w:t>
      </w:r>
      <w:r>
        <w:rPr>
          <w:i w:val="0"/>
          <w:caps/>
          <w:color w:val="auto"/>
          <w:sz w:val="24"/>
          <w:szCs w:val="24"/>
        </w:rPr>
        <w:t>pRASĪBAS un iesniedzamie dokumenti</w:t>
      </w:r>
    </w:p>
    <w:p w14:paraId="33D95D6B" w14:textId="77777777" w:rsidR="0042064A" w:rsidRPr="002773F2" w:rsidRDefault="0042064A" w:rsidP="0042064A">
      <w:pPr>
        <w:pStyle w:val="Stils2"/>
        <w:ind w:left="-567" w:right="140"/>
        <w:jc w:val="right"/>
        <w:rPr>
          <w:bCs/>
          <w:i/>
          <w:color w:val="auto"/>
          <w:sz w:val="22"/>
          <w:szCs w:val="22"/>
        </w:rPr>
      </w:pPr>
      <w:r w:rsidRPr="002773F2">
        <w:rPr>
          <w:bCs/>
          <w:i/>
          <w:color w:val="auto"/>
          <w:sz w:val="22"/>
          <w:szCs w:val="22"/>
        </w:rPr>
        <w:t xml:space="preserve">         2. tabula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8"/>
        <w:gridCol w:w="4959"/>
      </w:tblGrid>
      <w:tr w:rsidR="0042064A" w:rsidRPr="006E31E0" w14:paraId="56FEB950" w14:textId="77777777" w:rsidTr="004A654B">
        <w:trPr>
          <w:trHeight w:val="320"/>
        </w:trPr>
        <w:tc>
          <w:tcPr>
            <w:tcW w:w="4538" w:type="dxa"/>
            <w:shd w:val="clear" w:color="auto" w:fill="D0CECE" w:themeFill="background2" w:themeFillShade="E6"/>
            <w:vAlign w:val="center"/>
          </w:tcPr>
          <w:p w14:paraId="34E1A1BF" w14:textId="77777777" w:rsidR="0042064A" w:rsidRPr="00C44D5F" w:rsidRDefault="0042064A" w:rsidP="004A654B">
            <w:pPr>
              <w:spacing w:after="0" w:line="240" w:lineRule="auto"/>
              <w:ind w:left="-567" w:right="57"/>
              <w:jc w:val="center"/>
              <w:outlineLvl w:val="0"/>
              <w:rPr>
                <w:rFonts w:ascii="Times New Roman" w:eastAsia="Times New Roman" w:hAnsi="Times New Roman" w:cs="Times New Roman"/>
                <w:b/>
                <w:caps/>
                <w:lang w:eastAsia="lv-LV" w:bidi="lo-LA"/>
              </w:rPr>
            </w:pPr>
            <w:r w:rsidRPr="00C44D5F">
              <w:rPr>
                <w:rFonts w:ascii="Times New Roman" w:eastAsia="Times New Roman" w:hAnsi="Times New Roman" w:cs="Times New Roman"/>
                <w:b/>
                <w:lang w:eastAsia="lv-LV" w:bidi="lo-LA"/>
              </w:rPr>
              <w:t>Prasība</w:t>
            </w:r>
          </w:p>
        </w:tc>
        <w:tc>
          <w:tcPr>
            <w:tcW w:w="4959" w:type="dxa"/>
            <w:shd w:val="clear" w:color="auto" w:fill="D0CECE" w:themeFill="background2" w:themeFillShade="E6"/>
            <w:vAlign w:val="center"/>
          </w:tcPr>
          <w:p w14:paraId="4F06E7FD" w14:textId="77777777" w:rsidR="0042064A" w:rsidRPr="00C44D5F" w:rsidRDefault="0042064A" w:rsidP="004A654B">
            <w:pPr>
              <w:spacing w:after="0" w:line="240" w:lineRule="auto"/>
              <w:ind w:left="-567" w:right="57"/>
              <w:jc w:val="center"/>
              <w:outlineLvl w:val="0"/>
              <w:rPr>
                <w:rFonts w:ascii="Times New Roman" w:eastAsia="Times New Roman" w:hAnsi="Times New Roman" w:cs="Times New Roman"/>
                <w:b/>
                <w:caps/>
                <w:lang w:eastAsia="lv-LV" w:bidi="lo-LA"/>
              </w:rPr>
            </w:pPr>
            <w:r w:rsidRPr="00C44D5F">
              <w:rPr>
                <w:rFonts w:ascii="Times New Roman" w:eastAsia="Times New Roman" w:hAnsi="Times New Roman" w:cs="Times New Roman"/>
                <w:b/>
                <w:lang w:eastAsia="lv-LV" w:bidi="lo-LA"/>
              </w:rPr>
              <w:t>Iesniedzamie dokumenti</w:t>
            </w:r>
          </w:p>
        </w:tc>
      </w:tr>
      <w:tr w:rsidR="0042064A" w:rsidRPr="003E4CE8" w14:paraId="6AE214D2" w14:textId="77777777" w:rsidTr="004A654B">
        <w:trPr>
          <w:trHeight w:val="320"/>
        </w:trPr>
        <w:tc>
          <w:tcPr>
            <w:tcW w:w="4538" w:type="dxa"/>
          </w:tcPr>
          <w:p w14:paraId="05181B31" w14:textId="36D76438" w:rsidR="0042064A" w:rsidRPr="00C44D5F" w:rsidRDefault="0042064A" w:rsidP="004A654B">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7.</w:t>
            </w:r>
            <w:r w:rsidRPr="00C44D5F">
              <w:rPr>
                <w:rFonts w:ascii="Times New Roman" w:eastAsia="Times New Roman" w:hAnsi="Times New Roman" w:cs="Times New Roman"/>
                <w:lang w:eastAsia="lv-LV" w:bidi="lo-LA"/>
              </w:rPr>
              <w:t xml:space="preserve">1. </w:t>
            </w:r>
            <w:r w:rsidRPr="00C44D5F">
              <w:rPr>
                <w:rFonts w:ascii="Times New Roman" w:eastAsia="Times New Roman" w:hAnsi="Times New Roman" w:cs="Times New Roman"/>
                <w:b/>
                <w:lang w:eastAsia="lv-LV" w:bidi="lo-LA"/>
              </w:rPr>
              <w:t>Pretendents ir apliecinājis pilnīgu iepazīšanos ar Iepirkuma dokumentos iekļautajām prasībām</w:t>
            </w:r>
            <w:r w:rsidRPr="00C44D5F">
              <w:rPr>
                <w:rFonts w:ascii="Times New Roman" w:eastAsia="Times New Roman" w:hAnsi="Times New Roman" w:cs="Times New Roman"/>
                <w:lang w:eastAsia="lv-LV" w:bidi="lo-LA"/>
              </w:rPr>
              <w:t xml:space="preserve"> un apliecinājis spēju un apņemšanos nodrošināt </w:t>
            </w:r>
            <w:r w:rsidR="00EE1772">
              <w:rPr>
                <w:rFonts w:ascii="Times New Roman" w:eastAsia="Times New Roman" w:hAnsi="Times New Roman" w:cs="Times New Roman"/>
                <w:lang w:eastAsia="lv-LV" w:bidi="lo-LA"/>
              </w:rPr>
              <w:t>Piegādes</w:t>
            </w:r>
            <w:r>
              <w:rPr>
                <w:rFonts w:ascii="Times New Roman" w:eastAsia="Times New Roman" w:hAnsi="Times New Roman" w:cs="Times New Roman"/>
                <w:lang w:eastAsia="lv-LV" w:bidi="lo-LA"/>
              </w:rPr>
              <w:t xml:space="preserve"> izpildi </w:t>
            </w:r>
            <w:r w:rsidRPr="00C44D5F">
              <w:rPr>
                <w:rFonts w:ascii="Times New Roman" w:eastAsia="Times New Roman" w:hAnsi="Times New Roman" w:cs="Times New Roman"/>
                <w:lang w:eastAsia="lv-LV" w:bidi="lo-LA"/>
              </w:rPr>
              <w:t>atbilstoši Iepirkuma dokumentos noteiktajām prasībām.</w:t>
            </w:r>
          </w:p>
          <w:p w14:paraId="08D7D436" w14:textId="77777777" w:rsidR="0042064A" w:rsidRPr="00C44D5F" w:rsidRDefault="0042064A" w:rsidP="004A654B">
            <w:pPr>
              <w:autoSpaceDE w:val="0"/>
              <w:autoSpaceDN w:val="0"/>
              <w:adjustRightInd w:val="0"/>
              <w:spacing w:after="0"/>
              <w:jc w:val="both"/>
              <w:rPr>
                <w:rFonts w:ascii="Times New Roman" w:hAnsi="Times New Roman" w:cs="Times New Roman"/>
              </w:rPr>
            </w:pPr>
            <w:r w:rsidRPr="00C44D5F">
              <w:rPr>
                <w:rFonts w:ascii="Times New Roman" w:hAnsi="Times New Roman" w:cs="Times New Roman"/>
              </w:rPr>
              <w:t>Komisija pārbauda:</w:t>
            </w:r>
          </w:p>
          <w:p w14:paraId="5AF4D1F0" w14:textId="77777777" w:rsidR="0042064A" w:rsidRPr="00C44D5F" w:rsidRDefault="0042064A" w:rsidP="004A654B">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r w:rsidRPr="00C44D5F">
              <w:rPr>
                <w:rFonts w:ascii="Times New Roman" w:hAnsi="Times New Roman" w:cs="Times New Roman"/>
              </w:rPr>
              <w:t>visu Nolikuma 1.pielikumā prasīto apliecinājumu un informācijas iekļaušanu;</w:t>
            </w:r>
          </w:p>
          <w:p w14:paraId="7D26D879" w14:textId="77777777" w:rsidR="0042064A" w:rsidRPr="00C44D5F" w:rsidRDefault="0042064A" w:rsidP="004A654B">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proofErr w:type="spellStart"/>
            <w:r w:rsidRPr="00C44D5F">
              <w:rPr>
                <w:rFonts w:ascii="Times New Roman" w:hAnsi="Times New Roman" w:cs="Times New Roman"/>
              </w:rPr>
              <w:t>paraksttiesīgās</w:t>
            </w:r>
            <w:proofErr w:type="spellEnd"/>
            <w:r w:rsidRPr="00C44D5F">
              <w:rPr>
                <w:rFonts w:ascii="Times New Roman" w:hAnsi="Times New Roman" w:cs="Times New Roman"/>
              </w:rPr>
              <w:t xml:space="preserve"> personas;</w:t>
            </w:r>
          </w:p>
          <w:p w14:paraId="564B9690" w14:textId="77777777" w:rsidR="0042064A" w:rsidRPr="00C44D5F" w:rsidRDefault="0042064A" w:rsidP="004A654B">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i/>
                <w:iCs/>
              </w:rPr>
            </w:pPr>
            <w:r w:rsidRPr="00C44D5F">
              <w:rPr>
                <w:rFonts w:ascii="Times New Roman" w:hAnsi="Times New Roman" w:cs="Times New Roman"/>
                <w:i/>
                <w:iCs/>
              </w:rPr>
              <w:t>piegādātāju apvienības piedāvājuma atbilstību Nolikumā izvirzītajām prasībām.</w:t>
            </w:r>
          </w:p>
        </w:tc>
        <w:tc>
          <w:tcPr>
            <w:tcW w:w="4959" w:type="dxa"/>
          </w:tcPr>
          <w:p w14:paraId="278F68F5" w14:textId="77777777" w:rsidR="00736747" w:rsidRPr="003E4CE8" w:rsidRDefault="00736747" w:rsidP="00736747">
            <w:pPr>
              <w:spacing w:after="0" w:line="240" w:lineRule="auto"/>
              <w:ind w:right="57"/>
              <w:jc w:val="both"/>
              <w:rPr>
                <w:rFonts w:ascii="Times New Roman" w:hAnsi="Times New Roman" w:cs="Times New Roman"/>
              </w:rPr>
            </w:pPr>
            <w:r w:rsidRPr="00AA04AE">
              <w:rPr>
                <w:rFonts w:ascii="Times New Roman" w:hAnsi="Times New Roman" w:cs="Times New Roman"/>
              </w:rPr>
              <w:t xml:space="preserve">7.1.1. </w:t>
            </w:r>
            <w:r w:rsidRPr="003E4CE8">
              <w:rPr>
                <w:rFonts w:ascii="Times New Roman" w:hAnsi="Times New Roman" w:cs="Times New Roman"/>
              </w:rPr>
              <w:t>aizpildīta un parakstīta</w:t>
            </w:r>
            <w:r w:rsidRPr="003E4CE8">
              <w:rPr>
                <w:rFonts w:ascii="Times New Roman" w:hAnsi="Times New Roman" w:cs="Times New Roman"/>
                <w:b/>
              </w:rPr>
              <w:t xml:space="preserve"> pieteikuma veidne </w:t>
            </w:r>
            <w:r w:rsidRPr="003E4CE8">
              <w:rPr>
                <w:rFonts w:ascii="Times New Roman" w:hAnsi="Times New Roman" w:cs="Times New Roman"/>
              </w:rPr>
              <w:t>(Nolikuma 1. pielikums);</w:t>
            </w:r>
          </w:p>
          <w:p w14:paraId="43BA3660" w14:textId="77777777" w:rsidR="00736747" w:rsidRDefault="00736747" w:rsidP="00736747">
            <w:pPr>
              <w:spacing w:after="0" w:line="240" w:lineRule="auto"/>
              <w:ind w:right="57"/>
              <w:jc w:val="both"/>
              <w:rPr>
                <w:rFonts w:ascii="Times New Roman" w:hAnsi="Times New Roman" w:cs="Times New Roman"/>
              </w:rPr>
            </w:pPr>
            <w:r w:rsidRPr="00AA04AE">
              <w:rPr>
                <w:rFonts w:ascii="Times New Roman" w:hAnsi="Times New Roman" w:cs="Times New Roman"/>
              </w:rPr>
              <w:t>7.1.2.</w:t>
            </w:r>
            <w:r w:rsidRPr="003E4CE8">
              <w:rPr>
                <w:rFonts w:ascii="Times New Roman" w:hAnsi="Times New Roman" w:cs="Times New Roman"/>
              </w:rPr>
              <w:t xml:space="preserve"> </w:t>
            </w:r>
            <w:r w:rsidRPr="003E4CE8">
              <w:rPr>
                <w:rFonts w:ascii="Times New Roman" w:hAnsi="Times New Roman" w:cs="Times New Roman"/>
                <w:b/>
              </w:rPr>
              <w:t>pilnvara</w:t>
            </w:r>
            <w:r w:rsidRPr="003E4CE8">
              <w:rPr>
                <w:rFonts w:ascii="Times New Roman" w:hAnsi="Times New Roman" w:cs="Times New Roman"/>
              </w:rPr>
              <w:t>, ja pieteikumu paraksta uz pilnvaras pamata;</w:t>
            </w:r>
          </w:p>
          <w:p w14:paraId="59C4E3A1" w14:textId="77777777" w:rsidR="00736747" w:rsidRPr="002172B0" w:rsidRDefault="00736747" w:rsidP="00736747">
            <w:pPr>
              <w:spacing w:after="0" w:line="240" w:lineRule="auto"/>
              <w:ind w:right="57"/>
              <w:jc w:val="both"/>
              <w:rPr>
                <w:rFonts w:ascii="Times New Roman" w:hAnsi="Times New Roman" w:cs="Times New Roman"/>
              </w:rPr>
            </w:pPr>
            <w:r w:rsidRPr="002172B0">
              <w:rPr>
                <w:rFonts w:ascii="Times New Roman" w:hAnsi="Times New Roman" w:cs="Times New Roman"/>
              </w:rPr>
              <w:t>7.1.3.</w:t>
            </w:r>
            <w:r w:rsidRPr="002172B0">
              <w:rPr>
                <w:rFonts w:ascii="Times New Roman" w:hAnsi="Times New Roman" w:cs="Times New Roman"/>
                <w:b/>
                <w:bCs/>
              </w:rPr>
              <w:t xml:space="preserve"> </w:t>
            </w:r>
            <w:r w:rsidRPr="002172B0">
              <w:rPr>
                <w:rFonts w:ascii="Times New Roman" w:hAnsi="Times New Roman" w:cs="Times New Roman"/>
              </w:rPr>
              <w:t xml:space="preserve">Piedāvājumā jāiekļauj visu piegādātāju apvienības dalībnieku parakstīta vienošanās. </w:t>
            </w:r>
          </w:p>
          <w:p w14:paraId="715D80C3" w14:textId="77777777" w:rsidR="00736747" w:rsidRPr="002172B0" w:rsidRDefault="00736747" w:rsidP="00736747">
            <w:pPr>
              <w:spacing w:after="0" w:line="240" w:lineRule="auto"/>
              <w:ind w:right="57"/>
              <w:jc w:val="both"/>
              <w:rPr>
                <w:rFonts w:ascii="Times New Roman" w:hAnsi="Times New Roman" w:cs="Times New Roman"/>
                <w:b/>
                <w:u w:val="single"/>
              </w:rPr>
            </w:pPr>
            <w:r w:rsidRPr="002172B0">
              <w:rPr>
                <w:rFonts w:ascii="Times New Roman" w:hAnsi="Times New Roman" w:cs="Times New Roman"/>
                <w:b/>
                <w:u w:val="single"/>
              </w:rPr>
              <w:t xml:space="preserve">Vienošanās dokumentam jāsatur šādi noteikumi: </w:t>
            </w:r>
          </w:p>
          <w:p w14:paraId="2B219A8C" w14:textId="77777777" w:rsidR="00736747" w:rsidRPr="002172B0" w:rsidRDefault="00736747" w:rsidP="00736747">
            <w:pPr>
              <w:numPr>
                <w:ilvl w:val="0"/>
                <w:numId w:val="22"/>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 xml:space="preserve">visu piegādātāju apvienības dalībnieku vienošanās par sadarbību nākotnē iepirkuma līguma izpildē; </w:t>
            </w:r>
          </w:p>
          <w:p w14:paraId="4332C14E" w14:textId="77777777" w:rsidR="00736747" w:rsidRPr="002172B0" w:rsidRDefault="00736747" w:rsidP="00736747">
            <w:pPr>
              <w:numPr>
                <w:ilvl w:val="0"/>
                <w:numId w:val="22"/>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dalībnieks, kurš tiek pilnvarots parakstīt piedāvājumu un pārstāvēt piegādātāju apvienību iepirkumā, kā arī parakstīt iepirkuma līgumu;</w:t>
            </w:r>
          </w:p>
          <w:p w14:paraId="0D2E9C04" w14:textId="77777777" w:rsidR="00736747" w:rsidRPr="002172B0" w:rsidRDefault="00736747" w:rsidP="00736747">
            <w:pPr>
              <w:numPr>
                <w:ilvl w:val="0"/>
                <w:numId w:val="22"/>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iepirkuma līguma izpildei nepieciešamo resursu sadalījums</w:t>
            </w:r>
            <w:r w:rsidRPr="002172B0">
              <w:rPr>
                <w:rFonts w:ascii="Times New Roman" w:hAnsi="Times New Roman" w:cs="Times New Roman"/>
                <w:bCs/>
              </w:rPr>
              <w:t xml:space="preserve">; </w:t>
            </w:r>
          </w:p>
          <w:p w14:paraId="5023EE4A" w14:textId="77777777" w:rsidR="00736747" w:rsidRPr="002172B0" w:rsidRDefault="00736747" w:rsidP="00736747">
            <w:pPr>
              <w:numPr>
                <w:ilvl w:val="0"/>
                <w:numId w:val="22"/>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iepirkuma līguma ietvaros veicamo darbu sadalījums;</w:t>
            </w:r>
          </w:p>
          <w:p w14:paraId="0D796680" w14:textId="77777777" w:rsidR="00736747" w:rsidRPr="002172B0" w:rsidRDefault="00736747" w:rsidP="00736747">
            <w:pPr>
              <w:numPr>
                <w:ilvl w:val="0"/>
                <w:numId w:val="22"/>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 xml:space="preserve">vienošanās, ka, ja tiks pieņemts lēmums piegādātāju apvienībai piešķirt iepirkuma līguma slēgšanas tiesības, tad nolikumā noteiktajā termiņā piegādātāju apvienība vai nu nodibinās personālsabiedrību, iesniedzot personālsabiedrības reģistrācijas dokumentu </w:t>
            </w:r>
            <w:r w:rsidRPr="002172B0">
              <w:rPr>
                <w:rFonts w:ascii="Times New Roman" w:hAnsi="Times New Roman" w:cs="Times New Roman"/>
                <w:i/>
              </w:rPr>
              <w:lastRenderedPageBreak/>
              <w:t>(Apliecināta kopija vai elektroniskais dokuments parakstīts ar drošu elektronisko parakstu)</w:t>
            </w:r>
            <w:r w:rsidRPr="002172B0">
              <w:rPr>
                <w:rFonts w:ascii="Times New Roman" w:hAnsi="Times New Roman" w:cs="Times New Roman"/>
              </w:rPr>
              <w:t xml:space="preserve">, vai arī atbilstoši Civillikuma 2241. pantam noslēgs sabiedrības līgumu, iesniedzot sabiedrības līgumu </w:t>
            </w:r>
            <w:r w:rsidRPr="002172B0">
              <w:rPr>
                <w:rFonts w:ascii="Times New Roman" w:hAnsi="Times New Roman" w:cs="Times New Roman"/>
                <w:i/>
              </w:rPr>
              <w:t>(Apliecināta kopija vai elektroniskais dokuments parakstīts ar drošu elektronisko parakstu)</w:t>
            </w:r>
            <w:r w:rsidRPr="002172B0">
              <w:rPr>
                <w:rFonts w:ascii="Times New Roman" w:hAnsi="Times New Roman" w:cs="Times New Roman"/>
              </w:rPr>
              <w:t>.</w:t>
            </w:r>
          </w:p>
          <w:p w14:paraId="75D797A9" w14:textId="055DF945" w:rsidR="0042064A" w:rsidRPr="00C44D5F" w:rsidRDefault="00736747" w:rsidP="00736747">
            <w:pPr>
              <w:spacing w:after="0" w:line="240" w:lineRule="auto"/>
              <w:ind w:right="57"/>
              <w:jc w:val="both"/>
              <w:rPr>
                <w:rFonts w:ascii="Times New Roman" w:hAnsi="Times New Roman" w:cs="Times New Roman"/>
              </w:rPr>
            </w:pPr>
            <w:r w:rsidRPr="002172B0">
              <w:rPr>
                <w:rFonts w:ascii="Times New Roman" w:hAnsi="Times New Roman" w:cs="Times New Roman"/>
                <w:i/>
                <w:iCs/>
              </w:rPr>
              <w:t>7.1.4. Ja Pretendents ir nereģistrētā piegādātāju apvienība, tad  līdz Iepirkuma Līguma noslēgšanai jāiesniedz personālsabiedrības reģistrācijas dokumentu vai sabiedrības līgumu (Apliecināta kopija vai elektroniskais dokuments parakstīts ar drošu elektronisko parakstu).</w:t>
            </w:r>
          </w:p>
        </w:tc>
      </w:tr>
      <w:tr w:rsidR="00EE3CDF" w:rsidRPr="00B20BE6" w14:paraId="121670CF" w14:textId="77777777" w:rsidTr="004A654B">
        <w:trPr>
          <w:trHeight w:val="320"/>
        </w:trPr>
        <w:tc>
          <w:tcPr>
            <w:tcW w:w="4538" w:type="dxa"/>
            <w:tcBorders>
              <w:top w:val="single" w:sz="4" w:space="0" w:color="auto"/>
              <w:left w:val="single" w:sz="4" w:space="0" w:color="auto"/>
              <w:bottom w:val="single" w:sz="4" w:space="0" w:color="auto"/>
              <w:right w:val="single" w:sz="4" w:space="0" w:color="auto"/>
            </w:tcBorders>
          </w:tcPr>
          <w:p w14:paraId="2088BE8E" w14:textId="77777777" w:rsidR="00AA04AE" w:rsidRPr="00AA04AE" w:rsidRDefault="00EE3CDF" w:rsidP="00AA04AE">
            <w:pPr>
              <w:pStyle w:val="Stils3"/>
              <w:rPr>
                <w:bCs/>
                <w:sz w:val="22"/>
                <w:szCs w:val="22"/>
              </w:rPr>
            </w:pPr>
            <w:r w:rsidRPr="00AA04AE">
              <w:rPr>
                <w:sz w:val="22"/>
                <w:szCs w:val="22"/>
                <w:lang w:eastAsia="ar-SA"/>
              </w:rPr>
              <w:lastRenderedPageBreak/>
              <w:t>7.2</w:t>
            </w:r>
            <w:r w:rsidRPr="00AA04AE">
              <w:rPr>
                <w:b/>
                <w:sz w:val="22"/>
                <w:szCs w:val="22"/>
                <w:lang w:eastAsia="ar-SA"/>
              </w:rPr>
              <w:t xml:space="preserve">. </w:t>
            </w:r>
            <w:r w:rsidR="00AA04AE" w:rsidRPr="00AA04AE">
              <w:rPr>
                <w:b/>
                <w:sz w:val="22"/>
                <w:szCs w:val="22"/>
              </w:rPr>
              <w:t xml:space="preserve">Pretendents, ir reģistrēts, licencēts un/vai sertificēts atbilstoši attiecīgās valsts normatīvo aktu prasībām, </w:t>
            </w:r>
            <w:r w:rsidR="00AA04AE" w:rsidRPr="00AA04AE">
              <w:rPr>
                <w:bCs/>
                <w:sz w:val="22"/>
                <w:szCs w:val="22"/>
              </w:rPr>
              <w:t xml:space="preserve">tiesīgs sniegt Pasūtītājam nepieciešamos pakalpojumus. </w:t>
            </w:r>
          </w:p>
          <w:p w14:paraId="39031944" w14:textId="77777777" w:rsidR="00AA04AE" w:rsidRPr="00AA04AE" w:rsidRDefault="00AA04AE" w:rsidP="00AA04AE">
            <w:pPr>
              <w:pStyle w:val="Stils3"/>
              <w:ind w:right="57"/>
              <w:rPr>
                <w:b/>
                <w:sz w:val="22"/>
                <w:szCs w:val="22"/>
              </w:rPr>
            </w:pPr>
          </w:p>
          <w:p w14:paraId="46ED0AB6" w14:textId="77777777" w:rsidR="00AA04AE" w:rsidRPr="00FE172B" w:rsidRDefault="00AA04AE" w:rsidP="00AA04AE">
            <w:pPr>
              <w:pStyle w:val="Stils3"/>
              <w:ind w:right="57"/>
              <w:rPr>
                <w:bCs/>
                <w:sz w:val="22"/>
                <w:szCs w:val="22"/>
              </w:rPr>
            </w:pPr>
            <w:r w:rsidRPr="00FE172B">
              <w:rPr>
                <w:bCs/>
                <w:sz w:val="22"/>
                <w:szCs w:val="22"/>
              </w:rPr>
              <w:t>Prasība attiecas arī uz personālsabiedrību un visiem personālsabiedrības biedriem (ja piedāvājumu iesniedz personālsabiedrība) vai visiem piegādātāju apvienības dalībniekiem (ja piedāvājumu iesniedz piegādātāju apvienība), apakšuzņēmējiem (ja Pretendents plāno piesaistīt), kā arī personām, uz kuru iespējām Pretendents balstās, lai izpildītu Pretendenta atlases Nolikumā izvirzītās pretendentu kvalifikācijas prasības (ja Pretendents plāno piesaistīt šādas personas).</w:t>
            </w:r>
          </w:p>
          <w:p w14:paraId="71B41A87" w14:textId="0EC0CD20" w:rsidR="00EE3CDF" w:rsidRPr="00D41EB1" w:rsidRDefault="00EE3CDF" w:rsidP="00EE3CDF">
            <w:pPr>
              <w:pStyle w:val="Stils3"/>
              <w:ind w:right="57"/>
              <w:rPr>
                <w:bCs/>
                <w:sz w:val="22"/>
                <w:szCs w:val="22"/>
                <w:u w:val="single"/>
                <w:lang w:bidi="hi-IN"/>
              </w:rPr>
            </w:pPr>
          </w:p>
        </w:tc>
        <w:tc>
          <w:tcPr>
            <w:tcW w:w="4959" w:type="dxa"/>
            <w:tcBorders>
              <w:top w:val="single" w:sz="4" w:space="0" w:color="auto"/>
              <w:left w:val="single" w:sz="4" w:space="0" w:color="auto"/>
              <w:bottom w:val="single" w:sz="4" w:space="0" w:color="auto"/>
              <w:right w:val="single" w:sz="4" w:space="0" w:color="auto"/>
            </w:tcBorders>
          </w:tcPr>
          <w:p w14:paraId="74EF6565" w14:textId="77777777" w:rsidR="00EE3CDF" w:rsidRPr="00A3624E" w:rsidRDefault="00EE3CDF" w:rsidP="00EE3CDF">
            <w:pPr>
              <w:pStyle w:val="NoSpacing"/>
              <w:jc w:val="both"/>
              <w:rPr>
                <w:sz w:val="22"/>
                <w:szCs w:val="22"/>
                <w:lang w:eastAsia="lv-LV"/>
              </w:rPr>
            </w:pPr>
            <w:r>
              <w:rPr>
                <w:sz w:val="22"/>
                <w:szCs w:val="22"/>
                <w:lang w:eastAsia="lv-LV"/>
              </w:rPr>
              <w:t>7</w:t>
            </w:r>
            <w:r w:rsidRPr="00A3624E">
              <w:rPr>
                <w:sz w:val="22"/>
                <w:szCs w:val="22"/>
                <w:lang w:eastAsia="lv-LV"/>
              </w:rPr>
              <w:t>.2.1. Komisija patstāvīgi nodrošina minētās prasības pārbaudi Latvijas</w:t>
            </w:r>
            <w:r w:rsidRPr="00B277C7">
              <w:rPr>
                <w:color w:val="FF0000"/>
                <w:sz w:val="22"/>
                <w:szCs w:val="22"/>
                <w:lang w:eastAsia="lv-LV"/>
              </w:rPr>
              <w:t xml:space="preserve"> </w:t>
            </w:r>
            <w:r>
              <w:rPr>
                <w:sz w:val="22"/>
                <w:szCs w:val="22"/>
                <w:lang w:eastAsia="lv-LV"/>
              </w:rPr>
              <w:t>R</w:t>
            </w:r>
            <w:r w:rsidRPr="00576112">
              <w:rPr>
                <w:sz w:val="22"/>
                <w:szCs w:val="22"/>
                <w:lang w:eastAsia="lv-LV"/>
              </w:rPr>
              <w:t xml:space="preserve">epublikas </w:t>
            </w:r>
            <w:r w:rsidRPr="00A3624E">
              <w:rPr>
                <w:sz w:val="22"/>
                <w:szCs w:val="22"/>
                <w:lang w:eastAsia="lv-LV"/>
              </w:rPr>
              <w:t>Uzņēmumu reģistrā vai Valsts ieņēmumu dienesta Nodokļu maksātāju reģistrā (ja Pretendents ir fiziskā persona).</w:t>
            </w:r>
          </w:p>
          <w:p w14:paraId="380AD191" w14:textId="2B7795C2" w:rsidR="00EE3CDF" w:rsidRPr="00C44D5F" w:rsidRDefault="00EE3CDF" w:rsidP="00EE3CDF">
            <w:pPr>
              <w:pStyle w:val="NoSpacing"/>
              <w:jc w:val="both"/>
              <w:rPr>
                <w:sz w:val="22"/>
                <w:szCs w:val="22"/>
                <w:lang w:eastAsia="lv-LV"/>
              </w:rPr>
            </w:pPr>
            <w:r>
              <w:rPr>
                <w:sz w:val="22"/>
                <w:szCs w:val="22"/>
                <w:lang w:eastAsia="lv-LV"/>
              </w:rPr>
              <w:t>7</w:t>
            </w:r>
            <w:r w:rsidRPr="00A3624E">
              <w:rPr>
                <w:sz w:val="22"/>
                <w:szCs w:val="22"/>
                <w:lang w:eastAsia="lv-LV"/>
              </w:rPr>
              <w:t xml:space="preserve">.2.2. </w:t>
            </w:r>
            <w:r w:rsidRPr="002F351B">
              <w:rPr>
                <w:b/>
                <w:bCs/>
                <w:sz w:val="22"/>
                <w:szCs w:val="22"/>
                <w:u w:val="single"/>
                <w:lang w:eastAsia="lv-LV"/>
              </w:rPr>
              <w:t>Ārvalstī</w:t>
            </w:r>
            <w:r w:rsidRPr="00B86DD5">
              <w:rPr>
                <w:sz w:val="22"/>
                <w:szCs w:val="22"/>
                <w:lang w:eastAsia="lv-LV"/>
              </w:rPr>
              <w:t xml:space="preserve"> reģistrētam, licencētam vai sertificētam Pretendentam </w:t>
            </w:r>
            <w:r w:rsidRPr="00B86DD5">
              <w:rPr>
                <w:sz w:val="22"/>
                <w:szCs w:val="22"/>
              </w:rPr>
              <w:t>(un Nolikuma 7.2. apakšpunktā norādītajām personām)</w:t>
            </w:r>
            <w:r w:rsidRPr="00B86DD5">
              <w:rPr>
                <w:sz w:val="22"/>
                <w:szCs w:val="22"/>
                <w:lang w:eastAsia="lv-LV"/>
              </w:rPr>
              <w:t xml:space="preserve">, kas nav reģistrēts Uzņēmumu reģistrā un/ vai Valsts ieņēmumu dienesta Nodokļu maksātāju reģistrā, jāpievieno attiecīgos faktus apliecinoši dokumenti (kopijas), kas apliecina Pretendenta </w:t>
            </w:r>
            <w:r w:rsidRPr="00B86DD5">
              <w:rPr>
                <w:sz w:val="22"/>
                <w:szCs w:val="22"/>
              </w:rPr>
              <w:t>(un Nolikuma 7.2. apakšpunktā norādīto personu)</w:t>
            </w:r>
            <w:r w:rsidRPr="00B86DD5">
              <w:rPr>
                <w:sz w:val="22"/>
                <w:szCs w:val="22"/>
                <w:lang w:eastAsia="lv-LV"/>
              </w:rPr>
              <w:t xml:space="preserve"> reģistrāciju, licencēšanu vai sertificēšanu atbilstoši </w:t>
            </w:r>
            <w:r w:rsidRPr="00B86DD5">
              <w:rPr>
                <w:rStyle w:val="Emphasis"/>
                <w:sz w:val="22"/>
                <w:szCs w:val="22"/>
              </w:rPr>
              <w:t>reģistrācijas vai pastāvīgās dzīvesvietas valsts</w:t>
            </w:r>
            <w:r w:rsidRPr="00B86DD5">
              <w:rPr>
                <w:sz w:val="22"/>
                <w:szCs w:val="22"/>
              </w:rPr>
              <w:t xml:space="preserve"> normatīvo aktu prasībām (ja attiecīgās ārvalsts normatīvie akti paredz šāda dokumenta izsniegšanu) vai informācija, ka attiecīgās valsts normatīvie akti neparedz šādu reģistrāciju (ja reģistrācijas valsts normatīvie akti neparedz reģistrācijas dokumentu izsniegšanu) vai jānorāda publiski pieejams reģistrs, kur Iepirkuma komisija var pārliecināties par </w:t>
            </w:r>
            <w:r w:rsidRPr="00B86DD5">
              <w:rPr>
                <w:sz w:val="22"/>
                <w:szCs w:val="22"/>
                <w:lang w:eastAsia="lv-LV"/>
              </w:rPr>
              <w:t>reģistrācijas, licencēšanas vai sertificēšanas</w:t>
            </w:r>
            <w:r w:rsidRPr="00B86DD5">
              <w:rPr>
                <w:sz w:val="22"/>
                <w:szCs w:val="22"/>
              </w:rPr>
              <w:t xml:space="preserve"> faktu</w:t>
            </w:r>
            <w:r w:rsidRPr="001B5EED">
              <w:rPr>
                <w:sz w:val="22"/>
                <w:szCs w:val="22"/>
              </w:rPr>
              <w:t>.</w:t>
            </w:r>
            <w:r w:rsidRPr="00A3624E">
              <w:rPr>
                <w:sz w:val="22"/>
                <w:szCs w:val="22"/>
                <w:lang w:eastAsia="lv-LV"/>
              </w:rPr>
              <w:t xml:space="preserve"> </w:t>
            </w:r>
          </w:p>
        </w:tc>
      </w:tr>
      <w:tr w:rsidR="00FE172B" w:rsidRPr="003E4CE8" w14:paraId="68984BC3" w14:textId="77777777" w:rsidTr="004A654B">
        <w:trPr>
          <w:trHeight w:val="320"/>
        </w:trPr>
        <w:tc>
          <w:tcPr>
            <w:tcW w:w="4538" w:type="dxa"/>
            <w:tcBorders>
              <w:top w:val="single" w:sz="4" w:space="0" w:color="auto"/>
              <w:left w:val="single" w:sz="4" w:space="0" w:color="auto"/>
              <w:bottom w:val="single" w:sz="4" w:space="0" w:color="auto"/>
              <w:right w:val="single" w:sz="4" w:space="0" w:color="auto"/>
            </w:tcBorders>
          </w:tcPr>
          <w:p w14:paraId="36A7F793" w14:textId="77777777" w:rsidR="00FE172B" w:rsidRPr="00173BFD" w:rsidRDefault="00FE172B" w:rsidP="00FE172B">
            <w:pPr>
              <w:pStyle w:val="Stils3"/>
              <w:ind w:right="57"/>
              <w:rPr>
                <w:i/>
                <w:iCs/>
                <w:sz w:val="22"/>
                <w:szCs w:val="22"/>
              </w:rPr>
            </w:pPr>
            <w:r w:rsidRPr="00FE172B">
              <w:rPr>
                <w:i/>
                <w:iCs/>
                <w:sz w:val="22"/>
                <w:szCs w:val="22"/>
              </w:rPr>
              <w:t>7.3.</w:t>
            </w:r>
            <w:r w:rsidRPr="00173BFD">
              <w:rPr>
                <w:i/>
                <w:iCs/>
                <w:sz w:val="22"/>
                <w:szCs w:val="22"/>
              </w:rPr>
              <w:tab/>
            </w:r>
            <w:r w:rsidRPr="004621D0">
              <w:rPr>
                <w:b/>
                <w:bCs/>
                <w:i/>
                <w:iCs/>
                <w:sz w:val="22"/>
                <w:szCs w:val="22"/>
              </w:rPr>
              <w:t>Pretendents</w:t>
            </w:r>
            <w:r w:rsidRPr="00173BFD">
              <w:rPr>
                <w:i/>
                <w:iCs/>
                <w:sz w:val="22"/>
                <w:szCs w:val="22"/>
              </w:rPr>
              <w:t xml:space="preserve"> Līguma izpildei var piesaistīt apakšuzņēmējus un apakšuzņēmēju apakšuzņēmējus (turpmāk – apakšuzņēmēji). Ar apakšuzņēmēju ir saprotama Pretendenta nolīgta persona vai savukārt tās nolīgta persona, kura sniedz pakalpojumus vai veic būvdarbus Līguma izpildei.</w:t>
            </w:r>
          </w:p>
          <w:p w14:paraId="64D189F5" w14:textId="77777777" w:rsidR="00FE172B" w:rsidRPr="00173BFD" w:rsidRDefault="00FE172B" w:rsidP="00FE172B">
            <w:pPr>
              <w:pStyle w:val="Stils3"/>
              <w:ind w:right="57"/>
              <w:rPr>
                <w:i/>
                <w:iCs/>
                <w:sz w:val="22"/>
                <w:szCs w:val="22"/>
              </w:rPr>
            </w:pPr>
          </w:p>
          <w:p w14:paraId="55A667C0" w14:textId="77777777" w:rsidR="00FE172B" w:rsidRPr="00173BFD" w:rsidRDefault="00FE172B" w:rsidP="00FE172B">
            <w:pPr>
              <w:pStyle w:val="Stils3"/>
              <w:ind w:right="57"/>
              <w:rPr>
                <w:i/>
                <w:iCs/>
                <w:sz w:val="22"/>
                <w:szCs w:val="22"/>
              </w:rPr>
            </w:pPr>
            <w:r w:rsidRPr="00173BFD">
              <w:rPr>
                <w:i/>
                <w:iCs/>
                <w:sz w:val="22"/>
                <w:szCs w:val="22"/>
              </w:rPr>
              <w:t xml:space="preserve">Uz Pretendenta norādīto apakšuzņēmēju, kura sniedzamo pakalpojumu vērtība ir vismaz </w:t>
            </w:r>
            <w:r>
              <w:rPr>
                <w:i/>
                <w:iCs/>
                <w:sz w:val="22"/>
                <w:szCs w:val="22"/>
              </w:rPr>
              <w:t xml:space="preserve">EUR </w:t>
            </w:r>
            <w:r w:rsidRPr="00173BFD">
              <w:rPr>
                <w:i/>
                <w:iCs/>
                <w:sz w:val="22"/>
                <w:szCs w:val="22"/>
              </w:rPr>
              <w:t xml:space="preserve">10 </w:t>
            </w:r>
            <w:r>
              <w:rPr>
                <w:i/>
                <w:iCs/>
                <w:sz w:val="22"/>
                <w:szCs w:val="22"/>
              </w:rPr>
              <w:t xml:space="preserve"> 000</w:t>
            </w:r>
            <w:r w:rsidRPr="00173BFD">
              <w:rPr>
                <w:i/>
                <w:iCs/>
                <w:sz w:val="22"/>
                <w:szCs w:val="22"/>
              </w:rPr>
              <w:t xml:space="preserve"> (desmit </w:t>
            </w:r>
            <w:r>
              <w:rPr>
                <w:i/>
                <w:iCs/>
                <w:sz w:val="22"/>
                <w:szCs w:val="22"/>
              </w:rPr>
              <w:t xml:space="preserve">tūkstoši </w:t>
            </w:r>
            <w:proofErr w:type="spellStart"/>
            <w:r>
              <w:rPr>
                <w:i/>
                <w:iCs/>
                <w:sz w:val="22"/>
                <w:szCs w:val="22"/>
              </w:rPr>
              <w:t>euro</w:t>
            </w:r>
            <w:proofErr w:type="spellEnd"/>
            <w:r w:rsidRPr="00173BFD">
              <w:rPr>
                <w:i/>
                <w:iCs/>
                <w:sz w:val="22"/>
                <w:szCs w:val="22"/>
              </w:rPr>
              <w:t>) no kopējās Līguma vērtības, attiecinās Nolikuma 1</w:t>
            </w:r>
            <w:r>
              <w:rPr>
                <w:i/>
                <w:iCs/>
                <w:sz w:val="22"/>
                <w:szCs w:val="22"/>
              </w:rPr>
              <w:t>3</w:t>
            </w:r>
            <w:r w:rsidRPr="00173BFD">
              <w:rPr>
                <w:i/>
                <w:iCs/>
                <w:sz w:val="22"/>
                <w:szCs w:val="22"/>
              </w:rPr>
              <w:t>.2. punktā minētās</w:t>
            </w:r>
            <w:r>
              <w:rPr>
                <w:i/>
                <w:iCs/>
                <w:sz w:val="22"/>
                <w:szCs w:val="22"/>
              </w:rPr>
              <w:t xml:space="preserve"> </w:t>
            </w:r>
            <w:r w:rsidRPr="00173BFD">
              <w:rPr>
                <w:i/>
                <w:iCs/>
                <w:sz w:val="22"/>
                <w:szCs w:val="22"/>
              </w:rPr>
              <w:t>prasības.</w:t>
            </w:r>
          </w:p>
          <w:p w14:paraId="2164FC5F" w14:textId="6BE7123B" w:rsidR="00FE172B" w:rsidRPr="00FE172B" w:rsidRDefault="00FE172B" w:rsidP="00FE172B">
            <w:pPr>
              <w:spacing w:after="0" w:line="240" w:lineRule="auto"/>
              <w:ind w:right="57"/>
              <w:jc w:val="both"/>
              <w:rPr>
                <w:rFonts w:ascii="Times New Roman" w:eastAsia="Times New Roman" w:hAnsi="Times New Roman" w:cs="Times New Roman"/>
                <w:i/>
                <w:iCs/>
                <w:lang w:eastAsia="lv-LV" w:bidi="lo-LA"/>
              </w:rPr>
            </w:pPr>
            <w:r w:rsidRPr="00FE172B">
              <w:rPr>
                <w:rFonts w:ascii="Times New Roman" w:eastAsia="Calibri" w:hAnsi="Times New Roman" w:cs="Times New Roman"/>
                <w:b/>
                <w:bCs/>
                <w:iCs/>
              </w:rPr>
              <w:t>Pasūtītājs nav paredzējis iespēju veikt tiešus maksājumus apakšuzņēmējam.</w:t>
            </w:r>
          </w:p>
        </w:tc>
        <w:tc>
          <w:tcPr>
            <w:tcW w:w="4959" w:type="dxa"/>
            <w:tcBorders>
              <w:top w:val="single" w:sz="4" w:space="0" w:color="auto"/>
              <w:left w:val="single" w:sz="4" w:space="0" w:color="auto"/>
              <w:bottom w:val="single" w:sz="4" w:space="0" w:color="auto"/>
              <w:right w:val="single" w:sz="4" w:space="0" w:color="auto"/>
            </w:tcBorders>
          </w:tcPr>
          <w:p w14:paraId="6AC48947" w14:textId="4CB550BF" w:rsidR="00FE172B" w:rsidRPr="00173BFD" w:rsidRDefault="00FE172B" w:rsidP="00FE172B">
            <w:pPr>
              <w:spacing w:after="0" w:line="240" w:lineRule="auto"/>
              <w:ind w:right="57"/>
              <w:jc w:val="both"/>
              <w:rPr>
                <w:rFonts w:ascii="Times New Roman" w:hAnsi="Times New Roman" w:cs="Times New Roman"/>
              </w:rPr>
            </w:pPr>
            <w:r>
              <w:rPr>
                <w:rFonts w:ascii="Times New Roman" w:hAnsi="Times New Roman" w:cs="Times New Roman"/>
              </w:rPr>
              <w:t>7.</w:t>
            </w:r>
            <w:r w:rsidRPr="00173BFD">
              <w:rPr>
                <w:rFonts w:ascii="Times New Roman" w:hAnsi="Times New Roman" w:cs="Times New Roman"/>
              </w:rPr>
              <w:t xml:space="preserve">3.1. Ja Pretendents plāno piesaistīt apakšuzņēmējus Iepirkuma Līguma izpildei, kuru veicamo darbu vērtība ir vismaz </w:t>
            </w:r>
            <w:r>
              <w:rPr>
                <w:rFonts w:ascii="Times New Roman" w:hAnsi="Times New Roman" w:cs="Times New Roman"/>
              </w:rPr>
              <w:t xml:space="preserve">EUR </w:t>
            </w:r>
            <w:r w:rsidRPr="00173BFD">
              <w:rPr>
                <w:rFonts w:ascii="Times New Roman" w:hAnsi="Times New Roman" w:cs="Times New Roman"/>
              </w:rPr>
              <w:t>10</w:t>
            </w:r>
            <w:r>
              <w:rPr>
                <w:rFonts w:ascii="Times New Roman" w:hAnsi="Times New Roman" w:cs="Times New Roman"/>
              </w:rPr>
              <w:t>000</w:t>
            </w:r>
            <w:r w:rsidRPr="00173BFD">
              <w:rPr>
                <w:rFonts w:ascii="Times New Roman" w:hAnsi="Times New Roman" w:cs="Times New Roman"/>
              </w:rPr>
              <w:t xml:space="preserve"> (desmit </w:t>
            </w:r>
            <w:r>
              <w:rPr>
                <w:rFonts w:ascii="Times New Roman" w:hAnsi="Times New Roman" w:cs="Times New Roman"/>
              </w:rPr>
              <w:t xml:space="preserve">tūkstoši </w:t>
            </w:r>
            <w:proofErr w:type="spellStart"/>
            <w:r w:rsidRPr="00903D0F">
              <w:rPr>
                <w:rFonts w:ascii="Times New Roman" w:hAnsi="Times New Roman" w:cs="Times New Roman"/>
                <w:i/>
                <w:iCs/>
              </w:rPr>
              <w:t>euro</w:t>
            </w:r>
            <w:proofErr w:type="spellEnd"/>
            <w:r w:rsidRPr="00173BFD">
              <w:rPr>
                <w:rFonts w:ascii="Times New Roman" w:hAnsi="Times New Roman" w:cs="Times New Roman"/>
              </w:rPr>
              <w:t>) n</w:t>
            </w:r>
            <w:r w:rsidRPr="00173BFD">
              <w:rPr>
                <w:rFonts w:ascii="Times New Roman" w:hAnsi="Times New Roman" w:cs="Times New Roman"/>
                <w:shd w:val="clear" w:color="auto" w:fill="FFFFFF"/>
              </w:rPr>
              <w:t>o kopējās iepirkuma līguma vērtības</w:t>
            </w:r>
            <w:r w:rsidRPr="00173BFD">
              <w:rPr>
                <w:rFonts w:ascii="Times New Roman" w:hAnsi="Times New Roman" w:cs="Times New Roman"/>
              </w:rPr>
              <w:t xml:space="preserve">, Pretendentam par apakšuzņēmējiem jāiesniedz šāda informācija, atbilstoši </w:t>
            </w:r>
            <w:r w:rsidRPr="00F22A54">
              <w:rPr>
                <w:rFonts w:ascii="Times New Roman" w:hAnsi="Times New Roman" w:cs="Times New Roman"/>
                <w:i/>
                <w:iCs/>
              </w:rPr>
              <w:t xml:space="preserve">Nolikuma </w:t>
            </w:r>
            <w:r>
              <w:rPr>
                <w:rFonts w:ascii="Times New Roman" w:hAnsi="Times New Roman" w:cs="Times New Roman"/>
                <w:i/>
                <w:iCs/>
              </w:rPr>
              <w:t>4</w:t>
            </w:r>
            <w:r w:rsidRPr="00F22A54">
              <w:rPr>
                <w:rFonts w:ascii="Times New Roman" w:hAnsi="Times New Roman" w:cs="Times New Roman"/>
                <w:i/>
                <w:iCs/>
              </w:rPr>
              <w:t>. pielikuma</w:t>
            </w:r>
            <w:r w:rsidRPr="009F00E6">
              <w:rPr>
                <w:rFonts w:ascii="Times New Roman" w:hAnsi="Times New Roman" w:cs="Times New Roman"/>
              </w:rPr>
              <w:t xml:space="preserve"> veidnei:</w:t>
            </w:r>
          </w:p>
          <w:p w14:paraId="10D35D3C" w14:textId="64AF7FCF" w:rsidR="00FE172B" w:rsidRPr="00173BFD" w:rsidRDefault="00FE172B" w:rsidP="00FE172B">
            <w:pPr>
              <w:spacing w:after="0" w:line="240" w:lineRule="auto"/>
              <w:ind w:right="57"/>
              <w:jc w:val="both"/>
              <w:rPr>
                <w:rFonts w:ascii="Times New Roman" w:hAnsi="Times New Roman" w:cs="Times New Roman"/>
              </w:rPr>
            </w:pPr>
            <w:r w:rsidRPr="00173BFD">
              <w:rPr>
                <w:rFonts w:ascii="Times New Roman" w:hAnsi="Times New Roman" w:cs="Times New Roman"/>
              </w:rPr>
              <w:t xml:space="preserve">1) nosaukums, vienotais reģistrācijas numurs, juridiskā adrese, kontaktpersona un tās tālruņa numurs, nododamās Iepirkuma līguma daļas apjoms </w:t>
            </w:r>
            <w:r>
              <w:rPr>
                <w:rFonts w:ascii="Times New Roman" w:hAnsi="Times New Roman" w:cs="Times New Roman"/>
              </w:rPr>
              <w:t xml:space="preserve">EUR </w:t>
            </w:r>
            <w:r w:rsidRPr="00173BFD">
              <w:rPr>
                <w:rFonts w:ascii="Times New Roman" w:hAnsi="Times New Roman" w:cs="Times New Roman"/>
              </w:rPr>
              <w:t xml:space="preserve">un apraksts saskaņā ar Tehnisko specifikāciju </w:t>
            </w:r>
            <w:r w:rsidRPr="00FE172B">
              <w:rPr>
                <w:rFonts w:ascii="Times New Roman" w:hAnsi="Times New Roman" w:cs="Times New Roman"/>
                <w:i/>
                <w:iCs/>
              </w:rPr>
              <w:t xml:space="preserve">(Nolikuma </w:t>
            </w:r>
            <w:r>
              <w:rPr>
                <w:rFonts w:ascii="Times New Roman" w:hAnsi="Times New Roman" w:cs="Times New Roman"/>
                <w:i/>
                <w:iCs/>
              </w:rPr>
              <w:t>3</w:t>
            </w:r>
            <w:r w:rsidRPr="00FE172B">
              <w:rPr>
                <w:rFonts w:ascii="Times New Roman" w:hAnsi="Times New Roman" w:cs="Times New Roman"/>
                <w:i/>
                <w:iCs/>
              </w:rPr>
              <w:t>. pielikums</w:t>
            </w:r>
            <w:r w:rsidRPr="003E1A85">
              <w:rPr>
                <w:rFonts w:ascii="Times New Roman" w:hAnsi="Times New Roman" w:cs="Times New Roman"/>
              </w:rPr>
              <w:t>);</w:t>
            </w:r>
          </w:p>
          <w:p w14:paraId="1471B0CC" w14:textId="17AC849E" w:rsidR="00FE172B" w:rsidRPr="00016A03" w:rsidRDefault="00FE172B" w:rsidP="00FE172B">
            <w:pPr>
              <w:spacing w:after="0" w:line="240" w:lineRule="auto"/>
              <w:ind w:right="57"/>
              <w:jc w:val="both"/>
              <w:rPr>
                <w:rFonts w:ascii="Times New Roman" w:hAnsi="Times New Roman" w:cs="Times New Roman"/>
              </w:rPr>
            </w:pPr>
            <w:r w:rsidRPr="00173BFD">
              <w:rPr>
                <w:rFonts w:ascii="Times New Roman" w:hAnsi="Times New Roman" w:cs="Times New Roman"/>
              </w:rPr>
              <w:t>2) katra apakšuzņēmēja pārstāvēt tiesīgā persona paraksta apliecinājumu par tā gatavību veikt tam izpildei nododamo līguma daļu.</w:t>
            </w:r>
          </w:p>
        </w:tc>
      </w:tr>
      <w:tr w:rsidR="00CF38B5" w:rsidRPr="00A203FB" w14:paraId="5716F836" w14:textId="77777777" w:rsidTr="004A654B">
        <w:trPr>
          <w:trHeight w:val="320"/>
        </w:trPr>
        <w:tc>
          <w:tcPr>
            <w:tcW w:w="4538" w:type="dxa"/>
            <w:tcBorders>
              <w:top w:val="single" w:sz="4" w:space="0" w:color="auto"/>
              <w:left w:val="single" w:sz="4" w:space="0" w:color="auto"/>
              <w:bottom w:val="single" w:sz="4" w:space="0" w:color="auto"/>
              <w:right w:val="single" w:sz="4" w:space="0" w:color="auto"/>
            </w:tcBorders>
          </w:tcPr>
          <w:p w14:paraId="29E8051A" w14:textId="6770D273" w:rsidR="00CF38B5" w:rsidRPr="002444A8" w:rsidRDefault="00CF38B5" w:rsidP="004A654B">
            <w:pPr>
              <w:spacing w:after="0" w:line="240" w:lineRule="auto"/>
              <w:ind w:right="57"/>
              <w:jc w:val="both"/>
              <w:rPr>
                <w:rFonts w:ascii="Times New Roman" w:eastAsia="Times New Roman" w:hAnsi="Times New Roman" w:cs="Times New Roman"/>
                <w:i/>
                <w:iCs/>
                <w:lang w:eastAsia="lv-LV" w:bidi="lo-LA"/>
              </w:rPr>
            </w:pPr>
            <w:r w:rsidRPr="00BB3481">
              <w:rPr>
                <w:rFonts w:ascii="Times New Roman" w:hAnsi="Times New Roman" w:cs="Times New Roman"/>
              </w:rPr>
              <w:t>7.</w:t>
            </w:r>
            <w:r w:rsidR="00D324B3">
              <w:rPr>
                <w:rFonts w:ascii="Times New Roman" w:hAnsi="Times New Roman" w:cs="Times New Roman"/>
              </w:rPr>
              <w:t>4</w:t>
            </w:r>
            <w:r w:rsidRPr="00BB3481">
              <w:rPr>
                <w:rFonts w:ascii="Times New Roman" w:hAnsi="Times New Roman" w:cs="Times New Roman"/>
              </w:rPr>
              <w:t xml:space="preserve">. </w:t>
            </w:r>
            <w:r w:rsidRPr="00FE172B">
              <w:rPr>
                <w:rFonts w:ascii="Times New Roman" w:hAnsi="Times New Roman" w:cs="Times New Roman"/>
                <w:b/>
                <w:bCs/>
              </w:rPr>
              <w:t>Pretendents ir reģistrēts Dabasgāzes tirgotāju reģistrā un ir tiesīgs tirgot dabasgāzi Latvijas teritorijā.</w:t>
            </w:r>
          </w:p>
        </w:tc>
        <w:tc>
          <w:tcPr>
            <w:tcW w:w="4959" w:type="dxa"/>
            <w:tcBorders>
              <w:top w:val="single" w:sz="4" w:space="0" w:color="auto"/>
              <w:left w:val="single" w:sz="4" w:space="0" w:color="auto"/>
              <w:bottom w:val="single" w:sz="4" w:space="0" w:color="auto"/>
              <w:right w:val="single" w:sz="4" w:space="0" w:color="auto"/>
            </w:tcBorders>
          </w:tcPr>
          <w:p w14:paraId="45187A41" w14:textId="20F3B25A" w:rsidR="00CF38B5" w:rsidRDefault="00CF38B5" w:rsidP="004A654B">
            <w:pPr>
              <w:spacing w:after="0" w:line="240" w:lineRule="auto"/>
              <w:ind w:right="57"/>
              <w:jc w:val="both"/>
              <w:rPr>
                <w:rFonts w:ascii="Times New Roman" w:hAnsi="Times New Roman" w:cs="Times New Roman"/>
              </w:rPr>
            </w:pPr>
            <w:r w:rsidRPr="00BB3481">
              <w:rPr>
                <w:rFonts w:ascii="Times New Roman" w:hAnsi="Times New Roman" w:cs="Times New Roman"/>
              </w:rPr>
              <w:t>7.</w:t>
            </w:r>
            <w:r w:rsidR="00D324B3">
              <w:rPr>
                <w:rFonts w:ascii="Times New Roman" w:hAnsi="Times New Roman" w:cs="Times New Roman"/>
              </w:rPr>
              <w:t>4</w:t>
            </w:r>
            <w:r w:rsidRPr="00BB3481">
              <w:rPr>
                <w:rFonts w:ascii="Times New Roman" w:hAnsi="Times New Roman" w:cs="Times New Roman"/>
              </w:rPr>
              <w:t>.1. Informāciju par Pretendenta reģistrāciju Latvijas Republikas dabasgāzes tirgotāju reģistrā iepirkuma komisija pārbaudīs uz pārbaudes brīdi aktuālajā Sabiedrisko pakalpojumu regulēšanas komisijas tīmekļa vietnē.</w:t>
            </w:r>
          </w:p>
        </w:tc>
      </w:tr>
    </w:tbl>
    <w:p w14:paraId="426CA5B5" w14:textId="77777777" w:rsidR="00421D53" w:rsidRDefault="00421D53" w:rsidP="0042064A">
      <w:pPr>
        <w:pStyle w:val="Stils1"/>
        <w:ind w:right="57"/>
        <w:outlineLvl w:val="0"/>
        <w:rPr>
          <w:i w:val="0"/>
          <w:sz w:val="24"/>
          <w:szCs w:val="24"/>
        </w:rPr>
      </w:pPr>
    </w:p>
    <w:p w14:paraId="707D0460" w14:textId="77777777" w:rsidR="00D324B3" w:rsidRDefault="00D324B3" w:rsidP="0042064A">
      <w:pPr>
        <w:pStyle w:val="Stils1"/>
        <w:ind w:right="57"/>
        <w:outlineLvl w:val="0"/>
        <w:rPr>
          <w:i w:val="0"/>
          <w:sz w:val="24"/>
          <w:szCs w:val="24"/>
        </w:rPr>
      </w:pPr>
    </w:p>
    <w:p w14:paraId="06D52B7A" w14:textId="77777777" w:rsidR="0042064A" w:rsidRPr="00B7642F" w:rsidRDefault="0042064A">
      <w:pPr>
        <w:pStyle w:val="Stils1"/>
        <w:numPr>
          <w:ilvl w:val="0"/>
          <w:numId w:val="16"/>
        </w:numPr>
        <w:ind w:right="57"/>
        <w:jc w:val="center"/>
        <w:outlineLvl w:val="0"/>
        <w:rPr>
          <w:i w:val="0"/>
          <w:caps/>
          <w:color w:val="auto"/>
          <w:sz w:val="24"/>
          <w:szCs w:val="24"/>
        </w:rPr>
      </w:pPr>
      <w:r w:rsidRPr="00B7642F">
        <w:rPr>
          <w:i w:val="0"/>
          <w:caps/>
          <w:color w:val="auto"/>
          <w:sz w:val="24"/>
          <w:szCs w:val="24"/>
        </w:rPr>
        <w:lastRenderedPageBreak/>
        <w:t>Kvalifikācijas atbilstības pārbaude</w:t>
      </w:r>
    </w:p>
    <w:p w14:paraId="070A8FDD" w14:textId="77777777" w:rsidR="00824109" w:rsidRDefault="00824109">
      <w:pPr>
        <w:pStyle w:val="Stils2"/>
        <w:numPr>
          <w:ilvl w:val="1"/>
          <w:numId w:val="16"/>
        </w:numPr>
        <w:ind w:left="426" w:right="57" w:hanging="502"/>
        <w:rPr>
          <w:sz w:val="24"/>
          <w:szCs w:val="24"/>
        </w:rPr>
      </w:pPr>
      <w:r w:rsidRPr="007E7076">
        <w:rPr>
          <w:sz w:val="24"/>
          <w:szCs w:val="24"/>
        </w:rPr>
        <w:t xml:space="preserve">Pretendentam jāatbilst Nolikuma </w:t>
      </w:r>
      <w:r>
        <w:rPr>
          <w:sz w:val="24"/>
          <w:szCs w:val="24"/>
        </w:rPr>
        <w:t>7</w:t>
      </w:r>
      <w:r w:rsidRPr="007E7076">
        <w:rPr>
          <w:sz w:val="24"/>
          <w:szCs w:val="24"/>
        </w:rPr>
        <w:t xml:space="preserve">. punktā noteiktajām kvalifikācijas prasībām attiecībā uz Pretendenta atbilstību profesionālās darbības veikšanai un profesionālajām spējām, un jāiesniedz Nolikuma </w:t>
      </w:r>
      <w:r>
        <w:rPr>
          <w:sz w:val="24"/>
          <w:szCs w:val="24"/>
        </w:rPr>
        <w:t>7</w:t>
      </w:r>
      <w:r w:rsidRPr="007E7076">
        <w:rPr>
          <w:sz w:val="24"/>
          <w:szCs w:val="24"/>
        </w:rPr>
        <w:t>. punktā noteiktie dokumenti kvalifikācijas atbilstības apliecināšanai.</w:t>
      </w:r>
    </w:p>
    <w:p w14:paraId="3B3DB387" w14:textId="389D0462" w:rsidR="00824109" w:rsidRDefault="00824109">
      <w:pPr>
        <w:pStyle w:val="Stils2"/>
        <w:numPr>
          <w:ilvl w:val="1"/>
          <w:numId w:val="16"/>
        </w:numPr>
        <w:ind w:left="426" w:right="57" w:hanging="502"/>
        <w:rPr>
          <w:sz w:val="24"/>
          <w:szCs w:val="24"/>
        </w:rPr>
      </w:pPr>
      <w:r w:rsidRPr="00E14552">
        <w:rPr>
          <w:sz w:val="24"/>
          <w:szCs w:val="24"/>
        </w:rPr>
        <w:t>Komisija, vērtējot Pretendenta kvalifikācijas atbilstību, pārbauda, vai Pretendents spēj nodrošināt P</w:t>
      </w:r>
      <w:r w:rsidR="00A32A76">
        <w:rPr>
          <w:sz w:val="24"/>
          <w:szCs w:val="24"/>
        </w:rPr>
        <w:t>iegādes</w:t>
      </w:r>
      <w:r w:rsidRPr="00E14552">
        <w:rPr>
          <w:sz w:val="24"/>
          <w:szCs w:val="24"/>
        </w:rPr>
        <w:t xml:space="preserve"> atbilstoši </w:t>
      </w:r>
      <w:r w:rsidR="00A32A76">
        <w:rPr>
          <w:sz w:val="24"/>
          <w:szCs w:val="24"/>
        </w:rPr>
        <w:t>T</w:t>
      </w:r>
      <w:r w:rsidRPr="00E14552">
        <w:rPr>
          <w:sz w:val="24"/>
          <w:szCs w:val="24"/>
        </w:rPr>
        <w:t>ehniskās specifikācijas</w:t>
      </w:r>
      <w:r w:rsidR="00A32A76">
        <w:rPr>
          <w:sz w:val="24"/>
          <w:szCs w:val="24"/>
        </w:rPr>
        <w:t>-tehniskā piedāvājuma</w:t>
      </w:r>
      <w:r w:rsidRPr="00E14552">
        <w:rPr>
          <w:sz w:val="24"/>
          <w:szCs w:val="24"/>
        </w:rPr>
        <w:t xml:space="preserve"> (</w:t>
      </w:r>
      <w:r w:rsidRPr="00A32A76">
        <w:rPr>
          <w:sz w:val="24"/>
          <w:szCs w:val="24"/>
        </w:rPr>
        <w:t>Nolikuma 3. pielikums)</w:t>
      </w:r>
      <w:r w:rsidRPr="00E14552">
        <w:rPr>
          <w:sz w:val="24"/>
          <w:szCs w:val="24"/>
        </w:rPr>
        <w:t xml:space="preserve"> prasībām un atbilst Nolikumā izvirzītajām minimālajām atbilstības prasībām.</w:t>
      </w:r>
    </w:p>
    <w:p w14:paraId="491D1C42" w14:textId="77777777" w:rsidR="00824109" w:rsidRDefault="00824109">
      <w:pPr>
        <w:pStyle w:val="Stils2"/>
        <w:numPr>
          <w:ilvl w:val="1"/>
          <w:numId w:val="16"/>
        </w:numPr>
        <w:ind w:left="426" w:right="57" w:hanging="502"/>
        <w:rPr>
          <w:sz w:val="24"/>
          <w:szCs w:val="24"/>
        </w:rPr>
      </w:pPr>
      <w:r w:rsidRPr="00E14552">
        <w:rPr>
          <w:sz w:val="24"/>
          <w:szCs w:val="24"/>
        </w:rPr>
        <w:t>Komisija kvalifikācijas atbilstības pārbaudi veic, pamatojoties uz Pretendenta iesniegtajiem dokumentiem un Pasūtītāja rīcībā esošo informāciju, t.sk. izmantojot publiskās datubāzes.</w:t>
      </w:r>
    </w:p>
    <w:p w14:paraId="7CD1DE20" w14:textId="1CD14309" w:rsidR="00824109" w:rsidRPr="00893C2A" w:rsidRDefault="00824109">
      <w:pPr>
        <w:pStyle w:val="Stils2"/>
        <w:numPr>
          <w:ilvl w:val="1"/>
          <w:numId w:val="16"/>
        </w:numPr>
        <w:ind w:left="426" w:right="57" w:hanging="502"/>
        <w:rPr>
          <w:sz w:val="24"/>
          <w:szCs w:val="24"/>
        </w:rPr>
      </w:pPr>
      <w:r w:rsidRPr="00E14552">
        <w:rPr>
          <w:sz w:val="24"/>
          <w:szCs w:val="24"/>
        </w:rPr>
        <w:t xml:space="preserve">Komisija pārbauda un izvērtē, vai Pretendenta iesniegtie dokumenti apliecina Pretendenta atbilstību Nolikuma </w:t>
      </w:r>
      <w:r w:rsidRPr="00C51347">
        <w:rPr>
          <w:sz w:val="24"/>
          <w:szCs w:val="24"/>
        </w:rPr>
        <w:t>7.1. – 7.</w:t>
      </w:r>
      <w:r w:rsidR="00D324B3">
        <w:rPr>
          <w:sz w:val="24"/>
          <w:szCs w:val="24"/>
        </w:rPr>
        <w:t>4</w:t>
      </w:r>
      <w:r w:rsidRPr="00C51347">
        <w:rPr>
          <w:sz w:val="24"/>
          <w:szCs w:val="24"/>
        </w:rPr>
        <w:t>.</w:t>
      </w:r>
      <w:r w:rsidRPr="004F6039">
        <w:rPr>
          <w:sz w:val="24"/>
          <w:szCs w:val="24"/>
        </w:rPr>
        <w:t xml:space="preserve"> apakšpunktos</w:t>
      </w:r>
      <w:r w:rsidRPr="00893C2A">
        <w:rPr>
          <w:sz w:val="24"/>
          <w:szCs w:val="24"/>
        </w:rPr>
        <w:t xml:space="preserve"> izvirzītajām prasībām.</w:t>
      </w:r>
    </w:p>
    <w:p w14:paraId="53820559" w14:textId="77777777" w:rsidR="00824109" w:rsidRDefault="00824109" w:rsidP="00824109">
      <w:pPr>
        <w:pStyle w:val="Stils2"/>
        <w:ind w:left="426" w:right="57"/>
        <w:rPr>
          <w:sz w:val="24"/>
          <w:szCs w:val="24"/>
        </w:rPr>
      </w:pPr>
    </w:p>
    <w:p w14:paraId="238C9D5F" w14:textId="77777777" w:rsidR="00824109" w:rsidRPr="0002490F" w:rsidRDefault="00824109">
      <w:pPr>
        <w:pStyle w:val="Stils1"/>
        <w:numPr>
          <w:ilvl w:val="0"/>
          <w:numId w:val="16"/>
        </w:numPr>
        <w:tabs>
          <w:tab w:val="left" w:pos="3402"/>
        </w:tabs>
        <w:ind w:right="57"/>
        <w:jc w:val="center"/>
        <w:outlineLvl w:val="0"/>
        <w:rPr>
          <w:i w:val="0"/>
          <w:sz w:val="24"/>
          <w:szCs w:val="24"/>
        </w:rPr>
      </w:pPr>
      <w:r w:rsidRPr="0002490F">
        <w:rPr>
          <w:rFonts w:ascii="Times New Roman Bold" w:hAnsi="Times New Roman Bold"/>
          <w:i w:val="0"/>
          <w:caps/>
          <w:sz w:val="24"/>
          <w:szCs w:val="24"/>
        </w:rPr>
        <w:t>PRASĪBAS TEHNISKĀ PIEDĀVĀJUMA NOFORMĒJUMAM</w:t>
      </w:r>
    </w:p>
    <w:p w14:paraId="06B4371F" w14:textId="42AB5EC4" w:rsidR="00CF38B5" w:rsidRPr="00CF38B5" w:rsidRDefault="009701CA" w:rsidP="00CF38B5">
      <w:pPr>
        <w:pStyle w:val="ListParagraph"/>
        <w:numPr>
          <w:ilvl w:val="1"/>
          <w:numId w:val="16"/>
        </w:numPr>
        <w:tabs>
          <w:tab w:val="left" w:pos="1276"/>
        </w:tabs>
        <w:spacing w:after="0" w:line="240" w:lineRule="auto"/>
        <w:ind w:left="426" w:hanging="426"/>
        <w:jc w:val="both"/>
        <w:rPr>
          <w:rFonts w:ascii="Times New Roman" w:eastAsia="Times New Roman" w:hAnsi="Times New Roman" w:cs="Times New Roman"/>
          <w:bCs/>
          <w:iCs/>
          <w:color w:val="000000"/>
          <w:sz w:val="24"/>
          <w:szCs w:val="24"/>
          <w:lang w:eastAsia="lv-LV" w:bidi="lo-LA"/>
        </w:rPr>
      </w:pPr>
      <w:r w:rsidRPr="00CF38B5">
        <w:rPr>
          <w:sz w:val="24"/>
          <w:szCs w:val="24"/>
        </w:rPr>
        <w:t xml:space="preserve"> </w:t>
      </w:r>
      <w:r w:rsidR="00CF38B5" w:rsidRPr="00CF38B5">
        <w:rPr>
          <w:rFonts w:ascii="Times New Roman" w:eastAsia="Times New Roman" w:hAnsi="Times New Roman" w:cs="Times New Roman"/>
          <w:bCs/>
          <w:iCs/>
          <w:color w:val="000000"/>
          <w:sz w:val="24"/>
          <w:szCs w:val="24"/>
          <w:lang w:eastAsia="lv-LV" w:bidi="lo-LA"/>
        </w:rPr>
        <w:t>Pretendentam jāapliecina, ka ir iepazinušies ar Tehniskajā specifikācijā (</w:t>
      </w:r>
      <w:r w:rsidR="00CF38B5" w:rsidRPr="00CF38B5">
        <w:rPr>
          <w:rFonts w:ascii="Times New Roman" w:eastAsia="Times New Roman" w:hAnsi="Times New Roman" w:cs="Times New Roman"/>
          <w:bCs/>
          <w:i/>
          <w:color w:val="000000"/>
          <w:sz w:val="24"/>
          <w:szCs w:val="24"/>
          <w:lang w:eastAsia="lv-LV" w:bidi="lo-LA"/>
        </w:rPr>
        <w:t>Nolikuma 3. pielikums</w:t>
      </w:r>
      <w:r w:rsidR="00CF38B5" w:rsidRPr="00CF38B5">
        <w:rPr>
          <w:rFonts w:ascii="Times New Roman" w:eastAsia="Times New Roman" w:hAnsi="Times New Roman" w:cs="Times New Roman"/>
          <w:bCs/>
          <w:iCs/>
          <w:color w:val="000000"/>
          <w:sz w:val="24"/>
          <w:szCs w:val="24"/>
          <w:lang w:eastAsia="lv-LV" w:bidi="lo-LA"/>
        </w:rPr>
        <w:t xml:space="preserve">) noteiktajām prasībām, tās ir skaidri saprotamas un tiks ievērotas Iepirkuma Līguma izpildē (apliecinājums iekļauts Nolikuma 1. pielikumā “Pieteikums dalībai Iepirkumā”). </w:t>
      </w:r>
    </w:p>
    <w:p w14:paraId="359D825B" w14:textId="5F1D21C0" w:rsidR="00824109" w:rsidRDefault="00CF38B5" w:rsidP="00CF38B5">
      <w:pPr>
        <w:pStyle w:val="Stils2"/>
        <w:numPr>
          <w:ilvl w:val="1"/>
          <w:numId w:val="16"/>
        </w:numPr>
        <w:ind w:left="426" w:right="57" w:hanging="426"/>
        <w:rPr>
          <w:bCs/>
          <w:sz w:val="24"/>
          <w:szCs w:val="24"/>
        </w:rPr>
      </w:pPr>
      <w:r w:rsidRPr="0002490F">
        <w:rPr>
          <w:bCs/>
          <w:sz w:val="24"/>
          <w:szCs w:val="24"/>
        </w:rPr>
        <w:t>Pretendents var iesniegt jebkuru papildu informāciju, ko uzskata par nepieciešamu.</w:t>
      </w:r>
    </w:p>
    <w:p w14:paraId="7984AB92" w14:textId="77777777" w:rsidR="00CF38B5" w:rsidRPr="00CF38B5" w:rsidRDefault="00CF38B5" w:rsidP="00CF38B5">
      <w:pPr>
        <w:pStyle w:val="Stils2"/>
        <w:ind w:left="426" w:right="57"/>
        <w:rPr>
          <w:bCs/>
          <w:sz w:val="24"/>
          <w:szCs w:val="24"/>
        </w:rPr>
      </w:pPr>
    </w:p>
    <w:p w14:paraId="769E9BEC" w14:textId="77777777" w:rsidR="00824109" w:rsidRPr="006F23DC" w:rsidRDefault="00824109">
      <w:pPr>
        <w:pStyle w:val="Stils1"/>
        <w:numPr>
          <w:ilvl w:val="0"/>
          <w:numId w:val="16"/>
        </w:numPr>
        <w:tabs>
          <w:tab w:val="left" w:pos="3402"/>
        </w:tabs>
        <w:ind w:right="57"/>
        <w:jc w:val="center"/>
        <w:outlineLvl w:val="0"/>
        <w:rPr>
          <w:rFonts w:ascii="Times New Roman Bold" w:hAnsi="Times New Roman Bold"/>
          <w:i w:val="0"/>
          <w:caps/>
          <w:sz w:val="24"/>
          <w:szCs w:val="24"/>
        </w:rPr>
      </w:pPr>
      <w:r w:rsidRPr="006F23DC">
        <w:rPr>
          <w:rFonts w:ascii="Times New Roman Bold" w:hAnsi="Times New Roman Bold"/>
          <w:i w:val="0"/>
          <w:caps/>
          <w:sz w:val="24"/>
          <w:szCs w:val="24"/>
        </w:rPr>
        <w:t>TEHNISKĀ PIEDĀVĀJUMA ATBILSTĪBAS PĀRBAUDE</w:t>
      </w:r>
    </w:p>
    <w:p w14:paraId="3DD095C9" w14:textId="77777777" w:rsidR="00824109" w:rsidRPr="006F23DC" w:rsidRDefault="00824109">
      <w:pPr>
        <w:pStyle w:val="Stils2"/>
        <w:numPr>
          <w:ilvl w:val="1"/>
          <w:numId w:val="16"/>
        </w:numPr>
        <w:ind w:left="426" w:right="57" w:hanging="502"/>
        <w:rPr>
          <w:color w:val="auto"/>
          <w:sz w:val="24"/>
          <w:szCs w:val="24"/>
          <w:lang w:eastAsia="en-US" w:bidi="ar-SA"/>
        </w:rPr>
      </w:pPr>
      <w:r w:rsidRPr="006F23DC">
        <w:rPr>
          <w:color w:val="auto"/>
          <w:sz w:val="24"/>
          <w:szCs w:val="24"/>
          <w:lang w:eastAsia="en-US" w:bidi="ar-SA"/>
        </w:rPr>
        <w:t xml:space="preserve">Komisija izvērtē Pretendenta tehnisko piedāvājumu, atbilstoši Nolikuma </w:t>
      </w:r>
      <w:r>
        <w:rPr>
          <w:color w:val="auto"/>
          <w:sz w:val="24"/>
          <w:szCs w:val="24"/>
          <w:lang w:eastAsia="en-US" w:bidi="ar-SA"/>
        </w:rPr>
        <w:t>9</w:t>
      </w:r>
      <w:r w:rsidRPr="006F23DC">
        <w:rPr>
          <w:color w:val="auto"/>
          <w:sz w:val="24"/>
          <w:szCs w:val="24"/>
          <w:lang w:eastAsia="en-US" w:bidi="ar-SA"/>
        </w:rPr>
        <w:t>. punktā tehniskā piedāvājuma noformējuma atbilstības prasībām.</w:t>
      </w:r>
    </w:p>
    <w:p w14:paraId="060F0CFA" w14:textId="77777777" w:rsidR="00824109" w:rsidRPr="006F23DC" w:rsidRDefault="00824109">
      <w:pPr>
        <w:pStyle w:val="Stils2"/>
        <w:numPr>
          <w:ilvl w:val="1"/>
          <w:numId w:val="16"/>
        </w:numPr>
        <w:ind w:left="426" w:right="57" w:hanging="502"/>
        <w:rPr>
          <w:color w:val="auto"/>
          <w:sz w:val="24"/>
          <w:szCs w:val="24"/>
          <w:lang w:eastAsia="en-US" w:bidi="ar-SA"/>
        </w:rPr>
      </w:pPr>
      <w:r w:rsidRPr="006F23DC">
        <w:rPr>
          <w:color w:val="auto"/>
          <w:sz w:val="24"/>
          <w:szCs w:val="24"/>
          <w:lang w:eastAsia="en-US" w:bidi="ar-SA"/>
        </w:rPr>
        <w:t>Pretendentam ir pienākums, ja to pieprasa Komisija, izskaidrot tehniskajā piedāvājumā iekļauto informāciju. Ja Komisijai rodas jautājumi, Komisija iesniedz tos Pretendentam, vai ievietojot tos EIS e-konkursu apakšsistēmā (</w:t>
      </w:r>
      <w:hyperlink r:id="rId14" w:history="1">
        <w:r w:rsidRPr="006F63E4">
          <w:rPr>
            <w:rStyle w:val="Hyperlink"/>
            <w:sz w:val="24"/>
            <w:szCs w:val="24"/>
          </w:rPr>
          <w:t>https://www.eis.gov.lv/EKEIS/Supplier/Organizer/1368</w:t>
        </w:r>
      </w:hyperlink>
      <w:r>
        <w:rPr>
          <w:rStyle w:val="Hyperlink"/>
          <w:sz w:val="24"/>
          <w:szCs w:val="24"/>
        </w:rPr>
        <w:t xml:space="preserve"> </w:t>
      </w:r>
      <w:r w:rsidRPr="006E0AE0">
        <w:rPr>
          <w:sz w:val="24"/>
          <w:szCs w:val="24"/>
        </w:rPr>
        <w:t>attiecīgajā iepirkumā</w:t>
      </w:r>
      <w:r w:rsidRPr="006F23DC">
        <w:rPr>
          <w:color w:val="auto"/>
          <w:sz w:val="24"/>
          <w:szCs w:val="24"/>
          <w:lang w:eastAsia="en-US" w:bidi="ar-SA"/>
        </w:rPr>
        <w:t>), vai arī nosūtot elektroniski uz Pretendenta e-pastu, izmantojot drošu elektronisko parakstu vai pievienojot elektroniskajam pastam skenētu dokumentu, nosakot samērīgu termiņu atbildes sniegšanai.</w:t>
      </w:r>
    </w:p>
    <w:p w14:paraId="0A7174D7" w14:textId="77777777" w:rsidR="00824109" w:rsidRPr="006F23DC" w:rsidRDefault="00824109">
      <w:pPr>
        <w:pStyle w:val="Stils2"/>
        <w:numPr>
          <w:ilvl w:val="1"/>
          <w:numId w:val="16"/>
        </w:numPr>
        <w:ind w:left="426" w:right="57" w:hanging="502"/>
        <w:rPr>
          <w:color w:val="auto"/>
          <w:sz w:val="24"/>
          <w:szCs w:val="24"/>
          <w:lang w:eastAsia="en-US" w:bidi="ar-SA"/>
        </w:rPr>
      </w:pPr>
      <w:r w:rsidRPr="006F23DC">
        <w:rPr>
          <w:color w:val="auto"/>
          <w:sz w:val="24"/>
          <w:szCs w:val="24"/>
          <w:lang w:eastAsia="en-US" w:bidi="ar-SA"/>
        </w:rPr>
        <w:t>Ja Komisija ir sniegusi skaidrojumu par tehnisko specifikāciju, par to informējot Nolikuma 2.4. apakšpunktā norādītajā kārtībā, bet Pretendents nav ievērojis norādījumus, Pretendenta tehniskais piedāvājums tiek atzīts par neatbilstošu.</w:t>
      </w:r>
    </w:p>
    <w:p w14:paraId="5AF45E32" w14:textId="77777777" w:rsidR="00FE172B" w:rsidRDefault="00FE172B" w:rsidP="00D324B3">
      <w:pPr>
        <w:pStyle w:val="Stils2"/>
        <w:ind w:right="57"/>
        <w:rPr>
          <w:sz w:val="24"/>
          <w:szCs w:val="24"/>
        </w:rPr>
      </w:pPr>
    </w:p>
    <w:p w14:paraId="29BABA06" w14:textId="77777777" w:rsidR="00824109" w:rsidRPr="006F23DC" w:rsidRDefault="00824109">
      <w:pPr>
        <w:pStyle w:val="Stils1"/>
        <w:numPr>
          <w:ilvl w:val="0"/>
          <w:numId w:val="16"/>
        </w:numPr>
        <w:tabs>
          <w:tab w:val="left" w:pos="3402"/>
        </w:tabs>
        <w:ind w:left="426" w:right="57" w:hanging="426"/>
        <w:jc w:val="center"/>
        <w:outlineLvl w:val="0"/>
        <w:rPr>
          <w:rFonts w:ascii="Times New Roman Bold" w:hAnsi="Times New Roman Bold"/>
          <w:i w:val="0"/>
          <w:caps/>
          <w:sz w:val="24"/>
          <w:szCs w:val="24"/>
        </w:rPr>
      </w:pPr>
      <w:r w:rsidRPr="006F23DC">
        <w:rPr>
          <w:rFonts w:ascii="Times New Roman Bold" w:hAnsi="Times New Roman Bold"/>
          <w:i w:val="0"/>
          <w:caps/>
          <w:sz w:val="24"/>
          <w:szCs w:val="24"/>
        </w:rPr>
        <w:t>PRASĪBAS FINANŠU PIEDĀVĀJUMA NOFORMĒJUMAM</w:t>
      </w:r>
    </w:p>
    <w:p w14:paraId="45CC30B9" w14:textId="77777777" w:rsidR="00CF38B5" w:rsidRDefault="00CF38B5" w:rsidP="00CF38B5">
      <w:pPr>
        <w:pStyle w:val="Stils1"/>
        <w:numPr>
          <w:ilvl w:val="1"/>
          <w:numId w:val="16"/>
        </w:numPr>
        <w:ind w:left="567" w:right="57" w:hanging="567"/>
        <w:outlineLvl w:val="0"/>
        <w:rPr>
          <w:b w:val="0"/>
          <w:bCs/>
          <w:i w:val="0"/>
          <w:sz w:val="24"/>
          <w:szCs w:val="24"/>
        </w:rPr>
      </w:pPr>
      <w:r w:rsidRPr="008E1966">
        <w:rPr>
          <w:b w:val="0"/>
          <w:bCs/>
          <w:i w:val="0"/>
          <w:sz w:val="24"/>
          <w:szCs w:val="24"/>
        </w:rPr>
        <w:t xml:space="preserve">Finanšu piedāvājumu sagatavo atbilstoši Finanšu piedāvājuma veidlapai </w:t>
      </w:r>
      <w:r w:rsidRPr="00B77C6E">
        <w:rPr>
          <w:b w:val="0"/>
          <w:bCs/>
          <w:iCs/>
          <w:sz w:val="24"/>
          <w:szCs w:val="24"/>
        </w:rPr>
        <w:t>(Nolikuma 2. pielikums</w:t>
      </w:r>
      <w:r w:rsidRPr="008E1966">
        <w:rPr>
          <w:b w:val="0"/>
          <w:bCs/>
          <w:i w:val="0"/>
          <w:sz w:val="24"/>
          <w:szCs w:val="24"/>
        </w:rPr>
        <w:t>).</w:t>
      </w:r>
    </w:p>
    <w:p w14:paraId="45760991" w14:textId="77777777" w:rsidR="00CF38B5" w:rsidRPr="00B448FA" w:rsidRDefault="00CF38B5" w:rsidP="00CF38B5">
      <w:pPr>
        <w:pStyle w:val="Stils1"/>
        <w:numPr>
          <w:ilvl w:val="1"/>
          <w:numId w:val="16"/>
        </w:numPr>
        <w:ind w:left="567" w:right="57" w:hanging="567"/>
        <w:outlineLvl w:val="0"/>
        <w:rPr>
          <w:b w:val="0"/>
          <w:bCs/>
          <w:i w:val="0"/>
          <w:sz w:val="24"/>
          <w:szCs w:val="24"/>
        </w:rPr>
      </w:pPr>
      <w:r w:rsidRPr="00B448FA">
        <w:rPr>
          <w:b w:val="0"/>
          <w:bCs/>
          <w:i w:val="0"/>
          <w:sz w:val="24"/>
          <w:szCs w:val="24"/>
        </w:rPr>
        <w:t xml:space="preserve">Pretendents finanšu piedāvājumu sagatavo, aizpildot Finanšu piedāvājuma formā </w:t>
      </w:r>
      <w:r w:rsidRPr="00FE172B">
        <w:rPr>
          <w:b w:val="0"/>
          <w:bCs/>
          <w:iCs/>
          <w:sz w:val="24"/>
          <w:szCs w:val="24"/>
        </w:rPr>
        <w:t xml:space="preserve">(Nolikuma 2. pielikums) </w:t>
      </w:r>
      <w:r w:rsidRPr="00B448FA">
        <w:rPr>
          <w:b w:val="0"/>
          <w:bCs/>
          <w:i w:val="0"/>
          <w:sz w:val="24"/>
          <w:szCs w:val="24"/>
        </w:rPr>
        <w:t xml:space="preserve">kolonu </w:t>
      </w:r>
      <w:r w:rsidRPr="00FE172B">
        <w:rPr>
          <w:b w:val="0"/>
          <w:bCs/>
          <w:iCs/>
          <w:sz w:val="24"/>
          <w:szCs w:val="24"/>
        </w:rPr>
        <w:t xml:space="preserve">“Cena par 1 </w:t>
      </w:r>
      <w:proofErr w:type="spellStart"/>
      <w:r w:rsidRPr="00FE172B">
        <w:rPr>
          <w:b w:val="0"/>
          <w:bCs/>
          <w:iCs/>
          <w:sz w:val="24"/>
          <w:szCs w:val="24"/>
        </w:rPr>
        <w:t>MWh</w:t>
      </w:r>
      <w:proofErr w:type="spellEnd"/>
      <w:r w:rsidRPr="00FE172B">
        <w:rPr>
          <w:b w:val="0"/>
          <w:bCs/>
          <w:iCs/>
          <w:sz w:val="24"/>
          <w:szCs w:val="24"/>
        </w:rPr>
        <w:t xml:space="preserve"> EUR bez PVN”,</w:t>
      </w:r>
      <w:r w:rsidRPr="00B448FA">
        <w:rPr>
          <w:b w:val="0"/>
          <w:bCs/>
          <w:i w:val="0"/>
          <w:sz w:val="24"/>
          <w:szCs w:val="24"/>
        </w:rPr>
        <w:t xml:space="preserve"> atbilstoši Finanšu piedāvājuma formā norādītajām prasībām.</w:t>
      </w:r>
    </w:p>
    <w:p w14:paraId="5C59C9C7" w14:textId="77777777" w:rsidR="00CF38B5" w:rsidRPr="00B448FA" w:rsidRDefault="00CF38B5" w:rsidP="00CF38B5">
      <w:pPr>
        <w:pStyle w:val="Nodala11"/>
        <w:numPr>
          <w:ilvl w:val="1"/>
          <w:numId w:val="16"/>
        </w:numPr>
        <w:spacing w:before="0" w:after="0"/>
        <w:ind w:left="567" w:hanging="567"/>
      </w:pPr>
      <w:bookmarkStart w:id="44" w:name="_Hlk89949356"/>
      <w:bookmarkStart w:id="45" w:name="_Hlk123738538"/>
      <w:r w:rsidRPr="00B448FA">
        <w:t xml:space="preserve">Pretendents finanšu piedāvājumā iekļauj visus izdevumus un izmaksas (izņemot PVN), kas var rasties pretendentam, lai pilnīgi un pienācīgā kvalitātē </w:t>
      </w:r>
      <w:bookmarkEnd w:id="44"/>
      <w:r w:rsidRPr="00B448FA">
        <w:t>nodrošinātu Tehniskajā specifikācijā noteikto atbilstoši Līguma projekta noteikumiem</w:t>
      </w:r>
      <w:bookmarkEnd w:id="45"/>
      <w:r w:rsidRPr="00B448FA">
        <w:t xml:space="preserve">. </w:t>
      </w:r>
    </w:p>
    <w:p w14:paraId="7B9EC9C8" w14:textId="77777777" w:rsidR="00CF38B5" w:rsidRPr="00B448FA" w:rsidRDefault="00CF38B5" w:rsidP="00CF38B5">
      <w:pPr>
        <w:pStyle w:val="Stils1"/>
        <w:numPr>
          <w:ilvl w:val="1"/>
          <w:numId w:val="16"/>
        </w:numPr>
        <w:ind w:left="567" w:right="57" w:hanging="567"/>
        <w:outlineLvl w:val="0"/>
        <w:rPr>
          <w:b w:val="0"/>
          <w:bCs/>
          <w:i w:val="0"/>
          <w:sz w:val="24"/>
          <w:szCs w:val="24"/>
        </w:rPr>
      </w:pPr>
      <w:r w:rsidRPr="00B448FA">
        <w:rPr>
          <w:b w:val="0"/>
          <w:bCs/>
          <w:i w:val="0"/>
          <w:sz w:val="24"/>
          <w:szCs w:val="24"/>
        </w:rPr>
        <w:t xml:space="preserve">Finanšu piedāvājumā jāietver visas ar dabasgāzes tirdzniecību saistītās izmaksas, t.sk., dabasgāzes vērtību, balansēšanas izmaksas, dabasgāzes uzglabāšanas pakalpojuma izmaksas (ja tādas paredzētas) un pārvades sistēmas pakalpojuma – pārvades jaudas izmaksas, darbaspēka izmaksas, izmaksas par rēķinu izrakstīšanu, maksājumu iekasēšanu un apstrādi, visus iespējamos riskus, kas saistīti ar tirgus cenu svārstībām plānotajā līguma izpildes laikā, nodokļus, nodevas, u.c. izmaksas, kas nepieciešamas Līguma kvalitatīvai izpildei, </w:t>
      </w:r>
      <w:r w:rsidRPr="00B448FA">
        <w:rPr>
          <w:i w:val="0"/>
          <w:sz w:val="24"/>
          <w:szCs w:val="24"/>
        </w:rPr>
        <w:t>izņemot</w:t>
      </w:r>
      <w:r w:rsidRPr="00B448FA">
        <w:rPr>
          <w:b w:val="0"/>
          <w:bCs/>
          <w:i w:val="0"/>
          <w:sz w:val="24"/>
          <w:szCs w:val="24"/>
        </w:rPr>
        <w:t xml:space="preserve"> dabasgāzes sadales sistēmas pakalpojumu izmaksas un pārvades sistēmas pakalpojuma – izejas punkta Latvijas lietotāju apgādei, PVN un akcīzes nodokli.</w:t>
      </w:r>
    </w:p>
    <w:p w14:paraId="15AFEC7A" w14:textId="77777777" w:rsidR="00CF38B5" w:rsidRPr="00B448FA" w:rsidRDefault="00CF38B5" w:rsidP="00CF38B5">
      <w:pPr>
        <w:pStyle w:val="Stils1"/>
        <w:numPr>
          <w:ilvl w:val="1"/>
          <w:numId w:val="16"/>
        </w:numPr>
        <w:ind w:left="567" w:right="57" w:hanging="567"/>
        <w:outlineLvl w:val="0"/>
        <w:rPr>
          <w:b w:val="0"/>
          <w:bCs/>
          <w:i w:val="0"/>
          <w:sz w:val="24"/>
          <w:szCs w:val="24"/>
        </w:rPr>
      </w:pPr>
      <w:r w:rsidRPr="00B448FA">
        <w:rPr>
          <w:b w:val="0"/>
          <w:bCs/>
          <w:i w:val="0"/>
          <w:sz w:val="24"/>
          <w:szCs w:val="24"/>
        </w:rPr>
        <w:t xml:space="preserve">Finanšu piedāvājumā norādītajām cenām ir jābūt norādītām </w:t>
      </w:r>
      <w:proofErr w:type="spellStart"/>
      <w:r w:rsidRPr="00B448FA">
        <w:rPr>
          <w:b w:val="0"/>
          <w:bCs/>
          <w:iCs/>
          <w:sz w:val="24"/>
          <w:szCs w:val="24"/>
        </w:rPr>
        <w:t>euro</w:t>
      </w:r>
      <w:proofErr w:type="spellEnd"/>
      <w:r w:rsidRPr="00B448FA">
        <w:rPr>
          <w:b w:val="0"/>
          <w:bCs/>
          <w:i w:val="0"/>
          <w:sz w:val="24"/>
          <w:szCs w:val="24"/>
        </w:rPr>
        <w:t xml:space="preserve"> valūtā (EUR) bez PVN, norādot piedāvātās cenas ar precizitāti 2 (divas) zīmes aiz komata.</w:t>
      </w:r>
    </w:p>
    <w:p w14:paraId="784D37E0" w14:textId="77777777" w:rsidR="00824109" w:rsidRDefault="00824109" w:rsidP="00CF38B5">
      <w:pPr>
        <w:pStyle w:val="Stils2"/>
        <w:ind w:left="1080" w:right="57" w:hanging="1222"/>
        <w:rPr>
          <w:b/>
          <w:bCs/>
          <w:i/>
          <w:iCs/>
          <w:sz w:val="24"/>
          <w:szCs w:val="24"/>
        </w:rPr>
      </w:pPr>
    </w:p>
    <w:p w14:paraId="73DCF237" w14:textId="77777777" w:rsidR="0042064A" w:rsidRPr="001944DE" w:rsidRDefault="0042064A">
      <w:pPr>
        <w:pStyle w:val="Stils1"/>
        <w:numPr>
          <w:ilvl w:val="0"/>
          <w:numId w:val="16"/>
        </w:numPr>
        <w:tabs>
          <w:tab w:val="left" w:pos="3402"/>
        </w:tabs>
        <w:ind w:right="57"/>
        <w:jc w:val="center"/>
        <w:outlineLvl w:val="0"/>
        <w:rPr>
          <w:i w:val="0"/>
          <w:caps/>
          <w:color w:val="auto"/>
          <w:sz w:val="24"/>
          <w:szCs w:val="24"/>
        </w:rPr>
      </w:pPr>
      <w:r w:rsidRPr="00DF2388">
        <w:rPr>
          <w:i w:val="0"/>
          <w:color w:val="auto"/>
          <w:sz w:val="24"/>
          <w:szCs w:val="24"/>
        </w:rPr>
        <w:lastRenderedPageBreak/>
        <w:t>FINANŠU</w:t>
      </w:r>
      <w:r w:rsidRPr="00FB356F">
        <w:rPr>
          <w:i w:val="0"/>
          <w:caps/>
          <w:color w:val="auto"/>
          <w:sz w:val="24"/>
          <w:szCs w:val="24"/>
        </w:rPr>
        <w:t xml:space="preserve"> PIEDĀVĀJUMA ATBILSTĪBAS UN NEPAMATOTI LĒTA PIEDĀVĀJUMA PĀRBAUDE</w:t>
      </w:r>
    </w:p>
    <w:p w14:paraId="241EB049" w14:textId="77777777" w:rsidR="00CF38B5" w:rsidRDefault="00CF38B5" w:rsidP="00CF38B5">
      <w:pPr>
        <w:pStyle w:val="ListParagraph"/>
        <w:widowControl w:val="0"/>
        <w:numPr>
          <w:ilvl w:val="1"/>
          <w:numId w:val="16"/>
        </w:numPr>
        <w:suppressAutoHyphens/>
        <w:autoSpaceDN w:val="0"/>
        <w:spacing w:after="0" w:line="240" w:lineRule="auto"/>
        <w:ind w:left="567" w:hanging="567"/>
        <w:jc w:val="both"/>
        <w:textAlignment w:val="baseline"/>
        <w:rPr>
          <w:rFonts w:ascii="Times New Roman" w:eastAsia="Times New Roman" w:hAnsi="Times New Roman" w:cs="Times New Roman"/>
          <w:kern w:val="3"/>
          <w:sz w:val="24"/>
          <w:szCs w:val="24"/>
          <w:lang w:eastAsia="zh-CN" w:bidi="hi-IN"/>
        </w:rPr>
      </w:pPr>
      <w:r>
        <w:rPr>
          <w:rFonts w:ascii="Times New Roman" w:eastAsia="Times New Roman" w:hAnsi="Times New Roman" w:cs="Times New Roman"/>
          <w:kern w:val="3"/>
          <w:sz w:val="24"/>
          <w:szCs w:val="24"/>
          <w:lang w:eastAsia="zh-CN" w:bidi="hi-IN"/>
        </w:rPr>
        <w:t>K</w:t>
      </w:r>
      <w:r w:rsidRPr="009067E9">
        <w:rPr>
          <w:rFonts w:ascii="Times New Roman" w:eastAsia="Times New Roman" w:hAnsi="Times New Roman" w:cs="Times New Roman"/>
          <w:kern w:val="3"/>
          <w:sz w:val="24"/>
          <w:szCs w:val="24"/>
          <w:lang w:eastAsia="zh-CN" w:bidi="hi-IN"/>
        </w:rPr>
        <w:t>omisija pārbauda vai Finanšu piedāvājums sagatavots atbilstoši Nolikumā noteiktām prasībām</w:t>
      </w:r>
      <w:r>
        <w:rPr>
          <w:rFonts w:ascii="Times New Roman" w:eastAsia="Times New Roman" w:hAnsi="Times New Roman" w:cs="Times New Roman"/>
          <w:kern w:val="3"/>
          <w:sz w:val="24"/>
          <w:szCs w:val="24"/>
          <w:lang w:eastAsia="zh-CN" w:bidi="hi-IN"/>
        </w:rPr>
        <w:t xml:space="preserve">, saskaņā ar Nolikuma 2. pielikumu </w:t>
      </w:r>
      <w:r w:rsidRPr="00FC663E">
        <w:rPr>
          <w:rFonts w:ascii="Times New Roman" w:eastAsia="Times New Roman" w:hAnsi="Times New Roman" w:cs="Times New Roman"/>
          <w:i/>
          <w:iCs/>
          <w:kern w:val="3"/>
          <w:sz w:val="24"/>
          <w:szCs w:val="24"/>
          <w:lang w:eastAsia="zh-CN" w:bidi="hi-IN"/>
        </w:rPr>
        <w:t>“Finanšu piedāvājums”.</w:t>
      </w:r>
    </w:p>
    <w:p w14:paraId="485D95B8" w14:textId="77777777" w:rsidR="00CF38B5" w:rsidRDefault="00CF38B5" w:rsidP="00CF38B5">
      <w:pPr>
        <w:pStyle w:val="Stils2"/>
        <w:numPr>
          <w:ilvl w:val="1"/>
          <w:numId w:val="16"/>
        </w:numPr>
        <w:ind w:left="567" w:right="57" w:hanging="567"/>
        <w:rPr>
          <w:sz w:val="24"/>
          <w:szCs w:val="24"/>
        </w:rPr>
      </w:pPr>
      <w:r>
        <w:rPr>
          <w:sz w:val="24"/>
          <w:szCs w:val="24"/>
        </w:rPr>
        <w:t>Fin</w:t>
      </w:r>
      <w:r w:rsidRPr="004070D9">
        <w:rPr>
          <w:sz w:val="24"/>
          <w:szCs w:val="24"/>
        </w:rPr>
        <w:t>anšu piedāvājuma vērtēšanas laikā Komisija pārbauda, vai finanšu piedāvājumā nav saņemts nepamatoti lēts piedāvājums, kā arī izvērtē un salīdzina piedāvātās līgumcenas.</w:t>
      </w:r>
    </w:p>
    <w:p w14:paraId="49458C55" w14:textId="77777777" w:rsidR="00CF38B5" w:rsidRPr="009067E9" w:rsidRDefault="00CF38B5" w:rsidP="00CF38B5">
      <w:pPr>
        <w:pStyle w:val="ListParagraph"/>
        <w:widowControl w:val="0"/>
        <w:numPr>
          <w:ilvl w:val="1"/>
          <w:numId w:val="16"/>
        </w:numPr>
        <w:suppressAutoHyphens/>
        <w:autoSpaceDN w:val="0"/>
        <w:spacing w:after="0" w:line="240" w:lineRule="auto"/>
        <w:ind w:left="567" w:hanging="567"/>
        <w:jc w:val="both"/>
        <w:textAlignment w:val="baseline"/>
        <w:rPr>
          <w:rFonts w:ascii="Times New Roman" w:eastAsia="Times New Roman" w:hAnsi="Times New Roman" w:cs="Times New Roman"/>
          <w:kern w:val="3"/>
          <w:sz w:val="24"/>
          <w:szCs w:val="24"/>
          <w:lang w:eastAsia="zh-CN" w:bidi="hi-IN"/>
        </w:rPr>
      </w:pPr>
      <w:r w:rsidRPr="009067E9">
        <w:rPr>
          <w:rFonts w:ascii="Times New Roman" w:eastAsia="Times New Roman" w:hAnsi="Times New Roman" w:cs="Times New Roman"/>
          <w:kern w:val="3"/>
          <w:sz w:val="24"/>
          <w:szCs w:val="24"/>
          <w:lang w:eastAsia="zh-CN" w:bidi="hi-IN"/>
        </w:rPr>
        <w:t>Ja Pretendenta iesniegtais piedāvājums šķiet nepamatoti lēts, Pasūtītāja Iepirkuma komisija rīkojas saskaņā ar PIL 53.pantu.</w:t>
      </w:r>
    </w:p>
    <w:p w14:paraId="0C258694" w14:textId="77777777" w:rsidR="00CF38B5" w:rsidRDefault="00CF38B5" w:rsidP="00CF38B5">
      <w:pPr>
        <w:pStyle w:val="Stils2"/>
        <w:numPr>
          <w:ilvl w:val="1"/>
          <w:numId w:val="16"/>
        </w:numPr>
        <w:ind w:left="567" w:right="57" w:hanging="567"/>
        <w:rPr>
          <w:sz w:val="24"/>
          <w:szCs w:val="24"/>
        </w:rPr>
      </w:pPr>
      <w:r w:rsidRPr="004070D9">
        <w:rPr>
          <w:sz w:val="24"/>
          <w:szCs w:val="24"/>
        </w:rPr>
        <w:t>Pretendentam ir pienākums, ja to pieprasa Komisija, izskaidrot finanšu piedāvājumā iekļauto informāciju. Ja Komisijai rodas jautājumi, Komisija iesniedz tos Pretendentam, vai ievietojot tos EIS e-konkursu apakšsistēmā (</w:t>
      </w:r>
      <w:hyperlink r:id="rId15" w:history="1">
        <w:r w:rsidRPr="004070D9">
          <w:rPr>
            <w:rStyle w:val="Hyperlink"/>
            <w:sz w:val="24"/>
            <w:szCs w:val="24"/>
          </w:rPr>
          <w:t>https://www.eis.gov.lv/EKEIS/Supplier/Organizer/1368</w:t>
        </w:r>
      </w:hyperlink>
      <w:r w:rsidRPr="004070D9">
        <w:rPr>
          <w:sz w:val="24"/>
          <w:szCs w:val="24"/>
        </w:rPr>
        <w:t xml:space="preserve"> attiecīgā iepirkumā), vai arī nosūtot elektroniski uz pretendenta e-pastu, izmantojot drošu elektronisko parakstu vai pievienojot elektroniskajam pastam skenētu dokumentu, nosakot samērīgu termiņu atbildes sniegšanai.</w:t>
      </w:r>
    </w:p>
    <w:p w14:paraId="16A88C3F" w14:textId="77777777" w:rsidR="00CF38B5" w:rsidRDefault="00CF38B5" w:rsidP="00CF38B5">
      <w:pPr>
        <w:pStyle w:val="Stils2"/>
        <w:numPr>
          <w:ilvl w:val="1"/>
          <w:numId w:val="16"/>
        </w:numPr>
        <w:ind w:left="567" w:right="57" w:hanging="567"/>
        <w:rPr>
          <w:sz w:val="24"/>
          <w:szCs w:val="24"/>
        </w:rPr>
      </w:pPr>
      <w:r w:rsidRPr="004070D9">
        <w:rPr>
          <w:sz w:val="24"/>
          <w:szCs w:val="24"/>
        </w:rPr>
        <w:t>Pretendentam ir jāņem vērā, ka vajadzības gadījumā (nepamatoti lēta piedāvājuma aizdomu gadījumā vai neskaidrību gadījumā) pēc Komisijas pieprasījuma būs jāsniedz izmaksu pamatojums, skaidrojums vai detalizācija, vai citi pierādījumi.</w:t>
      </w:r>
    </w:p>
    <w:p w14:paraId="5B19145E" w14:textId="77777777" w:rsidR="00CF38B5" w:rsidRPr="004070D9" w:rsidRDefault="00CF38B5" w:rsidP="00CF38B5">
      <w:pPr>
        <w:pStyle w:val="Stils2"/>
        <w:numPr>
          <w:ilvl w:val="1"/>
          <w:numId w:val="16"/>
        </w:numPr>
        <w:ind w:left="567" w:right="57" w:hanging="567"/>
        <w:rPr>
          <w:sz w:val="24"/>
          <w:szCs w:val="24"/>
        </w:rPr>
      </w:pPr>
      <w:r w:rsidRPr="004070D9">
        <w:rPr>
          <w:sz w:val="24"/>
          <w:szCs w:val="24"/>
        </w:rPr>
        <w:t>Ja Komisija konstatē, ka EIS ievadītā vērtējamā finanšu piedāvājuma vērtība neatbilst pievienotajam finanšu piedāvājuma dokumentam, tad Komisija vērtē finanšu piedāvājuma dokumentā norādīto. Ja tajā konstatētas aritmētiskās kļūdas, tad vērtē laboto cenu.</w:t>
      </w:r>
    </w:p>
    <w:p w14:paraId="14631A9A" w14:textId="77777777" w:rsidR="0042064A" w:rsidRDefault="0042064A" w:rsidP="00824109">
      <w:pPr>
        <w:pStyle w:val="Stils2"/>
        <w:ind w:right="57"/>
        <w:rPr>
          <w:color w:val="auto"/>
          <w:sz w:val="24"/>
          <w:szCs w:val="24"/>
          <w:lang w:eastAsia="en-US" w:bidi="ar-SA"/>
        </w:rPr>
      </w:pPr>
    </w:p>
    <w:p w14:paraId="390038BF" w14:textId="77777777" w:rsidR="0042064A" w:rsidRPr="00F570BD" w:rsidRDefault="0042064A">
      <w:pPr>
        <w:pStyle w:val="ListParagraph"/>
        <w:numPr>
          <w:ilvl w:val="0"/>
          <w:numId w:val="16"/>
        </w:numPr>
        <w:spacing w:after="0" w:line="240" w:lineRule="auto"/>
        <w:ind w:right="57"/>
        <w:jc w:val="center"/>
        <w:outlineLvl w:val="0"/>
        <w:rPr>
          <w:rFonts w:ascii="Times New Roman" w:eastAsia="Times New Roman" w:hAnsi="Times New Roman" w:cs="Times New Roman"/>
          <w:b/>
          <w:caps/>
          <w:sz w:val="24"/>
          <w:szCs w:val="24"/>
          <w:lang w:eastAsia="lv-LV" w:bidi="lo-LA"/>
        </w:rPr>
      </w:pPr>
      <w:r w:rsidRPr="00F570BD">
        <w:rPr>
          <w:rFonts w:ascii="Times New Roman" w:eastAsia="Times New Roman" w:hAnsi="Times New Roman" w:cs="Times New Roman"/>
          <w:b/>
          <w:bCs/>
          <w:color w:val="000000"/>
          <w:sz w:val="24"/>
          <w:szCs w:val="24"/>
          <w:lang w:eastAsia="lv-LV" w:bidi="lo-LA"/>
        </w:rPr>
        <w:t>IZSLĒGŠANAS NOTEIKUMU UN SANKCIJU PĀRBAUDE</w:t>
      </w:r>
    </w:p>
    <w:p w14:paraId="588DD712" w14:textId="77777777" w:rsidR="0042064A" w:rsidRPr="00F570BD" w:rsidRDefault="0042064A">
      <w:pPr>
        <w:pStyle w:val="Stils2"/>
        <w:numPr>
          <w:ilvl w:val="1"/>
          <w:numId w:val="16"/>
        </w:numPr>
        <w:ind w:left="567" w:right="57" w:hanging="567"/>
        <w:rPr>
          <w:sz w:val="24"/>
          <w:szCs w:val="24"/>
        </w:rPr>
      </w:pPr>
      <w:r w:rsidRPr="00F570BD">
        <w:rPr>
          <w:sz w:val="24"/>
          <w:szCs w:val="24"/>
        </w:rPr>
        <w:t>Pirms lēmuma pieņemšanas par Līguma slēgšanas tiesību piešķiršanu, Komisija pārbauda, vai uz Pretendentu, kuram tiek piešķirtas Iepirkuma Līguma slēgšanas tiesības neattiecas izslēgšanas noteikumi un sankcijas.</w:t>
      </w:r>
    </w:p>
    <w:p w14:paraId="5480A5A7" w14:textId="77777777" w:rsidR="0042064A" w:rsidRPr="00716077" w:rsidRDefault="0042064A" w:rsidP="0042064A">
      <w:pPr>
        <w:widowControl w:val="0"/>
        <w:suppressAutoHyphens/>
        <w:spacing w:after="0" w:line="240" w:lineRule="auto"/>
        <w:ind w:right="282"/>
        <w:jc w:val="right"/>
        <w:rPr>
          <w:rFonts w:ascii="Times New Roman" w:hAnsi="Times New Roman" w:cs="Times New Roman"/>
          <w:bCs/>
          <w:i/>
        </w:rPr>
      </w:pPr>
      <w:r w:rsidRPr="00716077">
        <w:rPr>
          <w:rFonts w:ascii="Times New Roman" w:hAnsi="Times New Roman" w:cs="Times New Roman"/>
          <w:bCs/>
          <w:i/>
        </w:rPr>
        <w:t>4. tabula</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4966"/>
      </w:tblGrid>
      <w:tr w:rsidR="00D324B3" w:rsidRPr="00BA0AA6" w14:paraId="67FC8AF4" w14:textId="77777777" w:rsidTr="00E3604F">
        <w:trPr>
          <w:trHeight w:val="445"/>
          <w:jc w:val="center"/>
        </w:trPr>
        <w:tc>
          <w:tcPr>
            <w:tcW w:w="4531" w:type="dxa"/>
            <w:tcBorders>
              <w:bottom w:val="single" w:sz="4" w:space="0" w:color="auto"/>
            </w:tcBorders>
            <w:shd w:val="clear" w:color="auto" w:fill="D9D9D9" w:themeFill="background1" w:themeFillShade="D9"/>
            <w:vAlign w:val="center"/>
          </w:tcPr>
          <w:p w14:paraId="6BE14BCB" w14:textId="77777777" w:rsidR="00D324B3" w:rsidRPr="00BA0AA6" w:rsidRDefault="00D324B3" w:rsidP="00E3604F">
            <w:pPr>
              <w:spacing w:after="0" w:line="240" w:lineRule="auto"/>
              <w:ind w:left="-567"/>
              <w:jc w:val="center"/>
              <w:rPr>
                <w:rFonts w:ascii="Times New Roman" w:eastAsia="Times New Roman" w:hAnsi="Times New Roman" w:cs="Times New Roman"/>
                <w:b/>
                <w:lang w:eastAsia="lv-LV"/>
              </w:rPr>
            </w:pPr>
            <w:r w:rsidRPr="00BA0AA6">
              <w:rPr>
                <w:rFonts w:ascii="Times New Roman" w:eastAsia="Times New Roman" w:hAnsi="Times New Roman" w:cs="Times New Roman"/>
                <w:b/>
                <w:lang w:eastAsia="lv-LV"/>
              </w:rPr>
              <w:t>Prasība</w:t>
            </w:r>
          </w:p>
        </w:tc>
        <w:tc>
          <w:tcPr>
            <w:tcW w:w="4966" w:type="dxa"/>
            <w:tcBorders>
              <w:bottom w:val="single" w:sz="4" w:space="0" w:color="auto"/>
            </w:tcBorders>
            <w:shd w:val="clear" w:color="auto" w:fill="D9D9D9" w:themeFill="background1" w:themeFillShade="D9"/>
          </w:tcPr>
          <w:p w14:paraId="3D25A375" w14:textId="77777777" w:rsidR="00D324B3" w:rsidRPr="00BA0AA6" w:rsidRDefault="00D324B3" w:rsidP="00E3604F">
            <w:pPr>
              <w:autoSpaceDE w:val="0"/>
              <w:autoSpaceDN w:val="0"/>
              <w:adjustRightInd w:val="0"/>
              <w:spacing w:after="0" w:line="240" w:lineRule="auto"/>
              <w:ind w:left="26"/>
              <w:jc w:val="center"/>
              <w:rPr>
                <w:rFonts w:ascii="Times New Roman" w:eastAsia="Times New Roman" w:hAnsi="Times New Roman" w:cs="Times New Roman"/>
                <w:b/>
                <w:lang w:eastAsia="lv-LV"/>
              </w:rPr>
            </w:pPr>
            <w:r w:rsidRPr="00BA0AA6">
              <w:rPr>
                <w:rFonts w:ascii="Times New Roman" w:eastAsia="Times New Roman" w:hAnsi="Times New Roman" w:cs="Times New Roman"/>
                <w:b/>
                <w:lang w:eastAsia="lv-LV"/>
              </w:rPr>
              <w:t>Informācija/dokumenti pretendenta atbilstības izvērtēšanai</w:t>
            </w:r>
          </w:p>
        </w:tc>
      </w:tr>
      <w:tr w:rsidR="00D324B3" w:rsidRPr="00BA0AA6" w14:paraId="67F05D6F" w14:textId="77777777" w:rsidTr="00E3604F">
        <w:trPr>
          <w:trHeight w:val="70"/>
          <w:jc w:val="center"/>
        </w:trPr>
        <w:tc>
          <w:tcPr>
            <w:tcW w:w="4531" w:type="dxa"/>
            <w:tcBorders>
              <w:top w:val="single" w:sz="4" w:space="0" w:color="auto"/>
              <w:left w:val="single" w:sz="4" w:space="0" w:color="auto"/>
              <w:bottom w:val="single" w:sz="4" w:space="0" w:color="auto"/>
              <w:right w:val="single" w:sz="4" w:space="0" w:color="auto"/>
            </w:tcBorders>
          </w:tcPr>
          <w:p w14:paraId="5E6BAF78" w14:textId="77777777" w:rsidR="00D324B3" w:rsidRPr="0066356D" w:rsidRDefault="00D324B3" w:rsidP="00D324B3">
            <w:pPr>
              <w:pStyle w:val="Stils2"/>
              <w:numPr>
                <w:ilvl w:val="1"/>
                <w:numId w:val="16"/>
              </w:numPr>
              <w:ind w:left="0" w:right="57" w:firstLine="0"/>
              <w:rPr>
                <w:sz w:val="22"/>
                <w:szCs w:val="22"/>
              </w:rPr>
            </w:pPr>
            <w:r w:rsidRPr="0066356D">
              <w:rPr>
                <w:sz w:val="22"/>
                <w:szCs w:val="22"/>
              </w:rPr>
              <w:t>Uz Pretendentu nav attiecināmi Publisko iepirkumu likuma 42.panta otrās daļas 1., 2., 3., 4., 5., 6., 7., 10., 11., 12., 13. un 14. apakšpunktā noteiktie izslēgšanas gadījumi.</w:t>
            </w:r>
          </w:p>
          <w:p w14:paraId="64377FF5" w14:textId="77777777" w:rsidR="00D324B3" w:rsidRPr="00BA0AA6" w:rsidRDefault="00D324B3" w:rsidP="00E3604F">
            <w:pPr>
              <w:spacing w:after="0" w:line="240" w:lineRule="auto"/>
              <w:jc w:val="both"/>
              <w:rPr>
                <w:rFonts w:ascii="Times New Roman" w:eastAsia="Times New Roman" w:hAnsi="Times New Roman" w:cs="Times New Roman"/>
                <w:lang w:eastAsia="lv-LV"/>
              </w:rPr>
            </w:pPr>
          </w:p>
        </w:tc>
        <w:tc>
          <w:tcPr>
            <w:tcW w:w="4966" w:type="dxa"/>
            <w:tcBorders>
              <w:top w:val="single" w:sz="4" w:space="0" w:color="auto"/>
              <w:left w:val="single" w:sz="4" w:space="0" w:color="auto"/>
              <w:bottom w:val="single" w:sz="4" w:space="0" w:color="auto"/>
              <w:right w:val="single" w:sz="4" w:space="0" w:color="auto"/>
            </w:tcBorders>
          </w:tcPr>
          <w:p w14:paraId="4034D363" w14:textId="77777777" w:rsidR="00D324B3" w:rsidRPr="00AC4BF8" w:rsidRDefault="00D324B3" w:rsidP="00E3604F">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 xml:space="preserve">13.2.1. </w:t>
            </w:r>
            <w:r w:rsidRPr="00AC4BF8">
              <w:rPr>
                <w:rFonts w:ascii="Times New Roman" w:eastAsia="Times New Roman" w:hAnsi="Times New Roman" w:cs="Times New Roman"/>
                <w:lang w:eastAsia="lv-LV" w:bidi="lo-LA"/>
              </w:rPr>
              <w:t>Komisija pretendentu izslēgšanas gadījumus pārbauda Publisko iepirkumu likuma 42.pantā</w:t>
            </w:r>
            <w:r>
              <w:rPr>
                <w:rFonts w:ascii="Times New Roman" w:eastAsia="Times New Roman" w:hAnsi="Times New Roman" w:cs="Times New Roman"/>
                <w:lang w:eastAsia="lv-LV" w:bidi="lo-LA"/>
              </w:rPr>
              <w:t xml:space="preserve"> un pārejas noteikumos</w:t>
            </w:r>
            <w:r w:rsidRPr="00AC4BF8">
              <w:rPr>
                <w:rFonts w:ascii="Times New Roman" w:eastAsia="Times New Roman" w:hAnsi="Times New Roman" w:cs="Times New Roman"/>
                <w:lang w:eastAsia="lv-LV" w:bidi="lo-LA"/>
              </w:rPr>
              <w:t xml:space="preserve"> noteiktajā kārtībā.</w:t>
            </w:r>
          </w:p>
          <w:p w14:paraId="459E60B2" w14:textId="77777777" w:rsidR="00D324B3" w:rsidRPr="00BA0AA6" w:rsidRDefault="00D324B3" w:rsidP="00E3604F">
            <w:pPr>
              <w:autoSpaceDE w:val="0"/>
              <w:autoSpaceDN w:val="0"/>
              <w:adjustRightInd w:val="0"/>
              <w:spacing w:after="0" w:line="240" w:lineRule="auto"/>
              <w:jc w:val="both"/>
              <w:rPr>
                <w:rFonts w:ascii="Times New Roman" w:eastAsia="Times New Roman" w:hAnsi="Times New Roman" w:cs="Times New Roman"/>
              </w:rPr>
            </w:pPr>
            <w:r w:rsidRPr="00AC4BF8">
              <w:rPr>
                <w:rFonts w:ascii="Times New Roman" w:eastAsia="Times New Roman" w:hAnsi="Times New Roman" w:cs="Times New Roman"/>
                <w:lang w:eastAsia="lv-LV" w:bidi="lo-LA"/>
              </w:rPr>
              <w:t>Ja komisija konstatē, ka pretendents būtu izslēdzams no dalības iepirkuma procedūrā, pamatojoties uz šajā punktā norādītajiem iemesliem, tas (atbilstoši attiecīgajam izslēgšanas gadījuma veidam) rīkojas saskaņā ar likuma 42. pantā un/vai 43.pantā paredzētajiem risinājumiem un noteiktajai kārtīb</w:t>
            </w:r>
            <w:r>
              <w:rPr>
                <w:rFonts w:ascii="Times New Roman" w:eastAsia="Times New Roman" w:hAnsi="Times New Roman" w:cs="Times New Roman"/>
                <w:lang w:eastAsia="lv-LV" w:bidi="lo-LA"/>
              </w:rPr>
              <w:t>ai</w:t>
            </w:r>
            <w:r w:rsidRPr="00AC4BF8">
              <w:rPr>
                <w:rFonts w:ascii="Times New Roman" w:eastAsia="Times New Roman" w:hAnsi="Times New Roman" w:cs="Times New Roman"/>
                <w:lang w:eastAsia="lv-LV" w:bidi="lo-LA"/>
              </w:rPr>
              <w:t>.</w:t>
            </w:r>
          </w:p>
        </w:tc>
      </w:tr>
      <w:tr w:rsidR="00D324B3" w:rsidRPr="00BA0AA6" w14:paraId="60A87604" w14:textId="77777777" w:rsidTr="00E3604F">
        <w:trPr>
          <w:trHeight w:val="424"/>
          <w:jc w:val="center"/>
        </w:trPr>
        <w:tc>
          <w:tcPr>
            <w:tcW w:w="4531" w:type="dxa"/>
            <w:tcBorders>
              <w:top w:val="single" w:sz="4" w:space="0" w:color="auto"/>
              <w:left w:val="single" w:sz="4" w:space="0" w:color="auto"/>
              <w:bottom w:val="single" w:sz="4" w:space="0" w:color="auto"/>
              <w:right w:val="single" w:sz="4" w:space="0" w:color="auto"/>
            </w:tcBorders>
          </w:tcPr>
          <w:p w14:paraId="0B3D6430" w14:textId="77777777" w:rsidR="00D324B3" w:rsidRPr="00BA0AA6" w:rsidRDefault="00D324B3" w:rsidP="00D324B3">
            <w:pPr>
              <w:pStyle w:val="Stils2"/>
              <w:numPr>
                <w:ilvl w:val="1"/>
                <w:numId w:val="16"/>
              </w:numPr>
              <w:ind w:left="0" w:right="57" w:firstLine="0"/>
              <w:rPr>
                <w:sz w:val="22"/>
                <w:szCs w:val="22"/>
              </w:rPr>
            </w:pPr>
            <w:r w:rsidRPr="0056663B">
              <w:rPr>
                <w:color w:val="auto"/>
                <w:sz w:val="22"/>
                <w:szCs w:val="22"/>
              </w:rPr>
              <w:t>Uz Pretendentu nav attiecināmi Starptautisko un Latvijas Republikas nacionālo sankciju likuma 11.</w:t>
            </w:r>
            <w:r w:rsidRPr="0056663B">
              <w:rPr>
                <w:color w:val="auto"/>
                <w:sz w:val="22"/>
                <w:szCs w:val="22"/>
                <w:vertAlign w:val="superscript"/>
              </w:rPr>
              <w:t>1</w:t>
            </w:r>
            <w:r w:rsidRPr="0056663B">
              <w:rPr>
                <w:color w:val="auto"/>
                <w:sz w:val="22"/>
                <w:szCs w:val="22"/>
              </w:rPr>
              <w:t xml:space="preserve">panta minētās </w:t>
            </w:r>
            <w:r w:rsidRPr="0056663B">
              <w:rPr>
                <w:color w:val="auto"/>
                <w:sz w:val="22"/>
                <w:szCs w:val="22"/>
                <w:shd w:val="clear" w:color="auto" w:fill="FFFFFF"/>
              </w:rPr>
              <w:t>starptautiskās vai nacionālās sankcijas vai būtiskas finanšu tirgus intereses ietekmējošas Eiropas Savienības vai Ziemeļatlantijas līguma organizācijas dalībvalsts sankcijas</w:t>
            </w:r>
            <w:r w:rsidRPr="0056663B">
              <w:rPr>
                <w:color w:val="auto"/>
                <w:sz w:val="22"/>
                <w:szCs w:val="22"/>
              </w:rPr>
              <w:t>.</w:t>
            </w:r>
          </w:p>
        </w:tc>
        <w:tc>
          <w:tcPr>
            <w:tcW w:w="4966" w:type="dxa"/>
            <w:tcBorders>
              <w:top w:val="single" w:sz="4" w:space="0" w:color="auto"/>
              <w:left w:val="single" w:sz="4" w:space="0" w:color="auto"/>
              <w:bottom w:val="single" w:sz="4" w:space="0" w:color="auto"/>
              <w:right w:val="single" w:sz="4" w:space="0" w:color="auto"/>
            </w:tcBorders>
          </w:tcPr>
          <w:p w14:paraId="4D393863" w14:textId="77777777" w:rsidR="00D324B3" w:rsidRPr="008506E7" w:rsidRDefault="00D324B3" w:rsidP="00E3604F">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 xml:space="preserve">13.3.1. </w:t>
            </w:r>
            <w:r w:rsidRPr="008506E7">
              <w:rPr>
                <w:rFonts w:ascii="Times New Roman" w:eastAsia="Times New Roman" w:hAnsi="Times New Roman" w:cs="Times New Roman"/>
                <w:lang w:eastAsia="lv-LV" w:bidi="lo-LA"/>
              </w:rPr>
              <w:t>Pārbaude tiks veikta, ievērojot Starptautisko un Latvijas Republikas nacionālo sankciju likuma 11.</w:t>
            </w:r>
            <w:r w:rsidRPr="008506E7">
              <w:rPr>
                <w:rFonts w:ascii="Times New Roman" w:eastAsia="Times New Roman" w:hAnsi="Times New Roman" w:cs="Times New Roman"/>
                <w:vertAlign w:val="superscript"/>
                <w:lang w:eastAsia="lv-LV" w:bidi="lo-LA"/>
              </w:rPr>
              <w:t>1</w:t>
            </w:r>
            <w:r w:rsidRPr="008506E7">
              <w:rPr>
                <w:rFonts w:ascii="Times New Roman" w:eastAsia="Times New Roman" w:hAnsi="Times New Roman" w:cs="Times New Roman"/>
                <w:lang w:eastAsia="lv-LV" w:bidi="lo-LA"/>
              </w:rPr>
              <w:t>pantā minēto.</w:t>
            </w:r>
          </w:p>
          <w:p w14:paraId="27351B96" w14:textId="77777777" w:rsidR="00D324B3" w:rsidRPr="008506E7" w:rsidRDefault="00D324B3" w:rsidP="00E3604F">
            <w:pPr>
              <w:spacing w:after="0" w:line="240" w:lineRule="auto"/>
              <w:jc w:val="both"/>
              <w:rPr>
                <w:rFonts w:ascii="Times New Roman" w:eastAsia="Times New Roman" w:hAnsi="Times New Roman" w:cs="Times New Roman"/>
                <w:lang w:eastAsia="lv-LV" w:bidi="lo-LA"/>
              </w:rPr>
            </w:pPr>
            <w:r>
              <w:rPr>
                <w:rFonts w:ascii="Times New Roman" w:hAnsi="Times New Roman" w:cs="Times New Roman"/>
              </w:rPr>
              <w:t xml:space="preserve">13.3.2. </w:t>
            </w:r>
            <w:r w:rsidRPr="008506E7">
              <w:rPr>
                <w:rFonts w:ascii="Times New Roman" w:hAnsi="Times New Roman" w:cs="Times New Roman"/>
              </w:rPr>
              <w:t xml:space="preserve">Attiecībā uz ārvalstī reģistrētu pretendentu ziņas par Sankciju likuma 11.¹ panta pirmajā daļā minētajām personām komisija iegūst vienā no šādiem veidiem: </w:t>
            </w:r>
          </w:p>
          <w:p w14:paraId="3B70195E" w14:textId="77777777" w:rsidR="00D324B3" w:rsidRPr="0056663B" w:rsidRDefault="00D324B3" w:rsidP="00E3604F">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1) pieprasot pretendentam iesniegt ārvalsts kompetentās institūcijas izziņu*, nosakot informācijas sniegšanas termiņu ne īsāku par 10 darbdienām pēc pieprasījuma izsniegšanas vai nosūtīšanas dienas (tai skaitā izziņā pieprasa norādīt ziņas par patiesā labuma guvēju vai ziņas par to, ka patiesā labuma guvēju noskaidrot nav iespējams); </w:t>
            </w:r>
          </w:p>
          <w:p w14:paraId="5689F6C0" w14:textId="77777777" w:rsidR="00D324B3" w:rsidRPr="0056663B" w:rsidRDefault="00D324B3" w:rsidP="00E3604F">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2) patstāvīgi; </w:t>
            </w:r>
          </w:p>
          <w:p w14:paraId="05CC0828" w14:textId="77777777" w:rsidR="00D324B3" w:rsidRPr="0056663B" w:rsidRDefault="00D324B3" w:rsidP="00E3604F">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3) ja ārvalsts kompetentās institūcijas izziņa netiek izsniegta, to var aizstāt ar zvērestu vai, ja zvēresta </w:t>
            </w:r>
            <w:r w:rsidRPr="0056663B">
              <w:rPr>
                <w:rFonts w:ascii="Times New Roman" w:hAnsi="Times New Roman" w:cs="Times New Roman"/>
              </w:rPr>
              <w:lastRenderedPageBreak/>
              <w:t xml:space="preserve">došanu attiecīgās valsts normatīvie akti neparedz, – ar paša pretendenta apliecinājumu kompetentai izpildvaras vai tiesu varas iestādei, zvērinātam notāram vai kompetentai attiecīgās nozares organizācijai to reģistrācijas valstī. </w:t>
            </w:r>
          </w:p>
          <w:p w14:paraId="7F61A94A" w14:textId="77777777" w:rsidR="00D324B3" w:rsidRPr="00A808B4" w:rsidRDefault="00D324B3" w:rsidP="00E3604F">
            <w:pPr>
              <w:pStyle w:val="ListParagraph"/>
              <w:spacing w:after="0" w:line="240" w:lineRule="auto"/>
              <w:ind w:left="26"/>
              <w:jc w:val="both"/>
              <w:rPr>
                <w:rFonts w:ascii="Times New Roman" w:hAnsi="Times New Roman" w:cs="Times New Roman"/>
                <w:color w:val="4472C4" w:themeColor="accent1"/>
              </w:rPr>
            </w:pPr>
            <w:r w:rsidRPr="0056663B">
              <w:rPr>
                <w:rFonts w:ascii="Times New Roman" w:hAnsi="Times New Roman" w:cs="Times New Roman"/>
              </w:rPr>
              <w:t xml:space="preserve">* ja pretendentam izziņas ir pieejamas uz piedāvājuma iesniegšanas brīdi, tad tās var pievienot piedāvājumam, iesniedzot dokumentus e-konkursu apakšsistēmas sadaļā </w:t>
            </w:r>
            <w:r w:rsidRPr="0056663B">
              <w:rPr>
                <w:rFonts w:ascii="Times New Roman" w:hAnsi="Times New Roman" w:cs="Times New Roman"/>
                <w:color w:val="4472C4" w:themeColor="accent1"/>
              </w:rPr>
              <w:t>“Citi dokumenti”.</w:t>
            </w:r>
          </w:p>
        </w:tc>
      </w:tr>
    </w:tbl>
    <w:p w14:paraId="2ADC7B45" w14:textId="77777777" w:rsidR="0042064A" w:rsidRDefault="0042064A" w:rsidP="0042064A">
      <w:pPr>
        <w:spacing w:after="0" w:line="240" w:lineRule="auto"/>
        <w:jc w:val="both"/>
        <w:rPr>
          <w:rFonts w:ascii="Times New Roman" w:eastAsia="Times New Roman" w:hAnsi="Times New Roman" w:cs="Times New Roman"/>
          <w:sz w:val="24"/>
          <w:szCs w:val="24"/>
          <w:lang w:eastAsia="lv-LV" w:bidi="lo-LA"/>
        </w:rPr>
      </w:pPr>
    </w:p>
    <w:p w14:paraId="1A3FBBBC" w14:textId="77777777" w:rsidR="00D324B3" w:rsidRPr="00751D29" w:rsidRDefault="00D324B3" w:rsidP="00D324B3">
      <w:pPr>
        <w:pStyle w:val="Stils2"/>
        <w:numPr>
          <w:ilvl w:val="1"/>
          <w:numId w:val="16"/>
        </w:numPr>
        <w:ind w:left="567" w:right="57" w:hanging="567"/>
        <w:rPr>
          <w:sz w:val="24"/>
          <w:szCs w:val="24"/>
        </w:rPr>
      </w:pPr>
      <w:r w:rsidRPr="00751D29">
        <w:rPr>
          <w:sz w:val="24"/>
          <w:szCs w:val="24"/>
          <w:u w:color="000000"/>
          <w:bdr w:val="nil"/>
        </w:rPr>
        <w:t>Pasūtītāja Iepirkuma komisija noraida Pretendenta piedāvājumu iepirkumā, ja tiek konstatēts, ka piegādātājs iepirkuma līguma izpildē ietver Krievijas Federācijas un Baltkrievijas Republikas izcelsmes preces un pakalpojumus (Publisko iepirkumu likuma 2.</w:t>
      </w:r>
      <w:r w:rsidRPr="00751D29">
        <w:rPr>
          <w:sz w:val="24"/>
          <w:szCs w:val="24"/>
          <w:u w:color="000000"/>
          <w:bdr w:val="nil"/>
          <w:vertAlign w:val="superscript"/>
        </w:rPr>
        <w:t>2</w:t>
      </w:r>
      <w:r w:rsidRPr="00751D29">
        <w:rPr>
          <w:sz w:val="24"/>
          <w:szCs w:val="24"/>
          <w:u w:color="000000"/>
          <w:bdr w:val="nil"/>
        </w:rPr>
        <w:t xml:space="preserve"> pants).</w:t>
      </w:r>
    </w:p>
    <w:p w14:paraId="16979ED2" w14:textId="77777777" w:rsidR="00D324B3" w:rsidRPr="00FB356F" w:rsidRDefault="00D324B3" w:rsidP="0042064A">
      <w:pPr>
        <w:spacing w:after="0" w:line="240" w:lineRule="auto"/>
        <w:jc w:val="both"/>
        <w:rPr>
          <w:rFonts w:ascii="Times New Roman" w:eastAsia="Times New Roman" w:hAnsi="Times New Roman" w:cs="Times New Roman"/>
          <w:sz w:val="24"/>
          <w:szCs w:val="24"/>
          <w:lang w:eastAsia="lv-LV" w:bidi="lo-LA"/>
        </w:rPr>
      </w:pPr>
    </w:p>
    <w:p w14:paraId="6771DEC8" w14:textId="33D6EE0D" w:rsidR="0042064A" w:rsidRPr="00D324B3" w:rsidRDefault="0042064A" w:rsidP="00D324B3">
      <w:pPr>
        <w:pStyle w:val="ListParagraph"/>
        <w:numPr>
          <w:ilvl w:val="0"/>
          <w:numId w:val="16"/>
        </w:numPr>
        <w:spacing w:after="0" w:line="240" w:lineRule="auto"/>
        <w:ind w:right="57"/>
        <w:jc w:val="center"/>
        <w:outlineLvl w:val="0"/>
        <w:rPr>
          <w:rFonts w:ascii="Times New Roman" w:hAnsi="Times New Roman" w:cs="Times New Roman"/>
          <w:b/>
          <w:bCs/>
          <w:i/>
          <w:sz w:val="24"/>
          <w:szCs w:val="24"/>
        </w:rPr>
      </w:pPr>
      <w:r w:rsidRPr="00D324B3">
        <w:rPr>
          <w:rFonts w:ascii="Times New Roman" w:hAnsi="Times New Roman" w:cs="Times New Roman"/>
          <w:b/>
          <w:bCs/>
          <w:sz w:val="24"/>
          <w:szCs w:val="24"/>
        </w:rPr>
        <w:t>KONFIDENCIALITĀTE</w:t>
      </w:r>
    </w:p>
    <w:p w14:paraId="167C7AE5" w14:textId="77777777" w:rsidR="0042064A" w:rsidRPr="00FB356F" w:rsidRDefault="0042064A" w:rsidP="0042064A">
      <w:pPr>
        <w:pStyle w:val="Stils2"/>
        <w:ind w:right="57" w:firstLine="480"/>
        <w:rPr>
          <w:sz w:val="24"/>
          <w:szCs w:val="24"/>
        </w:rPr>
      </w:pPr>
      <w:r w:rsidRPr="00FB356F">
        <w:rPr>
          <w:sz w:val="24"/>
          <w:szCs w:val="24"/>
        </w:rPr>
        <w:t xml:space="preserve">Informācija, kas attiecas uz piedāvājumu izskatīšanu, izskaidrošanu, novērtēšanu un salīdzināšanu netiks izpausta Pretendentiem vai citām personām, kuras nav oficiāli iesaistītas Iepirkumā līdz brīdim, kamēr netiek paziņots lēmums par Iepirkuma rezultātiem. </w:t>
      </w:r>
    </w:p>
    <w:p w14:paraId="40836DAC" w14:textId="77777777" w:rsidR="0042064A" w:rsidRPr="00FB356F" w:rsidRDefault="0042064A" w:rsidP="0042064A">
      <w:pPr>
        <w:tabs>
          <w:tab w:val="left" w:pos="1080"/>
        </w:tabs>
        <w:spacing w:after="0" w:line="240" w:lineRule="auto"/>
        <w:jc w:val="both"/>
        <w:outlineLvl w:val="0"/>
        <w:rPr>
          <w:rFonts w:ascii="Times New Roman" w:eastAsia="Times New Roman" w:hAnsi="Times New Roman" w:cs="Times New Roman"/>
          <w:sz w:val="24"/>
          <w:szCs w:val="24"/>
          <w:lang w:eastAsia="lv-LV" w:bidi="lo-LA"/>
        </w:rPr>
      </w:pPr>
    </w:p>
    <w:p w14:paraId="0D132818" w14:textId="69D1BDCE" w:rsidR="0042064A" w:rsidRPr="00FB356F" w:rsidRDefault="0042064A" w:rsidP="00736747">
      <w:pPr>
        <w:pStyle w:val="Stils1"/>
        <w:numPr>
          <w:ilvl w:val="0"/>
          <w:numId w:val="15"/>
        </w:numPr>
        <w:ind w:right="57"/>
        <w:jc w:val="center"/>
        <w:outlineLvl w:val="0"/>
        <w:rPr>
          <w:i w:val="0"/>
          <w:caps/>
          <w:color w:val="auto"/>
          <w:sz w:val="24"/>
          <w:szCs w:val="24"/>
        </w:rPr>
      </w:pPr>
      <w:r w:rsidRPr="00FB356F">
        <w:rPr>
          <w:i w:val="0"/>
          <w:caps/>
          <w:color w:val="auto"/>
          <w:sz w:val="24"/>
          <w:szCs w:val="24"/>
        </w:rPr>
        <w:t xml:space="preserve">IePIRKUMA LĪGUMs </w:t>
      </w:r>
    </w:p>
    <w:p w14:paraId="32F5D492" w14:textId="06128CC6" w:rsidR="0042064A" w:rsidRPr="00D90458" w:rsidRDefault="0042064A">
      <w:pPr>
        <w:pStyle w:val="ListParagraph"/>
        <w:numPr>
          <w:ilvl w:val="1"/>
          <w:numId w:val="15"/>
        </w:numPr>
        <w:spacing w:after="0" w:line="20" w:lineRule="atLeast"/>
        <w:ind w:left="567" w:hanging="567"/>
        <w:jc w:val="both"/>
        <w:rPr>
          <w:rFonts w:ascii="Times New Roman" w:eastAsia="Times New Roman" w:hAnsi="Times New Roman" w:cs="Times New Roman"/>
          <w:b/>
          <w:strike/>
          <w:sz w:val="24"/>
          <w:szCs w:val="24"/>
          <w:lang w:eastAsia="x-none"/>
        </w:rPr>
      </w:pPr>
      <w:r w:rsidRPr="00D90458">
        <w:rPr>
          <w:rFonts w:ascii="Times New Roman" w:hAnsi="Times New Roman" w:cs="Times New Roman"/>
          <w:sz w:val="24"/>
          <w:szCs w:val="24"/>
        </w:rPr>
        <w:t xml:space="preserve">Komisija pieņem lēmumu slēgt Iepirkuma Līgumu ar Pretendentu, kura piedāvājums atbilst </w:t>
      </w:r>
      <w:r w:rsidRPr="00582987">
        <w:rPr>
          <w:rFonts w:ascii="Times New Roman" w:hAnsi="Times New Roman" w:cs="Times New Roman"/>
          <w:sz w:val="24"/>
          <w:szCs w:val="24"/>
        </w:rPr>
        <w:t xml:space="preserve">Nolikumā noteiktajām prasībām un saskaņā ar piedāvājuma izvēles kritēriju ir </w:t>
      </w:r>
      <w:r w:rsidR="00CF38B5" w:rsidRPr="00CF38B5">
        <w:rPr>
          <w:rFonts w:ascii="Times New Roman" w:hAnsi="Times New Roman" w:cs="Times New Roman"/>
          <w:b/>
          <w:bCs/>
          <w:sz w:val="24"/>
          <w:szCs w:val="24"/>
        </w:rPr>
        <w:t xml:space="preserve">saimnieciski visizdevīgākais piedāvājums – piedāvājums ar viszemāko Dabasgāzes cenu par 1 (vienu) </w:t>
      </w:r>
      <w:proofErr w:type="spellStart"/>
      <w:r w:rsidR="00CF38B5" w:rsidRPr="00CF38B5">
        <w:rPr>
          <w:rFonts w:ascii="Times New Roman" w:hAnsi="Times New Roman" w:cs="Times New Roman"/>
          <w:b/>
          <w:bCs/>
          <w:sz w:val="24"/>
          <w:szCs w:val="24"/>
        </w:rPr>
        <w:t>MWh</w:t>
      </w:r>
      <w:proofErr w:type="spellEnd"/>
      <w:r w:rsidR="00CF38B5" w:rsidRPr="00CF38B5">
        <w:rPr>
          <w:rFonts w:ascii="Times New Roman" w:hAnsi="Times New Roman" w:cs="Times New Roman"/>
          <w:b/>
          <w:bCs/>
          <w:sz w:val="24"/>
          <w:szCs w:val="24"/>
        </w:rPr>
        <w:t xml:space="preserve"> (EUR bez PVN)</w:t>
      </w:r>
      <w:r w:rsidRPr="00582987">
        <w:rPr>
          <w:rFonts w:ascii="Times New Roman" w:hAnsi="Times New Roman" w:cs="Times New Roman"/>
          <w:sz w:val="24"/>
          <w:szCs w:val="24"/>
        </w:rPr>
        <w:t xml:space="preserve">, un uz kuru neattiecas </w:t>
      </w:r>
      <w:r w:rsidRPr="002444A8">
        <w:rPr>
          <w:rFonts w:ascii="Times New Roman" w:hAnsi="Times New Roman" w:cs="Times New Roman"/>
          <w:sz w:val="24"/>
          <w:szCs w:val="24"/>
        </w:rPr>
        <w:t>Nolikuma 1</w:t>
      </w:r>
      <w:r w:rsidR="004A6319" w:rsidRPr="002444A8">
        <w:rPr>
          <w:rFonts w:ascii="Times New Roman" w:hAnsi="Times New Roman" w:cs="Times New Roman"/>
          <w:sz w:val="24"/>
          <w:szCs w:val="24"/>
        </w:rPr>
        <w:t>3</w:t>
      </w:r>
      <w:r w:rsidRPr="002444A8">
        <w:rPr>
          <w:rFonts w:ascii="Times New Roman" w:hAnsi="Times New Roman" w:cs="Times New Roman"/>
          <w:sz w:val="24"/>
          <w:szCs w:val="24"/>
        </w:rPr>
        <w:t>. punktā noteiktie izslēgšanas nosacījumi</w:t>
      </w:r>
      <w:r w:rsidR="00E75414" w:rsidRPr="002444A8">
        <w:rPr>
          <w:rFonts w:ascii="Times New Roman" w:hAnsi="Times New Roman" w:cs="Times New Roman"/>
          <w:sz w:val="24"/>
          <w:szCs w:val="24"/>
        </w:rPr>
        <w:t xml:space="preserve"> un sankcijas</w:t>
      </w:r>
      <w:r w:rsidRPr="002444A8">
        <w:rPr>
          <w:rFonts w:ascii="Times New Roman" w:hAnsi="Times New Roman" w:cs="Times New Roman"/>
          <w:sz w:val="24"/>
          <w:szCs w:val="24"/>
        </w:rPr>
        <w:t>.</w:t>
      </w:r>
      <w:r w:rsidRPr="00D90458">
        <w:rPr>
          <w:rFonts w:ascii="Times New Roman" w:hAnsi="Times New Roman" w:cs="Times New Roman"/>
          <w:sz w:val="24"/>
          <w:szCs w:val="24"/>
        </w:rPr>
        <w:t xml:space="preserve"> </w:t>
      </w:r>
    </w:p>
    <w:p w14:paraId="054A84E1" w14:textId="77777777" w:rsidR="004A6319" w:rsidRDefault="004A6319" w:rsidP="004A6319">
      <w:pPr>
        <w:pStyle w:val="Stils2"/>
        <w:numPr>
          <w:ilvl w:val="1"/>
          <w:numId w:val="15"/>
        </w:numPr>
        <w:ind w:right="57"/>
        <w:rPr>
          <w:bCs/>
          <w:sz w:val="24"/>
          <w:szCs w:val="24"/>
        </w:rPr>
      </w:pPr>
      <w:r>
        <w:rPr>
          <w:sz w:val="24"/>
          <w:szCs w:val="24"/>
        </w:rPr>
        <w:t xml:space="preserve">Ja pirms lēmuma pieņemšanas par iespējama iepirkuma līguma slēgšanas tiesību piešķiršanu attiecīgajā Iepirkuma priekšmeta daļā, kurā iesniegts piedāvājums, Komisija konstatēs, ka vismaz divu piedāvājumu vērtējamās cenas ir vienādas, Komisija organizē izlozi. Pretendenti tiks uzaicināti uz izlozi, nosūtot </w:t>
      </w:r>
      <w:proofErr w:type="spellStart"/>
      <w:r>
        <w:rPr>
          <w:i/>
          <w:iCs/>
          <w:sz w:val="24"/>
          <w:szCs w:val="24"/>
        </w:rPr>
        <w:t>Zoom</w:t>
      </w:r>
      <w:proofErr w:type="spellEnd"/>
      <w:r>
        <w:rPr>
          <w:i/>
          <w:iCs/>
          <w:sz w:val="24"/>
          <w:szCs w:val="24"/>
        </w:rPr>
        <w:t xml:space="preserve"> </w:t>
      </w:r>
      <w:r>
        <w:rPr>
          <w:sz w:val="24"/>
          <w:szCs w:val="24"/>
        </w:rPr>
        <w:t xml:space="preserve">saiti, izlozes rezultātā tiks noteikts tas pretendents, kuram tiks piešķirtas </w:t>
      </w:r>
      <w:r>
        <w:rPr>
          <w:sz w:val="24"/>
          <w:szCs w:val="24"/>
          <w:u w:val="single"/>
        </w:rPr>
        <w:t>iespējamas</w:t>
      </w:r>
      <w:r>
        <w:rPr>
          <w:sz w:val="24"/>
          <w:szCs w:val="24"/>
        </w:rPr>
        <w:t xml:space="preserve"> līguma slēgšanas tiesības, ievērojot šādu kārtību:</w:t>
      </w:r>
    </w:p>
    <w:p w14:paraId="16D8691B" w14:textId="77777777" w:rsidR="004A6319" w:rsidRDefault="004A6319" w:rsidP="004A6319">
      <w:pPr>
        <w:pStyle w:val="Stils2"/>
        <w:numPr>
          <w:ilvl w:val="2"/>
          <w:numId w:val="15"/>
        </w:numPr>
        <w:ind w:left="1276" w:right="57" w:hanging="709"/>
        <w:rPr>
          <w:bCs/>
          <w:sz w:val="24"/>
          <w:szCs w:val="24"/>
        </w:rPr>
      </w:pPr>
      <w:r>
        <w:rPr>
          <w:sz w:val="24"/>
          <w:szCs w:val="24"/>
        </w:rPr>
        <w:t xml:space="preserve">Izloze tiek organizēta attālināti, izmantojot platformu </w:t>
      </w:r>
      <w:proofErr w:type="spellStart"/>
      <w:r>
        <w:rPr>
          <w:sz w:val="24"/>
          <w:szCs w:val="24"/>
        </w:rPr>
        <w:t>Zoom</w:t>
      </w:r>
      <w:proofErr w:type="spellEnd"/>
      <w:r>
        <w:rPr>
          <w:sz w:val="24"/>
          <w:szCs w:val="24"/>
        </w:rPr>
        <w:t xml:space="preserve"> un publiski pieejamu nejaušības rīku (laimes rata principu), nodrošinot procesa caurspīdīgumu un vienlīdzīgas iespējas visiem iesaistītajiem pretendentiem.</w:t>
      </w:r>
    </w:p>
    <w:p w14:paraId="07450196" w14:textId="77777777" w:rsidR="004A6319" w:rsidRDefault="004A6319" w:rsidP="004A6319">
      <w:pPr>
        <w:pStyle w:val="Stils2"/>
        <w:numPr>
          <w:ilvl w:val="2"/>
          <w:numId w:val="15"/>
        </w:numPr>
        <w:ind w:left="1276" w:right="57" w:hanging="709"/>
        <w:rPr>
          <w:bCs/>
          <w:sz w:val="24"/>
          <w:szCs w:val="24"/>
        </w:rPr>
      </w:pPr>
      <w:r>
        <w:rPr>
          <w:sz w:val="24"/>
          <w:szCs w:val="24"/>
        </w:rPr>
        <w:t>Izlozes norise tiek protokolēta. Izlozes rezultātā noteiktajam pretendentam tiek piešķirtas iespējamās iepirkuma līguma slēgšanas tiesības.</w:t>
      </w:r>
    </w:p>
    <w:p w14:paraId="7D5A839F" w14:textId="77777777" w:rsidR="004A6319" w:rsidRDefault="004A6319" w:rsidP="004A6319">
      <w:pPr>
        <w:pStyle w:val="Stils2"/>
        <w:numPr>
          <w:ilvl w:val="2"/>
          <w:numId w:val="15"/>
        </w:numPr>
        <w:ind w:left="1276" w:right="57" w:hanging="709"/>
        <w:rPr>
          <w:bCs/>
          <w:sz w:val="24"/>
          <w:szCs w:val="24"/>
        </w:rPr>
      </w:pPr>
      <w:r>
        <w:rPr>
          <w:sz w:val="24"/>
          <w:szCs w:val="24"/>
        </w:rPr>
        <w:t xml:space="preserve">Ja kāds no uzaicinātajiem pretendentiem noteiktajā laikā nepieslēdzas </w:t>
      </w:r>
      <w:proofErr w:type="spellStart"/>
      <w:r>
        <w:rPr>
          <w:sz w:val="24"/>
          <w:szCs w:val="24"/>
        </w:rPr>
        <w:t>Zoom</w:t>
      </w:r>
      <w:proofErr w:type="spellEnd"/>
      <w:r>
        <w:rPr>
          <w:sz w:val="24"/>
          <w:szCs w:val="24"/>
        </w:rPr>
        <w:t>, izloze notiek bez viņa klātbūtnes.</w:t>
      </w:r>
    </w:p>
    <w:p w14:paraId="492F2396" w14:textId="007841C3" w:rsidR="0042064A" w:rsidRPr="000057E3" w:rsidRDefault="0042064A" w:rsidP="00421D53">
      <w:pPr>
        <w:pStyle w:val="Stils2"/>
        <w:numPr>
          <w:ilvl w:val="1"/>
          <w:numId w:val="15"/>
        </w:numPr>
        <w:ind w:left="567" w:right="57" w:hanging="567"/>
        <w:rPr>
          <w:color w:val="auto"/>
          <w:sz w:val="24"/>
          <w:szCs w:val="24"/>
          <w:lang w:eastAsia="en-US" w:bidi="ar-SA"/>
        </w:rPr>
      </w:pPr>
      <w:r w:rsidRPr="000057E3">
        <w:rPr>
          <w:sz w:val="24"/>
          <w:szCs w:val="24"/>
        </w:rPr>
        <w:t xml:space="preserve">Ja Pretendents, kuram būtu piešķiramas Iepirkuma līguma slēgšanas tiesības, ir iesniedzis Eiropas vienoto iepirkuma procedūras dokumentu kā sākotnējo pierādījumu atbilstībai pretendentu atlases prasībām atbilstoši </w:t>
      </w:r>
      <w:r w:rsidRPr="000057E3">
        <w:rPr>
          <w:color w:val="auto"/>
          <w:sz w:val="24"/>
          <w:szCs w:val="24"/>
        </w:rPr>
        <w:t>Nolikuma 1</w:t>
      </w:r>
      <w:r w:rsidR="00736747">
        <w:rPr>
          <w:color w:val="auto"/>
          <w:sz w:val="24"/>
          <w:szCs w:val="24"/>
        </w:rPr>
        <w:t>7</w:t>
      </w:r>
      <w:r w:rsidRPr="000057E3">
        <w:rPr>
          <w:color w:val="auto"/>
          <w:sz w:val="24"/>
          <w:szCs w:val="24"/>
        </w:rPr>
        <w:t xml:space="preserve">.1.3. </w:t>
      </w:r>
      <w:r w:rsidRPr="000057E3">
        <w:rPr>
          <w:sz w:val="24"/>
          <w:szCs w:val="24"/>
        </w:rPr>
        <w:t>apakšpunktā noteiktajam, Komisija pirms lēmuma pieņemšanas par Iepirkuma Līguma slēgšanas tiesību piešķiršanu, pieprasa Pretendentam iesniegt dokumentus, kas apliecina Pretendenta atbilstību pretendenta kvalifikācijas prasībām.</w:t>
      </w:r>
    </w:p>
    <w:p w14:paraId="197CDB5D" w14:textId="77777777" w:rsidR="000057E3" w:rsidRDefault="000057E3" w:rsidP="00421D53">
      <w:pPr>
        <w:pStyle w:val="Stils2"/>
        <w:numPr>
          <w:ilvl w:val="1"/>
          <w:numId w:val="15"/>
        </w:numPr>
        <w:ind w:left="567" w:right="57" w:hanging="567"/>
        <w:rPr>
          <w:sz w:val="24"/>
          <w:szCs w:val="24"/>
        </w:rPr>
      </w:pPr>
      <w:r w:rsidRPr="00487174">
        <w:rPr>
          <w:sz w:val="24"/>
          <w:szCs w:val="24"/>
        </w:rPr>
        <w:t xml:space="preserve">Līgums (Nolikuma </w:t>
      </w:r>
      <w:r>
        <w:rPr>
          <w:sz w:val="24"/>
          <w:szCs w:val="24"/>
        </w:rPr>
        <w:t>5</w:t>
      </w:r>
      <w:r w:rsidRPr="00487174">
        <w:rPr>
          <w:sz w:val="24"/>
          <w:szCs w:val="24"/>
        </w:rPr>
        <w:t xml:space="preserve">. pielikums) nosaka tiesiskās attiecības starp Pasūtītāju un Izpildītāju, tajā atrunāta </w:t>
      </w:r>
      <w:r>
        <w:rPr>
          <w:sz w:val="24"/>
          <w:szCs w:val="24"/>
        </w:rPr>
        <w:t>Piegāžu</w:t>
      </w:r>
      <w:r w:rsidRPr="00487174">
        <w:rPr>
          <w:sz w:val="24"/>
          <w:szCs w:val="24"/>
        </w:rPr>
        <w:t xml:space="preserve"> izpildes kārtība, kā arī līdzēju savstarpējās tiesības un pienākumi, tai skaitā Iepirkuma Līguma grozījumu iespējamie gadījumi, kā arī Pasūtītāja tiesības vienpusēji atkāpties no Iepirkuma Līguma, kā arī citi noteikumi saskaņā ar Publisko iepirkumu likumu.</w:t>
      </w:r>
    </w:p>
    <w:p w14:paraId="65F84D4F" w14:textId="2FC2DCB8" w:rsidR="000057E3" w:rsidRDefault="000057E3" w:rsidP="00421D53">
      <w:pPr>
        <w:pStyle w:val="Stils2"/>
        <w:numPr>
          <w:ilvl w:val="1"/>
          <w:numId w:val="15"/>
        </w:numPr>
        <w:ind w:left="567" w:right="57" w:hanging="567"/>
        <w:rPr>
          <w:sz w:val="24"/>
          <w:szCs w:val="24"/>
        </w:rPr>
      </w:pPr>
      <w:r w:rsidRPr="00487174">
        <w:rPr>
          <w:sz w:val="24"/>
          <w:szCs w:val="24"/>
        </w:rPr>
        <w:t>Iepirkuma Līguma projekt</w:t>
      </w:r>
      <w:r>
        <w:rPr>
          <w:sz w:val="24"/>
          <w:szCs w:val="24"/>
        </w:rPr>
        <w:t>a</w:t>
      </w:r>
      <w:r w:rsidRPr="00487174">
        <w:rPr>
          <w:sz w:val="24"/>
          <w:szCs w:val="24"/>
        </w:rPr>
        <w:t xml:space="preserve"> (Nolikuma </w:t>
      </w:r>
      <w:r>
        <w:rPr>
          <w:sz w:val="24"/>
          <w:szCs w:val="24"/>
        </w:rPr>
        <w:t>5</w:t>
      </w:r>
      <w:r w:rsidRPr="00487174">
        <w:rPr>
          <w:sz w:val="24"/>
          <w:szCs w:val="24"/>
        </w:rPr>
        <w:t xml:space="preserve">. pielikums) noteikumi attiecināmi uz visiem Pretendentiem vienlīdzīgi. Iesniedzot piedāvājumu, Pretendents apliecina, ka, gadījumā, ja piedāvājums tiks atzīts par </w:t>
      </w:r>
      <w:r w:rsidR="00CF38B5" w:rsidRPr="002212FE">
        <w:rPr>
          <w:b/>
          <w:bCs/>
          <w:color w:val="auto"/>
          <w:sz w:val="24"/>
          <w:szCs w:val="24"/>
          <w:lang w:eastAsia="en-US" w:bidi="ar-SA"/>
        </w:rPr>
        <w:t xml:space="preserve">saimnieciski visizdevīgākais piedāvājums – </w:t>
      </w:r>
      <w:r w:rsidR="00CF38B5">
        <w:rPr>
          <w:b/>
          <w:bCs/>
          <w:color w:val="auto"/>
          <w:sz w:val="24"/>
          <w:szCs w:val="24"/>
          <w:lang w:eastAsia="en-US" w:bidi="ar-SA"/>
        </w:rPr>
        <w:t xml:space="preserve">piedāvājums ar viszemāko </w:t>
      </w:r>
      <w:r w:rsidR="00CF38B5" w:rsidRPr="008E1966">
        <w:rPr>
          <w:b/>
          <w:bCs/>
          <w:color w:val="auto"/>
          <w:sz w:val="24"/>
          <w:szCs w:val="24"/>
          <w:lang w:eastAsia="en-US" w:bidi="ar-SA"/>
        </w:rPr>
        <w:t>Dabasgāzes cen</w:t>
      </w:r>
      <w:r w:rsidR="00CF38B5">
        <w:rPr>
          <w:b/>
          <w:bCs/>
          <w:color w:val="auto"/>
          <w:sz w:val="24"/>
          <w:szCs w:val="24"/>
          <w:lang w:eastAsia="en-US" w:bidi="ar-SA"/>
        </w:rPr>
        <w:t>u</w:t>
      </w:r>
      <w:r w:rsidR="00CF38B5" w:rsidRPr="008E1966">
        <w:rPr>
          <w:b/>
          <w:bCs/>
          <w:color w:val="auto"/>
          <w:sz w:val="24"/>
          <w:szCs w:val="24"/>
          <w:lang w:eastAsia="en-US" w:bidi="ar-SA"/>
        </w:rPr>
        <w:t xml:space="preserve"> par </w:t>
      </w:r>
      <w:r w:rsidR="00CF38B5">
        <w:rPr>
          <w:b/>
          <w:bCs/>
          <w:color w:val="auto"/>
          <w:sz w:val="24"/>
          <w:szCs w:val="24"/>
          <w:lang w:eastAsia="en-US" w:bidi="ar-SA"/>
        </w:rPr>
        <w:t>1 (</w:t>
      </w:r>
      <w:r w:rsidR="00CF38B5" w:rsidRPr="008E1966">
        <w:rPr>
          <w:b/>
          <w:bCs/>
          <w:color w:val="auto"/>
          <w:sz w:val="24"/>
          <w:szCs w:val="24"/>
          <w:lang w:eastAsia="en-US" w:bidi="ar-SA"/>
        </w:rPr>
        <w:t>vienu</w:t>
      </w:r>
      <w:r w:rsidR="00CF38B5">
        <w:rPr>
          <w:b/>
          <w:bCs/>
          <w:color w:val="auto"/>
          <w:sz w:val="24"/>
          <w:szCs w:val="24"/>
          <w:lang w:eastAsia="en-US" w:bidi="ar-SA"/>
        </w:rPr>
        <w:t>)</w:t>
      </w:r>
      <w:r w:rsidR="00CF38B5" w:rsidRPr="008E1966">
        <w:rPr>
          <w:b/>
          <w:bCs/>
          <w:color w:val="auto"/>
          <w:sz w:val="24"/>
          <w:szCs w:val="24"/>
          <w:lang w:eastAsia="en-US" w:bidi="ar-SA"/>
        </w:rPr>
        <w:t xml:space="preserve"> </w:t>
      </w:r>
      <w:proofErr w:type="spellStart"/>
      <w:r w:rsidR="00CF38B5">
        <w:rPr>
          <w:b/>
          <w:bCs/>
          <w:color w:val="auto"/>
          <w:sz w:val="24"/>
          <w:szCs w:val="24"/>
          <w:lang w:eastAsia="en-US" w:bidi="ar-SA"/>
        </w:rPr>
        <w:t>MWh</w:t>
      </w:r>
      <w:proofErr w:type="spellEnd"/>
      <w:r w:rsidR="00CF38B5">
        <w:rPr>
          <w:b/>
          <w:bCs/>
          <w:color w:val="auto"/>
          <w:sz w:val="24"/>
          <w:szCs w:val="24"/>
          <w:lang w:eastAsia="en-US" w:bidi="ar-SA"/>
        </w:rPr>
        <w:t xml:space="preserve"> </w:t>
      </w:r>
      <w:r w:rsidR="00CF38B5" w:rsidRPr="008E1966">
        <w:rPr>
          <w:b/>
          <w:bCs/>
          <w:color w:val="auto"/>
          <w:sz w:val="24"/>
          <w:szCs w:val="24"/>
          <w:lang w:eastAsia="en-US" w:bidi="ar-SA"/>
        </w:rPr>
        <w:t>(EUR bez PVN)</w:t>
      </w:r>
      <w:r w:rsidRPr="00487174">
        <w:rPr>
          <w:sz w:val="24"/>
          <w:szCs w:val="24"/>
        </w:rPr>
        <w:t>, slēgs Iepirkuma Līgumus atbilstoši Nolikumam pievienotaj</w:t>
      </w:r>
      <w:r>
        <w:rPr>
          <w:sz w:val="24"/>
          <w:szCs w:val="24"/>
        </w:rPr>
        <w:t>am</w:t>
      </w:r>
      <w:r w:rsidRPr="00487174">
        <w:rPr>
          <w:sz w:val="24"/>
          <w:szCs w:val="24"/>
        </w:rPr>
        <w:t xml:space="preserve"> Iepirkuma Līguma projekt</w:t>
      </w:r>
      <w:r>
        <w:rPr>
          <w:sz w:val="24"/>
          <w:szCs w:val="24"/>
        </w:rPr>
        <w:t>am</w:t>
      </w:r>
      <w:r w:rsidRPr="00487174">
        <w:rPr>
          <w:sz w:val="24"/>
          <w:szCs w:val="24"/>
        </w:rPr>
        <w:t>.</w:t>
      </w:r>
    </w:p>
    <w:p w14:paraId="76E4641F" w14:textId="15D76D88" w:rsidR="0042064A" w:rsidRDefault="0042064A" w:rsidP="00421D53">
      <w:pPr>
        <w:pStyle w:val="Stils2"/>
        <w:numPr>
          <w:ilvl w:val="1"/>
          <w:numId w:val="15"/>
        </w:numPr>
        <w:ind w:left="567" w:right="57" w:hanging="567"/>
        <w:rPr>
          <w:sz w:val="24"/>
          <w:szCs w:val="24"/>
        </w:rPr>
      </w:pPr>
      <w:r w:rsidRPr="00CF7F0E">
        <w:rPr>
          <w:sz w:val="24"/>
          <w:szCs w:val="24"/>
        </w:rPr>
        <w:lastRenderedPageBreak/>
        <w:t xml:space="preserve">Pretendentam, kuram piešķirtas tiesības slēgt Iepirkuma Līgumu, Līgums jāparaksta saskaņā ar </w:t>
      </w:r>
      <w:r w:rsidRPr="00893C2A">
        <w:rPr>
          <w:sz w:val="24"/>
          <w:szCs w:val="24"/>
        </w:rPr>
        <w:t xml:space="preserve">Nolikuma </w:t>
      </w:r>
      <w:r w:rsidR="000057E3">
        <w:rPr>
          <w:sz w:val="24"/>
          <w:szCs w:val="24"/>
        </w:rPr>
        <w:t>5</w:t>
      </w:r>
      <w:r w:rsidRPr="004F6039">
        <w:rPr>
          <w:sz w:val="24"/>
          <w:szCs w:val="24"/>
        </w:rPr>
        <w:t>. pielikumā pievienoto</w:t>
      </w:r>
      <w:r>
        <w:rPr>
          <w:sz w:val="24"/>
          <w:szCs w:val="24"/>
        </w:rPr>
        <w:t xml:space="preserve"> Līguma</w:t>
      </w:r>
      <w:r w:rsidRPr="00CF7F0E">
        <w:rPr>
          <w:sz w:val="24"/>
          <w:szCs w:val="24"/>
        </w:rPr>
        <w:t xml:space="preserve"> redakcij</w:t>
      </w:r>
      <w:r>
        <w:rPr>
          <w:sz w:val="24"/>
          <w:szCs w:val="24"/>
        </w:rPr>
        <w:t>u,</w:t>
      </w:r>
      <w:r w:rsidRPr="00CF7F0E">
        <w:rPr>
          <w:sz w:val="24"/>
          <w:szCs w:val="24"/>
        </w:rPr>
        <w:t xml:space="preserve"> ne vēlāk kā 5 (piecu) darbdienu laikā </w:t>
      </w:r>
      <w:r w:rsidRPr="00CF7F0E">
        <w:rPr>
          <w:rFonts w:eastAsia="Calibri"/>
          <w:iCs/>
          <w:sz w:val="24"/>
          <w:szCs w:val="24"/>
        </w:rPr>
        <w:t xml:space="preserve">pēc tam, </w:t>
      </w:r>
      <w:r w:rsidRPr="00CF7F0E">
        <w:rPr>
          <w:sz w:val="24"/>
          <w:szCs w:val="24"/>
        </w:rPr>
        <w:t>kad saņemts pasūtītāja uzaicinājums parakstīt Iepirkuma Līgumu</w:t>
      </w:r>
      <w:r w:rsidRPr="00CF7F0E">
        <w:rPr>
          <w:iCs/>
          <w:sz w:val="24"/>
          <w:szCs w:val="24"/>
        </w:rPr>
        <w:t>.</w:t>
      </w:r>
    </w:p>
    <w:p w14:paraId="32E1E4DC" w14:textId="77777777" w:rsidR="0042064A" w:rsidRDefault="0042064A" w:rsidP="00421D53">
      <w:pPr>
        <w:pStyle w:val="Stils2"/>
        <w:numPr>
          <w:ilvl w:val="1"/>
          <w:numId w:val="15"/>
        </w:numPr>
        <w:ind w:left="567" w:right="57" w:hanging="567"/>
        <w:rPr>
          <w:sz w:val="24"/>
          <w:szCs w:val="24"/>
        </w:rPr>
      </w:pPr>
      <w:r w:rsidRPr="00CF7F0E">
        <w:rPr>
          <w:sz w:val="24"/>
          <w:szCs w:val="24"/>
        </w:rPr>
        <w:t>Iepirkuma rezultātā noslēgtais Iepirkuma Līgums ir brīvas pieejamības informācija Publisko iepirkumu likumā noteiktajā apjomā (Publisko iepirkumu likuma 60. pants).</w:t>
      </w:r>
    </w:p>
    <w:p w14:paraId="0641303C" w14:textId="77777777" w:rsidR="00736747" w:rsidRPr="00736747" w:rsidRDefault="00736747" w:rsidP="00736747">
      <w:pPr>
        <w:pStyle w:val="Stils2"/>
        <w:numPr>
          <w:ilvl w:val="1"/>
          <w:numId w:val="15"/>
        </w:numPr>
        <w:ind w:right="57"/>
        <w:rPr>
          <w:color w:val="auto"/>
          <w:sz w:val="24"/>
          <w:szCs w:val="24"/>
          <w:lang w:eastAsia="en-US" w:bidi="ar-SA"/>
        </w:rPr>
      </w:pPr>
      <w:r w:rsidRPr="000B18FE">
        <w:rPr>
          <w:color w:val="auto"/>
          <w:sz w:val="24"/>
          <w:szCs w:val="24"/>
          <w:lang w:eastAsia="en-US" w:bidi="ar-SA"/>
        </w:rPr>
        <w:t xml:space="preserve">Komisija ir tiesīga atcelt savu lēmumu par Iepirkuma Līguma slēgšanas tiesību piešķiršanu un pieņemt pamatotu lēmumu slēgt Iepirkuma Līgumu ar Pretendentu, kura piedāvājums ir nākamais saimnieciski visizdevīgākais piedāvājums – piedāvājums ar viszemāko piedāvāto </w:t>
      </w:r>
      <w:r w:rsidRPr="00736747">
        <w:rPr>
          <w:color w:val="auto"/>
          <w:sz w:val="24"/>
          <w:szCs w:val="24"/>
          <w:lang w:eastAsia="en-US" w:bidi="ar-SA"/>
        </w:rPr>
        <w:t>līgumcenu EUR (bez PVN), ja Pretendents Nolikumā noteiktajā termiņā:</w:t>
      </w:r>
    </w:p>
    <w:p w14:paraId="0DE43090" w14:textId="77777777" w:rsidR="00736747" w:rsidRPr="00736747" w:rsidRDefault="00736747" w:rsidP="00736747">
      <w:pPr>
        <w:pStyle w:val="Stils2"/>
        <w:numPr>
          <w:ilvl w:val="2"/>
          <w:numId w:val="15"/>
        </w:numPr>
        <w:ind w:left="1134" w:right="57" w:hanging="708"/>
        <w:rPr>
          <w:sz w:val="24"/>
          <w:szCs w:val="24"/>
        </w:rPr>
      </w:pPr>
      <w:r w:rsidRPr="00736747">
        <w:rPr>
          <w:sz w:val="24"/>
          <w:szCs w:val="24"/>
        </w:rPr>
        <w:t>rakstiski paziņo Komisijai par iesniegtā Piedāvājuma atsaukšanu;</w:t>
      </w:r>
    </w:p>
    <w:p w14:paraId="0627B1B9" w14:textId="77777777" w:rsidR="00736747" w:rsidRPr="00736747" w:rsidRDefault="00736747" w:rsidP="00736747">
      <w:pPr>
        <w:pStyle w:val="Stils2"/>
        <w:numPr>
          <w:ilvl w:val="2"/>
          <w:numId w:val="15"/>
        </w:numPr>
        <w:ind w:left="1134" w:right="57" w:hanging="708"/>
        <w:rPr>
          <w:sz w:val="24"/>
          <w:szCs w:val="24"/>
        </w:rPr>
      </w:pPr>
      <w:r w:rsidRPr="00736747">
        <w:rPr>
          <w:sz w:val="24"/>
          <w:szCs w:val="24"/>
        </w:rPr>
        <w:t>neparaksta Iepirkuma Līgumu ar Pasūtītāju;</w:t>
      </w:r>
    </w:p>
    <w:p w14:paraId="3BD9BC88" w14:textId="77777777" w:rsidR="00736747" w:rsidRPr="00736747" w:rsidRDefault="00736747" w:rsidP="00736747">
      <w:pPr>
        <w:pStyle w:val="Stils2"/>
        <w:numPr>
          <w:ilvl w:val="2"/>
          <w:numId w:val="15"/>
        </w:numPr>
        <w:ind w:left="1134" w:right="57" w:hanging="708"/>
        <w:rPr>
          <w:sz w:val="24"/>
          <w:szCs w:val="24"/>
        </w:rPr>
      </w:pPr>
      <w:r w:rsidRPr="00736747">
        <w:rPr>
          <w:sz w:val="24"/>
          <w:szCs w:val="24"/>
        </w:rPr>
        <w:t xml:space="preserve">atsakās slēgt sabiedrības līgumu vai nodibināt personālsabiedrību gadījumos, kad </w:t>
      </w:r>
      <w:r w:rsidRPr="00736747">
        <w:rPr>
          <w:b/>
          <w:bCs/>
          <w:sz w:val="24"/>
          <w:szCs w:val="24"/>
        </w:rPr>
        <w:t>piedāvājumu iesniedz nereģistrēta piegādātāju apvienība</w:t>
      </w:r>
      <w:r w:rsidRPr="00736747">
        <w:rPr>
          <w:sz w:val="24"/>
          <w:szCs w:val="24"/>
        </w:rPr>
        <w:t>, un neiesniedz Nolikuma 7.1.4. apakšpunktā noteiktos dokumentus līdz Iepirkuma Līguma noslēgšanai;</w:t>
      </w:r>
    </w:p>
    <w:p w14:paraId="2B227B55" w14:textId="381EA1F5" w:rsidR="00736747" w:rsidRPr="00736747" w:rsidRDefault="00736747" w:rsidP="00736747">
      <w:pPr>
        <w:spacing w:after="0" w:line="240" w:lineRule="auto"/>
        <w:ind w:left="567" w:hanging="294"/>
        <w:jc w:val="both"/>
        <w:rPr>
          <w:rFonts w:ascii="Times New Roman" w:eastAsia="Times New Roman" w:hAnsi="Times New Roman" w:cs="Times New Roman"/>
          <w:bCs/>
          <w:color w:val="000000"/>
          <w:sz w:val="24"/>
          <w:szCs w:val="24"/>
          <w:lang w:eastAsia="lv-LV" w:bidi="lo-LA"/>
        </w:rPr>
      </w:pPr>
      <w:r w:rsidRPr="00736747">
        <w:rPr>
          <w:rFonts w:ascii="Times New Roman" w:eastAsia="Times New Roman" w:hAnsi="Times New Roman" w:cs="Times New Roman"/>
          <w:color w:val="000000"/>
          <w:sz w:val="24"/>
          <w:szCs w:val="24"/>
          <w:lang w:eastAsia="lv-LV" w:bidi="lo-LA"/>
        </w:rPr>
        <w:t xml:space="preserve">vai pārtraukt Iepirkumu, neizvēloties nevienu piedāvājumu. Ja pieņemts lēmums Iepirkuma Līguma slēgšanas tiesības piešķirt nākamajam Pretendentam, kurš piedāvājis </w:t>
      </w:r>
      <w:r w:rsidR="00CF38B5" w:rsidRPr="00CF38B5">
        <w:rPr>
          <w:rFonts w:ascii="Times New Roman" w:hAnsi="Times New Roman"/>
          <w:b/>
          <w:color w:val="000000"/>
          <w:sz w:val="24"/>
          <w:szCs w:val="24"/>
          <w:lang w:eastAsia="lv-LV" w:bidi="lo-LA"/>
        </w:rPr>
        <w:t xml:space="preserve">saimnieciski visizdevīgākais piedāvājums – piedāvājums ar viszemāko Dabasgāzes cenu par 1 (vienu) </w:t>
      </w:r>
      <w:proofErr w:type="spellStart"/>
      <w:r w:rsidR="00CF38B5" w:rsidRPr="00CF38B5">
        <w:rPr>
          <w:rFonts w:ascii="Times New Roman" w:hAnsi="Times New Roman"/>
          <w:b/>
          <w:color w:val="000000"/>
          <w:sz w:val="24"/>
          <w:szCs w:val="24"/>
          <w:lang w:eastAsia="lv-LV" w:bidi="lo-LA"/>
        </w:rPr>
        <w:t>MWh</w:t>
      </w:r>
      <w:proofErr w:type="spellEnd"/>
      <w:r w:rsidR="00CF38B5" w:rsidRPr="00CF38B5">
        <w:rPr>
          <w:rFonts w:ascii="Times New Roman" w:hAnsi="Times New Roman"/>
          <w:b/>
          <w:color w:val="000000"/>
          <w:sz w:val="24"/>
          <w:szCs w:val="24"/>
          <w:lang w:eastAsia="lv-LV" w:bidi="lo-LA"/>
        </w:rPr>
        <w:t xml:space="preserve"> (EUR bez PVN)</w:t>
      </w:r>
      <w:r w:rsidRPr="00736747">
        <w:rPr>
          <w:rFonts w:ascii="Times New Roman" w:hAnsi="Times New Roman"/>
          <w:b/>
          <w:color w:val="000000"/>
          <w:sz w:val="24"/>
          <w:szCs w:val="24"/>
          <w:lang w:eastAsia="lv-LV" w:bidi="lo-LA"/>
        </w:rPr>
        <w:t xml:space="preserve">, </w:t>
      </w:r>
      <w:r w:rsidRPr="00736747">
        <w:rPr>
          <w:rFonts w:ascii="Times New Roman" w:eastAsia="Times New Roman" w:hAnsi="Times New Roman" w:cs="Times New Roman"/>
          <w:bCs/>
          <w:color w:val="000000"/>
          <w:sz w:val="24"/>
          <w:szCs w:val="24"/>
          <w:lang w:eastAsia="lv-LV" w:bidi="lo-LA"/>
        </w:rPr>
        <w:t>bet tas atsakās slēgt Iepirkuma Līgumu, Komisija pieņem lēmumu pārtraukt Iepirkumu, neizvēloties nevienu piedāvājumu.</w:t>
      </w:r>
    </w:p>
    <w:p w14:paraId="5D93F121" w14:textId="21D932CE" w:rsidR="00AB6055" w:rsidRPr="00AB6055" w:rsidRDefault="00AB6055">
      <w:pPr>
        <w:pStyle w:val="Stils2"/>
        <w:numPr>
          <w:ilvl w:val="1"/>
          <w:numId w:val="15"/>
        </w:numPr>
        <w:ind w:left="567" w:right="57" w:hanging="567"/>
        <w:rPr>
          <w:b/>
          <w:bCs/>
          <w:sz w:val="24"/>
          <w:szCs w:val="24"/>
        </w:rPr>
      </w:pPr>
      <w:r w:rsidRPr="00487174">
        <w:rPr>
          <w:sz w:val="24"/>
          <w:szCs w:val="24"/>
        </w:rPr>
        <w:t>Pirms lēmuma pieņemšanas par līguma slēgšanas tiesības piešķiršanu</w:t>
      </w:r>
      <w:r>
        <w:rPr>
          <w:sz w:val="24"/>
          <w:szCs w:val="24"/>
        </w:rPr>
        <w:t xml:space="preserve"> </w:t>
      </w:r>
      <w:r w:rsidRPr="00487174">
        <w:rPr>
          <w:sz w:val="24"/>
          <w:szCs w:val="24"/>
        </w:rPr>
        <w:t>nākamajam pretendentam, kurš piedāvājis saimnieciski visizdevīgāko piedāvājumu, komisija izvērtē, vai tas nav uzskatāms par vienu tirgus dalībnieku kopēji ar sākotnēji izraudzīto pretendentu, kurš attiecās slēgt iepirkuma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iepirkuma procedūru, neizvēloties nevienu piedāvājumu.</w:t>
      </w:r>
    </w:p>
    <w:p w14:paraId="6BCB6CE6" w14:textId="77777777" w:rsidR="0042064A" w:rsidRPr="001F5788" w:rsidRDefault="0042064A">
      <w:pPr>
        <w:pStyle w:val="ListParagraph"/>
        <w:numPr>
          <w:ilvl w:val="1"/>
          <w:numId w:val="15"/>
        </w:numPr>
        <w:spacing w:after="0" w:line="240" w:lineRule="auto"/>
        <w:ind w:left="567" w:hanging="567"/>
        <w:jc w:val="both"/>
        <w:rPr>
          <w:rFonts w:ascii="Times New Roman" w:eastAsia="Times New Roman" w:hAnsi="Times New Roman" w:cs="Times New Roman"/>
          <w:bCs/>
          <w:sz w:val="24"/>
          <w:szCs w:val="24"/>
          <w:lang w:eastAsia="lv-LV" w:bidi="lo-LA"/>
        </w:rPr>
      </w:pPr>
      <w:r w:rsidRPr="001F5788">
        <w:rPr>
          <w:rFonts w:ascii="Times New Roman" w:hAnsi="Times New Roman" w:cs="Times New Roman"/>
          <w:sz w:val="24"/>
          <w:szCs w:val="24"/>
        </w:rPr>
        <w:t>Par pieņemto lēmumu attiecībā uz Iepirkuma Līguma slēgšanu Pasūtītājs 3 (trīs) darba dienu laikā, nosūtot informāciju elektroniski, izmantojot drošu elektronisko parakstu, uz Pretendenta piedāvājumā norādīto elektroniskā pasta adresi, informē visus Iepirkuma Pretendentus. Ja tehnisku iemeslu dēļ nosūtīt informāciju elektroniski nav iespējams, Pasūtītājs informāciju nosūta uz Pretendenta piedāvājumā norādīto pasta adresi.</w:t>
      </w:r>
    </w:p>
    <w:p w14:paraId="761DAA63" w14:textId="77777777" w:rsidR="0042064A" w:rsidRPr="00487174" w:rsidRDefault="0042064A">
      <w:pPr>
        <w:pStyle w:val="Stils2"/>
        <w:numPr>
          <w:ilvl w:val="1"/>
          <w:numId w:val="15"/>
        </w:numPr>
        <w:ind w:left="567" w:right="57" w:hanging="567"/>
        <w:rPr>
          <w:b/>
          <w:bCs/>
          <w:sz w:val="24"/>
          <w:szCs w:val="24"/>
        </w:rPr>
      </w:pPr>
      <w:r w:rsidRPr="00487174">
        <w:rPr>
          <w:sz w:val="24"/>
          <w:szCs w:val="24"/>
        </w:rPr>
        <w:t xml:space="preserve">Pēc iepirkuma līguma slēgšanas tiesību piešķiršanas un ne vēlāk kā iepirkuma līgumā noteiktajā termiņā un kārtībā, pretendents iesniedz pasūtītājam iepirkuma līguma izpildē iesaistīto apakšuzņēmēju (ja tādus plānots iesaistīt) sarakstu, kurā norāda apakšuzņēmēja nosaukumu, kontaktinformāciju un to </w:t>
      </w:r>
      <w:proofErr w:type="spellStart"/>
      <w:r w:rsidRPr="00487174">
        <w:rPr>
          <w:sz w:val="24"/>
          <w:szCs w:val="24"/>
        </w:rPr>
        <w:t>pārstāvēttiesīgo</w:t>
      </w:r>
      <w:proofErr w:type="spellEnd"/>
      <w:r w:rsidRPr="00487174">
        <w:rPr>
          <w:sz w:val="24"/>
          <w:szCs w:val="24"/>
        </w:rP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iepirkuma līguma izpildē.</w:t>
      </w:r>
    </w:p>
    <w:p w14:paraId="6B1E9B76" w14:textId="6D0515B9" w:rsidR="0042064A" w:rsidRPr="00C174A4" w:rsidRDefault="0042064A">
      <w:pPr>
        <w:pStyle w:val="Stils2"/>
        <w:numPr>
          <w:ilvl w:val="1"/>
          <w:numId w:val="15"/>
        </w:numPr>
        <w:ind w:left="567" w:right="57" w:hanging="567"/>
        <w:rPr>
          <w:b/>
          <w:bCs/>
          <w:sz w:val="24"/>
          <w:szCs w:val="24"/>
        </w:rPr>
      </w:pPr>
      <w:r w:rsidRPr="00487174">
        <w:rPr>
          <w:sz w:val="24"/>
          <w:szCs w:val="24"/>
        </w:rPr>
        <w:t xml:space="preserve">Pretendents </w:t>
      </w:r>
      <w:r w:rsidRPr="00487174">
        <w:rPr>
          <w:rFonts w:eastAsia="Calibri"/>
          <w:sz w:val="24"/>
          <w:szCs w:val="24"/>
        </w:rPr>
        <w:t>nav tiesīgs bez saskaņošanas ar Pasūtītāju veikt piedāvājumā norādīt</w:t>
      </w:r>
      <w:r w:rsidR="000057E3">
        <w:rPr>
          <w:rFonts w:eastAsia="Calibri"/>
          <w:sz w:val="24"/>
          <w:szCs w:val="24"/>
        </w:rPr>
        <w:t>o</w:t>
      </w:r>
      <w:r w:rsidRPr="00487174">
        <w:rPr>
          <w:rFonts w:eastAsia="Calibri"/>
          <w:sz w:val="24"/>
          <w:szCs w:val="24"/>
        </w:rPr>
        <w:t xml:space="preserve"> apakšuzņēmēju nomaiņu un iesaistīt papildu apakšuzņēmējus līguma izpildē. Apakšuzņēmēju nomaiņa pieļaujama tikai ar Pasūtītāja rakstisku piekrišanu un tikai Līgumā noteiktā kārtībā un gadījumos</w:t>
      </w:r>
      <w:r w:rsidR="000057E3">
        <w:rPr>
          <w:rFonts w:eastAsia="Calibri"/>
          <w:sz w:val="24"/>
          <w:szCs w:val="24"/>
        </w:rPr>
        <w:t xml:space="preserve">. </w:t>
      </w:r>
      <w:r w:rsidRPr="00487174">
        <w:rPr>
          <w:rFonts w:eastAsia="Calibri"/>
          <w:sz w:val="24"/>
          <w:szCs w:val="24"/>
        </w:rPr>
        <w:t>Pasūtītājs var prasīt apakšuzņēmēju viedokli par nomaiņas iemesliem.</w:t>
      </w:r>
    </w:p>
    <w:p w14:paraId="103EF5AE" w14:textId="77777777" w:rsidR="0042064A" w:rsidRPr="001F5788" w:rsidRDefault="0042064A" w:rsidP="0042064A">
      <w:pPr>
        <w:pStyle w:val="ListParagraph"/>
        <w:spacing w:after="0" w:line="240" w:lineRule="auto"/>
        <w:ind w:left="709"/>
        <w:jc w:val="both"/>
        <w:rPr>
          <w:rFonts w:ascii="Times New Roman" w:eastAsia="Times New Roman" w:hAnsi="Times New Roman" w:cs="Times New Roman"/>
          <w:bCs/>
          <w:sz w:val="24"/>
          <w:szCs w:val="24"/>
          <w:lang w:eastAsia="lv-LV" w:bidi="lo-LA"/>
        </w:rPr>
      </w:pPr>
    </w:p>
    <w:p w14:paraId="5A63D8C5" w14:textId="77777777" w:rsidR="0042064A" w:rsidRPr="007D2037" w:rsidRDefault="0042064A">
      <w:pPr>
        <w:pStyle w:val="Stils1"/>
        <w:numPr>
          <w:ilvl w:val="0"/>
          <w:numId w:val="15"/>
        </w:numPr>
        <w:ind w:right="57"/>
        <w:jc w:val="center"/>
        <w:outlineLvl w:val="0"/>
        <w:rPr>
          <w:rFonts w:ascii="Times New Roman Bold" w:hAnsi="Times New Roman Bold"/>
          <w:i w:val="0"/>
          <w:caps/>
          <w:sz w:val="24"/>
          <w:szCs w:val="24"/>
        </w:rPr>
      </w:pPr>
      <w:r w:rsidRPr="007D2037">
        <w:rPr>
          <w:rFonts w:ascii="Times New Roman Bold" w:hAnsi="Times New Roman Bold"/>
          <w:i w:val="0"/>
          <w:caps/>
          <w:sz w:val="24"/>
          <w:szCs w:val="24"/>
        </w:rPr>
        <w:t>Komisijas tiesības un pienākumi</w:t>
      </w:r>
    </w:p>
    <w:p w14:paraId="437FDF20" w14:textId="77777777" w:rsidR="0042064A" w:rsidRPr="002B59CE" w:rsidRDefault="0042064A">
      <w:pPr>
        <w:pStyle w:val="Stils2"/>
        <w:numPr>
          <w:ilvl w:val="1"/>
          <w:numId w:val="15"/>
        </w:numPr>
        <w:ind w:left="567" w:right="57" w:hanging="567"/>
        <w:rPr>
          <w:b/>
          <w:sz w:val="24"/>
          <w:szCs w:val="24"/>
        </w:rPr>
      </w:pPr>
      <w:r w:rsidRPr="007363DF">
        <w:rPr>
          <w:b/>
          <w:sz w:val="24"/>
          <w:szCs w:val="24"/>
        </w:rPr>
        <w:t>Komisijai</w:t>
      </w:r>
      <w:r w:rsidRPr="002B59CE">
        <w:rPr>
          <w:b/>
          <w:sz w:val="24"/>
          <w:szCs w:val="24"/>
        </w:rPr>
        <w:t xml:space="preserve"> ir tiesības:</w:t>
      </w:r>
    </w:p>
    <w:p w14:paraId="1B9F9523" w14:textId="77777777" w:rsidR="0042064A" w:rsidRDefault="0042064A">
      <w:pPr>
        <w:pStyle w:val="Stils2"/>
        <w:numPr>
          <w:ilvl w:val="2"/>
          <w:numId w:val="15"/>
        </w:numPr>
        <w:ind w:left="1276" w:right="57" w:hanging="709"/>
        <w:rPr>
          <w:sz w:val="24"/>
          <w:szCs w:val="24"/>
        </w:rPr>
      </w:pPr>
      <w:r w:rsidRPr="002212FE">
        <w:rPr>
          <w:sz w:val="24"/>
          <w:szCs w:val="24"/>
        </w:rPr>
        <w:t>jebkurā Pretendentu un piedāvājumu izvērtēšanas posmā izslēgt Pretendentu no turpmākās dalības</w:t>
      </w:r>
      <w:r>
        <w:rPr>
          <w:sz w:val="24"/>
          <w:szCs w:val="24"/>
        </w:rPr>
        <w:t xml:space="preserve"> </w:t>
      </w:r>
      <w:r w:rsidRPr="002212FE">
        <w:rPr>
          <w:sz w:val="24"/>
          <w:szCs w:val="24"/>
        </w:rPr>
        <w:t>un neizskatīt Pretendenta piedāvājumu, ja tiek konstatēti Pretendenta izslēgšanas apstākļi, kas noteikti Publisko iepirkumu likumā un/vai Nolikumā;</w:t>
      </w:r>
    </w:p>
    <w:p w14:paraId="54291044" w14:textId="77777777" w:rsidR="0042064A" w:rsidRDefault="0042064A">
      <w:pPr>
        <w:pStyle w:val="Stils2"/>
        <w:numPr>
          <w:ilvl w:val="2"/>
          <w:numId w:val="15"/>
        </w:numPr>
        <w:ind w:left="1276" w:right="57" w:hanging="709"/>
        <w:rPr>
          <w:sz w:val="24"/>
          <w:szCs w:val="24"/>
        </w:rPr>
      </w:pPr>
      <w:r w:rsidRPr="00CF7F0E">
        <w:rPr>
          <w:sz w:val="24"/>
          <w:szCs w:val="24"/>
        </w:rPr>
        <w:t>Pretendentu atlasē un piedāvājuma vērtēšanā nepieciešamības gadījumā pieaicināt ekspertu ar padomdevēja tiesībām. Eksperta vērtējums nav saistošs Komisijai;</w:t>
      </w:r>
    </w:p>
    <w:p w14:paraId="4661F584" w14:textId="77777777" w:rsidR="0042064A" w:rsidRDefault="0042064A">
      <w:pPr>
        <w:pStyle w:val="Stils2"/>
        <w:numPr>
          <w:ilvl w:val="2"/>
          <w:numId w:val="15"/>
        </w:numPr>
        <w:ind w:left="1276" w:right="57" w:hanging="709"/>
        <w:rPr>
          <w:sz w:val="24"/>
          <w:szCs w:val="24"/>
        </w:rPr>
      </w:pPr>
      <w:r w:rsidRPr="00CF7F0E">
        <w:rPr>
          <w:sz w:val="24"/>
          <w:szCs w:val="24"/>
        </w:rPr>
        <w:lastRenderedPageBreak/>
        <w:t>pieprasīt, lai Pretendents precizē informāciju par piedāvājumu, ja tas nepieciešams piedāvājuma noformējuma pārbaudei, Pretendentu atlasei, piedāvājuma vērtēšanai un salīdzināšanai;</w:t>
      </w:r>
    </w:p>
    <w:p w14:paraId="3DA9EC98" w14:textId="77777777" w:rsidR="00E65D63" w:rsidRPr="00E65D63" w:rsidRDefault="00E65D63" w:rsidP="00E65D63">
      <w:pPr>
        <w:pStyle w:val="Stils2"/>
        <w:numPr>
          <w:ilvl w:val="2"/>
          <w:numId w:val="15"/>
        </w:numPr>
        <w:ind w:left="1276" w:right="57" w:hanging="709"/>
        <w:rPr>
          <w:sz w:val="24"/>
          <w:szCs w:val="24"/>
        </w:rPr>
      </w:pPr>
      <w:r w:rsidRPr="00E65D63">
        <w:rPr>
          <w:color w:val="auto"/>
          <w:sz w:val="24"/>
          <w:szCs w:val="24"/>
        </w:rPr>
        <w:t>pieprasīt Pretendentam uzrādīt dokumenta oriģinālu vai iesniegt apliecinātu dokumenta kopiju, ja Komisijai rodas šaubas par iesniegtā dokumenta kopijas autentiskumu;</w:t>
      </w:r>
    </w:p>
    <w:p w14:paraId="2EBBABA7" w14:textId="77777777" w:rsidR="0042064A" w:rsidRDefault="0042064A">
      <w:pPr>
        <w:pStyle w:val="Stils2"/>
        <w:numPr>
          <w:ilvl w:val="2"/>
          <w:numId w:val="15"/>
        </w:numPr>
        <w:ind w:left="1276" w:right="57" w:hanging="709"/>
        <w:rPr>
          <w:sz w:val="24"/>
          <w:szCs w:val="24"/>
        </w:rPr>
      </w:pPr>
      <w:r w:rsidRPr="00CF7F0E">
        <w:rPr>
          <w:sz w:val="24"/>
          <w:szCs w:val="24"/>
        </w:rPr>
        <w:t>pārbaudīt, vai finanšu piedāvājumā nav aritmētisku kļūdu;</w:t>
      </w:r>
    </w:p>
    <w:p w14:paraId="70B4E14F" w14:textId="77777777" w:rsidR="0042064A" w:rsidRPr="00CF7F0E" w:rsidRDefault="0042064A">
      <w:pPr>
        <w:pStyle w:val="Stils2"/>
        <w:numPr>
          <w:ilvl w:val="2"/>
          <w:numId w:val="15"/>
        </w:numPr>
        <w:ind w:left="1276" w:right="57" w:hanging="709"/>
        <w:rPr>
          <w:sz w:val="24"/>
          <w:szCs w:val="24"/>
        </w:rPr>
      </w:pPr>
      <w:r w:rsidRPr="00CF7F0E">
        <w:rPr>
          <w:sz w:val="24"/>
          <w:szCs w:val="24"/>
        </w:rPr>
        <w:t>pieņemt motivētu lēmumu piešķirt Līguma slēgšanas tiesības, izbeigt vai pārtraukt Iepirkumu;</w:t>
      </w:r>
      <w:r w:rsidRPr="00CF7F0E">
        <w:rPr>
          <w:sz w:val="24"/>
          <w:szCs w:val="24"/>
        </w:rPr>
        <w:tab/>
      </w:r>
    </w:p>
    <w:p w14:paraId="66348404" w14:textId="77777777" w:rsidR="0042064A" w:rsidRPr="002212FE" w:rsidRDefault="0042064A">
      <w:pPr>
        <w:pStyle w:val="Stils2"/>
        <w:numPr>
          <w:ilvl w:val="1"/>
          <w:numId w:val="15"/>
        </w:numPr>
        <w:ind w:left="567" w:right="57" w:hanging="567"/>
        <w:rPr>
          <w:b/>
          <w:sz w:val="24"/>
          <w:szCs w:val="24"/>
        </w:rPr>
      </w:pPr>
      <w:r w:rsidRPr="002212FE">
        <w:rPr>
          <w:b/>
          <w:sz w:val="24"/>
          <w:szCs w:val="24"/>
        </w:rPr>
        <w:t>Komisijai ir pienākumi:</w:t>
      </w:r>
    </w:p>
    <w:p w14:paraId="07B97216" w14:textId="77777777" w:rsidR="0042064A" w:rsidRDefault="0042064A">
      <w:pPr>
        <w:pStyle w:val="Stils2"/>
        <w:numPr>
          <w:ilvl w:val="2"/>
          <w:numId w:val="15"/>
        </w:numPr>
        <w:ind w:left="1276" w:right="57" w:hanging="709"/>
        <w:rPr>
          <w:sz w:val="24"/>
          <w:szCs w:val="24"/>
        </w:rPr>
      </w:pPr>
      <w:r w:rsidRPr="002212FE">
        <w:rPr>
          <w:sz w:val="24"/>
          <w:szCs w:val="24"/>
        </w:rPr>
        <w:t>pēc ieinteresētā Piegādātāja pieprasījuma sniegt papildu informāciju par Nolikumu un tā pielikumos noteiktajām prasībām;</w:t>
      </w:r>
    </w:p>
    <w:p w14:paraId="705A674B" w14:textId="77777777" w:rsidR="0042064A" w:rsidRDefault="0042064A">
      <w:pPr>
        <w:pStyle w:val="Stils2"/>
        <w:numPr>
          <w:ilvl w:val="2"/>
          <w:numId w:val="15"/>
        </w:numPr>
        <w:ind w:left="1276" w:right="57" w:hanging="709"/>
        <w:rPr>
          <w:sz w:val="24"/>
          <w:szCs w:val="24"/>
        </w:rPr>
      </w:pPr>
      <w:r w:rsidRPr="00CF7F0E">
        <w:rPr>
          <w:sz w:val="24"/>
          <w:szCs w:val="24"/>
        </w:rPr>
        <w:t>nodrošināt brīvu un tiešu elektronisko pieeju Nolikumam, visiem papildus nepieciešamajiem dokumentiem un aktuālākajai informācijai Pasūtītāja pircēja profilā: (</w:t>
      </w:r>
      <w:hyperlink r:id="rId16" w:history="1">
        <w:r w:rsidRPr="00CF7F0E">
          <w:rPr>
            <w:rStyle w:val="Hyperlink"/>
            <w:sz w:val="24"/>
            <w:szCs w:val="24"/>
          </w:rPr>
          <w:t>https://www.eis.gov.lv/EKEIS/Supplier/Organizer/1368</w:t>
        </w:r>
      </w:hyperlink>
      <w:r w:rsidRPr="00CF7F0E">
        <w:rPr>
          <w:rStyle w:val="Hyperlink"/>
          <w:sz w:val="24"/>
          <w:szCs w:val="24"/>
        </w:rPr>
        <w:t xml:space="preserve"> </w:t>
      </w:r>
      <w:r w:rsidRPr="00CF7F0E">
        <w:rPr>
          <w:sz w:val="24"/>
          <w:szCs w:val="24"/>
        </w:rPr>
        <w:t>attiecīgā iepirkumā);</w:t>
      </w:r>
    </w:p>
    <w:p w14:paraId="57399604" w14:textId="77777777" w:rsidR="0042064A" w:rsidRDefault="0042064A">
      <w:pPr>
        <w:pStyle w:val="Stils2"/>
        <w:numPr>
          <w:ilvl w:val="2"/>
          <w:numId w:val="15"/>
        </w:numPr>
        <w:ind w:left="1276" w:right="57" w:hanging="709"/>
        <w:rPr>
          <w:sz w:val="24"/>
          <w:szCs w:val="24"/>
        </w:rPr>
      </w:pPr>
      <w:r w:rsidRPr="00CF7F0E">
        <w:rPr>
          <w:sz w:val="24"/>
          <w:szCs w:val="24"/>
        </w:rPr>
        <w:t>vērtēt un pārbaudīt Pretendentu iesniegtos piedāvājumus saskaņā ar Publisko iepirkumu likumu un Nolikumā noteiktajām prasībām;</w:t>
      </w:r>
    </w:p>
    <w:p w14:paraId="573CF556" w14:textId="77777777" w:rsidR="0042064A" w:rsidRDefault="0042064A">
      <w:pPr>
        <w:pStyle w:val="Stils2"/>
        <w:numPr>
          <w:ilvl w:val="2"/>
          <w:numId w:val="15"/>
        </w:numPr>
        <w:ind w:left="1276" w:right="57" w:hanging="709"/>
        <w:rPr>
          <w:sz w:val="24"/>
          <w:szCs w:val="24"/>
        </w:rPr>
      </w:pPr>
      <w:r w:rsidRPr="00CF7F0E">
        <w:rPr>
          <w:sz w:val="24"/>
          <w:szCs w:val="24"/>
        </w:rPr>
        <w:t>piedāvājuma izvērtēšanas laikā līdz Iepirkuma rezultātu paziņošanai nesniegt informāciju par piedāvājuma pārbaudes procesu;</w:t>
      </w:r>
    </w:p>
    <w:p w14:paraId="589CD4EF" w14:textId="77777777" w:rsidR="0042064A" w:rsidRPr="004172AE" w:rsidRDefault="0042064A">
      <w:pPr>
        <w:pStyle w:val="Stils2"/>
        <w:numPr>
          <w:ilvl w:val="2"/>
          <w:numId w:val="15"/>
        </w:numPr>
        <w:ind w:left="1276" w:right="57" w:hanging="709"/>
        <w:rPr>
          <w:sz w:val="24"/>
          <w:szCs w:val="24"/>
        </w:rPr>
      </w:pPr>
      <w:r w:rsidRPr="00CF7F0E">
        <w:rPr>
          <w:sz w:val="24"/>
          <w:szCs w:val="24"/>
        </w:rPr>
        <w:t>3 (trīs) darba dienu laikā vienlaikus informēt visus Pretendentus par Komisijas pieņemto lēmumu attiecībā uz Iepirkuma Līguma slēgšanas tiesību piešķiršanu, nosūtot informāciju elektroniski, izmantojot drošu elektronisko parakstu vai skenētu dokumentu, uz Pretendenta piedāvājumā norādīto e-pasta adresi vienā dienā. Ja e-pasta adrese piedāvājumā nav norādīta, informāciju par rezultātiem nosūta uz Pretendenta piedāvājumā norādīto pasta adresi, vai nodod personīgi.</w:t>
      </w:r>
      <w:r w:rsidRPr="00CF7F0E">
        <w:rPr>
          <w:color w:val="FF0000"/>
          <w:sz w:val="24"/>
          <w:szCs w:val="24"/>
        </w:rPr>
        <w:t xml:space="preserve">  </w:t>
      </w:r>
    </w:p>
    <w:p w14:paraId="13A1B5DC" w14:textId="77777777" w:rsidR="0042064A" w:rsidRPr="00DE309B" w:rsidRDefault="0042064A" w:rsidP="0042064A">
      <w:pPr>
        <w:pStyle w:val="Stils2"/>
        <w:ind w:left="1276" w:right="57"/>
        <w:rPr>
          <w:sz w:val="24"/>
          <w:szCs w:val="24"/>
        </w:rPr>
      </w:pPr>
    </w:p>
    <w:p w14:paraId="3DCA7504" w14:textId="77777777" w:rsidR="0042064A" w:rsidRPr="002212FE" w:rsidRDefault="0042064A">
      <w:pPr>
        <w:pStyle w:val="Stils1"/>
        <w:numPr>
          <w:ilvl w:val="0"/>
          <w:numId w:val="15"/>
        </w:numPr>
        <w:ind w:right="57"/>
        <w:jc w:val="center"/>
        <w:outlineLvl w:val="0"/>
        <w:rPr>
          <w:i w:val="0"/>
          <w:caps/>
          <w:sz w:val="24"/>
          <w:szCs w:val="24"/>
        </w:rPr>
      </w:pPr>
      <w:r w:rsidRPr="002212FE">
        <w:rPr>
          <w:i w:val="0"/>
          <w:caps/>
          <w:sz w:val="24"/>
          <w:szCs w:val="24"/>
        </w:rPr>
        <w:t>Pretendenta tiesības un pienākumi</w:t>
      </w:r>
    </w:p>
    <w:p w14:paraId="1AF7E7DB" w14:textId="77777777" w:rsidR="0042064A" w:rsidRDefault="0042064A">
      <w:pPr>
        <w:pStyle w:val="Stils2"/>
        <w:numPr>
          <w:ilvl w:val="1"/>
          <w:numId w:val="15"/>
        </w:numPr>
        <w:ind w:left="567" w:right="57" w:hanging="567"/>
        <w:rPr>
          <w:b/>
          <w:bCs/>
          <w:sz w:val="24"/>
          <w:szCs w:val="24"/>
        </w:rPr>
      </w:pPr>
      <w:r w:rsidRPr="002212FE">
        <w:rPr>
          <w:b/>
          <w:bCs/>
          <w:sz w:val="24"/>
          <w:szCs w:val="24"/>
        </w:rPr>
        <w:t>Pretendentam ir tiesības</w:t>
      </w:r>
      <w:r w:rsidRPr="002212FE">
        <w:rPr>
          <w:bCs/>
          <w:sz w:val="24"/>
          <w:szCs w:val="24"/>
        </w:rPr>
        <w:t>:</w:t>
      </w:r>
    </w:p>
    <w:p w14:paraId="33868863" w14:textId="77777777" w:rsidR="0042064A" w:rsidRDefault="0042064A">
      <w:pPr>
        <w:pStyle w:val="Stils2"/>
        <w:numPr>
          <w:ilvl w:val="2"/>
          <w:numId w:val="15"/>
        </w:numPr>
        <w:ind w:left="1276" w:right="57" w:hanging="709"/>
        <w:rPr>
          <w:b/>
          <w:bCs/>
          <w:sz w:val="24"/>
          <w:szCs w:val="24"/>
        </w:rPr>
      </w:pPr>
      <w:r w:rsidRPr="00CF7F0E">
        <w:rPr>
          <w:sz w:val="24"/>
          <w:szCs w:val="24"/>
        </w:rPr>
        <w:t>līdz piedāvājuma iesniegšanas termiņa beigām grozīt vai jebkurā Iepirkuma posmā atsaukt iesniegto piedāvājumu, rakstiski par to paziņojot Komisijai</w:t>
      </w:r>
      <w:r>
        <w:rPr>
          <w:sz w:val="24"/>
          <w:szCs w:val="24"/>
        </w:rPr>
        <w:t>;</w:t>
      </w:r>
      <w:r w:rsidRPr="00CF7F0E">
        <w:rPr>
          <w:sz w:val="24"/>
          <w:szCs w:val="24"/>
        </w:rPr>
        <w:t xml:space="preserve"> </w:t>
      </w:r>
    </w:p>
    <w:p w14:paraId="4B2B10E9" w14:textId="77777777" w:rsidR="0042064A" w:rsidRDefault="0042064A">
      <w:pPr>
        <w:pStyle w:val="Stils2"/>
        <w:numPr>
          <w:ilvl w:val="2"/>
          <w:numId w:val="15"/>
        </w:numPr>
        <w:ind w:left="1276" w:right="57" w:hanging="709"/>
        <w:rPr>
          <w:b/>
          <w:bCs/>
          <w:sz w:val="24"/>
          <w:szCs w:val="24"/>
        </w:rPr>
      </w:pPr>
      <w:r w:rsidRPr="00CF7F0E">
        <w:rPr>
          <w:sz w:val="24"/>
          <w:szCs w:val="24"/>
        </w:rPr>
        <w:t>pieprasīt rakstiski papildu informāciju vai skaidrojumus par Nolikumu un tā pielikumā noteiktajām prasībām;</w:t>
      </w:r>
    </w:p>
    <w:p w14:paraId="4E349768" w14:textId="7081AF47" w:rsidR="0042064A" w:rsidRPr="00D90458" w:rsidRDefault="0042064A">
      <w:pPr>
        <w:pStyle w:val="Stils2"/>
        <w:numPr>
          <w:ilvl w:val="2"/>
          <w:numId w:val="15"/>
        </w:numPr>
        <w:ind w:left="1276" w:right="57" w:hanging="709"/>
        <w:rPr>
          <w:b/>
          <w:bCs/>
          <w:sz w:val="24"/>
          <w:szCs w:val="24"/>
        </w:rPr>
      </w:pPr>
      <w:r w:rsidRPr="00CF7F0E">
        <w:rPr>
          <w:sz w:val="24"/>
          <w:szCs w:val="24"/>
        </w:rPr>
        <w:t>iesniegt Eiropas vienotā iepirkuma procedūras dokumenta veidlapu kā sākotnējo pierādījumu atbilstībai Nolikumā noteiktajām pretendentu atlases prasībām. Ja Pretendents izvēlējies iesniegt Eiropas vienoto iepirkuma procedūras dokumenta veidlapu, lai apliecinātu, ka atbilst Nolikumā noteiktajām pretendentu atlases prasībām, tas iesniedz šo dokumentu arī par katru personu, uz kuras iespējām Pretendents balstās, lai apliecinātu, ka tā kvalifikācija atbilst Nolikumā noteiktajām prasībām, un par tā norādīto apakšuzņēmēju</w:t>
      </w:r>
      <w:r>
        <w:rPr>
          <w:sz w:val="24"/>
          <w:szCs w:val="24"/>
        </w:rPr>
        <w:t xml:space="preserve">, </w:t>
      </w:r>
      <w:r w:rsidRPr="00720442">
        <w:rPr>
          <w:sz w:val="24"/>
          <w:szCs w:val="24"/>
        </w:rPr>
        <w:t xml:space="preserve">kuru sniedzamo pakalpojumu vērtība ir vismaz </w:t>
      </w:r>
      <w:r>
        <w:rPr>
          <w:sz w:val="24"/>
          <w:szCs w:val="24"/>
        </w:rPr>
        <w:t xml:space="preserve">EUR </w:t>
      </w:r>
      <w:r w:rsidRPr="00720442">
        <w:rPr>
          <w:sz w:val="24"/>
          <w:szCs w:val="24"/>
        </w:rPr>
        <w:t>10</w:t>
      </w:r>
      <w:r>
        <w:rPr>
          <w:sz w:val="24"/>
          <w:szCs w:val="24"/>
        </w:rPr>
        <w:t xml:space="preserve"> 000</w:t>
      </w:r>
      <w:r w:rsidRPr="00720442">
        <w:rPr>
          <w:sz w:val="24"/>
          <w:szCs w:val="24"/>
        </w:rPr>
        <w:t> (desmit</w:t>
      </w:r>
      <w:r>
        <w:rPr>
          <w:sz w:val="24"/>
          <w:szCs w:val="24"/>
        </w:rPr>
        <w:t xml:space="preserve"> tūkstoši </w:t>
      </w:r>
      <w:proofErr w:type="spellStart"/>
      <w:r w:rsidRPr="00060DB4">
        <w:rPr>
          <w:i/>
          <w:iCs/>
          <w:sz w:val="24"/>
          <w:szCs w:val="24"/>
        </w:rPr>
        <w:t>euro</w:t>
      </w:r>
      <w:proofErr w:type="spellEnd"/>
      <w:r w:rsidRPr="00720442">
        <w:rPr>
          <w:sz w:val="24"/>
          <w:szCs w:val="24"/>
        </w:rPr>
        <w:t>) no iepirkuma līguma vērtības</w:t>
      </w:r>
      <w:r w:rsidRPr="00663804">
        <w:rPr>
          <w:sz w:val="24"/>
          <w:szCs w:val="24"/>
        </w:rPr>
        <w:t xml:space="preserve">. </w:t>
      </w:r>
      <w:r w:rsidRPr="00CF7F0E">
        <w:rPr>
          <w:sz w:val="24"/>
          <w:szCs w:val="24"/>
        </w:rPr>
        <w:t xml:space="preserve">Piegādātāju apvienība par katru tās dalībnieku iesniedz atsevišķu Eiropas vienotā iepirkuma procedūras dokumenta veidlapu. Aizpildot Eiropas vienotā iepirkuma dokumenta veidlapu, obligāti </w:t>
      </w:r>
      <w:r w:rsidRPr="00D90458">
        <w:rPr>
          <w:sz w:val="24"/>
          <w:szCs w:val="24"/>
        </w:rPr>
        <w:t xml:space="preserve">jāaizpilda </w:t>
      </w:r>
      <w:r w:rsidRPr="00EA4162">
        <w:rPr>
          <w:sz w:val="24"/>
          <w:szCs w:val="24"/>
        </w:rPr>
        <w:t xml:space="preserve">veidlapas </w:t>
      </w:r>
      <w:r w:rsidRPr="00EA4162">
        <w:rPr>
          <w:color w:val="auto"/>
          <w:sz w:val="24"/>
          <w:szCs w:val="24"/>
        </w:rPr>
        <w:t>I, II, III daļa un IV daļas A</w:t>
      </w:r>
      <w:r w:rsidR="00CD3223" w:rsidRPr="00EA4162">
        <w:rPr>
          <w:color w:val="auto"/>
          <w:sz w:val="24"/>
          <w:szCs w:val="24"/>
        </w:rPr>
        <w:t xml:space="preserve"> </w:t>
      </w:r>
      <w:r w:rsidRPr="00EA4162">
        <w:rPr>
          <w:color w:val="auto"/>
          <w:sz w:val="24"/>
          <w:szCs w:val="24"/>
        </w:rPr>
        <w:t>un C iedaļas</w:t>
      </w:r>
      <w:r w:rsidRPr="00EA4162">
        <w:rPr>
          <w:color w:val="auto"/>
        </w:rPr>
        <w:t xml:space="preserve"> </w:t>
      </w:r>
      <w:r w:rsidRPr="00EA4162">
        <w:rPr>
          <w:color w:val="auto"/>
          <w:sz w:val="24"/>
          <w:szCs w:val="24"/>
        </w:rPr>
        <w:t>un VI</w:t>
      </w:r>
      <w:r w:rsidRPr="00EA4162">
        <w:rPr>
          <w:color w:val="auto"/>
        </w:rPr>
        <w:t xml:space="preserve"> </w:t>
      </w:r>
      <w:r w:rsidRPr="00EA4162">
        <w:rPr>
          <w:color w:val="auto"/>
          <w:sz w:val="24"/>
          <w:szCs w:val="24"/>
        </w:rPr>
        <w:t>daļu</w:t>
      </w:r>
      <w:r w:rsidRPr="00EA4162">
        <w:rPr>
          <w:sz w:val="24"/>
          <w:szCs w:val="24"/>
        </w:rPr>
        <w:t>,</w:t>
      </w:r>
      <w:r w:rsidRPr="00893C2A">
        <w:rPr>
          <w:sz w:val="24"/>
          <w:szCs w:val="24"/>
        </w:rPr>
        <w:t xml:space="preserve"> prasības tās aizpildīšanai</w:t>
      </w:r>
      <w:r w:rsidRPr="00D90458">
        <w:rPr>
          <w:sz w:val="24"/>
          <w:szCs w:val="24"/>
        </w:rPr>
        <w:t xml:space="preserve"> un iesniegšanai ir atrodamas interneta vietnē:</w:t>
      </w:r>
      <w:r w:rsidRPr="00D90458">
        <w:t xml:space="preserve"> </w:t>
      </w:r>
      <w:r w:rsidRPr="00D90458">
        <w:rPr>
          <w:sz w:val="24"/>
          <w:szCs w:val="24"/>
        </w:rPr>
        <w:t>http://espd.eis.gov.lv/;</w:t>
      </w:r>
    </w:p>
    <w:p w14:paraId="52A145AD" w14:textId="77777777" w:rsidR="0042064A" w:rsidRPr="00D90458" w:rsidRDefault="0042064A">
      <w:pPr>
        <w:pStyle w:val="Stils2"/>
        <w:numPr>
          <w:ilvl w:val="2"/>
          <w:numId w:val="15"/>
        </w:numPr>
        <w:ind w:left="1276" w:right="57" w:hanging="709"/>
        <w:rPr>
          <w:b/>
          <w:bCs/>
          <w:sz w:val="24"/>
          <w:szCs w:val="24"/>
        </w:rPr>
      </w:pPr>
      <w:r w:rsidRPr="00D90458">
        <w:rPr>
          <w:sz w:val="24"/>
          <w:szCs w:val="24"/>
        </w:rPr>
        <w:t>citas tiesības saskaņā ar Publisko iepirkumu likumu.</w:t>
      </w:r>
    </w:p>
    <w:p w14:paraId="0FFACFF9" w14:textId="77777777" w:rsidR="0042064A" w:rsidRPr="002212FE" w:rsidRDefault="0042064A">
      <w:pPr>
        <w:pStyle w:val="Stils2"/>
        <w:numPr>
          <w:ilvl w:val="1"/>
          <w:numId w:val="15"/>
        </w:numPr>
        <w:ind w:left="567" w:right="57" w:hanging="567"/>
        <w:rPr>
          <w:sz w:val="24"/>
          <w:szCs w:val="24"/>
        </w:rPr>
      </w:pPr>
      <w:r w:rsidRPr="002212FE">
        <w:rPr>
          <w:b/>
          <w:sz w:val="24"/>
          <w:szCs w:val="24"/>
        </w:rPr>
        <w:t>Pretendentam ir</w:t>
      </w:r>
      <w:r w:rsidRPr="002212FE">
        <w:rPr>
          <w:sz w:val="24"/>
          <w:szCs w:val="24"/>
        </w:rPr>
        <w:t xml:space="preserve"> </w:t>
      </w:r>
      <w:r w:rsidRPr="002212FE">
        <w:rPr>
          <w:b/>
          <w:sz w:val="24"/>
          <w:szCs w:val="24"/>
        </w:rPr>
        <w:t>pienākumi:</w:t>
      </w:r>
    </w:p>
    <w:p w14:paraId="240939EF" w14:textId="77777777" w:rsidR="0042064A" w:rsidRDefault="0042064A">
      <w:pPr>
        <w:pStyle w:val="Stils2"/>
        <w:numPr>
          <w:ilvl w:val="2"/>
          <w:numId w:val="15"/>
        </w:numPr>
        <w:ind w:left="1276" w:right="57" w:hanging="709"/>
        <w:rPr>
          <w:sz w:val="24"/>
          <w:szCs w:val="24"/>
        </w:rPr>
      </w:pPr>
      <w:r w:rsidRPr="002212FE">
        <w:rPr>
          <w:sz w:val="24"/>
          <w:szCs w:val="24"/>
        </w:rPr>
        <w:t>sagatavot piedāvājumu atbilstoši Nolikumā noteiktajām prasībām, ievērojot Pasūtītāja norādījumus attiecībā uz Nolikuma pielikumos pievienoto veidņu aizpildīšanu. Gadījumā, ja Pretendents konstatē pretrunas Nolikumā, par tām Pretendentam ir pienākums informēt Pasūtītāju un prasīt skaidrojumu;</w:t>
      </w:r>
    </w:p>
    <w:p w14:paraId="11003B54" w14:textId="77777777" w:rsidR="0042064A" w:rsidRDefault="0042064A">
      <w:pPr>
        <w:pStyle w:val="Stils2"/>
        <w:numPr>
          <w:ilvl w:val="2"/>
          <w:numId w:val="15"/>
        </w:numPr>
        <w:ind w:left="1276" w:right="57" w:hanging="709"/>
        <w:rPr>
          <w:sz w:val="24"/>
          <w:szCs w:val="24"/>
        </w:rPr>
      </w:pPr>
      <w:r w:rsidRPr="00CF7F0E">
        <w:rPr>
          <w:sz w:val="24"/>
          <w:szCs w:val="24"/>
        </w:rPr>
        <w:t>piedāvājumā sniegt patiesu informāciju, nemaldinot Komisiju;</w:t>
      </w:r>
    </w:p>
    <w:p w14:paraId="50F0AD27" w14:textId="77777777" w:rsidR="0042064A" w:rsidRDefault="0042064A">
      <w:pPr>
        <w:pStyle w:val="Stils2"/>
        <w:numPr>
          <w:ilvl w:val="2"/>
          <w:numId w:val="15"/>
        </w:numPr>
        <w:ind w:left="1276" w:right="57" w:hanging="709"/>
        <w:rPr>
          <w:sz w:val="24"/>
          <w:szCs w:val="24"/>
        </w:rPr>
      </w:pPr>
      <w:r w:rsidRPr="00CF7F0E">
        <w:rPr>
          <w:sz w:val="24"/>
          <w:szCs w:val="24"/>
        </w:rPr>
        <w:t>ievērot konkurences noteikumus, neizpaust konkurentiem informāciju par dalību Iepirkumā vai atturēšanos no tās, par piedāvājuma cenu, saturu un citiem noteikumiem;</w:t>
      </w:r>
    </w:p>
    <w:p w14:paraId="3C2F8E61" w14:textId="77777777" w:rsidR="0042064A" w:rsidRDefault="0042064A">
      <w:pPr>
        <w:pStyle w:val="Stils2"/>
        <w:numPr>
          <w:ilvl w:val="2"/>
          <w:numId w:val="15"/>
        </w:numPr>
        <w:ind w:left="1276" w:right="57" w:hanging="709"/>
        <w:rPr>
          <w:sz w:val="24"/>
          <w:szCs w:val="24"/>
        </w:rPr>
      </w:pPr>
      <w:r w:rsidRPr="00CF7F0E">
        <w:rPr>
          <w:sz w:val="24"/>
          <w:szCs w:val="24"/>
        </w:rPr>
        <w:lastRenderedPageBreak/>
        <w:t>iesniegt piedāvājumu atbilstoši Nolikumā noteiktajām prasībām, kā arī nodrošināt, lai piedāvājumā ietvertā informācija nav pieejama līdz piedāvājumu atvēršanai. Pēc piedāvājumu iesniegšanas termiņa beigām Pretendents nedrīkst savu piedāvājumu labot vai papildināt;</w:t>
      </w:r>
    </w:p>
    <w:p w14:paraId="0775F795" w14:textId="77777777" w:rsidR="0042064A" w:rsidRDefault="0042064A">
      <w:pPr>
        <w:pStyle w:val="Stils2"/>
        <w:numPr>
          <w:ilvl w:val="2"/>
          <w:numId w:val="15"/>
        </w:numPr>
        <w:ind w:left="1276" w:right="57" w:hanging="709"/>
        <w:rPr>
          <w:sz w:val="24"/>
          <w:szCs w:val="24"/>
        </w:rPr>
      </w:pPr>
      <w:r w:rsidRPr="00CF7F0E">
        <w:rPr>
          <w:sz w:val="24"/>
          <w:szCs w:val="24"/>
        </w:rPr>
        <w:t>pasūtītāja noteiktajā termiņā sniegt atbildes uz Komisijas pieprasījumu par piedāvājumā ietvertās informācijas precizēšanu un iesniegt nepieciešamos dokumentus;</w:t>
      </w:r>
    </w:p>
    <w:p w14:paraId="53A7C886" w14:textId="77777777" w:rsidR="0042064A" w:rsidRDefault="0042064A">
      <w:pPr>
        <w:pStyle w:val="Stils2"/>
        <w:numPr>
          <w:ilvl w:val="2"/>
          <w:numId w:val="15"/>
        </w:numPr>
        <w:ind w:left="1276" w:right="57" w:hanging="709"/>
        <w:rPr>
          <w:sz w:val="24"/>
          <w:szCs w:val="24"/>
        </w:rPr>
      </w:pPr>
      <w:r w:rsidRPr="00CF7F0E">
        <w:rPr>
          <w:sz w:val="24"/>
          <w:szCs w:val="24"/>
        </w:rPr>
        <w:t>segt piedāvājuma sagatavošanas un iesniegšanas izmaksas. Pasūtītājs nav atbildīgs par šīm izmaksām neatkarīgi no Iepirkuma rezultātiem;</w:t>
      </w:r>
    </w:p>
    <w:p w14:paraId="66C49BC3" w14:textId="77777777" w:rsidR="0042064A" w:rsidRDefault="0042064A">
      <w:pPr>
        <w:pStyle w:val="Stils2"/>
        <w:numPr>
          <w:ilvl w:val="2"/>
          <w:numId w:val="15"/>
        </w:numPr>
        <w:ind w:left="1276" w:right="57" w:hanging="709"/>
        <w:rPr>
          <w:sz w:val="24"/>
          <w:szCs w:val="24"/>
        </w:rPr>
      </w:pPr>
      <w:r w:rsidRPr="00CF7F0E">
        <w:rPr>
          <w:sz w:val="24"/>
          <w:szCs w:val="24"/>
        </w:rPr>
        <w:t>līdz piedāvājumu iesniegšanas termiņa beigām regulāri sekot līdz aktuālākajai informācijai Pasūtītāja ievietotajai informācijai pircēja profilā: (</w:t>
      </w:r>
      <w:hyperlink r:id="rId17" w:history="1">
        <w:r w:rsidRPr="00CF7F0E">
          <w:rPr>
            <w:rStyle w:val="Hyperlink"/>
            <w:sz w:val="24"/>
            <w:szCs w:val="24"/>
          </w:rPr>
          <w:t>https://www.eis.gov.lv/EKEIS/Supplier/Organizer/1368</w:t>
        </w:r>
      </w:hyperlink>
      <w:r w:rsidRPr="00CF7F0E">
        <w:rPr>
          <w:rStyle w:val="Hyperlink"/>
          <w:sz w:val="24"/>
          <w:szCs w:val="24"/>
        </w:rPr>
        <w:t xml:space="preserve"> </w:t>
      </w:r>
      <w:r w:rsidRPr="00CF7F0E">
        <w:rPr>
          <w:sz w:val="24"/>
          <w:szCs w:val="24"/>
        </w:rPr>
        <w:t xml:space="preserve">attiecīgajā iepirkumā) un ievērot to, sagatavojot savu piedāvājumu;  </w:t>
      </w:r>
    </w:p>
    <w:p w14:paraId="1F9874F0" w14:textId="77777777" w:rsidR="0042064A" w:rsidRDefault="0042064A">
      <w:pPr>
        <w:pStyle w:val="Stils2"/>
        <w:numPr>
          <w:ilvl w:val="2"/>
          <w:numId w:val="15"/>
        </w:numPr>
        <w:ind w:left="1276" w:right="57" w:hanging="709"/>
        <w:rPr>
          <w:sz w:val="24"/>
          <w:szCs w:val="24"/>
        </w:rPr>
      </w:pPr>
      <w:r w:rsidRPr="00CF7F0E">
        <w:rPr>
          <w:sz w:val="24"/>
          <w:szCs w:val="24"/>
        </w:rPr>
        <w:t>noslēgt Iepirkuma Līgumu Pasūtītāja noteiktajā termiņā.</w:t>
      </w:r>
    </w:p>
    <w:p w14:paraId="36CAE0A6" w14:textId="77777777" w:rsidR="0042064A" w:rsidRPr="0089342D" w:rsidRDefault="0042064A" w:rsidP="0042064A">
      <w:pPr>
        <w:pStyle w:val="Stils2"/>
        <w:ind w:left="1276" w:right="57"/>
        <w:rPr>
          <w:sz w:val="24"/>
          <w:szCs w:val="24"/>
        </w:rPr>
      </w:pPr>
    </w:p>
    <w:bookmarkEnd w:id="34"/>
    <w:bookmarkEnd w:id="35"/>
    <w:bookmarkEnd w:id="36"/>
    <w:bookmarkEnd w:id="37"/>
    <w:bookmarkEnd w:id="38"/>
    <w:bookmarkEnd w:id="39"/>
    <w:bookmarkEnd w:id="40"/>
    <w:bookmarkEnd w:id="41"/>
    <w:p w14:paraId="55ABE209" w14:textId="1FA5148E" w:rsidR="003306D5" w:rsidRPr="0011297E" w:rsidRDefault="00427544" w:rsidP="003306D5">
      <w:pPr>
        <w:spacing w:after="0" w:line="240" w:lineRule="auto"/>
        <w:jc w:val="center"/>
        <w:outlineLvl w:val="0"/>
        <w:rPr>
          <w:rFonts w:ascii="Times New Roman" w:eastAsia="Times New Roman" w:hAnsi="Times New Roman" w:cs="Times New Roman"/>
          <w:b/>
          <w:caps/>
          <w:color w:val="000000"/>
          <w:sz w:val="24"/>
          <w:szCs w:val="24"/>
          <w:lang w:eastAsia="lv-LV" w:bidi="lo-LA"/>
        </w:rPr>
      </w:pPr>
      <w:r>
        <w:rPr>
          <w:rFonts w:ascii="Times New Roman" w:eastAsia="Times New Roman" w:hAnsi="Times New Roman" w:cs="Times New Roman"/>
          <w:b/>
          <w:caps/>
          <w:color w:val="000000"/>
          <w:sz w:val="24"/>
          <w:szCs w:val="24"/>
          <w:lang w:eastAsia="lv-LV" w:bidi="lo-LA"/>
        </w:rPr>
        <w:t>1</w:t>
      </w:r>
      <w:r w:rsidR="00736747">
        <w:rPr>
          <w:rFonts w:ascii="Times New Roman" w:eastAsia="Times New Roman" w:hAnsi="Times New Roman" w:cs="Times New Roman"/>
          <w:b/>
          <w:caps/>
          <w:color w:val="000000"/>
          <w:sz w:val="24"/>
          <w:szCs w:val="24"/>
          <w:lang w:eastAsia="lv-LV" w:bidi="lo-LA"/>
        </w:rPr>
        <w:t>8</w:t>
      </w:r>
      <w:r w:rsidR="003306D5" w:rsidRPr="0011297E">
        <w:rPr>
          <w:rFonts w:ascii="Times New Roman" w:eastAsia="Times New Roman" w:hAnsi="Times New Roman" w:cs="Times New Roman"/>
          <w:b/>
          <w:caps/>
          <w:color w:val="000000"/>
          <w:sz w:val="24"/>
          <w:szCs w:val="24"/>
          <w:lang w:eastAsia="lv-LV" w:bidi="lo-LA"/>
        </w:rPr>
        <w:t>. Pielikumi</w:t>
      </w:r>
    </w:p>
    <w:p w14:paraId="6B86260F" w14:textId="77777777" w:rsidR="00CF38B5" w:rsidRDefault="00CF38B5" w:rsidP="00CF38B5">
      <w:pPr>
        <w:numPr>
          <w:ilvl w:val="0"/>
          <w:numId w:val="26"/>
        </w:numPr>
        <w:spacing w:after="0" w:line="240" w:lineRule="auto"/>
        <w:jc w:val="both"/>
        <w:rPr>
          <w:rFonts w:ascii="Times New Roman" w:eastAsia="Times New Roman" w:hAnsi="Times New Roman" w:cs="Times New Roman"/>
          <w:sz w:val="24"/>
          <w:szCs w:val="24"/>
          <w:lang w:eastAsia="lv-LV" w:bidi="lo-LA"/>
        </w:rPr>
      </w:pPr>
      <w:r w:rsidRPr="00CB0B3E">
        <w:rPr>
          <w:rFonts w:ascii="Times New Roman" w:eastAsia="Times New Roman" w:hAnsi="Times New Roman" w:cs="Times New Roman"/>
          <w:sz w:val="24"/>
          <w:szCs w:val="24"/>
          <w:lang w:eastAsia="lv-LV" w:bidi="lo-LA"/>
        </w:rPr>
        <w:t>pielikums: Pieteikums dalībai Iepirkumā;</w:t>
      </w:r>
    </w:p>
    <w:p w14:paraId="146F0C75" w14:textId="77777777" w:rsidR="00CF38B5" w:rsidRPr="00CB0B3E" w:rsidRDefault="00CF38B5" w:rsidP="00CF38B5">
      <w:pPr>
        <w:numPr>
          <w:ilvl w:val="0"/>
          <w:numId w:val="26"/>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pielikums: Finanšu piedāvājums;</w:t>
      </w:r>
    </w:p>
    <w:p w14:paraId="033D937D" w14:textId="5E3173D6" w:rsidR="00CF38B5" w:rsidRPr="00CB0B3E" w:rsidRDefault="00CF38B5" w:rsidP="00CF38B5">
      <w:pPr>
        <w:numPr>
          <w:ilvl w:val="0"/>
          <w:numId w:val="26"/>
        </w:numPr>
        <w:spacing w:after="0" w:line="240" w:lineRule="auto"/>
        <w:jc w:val="both"/>
        <w:rPr>
          <w:rFonts w:ascii="Times New Roman" w:eastAsia="Times New Roman" w:hAnsi="Times New Roman" w:cs="Times New Roman"/>
          <w:sz w:val="24"/>
          <w:szCs w:val="24"/>
          <w:lang w:eastAsia="lv-LV" w:bidi="lo-LA"/>
        </w:rPr>
      </w:pPr>
      <w:r w:rsidRPr="00CB0B3E">
        <w:rPr>
          <w:rFonts w:ascii="Times New Roman" w:eastAsia="Times New Roman" w:hAnsi="Times New Roman" w:cs="Times New Roman"/>
          <w:sz w:val="24"/>
          <w:szCs w:val="24"/>
          <w:lang w:eastAsia="lv-LV" w:bidi="lo-LA"/>
        </w:rPr>
        <w:t xml:space="preserve">pielikums: </w:t>
      </w:r>
      <w:r w:rsidRPr="00394098">
        <w:rPr>
          <w:rFonts w:ascii="Times New Roman" w:eastAsia="Times New Roman" w:hAnsi="Times New Roman" w:cs="Times New Roman"/>
          <w:sz w:val="24"/>
          <w:szCs w:val="24"/>
          <w:lang w:eastAsia="lv-LV" w:bidi="lo-LA"/>
        </w:rPr>
        <w:t xml:space="preserve">Tehniskā specifikācija, tai skaitā </w:t>
      </w:r>
      <w:r w:rsidRPr="00394098">
        <w:rPr>
          <w:rFonts w:ascii="Times New Roman" w:hAnsi="Times New Roman" w:cs="Times New Roman"/>
          <w:sz w:val="24"/>
          <w:szCs w:val="24"/>
        </w:rPr>
        <w:t>dabasgāzes patēriņš pasūtītāja gazificētajos objektos pēdējos 12</w:t>
      </w:r>
      <w:r w:rsidRPr="00F96131">
        <w:rPr>
          <w:rFonts w:ascii="Times New Roman" w:hAnsi="Times New Roman" w:cs="Times New Roman"/>
          <w:sz w:val="24"/>
          <w:szCs w:val="24"/>
        </w:rPr>
        <w:t xml:space="preserve"> </w:t>
      </w:r>
      <w:r w:rsidR="00F61DD5">
        <w:rPr>
          <w:rFonts w:ascii="Times New Roman" w:hAnsi="Times New Roman" w:cs="Times New Roman"/>
          <w:sz w:val="24"/>
          <w:szCs w:val="24"/>
        </w:rPr>
        <w:t xml:space="preserve">(divpadsmit) </w:t>
      </w:r>
      <w:r w:rsidRPr="00F96131">
        <w:rPr>
          <w:rFonts w:ascii="Times New Roman" w:hAnsi="Times New Roman" w:cs="Times New Roman"/>
          <w:sz w:val="24"/>
          <w:szCs w:val="24"/>
        </w:rPr>
        <w:t>mēnešos</w:t>
      </w:r>
      <w:r w:rsidRPr="004D2140">
        <w:rPr>
          <w:rFonts w:ascii="Times New Roman" w:hAnsi="Times New Roman" w:cs="Times New Roman"/>
          <w:sz w:val="24"/>
          <w:szCs w:val="24"/>
        </w:rPr>
        <w:t>;</w:t>
      </w:r>
    </w:p>
    <w:p w14:paraId="6C4FD19D" w14:textId="77777777" w:rsidR="00CF38B5" w:rsidRDefault="00CF38B5" w:rsidP="00CF38B5">
      <w:pPr>
        <w:numPr>
          <w:ilvl w:val="0"/>
          <w:numId w:val="26"/>
        </w:numPr>
        <w:spacing w:after="0" w:line="240" w:lineRule="auto"/>
        <w:jc w:val="both"/>
        <w:rPr>
          <w:rFonts w:ascii="Times New Roman" w:eastAsia="Times New Roman" w:hAnsi="Times New Roman" w:cs="Times New Roman"/>
          <w:sz w:val="24"/>
          <w:szCs w:val="24"/>
          <w:lang w:eastAsia="lv-LV" w:bidi="lo-LA"/>
        </w:rPr>
      </w:pPr>
      <w:r w:rsidRPr="00425FB4">
        <w:rPr>
          <w:rFonts w:ascii="Times New Roman" w:eastAsia="Times New Roman" w:hAnsi="Times New Roman" w:cs="Times New Roman"/>
          <w:sz w:val="24"/>
          <w:szCs w:val="24"/>
          <w:lang w:eastAsia="lv-LV" w:bidi="lo-LA"/>
        </w:rPr>
        <w:t xml:space="preserve">pielikums: </w:t>
      </w:r>
      <w:r w:rsidRPr="00CE66AB">
        <w:rPr>
          <w:rFonts w:ascii="Times New Roman" w:eastAsia="Times New Roman" w:hAnsi="Times New Roman" w:cs="Times New Roman"/>
          <w:sz w:val="24"/>
          <w:szCs w:val="24"/>
          <w:lang w:eastAsia="lv-LV" w:bidi="lo-LA"/>
        </w:rPr>
        <w:t>Līguma izpildē iesaistīto apakšuzņēmēju un personas</w:t>
      </w:r>
      <w:r>
        <w:rPr>
          <w:rFonts w:ascii="Times New Roman" w:eastAsia="Times New Roman" w:hAnsi="Times New Roman" w:cs="Times New Roman"/>
          <w:sz w:val="24"/>
          <w:szCs w:val="24"/>
          <w:lang w:eastAsia="lv-LV" w:bidi="lo-LA"/>
        </w:rPr>
        <w:t>,</w:t>
      </w:r>
      <w:r w:rsidRPr="00CE66AB">
        <w:rPr>
          <w:rFonts w:ascii="Times New Roman" w:eastAsia="Times New Roman" w:hAnsi="Times New Roman" w:cs="Times New Roman"/>
          <w:sz w:val="24"/>
          <w:szCs w:val="24"/>
          <w:lang w:eastAsia="lv-LV" w:bidi="lo-LA"/>
        </w:rPr>
        <w:t xml:space="preserve"> uz kuru iespējām Pretendents balstās saraksts;</w:t>
      </w:r>
    </w:p>
    <w:p w14:paraId="347A69DA" w14:textId="12148F9F" w:rsidR="00B63EA5" w:rsidRPr="00CF38B5" w:rsidRDefault="00CF38B5" w:rsidP="00CF38B5">
      <w:pPr>
        <w:numPr>
          <w:ilvl w:val="0"/>
          <w:numId w:val="26"/>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 xml:space="preserve">pielikums: </w:t>
      </w:r>
      <w:r w:rsidRPr="00CB0B3E">
        <w:rPr>
          <w:rFonts w:ascii="Times New Roman" w:eastAsia="Times New Roman" w:hAnsi="Times New Roman" w:cs="Times New Roman"/>
          <w:sz w:val="24"/>
          <w:szCs w:val="24"/>
          <w:lang w:eastAsia="lv-LV" w:bidi="lo-LA"/>
        </w:rPr>
        <w:t>Līguma projekts</w:t>
      </w:r>
      <w:r>
        <w:rPr>
          <w:rFonts w:ascii="Times New Roman" w:eastAsia="Times New Roman" w:hAnsi="Times New Roman" w:cs="Times New Roman"/>
          <w:sz w:val="24"/>
          <w:szCs w:val="24"/>
          <w:lang w:eastAsia="lv-LV" w:bidi="lo-LA"/>
        </w:rPr>
        <w:t>.</w:t>
      </w:r>
    </w:p>
    <w:sectPr w:rsidR="00B63EA5" w:rsidRPr="00CF38B5" w:rsidSect="00C27341">
      <w:footerReference w:type="default" r:id="rId18"/>
      <w:pgSz w:w="11906" w:h="16838"/>
      <w:pgMar w:top="1276" w:right="1134" w:bottom="1135" w:left="1134"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F4508" w14:textId="77777777" w:rsidR="00B523CF" w:rsidRDefault="00B523CF" w:rsidP="0055345E">
      <w:pPr>
        <w:spacing w:after="0" w:line="240" w:lineRule="auto"/>
      </w:pPr>
      <w:r>
        <w:separator/>
      </w:r>
    </w:p>
  </w:endnote>
  <w:endnote w:type="continuationSeparator" w:id="0">
    <w:p w14:paraId="4DCECFD8" w14:textId="77777777" w:rsidR="00B523CF" w:rsidRDefault="00B523CF" w:rsidP="00553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44948"/>
      <w:docPartObj>
        <w:docPartGallery w:val="Page Numbers (Bottom of Page)"/>
        <w:docPartUnique/>
      </w:docPartObj>
    </w:sdtPr>
    <w:sdtEndPr>
      <w:rPr>
        <w:noProof/>
      </w:rPr>
    </w:sdtEndPr>
    <w:sdtContent>
      <w:p w14:paraId="7DACB883" w14:textId="118894FE" w:rsidR="00F6361C" w:rsidRDefault="00F6361C">
        <w:pPr>
          <w:pStyle w:val="Footer"/>
          <w:jc w:val="center"/>
        </w:pPr>
        <w:r>
          <w:fldChar w:fldCharType="begin"/>
        </w:r>
        <w:r>
          <w:instrText xml:space="preserve"> PAGE   \* MERGEFORMAT </w:instrText>
        </w:r>
        <w:r>
          <w:fldChar w:fldCharType="separate"/>
        </w:r>
        <w:r w:rsidR="00893459">
          <w:rPr>
            <w:noProof/>
          </w:rPr>
          <w:t>14</w:t>
        </w:r>
        <w:r>
          <w:rPr>
            <w:noProof/>
          </w:rPr>
          <w:fldChar w:fldCharType="end"/>
        </w:r>
      </w:p>
    </w:sdtContent>
  </w:sdt>
  <w:p w14:paraId="1BC4D6F8" w14:textId="77777777" w:rsidR="00F6361C" w:rsidRDefault="00F63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006DA" w14:textId="77777777" w:rsidR="00B523CF" w:rsidRDefault="00B523CF" w:rsidP="0055345E">
      <w:pPr>
        <w:spacing w:after="0" w:line="240" w:lineRule="auto"/>
      </w:pPr>
      <w:r>
        <w:separator/>
      </w:r>
    </w:p>
  </w:footnote>
  <w:footnote w:type="continuationSeparator" w:id="0">
    <w:p w14:paraId="46D74E10" w14:textId="77777777" w:rsidR="00B523CF" w:rsidRDefault="00B523CF" w:rsidP="0055345E">
      <w:pPr>
        <w:spacing w:after="0" w:line="240" w:lineRule="auto"/>
      </w:pPr>
      <w:r>
        <w:continuationSeparator/>
      </w:r>
    </w:p>
  </w:footnote>
  <w:footnote w:id="1">
    <w:p w14:paraId="7286D436" w14:textId="77777777" w:rsidR="00736747" w:rsidRPr="00A90208" w:rsidRDefault="00736747" w:rsidP="00736747">
      <w:pPr>
        <w:pStyle w:val="FootnoteText"/>
        <w:rPr>
          <w:lang w:val="en-GB"/>
        </w:rPr>
      </w:pPr>
      <w:r>
        <w:rPr>
          <w:rStyle w:val="FootnoteReference"/>
        </w:rPr>
        <w:footnoteRef/>
      </w:r>
      <w:r>
        <w:t xml:space="preserve"> </w:t>
      </w:r>
      <w:r w:rsidRPr="003214F3">
        <w:rPr>
          <w:rFonts w:ascii="Times New Roman" w:hAnsi="Times New Roman" w:cs="Times New Roman"/>
        </w:rPr>
        <w:t xml:space="preserve">Komisija pārbaudīs </w:t>
      </w:r>
      <w:proofErr w:type="spellStart"/>
      <w:r w:rsidRPr="003214F3">
        <w:rPr>
          <w:rFonts w:ascii="Times New Roman" w:hAnsi="Times New Roman" w:cs="Times New Roman"/>
        </w:rPr>
        <w:t>paraksttiesīgās</w:t>
      </w:r>
      <w:proofErr w:type="spellEnd"/>
      <w:r w:rsidRPr="003214F3">
        <w:rPr>
          <w:rFonts w:ascii="Times New Roman" w:hAnsi="Times New Roman" w:cs="Times New Roman"/>
        </w:rPr>
        <w:t xml:space="preserve"> personas tiesības pārstāvēt Pretendentu </w:t>
      </w:r>
      <w:hyperlink r:id="rId1" w:history="1">
        <w:r w:rsidRPr="003214F3">
          <w:rPr>
            <w:rStyle w:val="Hyperlink"/>
            <w:rFonts w:ascii="Times New Roman" w:hAnsi="Times New Roman" w:cs="Times New Roman"/>
          </w:rPr>
          <w:t>www.firmas.lv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1" w15:restartNumberingAfterBreak="0">
    <w:nsid w:val="00000005"/>
    <w:multiLevelType w:val="multilevel"/>
    <w:tmpl w:val="38DEF5C2"/>
    <w:name w:val="WW8Num6"/>
    <w:lvl w:ilvl="0">
      <w:start w:val="7"/>
      <w:numFmt w:val="decimal"/>
      <w:lvlText w:val="%1."/>
      <w:lvlJc w:val="left"/>
      <w:pPr>
        <w:tabs>
          <w:tab w:val="num" w:pos="502"/>
        </w:tabs>
        <w:ind w:left="502" w:hanging="360"/>
      </w:pPr>
      <w:rPr>
        <w:rFonts w:ascii="Times New Roman Bold" w:hAnsi="Times New Roman Bold" w:cs="Times New Roman"/>
        <w:b/>
        <w:i w:val="0"/>
        <w:caps w:val="0"/>
        <w:smallCaps w:val="0"/>
        <w:sz w:val="24"/>
        <w:szCs w:val="24"/>
      </w:rPr>
    </w:lvl>
    <w:lvl w:ilvl="1">
      <w:start w:val="1"/>
      <w:numFmt w:val="decimal"/>
      <w:lvlText w:val="%1.%2."/>
      <w:lvlJc w:val="left"/>
      <w:pPr>
        <w:tabs>
          <w:tab w:val="num" w:pos="502"/>
        </w:tabs>
        <w:ind w:left="502" w:hanging="360"/>
      </w:pPr>
      <w:rPr>
        <w:rFonts w:ascii="Times New Roman" w:hAnsi="Times New Roman" w:cs="Times New Roman"/>
        <w:b w:val="0"/>
        <w:i w:val="0"/>
        <w:color w:val="auto"/>
        <w:sz w:val="22"/>
        <w:szCs w:val="22"/>
      </w:rPr>
    </w:lvl>
    <w:lvl w:ilvl="2">
      <w:start w:val="1"/>
      <w:numFmt w:val="decimal"/>
      <w:lvlText w:val="%1.%2.%3."/>
      <w:lvlJc w:val="left"/>
      <w:pPr>
        <w:tabs>
          <w:tab w:val="num" w:pos="862"/>
        </w:tabs>
        <w:ind w:left="862" w:hanging="720"/>
      </w:pPr>
      <w:rPr>
        <w:rFonts w:ascii="Times New Roman Bold" w:hAnsi="Times New Roman Bold" w:cs="Times New Roman"/>
        <w:b/>
        <w:i w:val="0"/>
        <w:caps w:val="0"/>
        <w:smallCaps w:val="0"/>
        <w:sz w:val="24"/>
        <w:szCs w:val="22"/>
      </w:rPr>
    </w:lvl>
    <w:lvl w:ilvl="3">
      <w:start w:val="1"/>
      <w:numFmt w:val="decimal"/>
      <w:lvlText w:val="%1.%2.%3.%4."/>
      <w:lvlJc w:val="left"/>
      <w:pPr>
        <w:tabs>
          <w:tab w:val="num" w:pos="862"/>
        </w:tabs>
        <w:ind w:left="862" w:hanging="720"/>
      </w:pPr>
      <w:rPr>
        <w:rFonts w:ascii="Times New Roman Bold" w:hAnsi="Times New Roman Bold" w:cs="Times New Roman"/>
        <w:b/>
        <w:i w:val="0"/>
        <w:caps w:val="0"/>
        <w:smallCaps w:val="0"/>
        <w:sz w:val="24"/>
        <w:szCs w:val="24"/>
      </w:rPr>
    </w:lvl>
    <w:lvl w:ilvl="4">
      <w:start w:val="1"/>
      <w:numFmt w:val="decimal"/>
      <w:lvlText w:val="%1.%2.%3.%4.%5."/>
      <w:lvlJc w:val="left"/>
      <w:pPr>
        <w:tabs>
          <w:tab w:val="num" w:pos="1222"/>
        </w:tabs>
        <w:ind w:left="1222" w:hanging="1080"/>
      </w:pPr>
      <w:rPr>
        <w:rFonts w:ascii="Times New Roman Bold" w:hAnsi="Times New Roman Bold" w:cs="Times New Roman"/>
        <w:b/>
        <w:i w:val="0"/>
        <w:caps w:val="0"/>
        <w:smallCaps w:val="0"/>
        <w:sz w:val="24"/>
        <w:szCs w:val="24"/>
      </w:rPr>
    </w:lvl>
    <w:lvl w:ilvl="5">
      <w:start w:val="1"/>
      <w:numFmt w:val="decimal"/>
      <w:lvlText w:val="%1.%2.%3.%4.%5.%6."/>
      <w:lvlJc w:val="left"/>
      <w:pPr>
        <w:tabs>
          <w:tab w:val="num" w:pos="1222"/>
        </w:tabs>
        <w:ind w:left="1222" w:hanging="1080"/>
      </w:pPr>
      <w:rPr>
        <w:rFonts w:ascii="Times New Roman Bold" w:hAnsi="Times New Roman Bold" w:cs="Times New Roman"/>
        <w:b/>
        <w:i w:val="0"/>
        <w:caps w:val="0"/>
        <w:smallCaps w:val="0"/>
        <w:sz w:val="24"/>
        <w:szCs w:val="24"/>
      </w:rPr>
    </w:lvl>
    <w:lvl w:ilvl="6">
      <w:start w:val="1"/>
      <w:numFmt w:val="decimal"/>
      <w:lvlText w:val="%1.%2.%3.%4.%5.%6.%7."/>
      <w:lvlJc w:val="left"/>
      <w:pPr>
        <w:tabs>
          <w:tab w:val="num" w:pos="1582"/>
        </w:tabs>
        <w:ind w:left="1582" w:hanging="1440"/>
      </w:pPr>
      <w:rPr>
        <w:rFonts w:ascii="Times New Roman Bold" w:hAnsi="Times New Roman Bold" w:cs="Times New Roman"/>
        <w:b/>
        <w:i w:val="0"/>
        <w:caps w:val="0"/>
        <w:smallCaps w:val="0"/>
        <w:sz w:val="24"/>
        <w:szCs w:val="24"/>
      </w:rPr>
    </w:lvl>
    <w:lvl w:ilvl="7">
      <w:start w:val="1"/>
      <w:numFmt w:val="decimal"/>
      <w:lvlText w:val="%1.%2.%3.%4.%5.%6.%7.%8."/>
      <w:lvlJc w:val="left"/>
      <w:pPr>
        <w:tabs>
          <w:tab w:val="num" w:pos="1582"/>
        </w:tabs>
        <w:ind w:left="1582" w:hanging="1440"/>
      </w:pPr>
      <w:rPr>
        <w:rFonts w:ascii="Times New Roman Bold" w:hAnsi="Times New Roman Bold" w:cs="Times New Roman"/>
        <w:b/>
        <w:i w:val="0"/>
        <w:caps w:val="0"/>
        <w:smallCaps w:val="0"/>
        <w:sz w:val="24"/>
        <w:szCs w:val="24"/>
      </w:rPr>
    </w:lvl>
    <w:lvl w:ilvl="8">
      <w:start w:val="1"/>
      <w:numFmt w:val="decimal"/>
      <w:lvlText w:val="%1.%2.%3.%4.%5.%6.%7.%8.%9."/>
      <w:lvlJc w:val="left"/>
      <w:pPr>
        <w:tabs>
          <w:tab w:val="num" w:pos="1942"/>
        </w:tabs>
        <w:ind w:left="1942" w:hanging="1800"/>
      </w:pPr>
      <w:rPr>
        <w:rFonts w:ascii="Times New Roman Bold" w:hAnsi="Times New Roman Bold" w:cs="Times New Roman"/>
        <w:b/>
        <w:i w:val="0"/>
        <w:caps w:val="0"/>
        <w:smallCaps w:val="0"/>
        <w:sz w:val="24"/>
        <w:szCs w:val="24"/>
      </w:rPr>
    </w:lvl>
  </w:abstractNum>
  <w:abstractNum w:abstractNumId="2"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14"/>
    <w:multiLevelType w:val="singleLevel"/>
    <w:tmpl w:val="00000014"/>
    <w:name w:val="WW8Num45"/>
    <w:lvl w:ilvl="0">
      <w:start w:val="5"/>
      <w:numFmt w:val="bullet"/>
      <w:lvlText w:val="-"/>
      <w:lvlJc w:val="left"/>
      <w:pPr>
        <w:tabs>
          <w:tab w:val="num" w:pos="987"/>
        </w:tabs>
        <w:ind w:left="987" w:hanging="360"/>
      </w:pPr>
      <w:rPr>
        <w:rFonts w:ascii="Times New Roman" w:hAnsi="Times New Roman"/>
        <w:sz w:val="22"/>
        <w:szCs w:val="22"/>
        <w:lang w:eastAsia="lv-LV"/>
      </w:rPr>
    </w:lvl>
  </w:abstractNum>
  <w:abstractNum w:abstractNumId="4" w15:restartNumberingAfterBreak="0">
    <w:nsid w:val="0492080D"/>
    <w:multiLevelType w:val="multilevel"/>
    <w:tmpl w:val="0D62B29E"/>
    <w:lvl w:ilvl="0">
      <w:start w:val="8"/>
      <w:numFmt w:val="decimal"/>
      <w:lvlText w:val="%1."/>
      <w:lvlJc w:val="left"/>
      <w:pPr>
        <w:ind w:left="360" w:hanging="360"/>
      </w:pPr>
      <w:rPr>
        <w:rFonts w:hint="default"/>
        <w:i w:val="0"/>
        <w:iCs/>
      </w:rPr>
    </w:lvl>
    <w:lvl w:ilvl="1">
      <w:start w:val="1"/>
      <w:numFmt w:val="decimal"/>
      <w:lvlText w:val="%1.%2."/>
      <w:lvlJc w:val="left"/>
      <w:pPr>
        <w:ind w:left="1080" w:hanging="360"/>
      </w:pPr>
      <w:rPr>
        <w:rFonts w:hint="default"/>
        <w:b w:val="0"/>
        <w:bCs/>
        <w:i w:val="0"/>
        <w:iCs w:val="0"/>
        <w:strike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6004EC4"/>
    <w:multiLevelType w:val="multilevel"/>
    <w:tmpl w:val="C6263FB4"/>
    <w:styleLink w:val="WWOutlineListStyle5111"/>
    <w:lvl w:ilvl="0">
      <w:start w:val="1"/>
      <w:numFmt w:val="decimal"/>
      <w:lvlText w:val="%1."/>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1">
      <w:start w:val="1"/>
      <w:numFmt w:val="decimal"/>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204A6C"/>
    <w:multiLevelType w:val="multilevel"/>
    <w:tmpl w:val="841217E2"/>
    <w:lvl w:ilvl="0">
      <w:start w:val="1"/>
      <w:numFmt w:val="decimal"/>
      <w:pStyle w:val="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7" w15:restartNumberingAfterBreak="0">
    <w:nsid w:val="0AC559D0"/>
    <w:multiLevelType w:val="multilevel"/>
    <w:tmpl w:val="7BE43E92"/>
    <w:lvl w:ilvl="0">
      <w:start w:val="14"/>
      <w:numFmt w:val="decimal"/>
      <w:lvlText w:val="%1."/>
      <w:lvlJc w:val="left"/>
      <w:pPr>
        <w:ind w:left="645" w:hanging="645"/>
      </w:pPr>
      <w:rPr>
        <w:rFonts w:hint="default"/>
      </w:rPr>
    </w:lvl>
    <w:lvl w:ilvl="1">
      <w:start w:val="3"/>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3C71B5"/>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E760029"/>
    <w:multiLevelType w:val="multilevel"/>
    <w:tmpl w:val="14D6C2D4"/>
    <w:lvl w:ilvl="0">
      <w:start w:val="17"/>
      <w:numFmt w:val="decimal"/>
      <w:lvlText w:val="%1."/>
      <w:lvlJc w:val="left"/>
      <w:pPr>
        <w:ind w:left="480" w:hanging="480"/>
      </w:pPr>
      <w:rPr>
        <w:rFonts w:hint="default"/>
        <w:b/>
        <w:bCs/>
      </w:rPr>
    </w:lvl>
    <w:lvl w:ilvl="1">
      <w:start w:val="1"/>
      <w:numFmt w:val="decimal"/>
      <w:lvlText w:val="%1.%2."/>
      <w:lvlJc w:val="left"/>
      <w:pPr>
        <w:ind w:left="480" w:hanging="480"/>
      </w:pPr>
      <w:rPr>
        <w:rFonts w:hint="default"/>
        <w:b w:val="0"/>
        <w:bCs/>
      </w:rPr>
    </w:lvl>
    <w:lvl w:ilvl="2">
      <w:start w:val="1"/>
      <w:numFmt w:val="decimal"/>
      <w:lvlText w:val="%1.%2.%3."/>
      <w:lvlJc w:val="left"/>
      <w:pPr>
        <w:ind w:left="412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50122C"/>
    <w:multiLevelType w:val="multilevel"/>
    <w:tmpl w:val="A4AA9ABE"/>
    <w:styleLink w:val="Style21"/>
    <w:lvl w:ilvl="0">
      <w:start w:val="1"/>
      <w:numFmt w:val="decimal"/>
      <w:pStyle w:val="vv1"/>
      <w:lvlText w:val="%1."/>
      <w:lvlJc w:val="left"/>
      <w:pPr>
        <w:ind w:left="720" w:hanging="360"/>
      </w:pPr>
    </w:lvl>
    <w:lvl w:ilvl="1">
      <w:start w:val="2"/>
      <w:numFmt w:val="decimal"/>
      <w:isLgl/>
      <w:lvlText w:val="%1.%2."/>
      <w:lvlJc w:val="left"/>
      <w:pPr>
        <w:ind w:left="1617" w:hanging="624"/>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1" w15:restartNumberingAfterBreak="0">
    <w:nsid w:val="11552F96"/>
    <w:multiLevelType w:val="multilevel"/>
    <w:tmpl w:val="35AA37B8"/>
    <w:lvl w:ilvl="0">
      <w:start w:val="1"/>
      <w:numFmt w:val="decimal"/>
      <w:lvlText w:val="%1."/>
      <w:lvlJc w:val="left"/>
      <w:pPr>
        <w:ind w:left="785" w:hanging="360"/>
      </w:pPr>
      <w:rPr>
        <w:rFonts w:ascii="Times New Roman" w:eastAsia="Times New Roman" w:hAnsi="Times New Roman" w:cs="Times New Roman"/>
        <w:b/>
        <w:sz w:val="24"/>
        <w:szCs w:val="24"/>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12BB349B"/>
    <w:multiLevelType w:val="multilevel"/>
    <w:tmpl w:val="ABB4BE10"/>
    <w:lvl w:ilvl="0">
      <w:start w:val="1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2CC4B33"/>
    <w:multiLevelType w:val="multilevel"/>
    <w:tmpl w:val="706E9D08"/>
    <w:lvl w:ilvl="0">
      <w:start w:val="1"/>
      <w:numFmt w:val="decimal"/>
      <w:lvlText w:val="%1."/>
      <w:lvlJc w:val="left"/>
      <w:pPr>
        <w:ind w:left="644" w:hanging="360"/>
      </w:pPr>
      <w:rPr>
        <w:rFonts w:ascii="Times New Roman" w:hAnsi="Times New Roman" w:cs="Times New Roman" w:hint="default"/>
        <w:b/>
        <w:bCs/>
        <w:i w:val="0"/>
      </w:rPr>
    </w:lvl>
    <w:lvl w:ilvl="1">
      <w:start w:val="1"/>
      <w:numFmt w:val="decimal"/>
      <w:lvlText w:val="%1.%2."/>
      <w:lvlJc w:val="left"/>
      <w:pPr>
        <w:ind w:left="715" w:hanging="432"/>
      </w:pPr>
      <w:rPr>
        <w:rFonts w:ascii="Times New Roman" w:eastAsia="Times New Roman" w:hAnsi="Times New Roman" w:cs="Times New Roman"/>
        <w:b w:val="0"/>
        <w:i w:val="0"/>
        <w:strike w:val="0"/>
        <w:color w:val="000000"/>
        <w:sz w:val="24"/>
        <w:szCs w:val="24"/>
      </w:rPr>
    </w:lvl>
    <w:lvl w:ilvl="2">
      <w:start w:val="1"/>
      <w:numFmt w:val="decimal"/>
      <w:lvlText w:val="%1.%2.%3."/>
      <w:lvlJc w:val="left"/>
      <w:pPr>
        <w:ind w:left="4190" w:hanging="504"/>
      </w:pPr>
      <w:rPr>
        <w:b w:val="0"/>
        <w:i w:val="0"/>
        <w:sz w:val="24"/>
        <w:szCs w:val="24"/>
      </w:rPr>
    </w:lvl>
    <w:lvl w:ilvl="3">
      <w:start w:val="1"/>
      <w:numFmt w:val="decimal"/>
      <w:lvlText w:val="%1.%2.%3.%4."/>
      <w:lvlJc w:val="left"/>
      <w:pPr>
        <w:ind w:left="1783" w:hanging="647"/>
      </w:pPr>
      <w:rPr>
        <w:b w:val="0"/>
        <w:i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FE5336"/>
    <w:multiLevelType w:val="multilevel"/>
    <w:tmpl w:val="1D20C0A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1146" w:hanging="720"/>
      </w:pPr>
      <w:rPr>
        <w:rFonts w:hint="default"/>
        <w:i w:val="0"/>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E37E1"/>
    <w:multiLevelType w:val="multilevel"/>
    <w:tmpl w:val="A58EE20C"/>
    <w:lvl w:ilvl="0">
      <w:start w:val="1"/>
      <w:numFmt w:val="decimal"/>
      <w:lvlText w:val="%1."/>
      <w:lvlJc w:val="left"/>
      <w:pPr>
        <w:ind w:left="1635" w:hanging="360"/>
      </w:pPr>
      <w:rPr>
        <w:rFonts w:hint="default"/>
        <w:i w:val="0"/>
      </w:rPr>
    </w:lvl>
    <w:lvl w:ilvl="1">
      <w:start w:val="1"/>
      <w:numFmt w:val="decimal"/>
      <w:lvlText w:val="%1.%2."/>
      <w:lvlJc w:val="left"/>
      <w:pPr>
        <w:ind w:left="432" w:hanging="432"/>
      </w:pPr>
      <w:rPr>
        <w:rFonts w:ascii="Times New Roman" w:hAnsi="Times New Roman" w:cs="Times New Roman" w:hint="default"/>
        <w:b w:val="0"/>
        <w:i w:val="0"/>
        <w:color w:val="auto"/>
        <w:sz w:val="24"/>
        <w:szCs w:val="24"/>
      </w:rPr>
    </w:lvl>
    <w:lvl w:ilvl="2">
      <w:start w:val="1"/>
      <w:numFmt w:val="decimal"/>
      <w:lvlText w:val="%1.%2.%3."/>
      <w:lvlJc w:val="left"/>
      <w:pPr>
        <w:ind w:left="4332" w:hanging="504"/>
      </w:pPr>
      <w:rPr>
        <w:rFonts w:hint="default"/>
        <w:b w:val="0"/>
        <w:i w:val="0"/>
        <w:color w:val="auto"/>
        <w:sz w:val="24"/>
        <w:szCs w:val="24"/>
      </w:rPr>
    </w:lvl>
    <w:lvl w:ilvl="3">
      <w:start w:val="1"/>
      <w:numFmt w:val="decimal"/>
      <w:lvlText w:val="%1.%2.%3.%4."/>
      <w:lvlJc w:val="left"/>
      <w:pPr>
        <w:ind w:left="1783"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8AF4A74"/>
    <w:multiLevelType w:val="hybridMultilevel"/>
    <w:tmpl w:val="0FA48BDA"/>
    <w:lvl w:ilvl="0" w:tplc="72E8C8E2">
      <w:start w:val="6"/>
      <w:numFmt w:val="bullet"/>
      <w:lvlText w:val="-"/>
      <w:lvlJc w:val="left"/>
      <w:pPr>
        <w:ind w:left="388" w:hanging="360"/>
      </w:pPr>
      <w:rPr>
        <w:rFonts w:ascii="Times New Roman" w:eastAsia="Times New Roman" w:hAnsi="Times New Roman" w:cs="Times New Roman" w:hint="default"/>
      </w:rPr>
    </w:lvl>
    <w:lvl w:ilvl="1" w:tplc="04260003">
      <w:start w:val="1"/>
      <w:numFmt w:val="bullet"/>
      <w:lvlText w:val="o"/>
      <w:lvlJc w:val="left"/>
      <w:pPr>
        <w:ind w:left="1108" w:hanging="360"/>
      </w:pPr>
      <w:rPr>
        <w:rFonts w:ascii="Courier New" w:hAnsi="Courier New" w:cs="Courier New" w:hint="default"/>
      </w:rPr>
    </w:lvl>
    <w:lvl w:ilvl="2" w:tplc="04260005" w:tentative="1">
      <w:start w:val="1"/>
      <w:numFmt w:val="bullet"/>
      <w:lvlText w:val=""/>
      <w:lvlJc w:val="left"/>
      <w:pPr>
        <w:ind w:left="1828" w:hanging="360"/>
      </w:pPr>
      <w:rPr>
        <w:rFonts w:ascii="Wingdings" w:hAnsi="Wingdings" w:hint="default"/>
      </w:rPr>
    </w:lvl>
    <w:lvl w:ilvl="3" w:tplc="04260001" w:tentative="1">
      <w:start w:val="1"/>
      <w:numFmt w:val="bullet"/>
      <w:lvlText w:val=""/>
      <w:lvlJc w:val="left"/>
      <w:pPr>
        <w:ind w:left="2548" w:hanging="360"/>
      </w:pPr>
      <w:rPr>
        <w:rFonts w:ascii="Symbol" w:hAnsi="Symbol" w:hint="default"/>
      </w:rPr>
    </w:lvl>
    <w:lvl w:ilvl="4" w:tplc="04260003" w:tentative="1">
      <w:start w:val="1"/>
      <w:numFmt w:val="bullet"/>
      <w:lvlText w:val="o"/>
      <w:lvlJc w:val="left"/>
      <w:pPr>
        <w:ind w:left="3268" w:hanging="360"/>
      </w:pPr>
      <w:rPr>
        <w:rFonts w:ascii="Courier New" w:hAnsi="Courier New" w:cs="Courier New" w:hint="default"/>
      </w:rPr>
    </w:lvl>
    <w:lvl w:ilvl="5" w:tplc="04260005" w:tentative="1">
      <w:start w:val="1"/>
      <w:numFmt w:val="bullet"/>
      <w:lvlText w:val=""/>
      <w:lvlJc w:val="left"/>
      <w:pPr>
        <w:ind w:left="3988" w:hanging="360"/>
      </w:pPr>
      <w:rPr>
        <w:rFonts w:ascii="Wingdings" w:hAnsi="Wingdings" w:hint="default"/>
      </w:rPr>
    </w:lvl>
    <w:lvl w:ilvl="6" w:tplc="04260001" w:tentative="1">
      <w:start w:val="1"/>
      <w:numFmt w:val="bullet"/>
      <w:lvlText w:val=""/>
      <w:lvlJc w:val="left"/>
      <w:pPr>
        <w:ind w:left="4708" w:hanging="360"/>
      </w:pPr>
      <w:rPr>
        <w:rFonts w:ascii="Symbol" w:hAnsi="Symbol" w:hint="default"/>
      </w:rPr>
    </w:lvl>
    <w:lvl w:ilvl="7" w:tplc="04260003" w:tentative="1">
      <w:start w:val="1"/>
      <w:numFmt w:val="bullet"/>
      <w:lvlText w:val="o"/>
      <w:lvlJc w:val="left"/>
      <w:pPr>
        <w:ind w:left="5428" w:hanging="360"/>
      </w:pPr>
      <w:rPr>
        <w:rFonts w:ascii="Courier New" w:hAnsi="Courier New" w:cs="Courier New" w:hint="default"/>
      </w:rPr>
    </w:lvl>
    <w:lvl w:ilvl="8" w:tplc="04260005" w:tentative="1">
      <w:start w:val="1"/>
      <w:numFmt w:val="bullet"/>
      <w:lvlText w:val=""/>
      <w:lvlJc w:val="left"/>
      <w:pPr>
        <w:ind w:left="6148" w:hanging="360"/>
      </w:pPr>
      <w:rPr>
        <w:rFonts w:ascii="Wingdings" w:hAnsi="Wingdings" w:hint="default"/>
      </w:rPr>
    </w:lvl>
  </w:abstractNum>
  <w:abstractNum w:abstractNumId="17" w15:restartNumberingAfterBreak="0">
    <w:nsid w:val="3D8F6773"/>
    <w:multiLevelType w:val="multilevel"/>
    <w:tmpl w:val="A0A08822"/>
    <w:lvl w:ilvl="0">
      <w:start w:val="1"/>
      <w:numFmt w:val="decimal"/>
      <w:lvlText w:val="%1."/>
      <w:lvlJc w:val="left"/>
      <w:pPr>
        <w:ind w:left="720" w:hanging="360"/>
      </w:pPr>
    </w:lvl>
    <w:lvl w:ilvl="1">
      <w:start w:val="1"/>
      <w:numFmt w:val="decimal"/>
      <w:isLgl/>
      <w:lvlText w:val="%1.%2."/>
      <w:lvlJc w:val="left"/>
      <w:pPr>
        <w:ind w:left="1066" w:hanging="420"/>
      </w:pPr>
      <w:rPr>
        <w:rFonts w:hint="default"/>
      </w:rPr>
    </w:lvl>
    <w:lvl w:ilvl="2">
      <w:start w:val="1"/>
      <w:numFmt w:val="decimal"/>
      <w:isLgl/>
      <w:lvlText w:val="%1.%2.%3."/>
      <w:lvlJc w:val="left"/>
      <w:pPr>
        <w:ind w:left="1652" w:hanging="720"/>
      </w:pPr>
      <w:rPr>
        <w:rFonts w:hint="default"/>
      </w:rPr>
    </w:lvl>
    <w:lvl w:ilvl="3">
      <w:start w:val="1"/>
      <w:numFmt w:val="decimal"/>
      <w:isLgl/>
      <w:lvlText w:val="%1.%2.%3.%4."/>
      <w:lvlJc w:val="left"/>
      <w:pPr>
        <w:ind w:left="1938" w:hanging="720"/>
      </w:pPr>
      <w:rPr>
        <w:rFonts w:hint="default"/>
      </w:rPr>
    </w:lvl>
    <w:lvl w:ilvl="4">
      <w:start w:val="1"/>
      <w:numFmt w:val="decimal"/>
      <w:isLgl/>
      <w:lvlText w:val="%1.%2.%3.%4.%5."/>
      <w:lvlJc w:val="left"/>
      <w:pPr>
        <w:ind w:left="2584" w:hanging="1080"/>
      </w:pPr>
      <w:rPr>
        <w:rFonts w:hint="default"/>
      </w:rPr>
    </w:lvl>
    <w:lvl w:ilvl="5">
      <w:start w:val="1"/>
      <w:numFmt w:val="decimal"/>
      <w:isLgl/>
      <w:lvlText w:val="%1.%2.%3.%4.%5.%6."/>
      <w:lvlJc w:val="left"/>
      <w:pPr>
        <w:ind w:left="2870" w:hanging="1080"/>
      </w:pPr>
      <w:rPr>
        <w:rFonts w:hint="default"/>
      </w:rPr>
    </w:lvl>
    <w:lvl w:ilvl="6">
      <w:start w:val="1"/>
      <w:numFmt w:val="decimal"/>
      <w:isLgl/>
      <w:lvlText w:val="%1.%2.%3.%4.%5.%6.%7."/>
      <w:lvlJc w:val="left"/>
      <w:pPr>
        <w:ind w:left="3516" w:hanging="1440"/>
      </w:pPr>
      <w:rPr>
        <w:rFonts w:hint="default"/>
      </w:rPr>
    </w:lvl>
    <w:lvl w:ilvl="7">
      <w:start w:val="1"/>
      <w:numFmt w:val="decimal"/>
      <w:isLgl/>
      <w:lvlText w:val="%1.%2.%3.%4.%5.%6.%7.%8."/>
      <w:lvlJc w:val="left"/>
      <w:pPr>
        <w:ind w:left="3802" w:hanging="1440"/>
      </w:pPr>
      <w:rPr>
        <w:rFonts w:hint="default"/>
      </w:rPr>
    </w:lvl>
    <w:lvl w:ilvl="8">
      <w:start w:val="1"/>
      <w:numFmt w:val="decimal"/>
      <w:isLgl/>
      <w:lvlText w:val="%1.%2.%3.%4.%5.%6.%7.%8.%9."/>
      <w:lvlJc w:val="left"/>
      <w:pPr>
        <w:ind w:left="4448" w:hanging="1800"/>
      </w:pPr>
      <w:rPr>
        <w:rFonts w:hint="default"/>
      </w:rPr>
    </w:lvl>
  </w:abstractNum>
  <w:abstractNum w:abstractNumId="18" w15:restartNumberingAfterBreak="0">
    <w:nsid w:val="3D9E0A4F"/>
    <w:multiLevelType w:val="hybridMultilevel"/>
    <w:tmpl w:val="4A6A44E2"/>
    <w:styleLink w:val="Numbered"/>
    <w:lvl w:ilvl="0" w:tplc="12887064">
      <w:start w:val="1"/>
      <w:numFmt w:val="decimal"/>
      <w:lvlText w:val="%1."/>
      <w:lvlJc w:val="left"/>
      <w:pPr>
        <w:tabs>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C2666A">
      <w:start w:val="1"/>
      <w:numFmt w:val="decimal"/>
      <w:lvlText w:val="%2."/>
      <w:lvlJc w:val="left"/>
      <w:pPr>
        <w:tabs>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C88992">
      <w:start w:val="1"/>
      <w:numFmt w:val="decimal"/>
      <w:lvlText w:val="%3."/>
      <w:lvlJc w:val="left"/>
      <w:pPr>
        <w:tabs>
          <w:tab w:val="left" w:pos="1440"/>
        </w:tabs>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72C6A4">
      <w:start w:val="1"/>
      <w:numFmt w:val="decimal"/>
      <w:lvlText w:val="%4."/>
      <w:lvlJc w:val="left"/>
      <w:pPr>
        <w:tabs>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EA79BC">
      <w:start w:val="1"/>
      <w:numFmt w:val="decimal"/>
      <w:lvlText w:val="%5."/>
      <w:lvlJc w:val="left"/>
      <w:pPr>
        <w:tabs>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2BF66">
      <w:start w:val="1"/>
      <w:numFmt w:val="decimal"/>
      <w:lvlText w:val="%6."/>
      <w:lvlJc w:val="left"/>
      <w:pPr>
        <w:tabs>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07A5448">
      <w:start w:val="1"/>
      <w:numFmt w:val="decimal"/>
      <w:lvlText w:val="%7."/>
      <w:lvlJc w:val="left"/>
      <w:pPr>
        <w:tabs>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DC5CA6">
      <w:start w:val="1"/>
      <w:numFmt w:val="decimal"/>
      <w:lvlText w:val="%8."/>
      <w:lvlJc w:val="left"/>
      <w:pPr>
        <w:tabs>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4EED292">
      <w:start w:val="1"/>
      <w:numFmt w:val="decimal"/>
      <w:lvlText w:val="%9."/>
      <w:lvlJc w:val="left"/>
      <w:pPr>
        <w:tabs>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D0E545B"/>
    <w:multiLevelType w:val="multilevel"/>
    <w:tmpl w:val="0426001D"/>
    <w:styleLink w:val="Style2"/>
    <w:lvl w:ilvl="0">
      <w:start w:val="4"/>
      <w:numFmt w:val="decimal"/>
      <w:lvlText w:val="%1)"/>
      <w:lvlJc w:val="left"/>
      <w:pPr>
        <w:ind w:left="360" w:hanging="360"/>
      </w:pPr>
      <w:rPr>
        <w:rFonts w:ascii="Times New Roman" w:hAnsi="Times New Roman"/>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14A52C8"/>
    <w:multiLevelType w:val="multilevel"/>
    <w:tmpl w:val="A6D002AA"/>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val="0"/>
        <w:bCs/>
        <w:strike w:val="0"/>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BB7D32"/>
    <w:multiLevelType w:val="multilevel"/>
    <w:tmpl w:val="1E82C4F2"/>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NApunkts4"/>
      <w:suff w:val="space"/>
      <w:lvlText w:val="%1.%2.%3.%4."/>
      <w:lvlJc w:val="left"/>
      <w:pPr>
        <w:ind w:left="710" w:firstLine="0"/>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8F1649C"/>
    <w:multiLevelType w:val="multilevel"/>
    <w:tmpl w:val="E85EF990"/>
    <w:lvl w:ilvl="0">
      <w:start w:val="13"/>
      <w:numFmt w:val="decimal"/>
      <w:lvlText w:val="%1."/>
      <w:lvlJc w:val="left"/>
      <w:pPr>
        <w:ind w:left="645" w:hanging="645"/>
      </w:pPr>
      <w:rPr>
        <w:rFonts w:eastAsiaTheme="minorHAnsi" w:hint="default"/>
      </w:rPr>
    </w:lvl>
    <w:lvl w:ilvl="1">
      <w:start w:val="3"/>
      <w:numFmt w:val="decimal"/>
      <w:lvlText w:val="%1.%2."/>
      <w:lvlJc w:val="left"/>
      <w:pPr>
        <w:ind w:left="645" w:hanging="645"/>
      </w:pPr>
      <w:rPr>
        <w:rFonts w:eastAsiaTheme="minorHAnsi" w:hint="default"/>
      </w:rPr>
    </w:lvl>
    <w:lvl w:ilvl="2">
      <w:start w:val="2"/>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4" w15:restartNumberingAfterBreak="0">
    <w:nsid w:val="5C060FA3"/>
    <w:multiLevelType w:val="multilevel"/>
    <w:tmpl w:val="288289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62E07710"/>
    <w:multiLevelType w:val="multilevel"/>
    <w:tmpl w:val="467EDEA8"/>
    <w:lvl w:ilvl="0">
      <w:start w:val="1"/>
      <w:numFmt w:val="decimal"/>
      <w:lvlText w:val="%1."/>
      <w:lvlJc w:val="left"/>
      <w:pPr>
        <w:ind w:left="360" w:hanging="360"/>
      </w:pPr>
      <w:rPr>
        <w:i w:val="0"/>
      </w:rPr>
    </w:lvl>
    <w:lvl w:ilvl="1">
      <w:start w:val="1"/>
      <w:numFmt w:val="decimal"/>
      <w:lvlText w:val="%1.%2."/>
      <w:lvlJc w:val="left"/>
      <w:pPr>
        <w:ind w:left="432" w:hanging="432"/>
      </w:pPr>
      <w:rPr>
        <w:rFonts w:ascii="Times New Roman" w:hAnsi="Times New Roman" w:cs="Times New Roman" w:hint="default"/>
        <w:b w:val="0"/>
        <w:i w:val="0"/>
        <w:color w:val="auto"/>
      </w:rPr>
    </w:lvl>
    <w:lvl w:ilvl="2">
      <w:start w:val="1"/>
      <w:numFmt w:val="decimal"/>
      <w:lvlText w:val="%1.%2.%3."/>
      <w:lvlJc w:val="left"/>
      <w:pPr>
        <w:ind w:left="1355" w:hanging="504"/>
      </w:pPr>
      <w:rPr>
        <w:b w:val="0"/>
        <w:i w:val="0"/>
        <w:sz w:val="24"/>
        <w:szCs w:val="24"/>
      </w:rPr>
    </w:lvl>
    <w:lvl w:ilvl="3">
      <w:start w:val="1"/>
      <w:numFmt w:val="decimal"/>
      <w:lvlText w:val="%1.%2.%3.%4."/>
      <w:lvlJc w:val="left"/>
      <w:pPr>
        <w:ind w:left="1783" w:hanging="648"/>
      </w:pPr>
      <w:rPr>
        <w:b w:val="0"/>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18D091D"/>
    <w:multiLevelType w:val="hybridMultilevel"/>
    <w:tmpl w:val="28AEDFCE"/>
    <w:lvl w:ilvl="0" w:tplc="94B429F2">
      <w:start w:val="1"/>
      <w:numFmt w:val="decimal"/>
      <w:lvlText w:val="%1)"/>
      <w:lvlJc w:val="left"/>
      <w:pPr>
        <w:ind w:left="1429" w:hanging="360"/>
      </w:pPr>
      <w:rPr>
        <w:rFonts w:ascii="Times New Roman" w:eastAsiaTheme="minorHAnsi" w:hAnsi="Times New Roman" w:cs="Times New Roman"/>
        <w:color w:val="auto"/>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num w:numId="1" w16cid:durableId="573047037">
    <w:abstractNumId w:val="15"/>
  </w:num>
  <w:num w:numId="2" w16cid:durableId="1211654859">
    <w:abstractNumId w:val="16"/>
  </w:num>
  <w:num w:numId="3" w16cid:durableId="465897619">
    <w:abstractNumId w:val="6"/>
  </w:num>
  <w:num w:numId="4" w16cid:durableId="1885874331">
    <w:abstractNumId w:val="8"/>
  </w:num>
  <w:num w:numId="5" w16cid:durableId="57873585">
    <w:abstractNumId w:val="20"/>
  </w:num>
  <w:num w:numId="6" w16cid:durableId="1527676043">
    <w:abstractNumId w:val="10"/>
  </w:num>
  <w:num w:numId="7" w16cid:durableId="1349717580">
    <w:abstractNumId w:val="25"/>
  </w:num>
  <w:num w:numId="8" w16cid:durableId="1408572243">
    <w:abstractNumId w:val="22"/>
  </w:num>
  <w:num w:numId="9" w16cid:durableId="312298893">
    <w:abstractNumId w:val="18"/>
  </w:num>
  <w:num w:numId="10" w16cid:durableId="475147397">
    <w:abstractNumId w:val="27"/>
  </w:num>
  <w:num w:numId="11" w16cid:durableId="1515874946">
    <w:abstractNumId w:val="14"/>
  </w:num>
  <w:num w:numId="12" w16cid:durableId="1218514964">
    <w:abstractNumId w:val="5"/>
  </w:num>
  <w:num w:numId="13" w16cid:durableId="219874553">
    <w:abstractNumId w:val="12"/>
  </w:num>
  <w:num w:numId="14" w16cid:durableId="561719727">
    <w:abstractNumId w:val="19"/>
  </w:num>
  <w:num w:numId="15" w16cid:durableId="1520386881">
    <w:abstractNumId w:val="21"/>
  </w:num>
  <w:num w:numId="16" w16cid:durableId="638263686">
    <w:abstractNumId w:val="4"/>
  </w:num>
  <w:num w:numId="17" w16cid:durableId="1907523210">
    <w:abstractNumId w:val="7"/>
  </w:num>
  <w:num w:numId="18" w16cid:durableId="1455244761">
    <w:abstractNumId w:val="11"/>
  </w:num>
  <w:num w:numId="19" w16cid:durableId="1777630490">
    <w:abstractNumId w:val="13"/>
  </w:num>
  <w:num w:numId="20" w16cid:durableId="1037782519">
    <w:abstractNumId w:val="9"/>
  </w:num>
  <w:num w:numId="21" w16cid:durableId="1071672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9861033">
    <w:abstractNumId w:val="28"/>
    <w:lvlOverride w:ilvl="0">
      <w:startOverride w:val="1"/>
    </w:lvlOverride>
    <w:lvlOverride w:ilvl="1"/>
    <w:lvlOverride w:ilvl="2"/>
    <w:lvlOverride w:ilvl="3"/>
    <w:lvlOverride w:ilvl="4"/>
    <w:lvlOverride w:ilvl="5"/>
    <w:lvlOverride w:ilvl="6"/>
    <w:lvlOverride w:ilvl="7"/>
    <w:lvlOverride w:ilvl="8"/>
  </w:num>
  <w:num w:numId="23" w16cid:durableId="1670013168">
    <w:abstractNumId w:val="23"/>
  </w:num>
  <w:num w:numId="24" w16cid:durableId="144456799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9400026">
    <w:abstractNumId w:val="24"/>
  </w:num>
  <w:num w:numId="26" w16cid:durableId="946623217">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8EF"/>
    <w:rsid w:val="00000489"/>
    <w:rsid w:val="00000A05"/>
    <w:rsid w:val="00000E0D"/>
    <w:rsid w:val="000057E3"/>
    <w:rsid w:val="00005978"/>
    <w:rsid w:val="00005C0A"/>
    <w:rsid w:val="00007226"/>
    <w:rsid w:val="00007B3F"/>
    <w:rsid w:val="00010A5B"/>
    <w:rsid w:val="00010C26"/>
    <w:rsid w:val="0001191C"/>
    <w:rsid w:val="00011EB9"/>
    <w:rsid w:val="00011FCE"/>
    <w:rsid w:val="00011FD9"/>
    <w:rsid w:val="00013592"/>
    <w:rsid w:val="00013A0A"/>
    <w:rsid w:val="00014D23"/>
    <w:rsid w:val="00015403"/>
    <w:rsid w:val="00015A17"/>
    <w:rsid w:val="00015F99"/>
    <w:rsid w:val="00016A03"/>
    <w:rsid w:val="00020D34"/>
    <w:rsid w:val="00021891"/>
    <w:rsid w:val="00022205"/>
    <w:rsid w:val="000238D6"/>
    <w:rsid w:val="00023FAD"/>
    <w:rsid w:val="000243AD"/>
    <w:rsid w:val="00024BBB"/>
    <w:rsid w:val="0002518B"/>
    <w:rsid w:val="0002629D"/>
    <w:rsid w:val="00027530"/>
    <w:rsid w:val="000275D8"/>
    <w:rsid w:val="000277D5"/>
    <w:rsid w:val="00027979"/>
    <w:rsid w:val="0003047D"/>
    <w:rsid w:val="000310CE"/>
    <w:rsid w:val="00031B5D"/>
    <w:rsid w:val="00032551"/>
    <w:rsid w:val="000325FB"/>
    <w:rsid w:val="0003278A"/>
    <w:rsid w:val="00032838"/>
    <w:rsid w:val="00032F3D"/>
    <w:rsid w:val="00032FAF"/>
    <w:rsid w:val="00033D72"/>
    <w:rsid w:val="00034316"/>
    <w:rsid w:val="000343C2"/>
    <w:rsid w:val="00034C45"/>
    <w:rsid w:val="0003555F"/>
    <w:rsid w:val="00035D75"/>
    <w:rsid w:val="00035F1F"/>
    <w:rsid w:val="00036100"/>
    <w:rsid w:val="000367BC"/>
    <w:rsid w:val="000368FA"/>
    <w:rsid w:val="0003768A"/>
    <w:rsid w:val="00037E3C"/>
    <w:rsid w:val="0004020D"/>
    <w:rsid w:val="00040C50"/>
    <w:rsid w:val="00040D77"/>
    <w:rsid w:val="00041AC8"/>
    <w:rsid w:val="0004257C"/>
    <w:rsid w:val="00042726"/>
    <w:rsid w:val="00042CF4"/>
    <w:rsid w:val="00043CD6"/>
    <w:rsid w:val="00043D23"/>
    <w:rsid w:val="0004439B"/>
    <w:rsid w:val="00044B94"/>
    <w:rsid w:val="00045787"/>
    <w:rsid w:val="00046C8B"/>
    <w:rsid w:val="00047428"/>
    <w:rsid w:val="00050676"/>
    <w:rsid w:val="00051533"/>
    <w:rsid w:val="00052984"/>
    <w:rsid w:val="00053A7D"/>
    <w:rsid w:val="00053B9D"/>
    <w:rsid w:val="00053F14"/>
    <w:rsid w:val="00054A8C"/>
    <w:rsid w:val="00056151"/>
    <w:rsid w:val="000561EA"/>
    <w:rsid w:val="000569C5"/>
    <w:rsid w:val="00057E94"/>
    <w:rsid w:val="000608DF"/>
    <w:rsid w:val="00061168"/>
    <w:rsid w:val="00061BAC"/>
    <w:rsid w:val="00061DE8"/>
    <w:rsid w:val="0006211F"/>
    <w:rsid w:val="00062897"/>
    <w:rsid w:val="00064428"/>
    <w:rsid w:val="00064952"/>
    <w:rsid w:val="0006521B"/>
    <w:rsid w:val="00065C38"/>
    <w:rsid w:val="00065EB0"/>
    <w:rsid w:val="00065FE9"/>
    <w:rsid w:val="0006610D"/>
    <w:rsid w:val="000662F9"/>
    <w:rsid w:val="00066461"/>
    <w:rsid w:val="00067CBE"/>
    <w:rsid w:val="00067FC2"/>
    <w:rsid w:val="00070436"/>
    <w:rsid w:val="000707C8"/>
    <w:rsid w:val="000707F7"/>
    <w:rsid w:val="00070E99"/>
    <w:rsid w:val="0007162A"/>
    <w:rsid w:val="00071DB6"/>
    <w:rsid w:val="00072011"/>
    <w:rsid w:val="000726FE"/>
    <w:rsid w:val="00072F8E"/>
    <w:rsid w:val="0007362B"/>
    <w:rsid w:val="00073DE7"/>
    <w:rsid w:val="00073EC6"/>
    <w:rsid w:val="00076777"/>
    <w:rsid w:val="00076958"/>
    <w:rsid w:val="00076FCC"/>
    <w:rsid w:val="00080978"/>
    <w:rsid w:val="00080C22"/>
    <w:rsid w:val="00081108"/>
    <w:rsid w:val="00081DA1"/>
    <w:rsid w:val="0008266E"/>
    <w:rsid w:val="0008465B"/>
    <w:rsid w:val="000848AE"/>
    <w:rsid w:val="000850CE"/>
    <w:rsid w:val="00086343"/>
    <w:rsid w:val="000872AC"/>
    <w:rsid w:val="0008737F"/>
    <w:rsid w:val="000878F9"/>
    <w:rsid w:val="00087DD8"/>
    <w:rsid w:val="000904E8"/>
    <w:rsid w:val="0009058B"/>
    <w:rsid w:val="000907A1"/>
    <w:rsid w:val="00090842"/>
    <w:rsid w:val="00090DA9"/>
    <w:rsid w:val="00090EB2"/>
    <w:rsid w:val="00092509"/>
    <w:rsid w:val="00092904"/>
    <w:rsid w:val="00092F08"/>
    <w:rsid w:val="0009334D"/>
    <w:rsid w:val="00093530"/>
    <w:rsid w:val="00093B45"/>
    <w:rsid w:val="00094B5D"/>
    <w:rsid w:val="00095A30"/>
    <w:rsid w:val="00096CA5"/>
    <w:rsid w:val="000A0322"/>
    <w:rsid w:val="000A3C3E"/>
    <w:rsid w:val="000A3D90"/>
    <w:rsid w:val="000A46AB"/>
    <w:rsid w:val="000A485A"/>
    <w:rsid w:val="000A4970"/>
    <w:rsid w:val="000A4A68"/>
    <w:rsid w:val="000A4AC0"/>
    <w:rsid w:val="000A4CDE"/>
    <w:rsid w:val="000A6D24"/>
    <w:rsid w:val="000A7458"/>
    <w:rsid w:val="000A7D43"/>
    <w:rsid w:val="000B0701"/>
    <w:rsid w:val="000B0AF5"/>
    <w:rsid w:val="000B0E69"/>
    <w:rsid w:val="000B1537"/>
    <w:rsid w:val="000B1873"/>
    <w:rsid w:val="000B294B"/>
    <w:rsid w:val="000B3B09"/>
    <w:rsid w:val="000B5E3E"/>
    <w:rsid w:val="000B6535"/>
    <w:rsid w:val="000B6DFA"/>
    <w:rsid w:val="000C07B1"/>
    <w:rsid w:val="000C12EB"/>
    <w:rsid w:val="000C15FB"/>
    <w:rsid w:val="000C17A1"/>
    <w:rsid w:val="000C1DC1"/>
    <w:rsid w:val="000C226B"/>
    <w:rsid w:val="000C2596"/>
    <w:rsid w:val="000C3E27"/>
    <w:rsid w:val="000C4281"/>
    <w:rsid w:val="000C4CB6"/>
    <w:rsid w:val="000C55CF"/>
    <w:rsid w:val="000C5E72"/>
    <w:rsid w:val="000C5FBC"/>
    <w:rsid w:val="000C6062"/>
    <w:rsid w:val="000C61AB"/>
    <w:rsid w:val="000C631F"/>
    <w:rsid w:val="000C6B52"/>
    <w:rsid w:val="000C6C97"/>
    <w:rsid w:val="000C7BC3"/>
    <w:rsid w:val="000C7FD4"/>
    <w:rsid w:val="000D0A2E"/>
    <w:rsid w:val="000D15A3"/>
    <w:rsid w:val="000D377C"/>
    <w:rsid w:val="000D41D9"/>
    <w:rsid w:val="000D49FF"/>
    <w:rsid w:val="000D535E"/>
    <w:rsid w:val="000D5389"/>
    <w:rsid w:val="000D5957"/>
    <w:rsid w:val="000D6026"/>
    <w:rsid w:val="000D6819"/>
    <w:rsid w:val="000D6A64"/>
    <w:rsid w:val="000D6B96"/>
    <w:rsid w:val="000D6DCA"/>
    <w:rsid w:val="000D71E7"/>
    <w:rsid w:val="000E109A"/>
    <w:rsid w:val="000E1C1E"/>
    <w:rsid w:val="000E243B"/>
    <w:rsid w:val="000E48B1"/>
    <w:rsid w:val="000E4F25"/>
    <w:rsid w:val="000E5F39"/>
    <w:rsid w:val="000E603B"/>
    <w:rsid w:val="000E60E9"/>
    <w:rsid w:val="000E6393"/>
    <w:rsid w:val="000F0151"/>
    <w:rsid w:val="000F0860"/>
    <w:rsid w:val="000F1C36"/>
    <w:rsid w:val="000F1D45"/>
    <w:rsid w:val="000F22AE"/>
    <w:rsid w:val="000F2748"/>
    <w:rsid w:val="000F2830"/>
    <w:rsid w:val="000F2A6E"/>
    <w:rsid w:val="000F30F5"/>
    <w:rsid w:val="000F3286"/>
    <w:rsid w:val="000F3CD5"/>
    <w:rsid w:val="000F4963"/>
    <w:rsid w:val="000F6DE7"/>
    <w:rsid w:val="000F6EC0"/>
    <w:rsid w:val="000F73BD"/>
    <w:rsid w:val="00100D01"/>
    <w:rsid w:val="001011A8"/>
    <w:rsid w:val="00102452"/>
    <w:rsid w:val="0010271C"/>
    <w:rsid w:val="00103451"/>
    <w:rsid w:val="0010355F"/>
    <w:rsid w:val="0010499C"/>
    <w:rsid w:val="00104B62"/>
    <w:rsid w:val="00105003"/>
    <w:rsid w:val="00105AD0"/>
    <w:rsid w:val="00105C25"/>
    <w:rsid w:val="0010608D"/>
    <w:rsid w:val="0010610C"/>
    <w:rsid w:val="00106ACD"/>
    <w:rsid w:val="001103E5"/>
    <w:rsid w:val="001104E8"/>
    <w:rsid w:val="001107D2"/>
    <w:rsid w:val="00110D95"/>
    <w:rsid w:val="001113D0"/>
    <w:rsid w:val="00111530"/>
    <w:rsid w:val="00111957"/>
    <w:rsid w:val="00111C13"/>
    <w:rsid w:val="00111FD7"/>
    <w:rsid w:val="0011272A"/>
    <w:rsid w:val="0011297E"/>
    <w:rsid w:val="00113260"/>
    <w:rsid w:val="001134FE"/>
    <w:rsid w:val="00114209"/>
    <w:rsid w:val="00114706"/>
    <w:rsid w:val="00114A33"/>
    <w:rsid w:val="00120348"/>
    <w:rsid w:val="0012110E"/>
    <w:rsid w:val="001211E5"/>
    <w:rsid w:val="00121460"/>
    <w:rsid w:val="00122632"/>
    <w:rsid w:val="00122B44"/>
    <w:rsid w:val="0012314C"/>
    <w:rsid w:val="00123B72"/>
    <w:rsid w:val="001251B6"/>
    <w:rsid w:val="001252F6"/>
    <w:rsid w:val="00125B9E"/>
    <w:rsid w:val="001268FB"/>
    <w:rsid w:val="00126BB4"/>
    <w:rsid w:val="00127FE6"/>
    <w:rsid w:val="00130BCD"/>
    <w:rsid w:val="0013149D"/>
    <w:rsid w:val="00131869"/>
    <w:rsid w:val="00131B7F"/>
    <w:rsid w:val="00132775"/>
    <w:rsid w:val="00132F16"/>
    <w:rsid w:val="00133665"/>
    <w:rsid w:val="00134CFA"/>
    <w:rsid w:val="00134D24"/>
    <w:rsid w:val="0013502C"/>
    <w:rsid w:val="001357C0"/>
    <w:rsid w:val="001370A4"/>
    <w:rsid w:val="0013718C"/>
    <w:rsid w:val="001373BF"/>
    <w:rsid w:val="00140F26"/>
    <w:rsid w:val="0014117D"/>
    <w:rsid w:val="0014134E"/>
    <w:rsid w:val="00141943"/>
    <w:rsid w:val="001435E4"/>
    <w:rsid w:val="001439E3"/>
    <w:rsid w:val="00144179"/>
    <w:rsid w:val="00144A84"/>
    <w:rsid w:val="00145204"/>
    <w:rsid w:val="00146226"/>
    <w:rsid w:val="0014660C"/>
    <w:rsid w:val="00146952"/>
    <w:rsid w:val="00147A23"/>
    <w:rsid w:val="00147AA1"/>
    <w:rsid w:val="00147CEA"/>
    <w:rsid w:val="001508A5"/>
    <w:rsid w:val="00151134"/>
    <w:rsid w:val="00151241"/>
    <w:rsid w:val="001522F8"/>
    <w:rsid w:val="001527BA"/>
    <w:rsid w:val="00153B43"/>
    <w:rsid w:val="001547E9"/>
    <w:rsid w:val="00156064"/>
    <w:rsid w:val="0015676A"/>
    <w:rsid w:val="00160470"/>
    <w:rsid w:val="001606B0"/>
    <w:rsid w:val="001616B3"/>
    <w:rsid w:val="001619CA"/>
    <w:rsid w:val="00161A6E"/>
    <w:rsid w:val="0016206F"/>
    <w:rsid w:val="00162912"/>
    <w:rsid w:val="00162B66"/>
    <w:rsid w:val="001633E0"/>
    <w:rsid w:val="00163911"/>
    <w:rsid w:val="00163947"/>
    <w:rsid w:val="001645B3"/>
    <w:rsid w:val="001645F8"/>
    <w:rsid w:val="001654CA"/>
    <w:rsid w:val="00165849"/>
    <w:rsid w:val="001659F8"/>
    <w:rsid w:val="00166852"/>
    <w:rsid w:val="00166BE1"/>
    <w:rsid w:val="0017003D"/>
    <w:rsid w:val="00170F41"/>
    <w:rsid w:val="00174C83"/>
    <w:rsid w:val="00175044"/>
    <w:rsid w:val="001752C5"/>
    <w:rsid w:val="001760DB"/>
    <w:rsid w:val="00180431"/>
    <w:rsid w:val="00180945"/>
    <w:rsid w:val="00180B98"/>
    <w:rsid w:val="001815E8"/>
    <w:rsid w:val="00181AD1"/>
    <w:rsid w:val="001820DB"/>
    <w:rsid w:val="001829DF"/>
    <w:rsid w:val="00182FDA"/>
    <w:rsid w:val="001844EE"/>
    <w:rsid w:val="0018587E"/>
    <w:rsid w:val="001877A9"/>
    <w:rsid w:val="0019034F"/>
    <w:rsid w:val="00190430"/>
    <w:rsid w:val="00190711"/>
    <w:rsid w:val="00190BC5"/>
    <w:rsid w:val="00190F7A"/>
    <w:rsid w:val="00192173"/>
    <w:rsid w:val="00192978"/>
    <w:rsid w:val="001934C4"/>
    <w:rsid w:val="00195035"/>
    <w:rsid w:val="00195964"/>
    <w:rsid w:val="00196CC6"/>
    <w:rsid w:val="001970D6"/>
    <w:rsid w:val="00197677"/>
    <w:rsid w:val="001A00D5"/>
    <w:rsid w:val="001A1431"/>
    <w:rsid w:val="001A2315"/>
    <w:rsid w:val="001A2365"/>
    <w:rsid w:val="001A23D7"/>
    <w:rsid w:val="001A23EB"/>
    <w:rsid w:val="001A25AF"/>
    <w:rsid w:val="001A3C2C"/>
    <w:rsid w:val="001A3D06"/>
    <w:rsid w:val="001A3E9D"/>
    <w:rsid w:val="001A43DA"/>
    <w:rsid w:val="001A458C"/>
    <w:rsid w:val="001A5233"/>
    <w:rsid w:val="001A63AD"/>
    <w:rsid w:val="001A6A8D"/>
    <w:rsid w:val="001A6C12"/>
    <w:rsid w:val="001A6F8D"/>
    <w:rsid w:val="001B05D5"/>
    <w:rsid w:val="001B0A0F"/>
    <w:rsid w:val="001B2C2D"/>
    <w:rsid w:val="001B41D9"/>
    <w:rsid w:val="001B4301"/>
    <w:rsid w:val="001B46C2"/>
    <w:rsid w:val="001B534C"/>
    <w:rsid w:val="001B5399"/>
    <w:rsid w:val="001B6071"/>
    <w:rsid w:val="001B6111"/>
    <w:rsid w:val="001B7308"/>
    <w:rsid w:val="001C211F"/>
    <w:rsid w:val="001C2ADB"/>
    <w:rsid w:val="001C2E84"/>
    <w:rsid w:val="001C4DC4"/>
    <w:rsid w:val="001C7F42"/>
    <w:rsid w:val="001D045C"/>
    <w:rsid w:val="001D23CE"/>
    <w:rsid w:val="001D30F4"/>
    <w:rsid w:val="001D4281"/>
    <w:rsid w:val="001D488A"/>
    <w:rsid w:val="001D551A"/>
    <w:rsid w:val="001D55AC"/>
    <w:rsid w:val="001D5885"/>
    <w:rsid w:val="001D60B0"/>
    <w:rsid w:val="001D6404"/>
    <w:rsid w:val="001D73DA"/>
    <w:rsid w:val="001D77FB"/>
    <w:rsid w:val="001E061C"/>
    <w:rsid w:val="001E0CF5"/>
    <w:rsid w:val="001E106D"/>
    <w:rsid w:val="001E1BAC"/>
    <w:rsid w:val="001E1E5A"/>
    <w:rsid w:val="001E429B"/>
    <w:rsid w:val="001E429C"/>
    <w:rsid w:val="001E5270"/>
    <w:rsid w:val="001E5609"/>
    <w:rsid w:val="001E6470"/>
    <w:rsid w:val="001E6941"/>
    <w:rsid w:val="001E6C1C"/>
    <w:rsid w:val="001E6D8F"/>
    <w:rsid w:val="001E6F2E"/>
    <w:rsid w:val="001E7BD6"/>
    <w:rsid w:val="001F030A"/>
    <w:rsid w:val="001F0823"/>
    <w:rsid w:val="001F0C6B"/>
    <w:rsid w:val="001F1A70"/>
    <w:rsid w:val="001F25F9"/>
    <w:rsid w:val="001F3147"/>
    <w:rsid w:val="001F495A"/>
    <w:rsid w:val="001F4E5D"/>
    <w:rsid w:val="001F50C6"/>
    <w:rsid w:val="001F55DB"/>
    <w:rsid w:val="001F6651"/>
    <w:rsid w:val="001F67AF"/>
    <w:rsid w:val="001F708D"/>
    <w:rsid w:val="001F7419"/>
    <w:rsid w:val="00200A50"/>
    <w:rsid w:val="002017D9"/>
    <w:rsid w:val="00201865"/>
    <w:rsid w:val="00202211"/>
    <w:rsid w:val="00202954"/>
    <w:rsid w:val="00202FA8"/>
    <w:rsid w:val="0020316D"/>
    <w:rsid w:val="00203D6E"/>
    <w:rsid w:val="00204729"/>
    <w:rsid w:val="0020496D"/>
    <w:rsid w:val="002049E2"/>
    <w:rsid w:val="00204B5D"/>
    <w:rsid w:val="002054CE"/>
    <w:rsid w:val="00206DC4"/>
    <w:rsid w:val="00210073"/>
    <w:rsid w:val="002106E5"/>
    <w:rsid w:val="00210CD4"/>
    <w:rsid w:val="002116C3"/>
    <w:rsid w:val="00211C97"/>
    <w:rsid w:val="00211F06"/>
    <w:rsid w:val="00212BCB"/>
    <w:rsid w:val="002146B1"/>
    <w:rsid w:val="0021553D"/>
    <w:rsid w:val="002157C8"/>
    <w:rsid w:val="002163D4"/>
    <w:rsid w:val="00217101"/>
    <w:rsid w:val="002175AF"/>
    <w:rsid w:val="00217AC6"/>
    <w:rsid w:val="00220555"/>
    <w:rsid w:val="0022138A"/>
    <w:rsid w:val="002213CD"/>
    <w:rsid w:val="00222134"/>
    <w:rsid w:val="00222C36"/>
    <w:rsid w:val="00223209"/>
    <w:rsid w:val="002235DB"/>
    <w:rsid w:val="00223B03"/>
    <w:rsid w:val="00223D60"/>
    <w:rsid w:val="00223E36"/>
    <w:rsid w:val="00223E3F"/>
    <w:rsid w:val="002243A8"/>
    <w:rsid w:val="00224847"/>
    <w:rsid w:val="00224861"/>
    <w:rsid w:val="00224B20"/>
    <w:rsid w:val="00225420"/>
    <w:rsid w:val="00225938"/>
    <w:rsid w:val="002261FC"/>
    <w:rsid w:val="00226208"/>
    <w:rsid w:val="00226556"/>
    <w:rsid w:val="00226E42"/>
    <w:rsid w:val="00230185"/>
    <w:rsid w:val="00230E3F"/>
    <w:rsid w:val="00231975"/>
    <w:rsid w:val="002319BC"/>
    <w:rsid w:val="002323A2"/>
    <w:rsid w:val="00232C02"/>
    <w:rsid w:val="00232E64"/>
    <w:rsid w:val="002332DA"/>
    <w:rsid w:val="0023371F"/>
    <w:rsid w:val="00234047"/>
    <w:rsid w:val="0023438C"/>
    <w:rsid w:val="00234632"/>
    <w:rsid w:val="002346C0"/>
    <w:rsid w:val="002358D2"/>
    <w:rsid w:val="00235E74"/>
    <w:rsid w:val="00236A7E"/>
    <w:rsid w:val="002370FC"/>
    <w:rsid w:val="00237726"/>
    <w:rsid w:val="00237BEF"/>
    <w:rsid w:val="00237C89"/>
    <w:rsid w:val="00237DCE"/>
    <w:rsid w:val="00237F1E"/>
    <w:rsid w:val="0024002A"/>
    <w:rsid w:val="00241761"/>
    <w:rsid w:val="00242DB4"/>
    <w:rsid w:val="00243495"/>
    <w:rsid w:val="0024397D"/>
    <w:rsid w:val="0024424D"/>
    <w:rsid w:val="002444A8"/>
    <w:rsid w:val="002446C6"/>
    <w:rsid w:val="00244898"/>
    <w:rsid w:val="0024619C"/>
    <w:rsid w:val="00246442"/>
    <w:rsid w:val="00250507"/>
    <w:rsid w:val="00250D73"/>
    <w:rsid w:val="00250E5C"/>
    <w:rsid w:val="00251674"/>
    <w:rsid w:val="0025282B"/>
    <w:rsid w:val="00253183"/>
    <w:rsid w:val="002539CB"/>
    <w:rsid w:val="00253D34"/>
    <w:rsid w:val="00253E90"/>
    <w:rsid w:val="00253EC5"/>
    <w:rsid w:val="002542D8"/>
    <w:rsid w:val="00255658"/>
    <w:rsid w:val="00256143"/>
    <w:rsid w:val="002562FF"/>
    <w:rsid w:val="0025685F"/>
    <w:rsid w:val="002569EE"/>
    <w:rsid w:val="00256E27"/>
    <w:rsid w:val="00260190"/>
    <w:rsid w:val="00261241"/>
    <w:rsid w:val="00262079"/>
    <w:rsid w:val="0026224E"/>
    <w:rsid w:val="00262260"/>
    <w:rsid w:val="00264CCC"/>
    <w:rsid w:val="00264D9A"/>
    <w:rsid w:val="002658E1"/>
    <w:rsid w:val="00266D43"/>
    <w:rsid w:val="00267904"/>
    <w:rsid w:val="00267AC1"/>
    <w:rsid w:val="00267E7E"/>
    <w:rsid w:val="00270352"/>
    <w:rsid w:val="0027192C"/>
    <w:rsid w:val="00271E99"/>
    <w:rsid w:val="0027313B"/>
    <w:rsid w:val="002731BE"/>
    <w:rsid w:val="00273E4D"/>
    <w:rsid w:val="002745FD"/>
    <w:rsid w:val="00274AAC"/>
    <w:rsid w:val="00274C9F"/>
    <w:rsid w:val="002750AA"/>
    <w:rsid w:val="00275293"/>
    <w:rsid w:val="00275B0D"/>
    <w:rsid w:val="00275CCC"/>
    <w:rsid w:val="002762A7"/>
    <w:rsid w:val="002762EE"/>
    <w:rsid w:val="002773D6"/>
    <w:rsid w:val="0027742E"/>
    <w:rsid w:val="002800BF"/>
    <w:rsid w:val="002805DD"/>
    <w:rsid w:val="00280BC3"/>
    <w:rsid w:val="00280E60"/>
    <w:rsid w:val="00281238"/>
    <w:rsid w:val="00282828"/>
    <w:rsid w:val="00282F3F"/>
    <w:rsid w:val="0028307E"/>
    <w:rsid w:val="00283207"/>
    <w:rsid w:val="002837F9"/>
    <w:rsid w:val="00284C0F"/>
    <w:rsid w:val="0028552F"/>
    <w:rsid w:val="00285A29"/>
    <w:rsid w:val="002868DF"/>
    <w:rsid w:val="0028697D"/>
    <w:rsid w:val="00286EB8"/>
    <w:rsid w:val="00287785"/>
    <w:rsid w:val="00287A50"/>
    <w:rsid w:val="00287B92"/>
    <w:rsid w:val="00290077"/>
    <w:rsid w:val="00290872"/>
    <w:rsid w:val="00290CCF"/>
    <w:rsid w:val="00290D6F"/>
    <w:rsid w:val="002919BC"/>
    <w:rsid w:val="0029350A"/>
    <w:rsid w:val="00293B14"/>
    <w:rsid w:val="002943D5"/>
    <w:rsid w:val="002951F5"/>
    <w:rsid w:val="0029552C"/>
    <w:rsid w:val="00295B50"/>
    <w:rsid w:val="002962F4"/>
    <w:rsid w:val="00296471"/>
    <w:rsid w:val="002966F2"/>
    <w:rsid w:val="00296A60"/>
    <w:rsid w:val="00297BDA"/>
    <w:rsid w:val="00297CDB"/>
    <w:rsid w:val="002A08CC"/>
    <w:rsid w:val="002A1047"/>
    <w:rsid w:val="002A1783"/>
    <w:rsid w:val="002A26BE"/>
    <w:rsid w:val="002A28BC"/>
    <w:rsid w:val="002A29E4"/>
    <w:rsid w:val="002A3E0A"/>
    <w:rsid w:val="002A4594"/>
    <w:rsid w:val="002A59D6"/>
    <w:rsid w:val="002A6839"/>
    <w:rsid w:val="002A690B"/>
    <w:rsid w:val="002A7DEC"/>
    <w:rsid w:val="002A7F02"/>
    <w:rsid w:val="002B0434"/>
    <w:rsid w:val="002B132E"/>
    <w:rsid w:val="002B1AAC"/>
    <w:rsid w:val="002B1E88"/>
    <w:rsid w:val="002B290C"/>
    <w:rsid w:val="002B2C2B"/>
    <w:rsid w:val="002B43A2"/>
    <w:rsid w:val="002B5436"/>
    <w:rsid w:val="002B5478"/>
    <w:rsid w:val="002B57D5"/>
    <w:rsid w:val="002B6DB7"/>
    <w:rsid w:val="002B7CA5"/>
    <w:rsid w:val="002C03C9"/>
    <w:rsid w:val="002C0BF8"/>
    <w:rsid w:val="002C2D1E"/>
    <w:rsid w:val="002C2DE6"/>
    <w:rsid w:val="002C45F9"/>
    <w:rsid w:val="002C4F03"/>
    <w:rsid w:val="002C4F97"/>
    <w:rsid w:val="002C708B"/>
    <w:rsid w:val="002C71D5"/>
    <w:rsid w:val="002C758B"/>
    <w:rsid w:val="002C7F25"/>
    <w:rsid w:val="002D02B2"/>
    <w:rsid w:val="002D04A2"/>
    <w:rsid w:val="002D095D"/>
    <w:rsid w:val="002D0D76"/>
    <w:rsid w:val="002D163B"/>
    <w:rsid w:val="002D3042"/>
    <w:rsid w:val="002D404B"/>
    <w:rsid w:val="002D48D4"/>
    <w:rsid w:val="002D4943"/>
    <w:rsid w:val="002D528E"/>
    <w:rsid w:val="002D5471"/>
    <w:rsid w:val="002D5D41"/>
    <w:rsid w:val="002D66CC"/>
    <w:rsid w:val="002D690B"/>
    <w:rsid w:val="002D73CF"/>
    <w:rsid w:val="002D7800"/>
    <w:rsid w:val="002E00DC"/>
    <w:rsid w:val="002E0212"/>
    <w:rsid w:val="002E0B8D"/>
    <w:rsid w:val="002E1E5E"/>
    <w:rsid w:val="002E2228"/>
    <w:rsid w:val="002E4CBF"/>
    <w:rsid w:val="002E51F7"/>
    <w:rsid w:val="002E5614"/>
    <w:rsid w:val="002E5EB4"/>
    <w:rsid w:val="002E66D2"/>
    <w:rsid w:val="002E71C9"/>
    <w:rsid w:val="002F0A1F"/>
    <w:rsid w:val="002F12F9"/>
    <w:rsid w:val="002F13AF"/>
    <w:rsid w:val="002F232E"/>
    <w:rsid w:val="002F2A44"/>
    <w:rsid w:val="002F348B"/>
    <w:rsid w:val="002F373A"/>
    <w:rsid w:val="002F4B2D"/>
    <w:rsid w:val="002F5063"/>
    <w:rsid w:val="002F50A7"/>
    <w:rsid w:val="002F573E"/>
    <w:rsid w:val="002F5C3D"/>
    <w:rsid w:val="002F5FDA"/>
    <w:rsid w:val="002F6D92"/>
    <w:rsid w:val="002F6E6E"/>
    <w:rsid w:val="002F7119"/>
    <w:rsid w:val="00302909"/>
    <w:rsid w:val="00302FA5"/>
    <w:rsid w:val="0030325B"/>
    <w:rsid w:val="003045BA"/>
    <w:rsid w:val="0030476B"/>
    <w:rsid w:val="00304882"/>
    <w:rsid w:val="00304C02"/>
    <w:rsid w:val="00305035"/>
    <w:rsid w:val="0030589B"/>
    <w:rsid w:val="0030590C"/>
    <w:rsid w:val="00305BD0"/>
    <w:rsid w:val="00306139"/>
    <w:rsid w:val="003106E2"/>
    <w:rsid w:val="00310EA8"/>
    <w:rsid w:val="003117FA"/>
    <w:rsid w:val="0031352A"/>
    <w:rsid w:val="0031377D"/>
    <w:rsid w:val="003143C6"/>
    <w:rsid w:val="00315857"/>
    <w:rsid w:val="00315A14"/>
    <w:rsid w:val="00317B64"/>
    <w:rsid w:val="00317E6D"/>
    <w:rsid w:val="003211C1"/>
    <w:rsid w:val="00321228"/>
    <w:rsid w:val="003214F3"/>
    <w:rsid w:val="0032186B"/>
    <w:rsid w:val="003235FA"/>
    <w:rsid w:val="00323622"/>
    <w:rsid w:val="00324AF4"/>
    <w:rsid w:val="003259AB"/>
    <w:rsid w:val="00326220"/>
    <w:rsid w:val="00326EE5"/>
    <w:rsid w:val="003272A4"/>
    <w:rsid w:val="00327ED2"/>
    <w:rsid w:val="00327F26"/>
    <w:rsid w:val="003304EC"/>
    <w:rsid w:val="00330662"/>
    <w:rsid w:val="003306C2"/>
    <w:rsid w:val="003306D5"/>
    <w:rsid w:val="0033090F"/>
    <w:rsid w:val="00331256"/>
    <w:rsid w:val="00331616"/>
    <w:rsid w:val="0033180B"/>
    <w:rsid w:val="0033183E"/>
    <w:rsid w:val="0033288B"/>
    <w:rsid w:val="003342B3"/>
    <w:rsid w:val="003349C4"/>
    <w:rsid w:val="00334B79"/>
    <w:rsid w:val="00334C8B"/>
    <w:rsid w:val="00334DA6"/>
    <w:rsid w:val="00334DC9"/>
    <w:rsid w:val="00334EBC"/>
    <w:rsid w:val="00335182"/>
    <w:rsid w:val="0033531B"/>
    <w:rsid w:val="0033549E"/>
    <w:rsid w:val="003355A3"/>
    <w:rsid w:val="003355B0"/>
    <w:rsid w:val="0033695B"/>
    <w:rsid w:val="00336F81"/>
    <w:rsid w:val="0033702C"/>
    <w:rsid w:val="003371A9"/>
    <w:rsid w:val="0033769E"/>
    <w:rsid w:val="00337A13"/>
    <w:rsid w:val="00337A48"/>
    <w:rsid w:val="00340CDB"/>
    <w:rsid w:val="003413C4"/>
    <w:rsid w:val="00341B65"/>
    <w:rsid w:val="003424F8"/>
    <w:rsid w:val="00342695"/>
    <w:rsid w:val="00343F38"/>
    <w:rsid w:val="003448EA"/>
    <w:rsid w:val="00344FB9"/>
    <w:rsid w:val="00344FC7"/>
    <w:rsid w:val="0034534C"/>
    <w:rsid w:val="00345421"/>
    <w:rsid w:val="00345A5E"/>
    <w:rsid w:val="00346364"/>
    <w:rsid w:val="00346A48"/>
    <w:rsid w:val="00347464"/>
    <w:rsid w:val="00347710"/>
    <w:rsid w:val="00347AE8"/>
    <w:rsid w:val="00347EF9"/>
    <w:rsid w:val="00350ADD"/>
    <w:rsid w:val="00351607"/>
    <w:rsid w:val="00352D18"/>
    <w:rsid w:val="00352D46"/>
    <w:rsid w:val="00352F92"/>
    <w:rsid w:val="0035317A"/>
    <w:rsid w:val="0035330B"/>
    <w:rsid w:val="003535A8"/>
    <w:rsid w:val="00353CF3"/>
    <w:rsid w:val="00353D81"/>
    <w:rsid w:val="003540BF"/>
    <w:rsid w:val="003542A3"/>
    <w:rsid w:val="00354B13"/>
    <w:rsid w:val="00354CF9"/>
    <w:rsid w:val="00354FC9"/>
    <w:rsid w:val="00355528"/>
    <w:rsid w:val="00355676"/>
    <w:rsid w:val="00356462"/>
    <w:rsid w:val="00356F69"/>
    <w:rsid w:val="00357A7E"/>
    <w:rsid w:val="00357B7B"/>
    <w:rsid w:val="003600F0"/>
    <w:rsid w:val="0036056F"/>
    <w:rsid w:val="00360A21"/>
    <w:rsid w:val="0036132B"/>
    <w:rsid w:val="003613D2"/>
    <w:rsid w:val="003615EB"/>
    <w:rsid w:val="0036192F"/>
    <w:rsid w:val="00362211"/>
    <w:rsid w:val="00363004"/>
    <w:rsid w:val="0036365F"/>
    <w:rsid w:val="00363848"/>
    <w:rsid w:val="00363943"/>
    <w:rsid w:val="00364284"/>
    <w:rsid w:val="003658A7"/>
    <w:rsid w:val="00365E11"/>
    <w:rsid w:val="003666A2"/>
    <w:rsid w:val="00367FF5"/>
    <w:rsid w:val="00370AAD"/>
    <w:rsid w:val="00371FDD"/>
    <w:rsid w:val="003720BA"/>
    <w:rsid w:val="00372321"/>
    <w:rsid w:val="003727B3"/>
    <w:rsid w:val="003732D4"/>
    <w:rsid w:val="003735D6"/>
    <w:rsid w:val="00373ED5"/>
    <w:rsid w:val="003746E6"/>
    <w:rsid w:val="00374B6B"/>
    <w:rsid w:val="00375A3E"/>
    <w:rsid w:val="003762D0"/>
    <w:rsid w:val="00376F93"/>
    <w:rsid w:val="003801A1"/>
    <w:rsid w:val="00380793"/>
    <w:rsid w:val="0038141D"/>
    <w:rsid w:val="00381A1F"/>
    <w:rsid w:val="00381E69"/>
    <w:rsid w:val="003831EE"/>
    <w:rsid w:val="003834EA"/>
    <w:rsid w:val="00383D2C"/>
    <w:rsid w:val="00384BCE"/>
    <w:rsid w:val="00385BCC"/>
    <w:rsid w:val="003863A0"/>
    <w:rsid w:val="00386FCE"/>
    <w:rsid w:val="0038786E"/>
    <w:rsid w:val="003878E6"/>
    <w:rsid w:val="00387A27"/>
    <w:rsid w:val="00387EA5"/>
    <w:rsid w:val="003909DF"/>
    <w:rsid w:val="00390D71"/>
    <w:rsid w:val="00390ED3"/>
    <w:rsid w:val="003917F1"/>
    <w:rsid w:val="00392287"/>
    <w:rsid w:val="00392DBE"/>
    <w:rsid w:val="0039341B"/>
    <w:rsid w:val="00393BDC"/>
    <w:rsid w:val="003944CA"/>
    <w:rsid w:val="00396351"/>
    <w:rsid w:val="003964B4"/>
    <w:rsid w:val="00396BBA"/>
    <w:rsid w:val="00397C77"/>
    <w:rsid w:val="003A11A6"/>
    <w:rsid w:val="003A11CA"/>
    <w:rsid w:val="003A2371"/>
    <w:rsid w:val="003A23D2"/>
    <w:rsid w:val="003A26D7"/>
    <w:rsid w:val="003A3AE9"/>
    <w:rsid w:val="003A658C"/>
    <w:rsid w:val="003A679A"/>
    <w:rsid w:val="003A6DEC"/>
    <w:rsid w:val="003A76BA"/>
    <w:rsid w:val="003A7F2A"/>
    <w:rsid w:val="003B0468"/>
    <w:rsid w:val="003B0847"/>
    <w:rsid w:val="003B15BD"/>
    <w:rsid w:val="003B1E1F"/>
    <w:rsid w:val="003B2465"/>
    <w:rsid w:val="003B2B33"/>
    <w:rsid w:val="003B2BED"/>
    <w:rsid w:val="003B2FEA"/>
    <w:rsid w:val="003B34D1"/>
    <w:rsid w:val="003B3618"/>
    <w:rsid w:val="003B3699"/>
    <w:rsid w:val="003B6E2E"/>
    <w:rsid w:val="003B6FDD"/>
    <w:rsid w:val="003C0084"/>
    <w:rsid w:val="003C0E19"/>
    <w:rsid w:val="003C2C47"/>
    <w:rsid w:val="003C2C68"/>
    <w:rsid w:val="003C3431"/>
    <w:rsid w:val="003C3562"/>
    <w:rsid w:val="003C58E9"/>
    <w:rsid w:val="003C62A5"/>
    <w:rsid w:val="003C6729"/>
    <w:rsid w:val="003D01B8"/>
    <w:rsid w:val="003D1166"/>
    <w:rsid w:val="003D17B3"/>
    <w:rsid w:val="003D1985"/>
    <w:rsid w:val="003D1E79"/>
    <w:rsid w:val="003D223B"/>
    <w:rsid w:val="003D22D1"/>
    <w:rsid w:val="003D2693"/>
    <w:rsid w:val="003D30F3"/>
    <w:rsid w:val="003D40DB"/>
    <w:rsid w:val="003D4583"/>
    <w:rsid w:val="003D48E9"/>
    <w:rsid w:val="003D4F1D"/>
    <w:rsid w:val="003D6363"/>
    <w:rsid w:val="003D7E7D"/>
    <w:rsid w:val="003E0C10"/>
    <w:rsid w:val="003E0CB4"/>
    <w:rsid w:val="003E1398"/>
    <w:rsid w:val="003E1954"/>
    <w:rsid w:val="003E2049"/>
    <w:rsid w:val="003E3177"/>
    <w:rsid w:val="003E489D"/>
    <w:rsid w:val="003E4CE8"/>
    <w:rsid w:val="003E4EF5"/>
    <w:rsid w:val="003E5228"/>
    <w:rsid w:val="003E556F"/>
    <w:rsid w:val="003E5607"/>
    <w:rsid w:val="003E5BFC"/>
    <w:rsid w:val="003E65FD"/>
    <w:rsid w:val="003E66C7"/>
    <w:rsid w:val="003E68A8"/>
    <w:rsid w:val="003E79F3"/>
    <w:rsid w:val="003E7BE8"/>
    <w:rsid w:val="003F0024"/>
    <w:rsid w:val="003F2106"/>
    <w:rsid w:val="003F23F7"/>
    <w:rsid w:val="003F2A25"/>
    <w:rsid w:val="003F355D"/>
    <w:rsid w:val="003F4153"/>
    <w:rsid w:val="003F4184"/>
    <w:rsid w:val="003F476E"/>
    <w:rsid w:val="003F5F99"/>
    <w:rsid w:val="003F6C2F"/>
    <w:rsid w:val="003F742F"/>
    <w:rsid w:val="004001A2"/>
    <w:rsid w:val="00400536"/>
    <w:rsid w:val="004017AA"/>
    <w:rsid w:val="00401D7B"/>
    <w:rsid w:val="0040219E"/>
    <w:rsid w:val="0040340D"/>
    <w:rsid w:val="0040361F"/>
    <w:rsid w:val="00403C8D"/>
    <w:rsid w:val="004041BC"/>
    <w:rsid w:val="00404CA0"/>
    <w:rsid w:val="004054F8"/>
    <w:rsid w:val="00405A45"/>
    <w:rsid w:val="00406CDF"/>
    <w:rsid w:val="00407731"/>
    <w:rsid w:val="004078E7"/>
    <w:rsid w:val="00407F72"/>
    <w:rsid w:val="004101DE"/>
    <w:rsid w:val="00410BE8"/>
    <w:rsid w:val="00410DD2"/>
    <w:rsid w:val="004110E7"/>
    <w:rsid w:val="00411638"/>
    <w:rsid w:val="004117EE"/>
    <w:rsid w:val="00412EDA"/>
    <w:rsid w:val="0041360E"/>
    <w:rsid w:val="00417558"/>
    <w:rsid w:val="004175A1"/>
    <w:rsid w:val="00417B0F"/>
    <w:rsid w:val="0042064A"/>
    <w:rsid w:val="004211DF"/>
    <w:rsid w:val="00421455"/>
    <w:rsid w:val="00421786"/>
    <w:rsid w:val="00421D53"/>
    <w:rsid w:val="00422B69"/>
    <w:rsid w:val="00424174"/>
    <w:rsid w:val="0042432A"/>
    <w:rsid w:val="004255DD"/>
    <w:rsid w:val="004258E6"/>
    <w:rsid w:val="00425B59"/>
    <w:rsid w:val="00425DE5"/>
    <w:rsid w:val="0042742D"/>
    <w:rsid w:val="0042747C"/>
    <w:rsid w:val="00427544"/>
    <w:rsid w:val="004275CE"/>
    <w:rsid w:val="00427DCA"/>
    <w:rsid w:val="004308DE"/>
    <w:rsid w:val="00430EB8"/>
    <w:rsid w:val="00431B09"/>
    <w:rsid w:val="004328F5"/>
    <w:rsid w:val="00432C20"/>
    <w:rsid w:val="0043375A"/>
    <w:rsid w:val="00434174"/>
    <w:rsid w:val="00434283"/>
    <w:rsid w:val="00434499"/>
    <w:rsid w:val="00434856"/>
    <w:rsid w:val="00434D26"/>
    <w:rsid w:val="00437003"/>
    <w:rsid w:val="004379F0"/>
    <w:rsid w:val="00437C45"/>
    <w:rsid w:val="0044038E"/>
    <w:rsid w:val="00440A7A"/>
    <w:rsid w:val="00441337"/>
    <w:rsid w:val="00441EA5"/>
    <w:rsid w:val="00442009"/>
    <w:rsid w:val="0044209E"/>
    <w:rsid w:val="004425B1"/>
    <w:rsid w:val="00442AAE"/>
    <w:rsid w:val="00444082"/>
    <w:rsid w:val="0044444C"/>
    <w:rsid w:val="0044451D"/>
    <w:rsid w:val="004458CB"/>
    <w:rsid w:val="00445C61"/>
    <w:rsid w:val="00445EC7"/>
    <w:rsid w:val="00446754"/>
    <w:rsid w:val="0044760B"/>
    <w:rsid w:val="004478F2"/>
    <w:rsid w:val="00450966"/>
    <w:rsid w:val="00450BBF"/>
    <w:rsid w:val="00450E8B"/>
    <w:rsid w:val="00451C7F"/>
    <w:rsid w:val="00451EA9"/>
    <w:rsid w:val="00453B15"/>
    <w:rsid w:val="00453CB6"/>
    <w:rsid w:val="00453F3A"/>
    <w:rsid w:val="0045442C"/>
    <w:rsid w:val="0045478F"/>
    <w:rsid w:val="004547E3"/>
    <w:rsid w:val="00454C8C"/>
    <w:rsid w:val="0045517D"/>
    <w:rsid w:val="00455478"/>
    <w:rsid w:val="00455B1D"/>
    <w:rsid w:val="00455B3A"/>
    <w:rsid w:val="00456DFA"/>
    <w:rsid w:val="0046064E"/>
    <w:rsid w:val="004619CA"/>
    <w:rsid w:val="0046231E"/>
    <w:rsid w:val="00462EE8"/>
    <w:rsid w:val="0046383C"/>
    <w:rsid w:val="00463E81"/>
    <w:rsid w:val="00464B9C"/>
    <w:rsid w:val="00464DD0"/>
    <w:rsid w:val="00466114"/>
    <w:rsid w:val="00466B5B"/>
    <w:rsid w:val="00466E35"/>
    <w:rsid w:val="00466F68"/>
    <w:rsid w:val="00467BA2"/>
    <w:rsid w:val="004703A4"/>
    <w:rsid w:val="00470FDE"/>
    <w:rsid w:val="00471D18"/>
    <w:rsid w:val="00472C8E"/>
    <w:rsid w:val="00473D74"/>
    <w:rsid w:val="004740A0"/>
    <w:rsid w:val="004741DE"/>
    <w:rsid w:val="00474565"/>
    <w:rsid w:val="00474A20"/>
    <w:rsid w:val="004752A9"/>
    <w:rsid w:val="00476124"/>
    <w:rsid w:val="004762C4"/>
    <w:rsid w:val="0047636E"/>
    <w:rsid w:val="00476996"/>
    <w:rsid w:val="00476A3A"/>
    <w:rsid w:val="00476C81"/>
    <w:rsid w:val="004778AE"/>
    <w:rsid w:val="00480372"/>
    <w:rsid w:val="004814C3"/>
    <w:rsid w:val="004818CA"/>
    <w:rsid w:val="004823C8"/>
    <w:rsid w:val="004825D9"/>
    <w:rsid w:val="00482CCE"/>
    <w:rsid w:val="00482CF2"/>
    <w:rsid w:val="00484243"/>
    <w:rsid w:val="00484BD0"/>
    <w:rsid w:val="00484D15"/>
    <w:rsid w:val="00484DDF"/>
    <w:rsid w:val="004857E7"/>
    <w:rsid w:val="00485D24"/>
    <w:rsid w:val="00485F61"/>
    <w:rsid w:val="00486348"/>
    <w:rsid w:val="004869E3"/>
    <w:rsid w:val="004870BA"/>
    <w:rsid w:val="004877C2"/>
    <w:rsid w:val="00487B05"/>
    <w:rsid w:val="0049032D"/>
    <w:rsid w:val="00490571"/>
    <w:rsid w:val="0049129B"/>
    <w:rsid w:val="00491493"/>
    <w:rsid w:val="00491637"/>
    <w:rsid w:val="00491D22"/>
    <w:rsid w:val="00492F35"/>
    <w:rsid w:val="004933EB"/>
    <w:rsid w:val="004970E7"/>
    <w:rsid w:val="00497D60"/>
    <w:rsid w:val="004A0164"/>
    <w:rsid w:val="004A0C60"/>
    <w:rsid w:val="004A12C8"/>
    <w:rsid w:val="004A22D4"/>
    <w:rsid w:val="004A2307"/>
    <w:rsid w:val="004A2C20"/>
    <w:rsid w:val="004A475A"/>
    <w:rsid w:val="004A54E9"/>
    <w:rsid w:val="004A5532"/>
    <w:rsid w:val="004A557C"/>
    <w:rsid w:val="004A5962"/>
    <w:rsid w:val="004A5D83"/>
    <w:rsid w:val="004A5D8C"/>
    <w:rsid w:val="004A6012"/>
    <w:rsid w:val="004A6319"/>
    <w:rsid w:val="004A688D"/>
    <w:rsid w:val="004A696C"/>
    <w:rsid w:val="004A6F2A"/>
    <w:rsid w:val="004A7695"/>
    <w:rsid w:val="004A76D6"/>
    <w:rsid w:val="004A78E2"/>
    <w:rsid w:val="004A7A97"/>
    <w:rsid w:val="004B0A69"/>
    <w:rsid w:val="004B0C00"/>
    <w:rsid w:val="004B0F88"/>
    <w:rsid w:val="004B1F79"/>
    <w:rsid w:val="004B259A"/>
    <w:rsid w:val="004B25BC"/>
    <w:rsid w:val="004B25DA"/>
    <w:rsid w:val="004B26C8"/>
    <w:rsid w:val="004B3235"/>
    <w:rsid w:val="004B3DE0"/>
    <w:rsid w:val="004B50F9"/>
    <w:rsid w:val="004B55EA"/>
    <w:rsid w:val="004B56ED"/>
    <w:rsid w:val="004B56F3"/>
    <w:rsid w:val="004B5CD6"/>
    <w:rsid w:val="004B674F"/>
    <w:rsid w:val="004B6C76"/>
    <w:rsid w:val="004B6D1E"/>
    <w:rsid w:val="004B7159"/>
    <w:rsid w:val="004B7E13"/>
    <w:rsid w:val="004C0973"/>
    <w:rsid w:val="004C1543"/>
    <w:rsid w:val="004C16DA"/>
    <w:rsid w:val="004C1F42"/>
    <w:rsid w:val="004C263F"/>
    <w:rsid w:val="004C3B0E"/>
    <w:rsid w:val="004C4719"/>
    <w:rsid w:val="004C6120"/>
    <w:rsid w:val="004C62BD"/>
    <w:rsid w:val="004C6EE8"/>
    <w:rsid w:val="004C7315"/>
    <w:rsid w:val="004D0596"/>
    <w:rsid w:val="004D1D00"/>
    <w:rsid w:val="004D217C"/>
    <w:rsid w:val="004D3079"/>
    <w:rsid w:val="004D3D33"/>
    <w:rsid w:val="004D4254"/>
    <w:rsid w:val="004D5346"/>
    <w:rsid w:val="004D6293"/>
    <w:rsid w:val="004D6538"/>
    <w:rsid w:val="004D6DB7"/>
    <w:rsid w:val="004E1DED"/>
    <w:rsid w:val="004E1F2B"/>
    <w:rsid w:val="004E2182"/>
    <w:rsid w:val="004E2965"/>
    <w:rsid w:val="004E2C22"/>
    <w:rsid w:val="004E2D60"/>
    <w:rsid w:val="004E3A17"/>
    <w:rsid w:val="004E4B45"/>
    <w:rsid w:val="004E547A"/>
    <w:rsid w:val="004E5523"/>
    <w:rsid w:val="004E5581"/>
    <w:rsid w:val="004E5878"/>
    <w:rsid w:val="004E7338"/>
    <w:rsid w:val="004E79D0"/>
    <w:rsid w:val="004F0068"/>
    <w:rsid w:val="004F02AE"/>
    <w:rsid w:val="004F1223"/>
    <w:rsid w:val="004F1A79"/>
    <w:rsid w:val="004F1B2E"/>
    <w:rsid w:val="004F2677"/>
    <w:rsid w:val="004F2AA7"/>
    <w:rsid w:val="004F4EE1"/>
    <w:rsid w:val="004F550E"/>
    <w:rsid w:val="004F5DBB"/>
    <w:rsid w:val="004F6039"/>
    <w:rsid w:val="004F68EF"/>
    <w:rsid w:val="004F6B62"/>
    <w:rsid w:val="004F70D4"/>
    <w:rsid w:val="004F73C3"/>
    <w:rsid w:val="004F7F3B"/>
    <w:rsid w:val="00500424"/>
    <w:rsid w:val="00500ABD"/>
    <w:rsid w:val="00500E90"/>
    <w:rsid w:val="00500FC2"/>
    <w:rsid w:val="00501D3D"/>
    <w:rsid w:val="00501F0A"/>
    <w:rsid w:val="00502670"/>
    <w:rsid w:val="0050290E"/>
    <w:rsid w:val="00503463"/>
    <w:rsid w:val="00504544"/>
    <w:rsid w:val="0050455F"/>
    <w:rsid w:val="00504BB5"/>
    <w:rsid w:val="00504D00"/>
    <w:rsid w:val="00504D30"/>
    <w:rsid w:val="00506E5B"/>
    <w:rsid w:val="00507010"/>
    <w:rsid w:val="00507E90"/>
    <w:rsid w:val="0051039D"/>
    <w:rsid w:val="0051126B"/>
    <w:rsid w:val="00511498"/>
    <w:rsid w:val="005120B3"/>
    <w:rsid w:val="0051224A"/>
    <w:rsid w:val="0051236D"/>
    <w:rsid w:val="00513212"/>
    <w:rsid w:val="00513BAC"/>
    <w:rsid w:val="00513DF7"/>
    <w:rsid w:val="005140A4"/>
    <w:rsid w:val="005142B1"/>
    <w:rsid w:val="00514CAD"/>
    <w:rsid w:val="005155DF"/>
    <w:rsid w:val="00516BD3"/>
    <w:rsid w:val="00516DA4"/>
    <w:rsid w:val="005176B3"/>
    <w:rsid w:val="00521350"/>
    <w:rsid w:val="00521420"/>
    <w:rsid w:val="00521503"/>
    <w:rsid w:val="0052152D"/>
    <w:rsid w:val="0052153B"/>
    <w:rsid w:val="0052249A"/>
    <w:rsid w:val="005228F3"/>
    <w:rsid w:val="00522C7F"/>
    <w:rsid w:val="00522EA4"/>
    <w:rsid w:val="00522EEF"/>
    <w:rsid w:val="00524B38"/>
    <w:rsid w:val="0052533E"/>
    <w:rsid w:val="00525B97"/>
    <w:rsid w:val="00525FFF"/>
    <w:rsid w:val="00527162"/>
    <w:rsid w:val="00530833"/>
    <w:rsid w:val="00530C8D"/>
    <w:rsid w:val="005314AD"/>
    <w:rsid w:val="00531A6B"/>
    <w:rsid w:val="005321D4"/>
    <w:rsid w:val="005323C4"/>
    <w:rsid w:val="00532A85"/>
    <w:rsid w:val="00532D2E"/>
    <w:rsid w:val="005332D8"/>
    <w:rsid w:val="0053366E"/>
    <w:rsid w:val="00533DEE"/>
    <w:rsid w:val="0053401B"/>
    <w:rsid w:val="0053487D"/>
    <w:rsid w:val="005350D9"/>
    <w:rsid w:val="005363EB"/>
    <w:rsid w:val="00536DDC"/>
    <w:rsid w:val="00540903"/>
    <w:rsid w:val="0054135F"/>
    <w:rsid w:val="00542D95"/>
    <w:rsid w:val="00545965"/>
    <w:rsid w:val="00545B8E"/>
    <w:rsid w:val="00546517"/>
    <w:rsid w:val="00547AF0"/>
    <w:rsid w:val="00547B4A"/>
    <w:rsid w:val="00547FDF"/>
    <w:rsid w:val="00550192"/>
    <w:rsid w:val="005517EE"/>
    <w:rsid w:val="00552099"/>
    <w:rsid w:val="005526F4"/>
    <w:rsid w:val="00552823"/>
    <w:rsid w:val="0055308A"/>
    <w:rsid w:val="0055345E"/>
    <w:rsid w:val="00553D60"/>
    <w:rsid w:val="00553FBF"/>
    <w:rsid w:val="005543D5"/>
    <w:rsid w:val="00554A87"/>
    <w:rsid w:val="00554D81"/>
    <w:rsid w:val="0055501F"/>
    <w:rsid w:val="005553AD"/>
    <w:rsid w:val="00555843"/>
    <w:rsid w:val="005561E2"/>
    <w:rsid w:val="0055732B"/>
    <w:rsid w:val="0056066D"/>
    <w:rsid w:val="0056077F"/>
    <w:rsid w:val="00560CB8"/>
    <w:rsid w:val="00561063"/>
    <w:rsid w:val="005613F5"/>
    <w:rsid w:val="00562CEC"/>
    <w:rsid w:val="005634E1"/>
    <w:rsid w:val="00563B4C"/>
    <w:rsid w:val="00564500"/>
    <w:rsid w:val="00564653"/>
    <w:rsid w:val="005648C9"/>
    <w:rsid w:val="00564C14"/>
    <w:rsid w:val="00564CB1"/>
    <w:rsid w:val="005663F7"/>
    <w:rsid w:val="00566980"/>
    <w:rsid w:val="00566E1E"/>
    <w:rsid w:val="00567C32"/>
    <w:rsid w:val="00567D6A"/>
    <w:rsid w:val="005703EE"/>
    <w:rsid w:val="00570C81"/>
    <w:rsid w:val="00571060"/>
    <w:rsid w:val="005714A3"/>
    <w:rsid w:val="00571E6F"/>
    <w:rsid w:val="00572D5E"/>
    <w:rsid w:val="005730B0"/>
    <w:rsid w:val="005730F5"/>
    <w:rsid w:val="00573383"/>
    <w:rsid w:val="00573B95"/>
    <w:rsid w:val="00573C9D"/>
    <w:rsid w:val="005741E9"/>
    <w:rsid w:val="0057479D"/>
    <w:rsid w:val="00574F43"/>
    <w:rsid w:val="00575310"/>
    <w:rsid w:val="00575B51"/>
    <w:rsid w:val="00575CAC"/>
    <w:rsid w:val="00576246"/>
    <w:rsid w:val="00576C5A"/>
    <w:rsid w:val="0058064F"/>
    <w:rsid w:val="005807FE"/>
    <w:rsid w:val="00581329"/>
    <w:rsid w:val="00581505"/>
    <w:rsid w:val="005818F0"/>
    <w:rsid w:val="00581C34"/>
    <w:rsid w:val="00582614"/>
    <w:rsid w:val="00582987"/>
    <w:rsid w:val="0058306F"/>
    <w:rsid w:val="005841A7"/>
    <w:rsid w:val="00584754"/>
    <w:rsid w:val="00584B4F"/>
    <w:rsid w:val="005856EB"/>
    <w:rsid w:val="00586526"/>
    <w:rsid w:val="0058695E"/>
    <w:rsid w:val="005869F8"/>
    <w:rsid w:val="00587D77"/>
    <w:rsid w:val="00591261"/>
    <w:rsid w:val="0059171D"/>
    <w:rsid w:val="00591A86"/>
    <w:rsid w:val="00591FDA"/>
    <w:rsid w:val="0059212D"/>
    <w:rsid w:val="0059237A"/>
    <w:rsid w:val="00592783"/>
    <w:rsid w:val="00592BB6"/>
    <w:rsid w:val="00593A03"/>
    <w:rsid w:val="00593B8C"/>
    <w:rsid w:val="00595B3E"/>
    <w:rsid w:val="00595DAB"/>
    <w:rsid w:val="00596C86"/>
    <w:rsid w:val="005972C1"/>
    <w:rsid w:val="00597302"/>
    <w:rsid w:val="00597509"/>
    <w:rsid w:val="00597A86"/>
    <w:rsid w:val="00597B66"/>
    <w:rsid w:val="005A023C"/>
    <w:rsid w:val="005A17C1"/>
    <w:rsid w:val="005A2054"/>
    <w:rsid w:val="005A3398"/>
    <w:rsid w:val="005A3CE6"/>
    <w:rsid w:val="005A474D"/>
    <w:rsid w:val="005A4F5D"/>
    <w:rsid w:val="005A5229"/>
    <w:rsid w:val="005A550A"/>
    <w:rsid w:val="005A56B3"/>
    <w:rsid w:val="005A6ACC"/>
    <w:rsid w:val="005A6BE1"/>
    <w:rsid w:val="005A7DD3"/>
    <w:rsid w:val="005B01D4"/>
    <w:rsid w:val="005B0486"/>
    <w:rsid w:val="005B081B"/>
    <w:rsid w:val="005B0CD5"/>
    <w:rsid w:val="005B1BD7"/>
    <w:rsid w:val="005B1BE4"/>
    <w:rsid w:val="005B2AB2"/>
    <w:rsid w:val="005B33D1"/>
    <w:rsid w:val="005B360D"/>
    <w:rsid w:val="005B4F08"/>
    <w:rsid w:val="005B5A6A"/>
    <w:rsid w:val="005B64B9"/>
    <w:rsid w:val="005B652D"/>
    <w:rsid w:val="005B65A0"/>
    <w:rsid w:val="005B6695"/>
    <w:rsid w:val="005B6C08"/>
    <w:rsid w:val="005C035A"/>
    <w:rsid w:val="005C075C"/>
    <w:rsid w:val="005C148C"/>
    <w:rsid w:val="005C23E6"/>
    <w:rsid w:val="005C271F"/>
    <w:rsid w:val="005C3079"/>
    <w:rsid w:val="005C307B"/>
    <w:rsid w:val="005C3B10"/>
    <w:rsid w:val="005C3EB1"/>
    <w:rsid w:val="005C43BC"/>
    <w:rsid w:val="005C4745"/>
    <w:rsid w:val="005C52E8"/>
    <w:rsid w:val="005C53A4"/>
    <w:rsid w:val="005C585F"/>
    <w:rsid w:val="005C63F8"/>
    <w:rsid w:val="005C701D"/>
    <w:rsid w:val="005C780C"/>
    <w:rsid w:val="005D0547"/>
    <w:rsid w:val="005D0F3D"/>
    <w:rsid w:val="005D15BE"/>
    <w:rsid w:val="005D1B95"/>
    <w:rsid w:val="005D2365"/>
    <w:rsid w:val="005D29E9"/>
    <w:rsid w:val="005D2CA4"/>
    <w:rsid w:val="005D368A"/>
    <w:rsid w:val="005D4928"/>
    <w:rsid w:val="005D5609"/>
    <w:rsid w:val="005D5626"/>
    <w:rsid w:val="005D5B35"/>
    <w:rsid w:val="005D612C"/>
    <w:rsid w:val="005D61CE"/>
    <w:rsid w:val="005D6C55"/>
    <w:rsid w:val="005D6C9D"/>
    <w:rsid w:val="005D78A9"/>
    <w:rsid w:val="005D7AD1"/>
    <w:rsid w:val="005E0AC5"/>
    <w:rsid w:val="005E0AE8"/>
    <w:rsid w:val="005E0C06"/>
    <w:rsid w:val="005E14EF"/>
    <w:rsid w:val="005E304D"/>
    <w:rsid w:val="005E4423"/>
    <w:rsid w:val="005E4526"/>
    <w:rsid w:val="005E4FBE"/>
    <w:rsid w:val="005E5812"/>
    <w:rsid w:val="005E5AA7"/>
    <w:rsid w:val="005E5AB1"/>
    <w:rsid w:val="005E5F28"/>
    <w:rsid w:val="005E67B2"/>
    <w:rsid w:val="005E6987"/>
    <w:rsid w:val="005E6B1A"/>
    <w:rsid w:val="005E7C04"/>
    <w:rsid w:val="005F0C03"/>
    <w:rsid w:val="005F26EB"/>
    <w:rsid w:val="005F2EB4"/>
    <w:rsid w:val="005F341E"/>
    <w:rsid w:val="005F3D05"/>
    <w:rsid w:val="005F4602"/>
    <w:rsid w:val="005F4B25"/>
    <w:rsid w:val="005F4E4A"/>
    <w:rsid w:val="005F558B"/>
    <w:rsid w:val="005F59EB"/>
    <w:rsid w:val="005F5A95"/>
    <w:rsid w:val="005F6F24"/>
    <w:rsid w:val="00600167"/>
    <w:rsid w:val="00602A62"/>
    <w:rsid w:val="00603496"/>
    <w:rsid w:val="006042C2"/>
    <w:rsid w:val="00604AD6"/>
    <w:rsid w:val="00605349"/>
    <w:rsid w:val="006053F9"/>
    <w:rsid w:val="0060542F"/>
    <w:rsid w:val="00606BE1"/>
    <w:rsid w:val="006079BE"/>
    <w:rsid w:val="00607B18"/>
    <w:rsid w:val="00607B72"/>
    <w:rsid w:val="00607BB3"/>
    <w:rsid w:val="006104DF"/>
    <w:rsid w:val="006108F8"/>
    <w:rsid w:val="00610EB6"/>
    <w:rsid w:val="006125D6"/>
    <w:rsid w:val="006127CC"/>
    <w:rsid w:val="00615076"/>
    <w:rsid w:val="0061522E"/>
    <w:rsid w:val="00615CBF"/>
    <w:rsid w:val="00615E34"/>
    <w:rsid w:val="00615E91"/>
    <w:rsid w:val="00616714"/>
    <w:rsid w:val="00617967"/>
    <w:rsid w:val="00617EA8"/>
    <w:rsid w:val="00620526"/>
    <w:rsid w:val="00620580"/>
    <w:rsid w:val="006211B2"/>
    <w:rsid w:val="006218FC"/>
    <w:rsid w:val="00622B5B"/>
    <w:rsid w:val="00622BCF"/>
    <w:rsid w:val="006243BF"/>
    <w:rsid w:val="0062463F"/>
    <w:rsid w:val="0062504C"/>
    <w:rsid w:val="00625B2D"/>
    <w:rsid w:val="006307F2"/>
    <w:rsid w:val="00630A5D"/>
    <w:rsid w:val="006317BD"/>
    <w:rsid w:val="006317FA"/>
    <w:rsid w:val="006323EB"/>
    <w:rsid w:val="0063476C"/>
    <w:rsid w:val="006347E8"/>
    <w:rsid w:val="00636D57"/>
    <w:rsid w:val="006373F3"/>
    <w:rsid w:val="00637B97"/>
    <w:rsid w:val="0064010A"/>
    <w:rsid w:val="00641D23"/>
    <w:rsid w:val="006430A4"/>
    <w:rsid w:val="0064319F"/>
    <w:rsid w:val="006436A8"/>
    <w:rsid w:val="00643860"/>
    <w:rsid w:val="0064464B"/>
    <w:rsid w:val="00646E1F"/>
    <w:rsid w:val="0064706D"/>
    <w:rsid w:val="00647C04"/>
    <w:rsid w:val="00650192"/>
    <w:rsid w:val="006509C6"/>
    <w:rsid w:val="006510CE"/>
    <w:rsid w:val="006514D9"/>
    <w:rsid w:val="00651F18"/>
    <w:rsid w:val="00652183"/>
    <w:rsid w:val="0065292F"/>
    <w:rsid w:val="0065369A"/>
    <w:rsid w:val="00653FEC"/>
    <w:rsid w:val="00654314"/>
    <w:rsid w:val="00654E97"/>
    <w:rsid w:val="00655516"/>
    <w:rsid w:val="006575CC"/>
    <w:rsid w:val="00657E73"/>
    <w:rsid w:val="006618DC"/>
    <w:rsid w:val="00661E12"/>
    <w:rsid w:val="006623C8"/>
    <w:rsid w:val="00662513"/>
    <w:rsid w:val="00663051"/>
    <w:rsid w:val="00663844"/>
    <w:rsid w:val="00664564"/>
    <w:rsid w:val="006646F9"/>
    <w:rsid w:val="00664723"/>
    <w:rsid w:val="00665003"/>
    <w:rsid w:val="00665681"/>
    <w:rsid w:val="00665E37"/>
    <w:rsid w:val="0066771E"/>
    <w:rsid w:val="00667881"/>
    <w:rsid w:val="0067000D"/>
    <w:rsid w:val="006700DA"/>
    <w:rsid w:val="006706F9"/>
    <w:rsid w:val="00670AEA"/>
    <w:rsid w:val="00670C2F"/>
    <w:rsid w:val="006710F0"/>
    <w:rsid w:val="00671367"/>
    <w:rsid w:val="00671BCE"/>
    <w:rsid w:val="006721BD"/>
    <w:rsid w:val="00672933"/>
    <w:rsid w:val="00672CB6"/>
    <w:rsid w:val="00672CCC"/>
    <w:rsid w:val="006739D4"/>
    <w:rsid w:val="00674955"/>
    <w:rsid w:val="00674F18"/>
    <w:rsid w:val="00675279"/>
    <w:rsid w:val="00675CCF"/>
    <w:rsid w:val="006764C7"/>
    <w:rsid w:val="006764DF"/>
    <w:rsid w:val="006769FD"/>
    <w:rsid w:val="00676D14"/>
    <w:rsid w:val="0067783E"/>
    <w:rsid w:val="00677D52"/>
    <w:rsid w:val="00680626"/>
    <w:rsid w:val="00681C2E"/>
    <w:rsid w:val="00682313"/>
    <w:rsid w:val="00683211"/>
    <w:rsid w:val="00683394"/>
    <w:rsid w:val="00687098"/>
    <w:rsid w:val="006907AF"/>
    <w:rsid w:val="006911B9"/>
    <w:rsid w:val="006926A7"/>
    <w:rsid w:val="006929C5"/>
    <w:rsid w:val="0069301F"/>
    <w:rsid w:val="006930E2"/>
    <w:rsid w:val="00693EA4"/>
    <w:rsid w:val="006952D9"/>
    <w:rsid w:val="006959DD"/>
    <w:rsid w:val="006961E2"/>
    <w:rsid w:val="00696526"/>
    <w:rsid w:val="00696DDF"/>
    <w:rsid w:val="00697636"/>
    <w:rsid w:val="006978A5"/>
    <w:rsid w:val="00697A40"/>
    <w:rsid w:val="00697B15"/>
    <w:rsid w:val="00697BDB"/>
    <w:rsid w:val="006A0426"/>
    <w:rsid w:val="006A1204"/>
    <w:rsid w:val="006A1680"/>
    <w:rsid w:val="006A1821"/>
    <w:rsid w:val="006A23F6"/>
    <w:rsid w:val="006A2B43"/>
    <w:rsid w:val="006A330F"/>
    <w:rsid w:val="006A35A7"/>
    <w:rsid w:val="006A364D"/>
    <w:rsid w:val="006A380A"/>
    <w:rsid w:val="006A3BD4"/>
    <w:rsid w:val="006A443E"/>
    <w:rsid w:val="006A4D08"/>
    <w:rsid w:val="006A55E7"/>
    <w:rsid w:val="006A6A45"/>
    <w:rsid w:val="006A6BEB"/>
    <w:rsid w:val="006A6C07"/>
    <w:rsid w:val="006A7324"/>
    <w:rsid w:val="006A7519"/>
    <w:rsid w:val="006A7998"/>
    <w:rsid w:val="006B04C5"/>
    <w:rsid w:val="006B0CA8"/>
    <w:rsid w:val="006B2333"/>
    <w:rsid w:val="006B2567"/>
    <w:rsid w:val="006B279A"/>
    <w:rsid w:val="006B2A6F"/>
    <w:rsid w:val="006B344B"/>
    <w:rsid w:val="006B35FE"/>
    <w:rsid w:val="006B3F7E"/>
    <w:rsid w:val="006B4838"/>
    <w:rsid w:val="006B4C85"/>
    <w:rsid w:val="006B4E7C"/>
    <w:rsid w:val="006B58BC"/>
    <w:rsid w:val="006B7680"/>
    <w:rsid w:val="006B772F"/>
    <w:rsid w:val="006C0A46"/>
    <w:rsid w:val="006C0B0D"/>
    <w:rsid w:val="006C1873"/>
    <w:rsid w:val="006C1D4A"/>
    <w:rsid w:val="006C269F"/>
    <w:rsid w:val="006C3155"/>
    <w:rsid w:val="006C3A77"/>
    <w:rsid w:val="006C3F96"/>
    <w:rsid w:val="006C4623"/>
    <w:rsid w:val="006C4CE8"/>
    <w:rsid w:val="006C5A42"/>
    <w:rsid w:val="006C6627"/>
    <w:rsid w:val="006C7CF3"/>
    <w:rsid w:val="006D0F12"/>
    <w:rsid w:val="006D2035"/>
    <w:rsid w:val="006D2AE3"/>
    <w:rsid w:val="006D3944"/>
    <w:rsid w:val="006D3978"/>
    <w:rsid w:val="006D402D"/>
    <w:rsid w:val="006D53F6"/>
    <w:rsid w:val="006D5CE5"/>
    <w:rsid w:val="006D632B"/>
    <w:rsid w:val="006D68CE"/>
    <w:rsid w:val="006D6A05"/>
    <w:rsid w:val="006D73DF"/>
    <w:rsid w:val="006E017B"/>
    <w:rsid w:val="006E0AE0"/>
    <w:rsid w:val="006E1D44"/>
    <w:rsid w:val="006E207A"/>
    <w:rsid w:val="006E21B7"/>
    <w:rsid w:val="006E21ED"/>
    <w:rsid w:val="006E2A77"/>
    <w:rsid w:val="006E2C0D"/>
    <w:rsid w:val="006E31E0"/>
    <w:rsid w:val="006E38F4"/>
    <w:rsid w:val="006E4878"/>
    <w:rsid w:val="006E57D0"/>
    <w:rsid w:val="006E61FC"/>
    <w:rsid w:val="006E67A1"/>
    <w:rsid w:val="006E6B66"/>
    <w:rsid w:val="006F0706"/>
    <w:rsid w:val="006F0F1B"/>
    <w:rsid w:val="006F0FB8"/>
    <w:rsid w:val="006F1A26"/>
    <w:rsid w:val="006F1E9B"/>
    <w:rsid w:val="006F1EFA"/>
    <w:rsid w:val="006F2034"/>
    <w:rsid w:val="006F23DC"/>
    <w:rsid w:val="006F3345"/>
    <w:rsid w:val="006F34D0"/>
    <w:rsid w:val="006F3E0C"/>
    <w:rsid w:val="006F4D58"/>
    <w:rsid w:val="006F4D7D"/>
    <w:rsid w:val="006F5052"/>
    <w:rsid w:val="006F5732"/>
    <w:rsid w:val="006F5AF3"/>
    <w:rsid w:val="006F5EDA"/>
    <w:rsid w:val="006F740C"/>
    <w:rsid w:val="006F7CB1"/>
    <w:rsid w:val="00700617"/>
    <w:rsid w:val="00701550"/>
    <w:rsid w:val="00701785"/>
    <w:rsid w:val="00701E91"/>
    <w:rsid w:val="0070268D"/>
    <w:rsid w:val="00702965"/>
    <w:rsid w:val="00702AF0"/>
    <w:rsid w:val="0070369D"/>
    <w:rsid w:val="00703F2F"/>
    <w:rsid w:val="0070461B"/>
    <w:rsid w:val="00704969"/>
    <w:rsid w:val="00704AA4"/>
    <w:rsid w:val="00704DCC"/>
    <w:rsid w:val="00705096"/>
    <w:rsid w:val="00705997"/>
    <w:rsid w:val="007059B5"/>
    <w:rsid w:val="00706773"/>
    <w:rsid w:val="00707557"/>
    <w:rsid w:val="00707DFB"/>
    <w:rsid w:val="00710E11"/>
    <w:rsid w:val="00711290"/>
    <w:rsid w:val="00711AEC"/>
    <w:rsid w:val="00712F44"/>
    <w:rsid w:val="00713D15"/>
    <w:rsid w:val="00714274"/>
    <w:rsid w:val="0071437D"/>
    <w:rsid w:val="007144F3"/>
    <w:rsid w:val="007145EB"/>
    <w:rsid w:val="00714BAD"/>
    <w:rsid w:val="00714D03"/>
    <w:rsid w:val="00715059"/>
    <w:rsid w:val="007150ED"/>
    <w:rsid w:val="007151E4"/>
    <w:rsid w:val="007152BF"/>
    <w:rsid w:val="00715A4A"/>
    <w:rsid w:val="00715A93"/>
    <w:rsid w:val="0071642F"/>
    <w:rsid w:val="00716A8E"/>
    <w:rsid w:val="007173B1"/>
    <w:rsid w:val="00717544"/>
    <w:rsid w:val="0072033D"/>
    <w:rsid w:val="00720630"/>
    <w:rsid w:val="00721155"/>
    <w:rsid w:val="00722710"/>
    <w:rsid w:val="00723531"/>
    <w:rsid w:val="00723CCA"/>
    <w:rsid w:val="00723E4A"/>
    <w:rsid w:val="00724F99"/>
    <w:rsid w:val="00725BD8"/>
    <w:rsid w:val="00727634"/>
    <w:rsid w:val="0073016B"/>
    <w:rsid w:val="0073051B"/>
    <w:rsid w:val="00733CA0"/>
    <w:rsid w:val="00734699"/>
    <w:rsid w:val="00735250"/>
    <w:rsid w:val="007355D0"/>
    <w:rsid w:val="007363DF"/>
    <w:rsid w:val="007365BB"/>
    <w:rsid w:val="00736747"/>
    <w:rsid w:val="007368DC"/>
    <w:rsid w:val="0073703C"/>
    <w:rsid w:val="007373D3"/>
    <w:rsid w:val="00740D28"/>
    <w:rsid w:val="007413B9"/>
    <w:rsid w:val="007417A7"/>
    <w:rsid w:val="0074196B"/>
    <w:rsid w:val="00741CB9"/>
    <w:rsid w:val="00741E27"/>
    <w:rsid w:val="00742937"/>
    <w:rsid w:val="00742A0F"/>
    <w:rsid w:val="00742A47"/>
    <w:rsid w:val="00742F5C"/>
    <w:rsid w:val="00743943"/>
    <w:rsid w:val="0074461A"/>
    <w:rsid w:val="007446B1"/>
    <w:rsid w:val="00744B51"/>
    <w:rsid w:val="00744BA5"/>
    <w:rsid w:val="00744C7D"/>
    <w:rsid w:val="007452D9"/>
    <w:rsid w:val="00745688"/>
    <w:rsid w:val="00746174"/>
    <w:rsid w:val="00746762"/>
    <w:rsid w:val="00746F7E"/>
    <w:rsid w:val="007475F9"/>
    <w:rsid w:val="007477ED"/>
    <w:rsid w:val="007479D0"/>
    <w:rsid w:val="00747ACC"/>
    <w:rsid w:val="00747DA3"/>
    <w:rsid w:val="00750254"/>
    <w:rsid w:val="007504DC"/>
    <w:rsid w:val="00750A5F"/>
    <w:rsid w:val="00751282"/>
    <w:rsid w:val="007520A2"/>
    <w:rsid w:val="00752DFC"/>
    <w:rsid w:val="00752E6A"/>
    <w:rsid w:val="00752EB4"/>
    <w:rsid w:val="00753689"/>
    <w:rsid w:val="007560D8"/>
    <w:rsid w:val="007575DC"/>
    <w:rsid w:val="00757632"/>
    <w:rsid w:val="00760A2F"/>
    <w:rsid w:val="00760F77"/>
    <w:rsid w:val="00761F9D"/>
    <w:rsid w:val="007634C7"/>
    <w:rsid w:val="00763735"/>
    <w:rsid w:val="00765378"/>
    <w:rsid w:val="00765519"/>
    <w:rsid w:val="0076639C"/>
    <w:rsid w:val="00767812"/>
    <w:rsid w:val="007679EB"/>
    <w:rsid w:val="00770052"/>
    <w:rsid w:val="00770EB1"/>
    <w:rsid w:val="007719EE"/>
    <w:rsid w:val="00771D73"/>
    <w:rsid w:val="007729D5"/>
    <w:rsid w:val="00773673"/>
    <w:rsid w:val="00775D6D"/>
    <w:rsid w:val="007763F6"/>
    <w:rsid w:val="0077687E"/>
    <w:rsid w:val="007773C3"/>
    <w:rsid w:val="00777E8C"/>
    <w:rsid w:val="00780EEE"/>
    <w:rsid w:val="00781AD1"/>
    <w:rsid w:val="00782985"/>
    <w:rsid w:val="00782B41"/>
    <w:rsid w:val="007830CB"/>
    <w:rsid w:val="0078389F"/>
    <w:rsid w:val="0078441C"/>
    <w:rsid w:val="00784C60"/>
    <w:rsid w:val="00784E36"/>
    <w:rsid w:val="00785281"/>
    <w:rsid w:val="00786399"/>
    <w:rsid w:val="00786BAD"/>
    <w:rsid w:val="00786F11"/>
    <w:rsid w:val="00790BB0"/>
    <w:rsid w:val="00790DD1"/>
    <w:rsid w:val="0079190B"/>
    <w:rsid w:val="00791BCE"/>
    <w:rsid w:val="00791EC0"/>
    <w:rsid w:val="00792F0F"/>
    <w:rsid w:val="00793065"/>
    <w:rsid w:val="007934A0"/>
    <w:rsid w:val="007941AC"/>
    <w:rsid w:val="007941D9"/>
    <w:rsid w:val="007942A8"/>
    <w:rsid w:val="007958B3"/>
    <w:rsid w:val="007965C4"/>
    <w:rsid w:val="00797094"/>
    <w:rsid w:val="00797FA9"/>
    <w:rsid w:val="007A1308"/>
    <w:rsid w:val="007A1EB8"/>
    <w:rsid w:val="007A3238"/>
    <w:rsid w:val="007A36BC"/>
    <w:rsid w:val="007A37E0"/>
    <w:rsid w:val="007A3F37"/>
    <w:rsid w:val="007A3FAD"/>
    <w:rsid w:val="007A4BB9"/>
    <w:rsid w:val="007A610E"/>
    <w:rsid w:val="007A6E91"/>
    <w:rsid w:val="007A745A"/>
    <w:rsid w:val="007A780E"/>
    <w:rsid w:val="007A795D"/>
    <w:rsid w:val="007A7D22"/>
    <w:rsid w:val="007B0E74"/>
    <w:rsid w:val="007B3B57"/>
    <w:rsid w:val="007B3FBF"/>
    <w:rsid w:val="007B4247"/>
    <w:rsid w:val="007B44BB"/>
    <w:rsid w:val="007B53F6"/>
    <w:rsid w:val="007B5FF3"/>
    <w:rsid w:val="007B6154"/>
    <w:rsid w:val="007B63B6"/>
    <w:rsid w:val="007B6A90"/>
    <w:rsid w:val="007B793B"/>
    <w:rsid w:val="007B7A87"/>
    <w:rsid w:val="007B7C49"/>
    <w:rsid w:val="007B7DE1"/>
    <w:rsid w:val="007C0ABA"/>
    <w:rsid w:val="007C12C2"/>
    <w:rsid w:val="007C14B7"/>
    <w:rsid w:val="007C179E"/>
    <w:rsid w:val="007C1AF6"/>
    <w:rsid w:val="007C2064"/>
    <w:rsid w:val="007C25ED"/>
    <w:rsid w:val="007C3D76"/>
    <w:rsid w:val="007C4A07"/>
    <w:rsid w:val="007C4C3F"/>
    <w:rsid w:val="007C4E88"/>
    <w:rsid w:val="007C5332"/>
    <w:rsid w:val="007C6EC5"/>
    <w:rsid w:val="007C782A"/>
    <w:rsid w:val="007C7F3D"/>
    <w:rsid w:val="007D0919"/>
    <w:rsid w:val="007D1878"/>
    <w:rsid w:val="007D1A29"/>
    <w:rsid w:val="007D2037"/>
    <w:rsid w:val="007D2655"/>
    <w:rsid w:val="007D31A5"/>
    <w:rsid w:val="007D426B"/>
    <w:rsid w:val="007D45F6"/>
    <w:rsid w:val="007D495E"/>
    <w:rsid w:val="007D4D0B"/>
    <w:rsid w:val="007D50E2"/>
    <w:rsid w:val="007D6B94"/>
    <w:rsid w:val="007D7018"/>
    <w:rsid w:val="007E10BF"/>
    <w:rsid w:val="007E1532"/>
    <w:rsid w:val="007E18A6"/>
    <w:rsid w:val="007E1A01"/>
    <w:rsid w:val="007E1D90"/>
    <w:rsid w:val="007E29D5"/>
    <w:rsid w:val="007E3070"/>
    <w:rsid w:val="007E33CA"/>
    <w:rsid w:val="007E38E3"/>
    <w:rsid w:val="007E3AFB"/>
    <w:rsid w:val="007E458D"/>
    <w:rsid w:val="007E4925"/>
    <w:rsid w:val="007E50A3"/>
    <w:rsid w:val="007E5464"/>
    <w:rsid w:val="007E570F"/>
    <w:rsid w:val="007E5CCB"/>
    <w:rsid w:val="007E72FE"/>
    <w:rsid w:val="007E7C14"/>
    <w:rsid w:val="007F0601"/>
    <w:rsid w:val="007F0872"/>
    <w:rsid w:val="007F08D7"/>
    <w:rsid w:val="007F0EC3"/>
    <w:rsid w:val="007F110B"/>
    <w:rsid w:val="007F12A6"/>
    <w:rsid w:val="007F1868"/>
    <w:rsid w:val="007F1D90"/>
    <w:rsid w:val="007F20F7"/>
    <w:rsid w:val="007F28E2"/>
    <w:rsid w:val="007F39F8"/>
    <w:rsid w:val="007F4575"/>
    <w:rsid w:val="007F4949"/>
    <w:rsid w:val="007F50C7"/>
    <w:rsid w:val="007F53F0"/>
    <w:rsid w:val="007F5520"/>
    <w:rsid w:val="007F5725"/>
    <w:rsid w:val="007F596C"/>
    <w:rsid w:val="007F66EB"/>
    <w:rsid w:val="007F729F"/>
    <w:rsid w:val="007F78A9"/>
    <w:rsid w:val="00800E46"/>
    <w:rsid w:val="008017F9"/>
    <w:rsid w:val="00802D03"/>
    <w:rsid w:val="00803245"/>
    <w:rsid w:val="008037E3"/>
    <w:rsid w:val="00804E16"/>
    <w:rsid w:val="008050E7"/>
    <w:rsid w:val="00807B71"/>
    <w:rsid w:val="0081096D"/>
    <w:rsid w:val="008114A1"/>
    <w:rsid w:val="0081196A"/>
    <w:rsid w:val="00812009"/>
    <w:rsid w:val="00812794"/>
    <w:rsid w:val="00812B9D"/>
    <w:rsid w:val="00812CB5"/>
    <w:rsid w:val="0081372C"/>
    <w:rsid w:val="00813FEE"/>
    <w:rsid w:val="00814131"/>
    <w:rsid w:val="00814AE5"/>
    <w:rsid w:val="00814C5E"/>
    <w:rsid w:val="00814D5A"/>
    <w:rsid w:val="008151B1"/>
    <w:rsid w:val="0081521A"/>
    <w:rsid w:val="00815DD1"/>
    <w:rsid w:val="00815F2F"/>
    <w:rsid w:val="00816EEF"/>
    <w:rsid w:val="00816FAF"/>
    <w:rsid w:val="00820898"/>
    <w:rsid w:val="00821D0A"/>
    <w:rsid w:val="00822E2D"/>
    <w:rsid w:val="0082310A"/>
    <w:rsid w:val="00823A46"/>
    <w:rsid w:val="00823F90"/>
    <w:rsid w:val="00824109"/>
    <w:rsid w:val="00824558"/>
    <w:rsid w:val="00824820"/>
    <w:rsid w:val="00825D58"/>
    <w:rsid w:val="008271C9"/>
    <w:rsid w:val="0082742C"/>
    <w:rsid w:val="008279C5"/>
    <w:rsid w:val="00830592"/>
    <w:rsid w:val="008317AA"/>
    <w:rsid w:val="00831946"/>
    <w:rsid w:val="0083212E"/>
    <w:rsid w:val="008321E6"/>
    <w:rsid w:val="00832A50"/>
    <w:rsid w:val="0083534E"/>
    <w:rsid w:val="00835D2D"/>
    <w:rsid w:val="00836806"/>
    <w:rsid w:val="0083690B"/>
    <w:rsid w:val="00836BB8"/>
    <w:rsid w:val="00836FE1"/>
    <w:rsid w:val="008376A2"/>
    <w:rsid w:val="00837717"/>
    <w:rsid w:val="008379BB"/>
    <w:rsid w:val="00841C48"/>
    <w:rsid w:val="00841F0D"/>
    <w:rsid w:val="008424CF"/>
    <w:rsid w:val="0084347D"/>
    <w:rsid w:val="00843906"/>
    <w:rsid w:val="00845430"/>
    <w:rsid w:val="0084644F"/>
    <w:rsid w:val="00846853"/>
    <w:rsid w:val="00850B9C"/>
    <w:rsid w:val="00850C43"/>
    <w:rsid w:val="00850F1B"/>
    <w:rsid w:val="00852097"/>
    <w:rsid w:val="0085252D"/>
    <w:rsid w:val="00852F51"/>
    <w:rsid w:val="00853815"/>
    <w:rsid w:val="0085479B"/>
    <w:rsid w:val="00855B54"/>
    <w:rsid w:val="00856590"/>
    <w:rsid w:val="00856C1C"/>
    <w:rsid w:val="00856D33"/>
    <w:rsid w:val="008571D3"/>
    <w:rsid w:val="0085757F"/>
    <w:rsid w:val="00857A72"/>
    <w:rsid w:val="008607D8"/>
    <w:rsid w:val="00862359"/>
    <w:rsid w:val="00863DB7"/>
    <w:rsid w:val="00863E20"/>
    <w:rsid w:val="00865C49"/>
    <w:rsid w:val="008662B0"/>
    <w:rsid w:val="008666E2"/>
    <w:rsid w:val="00866B8C"/>
    <w:rsid w:val="00867663"/>
    <w:rsid w:val="008704C0"/>
    <w:rsid w:val="0087118D"/>
    <w:rsid w:val="0087299D"/>
    <w:rsid w:val="00872A36"/>
    <w:rsid w:val="0087383D"/>
    <w:rsid w:val="00874701"/>
    <w:rsid w:val="008749D3"/>
    <w:rsid w:val="00874B10"/>
    <w:rsid w:val="0087720C"/>
    <w:rsid w:val="00877D4C"/>
    <w:rsid w:val="00877FE5"/>
    <w:rsid w:val="00880255"/>
    <w:rsid w:val="00882C33"/>
    <w:rsid w:val="00883151"/>
    <w:rsid w:val="0088334C"/>
    <w:rsid w:val="00883430"/>
    <w:rsid w:val="00883A0D"/>
    <w:rsid w:val="00883D0D"/>
    <w:rsid w:val="00884942"/>
    <w:rsid w:val="00884EE6"/>
    <w:rsid w:val="00885014"/>
    <w:rsid w:val="0088592E"/>
    <w:rsid w:val="00886157"/>
    <w:rsid w:val="0088656D"/>
    <w:rsid w:val="00886D59"/>
    <w:rsid w:val="00886DE2"/>
    <w:rsid w:val="00891094"/>
    <w:rsid w:val="0089116B"/>
    <w:rsid w:val="00891177"/>
    <w:rsid w:val="00891601"/>
    <w:rsid w:val="00892139"/>
    <w:rsid w:val="0089213B"/>
    <w:rsid w:val="00893459"/>
    <w:rsid w:val="00893922"/>
    <w:rsid w:val="00893C2A"/>
    <w:rsid w:val="00893F7D"/>
    <w:rsid w:val="008942D5"/>
    <w:rsid w:val="008946E9"/>
    <w:rsid w:val="00894809"/>
    <w:rsid w:val="00896899"/>
    <w:rsid w:val="00896952"/>
    <w:rsid w:val="00896B07"/>
    <w:rsid w:val="00896FDB"/>
    <w:rsid w:val="008972B7"/>
    <w:rsid w:val="008978C8"/>
    <w:rsid w:val="008A18A1"/>
    <w:rsid w:val="008A1C03"/>
    <w:rsid w:val="008A2125"/>
    <w:rsid w:val="008A22C4"/>
    <w:rsid w:val="008A4529"/>
    <w:rsid w:val="008A467D"/>
    <w:rsid w:val="008A5AFE"/>
    <w:rsid w:val="008A6B0C"/>
    <w:rsid w:val="008A6F43"/>
    <w:rsid w:val="008A7055"/>
    <w:rsid w:val="008B2D10"/>
    <w:rsid w:val="008B4617"/>
    <w:rsid w:val="008B5DDD"/>
    <w:rsid w:val="008B5DEE"/>
    <w:rsid w:val="008B5ECF"/>
    <w:rsid w:val="008B686F"/>
    <w:rsid w:val="008B7236"/>
    <w:rsid w:val="008B7FB0"/>
    <w:rsid w:val="008C0082"/>
    <w:rsid w:val="008C0229"/>
    <w:rsid w:val="008C050B"/>
    <w:rsid w:val="008C242B"/>
    <w:rsid w:val="008C2682"/>
    <w:rsid w:val="008C32C7"/>
    <w:rsid w:val="008C3540"/>
    <w:rsid w:val="008C3942"/>
    <w:rsid w:val="008C3AF1"/>
    <w:rsid w:val="008C47BA"/>
    <w:rsid w:val="008C4F23"/>
    <w:rsid w:val="008C5392"/>
    <w:rsid w:val="008C5632"/>
    <w:rsid w:val="008C598F"/>
    <w:rsid w:val="008C709C"/>
    <w:rsid w:val="008C70F9"/>
    <w:rsid w:val="008C7468"/>
    <w:rsid w:val="008C752E"/>
    <w:rsid w:val="008D042F"/>
    <w:rsid w:val="008D07E0"/>
    <w:rsid w:val="008D0D20"/>
    <w:rsid w:val="008D2BF9"/>
    <w:rsid w:val="008D2DE7"/>
    <w:rsid w:val="008D312B"/>
    <w:rsid w:val="008D3B55"/>
    <w:rsid w:val="008D3F3C"/>
    <w:rsid w:val="008D449E"/>
    <w:rsid w:val="008D4616"/>
    <w:rsid w:val="008D49A5"/>
    <w:rsid w:val="008D4BDB"/>
    <w:rsid w:val="008D4EFB"/>
    <w:rsid w:val="008D5B0E"/>
    <w:rsid w:val="008D5CA8"/>
    <w:rsid w:val="008D5CE8"/>
    <w:rsid w:val="008D5DDE"/>
    <w:rsid w:val="008D6489"/>
    <w:rsid w:val="008D7164"/>
    <w:rsid w:val="008D74BB"/>
    <w:rsid w:val="008D780C"/>
    <w:rsid w:val="008D7813"/>
    <w:rsid w:val="008E1368"/>
    <w:rsid w:val="008E2010"/>
    <w:rsid w:val="008E288C"/>
    <w:rsid w:val="008E29B5"/>
    <w:rsid w:val="008E2BDC"/>
    <w:rsid w:val="008E2C79"/>
    <w:rsid w:val="008E2FB3"/>
    <w:rsid w:val="008E3CAC"/>
    <w:rsid w:val="008E3FF8"/>
    <w:rsid w:val="008E4E73"/>
    <w:rsid w:val="008E4EFE"/>
    <w:rsid w:val="008E562D"/>
    <w:rsid w:val="008E6AB2"/>
    <w:rsid w:val="008E6F0D"/>
    <w:rsid w:val="008E70C7"/>
    <w:rsid w:val="008E756A"/>
    <w:rsid w:val="008F051D"/>
    <w:rsid w:val="008F0CCE"/>
    <w:rsid w:val="008F2441"/>
    <w:rsid w:val="008F2E70"/>
    <w:rsid w:val="008F2F82"/>
    <w:rsid w:val="008F3025"/>
    <w:rsid w:val="008F32BE"/>
    <w:rsid w:val="008F59AD"/>
    <w:rsid w:val="008F5A08"/>
    <w:rsid w:val="009003E9"/>
    <w:rsid w:val="0090070B"/>
    <w:rsid w:val="00901342"/>
    <w:rsid w:val="00901364"/>
    <w:rsid w:val="009017E0"/>
    <w:rsid w:val="00901B90"/>
    <w:rsid w:val="00902735"/>
    <w:rsid w:val="00902BB6"/>
    <w:rsid w:val="00902E2D"/>
    <w:rsid w:val="0090369D"/>
    <w:rsid w:val="0090381E"/>
    <w:rsid w:val="009049A8"/>
    <w:rsid w:val="00904CB0"/>
    <w:rsid w:val="00904EBA"/>
    <w:rsid w:val="0090504E"/>
    <w:rsid w:val="009056D7"/>
    <w:rsid w:val="00905914"/>
    <w:rsid w:val="00906636"/>
    <w:rsid w:val="009069EF"/>
    <w:rsid w:val="00906A8F"/>
    <w:rsid w:val="00906E5B"/>
    <w:rsid w:val="0090712D"/>
    <w:rsid w:val="009102D8"/>
    <w:rsid w:val="00911066"/>
    <w:rsid w:val="009112D7"/>
    <w:rsid w:val="00911371"/>
    <w:rsid w:val="0091149B"/>
    <w:rsid w:val="00911D25"/>
    <w:rsid w:val="0091255D"/>
    <w:rsid w:val="00914BE5"/>
    <w:rsid w:val="00915751"/>
    <w:rsid w:val="009161D9"/>
    <w:rsid w:val="0091687A"/>
    <w:rsid w:val="00920822"/>
    <w:rsid w:val="009209DD"/>
    <w:rsid w:val="009214BC"/>
    <w:rsid w:val="00921D3E"/>
    <w:rsid w:val="009239A2"/>
    <w:rsid w:val="0092448F"/>
    <w:rsid w:val="00925852"/>
    <w:rsid w:val="00925DE1"/>
    <w:rsid w:val="00926771"/>
    <w:rsid w:val="00926C08"/>
    <w:rsid w:val="009275AB"/>
    <w:rsid w:val="0093102F"/>
    <w:rsid w:val="00931284"/>
    <w:rsid w:val="00931AD1"/>
    <w:rsid w:val="009329AE"/>
    <w:rsid w:val="00932FEB"/>
    <w:rsid w:val="009334B1"/>
    <w:rsid w:val="00933943"/>
    <w:rsid w:val="00933AE2"/>
    <w:rsid w:val="0093424D"/>
    <w:rsid w:val="009344AF"/>
    <w:rsid w:val="00934699"/>
    <w:rsid w:val="00934EDA"/>
    <w:rsid w:val="009356E1"/>
    <w:rsid w:val="00935E4B"/>
    <w:rsid w:val="009363E5"/>
    <w:rsid w:val="00936B0A"/>
    <w:rsid w:val="00936D20"/>
    <w:rsid w:val="009370BE"/>
    <w:rsid w:val="00940315"/>
    <w:rsid w:val="009408CC"/>
    <w:rsid w:val="00940919"/>
    <w:rsid w:val="00940C0D"/>
    <w:rsid w:val="00941929"/>
    <w:rsid w:val="00941964"/>
    <w:rsid w:val="00941B8F"/>
    <w:rsid w:val="00943A8D"/>
    <w:rsid w:val="00943B22"/>
    <w:rsid w:val="00943BEA"/>
    <w:rsid w:val="00943E85"/>
    <w:rsid w:val="00946701"/>
    <w:rsid w:val="00946789"/>
    <w:rsid w:val="00946BD7"/>
    <w:rsid w:val="0094737F"/>
    <w:rsid w:val="009474E1"/>
    <w:rsid w:val="00947B4A"/>
    <w:rsid w:val="00947B7D"/>
    <w:rsid w:val="00947DBD"/>
    <w:rsid w:val="00950221"/>
    <w:rsid w:val="009509F7"/>
    <w:rsid w:val="00950ACE"/>
    <w:rsid w:val="00950E00"/>
    <w:rsid w:val="009527F3"/>
    <w:rsid w:val="009528B3"/>
    <w:rsid w:val="00952A57"/>
    <w:rsid w:val="00952FF6"/>
    <w:rsid w:val="0095306D"/>
    <w:rsid w:val="00953873"/>
    <w:rsid w:val="009543D1"/>
    <w:rsid w:val="00954802"/>
    <w:rsid w:val="00955B74"/>
    <w:rsid w:val="009575AB"/>
    <w:rsid w:val="00957965"/>
    <w:rsid w:val="00960102"/>
    <w:rsid w:val="0096054C"/>
    <w:rsid w:val="00960B57"/>
    <w:rsid w:val="00960C54"/>
    <w:rsid w:val="00960F6E"/>
    <w:rsid w:val="009622A1"/>
    <w:rsid w:val="009622AA"/>
    <w:rsid w:val="009628CD"/>
    <w:rsid w:val="00963B2A"/>
    <w:rsid w:val="00964B6B"/>
    <w:rsid w:val="00965005"/>
    <w:rsid w:val="00965256"/>
    <w:rsid w:val="009652EA"/>
    <w:rsid w:val="00965A49"/>
    <w:rsid w:val="0096650A"/>
    <w:rsid w:val="00967050"/>
    <w:rsid w:val="009674F8"/>
    <w:rsid w:val="00967959"/>
    <w:rsid w:val="009701CA"/>
    <w:rsid w:val="0097041F"/>
    <w:rsid w:val="00970BFA"/>
    <w:rsid w:val="0097126E"/>
    <w:rsid w:val="00971C8D"/>
    <w:rsid w:val="00971F3B"/>
    <w:rsid w:val="009720BB"/>
    <w:rsid w:val="0097264E"/>
    <w:rsid w:val="009728F8"/>
    <w:rsid w:val="00972CB6"/>
    <w:rsid w:val="00972F86"/>
    <w:rsid w:val="0097398F"/>
    <w:rsid w:val="00973AF5"/>
    <w:rsid w:val="00973CA5"/>
    <w:rsid w:val="0097429D"/>
    <w:rsid w:val="009743D4"/>
    <w:rsid w:val="00975212"/>
    <w:rsid w:val="0097553A"/>
    <w:rsid w:val="00975DAF"/>
    <w:rsid w:val="00975EFA"/>
    <w:rsid w:val="00976C97"/>
    <w:rsid w:val="00976FD7"/>
    <w:rsid w:val="00977099"/>
    <w:rsid w:val="009813C1"/>
    <w:rsid w:val="009815A5"/>
    <w:rsid w:val="00981835"/>
    <w:rsid w:val="00982841"/>
    <w:rsid w:val="00982982"/>
    <w:rsid w:val="009841A1"/>
    <w:rsid w:val="00984BB1"/>
    <w:rsid w:val="00985F31"/>
    <w:rsid w:val="00986353"/>
    <w:rsid w:val="009876EB"/>
    <w:rsid w:val="00987B05"/>
    <w:rsid w:val="00987E05"/>
    <w:rsid w:val="00987EF2"/>
    <w:rsid w:val="00991183"/>
    <w:rsid w:val="0099277A"/>
    <w:rsid w:val="009928BF"/>
    <w:rsid w:val="009937EF"/>
    <w:rsid w:val="00993945"/>
    <w:rsid w:val="00993BA3"/>
    <w:rsid w:val="00994994"/>
    <w:rsid w:val="00994B78"/>
    <w:rsid w:val="00996586"/>
    <w:rsid w:val="00996C1D"/>
    <w:rsid w:val="0099717F"/>
    <w:rsid w:val="009973CD"/>
    <w:rsid w:val="009A02A7"/>
    <w:rsid w:val="009A065B"/>
    <w:rsid w:val="009A163F"/>
    <w:rsid w:val="009A33B9"/>
    <w:rsid w:val="009A375B"/>
    <w:rsid w:val="009A3A8C"/>
    <w:rsid w:val="009A4FFC"/>
    <w:rsid w:val="009A58C0"/>
    <w:rsid w:val="009A5B5E"/>
    <w:rsid w:val="009A62A7"/>
    <w:rsid w:val="009A6DF7"/>
    <w:rsid w:val="009A70D6"/>
    <w:rsid w:val="009A7339"/>
    <w:rsid w:val="009A75CE"/>
    <w:rsid w:val="009B02B5"/>
    <w:rsid w:val="009B0A28"/>
    <w:rsid w:val="009B2299"/>
    <w:rsid w:val="009B3046"/>
    <w:rsid w:val="009B3EC2"/>
    <w:rsid w:val="009B4185"/>
    <w:rsid w:val="009B4A61"/>
    <w:rsid w:val="009B5886"/>
    <w:rsid w:val="009B5DD0"/>
    <w:rsid w:val="009B66E9"/>
    <w:rsid w:val="009B6EFB"/>
    <w:rsid w:val="009B7236"/>
    <w:rsid w:val="009B7661"/>
    <w:rsid w:val="009B786B"/>
    <w:rsid w:val="009C041D"/>
    <w:rsid w:val="009C21F3"/>
    <w:rsid w:val="009C234A"/>
    <w:rsid w:val="009C3792"/>
    <w:rsid w:val="009C4198"/>
    <w:rsid w:val="009C42E9"/>
    <w:rsid w:val="009C4925"/>
    <w:rsid w:val="009C512F"/>
    <w:rsid w:val="009C5967"/>
    <w:rsid w:val="009C5D8C"/>
    <w:rsid w:val="009C641C"/>
    <w:rsid w:val="009C70F0"/>
    <w:rsid w:val="009C7588"/>
    <w:rsid w:val="009C7597"/>
    <w:rsid w:val="009D0DE7"/>
    <w:rsid w:val="009D1484"/>
    <w:rsid w:val="009D21A3"/>
    <w:rsid w:val="009D2B4B"/>
    <w:rsid w:val="009D2D15"/>
    <w:rsid w:val="009D31A5"/>
    <w:rsid w:val="009D36BA"/>
    <w:rsid w:val="009D3AFF"/>
    <w:rsid w:val="009D3D51"/>
    <w:rsid w:val="009D3DC0"/>
    <w:rsid w:val="009D4448"/>
    <w:rsid w:val="009D474E"/>
    <w:rsid w:val="009D570E"/>
    <w:rsid w:val="009D5899"/>
    <w:rsid w:val="009D5BF8"/>
    <w:rsid w:val="009D5F4D"/>
    <w:rsid w:val="009D7C23"/>
    <w:rsid w:val="009D7C79"/>
    <w:rsid w:val="009E03DD"/>
    <w:rsid w:val="009E0C95"/>
    <w:rsid w:val="009E1A55"/>
    <w:rsid w:val="009E1ED2"/>
    <w:rsid w:val="009E1EE2"/>
    <w:rsid w:val="009E202D"/>
    <w:rsid w:val="009E2F0A"/>
    <w:rsid w:val="009E3275"/>
    <w:rsid w:val="009E3595"/>
    <w:rsid w:val="009E35A5"/>
    <w:rsid w:val="009E3CF8"/>
    <w:rsid w:val="009E4684"/>
    <w:rsid w:val="009E52FC"/>
    <w:rsid w:val="009E593B"/>
    <w:rsid w:val="009E6269"/>
    <w:rsid w:val="009E6C63"/>
    <w:rsid w:val="009F1E20"/>
    <w:rsid w:val="009F258C"/>
    <w:rsid w:val="009F2DDF"/>
    <w:rsid w:val="009F2F4B"/>
    <w:rsid w:val="009F3095"/>
    <w:rsid w:val="009F3AB4"/>
    <w:rsid w:val="009F4936"/>
    <w:rsid w:val="009F52A2"/>
    <w:rsid w:val="009F5D75"/>
    <w:rsid w:val="009F7AE9"/>
    <w:rsid w:val="009F7B9A"/>
    <w:rsid w:val="009F7FD9"/>
    <w:rsid w:val="00A001BF"/>
    <w:rsid w:val="00A00304"/>
    <w:rsid w:val="00A01787"/>
    <w:rsid w:val="00A017A4"/>
    <w:rsid w:val="00A01AAA"/>
    <w:rsid w:val="00A03394"/>
    <w:rsid w:val="00A04697"/>
    <w:rsid w:val="00A04F23"/>
    <w:rsid w:val="00A05296"/>
    <w:rsid w:val="00A055F4"/>
    <w:rsid w:val="00A06170"/>
    <w:rsid w:val="00A0651A"/>
    <w:rsid w:val="00A1009F"/>
    <w:rsid w:val="00A1037A"/>
    <w:rsid w:val="00A10410"/>
    <w:rsid w:val="00A10B5F"/>
    <w:rsid w:val="00A10DD8"/>
    <w:rsid w:val="00A1122C"/>
    <w:rsid w:val="00A122E4"/>
    <w:rsid w:val="00A123A6"/>
    <w:rsid w:val="00A12587"/>
    <w:rsid w:val="00A12A6A"/>
    <w:rsid w:val="00A12B13"/>
    <w:rsid w:val="00A14EFD"/>
    <w:rsid w:val="00A15CF0"/>
    <w:rsid w:val="00A15F67"/>
    <w:rsid w:val="00A16BD9"/>
    <w:rsid w:val="00A17435"/>
    <w:rsid w:val="00A17DF2"/>
    <w:rsid w:val="00A203FB"/>
    <w:rsid w:val="00A20910"/>
    <w:rsid w:val="00A2114F"/>
    <w:rsid w:val="00A212BD"/>
    <w:rsid w:val="00A2294F"/>
    <w:rsid w:val="00A2389B"/>
    <w:rsid w:val="00A24409"/>
    <w:rsid w:val="00A2473C"/>
    <w:rsid w:val="00A256E9"/>
    <w:rsid w:val="00A260FB"/>
    <w:rsid w:val="00A266EA"/>
    <w:rsid w:val="00A27A7B"/>
    <w:rsid w:val="00A30B66"/>
    <w:rsid w:val="00A3125C"/>
    <w:rsid w:val="00A316BC"/>
    <w:rsid w:val="00A3182A"/>
    <w:rsid w:val="00A32A76"/>
    <w:rsid w:val="00A32BC6"/>
    <w:rsid w:val="00A33B42"/>
    <w:rsid w:val="00A34FF2"/>
    <w:rsid w:val="00A35598"/>
    <w:rsid w:val="00A35600"/>
    <w:rsid w:val="00A3571A"/>
    <w:rsid w:val="00A36E43"/>
    <w:rsid w:val="00A37008"/>
    <w:rsid w:val="00A37561"/>
    <w:rsid w:val="00A37578"/>
    <w:rsid w:val="00A40DAE"/>
    <w:rsid w:val="00A4201E"/>
    <w:rsid w:val="00A42F16"/>
    <w:rsid w:val="00A42F5D"/>
    <w:rsid w:val="00A4377E"/>
    <w:rsid w:val="00A43B82"/>
    <w:rsid w:val="00A441C8"/>
    <w:rsid w:val="00A45371"/>
    <w:rsid w:val="00A477CB"/>
    <w:rsid w:val="00A47CE1"/>
    <w:rsid w:val="00A47D05"/>
    <w:rsid w:val="00A47F15"/>
    <w:rsid w:val="00A50759"/>
    <w:rsid w:val="00A5135E"/>
    <w:rsid w:val="00A51E98"/>
    <w:rsid w:val="00A522FA"/>
    <w:rsid w:val="00A523BE"/>
    <w:rsid w:val="00A52ACE"/>
    <w:rsid w:val="00A52F19"/>
    <w:rsid w:val="00A5306A"/>
    <w:rsid w:val="00A53523"/>
    <w:rsid w:val="00A538CA"/>
    <w:rsid w:val="00A53B7D"/>
    <w:rsid w:val="00A5410A"/>
    <w:rsid w:val="00A5449B"/>
    <w:rsid w:val="00A5671C"/>
    <w:rsid w:val="00A579EC"/>
    <w:rsid w:val="00A61084"/>
    <w:rsid w:val="00A610BD"/>
    <w:rsid w:val="00A628C2"/>
    <w:rsid w:val="00A62C18"/>
    <w:rsid w:val="00A636FA"/>
    <w:rsid w:val="00A6481A"/>
    <w:rsid w:val="00A65F2A"/>
    <w:rsid w:val="00A675A2"/>
    <w:rsid w:val="00A70A44"/>
    <w:rsid w:val="00A70ABD"/>
    <w:rsid w:val="00A72D2E"/>
    <w:rsid w:val="00A72D4E"/>
    <w:rsid w:val="00A73020"/>
    <w:rsid w:val="00A73023"/>
    <w:rsid w:val="00A74354"/>
    <w:rsid w:val="00A74A98"/>
    <w:rsid w:val="00A74AF2"/>
    <w:rsid w:val="00A7550A"/>
    <w:rsid w:val="00A757FC"/>
    <w:rsid w:val="00A75830"/>
    <w:rsid w:val="00A77571"/>
    <w:rsid w:val="00A77679"/>
    <w:rsid w:val="00A8027B"/>
    <w:rsid w:val="00A806AF"/>
    <w:rsid w:val="00A80D3B"/>
    <w:rsid w:val="00A83626"/>
    <w:rsid w:val="00A837F6"/>
    <w:rsid w:val="00A83BE7"/>
    <w:rsid w:val="00A842A2"/>
    <w:rsid w:val="00A84C63"/>
    <w:rsid w:val="00A84F90"/>
    <w:rsid w:val="00A86743"/>
    <w:rsid w:val="00A86A61"/>
    <w:rsid w:val="00A86C8B"/>
    <w:rsid w:val="00A86D36"/>
    <w:rsid w:val="00A8752B"/>
    <w:rsid w:val="00A875A0"/>
    <w:rsid w:val="00A876C1"/>
    <w:rsid w:val="00A87B02"/>
    <w:rsid w:val="00A90208"/>
    <w:rsid w:val="00A921E4"/>
    <w:rsid w:val="00A928F4"/>
    <w:rsid w:val="00A94243"/>
    <w:rsid w:val="00A95015"/>
    <w:rsid w:val="00A9559C"/>
    <w:rsid w:val="00A9748C"/>
    <w:rsid w:val="00A97D24"/>
    <w:rsid w:val="00A97D2E"/>
    <w:rsid w:val="00AA0143"/>
    <w:rsid w:val="00AA021E"/>
    <w:rsid w:val="00AA041D"/>
    <w:rsid w:val="00AA04AE"/>
    <w:rsid w:val="00AA077E"/>
    <w:rsid w:val="00AA12F6"/>
    <w:rsid w:val="00AA17BF"/>
    <w:rsid w:val="00AA1E06"/>
    <w:rsid w:val="00AA2833"/>
    <w:rsid w:val="00AA3593"/>
    <w:rsid w:val="00AA36E3"/>
    <w:rsid w:val="00AA3B00"/>
    <w:rsid w:val="00AA3CA6"/>
    <w:rsid w:val="00AA45AF"/>
    <w:rsid w:val="00AA4DE7"/>
    <w:rsid w:val="00AA6286"/>
    <w:rsid w:val="00AA6778"/>
    <w:rsid w:val="00AA68A5"/>
    <w:rsid w:val="00AA7071"/>
    <w:rsid w:val="00AA7712"/>
    <w:rsid w:val="00AB0139"/>
    <w:rsid w:val="00AB0A33"/>
    <w:rsid w:val="00AB10D6"/>
    <w:rsid w:val="00AB3212"/>
    <w:rsid w:val="00AB381C"/>
    <w:rsid w:val="00AB39DB"/>
    <w:rsid w:val="00AB4032"/>
    <w:rsid w:val="00AB41E3"/>
    <w:rsid w:val="00AB48D6"/>
    <w:rsid w:val="00AB4C62"/>
    <w:rsid w:val="00AB5AD4"/>
    <w:rsid w:val="00AB6055"/>
    <w:rsid w:val="00AB67A8"/>
    <w:rsid w:val="00AB6830"/>
    <w:rsid w:val="00AB6D59"/>
    <w:rsid w:val="00AB728E"/>
    <w:rsid w:val="00AB7509"/>
    <w:rsid w:val="00AB77A3"/>
    <w:rsid w:val="00AB7A9E"/>
    <w:rsid w:val="00AB7E43"/>
    <w:rsid w:val="00AC0491"/>
    <w:rsid w:val="00AC169C"/>
    <w:rsid w:val="00AC1C03"/>
    <w:rsid w:val="00AC3BEB"/>
    <w:rsid w:val="00AC58D2"/>
    <w:rsid w:val="00AC665F"/>
    <w:rsid w:val="00AC7DF0"/>
    <w:rsid w:val="00AC7FE7"/>
    <w:rsid w:val="00AD105B"/>
    <w:rsid w:val="00AD15E3"/>
    <w:rsid w:val="00AD27C9"/>
    <w:rsid w:val="00AD3F39"/>
    <w:rsid w:val="00AD4E95"/>
    <w:rsid w:val="00AD56B1"/>
    <w:rsid w:val="00AD5790"/>
    <w:rsid w:val="00AD620B"/>
    <w:rsid w:val="00AD6B83"/>
    <w:rsid w:val="00AD7C44"/>
    <w:rsid w:val="00AE0071"/>
    <w:rsid w:val="00AE00F0"/>
    <w:rsid w:val="00AE045D"/>
    <w:rsid w:val="00AE0C17"/>
    <w:rsid w:val="00AE1041"/>
    <w:rsid w:val="00AE13E2"/>
    <w:rsid w:val="00AE1634"/>
    <w:rsid w:val="00AE1BF3"/>
    <w:rsid w:val="00AE39D1"/>
    <w:rsid w:val="00AE3D37"/>
    <w:rsid w:val="00AE4B46"/>
    <w:rsid w:val="00AE6A8B"/>
    <w:rsid w:val="00AE6D4C"/>
    <w:rsid w:val="00AE763B"/>
    <w:rsid w:val="00AE7792"/>
    <w:rsid w:val="00AE7914"/>
    <w:rsid w:val="00AE7C17"/>
    <w:rsid w:val="00AF002F"/>
    <w:rsid w:val="00AF0321"/>
    <w:rsid w:val="00AF0BC3"/>
    <w:rsid w:val="00AF0D5D"/>
    <w:rsid w:val="00AF0D73"/>
    <w:rsid w:val="00AF1C64"/>
    <w:rsid w:val="00AF24E5"/>
    <w:rsid w:val="00AF2C3D"/>
    <w:rsid w:val="00AF44A3"/>
    <w:rsid w:val="00AF49ED"/>
    <w:rsid w:val="00AF572A"/>
    <w:rsid w:val="00AF5870"/>
    <w:rsid w:val="00AF6D56"/>
    <w:rsid w:val="00AF6E17"/>
    <w:rsid w:val="00AF7530"/>
    <w:rsid w:val="00AF7745"/>
    <w:rsid w:val="00AF7BAB"/>
    <w:rsid w:val="00B00711"/>
    <w:rsid w:val="00B02B66"/>
    <w:rsid w:val="00B02C06"/>
    <w:rsid w:val="00B0318D"/>
    <w:rsid w:val="00B0347E"/>
    <w:rsid w:val="00B03797"/>
    <w:rsid w:val="00B042E9"/>
    <w:rsid w:val="00B04A4A"/>
    <w:rsid w:val="00B04FA3"/>
    <w:rsid w:val="00B0663D"/>
    <w:rsid w:val="00B0678A"/>
    <w:rsid w:val="00B06B1D"/>
    <w:rsid w:val="00B06B36"/>
    <w:rsid w:val="00B073BF"/>
    <w:rsid w:val="00B1078F"/>
    <w:rsid w:val="00B12399"/>
    <w:rsid w:val="00B1249D"/>
    <w:rsid w:val="00B12DA8"/>
    <w:rsid w:val="00B12F81"/>
    <w:rsid w:val="00B1323B"/>
    <w:rsid w:val="00B14A17"/>
    <w:rsid w:val="00B153A4"/>
    <w:rsid w:val="00B15F56"/>
    <w:rsid w:val="00B15FFC"/>
    <w:rsid w:val="00B16287"/>
    <w:rsid w:val="00B1755A"/>
    <w:rsid w:val="00B176FA"/>
    <w:rsid w:val="00B17B12"/>
    <w:rsid w:val="00B20221"/>
    <w:rsid w:val="00B20BE6"/>
    <w:rsid w:val="00B21647"/>
    <w:rsid w:val="00B23F66"/>
    <w:rsid w:val="00B247A7"/>
    <w:rsid w:val="00B24F81"/>
    <w:rsid w:val="00B255B7"/>
    <w:rsid w:val="00B261A3"/>
    <w:rsid w:val="00B26CC2"/>
    <w:rsid w:val="00B26E58"/>
    <w:rsid w:val="00B2715C"/>
    <w:rsid w:val="00B279A7"/>
    <w:rsid w:val="00B27F2F"/>
    <w:rsid w:val="00B308C7"/>
    <w:rsid w:val="00B30ABA"/>
    <w:rsid w:val="00B31837"/>
    <w:rsid w:val="00B32130"/>
    <w:rsid w:val="00B3267F"/>
    <w:rsid w:val="00B32E76"/>
    <w:rsid w:val="00B348EE"/>
    <w:rsid w:val="00B34DC0"/>
    <w:rsid w:val="00B34E60"/>
    <w:rsid w:val="00B3557B"/>
    <w:rsid w:val="00B35FA6"/>
    <w:rsid w:val="00B3602C"/>
    <w:rsid w:val="00B371A4"/>
    <w:rsid w:val="00B37484"/>
    <w:rsid w:val="00B4022D"/>
    <w:rsid w:val="00B40F0C"/>
    <w:rsid w:val="00B41C74"/>
    <w:rsid w:val="00B41DDB"/>
    <w:rsid w:val="00B425CA"/>
    <w:rsid w:val="00B44166"/>
    <w:rsid w:val="00B44429"/>
    <w:rsid w:val="00B44ACD"/>
    <w:rsid w:val="00B44B30"/>
    <w:rsid w:val="00B44EEC"/>
    <w:rsid w:val="00B46DC4"/>
    <w:rsid w:val="00B46E9D"/>
    <w:rsid w:val="00B47DE7"/>
    <w:rsid w:val="00B50DFD"/>
    <w:rsid w:val="00B50F03"/>
    <w:rsid w:val="00B519A8"/>
    <w:rsid w:val="00B523CF"/>
    <w:rsid w:val="00B52798"/>
    <w:rsid w:val="00B52847"/>
    <w:rsid w:val="00B52892"/>
    <w:rsid w:val="00B53B35"/>
    <w:rsid w:val="00B56EB5"/>
    <w:rsid w:val="00B574D3"/>
    <w:rsid w:val="00B608EB"/>
    <w:rsid w:val="00B620C5"/>
    <w:rsid w:val="00B631B5"/>
    <w:rsid w:val="00B63814"/>
    <w:rsid w:val="00B63EA5"/>
    <w:rsid w:val="00B64CE2"/>
    <w:rsid w:val="00B65A55"/>
    <w:rsid w:val="00B6664C"/>
    <w:rsid w:val="00B6668A"/>
    <w:rsid w:val="00B668C6"/>
    <w:rsid w:val="00B66A4C"/>
    <w:rsid w:val="00B66DDF"/>
    <w:rsid w:val="00B675A6"/>
    <w:rsid w:val="00B675DC"/>
    <w:rsid w:val="00B6762D"/>
    <w:rsid w:val="00B677F2"/>
    <w:rsid w:val="00B70457"/>
    <w:rsid w:val="00B7140A"/>
    <w:rsid w:val="00B71620"/>
    <w:rsid w:val="00B71945"/>
    <w:rsid w:val="00B737A5"/>
    <w:rsid w:val="00B7389A"/>
    <w:rsid w:val="00B73A49"/>
    <w:rsid w:val="00B73DD8"/>
    <w:rsid w:val="00B748BB"/>
    <w:rsid w:val="00B74AF7"/>
    <w:rsid w:val="00B75C60"/>
    <w:rsid w:val="00B7670A"/>
    <w:rsid w:val="00B769BC"/>
    <w:rsid w:val="00B76A07"/>
    <w:rsid w:val="00B76B48"/>
    <w:rsid w:val="00B76D45"/>
    <w:rsid w:val="00B77F9E"/>
    <w:rsid w:val="00B818ED"/>
    <w:rsid w:val="00B84145"/>
    <w:rsid w:val="00B84CBF"/>
    <w:rsid w:val="00B8638F"/>
    <w:rsid w:val="00B865CD"/>
    <w:rsid w:val="00B8674F"/>
    <w:rsid w:val="00B8686F"/>
    <w:rsid w:val="00B87435"/>
    <w:rsid w:val="00B90023"/>
    <w:rsid w:val="00B90CA0"/>
    <w:rsid w:val="00B90E8A"/>
    <w:rsid w:val="00B9100D"/>
    <w:rsid w:val="00B92A92"/>
    <w:rsid w:val="00B930B8"/>
    <w:rsid w:val="00B93EB5"/>
    <w:rsid w:val="00B95619"/>
    <w:rsid w:val="00B96E0C"/>
    <w:rsid w:val="00B97801"/>
    <w:rsid w:val="00BA050C"/>
    <w:rsid w:val="00BA0D66"/>
    <w:rsid w:val="00BA1F2F"/>
    <w:rsid w:val="00BA1F6F"/>
    <w:rsid w:val="00BA20D6"/>
    <w:rsid w:val="00BA2776"/>
    <w:rsid w:val="00BA28AC"/>
    <w:rsid w:val="00BA2A7D"/>
    <w:rsid w:val="00BA3B4A"/>
    <w:rsid w:val="00BA3B5A"/>
    <w:rsid w:val="00BA3EE0"/>
    <w:rsid w:val="00BA45DD"/>
    <w:rsid w:val="00BA49A7"/>
    <w:rsid w:val="00BA595E"/>
    <w:rsid w:val="00BA6091"/>
    <w:rsid w:val="00BA67F6"/>
    <w:rsid w:val="00BA6815"/>
    <w:rsid w:val="00BA6CB8"/>
    <w:rsid w:val="00BA70FB"/>
    <w:rsid w:val="00BA7DB6"/>
    <w:rsid w:val="00BB03C1"/>
    <w:rsid w:val="00BB2C5C"/>
    <w:rsid w:val="00BB3921"/>
    <w:rsid w:val="00BB442C"/>
    <w:rsid w:val="00BB5EE1"/>
    <w:rsid w:val="00BB6BF6"/>
    <w:rsid w:val="00BB6D58"/>
    <w:rsid w:val="00BB7255"/>
    <w:rsid w:val="00BC02B4"/>
    <w:rsid w:val="00BC1D00"/>
    <w:rsid w:val="00BC1F2B"/>
    <w:rsid w:val="00BC1F40"/>
    <w:rsid w:val="00BC20F2"/>
    <w:rsid w:val="00BC2C13"/>
    <w:rsid w:val="00BC3096"/>
    <w:rsid w:val="00BC353C"/>
    <w:rsid w:val="00BC3771"/>
    <w:rsid w:val="00BC378F"/>
    <w:rsid w:val="00BC61BB"/>
    <w:rsid w:val="00BC65EE"/>
    <w:rsid w:val="00BC69CB"/>
    <w:rsid w:val="00BC6E8E"/>
    <w:rsid w:val="00BC721B"/>
    <w:rsid w:val="00BC7E76"/>
    <w:rsid w:val="00BD190C"/>
    <w:rsid w:val="00BD1B66"/>
    <w:rsid w:val="00BD1FEB"/>
    <w:rsid w:val="00BD228F"/>
    <w:rsid w:val="00BD23C2"/>
    <w:rsid w:val="00BD4357"/>
    <w:rsid w:val="00BD44FA"/>
    <w:rsid w:val="00BD4F53"/>
    <w:rsid w:val="00BD6044"/>
    <w:rsid w:val="00BD67DD"/>
    <w:rsid w:val="00BD72A3"/>
    <w:rsid w:val="00BE059F"/>
    <w:rsid w:val="00BE07AA"/>
    <w:rsid w:val="00BE0F43"/>
    <w:rsid w:val="00BE25DF"/>
    <w:rsid w:val="00BE2CCD"/>
    <w:rsid w:val="00BE4438"/>
    <w:rsid w:val="00BE564E"/>
    <w:rsid w:val="00BE5B92"/>
    <w:rsid w:val="00BE6210"/>
    <w:rsid w:val="00BE6661"/>
    <w:rsid w:val="00BE6A34"/>
    <w:rsid w:val="00BE6B0E"/>
    <w:rsid w:val="00BE7727"/>
    <w:rsid w:val="00BF032E"/>
    <w:rsid w:val="00BF1E82"/>
    <w:rsid w:val="00BF3480"/>
    <w:rsid w:val="00BF3959"/>
    <w:rsid w:val="00BF462E"/>
    <w:rsid w:val="00BF4C74"/>
    <w:rsid w:val="00BF52FA"/>
    <w:rsid w:val="00BF60D2"/>
    <w:rsid w:val="00BF7288"/>
    <w:rsid w:val="00BF79D5"/>
    <w:rsid w:val="00BF7E4F"/>
    <w:rsid w:val="00BF7EE0"/>
    <w:rsid w:val="00C0072B"/>
    <w:rsid w:val="00C01CE0"/>
    <w:rsid w:val="00C023AE"/>
    <w:rsid w:val="00C0242F"/>
    <w:rsid w:val="00C02B5C"/>
    <w:rsid w:val="00C0405F"/>
    <w:rsid w:val="00C040A2"/>
    <w:rsid w:val="00C044EC"/>
    <w:rsid w:val="00C04886"/>
    <w:rsid w:val="00C04D2C"/>
    <w:rsid w:val="00C04E06"/>
    <w:rsid w:val="00C05C97"/>
    <w:rsid w:val="00C05DF3"/>
    <w:rsid w:val="00C0697F"/>
    <w:rsid w:val="00C06D6C"/>
    <w:rsid w:val="00C07193"/>
    <w:rsid w:val="00C074D5"/>
    <w:rsid w:val="00C0751D"/>
    <w:rsid w:val="00C07F78"/>
    <w:rsid w:val="00C103C9"/>
    <w:rsid w:val="00C10E4B"/>
    <w:rsid w:val="00C10E52"/>
    <w:rsid w:val="00C10E65"/>
    <w:rsid w:val="00C1147A"/>
    <w:rsid w:val="00C11CFA"/>
    <w:rsid w:val="00C12208"/>
    <w:rsid w:val="00C12B27"/>
    <w:rsid w:val="00C12CBB"/>
    <w:rsid w:val="00C135B5"/>
    <w:rsid w:val="00C139B7"/>
    <w:rsid w:val="00C13A0F"/>
    <w:rsid w:val="00C14807"/>
    <w:rsid w:val="00C14EAE"/>
    <w:rsid w:val="00C151AB"/>
    <w:rsid w:val="00C154C4"/>
    <w:rsid w:val="00C15521"/>
    <w:rsid w:val="00C17583"/>
    <w:rsid w:val="00C20388"/>
    <w:rsid w:val="00C21C82"/>
    <w:rsid w:val="00C21E53"/>
    <w:rsid w:val="00C22D43"/>
    <w:rsid w:val="00C2308F"/>
    <w:rsid w:val="00C23245"/>
    <w:rsid w:val="00C2390B"/>
    <w:rsid w:val="00C24A7E"/>
    <w:rsid w:val="00C24B64"/>
    <w:rsid w:val="00C24DB5"/>
    <w:rsid w:val="00C24DE2"/>
    <w:rsid w:val="00C2611D"/>
    <w:rsid w:val="00C267A0"/>
    <w:rsid w:val="00C271EB"/>
    <w:rsid w:val="00C27341"/>
    <w:rsid w:val="00C273A9"/>
    <w:rsid w:val="00C27E26"/>
    <w:rsid w:val="00C30765"/>
    <w:rsid w:val="00C307F1"/>
    <w:rsid w:val="00C31172"/>
    <w:rsid w:val="00C31AAF"/>
    <w:rsid w:val="00C31F6C"/>
    <w:rsid w:val="00C32507"/>
    <w:rsid w:val="00C33053"/>
    <w:rsid w:val="00C3576C"/>
    <w:rsid w:val="00C35A3C"/>
    <w:rsid w:val="00C367F6"/>
    <w:rsid w:val="00C36C2E"/>
    <w:rsid w:val="00C372AC"/>
    <w:rsid w:val="00C3731E"/>
    <w:rsid w:val="00C37C19"/>
    <w:rsid w:val="00C37D5B"/>
    <w:rsid w:val="00C4111E"/>
    <w:rsid w:val="00C412FC"/>
    <w:rsid w:val="00C4151A"/>
    <w:rsid w:val="00C41B37"/>
    <w:rsid w:val="00C41D62"/>
    <w:rsid w:val="00C4345B"/>
    <w:rsid w:val="00C43926"/>
    <w:rsid w:val="00C43FB7"/>
    <w:rsid w:val="00C460DA"/>
    <w:rsid w:val="00C4632C"/>
    <w:rsid w:val="00C46351"/>
    <w:rsid w:val="00C464E8"/>
    <w:rsid w:val="00C4702F"/>
    <w:rsid w:val="00C47902"/>
    <w:rsid w:val="00C47C5C"/>
    <w:rsid w:val="00C47D33"/>
    <w:rsid w:val="00C47E75"/>
    <w:rsid w:val="00C47F23"/>
    <w:rsid w:val="00C50971"/>
    <w:rsid w:val="00C50A73"/>
    <w:rsid w:val="00C51347"/>
    <w:rsid w:val="00C51A22"/>
    <w:rsid w:val="00C51EE1"/>
    <w:rsid w:val="00C51FD8"/>
    <w:rsid w:val="00C52845"/>
    <w:rsid w:val="00C53EBA"/>
    <w:rsid w:val="00C5408A"/>
    <w:rsid w:val="00C54A23"/>
    <w:rsid w:val="00C55503"/>
    <w:rsid w:val="00C557BE"/>
    <w:rsid w:val="00C561D3"/>
    <w:rsid w:val="00C569E2"/>
    <w:rsid w:val="00C5748A"/>
    <w:rsid w:val="00C5775D"/>
    <w:rsid w:val="00C57BC4"/>
    <w:rsid w:val="00C60057"/>
    <w:rsid w:val="00C6005C"/>
    <w:rsid w:val="00C6012A"/>
    <w:rsid w:val="00C61AB7"/>
    <w:rsid w:val="00C61F5E"/>
    <w:rsid w:val="00C632E4"/>
    <w:rsid w:val="00C635C4"/>
    <w:rsid w:val="00C648D3"/>
    <w:rsid w:val="00C6503D"/>
    <w:rsid w:val="00C65A4F"/>
    <w:rsid w:val="00C65B72"/>
    <w:rsid w:val="00C67390"/>
    <w:rsid w:val="00C67CEA"/>
    <w:rsid w:val="00C70E81"/>
    <w:rsid w:val="00C71A02"/>
    <w:rsid w:val="00C71A2B"/>
    <w:rsid w:val="00C71D27"/>
    <w:rsid w:val="00C71E79"/>
    <w:rsid w:val="00C71F00"/>
    <w:rsid w:val="00C723BE"/>
    <w:rsid w:val="00C72753"/>
    <w:rsid w:val="00C72DFE"/>
    <w:rsid w:val="00C73E9F"/>
    <w:rsid w:val="00C7402E"/>
    <w:rsid w:val="00C744DB"/>
    <w:rsid w:val="00C77273"/>
    <w:rsid w:val="00C77AF7"/>
    <w:rsid w:val="00C80458"/>
    <w:rsid w:val="00C807BE"/>
    <w:rsid w:val="00C813BD"/>
    <w:rsid w:val="00C81A4C"/>
    <w:rsid w:val="00C81F46"/>
    <w:rsid w:val="00C826AA"/>
    <w:rsid w:val="00C82766"/>
    <w:rsid w:val="00C8379D"/>
    <w:rsid w:val="00C83D3E"/>
    <w:rsid w:val="00C850D1"/>
    <w:rsid w:val="00C85337"/>
    <w:rsid w:val="00C862E8"/>
    <w:rsid w:val="00C86614"/>
    <w:rsid w:val="00C86677"/>
    <w:rsid w:val="00C869A0"/>
    <w:rsid w:val="00C873D8"/>
    <w:rsid w:val="00C90650"/>
    <w:rsid w:val="00C9074B"/>
    <w:rsid w:val="00C90ED1"/>
    <w:rsid w:val="00C91592"/>
    <w:rsid w:val="00C92039"/>
    <w:rsid w:val="00C92F74"/>
    <w:rsid w:val="00C93122"/>
    <w:rsid w:val="00C96390"/>
    <w:rsid w:val="00C963AD"/>
    <w:rsid w:val="00C963D5"/>
    <w:rsid w:val="00C96CA4"/>
    <w:rsid w:val="00C97C1B"/>
    <w:rsid w:val="00CA00B1"/>
    <w:rsid w:val="00CA02C4"/>
    <w:rsid w:val="00CA0B7F"/>
    <w:rsid w:val="00CA1580"/>
    <w:rsid w:val="00CA207B"/>
    <w:rsid w:val="00CA2F41"/>
    <w:rsid w:val="00CA3FD9"/>
    <w:rsid w:val="00CA4CC7"/>
    <w:rsid w:val="00CA50BE"/>
    <w:rsid w:val="00CA559C"/>
    <w:rsid w:val="00CA563D"/>
    <w:rsid w:val="00CA7035"/>
    <w:rsid w:val="00CB1536"/>
    <w:rsid w:val="00CB4284"/>
    <w:rsid w:val="00CB4473"/>
    <w:rsid w:val="00CB4594"/>
    <w:rsid w:val="00CB4BEA"/>
    <w:rsid w:val="00CB60BD"/>
    <w:rsid w:val="00CB6A1E"/>
    <w:rsid w:val="00CB7CAD"/>
    <w:rsid w:val="00CC0989"/>
    <w:rsid w:val="00CC0A57"/>
    <w:rsid w:val="00CC1EB9"/>
    <w:rsid w:val="00CC1F36"/>
    <w:rsid w:val="00CC20CE"/>
    <w:rsid w:val="00CC2265"/>
    <w:rsid w:val="00CC2F3F"/>
    <w:rsid w:val="00CC329D"/>
    <w:rsid w:val="00CC48D6"/>
    <w:rsid w:val="00CC4C3D"/>
    <w:rsid w:val="00CC4E89"/>
    <w:rsid w:val="00CC5120"/>
    <w:rsid w:val="00CC6E50"/>
    <w:rsid w:val="00CC770E"/>
    <w:rsid w:val="00CD002E"/>
    <w:rsid w:val="00CD01DE"/>
    <w:rsid w:val="00CD09DC"/>
    <w:rsid w:val="00CD09F6"/>
    <w:rsid w:val="00CD170F"/>
    <w:rsid w:val="00CD1ABE"/>
    <w:rsid w:val="00CD20B4"/>
    <w:rsid w:val="00CD25A5"/>
    <w:rsid w:val="00CD3223"/>
    <w:rsid w:val="00CD5117"/>
    <w:rsid w:val="00CD5796"/>
    <w:rsid w:val="00CD6423"/>
    <w:rsid w:val="00CD65E1"/>
    <w:rsid w:val="00CD69BF"/>
    <w:rsid w:val="00CD732A"/>
    <w:rsid w:val="00CE1704"/>
    <w:rsid w:val="00CE1F50"/>
    <w:rsid w:val="00CE21B3"/>
    <w:rsid w:val="00CE25A3"/>
    <w:rsid w:val="00CE2ECA"/>
    <w:rsid w:val="00CE3059"/>
    <w:rsid w:val="00CE3E44"/>
    <w:rsid w:val="00CE4D0A"/>
    <w:rsid w:val="00CE6698"/>
    <w:rsid w:val="00CE7013"/>
    <w:rsid w:val="00CE773E"/>
    <w:rsid w:val="00CE799C"/>
    <w:rsid w:val="00CF006C"/>
    <w:rsid w:val="00CF035D"/>
    <w:rsid w:val="00CF0AD4"/>
    <w:rsid w:val="00CF1024"/>
    <w:rsid w:val="00CF1067"/>
    <w:rsid w:val="00CF11DA"/>
    <w:rsid w:val="00CF1732"/>
    <w:rsid w:val="00CF1790"/>
    <w:rsid w:val="00CF1C64"/>
    <w:rsid w:val="00CF2197"/>
    <w:rsid w:val="00CF2EFE"/>
    <w:rsid w:val="00CF325B"/>
    <w:rsid w:val="00CF36E9"/>
    <w:rsid w:val="00CF37C6"/>
    <w:rsid w:val="00CF38B5"/>
    <w:rsid w:val="00CF3AFE"/>
    <w:rsid w:val="00CF3B14"/>
    <w:rsid w:val="00CF405E"/>
    <w:rsid w:val="00CF4AE6"/>
    <w:rsid w:val="00CF4BB1"/>
    <w:rsid w:val="00CF5524"/>
    <w:rsid w:val="00CF7563"/>
    <w:rsid w:val="00D00497"/>
    <w:rsid w:val="00D00FB8"/>
    <w:rsid w:val="00D0108D"/>
    <w:rsid w:val="00D01735"/>
    <w:rsid w:val="00D02C26"/>
    <w:rsid w:val="00D02FB1"/>
    <w:rsid w:val="00D033D2"/>
    <w:rsid w:val="00D03DF4"/>
    <w:rsid w:val="00D03F80"/>
    <w:rsid w:val="00D0475B"/>
    <w:rsid w:val="00D055D5"/>
    <w:rsid w:val="00D06590"/>
    <w:rsid w:val="00D06649"/>
    <w:rsid w:val="00D06B8A"/>
    <w:rsid w:val="00D0784D"/>
    <w:rsid w:val="00D10182"/>
    <w:rsid w:val="00D11193"/>
    <w:rsid w:val="00D11506"/>
    <w:rsid w:val="00D11661"/>
    <w:rsid w:val="00D11CD2"/>
    <w:rsid w:val="00D12CCC"/>
    <w:rsid w:val="00D13DCD"/>
    <w:rsid w:val="00D154E6"/>
    <w:rsid w:val="00D155D4"/>
    <w:rsid w:val="00D15D23"/>
    <w:rsid w:val="00D15F12"/>
    <w:rsid w:val="00D160F9"/>
    <w:rsid w:val="00D164DE"/>
    <w:rsid w:val="00D16958"/>
    <w:rsid w:val="00D16FA0"/>
    <w:rsid w:val="00D20D14"/>
    <w:rsid w:val="00D21060"/>
    <w:rsid w:val="00D21D62"/>
    <w:rsid w:val="00D22514"/>
    <w:rsid w:val="00D2301B"/>
    <w:rsid w:val="00D2323B"/>
    <w:rsid w:val="00D2349D"/>
    <w:rsid w:val="00D23545"/>
    <w:rsid w:val="00D248CF"/>
    <w:rsid w:val="00D25387"/>
    <w:rsid w:val="00D260C4"/>
    <w:rsid w:val="00D276D0"/>
    <w:rsid w:val="00D30CC1"/>
    <w:rsid w:val="00D31CD7"/>
    <w:rsid w:val="00D3245C"/>
    <w:rsid w:val="00D324B3"/>
    <w:rsid w:val="00D32C4F"/>
    <w:rsid w:val="00D32D4C"/>
    <w:rsid w:val="00D337DC"/>
    <w:rsid w:val="00D34BED"/>
    <w:rsid w:val="00D34E9C"/>
    <w:rsid w:val="00D355EC"/>
    <w:rsid w:val="00D36AAF"/>
    <w:rsid w:val="00D36B8D"/>
    <w:rsid w:val="00D36DD7"/>
    <w:rsid w:val="00D375D1"/>
    <w:rsid w:val="00D37668"/>
    <w:rsid w:val="00D37FEC"/>
    <w:rsid w:val="00D40C6D"/>
    <w:rsid w:val="00D40F52"/>
    <w:rsid w:val="00D41215"/>
    <w:rsid w:val="00D413B6"/>
    <w:rsid w:val="00D42D10"/>
    <w:rsid w:val="00D43587"/>
    <w:rsid w:val="00D436CE"/>
    <w:rsid w:val="00D445ED"/>
    <w:rsid w:val="00D450F8"/>
    <w:rsid w:val="00D45447"/>
    <w:rsid w:val="00D46010"/>
    <w:rsid w:val="00D461EF"/>
    <w:rsid w:val="00D46B4C"/>
    <w:rsid w:val="00D47D6B"/>
    <w:rsid w:val="00D47E6C"/>
    <w:rsid w:val="00D508FA"/>
    <w:rsid w:val="00D50E37"/>
    <w:rsid w:val="00D50EBB"/>
    <w:rsid w:val="00D515AC"/>
    <w:rsid w:val="00D5170A"/>
    <w:rsid w:val="00D51A02"/>
    <w:rsid w:val="00D53247"/>
    <w:rsid w:val="00D5358A"/>
    <w:rsid w:val="00D53BC8"/>
    <w:rsid w:val="00D53BCA"/>
    <w:rsid w:val="00D5451E"/>
    <w:rsid w:val="00D55FB8"/>
    <w:rsid w:val="00D56B6A"/>
    <w:rsid w:val="00D57A26"/>
    <w:rsid w:val="00D603EB"/>
    <w:rsid w:val="00D608AD"/>
    <w:rsid w:val="00D61077"/>
    <w:rsid w:val="00D6146C"/>
    <w:rsid w:val="00D614DF"/>
    <w:rsid w:val="00D61A1E"/>
    <w:rsid w:val="00D61B5D"/>
    <w:rsid w:val="00D61D59"/>
    <w:rsid w:val="00D61DEA"/>
    <w:rsid w:val="00D61FDB"/>
    <w:rsid w:val="00D6235D"/>
    <w:rsid w:val="00D6327B"/>
    <w:rsid w:val="00D633F4"/>
    <w:rsid w:val="00D639BF"/>
    <w:rsid w:val="00D63F0F"/>
    <w:rsid w:val="00D640D9"/>
    <w:rsid w:val="00D64AB5"/>
    <w:rsid w:val="00D64CD4"/>
    <w:rsid w:val="00D65D8B"/>
    <w:rsid w:val="00D6601B"/>
    <w:rsid w:val="00D664A9"/>
    <w:rsid w:val="00D666AB"/>
    <w:rsid w:val="00D667FC"/>
    <w:rsid w:val="00D66F9D"/>
    <w:rsid w:val="00D6728A"/>
    <w:rsid w:val="00D67A8F"/>
    <w:rsid w:val="00D67BBA"/>
    <w:rsid w:val="00D70303"/>
    <w:rsid w:val="00D7161A"/>
    <w:rsid w:val="00D7209E"/>
    <w:rsid w:val="00D728CD"/>
    <w:rsid w:val="00D73232"/>
    <w:rsid w:val="00D7364F"/>
    <w:rsid w:val="00D7369F"/>
    <w:rsid w:val="00D73D78"/>
    <w:rsid w:val="00D73DB3"/>
    <w:rsid w:val="00D74B9C"/>
    <w:rsid w:val="00D74EA2"/>
    <w:rsid w:val="00D75B94"/>
    <w:rsid w:val="00D76006"/>
    <w:rsid w:val="00D7719D"/>
    <w:rsid w:val="00D77FA9"/>
    <w:rsid w:val="00D80865"/>
    <w:rsid w:val="00D8145C"/>
    <w:rsid w:val="00D81599"/>
    <w:rsid w:val="00D828F0"/>
    <w:rsid w:val="00D82BFD"/>
    <w:rsid w:val="00D82E4F"/>
    <w:rsid w:val="00D83E5B"/>
    <w:rsid w:val="00D84225"/>
    <w:rsid w:val="00D84467"/>
    <w:rsid w:val="00D84BF5"/>
    <w:rsid w:val="00D84F91"/>
    <w:rsid w:val="00D85685"/>
    <w:rsid w:val="00D86B02"/>
    <w:rsid w:val="00D86BFD"/>
    <w:rsid w:val="00D870CE"/>
    <w:rsid w:val="00D87492"/>
    <w:rsid w:val="00D87582"/>
    <w:rsid w:val="00D87A7C"/>
    <w:rsid w:val="00D904C7"/>
    <w:rsid w:val="00D90D66"/>
    <w:rsid w:val="00D91CD6"/>
    <w:rsid w:val="00D92D26"/>
    <w:rsid w:val="00D92E98"/>
    <w:rsid w:val="00D9413C"/>
    <w:rsid w:val="00D94149"/>
    <w:rsid w:val="00D9500F"/>
    <w:rsid w:val="00D95209"/>
    <w:rsid w:val="00D9664A"/>
    <w:rsid w:val="00D966F8"/>
    <w:rsid w:val="00D97278"/>
    <w:rsid w:val="00DA135C"/>
    <w:rsid w:val="00DA15D3"/>
    <w:rsid w:val="00DA189E"/>
    <w:rsid w:val="00DA21BB"/>
    <w:rsid w:val="00DA2B74"/>
    <w:rsid w:val="00DA2B98"/>
    <w:rsid w:val="00DA3148"/>
    <w:rsid w:val="00DA3258"/>
    <w:rsid w:val="00DA4902"/>
    <w:rsid w:val="00DA5848"/>
    <w:rsid w:val="00DA6425"/>
    <w:rsid w:val="00DA71D2"/>
    <w:rsid w:val="00DA739B"/>
    <w:rsid w:val="00DA7786"/>
    <w:rsid w:val="00DA7A2D"/>
    <w:rsid w:val="00DA7C26"/>
    <w:rsid w:val="00DA7DB7"/>
    <w:rsid w:val="00DB035C"/>
    <w:rsid w:val="00DB09DA"/>
    <w:rsid w:val="00DB0C73"/>
    <w:rsid w:val="00DB0EEE"/>
    <w:rsid w:val="00DB18F8"/>
    <w:rsid w:val="00DB2AF2"/>
    <w:rsid w:val="00DB4F25"/>
    <w:rsid w:val="00DB6422"/>
    <w:rsid w:val="00DB7630"/>
    <w:rsid w:val="00DC0B99"/>
    <w:rsid w:val="00DC2F14"/>
    <w:rsid w:val="00DC3271"/>
    <w:rsid w:val="00DC3348"/>
    <w:rsid w:val="00DC36DC"/>
    <w:rsid w:val="00DC4B10"/>
    <w:rsid w:val="00DC5BE9"/>
    <w:rsid w:val="00DC5FC3"/>
    <w:rsid w:val="00DC6D88"/>
    <w:rsid w:val="00DC76CE"/>
    <w:rsid w:val="00DC7A7E"/>
    <w:rsid w:val="00DC7D27"/>
    <w:rsid w:val="00DD1338"/>
    <w:rsid w:val="00DD27C1"/>
    <w:rsid w:val="00DD737C"/>
    <w:rsid w:val="00DD7CFA"/>
    <w:rsid w:val="00DE00A2"/>
    <w:rsid w:val="00DE011D"/>
    <w:rsid w:val="00DE07A5"/>
    <w:rsid w:val="00DE0FAC"/>
    <w:rsid w:val="00DE14FB"/>
    <w:rsid w:val="00DE1B7F"/>
    <w:rsid w:val="00DE2C87"/>
    <w:rsid w:val="00DE38D1"/>
    <w:rsid w:val="00DE3E3F"/>
    <w:rsid w:val="00DE48B3"/>
    <w:rsid w:val="00DE4C68"/>
    <w:rsid w:val="00DE565A"/>
    <w:rsid w:val="00DE5946"/>
    <w:rsid w:val="00DE5D25"/>
    <w:rsid w:val="00DE74C3"/>
    <w:rsid w:val="00DF1246"/>
    <w:rsid w:val="00DF1E48"/>
    <w:rsid w:val="00DF20F3"/>
    <w:rsid w:val="00DF26FF"/>
    <w:rsid w:val="00DF3E59"/>
    <w:rsid w:val="00DF42FE"/>
    <w:rsid w:val="00DF5620"/>
    <w:rsid w:val="00DF69D1"/>
    <w:rsid w:val="00DF6C2B"/>
    <w:rsid w:val="00DF7491"/>
    <w:rsid w:val="00DF79E6"/>
    <w:rsid w:val="00E006C9"/>
    <w:rsid w:val="00E00883"/>
    <w:rsid w:val="00E01722"/>
    <w:rsid w:val="00E01C51"/>
    <w:rsid w:val="00E01F17"/>
    <w:rsid w:val="00E02648"/>
    <w:rsid w:val="00E02CAC"/>
    <w:rsid w:val="00E032AB"/>
    <w:rsid w:val="00E03AE5"/>
    <w:rsid w:val="00E0620D"/>
    <w:rsid w:val="00E10590"/>
    <w:rsid w:val="00E106F7"/>
    <w:rsid w:val="00E1105A"/>
    <w:rsid w:val="00E11A64"/>
    <w:rsid w:val="00E11C26"/>
    <w:rsid w:val="00E11E38"/>
    <w:rsid w:val="00E11E50"/>
    <w:rsid w:val="00E12936"/>
    <w:rsid w:val="00E12D2F"/>
    <w:rsid w:val="00E12F8D"/>
    <w:rsid w:val="00E13716"/>
    <w:rsid w:val="00E13B46"/>
    <w:rsid w:val="00E14932"/>
    <w:rsid w:val="00E14A01"/>
    <w:rsid w:val="00E152B8"/>
    <w:rsid w:val="00E15317"/>
    <w:rsid w:val="00E15CE3"/>
    <w:rsid w:val="00E15D9B"/>
    <w:rsid w:val="00E16A55"/>
    <w:rsid w:val="00E17401"/>
    <w:rsid w:val="00E1755A"/>
    <w:rsid w:val="00E17DB9"/>
    <w:rsid w:val="00E206ED"/>
    <w:rsid w:val="00E20D2A"/>
    <w:rsid w:val="00E20D76"/>
    <w:rsid w:val="00E22872"/>
    <w:rsid w:val="00E22B92"/>
    <w:rsid w:val="00E22C78"/>
    <w:rsid w:val="00E22FFD"/>
    <w:rsid w:val="00E23B4D"/>
    <w:rsid w:val="00E24113"/>
    <w:rsid w:val="00E24695"/>
    <w:rsid w:val="00E251EC"/>
    <w:rsid w:val="00E2573D"/>
    <w:rsid w:val="00E25EF8"/>
    <w:rsid w:val="00E266C7"/>
    <w:rsid w:val="00E26804"/>
    <w:rsid w:val="00E27470"/>
    <w:rsid w:val="00E27592"/>
    <w:rsid w:val="00E275BC"/>
    <w:rsid w:val="00E2773B"/>
    <w:rsid w:val="00E27896"/>
    <w:rsid w:val="00E315AA"/>
    <w:rsid w:val="00E318AE"/>
    <w:rsid w:val="00E31D24"/>
    <w:rsid w:val="00E32895"/>
    <w:rsid w:val="00E3301B"/>
    <w:rsid w:val="00E33A7C"/>
    <w:rsid w:val="00E346C4"/>
    <w:rsid w:val="00E34F9C"/>
    <w:rsid w:val="00E3508D"/>
    <w:rsid w:val="00E353D1"/>
    <w:rsid w:val="00E35D84"/>
    <w:rsid w:val="00E37399"/>
    <w:rsid w:val="00E37548"/>
    <w:rsid w:val="00E409F2"/>
    <w:rsid w:val="00E41BD5"/>
    <w:rsid w:val="00E42325"/>
    <w:rsid w:val="00E431BA"/>
    <w:rsid w:val="00E43335"/>
    <w:rsid w:val="00E43F2C"/>
    <w:rsid w:val="00E45A89"/>
    <w:rsid w:val="00E46C30"/>
    <w:rsid w:val="00E47473"/>
    <w:rsid w:val="00E47CFE"/>
    <w:rsid w:val="00E5005F"/>
    <w:rsid w:val="00E5009F"/>
    <w:rsid w:val="00E50E05"/>
    <w:rsid w:val="00E51BCF"/>
    <w:rsid w:val="00E531AB"/>
    <w:rsid w:val="00E5326C"/>
    <w:rsid w:val="00E53A24"/>
    <w:rsid w:val="00E540EA"/>
    <w:rsid w:val="00E5453B"/>
    <w:rsid w:val="00E552BF"/>
    <w:rsid w:val="00E55335"/>
    <w:rsid w:val="00E55495"/>
    <w:rsid w:val="00E55C29"/>
    <w:rsid w:val="00E56389"/>
    <w:rsid w:val="00E56537"/>
    <w:rsid w:val="00E57263"/>
    <w:rsid w:val="00E573EB"/>
    <w:rsid w:val="00E5766A"/>
    <w:rsid w:val="00E603A8"/>
    <w:rsid w:val="00E609D4"/>
    <w:rsid w:val="00E61EFC"/>
    <w:rsid w:val="00E63456"/>
    <w:rsid w:val="00E64507"/>
    <w:rsid w:val="00E6481F"/>
    <w:rsid w:val="00E649E7"/>
    <w:rsid w:val="00E64A91"/>
    <w:rsid w:val="00E65D63"/>
    <w:rsid w:val="00E67CFC"/>
    <w:rsid w:val="00E71B18"/>
    <w:rsid w:val="00E71E00"/>
    <w:rsid w:val="00E721A3"/>
    <w:rsid w:val="00E728B4"/>
    <w:rsid w:val="00E72B38"/>
    <w:rsid w:val="00E72E2D"/>
    <w:rsid w:val="00E7316B"/>
    <w:rsid w:val="00E7325A"/>
    <w:rsid w:val="00E73D4A"/>
    <w:rsid w:val="00E75048"/>
    <w:rsid w:val="00E75414"/>
    <w:rsid w:val="00E7673C"/>
    <w:rsid w:val="00E76B96"/>
    <w:rsid w:val="00E77183"/>
    <w:rsid w:val="00E77756"/>
    <w:rsid w:val="00E77D1D"/>
    <w:rsid w:val="00E801CB"/>
    <w:rsid w:val="00E80653"/>
    <w:rsid w:val="00E808B4"/>
    <w:rsid w:val="00E81D02"/>
    <w:rsid w:val="00E822C8"/>
    <w:rsid w:val="00E828DB"/>
    <w:rsid w:val="00E84DD5"/>
    <w:rsid w:val="00E8550B"/>
    <w:rsid w:val="00E856E1"/>
    <w:rsid w:val="00E85FC7"/>
    <w:rsid w:val="00E86A8D"/>
    <w:rsid w:val="00E90101"/>
    <w:rsid w:val="00E9082B"/>
    <w:rsid w:val="00E90D67"/>
    <w:rsid w:val="00E9114A"/>
    <w:rsid w:val="00E9168D"/>
    <w:rsid w:val="00E91C6D"/>
    <w:rsid w:val="00E92484"/>
    <w:rsid w:val="00E9265E"/>
    <w:rsid w:val="00E9336A"/>
    <w:rsid w:val="00E93AE1"/>
    <w:rsid w:val="00E93AF3"/>
    <w:rsid w:val="00E9500E"/>
    <w:rsid w:val="00E9582D"/>
    <w:rsid w:val="00E95A15"/>
    <w:rsid w:val="00E963F7"/>
    <w:rsid w:val="00E97337"/>
    <w:rsid w:val="00E9786F"/>
    <w:rsid w:val="00EA014D"/>
    <w:rsid w:val="00EA01F7"/>
    <w:rsid w:val="00EA076A"/>
    <w:rsid w:val="00EA18D5"/>
    <w:rsid w:val="00EA1A03"/>
    <w:rsid w:val="00EA244F"/>
    <w:rsid w:val="00EA2C8F"/>
    <w:rsid w:val="00EA3B4A"/>
    <w:rsid w:val="00EA3F43"/>
    <w:rsid w:val="00EA4162"/>
    <w:rsid w:val="00EA44CA"/>
    <w:rsid w:val="00EA56AE"/>
    <w:rsid w:val="00EA575A"/>
    <w:rsid w:val="00EA57AA"/>
    <w:rsid w:val="00EA717E"/>
    <w:rsid w:val="00EA7D9D"/>
    <w:rsid w:val="00EB06F4"/>
    <w:rsid w:val="00EB0B75"/>
    <w:rsid w:val="00EB0CA5"/>
    <w:rsid w:val="00EB0CD9"/>
    <w:rsid w:val="00EB0F34"/>
    <w:rsid w:val="00EB0FBD"/>
    <w:rsid w:val="00EB2FB7"/>
    <w:rsid w:val="00EB6C3F"/>
    <w:rsid w:val="00EC3586"/>
    <w:rsid w:val="00EC3D6F"/>
    <w:rsid w:val="00EC4E9D"/>
    <w:rsid w:val="00EC573A"/>
    <w:rsid w:val="00EC5864"/>
    <w:rsid w:val="00EC7BCF"/>
    <w:rsid w:val="00ED0968"/>
    <w:rsid w:val="00ED308F"/>
    <w:rsid w:val="00ED352B"/>
    <w:rsid w:val="00ED5924"/>
    <w:rsid w:val="00ED59B7"/>
    <w:rsid w:val="00ED70E7"/>
    <w:rsid w:val="00ED727E"/>
    <w:rsid w:val="00ED74A0"/>
    <w:rsid w:val="00ED7681"/>
    <w:rsid w:val="00EE0CDC"/>
    <w:rsid w:val="00EE12C6"/>
    <w:rsid w:val="00EE13B9"/>
    <w:rsid w:val="00EE1404"/>
    <w:rsid w:val="00EE1772"/>
    <w:rsid w:val="00EE1C96"/>
    <w:rsid w:val="00EE1DEF"/>
    <w:rsid w:val="00EE204C"/>
    <w:rsid w:val="00EE32AC"/>
    <w:rsid w:val="00EE33AE"/>
    <w:rsid w:val="00EE38BF"/>
    <w:rsid w:val="00EE3CDF"/>
    <w:rsid w:val="00EE4179"/>
    <w:rsid w:val="00EE48E0"/>
    <w:rsid w:val="00EE4B25"/>
    <w:rsid w:val="00EE4B70"/>
    <w:rsid w:val="00EE4F70"/>
    <w:rsid w:val="00EE57B3"/>
    <w:rsid w:val="00EE588B"/>
    <w:rsid w:val="00EE5F60"/>
    <w:rsid w:val="00EE6138"/>
    <w:rsid w:val="00EE616E"/>
    <w:rsid w:val="00EE6C90"/>
    <w:rsid w:val="00EE71AE"/>
    <w:rsid w:val="00EE75EB"/>
    <w:rsid w:val="00EE7F46"/>
    <w:rsid w:val="00EF0334"/>
    <w:rsid w:val="00EF0379"/>
    <w:rsid w:val="00EF039E"/>
    <w:rsid w:val="00EF080D"/>
    <w:rsid w:val="00EF2031"/>
    <w:rsid w:val="00EF2E31"/>
    <w:rsid w:val="00EF2E69"/>
    <w:rsid w:val="00EF367D"/>
    <w:rsid w:val="00EF3782"/>
    <w:rsid w:val="00EF5163"/>
    <w:rsid w:val="00EF6212"/>
    <w:rsid w:val="00EF632D"/>
    <w:rsid w:val="00EF6B91"/>
    <w:rsid w:val="00EF6DF3"/>
    <w:rsid w:val="00EF6F7B"/>
    <w:rsid w:val="00EF70F6"/>
    <w:rsid w:val="00EF736A"/>
    <w:rsid w:val="00EF740E"/>
    <w:rsid w:val="00EF7B7C"/>
    <w:rsid w:val="00F0025F"/>
    <w:rsid w:val="00F00930"/>
    <w:rsid w:val="00F0196F"/>
    <w:rsid w:val="00F029E6"/>
    <w:rsid w:val="00F02BFF"/>
    <w:rsid w:val="00F04908"/>
    <w:rsid w:val="00F05157"/>
    <w:rsid w:val="00F0662C"/>
    <w:rsid w:val="00F06641"/>
    <w:rsid w:val="00F0670B"/>
    <w:rsid w:val="00F069A7"/>
    <w:rsid w:val="00F07B28"/>
    <w:rsid w:val="00F07C88"/>
    <w:rsid w:val="00F10118"/>
    <w:rsid w:val="00F101D2"/>
    <w:rsid w:val="00F11C2B"/>
    <w:rsid w:val="00F12022"/>
    <w:rsid w:val="00F12029"/>
    <w:rsid w:val="00F12C4A"/>
    <w:rsid w:val="00F12F65"/>
    <w:rsid w:val="00F13518"/>
    <w:rsid w:val="00F139A5"/>
    <w:rsid w:val="00F13F64"/>
    <w:rsid w:val="00F149AD"/>
    <w:rsid w:val="00F15EB3"/>
    <w:rsid w:val="00F169C1"/>
    <w:rsid w:val="00F16B0E"/>
    <w:rsid w:val="00F173D0"/>
    <w:rsid w:val="00F2048B"/>
    <w:rsid w:val="00F20525"/>
    <w:rsid w:val="00F206AD"/>
    <w:rsid w:val="00F2093D"/>
    <w:rsid w:val="00F21676"/>
    <w:rsid w:val="00F21C32"/>
    <w:rsid w:val="00F22359"/>
    <w:rsid w:val="00F23D6C"/>
    <w:rsid w:val="00F240DA"/>
    <w:rsid w:val="00F24B82"/>
    <w:rsid w:val="00F26453"/>
    <w:rsid w:val="00F26920"/>
    <w:rsid w:val="00F26B54"/>
    <w:rsid w:val="00F26DA2"/>
    <w:rsid w:val="00F26EF8"/>
    <w:rsid w:val="00F27DA1"/>
    <w:rsid w:val="00F30966"/>
    <w:rsid w:val="00F31564"/>
    <w:rsid w:val="00F31C43"/>
    <w:rsid w:val="00F32943"/>
    <w:rsid w:val="00F3512B"/>
    <w:rsid w:val="00F35530"/>
    <w:rsid w:val="00F35DFD"/>
    <w:rsid w:val="00F35FD2"/>
    <w:rsid w:val="00F40251"/>
    <w:rsid w:val="00F41302"/>
    <w:rsid w:val="00F41490"/>
    <w:rsid w:val="00F42760"/>
    <w:rsid w:val="00F43A46"/>
    <w:rsid w:val="00F4426C"/>
    <w:rsid w:val="00F446D9"/>
    <w:rsid w:val="00F447D4"/>
    <w:rsid w:val="00F44DF1"/>
    <w:rsid w:val="00F456C3"/>
    <w:rsid w:val="00F45E8D"/>
    <w:rsid w:val="00F46075"/>
    <w:rsid w:val="00F46959"/>
    <w:rsid w:val="00F46E4B"/>
    <w:rsid w:val="00F505DE"/>
    <w:rsid w:val="00F506FF"/>
    <w:rsid w:val="00F50E5C"/>
    <w:rsid w:val="00F51C7B"/>
    <w:rsid w:val="00F52040"/>
    <w:rsid w:val="00F52241"/>
    <w:rsid w:val="00F52321"/>
    <w:rsid w:val="00F5286D"/>
    <w:rsid w:val="00F5295F"/>
    <w:rsid w:val="00F52ABF"/>
    <w:rsid w:val="00F52C3C"/>
    <w:rsid w:val="00F5326D"/>
    <w:rsid w:val="00F5371E"/>
    <w:rsid w:val="00F53D8C"/>
    <w:rsid w:val="00F543B4"/>
    <w:rsid w:val="00F556DA"/>
    <w:rsid w:val="00F5576C"/>
    <w:rsid w:val="00F55F79"/>
    <w:rsid w:val="00F56450"/>
    <w:rsid w:val="00F56D8D"/>
    <w:rsid w:val="00F57BF2"/>
    <w:rsid w:val="00F57CA2"/>
    <w:rsid w:val="00F57E08"/>
    <w:rsid w:val="00F57FE2"/>
    <w:rsid w:val="00F60518"/>
    <w:rsid w:val="00F6087A"/>
    <w:rsid w:val="00F61DD5"/>
    <w:rsid w:val="00F6271C"/>
    <w:rsid w:val="00F631A9"/>
    <w:rsid w:val="00F63396"/>
    <w:rsid w:val="00F633AA"/>
    <w:rsid w:val="00F633DB"/>
    <w:rsid w:val="00F6361C"/>
    <w:rsid w:val="00F63702"/>
    <w:rsid w:val="00F63716"/>
    <w:rsid w:val="00F63F24"/>
    <w:rsid w:val="00F64758"/>
    <w:rsid w:val="00F6560E"/>
    <w:rsid w:val="00F6615D"/>
    <w:rsid w:val="00F6661F"/>
    <w:rsid w:val="00F67C9B"/>
    <w:rsid w:val="00F70866"/>
    <w:rsid w:val="00F70CEC"/>
    <w:rsid w:val="00F71281"/>
    <w:rsid w:val="00F718C6"/>
    <w:rsid w:val="00F71C6D"/>
    <w:rsid w:val="00F71FFD"/>
    <w:rsid w:val="00F72261"/>
    <w:rsid w:val="00F72770"/>
    <w:rsid w:val="00F73AFF"/>
    <w:rsid w:val="00F75EEB"/>
    <w:rsid w:val="00F76183"/>
    <w:rsid w:val="00F7641C"/>
    <w:rsid w:val="00F778BC"/>
    <w:rsid w:val="00F8019B"/>
    <w:rsid w:val="00F80209"/>
    <w:rsid w:val="00F813C1"/>
    <w:rsid w:val="00F8184F"/>
    <w:rsid w:val="00F81F30"/>
    <w:rsid w:val="00F82F73"/>
    <w:rsid w:val="00F83BD9"/>
    <w:rsid w:val="00F84199"/>
    <w:rsid w:val="00F8470C"/>
    <w:rsid w:val="00F84E9D"/>
    <w:rsid w:val="00F850FF"/>
    <w:rsid w:val="00F85848"/>
    <w:rsid w:val="00F858FA"/>
    <w:rsid w:val="00F86583"/>
    <w:rsid w:val="00F86B89"/>
    <w:rsid w:val="00F90113"/>
    <w:rsid w:val="00F90FDC"/>
    <w:rsid w:val="00F91753"/>
    <w:rsid w:val="00F91E55"/>
    <w:rsid w:val="00F9215E"/>
    <w:rsid w:val="00F92DBD"/>
    <w:rsid w:val="00F93A3C"/>
    <w:rsid w:val="00F93CDC"/>
    <w:rsid w:val="00F94A04"/>
    <w:rsid w:val="00F950D8"/>
    <w:rsid w:val="00F9658B"/>
    <w:rsid w:val="00F96A6F"/>
    <w:rsid w:val="00F970F6"/>
    <w:rsid w:val="00F97896"/>
    <w:rsid w:val="00FA0550"/>
    <w:rsid w:val="00FA0D64"/>
    <w:rsid w:val="00FA187F"/>
    <w:rsid w:val="00FA1887"/>
    <w:rsid w:val="00FA3016"/>
    <w:rsid w:val="00FA3DB7"/>
    <w:rsid w:val="00FA6307"/>
    <w:rsid w:val="00FA6E81"/>
    <w:rsid w:val="00FA743B"/>
    <w:rsid w:val="00FA7987"/>
    <w:rsid w:val="00FA7B08"/>
    <w:rsid w:val="00FB0077"/>
    <w:rsid w:val="00FB03EB"/>
    <w:rsid w:val="00FB0A71"/>
    <w:rsid w:val="00FB174D"/>
    <w:rsid w:val="00FB1CD4"/>
    <w:rsid w:val="00FB2675"/>
    <w:rsid w:val="00FB2AFC"/>
    <w:rsid w:val="00FB310D"/>
    <w:rsid w:val="00FB3211"/>
    <w:rsid w:val="00FC017E"/>
    <w:rsid w:val="00FC0732"/>
    <w:rsid w:val="00FC0E3A"/>
    <w:rsid w:val="00FC1031"/>
    <w:rsid w:val="00FC152C"/>
    <w:rsid w:val="00FC3A54"/>
    <w:rsid w:val="00FC4006"/>
    <w:rsid w:val="00FC4106"/>
    <w:rsid w:val="00FC57FA"/>
    <w:rsid w:val="00FC6488"/>
    <w:rsid w:val="00FC6717"/>
    <w:rsid w:val="00FC673A"/>
    <w:rsid w:val="00FC752E"/>
    <w:rsid w:val="00FC7936"/>
    <w:rsid w:val="00FD0370"/>
    <w:rsid w:val="00FD0B2F"/>
    <w:rsid w:val="00FD1600"/>
    <w:rsid w:val="00FD2F28"/>
    <w:rsid w:val="00FD4394"/>
    <w:rsid w:val="00FD4939"/>
    <w:rsid w:val="00FD50B4"/>
    <w:rsid w:val="00FD54CB"/>
    <w:rsid w:val="00FD5734"/>
    <w:rsid w:val="00FD7000"/>
    <w:rsid w:val="00FD71E1"/>
    <w:rsid w:val="00FD7435"/>
    <w:rsid w:val="00FD781A"/>
    <w:rsid w:val="00FE09B2"/>
    <w:rsid w:val="00FE0AD4"/>
    <w:rsid w:val="00FE0BD1"/>
    <w:rsid w:val="00FE1703"/>
    <w:rsid w:val="00FE172B"/>
    <w:rsid w:val="00FE216C"/>
    <w:rsid w:val="00FE2E74"/>
    <w:rsid w:val="00FE3337"/>
    <w:rsid w:val="00FE353F"/>
    <w:rsid w:val="00FE3F4E"/>
    <w:rsid w:val="00FE4171"/>
    <w:rsid w:val="00FE4EB6"/>
    <w:rsid w:val="00FE57EC"/>
    <w:rsid w:val="00FE6064"/>
    <w:rsid w:val="00FE6519"/>
    <w:rsid w:val="00FE681D"/>
    <w:rsid w:val="00FE7438"/>
    <w:rsid w:val="00FF0297"/>
    <w:rsid w:val="00FF0706"/>
    <w:rsid w:val="00FF0FDA"/>
    <w:rsid w:val="00FF118B"/>
    <w:rsid w:val="00FF22FA"/>
    <w:rsid w:val="00FF232D"/>
    <w:rsid w:val="00FF2532"/>
    <w:rsid w:val="00FF3727"/>
    <w:rsid w:val="00FF4A14"/>
    <w:rsid w:val="00FF4F6B"/>
    <w:rsid w:val="00FF5403"/>
    <w:rsid w:val="00FF5435"/>
    <w:rsid w:val="00FF545A"/>
    <w:rsid w:val="00FF5519"/>
    <w:rsid w:val="00FF5627"/>
    <w:rsid w:val="00FF5856"/>
    <w:rsid w:val="00FF5BB8"/>
    <w:rsid w:val="00FF6BC1"/>
    <w:rsid w:val="00FF6BFB"/>
    <w:rsid w:val="00FF76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0888"/>
  <w15:docId w15:val="{84A26009-4944-42F3-9735-2F92F02C7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3EB"/>
  </w:style>
  <w:style w:type="paragraph" w:styleId="Heading1">
    <w:name w:val="heading 1"/>
    <w:aliases w:val="Section Heading,heading1,Antraste 1,h1,Section Heading Char,heading1 Char,Antraste 1 Char,h1 Char,H1"/>
    <w:basedOn w:val="Normal"/>
    <w:next w:val="Normal"/>
    <w:link w:val="Heading1Char"/>
    <w:qFormat/>
    <w:rsid w:val="004F68EF"/>
    <w:pPr>
      <w:keepNext/>
      <w:spacing w:before="240" w:after="60" w:line="240" w:lineRule="auto"/>
      <w:outlineLvl w:val="0"/>
    </w:pPr>
    <w:rPr>
      <w:rFonts w:ascii="Arial" w:eastAsia="Times New Roman" w:hAnsi="Arial" w:cs="Arial"/>
      <w:b/>
      <w:bCs/>
      <w:noProof/>
      <w:kern w:val="32"/>
      <w:sz w:val="32"/>
      <w:szCs w:val="32"/>
    </w:rPr>
  </w:style>
  <w:style w:type="paragraph" w:styleId="Heading2">
    <w:name w:val="heading 2"/>
    <w:aliases w:val="Second subtitle"/>
    <w:basedOn w:val="Normal"/>
    <w:next w:val="Normal"/>
    <w:link w:val="Heading2Char"/>
    <w:uiPriority w:val="99"/>
    <w:qFormat/>
    <w:rsid w:val="009509F7"/>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unhideWhenUsed/>
    <w:qFormat/>
    <w:rsid w:val="00B675D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nhideWhenUsed/>
    <w:qFormat/>
    <w:rsid w:val="004F68EF"/>
    <w:pPr>
      <w:keepNext/>
      <w:spacing w:before="240" w:after="60" w:line="240" w:lineRule="auto"/>
      <w:outlineLvl w:val="3"/>
    </w:pPr>
    <w:rPr>
      <w:rFonts w:ascii="Times New Roman" w:eastAsia="Times New Roman" w:hAnsi="Times New Roman" w:cs="Times New Roman"/>
      <w:b/>
      <w:bCs/>
      <w:sz w:val="28"/>
      <w:szCs w:val="28"/>
      <w:lang w:eastAsia="lv-LV" w:bidi="lo-LA"/>
    </w:rPr>
  </w:style>
  <w:style w:type="paragraph" w:styleId="Heading5">
    <w:name w:val="heading 5"/>
    <w:basedOn w:val="Normal"/>
    <w:next w:val="Normal"/>
    <w:link w:val="Heading5Char"/>
    <w:unhideWhenUsed/>
    <w:qFormat/>
    <w:rsid w:val="00963B2A"/>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qFormat/>
    <w:rsid w:val="004B26C8"/>
    <w:pPr>
      <w:keepNext/>
      <w:tabs>
        <w:tab w:val="num" w:pos="1719"/>
      </w:tabs>
      <w:spacing w:after="0" w:line="240" w:lineRule="auto"/>
      <w:ind w:left="1719" w:hanging="1152"/>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4B26C8"/>
    <w:pPr>
      <w:tabs>
        <w:tab w:val="num" w:pos="1863"/>
      </w:tabs>
      <w:spacing w:before="240" w:after="60" w:line="240" w:lineRule="auto"/>
      <w:ind w:left="1863" w:hanging="1296"/>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4B26C8"/>
    <w:pPr>
      <w:tabs>
        <w:tab w:val="num" w:pos="2007"/>
      </w:tabs>
      <w:spacing w:before="240" w:after="60" w:line="240" w:lineRule="auto"/>
      <w:ind w:left="2007" w:hanging="1440"/>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4B26C8"/>
    <w:pPr>
      <w:tabs>
        <w:tab w:val="num" w:pos="2151"/>
      </w:tabs>
      <w:spacing w:before="240" w:after="60" w:line="240" w:lineRule="auto"/>
      <w:ind w:left="2151" w:hanging="1584"/>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4F68EF"/>
    <w:rPr>
      <w:rFonts w:ascii="Arial" w:eastAsia="Times New Roman" w:hAnsi="Arial" w:cs="Arial"/>
      <w:b/>
      <w:bCs/>
      <w:noProof/>
      <w:kern w:val="32"/>
      <w:sz w:val="32"/>
      <w:szCs w:val="32"/>
    </w:rPr>
  </w:style>
  <w:style w:type="character" w:customStyle="1" w:styleId="Heading4Char">
    <w:name w:val="Heading 4 Char"/>
    <w:basedOn w:val="DefaultParagraphFont"/>
    <w:link w:val="Heading4"/>
    <w:rsid w:val="004F68EF"/>
    <w:rPr>
      <w:rFonts w:ascii="Times New Roman" w:eastAsia="Times New Roman" w:hAnsi="Times New Roman" w:cs="Times New Roman"/>
      <w:b/>
      <w:bCs/>
      <w:sz w:val="28"/>
      <w:szCs w:val="28"/>
      <w:lang w:eastAsia="lv-LV" w:bidi="lo-LA"/>
    </w:rPr>
  </w:style>
  <w:style w:type="character" w:styleId="Hyperlink">
    <w:name w:val="Hyperlink"/>
    <w:uiPriority w:val="99"/>
    <w:rsid w:val="00D74EA2"/>
    <w:rPr>
      <w:color w:val="0000FF"/>
      <w:u w:val="single"/>
    </w:rPr>
  </w:style>
  <w:style w:type="paragraph" w:customStyle="1" w:styleId="Stils1">
    <w:name w:val="Stils1"/>
    <w:basedOn w:val="Normal"/>
    <w:rsid w:val="00D74EA2"/>
    <w:p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D74EA2"/>
    <w:pPr>
      <w:spacing w:after="0" w:line="240" w:lineRule="auto"/>
      <w:jc w:val="both"/>
    </w:pPr>
    <w:rPr>
      <w:rFonts w:ascii="Times New Roman" w:eastAsia="Times New Roman" w:hAnsi="Times New Roman" w:cs="Times New Roman"/>
      <w:color w:val="000000"/>
      <w:sz w:val="20"/>
      <w:szCs w:val="20"/>
      <w:lang w:eastAsia="lv-LV" w:bidi="lo-LA"/>
    </w:rPr>
  </w:style>
  <w:style w:type="paragraph" w:styleId="ListParagraph">
    <w:name w:val="List Paragraph"/>
    <w:aliases w:val="Saistīto dokumentu saraksts,Syle 1,List Paragraph1,Numurets,Strip,H&amp;P List Paragraph,Normal bullet 2,Bullet list,2,PPS_Bullet,Colorful List - Accent 11,List Paragraph11,Colorful List - Accent 12,Virsraksti,Citation List,List Paragraph2"/>
    <w:basedOn w:val="Normal"/>
    <w:link w:val="ListParagraphChar"/>
    <w:uiPriority w:val="34"/>
    <w:qFormat/>
    <w:rsid w:val="006F7CB1"/>
    <w:pPr>
      <w:ind w:left="720"/>
      <w:contextualSpacing/>
    </w:pPr>
  </w:style>
  <w:style w:type="paragraph" w:customStyle="1" w:styleId="Stils3">
    <w:name w:val="Stils3"/>
    <w:basedOn w:val="Normal"/>
    <w:rsid w:val="00EF3782"/>
    <w:pPr>
      <w:spacing w:after="0" w:line="240" w:lineRule="auto"/>
      <w:jc w:val="both"/>
    </w:pPr>
    <w:rPr>
      <w:rFonts w:ascii="Times New Roman" w:eastAsia="Times New Roman" w:hAnsi="Times New Roman" w:cs="Times New Roman"/>
      <w:sz w:val="20"/>
      <w:szCs w:val="20"/>
      <w:lang w:eastAsia="lv-LV" w:bidi="lo-LA"/>
    </w:rPr>
  </w:style>
  <w:style w:type="paragraph" w:customStyle="1" w:styleId="Default">
    <w:name w:val="Default"/>
    <w:rsid w:val="006A35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CommentReference">
    <w:name w:val="annotation reference"/>
    <w:basedOn w:val="DefaultParagraphFont"/>
    <w:uiPriority w:val="99"/>
    <w:semiHidden/>
    <w:unhideWhenUsed/>
    <w:rsid w:val="00A3571A"/>
    <w:rPr>
      <w:sz w:val="16"/>
      <w:szCs w:val="16"/>
    </w:rPr>
  </w:style>
  <w:style w:type="paragraph" w:styleId="CommentText">
    <w:name w:val="annotation text"/>
    <w:basedOn w:val="Normal"/>
    <w:link w:val="CommentTextChar"/>
    <w:uiPriority w:val="99"/>
    <w:semiHidden/>
    <w:unhideWhenUsed/>
    <w:rsid w:val="00A3571A"/>
    <w:pPr>
      <w:spacing w:line="240" w:lineRule="auto"/>
    </w:pPr>
    <w:rPr>
      <w:sz w:val="20"/>
      <w:szCs w:val="20"/>
    </w:rPr>
  </w:style>
  <w:style w:type="character" w:customStyle="1" w:styleId="CommentTextChar">
    <w:name w:val="Comment Text Char"/>
    <w:basedOn w:val="DefaultParagraphFont"/>
    <w:link w:val="CommentText"/>
    <w:uiPriority w:val="99"/>
    <w:semiHidden/>
    <w:rsid w:val="00A3571A"/>
    <w:rPr>
      <w:sz w:val="20"/>
      <w:szCs w:val="20"/>
    </w:rPr>
  </w:style>
  <w:style w:type="paragraph" w:styleId="CommentSubject">
    <w:name w:val="annotation subject"/>
    <w:basedOn w:val="CommentText"/>
    <w:next w:val="CommentText"/>
    <w:link w:val="CommentSubjectChar"/>
    <w:uiPriority w:val="99"/>
    <w:semiHidden/>
    <w:unhideWhenUsed/>
    <w:rsid w:val="00A3571A"/>
    <w:rPr>
      <w:b/>
      <w:bCs/>
    </w:rPr>
  </w:style>
  <w:style w:type="character" w:customStyle="1" w:styleId="CommentSubjectChar">
    <w:name w:val="Comment Subject Char"/>
    <w:basedOn w:val="CommentTextChar"/>
    <w:link w:val="CommentSubject"/>
    <w:uiPriority w:val="99"/>
    <w:semiHidden/>
    <w:rsid w:val="00A3571A"/>
    <w:rPr>
      <w:b/>
      <w:bCs/>
      <w:sz w:val="20"/>
      <w:szCs w:val="20"/>
    </w:rPr>
  </w:style>
  <w:style w:type="paragraph" w:styleId="BalloonText">
    <w:name w:val="Balloon Text"/>
    <w:basedOn w:val="Normal"/>
    <w:link w:val="BalloonTextChar"/>
    <w:uiPriority w:val="99"/>
    <w:semiHidden/>
    <w:unhideWhenUsed/>
    <w:rsid w:val="00A357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71A"/>
    <w:rPr>
      <w:rFonts w:ascii="Segoe UI" w:hAnsi="Segoe UI" w:cs="Segoe UI"/>
      <w:sz w:val="18"/>
      <w:szCs w:val="18"/>
    </w:rPr>
  </w:style>
  <w:style w:type="character" w:customStyle="1" w:styleId="Heading2Char">
    <w:name w:val="Heading 2 Char"/>
    <w:aliases w:val="Second subtitle Char"/>
    <w:basedOn w:val="DefaultParagraphFont"/>
    <w:link w:val="Heading2"/>
    <w:rsid w:val="009509F7"/>
    <w:rPr>
      <w:rFonts w:ascii="Cambria" w:eastAsia="Times New Roman" w:hAnsi="Cambria" w:cs="Times New Roman"/>
      <w:b/>
      <w:bCs/>
      <w:i/>
      <w:iCs/>
      <w:sz w:val="28"/>
      <w:szCs w:val="28"/>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rsid w:val="00862359"/>
    <w:pPr>
      <w:spacing w:after="120" w:line="276" w:lineRule="auto"/>
    </w:pPr>
    <w:rPr>
      <w:rFonts w:ascii="Times New Roman" w:eastAsia="Times New Roman" w:hAnsi="Times New Roman" w:cs="Times New Roman"/>
      <w:sz w:val="20"/>
      <w:szCs w:val="20"/>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862359"/>
    <w:rPr>
      <w:rFonts w:ascii="Times New Roman" w:eastAsia="Times New Roman" w:hAnsi="Times New Roman" w:cs="Times New Roman"/>
      <w:sz w:val="20"/>
      <w:szCs w:val="20"/>
      <w:lang w:eastAsia="lv-LV"/>
    </w:rPr>
  </w:style>
  <w:style w:type="character" w:customStyle="1" w:styleId="ListParagraphChar">
    <w:name w:val="List Paragraph Char"/>
    <w:aliases w:val="Saistīto dokumentu saraksts Char,Syle 1 Char,List Paragraph1 Char,Numurets Char,Strip Char,H&amp;P List Paragraph Char,Normal bullet 2 Char,Bullet list Char,2 Char,PPS_Bullet Char,Colorful List - Accent 11 Char,List Paragraph11 Char"/>
    <w:link w:val="ListParagraph"/>
    <w:qFormat/>
    <w:locked/>
    <w:rsid w:val="001211E5"/>
  </w:style>
  <w:style w:type="character" w:customStyle="1" w:styleId="FontStyle37">
    <w:name w:val="Font Style37"/>
    <w:uiPriority w:val="99"/>
    <w:rsid w:val="001211E5"/>
    <w:rPr>
      <w:rFonts w:ascii="Times New Roman" w:hAnsi="Times New Roman" w:cs="Times New Roman"/>
      <w:sz w:val="22"/>
      <w:szCs w:val="22"/>
    </w:rPr>
  </w:style>
  <w:style w:type="paragraph" w:styleId="Header">
    <w:name w:val="header"/>
    <w:aliases w:val="Char"/>
    <w:basedOn w:val="Normal"/>
    <w:link w:val="HeaderChar"/>
    <w:uiPriority w:val="99"/>
    <w:unhideWhenUsed/>
    <w:rsid w:val="0055345E"/>
    <w:pPr>
      <w:tabs>
        <w:tab w:val="center" w:pos="4153"/>
        <w:tab w:val="right" w:pos="8306"/>
      </w:tabs>
      <w:spacing w:after="0" w:line="240" w:lineRule="auto"/>
    </w:pPr>
  </w:style>
  <w:style w:type="character" w:customStyle="1" w:styleId="HeaderChar">
    <w:name w:val="Header Char"/>
    <w:aliases w:val="Char Char"/>
    <w:basedOn w:val="DefaultParagraphFont"/>
    <w:link w:val="Header"/>
    <w:rsid w:val="0055345E"/>
  </w:style>
  <w:style w:type="paragraph" w:styleId="Footer">
    <w:name w:val="footer"/>
    <w:basedOn w:val="Normal"/>
    <w:link w:val="FooterChar"/>
    <w:uiPriority w:val="99"/>
    <w:unhideWhenUsed/>
    <w:rsid w:val="0055345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345E"/>
  </w:style>
  <w:style w:type="character" w:customStyle="1" w:styleId="UnresolvedMention1">
    <w:name w:val="Unresolved Mention1"/>
    <w:basedOn w:val="DefaultParagraphFont"/>
    <w:uiPriority w:val="99"/>
    <w:semiHidden/>
    <w:unhideWhenUsed/>
    <w:rsid w:val="00824558"/>
    <w:rPr>
      <w:color w:val="605E5C"/>
      <w:shd w:val="clear" w:color="auto" w:fill="E1DFDD"/>
    </w:rPr>
  </w:style>
  <w:style w:type="paragraph" w:styleId="FootnoteText">
    <w:name w:val="footnote text"/>
    <w:aliases w:val="Footnote,Fußnote,Footnote text,Style 5,fn,FT,ft,SD Footnote Text,Footnote Text AG, Rakstz. Rakstz.,Footnote Text Char2 Char,Footnote Text Char1 Char2 Char,Footnote Text Char Char Char Char,Footnote Text Char1 Char Char Char Char,Rakstz.,f"/>
    <w:basedOn w:val="Normal"/>
    <w:link w:val="FootnoteTextChar"/>
    <w:uiPriority w:val="99"/>
    <w:unhideWhenUsed/>
    <w:qFormat/>
    <w:rsid w:val="003A3AE9"/>
    <w:pPr>
      <w:spacing w:after="0" w:line="240" w:lineRule="auto"/>
    </w:pPr>
    <w:rPr>
      <w:sz w:val="20"/>
      <w:szCs w:val="20"/>
    </w:rPr>
  </w:style>
  <w:style w:type="character" w:customStyle="1" w:styleId="FootnoteTextChar">
    <w:name w:val="Footnote Text Char"/>
    <w:aliases w:val="Footnote Char,Fußnote Char,Footnote text Char,Style 5 Char,fn Char,FT Char,ft Char,SD Footnote Text Char,Footnote Text AG Char, Rakstz. Rakstz. Char,Footnote Text Char2 Char Char,Footnote Text Char1 Char2 Char Char,Rakstz. Char,f Char"/>
    <w:basedOn w:val="DefaultParagraphFont"/>
    <w:link w:val="FootnoteText"/>
    <w:uiPriority w:val="99"/>
    <w:qFormat/>
    <w:rsid w:val="003A3AE9"/>
    <w:rPr>
      <w:sz w:val="20"/>
      <w:szCs w:val="20"/>
    </w:rPr>
  </w:style>
  <w:style w:type="character" w:styleId="FootnoteReference">
    <w:name w:val="footnote reference"/>
    <w:aliases w:val="Footnote symbol,Footnote sign,Style 4,Footnote Reference Number,fr,Footnote Refernece,Footnote Reference Superscript,ftref,BVI fnr,Footnotes refss,SUPERS,Ref,de nota al pie,-E Fußnotenzeichen,Footnote reference number,Times 10 Point,E"/>
    <w:basedOn w:val="DefaultParagraphFont"/>
    <w:link w:val="Odwoanieprzypisu"/>
    <w:uiPriority w:val="99"/>
    <w:unhideWhenUsed/>
    <w:qFormat/>
    <w:rsid w:val="003A3AE9"/>
    <w:rPr>
      <w:vertAlign w:val="superscript"/>
    </w:rPr>
  </w:style>
  <w:style w:type="paragraph" w:styleId="NoSpacing">
    <w:name w:val="No Spacing"/>
    <w:link w:val="NoSpacingChar"/>
    <w:uiPriority w:val="1"/>
    <w:qFormat/>
    <w:rsid w:val="004E2C22"/>
    <w:pPr>
      <w:suppressAutoHyphens/>
      <w:spacing w:after="0" w:line="240" w:lineRule="auto"/>
    </w:pPr>
    <w:rPr>
      <w:rFonts w:ascii="Times New Roman" w:eastAsia="Times New Roman" w:hAnsi="Times New Roman" w:cs="Times New Roman"/>
      <w:sz w:val="24"/>
      <w:szCs w:val="24"/>
      <w:lang w:eastAsia="ar-SA"/>
    </w:rPr>
  </w:style>
  <w:style w:type="character" w:customStyle="1" w:styleId="Heading5Char">
    <w:name w:val="Heading 5 Char"/>
    <w:basedOn w:val="DefaultParagraphFont"/>
    <w:link w:val="Heading5"/>
    <w:uiPriority w:val="9"/>
    <w:semiHidden/>
    <w:rsid w:val="00963B2A"/>
    <w:rPr>
      <w:rFonts w:asciiTheme="majorHAnsi" w:eastAsiaTheme="majorEastAsia" w:hAnsiTheme="majorHAnsi" w:cstheme="majorBidi"/>
      <w:color w:val="1F3763" w:themeColor="accent1" w:themeShade="7F"/>
    </w:rPr>
  </w:style>
  <w:style w:type="paragraph" w:customStyle="1" w:styleId="RakstzRakstz">
    <w:name w:val="Rakstz. Rakstz."/>
    <w:basedOn w:val="Normal"/>
    <w:rsid w:val="002E71C9"/>
    <w:pPr>
      <w:numPr>
        <w:numId w:val="3"/>
      </w:numPr>
    </w:pPr>
  </w:style>
  <w:style w:type="numbering" w:customStyle="1" w:styleId="Style1">
    <w:name w:val="Style1"/>
    <w:uiPriority w:val="99"/>
    <w:rsid w:val="00C72753"/>
    <w:pPr>
      <w:numPr>
        <w:numId w:val="4"/>
      </w:numPr>
    </w:pPr>
  </w:style>
  <w:style w:type="numbering" w:customStyle="1" w:styleId="Style2">
    <w:name w:val="Style2"/>
    <w:uiPriority w:val="99"/>
    <w:rsid w:val="00C72753"/>
    <w:pPr>
      <w:numPr>
        <w:numId w:val="5"/>
      </w:numPr>
    </w:pPr>
  </w:style>
  <w:style w:type="character" w:customStyle="1" w:styleId="Heading3Char">
    <w:name w:val="Heading 3 Char"/>
    <w:basedOn w:val="DefaultParagraphFont"/>
    <w:link w:val="Heading3"/>
    <w:uiPriority w:val="9"/>
    <w:rsid w:val="00B675DC"/>
    <w:rPr>
      <w:rFonts w:asciiTheme="majorHAnsi" w:eastAsiaTheme="majorEastAsia" w:hAnsiTheme="majorHAnsi" w:cstheme="majorBidi"/>
      <w:b/>
      <w:bCs/>
      <w:color w:val="4472C4" w:themeColor="accent1"/>
    </w:rPr>
  </w:style>
  <w:style w:type="paragraph" w:styleId="BlockText">
    <w:name w:val="Block Text"/>
    <w:basedOn w:val="Normal"/>
    <w:semiHidden/>
    <w:unhideWhenUsed/>
    <w:rsid w:val="00B675DC"/>
    <w:pPr>
      <w:tabs>
        <w:tab w:val="left" w:pos="993"/>
      </w:tabs>
      <w:overflowPunct w:val="0"/>
      <w:autoSpaceDE w:val="0"/>
      <w:autoSpaceDN w:val="0"/>
      <w:adjustRightInd w:val="0"/>
      <w:spacing w:after="0" w:line="360" w:lineRule="auto"/>
      <w:ind w:left="360" w:right="-142"/>
      <w:jc w:val="both"/>
    </w:pPr>
    <w:rPr>
      <w:rFonts w:ascii="Times New Roman" w:eastAsia="Times New Roman" w:hAnsi="Times New Roman" w:cs="Times New Roman"/>
      <w:noProof/>
      <w:szCs w:val="20"/>
      <w:lang w:val="en-GB"/>
    </w:rPr>
  </w:style>
  <w:style w:type="character" w:customStyle="1" w:styleId="RixL2Char">
    <w:name w:val="Rix_L2 Char"/>
    <w:link w:val="RixL2"/>
    <w:locked/>
    <w:rsid w:val="000A46AB"/>
    <w:rPr>
      <w:rFonts w:ascii="Times New Roman" w:eastAsia="Calibri" w:hAnsi="Times New Roman" w:cs="Times New Roman"/>
    </w:rPr>
  </w:style>
  <w:style w:type="paragraph" w:customStyle="1" w:styleId="RixL2">
    <w:name w:val="Rix_L2"/>
    <w:basedOn w:val="Normal"/>
    <w:link w:val="RixL2Char"/>
    <w:autoRedefine/>
    <w:qFormat/>
    <w:rsid w:val="000A46AB"/>
    <w:pPr>
      <w:spacing w:before="120" w:after="120" w:line="240" w:lineRule="auto"/>
      <w:ind w:left="1276" w:right="-57" w:hanging="567"/>
      <w:jc w:val="both"/>
    </w:pPr>
    <w:rPr>
      <w:rFonts w:ascii="Times New Roman" w:eastAsia="Calibri" w:hAnsi="Times New Roman" w:cs="Times New Roman"/>
    </w:rPr>
  </w:style>
  <w:style w:type="paragraph" w:customStyle="1" w:styleId="vv1">
    <w:name w:val="vv1"/>
    <w:basedOn w:val="Normal"/>
    <w:link w:val="vv1Char"/>
    <w:qFormat/>
    <w:rsid w:val="00B675DC"/>
    <w:pPr>
      <w:numPr>
        <w:numId w:val="6"/>
      </w:numPr>
      <w:overflowPunct w:val="0"/>
      <w:autoSpaceDE w:val="0"/>
      <w:autoSpaceDN w:val="0"/>
      <w:adjustRightInd w:val="0"/>
      <w:spacing w:after="0" w:line="240" w:lineRule="auto"/>
      <w:ind w:right="-6"/>
      <w:jc w:val="center"/>
    </w:pPr>
    <w:rPr>
      <w:rFonts w:ascii="Times New Roman" w:eastAsia="Times New Roman" w:hAnsi="Times New Roman" w:cs="Times New Roman"/>
      <w:b/>
      <w:noProof/>
    </w:rPr>
  </w:style>
  <w:style w:type="numbering" w:customStyle="1" w:styleId="Style21">
    <w:name w:val="Style21"/>
    <w:uiPriority w:val="99"/>
    <w:rsid w:val="00B675DC"/>
    <w:pPr>
      <w:numPr>
        <w:numId w:val="6"/>
      </w:numPr>
    </w:pPr>
  </w:style>
  <w:style w:type="character" w:customStyle="1" w:styleId="vv1Char">
    <w:name w:val="vv1 Char"/>
    <w:link w:val="vv1"/>
    <w:locked/>
    <w:rsid w:val="00331256"/>
    <w:rPr>
      <w:rFonts w:ascii="Times New Roman" w:eastAsia="Times New Roman" w:hAnsi="Times New Roman" w:cs="Times New Roman"/>
      <w:b/>
      <w:noProof/>
    </w:rPr>
  </w:style>
  <w:style w:type="paragraph" w:customStyle="1" w:styleId="Rindkopa">
    <w:name w:val="Rindkopa"/>
    <w:basedOn w:val="Normal"/>
    <w:rsid w:val="0030589B"/>
    <w:pPr>
      <w:suppressAutoHyphens/>
      <w:spacing w:after="0" w:line="100" w:lineRule="atLeast"/>
      <w:ind w:left="851"/>
      <w:jc w:val="both"/>
    </w:pPr>
    <w:rPr>
      <w:rFonts w:ascii="Arial" w:eastAsia="Times New Roman" w:hAnsi="Arial" w:cs="Arial"/>
      <w:kern w:val="22"/>
      <w:sz w:val="20"/>
      <w:szCs w:val="20"/>
      <w:lang w:eastAsia="ar-SA"/>
    </w:rPr>
  </w:style>
  <w:style w:type="paragraph" w:styleId="EndnoteText">
    <w:name w:val="endnote text"/>
    <w:basedOn w:val="Normal"/>
    <w:link w:val="EndnoteTextChar"/>
    <w:uiPriority w:val="99"/>
    <w:semiHidden/>
    <w:unhideWhenUsed/>
    <w:rsid w:val="0071642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642F"/>
    <w:rPr>
      <w:sz w:val="20"/>
      <w:szCs w:val="20"/>
    </w:rPr>
  </w:style>
  <w:style w:type="character" w:styleId="EndnoteReference">
    <w:name w:val="endnote reference"/>
    <w:basedOn w:val="DefaultParagraphFont"/>
    <w:uiPriority w:val="99"/>
    <w:semiHidden/>
    <w:unhideWhenUsed/>
    <w:rsid w:val="0071642F"/>
    <w:rPr>
      <w:vertAlign w:val="superscript"/>
    </w:rPr>
  </w:style>
  <w:style w:type="paragraph" w:styleId="BodyText3">
    <w:name w:val="Body Text 3"/>
    <w:basedOn w:val="Normal"/>
    <w:link w:val="BodyText3Char"/>
    <w:uiPriority w:val="99"/>
    <w:semiHidden/>
    <w:unhideWhenUsed/>
    <w:rsid w:val="004C6120"/>
    <w:pPr>
      <w:spacing w:after="120"/>
    </w:pPr>
    <w:rPr>
      <w:sz w:val="16"/>
      <w:szCs w:val="16"/>
    </w:rPr>
  </w:style>
  <w:style w:type="character" w:customStyle="1" w:styleId="BodyText3Char">
    <w:name w:val="Body Text 3 Char"/>
    <w:basedOn w:val="DefaultParagraphFont"/>
    <w:link w:val="BodyText3"/>
    <w:uiPriority w:val="99"/>
    <w:semiHidden/>
    <w:rsid w:val="004C6120"/>
    <w:rPr>
      <w:sz w:val="16"/>
      <w:szCs w:val="16"/>
    </w:rPr>
  </w:style>
  <w:style w:type="character" w:customStyle="1" w:styleId="Heading6Char">
    <w:name w:val="Heading 6 Char"/>
    <w:basedOn w:val="DefaultParagraphFont"/>
    <w:link w:val="Heading6"/>
    <w:rsid w:val="004B26C8"/>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4B26C8"/>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4B26C8"/>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B26C8"/>
    <w:rPr>
      <w:rFonts w:ascii="Arial" w:eastAsia="Times New Roman" w:hAnsi="Arial" w:cs="Arial"/>
    </w:rPr>
  </w:style>
  <w:style w:type="paragraph" w:customStyle="1" w:styleId="1">
    <w:name w:val="1"/>
    <w:basedOn w:val="Normal"/>
    <w:rsid w:val="003355A3"/>
    <w:pPr>
      <w:spacing w:before="120" w:line="240" w:lineRule="exact"/>
      <w:ind w:firstLine="720"/>
      <w:jc w:val="both"/>
    </w:pPr>
    <w:rPr>
      <w:rFonts w:ascii="Times New Roman" w:eastAsia="Calibri" w:hAnsi="Times New Roman" w:cs="Times New Roman"/>
      <w:sz w:val="28"/>
      <w:szCs w:val="24"/>
      <w:lang w:val="en-US"/>
    </w:rPr>
  </w:style>
  <w:style w:type="table" w:styleId="TableGrid">
    <w:name w:val="Table Grid"/>
    <w:basedOn w:val="TableNormal"/>
    <w:uiPriority w:val="39"/>
    <w:rsid w:val="00B62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5615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5">
    <w:name w:val="Style5"/>
    <w:basedOn w:val="Heading3"/>
    <w:next w:val="Normal"/>
    <w:autoRedefine/>
    <w:rsid w:val="00BA3B4A"/>
    <w:pPr>
      <w:keepLines w:val="0"/>
      <w:spacing w:before="360" w:after="240" w:line="240" w:lineRule="auto"/>
      <w:ind w:left="720"/>
    </w:pPr>
    <w:rPr>
      <w:rFonts w:ascii="Times New Roman" w:eastAsia="Times New Roman" w:hAnsi="Times New Roman" w:cs="Times New Roman"/>
      <w:bCs w:val="0"/>
      <w:color w:val="auto"/>
      <w:sz w:val="32"/>
      <w:szCs w:val="20"/>
    </w:rPr>
  </w:style>
  <w:style w:type="paragraph" w:customStyle="1" w:styleId="Style6">
    <w:name w:val="Style6"/>
    <w:basedOn w:val="Heading3"/>
    <w:rsid w:val="00BA3B4A"/>
    <w:pPr>
      <w:keepLines w:val="0"/>
      <w:spacing w:before="240" w:after="120" w:line="240" w:lineRule="auto"/>
    </w:pPr>
    <w:rPr>
      <w:rFonts w:ascii="Times New Roman Bold" w:eastAsia="Times New Roman" w:hAnsi="Times New Roman Bold" w:cs="Times New Roman"/>
      <w:bCs w:val="0"/>
      <w:color w:val="auto"/>
      <w:sz w:val="24"/>
      <w:szCs w:val="24"/>
    </w:rPr>
  </w:style>
  <w:style w:type="paragraph" w:customStyle="1" w:styleId="Style7">
    <w:name w:val="Style7"/>
    <w:basedOn w:val="Heading3"/>
    <w:next w:val="Style5"/>
    <w:autoRedefine/>
    <w:rsid w:val="00BA3B4A"/>
    <w:pPr>
      <w:keepLines w:val="0"/>
      <w:spacing w:before="240" w:after="120" w:line="240" w:lineRule="auto"/>
    </w:pPr>
    <w:rPr>
      <w:rFonts w:ascii="Times New Roman" w:eastAsia="Times New Roman" w:hAnsi="Times New Roman" w:cs="Times New Roman"/>
      <w:bCs w:val="0"/>
      <w:color w:val="auto"/>
      <w:sz w:val="24"/>
      <w:szCs w:val="20"/>
    </w:rPr>
  </w:style>
  <w:style w:type="character" w:customStyle="1" w:styleId="FontStyle12">
    <w:name w:val="Font Style12"/>
    <w:rsid w:val="00BA3B4A"/>
    <w:rPr>
      <w:rFonts w:ascii="Times New Roman" w:hAnsi="Times New Roman" w:cs="Times New Roman"/>
      <w:b/>
      <w:bCs/>
      <w:sz w:val="22"/>
      <w:szCs w:val="22"/>
    </w:rPr>
  </w:style>
  <w:style w:type="character" w:customStyle="1" w:styleId="FontStyle13">
    <w:name w:val="Font Style13"/>
    <w:rsid w:val="00BA3B4A"/>
    <w:rPr>
      <w:rFonts w:ascii="Times New Roman" w:hAnsi="Times New Roman" w:cs="Times New Roman"/>
      <w:i/>
      <w:iCs/>
      <w:sz w:val="22"/>
      <w:szCs w:val="22"/>
    </w:rPr>
  </w:style>
  <w:style w:type="character" w:customStyle="1" w:styleId="FontStyle14">
    <w:name w:val="Font Style14"/>
    <w:rsid w:val="00BA3B4A"/>
    <w:rPr>
      <w:rFonts w:ascii="Times New Roman" w:hAnsi="Times New Roman" w:cs="Times New Roman"/>
      <w:sz w:val="22"/>
      <w:szCs w:val="22"/>
    </w:rPr>
  </w:style>
  <w:style w:type="character" w:customStyle="1" w:styleId="None">
    <w:name w:val="None"/>
    <w:rsid w:val="001373BF"/>
  </w:style>
  <w:style w:type="paragraph" w:customStyle="1" w:styleId="Body">
    <w:name w:val="Body"/>
    <w:rsid w:val="009E3595"/>
    <w:pPr>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eastAsia="lv-LV"/>
    </w:rPr>
  </w:style>
  <w:style w:type="paragraph" w:styleId="NormalWeb">
    <w:name w:val="Normal (Web)"/>
    <w:basedOn w:val="Normal"/>
    <w:rsid w:val="00C963AD"/>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BodyTextIndent">
    <w:name w:val="Body Text Indent"/>
    <w:basedOn w:val="Normal"/>
    <w:link w:val="BodyTextIndentChar"/>
    <w:uiPriority w:val="99"/>
    <w:semiHidden/>
    <w:unhideWhenUsed/>
    <w:rsid w:val="0046064E"/>
    <w:pPr>
      <w:spacing w:after="120"/>
      <w:ind w:left="283"/>
    </w:pPr>
  </w:style>
  <w:style w:type="character" w:customStyle="1" w:styleId="BodyTextIndentChar">
    <w:name w:val="Body Text Indent Char"/>
    <w:basedOn w:val="DefaultParagraphFont"/>
    <w:link w:val="BodyTextIndent"/>
    <w:uiPriority w:val="99"/>
    <w:semiHidden/>
    <w:rsid w:val="0046064E"/>
  </w:style>
  <w:style w:type="character" w:customStyle="1" w:styleId="UnresolvedMention2">
    <w:name w:val="Unresolved Mention2"/>
    <w:basedOn w:val="DefaultParagraphFont"/>
    <w:uiPriority w:val="99"/>
    <w:semiHidden/>
    <w:unhideWhenUsed/>
    <w:rsid w:val="004D6293"/>
    <w:rPr>
      <w:color w:val="605E5C"/>
      <w:shd w:val="clear" w:color="auto" w:fill="E1DFDD"/>
    </w:rPr>
  </w:style>
  <w:style w:type="paragraph" w:customStyle="1" w:styleId="NoSpacing1">
    <w:name w:val="No Spacing1"/>
    <w:qFormat/>
    <w:rsid w:val="00576C5A"/>
    <w:pPr>
      <w:suppressAutoHyphens/>
      <w:spacing w:after="0" w:line="240" w:lineRule="auto"/>
    </w:pPr>
    <w:rPr>
      <w:rFonts w:ascii="Calibri" w:eastAsia="Calibri" w:hAnsi="Calibri" w:cs="Times New Roman"/>
      <w:lang w:eastAsia="ar-SA"/>
    </w:rPr>
  </w:style>
  <w:style w:type="paragraph" w:styleId="BodyText2">
    <w:name w:val="Body Text 2"/>
    <w:basedOn w:val="Normal"/>
    <w:link w:val="BodyText2Char"/>
    <w:uiPriority w:val="99"/>
    <w:semiHidden/>
    <w:unhideWhenUsed/>
    <w:rsid w:val="00D84225"/>
    <w:pPr>
      <w:spacing w:after="120" w:line="480" w:lineRule="auto"/>
    </w:pPr>
  </w:style>
  <w:style w:type="character" w:customStyle="1" w:styleId="BodyText2Char">
    <w:name w:val="Body Text 2 Char"/>
    <w:basedOn w:val="DefaultParagraphFont"/>
    <w:link w:val="BodyText2"/>
    <w:uiPriority w:val="99"/>
    <w:semiHidden/>
    <w:rsid w:val="00D84225"/>
  </w:style>
  <w:style w:type="paragraph" w:customStyle="1" w:styleId="Paragrfs">
    <w:name w:val="Paragrāfs"/>
    <w:basedOn w:val="Normal"/>
    <w:next w:val="Normal"/>
    <w:rsid w:val="007D426B"/>
    <w:pPr>
      <w:suppressAutoHyphens/>
      <w:spacing w:after="0" w:line="240" w:lineRule="auto"/>
      <w:jc w:val="both"/>
    </w:pPr>
    <w:rPr>
      <w:rFonts w:ascii="Arial" w:eastAsia="Times New Roman" w:hAnsi="Arial" w:cs="Times New Roman"/>
      <w:sz w:val="20"/>
      <w:szCs w:val="24"/>
      <w:lang w:eastAsia="ar-SA"/>
    </w:rPr>
  </w:style>
  <w:style w:type="character" w:customStyle="1" w:styleId="NoSpacingChar">
    <w:name w:val="No Spacing Char"/>
    <w:link w:val="NoSpacing"/>
    <w:qFormat/>
    <w:locked/>
    <w:rsid w:val="00F04908"/>
    <w:rPr>
      <w:rFonts w:ascii="Times New Roman" w:eastAsia="Times New Roman" w:hAnsi="Times New Roman" w:cs="Times New Roman"/>
      <w:sz w:val="24"/>
      <w:szCs w:val="24"/>
      <w:lang w:eastAsia="ar-SA"/>
    </w:rPr>
  </w:style>
  <w:style w:type="numbering" w:customStyle="1" w:styleId="ImportedStyle5">
    <w:name w:val="Imported Style 5"/>
    <w:rsid w:val="00E808B4"/>
    <w:pPr>
      <w:numPr>
        <w:numId w:val="7"/>
      </w:numPr>
    </w:pPr>
  </w:style>
  <w:style w:type="paragraph" w:customStyle="1" w:styleId="tv213">
    <w:name w:val="tv213"/>
    <w:basedOn w:val="Normal"/>
    <w:rsid w:val="00F21676"/>
    <w:pPr>
      <w:spacing w:before="100" w:beforeAutospacing="1" w:after="100" w:afterAutospacing="1" w:line="240" w:lineRule="auto"/>
    </w:pPr>
    <w:rPr>
      <w:rFonts w:ascii="Verdana" w:eastAsia="Times New Roman" w:hAnsi="Verdana" w:cs="Times New Roman"/>
      <w:sz w:val="18"/>
      <w:szCs w:val="18"/>
      <w:lang w:eastAsia="lv-LV"/>
    </w:rPr>
  </w:style>
  <w:style w:type="paragraph" w:styleId="Revision">
    <w:name w:val="Revision"/>
    <w:hidden/>
    <w:uiPriority w:val="99"/>
    <w:semiHidden/>
    <w:rsid w:val="00596C86"/>
    <w:pPr>
      <w:spacing w:after="0" w:line="240" w:lineRule="auto"/>
    </w:pPr>
  </w:style>
  <w:style w:type="character" w:customStyle="1" w:styleId="UnresolvedMention3">
    <w:name w:val="Unresolved Mention3"/>
    <w:basedOn w:val="DefaultParagraphFont"/>
    <w:uiPriority w:val="99"/>
    <w:semiHidden/>
    <w:unhideWhenUsed/>
    <w:rsid w:val="002157C8"/>
    <w:rPr>
      <w:color w:val="605E5C"/>
      <w:shd w:val="clear" w:color="auto" w:fill="E1DFDD"/>
    </w:rPr>
  </w:style>
  <w:style w:type="paragraph" w:customStyle="1" w:styleId="NApunkts1">
    <w:name w:val="NA punkts 1"/>
    <w:basedOn w:val="Normal"/>
    <w:qFormat/>
    <w:rsid w:val="0024397D"/>
    <w:pPr>
      <w:numPr>
        <w:numId w:val="8"/>
      </w:numPr>
      <w:spacing w:before="240" w:after="0" w:line="240" w:lineRule="auto"/>
      <w:jc w:val="both"/>
      <w:outlineLvl w:val="0"/>
    </w:pPr>
    <w:rPr>
      <w:rFonts w:ascii="Times New Roman" w:eastAsia="Times New Roman" w:hAnsi="Times New Roman" w:cs="Times New Roman"/>
      <w:sz w:val="24"/>
      <w:szCs w:val="24"/>
      <w:lang w:eastAsia="lv-LV"/>
    </w:rPr>
  </w:style>
  <w:style w:type="paragraph" w:customStyle="1" w:styleId="NApunkts2">
    <w:name w:val="NA punkts 2"/>
    <w:basedOn w:val="Normal"/>
    <w:qFormat/>
    <w:rsid w:val="0024397D"/>
    <w:pPr>
      <w:keepLines/>
      <w:numPr>
        <w:ilvl w:val="1"/>
        <w:numId w:val="8"/>
      </w:numPr>
      <w:spacing w:after="0" w:line="240" w:lineRule="auto"/>
      <w:jc w:val="both"/>
      <w:outlineLvl w:val="1"/>
    </w:pPr>
    <w:rPr>
      <w:rFonts w:ascii="Times New Roman" w:eastAsia="Times New Roman" w:hAnsi="Times New Roman" w:cs="Times New Roman"/>
      <w:sz w:val="24"/>
      <w:szCs w:val="24"/>
      <w:lang w:eastAsia="lv-LV"/>
    </w:rPr>
  </w:style>
  <w:style w:type="paragraph" w:customStyle="1" w:styleId="NApunkts3">
    <w:name w:val="NA punkts 3"/>
    <w:basedOn w:val="Normal"/>
    <w:qFormat/>
    <w:rsid w:val="0024397D"/>
    <w:pPr>
      <w:keepLines/>
      <w:numPr>
        <w:ilvl w:val="2"/>
        <w:numId w:val="8"/>
      </w:numPr>
      <w:spacing w:after="0" w:line="240" w:lineRule="auto"/>
      <w:jc w:val="both"/>
      <w:outlineLvl w:val="2"/>
    </w:pPr>
    <w:rPr>
      <w:rFonts w:ascii="Times New Roman" w:eastAsia="Times New Roman" w:hAnsi="Times New Roman" w:cs="Times New Roman"/>
      <w:sz w:val="24"/>
      <w:szCs w:val="24"/>
      <w:lang w:eastAsia="lv-LV"/>
    </w:rPr>
  </w:style>
  <w:style w:type="paragraph" w:customStyle="1" w:styleId="NApunkts4">
    <w:name w:val="NA punkts 4"/>
    <w:basedOn w:val="Normal"/>
    <w:qFormat/>
    <w:rsid w:val="0024397D"/>
    <w:pPr>
      <w:keepLines/>
      <w:numPr>
        <w:ilvl w:val="3"/>
        <w:numId w:val="8"/>
      </w:numPr>
      <w:spacing w:after="0" w:line="240" w:lineRule="auto"/>
      <w:jc w:val="both"/>
      <w:outlineLvl w:val="3"/>
    </w:pPr>
    <w:rPr>
      <w:rFonts w:ascii="Times New Roman" w:eastAsia="Times New Roman" w:hAnsi="Times New Roman" w:cs="Times New Roman"/>
      <w:sz w:val="24"/>
      <w:szCs w:val="24"/>
      <w:lang w:eastAsia="lv-LV"/>
    </w:rPr>
  </w:style>
  <w:style w:type="numbering" w:customStyle="1" w:styleId="Numbered">
    <w:name w:val="Numbered"/>
    <w:rsid w:val="0024002A"/>
    <w:pPr>
      <w:numPr>
        <w:numId w:val="9"/>
      </w:numPr>
    </w:pPr>
  </w:style>
  <w:style w:type="character" w:customStyle="1" w:styleId="HeaderChar1">
    <w:name w:val="Header Char1"/>
    <w:uiPriority w:val="99"/>
    <w:locked/>
    <w:rsid w:val="00D6146C"/>
    <w:rPr>
      <w:rFonts w:ascii="Times New Roman" w:eastAsia="Times New Roman" w:hAnsi="Times New Roman" w:cs="Times New Roman"/>
      <w:sz w:val="24"/>
      <w:szCs w:val="20"/>
      <w:lang w:eastAsia="ar-SA"/>
    </w:rPr>
  </w:style>
  <w:style w:type="character" w:customStyle="1" w:styleId="WW8Num7z0">
    <w:name w:val="WW8Num7z0"/>
    <w:rsid w:val="0055501F"/>
    <w:rPr>
      <w:rFonts w:ascii="Symbol" w:hAnsi="Symbol"/>
    </w:rPr>
  </w:style>
  <w:style w:type="character" w:customStyle="1" w:styleId="SubtitleChar">
    <w:name w:val="Subtitle Char"/>
    <w:aliases w:val="Char2 Char"/>
    <w:basedOn w:val="DefaultParagraphFont"/>
    <w:link w:val="Subtitle"/>
    <w:locked/>
    <w:rsid w:val="00270352"/>
    <w:rPr>
      <w:rFonts w:ascii="Times New Roman" w:eastAsia="Calibri" w:hAnsi="Times New Roman" w:cs="Times New Roman"/>
      <w:b/>
      <w:sz w:val="20"/>
      <w:szCs w:val="20"/>
      <w:lang w:val="fr-BE" w:eastAsia="lv-LV"/>
    </w:rPr>
  </w:style>
  <w:style w:type="paragraph" w:styleId="Subtitle">
    <w:name w:val="Subtitle"/>
    <w:aliases w:val="Char2"/>
    <w:basedOn w:val="Normal"/>
    <w:link w:val="SubtitleChar"/>
    <w:qFormat/>
    <w:rsid w:val="00270352"/>
    <w:pPr>
      <w:spacing w:after="0" w:line="240" w:lineRule="auto"/>
      <w:jc w:val="center"/>
    </w:pPr>
    <w:rPr>
      <w:rFonts w:ascii="Times New Roman" w:eastAsia="Calibri" w:hAnsi="Times New Roman" w:cs="Times New Roman"/>
      <w:b/>
      <w:sz w:val="20"/>
      <w:szCs w:val="20"/>
      <w:lang w:val="fr-BE" w:eastAsia="lv-LV"/>
    </w:rPr>
  </w:style>
  <w:style w:type="character" w:customStyle="1" w:styleId="SubtitleChar1">
    <w:name w:val="Subtitle Char1"/>
    <w:basedOn w:val="DefaultParagraphFont"/>
    <w:uiPriority w:val="11"/>
    <w:rsid w:val="00270352"/>
    <w:rPr>
      <w:rFonts w:eastAsiaTheme="minorEastAsia"/>
      <w:color w:val="5A5A5A" w:themeColor="text1" w:themeTint="A5"/>
      <w:spacing w:val="15"/>
    </w:rPr>
  </w:style>
  <w:style w:type="paragraph" w:customStyle="1" w:styleId="1111Tabulai">
    <w:name w:val="1.1.1.1.Tabulai"/>
    <w:basedOn w:val="Heading4"/>
    <w:qFormat/>
    <w:rsid w:val="007E18A6"/>
    <w:pPr>
      <w:keepNext w:val="0"/>
      <w:spacing w:before="0" w:after="0"/>
      <w:ind w:left="886" w:hanging="850"/>
      <w:jc w:val="both"/>
    </w:pPr>
    <w:rPr>
      <w:rFonts w:cstheme="minorBidi"/>
      <w:b w:val="0"/>
      <w:iCs/>
      <w:sz w:val="24"/>
      <w:szCs w:val="24"/>
      <w:lang w:eastAsia="en-US" w:bidi="ar-SA"/>
    </w:rPr>
  </w:style>
  <w:style w:type="paragraph" w:customStyle="1" w:styleId="tabulai">
    <w:name w:val="tabulai"/>
    <w:link w:val="tabulaiChar"/>
    <w:qFormat/>
    <w:rsid w:val="00FA187F"/>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eastAsia="lv-LV"/>
    </w:rPr>
  </w:style>
  <w:style w:type="character" w:customStyle="1" w:styleId="tabulaiChar">
    <w:name w:val="tabulai Char"/>
    <w:link w:val="tabulai"/>
    <w:rsid w:val="00FA187F"/>
    <w:rPr>
      <w:rFonts w:ascii="Times New Roman" w:eastAsia="Arial Unicode MS" w:hAnsi="Times New Roman" w:cs="Arial Unicode MS"/>
      <w:color w:val="000000"/>
      <w:sz w:val="24"/>
      <w:szCs w:val="24"/>
      <w:u w:color="000000"/>
      <w:bdr w:val="nil"/>
      <w:lang w:eastAsia="lv-LV"/>
    </w:rPr>
  </w:style>
  <w:style w:type="numbering" w:customStyle="1" w:styleId="WWOutlineListStyle511">
    <w:name w:val="WW_OutlineListStyle_511"/>
    <w:rsid w:val="00AC7DF0"/>
    <w:pPr>
      <w:numPr>
        <w:numId w:val="10"/>
      </w:numPr>
    </w:pPr>
  </w:style>
  <w:style w:type="paragraph" w:customStyle="1" w:styleId="Stils4">
    <w:name w:val="Stils4"/>
    <w:basedOn w:val="Normal"/>
    <w:rsid w:val="00076FCC"/>
    <w:pPr>
      <w:tabs>
        <w:tab w:val="num" w:pos="3148"/>
      </w:tabs>
      <w:spacing w:after="0" w:line="240" w:lineRule="auto"/>
      <w:ind w:left="3148" w:hanging="737"/>
      <w:jc w:val="both"/>
    </w:pPr>
    <w:rPr>
      <w:rFonts w:ascii="Times New Roman" w:eastAsia="Times New Roman" w:hAnsi="Times New Roman" w:cs="Times New Roman"/>
      <w:sz w:val="20"/>
      <w:szCs w:val="20"/>
      <w:lang w:eastAsia="lv-LV" w:bidi="lo-LA"/>
    </w:rPr>
  </w:style>
  <w:style w:type="character" w:customStyle="1" w:styleId="UnresolvedMention4">
    <w:name w:val="Unresolved Mention4"/>
    <w:basedOn w:val="DefaultParagraphFont"/>
    <w:uiPriority w:val="99"/>
    <w:semiHidden/>
    <w:unhideWhenUsed/>
    <w:rsid w:val="00566980"/>
    <w:rPr>
      <w:color w:val="605E5C"/>
      <w:shd w:val="clear" w:color="auto" w:fill="E1DFDD"/>
    </w:rPr>
  </w:style>
  <w:style w:type="paragraph" w:customStyle="1" w:styleId="tabulai2">
    <w:name w:val="tabulai2"/>
    <w:basedOn w:val="Normal"/>
    <w:qFormat/>
    <w:rsid w:val="000561EA"/>
    <w:pPr>
      <w:spacing w:after="0" w:line="240" w:lineRule="auto"/>
      <w:ind w:left="1728" w:hanging="648"/>
      <w:jc w:val="both"/>
    </w:pPr>
    <w:rPr>
      <w:rFonts w:ascii="Times New Roman" w:eastAsia="Times New Roman" w:hAnsi="Times New Roman" w:cs="Times New Roman"/>
      <w:sz w:val="24"/>
      <w:lang w:val="x-none"/>
    </w:rPr>
  </w:style>
  <w:style w:type="paragraph" w:customStyle="1" w:styleId="1pielikums">
    <w:name w:val="1. pielikums"/>
    <w:basedOn w:val="Normal"/>
    <w:qFormat/>
    <w:rsid w:val="000561EA"/>
    <w:pPr>
      <w:spacing w:after="0" w:line="240" w:lineRule="auto"/>
      <w:ind w:left="7560" w:right="-1" w:hanging="360"/>
      <w:jc w:val="right"/>
    </w:pPr>
    <w:rPr>
      <w:rFonts w:ascii="Times New Roman" w:eastAsia="Calibri" w:hAnsi="Times New Roman" w:cs="Times New Roman"/>
      <w:sz w:val="24"/>
      <w:lang w:val="x-none"/>
    </w:rPr>
  </w:style>
  <w:style w:type="numbering" w:customStyle="1" w:styleId="WWOutlineListStyle5111">
    <w:name w:val="WW_OutlineListStyle_5111"/>
    <w:rsid w:val="000561EA"/>
    <w:pPr>
      <w:numPr>
        <w:numId w:val="12"/>
      </w:numPr>
    </w:pPr>
  </w:style>
  <w:style w:type="character" w:styleId="Emphasis">
    <w:name w:val="Emphasis"/>
    <w:basedOn w:val="DefaultParagraphFont"/>
    <w:uiPriority w:val="99"/>
    <w:qFormat/>
    <w:rsid w:val="00F26920"/>
    <w:rPr>
      <w:i/>
      <w:iCs/>
    </w:rPr>
  </w:style>
  <w:style w:type="paragraph" w:styleId="Title">
    <w:name w:val="Title"/>
    <w:basedOn w:val="Normal"/>
    <w:next w:val="Subtitle"/>
    <w:link w:val="TitleChar"/>
    <w:qFormat/>
    <w:rsid w:val="001760DB"/>
    <w:pPr>
      <w:suppressAutoHyphens/>
      <w:spacing w:after="0" w:line="100" w:lineRule="atLeast"/>
      <w:jc w:val="center"/>
    </w:pPr>
    <w:rPr>
      <w:rFonts w:ascii="Times New Roman" w:eastAsia="Calibri" w:hAnsi="Times New Roman" w:cs="Times New Roman"/>
      <w:b/>
      <w:bCs/>
      <w:kern w:val="22"/>
      <w:sz w:val="25"/>
      <w:szCs w:val="25"/>
      <w:lang w:eastAsia="ar-SA"/>
    </w:rPr>
  </w:style>
  <w:style w:type="character" w:customStyle="1" w:styleId="TitleChar">
    <w:name w:val="Title Char"/>
    <w:basedOn w:val="DefaultParagraphFont"/>
    <w:link w:val="Title"/>
    <w:rsid w:val="001760DB"/>
    <w:rPr>
      <w:rFonts w:ascii="Times New Roman" w:eastAsia="Calibri" w:hAnsi="Times New Roman" w:cs="Times New Roman"/>
      <w:b/>
      <w:bCs/>
      <w:kern w:val="22"/>
      <w:sz w:val="25"/>
      <w:szCs w:val="25"/>
      <w:lang w:eastAsia="ar-SA"/>
    </w:rPr>
  </w:style>
  <w:style w:type="character" w:styleId="UnresolvedMention">
    <w:name w:val="Unresolved Mention"/>
    <w:basedOn w:val="DefaultParagraphFont"/>
    <w:uiPriority w:val="99"/>
    <w:semiHidden/>
    <w:unhideWhenUsed/>
    <w:rsid w:val="002F232E"/>
    <w:rPr>
      <w:color w:val="605E5C"/>
      <w:shd w:val="clear" w:color="auto" w:fill="E1DFDD"/>
    </w:rPr>
  </w:style>
  <w:style w:type="character" w:styleId="FollowedHyperlink">
    <w:name w:val="FollowedHyperlink"/>
    <w:basedOn w:val="DefaultParagraphFont"/>
    <w:uiPriority w:val="99"/>
    <w:semiHidden/>
    <w:unhideWhenUsed/>
    <w:rsid w:val="00D15D23"/>
    <w:rPr>
      <w:color w:val="954F72" w:themeColor="followedHyperlink"/>
      <w:u w:val="single"/>
    </w:rPr>
  </w:style>
  <w:style w:type="paragraph" w:customStyle="1" w:styleId="h3body1">
    <w:name w:val="h3_body_1"/>
    <w:autoRedefine/>
    <w:uiPriority w:val="99"/>
    <w:qFormat/>
    <w:rsid w:val="00AD3F39"/>
    <w:pPr>
      <w:tabs>
        <w:tab w:val="num" w:pos="0"/>
      </w:tabs>
      <w:spacing w:before="120" w:after="120" w:line="240" w:lineRule="auto"/>
      <w:ind w:left="567" w:hanging="567"/>
      <w:jc w:val="both"/>
    </w:pPr>
    <w:rPr>
      <w:rFonts w:ascii="Times New Roman" w:eastAsia="Times New Roman" w:hAnsi="Times New Roman" w:cs="Times New Roman"/>
      <w:bCs/>
    </w:rPr>
  </w:style>
  <w:style w:type="paragraph" w:customStyle="1" w:styleId="Parasts2">
    <w:name w:val="Parasts2"/>
    <w:rsid w:val="000E48B1"/>
    <w:pPr>
      <w:suppressAutoHyphens/>
      <w:autoSpaceDN w:val="0"/>
      <w:spacing w:after="200" w:line="276" w:lineRule="auto"/>
      <w:textAlignment w:val="baseline"/>
    </w:pPr>
    <w:rPr>
      <w:rFonts w:ascii="Calibri" w:eastAsia="Calibri" w:hAnsi="Calibri" w:cs="Times New Roman"/>
    </w:rPr>
  </w:style>
  <w:style w:type="paragraph" w:customStyle="1" w:styleId="Sarakstarindkopa2">
    <w:name w:val="Saraksta rindkopa2"/>
    <w:basedOn w:val="Normal"/>
    <w:rsid w:val="0042064A"/>
    <w:pPr>
      <w:widowControl w:val="0"/>
      <w:suppressAutoHyphens/>
      <w:autoSpaceDN w:val="0"/>
      <w:spacing w:after="0" w:line="240" w:lineRule="auto"/>
      <w:ind w:left="720"/>
    </w:pPr>
    <w:rPr>
      <w:rFonts w:ascii="Times New Roman" w:eastAsia="SimSun" w:hAnsi="Times New Roman" w:cs="Mangal"/>
      <w:kern w:val="3"/>
      <w:sz w:val="24"/>
      <w:szCs w:val="21"/>
      <w:lang w:eastAsia="zh-CN" w:bidi="hi-IN"/>
    </w:rPr>
  </w:style>
  <w:style w:type="paragraph" w:customStyle="1" w:styleId="111Tabulaiiiiii">
    <w:name w:val="1.1.1. Tabulaiiiiii"/>
    <w:basedOn w:val="Normal"/>
    <w:qFormat/>
    <w:rsid w:val="0042064A"/>
    <w:pPr>
      <w:numPr>
        <w:ilvl w:val="2"/>
        <w:numId w:val="14"/>
      </w:numPr>
      <w:spacing w:after="0" w:line="240" w:lineRule="auto"/>
      <w:ind w:left="709" w:hanging="709"/>
      <w:jc w:val="both"/>
    </w:pPr>
    <w:rPr>
      <w:rFonts w:ascii="Times New Roman" w:eastAsia="Times New Roman" w:hAnsi="Times New Roman" w:cs="Times New Roman"/>
      <w:color w:val="000000"/>
      <w:sz w:val="24"/>
      <w:szCs w:val="20"/>
      <w:lang w:val="x-none" w:eastAsia="x-none"/>
    </w:rPr>
  </w:style>
  <w:style w:type="paragraph" w:customStyle="1" w:styleId="1111Tabulaiiiii">
    <w:name w:val="1.1.1.1.Tabulaiiiii"/>
    <w:basedOn w:val="111Tabulaiiiiii"/>
    <w:qFormat/>
    <w:rsid w:val="0042064A"/>
    <w:pPr>
      <w:numPr>
        <w:ilvl w:val="3"/>
      </w:numPr>
    </w:pPr>
  </w:style>
  <w:style w:type="paragraph" w:customStyle="1" w:styleId="Nodala111">
    <w:name w:val="Nodala 1.1.1"/>
    <w:basedOn w:val="111Tabulaiiiiii"/>
    <w:link w:val="Nodala111Char"/>
    <w:qFormat/>
    <w:rsid w:val="0042064A"/>
    <w:pPr>
      <w:ind w:left="1224" w:hanging="504"/>
    </w:pPr>
    <w:rPr>
      <w:szCs w:val="22"/>
    </w:rPr>
  </w:style>
  <w:style w:type="character" w:customStyle="1" w:styleId="Nodala111Char">
    <w:name w:val="Nodala 1.1.1 Char"/>
    <w:basedOn w:val="DefaultParagraphFont"/>
    <w:link w:val="Nodala111"/>
    <w:rsid w:val="0042064A"/>
    <w:rPr>
      <w:rFonts w:ascii="Times New Roman" w:eastAsia="Times New Roman" w:hAnsi="Times New Roman" w:cs="Times New Roman"/>
      <w:color w:val="000000"/>
      <w:sz w:val="24"/>
      <w:lang w:val="x-none" w:eastAsia="x-none"/>
    </w:rPr>
  </w:style>
  <w:style w:type="paragraph" w:customStyle="1" w:styleId="Nodala1111">
    <w:name w:val="Nodala 1.1.1.1"/>
    <w:basedOn w:val="Nodala111"/>
    <w:link w:val="Nodala1111Char"/>
    <w:qFormat/>
    <w:rsid w:val="0042064A"/>
    <w:pPr>
      <w:numPr>
        <w:ilvl w:val="0"/>
        <w:numId w:val="0"/>
      </w:numPr>
      <w:spacing w:before="60" w:after="60"/>
      <w:ind w:left="1080" w:hanging="720"/>
    </w:pPr>
    <w:rPr>
      <w:szCs w:val="24"/>
      <w:lang w:eastAsia="ar-SA"/>
    </w:rPr>
  </w:style>
  <w:style w:type="character" w:customStyle="1" w:styleId="Nodala1111Char">
    <w:name w:val="Nodala 1.1.1.1 Char"/>
    <w:basedOn w:val="Nodala111Char"/>
    <w:link w:val="Nodala1111"/>
    <w:rsid w:val="0042064A"/>
    <w:rPr>
      <w:rFonts w:ascii="Times New Roman" w:eastAsia="Times New Roman" w:hAnsi="Times New Roman" w:cs="Times New Roman"/>
      <w:color w:val="000000"/>
      <w:sz w:val="24"/>
      <w:szCs w:val="24"/>
      <w:lang w:val="x-none" w:eastAsia="ar-SA"/>
    </w:rPr>
  </w:style>
  <w:style w:type="paragraph" w:customStyle="1" w:styleId="Odwoanieprzypisu">
    <w:name w:val="Odwołanie przypisu"/>
    <w:aliases w:val="E FNZ"/>
    <w:basedOn w:val="Normal"/>
    <w:next w:val="Normal"/>
    <w:link w:val="FootnoteReference"/>
    <w:rsid w:val="0042064A"/>
    <w:pPr>
      <w:spacing w:line="240" w:lineRule="exact"/>
      <w:jc w:val="both"/>
      <w:textAlignment w:val="baseline"/>
    </w:pPr>
    <w:rPr>
      <w:vertAlign w:val="superscript"/>
    </w:rPr>
  </w:style>
  <w:style w:type="character" w:styleId="Strong">
    <w:name w:val="Strong"/>
    <w:uiPriority w:val="22"/>
    <w:qFormat/>
    <w:rsid w:val="00A1009F"/>
    <w:rPr>
      <w:b/>
      <w:bCs/>
    </w:rPr>
  </w:style>
  <w:style w:type="paragraph" w:customStyle="1" w:styleId="Nodala1">
    <w:name w:val="Nodala 1"/>
    <w:basedOn w:val="Normal"/>
    <w:qFormat/>
    <w:rsid w:val="00CF38B5"/>
    <w:pPr>
      <w:shd w:val="clear" w:color="auto" w:fill="D9D9D9" w:themeFill="background1" w:themeFillShade="D9"/>
      <w:suppressAutoHyphens/>
      <w:spacing w:before="120" w:after="120" w:line="240" w:lineRule="auto"/>
      <w:ind w:left="720" w:hanging="360"/>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CF38B5"/>
    <w:p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CF38B5"/>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ListParagraphChar1">
    <w:name w:val="List Paragraph Char1"/>
    <w:aliases w:val="Saistīto dokumentu saraksts Char1,Syle 1 Char1,List Paragraph1 Char1,Numurets Char1,Strip Char1,H&amp;P List Paragraph Char1,Normal bullet 2 Char1,Bullet list Char1,2 Char1,PPS_Bullet Char1,Colorful List - Accent 11 Char1,Text Char"/>
    <w:uiPriority w:val="34"/>
    <w:qFormat/>
    <w:locked/>
    <w:rsid w:val="00D324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443">
      <w:bodyDiv w:val="1"/>
      <w:marLeft w:val="0"/>
      <w:marRight w:val="0"/>
      <w:marTop w:val="0"/>
      <w:marBottom w:val="0"/>
      <w:divBdr>
        <w:top w:val="none" w:sz="0" w:space="0" w:color="auto"/>
        <w:left w:val="none" w:sz="0" w:space="0" w:color="auto"/>
        <w:bottom w:val="none" w:sz="0" w:space="0" w:color="auto"/>
        <w:right w:val="none" w:sz="0" w:space="0" w:color="auto"/>
      </w:divBdr>
    </w:div>
    <w:div w:id="2511129">
      <w:bodyDiv w:val="1"/>
      <w:marLeft w:val="0"/>
      <w:marRight w:val="0"/>
      <w:marTop w:val="0"/>
      <w:marBottom w:val="0"/>
      <w:divBdr>
        <w:top w:val="none" w:sz="0" w:space="0" w:color="auto"/>
        <w:left w:val="none" w:sz="0" w:space="0" w:color="auto"/>
        <w:bottom w:val="none" w:sz="0" w:space="0" w:color="auto"/>
        <w:right w:val="none" w:sz="0" w:space="0" w:color="auto"/>
      </w:divBdr>
    </w:div>
    <w:div w:id="18893662">
      <w:bodyDiv w:val="1"/>
      <w:marLeft w:val="0"/>
      <w:marRight w:val="0"/>
      <w:marTop w:val="0"/>
      <w:marBottom w:val="0"/>
      <w:divBdr>
        <w:top w:val="none" w:sz="0" w:space="0" w:color="auto"/>
        <w:left w:val="none" w:sz="0" w:space="0" w:color="auto"/>
        <w:bottom w:val="none" w:sz="0" w:space="0" w:color="auto"/>
        <w:right w:val="none" w:sz="0" w:space="0" w:color="auto"/>
      </w:divBdr>
    </w:div>
    <w:div w:id="66850684">
      <w:bodyDiv w:val="1"/>
      <w:marLeft w:val="0"/>
      <w:marRight w:val="0"/>
      <w:marTop w:val="0"/>
      <w:marBottom w:val="0"/>
      <w:divBdr>
        <w:top w:val="none" w:sz="0" w:space="0" w:color="auto"/>
        <w:left w:val="none" w:sz="0" w:space="0" w:color="auto"/>
        <w:bottom w:val="none" w:sz="0" w:space="0" w:color="auto"/>
        <w:right w:val="none" w:sz="0" w:space="0" w:color="auto"/>
      </w:divBdr>
    </w:div>
    <w:div w:id="78061067">
      <w:bodyDiv w:val="1"/>
      <w:marLeft w:val="0"/>
      <w:marRight w:val="0"/>
      <w:marTop w:val="0"/>
      <w:marBottom w:val="0"/>
      <w:divBdr>
        <w:top w:val="none" w:sz="0" w:space="0" w:color="auto"/>
        <w:left w:val="none" w:sz="0" w:space="0" w:color="auto"/>
        <w:bottom w:val="none" w:sz="0" w:space="0" w:color="auto"/>
        <w:right w:val="none" w:sz="0" w:space="0" w:color="auto"/>
      </w:divBdr>
    </w:div>
    <w:div w:id="108085557">
      <w:bodyDiv w:val="1"/>
      <w:marLeft w:val="0"/>
      <w:marRight w:val="0"/>
      <w:marTop w:val="0"/>
      <w:marBottom w:val="0"/>
      <w:divBdr>
        <w:top w:val="none" w:sz="0" w:space="0" w:color="auto"/>
        <w:left w:val="none" w:sz="0" w:space="0" w:color="auto"/>
        <w:bottom w:val="none" w:sz="0" w:space="0" w:color="auto"/>
        <w:right w:val="none" w:sz="0" w:space="0" w:color="auto"/>
      </w:divBdr>
      <w:divsChild>
        <w:div w:id="1244290904">
          <w:marLeft w:val="0"/>
          <w:marRight w:val="0"/>
          <w:marTop w:val="0"/>
          <w:marBottom w:val="0"/>
          <w:divBdr>
            <w:top w:val="none" w:sz="0" w:space="0" w:color="auto"/>
            <w:left w:val="none" w:sz="0" w:space="0" w:color="auto"/>
            <w:bottom w:val="none" w:sz="0" w:space="0" w:color="auto"/>
            <w:right w:val="none" w:sz="0" w:space="0" w:color="auto"/>
          </w:divBdr>
        </w:div>
        <w:div w:id="1254322668">
          <w:marLeft w:val="0"/>
          <w:marRight w:val="0"/>
          <w:marTop w:val="0"/>
          <w:marBottom w:val="0"/>
          <w:divBdr>
            <w:top w:val="none" w:sz="0" w:space="0" w:color="auto"/>
            <w:left w:val="none" w:sz="0" w:space="0" w:color="auto"/>
            <w:bottom w:val="none" w:sz="0" w:space="0" w:color="auto"/>
            <w:right w:val="none" w:sz="0" w:space="0" w:color="auto"/>
          </w:divBdr>
        </w:div>
      </w:divsChild>
    </w:div>
    <w:div w:id="176120931">
      <w:bodyDiv w:val="1"/>
      <w:marLeft w:val="0"/>
      <w:marRight w:val="0"/>
      <w:marTop w:val="0"/>
      <w:marBottom w:val="0"/>
      <w:divBdr>
        <w:top w:val="none" w:sz="0" w:space="0" w:color="auto"/>
        <w:left w:val="none" w:sz="0" w:space="0" w:color="auto"/>
        <w:bottom w:val="none" w:sz="0" w:space="0" w:color="auto"/>
        <w:right w:val="none" w:sz="0" w:space="0" w:color="auto"/>
      </w:divBdr>
    </w:div>
    <w:div w:id="182986420">
      <w:bodyDiv w:val="1"/>
      <w:marLeft w:val="0"/>
      <w:marRight w:val="0"/>
      <w:marTop w:val="0"/>
      <w:marBottom w:val="0"/>
      <w:divBdr>
        <w:top w:val="none" w:sz="0" w:space="0" w:color="auto"/>
        <w:left w:val="none" w:sz="0" w:space="0" w:color="auto"/>
        <w:bottom w:val="none" w:sz="0" w:space="0" w:color="auto"/>
        <w:right w:val="none" w:sz="0" w:space="0" w:color="auto"/>
      </w:divBdr>
    </w:div>
    <w:div w:id="185676600">
      <w:bodyDiv w:val="1"/>
      <w:marLeft w:val="0"/>
      <w:marRight w:val="0"/>
      <w:marTop w:val="0"/>
      <w:marBottom w:val="0"/>
      <w:divBdr>
        <w:top w:val="none" w:sz="0" w:space="0" w:color="auto"/>
        <w:left w:val="none" w:sz="0" w:space="0" w:color="auto"/>
        <w:bottom w:val="none" w:sz="0" w:space="0" w:color="auto"/>
        <w:right w:val="none" w:sz="0" w:space="0" w:color="auto"/>
      </w:divBdr>
    </w:div>
    <w:div w:id="211187568">
      <w:bodyDiv w:val="1"/>
      <w:marLeft w:val="0"/>
      <w:marRight w:val="0"/>
      <w:marTop w:val="0"/>
      <w:marBottom w:val="0"/>
      <w:divBdr>
        <w:top w:val="none" w:sz="0" w:space="0" w:color="auto"/>
        <w:left w:val="none" w:sz="0" w:space="0" w:color="auto"/>
        <w:bottom w:val="none" w:sz="0" w:space="0" w:color="auto"/>
        <w:right w:val="none" w:sz="0" w:space="0" w:color="auto"/>
      </w:divBdr>
    </w:div>
    <w:div w:id="218132071">
      <w:bodyDiv w:val="1"/>
      <w:marLeft w:val="0"/>
      <w:marRight w:val="0"/>
      <w:marTop w:val="0"/>
      <w:marBottom w:val="0"/>
      <w:divBdr>
        <w:top w:val="none" w:sz="0" w:space="0" w:color="auto"/>
        <w:left w:val="none" w:sz="0" w:space="0" w:color="auto"/>
        <w:bottom w:val="none" w:sz="0" w:space="0" w:color="auto"/>
        <w:right w:val="none" w:sz="0" w:space="0" w:color="auto"/>
      </w:divBdr>
    </w:div>
    <w:div w:id="353113325">
      <w:bodyDiv w:val="1"/>
      <w:marLeft w:val="0"/>
      <w:marRight w:val="0"/>
      <w:marTop w:val="0"/>
      <w:marBottom w:val="0"/>
      <w:divBdr>
        <w:top w:val="none" w:sz="0" w:space="0" w:color="auto"/>
        <w:left w:val="none" w:sz="0" w:space="0" w:color="auto"/>
        <w:bottom w:val="none" w:sz="0" w:space="0" w:color="auto"/>
        <w:right w:val="none" w:sz="0" w:space="0" w:color="auto"/>
      </w:divBdr>
    </w:div>
    <w:div w:id="432288297">
      <w:bodyDiv w:val="1"/>
      <w:marLeft w:val="0"/>
      <w:marRight w:val="0"/>
      <w:marTop w:val="0"/>
      <w:marBottom w:val="0"/>
      <w:divBdr>
        <w:top w:val="none" w:sz="0" w:space="0" w:color="auto"/>
        <w:left w:val="none" w:sz="0" w:space="0" w:color="auto"/>
        <w:bottom w:val="none" w:sz="0" w:space="0" w:color="auto"/>
        <w:right w:val="none" w:sz="0" w:space="0" w:color="auto"/>
      </w:divBdr>
    </w:div>
    <w:div w:id="459029522">
      <w:bodyDiv w:val="1"/>
      <w:marLeft w:val="0"/>
      <w:marRight w:val="0"/>
      <w:marTop w:val="0"/>
      <w:marBottom w:val="0"/>
      <w:divBdr>
        <w:top w:val="none" w:sz="0" w:space="0" w:color="auto"/>
        <w:left w:val="none" w:sz="0" w:space="0" w:color="auto"/>
        <w:bottom w:val="none" w:sz="0" w:space="0" w:color="auto"/>
        <w:right w:val="none" w:sz="0" w:space="0" w:color="auto"/>
      </w:divBdr>
    </w:div>
    <w:div w:id="502357407">
      <w:bodyDiv w:val="1"/>
      <w:marLeft w:val="0"/>
      <w:marRight w:val="0"/>
      <w:marTop w:val="0"/>
      <w:marBottom w:val="0"/>
      <w:divBdr>
        <w:top w:val="none" w:sz="0" w:space="0" w:color="auto"/>
        <w:left w:val="none" w:sz="0" w:space="0" w:color="auto"/>
        <w:bottom w:val="none" w:sz="0" w:space="0" w:color="auto"/>
        <w:right w:val="none" w:sz="0" w:space="0" w:color="auto"/>
      </w:divBdr>
    </w:div>
    <w:div w:id="519973880">
      <w:bodyDiv w:val="1"/>
      <w:marLeft w:val="0"/>
      <w:marRight w:val="0"/>
      <w:marTop w:val="0"/>
      <w:marBottom w:val="0"/>
      <w:divBdr>
        <w:top w:val="none" w:sz="0" w:space="0" w:color="auto"/>
        <w:left w:val="none" w:sz="0" w:space="0" w:color="auto"/>
        <w:bottom w:val="none" w:sz="0" w:space="0" w:color="auto"/>
        <w:right w:val="none" w:sz="0" w:space="0" w:color="auto"/>
      </w:divBdr>
    </w:div>
    <w:div w:id="571349159">
      <w:bodyDiv w:val="1"/>
      <w:marLeft w:val="0"/>
      <w:marRight w:val="0"/>
      <w:marTop w:val="0"/>
      <w:marBottom w:val="0"/>
      <w:divBdr>
        <w:top w:val="none" w:sz="0" w:space="0" w:color="auto"/>
        <w:left w:val="none" w:sz="0" w:space="0" w:color="auto"/>
        <w:bottom w:val="none" w:sz="0" w:space="0" w:color="auto"/>
        <w:right w:val="none" w:sz="0" w:space="0" w:color="auto"/>
      </w:divBdr>
    </w:div>
    <w:div w:id="630793664">
      <w:bodyDiv w:val="1"/>
      <w:marLeft w:val="0"/>
      <w:marRight w:val="0"/>
      <w:marTop w:val="0"/>
      <w:marBottom w:val="0"/>
      <w:divBdr>
        <w:top w:val="none" w:sz="0" w:space="0" w:color="auto"/>
        <w:left w:val="none" w:sz="0" w:space="0" w:color="auto"/>
        <w:bottom w:val="none" w:sz="0" w:space="0" w:color="auto"/>
        <w:right w:val="none" w:sz="0" w:space="0" w:color="auto"/>
      </w:divBdr>
    </w:div>
    <w:div w:id="633948495">
      <w:bodyDiv w:val="1"/>
      <w:marLeft w:val="0"/>
      <w:marRight w:val="0"/>
      <w:marTop w:val="0"/>
      <w:marBottom w:val="0"/>
      <w:divBdr>
        <w:top w:val="none" w:sz="0" w:space="0" w:color="auto"/>
        <w:left w:val="none" w:sz="0" w:space="0" w:color="auto"/>
        <w:bottom w:val="none" w:sz="0" w:space="0" w:color="auto"/>
        <w:right w:val="none" w:sz="0" w:space="0" w:color="auto"/>
      </w:divBdr>
    </w:div>
    <w:div w:id="659772990">
      <w:bodyDiv w:val="1"/>
      <w:marLeft w:val="0"/>
      <w:marRight w:val="0"/>
      <w:marTop w:val="0"/>
      <w:marBottom w:val="0"/>
      <w:divBdr>
        <w:top w:val="none" w:sz="0" w:space="0" w:color="auto"/>
        <w:left w:val="none" w:sz="0" w:space="0" w:color="auto"/>
        <w:bottom w:val="none" w:sz="0" w:space="0" w:color="auto"/>
        <w:right w:val="none" w:sz="0" w:space="0" w:color="auto"/>
      </w:divBdr>
    </w:div>
    <w:div w:id="687948425">
      <w:bodyDiv w:val="1"/>
      <w:marLeft w:val="0"/>
      <w:marRight w:val="0"/>
      <w:marTop w:val="0"/>
      <w:marBottom w:val="0"/>
      <w:divBdr>
        <w:top w:val="none" w:sz="0" w:space="0" w:color="auto"/>
        <w:left w:val="none" w:sz="0" w:space="0" w:color="auto"/>
        <w:bottom w:val="none" w:sz="0" w:space="0" w:color="auto"/>
        <w:right w:val="none" w:sz="0" w:space="0" w:color="auto"/>
      </w:divBdr>
    </w:div>
    <w:div w:id="712120396">
      <w:bodyDiv w:val="1"/>
      <w:marLeft w:val="0"/>
      <w:marRight w:val="0"/>
      <w:marTop w:val="0"/>
      <w:marBottom w:val="0"/>
      <w:divBdr>
        <w:top w:val="none" w:sz="0" w:space="0" w:color="auto"/>
        <w:left w:val="none" w:sz="0" w:space="0" w:color="auto"/>
        <w:bottom w:val="none" w:sz="0" w:space="0" w:color="auto"/>
        <w:right w:val="none" w:sz="0" w:space="0" w:color="auto"/>
      </w:divBdr>
    </w:div>
    <w:div w:id="767845684">
      <w:bodyDiv w:val="1"/>
      <w:marLeft w:val="0"/>
      <w:marRight w:val="0"/>
      <w:marTop w:val="0"/>
      <w:marBottom w:val="0"/>
      <w:divBdr>
        <w:top w:val="none" w:sz="0" w:space="0" w:color="auto"/>
        <w:left w:val="none" w:sz="0" w:space="0" w:color="auto"/>
        <w:bottom w:val="none" w:sz="0" w:space="0" w:color="auto"/>
        <w:right w:val="none" w:sz="0" w:space="0" w:color="auto"/>
      </w:divBdr>
    </w:div>
    <w:div w:id="795871847">
      <w:bodyDiv w:val="1"/>
      <w:marLeft w:val="0"/>
      <w:marRight w:val="0"/>
      <w:marTop w:val="0"/>
      <w:marBottom w:val="0"/>
      <w:divBdr>
        <w:top w:val="none" w:sz="0" w:space="0" w:color="auto"/>
        <w:left w:val="none" w:sz="0" w:space="0" w:color="auto"/>
        <w:bottom w:val="none" w:sz="0" w:space="0" w:color="auto"/>
        <w:right w:val="none" w:sz="0" w:space="0" w:color="auto"/>
      </w:divBdr>
    </w:div>
    <w:div w:id="802502514">
      <w:bodyDiv w:val="1"/>
      <w:marLeft w:val="0"/>
      <w:marRight w:val="0"/>
      <w:marTop w:val="0"/>
      <w:marBottom w:val="0"/>
      <w:divBdr>
        <w:top w:val="none" w:sz="0" w:space="0" w:color="auto"/>
        <w:left w:val="none" w:sz="0" w:space="0" w:color="auto"/>
        <w:bottom w:val="none" w:sz="0" w:space="0" w:color="auto"/>
        <w:right w:val="none" w:sz="0" w:space="0" w:color="auto"/>
      </w:divBdr>
    </w:div>
    <w:div w:id="834493548">
      <w:bodyDiv w:val="1"/>
      <w:marLeft w:val="0"/>
      <w:marRight w:val="0"/>
      <w:marTop w:val="0"/>
      <w:marBottom w:val="0"/>
      <w:divBdr>
        <w:top w:val="none" w:sz="0" w:space="0" w:color="auto"/>
        <w:left w:val="none" w:sz="0" w:space="0" w:color="auto"/>
        <w:bottom w:val="none" w:sz="0" w:space="0" w:color="auto"/>
        <w:right w:val="none" w:sz="0" w:space="0" w:color="auto"/>
      </w:divBdr>
    </w:div>
    <w:div w:id="850608210">
      <w:bodyDiv w:val="1"/>
      <w:marLeft w:val="0"/>
      <w:marRight w:val="0"/>
      <w:marTop w:val="0"/>
      <w:marBottom w:val="0"/>
      <w:divBdr>
        <w:top w:val="none" w:sz="0" w:space="0" w:color="auto"/>
        <w:left w:val="none" w:sz="0" w:space="0" w:color="auto"/>
        <w:bottom w:val="none" w:sz="0" w:space="0" w:color="auto"/>
        <w:right w:val="none" w:sz="0" w:space="0" w:color="auto"/>
      </w:divBdr>
    </w:div>
    <w:div w:id="866144456">
      <w:bodyDiv w:val="1"/>
      <w:marLeft w:val="0"/>
      <w:marRight w:val="0"/>
      <w:marTop w:val="0"/>
      <w:marBottom w:val="0"/>
      <w:divBdr>
        <w:top w:val="none" w:sz="0" w:space="0" w:color="auto"/>
        <w:left w:val="none" w:sz="0" w:space="0" w:color="auto"/>
        <w:bottom w:val="none" w:sz="0" w:space="0" w:color="auto"/>
        <w:right w:val="none" w:sz="0" w:space="0" w:color="auto"/>
      </w:divBdr>
    </w:div>
    <w:div w:id="927733253">
      <w:bodyDiv w:val="1"/>
      <w:marLeft w:val="0"/>
      <w:marRight w:val="0"/>
      <w:marTop w:val="0"/>
      <w:marBottom w:val="0"/>
      <w:divBdr>
        <w:top w:val="none" w:sz="0" w:space="0" w:color="auto"/>
        <w:left w:val="none" w:sz="0" w:space="0" w:color="auto"/>
        <w:bottom w:val="none" w:sz="0" w:space="0" w:color="auto"/>
        <w:right w:val="none" w:sz="0" w:space="0" w:color="auto"/>
      </w:divBdr>
    </w:div>
    <w:div w:id="942372785">
      <w:bodyDiv w:val="1"/>
      <w:marLeft w:val="0"/>
      <w:marRight w:val="0"/>
      <w:marTop w:val="0"/>
      <w:marBottom w:val="0"/>
      <w:divBdr>
        <w:top w:val="none" w:sz="0" w:space="0" w:color="auto"/>
        <w:left w:val="none" w:sz="0" w:space="0" w:color="auto"/>
        <w:bottom w:val="none" w:sz="0" w:space="0" w:color="auto"/>
        <w:right w:val="none" w:sz="0" w:space="0" w:color="auto"/>
      </w:divBdr>
      <w:divsChild>
        <w:div w:id="202403947">
          <w:marLeft w:val="0"/>
          <w:marRight w:val="0"/>
          <w:marTop w:val="0"/>
          <w:marBottom w:val="0"/>
          <w:divBdr>
            <w:top w:val="none" w:sz="0" w:space="0" w:color="auto"/>
            <w:left w:val="none" w:sz="0" w:space="0" w:color="auto"/>
            <w:bottom w:val="none" w:sz="0" w:space="0" w:color="auto"/>
            <w:right w:val="none" w:sz="0" w:space="0" w:color="auto"/>
          </w:divBdr>
        </w:div>
        <w:div w:id="1708287218">
          <w:marLeft w:val="0"/>
          <w:marRight w:val="0"/>
          <w:marTop w:val="0"/>
          <w:marBottom w:val="0"/>
          <w:divBdr>
            <w:top w:val="none" w:sz="0" w:space="0" w:color="auto"/>
            <w:left w:val="none" w:sz="0" w:space="0" w:color="auto"/>
            <w:bottom w:val="none" w:sz="0" w:space="0" w:color="auto"/>
            <w:right w:val="none" w:sz="0" w:space="0" w:color="auto"/>
          </w:divBdr>
        </w:div>
      </w:divsChild>
    </w:div>
    <w:div w:id="962926716">
      <w:bodyDiv w:val="1"/>
      <w:marLeft w:val="0"/>
      <w:marRight w:val="0"/>
      <w:marTop w:val="0"/>
      <w:marBottom w:val="0"/>
      <w:divBdr>
        <w:top w:val="none" w:sz="0" w:space="0" w:color="auto"/>
        <w:left w:val="none" w:sz="0" w:space="0" w:color="auto"/>
        <w:bottom w:val="none" w:sz="0" w:space="0" w:color="auto"/>
        <w:right w:val="none" w:sz="0" w:space="0" w:color="auto"/>
      </w:divBdr>
    </w:div>
    <w:div w:id="987242409">
      <w:bodyDiv w:val="1"/>
      <w:marLeft w:val="0"/>
      <w:marRight w:val="0"/>
      <w:marTop w:val="0"/>
      <w:marBottom w:val="0"/>
      <w:divBdr>
        <w:top w:val="none" w:sz="0" w:space="0" w:color="auto"/>
        <w:left w:val="none" w:sz="0" w:space="0" w:color="auto"/>
        <w:bottom w:val="none" w:sz="0" w:space="0" w:color="auto"/>
        <w:right w:val="none" w:sz="0" w:space="0" w:color="auto"/>
      </w:divBdr>
    </w:div>
    <w:div w:id="1010452316">
      <w:bodyDiv w:val="1"/>
      <w:marLeft w:val="0"/>
      <w:marRight w:val="0"/>
      <w:marTop w:val="0"/>
      <w:marBottom w:val="0"/>
      <w:divBdr>
        <w:top w:val="none" w:sz="0" w:space="0" w:color="auto"/>
        <w:left w:val="none" w:sz="0" w:space="0" w:color="auto"/>
        <w:bottom w:val="none" w:sz="0" w:space="0" w:color="auto"/>
        <w:right w:val="none" w:sz="0" w:space="0" w:color="auto"/>
      </w:divBdr>
    </w:div>
    <w:div w:id="1065949772">
      <w:bodyDiv w:val="1"/>
      <w:marLeft w:val="0"/>
      <w:marRight w:val="0"/>
      <w:marTop w:val="0"/>
      <w:marBottom w:val="0"/>
      <w:divBdr>
        <w:top w:val="none" w:sz="0" w:space="0" w:color="auto"/>
        <w:left w:val="none" w:sz="0" w:space="0" w:color="auto"/>
        <w:bottom w:val="none" w:sz="0" w:space="0" w:color="auto"/>
        <w:right w:val="none" w:sz="0" w:space="0" w:color="auto"/>
      </w:divBdr>
    </w:div>
    <w:div w:id="1068184652">
      <w:bodyDiv w:val="1"/>
      <w:marLeft w:val="0"/>
      <w:marRight w:val="0"/>
      <w:marTop w:val="0"/>
      <w:marBottom w:val="0"/>
      <w:divBdr>
        <w:top w:val="none" w:sz="0" w:space="0" w:color="auto"/>
        <w:left w:val="none" w:sz="0" w:space="0" w:color="auto"/>
        <w:bottom w:val="none" w:sz="0" w:space="0" w:color="auto"/>
        <w:right w:val="none" w:sz="0" w:space="0" w:color="auto"/>
      </w:divBdr>
    </w:div>
    <w:div w:id="1089154810">
      <w:bodyDiv w:val="1"/>
      <w:marLeft w:val="0"/>
      <w:marRight w:val="0"/>
      <w:marTop w:val="0"/>
      <w:marBottom w:val="0"/>
      <w:divBdr>
        <w:top w:val="none" w:sz="0" w:space="0" w:color="auto"/>
        <w:left w:val="none" w:sz="0" w:space="0" w:color="auto"/>
        <w:bottom w:val="none" w:sz="0" w:space="0" w:color="auto"/>
        <w:right w:val="none" w:sz="0" w:space="0" w:color="auto"/>
      </w:divBdr>
    </w:div>
    <w:div w:id="1095595341">
      <w:bodyDiv w:val="1"/>
      <w:marLeft w:val="0"/>
      <w:marRight w:val="0"/>
      <w:marTop w:val="0"/>
      <w:marBottom w:val="0"/>
      <w:divBdr>
        <w:top w:val="none" w:sz="0" w:space="0" w:color="auto"/>
        <w:left w:val="none" w:sz="0" w:space="0" w:color="auto"/>
        <w:bottom w:val="none" w:sz="0" w:space="0" w:color="auto"/>
        <w:right w:val="none" w:sz="0" w:space="0" w:color="auto"/>
      </w:divBdr>
    </w:div>
    <w:div w:id="1205943021">
      <w:bodyDiv w:val="1"/>
      <w:marLeft w:val="0"/>
      <w:marRight w:val="0"/>
      <w:marTop w:val="0"/>
      <w:marBottom w:val="0"/>
      <w:divBdr>
        <w:top w:val="none" w:sz="0" w:space="0" w:color="auto"/>
        <w:left w:val="none" w:sz="0" w:space="0" w:color="auto"/>
        <w:bottom w:val="none" w:sz="0" w:space="0" w:color="auto"/>
        <w:right w:val="none" w:sz="0" w:space="0" w:color="auto"/>
      </w:divBdr>
    </w:div>
    <w:div w:id="1222521084">
      <w:bodyDiv w:val="1"/>
      <w:marLeft w:val="0"/>
      <w:marRight w:val="0"/>
      <w:marTop w:val="0"/>
      <w:marBottom w:val="0"/>
      <w:divBdr>
        <w:top w:val="none" w:sz="0" w:space="0" w:color="auto"/>
        <w:left w:val="none" w:sz="0" w:space="0" w:color="auto"/>
        <w:bottom w:val="none" w:sz="0" w:space="0" w:color="auto"/>
        <w:right w:val="none" w:sz="0" w:space="0" w:color="auto"/>
      </w:divBdr>
    </w:div>
    <w:div w:id="1244796675">
      <w:bodyDiv w:val="1"/>
      <w:marLeft w:val="0"/>
      <w:marRight w:val="0"/>
      <w:marTop w:val="0"/>
      <w:marBottom w:val="0"/>
      <w:divBdr>
        <w:top w:val="none" w:sz="0" w:space="0" w:color="auto"/>
        <w:left w:val="none" w:sz="0" w:space="0" w:color="auto"/>
        <w:bottom w:val="none" w:sz="0" w:space="0" w:color="auto"/>
        <w:right w:val="none" w:sz="0" w:space="0" w:color="auto"/>
      </w:divBdr>
    </w:div>
    <w:div w:id="1251113681">
      <w:bodyDiv w:val="1"/>
      <w:marLeft w:val="0"/>
      <w:marRight w:val="0"/>
      <w:marTop w:val="0"/>
      <w:marBottom w:val="0"/>
      <w:divBdr>
        <w:top w:val="none" w:sz="0" w:space="0" w:color="auto"/>
        <w:left w:val="none" w:sz="0" w:space="0" w:color="auto"/>
        <w:bottom w:val="none" w:sz="0" w:space="0" w:color="auto"/>
        <w:right w:val="none" w:sz="0" w:space="0" w:color="auto"/>
      </w:divBdr>
    </w:div>
    <w:div w:id="1255357161">
      <w:bodyDiv w:val="1"/>
      <w:marLeft w:val="0"/>
      <w:marRight w:val="0"/>
      <w:marTop w:val="0"/>
      <w:marBottom w:val="0"/>
      <w:divBdr>
        <w:top w:val="none" w:sz="0" w:space="0" w:color="auto"/>
        <w:left w:val="none" w:sz="0" w:space="0" w:color="auto"/>
        <w:bottom w:val="none" w:sz="0" w:space="0" w:color="auto"/>
        <w:right w:val="none" w:sz="0" w:space="0" w:color="auto"/>
      </w:divBdr>
    </w:div>
    <w:div w:id="1269433053">
      <w:bodyDiv w:val="1"/>
      <w:marLeft w:val="0"/>
      <w:marRight w:val="0"/>
      <w:marTop w:val="0"/>
      <w:marBottom w:val="0"/>
      <w:divBdr>
        <w:top w:val="none" w:sz="0" w:space="0" w:color="auto"/>
        <w:left w:val="none" w:sz="0" w:space="0" w:color="auto"/>
        <w:bottom w:val="none" w:sz="0" w:space="0" w:color="auto"/>
        <w:right w:val="none" w:sz="0" w:space="0" w:color="auto"/>
      </w:divBdr>
    </w:div>
    <w:div w:id="1273170958">
      <w:bodyDiv w:val="1"/>
      <w:marLeft w:val="0"/>
      <w:marRight w:val="0"/>
      <w:marTop w:val="0"/>
      <w:marBottom w:val="0"/>
      <w:divBdr>
        <w:top w:val="none" w:sz="0" w:space="0" w:color="auto"/>
        <w:left w:val="none" w:sz="0" w:space="0" w:color="auto"/>
        <w:bottom w:val="none" w:sz="0" w:space="0" w:color="auto"/>
        <w:right w:val="none" w:sz="0" w:space="0" w:color="auto"/>
      </w:divBdr>
    </w:div>
    <w:div w:id="1274938008">
      <w:bodyDiv w:val="1"/>
      <w:marLeft w:val="0"/>
      <w:marRight w:val="0"/>
      <w:marTop w:val="0"/>
      <w:marBottom w:val="0"/>
      <w:divBdr>
        <w:top w:val="none" w:sz="0" w:space="0" w:color="auto"/>
        <w:left w:val="none" w:sz="0" w:space="0" w:color="auto"/>
        <w:bottom w:val="none" w:sz="0" w:space="0" w:color="auto"/>
        <w:right w:val="none" w:sz="0" w:space="0" w:color="auto"/>
      </w:divBdr>
    </w:div>
    <w:div w:id="1294025122">
      <w:bodyDiv w:val="1"/>
      <w:marLeft w:val="0"/>
      <w:marRight w:val="0"/>
      <w:marTop w:val="0"/>
      <w:marBottom w:val="0"/>
      <w:divBdr>
        <w:top w:val="none" w:sz="0" w:space="0" w:color="auto"/>
        <w:left w:val="none" w:sz="0" w:space="0" w:color="auto"/>
        <w:bottom w:val="none" w:sz="0" w:space="0" w:color="auto"/>
        <w:right w:val="none" w:sz="0" w:space="0" w:color="auto"/>
      </w:divBdr>
    </w:div>
    <w:div w:id="1294483984">
      <w:bodyDiv w:val="1"/>
      <w:marLeft w:val="0"/>
      <w:marRight w:val="0"/>
      <w:marTop w:val="0"/>
      <w:marBottom w:val="0"/>
      <w:divBdr>
        <w:top w:val="none" w:sz="0" w:space="0" w:color="auto"/>
        <w:left w:val="none" w:sz="0" w:space="0" w:color="auto"/>
        <w:bottom w:val="none" w:sz="0" w:space="0" w:color="auto"/>
        <w:right w:val="none" w:sz="0" w:space="0" w:color="auto"/>
      </w:divBdr>
    </w:div>
    <w:div w:id="1353216133">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369331261">
      <w:bodyDiv w:val="1"/>
      <w:marLeft w:val="0"/>
      <w:marRight w:val="0"/>
      <w:marTop w:val="0"/>
      <w:marBottom w:val="0"/>
      <w:divBdr>
        <w:top w:val="none" w:sz="0" w:space="0" w:color="auto"/>
        <w:left w:val="none" w:sz="0" w:space="0" w:color="auto"/>
        <w:bottom w:val="none" w:sz="0" w:space="0" w:color="auto"/>
        <w:right w:val="none" w:sz="0" w:space="0" w:color="auto"/>
      </w:divBdr>
      <w:divsChild>
        <w:div w:id="919022879">
          <w:marLeft w:val="0"/>
          <w:marRight w:val="0"/>
          <w:marTop w:val="0"/>
          <w:marBottom w:val="0"/>
          <w:divBdr>
            <w:top w:val="none" w:sz="0" w:space="0" w:color="auto"/>
            <w:left w:val="none" w:sz="0" w:space="0" w:color="auto"/>
            <w:bottom w:val="none" w:sz="0" w:space="0" w:color="auto"/>
            <w:right w:val="none" w:sz="0" w:space="0" w:color="auto"/>
          </w:divBdr>
        </w:div>
        <w:div w:id="544368609">
          <w:marLeft w:val="0"/>
          <w:marRight w:val="0"/>
          <w:marTop w:val="0"/>
          <w:marBottom w:val="0"/>
          <w:divBdr>
            <w:top w:val="none" w:sz="0" w:space="0" w:color="auto"/>
            <w:left w:val="none" w:sz="0" w:space="0" w:color="auto"/>
            <w:bottom w:val="none" w:sz="0" w:space="0" w:color="auto"/>
            <w:right w:val="none" w:sz="0" w:space="0" w:color="auto"/>
          </w:divBdr>
        </w:div>
      </w:divsChild>
    </w:div>
    <w:div w:id="1383098099">
      <w:bodyDiv w:val="1"/>
      <w:marLeft w:val="0"/>
      <w:marRight w:val="0"/>
      <w:marTop w:val="0"/>
      <w:marBottom w:val="0"/>
      <w:divBdr>
        <w:top w:val="none" w:sz="0" w:space="0" w:color="auto"/>
        <w:left w:val="none" w:sz="0" w:space="0" w:color="auto"/>
        <w:bottom w:val="none" w:sz="0" w:space="0" w:color="auto"/>
        <w:right w:val="none" w:sz="0" w:space="0" w:color="auto"/>
      </w:divBdr>
      <w:divsChild>
        <w:div w:id="1907688178">
          <w:marLeft w:val="0"/>
          <w:marRight w:val="0"/>
          <w:marTop w:val="0"/>
          <w:marBottom w:val="0"/>
          <w:divBdr>
            <w:top w:val="none" w:sz="0" w:space="0" w:color="auto"/>
            <w:left w:val="none" w:sz="0" w:space="0" w:color="auto"/>
            <w:bottom w:val="none" w:sz="0" w:space="0" w:color="auto"/>
            <w:right w:val="none" w:sz="0" w:space="0" w:color="auto"/>
          </w:divBdr>
        </w:div>
        <w:div w:id="2101245572">
          <w:marLeft w:val="0"/>
          <w:marRight w:val="0"/>
          <w:marTop w:val="0"/>
          <w:marBottom w:val="0"/>
          <w:divBdr>
            <w:top w:val="none" w:sz="0" w:space="0" w:color="auto"/>
            <w:left w:val="none" w:sz="0" w:space="0" w:color="auto"/>
            <w:bottom w:val="none" w:sz="0" w:space="0" w:color="auto"/>
            <w:right w:val="none" w:sz="0" w:space="0" w:color="auto"/>
          </w:divBdr>
        </w:div>
      </w:divsChild>
    </w:div>
    <w:div w:id="1412463809">
      <w:bodyDiv w:val="1"/>
      <w:marLeft w:val="0"/>
      <w:marRight w:val="0"/>
      <w:marTop w:val="0"/>
      <w:marBottom w:val="0"/>
      <w:divBdr>
        <w:top w:val="none" w:sz="0" w:space="0" w:color="auto"/>
        <w:left w:val="none" w:sz="0" w:space="0" w:color="auto"/>
        <w:bottom w:val="none" w:sz="0" w:space="0" w:color="auto"/>
        <w:right w:val="none" w:sz="0" w:space="0" w:color="auto"/>
      </w:divBdr>
    </w:div>
    <w:div w:id="1468275485">
      <w:bodyDiv w:val="1"/>
      <w:marLeft w:val="0"/>
      <w:marRight w:val="0"/>
      <w:marTop w:val="0"/>
      <w:marBottom w:val="0"/>
      <w:divBdr>
        <w:top w:val="none" w:sz="0" w:space="0" w:color="auto"/>
        <w:left w:val="none" w:sz="0" w:space="0" w:color="auto"/>
        <w:bottom w:val="none" w:sz="0" w:space="0" w:color="auto"/>
        <w:right w:val="none" w:sz="0" w:space="0" w:color="auto"/>
      </w:divBdr>
    </w:div>
    <w:div w:id="1498958409">
      <w:bodyDiv w:val="1"/>
      <w:marLeft w:val="0"/>
      <w:marRight w:val="0"/>
      <w:marTop w:val="0"/>
      <w:marBottom w:val="0"/>
      <w:divBdr>
        <w:top w:val="none" w:sz="0" w:space="0" w:color="auto"/>
        <w:left w:val="none" w:sz="0" w:space="0" w:color="auto"/>
        <w:bottom w:val="none" w:sz="0" w:space="0" w:color="auto"/>
        <w:right w:val="none" w:sz="0" w:space="0" w:color="auto"/>
      </w:divBdr>
    </w:div>
    <w:div w:id="1558514383">
      <w:bodyDiv w:val="1"/>
      <w:marLeft w:val="0"/>
      <w:marRight w:val="0"/>
      <w:marTop w:val="0"/>
      <w:marBottom w:val="0"/>
      <w:divBdr>
        <w:top w:val="none" w:sz="0" w:space="0" w:color="auto"/>
        <w:left w:val="none" w:sz="0" w:space="0" w:color="auto"/>
        <w:bottom w:val="none" w:sz="0" w:space="0" w:color="auto"/>
        <w:right w:val="none" w:sz="0" w:space="0" w:color="auto"/>
      </w:divBdr>
    </w:div>
    <w:div w:id="1568343022">
      <w:bodyDiv w:val="1"/>
      <w:marLeft w:val="0"/>
      <w:marRight w:val="0"/>
      <w:marTop w:val="0"/>
      <w:marBottom w:val="0"/>
      <w:divBdr>
        <w:top w:val="none" w:sz="0" w:space="0" w:color="auto"/>
        <w:left w:val="none" w:sz="0" w:space="0" w:color="auto"/>
        <w:bottom w:val="none" w:sz="0" w:space="0" w:color="auto"/>
        <w:right w:val="none" w:sz="0" w:space="0" w:color="auto"/>
      </w:divBdr>
    </w:div>
    <w:div w:id="1586182471">
      <w:bodyDiv w:val="1"/>
      <w:marLeft w:val="0"/>
      <w:marRight w:val="0"/>
      <w:marTop w:val="0"/>
      <w:marBottom w:val="0"/>
      <w:divBdr>
        <w:top w:val="none" w:sz="0" w:space="0" w:color="auto"/>
        <w:left w:val="none" w:sz="0" w:space="0" w:color="auto"/>
        <w:bottom w:val="none" w:sz="0" w:space="0" w:color="auto"/>
        <w:right w:val="none" w:sz="0" w:space="0" w:color="auto"/>
      </w:divBdr>
    </w:div>
    <w:div w:id="1616788166">
      <w:bodyDiv w:val="1"/>
      <w:marLeft w:val="0"/>
      <w:marRight w:val="0"/>
      <w:marTop w:val="0"/>
      <w:marBottom w:val="0"/>
      <w:divBdr>
        <w:top w:val="none" w:sz="0" w:space="0" w:color="auto"/>
        <w:left w:val="none" w:sz="0" w:space="0" w:color="auto"/>
        <w:bottom w:val="none" w:sz="0" w:space="0" w:color="auto"/>
        <w:right w:val="none" w:sz="0" w:space="0" w:color="auto"/>
      </w:divBdr>
    </w:div>
    <w:div w:id="1643460509">
      <w:bodyDiv w:val="1"/>
      <w:marLeft w:val="0"/>
      <w:marRight w:val="0"/>
      <w:marTop w:val="0"/>
      <w:marBottom w:val="0"/>
      <w:divBdr>
        <w:top w:val="none" w:sz="0" w:space="0" w:color="auto"/>
        <w:left w:val="none" w:sz="0" w:space="0" w:color="auto"/>
        <w:bottom w:val="none" w:sz="0" w:space="0" w:color="auto"/>
        <w:right w:val="none" w:sz="0" w:space="0" w:color="auto"/>
      </w:divBdr>
    </w:div>
    <w:div w:id="1645506196">
      <w:bodyDiv w:val="1"/>
      <w:marLeft w:val="0"/>
      <w:marRight w:val="0"/>
      <w:marTop w:val="0"/>
      <w:marBottom w:val="0"/>
      <w:divBdr>
        <w:top w:val="none" w:sz="0" w:space="0" w:color="auto"/>
        <w:left w:val="none" w:sz="0" w:space="0" w:color="auto"/>
        <w:bottom w:val="none" w:sz="0" w:space="0" w:color="auto"/>
        <w:right w:val="none" w:sz="0" w:space="0" w:color="auto"/>
      </w:divBdr>
    </w:div>
    <w:div w:id="1672827462">
      <w:bodyDiv w:val="1"/>
      <w:marLeft w:val="0"/>
      <w:marRight w:val="0"/>
      <w:marTop w:val="0"/>
      <w:marBottom w:val="0"/>
      <w:divBdr>
        <w:top w:val="none" w:sz="0" w:space="0" w:color="auto"/>
        <w:left w:val="none" w:sz="0" w:space="0" w:color="auto"/>
        <w:bottom w:val="none" w:sz="0" w:space="0" w:color="auto"/>
        <w:right w:val="none" w:sz="0" w:space="0" w:color="auto"/>
      </w:divBdr>
    </w:div>
    <w:div w:id="1703435237">
      <w:bodyDiv w:val="1"/>
      <w:marLeft w:val="0"/>
      <w:marRight w:val="0"/>
      <w:marTop w:val="0"/>
      <w:marBottom w:val="0"/>
      <w:divBdr>
        <w:top w:val="none" w:sz="0" w:space="0" w:color="auto"/>
        <w:left w:val="none" w:sz="0" w:space="0" w:color="auto"/>
        <w:bottom w:val="none" w:sz="0" w:space="0" w:color="auto"/>
        <w:right w:val="none" w:sz="0" w:space="0" w:color="auto"/>
      </w:divBdr>
    </w:div>
    <w:div w:id="1745181067">
      <w:bodyDiv w:val="1"/>
      <w:marLeft w:val="0"/>
      <w:marRight w:val="0"/>
      <w:marTop w:val="0"/>
      <w:marBottom w:val="0"/>
      <w:divBdr>
        <w:top w:val="none" w:sz="0" w:space="0" w:color="auto"/>
        <w:left w:val="none" w:sz="0" w:space="0" w:color="auto"/>
        <w:bottom w:val="none" w:sz="0" w:space="0" w:color="auto"/>
        <w:right w:val="none" w:sz="0" w:space="0" w:color="auto"/>
      </w:divBdr>
    </w:div>
    <w:div w:id="1911307005">
      <w:bodyDiv w:val="1"/>
      <w:marLeft w:val="0"/>
      <w:marRight w:val="0"/>
      <w:marTop w:val="0"/>
      <w:marBottom w:val="0"/>
      <w:divBdr>
        <w:top w:val="none" w:sz="0" w:space="0" w:color="auto"/>
        <w:left w:val="none" w:sz="0" w:space="0" w:color="auto"/>
        <w:bottom w:val="none" w:sz="0" w:space="0" w:color="auto"/>
        <w:right w:val="none" w:sz="0" w:space="0" w:color="auto"/>
      </w:divBdr>
    </w:div>
    <w:div w:id="1911576249">
      <w:bodyDiv w:val="1"/>
      <w:marLeft w:val="0"/>
      <w:marRight w:val="0"/>
      <w:marTop w:val="0"/>
      <w:marBottom w:val="0"/>
      <w:divBdr>
        <w:top w:val="none" w:sz="0" w:space="0" w:color="auto"/>
        <w:left w:val="none" w:sz="0" w:space="0" w:color="auto"/>
        <w:bottom w:val="none" w:sz="0" w:space="0" w:color="auto"/>
        <w:right w:val="none" w:sz="0" w:space="0" w:color="auto"/>
      </w:divBdr>
    </w:div>
    <w:div w:id="1949465940">
      <w:bodyDiv w:val="1"/>
      <w:marLeft w:val="0"/>
      <w:marRight w:val="0"/>
      <w:marTop w:val="0"/>
      <w:marBottom w:val="0"/>
      <w:divBdr>
        <w:top w:val="none" w:sz="0" w:space="0" w:color="auto"/>
        <w:left w:val="none" w:sz="0" w:space="0" w:color="auto"/>
        <w:bottom w:val="none" w:sz="0" w:space="0" w:color="auto"/>
        <w:right w:val="none" w:sz="0" w:space="0" w:color="auto"/>
      </w:divBdr>
    </w:div>
    <w:div w:id="1969122236">
      <w:bodyDiv w:val="1"/>
      <w:marLeft w:val="0"/>
      <w:marRight w:val="0"/>
      <w:marTop w:val="0"/>
      <w:marBottom w:val="0"/>
      <w:divBdr>
        <w:top w:val="none" w:sz="0" w:space="0" w:color="auto"/>
        <w:left w:val="none" w:sz="0" w:space="0" w:color="auto"/>
        <w:bottom w:val="none" w:sz="0" w:space="0" w:color="auto"/>
        <w:right w:val="none" w:sz="0" w:space="0" w:color="auto"/>
      </w:divBdr>
    </w:div>
    <w:div w:id="2036231579">
      <w:bodyDiv w:val="1"/>
      <w:marLeft w:val="0"/>
      <w:marRight w:val="0"/>
      <w:marTop w:val="0"/>
      <w:marBottom w:val="0"/>
      <w:divBdr>
        <w:top w:val="none" w:sz="0" w:space="0" w:color="auto"/>
        <w:left w:val="none" w:sz="0" w:space="0" w:color="auto"/>
        <w:bottom w:val="none" w:sz="0" w:space="0" w:color="auto"/>
        <w:right w:val="none" w:sz="0" w:space="0" w:color="auto"/>
      </w:divBdr>
    </w:div>
    <w:div w:id="2046830753">
      <w:bodyDiv w:val="1"/>
      <w:marLeft w:val="0"/>
      <w:marRight w:val="0"/>
      <w:marTop w:val="0"/>
      <w:marBottom w:val="0"/>
      <w:divBdr>
        <w:top w:val="none" w:sz="0" w:space="0" w:color="auto"/>
        <w:left w:val="none" w:sz="0" w:space="0" w:color="auto"/>
        <w:bottom w:val="none" w:sz="0" w:space="0" w:color="auto"/>
        <w:right w:val="none" w:sz="0" w:space="0" w:color="auto"/>
      </w:divBdr>
    </w:div>
    <w:div w:id="2048673081">
      <w:bodyDiv w:val="1"/>
      <w:marLeft w:val="0"/>
      <w:marRight w:val="0"/>
      <w:marTop w:val="0"/>
      <w:marBottom w:val="0"/>
      <w:divBdr>
        <w:top w:val="none" w:sz="0" w:space="0" w:color="auto"/>
        <w:left w:val="none" w:sz="0" w:space="0" w:color="auto"/>
        <w:bottom w:val="none" w:sz="0" w:space="0" w:color="auto"/>
        <w:right w:val="none" w:sz="0" w:space="0" w:color="auto"/>
      </w:divBdr>
    </w:div>
    <w:div w:id="2088139903">
      <w:bodyDiv w:val="1"/>
      <w:marLeft w:val="0"/>
      <w:marRight w:val="0"/>
      <w:marTop w:val="0"/>
      <w:marBottom w:val="0"/>
      <w:divBdr>
        <w:top w:val="none" w:sz="0" w:space="0" w:color="auto"/>
        <w:left w:val="none" w:sz="0" w:space="0" w:color="auto"/>
        <w:bottom w:val="none" w:sz="0" w:space="0" w:color="auto"/>
        <w:right w:val="none" w:sz="0" w:space="0" w:color="auto"/>
      </w:divBdr>
    </w:div>
    <w:div w:id="2121794219">
      <w:bodyDiv w:val="1"/>
      <w:marLeft w:val="0"/>
      <w:marRight w:val="0"/>
      <w:marTop w:val="0"/>
      <w:marBottom w:val="0"/>
      <w:divBdr>
        <w:top w:val="none" w:sz="0" w:space="0" w:color="auto"/>
        <w:left w:val="none" w:sz="0" w:space="0" w:color="auto"/>
        <w:bottom w:val="none" w:sz="0" w:space="0" w:color="auto"/>
        <w:right w:val="none" w:sz="0" w:space="0" w:color="auto"/>
      </w:divBdr>
    </w:div>
    <w:div w:id="2134056548">
      <w:bodyDiv w:val="1"/>
      <w:marLeft w:val="0"/>
      <w:marRight w:val="0"/>
      <w:marTop w:val="0"/>
      <w:marBottom w:val="0"/>
      <w:divBdr>
        <w:top w:val="none" w:sz="0" w:space="0" w:color="auto"/>
        <w:left w:val="none" w:sz="0" w:space="0" w:color="auto"/>
        <w:bottom w:val="none" w:sz="0" w:space="0" w:color="auto"/>
        <w:right w:val="none" w:sz="0" w:space="0" w:color="auto"/>
      </w:divBdr>
    </w:div>
    <w:div w:id="214014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www.eis.gov.lv/EKEIS/Supplier/Organizer/1368"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Supplier/Organizer/1368" TargetMode="External"/><Relationship Id="rId2" Type="http://schemas.openxmlformats.org/officeDocument/2006/relationships/numbering" Target="numbering.xml"/><Relationship Id="rId16" Type="http://schemas.openxmlformats.org/officeDocument/2006/relationships/hyperlink" Target="https://www.eis.gov.lv/EKEIS/Supplier/Organizer/136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ga.ile@dobele.lv" TargetMode="External"/><Relationship Id="rId5" Type="http://schemas.openxmlformats.org/officeDocument/2006/relationships/webSettings" Target="webSettings.xml"/><Relationship Id="rId15" Type="http://schemas.openxmlformats.org/officeDocument/2006/relationships/hyperlink" Target="https://www.eis.gov.lv/EKEIS/Supplier/Organizer/1368" TargetMode="External"/><Relationship Id="rId10" Type="http://schemas.openxmlformats.org/officeDocument/2006/relationships/hyperlink" Target="mailto:mara.grava@dobele.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eis.gov.lv/EKEIS/Supplier/Organizer/136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firma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76F3F-0169-4652-A774-3539C754D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13</Pages>
  <Words>6071</Words>
  <Characters>34610</Characters>
  <Application>Microsoft Office Word</Application>
  <DocSecurity>0</DocSecurity>
  <Lines>288</Lines>
  <Paragraphs>81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Māra Grava</dc:creator>
  <cp:lastModifiedBy>Līga Īle</cp:lastModifiedBy>
  <cp:revision>14</cp:revision>
  <cp:lastPrinted>2024-02-28T12:28:00Z</cp:lastPrinted>
  <dcterms:created xsi:type="dcterms:W3CDTF">2026-07-10T08:06:00Z</dcterms:created>
  <dcterms:modified xsi:type="dcterms:W3CDTF">2026-07-13T12:25:00Z</dcterms:modified>
</cp:coreProperties>
</file>