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068FA" w:rsidP="00F068FA" w:rsidRDefault="00113754" w14:paraId="3BC1F196" w14:textId="38A16B40">
      <w:pPr>
        <w:spacing w:after="0" w:line="240" w:lineRule="auto"/>
        <w:jc w:val="right"/>
        <w:rPr>
          <w:rFonts w:ascii="Calibri" w:hAnsi="Calibri" w:eastAsia="Times New Roman" w:cs="Calibri"/>
          <w:bCs/>
          <w:snapToGrid w:val="0"/>
        </w:rPr>
      </w:pPr>
      <w:r>
        <w:rPr>
          <w:rFonts w:ascii="Calibri" w:hAnsi="Calibri" w:eastAsia="Times New Roman" w:cs="Calibri"/>
          <w:bCs/>
          <w:snapToGrid w:val="0"/>
        </w:rPr>
        <w:t>1. pielikums</w:t>
      </w:r>
    </w:p>
    <w:p w:rsidRPr="00F068FA" w:rsidR="00430EB3" w:rsidP="00F068FA" w:rsidRDefault="00430EB3" w14:paraId="64D3E97A" w14:textId="3C682D0D">
      <w:pPr>
        <w:spacing w:after="0" w:line="240" w:lineRule="auto"/>
        <w:jc w:val="right"/>
        <w:rPr>
          <w:rFonts w:ascii="Calibri" w:hAnsi="Calibri" w:eastAsia="Times New Roman" w:cs="Calibri"/>
          <w:bCs/>
          <w:snapToGrid w:val="0"/>
        </w:rPr>
      </w:pPr>
      <w:r>
        <w:rPr>
          <w:rFonts w:ascii="Calibri" w:hAnsi="Calibri" w:eastAsia="Times New Roman" w:cs="Calibri"/>
          <w:bCs/>
          <w:snapToGrid w:val="0"/>
        </w:rPr>
        <w:t>Iepirkumam Nr. CNP/2026/61</w:t>
      </w:r>
    </w:p>
    <w:p w:rsidRPr="00F068FA" w:rsidR="00F068FA" w:rsidP="00F068FA" w:rsidRDefault="00F068FA" w14:paraId="1A5DEB26" w14:textId="77777777">
      <w:pPr>
        <w:spacing w:after="0" w:line="240" w:lineRule="auto"/>
        <w:jc w:val="right"/>
        <w:rPr>
          <w:rFonts w:ascii="Calibri" w:hAnsi="Calibri" w:eastAsia="Times New Roman" w:cs="Calibri"/>
          <w:bCs/>
          <w:snapToGrid w:val="0"/>
        </w:rPr>
      </w:pPr>
    </w:p>
    <w:p w:rsidRPr="00F068FA" w:rsidR="00F068FA" w:rsidP="00F068FA" w:rsidRDefault="00F068FA" w14:paraId="2012DA9D" w14:textId="77777777">
      <w:pPr>
        <w:spacing w:after="0" w:line="240" w:lineRule="auto"/>
        <w:contextualSpacing/>
        <w:jc w:val="center"/>
        <w:rPr>
          <w:rFonts w:ascii="Calibri" w:hAnsi="Calibri" w:eastAsia="Aptos" w:cs="Calibri"/>
          <w:b/>
          <w:bCs/>
        </w:rPr>
      </w:pPr>
      <w:r w:rsidRPr="00F068FA">
        <w:rPr>
          <w:rFonts w:ascii="Calibri" w:hAnsi="Calibri" w:cs="Calibri"/>
          <w:b/>
          <w:bCs/>
        </w:rPr>
        <w:t xml:space="preserve">TEHNISKĀ SPECIFIKĀCIJA/TEHNISKAIS PIEDĀVĀJUMS </w:t>
      </w:r>
    </w:p>
    <w:p w:rsidRPr="00F068FA" w:rsidR="00F068FA" w:rsidP="00F068FA" w:rsidRDefault="00F068FA" w14:paraId="0E59694B" w14:textId="3F50EA89">
      <w:pPr>
        <w:spacing w:after="0" w:line="240" w:lineRule="auto"/>
        <w:contextualSpacing/>
        <w:jc w:val="center"/>
        <w:rPr>
          <w:rFonts w:ascii="Calibri" w:hAnsi="Calibri" w:cs="Calibri"/>
          <w:b/>
          <w:bCs/>
        </w:rPr>
      </w:pPr>
      <w:r w:rsidRPr="00F068FA">
        <w:rPr>
          <w:rFonts w:ascii="Calibri" w:hAnsi="Calibri" w:cs="Calibri"/>
          <w:b/>
          <w:bCs/>
        </w:rPr>
        <w:t>Iepirkumam “</w:t>
      </w:r>
      <w:proofErr w:type="spellStart"/>
      <w:r w:rsidR="00936BBA">
        <w:rPr>
          <w:rFonts w:ascii="Calibri" w:hAnsi="Calibri" w:cs="Calibri"/>
          <w:b/>
          <w:bCs/>
        </w:rPr>
        <w:t>Cēsu</w:t>
      </w:r>
      <w:proofErr w:type="spellEnd"/>
      <w:r w:rsidR="00936BBA">
        <w:rPr>
          <w:rFonts w:ascii="Calibri" w:hAnsi="Calibri" w:cs="Calibri"/>
          <w:b/>
          <w:bCs/>
        </w:rPr>
        <w:t xml:space="preserve"> novada pašvaldības 2026. gada finanšu pārskata revīzijas pakalpojumi</w:t>
      </w:r>
      <w:r w:rsidRPr="00F068FA">
        <w:rPr>
          <w:rFonts w:ascii="Calibri" w:hAnsi="Calibri" w:cs="Calibri"/>
          <w:b/>
          <w:bCs/>
        </w:rPr>
        <w:t xml:space="preserve">”, </w:t>
      </w:r>
    </w:p>
    <w:p w:rsidR="00F068FA" w:rsidP="00866DD4" w:rsidRDefault="00F068FA" w14:paraId="1E10AD6F" w14:textId="64CCB266">
      <w:pPr>
        <w:spacing w:after="0" w:line="240" w:lineRule="auto"/>
        <w:contextualSpacing/>
        <w:jc w:val="center"/>
        <w:rPr>
          <w:rFonts w:ascii="Calibri" w:hAnsi="Calibri" w:cs="Calibri"/>
        </w:rPr>
      </w:pPr>
      <w:r w:rsidRPr="00F068FA">
        <w:rPr>
          <w:rFonts w:ascii="Calibri" w:hAnsi="Calibri" w:cs="Calibri"/>
        </w:rPr>
        <w:t>Identifikācijas Nr. CNP/202</w:t>
      </w:r>
      <w:r w:rsidR="00866DD4">
        <w:rPr>
          <w:rFonts w:ascii="Calibri" w:hAnsi="Calibri" w:cs="Calibri"/>
        </w:rPr>
        <w:t>6</w:t>
      </w:r>
      <w:r w:rsidRPr="00F068FA">
        <w:rPr>
          <w:rFonts w:ascii="Calibri" w:hAnsi="Calibri" w:cs="Calibri"/>
        </w:rPr>
        <w:t>/</w:t>
      </w:r>
      <w:r w:rsidR="00113754">
        <w:rPr>
          <w:rFonts w:ascii="Calibri" w:hAnsi="Calibri" w:cs="Calibri"/>
        </w:rPr>
        <w:t>61</w:t>
      </w:r>
    </w:p>
    <w:p w:rsidRPr="00F068FA" w:rsidR="00866B38" w:rsidP="00866DD4" w:rsidRDefault="00866B38" w14:paraId="2D63D62E" w14:textId="77777777">
      <w:pPr>
        <w:spacing w:after="0" w:line="240" w:lineRule="auto"/>
        <w:contextualSpacing/>
        <w:jc w:val="center"/>
        <w:rPr>
          <w:rFonts w:ascii="Calibri" w:hAnsi="Calibri" w:cs="Calibri"/>
        </w:rPr>
      </w:pPr>
    </w:p>
    <w:p w:rsidR="00F068FA" w:rsidP="00652AFA" w:rsidRDefault="00F068FA" w14:paraId="524BD5DC" w14:textId="002A81FF">
      <w:pPr>
        <w:spacing w:after="0" w:line="240" w:lineRule="auto"/>
        <w:jc w:val="right"/>
        <w:rPr>
          <w:rFonts w:ascii="Calibri" w:hAnsi="Calibri" w:eastAsia="Arial Unicode MS" w:cs="Calibri"/>
          <w:bCs/>
          <w:i/>
          <w:iCs/>
        </w:rPr>
      </w:pPr>
      <w:r w:rsidRPr="00F068FA">
        <w:rPr>
          <w:rFonts w:ascii="Calibri" w:hAnsi="Calibri" w:eastAsia="Arial Unicode MS" w:cs="Calibri"/>
          <w:bCs/>
          <w:i/>
          <w:iCs/>
        </w:rPr>
        <w:t>Tehniskā specifikācija izstrādāta 202</w:t>
      </w:r>
      <w:r w:rsidR="00866B38">
        <w:rPr>
          <w:rFonts w:ascii="Calibri" w:hAnsi="Calibri" w:eastAsia="Arial Unicode MS" w:cs="Calibri"/>
          <w:bCs/>
          <w:i/>
          <w:iCs/>
        </w:rPr>
        <w:t>6</w:t>
      </w:r>
      <w:r w:rsidRPr="00F068FA">
        <w:rPr>
          <w:rFonts w:ascii="Calibri" w:hAnsi="Calibri" w:eastAsia="Arial Unicode MS" w:cs="Calibri"/>
          <w:bCs/>
          <w:i/>
          <w:iCs/>
        </w:rPr>
        <w:t>. gada</w:t>
      </w:r>
      <w:r w:rsidR="00866B38">
        <w:rPr>
          <w:rFonts w:ascii="Calibri" w:hAnsi="Calibri" w:eastAsia="Arial Unicode MS" w:cs="Calibri"/>
          <w:bCs/>
          <w:i/>
          <w:iCs/>
        </w:rPr>
        <w:t xml:space="preserve"> jūnijā</w:t>
      </w:r>
      <w:bookmarkStart w:name="_Hlk143092065" w:id="0"/>
    </w:p>
    <w:p w:rsidRPr="00652AFA" w:rsidR="00652AFA" w:rsidP="00652AFA" w:rsidRDefault="00652AFA" w14:paraId="4C7E19FE" w14:textId="77777777">
      <w:pPr>
        <w:spacing w:after="0" w:line="240" w:lineRule="auto"/>
        <w:jc w:val="center"/>
        <w:rPr>
          <w:rFonts w:ascii="Calibri" w:hAnsi="Calibri" w:eastAsia="Arial Unicode MS" w:cs="Calibri"/>
          <w:bCs/>
          <w:i/>
          <w:iCs/>
        </w:rPr>
      </w:pPr>
    </w:p>
    <w:p w:rsidRPr="00652AFA" w:rsidR="00F068FA" w:rsidP="00652AFA" w:rsidRDefault="00F068FA" w14:paraId="425841AC" w14:textId="77777777">
      <w:pPr>
        <w:numPr>
          <w:ilvl w:val="0"/>
          <w:numId w:val="16"/>
        </w:numPr>
        <w:spacing w:after="0" w:line="240" w:lineRule="auto"/>
        <w:jc w:val="both"/>
        <w:rPr>
          <w:rFonts w:ascii="Calibri" w:hAnsi="Calibri" w:eastAsia="Aptos" w:cs="Calibri"/>
          <w:bCs/>
          <w:u w:val="single"/>
        </w:rPr>
      </w:pPr>
      <w:r w:rsidRPr="00652AFA">
        <w:rPr>
          <w:rFonts w:ascii="Calibri" w:hAnsi="Calibri" w:eastAsia="Aptos" w:cs="Calibri"/>
          <w:b/>
          <w:bCs/>
          <w:u w:val="single"/>
        </w:rPr>
        <w:t>Vispārējā informācija</w:t>
      </w:r>
    </w:p>
    <w:p w:rsidRPr="00892D8E" w:rsidR="00916688" w:rsidP="00892D8E" w:rsidRDefault="00F068FA" w14:paraId="54188FB8" w14:textId="6C14AED8">
      <w:pPr>
        <w:numPr>
          <w:ilvl w:val="1"/>
          <w:numId w:val="16"/>
        </w:numPr>
        <w:spacing w:after="0" w:line="240" w:lineRule="auto"/>
        <w:ind w:left="851" w:hanging="491"/>
        <w:jc w:val="both"/>
        <w:rPr>
          <w:rFonts w:ascii="Calibri" w:hAnsi="Calibri" w:eastAsia="Times New Roman" w:cs="Calibri"/>
          <w:kern w:val="0"/>
          <w:lang w:eastAsia="lv-LV"/>
          <w14:ligatures w14:val="none"/>
        </w:rPr>
      </w:pPr>
      <w:proofErr w:type="spellStart"/>
      <w:r w:rsidRPr="00652AFA">
        <w:rPr>
          <w:rFonts w:ascii="Calibri" w:hAnsi="Calibri" w:eastAsia="Aptos" w:cs="Calibri"/>
        </w:rPr>
        <w:t>Cēsu</w:t>
      </w:r>
      <w:proofErr w:type="spellEnd"/>
      <w:r w:rsidRPr="00652AFA">
        <w:rPr>
          <w:rFonts w:ascii="Calibri" w:hAnsi="Calibri" w:eastAsia="Aptos" w:cs="Calibri"/>
        </w:rPr>
        <w:t xml:space="preserve"> novada pašvaldības (</w:t>
      </w:r>
      <w:r w:rsidR="00892D8E">
        <w:rPr>
          <w:rFonts w:ascii="Calibri" w:hAnsi="Calibri" w:eastAsia="Aptos" w:cs="Calibri"/>
        </w:rPr>
        <w:t>turpmāk tekstā –</w:t>
      </w:r>
      <w:r w:rsidR="00892D8E">
        <w:rPr>
          <w:rFonts w:ascii="Calibri" w:hAnsi="Calibri" w:eastAsia="Times New Roman" w:cs="Calibri"/>
          <w:kern w:val="0"/>
          <w:lang w:eastAsia="lv-LV"/>
          <w14:ligatures w14:val="none"/>
        </w:rPr>
        <w:t xml:space="preserve"> </w:t>
      </w:r>
      <w:r w:rsidRPr="00892D8E">
        <w:rPr>
          <w:rFonts w:ascii="Calibri" w:hAnsi="Calibri" w:eastAsia="Aptos" w:cs="Calibri"/>
        </w:rPr>
        <w:t>Pašvaldība) 202</w:t>
      </w:r>
      <w:r w:rsidRPr="00892D8E" w:rsidR="00C663B9">
        <w:rPr>
          <w:rFonts w:ascii="Calibri" w:hAnsi="Calibri" w:eastAsia="Aptos" w:cs="Calibri"/>
        </w:rPr>
        <w:t>6</w:t>
      </w:r>
      <w:r w:rsidRPr="00892D8E">
        <w:rPr>
          <w:rFonts w:ascii="Calibri" w:hAnsi="Calibri" w:eastAsia="Aptos" w:cs="Calibri"/>
        </w:rPr>
        <w:t xml:space="preserve">. gada </w:t>
      </w:r>
      <w:r w:rsidRPr="00892D8E" w:rsidR="00842514">
        <w:rPr>
          <w:rFonts w:ascii="Calibri" w:hAnsi="Calibri" w:eastAsia="Aptos" w:cs="Calibri"/>
        </w:rPr>
        <w:t>pār</w:t>
      </w:r>
      <w:r w:rsidRPr="00892D8E">
        <w:rPr>
          <w:rFonts w:ascii="Calibri" w:hAnsi="Calibri" w:eastAsia="Aptos" w:cs="Calibri"/>
        </w:rPr>
        <w:t>skatā iekļauj budžeta iestā</w:t>
      </w:r>
      <w:r w:rsidRPr="00892D8E" w:rsidR="00842514">
        <w:rPr>
          <w:rFonts w:ascii="Calibri" w:hAnsi="Calibri" w:eastAsia="Aptos" w:cs="Calibri"/>
        </w:rPr>
        <w:t>des</w:t>
      </w:r>
      <w:r w:rsidRPr="00892D8E">
        <w:rPr>
          <w:rFonts w:ascii="Calibri" w:hAnsi="Calibri" w:eastAsia="Aptos" w:cs="Calibri"/>
        </w:rPr>
        <w:t xml:space="preserve"> gada pārskatu. </w:t>
      </w:r>
    </w:p>
    <w:p w:rsidRPr="00916688" w:rsidR="00F068FA" w:rsidP="00916688" w:rsidRDefault="00F068FA" w14:paraId="6FA99F66" w14:textId="077CA6D3">
      <w:pPr>
        <w:numPr>
          <w:ilvl w:val="1"/>
          <w:numId w:val="16"/>
        </w:numPr>
        <w:spacing w:after="0" w:line="240" w:lineRule="auto"/>
        <w:ind w:left="851" w:hanging="491"/>
        <w:jc w:val="both"/>
        <w:rPr>
          <w:rFonts w:ascii="Calibri" w:hAnsi="Calibri" w:eastAsia="Times New Roman" w:cs="Calibri"/>
          <w:kern w:val="0"/>
          <w:lang w:eastAsia="lv-LV"/>
          <w14:ligatures w14:val="none"/>
        </w:rPr>
      </w:pPr>
      <w:r w:rsidRPr="00916688">
        <w:rPr>
          <w:rFonts w:ascii="Calibri" w:hAnsi="Calibri" w:eastAsia="Times New Roman" w:cs="Calibri"/>
          <w:kern w:val="0"/>
          <w:lang w:eastAsia="lv-LV"/>
          <w14:ligatures w14:val="none"/>
        </w:rPr>
        <w:t>Pašvaldības plānotie pamatbudžeta izdevumi par laika periodu no 01.01.202</w:t>
      </w:r>
      <w:r w:rsidRPr="00916688" w:rsidR="00842514">
        <w:rPr>
          <w:rFonts w:ascii="Calibri" w:hAnsi="Calibri" w:eastAsia="Times New Roman" w:cs="Calibri"/>
          <w:kern w:val="0"/>
          <w:lang w:eastAsia="lv-LV"/>
          <w14:ligatures w14:val="none"/>
        </w:rPr>
        <w:t>6</w:t>
      </w:r>
      <w:r w:rsidRPr="00916688">
        <w:rPr>
          <w:rFonts w:ascii="Calibri" w:hAnsi="Calibri" w:eastAsia="Times New Roman" w:cs="Calibri"/>
          <w:kern w:val="0"/>
          <w:lang w:eastAsia="lv-LV"/>
          <w14:ligatures w14:val="none"/>
        </w:rPr>
        <w:t>.-31.12.202</w:t>
      </w:r>
      <w:r w:rsidRPr="00916688" w:rsidR="00842514">
        <w:rPr>
          <w:rFonts w:ascii="Calibri" w:hAnsi="Calibri" w:eastAsia="Times New Roman" w:cs="Calibri"/>
          <w:kern w:val="0"/>
          <w:lang w:eastAsia="lv-LV"/>
          <w14:ligatures w14:val="none"/>
        </w:rPr>
        <w:t>6</w:t>
      </w:r>
      <w:r w:rsidRPr="00916688">
        <w:rPr>
          <w:rFonts w:ascii="Calibri" w:hAnsi="Calibri" w:eastAsia="Times New Roman" w:cs="Calibri"/>
          <w:kern w:val="0"/>
          <w:lang w:eastAsia="lv-LV"/>
          <w14:ligatures w14:val="none"/>
        </w:rPr>
        <w:t xml:space="preserve">. sastāda aptuveni </w:t>
      </w:r>
      <w:r w:rsidRPr="00916688" w:rsidR="00BF57EC">
        <w:rPr>
          <w:rFonts w:ascii="Calibri" w:hAnsi="Calibri" w:eastAsia="Times New Roman" w:cs="Calibri"/>
          <w:kern w:val="0"/>
          <w:lang w:eastAsia="lv-LV"/>
          <w14:ligatures w14:val="none"/>
        </w:rPr>
        <w:t>123</w:t>
      </w:r>
      <w:r w:rsidRPr="00916688">
        <w:rPr>
          <w:rFonts w:ascii="Calibri" w:hAnsi="Calibri" w:eastAsia="Times New Roman" w:cs="Calibri"/>
          <w:kern w:val="0"/>
          <w:lang w:eastAsia="lv-LV"/>
          <w14:ligatures w14:val="none"/>
        </w:rPr>
        <w:t xml:space="preserve"> miljoni EUR.</w:t>
      </w:r>
    </w:p>
    <w:p w:rsidRPr="00652AFA" w:rsidR="00F068FA" w:rsidP="00652AFA" w:rsidRDefault="00F068FA" w14:paraId="595509C8" w14:textId="77777777">
      <w:pPr>
        <w:numPr>
          <w:ilvl w:val="0"/>
          <w:numId w:val="16"/>
        </w:numPr>
        <w:autoSpaceDE w:val="0"/>
        <w:autoSpaceDN w:val="0"/>
        <w:adjustRightInd w:val="0"/>
        <w:spacing w:after="0" w:line="240" w:lineRule="auto"/>
        <w:ind w:left="426" w:hanging="426"/>
        <w:jc w:val="both"/>
        <w:rPr>
          <w:rFonts w:ascii="Calibri" w:hAnsi="Calibri" w:eastAsia="Times New Roman" w:cs="Calibri"/>
          <w:bCs/>
          <w:kern w:val="0"/>
          <w:u w:val="single"/>
          <w:lang w:eastAsia="lv-LV"/>
          <w14:ligatures w14:val="none"/>
        </w:rPr>
      </w:pPr>
      <w:r w:rsidRPr="00652AFA">
        <w:rPr>
          <w:rFonts w:ascii="Calibri" w:hAnsi="Calibri" w:eastAsia="Times New Roman" w:cs="Calibri"/>
          <w:b/>
          <w:bCs/>
          <w:kern w:val="0"/>
          <w:u w:val="single"/>
          <w:lang w:eastAsia="lv-LV"/>
          <w14:ligatures w14:val="none"/>
        </w:rPr>
        <w:t>Iepirkuma mērķis</w:t>
      </w:r>
    </w:p>
    <w:p w:rsidR="006B47CF" w:rsidP="006B47CF" w:rsidRDefault="008B486A" w14:paraId="47BE79B7" w14:textId="77777777">
      <w:pPr>
        <w:numPr>
          <w:ilvl w:val="1"/>
          <w:numId w:val="16"/>
        </w:numPr>
        <w:spacing w:after="0" w:line="240" w:lineRule="auto"/>
        <w:ind w:left="851" w:hanging="494"/>
        <w:contextualSpacing/>
        <w:jc w:val="both"/>
        <w:rPr>
          <w:rFonts w:ascii="Calibri" w:hAnsi="Calibri" w:cs="Calibri"/>
          <w:bCs/>
          <w:lang w:eastAsia="lv-LV"/>
        </w:rPr>
      </w:pPr>
      <w:r w:rsidRPr="006865D2">
        <w:rPr>
          <w:rFonts w:ascii="Calibri" w:hAnsi="Calibri" w:cs="Calibri"/>
          <w:bCs/>
          <w:lang w:eastAsia="lv-LV"/>
        </w:rPr>
        <w:t xml:space="preserve">Pretendents sniedz revīzijas pakalpojumus </w:t>
      </w:r>
      <w:r w:rsidRPr="006865D2" w:rsidR="006865D2">
        <w:rPr>
          <w:rFonts w:ascii="Calibri" w:hAnsi="Calibri" w:cs="Calibri"/>
          <w:bCs/>
          <w:lang w:eastAsia="lv-LV"/>
        </w:rPr>
        <w:t xml:space="preserve">atbilstoši </w:t>
      </w:r>
      <w:r w:rsidRPr="006865D2" w:rsidR="006865D2">
        <w:rPr>
          <w:rFonts w:ascii="Calibri" w:hAnsi="Calibri" w:eastAsia="Times New Roman" w:cs="Calibri"/>
          <w:kern w:val="0"/>
          <w:lang w:eastAsia="lv-LV"/>
          <w14:ligatures w14:val="none"/>
        </w:rPr>
        <w:t>Latvijas Republikas likumam „Likums par budžetu un finanšu vadību", MK 01.07.2025. noteikumu Nr.400 „Gada pārskata sagatavošanas kārtība", MK 13.02.2018. noteikumu Nr.87 „Grāmatvedības uzskaites kārtība budžeta iestādēs”,</w:t>
      </w:r>
      <w:r w:rsidR="006865D2">
        <w:rPr>
          <w:rFonts w:ascii="Calibri" w:hAnsi="Calibri" w:eastAsia="Times New Roman" w:cs="Calibri"/>
          <w:kern w:val="0"/>
          <w:lang w:eastAsia="lv-LV"/>
          <w14:ligatures w14:val="none"/>
        </w:rPr>
        <w:t xml:space="preserve"> </w:t>
      </w:r>
      <w:r w:rsidRPr="006865D2" w:rsidR="006865D2">
        <w:rPr>
          <w:rFonts w:ascii="Calibri" w:hAnsi="Calibri" w:eastAsia="Times New Roman" w:cs="Calibri"/>
          <w:kern w:val="0"/>
          <w:lang w:eastAsia="lv-LV"/>
          <w14:ligatures w14:val="none"/>
        </w:rPr>
        <w:t xml:space="preserve">Revīzijas pakalpojumu likumam, saskaņā ar Latvijas Republikā atzītiem finanšu revīzijām piemērojamiem Starptautiskajiem Augstāko revīzijas iestāžu standartiem, u.c. normatīvo aktu prasībām par </w:t>
      </w:r>
      <w:proofErr w:type="spellStart"/>
      <w:r w:rsidRPr="006865D2" w:rsidR="006865D2">
        <w:rPr>
          <w:rFonts w:ascii="Calibri" w:hAnsi="Calibri" w:eastAsia="Times New Roman" w:cs="Calibri"/>
          <w:kern w:val="0"/>
          <w:lang w:eastAsia="lv-LV"/>
          <w14:ligatures w14:val="none"/>
        </w:rPr>
        <w:t>Cēsu</w:t>
      </w:r>
      <w:proofErr w:type="spellEnd"/>
      <w:r w:rsidRPr="006865D2" w:rsidR="006865D2">
        <w:rPr>
          <w:rFonts w:ascii="Calibri" w:hAnsi="Calibri" w:eastAsia="Times New Roman" w:cs="Calibri"/>
          <w:kern w:val="0"/>
          <w:lang w:eastAsia="lv-LV"/>
          <w14:ligatures w14:val="none"/>
        </w:rPr>
        <w:t xml:space="preserve"> novada pašvaldības 2026. gada finanšu pārskatu</w:t>
      </w:r>
      <w:r w:rsidR="00685D8E">
        <w:rPr>
          <w:rFonts w:ascii="Calibri" w:hAnsi="Calibri" w:eastAsia="Times New Roman" w:cs="Calibri"/>
          <w:kern w:val="0"/>
          <w:lang w:eastAsia="lv-LV"/>
          <w14:ligatures w14:val="none"/>
        </w:rPr>
        <w:t xml:space="preserve">, un izvērtē </w:t>
      </w:r>
      <w:r w:rsidRPr="00652AFA" w:rsidR="00685D8E">
        <w:rPr>
          <w:rFonts w:ascii="Calibri" w:hAnsi="Calibri" w:eastAsia="Times New Roman" w:cs="Calibri"/>
          <w:kern w:val="0"/>
          <w:lang w:eastAsia="lv-LV"/>
          <w14:ligatures w14:val="none"/>
        </w:rPr>
        <w:t>Latvijas Republikas Valsts kontroles uzdotos atbilstības jautājumus</w:t>
      </w:r>
      <w:r w:rsidR="00973828">
        <w:rPr>
          <w:rFonts w:ascii="Calibri" w:hAnsi="Calibri" w:eastAsia="Times New Roman" w:cs="Calibri"/>
          <w:kern w:val="0"/>
          <w:lang w:eastAsia="lv-LV"/>
          <w14:ligatures w14:val="none"/>
        </w:rPr>
        <w:t>.</w:t>
      </w:r>
    </w:p>
    <w:p w:rsidR="006B47CF" w:rsidP="006B47CF" w:rsidRDefault="00F068FA" w14:paraId="01009028" w14:textId="77777777">
      <w:pPr>
        <w:numPr>
          <w:ilvl w:val="1"/>
          <w:numId w:val="16"/>
        </w:numPr>
        <w:spacing w:after="0" w:line="240" w:lineRule="auto"/>
        <w:ind w:left="851" w:hanging="494"/>
        <w:contextualSpacing/>
        <w:jc w:val="both"/>
        <w:rPr>
          <w:rFonts w:ascii="Calibri" w:hAnsi="Calibri" w:cs="Calibri"/>
          <w:bCs/>
          <w:lang w:eastAsia="lv-LV"/>
        </w:rPr>
      </w:pPr>
      <w:r w:rsidRPr="006B47CF">
        <w:rPr>
          <w:rFonts w:ascii="Calibri" w:hAnsi="Calibri" w:cs="Calibri"/>
          <w:lang w:eastAsia="lv-LV"/>
        </w:rPr>
        <w:t xml:space="preserve">Pretendentam </w:t>
      </w:r>
      <w:bookmarkStart w:name="_Hlk111836654" w:id="1"/>
      <w:r w:rsidRPr="006B47CF">
        <w:rPr>
          <w:rFonts w:ascii="Calibri" w:hAnsi="Calibri" w:cs="Calibri"/>
          <w:lang w:eastAsia="lv-LV"/>
        </w:rPr>
        <w:t xml:space="preserve">jānodrošina telefoniskās, rakstveida (tai skaitā sarakste e-pastā) un klātienes konsultācijas grāmatvedības, nodokļu un iekšējās kontroles jautājumos. Pēc nepieciešamības jāsniedz konsultācijas klātienē, nodrošinot konsultanta atrašanos </w:t>
      </w:r>
      <w:proofErr w:type="spellStart"/>
      <w:r w:rsidRPr="006B47CF">
        <w:rPr>
          <w:rFonts w:ascii="Calibri" w:hAnsi="Calibri" w:cs="Calibri"/>
          <w:lang w:eastAsia="lv-LV"/>
        </w:rPr>
        <w:t>Cēsu</w:t>
      </w:r>
      <w:proofErr w:type="spellEnd"/>
      <w:r w:rsidRPr="006B47CF">
        <w:rPr>
          <w:rFonts w:ascii="Calibri" w:hAnsi="Calibri" w:cs="Calibri"/>
          <w:lang w:eastAsia="lv-LV"/>
        </w:rPr>
        <w:t xml:space="preserve"> novada domes telpās (konsultācijas apjoms ne mazāk kā 10 (desmit) stundas gadā), par piedāvāto kopējo revīzijas pakalpojumu līgumcenu, bez papildus samaksas</w:t>
      </w:r>
      <w:bookmarkEnd w:id="1"/>
      <w:r w:rsidRPr="006B47CF" w:rsidR="00973828">
        <w:rPr>
          <w:rFonts w:ascii="Calibri" w:hAnsi="Calibri" w:cs="Calibri"/>
          <w:lang w:eastAsia="lv-LV"/>
        </w:rPr>
        <w:t>.</w:t>
      </w:r>
    </w:p>
    <w:p w:rsidR="006B47CF" w:rsidP="006B47CF" w:rsidRDefault="00F068FA" w14:paraId="6B767EF1" w14:textId="77777777">
      <w:pPr>
        <w:numPr>
          <w:ilvl w:val="1"/>
          <w:numId w:val="16"/>
        </w:numPr>
        <w:spacing w:after="0" w:line="240" w:lineRule="auto"/>
        <w:ind w:left="851" w:hanging="494"/>
        <w:contextualSpacing/>
        <w:jc w:val="both"/>
        <w:rPr>
          <w:rFonts w:ascii="Calibri" w:hAnsi="Calibri" w:cs="Calibri"/>
          <w:bCs/>
          <w:lang w:eastAsia="lv-LV"/>
        </w:rPr>
      </w:pPr>
      <w:r w:rsidRPr="006B47CF">
        <w:rPr>
          <w:rFonts w:ascii="Calibri" w:hAnsi="Calibri" w:cs="Calibri"/>
        </w:rPr>
        <w:t>202</w:t>
      </w:r>
      <w:r w:rsidRPr="006B47CF" w:rsidR="00BE773D">
        <w:rPr>
          <w:rFonts w:ascii="Calibri" w:hAnsi="Calibri" w:cs="Calibri"/>
        </w:rPr>
        <w:t>6</w:t>
      </w:r>
      <w:r w:rsidRPr="006B47CF">
        <w:rPr>
          <w:rFonts w:ascii="Calibri" w:hAnsi="Calibri" w:cs="Calibri"/>
        </w:rPr>
        <w:t>. gada pārskata revīzijas pakalpojumi jāsniedz atbilstoši spēkā esošajiem normatīvajiem aktiem, kas regulē zvērinātu revidentu darbību, Profesionālās ētikas kodeksa normām, ievērojot Starptautisko revīzijas standartu prasības un labākās prakses principus.</w:t>
      </w:r>
    </w:p>
    <w:p w:rsidRPr="006B47CF" w:rsidR="008B486A" w:rsidP="006B47CF" w:rsidRDefault="00F068FA" w14:paraId="7E25CE3F" w14:textId="3D6BCBCE">
      <w:pPr>
        <w:numPr>
          <w:ilvl w:val="1"/>
          <w:numId w:val="16"/>
        </w:numPr>
        <w:spacing w:after="0" w:line="240" w:lineRule="auto"/>
        <w:ind w:left="851" w:hanging="494"/>
        <w:contextualSpacing/>
        <w:jc w:val="both"/>
        <w:rPr>
          <w:rFonts w:ascii="Calibri" w:hAnsi="Calibri" w:cs="Calibri"/>
          <w:bCs/>
          <w:lang w:eastAsia="lv-LV"/>
        </w:rPr>
      </w:pPr>
      <w:r w:rsidRPr="006B47CF">
        <w:rPr>
          <w:rFonts w:ascii="Calibri" w:hAnsi="Calibri" w:cs="Calibri"/>
        </w:rPr>
        <w:t>Revīzijas pakalpojuma gala rezultāts ir zvērināta revidenta atzinuma un ziņojuma vadībai par 202</w:t>
      </w:r>
      <w:r w:rsidRPr="006B47CF" w:rsidR="00BE773D">
        <w:rPr>
          <w:rFonts w:ascii="Calibri" w:hAnsi="Calibri" w:cs="Calibri"/>
        </w:rPr>
        <w:t>6</w:t>
      </w:r>
      <w:r w:rsidRPr="006B47CF">
        <w:rPr>
          <w:rFonts w:ascii="Calibri" w:hAnsi="Calibri" w:cs="Calibri"/>
        </w:rPr>
        <w:t>. gada finanšu pārskatu iesniegšana.</w:t>
      </w:r>
    </w:p>
    <w:p w:rsidRPr="00652AFA" w:rsidR="00F068FA" w:rsidP="00652AFA" w:rsidRDefault="00F068FA" w14:paraId="1897BBD2" w14:textId="77777777">
      <w:pPr>
        <w:numPr>
          <w:ilvl w:val="0"/>
          <w:numId w:val="16"/>
        </w:numPr>
        <w:autoSpaceDE w:val="0"/>
        <w:autoSpaceDN w:val="0"/>
        <w:adjustRightInd w:val="0"/>
        <w:spacing w:after="0" w:line="240" w:lineRule="auto"/>
        <w:jc w:val="both"/>
        <w:rPr>
          <w:rFonts w:ascii="Calibri" w:hAnsi="Calibri" w:eastAsia="Times New Roman" w:cs="Calibri"/>
          <w:bCs/>
          <w:kern w:val="0"/>
          <w:u w:val="single"/>
          <w:lang w:eastAsia="lv-LV"/>
          <w14:ligatures w14:val="none"/>
        </w:rPr>
      </w:pPr>
      <w:r w:rsidRPr="00652AFA">
        <w:rPr>
          <w:rFonts w:ascii="Calibri" w:hAnsi="Calibri" w:eastAsia="Times New Roman" w:cs="Calibri"/>
          <w:b/>
          <w:bCs/>
          <w:kern w:val="0"/>
          <w:u w:val="single"/>
          <w:lang w:eastAsia="lv-LV"/>
          <w14:ligatures w14:val="none"/>
        </w:rPr>
        <w:t>Darba apjoms</w:t>
      </w:r>
    </w:p>
    <w:p w:rsidR="006B47CF" w:rsidP="006B47CF" w:rsidRDefault="00F068FA" w14:paraId="6A40DC5C" w14:textId="5345EAA1">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52AFA">
        <w:rPr>
          <w:rFonts w:ascii="Calibri" w:hAnsi="Calibri" w:eastAsia="Times New Roman" w:cs="Calibri"/>
          <w:bCs/>
          <w:kern w:val="0"/>
          <w:lang w:eastAsia="lv-LV"/>
          <w14:ligatures w14:val="none"/>
        </w:rPr>
        <w:t>Pašvaldība</w:t>
      </w:r>
      <w:r w:rsidR="00A911E9">
        <w:rPr>
          <w:rFonts w:ascii="Calibri" w:hAnsi="Calibri" w:eastAsia="Times New Roman" w:cs="Calibri"/>
          <w:bCs/>
          <w:kern w:val="0"/>
          <w:lang w:eastAsia="lv-LV"/>
          <w14:ligatures w14:val="none"/>
        </w:rPr>
        <w:t>s</w:t>
      </w:r>
      <w:r w:rsidRPr="00652AFA">
        <w:rPr>
          <w:rFonts w:ascii="Calibri" w:hAnsi="Calibri" w:eastAsia="Times New Roman" w:cs="Calibri"/>
          <w:bCs/>
          <w:kern w:val="0"/>
          <w:lang w:eastAsia="lv-LV"/>
          <w14:ligatures w14:val="none"/>
        </w:rPr>
        <w:t xml:space="preserve"> 202</w:t>
      </w:r>
      <w:r w:rsidRPr="00652AFA" w:rsidR="00BE773D">
        <w:rPr>
          <w:rFonts w:ascii="Calibri" w:hAnsi="Calibri" w:eastAsia="Times New Roman" w:cs="Calibri"/>
          <w:bCs/>
          <w:kern w:val="0"/>
          <w:lang w:eastAsia="lv-LV"/>
          <w14:ligatures w14:val="none"/>
        </w:rPr>
        <w:t>6</w:t>
      </w:r>
      <w:r w:rsidRPr="00652AFA">
        <w:rPr>
          <w:rFonts w:ascii="Calibri" w:hAnsi="Calibri" w:eastAsia="Times New Roman" w:cs="Calibri"/>
          <w:bCs/>
          <w:kern w:val="0"/>
          <w:lang w:eastAsia="lv-LV"/>
          <w14:ligatures w14:val="none"/>
        </w:rPr>
        <w:t>. gada pārskatu finanšu revīzijas veikšana, noslēgumā sniedzot revidenta ziņojumu ar atzinumu par finanšu gada pārskatu</w:t>
      </w:r>
      <w:r w:rsidR="006B47CF">
        <w:rPr>
          <w:rFonts w:ascii="Calibri" w:hAnsi="Calibri" w:eastAsia="Times New Roman" w:cs="Calibri"/>
          <w:bCs/>
          <w:kern w:val="0"/>
          <w:lang w:eastAsia="lv-LV"/>
          <w14:ligatures w14:val="none"/>
        </w:rPr>
        <w:t>.</w:t>
      </w:r>
    </w:p>
    <w:p w:rsidR="006B47CF" w:rsidP="006B47CF" w:rsidRDefault="00F068FA" w14:paraId="7C36844B" w14:textId="77777777">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B47CF">
        <w:rPr>
          <w:rFonts w:ascii="Calibri" w:hAnsi="Calibri" w:eastAsia="Times New Roman" w:cs="Calibri"/>
          <w:kern w:val="0"/>
          <w:lang w:eastAsia="lv-LV"/>
          <w14:ligatures w14:val="none"/>
        </w:rPr>
        <w:t>Zvērināta revidenta ziņojumu vadībai sniegšana, kurā atspoguļots revīzijas laikā atklātais, kā arī rekomendāciju sniegšana par uzlabojumiem, ja tādi būs nepieciešami. Ziņojums vadībai jāsniedz arī tad, ja gada pārskatos būtiskas nepilnības nav atklātas. Ziņojums vadībai jāsniedz pēc starpposma un noslēguma revīzijas veikšanas</w:t>
      </w:r>
      <w:r w:rsidR="006B47CF">
        <w:rPr>
          <w:rFonts w:ascii="Calibri" w:hAnsi="Calibri" w:eastAsia="Times New Roman" w:cs="Calibri"/>
          <w:kern w:val="0"/>
          <w:lang w:eastAsia="lv-LV"/>
          <w14:ligatures w14:val="none"/>
        </w:rPr>
        <w:t>.</w:t>
      </w:r>
    </w:p>
    <w:p w:rsidR="006B47CF" w:rsidP="006B47CF" w:rsidRDefault="00F068FA" w14:paraId="4EDB3697" w14:textId="1E3BC323">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B47CF">
        <w:rPr>
          <w:rFonts w:ascii="Calibri" w:hAnsi="Calibri" w:eastAsia="Times New Roman" w:cs="Calibri"/>
          <w:kern w:val="0"/>
          <w:lang w:eastAsia="lv-LV"/>
          <w14:ligatures w14:val="none"/>
        </w:rPr>
        <w:t>Pirms zvērināta revidenta ziņojuma par 202</w:t>
      </w:r>
      <w:r w:rsidRPr="006B47CF" w:rsidR="00BE773D">
        <w:rPr>
          <w:rFonts w:ascii="Calibri" w:hAnsi="Calibri" w:eastAsia="Times New Roman" w:cs="Calibri"/>
          <w:kern w:val="0"/>
          <w:lang w:eastAsia="lv-LV"/>
          <w14:ligatures w14:val="none"/>
        </w:rPr>
        <w:t>6</w:t>
      </w:r>
      <w:r w:rsidRPr="006B47CF">
        <w:rPr>
          <w:rFonts w:ascii="Calibri" w:hAnsi="Calibri" w:eastAsia="Times New Roman" w:cs="Calibri"/>
          <w:kern w:val="0"/>
          <w:lang w:eastAsia="lv-LV"/>
          <w14:ligatures w14:val="none"/>
        </w:rPr>
        <w:t>. gada pārskatu iesniegšanas, ar ziņojuma projekta saturu jāiepazīstina Pašvaldības vadība</w:t>
      </w:r>
      <w:r w:rsidR="006B47CF">
        <w:rPr>
          <w:rFonts w:ascii="Calibri" w:hAnsi="Calibri" w:eastAsia="Times New Roman" w:cs="Calibri"/>
          <w:kern w:val="0"/>
          <w:lang w:eastAsia="lv-LV"/>
          <w14:ligatures w14:val="none"/>
        </w:rPr>
        <w:t>.</w:t>
      </w:r>
    </w:p>
    <w:p w:rsidR="006B47CF" w:rsidP="006B47CF" w:rsidRDefault="00F068FA" w14:paraId="3A304DA8" w14:textId="778FBE9E">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B47CF">
        <w:rPr>
          <w:rFonts w:ascii="Calibri" w:hAnsi="Calibri" w:eastAsia="Times New Roman" w:cs="Calibri"/>
          <w:kern w:val="0"/>
          <w:lang w:eastAsia="lv-LV"/>
          <w14:ligatures w14:val="none"/>
        </w:rPr>
        <w:t xml:space="preserve">Zvērināta revidenta ziņojums ar atzinumiem un ziņojums vadībai, kā arī </w:t>
      </w:r>
      <w:proofErr w:type="spellStart"/>
      <w:r w:rsidRPr="006B47CF">
        <w:rPr>
          <w:rFonts w:ascii="Calibri" w:hAnsi="Calibri" w:eastAsia="Times New Roman" w:cs="Calibri"/>
          <w:kern w:val="0"/>
          <w:lang w:eastAsia="lv-LV"/>
          <w14:ligatures w14:val="none"/>
        </w:rPr>
        <w:t>starprevīzijas</w:t>
      </w:r>
      <w:proofErr w:type="spellEnd"/>
      <w:r w:rsidRPr="006B47CF">
        <w:rPr>
          <w:rFonts w:ascii="Calibri" w:hAnsi="Calibri" w:eastAsia="Times New Roman" w:cs="Calibri"/>
          <w:kern w:val="0"/>
          <w:lang w:eastAsia="lv-LV"/>
          <w14:ligatures w14:val="none"/>
        </w:rPr>
        <w:t xml:space="preserve"> darba rezultāts jāiesniedz latviešu valodā  elektroniskā formā</w:t>
      </w:r>
      <w:r w:rsidR="006B47CF">
        <w:rPr>
          <w:rFonts w:ascii="Calibri" w:hAnsi="Calibri" w:eastAsia="Times New Roman" w:cs="Calibri"/>
          <w:kern w:val="0"/>
          <w:lang w:eastAsia="lv-LV"/>
          <w14:ligatures w14:val="none"/>
        </w:rPr>
        <w:t>.</w:t>
      </w:r>
    </w:p>
    <w:p w:rsidR="006B47CF" w:rsidP="006B47CF" w:rsidRDefault="00F068FA" w14:paraId="7873DE3D" w14:textId="44025C90">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B47CF">
        <w:rPr>
          <w:rFonts w:ascii="Calibri" w:hAnsi="Calibri" w:eastAsia="Times New Roman" w:cs="Calibri"/>
          <w:kern w:val="0"/>
          <w:lang w:eastAsia="lv-LV"/>
          <w14:ligatures w14:val="none"/>
        </w:rPr>
        <w:t xml:space="preserve">Darba rezultāti nav publiskojami bez saskaņošanas ar </w:t>
      </w:r>
      <w:r w:rsidR="00B53530">
        <w:rPr>
          <w:rFonts w:ascii="Calibri" w:hAnsi="Calibri" w:eastAsia="Times New Roman" w:cs="Calibri"/>
          <w:kern w:val="0"/>
          <w:lang w:eastAsia="lv-LV"/>
          <w14:ligatures w14:val="none"/>
        </w:rPr>
        <w:t>P</w:t>
      </w:r>
      <w:r w:rsidRPr="006B47CF">
        <w:rPr>
          <w:rFonts w:ascii="Calibri" w:hAnsi="Calibri" w:eastAsia="Times New Roman" w:cs="Calibri"/>
          <w:kern w:val="0"/>
          <w:lang w:eastAsia="lv-LV"/>
          <w14:ligatures w14:val="none"/>
        </w:rPr>
        <w:t>ašvaldības priekšsēdētāju</w:t>
      </w:r>
      <w:r w:rsidR="006B47CF">
        <w:rPr>
          <w:rFonts w:ascii="Calibri" w:hAnsi="Calibri" w:eastAsia="Times New Roman" w:cs="Calibri"/>
          <w:kern w:val="0"/>
          <w:lang w:eastAsia="lv-LV"/>
          <w14:ligatures w14:val="none"/>
        </w:rPr>
        <w:t>.</w:t>
      </w:r>
    </w:p>
    <w:p w:rsidRPr="006B47CF" w:rsidR="00F068FA" w:rsidP="006B47CF" w:rsidRDefault="00F068FA" w14:paraId="43C8F749" w14:textId="698823FA">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B47CF">
        <w:rPr>
          <w:rFonts w:ascii="Calibri" w:hAnsi="Calibri" w:eastAsia="Times New Roman" w:cs="Calibri"/>
          <w:kern w:val="0"/>
          <w:lang w:eastAsia="lv-LV"/>
          <w14:ligatures w14:val="none"/>
        </w:rPr>
        <w:t xml:space="preserve">Revidentam jāveic revīzijas procedūras </w:t>
      </w:r>
      <w:r w:rsidR="00B53530">
        <w:rPr>
          <w:rFonts w:ascii="Calibri" w:hAnsi="Calibri" w:eastAsia="Times New Roman" w:cs="Calibri"/>
          <w:kern w:val="0"/>
          <w:lang w:eastAsia="lv-LV"/>
          <w14:ligatures w14:val="none"/>
        </w:rPr>
        <w:t>P</w:t>
      </w:r>
      <w:r w:rsidRPr="006B47CF">
        <w:rPr>
          <w:rFonts w:ascii="Calibri" w:hAnsi="Calibri" w:eastAsia="Times New Roman" w:cs="Calibri"/>
          <w:kern w:val="0"/>
          <w:lang w:eastAsia="lv-LV"/>
          <w14:ligatures w14:val="none"/>
        </w:rPr>
        <w:t>ašvaldībā</w:t>
      </w:r>
      <w:r w:rsidR="006B47CF">
        <w:rPr>
          <w:rFonts w:ascii="Calibri" w:hAnsi="Calibri" w:eastAsia="Times New Roman" w:cs="Calibri"/>
          <w:kern w:val="0"/>
          <w:lang w:eastAsia="lv-LV"/>
          <w14:ligatures w14:val="none"/>
        </w:rPr>
        <w:t>.</w:t>
      </w:r>
      <w:r w:rsidRPr="006B47CF">
        <w:rPr>
          <w:rFonts w:ascii="Calibri" w:hAnsi="Calibri" w:eastAsia="Times New Roman" w:cs="Calibri"/>
          <w:kern w:val="0"/>
          <w:lang w:eastAsia="lv-LV"/>
          <w14:ligatures w14:val="none"/>
        </w:rPr>
        <w:t xml:space="preserve"> Revidentam jāievēro līguma noteikumi un papildus jāņem vērā šādi nosacījumi, gūstot pārliecību, ka:</w:t>
      </w:r>
    </w:p>
    <w:p w:rsidR="006B47CF" w:rsidP="006B47CF" w:rsidRDefault="00F068FA" w14:paraId="33AA98AC" w14:textId="77777777">
      <w:pPr>
        <w:numPr>
          <w:ilvl w:val="2"/>
          <w:numId w:val="16"/>
        </w:numPr>
        <w:autoSpaceDE w:val="0"/>
        <w:autoSpaceDN w:val="0"/>
        <w:adjustRightInd w:val="0"/>
        <w:spacing w:after="0" w:line="240" w:lineRule="auto"/>
        <w:ind w:left="1406" w:hanging="556"/>
        <w:jc w:val="both"/>
        <w:rPr>
          <w:rFonts w:ascii="Calibri" w:hAnsi="Calibri" w:eastAsia="Times New Roman" w:cs="Calibri"/>
          <w:bCs/>
          <w:kern w:val="0"/>
          <w:u w:val="single"/>
          <w:lang w:eastAsia="lv-LV"/>
          <w14:ligatures w14:val="none"/>
        </w:rPr>
      </w:pPr>
      <w:r w:rsidRPr="00652AFA">
        <w:rPr>
          <w:rFonts w:ascii="Calibri" w:hAnsi="Calibri" w:eastAsia="Times New Roman" w:cs="Calibri"/>
          <w:kern w:val="0"/>
          <w:lang w:eastAsia="lv-LV"/>
          <w14:ligatures w14:val="none"/>
        </w:rPr>
        <w:t>izdevumi, kas uzrādīti finanšu pārskatos, atbilst Pašvaldības grāmatvedībā reģistrētajām summām;</w:t>
      </w:r>
    </w:p>
    <w:p w:rsidRPr="006B47CF" w:rsidR="00F068FA" w:rsidP="006B47CF" w:rsidRDefault="00F068FA" w14:paraId="58FFE1B1" w14:textId="76D06473">
      <w:pPr>
        <w:numPr>
          <w:ilvl w:val="2"/>
          <w:numId w:val="16"/>
        </w:numPr>
        <w:autoSpaceDE w:val="0"/>
        <w:autoSpaceDN w:val="0"/>
        <w:adjustRightInd w:val="0"/>
        <w:spacing w:after="0" w:line="240" w:lineRule="auto"/>
        <w:ind w:left="1406" w:hanging="556"/>
        <w:jc w:val="both"/>
        <w:rPr>
          <w:rFonts w:ascii="Calibri" w:hAnsi="Calibri" w:eastAsia="Times New Roman" w:cs="Calibri"/>
          <w:bCs/>
          <w:kern w:val="0"/>
          <w:u w:val="single"/>
          <w:lang w:eastAsia="lv-LV"/>
          <w14:ligatures w14:val="none"/>
        </w:rPr>
      </w:pPr>
      <w:r w:rsidRPr="006B47CF">
        <w:rPr>
          <w:rFonts w:ascii="Calibri" w:hAnsi="Calibri" w:eastAsia="Times New Roman" w:cs="Calibri"/>
          <w:kern w:val="0"/>
          <w:lang w:eastAsia="lv-LV"/>
          <w14:ligatures w14:val="none"/>
        </w:rPr>
        <w:t>grāmatojumi un grāmatvedības pārskati atbilst Latvijas Republikas normatīvo aktu prasībām, it sevišķi, ka:</w:t>
      </w:r>
    </w:p>
    <w:p w:rsidR="00B53530" w:rsidP="00B53530" w:rsidRDefault="00F068FA" w14:paraId="3355CE3B" w14:textId="77777777">
      <w:pPr>
        <w:numPr>
          <w:ilvl w:val="3"/>
          <w:numId w:val="16"/>
        </w:numPr>
        <w:autoSpaceDE w:val="0"/>
        <w:autoSpaceDN w:val="0"/>
        <w:adjustRightInd w:val="0"/>
        <w:spacing w:after="0" w:line="240" w:lineRule="auto"/>
        <w:ind w:left="2180" w:hanging="763"/>
        <w:jc w:val="both"/>
        <w:rPr>
          <w:rFonts w:ascii="Calibri" w:hAnsi="Calibri" w:eastAsia="Times New Roman" w:cs="Calibri"/>
          <w:bCs/>
          <w:kern w:val="0"/>
          <w:u w:val="single"/>
          <w:lang w:eastAsia="lv-LV"/>
          <w14:ligatures w14:val="none"/>
        </w:rPr>
      </w:pPr>
      <w:r w:rsidRPr="00652AFA">
        <w:rPr>
          <w:rFonts w:ascii="Calibri" w:hAnsi="Calibri" w:eastAsia="Times New Roman" w:cs="Calibri"/>
          <w:kern w:val="0"/>
          <w:lang w:eastAsia="lv-LV"/>
          <w14:ligatures w14:val="none"/>
        </w:rPr>
        <w:t>grāmatojumi un grāmatvedības pārskati ir precīzi un sistemātiski;</w:t>
      </w:r>
    </w:p>
    <w:p w:rsidR="00B53530" w:rsidP="00B53530" w:rsidRDefault="00F068FA" w14:paraId="5BB1D0C9" w14:textId="77777777">
      <w:pPr>
        <w:numPr>
          <w:ilvl w:val="3"/>
          <w:numId w:val="16"/>
        </w:numPr>
        <w:autoSpaceDE w:val="0"/>
        <w:autoSpaceDN w:val="0"/>
        <w:adjustRightInd w:val="0"/>
        <w:spacing w:after="0" w:line="240" w:lineRule="auto"/>
        <w:ind w:left="2180" w:hanging="763"/>
        <w:jc w:val="both"/>
        <w:rPr>
          <w:rFonts w:ascii="Calibri" w:hAnsi="Calibri" w:eastAsia="Times New Roman" w:cs="Calibri"/>
          <w:bCs/>
          <w:kern w:val="0"/>
          <w:u w:val="single"/>
          <w:lang w:eastAsia="lv-LV"/>
          <w14:ligatures w14:val="none"/>
        </w:rPr>
      </w:pPr>
      <w:r w:rsidRPr="00B53530">
        <w:rPr>
          <w:rFonts w:ascii="Calibri" w:hAnsi="Calibri" w:eastAsia="Times New Roman" w:cs="Calibri"/>
          <w:kern w:val="0"/>
          <w:lang w:eastAsia="lv-LV"/>
          <w14:ligatures w14:val="none"/>
        </w:rPr>
        <w:t>izdevumi, naudas plūsma, aktīvi un pasīvi grāmatvedības uzskaitē ir identificējami, nodalīti un pārbaudāmi;</w:t>
      </w:r>
    </w:p>
    <w:p w:rsidRPr="00B53530" w:rsidR="00F068FA" w:rsidP="00B53530" w:rsidRDefault="00F068FA" w14:paraId="502FB442" w14:textId="6C2ED517">
      <w:pPr>
        <w:numPr>
          <w:ilvl w:val="3"/>
          <w:numId w:val="16"/>
        </w:numPr>
        <w:autoSpaceDE w:val="0"/>
        <w:autoSpaceDN w:val="0"/>
        <w:adjustRightInd w:val="0"/>
        <w:spacing w:after="0" w:line="240" w:lineRule="auto"/>
        <w:ind w:left="2180" w:hanging="763"/>
        <w:jc w:val="both"/>
        <w:rPr>
          <w:rFonts w:ascii="Calibri" w:hAnsi="Calibri" w:eastAsia="Times New Roman" w:cs="Calibri"/>
          <w:bCs/>
          <w:kern w:val="0"/>
          <w:u w:val="single"/>
          <w:lang w:eastAsia="lv-LV"/>
          <w14:ligatures w14:val="none"/>
        </w:rPr>
      </w:pPr>
      <w:r w:rsidRPr="00B53530">
        <w:rPr>
          <w:rFonts w:ascii="Calibri" w:hAnsi="Calibri" w:eastAsia="Times New Roman" w:cs="Calibri"/>
          <w:kern w:val="0"/>
          <w:lang w:eastAsia="lv-LV"/>
          <w14:ligatures w14:val="none"/>
        </w:rPr>
        <w:t>maksājumu procedūras atbilst līgumu noteikumiem un nav veikti darījumi, kas nebūtu atbilstoši apstiprināti;</w:t>
      </w:r>
    </w:p>
    <w:p w:rsidR="00B53530" w:rsidP="00B53530" w:rsidRDefault="00F068FA" w14:paraId="5F5F47AE" w14:textId="77777777">
      <w:pPr>
        <w:numPr>
          <w:ilvl w:val="2"/>
          <w:numId w:val="16"/>
        </w:numPr>
        <w:autoSpaceDE w:val="0"/>
        <w:autoSpaceDN w:val="0"/>
        <w:adjustRightInd w:val="0"/>
        <w:spacing w:after="0" w:line="240" w:lineRule="auto"/>
        <w:ind w:left="1406" w:hanging="556"/>
        <w:jc w:val="both"/>
        <w:rPr>
          <w:rFonts w:ascii="Calibri" w:hAnsi="Calibri" w:eastAsia="Times New Roman" w:cs="Calibri"/>
          <w:bCs/>
          <w:kern w:val="0"/>
          <w:lang w:eastAsia="lv-LV"/>
          <w14:ligatures w14:val="none"/>
        </w:rPr>
      </w:pPr>
      <w:r w:rsidRPr="00652AFA">
        <w:rPr>
          <w:rFonts w:ascii="Calibri" w:hAnsi="Calibri" w:eastAsia="Times New Roman" w:cs="Calibri"/>
          <w:kern w:val="0"/>
          <w:lang w:eastAsia="lv-LV"/>
          <w14:ligatures w14:val="none"/>
        </w:rPr>
        <w:t>pamatlīdzekļi eksistē, un par to eksistenci ir jāpārliecinās, veicot pamatlīdzekļu inventarizāciju saskaņā ar statistiskās izlases metodi;</w:t>
      </w:r>
    </w:p>
    <w:p w:rsidR="00B53530" w:rsidP="00B53530" w:rsidRDefault="00F068FA" w14:paraId="54C9A956" w14:textId="77777777">
      <w:pPr>
        <w:numPr>
          <w:ilvl w:val="2"/>
          <w:numId w:val="16"/>
        </w:numPr>
        <w:autoSpaceDE w:val="0"/>
        <w:autoSpaceDN w:val="0"/>
        <w:adjustRightInd w:val="0"/>
        <w:spacing w:after="0" w:line="240" w:lineRule="auto"/>
        <w:ind w:left="1406" w:hanging="556"/>
        <w:jc w:val="both"/>
        <w:rPr>
          <w:rFonts w:ascii="Calibri" w:hAnsi="Calibri" w:eastAsia="Times New Roman" w:cs="Calibri"/>
          <w:bCs/>
          <w:kern w:val="0"/>
          <w:lang w:eastAsia="lv-LV"/>
          <w14:ligatures w14:val="none"/>
        </w:rPr>
      </w:pPr>
      <w:r w:rsidRPr="00B53530">
        <w:rPr>
          <w:rFonts w:ascii="Calibri" w:hAnsi="Calibri" w:eastAsia="Times New Roman" w:cs="Calibri"/>
          <w:kern w:val="0"/>
          <w:lang w:eastAsia="lv-LV"/>
          <w14:ligatures w14:val="none"/>
        </w:rPr>
        <w:t>darījumi un norēķinu atlikumi ar pakalpojumu sniedzējiem ir precīzi, par ko ir jāpārliecinās, veicot salīdzināšanas procedūras ar pakalpojumu sniedzēju saskaņā ar statistiskās izlases metodi;</w:t>
      </w:r>
    </w:p>
    <w:p w:rsidR="00B53530" w:rsidP="00B53530" w:rsidRDefault="00F068FA" w14:paraId="576A7876" w14:textId="77777777">
      <w:pPr>
        <w:numPr>
          <w:ilvl w:val="2"/>
          <w:numId w:val="16"/>
        </w:numPr>
        <w:autoSpaceDE w:val="0"/>
        <w:autoSpaceDN w:val="0"/>
        <w:adjustRightInd w:val="0"/>
        <w:spacing w:after="0" w:line="240" w:lineRule="auto"/>
        <w:ind w:left="1406" w:hanging="556"/>
        <w:jc w:val="both"/>
        <w:rPr>
          <w:rFonts w:ascii="Calibri" w:hAnsi="Calibri" w:eastAsia="Times New Roman" w:cs="Calibri"/>
          <w:bCs/>
          <w:kern w:val="0"/>
          <w:lang w:eastAsia="lv-LV"/>
          <w14:ligatures w14:val="none"/>
        </w:rPr>
      </w:pPr>
      <w:r w:rsidRPr="00B53530">
        <w:rPr>
          <w:rFonts w:ascii="Calibri" w:hAnsi="Calibri" w:eastAsia="Times New Roman" w:cs="Calibri"/>
          <w:kern w:val="0"/>
          <w:lang w:eastAsia="lv-LV"/>
          <w14:ligatures w14:val="none"/>
        </w:rPr>
        <w:t>realizēto projektu ar ES līdzfinansējumu dokumentācija ir savlaicīga un kvalitatīvi noformēta;</w:t>
      </w:r>
    </w:p>
    <w:p w:rsidRPr="00B53530" w:rsidR="00F068FA" w:rsidP="00B53530" w:rsidRDefault="00F068FA" w14:paraId="76D6829D" w14:textId="48F0C2B5">
      <w:pPr>
        <w:numPr>
          <w:ilvl w:val="2"/>
          <w:numId w:val="16"/>
        </w:numPr>
        <w:autoSpaceDE w:val="0"/>
        <w:autoSpaceDN w:val="0"/>
        <w:adjustRightInd w:val="0"/>
        <w:spacing w:after="0" w:line="240" w:lineRule="auto"/>
        <w:ind w:left="1406" w:hanging="556"/>
        <w:jc w:val="both"/>
        <w:rPr>
          <w:rFonts w:ascii="Calibri" w:hAnsi="Calibri" w:eastAsia="Times New Roman" w:cs="Calibri"/>
          <w:bCs/>
          <w:kern w:val="0"/>
          <w:lang w:eastAsia="lv-LV"/>
          <w14:ligatures w14:val="none"/>
        </w:rPr>
      </w:pPr>
      <w:r w:rsidRPr="00B53530">
        <w:rPr>
          <w:rFonts w:ascii="Calibri" w:hAnsi="Calibri" w:eastAsia="Times New Roman" w:cs="Calibri"/>
          <w:kern w:val="0"/>
          <w:lang w:eastAsia="lv-LV"/>
          <w14:ligatures w14:val="none"/>
        </w:rPr>
        <w:t>kredītiestādēs saņemto aizņēmumu izlietojums atbilst saņemšanas mērķim;</w:t>
      </w:r>
    </w:p>
    <w:p w:rsidRPr="00652AFA" w:rsidR="00F068FA" w:rsidP="00B53530" w:rsidRDefault="00F068FA" w14:paraId="1E5DC97B" w14:textId="796CB6E4">
      <w:pPr>
        <w:numPr>
          <w:ilvl w:val="1"/>
          <w:numId w:val="16"/>
        </w:numPr>
        <w:autoSpaceDE w:val="0"/>
        <w:autoSpaceDN w:val="0"/>
        <w:adjustRightInd w:val="0"/>
        <w:spacing w:after="0" w:line="240" w:lineRule="auto"/>
        <w:ind w:left="851" w:hanging="491"/>
        <w:jc w:val="both"/>
        <w:rPr>
          <w:rFonts w:ascii="Calibri" w:hAnsi="Calibri" w:eastAsia="Times New Roman" w:cs="Calibri"/>
          <w:bCs/>
          <w:kern w:val="0"/>
          <w:lang w:eastAsia="lv-LV"/>
          <w14:ligatures w14:val="none"/>
        </w:rPr>
      </w:pPr>
      <w:r w:rsidRPr="00652AFA">
        <w:rPr>
          <w:rFonts w:ascii="Calibri" w:hAnsi="Calibri" w:eastAsia="Times New Roman" w:cs="Calibri"/>
          <w:kern w:val="0"/>
          <w:lang w:eastAsia="lv-LV"/>
          <w14:ligatures w14:val="none"/>
        </w:rPr>
        <w:t>Sniegt konsultācijas saistībā ar 202</w:t>
      </w:r>
      <w:r w:rsidRPr="00652AFA" w:rsidR="00441864">
        <w:rPr>
          <w:rFonts w:ascii="Calibri" w:hAnsi="Calibri" w:eastAsia="Times New Roman" w:cs="Calibri"/>
          <w:kern w:val="0"/>
          <w:lang w:eastAsia="lv-LV"/>
          <w14:ligatures w14:val="none"/>
        </w:rPr>
        <w:t>6</w:t>
      </w:r>
      <w:r w:rsidRPr="00652AFA">
        <w:rPr>
          <w:rFonts w:ascii="Calibri" w:hAnsi="Calibri" w:eastAsia="Times New Roman" w:cs="Calibri"/>
          <w:kern w:val="0"/>
          <w:lang w:eastAsia="lv-LV"/>
          <w14:ligatures w14:val="none"/>
        </w:rPr>
        <w:t>. gada pārskata sagatavošanu, kā arī konsultēt grāmatvedības, nodokļu un iekšējās kontroles jautājumos.</w:t>
      </w:r>
    </w:p>
    <w:p w:rsidRPr="00652AFA" w:rsidR="00F068FA" w:rsidP="00652AFA" w:rsidRDefault="00F068FA" w14:paraId="0F0744AF" w14:textId="77777777">
      <w:pPr>
        <w:numPr>
          <w:ilvl w:val="0"/>
          <w:numId w:val="16"/>
        </w:numPr>
        <w:autoSpaceDE w:val="0"/>
        <w:autoSpaceDN w:val="0"/>
        <w:adjustRightInd w:val="0"/>
        <w:spacing w:after="0" w:line="240" w:lineRule="auto"/>
        <w:jc w:val="both"/>
        <w:rPr>
          <w:rFonts w:ascii="Calibri" w:hAnsi="Calibri" w:eastAsia="Times New Roman" w:cs="Calibri"/>
          <w:bCs/>
          <w:kern w:val="0"/>
          <w:u w:val="single"/>
          <w:lang w:eastAsia="lv-LV"/>
          <w14:ligatures w14:val="none"/>
        </w:rPr>
      </w:pPr>
      <w:r w:rsidRPr="00652AFA">
        <w:rPr>
          <w:rFonts w:ascii="Calibri" w:hAnsi="Calibri" w:eastAsia="Times New Roman" w:cs="Calibri"/>
          <w:b/>
          <w:bCs/>
          <w:kern w:val="0"/>
          <w:u w:val="single"/>
          <w:lang w:eastAsia="lv-LV"/>
          <w14:ligatures w14:val="none"/>
        </w:rPr>
        <w:t>Darbu veikšanas termiņi</w:t>
      </w:r>
    </w:p>
    <w:p w:rsidRPr="00652AFA" w:rsidR="00F068FA" w:rsidP="00B53530" w:rsidRDefault="00F068FA" w14:paraId="24E2AE9D" w14:textId="5CE439E4">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52AFA">
        <w:rPr>
          <w:rFonts w:ascii="Calibri" w:hAnsi="Calibri" w:eastAsia="Times New Roman" w:cs="Calibri"/>
          <w:kern w:val="0"/>
          <w:lang w:eastAsia="lv-LV"/>
          <w14:ligatures w14:val="none"/>
        </w:rPr>
        <w:t>202</w:t>
      </w:r>
      <w:r w:rsidRPr="00652AFA" w:rsidR="00441864">
        <w:rPr>
          <w:rFonts w:ascii="Calibri" w:hAnsi="Calibri" w:eastAsia="Times New Roman" w:cs="Calibri"/>
          <w:kern w:val="0"/>
          <w:lang w:eastAsia="lv-LV"/>
          <w14:ligatures w14:val="none"/>
        </w:rPr>
        <w:t>6</w:t>
      </w:r>
      <w:r w:rsidRPr="00652AFA">
        <w:rPr>
          <w:rFonts w:ascii="Calibri" w:hAnsi="Calibri" w:eastAsia="Times New Roman" w:cs="Calibri"/>
          <w:kern w:val="0"/>
          <w:lang w:eastAsia="lv-LV"/>
          <w14:ligatures w14:val="none"/>
        </w:rPr>
        <w:t>. gada pārskatu revīzijas pakalpojumi jāveic atbilstoši saskaņotajam revīzijas darba grafikam, kurā noteikti divi galvenie etapi:</w:t>
      </w:r>
    </w:p>
    <w:p w:rsidR="00B53530" w:rsidP="00B53530" w:rsidRDefault="00F068FA" w14:paraId="673257A8" w14:textId="1159B5CE">
      <w:pPr>
        <w:numPr>
          <w:ilvl w:val="2"/>
          <w:numId w:val="16"/>
        </w:numPr>
        <w:autoSpaceDE w:val="0"/>
        <w:autoSpaceDN w:val="0"/>
        <w:adjustRightInd w:val="0"/>
        <w:spacing w:after="0" w:line="240" w:lineRule="auto"/>
        <w:ind w:left="1558" w:hanging="708"/>
        <w:jc w:val="both"/>
        <w:rPr>
          <w:rFonts w:ascii="Calibri" w:hAnsi="Calibri" w:eastAsia="Times New Roman" w:cs="Calibri"/>
          <w:bCs/>
          <w:kern w:val="0"/>
          <w:lang w:eastAsia="lv-LV"/>
          <w14:ligatures w14:val="none"/>
        </w:rPr>
      </w:pPr>
      <w:r w:rsidRPr="00652AFA">
        <w:rPr>
          <w:rFonts w:ascii="Calibri" w:hAnsi="Calibri" w:eastAsia="Times New Roman" w:cs="Calibri"/>
          <w:kern w:val="0"/>
          <w:u w:val="single"/>
          <w:lang w:eastAsia="lv-LV"/>
          <w14:ligatures w14:val="none"/>
        </w:rPr>
        <w:t>starpposma revīzija</w:t>
      </w:r>
      <w:r w:rsidRPr="00652AFA">
        <w:rPr>
          <w:rFonts w:ascii="Calibri" w:hAnsi="Calibri" w:eastAsia="Times New Roman" w:cs="Calibri"/>
          <w:kern w:val="0"/>
          <w:lang w:eastAsia="lv-LV"/>
          <w14:ligatures w14:val="none"/>
        </w:rPr>
        <w:t xml:space="preserve"> (</w:t>
      </w:r>
      <w:proofErr w:type="spellStart"/>
      <w:r w:rsidRPr="00652AFA">
        <w:rPr>
          <w:rFonts w:ascii="Calibri" w:hAnsi="Calibri" w:eastAsia="Times New Roman" w:cs="Calibri"/>
          <w:kern w:val="0"/>
          <w:lang w:eastAsia="lv-LV"/>
          <w14:ligatures w14:val="none"/>
        </w:rPr>
        <w:t>starprevīzijas</w:t>
      </w:r>
      <w:proofErr w:type="spellEnd"/>
      <w:r w:rsidRPr="00652AFA">
        <w:rPr>
          <w:rFonts w:ascii="Calibri" w:hAnsi="Calibri" w:eastAsia="Times New Roman" w:cs="Calibri"/>
          <w:kern w:val="0"/>
          <w:lang w:eastAsia="lv-LV"/>
          <w14:ligatures w14:val="none"/>
        </w:rPr>
        <w:t xml:space="preserve"> rezultātā sagatavots ziņojums vadībai). Starpposma revīzija tiek veikta par kārtējo gadu laika posmā no 01.</w:t>
      </w:r>
      <w:r w:rsidRPr="00652AFA" w:rsidR="00AE3492">
        <w:rPr>
          <w:rFonts w:ascii="Calibri" w:hAnsi="Calibri" w:eastAsia="Times New Roman" w:cs="Calibri"/>
          <w:kern w:val="0"/>
          <w:lang w:eastAsia="lv-LV"/>
          <w14:ligatures w14:val="none"/>
        </w:rPr>
        <w:t>10</w:t>
      </w:r>
      <w:r w:rsidRPr="00652AFA">
        <w:rPr>
          <w:rFonts w:ascii="Calibri" w:hAnsi="Calibri" w:eastAsia="Times New Roman" w:cs="Calibri"/>
          <w:kern w:val="0"/>
          <w:lang w:eastAsia="lv-LV"/>
          <w14:ligatures w14:val="none"/>
        </w:rPr>
        <w:t>.202</w:t>
      </w:r>
      <w:r w:rsidRPr="00652AFA" w:rsidR="00441864">
        <w:rPr>
          <w:rFonts w:ascii="Calibri" w:hAnsi="Calibri" w:eastAsia="Times New Roman" w:cs="Calibri"/>
          <w:kern w:val="0"/>
          <w:lang w:eastAsia="lv-LV"/>
          <w14:ligatures w14:val="none"/>
        </w:rPr>
        <w:t>6</w:t>
      </w:r>
      <w:r w:rsidRPr="00652AFA">
        <w:rPr>
          <w:rFonts w:ascii="Calibri" w:hAnsi="Calibri" w:eastAsia="Times New Roman" w:cs="Calibri"/>
          <w:kern w:val="0"/>
          <w:lang w:eastAsia="lv-LV"/>
          <w14:ligatures w14:val="none"/>
        </w:rPr>
        <w:t>. līdz 31.01.202</w:t>
      </w:r>
      <w:r w:rsidRPr="00652AFA" w:rsidR="00441864">
        <w:rPr>
          <w:rFonts w:ascii="Calibri" w:hAnsi="Calibri" w:eastAsia="Times New Roman" w:cs="Calibri"/>
          <w:kern w:val="0"/>
          <w:lang w:eastAsia="lv-LV"/>
          <w14:ligatures w14:val="none"/>
        </w:rPr>
        <w:t>7</w:t>
      </w:r>
      <w:r w:rsidRPr="00652AFA">
        <w:rPr>
          <w:rFonts w:ascii="Calibri" w:hAnsi="Calibri" w:eastAsia="Times New Roman" w:cs="Calibri"/>
          <w:kern w:val="0"/>
          <w:lang w:eastAsia="lv-LV"/>
          <w14:ligatures w14:val="none"/>
        </w:rPr>
        <w:t>.</w:t>
      </w:r>
    </w:p>
    <w:p w:rsidR="0012511A" w:rsidP="0012511A" w:rsidRDefault="00F068FA" w14:paraId="3B072005" w14:textId="77777777">
      <w:pPr>
        <w:numPr>
          <w:ilvl w:val="2"/>
          <w:numId w:val="16"/>
        </w:numPr>
        <w:autoSpaceDE w:val="0"/>
        <w:autoSpaceDN w:val="0"/>
        <w:adjustRightInd w:val="0"/>
        <w:spacing w:after="0" w:line="240" w:lineRule="auto"/>
        <w:ind w:left="1558" w:hanging="708"/>
        <w:jc w:val="both"/>
        <w:rPr>
          <w:rFonts w:ascii="Calibri" w:hAnsi="Calibri" w:eastAsia="Times New Roman" w:cs="Calibri"/>
          <w:bCs/>
          <w:kern w:val="0"/>
          <w:lang w:eastAsia="lv-LV"/>
          <w14:ligatures w14:val="none"/>
        </w:rPr>
      </w:pPr>
      <w:r w:rsidRPr="00B53530">
        <w:rPr>
          <w:rFonts w:ascii="Calibri" w:hAnsi="Calibri" w:eastAsia="Times New Roman" w:cs="Calibri"/>
          <w:kern w:val="0"/>
          <w:u w:val="single"/>
          <w:lang w:eastAsia="lv-LV"/>
          <w14:ligatures w14:val="none"/>
        </w:rPr>
        <w:t>noslēguma revīzija</w:t>
      </w:r>
      <w:r w:rsidRPr="00B53530" w:rsidR="00967744">
        <w:rPr>
          <w:rFonts w:ascii="Calibri" w:hAnsi="Calibri" w:eastAsia="Times New Roman" w:cs="Calibri"/>
          <w:kern w:val="0"/>
          <w:lang w:eastAsia="lv-LV"/>
          <w14:ligatures w14:val="none"/>
        </w:rPr>
        <w:t xml:space="preserve"> </w:t>
      </w:r>
      <w:r w:rsidRPr="00B53530">
        <w:rPr>
          <w:rFonts w:ascii="Calibri" w:hAnsi="Calibri" w:eastAsia="Times New Roman" w:cs="Calibri"/>
          <w:kern w:val="0"/>
          <w:lang w:eastAsia="lv-LV"/>
          <w14:ligatures w14:val="none"/>
        </w:rPr>
        <w:t>Pašvaldībā (gada pārskata revīzija, zvērināta revidenta atzinuma un ziņojuma iesniegšana) tiek veikta no 01.02.202</w:t>
      </w:r>
      <w:r w:rsidRPr="00B53530" w:rsidR="00441864">
        <w:rPr>
          <w:rFonts w:ascii="Calibri" w:hAnsi="Calibri" w:eastAsia="Times New Roman" w:cs="Calibri"/>
          <w:kern w:val="0"/>
          <w:lang w:eastAsia="lv-LV"/>
          <w14:ligatures w14:val="none"/>
        </w:rPr>
        <w:t>7</w:t>
      </w:r>
      <w:r w:rsidRPr="00B53530">
        <w:rPr>
          <w:rFonts w:ascii="Calibri" w:hAnsi="Calibri" w:eastAsia="Times New Roman" w:cs="Calibri"/>
          <w:kern w:val="0"/>
          <w:lang w:eastAsia="lv-LV"/>
          <w14:ligatures w14:val="none"/>
        </w:rPr>
        <w:t>. līdz 31.03.202</w:t>
      </w:r>
      <w:r w:rsidRPr="00B53530" w:rsidR="00967744">
        <w:rPr>
          <w:rFonts w:ascii="Calibri" w:hAnsi="Calibri" w:eastAsia="Times New Roman" w:cs="Calibri"/>
          <w:kern w:val="0"/>
          <w:lang w:eastAsia="lv-LV"/>
          <w14:ligatures w14:val="none"/>
        </w:rPr>
        <w:t>7</w:t>
      </w:r>
      <w:r w:rsidRPr="00B53530">
        <w:rPr>
          <w:rFonts w:ascii="Calibri" w:hAnsi="Calibri" w:eastAsia="Times New Roman" w:cs="Calibri"/>
          <w:kern w:val="0"/>
          <w:lang w:eastAsia="lv-LV"/>
          <w14:ligatures w14:val="none"/>
        </w:rPr>
        <w:t>.</w:t>
      </w:r>
    </w:p>
    <w:p w:rsidR="0012511A" w:rsidP="0012511A" w:rsidRDefault="00F068FA" w14:paraId="2E86CE78" w14:textId="77777777">
      <w:pPr>
        <w:numPr>
          <w:ilvl w:val="2"/>
          <w:numId w:val="16"/>
        </w:numPr>
        <w:autoSpaceDE w:val="0"/>
        <w:autoSpaceDN w:val="0"/>
        <w:adjustRightInd w:val="0"/>
        <w:spacing w:after="0" w:line="240" w:lineRule="auto"/>
        <w:ind w:left="1558" w:hanging="708"/>
        <w:jc w:val="both"/>
        <w:rPr>
          <w:rFonts w:ascii="Calibri" w:hAnsi="Calibri" w:eastAsia="Times New Roman" w:cs="Calibri"/>
          <w:bCs/>
          <w:kern w:val="0"/>
          <w:lang w:eastAsia="lv-LV"/>
          <w14:ligatures w14:val="none"/>
        </w:rPr>
      </w:pPr>
      <w:r w:rsidRPr="0012511A">
        <w:rPr>
          <w:rFonts w:ascii="Calibri" w:hAnsi="Calibri" w:eastAsia="Times New Roman" w:cs="Calibri"/>
          <w:kern w:val="0"/>
          <w:lang w:eastAsia="lv-LV"/>
          <w14:ligatures w14:val="none"/>
        </w:rPr>
        <w:t xml:space="preserve">Pārbaudes veikšanas laiki un saturs iepriekš saskaņojami ar pasūtītāja vadību. </w:t>
      </w:r>
    </w:p>
    <w:p w:rsidRPr="0012511A" w:rsidR="00F068FA" w:rsidP="0012511A" w:rsidRDefault="00F068FA" w14:paraId="6482985C" w14:textId="08B8A461">
      <w:pPr>
        <w:numPr>
          <w:ilvl w:val="2"/>
          <w:numId w:val="16"/>
        </w:numPr>
        <w:autoSpaceDE w:val="0"/>
        <w:autoSpaceDN w:val="0"/>
        <w:adjustRightInd w:val="0"/>
        <w:spacing w:after="0" w:line="240" w:lineRule="auto"/>
        <w:ind w:left="1558" w:hanging="708"/>
        <w:jc w:val="both"/>
        <w:rPr>
          <w:rFonts w:ascii="Calibri" w:hAnsi="Calibri" w:eastAsia="Times New Roman" w:cs="Calibri"/>
          <w:bCs/>
          <w:kern w:val="0"/>
          <w:lang w:eastAsia="lv-LV"/>
          <w14:ligatures w14:val="none"/>
        </w:rPr>
      </w:pPr>
      <w:r w:rsidRPr="0012511A">
        <w:rPr>
          <w:rFonts w:ascii="Calibri" w:hAnsi="Calibri" w:eastAsia="Times New Roman" w:cs="Calibri"/>
          <w:kern w:val="0"/>
          <w:lang w:eastAsia="lv-LV"/>
          <w14:ligatures w14:val="none"/>
        </w:rPr>
        <w:t>Revīzijas darba grafiks tiek sagatavots, ievērojot likumdošanā noteiktos pārskatu iesniegšanas termiņus, pretendentiem revīzijas noslēgums un ziņojuma vadībai iesniegšana jānodrošina – ne vēlāk, kā līdz 202</w:t>
      </w:r>
      <w:r w:rsidRPr="0012511A" w:rsidR="00D508A3">
        <w:rPr>
          <w:rFonts w:ascii="Calibri" w:hAnsi="Calibri" w:eastAsia="Times New Roman" w:cs="Calibri"/>
          <w:kern w:val="0"/>
          <w:lang w:eastAsia="lv-LV"/>
          <w14:ligatures w14:val="none"/>
        </w:rPr>
        <w:t>7</w:t>
      </w:r>
      <w:r w:rsidRPr="0012511A">
        <w:rPr>
          <w:rFonts w:ascii="Calibri" w:hAnsi="Calibri" w:eastAsia="Times New Roman" w:cs="Calibri"/>
          <w:kern w:val="0"/>
          <w:lang w:eastAsia="lv-LV"/>
          <w14:ligatures w14:val="none"/>
        </w:rPr>
        <w:t>. gada 31. martam</w:t>
      </w:r>
      <w:r w:rsidRPr="0012511A" w:rsidR="006E251F">
        <w:rPr>
          <w:rFonts w:ascii="Calibri" w:hAnsi="Calibri" w:eastAsia="Times New Roman" w:cs="Calibri"/>
          <w:kern w:val="0"/>
          <w:lang w:eastAsia="lv-LV"/>
          <w14:ligatures w14:val="none"/>
        </w:rPr>
        <w:t>.</w:t>
      </w:r>
    </w:p>
    <w:p w:rsidRPr="00652AFA" w:rsidR="00F068FA" w:rsidP="00652AFA" w:rsidRDefault="00F068FA" w14:paraId="011BF9C3" w14:textId="77777777">
      <w:pPr>
        <w:numPr>
          <w:ilvl w:val="0"/>
          <w:numId w:val="16"/>
        </w:numPr>
        <w:autoSpaceDE w:val="0"/>
        <w:autoSpaceDN w:val="0"/>
        <w:adjustRightInd w:val="0"/>
        <w:spacing w:after="0" w:line="240" w:lineRule="auto"/>
        <w:jc w:val="both"/>
        <w:rPr>
          <w:rFonts w:ascii="Calibri" w:hAnsi="Calibri" w:eastAsia="Times New Roman" w:cs="Calibri"/>
          <w:bCs/>
          <w:kern w:val="0"/>
          <w:u w:val="single"/>
          <w:lang w:eastAsia="lv-LV"/>
          <w14:ligatures w14:val="none"/>
        </w:rPr>
      </w:pPr>
      <w:r w:rsidRPr="00652AFA">
        <w:rPr>
          <w:rFonts w:ascii="Calibri" w:hAnsi="Calibri" w:eastAsia="Times New Roman" w:cs="Calibri"/>
          <w:b/>
          <w:bCs/>
          <w:kern w:val="0"/>
          <w:u w:val="single"/>
          <w:lang w:eastAsia="lv-LV"/>
          <w14:ligatures w14:val="none"/>
        </w:rPr>
        <w:t>Pienākumi un atbildība</w:t>
      </w:r>
    </w:p>
    <w:p w:rsidR="0012511A" w:rsidP="0012511A" w:rsidRDefault="00F068FA" w14:paraId="18991331" w14:textId="6C327436">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652AFA">
        <w:rPr>
          <w:rFonts w:ascii="Calibri" w:hAnsi="Calibri" w:eastAsia="Times New Roman" w:cs="Calibri"/>
          <w:kern w:val="0"/>
          <w:lang w:eastAsia="lv-LV"/>
          <w14:ligatures w14:val="none"/>
        </w:rPr>
        <w:t>Revīzija tiek veikta Pasūtītāja un tā iestāžu telpās nodrošinot tikšanos ar zvērinātu revidentu vismaz vienu reizi klātienē, kā arī attālināti</w:t>
      </w:r>
      <w:r w:rsidR="0012511A">
        <w:rPr>
          <w:rFonts w:ascii="Calibri" w:hAnsi="Calibri" w:eastAsia="Times New Roman" w:cs="Calibri"/>
          <w:kern w:val="0"/>
          <w:lang w:eastAsia="lv-LV"/>
          <w14:ligatures w14:val="none"/>
        </w:rPr>
        <w:t>.</w:t>
      </w:r>
    </w:p>
    <w:p w:rsidR="0012511A" w:rsidP="0012511A" w:rsidRDefault="00F068FA" w14:paraId="06E77E55" w14:textId="77777777">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12511A">
        <w:rPr>
          <w:rFonts w:ascii="Calibri" w:hAnsi="Calibri" w:eastAsia="Times New Roman" w:cs="Calibri"/>
          <w:kern w:val="0"/>
          <w:lang w:eastAsia="lv-LV"/>
          <w14:ligatures w14:val="none"/>
        </w:rPr>
        <w:t>Pasūtītājs nodrošina Izpildītāja darbiniekiem darba telpu</w:t>
      </w:r>
      <w:r w:rsidR="0012511A">
        <w:rPr>
          <w:rFonts w:ascii="Calibri" w:hAnsi="Calibri" w:eastAsia="Times New Roman" w:cs="Calibri"/>
          <w:kern w:val="0"/>
          <w:lang w:eastAsia="lv-LV"/>
          <w14:ligatures w14:val="none"/>
        </w:rPr>
        <w:t>.</w:t>
      </w:r>
    </w:p>
    <w:p w:rsidR="0012511A" w:rsidP="0012511A" w:rsidRDefault="00F068FA" w14:paraId="362287FA" w14:textId="77777777">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12511A">
        <w:rPr>
          <w:rFonts w:ascii="Calibri" w:hAnsi="Calibri" w:eastAsia="Times New Roman" w:cs="Calibri"/>
          <w:kern w:val="0"/>
          <w:lang w:eastAsia="lv-LV"/>
          <w14:ligatures w14:val="none"/>
        </w:rPr>
        <w:t>Pasūtītājs nodrošina pieeju visiem pieprasītajiem dokumentiem un citai nepieciešamajai informācijai;</w:t>
      </w:r>
    </w:p>
    <w:p w:rsidR="0012511A" w:rsidP="0012511A" w:rsidRDefault="00F068FA" w14:paraId="2CAE2BA5" w14:textId="77777777">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12511A">
        <w:rPr>
          <w:rFonts w:ascii="Calibri" w:hAnsi="Calibri" w:eastAsia="Times New Roman" w:cs="Calibri"/>
          <w:kern w:val="0"/>
          <w:lang w:eastAsia="lv-LV"/>
          <w14:ligatures w14:val="none"/>
        </w:rPr>
        <w:t>Pēc revidenta ziņojuma saņemšanas Pasūtītājs var pieprasīt Izpildītājam sniegt tādus paskaidrojumus, kādus uzskata par nepieciešamiem un Izpildītāja pienākums ir sniegt šādus paskaidrojumus</w:t>
      </w:r>
      <w:r w:rsidRPr="0012511A" w:rsidR="0012511A">
        <w:rPr>
          <w:rFonts w:ascii="Calibri" w:hAnsi="Calibri" w:eastAsia="Times New Roman" w:cs="Calibri"/>
          <w:kern w:val="0"/>
          <w:lang w:eastAsia="lv-LV"/>
          <w14:ligatures w14:val="none"/>
        </w:rPr>
        <w:t>.</w:t>
      </w:r>
    </w:p>
    <w:p w:rsidR="00F068FA" w:rsidP="0012511A" w:rsidRDefault="00F068FA" w14:paraId="452A169D" w14:textId="412D30F3">
      <w:pPr>
        <w:numPr>
          <w:ilvl w:val="1"/>
          <w:numId w:val="16"/>
        </w:numPr>
        <w:autoSpaceDE w:val="0"/>
        <w:autoSpaceDN w:val="0"/>
        <w:adjustRightInd w:val="0"/>
        <w:spacing w:after="0" w:line="240" w:lineRule="auto"/>
        <w:ind w:left="851" w:hanging="491"/>
        <w:jc w:val="both"/>
        <w:rPr>
          <w:rFonts w:ascii="Calibri" w:hAnsi="Calibri" w:eastAsia="Times New Roman" w:cs="Calibri"/>
          <w:kern w:val="0"/>
          <w:lang w:eastAsia="lv-LV"/>
          <w14:ligatures w14:val="none"/>
        </w:rPr>
      </w:pPr>
      <w:r w:rsidRPr="0012511A">
        <w:rPr>
          <w:rFonts w:ascii="Calibri" w:hAnsi="Calibri" w:eastAsia="Times New Roman" w:cs="Calibri"/>
          <w:kern w:val="0"/>
          <w:lang w:eastAsia="lv-LV"/>
          <w14:ligatures w14:val="none"/>
        </w:rPr>
        <w:t>Piedāvājumā jābūt ietvertai informācijai par revīzijas organizēšanas kārtību un metodoloģiju. Nozīmīgu attiecīgās likumdošanas, kura reglamentē pārskatu sagatavošanas un iesniegšanas termiņus grozījumu rezultātā u.c. pamatotos gadījumos, var tikt ieviestas izmaiņas revīzijas darba grafikā un termiņos, kas savstarpēji rakstiski saskaņojamas.</w:t>
      </w:r>
    </w:p>
    <w:p w:rsidRPr="0012511A" w:rsidR="0012511A" w:rsidP="0012511A" w:rsidRDefault="0012511A" w14:paraId="2735BAD6" w14:textId="77777777">
      <w:pPr>
        <w:autoSpaceDE w:val="0"/>
        <w:autoSpaceDN w:val="0"/>
        <w:adjustRightInd w:val="0"/>
        <w:spacing w:after="0" w:line="240" w:lineRule="auto"/>
        <w:ind w:left="851"/>
        <w:jc w:val="both"/>
        <w:rPr>
          <w:rFonts w:ascii="Calibri" w:hAnsi="Calibri" w:eastAsia="Times New Roman" w:cs="Calibri"/>
          <w:kern w:val="0"/>
          <w:lang w:eastAsia="lv-LV"/>
          <w14:ligatures w14:val="none"/>
        </w:rPr>
      </w:pP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7"/>
        <w:gridCol w:w="6124"/>
        <w:gridCol w:w="2552"/>
      </w:tblGrid>
      <w:tr w:rsidRPr="00652AFA" w:rsidR="00F068FA" w:rsidTr="00B77F96" w14:paraId="2423839E" w14:textId="77777777">
        <w:trPr>
          <w:trHeight w:val="496"/>
        </w:trPr>
        <w:tc>
          <w:tcPr>
            <w:tcW w:w="1247" w:type="dxa"/>
            <w:tcBorders>
              <w:top w:val="single" w:color="auto" w:sz="4" w:space="0"/>
              <w:left w:val="single" w:color="auto" w:sz="4" w:space="0"/>
              <w:bottom w:val="single" w:color="auto" w:sz="4" w:space="0"/>
              <w:right w:val="single" w:color="auto" w:sz="4" w:space="0"/>
            </w:tcBorders>
            <w:shd w:val="clear" w:color="auto" w:fill="DAE9F7" w:themeFill="text2" w:themeFillTint="1A"/>
            <w:vAlign w:val="center"/>
            <w:hideMark/>
          </w:tcPr>
          <w:p w:rsidRPr="00652AFA" w:rsidR="00F068FA" w:rsidP="00B939AE" w:rsidRDefault="00F068FA" w14:paraId="7AB25E0C" w14:textId="77777777">
            <w:pPr>
              <w:spacing w:after="0" w:line="240" w:lineRule="auto"/>
              <w:jc w:val="center"/>
              <w:rPr>
                <w:rFonts w:ascii="Calibri" w:hAnsi="Calibri" w:eastAsia="Aptos" w:cs="Calibri"/>
                <w:b/>
              </w:rPr>
            </w:pPr>
            <w:r w:rsidRPr="00652AFA">
              <w:rPr>
                <w:rFonts w:ascii="Calibri" w:hAnsi="Calibri" w:eastAsia="Aptos" w:cs="Calibri"/>
                <w:b/>
              </w:rPr>
              <w:t>Nr. p.k.</w:t>
            </w:r>
          </w:p>
        </w:tc>
        <w:tc>
          <w:tcPr>
            <w:tcW w:w="6124" w:type="dxa"/>
            <w:tcBorders>
              <w:top w:val="single" w:color="auto" w:sz="4" w:space="0"/>
              <w:left w:val="single" w:color="auto" w:sz="4" w:space="0"/>
              <w:bottom w:val="single" w:color="auto" w:sz="4" w:space="0"/>
              <w:right w:val="single" w:color="auto" w:sz="4" w:space="0"/>
            </w:tcBorders>
            <w:shd w:val="clear" w:color="auto" w:fill="DAE9F7" w:themeFill="text2" w:themeFillTint="1A"/>
            <w:vAlign w:val="center"/>
            <w:hideMark/>
          </w:tcPr>
          <w:p w:rsidRPr="00652AFA" w:rsidR="00F068FA" w:rsidP="00B939AE" w:rsidRDefault="00F068FA" w14:paraId="27CEEA79" w14:textId="77777777">
            <w:pPr>
              <w:spacing w:after="0" w:line="240" w:lineRule="auto"/>
              <w:jc w:val="center"/>
              <w:rPr>
                <w:rFonts w:ascii="Calibri" w:hAnsi="Calibri" w:eastAsia="Aptos" w:cs="Calibri"/>
                <w:b/>
              </w:rPr>
            </w:pPr>
            <w:r w:rsidRPr="00652AFA">
              <w:rPr>
                <w:rFonts w:ascii="Calibri" w:hAnsi="Calibri" w:eastAsia="Aptos" w:cs="Calibri"/>
                <w:b/>
              </w:rPr>
              <w:t>Pakalpojums:</w:t>
            </w:r>
          </w:p>
        </w:tc>
        <w:tc>
          <w:tcPr>
            <w:tcW w:w="2552" w:type="dxa"/>
            <w:tcBorders>
              <w:top w:val="single" w:color="auto" w:sz="4" w:space="0"/>
              <w:left w:val="single" w:color="auto" w:sz="4" w:space="0"/>
              <w:bottom w:val="single" w:color="auto" w:sz="4" w:space="0"/>
              <w:right w:val="single" w:color="auto" w:sz="4" w:space="0"/>
            </w:tcBorders>
            <w:shd w:val="clear" w:color="auto" w:fill="DAE9F7" w:themeFill="text2" w:themeFillTint="1A"/>
            <w:vAlign w:val="center"/>
            <w:hideMark/>
          </w:tcPr>
          <w:p w:rsidRPr="00652AFA" w:rsidR="00F068FA" w:rsidP="00B939AE" w:rsidRDefault="00F068FA" w14:paraId="4805DE07" w14:textId="77777777">
            <w:pPr>
              <w:spacing w:after="0" w:line="240" w:lineRule="auto"/>
              <w:jc w:val="center"/>
              <w:rPr>
                <w:rFonts w:ascii="Calibri" w:hAnsi="Calibri" w:eastAsia="Aptos" w:cs="Calibri"/>
                <w:b/>
              </w:rPr>
            </w:pPr>
            <w:r w:rsidRPr="00652AFA">
              <w:rPr>
                <w:rFonts w:ascii="Calibri" w:hAnsi="Calibri" w:eastAsia="Aptos" w:cs="Calibri"/>
                <w:b/>
              </w:rPr>
              <w:t>Konsultāciju stundas</w:t>
            </w:r>
          </w:p>
        </w:tc>
      </w:tr>
      <w:tr w:rsidRPr="00652AFA" w:rsidR="00EE53B0" w:rsidTr="00D608AE" w14:paraId="5492F609" w14:textId="77777777">
        <w:trPr>
          <w:trHeight w:val="1074"/>
        </w:trPr>
        <w:tc>
          <w:tcPr>
            <w:tcW w:w="1247" w:type="dxa"/>
            <w:tcBorders>
              <w:top w:val="single" w:color="auto" w:sz="4" w:space="0"/>
              <w:left w:val="single" w:color="auto" w:sz="4" w:space="0"/>
              <w:right w:val="single" w:color="auto" w:sz="4" w:space="0"/>
            </w:tcBorders>
            <w:vAlign w:val="center"/>
            <w:hideMark/>
          </w:tcPr>
          <w:p w:rsidRPr="00652AFA" w:rsidR="00EE53B0" w:rsidP="00B939AE" w:rsidRDefault="00EE53B0" w14:paraId="017D0C69" w14:textId="77777777">
            <w:pPr>
              <w:spacing w:after="0" w:line="240" w:lineRule="auto"/>
              <w:jc w:val="center"/>
              <w:rPr>
                <w:rFonts w:ascii="Calibri" w:hAnsi="Calibri" w:eastAsia="Aptos" w:cs="Calibri"/>
              </w:rPr>
            </w:pPr>
            <w:r w:rsidRPr="00652AFA">
              <w:rPr>
                <w:rFonts w:ascii="Calibri" w:hAnsi="Calibri" w:eastAsia="Aptos" w:cs="Calibri"/>
              </w:rPr>
              <w:t>1.</w:t>
            </w:r>
          </w:p>
        </w:tc>
        <w:tc>
          <w:tcPr>
            <w:tcW w:w="6124" w:type="dxa"/>
            <w:tcBorders>
              <w:top w:val="single" w:color="auto" w:sz="4" w:space="0"/>
              <w:left w:val="single" w:color="auto" w:sz="4" w:space="0"/>
              <w:right w:val="single" w:color="auto" w:sz="4" w:space="0"/>
            </w:tcBorders>
            <w:hideMark/>
          </w:tcPr>
          <w:p w:rsidRPr="00652AFA" w:rsidR="00EE53B0" w:rsidP="00652AFA" w:rsidRDefault="00EE53B0" w14:paraId="3C961B59" w14:textId="77777777">
            <w:pPr>
              <w:spacing w:after="0" w:line="240" w:lineRule="auto"/>
              <w:jc w:val="both"/>
              <w:rPr>
                <w:rFonts w:ascii="Calibri" w:hAnsi="Calibri" w:eastAsia="Aptos" w:cs="Calibri"/>
                <w:b/>
              </w:rPr>
            </w:pPr>
            <w:r w:rsidRPr="00652AFA">
              <w:rPr>
                <w:rFonts w:ascii="Calibri" w:hAnsi="Calibri" w:eastAsia="Aptos" w:cs="Calibri"/>
              </w:rPr>
              <w:t>Konsultācijas vispārējos grāmatvedības, finanšu uzskaites, gada pārskatu sagatavošanas jautājumos 2026. gada finanšu pārskata revīzijas periodā (gadā)</w:t>
            </w:r>
          </w:p>
          <w:p w:rsidRPr="00EE53B0" w:rsidR="00EE53B0" w:rsidP="00652AFA" w:rsidRDefault="00EE53B0" w14:paraId="3551BA9D" w14:textId="1E6EBC80">
            <w:pPr>
              <w:spacing w:after="0" w:line="240" w:lineRule="auto"/>
              <w:jc w:val="both"/>
              <w:rPr>
                <w:rFonts w:ascii="Calibri" w:hAnsi="Calibri" w:eastAsia="Times New Roman" w:cs="Calibri"/>
                <w:b/>
                <w:bCs/>
              </w:rPr>
            </w:pPr>
            <w:r w:rsidRPr="00652AFA">
              <w:rPr>
                <w:rFonts w:ascii="Calibri" w:hAnsi="Calibri" w:eastAsia="Times New Roman" w:cs="Calibri"/>
                <w:b/>
                <w:bCs/>
              </w:rPr>
              <w:t>(saimnieciski izdevīgākā piedāvājuma vērtēšanas kritērijs K</w:t>
            </w:r>
            <w:r w:rsidRPr="00652AFA">
              <w:rPr>
                <w:rFonts w:ascii="Calibri" w:hAnsi="Calibri" w:eastAsia="Times New Roman" w:cs="Calibri"/>
                <w:b/>
                <w:bCs/>
                <w:vertAlign w:val="subscript"/>
              </w:rPr>
              <w:t>2</w:t>
            </w:r>
            <w:r w:rsidRPr="00652AFA">
              <w:rPr>
                <w:rFonts w:ascii="Calibri" w:hAnsi="Calibri" w:eastAsia="Times New Roman" w:cs="Calibri"/>
                <w:b/>
                <w:bCs/>
              </w:rPr>
              <w:t xml:space="preserve">)*                                                                               </w:t>
            </w:r>
          </w:p>
        </w:tc>
        <w:tc>
          <w:tcPr>
            <w:tcW w:w="2552" w:type="dxa"/>
            <w:tcBorders>
              <w:top w:val="single" w:color="auto" w:sz="4" w:space="0"/>
              <w:left w:val="single" w:color="auto" w:sz="4" w:space="0"/>
              <w:right w:val="single" w:color="auto" w:sz="4" w:space="0"/>
            </w:tcBorders>
            <w:hideMark/>
          </w:tcPr>
          <w:p w:rsidRPr="00652AFA" w:rsidR="00EE53B0" w:rsidP="00652AFA" w:rsidRDefault="00EE53B0" w14:paraId="1B70E1CB" w14:textId="223B53A0">
            <w:pPr>
              <w:spacing w:after="0" w:line="240" w:lineRule="auto"/>
              <w:jc w:val="both"/>
              <w:rPr>
                <w:rFonts w:ascii="Calibri" w:hAnsi="Calibri" w:eastAsia="Aptos" w:cs="Calibri"/>
                <w:b/>
              </w:rPr>
            </w:pPr>
          </w:p>
        </w:tc>
      </w:tr>
    </w:tbl>
    <w:p w:rsidRPr="00652AFA" w:rsidR="00F068FA" w:rsidP="00652AFA" w:rsidRDefault="00F068FA" w14:paraId="29B94499" w14:textId="361A1445">
      <w:pPr>
        <w:widowControl w:val="0"/>
        <w:spacing w:after="0" w:line="240" w:lineRule="auto"/>
        <w:jc w:val="both"/>
        <w:rPr>
          <w:rFonts w:ascii="Calibri" w:hAnsi="Calibri" w:eastAsia="Aptos" w:cs="Calibri"/>
        </w:rPr>
      </w:pPr>
      <w:bookmarkStart w:name="_Hlk142987532" w:id="2"/>
      <w:r w:rsidRPr="00077906">
        <w:rPr>
          <w:rFonts w:ascii="Calibri" w:hAnsi="Calibri" w:eastAsia="Aptos" w:cs="Calibri"/>
        </w:rPr>
        <w:t>*Par Pretendenta piedāvājumā iekļautajām minimālajām konsultāciju stundām atbilstoši Tehniskās specifikācijas 2.2. punkta prasībām – 10 stundas gadā – tiek piešķirti 0 punkti.</w:t>
      </w:r>
      <w:r w:rsidRPr="00652AFA">
        <w:rPr>
          <w:rFonts w:ascii="Calibri" w:hAnsi="Calibri" w:eastAsia="Aptos" w:cs="Calibri"/>
        </w:rPr>
        <w:t xml:space="preserve"> </w:t>
      </w:r>
    </w:p>
    <w:p w:rsidRPr="00652AFA" w:rsidR="00F068FA" w:rsidP="00652AFA" w:rsidRDefault="00F068FA" w14:paraId="43897ABF" w14:textId="77777777">
      <w:pPr>
        <w:widowControl w:val="0"/>
        <w:spacing w:after="0" w:line="240" w:lineRule="auto"/>
        <w:jc w:val="both"/>
        <w:rPr>
          <w:rFonts w:ascii="Calibri" w:hAnsi="Calibri" w:eastAsia="Aptos" w:cs="Calibri"/>
        </w:rPr>
      </w:pPr>
      <w:bookmarkStart w:name="_Hlk142987546" w:id="3"/>
      <w:bookmarkEnd w:id="2"/>
    </w:p>
    <w:p w:rsidRPr="00652AFA" w:rsidR="00F068FA" w:rsidP="00652AFA" w:rsidRDefault="00F068FA" w14:paraId="0C36D113" w14:textId="77777777">
      <w:pPr>
        <w:widowControl w:val="0"/>
        <w:spacing w:after="0" w:line="240" w:lineRule="auto"/>
        <w:jc w:val="both"/>
        <w:rPr>
          <w:rFonts w:ascii="Calibri" w:hAnsi="Calibri" w:eastAsia="Aptos" w:cs="Calibri"/>
        </w:rPr>
      </w:pPr>
      <w:r w:rsidRPr="00652AFA">
        <w:rPr>
          <w:rFonts w:ascii="Calibri" w:hAnsi="Calibri" w:eastAsia="Aptos" w:cs="Calibri"/>
        </w:rPr>
        <w:t xml:space="preserve">Pretendenta </w:t>
      </w:r>
      <w:proofErr w:type="spellStart"/>
      <w:r w:rsidRPr="00652AFA">
        <w:rPr>
          <w:rFonts w:ascii="Calibri" w:hAnsi="Calibri" w:eastAsia="Aptos" w:cs="Calibri"/>
        </w:rPr>
        <w:t>paraksttiesīgā</w:t>
      </w:r>
      <w:proofErr w:type="spellEnd"/>
      <w:r w:rsidRPr="00652AFA">
        <w:rPr>
          <w:rFonts w:ascii="Calibri" w:hAnsi="Calibri" w:eastAsia="Aptos" w:cs="Calibri"/>
        </w:rPr>
        <w:t xml:space="preserve"> persona vai tā pilnvarotā persona: </w:t>
      </w:r>
      <w:bookmarkEnd w:id="3"/>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11"/>
        <w:gridCol w:w="5812"/>
      </w:tblGrid>
      <w:tr w:rsidRPr="00652AFA" w:rsidR="00F068FA" w:rsidTr="007A0B3D" w14:paraId="1C12F38D" w14:textId="77777777">
        <w:trPr>
          <w:trHeight w:val="246"/>
        </w:trPr>
        <w:tc>
          <w:tcPr>
            <w:tcW w:w="4111" w:type="dxa"/>
            <w:tcBorders>
              <w:top w:val="single" w:color="auto" w:sz="4" w:space="0"/>
              <w:left w:val="single" w:color="auto" w:sz="4" w:space="0"/>
              <w:bottom w:val="single" w:color="auto" w:sz="4" w:space="0"/>
              <w:right w:val="single" w:color="auto" w:sz="4" w:space="0"/>
            </w:tcBorders>
            <w:hideMark/>
          </w:tcPr>
          <w:p w:rsidRPr="00652AFA" w:rsidR="00F068FA" w:rsidP="00652AFA" w:rsidRDefault="00F068FA" w14:paraId="2DFF77A8" w14:textId="77777777">
            <w:pPr>
              <w:spacing w:after="0" w:line="240" w:lineRule="auto"/>
              <w:jc w:val="both"/>
              <w:rPr>
                <w:rFonts w:ascii="Calibri" w:hAnsi="Calibri" w:eastAsia="Aptos" w:cs="Calibri"/>
                <w:bCs/>
                <w:color w:val="000000"/>
                <w:lang w:eastAsia="lv-LV"/>
              </w:rPr>
            </w:pPr>
            <w:bookmarkStart w:name="_Hlk142987539" w:id="4"/>
            <w:r w:rsidRPr="00652AFA">
              <w:rPr>
                <w:rFonts w:ascii="Calibri" w:hAnsi="Calibri" w:eastAsia="Aptos" w:cs="Calibri"/>
                <w:bCs/>
                <w:color w:val="000000"/>
                <w:lang w:eastAsia="lv-LV"/>
              </w:rPr>
              <w:t>Vārds, uzvārds, ieņemamais amats</w:t>
            </w:r>
          </w:p>
        </w:tc>
        <w:tc>
          <w:tcPr>
            <w:tcW w:w="5812" w:type="dxa"/>
            <w:tcBorders>
              <w:top w:val="single" w:color="auto" w:sz="4" w:space="0"/>
              <w:left w:val="single" w:color="auto" w:sz="4" w:space="0"/>
              <w:bottom w:val="single" w:color="auto" w:sz="4" w:space="0"/>
              <w:right w:val="single" w:color="auto" w:sz="4" w:space="0"/>
            </w:tcBorders>
            <w:hideMark/>
          </w:tcPr>
          <w:p w:rsidRPr="00652AFA" w:rsidR="00F068FA" w:rsidP="00652AFA" w:rsidRDefault="00F068FA" w14:paraId="3C9E32E3" w14:textId="7C925738">
            <w:pPr>
              <w:spacing w:after="0" w:line="240" w:lineRule="auto"/>
              <w:jc w:val="both"/>
              <w:rPr>
                <w:rFonts w:ascii="Calibri" w:hAnsi="Calibri" w:eastAsia="Aptos" w:cs="Calibri"/>
                <w:color w:val="000000"/>
                <w:lang w:eastAsia="lv-LV"/>
              </w:rPr>
            </w:pPr>
          </w:p>
        </w:tc>
      </w:tr>
      <w:tr w:rsidRPr="00652AFA" w:rsidR="00F068FA" w:rsidTr="007A0B3D" w14:paraId="2FC08CF5" w14:textId="77777777">
        <w:trPr>
          <w:trHeight w:val="250"/>
        </w:trPr>
        <w:tc>
          <w:tcPr>
            <w:tcW w:w="4111" w:type="dxa"/>
            <w:tcBorders>
              <w:top w:val="single" w:color="auto" w:sz="4" w:space="0"/>
              <w:left w:val="single" w:color="auto" w:sz="4" w:space="0"/>
              <w:bottom w:val="single" w:color="auto" w:sz="4" w:space="0"/>
              <w:right w:val="single" w:color="auto" w:sz="4" w:space="0"/>
            </w:tcBorders>
            <w:hideMark/>
          </w:tcPr>
          <w:p w:rsidRPr="00652AFA" w:rsidR="00F068FA" w:rsidP="00652AFA" w:rsidRDefault="00F068FA" w14:paraId="1E162DD5" w14:textId="77777777">
            <w:pPr>
              <w:spacing w:after="0" w:line="240" w:lineRule="auto"/>
              <w:jc w:val="both"/>
              <w:rPr>
                <w:rFonts w:ascii="Calibri" w:hAnsi="Calibri" w:eastAsia="Aptos" w:cs="Calibri"/>
                <w:bCs/>
                <w:color w:val="000000"/>
                <w:lang w:eastAsia="lv-LV"/>
              </w:rPr>
            </w:pPr>
            <w:r w:rsidRPr="00652AFA">
              <w:rPr>
                <w:rFonts w:ascii="Calibri" w:hAnsi="Calibri" w:eastAsia="Aptos" w:cs="Calibri"/>
                <w:bCs/>
                <w:color w:val="000000"/>
                <w:lang w:eastAsia="lv-LV"/>
              </w:rPr>
              <w:t>Paraksts</w:t>
            </w:r>
          </w:p>
        </w:tc>
        <w:tc>
          <w:tcPr>
            <w:tcW w:w="5812" w:type="dxa"/>
            <w:tcBorders>
              <w:top w:val="single" w:color="auto" w:sz="4" w:space="0"/>
              <w:left w:val="single" w:color="auto" w:sz="4" w:space="0"/>
              <w:bottom w:val="single" w:color="auto" w:sz="4" w:space="0"/>
              <w:right w:val="single" w:color="auto" w:sz="4" w:space="0"/>
            </w:tcBorders>
            <w:hideMark/>
          </w:tcPr>
          <w:p w:rsidRPr="00652AFA" w:rsidR="00F068FA" w:rsidP="00652AFA" w:rsidRDefault="00F068FA" w14:paraId="53E91467" w14:textId="32AC8E50">
            <w:pPr>
              <w:spacing w:after="0" w:line="240" w:lineRule="auto"/>
              <w:jc w:val="both"/>
              <w:rPr>
                <w:rFonts w:ascii="Calibri" w:hAnsi="Calibri" w:eastAsia="Aptos" w:cs="Calibri"/>
                <w:i/>
                <w:iCs/>
                <w:color w:val="000000"/>
                <w:lang w:eastAsia="lv-LV"/>
              </w:rPr>
            </w:pPr>
          </w:p>
        </w:tc>
      </w:tr>
      <w:tr w:rsidRPr="00652AFA" w:rsidR="00F068FA" w:rsidTr="007A0B3D" w14:paraId="2B804D14" w14:textId="77777777">
        <w:trPr>
          <w:trHeight w:val="240"/>
        </w:trPr>
        <w:tc>
          <w:tcPr>
            <w:tcW w:w="4111" w:type="dxa"/>
            <w:tcBorders>
              <w:top w:val="single" w:color="auto" w:sz="4" w:space="0"/>
              <w:left w:val="single" w:color="auto" w:sz="4" w:space="0"/>
              <w:bottom w:val="single" w:color="auto" w:sz="4" w:space="0"/>
              <w:right w:val="single" w:color="auto" w:sz="4" w:space="0"/>
            </w:tcBorders>
            <w:hideMark/>
          </w:tcPr>
          <w:p w:rsidRPr="00652AFA" w:rsidR="00F068FA" w:rsidP="00652AFA" w:rsidRDefault="00F068FA" w14:paraId="08EC6F2B" w14:textId="77777777">
            <w:pPr>
              <w:spacing w:after="0" w:line="240" w:lineRule="auto"/>
              <w:jc w:val="both"/>
              <w:rPr>
                <w:rFonts w:ascii="Calibri" w:hAnsi="Calibri" w:eastAsia="Aptos" w:cs="Calibri"/>
                <w:bCs/>
                <w:color w:val="000000"/>
                <w:lang w:eastAsia="lv-LV"/>
              </w:rPr>
            </w:pPr>
            <w:r w:rsidRPr="00652AFA">
              <w:rPr>
                <w:rFonts w:ascii="Calibri" w:hAnsi="Calibri" w:eastAsia="Aptos" w:cs="Calibri"/>
                <w:bCs/>
                <w:color w:val="000000"/>
                <w:lang w:eastAsia="lv-LV"/>
              </w:rPr>
              <w:t>Vieta, datums</w:t>
            </w:r>
            <w:r w:rsidRPr="00652AFA">
              <w:rPr>
                <w:rFonts w:ascii="Calibri" w:hAnsi="Calibri" w:eastAsia="Aptos" w:cs="Calibri"/>
                <w:vertAlign w:val="superscript"/>
              </w:rPr>
              <w:footnoteReference w:id="1"/>
            </w:r>
          </w:p>
        </w:tc>
        <w:tc>
          <w:tcPr>
            <w:tcW w:w="5812" w:type="dxa"/>
            <w:tcBorders>
              <w:top w:val="single" w:color="auto" w:sz="4" w:space="0"/>
              <w:left w:val="single" w:color="auto" w:sz="4" w:space="0"/>
              <w:bottom w:val="single" w:color="auto" w:sz="4" w:space="0"/>
              <w:right w:val="single" w:color="auto" w:sz="4" w:space="0"/>
            </w:tcBorders>
            <w:hideMark/>
          </w:tcPr>
          <w:p w:rsidRPr="00652AFA" w:rsidR="00F068FA" w:rsidP="00652AFA" w:rsidRDefault="00F068FA" w14:paraId="71718821" w14:textId="20DC669C">
            <w:pPr>
              <w:spacing w:after="0" w:line="240" w:lineRule="auto"/>
              <w:jc w:val="both"/>
              <w:rPr>
                <w:rFonts w:ascii="Calibri" w:hAnsi="Calibri" w:eastAsia="Aptos" w:cs="Calibri"/>
                <w:i/>
                <w:iCs/>
                <w:color w:val="000000"/>
                <w:lang w:eastAsia="lv-LV"/>
              </w:rPr>
            </w:pPr>
            <w:r w:rsidRPr="00652AFA">
              <w:rPr>
                <w:rFonts w:ascii="Calibri" w:hAnsi="Calibri" w:eastAsia="Aptos" w:cs="Calibri"/>
                <w:i/>
                <w:iCs/>
                <w:color w:val="000000"/>
                <w:lang w:eastAsia="lv-LV"/>
              </w:rPr>
              <w:t xml:space="preserve"> </w:t>
            </w:r>
          </w:p>
        </w:tc>
      </w:tr>
      <w:bookmarkEnd w:id="0"/>
      <w:bookmarkEnd w:id="4"/>
    </w:tbl>
    <w:p w:rsidRPr="00652AFA" w:rsidR="00412C06" w:rsidP="00652AFA" w:rsidRDefault="00412C06" w14:paraId="4274F56F" w14:textId="77777777">
      <w:pPr>
        <w:spacing w:after="0" w:line="240" w:lineRule="auto"/>
        <w:jc w:val="both"/>
        <w:rPr>
          <w:rFonts w:ascii="Calibri" w:hAnsi="Calibri" w:eastAsia="Times New Roman" w:cs="Calibri"/>
          <w:bCs/>
          <w:snapToGrid w:val="0"/>
        </w:rPr>
      </w:pPr>
    </w:p>
    <w:p w:rsidRPr="00652AFA" w:rsidR="00412C06" w:rsidP="00652AFA" w:rsidRDefault="00412C06" w14:paraId="25A4946B" w14:textId="77777777">
      <w:pPr>
        <w:spacing w:after="0" w:line="240" w:lineRule="auto"/>
        <w:jc w:val="both"/>
        <w:rPr>
          <w:rFonts w:ascii="Calibri" w:hAnsi="Calibri" w:eastAsia="Times New Roman" w:cs="Calibri"/>
          <w:bCs/>
          <w:snapToGrid w:val="0"/>
        </w:rPr>
      </w:pPr>
    </w:p>
    <w:p w:rsidRPr="00652AFA" w:rsidR="00412C06" w:rsidP="00652AFA" w:rsidRDefault="00412C06" w14:paraId="340B66B6" w14:textId="77777777">
      <w:pPr>
        <w:spacing w:after="0" w:line="240" w:lineRule="auto"/>
        <w:jc w:val="both"/>
        <w:rPr>
          <w:rFonts w:ascii="Calibri" w:hAnsi="Calibri" w:eastAsia="Times New Roman" w:cs="Calibri"/>
          <w:bCs/>
          <w:snapToGrid w:val="0"/>
        </w:rPr>
      </w:pPr>
    </w:p>
    <w:p w:rsidRPr="00652AFA" w:rsidR="00412C06" w:rsidP="00652AFA" w:rsidRDefault="00412C06" w14:paraId="4E21675E" w14:textId="77777777">
      <w:pPr>
        <w:spacing w:after="0" w:line="240" w:lineRule="auto"/>
        <w:jc w:val="both"/>
        <w:rPr>
          <w:rFonts w:ascii="Calibri" w:hAnsi="Calibri" w:eastAsia="Times New Roman" w:cs="Calibri"/>
          <w:bCs/>
          <w:snapToGrid w:val="0"/>
        </w:rPr>
      </w:pPr>
    </w:p>
    <w:p w:rsidRPr="00652AFA" w:rsidR="00412C06" w:rsidP="00652AFA" w:rsidRDefault="00412C06" w14:paraId="4C16C077" w14:textId="77777777">
      <w:pPr>
        <w:spacing w:after="0" w:line="240" w:lineRule="auto"/>
        <w:jc w:val="both"/>
        <w:rPr>
          <w:rFonts w:ascii="Calibri" w:hAnsi="Calibri" w:eastAsia="Times New Roman" w:cs="Calibri"/>
          <w:bCs/>
          <w:snapToGrid w:val="0"/>
        </w:rPr>
      </w:pPr>
    </w:p>
    <w:p w:rsidRPr="00652AFA" w:rsidR="00F068FA" w:rsidP="00652AFA" w:rsidRDefault="00F068FA" w14:paraId="31B24105" w14:textId="77777777">
      <w:pPr>
        <w:spacing w:after="0" w:line="240" w:lineRule="auto"/>
        <w:jc w:val="both"/>
        <w:rPr>
          <w:rFonts w:ascii="Calibri" w:hAnsi="Calibri" w:eastAsia="Times New Roman" w:cs="Calibri"/>
          <w:bCs/>
          <w:snapToGrid w:val="0"/>
        </w:rPr>
      </w:pPr>
    </w:p>
    <w:p w:rsidRPr="00652AFA" w:rsidR="00F068FA" w:rsidP="00652AFA" w:rsidRDefault="00F068FA" w14:paraId="1E752653" w14:textId="77777777">
      <w:pPr>
        <w:spacing w:after="0" w:line="240" w:lineRule="auto"/>
        <w:jc w:val="both"/>
        <w:rPr>
          <w:rFonts w:ascii="Calibri" w:hAnsi="Calibri" w:eastAsia="Times New Roman" w:cs="Calibri"/>
          <w:bCs/>
          <w:snapToGrid w:val="0"/>
        </w:rPr>
      </w:pPr>
    </w:p>
    <w:p w:rsidRPr="00652AFA" w:rsidR="00F068FA" w:rsidP="00652AFA" w:rsidRDefault="00F068FA" w14:paraId="214F85D3" w14:textId="77777777">
      <w:pPr>
        <w:spacing w:after="0" w:line="240" w:lineRule="auto"/>
        <w:jc w:val="both"/>
        <w:rPr>
          <w:rFonts w:ascii="Calibri" w:hAnsi="Calibri" w:eastAsia="Times New Roman" w:cs="Calibri"/>
          <w:bCs/>
          <w:snapToGrid w:val="0"/>
        </w:rPr>
      </w:pPr>
    </w:p>
    <w:p w:rsidRPr="00652AFA" w:rsidR="00F068FA" w:rsidP="00652AFA" w:rsidRDefault="00F068FA" w14:paraId="02CDA0CF" w14:textId="77777777">
      <w:pPr>
        <w:spacing w:after="0" w:line="240" w:lineRule="auto"/>
        <w:jc w:val="both"/>
        <w:rPr>
          <w:rFonts w:ascii="Calibri" w:hAnsi="Calibri" w:eastAsia="Times New Roman" w:cs="Calibri"/>
          <w:bCs/>
          <w:snapToGrid w:val="0"/>
        </w:rPr>
      </w:pPr>
    </w:p>
    <w:p w:rsidRPr="00652AFA" w:rsidR="00F068FA" w:rsidP="00652AFA" w:rsidRDefault="00F068FA" w14:paraId="259EDEAC" w14:textId="77777777">
      <w:pPr>
        <w:spacing w:after="0" w:line="240" w:lineRule="auto"/>
        <w:jc w:val="both"/>
        <w:rPr>
          <w:rFonts w:ascii="Calibri" w:hAnsi="Calibri" w:eastAsia="Times New Roman" w:cs="Calibri"/>
          <w:bCs/>
          <w:snapToGrid w:val="0"/>
        </w:rPr>
      </w:pPr>
    </w:p>
    <w:p w:rsidR="00BF55AF" w:rsidP="00652AFA" w:rsidRDefault="00F068FA" w14:paraId="08C2FC69" w14:textId="334D691E">
      <w:pPr>
        <w:spacing w:after="0" w:line="240" w:lineRule="auto"/>
        <w:ind w:left="360"/>
        <w:jc w:val="right"/>
        <w:rPr>
          <w:rFonts w:ascii="Calibri" w:hAnsi="Calibri" w:eastAsia="Times New Roman" w:cs="Calibri"/>
          <w:bCs/>
          <w:snapToGrid w:val="0"/>
        </w:rPr>
      </w:pPr>
      <w:r w:rsidRPr="00652AFA">
        <w:rPr>
          <w:rFonts w:ascii="Calibri" w:hAnsi="Calibri" w:eastAsia="Times New Roman" w:cs="Calibri"/>
          <w:bCs/>
          <w:snapToGrid w:val="0"/>
        </w:rPr>
        <w:t>Līguma 3. pielikums</w:t>
      </w:r>
    </w:p>
    <w:p w:rsidRPr="00652AFA" w:rsidR="00652AFA" w:rsidP="00652AFA" w:rsidRDefault="00652AFA" w14:paraId="456E7463" w14:textId="77777777">
      <w:pPr>
        <w:spacing w:after="0" w:line="240" w:lineRule="auto"/>
        <w:ind w:left="360"/>
        <w:jc w:val="right"/>
        <w:rPr>
          <w:rFonts w:ascii="Calibri" w:hAnsi="Calibri" w:eastAsia="Times New Roman" w:cs="Calibri"/>
          <w:bCs/>
          <w:snapToGrid w:val="0"/>
        </w:rPr>
      </w:pPr>
    </w:p>
    <w:p w:rsidRPr="00652AFA" w:rsidR="00F068FA" w:rsidP="00932903" w:rsidRDefault="00F068FA" w14:paraId="350518E4" w14:textId="5414390C">
      <w:pPr>
        <w:keepNext/>
        <w:widowControl w:val="0"/>
        <w:spacing w:after="0" w:line="240" w:lineRule="auto"/>
        <w:jc w:val="center"/>
        <w:outlineLvl w:val="3"/>
        <w:rPr>
          <w:rFonts w:ascii="Calibri" w:hAnsi="Calibri" w:eastAsia="Times New Roman" w:cs="Calibri"/>
          <w:b/>
          <w:snapToGrid w:val="0"/>
        </w:rPr>
      </w:pPr>
      <w:r w:rsidRPr="00652AFA">
        <w:rPr>
          <w:rFonts w:ascii="Calibri" w:hAnsi="Calibri" w:eastAsia="Times New Roman" w:cs="Calibri"/>
          <w:b/>
          <w:snapToGrid w:val="0"/>
        </w:rPr>
        <w:t>VADĪBAS APLIECINĀJUMS</w:t>
      </w:r>
    </w:p>
    <w:p w:rsidRPr="00652AFA" w:rsidR="00F068FA" w:rsidP="00652AFA" w:rsidRDefault="00F068FA" w14:paraId="1F98AFEF" w14:textId="11A45CA5">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 xml:space="preserve"> Šis ir apliecinājums, kas tiek sniegts saistībā ar Jūsu veikto konsolidētā finanšu pārskatu revīziju pašvaldībā par gadu, kas beidzas 202</w:t>
      </w:r>
      <w:r w:rsidRPr="00652AFA" w:rsidR="00C5368B">
        <w:rPr>
          <w:rFonts w:ascii="Calibri" w:hAnsi="Calibri" w:eastAsia="Times New Roman" w:cs="Calibri"/>
          <w:snapToGrid w:val="0"/>
        </w:rPr>
        <w:t>6</w:t>
      </w:r>
      <w:r w:rsidRPr="00652AFA">
        <w:rPr>
          <w:rFonts w:ascii="Calibri" w:hAnsi="Calibri" w:eastAsia="Times New Roman" w:cs="Calibri"/>
          <w:snapToGrid w:val="0"/>
        </w:rPr>
        <w:t>.gada 31.decembrī, lai izteiktu atzinumu par to, vai konsolidētie finanšu pārskati dod skaidru un patiesu priekšstatu par pašvaldības finansiālo stāvokli 202</w:t>
      </w:r>
      <w:r w:rsidRPr="00652AFA" w:rsidR="00C5368B">
        <w:rPr>
          <w:rFonts w:ascii="Calibri" w:hAnsi="Calibri" w:eastAsia="Times New Roman" w:cs="Calibri"/>
          <w:snapToGrid w:val="0"/>
        </w:rPr>
        <w:t>6</w:t>
      </w:r>
      <w:r w:rsidRPr="00652AFA">
        <w:rPr>
          <w:rFonts w:ascii="Calibri" w:hAnsi="Calibri" w:eastAsia="Times New Roman" w:cs="Calibri"/>
          <w:snapToGrid w:val="0"/>
        </w:rPr>
        <w:t>.gada 31.decembrī, tās darbības rezultātiem un naudas plūsmām par gadu, kas beidzas minētajā datumā.</w:t>
      </w:r>
    </w:p>
    <w:p w:rsidRPr="00652AFA" w:rsidR="00F068FA" w:rsidP="00652AFA" w:rsidRDefault="00F068FA" w14:paraId="3FA213C7" w14:textId="77777777">
      <w:pPr>
        <w:widowControl w:val="0"/>
        <w:spacing w:after="0" w:line="240" w:lineRule="auto"/>
        <w:jc w:val="both"/>
        <w:rPr>
          <w:rFonts w:ascii="Calibri" w:hAnsi="Calibri" w:eastAsia="Times New Roman" w:cs="Calibri"/>
          <w:snapToGrid w:val="0"/>
        </w:rPr>
      </w:pPr>
    </w:p>
    <w:p w:rsidRPr="00652AFA" w:rsidR="00F068FA" w:rsidP="00652AFA" w:rsidRDefault="00F068FA" w14:paraId="47DD9CB9" w14:textId="77777777">
      <w:pPr>
        <w:widowControl w:val="0"/>
        <w:spacing w:after="0" w:line="240" w:lineRule="auto"/>
        <w:jc w:val="both"/>
        <w:rPr>
          <w:rFonts w:ascii="Calibri" w:hAnsi="Calibri" w:eastAsia="Times New Roman" w:cs="Calibri"/>
          <w:b/>
          <w:snapToGrid w:val="0"/>
        </w:rPr>
      </w:pPr>
      <w:r w:rsidRPr="00652AFA">
        <w:rPr>
          <w:rFonts w:ascii="Calibri" w:hAnsi="Calibri" w:eastAsia="Times New Roman" w:cs="Calibri"/>
          <w:snapToGrid w:val="0"/>
        </w:rPr>
        <w:t xml:space="preserve">Ar šo dokumentu es  </w:t>
      </w:r>
      <w:r w:rsidRPr="00652AFA">
        <w:rPr>
          <w:rFonts w:ascii="Calibri" w:hAnsi="Calibri" w:eastAsia="Times New Roman" w:cs="Calibri"/>
          <w:b/>
          <w:snapToGrid w:val="0"/>
        </w:rPr>
        <w:t>____________________________________________________________</w:t>
      </w:r>
    </w:p>
    <w:p w:rsidRPr="00652AFA" w:rsidR="00F068FA" w:rsidP="00652AFA" w:rsidRDefault="00F068FA" w14:paraId="1BD24079"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(pašvaldības nosaukums)</w:t>
      </w:r>
    </w:p>
    <w:p w:rsidRPr="00652AFA" w:rsidR="00F068FA" w:rsidP="00652AFA" w:rsidRDefault="00F068FA" w14:paraId="6C001E92"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___________________________</w:t>
      </w:r>
      <w:proofErr w:type="spellStart"/>
      <w:r w:rsidRPr="00652AFA">
        <w:rPr>
          <w:rFonts w:ascii="Calibri" w:hAnsi="Calibri" w:eastAsia="Times New Roman" w:cs="Calibri"/>
          <w:snapToGrid w:val="0"/>
        </w:rPr>
        <w:t>pr-tājs</w:t>
      </w:r>
      <w:proofErr w:type="spellEnd"/>
      <w:r w:rsidRPr="00652AFA">
        <w:rPr>
          <w:rFonts w:ascii="Calibri" w:hAnsi="Calibri" w:eastAsia="Times New Roman" w:cs="Calibri"/>
          <w:snapToGrid w:val="0"/>
        </w:rPr>
        <w:t>___________________________</w:t>
      </w:r>
    </w:p>
    <w:p w:rsidRPr="00652AFA" w:rsidR="00F068FA" w:rsidP="00652AFA" w:rsidRDefault="00F068FA" w14:paraId="5BA1C538"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apliecinu:</w:t>
      </w:r>
    </w:p>
    <w:p w:rsidRPr="00652AFA" w:rsidR="00F068FA" w:rsidP="00652AFA" w:rsidRDefault="00F068FA" w14:paraId="6817CAAF"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1. Savu atbildību par to, ka konsolidētie finanšu pārskati ir sastādīti patiesi.</w:t>
      </w:r>
    </w:p>
    <w:p w:rsidRPr="00652AFA" w:rsidR="00F068FA" w:rsidP="00652AFA" w:rsidRDefault="00F068FA" w14:paraId="73C79781"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2. Nepastāv nepareizības un pārkāpumi, kurās ir iesaistīta vadība vai darbinieki, kuriem ir nozīmīga loma grāmatvedībā un iekšējās kontroles sistēmā vai kuri var būtiski ietekmēt finanšu pārskatus.</w:t>
      </w:r>
    </w:p>
    <w:p w:rsidRPr="00652AFA" w:rsidR="00F068FA" w:rsidP="00652AFA" w:rsidRDefault="00F068FA" w14:paraId="4B0C1A56"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3. Mēs esam nodevuši Jūsu rīcībā visus uzskaites reģistrus un pamatojošos dokumentus, visus domes sēžu protokolus.</w:t>
      </w:r>
    </w:p>
    <w:p w:rsidRPr="00652AFA" w:rsidR="00F068FA" w:rsidP="00652AFA" w:rsidRDefault="00F068FA" w14:paraId="2A5B336E"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4. Apstiprinām, ka par saistītajām personām sniegtā informācija ir pilnīga.</w:t>
      </w:r>
    </w:p>
    <w:p w:rsidRPr="00652AFA" w:rsidR="00F068FA" w:rsidP="00652AFA" w:rsidRDefault="00F068FA" w14:paraId="07D0C2CE"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 Finanšu pārskatos nav būtisku neatbilstību, tanī skaitā neuzrādītas informācijas:</w:t>
      </w:r>
    </w:p>
    <w:p w:rsidRPr="00652AFA" w:rsidR="00F068FA" w:rsidP="00652AFA" w:rsidRDefault="00F068FA" w14:paraId="6ECE0305"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5.1. Inventarizācijas sarakstos iekļautās ēkas un būves un pārējie pamatlīdzekļi atrodas pašvaldības teritorijā  un pašvaldībai ir par tiem īpašumu apliecinošie dokumenti.</w:t>
      </w:r>
    </w:p>
    <w:p w:rsidRPr="00652AFA" w:rsidR="00F068FA" w:rsidP="00652AFA" w:rsidRDefault="00F068FA" w14:paraId="7056BAC5"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5.2. Pašvaldības bilancē atspoguļotais ilgtermiņa ieguldījumu novērtējums ir pamatots un nav lielāks par aptuveni aplēsto iespējamo tirgus cenu bilances datumā. Sagatavojot konsolidēto finanšu pārskatu, esam veikuši visas iespējamās ilgtermiņa ieguldījumu vērtības atbilstības pārbaudes.</w:t>
      </w:r>
    </w:p>
    <w:p w:rsidRPr="00652AFA" w:rsidR="00F068FA" w:rsidP="00652AFA" w:rsidRDefault="00F068FA" w14:paraId="4A47FD65" w14:textId="5D6594D4">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 xml:space="preserve">5.3. Inventarizācijas sarakstos iekļautie pamatlīdzekļi atbilst grāmatvedības uzskaites datiem un to kopējā atlikusī vērtība saskan ar bilances datiem un uz </w:t>
      </w:r>
      <w:r w:rsidRPr="00652AFA">
        <w:rPr>
          <w:rFonts w:ascii="Calibri" w:hAnsi="Calibri" w:eastAsia="Times New Roman" w:cs="Calibri"/>
          <w:b/>
          <w:bCs/>
          <w:snapToGrid w:val="0"/>
        </w:rPr>
        <w:t>202</w:t>
      </w:r>
      <w:r w:rsidRPr="00652AFA" w:rsidR="00C5368B">
        <w:rPr>
          <w:rFonts w:ascii="Calibri" w:hAnsi="Calibri" w:eastAsia="Times New Roman" w:cs="Calibri"/>
          <w:b/>
          <w:bCs/>
          <w:snapToGrid w:val="0"/>
        </w:rPr>
        <w:t>6</w:t>
      </w:r>
      <w:r w:rsidRPr="00652AFA">
        <w:rPr>
          <w:rFonts w:ascii="Calibri" w:hAnsi="Calibri" w:eastAsia="Times New Roman" w:cs="Calibri"/>
          <w:b/>
          <w:bCs/>
          <w:snapToGrid w:val="0"/>
        </w:rPr>
        <w:t>. gada</w:t>
      </w:r>
      <w:r w:rsidRPr="00652AFA">
        <w:rPr>
          <w:rFonts w:ascii="Calibri" w:hAnsi="Calibri" w:eastAsia="Times New Roman" w:cs="Calibri"/>
          <w:snapToGrid w:val="0"/>
        </w:rPr>
        <w:t xml:space="preserve"> </w:t>
      </w:r>
      <w:r w:rsidRPr="00652AFA">
        <w:rPr>
          <w:rFonts w:ascii="Calibri" w:hAnsi="Calibri" w:eastAsia="Times New Roman" w:cs="Calibri"/>
          <w:b/>
          <w:bCs/>
          <w:snapToGrid w:val="0"/>
        </w:rPr>
        <w:t xml:space="preserve">31. decembri </w:t>
      </w:r>
      <w:r w:rsidRPr="00652AFA">
        <w:rPr>
          <w:rFonts w:ascii="Calibri" w:hAnsi="Calibri" w:eastAsia="Times New Roman" w:cs="Calibri"/>
          <w:snapToGrid w:val="0"/>
        </w:rPr>
        <w:t xml:space="preserve">ir sekojošā summā </w:t>
      </w:r>
      <w:r w:rsidRPr="00652AFA">
        <w:rPr>
          <w:rFonts w:ascii="Calibri" w:hAnsi="Calibri" w:eastAsia="Times New Roman" w:cs="Calibri"/>
          <w:b/>
          <w:bCs/>
          <w:snapToGrid w:val="0"/>
        </w:rPr>
        <w:t>EUR_______________</w:t>
      </w:r>
    </w:p>
    <w:p w:rsidRPr="00652AFA" w:rsidR="00F068FA" w:rsidP="00652AFA" w:rsidRDefault="00F068FA" w14:paraId="46D0DFD6"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5.4. Inventarizācijas sarakstos iekļautie apgrozāmie līdzekļi ir uzrādīti pilnībā un ir pareizi, kas saskan ar bilances datiem.</w:t>
      </w:r>
    </w:p>
    <w:p w:rsidRPr="00652AFA" w:rsidR="00F068FA" w:rsidP="00652AFA" w:rsidRDefault="00F068FA" w14:paraId="5627EDE8"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5.5. Krājumi bilancē uzrādīti to iegādes (vai ražošanas) pašizmaksā vai zemākajā tirgus cenā, ja tā ir zemāka par pašizmaksu. Novecojuši, lēna apgrozījuma vai bojāti krājumi novērtēti atbilstoši neto pārdošanas vērtībai.</w:t>
      </w:r>
    </w:p>
    <w:p w:rsidRPr="00652AFA" w:rsidR="00F068FA" w:rsidP="00652AFA" w:rsidRDefault="00F068FA" w14:paraId="54DEBCF7"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5.6. Nodokļi tiek rēķināti saskaņā ar pastāvošo nodokļu likumdošanu, ir aprēķināti pareizi un iekļauti bilancē pilnībā.</w:t>
      </w:r>
    </w:p>
    <w:p w:rsidRPr="00652AFA" w:rsidR="00F068FA" w:rsidP="00652AFA" w:rsidRDefault="00F068FA" w14:paraId="000427DA"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5.7. Esmu darījis zināmas pilnīgi visas saistības (arī nereģistrētās) pret trešajām personām (ieķīlājumi, kredīti, galvojumi, aizdevumi, aizņēmumi, iznomātās un nomātās materiālās vērtības utt.). Visi dati ir patiesi.</w:t>
      </w:r>
    </w:p>
    <w:p w:rsidRPr="00652AFA" w:rsidR="00F068FA" w:rsidP="00652AFA" w:rsidRDefault="00F068FA" w14:paraId="3A797AB0" w14:textId="590FFAE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 xml:space="preserve">Saistību kopējā summa bilancē uz  </w:t>
      </w:r>
      <w:r w:rsidRPr="00652AFA">
        <w:rPr>
          <w:rFonts w:ascii="Calibri" w:hAnsi="Calibri" w:eastAsia="Times New Roman" w:cs="Calibri"/>
          <w:b/>
          <w:bCs/>
          <w:snapToGrid w:val="0"/>
        </w:rPr>
        <w:t>202</w:t>
      </w:r>
      <w:r w:rsidRPr="00652AFA" w:rsidR="00C5368B">
        <w:rPr>
          <w:rFonts w:ascii="Calibri" w:hAnsi="Calibri" w:eastAsia="Times New Roman" w:cs="Calibri"/>
          <w:b/>
          <w:bCs/>
          <w:snapToGrid w:val="0"/>
        </w:rPr>
        <w:t>6</w:t>
      </w:r>
      <w:r w:rsidRPr="00652AFA">
        <w:rPr>
          <w:rFonts w:ascii="Calibri" w:hAnsi="Calibri" w:eastAsia="Times New Roman" w:cs="Calibri"/>
          <w:b/>
          <w:bCs/>
          <w:snapToGrid w:val="0"/>
        </w:rPr>
        <w:t>. gada</w:t>
      </w:r>
      <w:r w:rsidRPr="00652AFA">
        <w:rPr>
          <w:rFonts w:ascii="Calibri" w:hAnsi="Calibri" w:eastAsia="Times New Roman" w:cs="Calibri"/>
          <w:snapToGrid w:val="0"/>
        </w:rPr>
        <w:t xml:space="preserve"> </w:t>
      </w:r>
      <w:r w:rsidRPr="00652AFA">
        <w:rPr>
          <w:rFonts w:ascii="Calibri" w:hAnsi="Calibri" w:eastAsia="Times New Roman" w:cs="Calibri"/>
          <w:b/>
          <w:bCs/>
          <w:snapToGrid w:val="0"/>
        </w:rPr>
        <w:t xml:space="preserve">31. decembri </w:t>
      </w:r>
      <w:r w:rsidRPr="00652AFA">
        <w:rPr>
          <w:rFonts w:ascii="Calibri" w:hAnsi="Calibri" w:eastAsia="Times New Roman" w:cs="Calibri"/>
          <w:snapToGrid w:val="0"/>
        </w:rPr>
        <w:t xml:space="preserve"> ir </w:t>
      </w:r>
      <w:r w:rsidRPr="00652AFA">
        <w:rPr>
          <w:rFonts w:ascii="Calibri" w:hAnsi="Calibri" w:eastAsia="Times New Roman" w:cs="Calibri"/>
          <w:b/>
          <w:bCs/>
          <w:snapToGrid w:val="0"/>
        </w:rPr>
        <w:t>EUR___________</w:t>
      </w:r>
    </w:p>
    <w:p w:rsidRPr="00652AFA" w:rsidR="00F068FA" w:rsidP="00652AFA" w:rsidRDefault="00F068FA" w14:paraId="61647705"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6. Ir atspoguļota uzskaitē un, pēc nepieciešamības, finanšu pārskatos ir skaidrota:</w:t>
      </w:r>
    </w:p>
    <w:p w:rsidRPr="00652AFA" w:rsidR="00F068FA" w:rsidP="00652AFA" w:rsidRDefault="00F068FA" w14:paraId="6636F4A6" w14:textId="77777777">
      <w:pPr>
        <w:widowControl w:val="0"/>
        <w:numPr>
          <w:ilvl w:val="0"/>
          <w:numId w:val="17"/>
        </w:numPr>
        <w:spacing w:after="0" w:line="240" w:lineRule="auto"/>
        <w:ind w:left="357" w:hanging="357"/>
        <w:jc w:val="both"/>
        <w:rPr>
          <w:rFonts w:ascii="Calibri" w:hAnsi="Calibri" w:eastAsia="Times New Roman" w:cs="Calibri"/>
          <w:snapToGrid w:val="0"/>
        </w:rPr>
      </w:pPr>
      <w:r w:rsidRPr="00652AFA">
        <w:rPr>
          <w:rFonts w:ascii="Calibri" w:hAnsi="Calibri" w:eastAsia="Times New Roman" w:cs="Calibri"/>
          <w:snapToGrid w:val="0"/>
        </w:rPr>
        <w:t>Saistīto personu identitāte, atlikumi un darījumi ar saistītajām personām;</w:t>
      </w:r>
    </w:p>
    <w:p w:rsidRPr="00652AFA" w:rsidR="00F068FA" w:rsidP="00652AFA" w:rsidRDefault="00F068FA" w14:paraId="65546B7B" w14:textId="77777777">
      <w:pPr>
        <w:widowControl w:val="0"/>
        <w:numPr>
          <w:ilvl w:val="0"/>
          <w:numId w:val="17"/>
        </w:numPr>
        <w:spacing w:after="0" w:line="240" w:lineRule="auto"/>
        <w:ind w:left="357" w:hanging="357"/>
        <w:jc w:val="both"/>
        <w:rPr>
          <w:rFonts w:ascii="Calibri" w:hAnsi="Calibri" w:eastAsia="Times New Roman" w:cs="Calibri"/>
          <w:snapToGrid w:val="0"/>
        </w:rPr>
      </w:pPr>
      <w:r w:rsidRPr="00652AFA">
        <w:rPr>
          <w:rFonts w:ascii="Calibri" w:hAnsi="Calibri" w:eastAsia="Times New Roman" w:cs="Calibri"/>
          <w:snapToGrid w:val="0"/>
        </w:rPr>
        <w:t>Zaudējumi, kuri radušies no saistībām pārdod un pirkt;</w:t>
      </w:r>
    </w:p>
    <w:p w:rsidRPr="00652AFA" w:rsidR="00F068FA" w:rsidP="00652AFA" w:rsidRDefault="00F068FA" w14:paraId="72AC2C17" w14:textId="77777777">
      <w:pPr>
        <w:widowControl w:val="0"/>
        <w:numPr>
          <w:ilvl w:val="0"/>
          <w:numId w:val="17"/>
        </w:numPr>
        <w:spacing w:after="0" w:line="240" w:lineRule="auto"/>
        <w:ind w:left="357" w:hanging="357"/>
        <w:jc w:val="both"/>
        <w:rPr>
          <w:rFonts w:ascii="Calibri" w:hAnsi="Calibri" w:eastAsia="Times New Roman" w:cs="Calibri"/>
          <w:snapToGrid w:val="0"/>
        </w:rPr>
      </w:pPr>
      <w:r w:rsidRPr="00652AFA">
        <w:rPr>
          <w:rFonts w:ascii="Calibri" w:hAnsi="Calibri" w:eastAsia="Times New Roman" w:cs="Calibri"/>
          <w:snapToGrid w:val="0"/>
        </w:rPr>
        <w:t>Līgumi un iespējas atpirkt iepriekš pārdotos līdzekļus;</w:t>
      </w:r>
    </w:p>
    <w:p w:rsidRPr="00652AFA" w:rsidR="00F068FA" w:rsidP="00652AFA" w:rsidRDefault="00F068FA" w14:paraId="52246976" w14:textId="77777777">
      <w:pPr>
        <w:widowControl w:val="0"/>
        <w:numPr>
          <w:ilvl w:val="0"/>
          <w:numId w:val="17"/>
        </w:numPr>
        <w:spacing w:after="0" w:line="240" w:lineRule="auto"/>
        <w:ind w:left="357" w:hanging="357"/>
        <w:jc w:val="both"/>
        <w:rPr>
          <w:rFonts w:ascii="Calibri" w:hAnsi="Calibri" w:eastAsia="Times New Roman" w:cs="Calibri"/>
          <w:snapToGrid w:val="0"/>
        </w:rPr>
      </w:pPr>
      <w:r w:rsidRPr="00652AFA">
        <w:rPr>
          <w:rFonts w:ascii="Calibri" w:hAnsi="Calibri" w:eastAsia="Times New Roman" w:cs="Calibri"/>
          <w:snapToGrid w:val="0"/>
        </w:rPr>
        <w:t>Līdzekļi, kas ir ieķīlāti kā nodrošinājums;</w:t>
      </w:r>
    </w:p>
    <w:p w:rsidRPr="00652AFA" w:rsidR="00F068FA" w:rsidP="00652AFA" w:rsidRDefault="00F068FA" w14:paraId="59EEBE7D" w14:textId="77777777">
      <w:pPr>
        <w:widowControl w:val="0"/>
        <w:numPr>
          <w:ilvl w:val="0"/>
          <w:numId w:val="17"/>
        </w:numPr>
        <w:spacing w:after="0" w:line="240" w:lineRule="auto"/>
        <w:ind w:left="357" w:hanging="357"/>
        <w:jc w:val="both"/>
        <w:rPr>
          <w:rFonts w:ascii="Calibri" w:hAnsi="Calibri" w:eastAsia="Times New Roman" w:cs="Calibri"/>
          <w:snapToGrid w:val="0"/>
        </w:rPr>
      </w:pPr>
      <w:r w:rsidRPr="00652AFA">
        <w:rPr>
          <w:rFonts w:ascii="Calibri" w:hAnsi="Calibri" w:eastAsia="Times New Roman" w:cs="Calibri"/>
          <w:snapToGrid w:val="0"/>
        </w:rPr>
        <w:t>Visām prasībām saistībām ar tiesas procesiem, kas ir saņemtas vai ko ir paredzēts saņemt ir atbilstoši izveidoti uzkrājumi un atspoguļoti finanšu pārskatos un pašvaldībai nav iesāktu lietu, kuras pārskatā nebūtu skaidrotas.</w:t>
      </w:r>
    </w:p>
    <w:p w:rsidRPr="00652AFA" w:rsidR="00F068FA" w:rsidP="00652AFA" w:rsidRDefault="00F068FA" w14:paraId="370EAD75"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7. Pašvaldība ir darbojusies saskaņā ar visiem noslēgto līgumu aspektiem, kas var būtiski ietekmēt finanšu pārskatus to neievērošanas gadījumā. Nav pārkāptas regulējošo iestāžu prasības, kuru neievērošana var nozīmīgi ietekmēt finanšu pārskatus.</w:t>
      </w:r>
    </w:p>
    <w:p w:rsidRPr="00652AFA" w:rsidR="00F068FA" w:rsidP="00652AFA" w:rsidRDefault="00F068FA" w14:paraId="4921387F"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8. Mums nav plānu vai nodomu, kuri var nozīmīgi izmainīt finanšu pārskatos uzrādīto līdzekļu un saistību uzskaites vērtību vai klasifikāciju.</w:t>
      </w:r>
    </w:p>
    <w:p w:rsidRPr="00652AFA" w:rsidR="00F068FA" w:rsidP="00652AFA" w:rsidRDefault="00F068FA" w14:paraId="1A81358F" w14:textId="623465BC">
      <w:pPr>
        <w:widowControl w:val="0"/>
        <w:spacing w:after="0" w:line="240" w:lineRule="auto"/>
        <w:jc w:val="both"/>
        <w:rPr>
          <w:rFonts w:ascii="Calibri" w:hAnsi="Calibri" w:eastAsia="Times New Roman" w:cs="Calibri"/>
          <w:snapToGrid w:val="0"/>
        </w:rPr>
      </w:pPr>
      <w:r w:rsidRPr="00652AFA" w:rsidR="00F068FA">
        <w:rPr>
          <w:rFonts w:ascii="Calibri" w:hAnsi="Calibri" w:eastAsia="Times New Roman" w:cs="Calibri"/>
          <w:snapToGrid w:val="0"/>
        </w:rPr>
        <w:t>9. Pašvaldībai ir atbilstošas īpašumtiesības u</w:t>
      </w:r>
      <w:r w:rsidRPr="53DC5FFE" w:rsidR="4B5788F0">
        <w:rPr>
          <w:rFonts w:ascii="Calibri" w:hAnsi="Calibri" w:eastAsia="Times New Roman" w:cs="Calibri"/>
          <w:snapToGrid w:val="0"/>
          <w:color w:val="0070C0"/>
        </w:rPr>
        <w:t>z</w:t>
      </w:r>
      <w:r w:rsidRPr="00652AFA" w:rsidR="00F068FA">
        <w:rPr>
          <w:rFonts w:ascii="Calibri" w:hAnsi="Calibri" w:eastAsia="Times New Roman" w:cs="Calibri"/>
          <w:snapToGrid w:val="0"/>
        </w:rPr>
        <w:t xml:space="preserve"> visiem līdzekļiem.</w:t>
      </w:r>
    </w:p>
    <w:p w:rsidRPr="00652AFA" w:rsidR="00F068FA" w:rsidP="00652AFA" w:rsidRDefault="00F068FA" w14:paraId="69F0651F" w14:textId="7E6C9B55">
      <w:pPr>
        <w:widowControl w:val="0"/>
        <w:spacing w:after="0" w:line="240" w:lineRule="auto"/>
        <w:jc w:val="both"/>
        <w:rPr>
          <w:rFonts w:ascii="Calibri" w:hAnsi="Calibri" w:eastAsia="Times New Roman" w:cs="Calibri"/>
          <w:snapToGrid w:val="0"/>
        </w:rPr>
      </w:pPr>
      <w:r w:rsidRPr="00652AFA" w:rsidR="00F068FA">
        <w:rPr>
          <w:rFonts w:ascii="Calibri" w:hAnsi="Calibri" w:eastAsia="Times New Roman" w:cs="Calibri"/>
          <w:snapToGrid w:val="0"/>
        </w:rPr>
        <w:t xml:space="preserve">10. Apliecinu, ka visi darījumi ietverti finanšu pārskatā. </w:t>
      </w:r>
      <w:r w:rsidRPr="00652AFA" w:rsidR="7CC44BA8">
        <w:rPr>
          <w:rFonts w:ascii="Calibri" w:hAnsi="Calibri" w:eastAsia="Times New Roman" w:cs="Calibri"/>
          <w:snapToGrid w:val="0"/>
        </w:rPr>
        <w:t xml:space="preserve">Mums</w:t>
      </w:r>
      <w:r w:rsidRPr="00652AFA" w:rsidR="00F068FA">
        <w:rPr>
          <w:rFonts w:ascii="Calibri" w:hAnsi="Calibri" w:eastAsia="Times New Roman" w:cs="Calibri"/>
          <w:snapToGrid w:val="0"/>
        </w:rPr>
        <w:t xml:space="preserve"> nav zināms par kādām neatbilstībām, ieskaitot apzinātu krāpšanu, kurā būtu iesaistīta pašvaldības vadība vai darbinieki, kā arī par kādiem gadījumiem, kad būtu pārkāpti likumi, noteikumi, līgumi, vienošanās, kā rezultātā pašvaldībai būtu jāmaksā soda nauda, vai varētu rasties citi zaudējumi. Mūsu redzeslokā nav nonākuši nekādi fakti, kas liecinātu par neatbilstībām, krāpšanu un notikušajiem vai iespējamiem, likumu vai līgumu pārkāpumiem. Vadības iesniegtajās ziņās par pašvaldību ir sniegta visa informācija par pastāvošajiem un nākotnē paredzamajiem tiesas procesiem, kuros Pasūtītājs ir iesaistīts.</w:t>
      </w:r>
    </w:p>
    <w:p w:rsidRPr="00652AFA" w:rsidR="00F068FA" w:rsidP="53DC5FFE" w:rsidRDefault="00F068FA" w14:paraId="303570C4" w14:textId="0509A6A4">
      <w:pPr>
        <w:widowControl w:val="0"/>
        <w:spacing w:after="0" w:line="240" w:lineRule="auto"/>
        <w:jc w:val="both"/>
        <w:rPr>
          <w:rFonts w:ascii="Calibri" w:hAnsi="Calibri" w:eastAsia="Times New Roman" w:cs="Calibri"/>
        </w:rPr>
      </w:pPr>
      <w:r w:rsidRPr="53DC5FFE" w:rsidR="191955D7">
        <w:rPr>
          <w:rFonts w:ascii="Calibri" w:hAnsi="Calibri" w:eastAsia="Times New Roman" w:cs="Calibri"/>
          <w:snapToGrid w:val="0"/>
          <w:color w:val="auto"/>
        </w:rPr>
        <w:t>11</w:t>
      </w:r>
      <w:r w:rsidRPr="53DC5FFE" w:rsidR="00F068FA">
        <w:rPr>
          <w:rFonts w:ascii="Calibri" w:hAnsi="Calibri" w:eastAsia="Times New Roman" w:cs="Calibri"/>
          <w:snapToGrid w:val="0"/>
          <w:color w:val="auto"/>
        </w:rPr>
        <w:t>. Kopš bilances sastādīšanas dienas nav radušies nekādi apstākļi vai notikuši kādi notikumi, kuri nebūtu atspoguļoti finanšu pārskatos, bet kuru rezultātā būtu bijis nepieciešams izdarīt korekcijas, tos speciāli atspoguļojot finanšu pārskatos vai kādā citā veidā paziņojot par tiem .</w:t>
      </w:r>
    </w:p>
    <w:p w:rsidRPr="00652AFA" w:rsidR="00F068FA" w:rsidP="53DC5FFE" w:rsidRDefault="00F068FA" w14:paraId="58B86FE0" w14:textId="1549AEC7">
      <w:pPr>
        <w:widowControl w:val="0"/>
        <w:spacing w:after="0" w:line="240" w:lineRule="auto"/>
        <w:jc w:val="both"/>
        <w:rPr>
          <w:rFonts w:ascii="Calibri" w:hAnsi="Calibri" w:eastAsia="Calibri" w:cs="Calibri"/>
          <w:noProof w:val="0"/>
          <w:color w:val="000000" w:themeColor="text1" w:themeTint="FF" w:themeShade="FF"/>
          <w:sz w:val="22"/>
          <w:szCs w:val="22"/>
          <w:lang w:val="lv-LV"/>
        </w:rPr>
      </w:pPr>
      <w:r w:rsidRPr="53DC5FFE" w:rsidR="3EC32505">
        <w:rPr>
          <w:rFonts w:ascii="Calibri" w:hAnsi="Calibri" w:eastAsia="Calibri" w:cs="Calibri"/>
          <w:noProof w:val="0"/>
          <w:color w:val="000000" w:themeColor="text1" w:themeTint="FF" w:themeShade="FF"/>
          <w:sz w:val="22"/>
          <w:szCs w:val="22"/>
          <w:lang w:val="lv-LV"/>
        </w:rPr>
        <w:t>12. Mēs esam rūpīgi izvērtējuši visu mums pieejamo informāciju, un uzskatām, ka darbības turpināšanās princips finanšu pārskata sagatavošanā ir pilnībā piemērojams.</w:t>
      </w:r>
    </w:p>
    <w:p w:rsidRPr="00652AFA" w:rsidR="00F068FA" w:rsidP="00652AFA" w:rsidRDefault="00F068FA" w14:paraId="0E763186" w14:textId="477DC120">
      <w:pPr>
        <w:widowControl w:val="0"/>
        <w:spacing w:after="0" w:line="240" w:lineRule="auto"/>
        <w:jc w:val="both"/>
        <w:rPr>
          <w:rFonts w:ascii="Calibri" w:hAnsi="Calibri" w:eastAsia="Times New Roman" w:cs="Calibri"/>
          <w:snapToGrid w:val="0"/>
        </w:rPr>
      </w:pPr>
      <w:r w:rsidRPr="53DC5FFE" w:rsidR="3EC32505">
        <w:rPr>
          <w:rFonts w:ascii="Calibri" w:hAnsi="Calibri" w:eastAsia="Calibri" w:cs="Calibri"/>
          <w:snapToGrid w:val="0"/>
        </w:rPr>
        <w:t>1</w:t>
      </w:r>
      <w:r w:rsidRPr="53DC5FFE" w:rsidR="00F068FA">
        <w:rPr>
          <w:rFonts w:ascii="Calibri" w:hAnsi="Calibri" w:eastAsia="Calibri" w:cs="Calibri"/>
          <w:snapToGrid w:val="0"/>
        </w:rPr>
        <w:t xml:space="preserve">3. Iepriekš minētajos punktos nav ietverti, bet </w:t>
      </w:r>
      <w:r w:rsidRPr="00652AFA" w:rsidR="00F068FA">
        <w:rPr>
          <w:rFonts w:ascii="Calibri" w:hAnsi="Calibri" w:eastAsia="Times New Roman" w:cs="Calibri"/>
          <w:snapToGrid w:val="0"/>
        </w:rPr>
        <w:t>vēlos darīt zināmus sekojošus faktus:</w:t>
      </w:r>
    </w:p>
    <w:p w:rsidRPr="00652AFA" w:rsidR="00F068FA" w:rsidP="00652AFA" w:rsidRDefault="00F068FA" w14:paraId="67569707" w14:textId="77777777">
      <w:pPr>
        <w:widowControl w:val="0"/>
        <w:spacing w:after="0" w:line="240" w:lineRule="auto"/>
        <w:jc w:val="both"/>
        <w:rPr>
          <w:rFonts w:ascii="Calibri" w:hAnsi="Calibri" w:eastAsia="Times New Roman" w:cs="Calibri"/>
          <w:snapToGrid w:val="0"/>
        </w:rPr>
      </w:pPr>
    </w:p>
    <w:p w:rsidRPr="00652AFA" w:rsidR="00F068FA" w:rsidP="00652AFA" w:rsidRDefault="00F068FA" w14:paraId="7FECCDF7" w14:textId="77777777">
      <w:pPr>
        <w:widowControl w:val="0"/>
        <w:spacing w:after="0" w:line="240" w:lineRule="auto"/>
        <w:jc w:val="both"/>
        <w:rPr>
          <w:rFonts w:ascii="Calibri" w:hAnsi="Calibri" w:eastAsia="Times New Roman" w:cs="Calibri"/>
          <w:snapToGrid w:val="0"/>
        </w:rPr>
      </w:pPr>
    </w:p>
    <w:tbl>
      <w:tblPr>
        <w:tblW w:w="0" w:type="auto"/>
        <w:tblLook w:val="04A0" w:firstRow="1" w:lastRow="0" w:firstColumn="1" w:lastColumn="0" w:noHBand="0" w:noVBand="1"/>
      </w:tblPr>
      <w:tblGrid>
        <w:gridCol w:w="4785"/>
        <w:gridCol w:w="4785"/>
      </w:tblGrid>
      <w:tr w:rsidRPr="00652AFA" w:rsidR="00F068FA" w:rsidTr="00F068FA" w14:paraId="72C1F451" w14:textId="77777777">
        <w:tc>
          <w:tcPr>
            <w:tcW w:w="4785" w:type="dxa"/>
            <w:hideMark/>
          </w:tcPr>
          <w:p w:rsidRPr="00652AFA" w:rsidR="00F068FA" w:rsidP="00652AFA" w:rsidRDefault="00F068FA" w14:paraId="3AA6888C" w14:textId="77777777">
            <w:pPr>
              <w:spacing w:after="0" w:line="240" w:lineRule="auto"/>
              <w:jc w:val="both"/>
              <w:rPr>
                <w:rFonts w:ascii="Calibri" w:hAnsi="Calibri" w:eastAsia="Aptos" w:cs="Calibri"/>
                <w:color w:val="000000"/>
                <w:lang w:eastAsia="lv-LV"/>
              </w:rPr>
            </w:pPr>
            <w:r w:rsidRPr="00652AFA">
              <w:rPr>
                <w:rFonts w:ascii="Calibri" w:hAnsi="Calibri" w:eastAsia="Aptos" w:cs="Calibri"/>
                <w:color w:val="000000"/>
                <w:lang w:eastAsia="lv-LV"/>
              </w:rPr>
              <w:t xml:space="preserve">_____________________ </w:t>
            </w:r>
          </w:p>
        </w:tc>
        <w:tc>
          <w:tcPr>
            <w:tcW w:w="4785" w:type="dxa"/>
            <w:hideMark/>
          </w:tcPr>
          <w:p w:rsidRPr="00652AFA" w:rsidR="00F068FA" w:rsidP="00652AFA" w:rsidRDefault="00F068FA" w14:paraId="21D13A9A" w14:textId="77777777">
            <w:pPr>
              <w:spacing w:after="0" w:line="240" w:lineRule="auto"/>
              <w:jc w:val="both"/>
              <w:rPr>
                <w:rFonts w:ascii="Calibri" w:hAnsi="Calibri" w:eastAsia="Aptos" w:cs="Calibri"/>
                <w:color w:val="000000"/>
                <w:lang w:eastAsia="lv-LV"/>
              </w:rPr>
            </w:pPr>
            <w:r w:rsidRPr="00652AFA">
              <w:rPr>
                <w:rFonts w:ascii="Calibri" w:hAnsi="Calibri" w:eastAsia="Aptos" w:cs="Calibri"/>
                <w:color w:val="000000"/>
                <w:lang w:eastAsia="lv-LV"/>
              </w:rPr>
              <w:t xml:space="preserve">_____________________ </w:t>
            </w:r>
          </w:p>
        </w:tc>
      </w:tr>
    </w:tbl>
    <w:p w:rsidRPr="00652AFA" w:rsidR="00F068FA" w:rsidP="00652AFA" w:rsidRDefault="00F068FA" w14:paraId="15C6C77B" w14:textId="77777777">
      <w:pPr>
        <w:widowControl w:val="0"/>
        <w:spacing w:after="0" w:line="240" w:lineRule="auto"/>
        <w:jc w:val="both"/>
        <w:rPr>
          <w:rFonts w:ascii="Calibri" w:hAnsi="Calibri" w:eastAsia="Times New Roman" w:cs="Calibri"/>
          <w:snapToGrid w:val="0"/>
        </w:rPr>
      </w:pPr>
      <w:r w:rsidRPr="00652AFA">
        <w:rPr>
          <w:rFonts w:ascii="Calibri" w:hAnsi="Calibri" w:eastAsia="Times New Roman" w:cs="Calibri"/>
          <w:snapToGrid w:val="0"/>
        </w:rPr>
        <w:t xml:space="preserve">  (nosaukums)</w:t>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ab/>
      </w:r>
      <w:r w:rsidRPr="00652AFA">
        <w:rPr>
          <w:rFonts w:ascii="Calibri" w:hAnsi="Calibri" w:eastAsia="Times New Roman" w:cs="Calibri"/>
          <w:snapToGrid w:val="0"/>
        </w:rPr>
        <w:t xml:space="preserve">           (paraksts)</w:t>
      </w:r>
    </w:p>
    <w:p w:rsidRPr="00F068FA" w:rsidR="00F068FA" w:rsidP="00F068FA" w:rsidRDefault="00F068FA" w14:paraId="05DF7D7F" w14:textId="77777777">
      <w:pPr>
        <w:spacing w:after="0" w:line="240" w:lineRule="auto"/>
        <w:jc w:val="both"/>
        <w:rPr>
          <w:rFonts w:ascii="Calibri" w:hAnsi="Calibri" w:eastAsia="Aptos" w:cs="Calibri"/>
        </w:rPr>
      </w:pPr>
    </w:p>
    <w:p w:rsidR="00403758" w:rsidP="00843559" w:rsidRDefault="00403758" w14:paraId="6AE32D84" w14:textId="77777777">
      <w:pPr>
        <w:spacing w:after="0" w:line="240" w:lineRule="auto"/>
        <w:rPr>
          <w:rFonts w:ascii="Calibri" w:hAnsi="Calibri" w:eastAsia="Times New Roman" w:cs="Calibri"/>
          <w:bCs/>
          <w:snapToGrid w:val="0"/>
        </w:rPr>
      </w:pPr>
    </w:p>
    <w:p w:rsidR="00403758" w:rsidP="00843559" w:rsidRDefault="00403758" w14:paraId="08A50B7D" w14:textId="77777777">
      <w:pPr>
        <w:spacing w:after="0" w:line="240" w:lineRule="auto"/>
        <w:rPr>
          <w:rFonts w:ascii="Calibri" w:hAnsi="Calibri" w:eastAsia="Times New Roman" w:cs="Calibri"/>
          <w:bCs/>
          <w:snapToGrid w:val="0"/>
        </w:rPr>
      </w:pPr>
    </w:p>
    <w:p w:rsidR="00403758" w:rsidP="00843559" w:rsidRDefault="00403758" w14:paraId="79D2F5EA" w14:textId="77777777">
      <w:pPr>
        <w:spacing w:after="0" w:line="240" w:lineRule="auto"/>
        <w:rPr>
          <w:rFonts w:ascii="Calibri" w:hAnsi="Calibri" w:eastAsia="Times New Roman" w:cs="Calibri"/>
          <w:bCs/>
          <w:snapToGrid w:val="0"/>
        </w:rPr>
      </w:pPr>
    </w:p>
    <w:p w:rsidR="00403758" w:rsidP="00843559" w:rsidRDefault="00403758" w14:paraId="4ED0D093" w14:textId="77777777">
      <w:pPr>
        <w:spacing w:after="0" w:line="240" w:lineRule="auto"/>
        <w:rPr>
          <w:rFonts w:ascii="Calibri" w:hAnsi="Calibri" w:eastAsia="Times New Roman" w:cs="Calibri"/>
          <w:bCs/>
          <w:snapToGrid w:val="0"/>
        </w:rPr>
      </w:pPr>
    </w:p>
    <w:p w:rsidR="00403758" w:rsidP="00843559" w:rsidRDefault="00403758" w14:paraId="5E215AE9" w14:textId="77777777">
      <w:pPr>
        <w:spacing w:after="0" w:line="240" w:lineRule="auto"/>
        <w:rPr>
          <w:rFonts w:ascii="Calibri" w:hAnsi="Calibri" w:eastAsia="Times New Roman" w:cs="Calibri"/>
          <w:bCs/>
          <w:snapToGrid w:val="0"/>
        </w:rPr>
      </w:pPr>
    </w:p>
    <w:p w:rsidR="00403758" w:rsidP="00843559" w:rsidRDefault="00403758" w14:paraId="4440F608" w14:textId="77777777">
      <w:pPr>
        <w:spacing w:after="0" w:line="240" w:lineRule="auto"/>
        <w:rPr>
          <w:rFonts w:ascii="Calibri" w:hAnsi="Calibri" w:eastAsia="Times New Roman" w:cs="Calibri"/>
          <w:bCs/>
          <w:snapToGrid w:val="0"/>
        </w:rPr>
      </w:pPr>
    </w:p>
    <w:p w:rsidR="00403758" w:rsidP="00843559" w:rsidRDefault="00403758" w14:paraId="1CDE8539" w14:textId="77777777">
      <w:pPr>
        <w:spacing w:after="0" w:line="240" w:lineRule="auto"/>
        <w:rPr>
          <w:rFonts w:ascii="Calibri" w:hAnsi="Calibri" w:eastAsia="Times New Roman" w:cs="Calibri"/>
          <w:bCs/>
          <w:snapToGrid w:val="0"/>
        </w:rPr>
      </w:pPr>
    </w:p>
    <w:p w:rsidR="00403758" w:rsidP="00843559" w:rsidRDefault="00403758" w14:paraId="49BE0F07" w14:textId="77777777">
      <w:pPr>
        <w:spacing w:after="0" w:line="240" w:lineRule="auto"/>
        <w:rPr>
          <w:rFonts w:ascii="Calibri" w:hAnsi="Calibri" w:eastAsia="Times New Roman" w:cs="Calibri"/>
          <w:bCs/>
          <w:snapToGrid w:val="0"/>
        </w:rPr>
      </w:pPr>
    </w:p>
    <w:p w:rsidR="00403758" w:rsidP="00843559" w:rsidRDefault="00403758" w14:paraId="668202D1" w14:textId="77777777">
      <w:pPr>
        <w:spacing w:after="0" w:line="240" w:lineRule="auto"/>
        <w:rPr>
          <w:rFonts w:ascii="Calibri" w:hAnsi="Calibri" w:eastAsia="Times New Roman" w:cs="Calibri"/>
          <w:bCs/>
          <w:snapToGrid w:val="0"/>
        </w:rPr>
      </w:pPr>
    </w:p>
    <w:p w:rsidR="00403758" w:rsidP="00843559" w:rsidRDefault="00403758" w14:paraId="007E26DA" w14:textId="77777777">
      <w:pPr>
        <w:spacing w:after="0" w:line="240" w:lineRule="auto"/>
        <w:rPr>
          <w:rFonts w:ascii="Calibri" w:hAnsi="Calibri" w:eastAsia="Times New Roman" w:cs="Calibri"/>
          <w:bCs/>
          <w:snapToGrid w:val="0"/>
        </w:rPr>
      </w:pPr>
    </w:p>
    <w:p w:rsidR="00403758" w:rsidP="00843559" w:rsidRDefault="00403758" w14:paraId="130652D0" w14:textId="77777777">
      <w:pPr>
        <w:spacing w:after="0" w:line="240" w:lineRule="auto"/>
        <w:rPr>
          <w:rFonts w:ascii="Calibri" w:hAnsi="Calibri" w:eastAsia="Times New Roman" w:cs="Calibri"/>
          <w:bCs/>
          <w:snapToGrid w:val="0"/>
        </w:rPr>
      </w:pPr>
    </w:p>
    <w:p w:rsidR="00403758" w:rsidP="00843559" w:rsidRDefault="00403758" w14:paraId="4424600D" w14:textId="77777777">
      <w:pPr>
        <w:spacing w:after="0" w:line="240" w:lineRule="auto"/>
        <w:rPr>
          <w:rFonts w:ascii="Calibri" w:hAnsi="Calibri" w:eastAsia="Times New Roman" w:cs="Calibri"/>
          <w:bCs/>
          <w:snapToGrid w:val="0"/>
        </w:rPr>
      </w:pPr>
    </w:p>
    <w:p w:rsidR="00403758" w:rsidP="00843559" w:rsidRDefault="00403758" w14:paraId="1B233A0B" w14:textId="77777777">
      <w:pPr>
        <w:spacing w:after="0" w:line="240" w:lineRule="auto"/>
        <w:rPr>
          <w:rFonts w:ascii="Calibri" w:hAnsi="Calibri" w:eastAsia="Times New Roman" w:cs="Calibri"/>
          <w:bCs/>
          <w:snapToGrid w:val="0"/>
        </w:rPr>
      </w:pPr>
    </w:p>
    <w:p w:rsidR="00403758" w:rsidP="00843559" w:rsidRDefault="00403758" w14:paraId="26D7D4B3" w14:textId="77777777">
      <w:pPr>
        <w:spacing w:after="0" w:line="240" w:lineRule="auto"/>
        <w:rPr>
          <w:rFonts w:ascii="Calibri" w:hAnsi="Calibri" w:eastAsia="Times New Roman" w:cs="Calibri"/>
          <w:bCs/>
          <w:snapToGrid w:val="0"/>
        </w:rPr>
      </w:pPr>
    </w:p>
    <w:p w:rsidR="00403758" w:rsidP="00843559" w:rsidRDefault="00403758" w14:paraId="5D69D9B8" w14:textId="77777777">
      <w:pPr>
        <w:spacing w:after="0" w:line="240" w:lineRule="auto"/>
        <w:rPr>
          <w:rFonts w:ascii="Calibri" w:hAnsi="Calibri" w:eastAsia="Times New Roman" w:cs="Calibri"/>
          <w:bCs/>
          <w:snapToGrid w:val="0"/>
        </w:rPr>
      </w:pPr>
    </w:p>
    <w:p w:rsidR="00403758" w:rsidP="00843559" w:rsidRDefault="00403758" w14:paraId="5DC42185" w14:textId="77777777">
      <w:pPr>
        <w:spacing w:after="0" w:line="240" w:lineRule="auto"/>
        <w:rPr>
          <w:rFonts w:ascii="Calibri" w:hAnsi="Calibri" w:eastAsia="Times New Roman" w:cs="Calibri"/>
          <w:bCs/>
          <w:snapToGrid w:val="0"/>
        </w:rPr>
      </w:pPr>
    </w:p>
    <w:p w:rsidR="00403758" w:rsidP="00843559" w:rsidRDefault="00403758" w14:paraId="6056868F" w14:textId="77777777">
      <w:pPr>
        <w:spacing w:after="0" w:line="240" w:lineRule="auto"/>
        <w:rPr>
          <w:rFonts w:ascii="Calibri" w:hAnsi="Calibri" w:eastAsia="Times New Roman" w:cs="Calibri"/>
          <w:bCs/>
          <w:snapToGrid w:val="0"/>
        </w:rPr>
      </w:pPr>
    </w:p>
    <w:p w:rsidR="00403758" w:rsidP="00843559" w:rsidRDefault="00403758" w14:paraId="10F6DF28" w14:textId="77777777">
      <w:pPr>
        <w:spacing w:after="0" w:line="240" w:lineRule="auto"/>
        <w:rPr>
          <w:rFonts w:ascii="Calibri" w:hAnsi="Calibri" w:eastAsia="Times New Roman" w:cs="Calibri"/>
          <w:bCs/>
          <w:snapToGrid w:val="0"/>
        </w:rPr>
      </w:pPr>
    </w:p>
    <w:p w:rsidR="00403758" w:rsidP="00843559" w:rsidRDefault="00403758" w14:paraId="2B297181" w14:textId="77777777">
      <w:pPr>
        <w:spacing w:after="0" w:line="240" w:lineRule="auto"/>
        <w:rPr>
          <w:rFonts w:ascii="Calibri" w:hAnsi="Calibri" w:eastAsia="Times New Roman" w:cs="Calibri"/>
          <w:bCs/>
          <w:snapToGrid w:val="0"/>
        </w:rPr>
      </w:pPr>
    </w:p>
    <w:p w:rsidR="00403758" w:rsidP="00843559" w:rsidRDefault="00403758" w14:paraId="07CB7841" w14:textId="77777777">
      <w:pPr>
        <w:spacing w:after="0" w:line="240" w:lineRule="auto"/>
        <w:rPr>
          <w:rFonts w:ascii="Calibri" w:hAnsi="Calibri" w:eastAsia="Times New Roman" w:cs="Calibri"/>
          <w:bCs/>
          <w:snapToGrid w:val="0"/>
        </w:rPr>
      </w:pPr>
    </w:p>
    <w:p w:rsidR="00403758" w:rsidP="00843559" w:rsidRDefault="00403758" w14:paraId="281F68F5" w14:textId="77777777">
      <w:pPr>
        <w:spacing w:after="0" w:line="240" w:lineRule="auto"/>
        <w:rPr>
          <w:rFonts w:ascii="Calibri" w:hAnsi="Calibri" w:eastAsia="Times New Roman" w:cs="Calibri"/>
          <w:bCs/>
          <w:snapToGrid w:val="0"/>
        </w:rPr>
      </w:pPr>
    </w:p>
    <w:p w:rsidR="00403758" w:rsidP="00843559" w:rsidRDefault="00403758" w14:paraId="1C3F1357" w14:textId="77777777">
      <w:pPr>
        <w:spacing w:after="0" w:line="240" w:lineRule="auto"/>
        <w:rPr>
          <w:rFonts w:ascii="Calibri" w:hAnsi="Calibri" w:eastAsia="Times New Roman" w:cs="Calibri"/>
          <w:bCs/>
          <w:snapToGrid w:val="0"/>
        </w:rPr>
      </w:pPr>
    </w:p>
    <w:sectPr w:rsidR="00403758" w:rsidSect="00B37065">
      <w:pgSz w:w="11906" w:h="16838" w:orient="portrait"/>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7A20" w:rsidP="00505CB0" w:rsidRDefault="004D7A20" w14:paraId="503ED9EB" w14:textId="77777777">
      <w:pPr>
        <w:spacing w:after="0" w:line="240" w:lineRule="auto"/>
      </w:pPr>
      <w:r>
        <w:separator/>
      </w:r>
    </w:p>
  </w:endnote>
  <w:endnote w:type="continuationSeparator" w:id="0">
    <w:p w:rsidR="004D7A20" w:rsidP="00505CB0" w:rsidRDefault="004D7A20" w14:paraId="6ABE6CE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7A20" w:rsidP="00505CB0" w:rsidRDefault="004D7A20" w14:paraId="5EB45AB0" w14:textId="77777777">
      <w:pPr>
        <w:spacing w:after="0" w:line="240" w:lineRule="auto"/>
      </w:pPr>
      <w:r>
        <w:separator/>
      </w:r>
    </w:p>
  </w:footnote>
  <w:footnote w:type="continuationSeparator" w:id="0">
    <w:p w:rsidR="004D7A20" w:rsidP="00505CB0" w:rsidRDefault="004D7A20" w14:paraId="738DFBB8" w14:textId="77777777">
      <w:pPr>
        <w:spacing w:after="0" w:line="240" w:lineRule="auto"/>
      </w:pPr>
      <w:r>
        <w:continuationSeparator/>
      </w:r>
    </w:p>
  </w:footnote>
  <w:footnote w:id="1">
    <w:p w:rsidR="00F068FA" w:rsidP="00F068FA" w:rsidRDefault="00F068FA" w14:paraId="69DE335F" w14:textId="77777777">
      <w:pPr>
        <w:pStyle w:val="Vresteksts"/>
        <w:rPr>
          <w:rFonts w:ascii="Calibri" w:hAnsi="Calibri" w:cs="Calibri"/>
          <w:sz w:val="18"/>
          <w:szCs w:val="18"/>
        </w:rPr>
      </w:pPr>
      <w:r>
        <w:rPr>
          <w:rStyle w:val="Vresatsauce"/>
          <w:rFonts w:ascii="Calibri" w:hAnsi="Calibri" w:cs="Calibri"/>
          <w:sz w:val="18"/>
          <w:szCs w:val="18"/>
        </w:rPr>
        <w:footnoteRef/>
      </w:r>
      <w:r>
        <w:rPr>
          <w:rFonts w:ascii="Calibri" w:hAnsi="Calibri" w:cs="Calibr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2298F"/>
    <w:multiLevelType w:val="hybridMultilevel"/>
    <w:tmpl w:val="01625B2E"/>
    <w:lvl w:ilvl="0" w:tplc="35685CE8">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54003C"/>
    <w:multiLevelType w:val="multilevel"/>
    <w:tmpl w:val="5DA2934A"/>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C75214"/>
    <w:multiLevelType w:val="multilevel"/>
    <w:tmpl w:val="186AF6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0A3D88"/>
    <w:multiLevelType w:val="hybridMultilevel"/>
    <w:tmpl w:val="2D98958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3DDF54D4"/>
    <w:multiLevelType w:val="hybridMultilevel"/>
    <w:tmpl w:val="227094E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F92AD1"/>
    <w:multiLevelType w:val="multilevel"/>
    <w:tmpl w:val="25CEAFBC"/>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0A5A28"/>
    <w:multiLevelType w:val="multilevel"/>
    <w:tmpl w:val="CB563F98"/>
    <w:lvl w:ilvl="0">
      <w:start w:val="3"/>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i w:val="0"/>
        <w:iCs/>
      </w:rPr>
    </w:lvl>
    <w:lvl w:ilvl="2">
      <w:start w:val="1"/>
      <w:numFmt w:val="upperLetter"/>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7" w15:restartNumberingAfterBreak="0">
    <w:nsid w:val="5A9717B9"/>
    <w:multiLevelType w:val="multilevel"/>
    <w:tmpl w:val="A8E85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DA590A"/>
    <w:multiLevelType w:val="multilevel"/>
    <w:tmpl w:val="2C7872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DD4E8D"/>
    <w:multiLevelType w:val="multilevel"/>
    <w:tmpl w:val="78BE7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5C7F59"/>
    <w:multiLevelType w:val="multilevel"/>
    <w:tmpl w:val="7B56FF24"/>
    <w:lvl w:ilvl="0">
      <w:start w:val="6"/>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61D2CF6"/>
    <w:multiLevelType w:val="multilevel"/>
    <w:tmpl w:val="191476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E84EC7"/>
    <w:multiLevelType w:val="multilevel"/>
    <w:tmpl w:val="BFEE97E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86A42BC"/>
    <w:multiLevelType w:val="multilevel"/>
    <w:tmpl w:val="29D4013E"/>
    <w:lvl w:ilvl="0">
      <w:start w:val="17"/>
      <w:numFmt w:val="decimal"/>
      <w:lvlText w:val="%1."/>
      <w:lvlJc w:val="left"/>
      <w:pPr>
        <w:ind w:left="660" w:hanging="66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FFC2F0E"/>
    <w:multiLevelType w:val="multilevel"/>
    <w:tmpl w:val="D2B2B636"/>
    <w:lvl w:ilvl="0">
      <w:start w:val="17"/>
      <w:numFmt w:val="decimal"/>
      <w:lvlText w:val="%1"/>
      <w:lvlJc w:val="left"/>
      <w:pPr>
        <w:ind w:left="600" w:hanging="600"/>
      </w:pPr>
      <w:rPr>
        <w:rFonts w:hint="default"/>
        <w:i/>
      </w:rPr>
    </w:lvl>
    <w:lvl w:ilvl="1">
      <w:start w:val="3"/>
      <w:numFmt w:val="decimal"/>
      <w:lvlText w:val="%1.%2"/>
      <w:lvlJc w:val="left"/>
      <w:pPr>
        <w:ind w:left="600" w:hanging="600"/>
      </w:pPr>
      <w:rPr>
        <w:rFonts w:hint="default"/>
        <w:i/>
      </w:rPr>
    </w:lvl>
    <w:lvl w:ilvl="2">
      <w:start w:val="3"/>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16cid:durableId="1016075435">
    <w:abstractNumId w:val="4"/>
  </w:num>
  <w:num w:numId="2" w16cid:durableId="583343283">
    <w:abstractNumId w:val="1"/>
  </w:num>
  <w:num w:numId="3" w16cid:durableId="364984278">
    <w:abstractNumId w:val="5"/>
  </w:num>
  <w:num w:numId="4" w16cid:durableId="2013725784">
    <w:abstractNumId w:val="12"/>
  </w:num>
  <w:num w:numId="5" w16cid:durableId="390814779">
    <w:abstractNumId w:val="8"/>
  </w:num>
  <w:num w:numId="6" w16cid:durableId="815223598">
    <w:abstractNumId w:val="7"/>
  </w:num>
  <w:num w:numId="7" w16cid:durableId="1094518613">
    <w:abstractNumId w:val="9"/>
  </w:num>
  <w:num w:numId="8" w16cid:durableId="573516343">
    <w:abstractNumId w:val="2"/>
  </w:num>
  <w:num w:numId="9" w16cid:durableId="807631668">
    <w:abstractNumId w:val="11"/>
  </w:num>
  <w:num w:numId="10" w16cid:durableId="1967351451">
    <w:abstractNumId w:val="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1737029">
    <w:abstractNumId w:val="1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5491191">
    <w:abstractNumId w:val="13"/>
  </w:num>
  <w:num w:numId="13" w16cid:durableId="1710496649">
    <w:abstractNumId w:val="14"/>
  </w:num>
  <w:num w:numId="14" w16cid:durableId="1502543894">
    <w:abstractNumId w:val="0"/>
  </w:num>
  <w:num w:numId="15" w16cid:durableId="12047113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2568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5770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hideSpellingError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065"/>
    <w:rsid w:val="00002CAD"/>
    <w:rsid w:val="00014AC1"/>
    <w:rsid w:val="00021D2A"/>
    <w:rsid w:val="000247C5"/>
    <w:rsid w:val="0002483C"/>
    <w:rsid w:val="000318C2"/>
    <w:rsid w:val="000334D3"/>
    <w:rsid w:val="000572B7"/>
    <w:rsid w:val="00077906"/>
    <w:rsid w:val="000A1566"/>
    <w:rsid w:val="000D5CD1"/>
    <w:rsid w:val="000F101D"/>
    <w:rsid w:val="001052D5"/>
    <w:rsid w:val="00113754"/>
    <w:rsid w:val="001170C2"/>
    <w:rsid w:val="0012511A"/>
    <w:rsid w:val="00144A32"/>
    <w:rsid w:val="00166447"/>
    <w:rsid w:val="00172C30"/>
    <w:rsid w:val="001875F3"/>
    <w:rsid w:val="00191989"/>
    <w:rsid w:val="00195420"/>
    <w:rsid w:val="001C775A"/>
    <w:rsid w:val="001F63BD"/>
    <w:rsid w:val="00200920"/>
    <w:rsid w:val="00232F07"/>
    <w:rsid w:val="00236F54"/>
    <w:rsid w:val="002465D6"/>
    <w:rsid w:val="00266231"/>
    <w:rsid w:val="00267892"/>
    <w:rsid w:val="0028300F"/>
    <w:rsid w:val="002842D0"/>
    <w:rsid w:val="00286F92"/>
    <w:rsid w:val="0029404D"/>
    <w:rsid w:val="002B1E46"/>
    <w:rsid w:val="002B415A"/>
    <w:rsid w:val="002B4649"/>
    <w:rsid w:val="002C68C4"/>
    <w:rsid w:val="00343A19"/>
    <w:rsid w:val="003516FD"/>
    <w:rsid w:val="00352976"/>
    <w:rsid w:val="00356D6F"/>
    <w:rsid w:val="00365231"/>
    <w:rsid w:val="00367FC6"/>
    <w:rsid w:val="003A1FB1"/>
    <w:rsid w:val="003A2ACA"/>
    <w:rsid w:val="003B363D"/>
    <w:rsid w:val="003B709E"/>
    <w:rsid w:val="003F503E"/>
    <w:rsid w:val="00403758"/>
    <w:rsid w:val="004101CB"/>
    <w:rsid w:val="00412C06"/>
    <w:rsid w:val="00422219"/>
    <w:rsid w:val="0042747F"/>
    <w:rsid w:val="00430EB3"/>
    <w:rsid w:val="00441864"/>
    <w:rsid w:val="0044470E"/>
    <w:rsid w:val="00493196"/>
    <w:rsid w:val="004A2180"/>
    <w:rsid w:val="004C20EE"/>
    <w:rsid w:val="004D7A20"/>
    <w:rsid w:val="00505CB0"/>
    <w:rsid w:val="00511F70"/>
    <w:rsid w:val="00531D19"/>
    <w:rsid w:val="005332AB"/>
    <w:rsid w:val="0053568A"/>
    <w:rsid w:val="005408A3"/>
    <w:rsid w:val="005531B8"/>
    <w:rsid w:val="0055330E"/>
    <w:rsid w:val="005700E3"/>
    <w:rsid w:val="0057606A"/>
    <w:rsid w:val="00580E64"/>
    <w:rsid w:val="00596163"/>
    <w:rsid w:val="005A1203"/>
    <w:rsid w:val="005B1C0D"/>
    <w:rsid w:val="005C7C54"/>
    <w:rsid w:val="005E7C84"/>
    <w:rsid w:val="005F0C4C"/>
    <w:rsid w:val="005F276C"/>
    <w:rsid w:val="005F41C3"/>
    <w:rsid w:val="005F4450"/>
    <w:rsid w:val="00603414"/>
    <w:rsid w:val="00607C6B"/>
    <w:rsid w:val="006118D6"/>
    <w:rsid w:val="006513DF"/>
    <w:rsid w:val="00652AFA"/>
    <w:rsid w:val="006661B3"/>
    <w:rsid w:val="00685D8E"/>
    <w:rsid w:val="006865D2"/>
    <w:rsid w:val="006B47CF"/>
    <w:rsid w:val="006B50E3"/>
    <w:rsid w:val="006C7D26"/>
    <w:rsid w:val="006D6362"/>
    <w:rsid w:val="006E251F"/>
    <w:rsid w:val="006E7475"/>
    <w:rsid w:val="006F270E"/>
    <w:rsid w:val="00720098"/>
    <w:rsid w:val="0073670E"/>
    <w:rsid w:val="007413C4"/>
    <w:rsid w:val="00744964"/>
    <w:rsid w:val="00747C26"/>
    <w:rsid w:val="00760B78"/>
    <w:rsid w:val="007A0B3D"/>
    <w:rsid w:val="007A2313"/>
    <w:rsid w:val="007C60D4"/>
    <w:rsid w:val="007E178A"/>
    <w:rsid w:val="007E77AF"/>
    <w:rsid w:val="007F1B0B"/>
    <w:rsid w:val="00807317"/>
    <w:rsid w:val="008236F7"/>
    <w:rsid w:val="00833192"/>
    <w:rsid w:val="00840558"/>
    <w:rsid w:val="00842514"/>
    <w:rsid w:val="00843559"/>
    <w:rsid w:val="00847A80"/>
    <w:rsid w:val="008567C1"/>
    <w:rsid w:val="008665E9"/>
    <w:rsid w:val="00866B38"/>
    <w:rsid w:val="00866DD4"/>
    <w:rsid w:val="008716CD"/>
    <w:rsid w:val="00880DEB"/>
    <w:rsid w:val="00892D8E"/>
    <w:rsid w:val="00893954"/>
    <w:rsid w:val="008972BA"/>
    <w:rsid w:val="008A3488"/>
    <w:rsid w:val="008A6139"/>
    <w:rsid w:val="008B486A"/>
    <w:rsid w:val="008B5F56"/>
    <w:rsid w:val="008C4EED"/>
    <w:rsid w:val="008C72C3"/>
    <w:rsid w:val="008C73C3"/>
    <w:rsid w:val="008F2FBA"/>
    <w:rsid w:val="00916688"/>
    <w:rsid w:val="00932903"/>
    <w:rsid w:val="00936BBA"/>
    <w:rsid w:val="00964EB9"/>
    <w:rsid w:val="00967744"/>
    <w:rsid w:val="00970A61"/>
    <w:rsid w:val="00973828"/>
    <w:rsid w:val="00995A10"/>
    <w:rsid w:val="009B0CC1"/>
    <w:rsid w:val="009E606C"/>
    <w:rsid w:val="009F2057"/>
    <w:rsid w:val="009F7C68"/>
    <w:rsid w:val="00A07CC0"/>
    <w:rsid w:val="00A130F5"/>
    <w:rsid w:val="00A23A30"/>
    <w:rsid w:val="00A372B1"/>
    <w:rsid w:val="00A613DB"/>
    <w:rsid w:val="00A642A8"/>
    <w:rsid w:val="00A911E9"/>
    <w:rsid w:val="00A96F7E"/>
    <w:rsid w:val="00AB095E"/>
    <w:rsid w:val="00AC3BA9"/>
    <w:rsid w:val="00AD7DF5"/>
    <w:rsid w:val="00AE1FD7"/>
    <w:rsid w:val="00AE3492"/>
    <w:rsid w:val="00AE7AE3"/>
    <w:rsid w:val="00B05F2B"/>
    <w:rsid w:val="00B11622"/>
    <w:rsid w:val="00B1192F"/>
    <w:rsid w:val="00B37065"/>
    <w:rsid w:val="00B51E67"/>
    <w:rsid w:val="00B53530"/>
    <w:rsid w:val="00B55CFB"/>
    <w:rsid w:val="00B75B25"/>
    <w:rsid w:val="00B77F96"/>
    <w:rsid w:val="00B85B76"/>
    <w:rsid w:val="00B9378A"/>
    <w:rsid w:val="00B939AE"/>
    <w:rsid w:val="00B94B76"/>
    <w:rsid w:val="00B97CAA"/>
    <w:rsid w:val="00BB32D1"/>
    <w:rsid w:val="00BB3F82"/>
    <w:rsid w:val="00BB7C43"/>
    <w:rsid w:val="00BC13BB"/>
    <w:rsid w:val="00BC36FF"/>
    <w:rsid w:val="00BD04E1"/>
    <w:rsid w:val="00BD1868"/>
    <w:rsid w:val="00BE773D"/>
    <w:rsid w:val="00BF55AF"/>
    <w:rsid w:val="00BF57EC"/>
    <w:rsid w:val="00C0697F"/>
    <w:rsid w:val="00C17932"/>
    <w:rsid w:val="00C25CD9"/>
    <w:rsid w:val="00C511D4"/>
    <w:rsid w:val="00C5368B"/>
    <w:rsid w:val="00C663B9"/>
    <w:rsid w:val="00C70B7F"/>
    <w:rsid w:val="00CB1332"/>
    <w:rsid w:val="00CC1D2C"/>
    <w:rsid w:val="00CE4148"/>
    <w:rsid w:val="00D34D06"/>
    <w:rsid w:val="00D40910"/>
    <w:rsid w:val="00D45464"/>
    <w:rsid w:val="00D508A3"/>
    <w:rsid w:val="00D56611"/>
    <w:rsid w:val="00D70069"/>
    <w:rsid w:val="00D70825"/>
    <w:rsid w:val="00DA0C09"/>
    <w:rsid w:val="00DA1803"/>
    <w:rsid w:val="00DB3E35"/>
    <w:rsid w:val="00DC3C6D"/>
    <w:rsid w:val="00DD1433"/>
    <w:rsid w:val="00DE29BB"/>
    <w:rsid w:val="00E50AA1"/>
    <w:rsid w:val="00E55E13"/>
    <w:rsid w:val="00E664E2"/>
    <w:rsid w:val="00E82E96"/>
    <w:rsid w:val="00ED1566"/>
    <w:rsid w:val="00EE11A2"/>
    <w:rsid w:val="00EE53B0"/>
    <w:rsid w:val="00EF1695"/>
    <w:rsid w:val="00EF3B31"/>
    <w:rsid w:val="00EF3F9F"/>
    <w:rsid w:val="00F068FA"/>
    <w:rsid w:val="00F123B0"/>
    <w:rsid w:val="00F3766A"/>
    <w:rsid w:val="00F424C0"/>
    <w:rsid w:val="00F42769"/>
    <w:rsid w:val="00F71F1F"/>
    <w:rsid w:val="00F756CC"/>
    <w:rsid w:val="00F75B8B"/>
    <w:rsid w:val="00F82E07"/>
    <w:rsid w:val="00FA74F7"/>
    <w:rsid w:val="00FB1F98"/>
    <w:rsid w:val="00FC143E"/>
    <w:rsid w:val="00FD487D"/>
    <w:rsid w:val="00FE0095"/>
    <w:rsid w:val="0BB9D8B3"/>
    <w:rsid w:val="102F9534"/>
    <w:rsid w:val="1183A898"/>
    <w:rsid w:val="191955D7"/>
    <w:rsid w:val="1FCF95FD"/>
    <w:rsid w:val="2DAEF399"/>
    <w:rsid w:val="3EC32505"/>
    <w:rsid w:val="40F1D080"/>
    <w:rsid w:val="410732DE"/>
    <w:rsid w:val="42DFB370"/>
    <w:rsid w:val="4B5788F0"/>
    <w:rsid w:val="4DEE0F5C"/>
    <w:rsid w:val="53DC5FFE"/>
    <w:rsid w:val="544EDDB9"/>
    <w:rsid w:val="55259E5D"/>
    <w:rsid w:val="5DA5B55A"/>
    <w:rsid w:val="63E0919F"/>
    <w:rsid w:val="65857A0B"/>
    <w:rsid w:val="69C1E763"/>
    <w:rsid w:val="77C65CAB"/>
    <w:rsid w:val="7BA9A346"/>
    <w:rsid w:val="7CC44BA8"/>
    <w:rsid w:val="7DAAF8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53DF"/>
  <w15:chartTrackingRefBased/>
  <w15:docId w15:val="{9AEC459A-79E8-42ED-9A8F-E658080B3B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843559"/>
  </w:style>
  <w:style w:type="paragraph" w:styleId="Virsraksts1">
    <w:name w:val="heading 1"/>
    <w:basedOn w:val="Parasts"/>
    <w:next w:val="Parasts"/>
    <w:link w:val="Virsraksts1Rakstz"/>
    <w:uiPriority w:val="9"/>
    <w:qFormat/>
    <w:rsid w:val="00B3706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3706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3706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3706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3706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3706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3706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3706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37065"/>
    <w:pPr>
      <w:keepNext/>
      <w:keepLines/>
      <w:spacing w:after="0"/>
      <w:outlineLvl w:val="8"/>
    </w:pPr>
    <w:rPr>
      <w:rFonts w:eastAsiaTheme="majorEastAsia" w:cstheme="majorBidi"/>
      <w:color w:val="272727" w:themeColor="text1" w:themeTint="D8"/>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character" w:styleId="Virsraksts1Rakstz" w:customStyle="1">
    <w:name w:val="Virsraksts 1 Rakstz."/>
    <w:basedOn w:val="Noklusjumarindkopasfonts"/>
    <w:link w:val="Virsraksts1"/>
    <w:uiPriority w:val="9"/>
    <w:rsid w:val="00B37065"/>
    <w:rPr>
      <w:rFonts w:asciiTheme="majorHAnsi" w:hAnsiTheme="majorHAnsi" w:eastAsiaTheme="majorEastAsia" w:cstheme="majorBidi"/>
      <w:color w:val="0F4761" w:themeColor="accent1" w:themeShade="BF"/>
      <w:sz w:val="40"/>
      <w:szCs w:val="40"/>
    </w:rPr>
  </w:style>
  <w:style w:type="character" w:styleId="Virsraksts2Rakstz" w:customStyle="1">
    <w:name w:val="Virsraksts 2 Rakstz."/>
    <w:basedOn w:val="Noklusjumarindkopasfonts"/>
    <w:link w:val="Virsraksts2"/>
    <w:uiPriority w:val="9"/>
    <w:semiHidden/>
    <w:rsid w:val="00B37065"/>
    <w:rPr>
      <w:rFonts w:asciiTheme="majorHAnsi" w:hAnsiTheme="majorHAnsi" w:eastAsiaTheme="majorEastAsia" w:cstheme="majorBidi"/>
      <w:color w:val="0F4761" w:themeColor="accent1" w:themeShade="BF"/>
      <w:sz w:val="32"/>
      <w:szCs w:val="32"/>
    </w:rPr>
  </w:style>
  <w:style w:type="character" w:styleId="Virsraksts3Rakstz" w:customStyle="1">
    <w:name w:val="Virsraksts 3 Rakstz."/>
    <w:basedOn w:val="Noklusjumarindkopasfonts"/>
    <w:link w:val="Virsraksts3"/>
    <w:uiPriority w:val="9"/>
    <w:semiHidden/>
    <w:rsid w:val="00B37065"/>
    <w:rPr>
      <w:rFonts w:eastAsiaTheme="majorEastAsia" w:cstheme="majorBidi"/>
      <w:color w:val="0F4761" w:themeColor="accent1" w:themeShade="BF"/>
      <w:sz w:val="28"/>
      <w:szCs w:val="28"/>
    </w:rPr>
  </w:style>
  <w:style w:type="character" w:styleId="Virsraksts4Rakstz" w:customStyle="1">
    <w:name w:val="Virsraksts 4 Rakstz."/>
    <w:basedOn w:val="Noklusjumarindkopasfonts"/>
    <w:link w:val="Virsraksts4"/>
    <w:uiPriority w:val="9"/>
    <w:semiHidden/>
    <w:rsid w:val="00B37065"/>
    <w:rPr>
      <w:rFonts w:eastAsiaTheme="majorEastAsia" w:cstheme="majorBidi"/>
      <w:i/>
      <w:iCs/>
      <w:color w:val="0F4761" w:themeColor="accent1" w:themeShade="BF"/>
    </w:rPr>
  </w:style>
  <w:style w:type="character" w:styleId="Virsraksts5Rakstz" w:customStyle="1">
    <w:name w:val="Virsraksts 5 Rakstz."/>
    <w:basedOn w:val="Noklusjumarindkopasfonts"/>
    <w:link w:val="Virsraksts5"/>
    <w:uiPriority w:val="9"/>
    <w:semiHidden/>
    <w:rsid w:val="00B37065"/>
    <w:rPr>
      <w:rFonts w:eastAsiaTheme="majorEastAsia" w:cstheme="majorBidi"/>
      <w:color w:val="0F4761" w:themeColor="accent1" w:themeShade="BF"/>
    </w:rPr>
  </w:style>
  <w:style w:type="character" w:styleId="Virsraksts6Rakstz" w:customStyle="1">
    <w:name w:val="Virsraksts 6 Rakstz."/>
    <w:basedOn w:val="Noklusjumarindkopasfonts"/>
    <w:link w:val="Virsraksts6"/>
    <w:uiPriority w:val="9"/>
    <w:semiHidden/>
    <w:rsid w:val="00B37065"/>
    <w:rPr>
      <w:rFonts w:eastAsiaTheme="majorEastAsia" w:cstheme="majorBidi"/>
      <w:i/>
      <w:iCs/>
      <w:color w:val="595959" w:themeColor="text1" w:themeTint="A6"/>
    </w:rPr>
  </w:style>
  <w:style w:type="character" w:styleId="Virsraksts7Rakstz" w:customStyle="1">
    <w:name w:val="Virsraksts 7 Rakstz."/>
    <w:basedOn w:val="Noklusjumarindkopasfonts"/>
    <w:link w:val="Virsraksts7"/>
    <w:uiPriority w:val="9"/>
    <w:semiHidden/>
    <w:rsid w:val="00B37065"/>
    <w:rPr>
      <w:rFonts w:eastAsiaTheme="majorEastAsia" w:cstheme="majorBidi"/>
      <w:color w:val="595959" w:themeColor="text1" w:themeTint="A6"/>
    </w:rPr>
  </w:style>
  <w:style w:type="character" w:styleId="Virsraksts8Rakstz" w:customStyle="1">
    <w:name w:val="Virsraksts 8 Rakstz."/>
    <w:basedOn w:val="Noklusjumarindkopasfonts"/>
    <w:link w:val="Virsraksts8"/>
    <w:uiPriority w:val="9"/>
    <w:semiHidden/>
    <w:rsid w:val="00B37065"/>
    <w:rPr>
      <w:rFonts w:eastAsiaTheme="majorEastAsia" w:cstheme="majorBidi"/>
      <w:i/>
      <w:iCs/>
      <w:color w:val="272727" w:themeColor="text1" w:themeTint="D8"/>
    </w:rPr>
  </w:style>
  <w:style w:type="character" w:styleId="Virsraksts9Rakstz" w:customStyle="1">
    <w:name w:val="Virsraksts 9 Rakstz."/>
    <w:basedOn w:val="Noklusjumarindkopasfonts"/>
    <w:link w:val="Virsraksts9"/>
    <w:uiPriority w:val="9"/>
    <w:semiHidden/>
    <w:rsid w:val="00B3706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37065"/>
    <w:pPr>
      <w:spacing w:after="80" w:line="240" w:lineRule="auto"/>
      <w:contextualSpacing/>
    </w:pPr>
    <w:rPr>
      <w:rFonts w:asciiTheme="majorHAnsi" w:hAnsiTheme="majorHAnsi" w:eastAsiaTheme="majorEastAsia" w:cstheme="majorBidi"/>
      <w:spacing w:val="-10"/>
      <w:kern w:val="28"/>
      <w:sz w:val="56"/>
      <w:szCs w:val="56"/>
    </w:rPr>
  </w:style>
  <w:style w:type="character" w:styleId="NosaukumsRakstz" w:customStyle="1">
    <w:name w:val="Nosaukums Rakstz."/>
    <w:basedOn w:val="Noklusjumarindkopasfonts"/>
    <w:link w:val="Nosaukums"/>
    <w:uiPriority w:val="10"/>
    <w:rsid w:val="00B37065"/>
    <w:rPr>
      <w:rFonts w:asciiTheme="majorHAnsi" w:hAnsiTheme="majorHAnsi" w:eastAsiaTheme="majorEastAsia" w:cstheme="majorBidi"/>
      <w:spacing w:val="-10"/>
      <w:kern w:val="28"/>
      <w:sz w:val="56"/>
      <w:szCs w:val="56"/>
    </w:rPr>
  </w:style>
  <w:style w:type="paragraph" w:styleId="Apakvirsraksts">
    <w:name w:val="Subtitle"/>
    <w:basedOn w:val="Parasts"/>
    <w:next w:val="Parasts"/>
    <w:link w:val="ApakvirsrakstsRakstz"/>
    <w:uiPriority w:val="11"/>
    <w:qFormat/>
    <w:rsid w:val="00B37065"/>
    <w:pPr>
      <w:numPr>
        <w:ilvl w:val="1"/>
      </w:numPr>
    </w:pPr>
    <w:rPr>
      <w:rFonts w:eastAsiaTheme="majorEastAsia" w:cstheme="majorBidi"/>
      <w:color w:val="595959" w:themeColor="text1" w:themeTint="A6"/>
      <w:spacing w:val="15"/>
      <w:sz w:val="28"/>
      <w:szCs w:val="28"/>
    </w:rPr>
  </w:style>
  <w:style w:type="character" w:styleId="ApakvirsrakstsRakstz" w:customStyle="1">
    <w:name w:val="Apakšvirsraksts Rakstz."/>
    <w:basedOn w:val="Noklusjumarindkopasfonts"/>
    <w:link w:val="Apakvirsraksts"/>
    <w:uiPriority w:val="11"/>
    <w:rsid w:val="00B3706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37065"/>
    <w:pPr>
      <w:spacing w:before="160"/>
      <w:jc w:val="center"/>
    </w:pPr>
    <w:rPr>
      <w:i/>
      <w:iCs/>
      <w:color w:val="404040" w:themeColor="text1" w:themeTint="BF"/>
    </w:rPr>
  </w:style>
  <w:style w:type="character" w:styleId="CittsRakstz" w:customStyle="1">
    <w:name w:val="Citāts Rakstz."/>
    <w:basedOn w:val="Noklusjumarindkopasfonts"/>
    <w:link w:val="Citts"/>
    <w:uiPriority w:val="29"/>
    <w:rsid w:val="00B37065"/>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qFormat/>
    <w:rsid w:val="00B37065"/>
    <w:pPr>
      <w:ind w:left="720"/>
      <w:contextualSpacing/>
    </w:pPr>
  </w:style>
  <w:style w:type="character" w:styleId="Intensvsizclums">
    <w:name w:val="Intense Emphasis"/>
    <w:basedOn w:val="Noklusjumarindkopasfonts"/>
    <w:uiPriority w:val="21"/>
    <w:qFormat/>
    <w:rsid w:val="00B37065"/>
    <w:rPr>
      <w:i/>
      <w:iCs/>
      <w:color w:val="0F4761" w:themeColor="accent1" w:themeShade="BF"/>
    </w:rPr>
  </w:style>
  <w:style w:type="paragraph" w:styleId="Intensvscitts">
    <w:name w:val="Intense Quote"/>
    <w:basedOn w:val="Parasts"/>
    <w:next w:val="Parasts"/>
    <w:link w:val="IntensvscittsRakstz"/>
    <w:uiPriority w:val="30"/>
    <w:qFormat/>
    <w:rsid w:val="00B370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vscittsRakstz" w:customStyle="1">
    <w:name w:val="Intensīvs citāts Rakstz."/>
    <w:basedOn w:val="Noklusjumarindkopasfonts"/>
    <w:link w:val="Intensvscitts"/>
    <w:uiPriority w:val="30"/>
    <w:rsid w:val="00B37065"/>
    <w:rPr>
      <w:i/>
      <w:iCs/>
      <w:color w:val="0F4761" w:themeColor="accent1" w:themeShade="BF"/>
    </w:rPr>
  </w:style>
  <w:style w:type="character" w:styleId="Intensvaatsauce">
    <w:name w:val="Intense Reference"/>
    <w:basedOn w:val="Noklusjumarindkopasfonts"/>
    <w:uiPriority w:val="32"/>
    <w:qFormat/>
    <w:rsid w:val="00B37065"/>
    <w:rPr>
      <w:b/>
      <w:bCs/>
      <w:smallCaps/>
      <w:color w:val="0F4761" w:themeColor="accent1" w:themeShade="BF"/>
      <w:spacing w:val="5"/>
    </w:rPr>
  </w:style>
  <w:style w:type="table" w:styleId="Reatabula">
    <w:name w:val="Table Grid"/>
    <w:basedOn w:val="Parastatabula"/>
    <w:uiPriority w:val="59"/>
    <w:rsid w:val="008435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ntStyle24" w:customStyle="1">
    <w:name w:val="Font Style24"/>
    <w:rsid w:val="00843559"/>
    <w:rPr>
      <w:rFonts w:ascii="Times New Roman" w:hAnsi="Times New Roman" w:cs="Times New Roman"/>
      <w:sz w:val="20"/>
      <w:szCs w:val="20"/>
    </w:rPr>
  </w:style>
  <w:style w:type="character" w:styleId="Hipersaite">
    <w:name w:val="Hyperlink"/>
    <w:basedOn w:val="Noklusjumarindkopasfonts"/>
    <w:uiPriority w:val="99"/>
    <w:unhideWhenUsed/>
    <w:rsid w:val="003A2ACA"/>
    <w:rPr>
      <w:color w:val="467886" w:themeColor="hyperlink"/>
      <w:u w:val="single"/>
    </w:rPr>
  </w:style>
  <w:style w:type="character" w:styleId="Neatrisintapieminana">
    <w:name w:val="Unresolved Mention"/>
    <w:basedOn w:val="Noklusjumarindkopasfonts"/>
    <w:uiPriority w:val="99"/>
    <w:semiHidden/>
    <w:unhideWhenUsed/>
    <w:rsid w:val="003A2ACA"/>
    <w:rPr>
      <w:color w:val="605E5C"/>
      <w:shd w:val="clear" w:color="auto" w:fill="E1DFDD"/>
    </w:rPr>
  </w:style>
  <w:style w:type="character" w:styleId="SarakstarindkopaRakstz" w:customStyle="1">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qFormat/>
    <w:locked/>
    <w:rsid w:val="00505CB0"/>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fn,FT,f"/>
    <w:basedOn w:val="Parasts"/>
    <w:link w:val="VrestekstsRakstz"/>
    <w:uiPriority w:val="99"/>
    <w:unhideWhenUsed/>
    <w:qFormat/>
    <w:rsid w:val="00505CB0"/>
    <w:pPr>
      <w:suppressAutoHyphens/>
      <w:spacing w:after="0" w:line="240" w:lineRule="auto"/>
      <w:jc w:val="both"/>
    </w:pPr>
    <w:rPr>
      <w:rFonts w:ascii="Times New Roman" w:hAnsi="Times New Roman" w:eastAsia="Calibri" w:cs="Times New Roman"/>
      <w:kern w:val="0"/>
      <w:sz w:val="20"/>
      <w:szCs w:val="20"/>
      <w:lang w:eastAsia="ar-SA"/>
      <w14:ligatures w14:val="none"/>
    </w:rPr>
  </w:style>
  <w:style w:type="character" w:styleId="VrestekstsRakstz" w:customStyle="1">
    <w:name w:val="Vēres teksts Rakstz."/>
    <w:aliases w:val="Footnote Rakstz.,Fußnote Rakstz.,Fußnote Char Char Rakstz.,Fußnote Char Char Char Char Char Char Rakstz.,Fußnote Char Rakstz.,Footnote Text Char2 Char Rakstz.,Footnote Text Char1 Char2 Char Rakstz., Rakstz. Rakstz.,Rakstz. Rakstz."/>
    <w:basedOn w:val="Noklusjumarindkopasfonts"/>
    <w:link w:val="Vresteksts"/>
    <w:uiPriority w:val="99"/>
    <w:rsid w:val="00505CB0"/>
    <w:rPr>
      <w:rFonts w:ascii="Times New Roman" w:hAnsi="Times New Roman" w:eastAsia="Calibri" w:cs="Times New Roman"/>
      <w:kern w:val="0"/>
      <w:sz w:val="20"/>
      <w:szCs w:val="20"/>
      <w:lang w:eastAsia="ar-SA"/>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number"/>
    <w:link w:val="EFNZ"/>
    <w:uiPriority w:val="99"/>
    <w:unhideWhenUsed/>
    <w:qFormat/>
    <w:rsid w:val="00505CB0"/>
    <w:rPr>
      <w:vertAlign w:val="superscript"/>
    </w:rPr>
  </w:style>
  <w:style w:type="paragraph" w:styleId="Style4" w:customStyle="1">
    <w:name w:val="Style4"/>
    <w:basedOn w:val="Parasts"/>
    <w:rsid w:val="00505CB0"/>
    <w:pPr>
      <w:widowControl w:val="0"/>
      <w:autoSpaceDE w:val="0"/>
      <w:autoSpaceDN w:val="0"/>
      <w:adjustRightInd w:val="0"/>
      <w:spacing w:after="0" w:line="240" w:lineRule="auto"/>
    </w:pPr>
    <w:rPr>
      <w:rFonts w:ascii="Times New Roman" w:hAnsi="Times New Roman" w:eastAsia="Times New Roman" w:cs="Times New Roman"/>
      <w:kern w:val="0"/>
      <w:sz w:val="24"/>
      <w:szCs w:val="24"/>
      <w:lang w:eastAsia="lv-LV"/>
      <w14:ligatures w14:val="none"/>
    </w:rPr>
  </w:style>
  <w:style w:type="character" w:styleId="FontStyle23" w:customStyle="1">
    <w:name w:val="Font Style23"/>
    <w:rsid w:val="00505CB0"/>
    <w:rPr>
      <w:rFonts w:ascii="Times New Roman" w:hAnsi="Times New Roman" w:cs="Times New Roman"/>
      <w:b/>
      <w:bCs/>
      <w:sz w:val="20"/>
      <w:szCs w:val="20"/>
    </w:rPr>
  </w:style>
  <w:style w:type="paragraph" w:styleId="EFNZ" w:customStyle="1">
    <w:name w:val="E FNZ"/>
    <w:basedOn w:val="Parasts"/>
    <w:next w:val="Parasts"/>
    <w:link w:val="Vresatsauce"/>
    <w:uiPriority w:val="99"/>
    <w:rsid w:val="00505CB0"/>
    <w:pPr>
      <w:spacing w:line="240" w:lineRule="exact"/>
      <w:jc w:val="both"/>
      <w:textAlignment w:val="baseline"/>
    </w:pPr>
    <w:rPr>
      <w:vertAlign w:val="superscript"/>
    </w:rPr>
  </w:style>
  <w:style w:type="character" w:styleId="Komentraatsauce">
    <w:name w:val="annotation reference"/>
    <w:basedOn w:val="Noklusjumarindkopasfonts"/>
    <w:uiPriority w:val="99"/>
    <w:semiHidden/>
    <w:unhideWhenUsed/>
    <w:rsid w:val="00FA74F7"/>
    <w:rPr>
      <w:sz w:val="16"/>
      <w:szCs w:val="16"/>
    </w:rPr>
  </w:style>
  <w:style w:type="paragraph" w:styleId="Komentrateksts">
    <w:name w:val="annotation text"/>
    <w:basedOn w:val="Parasts"/>
    <w:link w:val="KomentratekstsRakstz"/>
    <w:uiPriority w:val="99"/>
    <w:semiHidden/>
    <w:unhideWhenUsed/>
    <w:rsid w:val="00FA74F7"/>
    <w:pPr>
      <w:spacing w:line="240" w:lineRule="auto"/>
    </w:pPr>
    <w:rPr>
      <w:sz w:val="20"/>
      <w:szCs w:val="20"/>
    </w:rPr>
  </w:style>
  <w:style w:type="character" w:styleId="KomentratekstsRakstz" w:customStyle="1">
    <w:name w:val="Komentāra teksts Rakstz."/>
    <w:basedOn w:val="Noklusjumarindkopasfonts"/>
    <w:link w:val="Komentrateksts"/>
    <w:uiPriority w:val="99"/>
    <w:semiHidden/>
    <w:rsid w:val="00FA74F7"/>
    <w:rPr>
      <w:sz w:val="20"/>
      <w:szCs w:val="20"/>
    </w:rPr>
  </w:style>
  <w:style w:type="paragraph" w:styleId="Komentratma">
    <w:name w:val="annotation subject"/>
    <w:basedOn w:val="Komentrateksts"/>
    <w:next w:val="Komentrateksts"/>
    <w:link w:val="KomentratmaRakstz"/>
    <w:uiPriority w:val="99"/>
    <w:semiHidden/>
    <w:unhideWhenUsed/>
    <w:rsid w:val="00FA74F7"/>
    <w:rPr>
      <w:b/>
      <w:bCs/>
    </w:rPr>
  </w:style>
  <w:style w:type="character" w:styleId="KomentratmaRakstz" w:customStyle="1">
    <w:name w:val="Komentāra tēma Rakstz."/>
    <w:basedOn w:val="KomentratekstsRakstz"/>
    <w:link w:val="Komentratma"/>
    <w:uiPriority w:val="99"/>
    <w:semiHidden/>
    <w:rsid w:val="00FA74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706037">
      <w:bodyDiv w:val="1"/>
      <w:marLeft w:val="0"/>
      <w:marRight w:val="0"/>
      <w:marTop w:val="0"/>
      <w:marBottom w:val="0"/>
      <w:divBdr>
        <w:top w:val="none" w:sz="0" w:space="0" w:color="auto"/>
        <w:left w:val="none" w:sz="0" w:space="0" w:color="auto"/>
        <w:bottom w:val="none" w:sz="0" w:space="0" w:color="auto"/>
        <w:right w:val="none" w:sz="0" w:space="0" w:color="auto"/>
      </w:divBdr>
      <w:divsChild>
        <w:div w:id="1485201255">
          <w:marLeft w:val="0"/>
          <w:marRight w:val="0"/>
          <w:marTop w:val="0"/>
          <w:marBottom w:val="0"/>
          <w:divBdr>
            <w:top w:val="none" w:sz="0" w:space="0" w:color="auto"/>
            <w:left w:val="none" w:sz="0" w:space="0" w:color="auto"/>
            <w:bottom w:val="none" w:sz="0" w:space="0" w:color="auto"/>
            <w:right w:val="none" w:sz="0" w:space="0" w:color="auto"/>
          </w:divBdr>
          <w:divsChild>
            <w:div w:id="332530869">
              <w:marLeft w:val="0"/>
              <w:marRight w:val="0"/>
              <w:marTop w:val="0"/>
              <w:marBottom w:val="0"/>
              <w:divBdr>
                <w:top w:val="none" w:sz="0" w:space="0" w:color="auto"/>
                <w:left w:val="none" w:sz="0" w:space="0" w:color="auto"/>
                <w:bottom w:val="none" w:sz="0" w:space="0" w:color="auto"/>
                <w:right w:val="none" w:sz="0" w:space="0" w:color="auto"/>
              </w:divBdr>
              <w:divsChild>
                <w:div w:id="514610865">
                  <w:marLeft w:val="0"/>
                  <w:marRight w:val="0"/>
                  <w:marTop w:val="0"/>
                  <w:marBottom w:val="0"/>
                  <w:divBdr>
                    <w:top w:val="none" w:sz="0" w:space="0" w:color="auto"/>
                    <w:left w:val="none" w:sz="0" w:space="0" w:color="auto"/>
                    <w:bottom w:val="none" w:sz="0" w:space="0" w:color="auto"/>
                    <w:right w:val="none" w:sz="0" w:space="0" w:color="auto"/>
                  </w:divBdr>
                </w:div>
                <w:div w:id="1630549915">
                  <w:marLeft w:val="0"/>
                  <w:marRight w:val="0"/>
                  <w:marTop w:val="0"/>
                  <w:marBottom w:val="0"/>
                  <w:divBdr>
                    <w:top w:val="none" w:sz="0" w:space="0" w:color="auto"/>
                    <w:left w:val="none" w:sz="0" w:space="0" w:color="auto"/>
                    <w:bottom w:val="none" w:sz="0" w:space="0" w:color="auto"/>
                    <w:right w:val="none" w:sz="0" w:space="0" w:color="auto"/>
                  </w:divBdr>
                </w:div>
                <w:div w:id="1723794443">
                  <w:marLeft w:val="0"/>
                  <w:marRight w:val="0"/>
                  <w:marTop w:val="0"/>
                  <w:marBottom w:val="0"/>
                  <w:divBdr>
                    <w:top w:val="none" w:sz="0" w:space="0" w:color="auto"/>
                    <w:left w:val="none" w:sz="0" w:space="0" w:color="auto"/>
                    <w:bottom w:val="none" w:sz="0" w:space="0" w:color="auto"/>
                    <w:right w:val="none" w:sz="0" w:space="0" w:color="auto"/>
                  </w:divBdr>
                </w:div>
              </w:divsChild>
            </w:div>
            <w:div w:id="792403318">
              <w:marLeft w:val="0"/>
              <w:marRight w:val="0"/>
              <w:marTop w:val="0"/>
              <w:marBottom w:val="0"/>
              <w:divBdr>
                <w:top w:val="none" w:sz="0" w:space="0" w:color="auto"/>
                <w:left w:val="none" w:sz="0" w:space="0" w:color="auto"/>
                <w:bottom w:val="none" w:sz="0" w:space="0" w:color="auto"/>
                <w:right w:val="none" w:sz="0" w:space="0" w:color="auto"/>
              </w:divBdr>
              <w:divsChild>
                <w:div w:id="718289563">
                  <w:marLeft w:val="0"/>
                  <w:marRight w:val="0"/>
                  <w:marTop w:val="0"/>
                  <w:marBottom w:val="0"/>
                  <w:divBdr>
                    <w:top w:val="none" w:sz="0" w:space="0" w:color="auto"/>
                    <w:left w:val="none" w:sz="0" w:space="0" w:color="auto"/>
                    <w:bottom w:val="none" w:sz="0" w:space="0" w:color="auto"/>
                    <w:right w:val="none" w:sz="0" w:space="0" w:color="auto"/>
                  </w:divBdr>
                </w:div>
                <w:div w:id="13287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653990">
      <w:bodyDiv w:val="1"/>
      <w:marLeft w:val="0"/>
      <w:marRight w:val="0"/>
      <w:marTop w:val="0"/>
      <w:marBottom w:val="0"/>
      <w:divBdr>
        <w:top w:val="none" w:sz="0" w:space="0" w:color="auto"/>
        <w:left w:val="none" w:sz="0" w:space="0" w:color="auto"/>
        <w:bottom w:val="none" w:sz="0" w:space="0" w:color="auto"/>
        <w:right w:val="none" w:sz="0" w:space="0" w:color="auto"/>
      </w:divBdr>
    </w:div>
    <w:div w:id="440220643">
      <w:bodyDiv w:val="1"/>
      <w:marLeft w:val="0"/>
      <w:marRight w:val="0"/>
      <w:marTop w:val="0"/>
      <w:marBottom w:val="0"/>
      <w:divBdr>
        <w:top w:val="none" w:sz="0" w:space="0" w:color="auto"/>
        <w:left w:val="none" w:sz="0" w:space="0" w:color="auto"/>
        <w:bottom w:val="none" w:sz="0" w:space="0" w:color="auto"/>
        <w:right w:val="none" w:sz="0" w:space="0" w:color="auto"/>
      </w:divBdr>
    </w:div>
    <w:div w:id="632639827">
      <w:bodyDiv w:val="1"/>
      <w:marLeft w:val="0"/>
      <w:marRight w:val="0"/>
      <w:marTop w:val="0"/>
      <w:marBottom w:val="0"/>
      <w:divBdr>
        <w:top w:val="none" w:sz="0" w:space="0" w:color="auto"/>
        <w:left w:val="none" w:sz="0" w:space="0" w:color="auto"/>
        <w:bottom w:val="none" w:sz="0" w:space="0" w:color="auto"/>
        <w:right w:val="none" w:sz="0" w:space="0" w:color="auto"/>
      </w:divBdr>
    </w:div>
    <w:div w:id="723911456">
      <w:bodyDiv w:val="1"/>
      <w:marLeft w:val="0"/>
      <w:marRight w:val="0"/>
      <w:marTop w:val="0"/>
      <w:marBottom w:val="0"/>
      <w:divBdr>
        <w:top w:val="none" w:sz="0" w:space="0" w:color="auto"/>
        <w:left w:val="none" w:sz="0" w:space="0" w:color="auto"/>
        <w:bottom w:val="none" w:sz="0" w:space="0" w:color="auto"/>
        <w:right w:val="none" w:sz="0" w:space="0" w:color="auto"/>
      </w:divBdr>
    </w:div>
    <w:div w:id="1235238528">
      <w:bodyDiv w:val="1"/>
      <w:marLeft w:val="0"/>
      <w:marRight w:val="0"/>
      <w:marTop w:val="0"/>
      <w:marBottom w:val="0"/>
      <w:divBdr>
        <w:top w:val="none" w:sz="0" w:space="0" w:color="auto"/>
        <w:left w:val="none" w:sz="0" w:space="0" w:color="auto"/>
        <w:bottom w:val="none" w:sz="0" w:space="0" w:color="auto"/>
        <w:right w:val="none" w:sz="0" w:space="0" w:color="auto"/>
      </w:divBdr>
      <w:divsChild>
        <w:div w:id="1574779373">
          <w:marLeft w:val="0"/>
          <w:marRight w:val="0"/>
          <w:marTop w:val="0"/>
          <w:marBottom w:val="0"/>
          <w:divBdr>
            <w:top w:val="none" w:sz="0" w:space="0" w:color="auto"/>
            <w:left w:val="none" w:sz="0" w:space="0" w:color="auto"/>
            <w:bottom w:val="none" w:sz="0" w:space="0" w:color="auto"/>
            <w:right w:val="none" w:sz="0" w:space="0" w:color="auto"/>
          </w:divBdr>
          <w:divsChild>
            <w:div w:id="609705345">
              <w:marLeft w:val="0"/>
              <w:marRight w:val="0"/>
              <w:marTop w:val="0"/>
              <w:marBottom w:val="0"/>
              <w:divBdr>
                <w:top w:val="none" w:sz="0" w:space="0" w:color="auto"/>
                <w:left w:val="none" w:sz="0" w:space="0" w:color="auto"/>
                <w:bottom w:val="none" w:sz="0" w:space="0" w:color="auto"/>
                <w:right w:val="none" w:sz="0" w:space="0" w:color="auto"/>
              </w:divBdr>
              <w:divsChild>
                <w:div w:id="873495140">
                  <w:marLeft w:val="0"/>
                  <w:marRight w:val="0"/>
                  <w:marTop w:val="0"/>
                  <w:marBottom w:val="0"/>
                  <w:divBdr>
                    <w:top w:val="none" w:sz="0" w:space="0" w:color="auto"/>
                    <w:left w:val="none" w:sz="0" w:space="0" w:color="auto"/>
                    <w:bottom w:val="none" w:sz="0" w:space="0" w:color="auto"/>
                    <w:right w:val="none" w:sz="0" w:space="0" w:color="auto"/>
                  </w:divBdr>
                </w:div>
                <w:div w:id="190069429">
                  <w:marLeft w:val="0"/>
                  <w:marRight w:val="0"/>
                  <w:marTop w:val="0"/>
                  <w:marBottom w:val="0"/>
                  <w:divBdr>
                    <w:top w:val="none" w:sz="0" w:space="0" w:color="auto"/>
                    <w:left w:val="none" w:sz="0" w:space="0" w:color="auto"/>
                    <w:bottom w:val="none" w:sz="0" w:space="0" w:color="auto"/>
                    <w:right w:val="none" w:sz="0" w:space="0" w:color="auto"/>
                  </w:divBdr>
                </w:div>
                <w:div w:id="1274628622">
                  <w:marLeft w:val="0"/>
                  <w:marRight w:val="0"/>
                  <w:marTop w:val="0"/>
                  <w:marBottom w:val="0"/>
                  <w:divBdr>
                    <w:top w:val="none" w:sz="0" w:space="0" w:color="auto"/>
                    <w:left w:val="none" w:sz="0" w:space="0" w:color="auto"/>
                    <w:bottom w:val="none" w:sz="0" w:space="0" w:color="auto"/>
                    <w:right w:val="none" w:sz="0" w:space="0" w:color="auto"/>
                  </w:divBdr>
                </w:div>
              </w:divsChild>
            </w:div>
            <w:div w:id="816148427">
              <w:marLeft w:val="0"/>
              <w:marRight w:val="0"/>
              <w:marTop w:val="0"/>
              <w:marBottom w:val="0"/>
              <w:divBdr>
                <w:top w:val="none" w:sz="0" w:space="0" w:color="auto"/>
                <w:left w:val="none" w:sz="0" w:space="0" w:color="auto"/>
                <w:bottom w:val="none" w:sz="0" w:space="0" w:color="auto"/>
                <w:right w:val="none" w:sz="0" w:space="0" w:color="auto"/>
              </w:divBdr>
              <w:divsChild>
                <w:div w:id="1255476188">
                  <w:marLeft w:val="0"/>
                  <w:marRight w:val="0"/>
                  <w:marTop w:val="0"/>
                  <w:marBottom w:val="0"/>
                  <w:divBdr>
                    <w:top w:val="none" w:sz="0" w:space="0" w:color="auto"/>
                    <w:left w:val="none" w:sz="0" w:space="0" w:color="auto"/>
                    <w:bottom w:val="none" w:sz="0" w:space="0" w:color="auto"/>
                    <w:right w:val="none" w:sz="0" w:space="0" w:color="auto"/>
                  </w:divBdr>
                </w:div>
                <w:div w:id="19676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53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Adrija Blaua</dc:creator>
  <keywords/>
  <dc:description/>
  <lastModifiedBy>Signe Kūlīte</lastModifiedBy>
  <revision>115</revision>
  <dcterms:created xsi:type="dcterms:W3CDTF">2025-06-06T05:21:00.0000000Z</dcterms:created>
  <dcterms:modified xsi:type="dcterms:W3CDTF">2026-07-09T05:55:51.2031978Z</dcterms:modified>
</coreProperties>
</file>