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8508F" w14:textId="5D104E56" w:rsidR="00365C46" w:rsidRPr="00B914DC" w:rsidRDefault="00365C46" w:rsidP="00365C46">
      <w:pPr>
        <w:pStyle w:val="Sarakstarindkopa"/>
        <w:ind w:left="927"/>
        <w:jc w:val="right"/>
        <w:rPr>
          <w:rFonts w:ascii="Calibri" w:hAnsi="Calibri" w:cs="Calibri"/>
        </w:rPr>
      </w:pPr>
      <w:r>
        <w:rPr>
          <w:rFonts w:ascii="Calibri" w:hAnsi="Calibri" w:cs="Calibri"/>
        </w:rPr>
        <w:t>5</w:t>
      </w:r>
      <w:r w:rsidRPr="00B914DC">
        <w:rPr>
          <w:rFonts w:ascii="Calibri" w:hAnsi="Calibri" w:cs="Calibri"/>
        </w:rPr>
        <w:t>.</w:t>
      </w:r>
      <w:r>
        <w:rPr>
          <w:rFonts w:ascii="Calibri" w:hAnsi="Calibri" w:cs="Calibri"/>
        </w:rPr>
        <w:t xml:space="preserve"> </w:t>
      </w:r>
      <w:r w:rsidRPr="00B914DC">
        <w:rPr>
          <w:rFonts w:ascii="Calibri" w:hAnsi="Calibri" w:cs="Calibri"/>
        </w:rPr>
        <w:t>pielikums</w:t>
      </w:r>
    </w:p>
    <w:p w14:paraId="44B72669" w14:textId="77777777" w:rsidR="00365C46" w:rsidRDefault="00365C46" w:rsidP="00365C46">
      <w:pPr>
        <w:pStyle w:val="Sarakstarindkopa"/>
        <w:ind w:left="567"/>
        <w:jc w:val="right"/>
        <w:rPr>
          <w:rFonts w:ascii="Calibri" w:hAnsi="Calibri" w:cs="Calibri"/>
        </w:rPr>
      </w:pPr>
      <w:r w:rsidRPr="00B914DC">
        <w:rPr>
          <w:rFonts w:ascii="Calibri" w:hAnsi="Calibri" w:cs="Calibri"/>
        </w:rPr>
        <w:t>Iepirkumam Nr. CNP/202</w:t>
      </w:r>
      <w:r>
        <w:rPr>
          <w:rFonts w:ascii="Calibri" w:hAnsi="Calibri" w:cs="Calibri"/>
        </w:rPr>
        <w:t>6</w:t>
      </w:r>
      <w:r w:rsidRPr="00B914DC">
        <w:rPr>
          <w:rFonts w:ascii="Calibri" w:hAnsi="Calibri" w:cs="Calibri"/>
        </w:rPr>
        <w:t>/</w:t>
      </w:r>
      <w:r>
        <w:rPr>
          <w:rFonts w:ascii="Calibri" w:hAnsi="Calibri" w:cs="Calibri"/>
        </w:rPr>
        <w:t>61</w:t>
      </w:r>
    </w:p>
    <w:p w14:paraId="5AF1D4A9" w14:textId="45F24D5D" w:rsidR="00365C46" w:rsidRDefault="00365C46" w:rsidP="00C17932">
      <w:pPr>
        <w:spacing w:after="0" w:line="240" w:lineRule="auto"/>
        <w:jc w:val="center"/>
        <w:rPr>
          <w:rFonts w:ascii="Calibri" w:eastAsia="Times New Roman" w:hAnsi="Calibri" w:cs="Calibri"/>
          <w:b/>
          <w:bCs/>
          <w:lang w:eastAsia="lv-LV"/>
        </w:rPr>
      </w:pPr>
      <w:r>
        <w:rPr>
          <w:rFonts w:ascii="Calibri" w:eastAsia="Times New Roman" w:hAnsi="Calibri" w:cs="Calibri"/>
          <w:b/>
          <w:bCs/>
          <w:lang w:eastAsia="lv-LV"/>
        </w:rPr>
        <w:t>LĪGUMA PROJEKTS</w:t>
      </w:r>
    </w:p>
    <w:p w14:paraId="5383708A" w14:textId="77777777" w:rsidR="00771E23" w:rsidRPr="00B914DC" w:rsidRDefault="00771E23" w:rsidP="00771E23">
      <w:pPr>
        <w:tabs>
          <w:tab w:val="right" w:leader="hyphen" w:pos="9360"/>
        </w:tabs>
        <w:spacing w:after="0" w:line="240" w:lineRule="auto"/>
        <w:jc w:val="center"/>
        <w:rPr>
          <w:rFonts w:ascii="Calibri" w:hAnsi="Calibri" w:cs="Calibri"/>
        </w:rPr>
      </w:pPr>
      <w:r w:rsidRPr="00B914DC">
        <w:rPr>
          <w:rFonts w:ascii="Calibri" w:hAnsi="Calibri" w:cs="Calibri"/>
          <w:b/>
          <w:bCs/>
        </w:rPr>
        <w:t>Iepirkumam “</w:t>
      </w:r>
      <w:proofErr w:type="spellStart"/>
      <w:r>
        <w:rPr>
          <w:rFonts w:ascii="Calibri" w:hAnsi="Calibri" w:cs="Calibri"/>
          <w:b/>
          <w:bCs/>
        </w:rPr>
        <w:t>Cēsu</w:t>
      </w:r>
      <w:proofErr w:type="spellEnd"/>
      <w:r>
        <w:rPr>
          <w:rFonts w:ascii="Calibri" w:hAnsi="Calibri" w:cs="Calibri"/>
          <w:b/>
          <w:bCs/>
        </w:rPr>
        <w:t xml:space="preserve"> novada pašvaldības 2026. gada finanšu pārskata revīzijas pakalpojumi</w:t>
      </w:r>
      <w:r w:rsidRPr="00B914DC">
        <w:rPr>
          <w:rFonts w:ascii="Calibri" w:hAnsi="Calibri" w:cs="Calibri"/>
          <w:b/>
          <w:bCs/>
        </w:rPr>
        <w:t>”,</w:t>
      </w:r>
    </w:p>
    <w:p w14:paraId="748132A6" w14:textId="77777777" w:rsidR="00771E23" w:rsidRPr="00B914DC" w:rsidRDefault="00771E23" w:rsidP="00771E23">
      <w:pPr>
        <w:tabs>
          <w:tab w:val="right" w:leader="hyphen" w:pos="9360"/>
        </w:tabs>
        <w:spacing w:after="0" w:line="240" w:lineRule="auto"/>
        <w:jc w:val="center"/>
        <w:rPr>
          <w:rFonts w:ascii="Calibri" w:hAnsi="Calibri" w:cs="Calibri"/>
        </w:rPr>
      </w:pPr>
      <w:r w:rsidRPr="00B914DC">
        <w:rPr>
          <w:rFonts w:ascii="Calibri" w:hAnsi="Calibri" w:cs="Calibri"/>
        </w:rPr>
        <w:t>Identifikācijas Nr. CNP/202</w:t>
      </w:r>
      <w:r>
        <w:rPr>
          <w:rFonts w:ascii="Calibri" w:hAnsi="Calibri" w:cs="Calibri"/>
        </w:rPr>
        <w:t>6</w:t>
      </w:r>
      <w:r w:rsidRPr="00B914DC">
        <w:rPr>
          <w:rFonts w:ascii="Calibri" w:hAnsi="Calibri" w:cs="Calibri"/>
        </w:rPr>
        <w:t>/</w:t>
      </w:r>
      <w:r>
        <w:rPr>
          <w:rFonts w:ascii="Calibri" w:hAnsi="Calibri" w:cs="Calibri"/>
        </w:rPr>
        <w:t>61</w:t>
      </w:r>
    </w:p>
    <w:p w14:paraId="31AA44D2" w14:textId="77777777" w:rsidR="00365C46" w:rsidRDefault="00365C46" w:rsidP="00C17932">
      <w:pPr>
        <w:spacing w:after="0" w:line="240" w:lineRule="auto"/>
        <w:jc w:val="center"/>
        <w:rPr>
          <w:rFonts w:ascii="Calibri" w:eastAsia="Times New Roman" w:hAnsi="Calibri" w:cs="Calibri"/>
          <w:b/>
          <w:bCs/>
          <w:lang w:eastAsia="lv-LV"/>
        </w:rPr>
      </w:pPr>
    </w:p>
    <w:p w14:paraId="0274FEB0" w14:textId="6CDA7584" w:rsidR="00843559" w:rsidRDefault="00843559" w:rsidP="00C17932">
      <w:pPr>
        <w:spacing w:after="0" w:line="240" w:lineRule="auto"/>
        <w:jc w:val="center"/>
        <w:rPr>
          <w:rFonts w:ascii="Calibri" w:eastAsia="Times New Roman" w:hAnsi="Calibri" w:cs="Calibri"/>
          <w:b/>
          <w:bCs/>
          <w:lang w:eastAsia="lv-LV"/>
        </w:rPr>
      </w:pPr>
      <w:r w:rsidRPr="003524F6">
        <w:rPr>
          <w:rFonts w:ascii="Calibri" w:eastAsia="Times New Roman" w:hAnsi="Calibri" w:cs="Calibri"/>
          <w:b/>
          <w:bCs/>
          <w:lang w:eastAsia="lv-LV"/>
        </w:rPr>
        <w:t xml:space="preserve">REVĪZIJAS PAKALPOJUMU LĪGUMS NR. </w:t>
      </w:r>
      <w:r w:rsidR="00115047">
        <w:rPr>
          <w:rFonts w:ascii="Calibri" w:eastAsia="Times New Roman" w:hAnsi="Calibri" w:cs="Calibri"/>
          <w:b/>
          <w:bCs/>
          <w:lang w:eastAsia="lv-LV"/>
        </w:rPr>
        <w:t>___</w:t>
      </w:r>
    </w:p>
    <w:p w14:paraId="5D5B52D1" w14:textId="77777777" w:rsidR="00843559" w:rsidRPr="003524F6" w:rsidRDefault="00843559" w:rsidP="00C17932">
      <w:pPr>
        <w:spacing w:after="0" w:line="240" w:lineRule="auto"/>
        <w:rPr>
          <w:rFonts w:ascii="Calibri" w:eastAsia="Times New Roman" w:hAnsi="Calibri" w:cs="Calibri"/>
          <w:b/>
          <w:bCs/>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965"/>
      </w:tblGrid>
      <w:tr w:rsidR="00843559" w:rsidRPr="003524F6" w14:paraId="1265B121" w14:textId="77777777" w:rsidTr="00B62AD5">
        <w:tc>
          <w:tcPr>
            <w:tcW w:w="6379" w:type="dxa"/>
          </w:tcPr>
          <w:p w14:paraId="13851491" w14:textId="77777777" w:rsidR="00843559" w:rsidRPr="003524F6" w:rsidRDefault="00843559" w:rsidP="00C17932">
            <w:pPr>
              <w:jc w:val="both"/>
              <w:rPr>
                <w:rFonts w:ascii="Calibri" w:hAnsi="Calibri" w:cs="Calibri"/>
              </w:rPr>
            </w:pPr>
            <w:r w:rsidRPr="003524F6">
              <w:rPr>
                <w:rFonts w:ascii="Calibri" w:hAnsi="Calibri" w:cs="Calibri"/>
              </w:rPr>
              <w:t xml:space="preserve">Cēsīs, </w:t>
            </w:r>
            <w:proofErr w:type="spellStart"/>
            <w:r w:rsidRPr="003524F6">
              <w:rPr>
                <w:rFonts w:ascii="Calibri" w:hAnsi="Calibri" w:cs="Calibri"/>
              </w:rPr>
              <w:t>Cēsu</w:t>
            </w:r>
            <w:proofErr w:type="spellEnd"/>
            <w:r w:rsidRPr="003524F6">
              <w:rPr>
                <w:rFonts w:ascii="Calibri" w:hAnsi="Calibri" w:cs="Calibri"/>
              </w:rPr>
              <w:t xml:space="preserve"> novadā</w:t>
            </w:r>
          </w:p>
        </w:tc>
        <w:tc>
          <w:tcPr>
            <w:tcW w:w="2965" w:type="dxa"/>
          </w:tcPr>
          <w:p w14:paraId="7372B3B9" w14:textId="2A6955AE" w:rsidR="00843559" w:rsidRPr="003524F6" w:rsidRDefault="00843559" w:rsidP="00C17932">
            <w:pPr>
              <w:jc w:val="both"/>
              <w:rPr>
                <w:rFonts w:ascii="Calibri" w:hAnsi="Calibri" w:cs="Calibri"/>
              </w:rPr>
            </w:pPr>
            <w:r w:rsidRPr="003524F6">
              <w:rPr>
                <w:rFonts w:ascii="Calibri" w:hAnsi="Calibri" w:cs="Calibri"/>
              </w:rPr>
              <w:t xml:space="preserve"> </w:t>
            </w:r>
            <w:r>
              <w:rPr>
                <w:rFonts w:ascii="Calibri" w:hAnsi="Calibri" w:cs="Calibri"/>
              </w:rPr>
              <w:t xml:space="preserve"> </w:t>
            </w:r>
            <w:r w:rsidR="00747C26">
              <w:rPr>
                <w:rFonts w:ascii="Calibri" w:hAnsi="Calibri" w:cs="Calibri"/>
              </w:rPr>
              <w:t xml:space="preserve"> </w:t>
            </w:r>
            <w:r w:rsidRPr="003524F6">
              <w:rPr>
                <w:rFonts w:ascii="Calibri" w:hAnsi="Calibri" w:cs="Calibri"/>
              </w:rPr>
              <w:t>Datums skatāms laika zīmogā</w:t>
            </w:r>
          </w:p>
        </w:tc>
      </w:tr>
    </w:tbl>
    <w:p w14:paraId="6248E846" w14:textId="77777777" w:rsidR="00843559" w:rsidRPr="003524F6" w:rsidRDefault="00843559" w:rsidP="00C17932">
      <w:pPr>
        <w:spacing w:after="0" w:line="240" w:lineRule="auto"/>
        <w:ind w:firstLine="720"/>
        <w:jc w:val="both"/>
        <w:rPr>
          <w:rFonts w:ascii="Calibri" w:eastAsia="Times New Roman" w:hAnsi="Calibri" w:cs="Calibri"/>
          <w:b/>
          <w:bCs/>
          <w:lang w:eastAsia="lv-LV"/>
        </w:rPr>
      </w:pPr>
    </w:p>
    <w:p w14:paraId="12D870ED" w14:textId="00C6CE5E" w:rsidR="00FA74F7" w:rsidRPr="00B661A5" w:rsidRDefault="00FA74F7" w:rsidP="00C17932">
      <w:pPr>
        <w:spacing w:after="0" w:line="240" w:lineRule="auto"/>
        <w:ind w:firstLine="720"/>
        <w:jc w:val="both"/>
        <w:textAlignment w:val="baseline"/>
        <w:rPr>
          <w:rFonts w:ascii="Times New Roman" w:eastAsia="Times New Roman" w:hAnsi="Times New Roman" w:cs="Times New Roman"/>
          <w:kern w:val="0"/>
          <w:sz w:val="24"/>
          <w:szCs w:val="24"/>
          <w:lang w:eastAsia="lv-LV"/>
          <w14:ligatures w14:val="none"/>
        </w:rPr>
      </w:pPr>
      <w:proofErr w:type="spellStart"/>
      <w:r w:rsidRPr="00B661A5">
        <w:rPr>
          <w:rFonts w:ascii="Calibri" w:eastAsia="Times New Roman" w:hAnsi="Calibri" w:cs="Calibri"/>
          <w:b/>
          <w:bCs/>
          <w:kern w:val="0"/>
          <w:lang w:eastAsia="lv-LV"/>
          <w14:ligatures w14:val="none"/>
        </w:rPr>
        <w:t>Cēsu</w:t>
      </w:r>
      <w:proofErr w:type="spellEnd"/>
      <w:r w:rsidRPr="00B661A5">
        <w:rPr>
          <w:rFonts w:ascii="Calibri" w:eastAsia="Times New Roman" w:hAnsi="Calibri" w:cs="Calibri"/>
          <w:b/>
          <w:bCs/>
          <w:kern w:val="0"/>
          <w:lang w:eastAsia="lv-LV"/>
          <w14:ligatures w14:val="none"/>
        </w:rPr>
        <w:t xml:space="preserve"> novada pašvaldība</w:t>
      </w:r>
      <w:r w:rsidRPr="00B661A5">
        <w:rPr>
          <w:rFonts w:ascii="Calibri" w:eastAsia="Times New Roman" w:hAnsi="Calibri" w:cs="Calibri"/>
          <w:kern w:val="0"/>
          <w:lang w:eastAsia="lv-LV"/>
          <w14:ligatures w14:val="none"/>
        </w:rPr>
        <w:t>, reģistrācijas Nr. 90000031048, juridiskā adrese –</w:t>
      </w:r>
      <w:r w:rsidR="00822C4B">
        <w:rPr>
          <w:rFonts w:ascii="Calibri" w:eastAsia="Times New Roman" w:hAnsi="Calibri" w:cs="Calibri"/>
          <w:kern w:val="0"/>
          <w:lang w:eastAsia="lv-LV"/>
          <w14:ligatures w14:val="none"/>
        </w:rPr>
        <w:t xml:space="preserve"> </w:t>
      </w:r>
      <w:r w:rsidRPr="00B661A5">
        <w:rPr>
          <w:rFonts w:ascii="Calibri" w:eastAsia="Times New Roman" w:hAnsi="Calibri" w:cs="Calibri"/>
          <w:kern w:val="0"/>
          <w:lang w:eastAsia="lv-LV"/>
          <w14:ligatures w14:val="none"/>
        </w:rPr>
        <w:t xml:space="preserve">Raunas iela 4, Cēsis, </w:t>
      </w:r>
      <w:proofErr w:type="spellStart"/>
      <w:r w:rsidRPr="00B661A5">
        <w:rPr>
          <w:rFonts w:ascii="Calibri" w:eastAsia="Times New Roman" w:hAnsi="Calibri" w:cs="Calibri"/>
          <w:kern w:val="0"/>
          <w:lang w:eastAsia="lv-LV"/>
          <w14:ligatures w14:val="none"/>
        </w:rPr>
        <w:t>Cēsu</w:t>
      </w:r>
      <w:proofErr w:type="spellEnd"/>
      <w:r w:rsidRPr="00B661A5">
        <w:rPr>
          <w:rFonts w:ascii="Calibri" w:eastAsia="Times New Roman" w:hAnsi="Calibri" w:cs="Calibri"/>
          <w:kern w:val="0"/>
          <w:lang w:eastAsia="lv-LV"/>
          <w14:ligatures w14:val="none"/>
        </w:rPr>
        <w:t xml:space="preserve"> novads, LV-4101, turpmāk - Pasūtītājs, kuras vārdā saskaņā ar _________ rīkojas </w:t>
      </w:r>
      <w:r w:rsidRPr="00B661A5">
        <w:rPr>
          <w:rFonts w:ascii="Calibri" w:eastAsia="Times New Roman" w:hAnsi="Calibri" w:cs="Calibri"/>
          <w:kern w:val="0"/>
          <w:shd w:val="clear" w:color="auto" w:fill="D9D9D9"/>
          <w:lang w:eastAsia="lv-LV"/>
          <w14:ligatures w14:val="none"/>
        </w:rPr>
        <w:t>&lt;</w:t>
      </w:r>
      <w:r w:rsidRPr="00B661A5">
        <w:rPr>
          <w:rFonts w:ascii="Calibri" w:eastAsia="Times New Roman" w:hAnsi="Calibri" w:cs="Calibri"/>
          <w:i/>
          <w:iCs/>
          <w:kern w:val="0"/>
          <w:shd w:val="clear" w:color="auto" w:fill="D9D9D9"/>
          <w:lang w:eastAsia="lv-LV"/>
          <w14:ligatures w14:val="none"/>
        </w:rPr>
        <w:t>amatpersonas amats un vārds, uzvārds&gt;</w:t>
      </w:r>
      <w:r w:rsidRPr="00B661A5">
        <w:rPr>
          <w:rFonts w:ascii="Calibri" w:eastAsia="Times New Roman" w:hAnsi="Calibri" w:cs="Calibri"/>
          <w:i/>
          <w:iCs/>
          <w:kern w:val="0"/>
          <w:lang w:eastAsia="lv-LV"/>
          <w14:ligatures w14:val="none"/>
        </w:rPr>
        <w:t>,</w:t>
      </w:r>
      <w:r w:rsidRPr="00B661A5">
        <w:rPr>
          <w:rFonts w:ascii="Calibri" w:eastAsia="Times New Roman" w:hAnsi="Calibri" w:cs="Calibri"/>
          <w:kern w:val="0"/>
          <w:lang w:eastAsia="lv-LV"/>
          <w14:ligatures w14:val="none"/>
        </w:rPr>
        <w:t xml:space="preserve"> un </w:t>
      </w:r>
    </w:p>
    <w:p w14:paraId="1470F0F1" w14:textId="77777777" w:rsidR="00FA74F7" w:rsidRPr="00B661A5" w:rsidRDefault="00FA74F7" w:rsidP="00C17932">
      <w:pPr>
        <w:spacing w:after="0" w:line="240" w:lineRule="auto"/>
        <w:ind w:firstLine="720"/>
        <w:jc w:val="both"/>
        <w:textAlignment w:val="baseline"/>
        <w:rPr>
          <w:rFonts w:ascii="Times New Roman" w:eastAsia="Times New Roman" w:hAnsi="Times New Roman" w:cs="Times New Roman"/>
          <w:kern w:val="0"/>
          <w:sz w:val="24"/>
          <w:szCs w:val="24"/>
          <w:lang w:eastAsia="lv-LV"/>
          <w14:ligatures w14:val="none"/>
        </w:rPr>
      </w:pPr>
      <w:r w:rsidRPr="00B661A5">
        <w:rPr>
          <w:rFonts w:ascii="Calibri" w:eastAsia="Times New Roman" w:hAnsi="Calibri" w:cs="Calibri"/>
          <w:b/>
          <w:bCs/>
          <w:i/>
          <w:iCs/>
          <w:kern w:val="0"/>
          <w:shd w:val="clear" w:color="auto" w:fill="D9D9D9"/>
          <w:lang w:eastAsia="lv-LV"/>
          <w14:ligatures w14:val="none"/>
        </w:rPr>
        <w:t>&lt;nosaukums&gt;</w:t>
      </w:r>
      <w:r w:rsidRPr="00B661A5">
        <w:rPr>
          <w:rFonts w:ascii="Calibri" w:eastAsia="Times New Roman" w:hAnsi="Calibri" w:cs="Calibri"/>
          <w:i/>
          <w:iCs/>
          <w:kern w:val="0"/>
          <w:shd w:val="clear" w:color="auto" w:fill="D9D9D9"/>
          <w:lang w:eastAsia="lv-LV"/>
          <w14:ligatures w14:val="none"/>
        </w:rPr>
        <w:t>,</w:t>
      </w:r>
      <w:r w:rsidRPr="00B661A5">
        <w:rPr>
          <w:rFonts w:ascii="Calibri" w:eastAsia="Times New Roman" w:hAnsi="Calibri" w:cs="Calibri"/>
          <w:kern w:val="0"/>
          <w:shd w:val="clear" w:color="auto" w:fill="FFFFFF"/>
          <w:lang w:eastAsia="lv-LV"/>
          <w14:ligatures w14:val="none"/>
        </w:rPr>
        <w:t>reģistrācijas Nr.</w:t>
      </w:r>
      <w:r w:rsidRPr="00B661A5">
        <w:rPr>
          <w:rFonts w:ascii="Calibri" w:eastAsia="Times New Roman" w:hAnsi="Calibri" w:cs="Calibri"/>
          <w:i/>
          <w:iCs/>
          <w:kern w:val="0"/>
          <w:shd w:val="clear" w:color="auto" w:fill="D9D9D9"/>
          <w:lang w:eastAsia="lv-LV"/>
          <w14:ligatures w14:val="none"/>
        </w:rPr>
        <w:t xml:space="preserve">&lt;numurs&gt;, </w:t>
      </w:r>
      <w:r w:rsidRPr="00B661A5">
        <w:rPr>
          <w:rFonts w:ascii="Calibri" w:eastAsia="Times New Roman" w:hAnsi="Calibri" w:cs="Calibri"/>
          <w:kern w:val="0"/>
          <w:shd w:val="clear" w:color="auto" w:fill="FFFFFF"/>
          <w:lang w:eastAsia="lv-LV"/>
          <w14:ligatures w14:val="none"/>
        </w:rPr>
        <w:t>juridiskā adrese:</w:t>
      </w:r>
      <w:r w:rsidRPr="00B661A5">
        <w:rPr>
          <w:rFonts w:ascii="Calibri" w:eastAsia="Times New Roman" w:hAnsi="Calibri" w:cs="Calibri"/>
          <w:i/>
          <w:iCs/>
          <w:kern w:val="0"/>
          <w:shd w:val="clear" w:color="auto" w:fill="D9D9D9"/>
          <w:lang w:eastAsia="lv-LV"/>
          <w14:ligatures w14:val="none"/>
        </w:rPr>
        <w:t xml:space="preserve">&lt;adrese&gt;, </w:t>
      </w:r>
      <w:r w:rsidRPr="00B661A5">
        <w:rPr>
          <w:rFonts w:ascii="Calibri" w:eastAsia="Times New Roman" w:hAnsi="Calibri" w:cs="Calibri"/>
          <w:kern w:val="0"/>
          <w:shd w:val="clear" w:color="auto" w:fill="FFFFFF"/>
          <w:lang w:eastAsia="lv-LV"/>
          <w14:ligatures w14:val="none"/>
        </w:rPr>
        <w:t>turpmāk - Izpildītājs, kuras vārdā saskaņā ar</w:t>
      </w:r>
      <w:r w:rsidRPr="00B661A5">
        <w:rPr>
          <w:rFonts w:ascii="Calibri" w:eastAsia="Times New Roman" w:hAnsi="Calibri" w:cs="Calibri"/>
          <w:i/>
          <w:iCs/>
          <w:kern w:val="0"/>
          <w:shd w:val="clear" w:color="auto" w:fill="D9D9D9"/>
          <w:lang w:eastAsia="lv-LV"/>
          <w14:ligatures w14:val="none"/>
        </w:rPr>
        <w:t>&lt;pilnvarojums&gt;</w:t>
      </w:r>
      <w:r w:rsidRPr="00B661A5">
        <w:rPr>
          <w:rFonts w:ascii="Calibri" w:eastAsia="Times New Roman" w:hAnsi="Calibri" w:cs="Calibri"/>
          <w:kern w:val="0"/>
          <w:shd w:val="clear" w:color="auto" w:fill="D9D9D9"/>
          <w:lang w:eastAsia="lv-LV"/>
          <w14:ligatures w14:val="none"/>
        </w:rPr>
        <w:t xml:space="preserve"> rīkojas tās </w:t>
      </w:r>
      <w:r w:rsidRPr="00B661A5">
        <w:rPr>
          <w:rFonts w:ascii="Calibri" w:eastAsia="Times New Roman" w:hAnsi="Calibri" w:cs="Calibri"/>
          <w:i/>
          <w:iCs/>
          <w:kern w:val="0"/>
          <w:shd w:val="clear" w:color="auto" w:fill="D9D9D9"/>
          <w:lang w:eastAsia="lv-LV"/>
          <w14:ligatures w14:val="none"/>
        </w:rPr>
        <w:t>&lt;amatpersonas amats un vārds, uzvārds&gt;</w:t>
      </w:r>
      <w:r w:rsidRPr="00B661A5">
        <w:rPr>
          <w:rFonts w:ascii="Calibri" w:eastAsia="Times New Roman" w:hAnsi="Calibri" w:cs="Calibri"/>
          <w:kern w:val="0"/>
          <w:lang w:eastAsia="lv-LV"/>
          <w14:ligatures w14:val="none"/>
        </w:rPr>
        <w:t>,   </w:t>
      </w:r>
    </w:p>
    <w:p w14:paraId="4BD813E8" w14:textId="77777777" w:rsidR="00FA74F7" w:rsidRPr="00B661A5" w:rsidRDefault="00FA74F7" w:rsidP="00C17932">
      <w:pPr>
        <w:spacing w:after="0" w:line="240" w:lineRule="auto"/>
        <w:ind w:firstLine="720"/>
        <w:jc w:val="both"/>
        <w:textAlignment w:val="baseline"/>
        <w:rPr>
          <w:rFonts w:ascii="Times New Roman" w:eastAsia="Times New Roman" w:hAnsi="Times New Roman" w:cs="Times New Roman"/>
          <w:kern w:val="0"/>
          <w:sz w:val="24"/>
          <w:szCs w:val="24"/>
          <w:lang w:eastAsia="lv-LV"/>
          <w14:ligatures w14:val="none"/>
        </w:rPr>
      </w:pPr>
      <w:r w:rsidRPr="00B661A5">
        <w:rPr>
          <w:rFonts w:ascii="Calibri" w:eastAsia="Times New Roman" w:hAnsi="Calibri" w:cs="Calibri"/>
          <w:kern w:val="0"/>
          <w:lang w:eastAsia="lv-LV"/>
          <w14:ligatures w14:val="none"/>
        </w:rPr>
        <w:t>turpmāk abi kopā Līdzēji,  </w:t>
      </w:r>
    </w:p>
    <w:p w14:paraId="3B809AA0" w14:textId="62908043" w:rsidR="00FA74F7" w:rsidRPr="00B661A5" w:rsidRDefault="00FA74F7" w:rsidP="00C17932">
      <w:pPr>
        <w:spacing w:after="0" w:line="240" w:lineRule="auto"/>
        <w:ind w:firstLine="720"/>
        <w:jc w:val="both"/>
        <w:textAlignment w:val="baseline"/>
        <w:rPr>
          <w:rFonts w:ascii="Times New Roman" w:eastAsia="Times New Roman" w:hAnsi="Times New Roman" w:cs="Times New Roman"/>
          <w:kern w:val="0"/>
          <w:sz w:val="24"/>
          <w:szCs w:val="24"/>
          <w:lang w:eastAsia="lv-LV"/>
          <w14:ligatures w14:val="none"/>
        </w:rPr>
      </w:pPr>
      <w:r w:rsidRPr="00B661A5">
        <w:rPr>
          <w:rFonts w:ascii="Calibri" w:eastAsia="Times New Roman" w:hAnsi="Calibri" w:cs="Calibri"/>
          <w:kern w:val="0"/>
          <w:lang w:eastAsia="lv-LV"/>
          <w14:ligatures w14:val="none"/>
        </w:rPr>
        <w:t xml:space="preserve">pamatojoties uz Publisko iepirkumu likuma 9. panta 21. daļas </w:t>
      </w:r>
      <w:r>
        <w:rPr>
          <w:rFonts w:ascii="Calibri" w:eastAsia="Times New Roman" w:hAnsi="Calibri" w:cs="Calibri"/>
          <w:kern w:val="0"/>
          <w:lang w:eastAsia="lv-LV"/>
          <w14:ligatures w14:val="none"/>
        </w:rPr>
        <w:t xml:space="preserve">4. punkta </w:t>
      </w:r>
      <w:r w:rsidRPr="00B661A5">
        <w:rPr>
          <w:rFonts w:ascii="Calibri" w:eastAsia="Times New Roman" w:hAnsi="Calibri" w:cs="Calibri"/>
          <w:kern w:val="0"/>
          <w:lang w:eastAsia="lv-LV"/>
          <w14:ligatures w14:val="none"/>
        </w:rPr>
        <w:t xml:space="preserve">kārtībā veiktā iepirkuma </w:t>
      </w:r>
      <w:r w:rsidRPr="00B661A5">
        <w:rPr>
          <w:rFonts w:ascii="Calibri" w:eastAsia="Times New Roman" w:hAnsi="Calibri" w:cs="Calibri"/>
          <w:b/>
          <w:bCs/>
          <w:kern w:val="0"/>
          <w:lang w:eastAsia="lv-LV"/>
          <w14:ligatures w14:val="none"/>
        </w:rPr>
        <w:t xml:space="preserve">“Finanšu pārskatu revīzijas pakalpojumi”, </w:t>
      </w:r>
      <w:r w:rsidRPr="00B661A5">
        <w:rPr>
          <w:rFonts w:ascii="Calibri" w:eastAsia="Times New Roman" w:hAnsi="Calibri" w:cs="Calibri"/>
          <w:kern w:val="0"/>
          <w:lang w:eastAsia="lv-LV"/>
          <w14:ligatures w14:val="none"/>
        </w:rPr>
        <w:t>iepirkuma identifikācijas Nr. CNP/202</w:t>
      </w:r>
      <w:r w:rsidR="76F836BD" w:rsidRPr="00B661A5">
        <w:rPr>
          <w:rFonts w:ascii="Calibri" w:eastAsia="Times New Roman" w:hAnsi="Calibri" w:cs="Calibri"/>
          <w:kern w:val="0"/>
          <w:lang w:eastAsia="lv-LV"/>
          <w14:ligatures w14:val="none"/>
        </w:rPr>
        <w:t>6</w:t>
      </w:r>
      <w:r w:rsidRPr="00B661A5">
        <w:rPr>
          <w:rFonts w:ascii="Calibri" w:eastAsia="Times New Roman" w:hAnsi="Calibri" w:cs="Calibri"/>
          <w:kern w:val="0"/>
          <w:lang w:eastAsia="lv-LV"/>
          <w14:ligatures w14:val="none"/>
        </w:rPr>
        <w:t>/</w:t>
      </w:r>
      <w:r w:rsidR="1C9A87A7" w:rsidRPr="00B661A5">
        <w:rPr>
          <w:rFonts w:ascii="Calibri" w:eastAsia="Times New Roman" w:hAnsi="Calibri" w:cs="Calibri"/>
          <w:kern w:val="0"/>
          <w:lang w:eastAsia="lv-LV"/>
          <w14:ligatures w14:val="none"/>
        </w:rPr>
        <w:t>6</w:t>
      </w:r>
      <w:r>
        <w:rPr>
          <w:rFonts w:ascii="Calibri" w:eastAsia="Times New Roman" w:hAnsi="Calibri" w:cs="Calibri"/>
          <w:kern w:val="0"/>
          <w:lang w:eastAsia="lv-LV"/>
          <w14:ligatures w14:val="none"/>
        </w:rPr>
        <w:t>1</w:t>
      </w:r>
      <w:r w:rsidRPr="00B661A5">
        <w:rPr>
          <w:rFonts w:ascii="Calibri" w:eastAsia="Times New Roman" w:hAnsi="Calibri" w:cs="Calibri"/>
          <w:kern w:val="0"/>
          <w:lang w:eastAsia="lv-LV"/>
          <w14:ligatures w14:val="none"/>
        </w:rPr>
        <w:t xml:space="preserve">, turpmāk – Iepirkums, rezultātiem, </w:t>
      </w:r>
      <w:proofErr w:type="spellStart"/>
      <w:r w:rsidRPr="00B661A5">
        <w:rPr>
          <w:rFonts w:ascii="Calibri" w:eastAsia="Times New Roman" w:hAnsi="Calibri" w:cs="Calibri"/>
          <w:kern w:val="0"/>
          <w:lang w:eastAsia="lv-LV"/>
          <w14:ligatures w14:val="none"/>
        </w:rPr>
        <w:t>Cēsu</w:t>
      </w:r>
      <w:proofErr w:type="spellEnd"/>
      <w:r w:rsidRPr="00B661A5">
        <w:rPr>
          <w:rFonts w:ascii="Calibri" w:eastAsia="Times New Roman" w:hAnsi="Calibri" w:cs="Calibri"/>
          <w:kern w:val="0"/>
          <w:lang w:eastAsia="lv-LV"/>
          <w14:ligatures w14:val="none"/>
        </w:rPr>
        <w:t xml:space="preserve"> novada domes 202</w:t>
      </w:r>
      <w:r w:rsidR="002A33C3">
        <w:rPr>
          <w:rFonts w:ascii="Calibri" w:eastAsia="Times New Roman" w:hAnsi="Calibri" w:cs="Calibri"/>
          <w:kern w:val="0"/>
          <w:lang w:eastAsia="lv-LV"/>
          <w14:ligatures w14:val="none"/>
        </w:rPr>
        <w:t>6</w:t>
      </w:r>
      <w:r w:rsidRPr="00B661A5">
        <w:rPr>
          <w:rFonts w:ascii="Calibri" w:eastAsia="Times New Roman" w:hAnsi="Calibri" w:cs="Calibri"/>
          <w:kern w:val="0"/>
          <w:lang w:eastAsia="lv-LV"/>
          <w14:ligatures w14:val="none"/>
        </w:rPr>
        <w:t xml:space="preserve">. gada </w:t>
      </w:r>
      <w:r w:rsidRPr="00B661A5">
        <w:rPr>
          <w:rFonts w:ascii="Calibri" w:eastAsia="Times New Roman" w:hAnsi="Calibri" w:cs="Calibri"/>
          <w:kern w:val="0"/>
          <w:shd w:val="clear" w:color="auto" w:fill="C0C0C0"/>
          <w:lang w:eastAsia="lv-LV"/>
          <w14:ligatures w14:val="none"/>
        </w:rPr>
        <w:t>_</w:t>
      </w:r>
      <w:r w:rsidRPr="00B661A5">
        <w:rPr>
          <w:rFonts w:ascii="Calibri" w:eastAsia="Times New Roman" w:hAnsi="Calibri" w:cs="Calibri"/>
          <w:kern w:val="0"/>
          <w:lang w:eastAsia="lv-LV"/>
          <w14:ligatures w14:val="none"/>
        </w:rPr>
        <w:t xml:space="preserve"> lēmumu Nr.</w:t>
      </w:r>
      <w:r w:rsidRPr="00B661A5">
        <w:rPr>
          <w:rFonts w:ascii="Calibri" w:eastAsia="Times New Roman" w:hAnsi="Calibri" w:cs="Calibri"/>
          <w:kern w:val="0"/>
          <w:shd w:val="clear" w:color="auto" w:fill="C0C0C0"/>
          <w:lang w:eastAsia="lv-LV"/>
          <w14:ligatures w14:val="none"/>
        </w:rPr>
        <w:t>_</w:t>
      </w:r>
      <w:r w:rsidRPr="00B661A5">
        <w:rPr>
          <w:rFonts w:ascii="Calibri" w:eastAsia="Times New Roman" w:hAnsi="Calibri" w:cs="Calibri"/>
          <w:kern w:val="0"/>
          <w:lang w:eastAsia="lv-LV"/>
          <w14:ligatures w14:val="none"/>
        </w:rPr>
        <w:t>, noslēdz šādu līgumu, turpmāk - Līgums:  </w:t>
      </w:r>
    </w:p>
    <w:p w14:paraId="7A82515C" w14:textId="77777777" w:rsidR="00843559" w:rsidRPr="003524F6" w:rsidRDefault="00843559" w:rsidP="00C17932">
      <w:pPr>
        <w:spacing w:after="0" w:line="240" w:lineRule="auto"/>
        <w:jc w:val="both"/>
        <w:rPr>
          <w:rFonts w:ascii="Calibri" w:eastAsia="Times New Roman" w:hAnsi="Calibri" w:cs="Calibri"/>
          <w:b/>
          <w:noProof/>
        </w:rPr>
      </w:pPr>
    </w:p>
    <w:p w14:paraId="74781D12" w14:textId="77777777" w:rsidR="00843559" w:rsidRPr="003524F6" w:rsidRDefault="00843559" w:rsidP="00C17932">
      <w:pPr>
        <w:numPr>
          <w:ilvl w:val="0"/>
          <w:numId w:val="2"/>
        </w:numPr>
        <w:spacing w:after="0" w:line="240" w:lineRule="auto"/>
        <w:jc w:val="center"/>
        <w:rPr>
          <w:rFonts w:ascii="Calibri" w:eastAsia="Times New Roman" w:hAnsi="Calibri" w:cs="Calibri"/>
          <w:b/>
          <w:noProof/>
        </w:rPr>
      </w:pPr>
      <w:r w:rsidRPr="003524F6">
        <w:rPr>
          <w:rFonts w:ascii="Calibri" w:eastAsia="Times New Roman" w:hAnsi="Calibri" w:cs="Calibri"/>
          <w:b/>
          <w:noProof/>
        </w:rPr>
        <w:t>L</w:t>
      </w:r>
      <w:r>
        <w:rPr>
          <w:rFonts w:ascii="Calibri" w:eastAsia="Times New Roman" w:hAnsi="Calibri" w:cs="Calibri"/>
          <w:b/>
          <w:noProof/>
        </w:rPr>
        <w:t>ĪGUMA PRIEKŠMETS</w:t>
      </w:r>
    </w:p>
    <w:p w14:paraId="4747B16C" w14:textId="77777777" w:rsidR="00A613DB" w:rsidRDefault="00FA74F7" w:rsidP="00A613DB">
      <w:pPr>
        <w:pStyle w:val="Sarakstarindkopa"/>
        <w:numPr>
          <w:ilvl w:val="1"/>
          <w:numId w:val="2"/>
        </w:numPr>
        <w:spacing w:after="0" w:line="240" w:lineRule="auto"/>
        <w:ind w:left="567" w:hanging="567"/>
        <w:jc w:val="both"/>
        <w:textAlignment w:val="baseline"/>
        <w:rPr>
          <w:rFonts w:ascii="Calibri" w:eastAsia="Times New Roman" w:hAnsi="Calibri" w:cs="Calibri"/>
          <w:kern w:val="0"/>
          <w:lang w:eastAsia="lv-LV"/>
          <w14:ligatures w14:val="none"/>
        </w:rPr>
      </w:pPr>
      <w:r w:rsidRPr="00144181">
        <w:rPr>
          <w:rFonts w:ascii="Calibri" w:eastAsia="Times New Roman" w:hAnsi="Calibri" w:cs="Calibri"/>
          <w:kern w:val="0"/>
          <w:lang w:eastAsia="lv-LV"/>
          <w14:ligatures w14:val="none"/>
        </w:rPr>
        <w:t xml:space="preserve">Pasūtītājs </w:t>
      </w:r>
      <w:proofErr w:type="spellStart"/>
      <w:r w:rsidRPr="00144181">
        <w:rPr>
          <w:rFonts w:ascii="Calibri" w:eastAsia="Times New Roman" w:hAnsi="Calibri" w:cs="Calibri"/>
          <w:kern w:val="0"/>
          <w:lang w:eastAsia="lv-LV"/>
          <w14:ligatures w14:val="none"/>
        </w:rPr>
        <w:t>pasūta</w:t>
      </w:r>
      <w:proofErr w:type="spellEnd"/>
      <w:r w:rsidRPr="00144181">
        <w:rPr>
          <w:rFonts w:ascii="Calibri" w:eastAsia="Times New Roman" w:hAnsi="Calibri" w:cs="Calibri"/>
          <w:kern w:val="0"/>
          <w:lang w:eastAsia="lv-LV"/>
          <w14:ligatures w14:val="none"/>
        </w:rPr>
        <w:t xml:space="preserve"> un Izpildītājs </w:t>
      </w:r>
      <w:proofErr w:type="spellStart"/>
      <w:r w:rsidRPr="00144181">
        <w:rPr>
          <w:rFonts w:ascii="Calibri" w:eastAsia="Times New Roman" w:hAnsi="Calibri" w:cs="Calibri"/>
          <w:kern w:val="0"/>
          <w:lang w:eastAsia="lv-LV"/>
          <w14:ligatures w14:val="none"/>
        </w:rPr>
        <w:t>apņemās</w:t>
      </w:r>
      <w:proofErr w:type="spellEnd"/>
      <w:r w:rsidRPr="00144181">
        <w:rPr>
          <w:rFonts w:ascii="Calibri" w:eastAsia="Times New Roman" w:hAnsi="Calibri" w:cs="Calibri"/>
          <w:kern w:val="0"/>
          <w:lang w:eastAsia="lv-LV"/>
          <w14:ligatures w14:val="none"/>
        </w:rPr>
        <w:t xml:space="preserve"> veikt</w:t>
      </w:r>
      <w:r w:rsidRPr="00144181">
        <w:rPr>
          <w:rFonts w:ascii="Calibri" w:eastAsia="Times New Roman" w:hAnsi="Calibri" w:cs="Calibri"/>
          <w:b/>
          <w:bCs/>
          <w:kern w:val="0"/>
          <w:lang w:eastAsia="lv-LV"/>
          <w14:ligatures w14:val="none"/>
        </w:rPr>
        <w:t xml:space="preserve"> </w:t>
      </w:r>
      <w:r w:rsidRPr="00144181">
        <w:rPr>
          <w:rFonts w:ascii="Calibri" w:eastAsia="Times New Roman" w:hAnsi="Calibri" w:cs="Calibri"/>
          <w:kern w:val="0"/>
          <w:lang w:eastAsia="lv-LV"/>
          <w14:ligatures w14:val="none"/>
        </w:rPr>
        <w:t>Finanšu pārskatu revīzijas pakalpojumu, saskaņā ar Tehniskās specifikācijas prasībām (Līguma 1. pielikums) un finanšu piedāvājumu (Līguma 2. pielikums). </w:t>
      </w:r>
    </w:p>
    <w:p w14:paraId="0626439A" w14:textId="60B2D2A3" w:rsidR="00843559" w:rsidRPr="00A613DB" w:rsidRDefault="00843559" w:rsidP="00A613DB">
      <w:pPr>
        <w:pStyle w:val="Sarakstarindkopa"/>
        <w:numPr>
          <w:ilvl w:val="1"/>
          <w:numId w:val="2"/>
        </w:numPr>
        <w:spacing w:after="0" w:line="240" w:lineRule="auto"/>
        <w:ind w:left="567" w:hanging="567"/>
        <w:jc w:val="both"/>
        <w:textAlignment w:val="baseline"/>
        <w:rPr>
          <w:rFonts w:ascii="Calibri" w:eastAsia="Times New Roman" w:hAnsi="Calibri" w:cs="Calibri"/>
          <w:kern w:val="0"/>
          <w:lang w:eastAsia="lv-LV"/>
          <w14:ligatures w14:val="none"/>
        </w:rPr>
      </w:pPr>
      <w:r w:rsidRPr="00A613DB">
        <w:rPr>
          <w:rFonts w:ascii="Calibri" w:eastAsia="Times New Roman" w:hAnsi="Calibri" w:cs="Calibri"/>
          <w:noProof/>
        </w:rPr>
        <w:t xml:space="preserve">Revīzija tiks veikta saskaņā ar </w:t>
      </w:r>
      <w:r w:rsidRPr="00A613DB">
        <w:rPr>
          <w:rFonts w:ascii="Calibri" w:eastAsia="Times New Roman" w:hAnsi="Calibri" w:cs="Calibri"/>
          <w:color w:val="000000"/>
        </w:rPr>
        <w:t>Latvijas Republikā atzītiem finanšu revīzijām piemērojamiem Starptautiskajiem Augstāko revīzijas iestāžu standartiem</w:t>
      </w:r>
      <w:r w:rsidRPr="00A613DB">
        <w:rPr>
          <w:rFonts w:ascii="Calibri" w:eastAsia="Times New Roman" w:hAnsi="Calibri" w:cs="Calibri"/>
          <w:noProof/>
        </w:rPr>
        <w:t>.</w:t>
      </w:r>
    </w:p>
    <w:p w14:paraId="04FC2B3D" w14:textId="77777777" w:rsidR="00843559" w:rsidRPr="003524F6" w:rsidRDefault="00843559" w:rsidP="00C17932">
      <w:pPr>
        <w:spacing w:after="0" w:line="240" w:lineRule="auto"/>
        <w:ind w:left="431"/>
        <w:jc w:val="both"/>
        <w:rPr>
          <w:rFonts w:ascii="Calibri" w:eastAsia="Times New Roman" w:hAnsi="Calibri" w:cs="Calibri"/>
          <w:b/>
          <w:noProof/>
        </w:rPr>
      </w:pPr>
    </w:p>
    <w:p w14:paraId="591370CA" w14:textId="77777777" w:rsidR="00843559" w:rsidRPr="004E728C" w:rsidRDefault="00843559" w:rsidP="00C17932">
      <w:pPr>
        <w:numPr>
          <w:ilvl w:val="0"/>
          <w:numId w:val="2"/>
        </w:numPr>
        <w:spacing w:after="0" w:line="240" w:lineRule="auto"/>
        <w:jc w:val="center"/>
        <w:rPr>
          <w:rFonts w:ascii="Calibri" w:eastAsia="Times New Roman" w:hAnsi="Calibri" w:cs="Calibri"/>
          <w:b/>
          <w:noProof/>
        </w:rPr>
      </w:pPr>
      <w:r w:rsidRPr="004E728C">
        <w:rPr>
          <w:rFonts w:ascii="Calibri" w:eastAsia="Times New Roman" w:hAnsi="Calibri" w:cs="Calibri"/>
          <w:b/>
          <w:noProof/>
        </w:rPr>
        <w:t>LĪGUMA TERMIŅI</w:t>
      </w:r>
    </w:p>
    <w:p w14:paraId="59DAE6F9" w14:textId="6D738093" w:rsidR="00843559" w:rsidRPr="003524F6" w:rsidRDefault="00843559" w:rsidP="30025A6D">
      <w:pPr>
        <w:numPr>
          <w:ilvl w:val="1"/>
          <w:numId w:val="2"/>
        </w:numPr>
        <w:spacing w:after="0" w:line="240" w:lineRule="auto"/>
        <w:ind w:left="567" w:hanging="567"/>
        <w:jc w:val="both"/>
        <w:rPr>
          <w:rFonts w:ascii="Calibri" w:eastAsia="Times New Roman" w:hAnsi="Calibri" w:cs="Calibri"/>
          <w:b/>
          <w:bCs/>
          <w:noProof/>
        </w:rPr>
      </w:pPr>
      <w:r w:rsidRPr="30025A6D">
        <w:rPr>
          <w:rFonts w:ascii="Calibri" w:eastAsia="Calibri" w:hAnsi="Calibri" w:cs="Calibri"/>
        </w:rPr>
        <w:t>202</w:t>
      </w:r>
      <w:r w:rsidR="081375F3" w:rsidRPr="30025A6D">
        <w:rPr>
          <w:rFonts w:ascii="Calibri" w:eastAsia="Calibri" w:hAnsi="Calibri" w:cs="Calibri"/>
        </w:rPr>
        <w:t>6</w:t>
      </w:r>
      <w:r w:rsidRPr="30025A6D">
        <w:rPr>
          <w:rFonts w:ascii="Calibri" w:eastAsia="Calibri" w:hAnsi="Calibri" w:cs="Calibri"/>
        </w:rPr>
        <w:t>. gada pārskatu revīzijas pakalpojumi jāveic atbilstoši saskaņotajam revīzijas darba grafikam, kurā noteikti divi galvenie etapi:</w:t>
      </w:r>
    </w:p>
    <w:p w14:paraId="3DDBC662" w14:textId="530D7CF0" w:rsidR="00843559" w:rsidRDefault="00843559" w:rsidP="30025A6D">
      <w:pPr>
        <w:numPr>
          <w:ilvl w:val="2"/>
          <w:numId w:val="2"/>
        </w:numPr>
        <w:autoSpaceDE w:val="0"/>
        <w:autoSpaceDN w:val="0"/>
        <w:adjustRightInd w:val="0"/>
        <w:spacing w:after="0" w:line="240" w:lineRule="auto"/>
        <w:ind w:left="1072" w:hanging="505"/>
        <w:jc w:val="both"/>
        <w:rPr>
          <w:rFonts w:ascii="Calibri" w:eastAsia="Times New Roman" w:hAnsi="Calibri" w:cs="Calibri"/>
          <w:lang w:eastAsia="lv-LV"/>
        </w:rPr>
      </w:pPr>
      <w:r w:rsidRPr="30025A6D">
        <w:rPr>
          <w:rFonts w:ascii="Calibri" w:eastAsia="Times New Roman" w:hAnsi="Calibri" w:cs="Calibri"/>
          <w:u w:val="single"/>
          <w:lang w:eastAsia="lv-LV"/>
        </w:rPr>
        <w:t>starpposma revīzija</w:t>
      </w:r>
      <w:r w:rsidRPr="30025A6D">
        <w:rPr>
          <w:rFonts w:ascii="Calibri" w:eastAsia="Times New Roman" w:hAnsi="Calibri" w:cs="Calibri"/>
          <w:lang w:eastAsia="lv-LV"/>
        </w:rPr>
        <w:t xml:space="preserve"> (starprevīzijas rezultātā sagatavots ziņojums vadībai). Starpposma revīzija tiek veikta par kārtējo gadu laika posmā no 202</w:t>
      </w:r>
      <w:r w:rsidR="32B18A87" w:rsidRPr="30025A6D">
        <w:rPr>
          <w:rFonts w:ascii="Calibri" w:eastAsia="Times New Roman" w:hAnsi="Calibri" w:cs="Calibri"/>
          <w:lang w:eastAsia="lv-LV"/>
        </w:rPr>
        <w:t>6</w:t>
      </w:r>
      <w:r w:rsidRPr="30025A6D">
        <w:rPr>
          <w:rFonts w:ascii="Calibri" w:eastAsia="Times New Roman" w:hAnsi="Calibri" w:cs="Calibri"/>
          <w:lang w:eastAsia="lv-LV"/>
        </w:rPr>
        <w:t>. gada 1. oktobra līdz 202</w:t>
      </w:r>
      <w:r w:rsidR="00FA74F7" w:rsidRPr="30025A6D">
        <w:rPr>
          <w:rFonts w:ascii="Calibri" w:eastAsia="Times New Roman" w:hAnsi="Calibri" w:cs="Calibri"/>
          <w:lang w:eastAsia="lv-LV"/>
        </w:rPr>
        <w:t>6</w:t>
      </w:r>
      <w:r w:rsidRPr="30025A6D">
        <w:rPr>
          <w:rFonts w:ascii="Calibri" w:eastAsia="Times New Roman" w:hAnsi="Calibri" w:cs="Calibri"/>
          <w:lang w:eastAsia="lv-LV"/>
        </w:rPr>
        <w:t>. gada 31. janvārim;</w:t>
      </w:r>
    </w:p>
    <w:p w14:paraId="16D21FFE" w14:textId="1260045F" w:rsidR="00843559" w:rsidRPr="00C15040" w:rsidRDefault="00843559" w:rsidP="00C15040">
      <w:pPr>
        <w:numPr>
          <w:ilvl w:val="2"/>
          <w:numId w:val="2"/>
        </w:numPr>
        <w:autoSpaceDE w:val="0"/>
        <w:autoSpaceDN w:val="0"/>
        <w:adjustRightInd w:val="0"/>
        <w:spacing w:after="0" w:line="240" w:lineRule="auto"/>
        <w:ind w:left="1072" w:hanging="505"/>
        <w:jc w:val="both"/>
        <w:rPr>
          <w:rFonts w:ascii="Calibri" w:eastAsia="Times New Roman" w:hAnsi="Calibri" w:cs="Calibri"/>
          <w:bCs/>
          <w:lang w:eastAsia="lv-LV"/>
        </w:rPr>
      </w:pPr>
      <w:r w:rsidRPr="00852A84">
        <w:rPr>
          <w:rFonts w:ascii="Calibri" w:eastAsia="Times New Roman" w:hAnsi="Calibri" w:cs="Calibri"/>
          <w:u w:val="single"/>
          <w:lang w:eastAsia="lv-LV"/>
        </w:rPr>
        <w:t>noslēguma revīzija</w:t>
      </w:r>
      <w:r w:rsidRPr="00852A84">
        <w:rPr>
          <w:rFonts w:ascii="Calibri" w:eastAsia="Times New Roman" w:hAnsi="Calibri" w:cs="Calibri"/>
          <w:lang w:eastAsia="lv-LV"/>
        </w:rPr>
        <w:t>:</w:t>
      </w:r>
      <w:r w:rsidR="00C15040">
        <w:rPr>
          <w:rFonts w:ascii="Calibri" w:eastAsia="Times New Roman" w:hAnsi="Calibri" w:cs="Calibri"/>
          <w:bCs/>
          <w:lang w:eastAsia="lv-LV"/>
        </w:rPr>
        <w:t xml:space="preserve"> </w:t>
      </w:r>
      <w:r w:rsidRPr="00C15040">
        <w:rPr>
          <w:rFonts w:ascii="Calibri" w:eastAsia="Times New Roman" w:hAnsi="Calibri" w:cs="Calibri"/>
          <w:lang w:eastAsia="lv-LV"/>
        </w:rPr>
        <w:t>Pašvaldībā (gada pārskata revīzija, zvērināta revidenta atzinuma un ziņojuma iesniegšana) tiek veikta no 202</w:t>
      </w:r>
      <w:r w:rsidR="70B31CC7" w:rsidRPr="00C15040">
        <w:rPr>
          <w:rFonts w:ascii="Calibri" w:eastAsia="Times New Roman" w:hAnsi="Calibri" w:cs="Calibri"/>
          <w:lang w:eastAsia="lv-LV"/>
        </w:rPr>
        <w:t>7</w:t>
      </w:r>
      <w:r w:rsidRPr="00C15040">
        <w:rPr>
          <w:rFonts w:ascii="Calibri" w:eastAsia="Times New Roman" w:hAnsi="Calibri" w:cs="Calibri"/>
          <w:lang w:eastAsia="lv-LV"/>
        </w:rPr>
        <w:t>. gada 1.</w:t>
      </w:r>
      <w:r w:rsidR="004176A9">
        <w:rPr>
          <w:rFonts w:ascii="Calibri" w:eastAsia="Times New Roman" w:hAnsi="Calibri" w:cs="Calibri"/>
          <w:lang w:eastAsia="lv-LV"/>
        </w:rPr>
        <w:t xml:space="preserve"> </w:t>
      </w:r>
      <w:r w:rsidRPr="00C15040">
        <w:rPr>
          <w:rFonts w:ascii="Calibri" w:eastAsia="Times New Roman" w:hAnsi="Calibri" w:cs="Calibri"/>
          <w:lang w:eastAsia="lv-LV"/>
        </w:rPr>
        <w:t>februāra līdz 202</w:t>
      </w:r>
      <w:r w:rsidR="07BFD482" w:rsidRPr="00C15040">
        <w:rPr>
          <w:rFonts w:ascii="Calibri" w:eastAsia="Times New Roman" w:hAnsi="Calibri" w:cs="Calibri"/>
          <w:lang w:eastAsia="lv-LV"/>
        </w:rPr>
        <w:t>7.</w:t>
      </w:r>
      <w:r w:rsidRPr="00C15040">
        <w:rPr>
          <w:rFonts w:ascii="Calibri" w:eastAsia="Times New Roman" w:hAnsi="Calibri" w:cs="Calibri"/>
          <w:lang w:eastAsia="lv-LV"/>
        </w:rPr>
        <w:t xml:space="preserve"> gada 31. martam</w:t>
      </w:r>
      <w:r w:rsidR="00C15040" w:rsidRPr="00C15040">
        <w:rPr>
          <w:rFonts w:ascii="Calibri" w:eastAsia="Times New Roman" w:hAnsi="Calibri" w:cs="Calibri"/>
          <w:lang w:eastAsia="lv-LV"/>
        </w:rPr>
        <w:t>.</w:t>
      </w:r>
    </w:p>
    <w:p w14:paraId="357A821E" w14:textId="77777777" w:rsidR="00843559" w:rsidRPr="003524F6" w:rsidRDefault="00843559" w:rsidP="00C17932">
      <w:pPr>
        <w:numPr>
          <w:ilvl w:val="2"/>
          <w:numId w:val="2"/>
        </w:numPr>
        <w:autoSpaceDE w:val="0"/>
        <w:autoSpaceDN w:val="0"/>
        <w:adjustRightInd w:val="0"/>
        <w:spacing w:after="0" w:line="240" w:lineRule="auto"/>
        <w:ind w:left="1072" w:hanging="505"/>
        <w:jc w:val="both"/>
        <w:rPr>
          <w:rFonts w:ascii="Calibri" w:eastAsia="Times New Roman" w:hAnsi="Calibri" w:cs="Calibri"/>
          <w:bCs/>
          <w:lang w:eastAsia="lv-LV"/>
        </w:rPr>
      </w:pPr>
      <w:r w:rsidRPr="003524F6">
        <w:rPr>
          <w:rFonts w:ascii="Calibri" w:eastAsia="Times New Roman" w:hAnsi="Calibri" w:cs="Calibri"/>
          <w:lang w:eastAsia="lv-LV"/>
        </w:rPr>
        <w:t xml:space="preserve">Pārbaudes veikšanas laiki un saturs iepriekš saskaņojami ar Pasūtītāja vadību. </w:t>
      </w:r>
    </w:p>
    <w:p w14:paraId="37DE85C7" w14:textId="3BD496C2" w:rsidR="00843559" w:rsidRPr="00524614" w:rsidRDefault="00843559" w:rsidP="42DFB370">
      <w:pPr>
        <w:numPr>
          <w:ilvl w:val="1"/>
          <w:numId w:val="2"/>
        </w:numPr>
        <w:spacing w:after="0" w:line="240" w:lineRule="auto"/>
        <w:ind w:left="567" w:hanging="567"/>
        <w:jc w:val="both"/>
        <w:rPr>
          <w:rFonts w:ascii="Calibri" w:eastAsia="Times New Roman" w:hAnsi="Calibri" w:cs="Calibri"/>
          <w:b/>
          <w:bCs/>
          <w:noProof/>
        </w:rPr>
      </w:pPr>
      <w:r w:rsidRPr="42DFB370">
        <w:rPr>
          <w:rFonts w:ascii="Calibri" w:eastAsia="Times New Roman" w:hAnsi="Calibri" w:cs="Calibri"/>
          <w:noProof/>
        </w:rPr>
        <w:t>Revīzija tiks  pabeigta un revidenta ziņojums izsniegts līdz pēctaksācijas gada (pēc gada, par kuru tiek izdarīts audits) 31. martam.</w:t>
      </w:r>
    </w:p>
    <w:p w14:paraId="6EBEE4B4" w14:textId="7F4C0A49" w:rsidR="00843559" w:rsidRPr="003524F6" w:rsidRDefault="00843559" w:rsidP="30025A6D">
      <w:pPr>
        <w:numPr>
          <w:ilvl w:val="1"/>
          <w:numId w:val="2"/>
        </w:numPr>
        <w:spacing w:after="0" w:line="240" w:lineRule="auto"/>
        <w:ind w:left="567" w:hanging="567"/>
        <w:jc w:val="both"/>
        <w:rPr>
          <w:rFonts w:ascii="Calibri" w:eastAsia="Times New Roman" w:hAnsi="Calibri" w:cs="Calibri"/>
          <w:b/>
          <w:bCs/>
          <w:noProof/>
        </w:rPr>
      </w:pPr>
      <w:r w:rsidRPr="30025A6D">
        <w:rPr>
          <w:rFonts w:ascii="Calibri" w:eastAsia="Times New Roman" w:hAnsi="Calibri" w:cs="Calibri"/>
          <w:noProof/>
        </w:rPr>
        <w:t>Abiem Līdzējiem ir pienākums nekavējoties informēt viena</w:t>
      </w:r>
      <w:r w:rsidR="764DF57A" w:rsidRPr="30025A6D">
        <w:rPr>
          <w:rFonts w:ascii="Calibri" w:eastAsia="Times New Roman" w:hAnsi="Calibri" w:cs="Calibri"/>
          <w:noProof/>
        </w:rPr>
        <w:t>m</w:t>
      </w:r>
      <w:r w:rsidRPr="30025A6D">
        <w:rPr>
          <w:rFonts w:ascii="Calibri" w:eastAsia="Times New Roman" w:hAnsi="Calibri" w:cs="Calibri"/>
          <w:noProof/>
        </w:rPr>
        <w:t xml:space="preserve"> otru par jebkādiem apstākļiem, kas var novest pie Līgumā noteikto saistību neizpildes noteiktajā laikā.</w:t>
      </w:r>
    </w:p>
    <w:p w14:paraId="2C58BD2F"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noProof/>
        </w:rPr>
        <w:t>Gadījumā, ja Pasūtītājs neizpilda savas saistības, kas noteiktas šī Līguma 3.</w:t>
      </w:r>
      <w:r>
        <w:rPr>
          <w:rFonts w:ascii="Calibri" w:eastAsia="Times New Roman" w:hAnsi="Calibri" w:cs="Calibri"/>
          <w:noProof/>
        </w:rPr>
        <w:t xml:space="preserve"> </w:t>
      </w:r>
      <w:r w:rsidRPr="003524F6">
        <w:rPr>
          <w:rFonts w:ascii="Calibri" w:eastAsia="Times New Roman" w:hAnsi="Calibri" w:cs="Calibri"/>
          <w:noProof/>
        </w:rPr>
        <w:t>daļā, Līdzējiem abpusēji vienojoties, revīzijas laiks var tikt pagarināts.</w:t>
      </w:r>
    </w:p>
    <w:p w14:paraId="635E8E36"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noProof/>
        </w:rPr>
        <w:t>Revīzija tiks uzskatīta par pabeigtu, kad Izpildītājs parakstīs Revidenta ziņojumu.</w:t>
      </w:r>
    </w:p>
    <w:p w14:paraId="3D829B2A" w14:textId="77777777" w:rsidR="00843559" w:rsidRPr="003524F6" w:rsidRDefault="00843559" w:rsidP="00C17932">
      <w:pPr>
        <w:spacing w:after="0" w:line="240" w:lineRule="auto"/>
        <w:ind w:left="431"/>
        <w:jc w:val="both"/>
        <w:rPr>
          <w:rFonts w:ascii="Calibri" w:eastAsia="Times New Roman" w:hAnsi="Calibri" w:cs="Calibri"/>
          <w:b/>
          <w:noProof/>
        </w:rPr>
      </w:pPr>
    </w:p>
    <w:p w14:paraId="56876329" w14:textId="77777777" w:rsidR="00843559" w:rsidRPr="003524F6" w:rsidRDefault="00843559" w:rsidP="00C17932">
      <w:pPr>
        <w:numPr>
          <w:ilvl w:val="0"/>
          <w:numId w:val="2"/>
        </w:numPr>
        <w:spacing w:after="0" w:line="240" w:lineRule="auto"/>
        <w:jc w:val="center"/>
        <w:rPr>
          <w:rFonts w:ascii="Calibri" w:eastAsia="Times New Roman" w:hAnsi="Calibri" w:cs="Calibri"/>
          <w:b/>
          <w:noProof/>
        </w:rPr>
      </w:pPr>
      <w:r>
        <w:rPr>
          <w:rFonts w:ascii="Calibri" w:eastAsia="Times New Roman" w:hAnsi="Calibri" w:cs="Calibri"/>
          <w:b/>
          <w:noProof/>
        </w:rPr>
        <w:t xml:space="preserve">PASŪTĪTĀJA ATBILDĪBA UN PIENĀKUMI </w:t>
      </w:r>
    </w:p>
    <w:p w14:paraId="22F411FC" w14:textId="0E069560" w:rsidR="00843559" w:rsidRPr="003524F6" w:rsidRDefault="00843559" w:rsidP="30025A6D">
      <w:pPr>
        <w:numPr>
          <w:ilvl w:val="1"/>
          <w:numId w:val="2"/>
        </w:numPr>
        <w:spacing w:after="0" w:line="240" w:lineRule="auto"/>
        <w:ind w:left="567" w:hanging="567"/>
        <w:jc w:val="both"/>
        <w:rPr>
          <w:rFonts w:ascii="Calibri" w:eastAsia="Times New Roman" w:hAnsi="Calibri" w:cs="Calibri"/>
          <w:b/>
          <w:bCs/>
          <w:noProof/>
        </w:rPr>
      </w:pPr>
      <w:r w:rsidRPr="30025A6D">
        <w:rPr>
          <w:rFonts w:ascii="Calibri" w:eastAsia="Times New Roman" w:hAnsi="Calibri" w:cs="Calibri"/>
          <w:noProof/>
        </w:rPr>
        <w:t>Pasūtītāja vadība ir atbildīga par pašvaldībai atbilstošu grāmatvedības uzskaiti, kas ar attiecīgu precizitāti jebkurā laika momentā atspoguļo pašvaldības finansiālo stāvokli, un par gada pārskata sastādīšanu, tajā skaitā atbilstīgu skaidrošanu. Tas attiecas arī uz attiecīgu grāmatvedības reģistru glabāšanu, iekšējās kontroles uzturēšanu, grāmatvedības politikas izvēli un lietošanu,  līdzekļu drošības garantijām.</w:t>
      </w:r>
    </w:p>
    <w:p w14:paraId="0862AE37"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noProof/>
        </w:rPr>
        <w:t>Pasūtītāja vadībai ir jānodrošina, lai Izpildītāja rīcībā tiktu nodota visa grāmatvedības uzskaites dokumentācija un visi revīzijas veikšanai nepieciešamie dokumenti un ar tiem saistītā informācija, tai skaitā visi pašvaldības domes sapulču protokoli, kā arī informācija un paskaidrojumi, kurus Izpildītājs uzskata par nepieciešamiem, lai izpildītu savus pienākumus, arī komercnoslēpumus saturošā informācija. Pēc Izpildītāja lūguma Pasūtītāja pienākums ir sniegt rakstiskus paskaidrojumus jautājumos, kas saistīti ar Līguma izpildi.</w:t>
      </w:r>
    </w:p>
    <w:p w14:paraId="4CC23A43"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noProof/>
        </w:rPr>
        <w:t>Pasūtītājs piekrīt nodrošināt visu pašvaldības atbildīgo personu pieejamību, kā arī šo personu prakstisku palīdzību un atbilstošu paskaidrojumu sniegšanu revīzijas gaitā.</w:t>
      </w:r>
    </w:p>
    <w:p w14:paraId="524204B7" w14:textId="5332B66C" w:rsidR="00843559" w:rsidRPr="003524F6" w:rsidRDefault="00843559" w:rsidP="30025A6D">
      <w:pPr>
        <w:numPr>
          <w:ilvl w:val="1"/>
          <w:numId w:val="2"/>
        </w:numPr>
        <w:spacing w:after="0" w:line="240" w:lineRule="auto"/>
        <w:ind w:left="567" w:hanging="567"/>
        <w:jc w:val="both"/>
        <w:rPr>
          <w:rFonts w:ascii="Calibri" w:eastAsia="Times New Roman" w:hAnsi="Calibri" w:cs="Calibri"/>
          <w:b/>
          <w:bCs/>
          <w:noProof/>
        </w:rPr>
      </w:pPr>
      <w:r w:rsidRPr="30025A6D">
        <w:rPr>
          <w:rFonts w:ascii="Calibri" w:eastAsia="Times New Roman" w:hAnsi="Calibri" w:cs="Calibri"/>
          <w:noProof/>
        </w:rPr>
        <w:lastRenderedPageBreak/>
        <w:t>Plānojot revīziju Pasūtītājs un Izpildītājs vienosies par informāciju un to apstiprinošiem dokumentiem un finanšu pārskata projekta formu, kas Pasūtītājam jāiesniedz un jānodod Izpildītājam, kā arī par laika grafiku, kad dokumenti, informācija un pārskata projekts ir iesniedzami Izpildītājam. Pasūtītājs ir atbildīgs par informācijas iesniegšanas grafika izpildi un kvalitatīvu gada pārskata projekta nodošanu Izpildītāja rīcībā noteiktā laika grafika kārtībā, lai Izpildītājs varētu efektīvi veikt pārskata revīziju.</w:t>
      </w:r>
    </w:p>
    <w:p w14:paraId="49BBBB4B"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rPr>
        <w:t>Pasūtītājs piekrīt, ka finanšu pārskatu revīzijas ietvaros Izpildītājs neveic detalizētu pārbaudi par nodokļiem, sociālās apdrošināšanas iemaksām un muitas maksājumiem, kā arī veiktajiem aprēķiniem nodokļu deklarācijās. Pasūtītājs piekrīt, ka tas ir pilnībā atbildīgs par visu deklarāciju sagatavošanu un iesniegšanu, kā arī par attaisnojuma dokumentu kārtošanu. Revidenta ziņojums bez iebildumiem par finanšu pārskatiem, kas sagatavoti saskaņā ar Latvijas normatīvajiem aktiem, nav uzskatāms par apliecinājumu, ka Valsts ieņēmumu dienests neveiks nodokļu pārbaudes, vai piekritīs veiktajiem nodokļu saistību aprēķiniem vai, ka nodokļu jautājumos nepastāv kļūdas. Saskaņā ar šo Līgumu Izpildītājam nav saistību sniegt Pasūtītājam rakstiskas vai mutiskas nodokļu konsultācijas, kā arī pārbaudīt darījumu nodokļu riskus nodokļu konsultāciju sniegšanas nolūkā, ja šajā Līgumā nav skaidri paredzēts citādi.</w:t>
      </w:r>
    </w:p>
    <w:p w14:paraId="420D0BC8" w14:textId="157E1B89" w:rsidR="00843559" w:rsidRPr="003524F6" w:rsidRDefault="00843559" w:rsidP="30025A6D">
      <w:pPr>
        <w:numPr>
          <w:ilvl w:val="1"/>
          <w:numId w:val="2"/>
        </w:numPr>
        <w:spacing w:after="0" w:line="240" w:lineRule="auto"/>
        <w:ind w:left="567" w:hanging="567"/>
        <w:jc w:val="both"/>
        <w:rPr>
          <w:rFonts w:ascii="Calibri" w:eastAsia="Times New Roman" w:hAnsi="Calibri" w:cs="Calibri"/>
          <w:b/>
          <w:bCs/>
          <w:noProof/>
        </w:rPr>
      </w:pPr>
      <w:r w:rsidRPr="30025A6D">
        <w:rPr>
          <w:rFonts w:ascii="Calibri" w:eastAsia="Times New Roman" w:hAnsi="Calibri" w:cs="Calibri"/>
        </w:rPr>
        <w:t xml:space="preserve">Līdz revīzijas beigām, bet pirms revidenta atzinuma iesniegšanas Pasūtītājam, Pasūtītāja pienākums ir dot rakstisku apliecinājumu par gada pārskatu un to, ka revīzijas laikā Izpildītājam sniegtā informācija un dokumentācija ir pilnīga un patiesa, un Pasūtītāja rīcībā nav tādu Izpildītājam neatklātu faktu vai notikumu, kas varētu iespaidot revidenta atzinumu. Šāda rakstiska apliecinājuma saņemšana ir obligāts priekšnosacījums revīzijas ziņojuma sniegšanai. Ja Pasūtītājs nesniedz šādu rakstisku apliecinājumu, tas uzskatāms par revīzijas apjoma ierobežojumu un Izpildītājs sniegs atzinumu ar piezīmi vai atteikumu sniegt atzinumu. Apliecinājums ir šī Līguma neatņemama sastāvdaļa (Līguma 3.pielikums). </w:t>
      </w:r>
    </w:p>
    <w:p w14:paraId="0989C1D7"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rPr>
        <w:t xml:space="preserve">Lai ievērotu Izpildītājam saistošajos spēkā esošajos normatīvajos aktos un noteikumos par noziedzīgi iegūtu naudas līdzekļu legalizācijas novēršanu, kopā saukti - Legalizācijas novēršanas likumi, un citos normatīvajos aktos  noteiktās saistības, Izpildītājs ir tiesīgs lūgt un Pasūtītājs apņemas sniegt Izpildītājam informāciju (tai skaitā dokumentus), kas nepieciešama, lai tiktu apstiprināta Pasūtītāja identitāte, Pasūtītāja amatpersonu, dalībnieku/akcionāru identitāte un patiesā labuma guvēja identitāte, un citu nepieciešamo informāciju (tajā skaitā pierādījumus par naudas līdzekļu izcelsmi un Izpildītāja pakalpojumu gala saņēmējiem). </w:t>
      </w:r>
    </w:p>
    <w:p w14:paraId="04DE01D7"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rPr>
        <w:t>Ja Pasūtītājs neiesniedz Izpildītājam informāciju, kas nepieciešama, lai Izpildītājs varētu izpildīt Legalizācijas novēršanas likumos vai citos normatīvajos aktos un noteikumos noteiktās prasības, šis apstāklis tiek uzskatīts par rupju pārkāpumu, kas piešķir Izpildītājam tiesības vienpusēji izbeigt šī Līguma darbību bez iepriekšēja brīdinājuma. Izpildītājs nav atbildīgs par jebkādiem zaudējumiem, kas Pasūtītājam varētu rasties, Izpildītājam pildot savus likumā paredzētos pienākumus (vai gadījumos, kad Izpildītājs uzskata par nepieciešamu tā rīkoties) vai izbeidzot šī Līguma darbību šajā punktā noteiktajā gadījumā, ja Izpildītājs ir rīkojies labā ticībā.</w:t>
      </w:r>
    </w:p>
    <w:p w14:paraId="53F95970" w14:textId="77777777" w:rsidR="00843559"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rPr>
        <w:t>Parakstot šo Līgumu, Pasūtītājs piekrīt informācijas nosūtīšanai un saņemšanai starp Pasūtītāju un Izpildītāju elektroniskā veidā, izmantojot internetu, un apstiprina, ka ir informēts par risku, kas saistīts ar informācijas nosūtīšanu izmantojot elektronisko pastu. Izpildītājs neatbild par iespējamo kaitējumu, kas var rasties iepriekšminētā riska dēļ.</w:t>
      </w:r>
    </w:p>
    <w:p w14:paraId="1FE910B4" w14:textId="77777777" w:rsidR="00843559" w:rsidRPr="00E22D36" w:rsidRDefault="00843559" w:rsidP="00C17932">
      <w:pPr>
        <w:numPr>
          <w:ilvl w:val="1"/>
          <w:numId w:val="2"/>
        </w:numPr>
        <w:spacing w:after="0" w:line="240" w:lineRule="auto"/>
        <w:ind w:left="567" w:hanging="567"/>
        <w:jc w:val="both"/>
        <w:rPr>
          <w:rFonts w:ascii="Calibri" w:eastAsia="Times New Roman" w:hAnsi="Calibri" w:cs="Calibri"/>
          <w:b/>
          <w:noProof/>
        </w:rPr>
      </w:pPr>
      <w:r w:rsidRPr="00E22D36">
        <w:rPr>
          <w:rFonts w:ascii="Calibri" w:eastAsia="Times New Roman" w:hAnsi="Calibri" w:cs="Calibri"/>
          <w:color w:val="000000"/>
        </w:rPr>
        <w:t xml:space="preserve">Pasūtītājs var vienpusēji atkāpties no revīzijas pakalpojumu Līguma ar Izpildītāju tikai tad, ja tam ir pamatots iemesls. Pasūtītāja un Izpildītāja viedokļu atšķirības par grāmatvedības metodēm vai revīzijas procedūrām nav pamats Līguma izbeigšanai. Pasūtītājs, kas ir vienpusēji atkāpies no revīzijas pakalpojumu Līguma, kā arī Izpildītājam, ar kuru izbeigts Līgums, ir pienākums par to ziņot Finanšu ministrijai un Latvijas Zvērinātu revidentu asociācijai, norādot iemeslus, kā tas noteikts Revīzijas pakalpojumu likumā. </w:t>
      </w:r>
    </w:p>
    <w:p w14:paraId="4B329C43" w14:textId="77777777" w:rsidR="00843559" w:rsidRPr="003524F6" w:rsidRDefault="00843559" w:rsidP="00C17932">
      <w:pPr>
        <w:spacing w:after="0" w:line="240" w:lineRule="auto"/>
        <w:ind w:left="431"/>
        <w:jc w:val="both"/>
        <w:rPr>
          <w:rFonts w:ascii="Calibri" w:eastAsia="Times New Roman" w:hAnsi="Calibri" w:cs="Calibri"/>
          <w:b/>
          <w:noProof/>
        </w:rPr>
      </w:pPr>
    </w:p>
    <w:p w14:paraId="6FA18C21" w14:textId="77777777" w:rsidR="00843559" w:rsidRPr="003524F6" w:rsidRDefault="00843559" w:rsidP="00C17932">
      <w:pPr>
        <w:numPr>
          <w:ilvl w:val="0"/>
          <w:numId w:val="2"/>
        </w:numPr>
        <w:spacing w:after="0" w:line="240" w:lineRule="auto"/>
        <w:jc w:val="center"/>
        <w:rPr>
          <w:rFonts w:ascii="Calibri" w:eastAsia="Times New Roman" w:hAnsi="Calibri" w:cs="Calibri"/>
          <w:b/>
          <w:noProof/>
        </w:rPr>
      </w:pPr>
      <w:r>
        <w:rPr>
          <w:rFonts w:ascii="Calibri" w:eastAsia="Times New Roman" w:hAnsi="Calibri" w:cs="Calibri"/>
          <w:b/>
          <w:noProof/>
        </w:rPr>
        <w:t xml:space="preserve">IZPILDĪTĀJA ATBILDĪBA UN PIENĀKUMI </w:t>
      </w:r>
    </w:p>
    <w:p w14:paraId="2389CD5E" w14:textId="7629F198" w:rsidR="00843559" w:rsidRPr="00FC143E" w:rsidRDefault="00843559" w:rsidP="30025A6D">
      <w:pPr>
        <w:numPr>
          <w:ilvl w:val="1"/>
          <w:numId w:val="2"/>
        </w:numPr>
        <w:spacing w:after="0" w:line="240" w:lineRule="auto"/>
        <w:ind w:left="567" w:hanging="567"/>
        <w:jc w:val="both"/>
        <w:rPr>
          <w:rFonts w:ascii="Calibri" w:eastAsia="Times New Roman" w:hAnsi="Calibri" w:cs="Calibri"/>
          <w:b/>
          <w:bCs/>
          <w:noProof/>
        </w:rPr>
      </w:pPr>
      <w:r w:rsidRPr="30025A6D">
        <w:rPr>
          <w:rFonts w:ascii="Calibri" w:eastAsia="Times New Roman" w:hAnsi="Calibri" w:cs="Calibri"/>
          <w:noProof/>
        </w:rPr>
        <w:t xml:space="preserve">Saskaņā ar Izpildītāja profesionālajiem pienākumiem, Izpildītājam jāsagatavo ziņojums, turpmāk </w:t>
      </w:r>
      <w:r w:rsidR="00FC143E" w:rsidRPr="30025A6D">
        <w:rPr>
          <w:rFonts w:ascii="Calibri" w:eastAsia="Times New Roman" w:hAnsi="Calibri" w:cs="Calibri"/>
          <w:noProof/>
        </w:rPr>
        <w:t>–</w:t>
      </w:r>
      <w:r w:rsidRPr="30025A6D">
        <w:rPr>
          <w:rFonts w:ascii="Calibri" w:eastAsia="Times New Roman" w:hAnsi="Calibri" w:cs="Calibri"/>
          <w:noProof/>
        </w:rPr>
        <w:t>Revidenta ziņojums, par to, vai gada pārskats sniedz patiesu un skaidru priekšstatu par pašvaldības līdzekļiem, saistībām un finansiālo stāvokli pārskata gada beigās, un ir sagatavots saskaņā ar grāmatvedības regulējošo likumdošanu Latvijas Republikā.</w:t>
      </w:r>
    </w:p>
    <w:p w14:paraId="789860E4" w14:textId="3B3DED4A" w:rsidR="00843559" w:rsidRDefault="00843559" w:rsidP="4DEE0F5C">
      <w:pPr>
        <w:numPr>
          <w:ilvl w:val="1"/>
          <w:numId w:val="2"/>
        </w:numPr>
        <w:spacing w:after="0" w:line="240" w:lineRule="auto"/>
        <w:ind w:left="567" w:hanging="567"/>
        <w:jc w:val="both"/>
        <w:rPr>
          <w:rFonts w:ascii="Calibri" w:eastAsia="Times New Roman" w:hAnsi="Calibri" w:cs="Calibri"/>
          <w:noProof/>
        </w:rPr>
      </w:pPr>
      <w:r w:rsidRPr="30025A6D">
        <w:rPr>
          <w:rFonts w:ascii="Calibri" w:eastAsia="Times New Roman" w:hAnsi="Calibri" w:cs="Calibri"/>
          <w:noProof/>
        </w:rPr>
        <w:t>Revidenta ziņojumu par pašvaldības gada pārskatu parakstīs zvērināts revident</w:t>
      </w:r>
      <w:r w:rsidR="40F1D080" w:rsidRPr="30025A6D">
        <w:rPr>
          <w:rFonts w:ascii="Calibri" w:eastAsia="Times New Roman" w:hAnsi="Calibri" w:cs="Calibri"/>
          <w:noProof/>
        </w:rPr>
        <w:t>s</w:t>
      </w:r>
      <w:r w:rsidR="5DA5B55A" w:rsidRPr="30025A6D">
        <w:rPr>
          <w:rFonts w:ascii="Calibri" w:eastAsia="Times New Roman" w:hAnsi="Calibri" w:cs="Calibri"/>
          <w:noProof/>
        </w:rPr>
        <w:t xml:space="preserve"> </w:t>
      </w:r>
      <w:r w:rsidR="5DA5B55A" w:rsidRPr="30025A6D">
        <w:rPr>
          <w:rFonts w:ascii="Calibri" w:eastAsia="Calibri" w:hAnsi="Calibri" w:cs="Calibri"/>
          <w:noProof/>
          <w:color w:val="000000" w:themeColor="text1"/>
        </w:rPr>
        <w:t>_________, sertifikāta Nr._</w:t>
      </w:r>
      <w:r w:rsidR="2DAEF399" w:rsidRPr="30025A6D">
        <w:rPr>
          <w:rFonts w:ascii="Calibri" w:eastAsia="Times New Roman" w:hAnsi="Calibri" w:cs="Calibri"/>
          <w:noProof/>
        </w:rPr>
        <w:t>.</w:t>
      </w:r>
    </w:p>
    <w:p w14:paraId="08CA118E" w14:textId="77777777" w:rsidR="00843559" w:rsidRDefault="00843559" w:rsidP="00C17932">
      <w:pPr>
        <w:numPr>
          <w:ilvl w:val="1"/>
          <w:numId w:val="2"/>
        </w:numPr>
        <w:spacing w:after="0" w:line="240" w:lineRule="auto"/>
        <w:ind w:left="567" w:hanging="567"/>
        <w:jc w:val="both"/>
        <w:rPr>
          <w:rFonts w:ascii="Calibri" w:eastAsia="Times New Roman" w:hAnsi="Calibri" w:cs="Calibri"/>
          <w:b/>
          <w:noProof/>
        </w:rPr>
      </w:pPr>
      <w:r w:rsidRPr="00282308">
        <w:rPr>
          <w:rFonts w:ascii="Calibri" w:eastAsia="Times New Roman" w:hAnsi="Calibri" w:cs="Calibri"/>
          <w:noProof/>
          <w:lang w:val="en-GB"/>
        </w:rPr>
        <w:t>Izpildītājam ir tiesības noteikt Revidenta ziņojuma saturu un formu, tai skaitā, secinājumu, ka nav iespējams sniegt atzinumu. Papildus tam Pasūtītājs un Izpildītājs var vienoties, ka ziņojums netiek sniegts.</w:t>
      </w:r>
    </w:p>
    <w:p w14:paraId="4B10187A" w14:textId="77832089" w:rsidR="00843559" w:rsidRPr="00282308" w:rsidRDefault="00843559" w:rsidP="30025A6D">
      <w:pPr>
        <w:numPr>
          <w:ilvl w:val="1"/>
          <w:numId w:val="2"/>
        </w:numPr>
        <w:spacing w:after="0" w:line="240" w:lineRule="auto"/>
        <w:ind w:left="567" w:hanging="567"/>
        <w:jc w:val="both"/>
        <w:rPr>
          <w:rFonts w:ascii="Calibri" w:eastAsia="Times New Roman" w:hAnsi="Calibri" w:cs="Calibri"/>
          <w:b/>
          <w:bCs/>
          <w:noProof/>
        </w:rPr>
      </w:pPr>
      <w:r w:rsidRPr="30025A6D">
        <w:rPr>
          <w:rFonts w:ascii="Calibri" w:eastAsia="Times New Roman" w:hAnsi="Calibri" w:cs="Calibri"/>
          <w:noProof/>
          <w:lang w:val="en-GB"/>
        </w:rPr>
        <w:lastRenderedPageBreak/>
        <w:t>Izpildītāja profesionālajos pienākumos ietilpst ziņot pašvaldības vadībai gadījumā, ja gada pārskats neatbilst Latvijas likumdošanai, izņemot gadījumus, ja novirzes ir attaisnojamas. Lai noteiktu, vai novirzes ir attaisnojamas dotajā gadījumā, Izpildītajam ir jāņem vērā:</w:t>
      </w:r>
    </w:p>
    <w:p w14:paraId="4387DA62" w14:textId="03B4943E" w:rsidR="00843559" w:rsidRPr="003524F6" w:rsidRDefault="00843559" w:rsidP="30025A6D">
      <w:pPr>
        <w:numPr>
          <w:ilvl w:val="2"/>
          <w:numId w:val="2"/>
        </w:numPr>
        <w:spacing w:after="0" w:line="240" w:lineRule="auto"/>
        <w:ind w:left="1072" w:hanging="505"/>
        <w:jc w:val="both"/>
        <w:rPr>
          <w:rFonts w:ascii="Calibri" w:eastAsia="Times New Roman" w:hAnsi="Calibri" w:cs="Calibri"/>
          <w:b/>
          <w:bCs/>
          <w:noProof/>
        </w:rPr>
      </w:pPr>
      <w:r w:rsidRPr="30025A6D">
        <w:rPr>
          <w:rFonts w:ascii="Calibri" w:eastAsia="Times New Roman" w:hAnsi="Calibri" w:cs="Calibri"/>
          <w:noProof/>
          <w:lang w:val="en-GB"/>
        </w:rPr>
        <w:t>vai novirze ir nepieciešama, lai gada pārskats sniegtu patiesu un skaidru priekšstatu par pašvaldības līdzekļiem, saistībām un finansiālo stāvokli pārskata gada beigās,</w:t>
      </w:r>
    </w:p>
    <w:p w14:paraId="4DD1C82E" w14:textId="77777777" w:rsidR="00843559" w:rsidRPr="003524F6" w:rsidRDefault="00843559" w:rsidP="00C17932">
      <w:pPr>
        <w:numPr>
          <w:ilvl w:val="2"/>
          <w:numId w:val="2"/>
        </w:numPr>
        <w:spacing w:after="0" w:line="240" w:lineRule="auto"/>
        <w:ind w:left="1072" w:hanging="505"/>
        <w:jc w:val="both"/>
        <w:rPr>
          <w:rFonts w:ascii="Calibri" w:eastAsia="Times New Roman" w:hAnsi="Calibri" w:cs="Calibri"/>
          <w:b/>
          <w:noProof/>
        </w:rPr>
      </w:pPr>
      <w:r w:rsidRPr="003524F6">
        <w:rPr>
          <w:rFonts w:ascii="Calibri" w:eastAsia="Times New Roman" w:hAnsi="Calibri" w:cs="Calibri"/>
          <w:noProof/>
          <w:lang w:val="en-GB"/>
        </w:rPr>
        <w:t>vai atbilstoši paskaidrojumi, kas izskaidro un attaisno novirzi ir iekļauti pārskatos,</w:t>
      </w:r>
    </w:p>
    <w:p w14:paraId="03F959BE"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b/>
          <w:noProof/>
        </w:rPr>
      </w:pPr>
      <w:r w:rsidRPr="003524F6">
        <w:rPr>
          <w:rFonts w:ascii="Calibri" w:eastAsia="Times New Roman" w:hAnsi="Calibri" w:cs="Calibri"/>
          <w:noProof/>
          <w:lang w:val="en-GB"/>
        </w:rPr>
        <w:t>Revidenta ziņojuma sagatavošanas laikā, Izpildītājam jāapsver sekojoši faktori un jāziņo vadībai par jebkādiem trūkumiem vai nepilnībām:</w:t>
      </w:r>
    </w:p>
    <w:p w14:paraId="0FF47703" w14:textId="77777777" w:rsidR="00843559" w:rsidRPr="003524F6" w:rsidRDefault="00843559" w:rsidP="00C17932">
      <w:pPr>
        <w:numPr>
          <w:ilvl w:val="2"/>
          <w:numId w:val="2"/>
        </w:numPr>
        <w:spacing w:after="0" w:line="240" w:lineRule="auto"/>
        <w:ind w:left="1072" w:hanging="505"/>
        <w:jc w:val="both"/>
        <w:rPr>
          <w:rFonts w:ascii="Calibri" w:eastAsia="Times New Roman" w:hAnsi="Calibri" w:cs="Calibri"/>
          <w:b/>
          <w:noProof/>
        </w:rPr>
      </w:pPr>
      <w:r w:rsidRPr="003524F6">
        <w:rPr>
          <w:rFonts w:ascii="Calibri" w:eastAsia="Times New Roman" w:hAnsi="Calibri" w:cs="Calibri"/>
          <w:noProof/>
          <w:lang w:val="en-GB"/>
        </w:rPr>
        <w:t>vai pašvaldībā eksistē atbilstoša grāmatvedības uzskaite,</w:t>
      </w:r>
    </w:p>
    <w:p w14:paraId="30866F47" w14:textId="299AE0BF" w:rsidR="00843559" w:rsidRPr="003524F6" w:rsidRDefault="00843559" w:rsidP="30025A6D">
      <w:pPr>
        <w:numPr>
          <w:ilvl w:val="2"/>
          <w:numId w:val="2"/>
        </w:numPr>
        <w:spacing w:after="0" w:line="240" w:lineRule="auto"/>
        <w:ind w:left="1072" w:hanging="505"/>
        <w:jc w:val="both"/>
        <w:rPr>
          <w:rFonts w:ascii="Calibri" w:eastAsia="Times New Roman" w:hAnsi="Calibri" w:cs="Calibri"/>
          <w:b/>
          <w:bCs/>
          <w:noProof/>
        </w:rPr>
      </w:pPr>
      <w:r w:rsidRPr="30025A6D">
        <w:rPr>
          <w:rFonts w:ascii="Calibri" w:eastAsia="Times New Roman" w:hAnsi="Calibri" w:cs="Calibri"/>
          <w:noProof/>
          <w:lang w:val="en-GB"/>
        </w:rPr>
        <w:t>vai pašvaldības gada pārskats atbilst grāmatvedības uzskaitei,</w:t>
      </w:r>
    </w:p>
    <w:p w14:paraId="3067D1AF" w14:textId="77777777" w:rsidR="00843559" w:rsidRPr="003524F6" w:rsidRDefault="00843559" w:rsidP="00C17932">
      <w:pPr>
        <w:numPr>
          <w:ilvl w:val="2"/>
          <w:numId w:val="2"/>
        </w:numPr>
        <w:spacing w:after="0" w:line="240" w:lineRule="auto"/>
        <w:ind w:left="1072" w:hanging="505"/>
        <w:jc w:val="both"/>
        <w:rPr>
          <w:rFonts w:ascii="Calibri" w:eastAsia="Times New Roman" w:hAnsi="Calibri" w:cs="Calibri"/>
          <w:b/>
          <w:noProof/>
        </w:rPr>
      </w:pPr>
      <w:r w:rsidRPr="003524F6">
        <w:rPr>
          <w:rFonts w:ascii="Calibri" w:eastAsia="Times New Roman" w:hAnsi="Calibri" w:cs="Calibri"/>
          <w:noProof/>
          <w:lang w:val="en-GB"/>
        </w:rPr>
        <w:t>vai ir iegūta visa revīzijas veikšanai nepieciešamā informācija.</w:t>
      </w:r>
    </w:p>
    <w:p w14:paraId="19E3E6B7" w14:textId="77777777" w:rsidR="00843559" w:rsidRPr="003524F6" w:rsidRDefault="00843559" w:rsidP="00C17932">
      <w:pPr>
        <w:spacing w:after="0" w:line="240" w:lineRule="auto"/>
        <w:ind w:left="567"/>
        <w:jc w:val="both"/>
        <w:rPr>
          <w:rFonts w:ascii="Calibri" w:eastAsia="Times New Roman" w:hAnsi="Calibri" w:cs="Calibri"/>
          <w:b/>
          <w:noProof/>
        </w:rPr>
      </w:pPr>
      <w:r w:rsidRPr="003524F6">
        <w:rPr>
          <w:rFonts w:ascii="Calibri" w:eastAsia="Times New Roman" w:hAnsi="Calibri" w:cs="Calibri"/>
          <w:noProof/>
          <w:lang w:val="en-GB"/>
        </w:rPr>
        <w:t>Papildus augstāk minētajam, Izpildītājam, atkarībā no apstākļiem, jāapsver arī citi faktori, ja tas ir nepieciešams, lai sastādītu Revidenta ziņojumu.</w:t>
      </w:r>
    </w:p>
    <w:p w14:paraId="5716C08A" w14:textId="77777777"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lang w:val="en-GB"/>
        </w:rPr>
        <w:t>Izpildītājs ir atbildīgs Latvijas Republikas normatīvajos aktos noteiktajā kārtībā Izpildītājs nes atbildību par sava izteiktā viedokļa pareizību tikai gadījumā, kad Pasūtītāja apliecinājumā (Līguma 3.pielikums) uzrādītās ziņas ir pareizas un patiesas.</w:t>
      </w:r>
    </w:p>
    <w:p w14:paraId="1EE5419B" w14:textId="77777777" w:rsidR="00843559" w:rsidRPr="002E10A2"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2E10A2">
        <w:rPr>
          <w:rFonts w:ascii="Calibri" w:eastAsia="Times New Roman" w:hAnsi="Calibri" w:cs="Calibri"/>
        </w:rPr>
        <w:t>Saskaņā ar likuma „Par noziedzīgi iegūtu līdzekļu legalizēšanas novēršanu” Izpildītājam ir jāpieprasa informācija, lai identificētu patiesos labuma guvējus - fiziskās personas. Ja Izpildītājs nevarēs savlaicīgi saņemt šo informāciju, tad var rasties apstākļi, kad Izpildītāja sabiedrība nevar turpināt Revīziju, par ko Klients tiks rakstiski informēts.</w:t>
      </w:r>
    </w:p>
    <w:p w14:paraId="5C12981F" w14:textId="77777777" w:rsidR="00843559" w:rsidRPr="003524F6" w:rsidRDefault="00843559" w:rsidP="00C17932">
      <w:pPr>
        <w:spacing w:after="0" w:line="240" w:lineRule="auto"/>
        <w:ind w:left="431"/>
        <w:jc w:val="both"/>
        <w:rPr>
          <w:rFonts w:ascii="Calibri" w:eastAsia="Times New Roman" w:hAnsi="Calibri" w:cs="Calibri"/>
          <w:noProof/>
          <w:lang w:val="en-GB"/>
        </w:rPr>
      </w:pPr>
    </w:p>
    <w:p w14:paraId="5062BBAC"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REVĪZIJA </w:t>
      </w:r>
    </w:p>
    <w:p w14:paraId="76C68A3A" w14:textId="798344BC"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30025A6D">
        <w:rPr>
          <w:rFonts w:ascii="Calibri" w:eastAsia="Times New Roman" w:hAnsi="Calibri" w:cs="Calibri"/>
          <w:noProof/>
        </w:rPr>
        <w:t xml:space="preserve">Revīzija tiks veikta saskaņā ar Starptautiskajiem Augstāko revīzijas </w:t>
      </w:r>
      <w:r w:rsidRPr="30025A6D">
        <w:rPr>
          <w:rFonts w:ascii="Calibri" w:eastAsia="Times New Roman" w:hAnsi="Calibri" w:cs="Calibri"/>
          <w:color w:val="000000" w:themeColor="text1"/>
        </w:rPr>
        <w:t>iestāžu standartiem</w:t>
      </w:r>
      <w:r w:rsidRPr="30025A6D">
        <w:rPr>
          <w:rFonts w:ascii="Calibri" w:eastAsia="Times New Roman" w:hAnsi="Calibri" w:cs="Calibri"/>
          <w:noProof/>
        </w:rPr>
        <w:t xml:space="preserve"> un Latvijas Republikā spēkā esošajiem normatīvajiem aktiem, ietverot darījumu, līdzekļu un saistību esamības, piederības un novērtējuma pārbaudi tādā apjomā, kādu revidents uzskatīs par nepieciešamu. Izpildītājs veiks grāmatvedības uzskaites sistēmas un iekšējās kontroles sistēmas pārbaudi tādā apjomā, lai pārliecinātos, vai sistēmas veido atbilstošu pamatu gada pārskata sastādīšanai un vai Pasūtītājs veic tam atbilstošu grāmatvedības uzskaiti.</w:t>
      </w:r>
    </w:p>
    <w:p w14:paraId="39B1BD9E" w14:textId="77777777"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2E10A2">
        <w:rPr>
          <w:rFonts w:ascii="Calibri" w:eastAsia="Times New Roman" w:hAnsi="Calibri" w:cs="Calibri"/>
          <w:noProof/>
        </w:rPr>
        <w:t>Revīzijas rezultātā ir jāiegūst pietiekami pierādījumi, lai Izpildītājs verētu izdarīt atbilstošus secinājumus. Pārbaužu veids un apjoms tiks noteikts balstoties uz grāmatvedības uzskaites sistēmu.</w:t>
      </w:r>
    </w:p>
    <w:p w14:paraId="72C43BA0" w14:textId="314FDB09"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30025A6D">
        <w:rPr>
          <w:rFonts w:ascii="Calibri" w:eastAsia="Times New Roman" w:hAnsi="Calibri" w:cs="Calibri"/>
          <w:noProof/>
        </w:rPr>
        <w:t>Revīzijas rezultātā tiek novērtēti pašvaldības vadības spriedumi un plāni, sastādot gada pārskatu, kā arī noteikta grāmatvedības sistēmas atbilstība un pamatprincipu konsekventa pielietošana un paskaidrojums gada pārskatā.</w:t>
      </w:r>
    </w:p>
    <w:p w14:paraId="6D30522C" w14:textId="77777777"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2E10A2">
        <w:rPr>
          <w:rFonts w:ascii="Calibri" w:eastAsia="Times New Roman" w:hAnsi="Calibri" w:cs="Calibri"/>
          <w:noProof/>
        </w:rPr>
        <w:t>Ņemot vērā izlases būtību un citus revīzijai raksturīgos ierobežojumus, kā arī grāmatvedībā un iekšējās kontroles sistēmai raksturīgos ierobežojumus, pastāv nenovēršams risks, ka dažas būtiskas neatbilstības paliks neatklātas.</w:t>
      </w:r>
    </w:p>
    <w:p w14:paraId="71CD554C" w14:textId="77777777"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2E10A2">
        <w:rPr>
          <w:rFonts w:ascii="Calibri" w:eastAsia="Times New Roman" w:hAnsi="Calibri" w:cs="Calibri"/>
        </w:rPr>
        <w:t>Revīzijas darba apjoms attiecībā uz Pasūtītāja nodokļu posteņiem ir tāds pats kā pārējo finanšu pārskatu posteņu revīzija. Tas nozīmē, ka būtiskuma līmenis, kuru Izpildītājs nosaka iespējamo kļūdu konstatēšanai tiek aprēķināts visiem finanšu pārskatu posteņiem pēc vienotas metodikas, un risks, kas saistīts ar nodokļu aprēķinu un maksājumu precizitāti, tiek novērtēts, izmantojot noteikto būtiskuma līmeni atbilstoši Starptautisko revīzijas standartu vadlīnijām.</w:t>
      </w:r>
    </w:p>
    <w:p w14:paraId="6D4E336D" w14:textId="77777777"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2E10A2">
        <w:rPr>
          <w:rFonts w:ascii="Calibri" w:eastAsia="Times New Roman" w:hAnsi="Calibri" w:cs="Calibri"/>
        </w:rPr>
        <w:t>Izpildītājam ir tiesības, nepieciešamības gadījumā, pieaicināt neatkarīgus ekspertus un lietpratējus.</w:t>
      </w:r>
    </w:p>
    <w:p w14:paraId="6C17CF4F" w14:textId="77777777"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2E10A2">
        <w:rPr>
          <w:rFonts w:ascii="Calibri" w:eastAsia="Times New Roman" w:hAnsi="Calibri" w:cs="Calibri"/>
          <w:bCs/>
        </w:rPr>
        <w:t xml:space="preserve">Ja </w:t>
      </w:r>
      <w:r w:rsidRPr="002E10A2">
        <w:rPr>
          <w:rFonts w:ascii="Calibri" w:eastAsia="Times New Roman" w:hAnsi="Calibri" w:cs="Calibri"/>
        </w:rPr>
        <w:t>Revīzijas laikā Izpildītājs konstatē faktus, kas netiks iekļauti Revidenta ziņojumā, bet var būt svarīgi Pasūtītāja vadībai, tā sagatavo un iesniedz Pasūtītāja vadībai ieteikumu vēstuli.</w:t>
      </w:r>
    </w:p>
    <w:p w14:paraId="68790D7F" w14:textId="5A484878" w:rsidR="00843559" w:rsidRPr="002E10A2"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30025A6D">
        <w:rPr>
          <w:rFonts w:ascii="Calibri" w:eastAsia="Times New Roman" w:hAnsi="Calibri" w:cs="Calibri"/>
        </w:rPr>
        <w:t>Izpildītājs ir tiesīgs noteikt Revidenta ziņojuma redakciju. Revīzijas rezultāts var būt arī slēdziens par to, ka Izpildītājs nespēj izteikt atzinumu par gada pārskatu.</w:t>
      </w:r>
    </w:p>
    <w:p w14:paraId="0707AE76" w14:textId="77777777" w:rsidR="00843559" w:rsidRPr="003524F6" w:rsidRDefault="00843559" w:rsidP="00C17932">
      <w:pPr>
        <w:spacing w:after="0" w:line="240" w:lineRule="auto"/>
        <w:ind w:left="431"/>
        <w:jc w:val="both"/>
        <w:rPr>
          <w:rFonts w:ascii="Calibri" w:eastAsia="Times New Roman" w:hAnsi="Calibri" w:cs="Calibri"/>
          <w:noProof/>
          <w:lang w:val="en-GB"/>
        </w:rPr>
      </w:pPr>
    </w:p>
    <w:p w14:paraId="4CBC98DE"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PASŪTĪTĀJA VADĪBAS ATBILDĪBA </w:t>
      </w:r>
    </w:p>
    <w:p w14:paraId="7A4158BB" w14:textId="71D8B49D"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30025A6D">
        <w:rPr>
          <w:rFonts w:ascii="Calibri" w:eastAsia="Times New Roman" w:hAnsi="Calibri" w:cs="Calibri"/>
          <w:noProof/>
        </w:rPr>
        <w:t xml:space="preserve">Sastādot gada pārskatu, Pasūtītāja vadība neizbēgami izmantos faktus un spriedumus, kas paši par sevi nav iegrāmatoti grāmatvedības sistēmā. Revīzijas ietvaros, Izpildītājs var lūgt Pasūtītāja vadību vai citus augsta ranga vadītājus rakstiski apstiprināt faktus un spriedumus vai kādu citu revīzijas gaitā mutiski sniegtu informāciju, kurai ir būtiska nozīme gada pārskata ietvaros. Izpildītājs lūgs Pasūtītāju apstiprināt, ka visa būtiskā un svarīgā informācija un fakti ir darīti zināmi Izpildītājam (Līguma 3. pielikums). </w:t>
      </w:r>
    </w:p>
    <w:p w14:paraId="44A8FF67" w14:textId="77777777" w:rsidR="007413C4" w:rsidRDefault="007413C4" w:rsidP="00A613DB">
      <w:pPr>
        <w:spacing w:after="0" w:line="240" w:lineRule="auto"/>
        <w:jc w:val="both"/>
        <w:rPr>
          <w:rFonts w:ascii="Calibri" w:eastAsia="Times New Roman" w:hAnsi="Calibri" w:cs="Calibri"/>
          <w:noProof/>
          <w:lang w:val="en-GB"/>
        </w:rPr>
      </w:pPr>
    </w:p>
    <w:p w14:paraId="184B2ACD" w14:textId="77777777" w:rsidR="00461F1D" w:rsidRDefault="00461F1D" w:rsidP="00A613DB">
      <w:pPr>
        <w:spacing w:after="0" w:line="240" w:lineRule="auto"/>
        <w:jc w:val="both"/>
        <w:rPr>
          <w:rFonts w:ascii="Calibri" w:eastAsia="Times New Roman" w:hAnsi="Calibri" w:cs="Calibri"/>
          <w:noProof/>
          <w:lang w:val="en-GB"/>
        </w:rPr>
      </w:pPr>
    </w:p>
    <w:p w14:paraId="540FC73D" w14:textId="77777777" w:rsidR="00461F1D" w:rsidRPr="003524F6" w:rsidRDefault="00461F1D" w:rsidP="00A613DB">
      <w:pPr>
        <w:spacing w:after="0" w:line="240" w:lineRule="auto"/>
        <w:jc w:val="both"/>
        <w:rPr>
          <w:rFonts w:ascii="Calibri" w:eastAsia="Times New Roman" w:hAnsi="Calibri" w:cs="Calibri"/>
          <w:noProof/>
          <w:lang w:val="en-GB"/>
        </w:rPr>
      </w:pPr>
    </w:p>
    <w:p w14:paraId="747F26BC"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lastRenderedPageBreak/>
        <w:t xml:space="preserve">KRĀPŠANAS, KĻŪDU UN LIKUMA PĀRKĀPUMU ATKLĀŠANA UN NOVĒRŠANA </w:t>
      </w:r>
    </w:p>
    <w:p w14:paraId="4CFDFA20" w14:textId="22F9E3DE"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30025A6D">
        <w:rPr>
          <w:rFonts w:ascii="Calibri" w:eastAsia="Times New Roman" w:hAnsi="Calibri" w:cs="Calibri"/>
          <w:noProof/>
        </w:rPr>
        <w:t>Pašvaldības vadība ir atbildīga par pašvaldības darbībai atbilstošu grāmatvedības uzskaites un iekšējās kontroles sistēmu izveidošanu un uzturēšanu. Pašvaldības līdzekļu uzraudzību un drošību, kā arī par krāpšanas un kļūdu atklāšanu un novēršanu. Pašvaldības vadība ir atbildīga, lai pašvaldības darbība atbilstu Latvijas Republikas likumiem. Izpildītājam ir jāplāno revīzija tā, lai iespēju robežās atklātu būtiskas kļūdas vai neprecizitātes pašvaldības gada  pārskatā, tai skaitā pašvaldības darbības vai uzskaites neatbilstību Latvijas Republikas normatīvajiem aktiem un kļūdas, kas radušās krāpšanas rezultātā. Tomēr tas negarantē, ka revīzijas rezultātā tiks atklātas visas kļūdas, krāpšanas gadījumi.</w:t>
      </w:r>
    </w:p>
    <w:p w14:paraId="467172F8" w14:textId="77777777" w:rsidR="00843559" w:rsidRPr="003524F6" w:rsidRDefault="00843559" w:rsidP="00C17932">
      <w:pPr>
        <w:spacing w:after="0" w:line="240" w:lineRule="auto"/>
        <w:ind w:left="431"/>
        <w:jc w:val="both"/>
        <w:rPr>
          <w:rFonts w:ascii="Calibri" w:eastAsia="Times New Roman" w:hAnsi="Calibri" w:cs="Calibri"/>
          <w:noProof/>
          <w:lang w:val="en-GB"/>
        </w:rPr>
      </w:pPr>
    </w:p>
    <w:p w14:paraId="095469AA"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ZIŅOJUMS (VĒSTULE) VADĪBAI </w:t>
      </w:r>
    </w:p>
    <w:p w14:paraId="066662DF" w14:textId="77777777" w:rsidR="0084355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Izpildītājam ir rakstiski jāziņo Pasūtītāja vadībai par jebkādām būtiskām nepilnībām, kas tiek atklātas revīzijas gaitā. Visi šie trūkumi tiks aprakstīti revidenta ziņujumā (vēstulē) vadībai.</w:t>
      </w:r>
    </w:p>
    <w:p w14:paraId="20EBBCC3" w14:textId="77777777" w:rsidR="00843559" w:rsidRPr="005169D9"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5169D9">
        <w:rPr>
          <w:rFonts w:ascii="Calibri" w:eastAsia="Times New Roman" w:hAnsi="Calibri" w:cs="Calibri"/>
          <w:iCs/>
          <w:noProof/>
        </w:rPr>
        <w:t>Minēto revidenta ziņojumu (vēstuli), nevienu tā daļu vai kopiju nedrīkst nodot trešajām personām, nesaņemot Izpildītāja rakstisku atļauju. Šāda atļauja tiks sniegta tikai pie nosacījuma, ka revīzijas pārskats ir sastādīts vienīgi Pasūtītāja vadības vajadzībām un Izpildītājs neuzņemas nekādas saistības pret citām pusēm.</w:t>
      </w:r>
    </w:p>
    <w:p w14:paraId="0EB53DB7" w14:textId="77777777" w:rsidR="00843559" w:rsidRPr="003524F6" w:rsidRDefault="00843559" w:rsidP="00C17932">
      <w:pPr>
        <w:spacing w:after="0" w:line="240" w:lineRule="auto"/>
        <w:ind w:left="431"/>
        <w:jc w:val="both"/>
        <w:rPr>
          <w:rFonts w:ascii="Calibri" w:eastAsia="Times New Roman" w:hAnsi="Calibri" w:cs="Calibri"/>
          <w:noProof/>
          <w:lang w:val="en-GB"/>
        </w:rPr>
      </w:pPr>
    </w:p>
    <w:p w14:paraId="5A0D43C9"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DARBA APMAKSA UN MAKSĀJUMU VEIKŠANAS KĀRTĪBA </w:t>
      </w:r>
    </w:p>
    <w:p w14:paraId="6CF39205" w14:textId="2AB85859" w:rsidR="005C7C54"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 xml:space="preserve">Par Līguma priekšmetā paredzēto darbu kvalitatīvu un savlaicīgu izpildi Pasūtītājs maksā Izpildītājam Līgumcenu </w:t>
      </w:r>
      <w:r w:rsidRPr="00B97CAA">
        <w:rPr>
          <w:rFonts w:ascii="Calibri" w:eastAsia="Times New Roman" w:hAnsi="Calibri" w:cs="Calibri"/>
          <w:b/>
          <w:bCs/>
          <w:snapToGrid w:val="0"/>
        </w:rPr>
        <w:t xml:space="preserve">EUR </w:t>
      </w:r>
      <w:r w:rsidR="00FA74F7">
        <w:rPr>
          <w:rFonts w:ascii="Calibri" w:eastAsia="Times New Roman" w:hAnsi="Calibri" w:cs="Calibri"/>
          <w:b/>
          <w:bCs/>
          <w:snapToGrid w:val="0"/>
        </w:rPr>
        <w:t>________</w:t>
      </w:r>
      <w:r w:rsidRPr="003524F6">
        <w:rPr>
          <w:rFonts w:ascii="Calibri" w:eastAsia="Times New Roman" w:hAnsi="Calibri" w:cs="Calibri"/>
          <w:snapToGrid w:val="0"/>
        </w:rPr>
        <w:t>(</w:t>
      </w:r>
      <w:r w:rsidR="00FA74F7">
        <w:rPr>
          <w:rFonts w:ascii="Calibri" w:eastAsia="Times New Roman" w:hAnsi="Calibri" w:cs="Calibri"/>
          <w:snapToGrid w:val="0"/>
        </w:rPr>
        <w:t>______</w:t>
      </w:r>
      <w:r w:rsidR="00B97CAA">
        <w:rPr>
          <w:rFonts w:ascii="Calibri" w:eastAsia="Times New Roman" w:hAnsi="Calibri" w:cs="Calibri"/>
          <w:snapToGrid w:val="0"/>
        </w:rPr>
        <w:t xml:space="preserve"> </w:t>
      </w:r>
      <w:r w:rsidRPr="003524F6">
        <w:rPr>
          <w:rFonts w:ascii="Calibri" w:eastAsia="Times New Roman" w:hAnsi="Calibri" w:cs="Calibri"/>
          <w:i/>
          <w:iCs/>
          <w:snapToGrid w:val="0"/>
        </w:rPr>
        <w:t>eiro</w:t>
      </w:r>
      <w:r w:rsidRPr="003524F6">
        <w:rPr>
          <w:rFonts w:ascii="Calibri" w:eastAsia="Times New Roman" w:hAnsi="Calibri" w:cs="Calibri"/>
          <w:snapToGrid w:val="0"/>
        </w:rPr>
        <w:t xml:space="preserve">, </w:t>
      </w:r>
      <w:r w:rsidR="00B97CAA">
        <w:rPr>
          <w:rFonts w:ascii="Calibri" w:eastAsia="Times New Roman" w:hAnsi="Calibri" w:cs="Calibri"/>
          <w:snapToGrid w:val="0"/>
        </w:rPr>
        <w:t xml:space="preserve">00 </w:t>
      </w:r>
      <w:r w:rsidRPr="003524F6">
        <w:rPr>
          <w:rFonts w:ascii="Calibri" w:eastAsia="Times New Roman" w:hAnsi="Calibri" w:cs="Calibri"/>
          <w:snapToGrid w:val="0"/>
        </w:rPr>
        <w:t xml:space="preserve">centi) </w:t>
      </w:r>
      <w:r w:rsidRPr="003524F6">
        <w:rPr>
          <w:rFonts w:ascii="Calibri" w:eastAsia="Times New Roman" w:hAnsi="Calibri" w:cs="Calibri"/>
        </w:rPr>
        <w:t xml:space="preserve">un pievienotās vērtības nodokli 21%, </w:t>
      </w:r>
      <w:r w:rsidRPr="00365231">
        <w:rPr>
          <w:rFonts w:ascii="Calibri" w:eastAsia="Times New Roman" w:hAnsi="Calibri" w:cs="Calibri"/>
          <w:b/>
          <w:bCs/>
        </w:rPr>
        <w:t>EUR</w:t>
      </w:r>
      <w:r w:rsidR="00B05F2B" w:rsidRPr="00365231">
        <w:rPr>
          <w:rFonts w:ascii="Calibri" w:eastAsia="Times New Roman" w:hAnsi="Calibri" w:cs="Calibri"/>
          <w:b/>
          <w:bCs/>
        </w:rPr>
        <w:t xml:space="preserve"> </w:t>
      </w:r>
      <w:r w:rsidR="00FA74F7">
        <w:rPr>
          <w:rFonts w:ascii="Calibri" w:eastAsia="Times New Roman" w:hAnsi="Calibri" w:cs="Calibri"/>
          <w:b/>
          <w:bCs/>
        </w:rPr>
        <w:t>_______</w:t>
      </w:r>
      <w:r w:rsidRPr="003524F6">
        <w:rPr>
          <w:rFonts w:ascii="Calibri" w:eastAsia="Times New Roman" w:hAnsi="Calibri" w:cs="Calibri"/>
        </w:rPr>
        <w:t>(</w:t>
      </w:r>
      <w:r w:rsidR="00FA74F7">
        <w:rPr>
          <w:rFonts w:ascii="Calibri" w:eastAsia="Times New Roman" w:hAnsi="Calibri" w:cs="Calibri"/>
        </w:rPr>
        <w:t>_______</w:t>
      </w:r>
      <w:r w:rsidR="00B05F2B">
        <w:rPr>
          <w:rFonts w:ascii="Calibri" w:eastAsia="Times New Roman" w:hAnsi="Calibri" w:cs="Calibri"/>
        </w:rPr>
        <w:t xml:space="preserve"> </w:t>
      </w:r>
      <w:r w:rsidRPr="003524F6">
        <w:rPr>
          <w:rFonts w:ascii="Calibri" w:eastAsia="Times New Roman" w:hAnsi="Calibri" w:cs="Calibri"/>
          <w:i/>
          <w:iCs/>
        </w:rPr>
        <w:t>eiro</w:t>
      </w:r>
      <w:r w:rsidRPr="003524F6">
        <w:rPr>
          <w:rFonts w:ascii="Calibri" w:eastAsia="Times New Roman" w:hAnsi="Calibri" w:cs="Calibri"/>
        </w:rPr>
        <w:t xml:space="preserve">, </w:t>
      </w:r>
      <w:r w:rsidR="00B05F2B">
        <w:rPr>
          <w:rFonts w:ascii="Calibri" w:eastAsia="Times New Roman" w:hAnsi="Calibri" w:cs="Calibri"/>
        </w:rPr>
        <w:t xml:space="preserve">00 </w:t>
      </w:r>
      <w:r w:rsidRPr="003524F6">
        <w:rPr>
          <w:rFonts w:ascii="Calibri" w:eastAsia="Times New Roman" w:hAnsi="Calibri" w:cs="Calibri"/>
        </w:rPr>
        <w:t xml:space="preserve">centi), </w:t>
      </w:r>
      <w:r w:rsidRPr="003524F6">
        <w:rPr>
          <w:rFonts w:ascii="Calibri" w:eastAsia="Times New Roman" w:hAnsi="Calibri" w:cs="Calibri"/>
          <w:snapToGrid w:val="0"/>
        </w:rPr>
        <w:t xml:space="preserve">kopā </w:t>
      </w:r>
      <w:r w:rsidRPr="00B51E67">
        <w:rPr>
          <w:rFonts w:ascii="Calibri" w:eastAsia="Times New Roman" w:hAnsi="Calibri" w:cs="Calibri"/>
          <w:b/>
          <w:bCs/>
          <w:snapToGrid w:val="0"/>
        </w:rPr>
        <w:t xml:space="preserve">EUR </w:t>
      </w:r>
      <w:r w:rsidR="00FA74F7">
        <w:rPr>
          <w:rFonts w:ascii="Calibri" w:eastAsia="Times New Roman" w:hAnsi="Calibri" w:cs="Calibri"/>
          <w:b/>
          <w:bCs/>
          <w:snapToGrid w:val="0"/>
        </w:rPr>
        <w:t>______</w:t>
      </w:r>
      <w:r w:rsidRPr="003524F6">
        <w:rPr>
          <w:rFonts w:ascii="Calibri" w:eastAsia="Times New Roman" w:hAnsi="Calibri" w:cs="Calibri"/>
          <w:snapToGrid w:val="0"/>
        </w:rPr>
        <w:t>(</w:t>
      </w:r>
      <w:r w:rsidR="00FA74F7">
        <w:rPr>
          <w:rFonts w:ascii="Calibri" w:eastAsia="Times New Roman" w:hAnsi="Calibri" w:cs="Calibri"/>
          <w:snapToGrid w:val="0"/>
        </w:rPr>
        <w:t>_____</w:t>
      </w:r>
      <w:r w:rsidR="000334D3" w:rsidRPr="005C7C54">
        <w:rPr>
          <w:rFonts w:ascii="Calibri" w:eastAsia="Times New Roman" w:hAnsi="Calibri" w:cs="Calibri"/>
          <w:snapToGrid w:val="0"/>
        </w:rPr>
        <w:t xml:space="preserve"> </w:t>
      </w:r>
      <w:r w:rsidRPr="005C7C54">
        <w:rPr>
          <w:rFonts w:ascii="Calibri" w:eastAsia="Times New Roman" w:hAnsi="Calibri" w:cs="Calibri"/>
          <w:i/>
          <w:iCs/>
          <w:snapToGrid w:val="0"/>
        </w:rPr>
        <w:t>eiro</w:t>
      </w:r>
      <w:r w:rsidRPr="005C7C54">
        <w:rPr>
          <w:rFonts w:ascii="Calibri" w:eastAsia="Times New Roman" w:hAnsi="Calibri" w:cs="Calibri"/>
          <w:snapToGrid w:val="0"/>
        </w:rPr>
        <w:t xml:space="preserve">, </w:t>
      </w:r>
      <w:r w:rsidR="000334D3" w:rsidRPr="005C7C54">
        <w:rPr>
          <w:rFonts w:ascii="Calibri" w:eastAsia="Times New Roman" w:hAnsi="Calibri" w:cs="Calibri"/>
          <w:snapToGrid w:val="0"/>
        </w:rPr>
        <w:t xml:space="preserve">00 </w:t>
      </w:r>
      <w:r w:rsidRPr="005C7C54">
        <w:rPr>
          <w:rFonts w:ascii="Calibri" w:eastAsia="Times New Roman" w:hAnsi="Calibri" w:cs="Calibri"/>
          <w:snapToGrid w:val="0"/>
        </w:rPr>
        <w:t>centi), turpmāk - Līgumsumma.</w:t>
      </w:r>
    </w:p>
    <w:p w14:paraId="57F02BC8" w14:textId="1998EC32" w:rsidR="00843559" w:rsidRPr="005C7C54" w:rsidRDefault="00843559" w:rsidP="00C17932">
      <w:pPr>
        <w:pStyle w:val="Sarakstarindkopa"/>
        <w:numPr>
          <w:ilvl w:val="2"/>
          <w:numId w:val="2"/>
        </w:numPr>
        <w:spacing w:after="0" w:line="240" w:lineRule="auto"/>
        <w:ind w:left="1276" w:hanging="709"/>
        <w:jc w:val="both"/>
        <w:rPr>
          <w:rFonts w:ascii="Calibri" w:eastAsia="Times New Roman" w:hAnsi="Calibri" w:cs="Calibri"/>
          <w:noProof/>
          <w:lang w:val="en-GB"/>
        </w:rPr>
      </w:pPr>
      <w:r w:rsidRPr="005C7C54">
        <w:rPr>
          <w:rFonts w:ascii="Calibri" w:eastAsia="Times New Roman" w:hAnsi="Calibri" w:cs="Calibri"/>
        </w:rPr>
        <w:t>Maksājumi tiek veikti sekojošos termiņos:</w:t>
      </w:r>
    </w:p>
    <w:p w14:paraId="33CC7265" w14:textId="684C1A6E" w:rsidR="00843559" w:rsidRDefault="00843559" w:rsidP="00C17932">
      <w:pPr>
        <w:numPr>
          <w:ilvl w:val="3"/>
          <w:numId w:val="2"/>
        </w:numPr>
        <w:spacing w:after="0" w:line="240" w:lineRule="auto"/>
        <w:ind w:left="1276" w:hanging="709"/>
        <w:jc w:val="both"/>
        <w:rPr>
          <w:rFonts w:ascii="Calibri" w:eastAsia="Times New Roman" w:hAnsi="Calibri" w:cs="Calibri"/>
          <w:noProof/>
          <w:lang w:val="en-GB"/>
        </w:rPr>
      </w:pPr>
      <w:r w:rsidRPr="003524F6">
        <w:rPr>
          <w:rFonts w:ascii="Calibri" w:eastAsia="Times New Roman" w:hAnsi="Calibri" w:cs="Calibri"/>
        </w:rPr>
        <w:t xml:space="preserve">Avansa maksājums 50% no Līgumcenas, kas sastāda EUR </w:t>
      </w:r>
      <w:r w:rsidR="00FA74F7">
        <w:rPr>
          <w:rFonts w:ascii="Calibri" w:eastAsia="Times New Roman" w:hAnsi="Calibri" w:cs="Calibri"/>
        </w:rPr>
        <w:t>______</w:t>
      </w:r>
      <w:r w:rsidRPr="003524F6">
        <w:rPr>
          <w:rFonts w:ascii="Calibri" w:eastAsia="Times New Roman" w:hAnsi="Calibri" w:cs="Calibri"/>
        </w:rPr>
        <w:t>(</w:t>
      </w:r>
      <w:r w:rsidR="00FA74F7">
        <w:rPr>
          <w:rFonts w:ascii="Calibri" w:eastAsia="Times New Roman" w:hAnsi="Calibri" w:cs="Calibri"/>
        </w:rPr>
        <w:t>_______</w:t>
      </w:r>
      <w:r w:rsidRPr="003524F6">
        <w:rPr>
          <w:rFonts w:ascii="Calibri" w:eastAsia="Times New Roman" w:hAnsi="Calibri" w:cs="Calibri"/>
        </w:rPr>
        <w:t xml:space="preserve">) un pievienotās vērtības nodokli 21% EUR </w:t>
      </w:r>
      <w:r w:rsidR="00FA74F7">
        <w:rPr>
          <w:rFonts w:ascii="Calibri" w:eastAsia="Times New Roman" w:hAnsi="Calibri" w:cs="Calibri"/>
        </w:rPr>
        <w:t>______</w:t>
      </w:r>
      <w:r w:rsidRPr="003524F6">
        <w:rPr>
          <w:rFonts w:ascii="Calibri" w:eastAsia="Times New Roman" w:hAnsi="Calibri" w:cs="Calibri"/>
        </w:rPr>
        <w:t>(</w:t>
      </w:r>
      <w:r w:rsidR="00FA74F7">
        <w:rPr>
          <w:rFonts w:ascii="Calibri" w:eastAsia="Times New Roman" w:hAnsi="Calibri" w:cs="Calibri"/>
        </w:rPr>
        <w:t>______</w:t>
      </w:r>
      <w:r w:rsidRPr="003524F6">
        <w:rPr>
          <w:rFonts w:ascii="Calibri" w:eastAsia="Times New Roman" w:hAnsi="Calibri" w:cs="Calibri"/>
        </w:rPr>
        <w:t xml:space="preserve"> </w:t>
      </w:r>
      <w:r w:rsidRPr="003524F6">
        <w:rPr>
          <w:rFonts w:ascii="Calibri" w:eastAsia="Times New Roman" w:hAnsi="Calibri" w:cs="Calibri"/>
          <w:i/>
          <w:iCs/>
        </w:rPr>
        <w:t>eiro</w:t>
      </w:r>
      <w:r w:rsidRPr="003524F6">
        <w:rPr>
          <w:rFonts w:ascii="Calibri" w:eastAsia="Times New Roman" w:hAnsi="Calibri" w:cs="Calibri"/>
        </w:rPr>
        <w:t xml:space="preserve">, </w:t>
      </w:r>
      <w:r w:rsidR="005F41C3">
        <w:rPr>
          <w:rFonts w:ascii="Calibri" w:eastAsia="Times New Roman" w:hAnsi="Calibri" w:cs="Calibri"/>
        </w:rPr>
        <w:t>00</w:t>
      </w:r>
      <w:r w:rsidRPr="003524F6">
        <w:rPr>
          <w:rFonts w:ascii="Calibri" w:eastAsia="Times New Roman" w:hAnsi="Calibri" w:cs="Calibri"/>
        </w:rPr>
        <w:t xml:space="preserve"> centi), kas pavisam kopā ir EUR </w:t>
      </w:r>
      <w:r w:rsidR="00FA74F7">
        <w:rPr>
          <w:rFonts w:ascii="Calibri" w:eastAsia="Times New Roman" w:hAnsi="Calibri" w:cs="Calibri"/>
        </w:rPr>
        <w:t>________-</w:t>
      </w:r>
      <w:r w:rsidRPr="003524F6">
        <w:rPr>
          <w:rFonts w:ascii="Calibri" w:eastAsia="Times New Roman" w:hAnsi="Calibri" w:cs="Calibri"/>
        </w:rPr>
        <w:t>(</w:t>
      </w:r>
      <w:r w:rsidR="00FA74F7">
        <w:rPr>
          <w:rFonts w:ascii="Calibri" w:eastAsia="Times New Roman" w:hAnsi="Calibri" w:cs="Calibri"/>
        </w:rPr>
        <w:t>________</w:t>
      </w:r>
      <w:r w:rsidRPr="003524F6">
        <w:rPr>
          <w:rFonts w:ascii="Calibri" w:eastAsia="Times New Roman" w:hAnsi="Calibri" w:cs="Calibri"/>
        </w:rPr>
        <w:t xml:space="preserve"> </w:t>
      </w:r>
      <w:r w:rsidRPr="003524F6">
        <w:rPr>
          <w:rFonts w:ascii="Calibri" w:eastAsia="Times New Roman" w:hAnsi="Calibri" w:cs="Calibri"/>
          <w:i/>
          <w:iCs/>
        </w:rPr>
        <w:t>eiro</w:t>
      </w:r>
      <w:r w:rsidRPr="003524F6">
        <w:rPr>
          <w:rFonts w:ascii="Calibri" w:eastAsia="Times New Roman" w:hAnsi="Calibri" w:cs="Calibri"/>
        </w:rPr>
        <w:t xml:space="preserve">, </w:t>
      </w:r>
      <w:r w:rsidR="00847A80">
        <w:rPr>
          <w:rFonts w:ascii="Calibri" w:eastAsia="Times New Roman" w:hAnsi="Calibri" w:cs="Calibri"/>
        </w:rPr>
        <w:t xml:space="preserve">00 </w:t>
      </w:r>
      <w:r w:rsidRPr="003524F6">
        <w:rPr>
          <w:rFonts w:ascii="Calibri" w:eastAsia="Times New Roman" w:hAnsi="Calibri" w:cs="Calibri"/>
        </w:rPr>
        <w:t xml:space="preserve">centi) </w:t>
      </w:r>
      <w:r w:rsidRPr="003524F6">
        <w:rPr>
          <w:rFonts w:ascii="Calibri" w:eastAsia="Calibri" w:hAnsi="Calibri" w:cs="Calibri"/>
          <w:iCs/>
        </w:rPr>
        <w:t xml:space="preserve">10 (desmit) darba dienu laikā </w:t>
      </w:r>
      <w:r w:rsidRPr="003524F6">
        <w:rPr>
          <w:rFonts w:ascii="Calibri" w:eastAsia="Calibri" w:hAnsi="Calibri" w:cs="Calibri"/>
        </w:rPr>
        <w:t>pēc audita uzsākšanas un rēķina saņemšanas no Izpildītāja</w:t>
      </w:r>
      <w:r w:rsidRPr="003524F6">
        <w:rPr>
          <w:rFonts w:ascii="Calibri" w:eastAsia="Times New Roman" w:hAnsi="Calibri" w:cs="Calibri"/>
        </w:rPr>
        <w:t>;</w:t>
      </w:r>
    </w:p>
    <w:p w14:paraId="454D6542" w14:textId="5EE076CA" w:rsidR="00843559" w:rsidRPr="005169D9" w:rsidRDefault="00843559" w:rsidP="00C17932">
      <w:pPr>
        <w:numPr>
          <w:ilvl w:val="3"/>
          <w:numId w:val="2"/>
        </w:numPr>
        <w:spacing w:after="0" w:line="240" w:lineRule="auto"/>
        <w:ind w:left="1276" w:hanging="709"/>
        <w:jc w:val="both"/>
        <w:rPr>
          <w:rFonts w:ascii="Calibri" w:eastAsia="Times New Roman" w:hAnsi="Calibri" w:cs="Calibri"/>
          <w:noProof/>
          <w:lang w:val="en-GB"/>
        </w:rPr>
      </w:pPr>
      <w:r w:rsidRPr="005169D9">
        <w:rPr>
          <w:rFonts w:ascii="Calibri" w:eastAsia="Times New Roman" w:hAnsi="Calibri" w:cs="Calibri"/>
        </w:rPr>
        <w:t xml:space="preserve">Galīgais maksājums, kas sastāda EUR </w:t>
      </w:r>
      <w:r w:rsidR="00FA74F7">
        <w:rPr>
          <w:rFonts w:ascii="Calibri" w:eastAsia="Times New Roman" w:hAnsi="Calibri" w:cs="Calibri"/>
        </w:rPr>
        <w:t>________</w:t>
      </w:r>
      <w:r w:rsidRPr="005169D9">
        <w:rPr>
          <w:rFonts w:ascii="Calibri" w:eastAsia="Times New Roman" w:hAnsi="Calibri" w:cs="Calibri"/>
        </w:rPr>
        <w:t>(</w:t>
      </w:r>
      <w:r w:rsidR="00FA74F7">
        <w:rPr>
          <w:rFonts w:ascii="Calibri" w:eastAsia="Times New Roman" w:hAnsi="Calibri" w:cs="Calibri"/>
        </w:rPr>
        <w:t>_______</w:t>
      </w:r>
      <w:r w:rsidR="006118D6" w:rsidRPr="30025A6D">
        <w:rPr>
          <w:rFonts w:ascii="Calibri" w:eastAsia="Times New Roman" w:hAnsi="Calibri" w:cs="Calibri"/>
          <w:i/>
          <w:iCs/>
        </w:rPr>
        <w:t xml:space="preserve"> </w:t>
      </w:r>
      <w:r w:rsidRPr="30025A6D">
        <w:rPr>
          <w:rFonts w:ascii="Calibri" w:eastAsia="Times New Roman" w:hAnsi="Calibri" w:cs="Calibri"/>
          <w:i/>
          <w:iCs/>
        </w:rPr>
        <w:t>eiro</w:t>
      </w:r>
      <w:r w:rsidRPr="005169D9">
        <w:rPr>
          <w:rFonts w:ascii="Calibri" w:eastAsia="Times New Roman" w:hAnsi="Calibri" w:cs="Calibri"/>
        </w:rPr>
        <w:t xml:space="preserve">, 00 centi) un pievienotās vērtības nodokli 21% EUR </w:t>
      </w:r>
      <w:r w:rsidR="00FA74F7">
        <w:rPr>
          <w:rFonts w:ascii="Calibri" w:eastAsia="Times New Roman" w:hAnsi="Calibri" w:cs="Calibri"/>
        </w:rPr>
        <w:t>________</w:t>
      </w:r>
      <w:r w:rsidRPr="005169D9">
        <w:rPr>
          <w:rFonts w:ascii="Calibri" w:eastAsia="Times New Roman" w:hAnsi="Calibri" w:cs="Calibri"/>
        </w:rPr>
        <w:t>(</w:t>
      </w:r>
      <w:r w:rsidR="00FA74F7">
        <w:rPr>
          <w:rFonts w:ascii="Calibri" w:eastAsia="Times New Roman" w:hAnsi="Calibri" w:cs="Calibri"/>
        </w:rPr>
        <w:t>__________</w:t>
      </w:r>
      <w:r w:rsidRPr="005169D9">
        <w:rPr>
          <w:rFonts w:ascii="Calibri" w:eastAsia="Times New Roman" w:hAnsi="Calibri" w:cs="Calibri"/>
        </w:rPr>
        <w:t xml:space="preserve"> </w:t>
      </w:r>
      <w:r w:rsidRPr="30025A6D">
        <w:rPr>
          <w:rFonts w:ascii="Calibri" w:eastAsia="Times New Roman" w:hAnsi="Calibri" w:cs="Calibri"/>
          <w:i/>
          <w:iCs/>
        </w:rPr>
        <w:t>eiro</w:t>
      </w:r>
      <w:r w:rsidRPr="005169D9">
        <w:rPr>
          <w:rFonts w:ascii="Calibri" w:eastAsia="Times New Roman" w:hAnsi="Calibri" w:cs="Calibri"/>
        </w:rPr>
        <w:t xml:space="preserve">, </w:t>
      </w:r>
      <w:r w:rsidR="00B1192F">
        <w:rPr>
          <w:rFonts w:ascii="Calibri" w:eastAsia="Times New Roman" w:hAnsi="Calibri" w:cs="Calibri"/>
        </w:rPr>
        <w:t>00</w:t>
      </w:r>
      <w:r w:rsidRPr="005169D9">
        <w:rPr>
          <w:rFonts w:ascii="Calibri" w:eastAsia="Times New Roman" w:hAnsi="Calibri" w:cs="Calibri"/>
        </w:rPr>
        <w:t xml:space="preserve"> centi), kas pavisam kopā ir EUR </w:t>
      </w:r>
      <w:r w:rsidR="00FA74F7">
        <w:rPr>
          <w:rFonts w:ascii="Calibri" w:eastAsia="Times New Roman" w:hAnsi="Calibri" w:cs="Calibri"/>
        </w:rPr>
        <w:t>______</w:t>
      </w:r>
      <w:r w:rsidRPr="005169D9">
        <w:rPr>
          <w:rFonts w:ascii="Calibri" w:eastAsia="Times New Roman" w:hAnsi="Calibri" w:cs="Calibri"/>
        </w:rPr>
        <w:t>(</w:t>
      </w:r>
      <w:r w:rsidR="00FA74F7">
        <w:rPr>
          <w:rFonts w:ascii="Calibri" w:eastAsia="Times New Roman" w:hAnsi="Calibri" w:cs="Calibri"/>
        </w:rPr>
        <w:t>________</w:t>
      </w:r>
      <w:r w:rsidRPr="005169D9">
        <w:rPr>
          <w:rFonts w:ascii="Calibri" w:eastAsia="Times New Roman" w:hAnsi="Calibri" w:cs="Calibri"/>
        </w:rPr>
        <w:t xml:space="preserve"> </w:t>
      </w:r>
      <w:r w:rsidRPr="30025A6D">
        <w:rPr>
          <w:rFonts w:ascii="Calibri" w:eastAsia="Times New Roman" w:hAnsi="Calibri" w:cs="Calibri"/>
          <w:i/>
          <w:iCs/>
        </w:rPr>
        <w:t>eiro</w:t>
      </w:r>
      <w:r w:rsidRPr="005169D9">
        <w:rPr>
          <w:rFonts w:ascii="Calibri" w:eastAsia="Times New Roman" w:hAnsi="Calibri" w:cs="Calibri"/>
        </w:rPr>
        <w:t xml:space="preserve">, </w:t>
      </w:r>
      <w:r w:rsidR="00B1192F">
        <w:rPr>
          <w:rFonts w:ascii="Calibri" w:eastAsia="Times New Roman" w:hAnsi="Calibri" w:cs="Calibri"/>
        </w:rPr>
        <w:t xml:space="preserve">00 </w:t>
      </w:r>
      <w:r w:rsidRPr="005169D9">
        <w:rPr>
          <w:rFonts w:ascii="Calibri" w:eastAsia="Times New Roman" w:hAnsi="Calibri" w:cs="Calibri"/>
        </w:rPr>
        <w:t xml:space="preserve">centi), </w:t>
      </w:r>
      <w:r w:rsidRPr="30025A6D">
        <w:rPr>
          <w:rFonts w:ascii="Calibri" w:eastAsia="Calibri" w:hAnsi="Calibri" w:cs="Calibri"/>
        </w:rPr>
        <w:t xml:space="preserve">10 (desmit) darba dienu laikā pēc Pakalpojuma sniegšanas pilnā apjomā (revīzijas darbu pabeigšanas), pieņemšanas – nodošanas akta parakstīšanas un Izpildītāja izrakstītā rēķina saņemšanas dienas, ja Pasūtītājs nav izvirzījis pretenzijas par Izpildītāja </w:t>
      </w:r>
      <w:r w:rsidRPr="30025A6D">
        <w:rPr>
          <w:rFonts w:ascii="Calibri" w:eastAsia="Calibri" w:hAnsi="Calibri" w:cs="Calibri"/>
          <w:spacing w:val="-1"/>
        </w:rPr>
        <w:t>paveikto darbu Līgumā noteiktajā kārtībā</w:t>
      </w:r>
      <w:r w:rsidRPr="005169D9">
        <w:rPr>
          <w:rFonts w:ascii="Calibri" w:eastAsia="Times New Roman" w:hAnsi="Calibri" w:cs="Calibri"/>
          <w:snapToGrid w:val="0"/>
        </w:rPr>
        <w:t>.</w:t>
      </w:r>
    </w:p>
    <w:p w14:paraId="45326347" w14:textId="78B8092A"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30025A6D">
        <w:rPr>
          <w:rFonts w:ascii="Calibri" w:eastAsia="Times New Roman" w:hAnsi="Calibri" w:cs="Calibri"/>
          <w:noProof/>
        </w:rPr>
        <w:t>Maksa par revīziju ir aprēķināta, pamatojoties uz pārbaudes termiņiem un informācijas, gada pārskata projekta, kas aprakstīti šī Līguma 3.4. punktā, iesniegšanu Izpildītājam pieņemamā kvalitātē un saskaņotajā laikā. Izpildītājs informēs Pasūtītāju par trūkumiem šo prasību izpildē. Ja Pasūtītājs nav spējīgs laikā novērst trūkumus un Izpildītājam rodas papildus izmaksas kavējumu vai papildus darba rezultātā, Pasūtītājam ir jākompensē Izpildītājam izmaksas atbilstoši Izpildītāja normālajām pakalpojumu likmēm. Papildus izmaksas ir jānovērtē uzreiz pēc revīzijas pabeigšanas. Izmaksas ir maksājamas 10 (desmit) dienu laikā pēc rēķina saņemšanas. Papildus tam, Izpildītājs nenes atbildību par laika grafika, kas noteikts Līguma 2.1. un 3.4. punktā neievērošanu, ja Pasūtītājs nav ievērojis šī punkta prasības.</w:t>
      </w:r>
    </w:p>
    <w:p w14:paraId="39176D84" w14:textId="77777777" w:rsidR="00843559" w:rsidRPr="00BC36FF"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snapToGrid w:val="0"/>
        </w:rPr>
        <w:t xml:space="preserve">Ja Līguma darbības termiņa laikā mainās nodokļu likumdošana, kuras rezultātā tiek mainītas nodokļa likmes, kas attiecas uz šī Līguma 9.1. punktā noteikto maksu par auditu un tā aplikšanu ar attiecīgo nodokli, no jauna noteiktā nodokļu likme šai Līgumā tiek izmainīta bez jebkādiem abu pušu saskaņojumiem, bet atbilstoši nodokļu likumdošanā noteiktajiem grozījumiem, ja tādi būs.  </w:t>
      </w:r>
    </w:p>
    <w:p w14:paraId="619D6B95" w14:textId="77777777" w:rsidR="00BC36FF" w:rsidRPr="00BC36FF" w:rsidRDefault="00BC36FF" w:rsidP="00C17932">
      <w:pPr>
        <w:numPr>
          <w:ilvl w:val="1"/>
          <w:numId w:val="2"/>
        </w:numPr>
        <w:spacing w:after="0" w:line="240" w:lineRule="auto"/>
        <w:ind w:left="567" w:hanging="567"/>
        <w:jc w:val="both"/>
        <w:rPr>
          <w:rFonts w:ascii="Calibri" w:eastAsia="Times New Roman" w:hAnsi="Calibri" w:cs="Calibri"/>
          <w:noProof/>
        </w:rPr>
      </w:pPr>
      <w:r w:rsidRPr="00BC36FF">
        <w:rPr>
          <w:rFonts w:ascii="Calibri" w:eastAsia="Times New Roman" w:hAnsi="Calibri" w:cs="Calibri"/>
          <w:noProof/>
        </w:rPr>
        <w:t>Izpildītājs rēķinus var sagatavot elektroniski, ievērojot, ka: </w:t>
      </w:r>
    </w:p>
    <w:p w14:paraId="7E8F2BA1" w14:textId="77777777" w:rsidR="008567C1" w:rsidRDefault="00BC36FF" w:rsidP="008567C1">
      <w:pPr>
        <w:pStyle w:val="Sarakstarindkopa"/>
        <w:numPr>
          <w:ilvl w:val="2"/>
          <w:numId w:val="2"/>
        </w:numPr>
        <w:spacing w:after="0" w:line="240" w:lineRule="auto"/>
        <w:ind w:left="1071"/>
        <w:jc w:val="both"/>
        <w:rPr>
          <w:rFonts w:ascii="Calibri" w:eastAsia="Times New Roman" w:hAnsi="Calibri" w:cs="Calibri"/>
          <w:noProof/>
        </w:rPr>
      </w:pPr>
      <w:r w:rsidRPr="00BC36FF">
        <w:rPr>
          <w:rFonts w:ascii="Calibri" w:eastAsia="Times New Roman" w:hAnsi="Calibri" w:cs="Calibri"/>
          <w:noProof/>
        </w:rPr>
        <w:t>grāmatvedības attaisnojuma dokumentu – rēķinu - sagatavo elektroniskā formātā (turpmāk - e-rēķins), kura apriti nodrošina atbilstoši Ministru kabineta 2019. gada 9. aprīļa noteikumiem Nr. 154 „Piemērojamais elektroniskā rēķina standarts un tā pamatelementu izmantošanas specifikācija un aprites kārtība”</w:t>
      </w:r>
      <w:r>
        <w:rPr>
          <w:rFonts w:ascii="Calibri" w:eastAsia="Times New Roman" w:hAnsi="Calibri" w:cs="Calibri"/>
          <w:noProof/>
        </w:rPr>
        <w:t>;</w:t>
      </w:r>
    </w:p>
    <w:p w14:paraId="66249F61" w14:textId="399AB143" w:rsidR="00BC36FF" w:rsidRPr="008567C1" w:rsidRDefault="00BC36FF" w:rsidP="008567C1">
      <w:pPr>
        <w:pStyle w:val="Sarakstarindkopa"/>
        <w:numPr>
          <w:ilvl w:val="2"/>
          <w:numId w:val="2"/>
        </w:numPr>
        <w:spacing w:after="0" w:line="240" w:lineRule="auto"/>
        <w:ind w:left="1071"/>
        <w:jc w:val="both"/>
        <w:rPr>
          <w:rFonts w:ascii="Calibri" w:eastAsia="Times New Roman" w:hAnsi="Calibri" w:cs="Calibri"/>
          <w:noProof/>
        </w:rPr>
      </w:pPr>
      <w:r w:rsidRPr="008567C1">
        <w:rPr>
          <w:rFonts w:ascii="Calibri" w:eastAsia="Times New Roman" w:hAnsi="Calibri" w:cs="Calibri"/>
          <w:noProof/>
        </w:rPr>
        <w:t xml:space="preserve">e-rēķinu sagatavo savā grāmatvedības sistēmā vai izmantojot e-rēķinu izveidošanas formu portālā </w:t>
      </w:r>
      <w:hyperlink r:id="rId7" w:tgtFrame="_blank" w:history="1">
        <w:r w:rsidRPr="008567C1">
          <w:rPr>
            <w:rStyle w:val="Hipersaite"/>
            <w:rFonts w:ascii="Calibri" w:eastAsia="Times New Roman" w:hAnsi="Calibri" w:cs="Calibri"/>
            <w:noProof/>
            <w:color w:val="auto"/>
          </w:rPr>
          <w:t>latvija.lv</w:t>
        </w:r>
      </w:hyperlink>
      <w:r w:rsidRPr="008567C1">
        <w:rPr>
          <w:rFonts w:ascii="Calibri" w:eastAsia="Times New Roman" w:hAnsi="Calibri" w:cs="Calibri"/>
          <w:noProof/>
        </w:rPr>
        <w:t xml:space="preserve"> (nepieciešama autentifikācija ar kvalificētiem elektroniskās identifikācijas līdzekļiem un ir jābūt izveidotam e-adreses kontam, kuram piekļūst no portālā </w:t>
      </w:r>
      <w:hyperlink r:id="rId8" w:tgtFrame="_blank" w:history="1">
        <w:r w:rsidRPr="008567C1">
          <w:rPr>
            <w:rStyle w:val="Hipersaite"/>
            <w:rFonts w:ascii="Calibri" w:eastAsia="Times New Roman" w:hAnsi="Calibri" w:cs="Calibri"/>
            <w:noProof/>
            <w:color w:val="auto"/>
          </w:rPr>
          <w:t>latvija.lv</w:t>
        </w:r>
      </w:hyperlink>
      <w:r w:rsidRPr="008567C1">
        <w:rPr>
          <w:rFonts w:ascii="Calibri" w:eastAsia="Times New Roman" w:hAnsi="Calibri" w:cs="Calibri"/>
          <w:noProof/>
        </w:rPr>
        <w:t xml:space="preserve">), Rēķinu sagatavo elektroniskā formātā (datnes formāts XML) un iesniedz Pasūtītāja eAdresē _DEFAULT@90000031048, rēķina laukā </w:t>
      </w:r>
      <w:r w:rsidRPr="008567C1">
        <w:rPr>
          <w:rFonts w:ascii="Calibri" w:eastAsia="Times New Roman" w:hAnsi="Calibri" w:cs="Calibri"/>
          <w:i/>
          <w:iCs/>
          <w:noProof/>
        </w:rPr>
        <w:t xml:space="preserve">Piezīmes (Note) </w:t>
      </w:r>
      <w:r w:rsidRPr="008567C1">
        <w:rPr>
          <w:rFonts w:ascii="Calibri" w:eastAsia="Times New Roman" w:hAnsi="Calibri" w:cs="Calibri"/>
          <w:noProof/>
        </w:rPr>
        <w:t>obligāti norādot līguma Nr. ________________.  </w:t>
      </w:r>
    </w:p>
    <w:p w14:paraId="26032C13" w14:textId="77777777" w:rsidR="00BC36FF" w:rsidRPr="00BC36FF" w:rsidRDefault="00BC36FF" w:rsidP="00C17932">
      <w:pPr>
        <w:numPr>
          <w:ilvl w:val="1"/>
          <w:numId w:val="2"/>
        </w:numPr>
        <w:tabs>
          <w:tab w:val="num" w:pos="720"/>
        </w:tabs>
        <w:spacing w:after="0" w:line="240" w:lineRule="auto"/>
        <w:ind w:left="567" w:hanging="567"/>
        <w:jc w:val="both"/>
        <w:rPr>
          <w:rFonts w:ascii="Calibri" w:eastAsia="Times New Roman" w:hAnsi="Calibri" w:cs="Calibri"/>
          <w:noProof/>
        </w:rPr>
      </w:pPr>
      <w:r w:rsidRPr="00BC36FF">
        <w:rPr>
          <w:rFonts w:ascii="Calibri" w:eastAsia="Times New Roman" w:hAnsi="Calibri" w:cs="Calibri"/>
          <w:noProof/>
        </w:rPr>
        <w:lastRenderedPageBreak/>
        <w:t>Rēķins uzskatāms par saistošu Pasūtītājam, ja tas satur atsauci uz Līgumu, t.i., Līguma Nr. Izpildītājs rēķinu var uzskatīt par saņemtu pēc Pasūtītāja apstiprinājuma saņemšanas. </w:t>
      </w:r>
    </w:p>
    <w:p w14:paraId="7660664C" w14:textId="65AE6408" w:rsidR="00BC36FF" w:rsidRPr="00461F1D" w:rsidRDefault="00BC36FF" w:rsidP="00461F1D">
      <w:pPr>
        <w:numPr>
          <w:ilvl w:val="1"/>
          <w:numId w:val="2"/>
        </w:numPr>
        <w:tabs>
          <w:tab w:val="num" w:pos="720"/>
        </w:tabs>
        <w:spacing w:after="0" w:line="240" w:lineRule="auto"/>
        <w:ind w:left="567" w:hanging="567"/>
        <w:jc w:val="both"/>
        <w:rPr>
          <w:rFonts w:ascii="Calibri" w:eastAsia="Times New Roman" w:hAnsi="Calibri" w:cs="Calibri"/>
          <w:noProof/>
        </w:rPr>
      </w:pPr>
      <w:r w:rsidRPr="00BC36FF">
        <w:rPr>
          <w:rFonts w:ascii="Calibri" w:eastAsia="Times New Roman" w:hAnsi="Calibri" w:cs="Calibri"/>
          <w:noProof/>
        </w:rPr>
        <w:t>Samaksa tiek veikta ar bankas pārskaitījumu uz Izpildītāja norādīto norēķinu kontu. Par maksājumu veikšanas dienu uzskatāms datums, kad bankā iesniegts attiecīgs maksājuma uzdevums (bankas atzīme). </w:t>
      </w:r>
    </w:p>
    <w:p w14:paraId="52D128CF" w14:textId="77777777" w:rsidR="00843559" w:rsidRPr="003524F6" w:rsidRDefault="00843559" w:rsidP="00C17932">
      <w:pPr>
        <w:spacing w:after="0" w:line="240" w:lineRule="auto"/>
        <w:ind w:left="431"/>
        <w:jc w:val="both"/>
        <w:rPr>
          <w:rFonts w:ascii="Calibri" w:eastAsia="Times New Roman" w:hAnsi="Calibri" w:cs="Calibri"/>
          <w:noProof/>
          <w:lang w:val="en-GB"/>
        </w:rPr>
      </w:pPr>
    </w:p>
    <w:p w14:paraId="3D176E75"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KONFIDENCIALITĀTES NOSACĪJUMI </w:t>
      </w:r>
    </w:p>
    <w:p w14:paraId="46F54F80"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Izpildītājs apņemās nodrošināt jebkuras no Pasūtītāja vai Pasūtītāja klientiem saņemtās informācijas, kas iegūta revīzijas gaitā, konfidencialitāti, izņemot gadījumus, kad Pasūtītājs dod rakstisku piekrišanu informācijas izplatīšanai.</w:t>
      </w:r>
    </w:p>
    <w:p w14:paraId="4BF7C8E7"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Gadījumā, ja tiek konstatēta pretlikumīga rīcība vai pārkāpumi un Pasūtītājs nav veicis nepieciešamos pasākumus, lai to novērstu, Izpildītājam ir tiesības paziņot šo informāciju personām, kurām ir likumīgas tiesības to saņemt. Dotā Līguma nosacījumi neaizliedz Izpildītājam sniegt informāciju tā profesionālajiem konsultantiem ar noteikumu, ka personas, kam būs pieejama šī informācija, būs iepazinušies ar konfidencialitātes nosacījumiem un uzņemsies līdzīgus konfidencialitātes noteikumus, kā šajā Līgumā.</w:t>
      </w:r>
    </w:p>
    <w:p w14:paraId="7BE312DE" w14:textId="77777777" w:rsidR="00843559" w:rsidRPr="003524F6" w:rsidRDefault="00843559" w:rsidP="00C17932">
      <w:pPr>
        <w:spacing w:after="0" w:line="240" w:lineRule="auto"/>
        <w:ind w:left="431"/>
        <w:jc w:val="both"/>
        <w:rPr>
          <w:rFonts w:ascii="Calibri" w:eastAsia="Times New Roman" w:hAnsi="Calibri" w:cs="Calibri"/>
          <w:noProof/>
          <w:lang w:val="en-GB"/>
        </w:rPr>
      </w:pPr>
    </w:p>
    <w:p w14:paraId="5157BD64"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rPr>
        <w:t xml:space="preserve">PERSONU DATU AIZSARDZĪBA </w:t>
      </w:r>
    </w:p>
    <w:p w14:paraId="2E099127"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Izpildītājs apliecina, ka ir informēts, par to, ka Pasūtītāja iesniegtos personas datus, ja tas nepieciešams pakalpojumu sniegšanai, drīkst apstrādāt tikai saskaņā ar Līguma priekšmetu un Līgumā noteiktajā apjomā un saskaņā ar spēkā esošo tiesību aktu prasībām.</w:t>
      </w:r>
    </w:p>
    <w:p w14:paraId="40124741" w14:textId="52ACE985"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Izpildītājs apņemas nodrošināt spēkā esošajiem tiesību aktiem atbilstošu aizsardzības līmeni Pasūtītāja iesniegtajiem personas datiem. Izpildītājs apņemas nenodot tālāk trešajām personām Pasūtītāja iesniegtos personas datus. Ja saskaņā ar spēkā esošajiem tiesību aktiem Izpildītājam var rasties šāds pienākums, Izpildītājs pirms personas datu nodošanas informē par to Pasūtītāju, ja vien to neaizliedz spēkā esošie tiesību akti.</w:t>
      </w:r>
    </w:p>
    <w:p w14:paraId="18446A66"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Izpildītājs apņemas iznīcināt Pasūtītāja iesniegtos personas datus, tiklīdz izbeidzas nepieciešamība tos apstrādāt.</w:t>
      </w:r>
    </w:p>
    <w:p w14:paraId="13B2801B" w14:textId="77777777" w:rsidR="00843559" w:rsidRPr="003524F6" w:rsidRDefault="00843559" w:rsidP="00C17932">
      <w:pPr>
        <w:spacing w:after="0" w:line="240" w:lineRule="auto"/>
        <w:ind w:left="431"/>
        <w:jc w:val="both"/>
        <w:rPr>
          <w:rFonts w:ascii="Calibri" w:eastAsia="Times New Roman" w:hAnsi="Calibri" w:cs="Calibri"/>
          <w:noProof/>
          <w:lang w:val="en-GB"/>
        </w:rPr>
      </w:pPr>
    </w:p>
    <w:p w14:paraId="41E9565D"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rPr>
        <w:t xml:space="preserve">NOZIEDZĪGI IEGŪTU NAUDAS LĪDZEKĻU LEGALIZĀCIJA UN CITI PĀRKĀPUMI </w:t>
      </w:r>
    </w:p>
    <w:p w14:paraId="2FA2FD5C"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Attiecībā uz Izpildītāju piemērojami spēkā esoši likumi un noteikumi par noziedzīgi iegūtu naudas līdzekļu legalizācijas novēršanu. Lai izpildītu Legalizācijas novēršanas likumos noteiktās saistības, Izpildītājs var Pasūtītāju lūgt apstiprināt Pasūtītāja identitāti un patiesā labuma guvēja identitāti (un, ja nepieciešams, Pasūtītāja amatpersonas identitāti) un /vai citu nepieciešamo informāciju  (tajā skaitā pierādījumus par naudas līdzekļu izcelsmi un mūsu pakalpojumu gala saņēmējiem) Līguma izpildes laikā, Pasūtītājs piekrīt Izpildītājam iesniegt šādu informāciju nekavējoties pēc pieprasījuma.</w:t>
      </w:r>
    </w:p>
    <w:p w14:paraId="1ADE8884"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 xml:space="preserve">Saskaņā ar Legalizācijas novēršanas un citiem likumiem un Izpildītāja iekšējo politiku, Izpildītājam jāziņo atbildīgajām iestādēm par jebkuru rīcību, kura Izpildītājam ir zināma vai ir aizdomas, vai pamatots iemesls, ka šī rīcība ietver vai ir ietvērusi kriminālus pārkāpumus, kas radījuši tiešus vai netiešus ieguvumus no kriminālās darbības, neatkarīgi no tā vai šos pārkāpumus ir veicis Pasūtītājs vai trešās personas, vai šie pārkāpumi izdarīti Latvijā vai citur, ja vien tie saskaņā ar Legalizācijas novēršanas likumiem uzskatāmi par krimināla rakstura pārkāpumiem. Lai nekaitētu izmeklēšanai Izpildītājam nav atļauts atklāt Pasūtītājam vai citai personai, ka ir iesniedzis šādu ziņojumu (t.i., konfidenciālu informāciju). Tādējādi, ja Līguma izpildes  laikā rodas šādi apstākļi, un Izpildītājam varētu būt nepieciešams pārtraukt darbu, tad Izpildītājs (saskaņā ar Legalizācijas novēršanas likumu prasībām attiecībā uz konfidencialitāti) var neuzrādīt iemeslu šādai rīcībai un Līgumu var pārtraukt vienpusēji. Izpildītājs nav atbildīgs  par jebkādiem zaudējumiem, kas Pasūtītājam varētu rasties, Izpildītājam pildot spēkā esošajos normatīvajos aktos paredzētos pienākumus (vai gadījumos, kad uzskatām par nepieciešamu tā rīkoties), ja Izpildītājs rīkojies labā ticībā. </w:t>
      </w:r>
    </w:p>
    <w:p w14:paraId="6627FE7A"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Lai izpildītu Legalizācijas novēršanas vai citos normatīvajos aktos noteiktos pienākumus, Izpildītājs drīkst atklāt konfidenciālu informāciju atbilstošām varas iestādēm.</w:t>
      </w:r>
    </w:p>
    <w:p w14:paraId="275A75F3"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Ja pretēji Izpildītāja pieprasījumam Pasūtītājs neiesniedz dokumentus vai informāciju, kas nepieciešama, lai Izpildītājs varētu izpildīt Legalizācijas novēršanas likumos un  citos spēkā esošajos normatīvajos aktos noteiktās prasības, šis apstāklis tiek uzskatīts par rupju pārkāpumu, kas piešķir Izpildītājam tiesības pārtraukt Revīzijas pakalpojumu Līguma darbību bez iepriekšēja brīdinājuma.</w:t>
      </w:r>
    </w:p>
    <w:p w14:paraId="546BA6C5"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rPr>
        <w:t xml:space="preserve">Ja saskaņā ar Legalizācijas novēršanas likumiem vai citiem normatīvajiem aktiem, Izpildītājam ir pienākums (vai Izpildītājam tiek pieprasīts) sniegt informāciju par Pasūtītāju vai citiem saņēmējiem pēc uzraugošo iestāžu pieprasījuma vai saskaņā ar to prasībām, vai saistībā ar jebkura veida tiesvedības vai citu juridisko </w:t>
      </w:r>
      <w:r w:rsidRPr="003524F6">
        <w:rPr>
          <w:rFonts w:ascii="Calibri" w:eastAsia="Times New Roman" w:hAnsi="Calibri" w:cs="Calibri"/>
        </w:rPr>
        <w:lastRenderedPageBreak/>
        <w:t>procesu, Pasūtītājs piekrīt segt izmaksas, kas Izpildītājam būs radušās saistībā ar šādu pieprasījumu, prasībām, tiesvedības vai citu juridisko procesu, ja tas neietver Izpildītāja paša veiktas darbības.</w:t>
      </w:r>
    </w:p>
    <w:p w14:paraId="40E9B5F3" w14:textId="77777777" w:rsidR="00843559" w:rsidRPr="003524F6" w:rsidRDefault="00843559" w:rsidP="00C17932">
      <w:pPr>
        <w:spacing w:after="0" w:line="240" w:lineRule="auto"/>
        <w:jc w:val="both"/>
        <w:rPr>
          <w:rFonts w:ascii="Calibri" w:eastAsia="Times New Roman" w:hAnsi="Calibri" w:cs="Calibri"/>
          <w:noProof/>
          <w:lang w:val="en-GB"/>
        </w:rPr>
      </w:pPr>
    </w:p>
    <w:p w14:paraId="60F5F1B5"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DARBA ĒTIKA </w:t>
      </w:r>
    </w:p>
    <w:p w14:paraId="6EEA95BF" w14:textId="733EA26F" w:rsidR="00843559" w:rsidRPr="008567C1" w:rsidRDefault="00843559" w:rsidP="008567C1">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Izpildītājs pildīs savus pienākumus ar atbilstošu rūpību, prasmi un ievērojot vispārpieņemtos profesionālos standartus.</w:t>
      </w:r>
    </w:p>
    <w:p w14:paraId="387FA0AC"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PAKALPOJUMU KVALITĀTE </w:t>
      </w:r>
    </w:p>
    <w:p w14:paraId="1343A9B3"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Izpildītājs apņemās izskatīt visus iebildumus ar atbilstošu rūpību visīsākajā laikā un sniegt savus paskaidrojumus. Ja Izpildītāja pakalpojumu kvalitāte neapmierina Pasūtītāju, Izpildītājam jāveic viss iespējamais, lai to uzlabotu.</w:t>
      </w:r>
    </w:p>
    <w:p w14:paraId="2ABEAB12" w14:textId="77777777" w:rsidR="00840558" w:rsidRPr="003524F6" w:rsidRDefault="00840558" w:rsidP="003B709E">
      <w:pPr>
        <w:spacing w:after="0" w:line="240" w:lineRule="auto"/>
        <w:rPr>
          <w:rFonts w:ascii="Calibri" w:eastAsia="Times New Roman" w:hAnsi="Calibri" w:cs="Calibri"/>
          <w:noProof/>
          <w:lang w:val="en-GB"/>
        </w:rPr>
      </w:pPr>
    </w:p>
    <w:p w14:paraId="00DFEA11"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REVĪZIJAS REZULTĀTU PUBLICĒŠANA VAI SNIEGŠANA TREŠAJĀM PERSONĀM </w:t>
      </w:r>
    </w:p>
    <w:p w14:paraId="292337FD" w14:textId="3D44B57B"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30025A6D">
        <w:rPr>
          <w:rFonts w:ascii="Calibri" w:eastAsia="Times New Roman" w:hAnsi="Calibri" w:cs="Calibri"/>
          <w:noProof/>
        </w:rPr>
        <w:t>Pasūtītājs nedrīkst publicēt dokumentus vai revīzijas vēstuli, kas satur Revidenta ziņojumu vai jebkādu tā daļu, atsauksmes uz to, izņemot pilnu revidētu gada finanšu pārskatu, bez iepriekšējas rakstiskas Izpildītāja piekrišanas. Informācija par plānotajām publikācijām ir jāsniedz Izpildītājam, dodot vismaz piecas darba dienas satura un apstākļu izskatīšanai.</w:t>
      </w:r>
    </w:p>
    <w:p w14:paraId="4727A606" w14:textId="77777777" w:rsidR="00843559" w:rsidRPr="003524F6" w:rsidRDefault="00843559" w:rsidP="00C17932">
      <w:pPr>
        <w:spacing w:after="0" w:line="240" w:lineRule="auto"/>
        <w:jc w:val="both"/>
        <w:rPr>
          <w:rFonts w:ascii="Calibri" w:eastAsia="Times New Roman" w:hAnsi="Calibri" w:cs="Calibri"/>
          <w:noProof/>
        </w:rPr>
      </w:pPr>
    </w:p>
    <w:p w14:paraId="5719139A" w14:textId="77777777" w:rsidR="00843559" w:rsidRPr="003524F6" w:rsidRDefault="00843559" w:rsidP="00C17932">
      <w:pPr>
        <w:numPr>
          <w:ilvl w:val="0"/>
          <w:numId w:val="2"/>
        </w:numPr>
        <w:spacing w:after="0" w:line="240" w:lineRule="auto"/>
        <w:jc w:val="center"/>
        <w:rPr>
          <w:rFonts w:ascii="Calibri" w:eastAsia="Times New Roman" w:hAnsi="Calibri" w:cs="Calibri"/>
          <w:noProof/>
          <w:lang w:val="en-GB"/>
        </w:rPr>
      </w:pPr>
      <w:r>
        <w:rPr>
          <w:rFonts w:ascii="Calibri" w:eastAsia="Times New Roman" w:hAnsi="Calibri" w:cs="Calibri"/>
          <w:b/>
          <w:noProof/>
        </w:rPr>
        <w:t xml:space="preserve">NEPĀRVARAMA VARA </w:t>
      </w:r>
    </w:p>
    <w:p w14:paraId="7811CDD0" w14:textId="77777777" w:rsidR="00843559" w:rsidRPr="003524F6"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Neviens no Līdzējiem neatbild par šajā Līgumā noteikto saistību neizpildīšanu, ja tas noticis nepārvaramas varas rezultātā, kā, piemēram, dabas katastrofas (ugunsgrēki, plūdi, zemestrīces utt.), sociālie konflikti (streiki, pilsoņu karš utt.), kā arī jaunu likumu ieviešana, kas sarežģī, ierobežo vai aizliedz šajā Līgumā paredzēto darbību (turpmāk tekstā –  Nepārvarama vara).</w:t>
      </w:r>
    </w:p>
    <w:p w14:paraId="34220204" w14:textId="64C6C6D4" w:rsidR="00B9378A" w:rsidRPr="00A613DB" w:rsidRDefault="00843559" w:rsidP="00C17932">
      <w:pPr>
        <w:numPr>
          <w:ilvl w:val="1"/>
          <w:numId w:val="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Katrs no Līdzējiem pēc iespējas ātrāk informē otru Līdzēju par augstākminētās nepārvaramās varas iestāšanos. Līdzēji savstarpēji vienojas par Līgumā noteikto termiņu pagarināšanu vai Līguma izbeigšanu.</w:t>
      </w:r>
    </w:p>
    <w:p w14:paraId="62F47AC2" w14:textId="77777777" w:rsidR="00A613DB" w:rsidRPr="00C17932" w:rsidRDefault="00A613DB" w:rsidP="00A613DB">
      <w:pPr>
        <w:spacing w:after="0" w:line="240" w:lineRule="auto"/>
        <w:ind w:left="567"/>
        <w:jc w:val="both"/>
        <w:rPr>
          <w:rFonts w:ascii="Calibri" w:eastAsia="Times New Roman" w:hAnsi="Calibri" w:cs="Calibri"/>
          <w:noProof/>
          <w:lang w:val="en-GB"/>
        </w:rPr>
      </w:pPr>
    </w:p>
    <w:p w14:paraId="1C13B9E1" w14:textId="77777777" w:rsidR="00A96F7E" w:rsidRPr="00A96F7E" w:rsidRDefault="00B9378A" w:rsidP="00C17932">
      <w:pPr>
        <w:pStyle w:val="Sarakstarindkopa"/>
        <w:keepNext/>
        <w:numPr>
          <w:ilvl w:val="0"/>
          <w:numId w:val="2"/>
        </w:numPr>
        <w:tabs>
          <w:tab w:val="left" w:pos="480"/>
        </w:tabs>
        <w:spacing w:after="0" w:line="240" w:lineRule="auto"/>
        <w:jc w:val="center"/>
        <w:outlineLvl w:val="1"/>
        <w:rPr>
          <w:rFonts w:ascii="Calibri" w:hAnsi="Calibri" w:cs="Calibri"/>
          <w:bCs/>
          <w:lang w:eastAsia="lv-LV"/>
        </w:rPr>
      </w:pPr>
      <w:r w:rsidRPr="00266231">
        <w:rPr>
          <w:rFonts w:ascii="Calibri" w:eastAsia="Times New Roman" w:hAnsi="Calibri" w:cs="Calibri"/>
          <w:b/>
          <w:bCs/>
          <w:iCs/>
          <w:lang w:eastAsia="lv-LV"/>
        </w:rPr>
        <w:t>LĪGUMA GROZĪJUMI UN IZBEIGŠANA PIRMS TERMIŅA</w:t>
      </w:r>
    </w:p>
    <w:p w14:paraId="5B2C16ED" w14:textId="55ED18B2" w:rsidR="00A96F7E" w:rsidRDefault="00B9378A" w:rsidP="30025A6D">
      <w:pPr>
        <w:pStyle w:val="Sarakstarindkopa"/>
        <w:keepNext/>
        <w:numPr>
          <w:ilvl w:val="1"/>
          <w:numId w:val="2"/>
        </w:numPr>
        <w:spacing w:after="0" w:line="240" w:lineRule="auto"/>
        <w:ind w:left="567" w:hanging="567"/>
        <w:jc w:val="both"/>
        <w:outlineLvl w:val="1"/>
        <w:rPr>
          <w:rFonts w:ascii="Calibri" w:hAnsi="Calibri" w:cs="Calibri"/>
          <w:lang w:eastAsia="lv-LV"/>
        </w:rPr>
      </w:pPr>
      <w:r w:rsidRPr="30025A6D">
        <w:rPr>
          <w:rFonts w:ascii="Calibri" w:hAnsi="Calibri" w:cs="Calibri"/>
          <w:lang w:eastAsia="lv-LV"/>
        </w:rPr>
        <w:t xml:space="preserve">Līgumu var izbeigt pirms termiņa tikai līgumā noteiktajos gadījumos un kārtībā. </w:t>
      </w:r>
      <w:r w:rsidRPr="30025A6D">
        <w:rPr>
          <w:rFonts w:ascii="Calibri" w:hAnsi="Calibri" w:cs="Calibri"/>
          <w:i/>
          <w:iCs/>
          <w:lang w:eastAsia="lv-LV"/>
        </w:rPr>
        <w:t>Līdzējs</w:t>
      </w:r>
      <w:r w:rsidRPr="30025A6D">
        <w:rPr>
          <w:rFonts w:ascii="Calibri" w:hAnsi="Calibri" w:cs="Calibri"/>
          <w:lang w:eastAsia="lv-LV"/>
        </w:rPr>
        <w:t xml:space="preserve"> paziņo otram </w:t>
      </w:r>
      <w:r w:rsidRPr="30025A6D">
        <w:rPr>
          <w:rFonts w:ascii="Calibri" w:hAnsi="Calibri" w:cs="Calibri"/>
          <w:i/>
          <w:iCs/>
          <w:lang w:eastAsia="lv-LV"/>
        </w:rPr>
        <w:t>Līdzējam</w:t>
      </w:r>
      <w:r w:rsidRPr="30025A6D">
        <w:rPr>
          <w:rFonts w:ascii="Calibri" w:hAnsi="Calibri" w:cs="Calibri"/>
          <w:lang w:eastAsia="lv-LV"/>
        </w:rPr>
        <w:t xml:space="preserve"> par līguma izbeigšanu </w:t>
      </w:r>
      <w:r w:rsidR="6A4818C9" w:rsidRPr="000159F3">
        <w:rPr>
          <w:rFonts w:ascii="Calibri" w:hAnsi="Calibri" w:cs="Calibri"/>
          <w:lang w:eastAsia="lv-LV"/>
        </w:rPr>
        <w:t>30</w:t>
      </w:r>
      <w:r w:rsidRPr="000159F3">
        <w:rPr>
          <w:rFonts w:ascii="Calibri" w:hAnsi="Calibri" w:cs="Calibri"/>
          <w:lang w:eastAsia="lv-LV"/>
        </w:rPr>
        <w:t xml:space="preserve"> (</w:t>
      </w:r>
      <w:r w:rsidR="39B50A0E" w:rsidRPr="000159F3">
        <w:rPr>
          <w:rFonts w:ascii="Calibri" w:hAnsi="Calibri" w:cs="Calibri"/>
          <w:lang w:eastAsia="lv-LV"/>
        </w:rPr>
        <w:t>trīsdesmit</w:t>
      </w:r>
      <w:r w:rsidRPr="000159F3">
        <w:rPr>
          <w:rFonts w:ascii="Calibri" w:hAnsi="Calibri" w:cs="Calibri"/>
          <w:lang w:eastAsia="lv-LV"/>
        </w:rPr>
        <w:t>) darba</w:t>
      </w:r>
      <w:r w:rsidRPr="30025A6D">
        <w:rPr>
          <w:rFonts w:ascii="Calibri" w:hAnsi="Calibri" w:cs="Calibri"/>
          <w:lang w:eastAsia="lv-LV"/>
        </w:rPr>
        <w:t xml:space="preserve"> dienas pirms līguma izbeigšanas.</w:t>
      </w:r>
    </w:p>
    <w:p w14:paraId="14579B3C" w14:textId="77777777" w:rsidR="00236F54" w:rsidRPr="00236F54" w:rsidRDefault="00B9378A" w:rsidP="00C17932">
      <w:pPr>
        <w:pStyle w:val="Sarakstarindkopa"/>
        <w:keepNext/>
        <w:numPr>
          <w:ilvl w:val="1"/>
          <w:numId w:val="2"/>
        </w:numPr>
        <w:spacing w:after="0" w:line="240" w:lineRule="auto"/>
        <w:ind w:left="567" w:hanging="567"/>
        <w:jc w:val="both"/>
        <w:outlineLvl w:val="1"/>
        <w:rPr>
          <w:rFonts w:ascii="Calibri" w:hAnsi="Calibri" w:cs="Calibri"/>
          <w:bCs/>
          <w:lang w:eastAsia="lv-LV"/>
        </w:rPr>
      </w:pPr>
      <w:r w:rsidRPr="00A96F7E">
        <w:rPr>
          <w:rFonts w:ascii="Calibri" w:eastAsia="Calibri" w:hAnsi="Calibri" w:cs="Calibri"/>
          <w:bCs/>
          <w:i/>
          <w:lang w:eastAsia="lv-LV"/>
        </w:rPr>
        <w:t>Izpildītājam</w:t>
      </w:r>
      <w:r w:rsidRPr="00A96F7E">
        <w:rPr>
          <w:rFonts w:ascii="Calibri" w:eastAsia="Calibri" w:hAnsi="Calibri" w:cs="Calibri"/>
          <w:bCs/>
          <w:lang w:eastAsia="lv-LV"/>
        </w:rPr>
        <w:t xml:space="preserve"> ir tiesības izbeigt līgumu pirms termiņa gadījumā, ja </w:t>
      </w:r>
      <w:r w:rsidRPr="00A96F7E">
        <w:rPr>
          <w:rFonts w:ascii="Calibri" w:eastAsia="Calibri" w:hAnsi="Calibri" w:cs="Calibri"/>
          <w:bCs/>
          <w:i/>
          <w:lang w:eastAsia="lv-LV"/>
        </w:rPr>
        <w:t>Pasūtītājs</w:t>
      </w:r>
      <w:r w:rsidRPr="00A96F7E">
        <w:rPr>
          <w:rFonts w:ascii="Calibri" w:eastAsia="Calibri" w:hAnsi="Calibri" w:cs="Calibri"/>
          <w:bCs/>
          <w:lang w:eastAsia="lv-LV"/>
        </w:rPr>
        <w:t xml:space="preserve"> aizkavē maksājumus vairāk kā 30 (trīsdesmit) kalendārās dienas.</w:t>
      </w:r>
    </w:p>
    <w:p w14:paraId="6BED115E" w14:textId="224A381E" w:rsidR="00B9378A" w:rsidRPr="00236F54" w:rsidRDefault="00B9378A" w:rsidP="00C17932">
      <w:pPr>
        <w:pStyle w:val="Sarakstarindkopa"/>
        <w:keepNext/>
        <w:numPr>
          <w:ilvl w:val="1"/>
          <w:numId w:val="2"/>
        </w:numPr>
        <w:spacing w:after="0" w:line="240" w:lineRule="auto"/>
        <w:ind w:left="567" w:hanging="567"/>
        <w:jc w:val="both"/>
        <w:outlineLvl w:val="1"/>
        <w:rPr>
          <w:rFonts w:ascii="Calibri" w:hAnsi="Calibri" w:cs="Calibri"/>
          <w:bCs/>
          <w:lang w:eastAsia="lv-LV"/>
        </w:rPr>
      </w:pPr>
      <w:r w:rsidRPr="00236F54">
        <w:rPr>
          <w:rFonts w:ascii="Calibri" w:eastAsia="Calibri" w:hAnsi="Calibri" w:cs="Calibri"/>
          <w:bCs/>
          <w:i/>
          <w:lang w:eastAsia="lv-LV"/>
        </w:rPr>
        <w:t>Pasūtītājam</w:t>
      </w:r>
      <w:r w:rsidRPr="00236F54">
        <w:rPr>
          <w:rFonts w:ascii="Calibri" w:eastAsia="Calibri" w:hAnsi="Calibri" w:cs="Calibri"/>
          <w:bCs/>
          <w:lang w:eastAsia="lv-LV"/>
        </w:rPr>
        <w:t xml:space="preserve"> ir tiesības izbeigt Līgumu pirms termiņa gadījumos, ja:</w:t>
      </w:r>
    </w:p>
    <w:p w14:paraId="4691577B" w14:textId="77777777" w:rsidR="00236F54" w:rsidRDefault="00B9378A" w:rsidP="00C17932">
      <w:pPr>
        <w:pStyle w:val="Sarakstarindkopa"/>
        <w:numPr>
          <w:ilvl w:val="2"/>
          <w:numId w:val="12"/>
        </w:numPr>
        <w:spacing w:after="0" w:line="240" w:lineRule="auto"/>
        <w:ind w:left="1287"/>
        <w:jc w:val="both"/>
        <w:rPr>
          <w:rFonts w:ascii="Calibri" w:hAnsi="Calibri" w:cs="Calibri"/>
          <w:bCs/>
          <w:lang w:eastAsia="lv-LV"/>
        </w:rPr>
      </w:pPr>
      <w:r w:rsidRPr="00266231">
        <w:rPr>
          <w:rFonts w:ascii="Calibri" w:hAnsi="Calibri" w:cs="Calibri"/>
          <w:bCs/>
          <w:i/>
          <w:lang w:eastAsia="lv-LV"/>
        </w:rPr>
        <w:t>Izpildītājs</w:t>
      </w:r>
      <w:r w:rsidRPr="00266231">
        <w:rPr>
          <w:rFonts w:ascii="Calibri" w:hAnsi="Calibri" w:cs="Calibri"/>
          <w:bCs/>
          <w:lang w:eastAsia="lv-LV"/>
        </w:rPr>
        <w:t xml:space="preserve"> darbība tiek izbeigta vai pārtraukta; </w:t>
      </w:r>
    </w:p>
    <w:p w14:paraId="565E4CB4" w14:textId="77777777" w:rsidR="00236F54" w:rsidRDefault="00B9378A" w:rsidP="00C17932">
      <w:pPr>
        <w:pStyle w:val="Sarakstarindkopa"/>
        <w:numPr>
          <w:ilvl w:val="2"/>
          <w:numId w:val="12"/>
        </w:numPr>
        <w:spacing w:after="0" w:line="240" w:lineRule="auto"/>
        <w:ind w:left="1287"/>
        <w:jc w:val="both"/>
        <w:rPr>
          <w:rFonts w:ascii="Calibri" w:hAnsi="Calibri" w:cs="Calibri"/>
          <w:bCs/>
          <w:lang w:eastAsia="lv-LV"/>
        </w:rPr>
      </w:pPr>
      <w:r w:rsidRPr="00236F54">
        <w:rPr>
          <w:rFonts w:ascii="Calibri" w:hAnsi="Calibri" w:cs="Calibri"/>
          <w:bCs/>
          <w:i/>
          <w:lang w:eastAsia="lv-LV"/>
        </w:rPr>
        <w:t>Izpildītājs</w:t>
      </w:r>
      <w:r w:rsidRPr="00236F54">
        <w:rPr>
          <w:rFonts w:ascii="Calibri" w:hAnsi="Calibri" w:cs="Calibri"/>
          <w:bCs/>
          <w:lang w:eastAsia="lv-LV"/>
        </w:rPr>
        <w:t xml:space="preserve"> neizpilda Pakalpojumu Līgumā norādītajos termiņos;</w:t>
      </w:r>
    </w:p>
    <w:p w14:paraId="101C7314" w14:textId="77777777" w:rsidR="00236F54" w:rsidRDefault="00B9378A" w:rsidP="00C17932">
      <w:pPr>
        <w:pStyle w:val="Sarakstarindkopa"/>
        <w:numPr>
          <w:ilvl w:val="2"/>
          <w:numId w:val="12"/>
        </w:numPr>
        <w:spacing w:after="0" w:line="240" w:lineRule="auto"/>
        <w:ind w:left="1287"/>
        <w:jc w:val="both"/>
        <w:rPr>
          <w:rFonts w:ascii="Calibri" w:hAnsi="Calibri" w:cs="Calibri"/>
          <w:bCs/>
          <w:lang w:eastAsia="lv-LV"/>
        </w:rPr>
      </w:pPr>
      <w:r w:rsidRPr="00236F54">
        <w:rPr>
          <w:rFonts w:ascii="Calibri" w:hAnsi="Calibri" w:cs="Calibri"/>
          <w:bCs/>
          <w:i/>
          <w:lang w:eastAsia="lv-LV"/>
        </w:rPr>
        <w:t>Izpildītājs</w:t>
      </w:r>
      <w:r w:rsidRPr="00236F54">
        <w:rPr>
          <w:rFonts w:ascii="Calibri" w:hAnsi="Calibri" w:cs="Calibri"/>
          <w:bCs/>
          <w:lang w:eastAsia="lv-LV"/>
        </w:rPr>
        <w:t xml:space="preserve"> nepilda vai nepienācīgi pilda kādu no Līguma nosacījumiem;</w:t>
      </w:r>
    </w:p>
    <w:p w14:paraId="36EC1A90" w14:textId="27E82692" w:rsidR="00B9378A" w:rsidRPr="00236F54" w:rsidRDefault="00B9378A" w:rsidP="00C17932">
      <w:pPr>
        <w:pStyle w:val="Sarakstarindkopa"/>
        <w:numPr>
          <w:ilvl w:val="2"/>
          <w:numId w:val="12"/>
        </w:numPr>
        <w:spacing w:after="0" w:line="240" w:lineRule="auto"/>
        <w:ind w:left="1287"/>
        <w:jc w:val="both"/>
        <w:rPr>
          <w:rFonts w:ascii="Calibri" w:hAnsi="Calibri" w:cs="Calibri"/>
          <w:bCs/>
          <w:lang w:eastAsia="lv-LV"/>
        </w:rPr>
      </w:pPr>
      <w:r w:rsidRPr="00236F54">
        <w:rPr>
          <w:rFonts w:ascii="Calibri" w:hAnsi="Calibri" w:cs="Calibri"/>
        </w:rPr>
        <w:t xml:space="preserve">Līgumu nav iespējams izpildīt tādēļ, ka Līguma izpildes laikā </w:t>
      </w:r>
      <w:r w:rsidRPr="00236F54">
        <w:rPr>
          <w:rFonts w:ascii="Calibri" w:hAnsi="Calibri" w:cs="Calibri"/>
          <w:i/>
        </w:rPr>
        <w:t>Izpildītājam</w:t>
      </w:r>
      <w:r w:rsidRPr="00236F54">
        <w:rPr>
          <w:rFonts w:ascii="Calibri" w:hAnsi="Calibri" w:cs="Calibri"/>
        </w:rPr>
        <w:t xml:space="preserve">, </w:t>
      </w:r>
      <w:r w:rsidRPr="00236F54">
        <w:rPr>
          <w:rFonts w:ascii="Calibri" w:hAnsi="Calibri" w:cs="Calibri"/>
          <w:bCs/>
        </w:rPr>
        <w:t xml:space="preserve">tā valdes vai padomes loceklim, patiesajam labuma guvējam, </w:t>
      </w:r>
      <w:proofErr w:type="spellStart"/>
      <w:r w:rsidRPr="00236F54">
        <w:rPr>
          <w:rFonts w:ascii="Calibri" w:hAnsi="Calibri" w:cs="Calibri"/>
          <w:bCs/>
        </w:rPr>
        <w:t>pārstāvēttiesīgajai</w:t>
      </w:r>
      <w:proofErr w:type="spellEnd"/>
      <w:r w:rsidRPr="00236F54">
        <w:rPr>
          <w:rFonts w:ascii="Calibri" w:hAnsi="Calibri" w:cs="Calibri"/>
          <w:bCs/>
        </w:rPr>
        <w:t xml:space="preserve"> personai vai prokūristam, vai personai, kura ir pilnvarota pārstāvēt </w:t>
      </w:r>
      <w:r w:rsidRPr="00236F54">
        <w:rPr>
          <w:rFonts w:ascii="Calibri" w:hAnsi="Calibri" w:cs="Calibri"/>
          <w:bCs/>
          <w:i/>
        </w:rPr>
        <w:t>Izpildītāju</w:t>
      </w:r>
      <w:r w:rsidRPr="00236F54">
        <w:rPr>
          <w:rFonts w:ascii="Calibri" w:hAnsi="Calibri" w:cs="Calibri"/>
          <w:bCs/>
        </w:rPr>
        <w:t xml:space="preserve"> darbībās, kas saistītas ar filiāli, vai personālsabiedrības biedram, tā valdes vai padomes loceklim, patiesā labuma guvējam, </w:t>
      </w:r>
      <w:proofErr w:type="spellStart"/>
      <w:r w:rsidRPr="00236F54">
        <w:rPr>
          <w:rFonts w:ascii="Calibri" w:hAnsi="Calibri" w:cs="Calibri"/>
          <w:bCs/>
        </w:rPr>
        <w:t>pārstāvēttiesīgajai</w:t>
      </w:r>
      <w:proofErr w:type="spellEnd"/>
      <w:r w:rsidRPr="00236F54">
        <w:rPr>
          <w:rFonts w:ascii="Calibri" w:hAnsi="Calibri" w:cs="Calibri"/>
          <w:bCs/>
        </w:rPr>
        <w:t xml:space="preserve"> personai vai prokūristam, ja </w:t>
      </w:r>
      <w:r w:rsidRPr="00236F54">
        <w:rPr>
          <w:rFonts w:ascii="Calibri" w:hAnsi="Calibri" w:cs="Calibri"/>
          <w:bCs/>
          <w:i/>
        </w:rPr>
        <w:t>Izpildītājs</w:t>
      </w:r>
      <w:r w:rsidRPr="00236F54">
        <w:rPr>
          <w:rFonts w:ascii="Calibri" w:hAnsi="Calibri" w:cs="Calibri"/>
          <w:bCs/>
        </w:rPr>
        <w:t xml:space="preserve"> ir personālsabiedrība, ir noteiktas starptautiskās vai nacionālās sankcijas vai būtiskas finanšu un kapitāla tirgus intereses ietekmējošas Eiropas Savienības vai Ziemeļatlantijas līguma organizācijas dalībvalsts sankcijas.</w:t>
      </w:r>
    </w:p>
    <w:p w14:paraId="31C3851B" w14:textId="77777777" w:rsidR="00236F54" w:rsidRDefault="00B9378A" w:rsidP="00C17932">
      <w:pPr>
        <w:pStyle w:val="Sarakstarindkopa"/>
        <w:numPr>
          <w:ilvl w:val="1"/>
          <w:numId w:val="12"/>
        </w:numPr>
        <w:spacing w:after="0" w:line="240" w:lineRule="auto"/>
        <w:ind w:left="567" w:hanging="567"/>
        <w:jc w:val="both"/>
        <w:rPr>
          <w:rFonts w:ascii="Calibri" w:eastAsia="Calibri" w:hAnsi="Calibri" w:cs="Calibri"/>
          <w:bCs/>
          <w:lang w:eastAsia="lv-LV"/>
        </w:rPr>
      </w:pPr>
      <w:r w:rsidRPr="00236F54">
        <w:rPr>
          <w:rFonts w:ascii="Calibri" w:eastAsia="Calibri" w:hAnsi="Calibri" w:cs="Calibri"/>
          <w:bCs/>
          <w:lang w:eastAsia="lv-LV"/>
        </w:rPr>
        <w:t xml:space="preserve">Abpusēji rakstiski vienojoties, </w:t>
      </w:r>
      <w:r w:rsidRPr="00236F54">
        <w:rPr>
          <w:rFonts w:ascii="Calibri" w:eastAsia="Calibri" w:hAnsi="Calibri" w:cs="Calibri"/>
          <w:bCs/>
          <w:i/>
          <w:lang w:eastAsia="lv-LV"/>
        </w:rPr>
        <w:t>Līdzēji</w:t>
      </w:r>
      <w:r w:rsidRPr="00236F54">
        <w:rPr>
          <w:rFonts w:ascii="Calibri" w:eastAsia="Calibri" w:hAnsi="Calibri" w:cs="Calibri"/>
          <w:bCs/>
          <w:lang w:eastAsia="lv-LV"/>
        </w:rPr>
        <w:t xml:space="preserve">, savstarpēji vienojoties, ir tiesīgi izbeigt Līgumu pirms termiņa arī cita iemesla dēļ. </w:t>
      </w:r>
    </w:p>
    <w:p w14:paraId="3E1D1BE1" w14:textId="77777777" w:rsidR="00236F54" w:rsidRPr="00236F54" w:rsidRDefault="00B9378A" w:rsidP="00C17932">
      <w:pPr>
        <w:pStyle w:val="Sarakstarindkopa"/>
        <w:numPr>
          <w:ilvl w:val="1"/>
          <w:numId w:val="12"/>
        </w:numPr>
        <w:spacing w:after="0" w:line="240" w:lineRule="auto"/>
        <w:ind w:left="567" w:hanging="567"/>
        <w:jc w:val="both"/>
        <w:rPr>
          <w:rFonts w:ascii="Calibri" w:eastAsia="Calibri" w:hAnsi="Calibri" w:cs="Calibri"/>
          <w:bCs/>
          <w:lang w:eastAsia="lv-LV"/>
        </w:rPr>
      </w:pPr>
      <w:r w:rsidRPr="00236F54">
        <w:rPr>
          <w:rFonts w:ascii="Calibri" w:eastAsia="Calibri" w:hAnsi="Calibri" w:cs="Calibri"/>
          <w:lang w:eastAsia="lv-LV"/>
        </w:rPr>
        <w:t xml:space="preserve">Ja līgums tiek izbeigts pirms termiņa, norēķini starp </w:t>
      </w:r>
      <w:r w:rsidRPr="00236F54">
        <w:rPr>
          <w:rFonts w:ascii="Calibri" w:eastAsia="Calibri" w:hAnsi="Calibri" w:cs="Calibri"/>
          <w:i/>
          <w:lang w:eastAsia="lv-LV"/>
        </w:rPr>
        <w:t>Līdzējiem</w:t>
      </w:r>
      <w:r w:rsidRPr="00236F54">
        <w:rPr>
          <w:rFonts w:ascii="Calibri" w:eastAsia="Calibri" w:hAnsi="Calibri" w:cs="Calibri"/>
          <w:lang w:eastAsia="lv-LV"/>
        </w:rPr>
        <w:t xml:space="preserve"> tiek veikti 2 (divas) darba dienas pirms līguma izbeigšanas dienas. </w:t>
      </w:r>
    </w:p>
    <w:p w14:paraId="5C1A634C" w14:textId="4C1EA86C" w:rsidR="00236F54" w:rsidRPr="00236F54" w:rsidRDefault="00B9378A" w:rsidP="00C17932">
      <w:pPr>
        <w:pStyle w:val="Sarakstarindkopa"/>
        <w:numPr>
          <w:ilvl w:val="1"/>
          <w:numId w:val="12"/>
        </w:numPr>
        <w:spacing w:after="0" w:line="240" w:lineRule="auto"/>
        <w:ind w:left="567" w:hanging="567"/>
        <w:jc w:val="both"/>
        <w:rPr>
          <w:rFonts w:ascii="Calibri" w:eastAsia="Calibri" w:hAnsi="Calibri" w:cs="Calibri"/>
          <w:bCs/>
          <w:lang w:eastAsia="lv-LV"/>
        </w:rPr>
      </w:pPr>
      <w:r w:rsidRPr="00236F54">
        <w:rPr>
          <w:rFonts w:ascii="Calibri" w:eastAsia="Calibri" w:hAnsi="Calibri" w:cs="Calibri"/>
          <w:lang w:eastAsia="lv-LV"/>
        </w:rPr>
        <w:t>Ja Līgums tiek izbeigts pirms termiņa Līguma 17.3.</w:t>
      </w:r>
      <w:r w:rsidR="00C17932">
        <w:rPr>
          <w:rFonts w:ascii="Calibri" w:eastAsia="Calibri" w:hAnsi="Calibri" w:cs="Calibri"/>
          <w:lang w:eastAsia="lv-LV"/>
        </w:rPr>
        <w:t xml:space="preserve"> </w:t>
      </w:r>
      <w:r w:rsidRPr="00236F54">
        <w:rPr>
          <w:rFonts w:ascii="Calibri" w:eastAsia="Calibri" w:hAnsi="Calibri" w:cs="Calibri"/>
          <w:lang w:eastAsia="lv-LV"/>
        </w:rPr>
        <w:t xml:space="preserve">punkta apakšpunktos noteiktajos gadījumos, </w:t>
      </w:r>
      <w:r w:rsidRPr="00236F54">
        <w:rPr>
          <w:rFonts w:ascii="Calibri" w:eastAsia="Calibri" w:hAnsi="Calibri" w:cs="Calibri"/>
          <w:i/>
          <w:lang w:eastAsia="lv-LV"/>
        </w:rPr>
        <w:t>Izpildītājs</w:t>
      </w:r>
      <w:r w:rsidRPr="00236F54">
        <w:rPr>
          <w:rFonts w:ascii="Calibri" w:eastAsia="Calibri" w:hAnsi="Calibri" w:cs="Calibri"/>
          <w:lang w:eastAsia="lv-LV"/>
        </w:rPr>
        <w:t xml:space="preserve"> 3 (trīs) darba dienu laikā no līguma pirmstermiņa izbeigšanas dienas atmaksā </w:t>
      </w:r>
      <w:r w:rsidRPr="00236F54">
        <w:rPr>
          <w:rFonts w:ascii="Calibri" w:eastAsia="Calibri" w:hAnsi="Calibri" w:cs="Calibri"/>
          <w:i/>
          <w:lang w:eastAsia="lv-LV"/>
        </w:rPr>
        <w:t>Pasūtītājam</w:t>
      </w:r>
      <w:r w:rsidRPr="00236F54">
        <w:rPr>
          <w:rFonts w:ascii="Calibri" w:eastAsia="Calibri" w:hAnsi="Calibri" w:cs="Calibri"/>
          <w:lang w:eastAsia="lv-LV"/>
        </w:rPr>
        <w:t xml:space="preserve"> Līguma </w:t>
      </w:r>
      <w:r w:rsidR="00266231" w:rsidRPr="00236F54">
        <w:rPr>
          <w:rFonts w:ascii="Calibri" w:eastAsia="Calibri" w:hAnsi="Calibri" w:cs="Calibri"/>
          <w:lang w:eastAsia="lv-LV"/>
        </w:rPr>
        <w:t>9</w:t>
      </w:r>
      <w:r w:rsidRPr="00236F54">
        <w:rPr>
          <w:rFonts w:ascii="Calibri" w:eastAsia="Calibri" w:hAnsi="Calibri" w:cs="Calibri"/>
          <w:lang w:eastAsia="lv-LV"/>
        </w:rPr>
        <w:t>.</w:t>
      </w:r>
      <w:r w:rsidR="00266231" w:rsidRPr="00236F54">
        <w:rPr>
          <w:rFonts w:ascii="Calibri" w:eastAsia="Calibri" w:hAnsi="Calibri" w:cs="Calibri"/>
          <w:lang w:eastAsia="lv-LV"/>
        </w:rPr>
        <w:t>1</w:t>
      </w:r>
      <w:r w:rsidRPr="00236F54">
        <w:rPr>
          <w:rFonts w:ascii="Calibri" w:eastAsia="Calibri" w:hAnsi="Calibri" w:cs="Calibri"/>
          <w:lang w:eastAsia="lv-LV"/>
        </w:rPr>
        <w:t>.</w:t>
      </w:r>
      <w:r w:rsidR="00266231" w:rsidRPr="00236F54">
        <w:rPr>
          <w:rFonts w:ascii="Calibri" w:eastAsia="Calibri" w:hAnsi="Calibri" w:cs="Calibri"/>
          <w:lang w:eastAsia="lv-LV"/>
        </w:rPr>
        <w:t xml:space="preserve">1.1. </w:t>
      </w:r>
      <w:r w:rsidRPr="00236F54">
        <w:rPr>
          <w:rFonts w:ascii="Calibri" w:eastAsia="Calibri" w:hAnsi="Calibri" w:cs="Calibri"/>
          <w:lang w:eastAsia="lv-LV"/>
        </w:rPr>
        <w:t xml:space="preserve">apakšpunktā noteikto priekšapmaksu pilnā mērā uz </w:t>
      </w:r>
      <w:r w:rsidRPr="00236F54">
        <w:rPr>
          <w:rFonts w:ascii="Calibri" w:eastAsia="Calibri" w:hAnsi="Calibri" w:cs="Calibri"/>
          <w:i/>
          <w:lang w:eastAsia="lv-LV"/>
        </w:rPr>
        <w:t xml:space="preserve">Pasūtītāja </w:t>
      </w:r>
      <w:r w:rsidRPr="00236F54">
        <w:rPr>
          <w:rFonts w:ascii="Calibri" w:eastAsia="Calibri" w:hAnsi="Calibri" w:cs="Calibri"/>
          <w:lang w:eastAsia="lv-LV"/>
        </w:rPr>
        <w:t>norādīto bankas kontu.</w:t>
      </w:r>
    </w:p>
    <w:p w14:paraId="73886552" w14:textId="6B568D07" w:rsidR="00236F54" w:rsidRPr="00236F54" w:rsidRDefault="00B9378A" w:rsidP="00C17932">
      <w:pPr>
        <w:pStyle w:val="Sarakstarindkopa"/>
        <w:numPr>
          <w:ilvl w:val="1"/>
          <w:numId w:val="12"/>
        </w:numPr>
        <w:spacing w:after="0" w:line="240" w:lineRule="auto"/>
        <w:ind w:left="567" w:hanging="567"/>
        <w:jc w:val="both"/>
        <w:rPr>
          <w:rFonts w:ascii="Calibri" w:eastAsia="Calibri" w:hAnsi="Calibri" w:cs="Calibri"/>
          <w:bCs/>
          <w:lang w:eastAsia="lv-LV"/>
        </w:rPr>
      </w:pPr>
      <w:r w:rsidRPr="00236F54">
        <w:rPr>
          <w:rFonts w:ascii="Calibri" w:eastAsia="Calibri" w:hAnsi="Calibri" w:cs="Calibri"/>
          <w:lang w:eastAsia="lv-LV"/>
        </w:rPr>
        <w:t xml:space="preserve">Ja Līgums tiek izbeigts pirms termiņa Līguma </w:t>
      </w:r>
      <w:r w:rsidR="00266231" w:rsidRPr="00236F54">
        <w:rPr>
          <w:rFonts w:ascii="Calibri" w:eastAsia="Calibri" w:hAnsi="Calibri" w:cs="Calibri"/>
          <w:lang w:eastAsia="lv-LV"/>
        </w:rPr>
        <w:t>17</w:t>
      </w:r>
      <w:r w:rsidRPr="00236F54">
        <w:rPr>
          <w:rFonts w:ascii="Calibri" w:eastAsia="Calibri" w:hAnsi="Calibri" w:cs="Calibri"/>
          <w:lang w:eastAsia="lv-LV"/>
        </w:rPr>
        <w:t xml:space="preserve">.3.2. un </w:t>
      </w:r>
      <w:r w:rsidR="00266231" w:rsidRPr="00236F54">
        <w:rPr>
          <w:rFonts w:ascii="Calibri" w:eastAsia="Calibri" w:hAnsi="Calibri" w:cs="Calibri"/>
          <w:lang w:eastAsia="lv-LV"/>
        </w:rPr>
        <w:t>17</w:t>
      </w:r>
      <w:r w:rsidRPr="00236F54">
        <w:rPr>
          <w:rFonts w:ascii="Calibri" w:eastAsia="Calibri" w:hAnsi="Calibri" w:cs="Calibri"/>
          <w:lang w:eastAsia="lv-LV"/>
        </w:rPr>
        <w:t>.3.3.</w:t>
      </w:r>
      <w:r w:rsidR="00A613DB">
        <w:rPr>
          <w:rFonts w:ascii="Calibri" w:eastAsia="Calibri" w:hAnsi="Calibri" w:cs="Calibri"/>
          <w:lang w:eastAsia="lv-LV"/>
        </w:rPr>
        <w:t xml:space="preserve"> </w:t>
      </w:r>
      <w:r w:rsidRPr="00236F54">
        <w:rPr>
          <w:rFonts w:ascii="Calibri" w:eastAsia="Calibri" w:hAnsi="Calibri" w:cs="Calibri"/>
          <w:lang w:eastAsia="lv-LV"/>
        </w:rPr>
        <w:t xml:space="preserve">apakšpunktos noteiktajos gadījumos, </w:t>
      </w:r>
      <w:r w:rsidRPr="00236F54">
        <w:rPr>
          <w:rFonts w:ascii="Calibri" w:eastAsia="Calibri" w:hAnsi="Calibri" w:cs="Calibri"/>
          <w:i/>
          <w:lang w:eastAsia="lv-LV"/>
        </w:rPr>
        <w:t>Izpildītājs</w:t>
      </w:r>
      <w:r w:rsidRPr="00236F54">
        <w:rPr>
          <w:rFonts w:ascii="Calibri" w:eastAsia="Calibri" w:hAnsi="Calibri" w:cs="Calibri"/>
          <w:lang w:eastAsia="lv-LV"/>
        </w:rPr>
        <w:t xml:space="preserve"> 10 (desmit) darba dienu laikā pēc līguma pirmstermiņa izbeigšanas dienas samaksā </w:t>
      </w:r>
      <w:r w:rsidRPr="00236F54">
        <w:rPr>
          <w:rFonts w:ascii="Calibri" w:eastAsia="Calibri" w:hAnsi="Calibri" w:cs="Calibri"/>
          <w:i/>
          <w:lang w:eastAsia="lv-LV"/>
        </w:rPr>
        <w:t>Pasūtītājam</w:t>
      </w:r>
      <w:r w:rsidRPr="00236F54">
        <w:rPr>
          <w:rFonts w:ascii="Calibri" w:eastAsia="Calibri" w:hAnsi="Calibri" w:cs="Calibri"/>
          <w:lang w:eastAsia="lv-LV"/>
        </w:rPr>
        <w:t xml:space="preserve"> līgumsodu 5% (piecu procentu) apmērā no līguma </w:t>
      </w:r>
      <w:r w:rsidR="00266231" w:rsidRPr="00236F54">
        <w:rPr>
          <w:rFonts w:ascii="Calibri" w:eastAsia="Calibri" w:hAnsi="Calibri" w:cs="Calibri"/>
          <w:lang w:eastAsia="lv-LV"/>
        </w:rPr>
        <w:t>9</w:t>
      </w:r>
      <w:r w:rsidRPr="00236F54">
        <w:rPr>
          <w:rFonts w:ascii="Calibri" w:eastAsia="Calibri" w:hAnsi="Calibri" w:cs="Calibri"/>
          <w:lang w:eastAsia="lv-LV"/>
        </w:rPr>
        <w:t>.1.</w:t>
      </w:r>
      <w:r w:rsidR="00C17932">
        <w:rPr>
          <w:rFonts w:ascii="Calibri" w:eastAsia="Calibri" w:hAnsi="Calibri" w:cs="Calibri"/>
          <w:lang w:eastAsia="lv-LV"/>
        </w:rPr>
        <w:t xml:space="preserve"> </w:t>
      </w:r>
      <w:r w:rsidRPr="00236F54">
        <w:rPr>
          <w:rFonts w:ascii="Calibri" w:eastAsia="Calibri" w:hAnsi="Calibri" w:cs="Calibri"/>
          <w:lang w:eastAsia="lv-LV"/>
        </w:rPr>
        <w:t xml:space="preserve">apakšpunktā noteiktās līgumcenas ar pārskatījumu uz </w:t>
      </w:r>
      <w:r w:rsidRPr="00236F54">
        <w:rPr>
          <w:rFonts w:ascii="Calibri" w:eastAsia="Calibri" w:hAnsi="Calibri" w:cs="Calibri"/>
          <w:i/>
          <w:lang w:eastAsia="lv-LV"/>
        </w:rPr>
        <w:t>Pasūtītāja</w:t>
      </w:r>
      <w:r w:rsidRPr="00236F54">
        <w:rPr>
          <w:rFonts w:ascii="Calibri" w:eastAsia="Calibri" w:hAnsi="Calibri" w:cs="Calibri"/>
          <w:lang w:eastAsia="lv-LV"/>
        </w:rPr>
        <w:t xml:space="preserve"> norādīto bankas kontu.</w:t>
      </w:r>
    </w:p>
    <w:p w14:paraId="1D8C90A1" w14:textId="25E13799" w:rsidR="00B9378A" w:rsidRPr="00236F54" w:rsidRDefault="00B9378A" w:rsidP="00C17932">
      <w:pPr>
        <w:pStyle w:val="Sarakstarindkopa"/>
        <w:numPr>
          <w:ilvl w:val="1"/>
          <w:numId w:val="12"/>
        </w:numPr>
        <w:spacing w:after="0" w:line="240" w:lineRule="auto"/>
        <w:ind w:left="567" w:hanging="567"/>
        <w:jc w:val="both"/>
        <w:rPr>
          <w:rFonts w:ascii="Calibri" w:eastAsia="Calibri" w:hAnsi="Calibri" w:cs="Calibri"/>
          <w:bCs/>
          <w:lang w:eastAsia="lv-LV"/>
        </w:rPr>
      </w:pPr>
      <w:r w:rsidRPr="00236F54">
        <w:rPr>
          <w:rFonts w:ascii="Calibri" w:eastAsia="Calibri" w:hAnsi="Calibri" w:cs="Calibri"/>
          <w:lang w:eastAsia="lv-LV"/>
        </w:rPr>
        <w:t xml:space="preserve">Līguma grozījumi izdarāmi vienīgi rakstiski un ir spēkā, ja to parakstījuši abi </w:t>
      </w:r>
      <w:r w:rsidRPr="00236F54">
        <w:rPr>
          <w:rFonts w:ascii="Calibri" w:eastAsia="Calibri" w:hAnsi="Calibri" w:cs="Calibri"/>
          <w:i/>
          <w:lang w:eastAsia="lv-LV"/>
        </w:rPr>
        <w:t>Līdzēji</w:t>
      </w:r>
      <w:r w:rsidRPr="00236F54">
        <w:rPr>
          <w:rFonts w:ascii="Calibri" w:eastAsia="Calibri" w:hAnsi="Calibri" w:cs="Calibri"/>
          <w:lang w:eastAsia="lv-LV"/>
        </w:rPr>
        <w:t xml:space="preserve">. Grozot Līgumu, </w:t>
      </w:r>
      <w:r w:rsidRPr="00236F54">
        <w:rPr>
          <w:rFonts w:ascii="Calibri" w:eastAsia="Calibri" w:hAnsi="Calibri" w:cs="Calibri"/>
          <w:i/>
          <w:lang w:eastAsia="lv-LV"/>
        </w:rPr>
        <w:t>Līdzēji</w:t>
      </w:r>
      <w:r w:rsidRPr="00236F54">
        <w:rPr>
          <w:rFonts w:ascii="Calibri" w:eastAsia="Calibri" w:hAnsi="Calibri" w:cs="Calibri"/>
          <w:lang w:eastAsia="lv-LV"/>
        </w:rPr>
        <w:t xml:space="preserve"> ņem vērā Publisko iepirkumu likuma 61.</w:t>
      </w:r>
      <w:r w:rsidR="00C17932">
        <w:rPr>
          <w:rFonts w:ascii="Calibri" w:eastAsia="Calibri" w:hAnsi="Calibri" w:cs="Calibri"/>
          <w:lang w:eastAsia="lv-LV"/>
        </w:rPr>
        <w:t xml:space="preserve"> </w:t>
      </w:r>
      <w:r w:rsidRPr="00236F54">
        <w:rPr>
          <w:rFonts w:ascii="Calibri" w:eastAsia="Calibri" w:hAnsi="Calibri" w:cs="Calibri"/>
          <w:lang w:eastAsia="lv-LV"/>
        </w:rPr>
        <w:t>panta noteikumus.</w:t>
      </w:r>
    </w:p>
    <w:p w14:paraId="74FE3624" w14:textId="77777777" w:rsidR="00B9378A" w:rsidRDefault="00B9378A" w:rsidP="00C17932">
      <w:pPr>
        <w:spacing w:after="0" w:line="240" w:lineRule="auto"/>
        <w:ind w:left="431"/>
        <w:jc w:val="both"/>
        <w:rPr>
          <w:rFonts w:ascii="Calibri" w:eastAsia="Times New Roman" w:hAnsi="Calibri" w:cs="Calibri"/>
          <w:noProof/>
          <w:lang w:val="en-GB"/>
        </w:rPr>
      </w:pPr>
    </w:p>
    <w:p w14:paraId="56DA4DB2" w14:textId="77777777" w:rsidR="00256BA1" w:rsidRPr="003524F6" w:rsidRDefault="00256BA1" w:rsidP="00C17932">
      <w:pPr>
        <w:spacing w:after="0" w:line="240" w:lineRule="auto"/>
        <w:ind w:left="431"/>
        <w:jc w:val="both"/>
        <w:rPr>
          <w:rFonts w:ascii="Calibri" w:eastAsia="Times New Roman" w:hAnsi="Calibri" w:cs="Calibri"/>
          <w:noProof/>
          <w:lang w:val="en-GB"/>
        </w:rPr>
      </w:pPr>
    </w:p>
    <w:p w14:paraId="37B8288A" w14:textId="77777777" w:rsidR="00843559" w:rsidRPr="003524F6" w:rsidRDefault="00843559" w:rsidP="00C17932">
      <w:pPr>
        <w:numPr>
          <w:ilvl w:val="0"/>
          <w:numId w:val="12"/>
        </w:numPr>
        <w:spacing w:after="0" w:line="240" w:lineRule="auto"/>
        <w:ind w:left="426" w:hanging="426"/>
        <w:jc w:val="center"/>
        <w:rPr>
          <w:rFonts w:ascii="Calibri" w:eastAsia="Times New Roman" w:hAnsi="Calibri" w:cs="Calibri"/>
          <w:noProof/>
          <w:lang w:val="en-GB"/>
        </w:rPr>
      </w:pPr>
      <w:r>
        <w:rPr>
          <w:rFonts w:ascii="Calibri" w:eastAsia="Times New Roman" w:hAnsi="Calibri" w:cs="Calibri"/>
          <w:b/>
          <w:noProof/>
        </w:rPr>
        <w:lastRenderedPageBreak/>
        <w:t xml:space="preserve">NOSLĒGUMA NOSACĪJUMI </w:t>
      </w:r>
    </w:p>
    <w:p w14:paraId="6AF828E0" w14:textId="385EC6F1" w:rsidR="00843559" w:rsidRPr="00266231" w:rsidRDefault="00843559" w:rsidP="00C17932">
      <w:pPr>
        <w:numPr>
          <w:ilvl w:val="1"/>
          <w:numId w:val="1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Līgums stājas spēkā pēc tam, kad abi Līdzēji ir to parakstījuši, un paliek spēkā līdz brīdim, kad Pasūtītājs un Izpildītājs pasludina to par spēkā neesošu, groza vai aizstāj ar citu Līgumu, vai arī, kad Līdzēji ir izpildījušas savas saistības šā Līguma ietvaros.</w:t>
      </w:r>
      <w:r w:rsidRPr="00266231">
        <w:rPr>
          <w:rFonts w:ascii="Calibri" w:eastAsia="Times New Roman" w:hAnsi="Calibri" w:cs="Calibri"/>
        </w:rPr>
        <w:t xml:space="preserve"> </w:t>
      </w:r>
    </w:p>
    <w:p w14:paraId="4D451A07" w14:textId="77777777" w:rsidR="00843559" w:rsidRPr="003524F6" w:rsidRDefault="00843559" w:rsidP="00C17932">
      <w:pPr>
        <w:numPr>
          <w:ilvl w:val="1"/>
          <w:numId w:val="12"/>
        </w:numPr>
        <w:spacing w:after="0" w:line="240" w:lineRule="auto"/>
        <w:ind w:left="567" w:hanging="567"/>
        <w:jc w:val="both"/>
        <w:rPr>
          <w:rFonts w:ascii="Calibri" w:eastAsia="Times New Roman" w:hAnsi="Calibri" w:cs="Calibri"/>
          <w:noProof/>
          <w:lang w:val="en-GB"/>
        </w:rPr>
      </w:pPr>
      <w:r w:rsidRPr="003524F6">
        <w:rPr>
          <w:rFonts w:ascii="Calibri" w:eastAsia="Times New Roman" w:hAnsi="Calibri" w:cs="Calibri"/>
          <w:noProof/>
        </w:rPr>
        <w:t xml:space="preserve">Līdzēju attiecības sakarā ar šo Līgumu tiek regulētas saskaņā ar Latvijas Republikas likumdošanu. </w:t>
      </w:r>
      <w:r w:rsidRPr="003524F6">
        <w:rPr>
          <w:rFonts w:ascii="Calibri" w:eastAsia="Times New Roman" w:hAnsi="Calibri" w:cs="Calibri"/>
          <w:snapToGrid w:val="0"/>
        </w:rPr>
        <w:t>Līgumā norādītās cenas ir noteiktas tikai dotajam Līgumam un nevar tikt izmantotas kā precedents vai konkurējošs materiāls, noslēdzot analoģiskus līgumus nākotnē.</w:t>
      </w:r>
    </w:p>
    <w:p w14:paraId="6F0453BC" w14:textId="77777777" w:rsidR="00843559" w:rsidRPr="003524F6" w:rsidRDefault="00843559" w:rsidP="00C17932">
      <w:pPr>
        <w:numPr>
          <w:ilvl w:val="1"/>
          <w:numId w:val="12"/>
        </w:numPr>
        <w:spacing w:after="0" w:line="240" w:lineRule="auto"/>
        <w:ind w:left="567" w:hanging="567"/>
        <w:jc w:val="both"/>
        <w:rPr>
          <w:rFonts w:ascii="Calibri" w:eastAsia="Calibri" w:hAnsi="Calibri" w:cs="Calibri"/>
          <w:bdr w:val="none" w:sz="0" w:space="0" w:color="auto" w:frame="1"/>
          <w:shd w:val="clear" w:color="auto" w:fill="FFFFFF"/>
        </w:rPr>
      </w:pPr>
      <w:r w:rsidRPr="003524F6">
        <w:rPr>
          <w:rFonts w:ascii="Calibri" w:eastAsia="Calibri" w:hAnsi="Calibri" w:cs="Calibri"/>
          <w:bdr w:val="none" w:sz="0" w:space="0" w:color="auto" w:frame="1"/>
          <w:shd w:val="clear" w:color="auto" w:fill="FFFFFF"/>
        </w:rPr>
        <w:t>Līgums sagatavots un parakstīts latviešu valodā. Līgums elektroniska dokumenta veidā tiek parakstīts ar drošu elektronisko parakstu un laika zīmogu. Līguma un tā pielikumu abpusējas parakstīšanas datums ir pēdējā parakstītāja laika zīmoga datums un laiks.  </w:t>
      </w:r>
    </w:p>
    <w:p w14:paraId="140D414B" w14:textId="77777777" w:rsidR="00843559" w:rsidRPr="003524F6" w:rsidRDefault="00843559" w:rsidP="00C17932">
      <w:pPr>
        <w:numPr>
          <w:ilvl w:val="1"/>
          <w:numId w:val="12"/>
        </w:numPr>
        <w:spacing w:after="0" w:line="240" w:lineRule="auto"/>
        <w:ind w:left="567" w:hanging="567"/>
        <w:jc w:val="both"/>
        <w:rPr>
          <w:rFonts w:ascii="Calibri" w:eastAsia="Calibri" w:hAnsi="Calibri" w:cs="Calibri"/>
        </w:rPr>
      </w:pPr>
      <w:r w:rsidRPr="003524F6">
        <w:rPr>
          <w:rFonts w:ascii="Calibri" w:eastAsia="Arial Unicode MS" w:hAnsi="Calibri" w:cs="Calibri"/>
          <w:u w:color="000000"/>
          <w:bdr w:val="nil"/>
          <w:lang w:eastAsia="lv-LV"/>
        </w:rPr>
        <w:t>Līgumam ir pievienoti šādi pielikumi</w:t>
      </w:r>
      <w:r w:rsidRPr="003524F6">
        <w:rPr>
          <w:rFonts w:ascii="Calibri" w:eastAsia="Calibri" w:hAnsi="Calibri" w:cs="Calibri"/>
        </w:rPr>
        <w:t>:</w:t>
      </w:r>
    </w:p>
    <w:p w14:paraId="5FDC43B0" w14:textId="77777777" w:rsidR="00C17932" w:rsidRDefault="00843559" w:rsidP="00C17932">
      <w:pPr>
        <w:numPr>
          <w:ilvl w:val="2"/>
          <w:numId w:val="12"/>
        </w:numPr>
        <w:spacing w:after="0" w:line="240" w:lineRule="auto"/>
        <w:ind w:left="1287"/>
        <w:jc w:val="both"/>
        <w:rPr>
          <w:rFonts w:ascii="Calibri" w:eastAsia="Calibri" w:hAnsi="Calibri" w:cs="Calibri"/>
        </w:rPr>
      </w:pPr>
      <w:r w:rsidRPr="003524F6">
        <w:rPr>
          <w:rFonts w:ascii="Calibri" w:eastAsia="Calibri" w:hAnsi="Calibri" w:cs="Calibri"/>
        </w:rPr>
        <w:t>Tehniskā specifikācija/Tehniskais piedāvājums – Pielikums Nr.</w:t>
      </w:r>
      <w:r>
        <w:rPr>
          <w:rFonts w:ascii="Calibri" w:eastAsia="Calibri" w:hAnsi="Calibri" w:cs="Calibri"/>
        </w:rPr>
        <w:t xml:space="preserve"> </w:t>
      </w:r>
      <w:r w:rsidRPr="003524F6">
        <w:rPr>
          <w:rFonts w:ascii="Calibri" w:eastAsia="Calibri" w:hAnsi="Calibri" w:cs="Calibri"/>
        </w:rPr>
        <w:t>1;</w:t>
      </w:r>
    </w:p>
    <w:p w14:paraId="73357171" w14:textId="77777777" w:rsidR="00C17932" w:rsidRDefault="00843559" w:rsidP="00C17932">
      <w:pPr>
        <w:numPr>
          <w:ilvl w:val="2"/>
          <w:numId w:val="12"/>
        </w:numPr>
        <w:spacing w:after="0" w:line="240" w:lineRule="auto"/>
        <w:ind w:left="1287"/>
        <w:jc w:val="both"/>
        <w:rPr>
          <w:rFonts w:ascii="Calibri" w:eastAsia="Calibri" w:hAnsi="Calibri" w:cs="Calibri"/>
        </w:rPr>
      </w:pPr>
      <w:r w:rsidRPr="00C17932">
        <w:rPr>
          <w:rFonts w:ascii="Calibri" w:eastAsia="Calibri" w:hAnsi="Calibri" w:cs="Calibri"/>
        </w:rPr>
        <w:t>Finanšu piedāvājums – Pielikums Nr. 2;</w:t>
      </w:r>
    </w:p>
    <w:p w14:paraId="54BBBBD4" w14:textId="752A4F69" w:rsidR="00843559" w:rsidRPr="00C17932" w:rsidRDefault="00843559" w:rsidP="00C17932">
      <w:pPr>
        <w:numPr>
          <w:ilvl w:val="2"/>
          <w:numId w:val="12"/>
        </w:numPr>
        <w:spacing w:after="0" w:line="240" w:lineRule="auto"/>
        <w:ind w:left="1287"/>
        <w:jc w:val="both"/>
        <w:rPr>
          <w:rFonts w:ascii="Calibri" w:eastAsia="Calibri" w:hAnsi="Calibri" w:cs="Calibri"/>
        </w:rPr>
      </w:pPr>
      <w:r w:rsidRPr="00C17932">
        <w:rPr>
          <w:rFonts w:ascii="Calibri" w:eastAsia="Calibri" w:hAnsi="Calibri" w:cs="Calibri"/>
        </w:rPr>
        <w:t>Vadības apliecinājums – Pielikums Nr. 3.</w:t>
      </w:r>
    </w:p>
    <w:p w14:paraId="41218B88" w14:textId="77777777" w:rsidR="00843559" w:rsidRDefault="00843559" w:rsidP="00843559">
      <w:pPr>
        <w:spacing w:after="0" w:line="240" w:lineRule="auto"/>
        <w:ind w:left="1224"/>
        <w:jc w:val="both"/>
        <w:rPr>
          <w:rFonts w:ascii="Calibri" w:eastAsia="Calibri" w:hAnsi="Calibri" w:cs="Calibri"/>
        </w:rPr>
      </w:pPr>
    </w:p>
    <w:p w14:paraId="3EF2C03D" w14:textId="77777777" w:rsidR="00843559" w:rsidRPr="003944CB" w:rsidRDefault="00843559" w:rsidP="00843559">
      <w:pPr>
        <w:spacing w:after="0" w:line="240" w:lineRule="auto"/>
        <w:ind w:left="1224"/>
        <w:jc w:val="both"/>
        <w:rPr>
          <w:rFonts w:ascii="Calibri" w:eastAsia="Calibri" w:hAnsi="Calibri" w:cs="Calibri"/>
        </w:rPr>
      </w:pPr>
    </w:p>
    <w:p w14:paraId="0D935CCA" w14:textId="45433447" w:rsidR="008C4EED" w:rsidRPr="008236F7" w:rsidRDefault="00843559" w:rsidP="00C17932">
      <w:pPr>
        <w:numPr>
          <w:ilvl w:val="0"/>
          <w:numId w:val="12"/>
        </w:numPr>
        <w:spacing w:after="0" w:line="240" w:lineRule="auto"/>
        <w:ind w:left="426" w:hanging="426"/>
        <w:jc w:val="center"/>
        <w:rPr>
          <w:rFonts w:ascii="Calibri" w:eastAsia="Times New Roman" w:hAnsi="Calibri" w:cs="Calibri"/>
          <w:noProof/>
          <w:lang w:val="en-GB"/>
        </w:rPr>
      </w:pPr>
      <w:r>
        <w:rPr>
          <w:rFonts w:ascii="Calibri" w:eastAsia="Times New Roman" w:hAnsi="Calibri" w:cs="Calibri"/>
          <w:b/>
          <w:noProof/>
        </w:rPr>
        <w:t>LĪDZĒJU PARAKSTI UN REKVIZĪTI</w:t>
      </w:r>
    </w:p>
    <w:tbl>
      <w:tblPr>
        <w:tblW w:w="0" w:type="auto"/>
        <w:tblLook w:val="04A0" w:firstRow="1" w:lastRow="0" w:firstColumn="1" w:lastColumn="0" w:noHBand="0" w:noVBand="1"/>
      </w:tblPr>
      <w:tblGrid>
        <w:gridCol w:w="4785"/>
        <w:gridCol w:w="4785"/>
      </w:tblGrid>
      <w:tr w:rsidR="00843559" w:rsidRPr="001350EC" w14:paraId="0F1119A8" w14:textId="77777777" w:rsidTr="00B62AD5">
        <w:tc>
          <w:tcPr>
            <w:tcW w:w="4785" w:type="dxa"/>
          </w:tcPr>
          <w:p w14:paraId="1BEB6298" w14:textId="3E396095" w:rsidR="00843559" w:rsidRPr="001350EC" w:rsidRDefault="00843559" w:rsidP="00B62AD5">
            <w:pPr>
              <w:spacing w:after="0" w:line="240" w:lineRule="auto"/>
              <w:rPr>
                <w:rFonts w:ascii="Calibri" w:hAnsi="Calibri" w:cs="Calibri"/>
                <w:b/>
                <w:color w:val="000000"/>
                <w:lang w:eastAsia="lv-LV"/>
              </w:rPr>
            </w:pPr>
            <w:r w:rsidRPr="001350EC">
              <w:rPr>
                <w:rFonts w:ascii="Calibri" w:hAnsi="Calibri" w:cs="Calibri"/>
                <w:b/>
                <w:caps/>
                <w:color w:val="000000"/>
                <w:lang w:eastAsia="lv-LV"/>
              </w:rPr>
              <w:t>P</w:t>
            </w:r>
            <w:r>
              <w:rPr>
                <w:rFonts w:ascii="Calibri" w:hAnsi="Calibri" w:cs="Calibri"/>
                <w:b/>
                <w:caps/>
                <w:color w:val="000000"/>
                <w:lang w:eastAsia="lv-LV"/>
              </w:rPr>
              <w:t>asūtītājs</w:t>
            </w:r>
          </w:p>
        </w:tc>
        <w:tc>
          <w:tcPr>
            <w:tcW w:w="4785" w:type="dxa"/>
          </w:tcPr>
          <w:p w14:paraId="3032270E" w14:textId="07FB049B" w:rsidR="00843559" w:rsidRPr="001350EC" w:rsidRDefault="00843559" w:rsidP="00B62AD5">
            <w:pPr>
              <w:spacing w:after="0" w:line="240" w:lineRule="auto"/>
              <w:rPr>
                <w:rFonts w:ascii="Calibri" w:hAnsi="Calibri" w:cs="Calibri"/>
                <w:b/>
                <w:color w:val="000000"/>
                <w:lang w:eastAsia="lv-LV"/>
              </w:rPr>
            </w:pPr>
            <w:r>
              <w:rPr>
                <w:rFonts w:ascii="Calibri" w:hAnsi="Calibri" w:cs="Calibri"/>
                <w:b/>
                <w:color w:val="000000"/>
                <w:lang w:eastAsia="lv-LV"/>
              </w:rPr>
              <w:t>IZPILDĪTĀJS</w:t>
            </w:r>
          </w:p>
        </w:tc>
      </w:tr>
      <w:tr w:rsidR="00843559" w:rsidRPr="001350EC" w14:paraId="4440EE7B" w14:textId="77777777" w:rsidTr="00B62AD5">
        <w:tc>
          <w:tcPr>
            <w:tcW w:w="4785" w:type="dxa"/>
          </w:tcPr>
          <w:p w14:paraId="15C7C754" w14:textId="77777777" w:rsidR="00843559" w:rsidRPr="001350EC" w:rsidRDefault="00843559" w:rsidP="00B62AD5">
            <w:pPr>
              <w:spacing w:after="0" w:line="240" w:lineRule="auto"/>
              <w:rPr>
                <w:rFonts w:ascii="Calibri" w:hAnsi="Calibri" w:cs="Calibri"/>
                <w:color w:val="000000"/>
                <w:lang w:eastAsia="lv-LV"/>
              </w:rPr>
            </w:pPr>
          </w:p>
        </w:tc>
        <w:tc>
          <w:tcPr>
            <w:tcW w:w="4785" w:type="dxa"/>
          </w:tcPr>
          <w:p w14:paraId="2C36900C" w14:textId="77777777" w:rsidR="00843559" w:rsidRPr="001350EC" w:rsidRDefault="00843559" w:rsidP="00B62AD5">
            <w:pPr>
              <w:spacing w:after="0" w:line="240" w:lineRule="auto"/>
              <w:rPr>
                <w:rFonts w:ascii="Calibri" w:hAnsi="Calibri" w:cs="Calibri"/>
                <w:color w:val="000000"/>
                <w:lang w:eastAsia="lv-LV"/>
              </w:rPr>
            </w:pPr>
          </w:p>
        </w:tc>
      </w:tr>
      <w:tr w:rsidR="00843559" w:rsidRPr="001350EC" w14:paraId="681E9DB6" w14:textId="77777777" w:rsidTr="00B62AD5">
        <w:tc>
          <w:tcPr>
            <w:tcW w:w="4785" w:type="dxa"/>
          </w:tcPr>
          <w:p w14:paraId="0A09C186" w14:textId="77777777" w:rsidR="00843559" w:rsidRPr="001350EC" w:rsidRDefault="00843559" w:rsidP="00B62AD5">
            <w:pPr>
              <w:spacing w:after="0" w:line="240" w:lineRule="auto"/>
              <w:rPr>
                <w:rFonts w:ascii="Calibri" w:hAnsi="Calibri" w:cs="Calibri"/>
                <w:color w:val="000000"/>
                <w:lang w:eastAsia="lv-LV"/>
              </w:rPr>
            </w:pPr>
            <w:r w:rsidRPr="001350EC">
              <w:rPr>
                <w:rFonts w:ascii="Calibri" w:hAnsi="Calibri" w:cs="Calibri"/>
                <w:color w:val="000000"/>
                <w:lang w:eastAsia="lv-LV"/>
              </w:rPr>
              <w:t xml:space="preserve">_____________________ </w:t>
            </w:r>
          </w:p>
        </w:tc>
        <w:tc>
          <w:tcPr>
            <w:tcW w:w="4785" w:type="dxa"/>
          </w:tcPr>
          <w:p w14:paraId="3351E72E" w14:textId="77777777" w:rsidR="00843559" w:rsidRPr="001350EC" w:rsidRDefault="00843559" w:rsidP="00B62AD5">
            <w:pPr>
              <w:spacing w:after="0" w:line="240" w:lineRule="auto"/>
              <w:rPr>
                <w:rFonts w:ascii="Calibri" w:hAnsi="Calibri" w:cs="Calibri"/>
                <w:color w:val="000000"/>
                <w:lang w:eastAsia="lv-LV"/>
              </w:rPr>
            </w:pPr>
            <w:r w:rsidRPr="001350EC">
              <w:rPr>
                <w:rFonts w:ascii="Calibri" w:hAnsi="Calibri" w:cs="Calibri"/>
                <w:color w:val="000000"/>
                <w:lang w:eastAsia="lv-LV"/>
              </w:rPr>
              <w:t xml:space="preserve">_____________________ </w:t>
            </w:r>
          </w:p>
        </w:tc>
      </w:tr>
      <w:tr w:rsidR="00843559" w:rsidRPr="001350EC" w14:paraId="255A3365" w14:textId="77777777" w:rsidTr="00B62AD5">
        <w:tc>
          <w:tcPr>
            <w:tcW w:w="4785" w:type="dxa"/>
          </w:tcPr>
          <w:p w14:paraId="79952C53" w14:textId="4650B720" w:rsidR="00843559" w:rsidRPr="001350EC" w:rsidRDefault="003A2ACA" w:rsidP="00B62AD5">
            <w:pPr>
              <w:rPr>
                <w:rFonts w:ascii="Calibri" w:hAnsi="Calibri" w:cs="Calibri"/>
                <w:iCs/>
                <w:color w:val="000000"/>
                <w:lang w:eastAsia="lv-LV"/>
              </w:rPr>
            </w:pPr>
            <w:r>
              <w:rPr>
                <w:rFonts w:ascii="Calibri" w:hAnsi="Calibri" w:cs="Calibri"/>
                <w:iCs/>
                <w:color w:val="000000"/>
                <w:lang w:eastAsia="lv-LV"/>
              </w:rPr>
              <w:t>/</w:t>
            </w:r>
            <w:r w:rsidR="00FA74F7">
              <w:rPr>
                <w:rFonts w:ascii="Calibri" w:hAnsi="Calibri" w:cs="Calibri"/>
                <w:iCs/>
                <w:color w:val="000000"/>
                <w:lang w:eastAsia="lv-LV"/>
              </w:rPr>
              <w:t xml:space="preserve">          </w:t>
            </w:r>
            <w:r>
              <w:rPr>
                <w:rFonts w:ascii="Calibri" w:hAnsi="Calibri" w:cs="Calibri"/>
                <w:iCs/>
                <w:color w:val="000000"/>
                <w:lang w:eastAsia="lv-LV"/>
              </w:rPr>
              <w:t>/</w:t>
            </w:r>
          </w:p>
        </w:tc>
        <w:tc>
          <w:tcPr>
            <w:tcW w:w="4785" w:type="dxa"/>
          </w:tcPr>
          <w:p w14:paraId="6AD26ADB" w14:textId="218E1A8C" w:rsidR="00843559" w:rsidRPr="001350EC" w:rsidRDefault="003A2ACA" w:rsidP="00B62AD5">
            <w:pPr>
              <w:rPr>
                <w:rFonts w:ascii="Calibri" w:hAnsi="Calibri" w:cs="Calibri"/>
                <w:iCs/>
                <w:color w:val="000000"/>
                <w:lang w:eastAsia="lv-LV"/>
              </w:rPr>
            </w:pPr>
            <w:r>
              <w:rPr>
                <w:rFonts w:ascii="Calibri" w:hAnsi="Calibri" w:cs="Calibri"/>
                <w:iCs/>
                <w:color w:val="000000"/>
                <w:lang w:eastAsia="lv-LV"/>
              </w:rPr>
              <w:t xml:space="preserve">/ </w:t>
            </w:r>
            <w:r w:rsidR="006E7475">
              <w:rPr>
                <w:rFonts w:ascii="Calibri" w:hAnsi="Calibri" w:cs="Calibri"/>
                <w:iCs/>
                <w:color w:val="000000"/>
                <w:lang w:eastAsia="lv-LV"/>
              </w:rPr>
              <w:t>___________</w:t>
            </w:r>
            <w:r>
              <w:rPr>
                <w:rFonts w:ascii="Calibri" w:hAnsi="Calibri" w:cs="Calibri"/>
                <w:iCs/>
                <w:color w:val="000000"/>
                <w:lang w:eastAsia="lv-LV"/>
              </w:rPr>
              <w:t>/</w:t>
            </w:r>
          </w:p>
        </w:tc>
      </w:tr>
    </w:tbl>
    <w:p w14:paraId="10726975" w14:textId="77777777" w:rsidR="00843559" w:rsidRDefault="00843559" w:rsidP="00843559">
      <w:pPr>
        <w:spacing w:after="0" w:line="240" w:lineRule="auto"/>
        <w:rPr>
          <w:rFonts w:ascii="Calibri" w:eastAsia="Times New Roman" w:hAnsi="Calibri" w:cs="Calibri"/>
          <w:bCs/>
          <w:snapToGrid w:val="0"/>
        </w:rPr>
      </w:pPr>
    </w:p>
    <w:p w14:paraId="3149C444" w14:textId="77777777" w:rsidR="00843559" w:rsidRDefault="00843559" w:rsidP="00843559">
      <w:pPr>
        <w:spacing w:after="0" w:line="240" w:lineRule="auto"/>
        <w:rPr>
          <w:rFonts w:ascii="Calibri" w:eastAsia="Times New Roman" w:hAnsi="Calibri" w:cs="Calibri"/>
          <w:bCs/>
          <w:snapToGrid w:val="0"/>
        </w:rPr>
      </w:pPr>
    </w:p>
    <w:p w14:paraId="3F485273" w14:textId="77777777" w:rsidR="00843559" w:rsidRDefault="00843559" w:rsidP="00843559">
      <w:pPr>
        <w:spacing w:after="0" w:line="240" w:lineRule="auto"/>
        <w:rPr>
          <w:rFonts w:ascii="Calibri" w:eastAsia="Times New Roman" w:hAnsi="Calibri" w:cs="Calibri"/>
          <w:bCs/>
          <w:snapToGrid w:val="0"/>
        </w:rPr>
      </w:pPr>
    </w:p>
    <w:p w14:paraId="2D4C100A" w14:textId="77777777" w:rsidR="00843559" w:rsidRDefault="00843559" w:rsidP="00843559">
      <w:pPr>
        <w:spacing w:after="0" w:line="240" w:lineRule="auto"/>
        <w:rPr>
          <w:rFonts w:ascii="Calibri" w:eastAsia="Times New Roman" w:hAnsi="Calibri" w:cs="Calibri"/>
          <w:bCs/>
          <w:snapToGrid w:val="0"/>
        </w:rPr>
      </w:pPr>
    </w:p>
    <w:p w14:paraId="36B833CA" w14:textId="77777777" w:rsidR="00843559" w:rsidRDefault="00843559" w:rsidP="00843559">
      <w:pPr>
        <w:spacing w:after="0" w:line="240" w:lineRule="auto"/>
        <w:rPr>
          <w:rFonts w:ascii="Calibri" w:eastAsia="Times New Roman" w:hAnsi="Calibri" w:cs="Calibri"/>
          <w:bCs/>
          <w:snapToGrid w:val="0"/>
        </w:rPr>
      </w:pPr>
    </w:p>
    <w:p w14:paraId="2A47B0EC" w14:textId="77777777" w:rsidR="00843559" w:rsidRDefault="00843559" w:rsidP="00843559">
      <w:pPr>
        <w:spacing w:after="0" w:line="240" w:lineRule="auto"/>
        <w:rPr>
          <w:rFonts w:ascii="Calibri" w:eastAsia="Times New Roman" w:hAnsi="Calibri" w:cs="Calibri"/>
          <w:bCs/>
          <w:snapToGrid w:val="0"/>
        </w:rPr>
      </w:pPr>
    </w:p>
    <w:sectPr w:rsidR="00843559" w:rsidSect="00B37065">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B51B1" w14:textId="77777777" w:rsidR="006F7641" w:rsidRDefault="006F7641" w:rsidP="00505CB0">
      <w:pPr>
        <w:spacing w:after="0" w:line="240" w:lineRule="auto"/>
      </w:pPr>
      <w:r>
        <w:separator/>
      </w:r>
    </w:p>
  </w:endnote>
  <w:endnote w:type="continuationSeparator" w:id="0">
    <w:p w14:paraId="3DE8AC89" w14:textId="77777777" w:rsidR="006F7641" w:rsidRDefault="006F7641" w:rsidP="00505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C7CFF" w14:textId="77777777" w:rsidR="006F7641" w:rsidRDefault="006F7641" w:rsidP="00505CB0">
      <w:pPr>
        <w:spacing w:after="0" w:line="240" w:lineRule="auto"/>
      </w:pPr>
      <w:r>
        <w:separator/>
      </w:r>
    </w:p>
  </w:footnote>
  <w:footnote w:type="continuationSeparator" w:id="0">
    <w:p w14:paraId="5CEEA24C" w14:textId="77777777" w:rsidR="006F7641" w:rsidRDefault="006F7641" w:rsidP="00505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2298F"/>
    <w:multiLevelType w:val="hybridMultilevel"/>
    <w:tmpl w:val="01625B2E"/>
    <w:lvl w:ilvl="0" w:tplc="35685CE8">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54003C"/>
    <w:multiLevelType w:val="multilevel"/>
    <w:tmpl w:val="5DA2934A"/>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C75214"/>
    <w:multiLevelType w:val="multilevel"/>
    <w:tmpl w:val="186AF6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DF54D4"/>
    <w:multiLevelType w:val="hybridMultilevel"/>
    <w:tmpl w:val="227094E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DF92AD1"/>
    <w:multiLevelType w:val="multilevel"/>
    <w:tmpl w:val="25CEAFBC"/>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90A5A28"/>
    <w:multiLevelType w:val="multilevel"/>
    <w:tmpl w:val="CB563F98"/>
    <w:lvl w:ilvl="0">
      <w:start w:val="3"/>
      <w:numFmt w:val="decimal"/>
      <w:lvlText w:val="%1."/>
      <w:lvlJc w:val="left"/>
      <w:pPr>
        <w:tabs>
          <w:tab w:val="num" w:pos="360"/>
        </w:tabs>
        <w:ind w:left="360" w:hanging="360"/>
      </w:pPr>
      <w:rPr>
        <w:rFonts w:cs="Times New Roman"/>
      </w:rPr>
    </w:lvl>
    <w:lvl w:ilvl="1">
      <w:start w:val="2"/>
      <w:numFmt w:val="decimal"/>
      <w:isLgl/>
      <w:lvlText w:val="%1.%2."/>
      <w:lvlJc w:val="left"/>
      <w:pPr>
        <w:tabs>
          <w:tab w:val="num" w:pos="720"/>
        </w:tabs>
        <w:ind w:left="720" w:hanging="720"/>
      </w:pPr>
      <w:rPr>
        <w:rFonts w:cs="Times New Roman"/>
        <w:i w:val="0"/>
        <w:iCs/>
      </w:rPr>
    </w:lvl>
    <w:lvl w:ilvl="2">
      <w:start w:val="1"/>
      <w:numFmt w:val="upperLetter"/>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6" w15:restartNumberingAfterBreak="0">
    <w:nsid w:val="5A9717B9"/>
    <w:multiLevelType w:val="multilevel"/>
    <w:tmpl w:val="A8E85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DA590A"/>
    <w:multiLevelType w:val="multilevel"/>
    <w:tmpl w:val="2C7872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DD4E8D"/>
    <w:multiLevelType w:val="multilevel"/>
    <w:tmpl w:val="78BE7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5C7F59"/>
    <w:multiLevelType w:val="multilevel"/>
    <w:tmpl w:val="7B56FF24"/>
    <w:lvl w:ilvl="0">
      <w:start w:val="6"/>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61D2CF6"/>
    <w:multiLevelType w:val="multilevel"/>
    <w:tmpl w:val="191476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E84EC7"/>
    <w:multiLevelType w:val="multilevel"/>
    <w:tmpl w:val="BFEE97E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86A42BC"/>
    <w:multiLevelType w:val="multilevel"/>
    <w:tmpl w:val="29D4013E"/>
    <w:lvl w:ilvl="0">
      <w:start w:val="17"/>
      <w:numFmt w:val="decimal"/>
      <w:lvlText w:val="%1."/>
      <w:lvlJc w:val="left"/>
      <w:pPr>
        <w:ind w:left="660" w:hanging="66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FC2F0E"/>
    <w:multiLevelType w:val="multilevel"/>
    <w:tmpl w:val="D2B2B636"/>
    <w:lvl w:ilvl="0">
      <w:start w:val="17"/>
      <w:numFmt w:val="decimal"/>
      <w:lvlText w:val="%1"/>
      <w:lvlJc w:val="left"/>
      <w:pPr>
        <w:ind w:left="600" w:hanging="600"/>
      </w:pPr>
      <w:rPr>
        <w:rFonts w:hint="default"/>
        <w:i/>
      </w:rPr>
    </w:lvl>
    <w:lvl w:ilvl="1">
      <w:start w:val="3"/>
      <w:numFmt w:val="decimal"/>
      <w:lvlText w:val="%1.%2"/>
      <w:lvlJc w:val="left"/>
      <w:pPr>
        <w:ind w:left="600" w:hanging="600"/>
      </w:pPr>
      <w:rPr>
        <w:rFonts w:hint="default"/>
        <w:i/>
      </w:rPr>
    </w:lvl>
    <w:lvl w:ilvl="2">
      <w:start w:val="3"/>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16cid:durableId="1016075435">
    <w:abstractNumId w:val="3"/>
  </w:num>
  <w:num w:numId="2" w16cid:durableId="583343283">
    <w:abstractNumId w:val="1"/>
  </w:num>
  <w:num w:numId="3" w16cid:durableId="364984278">
    <w:abstractNumId w:val="4"/>
  </w:num>
  <w:num w:numId="4" w16cid:durableId="2013725784">
    <w:abstractNumId w:val="11"/>
  </w:num>
  <w:num w:numId="5" w16cid:durableId="390814779">
    <w:abstractNumId w:val="7"/>
  </w:num>
  <w:num w:numId="6" w16cid:durableId="815223598">
    <w:abstractNumId w:val="6"/>
  </w:num>
  <w:num w:numId="7" w16cid:durableId="1094518613">
    <w:abstractNumId w:val="8"/>
  </w:num>
  <w:num w:numId="8" w16cid:durableId="573516343">
    <w:abstractNumId w:val="2"/>
  </w:num>
  <w:num w:numId="9" w16cid:durableId="807631668">
    <w:abstractNumId w:val="10"/>
  </w:num>
  <w:num w:numId="10" w16cid:durableId="1967351451">
    <w:abstractNumId w:val="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1737029">
    <w:abstractNumId w:val="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5491191">
    <w:abstractNumId w:val="12"/>
  </w:num>
  <w:num w:numId="13" w16cid:durableId="1710496649">
    <w:abstractNumId w:val="13"/>
  </w:num>
  <w:num w:numId="14" w16cid:durableId="1502543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065"/>
    <w:rsid w:val="000159F3"/>
    <w:rsid w:val="00021D2A"/>
    <w:rsid w:val="000247C5"/>
    <w:rsid w:val="0002483C"/>
    <w:rsid w:val="000318C2"/>
    <w:rsid w:val="000334D3"/>
    <w:rsid w:val="000572B7"/>
    <w:rsid w:val="00071A2D"/>
    <w:rsid w:val="000F101D"/>
    <w:rsid w:val="00115047"/>
    <w:rsid w:val="001170C2"/>
    <w:rsid w:val="001327DD"/>
    <w:rsid w:val="001448FC"/>
    <w:rsid w:val="001564B3"/>
    <w:rsid w:val="00172C30"/>
    <w:rsid w:val="001875F3"/>
    <w:rsid w:val="00191989"/>
    <w:rsid w:val="001F63BD"/>
    <w:rsid w:val="00200920"/>
    <w:rsid w:val="00236F54"/>
    <w:rsid w:val="002465D6"/>
    <w:rsid w:val="00256BA1"/>
    <w:rsid w:val="00266231"/>
    <w:rsid w:val="0028300F"/>
    <w:rsid w:val="00286F92"/>
    <w:rsid w:val="0029404D"/>
    <w:rsid w:val="002A33C3"/>
    <w:rsid w:val="002B415A"/>
    <w:rsid w:val="003172C6"/>
    <w:rsid w:val="003516FD"/>
    <w:rsid w:val="00365231"/>
    <w:rsid w:val="00365C46"/>
    <w:rsid w:val="003A1FB1"/>
    <w:rsid w:val="003A2ACA"/>
    <w:rsid w:val="003B709E"/>
    <w:rsid w:val="003F503E"/>
    <w:rsid w:val="004176A9"/>
    <w:rsid w:val="0042747F"/>
    <w:rsid w:val="0044470E"/>
    <w:rsid w:val="00461F1D"/>
    <w:rsid w:val="00493196"/>
    <w:rsid w:val="004C20EE"/>
    <w:rsid w:val="00505CB0"/>
    <w:rsid w:val="005332AB"/>
    <w:rsid w:val="0053448A"/>
    <w:rsid w:val="00544740"/>
    <w:rsid w:val="0055330E"/>
    <w:rsid w:val="00561784"/>
    <w:rsid w:val="00576F8C"/>
    <w:rsid w:val="005C7C54"/>
    <w:rsid w:val="005F0C4C"/>
    <w:rsid w:val="005F276C"/>
    <w:rsid w:val="005F41C3"/>
    <w:rsid w:val="005F4450"/>
    <w:rsid w:val="00603414"/>
    <w:rsid w:val="00607C6B"/>
    <w:rsid w:val="006118D6"/>
    <w:rsid w:val="006414B8"/>
    <w:rsid w:val="006C6B7C"/>
    <w:rsid w:val="006C7D26"/>
    <w:rsid w:val="006E7475"/>
    <w:rsid w:val="006F270E"/>
    <w:rsid w:val="006F7641"/>
    <w:rsid w:val="00706797"/>
    <w:rsid w:val="00720098"/>
    <w:rsid w:val="007413C4"/>
    <w:rsid w:val="00744964"/>
    <w:rsid w:val="00747C26"/>
    <w:rsid w:val="00771E23"/>
    <w:rsid w:val="007A2313"/>
    <w:rsid w:val="007C60D4"/>
    <w:rsid w:val="007F1B0B"/>
    <w:rsid w:val="00807317"/>
    <w:rsid w:val="00822C4B"/>
    <w:rsid w:val="008236F7"/>
    <w:rsid w:val="00840558"/>
    <w:rsid w:val="00843559"/>
    <w:rsid w:val="00847A80"/>
    <w:rsid w:val="008567C1"/>
    <w:rsid w:val="008665E9"/>
    <w:rsid w:val="008716CD"/>
    <w:rsid w:val="008972BA"/>
    <w:rsid w:val="008B5F56"/>
    <w:rsid w:val="008C4EED"/>
    <w:rsid w:val="008C72C3"/>
    <w:rsid w:val="008C73C3"/>
    <w:rsid w:val="00964EB9"/>
    <w:rsid w:val="00970A61"/>
    <w:rsid w:val="009B0CC1"/>
    <w:rsid w:val="009B5C15"/>
    <w:rsid w:val="009C1D3F"/>
    <w:rsid w:val="00A130F5"/>
    <w:rsid w:val="00A613DB"/>
    <w:rsid w:val="00A96F7E"/>
    <w:rsid w:val="00AC3BA9"/>
    <w:rsid w:val="00AE1FD7"/>
    <w:rsid w:val="00B05F2B"/>
    <w:rsid w:val="00B1192F"/>
    <w:rsid w:val="00B37065"/>
    <w:rsid w:val="00B47060"/>
    <w:rsid w:val="00B51E67"/>
    <w:rsid w:val="00B85B76"/>
    <w:rsid w:val="00B9378A"/>
    <w:rsid w:val="00B94B76"/>
    <w:rsid w:val="00B97CAA"/>
    <w:rsid w:val="00BB32D1"/>
    <w:rsid w:val="00BB3F82"/>
    <w:rsid w:val="00BC13BB"/>
    <w:rsid w:val="00BC36FF"/>
    <w:rsid w:val="00BD1868"/>
    <w:rsid w:val="00C0697F"/>
    <w:rsid w:val="00C15040"/>
    <w:rsid w:val="00C17932"/>
    <w:rsid w:val="00CB1332"/>
    <w:rsid w:val="00CE4148"/>
    <w:rsid w:val="00D40910"/>
    <w:rsid w:val="00D70069"/>
    <w:rsid w:val="00DA0C09"/>
    <w:rsid w:val="00DC3C6D"/>
    <w:rsid w:val="00DD1433"/>
    <w:rsid w:val="00DE29BB"/>
    <w:rsid w:val="00E02417"/>
    <w:rsid w:val="00E330FD"/>
    <w:rsid w:val="00E50AA1"/>
    <w:rsid w:val="00E82E96"/>
    <w:rsid w:val="00EF3B31"/>
    <w:rsid w:val="00F424C0"/>
    <w:rsid w:val="00F42769"/>
    <w:rsid w:val="00F82E07"/>
    <w:rsid w:val="00FA74F7"/>
    <w:rsid w:val="00FC143E"/>
    <w:rsid w:val="00FE0095"/>
    <w:rsid w:val="035D0E20"/>
    <w:rsid w:val="04EAEC35"/>
    <w:rsid w:val="07B7248F"/>
    <w:rsid w:val="07BFD482"/>
    <w:rsid w:val="081375F3"/>
    <w:rsid w:val="0A7E3143"/>
    <w:rsid w:val="0BB9D8B3"/>
    <w:rsid w:val="106DC3C0"/>
    <w:rsid w:val="1BA8EA48"/>
    <w:rsid w:val="1C9A87A7"/>
    <w:rsid w:val="29D8D310"/>
    <w:rsid w:val="2DAEF399"/>
    <w:rsid w:val="2DF91BA2"/>
    <w:rsid w:val="30025A6D"/>
    <w:rsid w:val="318E966A"/>
    <w:rsid w:val="32B18A87"/>
    <w:rsid w:val="33121E0B"/>
    <w:rsid w:val="33A42ABA"/>
    <w:rsid w:val="37363B6C"/>
    <w:rsid w:val="39B50A0E"/>
    <w:rsid w:val="3A06F4B4"/>
    <w:rsid w:val="3DE24BEB"/>
    <w:rsid w:val="3E229C7F"/>
    <w:rsid w:val="3FB9C833"/>
    <w:rsid w:val="40F1D080"/>
    <w:rsid w:val="410732DE"/>
    <w:rsid w:val="411AE74F"/>
    <w:rsid w:val="41A8F3A8"/>
    <w:rsid w:val="42DFB370"/>
    <w:rsid w:val="4A53C1DB"/>
    <w:rsid w:val="4DEE0F5C"/>
    <w:rsid w:val="55259E5D"/>
    <w:rsid w:val="56E395FA"/>
    <w:rsid w:val="58769E0E"/>
    <w:rsid w:val="5DA5B55A"/>
    <w:rsid w:val="5E89AC1E"/>
    <w:rsid w:val="5FC50B5D"/>
    <w:rsid w:val="63E0919F"/>
    <w:rsid w:val="63E79C1E"/>
    <w:rsid w:val="65857A0B"/>
    <w:rsid w:val="69C1E763"/>
    <w:rsid w:val="6A4818C9"/>
    <w:rsid w:val="70B31CC7"/>
    <w:rsid w:val="74B79D86"/>
    <w:rsid w:val="75440784"/>
    <w:rsid w:val="764DF57A"/>
    <w:rsid w:val="76F836BD"/>
    <w:rsid w:val="77C65CAB"/>
    <w:rsid w:val="79CCB95E"/>
    <w:rsid w:val="7EF968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53DF"/>
  <w15:chartTrackingRefBased/>
  <w15:docId w15:val="{9AEC459A-79E8-42ED-9A8F-E658080B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3559"/>
  </w:style>
  <w:style w:type="paragraph" w:styleId="Virsraksts1">
    <w:name w:val="heading 1"/>
    <w:basedOn w:val="Parasts"/>
    <w:next w:val="Parasts"/>
    <w:link w:val="Virsraksts1Rakstz"/>
    <w:uiPriority w:val="9"/>
    <w:qFormat/>
    <w:rsid w:val="00B37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37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3706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3706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3706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3706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3706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3706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3706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3706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3706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3706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3706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3706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3706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3706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3706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3706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37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3706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3706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3706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3706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37065"/>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B37065"/>
    <w:pPr>
      <w:ind w:left="720"/>
      <w:contextualSpacing/>
    </w:pPr>
  </w:style>
  <w:style w:type="character" w:styleId="Intensvsizclums">
    <w:name w:val="Intense Emphasis"/>
    <w:basedOn w:val="Noklusjumarindkopasfonts"/>
    <w:uiPriority w:val="21"/>
    <w:qFormat/>
    <w:rsid w:val="00B37065"/>
    <w:rPr>
      <w:i/>
      <w:iCs/>
      <w:color w:val="0F4761" w:themeColor="accent1" w:themeShade="BF"/>
    </w:rPr>
  </w:style>
  <w:style w:type="paragraph" w:styleId="Intensvscitts">
    <w:name w:val="Intense Quote"/>
    <w:basedOn w:val="Parasts"/>
    <w:next w:val="Parasts"/>
    <w:link w:val="IntensvscittsRakstz"/>
    <w:uiPriority w:val="30"/>
    <w:qFormat/>
    <w:rsid w:val="00B37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37065"/>
    <w:rPr>
      <w:i/>
      <w:iCs/>
      <w:color w:val="0F4761" w:themeColor="accent1" w:themeShade="BF"/>
    </w:rPr>
  </w:style>
  <w:style w:type="character" w:styleId="Intensvaatsauce">
    <w:name w:val="Intense Reference"/>
    <w:basedOn w:val="Noklusjumarindkopasfonts"/>
    <w:uiPriority w:val="32"/>
    <w:qFormat/>
    <w:rsid w:val="00B37065"/>
    <w:rPr>
      <w:b/>
      <w:bCs/>
      <w:smallCaps/>
      <w:color w:val="0F4761" w:themeColor="accent1" w:themeShade="BF"/>
      <w:spacing w:val="5"/>
    </w:rPr>
  </w:style>
  <w:style w:type="table" w:styleId="Reatabula">
    <w:name w:val="Table Grid"/>
    <w:basedOn w:val="Parastatabula"/>
    <w:uiPriority w:val="59"/>
    <w:rsid w:val="00843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4">
    <w:name w:val="Font Style24"/>
    <w:rsid w:val="00843559"/>
    <w:rPr>
      <w:rFonts w:ascii="Times New Roman" w:hAnsi="Times New Roman" w:cs="Times New Roman"/>
      <w:sz w:val="20"/>
      <w:szCs w:val="20"/>
    </w:rPr>
  </w:style>
  <w:style w:type="character" w:styleId="Hipersaite">
    <w:name w:val="Hyperlink"/>
    <w:basedOn w:val="Noklusjumarindkopasfonts"/>
    <w:uiPriority w:val="99"/>
    <w:unhideWhenUsed/>
    <w:rsid w:val="003A2ACA"/>
    <w:rPr>
      <w:color w:val="467886" w:themeColor="hyperlink"/>
      <w:u w:val="single"/>
    </w:rPr>
  </w:style>
  <w:style w:type="character" w:styleId="Neatrisintapieminana">
    <w:name w:val="Unresolved Mention"/>
    <w:basedOn w:val="Noklusjumarindkopasfonts"/>
    <w:uiPriority w:val="99"/>
    <w:semiHidden/>
    <w:unhideWhenUsed/>
    <w:rsid w:val="003A2ACA"/>
    <w:rPr>
      <w:color w:val="605E5C"/>
      <w:shd w:val="clear" w:color="auto" w:fill="E1DFDD"/>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505CB0"/>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fn,FT,f"/>
    <w:basedOn w:val="Parasts"/>
    <w:link w:val="VrestekstsRakstz"/>
    <w:uiPriority w:val="99"/>
    <w:unhideWhenUsed/>
    <w:qFormat/>
    <w:rsid w:val="00505CB0"/>
    <w:pPr>
      <w:suppressAutoHyphens/>
      <w:spacing w:after="0" w:line="240" w:lineRule="auto"/>
      <w:jc w:val="both"/>
    </w:pPr>
    <w:rPr>
      <w:rFonts w:ascii="Times New Roman" w:eastAsia="Calibri" w:hAnsi="Times New Roman" w:cs="Times New Roman"/>
      <w:kern w:val="0"/>
      <w:sz w:val="20"/>
      <w:szCs w:val="20"/>
      <w:lang w:eastAsia="ar-SA"/>
      <w14:ligatures w14:val="none"/>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 Rakstz. Rakstz.,Rakstz. Rakstz."/>
    <w:basedOn w:val="Noklusjumarindkopasfonts"/>
    <w:link w:val="Vresteksts"/>
    <w:uiPriority w:val="99"/>
    <w:rsid w:val="00505CB0"/>
    <w:rPr>
      <w:rFonts w:ascii="Times New Roman" w:eastAsia="Calibri" w:hAnsi="Times New Roman" w:cs="Times New Roman"/>
      <w:kern w:val="0"/>
      <w:sz w:val="20"/>
      <w:szCs w:val="20"/>
      <w:lang w:eastAsia="ar-SA"/>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number"/>
    <w:link w:val="EFNZ"/>
    <w:uiPriority w:val="99"/>
    <w:unhideWhenUsed/>
    <w:qFormat/>
    <w:rsid w:val="00505CB0"/>
    <w:rPr>
      <w:vertAlign w:val="superscript"/>
    </w:rPr>
  </w:style>
  <w:style w:type="paragraph" w:customStyle="1" w:styleId="Style4">
    <w:name w:val="Style4"/>
    <w:basedOn w:val="Parasts"/>
    <w:rsid w:val="00505CB0"/>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FontStyle23">
    <w:name w:val="Font Style23"/>
    <w:rsid w:val="00505CB0"/>
    <w:rPr>
      <w:rFonts w:ascii="Times New Roman" w:hAnsi="Times New Roman" w:cs="Times New Roman"/>
      <w:b/>
      <w:bCs/>
      <w:sz w:val="20"/>
      <w:szCs w:val="20"/>
    </w:rPr>
  </w:style>
  <w:style w:type="paragraph" w:customStyle="1" w:styleId="EFNZ">
    <w:name w:val="E FNZ"/>
    <w:basedOn w:val="Parasts"/>
    <w:next w:val="Parasts"/>
    <w:link w:val="Vresatsauce"/>
    <w:uiPriority w:val="99"/>
    <w:rsid w:val="00505CB0"/>
    <w:pPr>
      <w:spacing w:line="240" w:lineRule="exact"/>
      <w:jc w:val="both"/>
      <w:textAlignment w:val="baseline"/>
    </w:pPr>
    <w:rPr>
      <w:vertAlign w:val="superscript"/>
    </w:rPr>
  </w:style>
  <w:style w:type="character" w:styleId="Komentraatsauce">
    <w:name w:val="annotation reference"/>
    <w:basedOn w:val="Noklusjumarindkopasfonts"/>
    <w:uiPriority w:val="99"/>
    <w:semiHidden/>
    <w:unhideWhenUsed/>
    <w:rsid w:val="00FA74F7"/>
    <w:rPr>
      <w:sz w:val="16"/>
      <w:szCs w:val="16"/>
    </w:rPr>
  </w:style>
  <w:style w:type="paragraph" w:styleId="Komentrateksts">
    <w:name w:val="annotation text"/>
    <w:basedOn w:val="Parasts"/>
    <w:link w:val="KomentratekstsRakstz"/>
    <w:uiPriority w:val="99"/>
    <w:semiHidden/>
    <w:unhideWhenUsed/>
    <w:rsid w:val="00FA74F7"/>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A74F7"/>
    <w:rPr>
      <w:sz w:val="20"/>
      <w:szCs w:val="20"/>
    </w:rPr>
  </w:style>
  <w:style w:type="paragraph" w:styleId="Komentratma">
    <w:name w:val="annotation subject"/>
    <w:basedOn w:val="Komentrateksts"/>
    <w:next w:val="Komentrateksts"/>
    <w:link w:val="KomentratmaRakstz"/>
    <w:uiPriority w:val="99"/>
    <w:semiHidden/>
    <w:unhideWhenUsed/>
    <w:rsid w:val="00FA74F7"/>
    <w:rPr>
      <w:b/>
      <w:bCs/>
    </w:rPr>
  </w:style>
  <w:style w:type="character" w:customStyle="1" w:styleId="KomentratmaRakstz">
    <w:name w:val="Komentāra tēma Rakstz."/>
    <w:basedOn w:val="KomentratekstsRakstz"/>
    <w:link w:val="Komentratma"/>
    <w:uiPriority w:val="99"/>
    <w:semiHidden/>
    <w:rsid w:val="00FA74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706037">
      <w:bodyDiv w:val="1"/>
      <w:marLeft w:val="0"/>
      <w:marRight w:val="0"/>
      <w:marTop w:val="0"/>
      <w:marBottom w:val="0"/>
      <w:divBdr>
        <w:top w:val="none" w:sz="0" w:space="0" w:color="auto"/>
        <w:left w:val="none" w:sz="0" w:space="0" w:color="auto"/>
        <w:bottom w:val="none" w:sz="0" w:space="0" w:color="auto"/>
        <w:right w:val="none" w:sz="0" w:space="0" w:color="auto"/>
      </w:divBdr>
      <w:divsChild>
        <w:div w:id="1485201255">
          <w:marLeft w:val="0"/>
          <w:marRight w:val="0"/>
          <w:marTop w:val="0"/>
          <w:marBottom w:val="0"/>
          <w:divBdr>
            <w:top w:val="none" w:sz="0" w:space="0" w:color="auto"/>
            <w:left w:val="none" w:sz="0" w:space="0" w:color="auto"/>
            <w:bottom w:val="none" w:sz="0" w:space="0" w:color="auto"/>
            <w:right w:val="none" w:sz="0" w:space="0" w:color="auto"/>
          </w:divBdr>
          <w:divsChild>
            <w:div w:id="332530869">
              <w:marLeft w:val="0"/>
              <w:marRight w:val="0"/>
              <w:marTop w:val="0"/>
              <w:marBottom w:val="0"/>
              <w:divBdr>
                <w:top w:val="none" w:sz="0" w:space="0" w:color="auto"/>
                <w:left w:val="none" w:sz="0" w:space="0" w:color="auto"/>
                <w:bottom w:val="none" w:sz="0" w:space="0" w:color="auto"/>
                <w:right w:val="none" w:sz="0" w:space="0" w:color="auto"/>
              </w:divBdr>
              <w:divsChild>
                <w:div w:id="514610865">
                  <w:marLeft w:val="0"/>
                  <w:marRight w:val="0"/>
                  <w:marTop w:val="0"/>
                  <w:marBottom w:val="0"/>
                  <w:divBdr>
                    <w:top w:val="none" w:sz="0" w:space="0" w:color="auto"/>
                    <w:left w:val="none" w:sz="0" w:space="0" w:color="auto"/>
                    <w:bottom w:val="none" w:sz="0" w:space="0" w:color="auto"/>
                    <w:right w:val="none" w:sz="0" w:space="0" w:color="auto"/>
                  </w:divBdr>
                </w:div>
                <w:div w:id="1630549915">
                  <w:marLeft w:val="0"/>
                  <w:marRight w:val="0"/>
                  <w:marTop w:val="0"/>
                  <w:marBottom w:val="0"/>
                  <w:divBdr>
                    <w:top w:val="none" w:sz="0" w:space="0" w:color="auto"/>
                    <w:left w:val="none" w:sz="0" w:space="0" w:color="auto"/>
                    <w:bottom w:val="none" w:sz="0" w:space="0" w:color="auto"/>
                    <w:right w:val="none" w:sz="0" w:space="0" w:color="auto"/>
                  </w:divBdr>
                </w:div>
                <w:div w:id="1723794443">
                  <w:marLeft w:val="0"/>
                  <w:marRight w:val="0"/>
                  <w:marTop w:val="0"/>
                  <w:marBottom w:val="0"/>
                  <w:divBdr>
                    <w:top w:val="none" w:sz="0" w:space="0" w:color="auto"/>
                    <w:left w:val="none" w:sz="0" w:space="0" w:color="auto"/>
                    <w:bottom w:val="none" w:sz="0" w:space="0" w:color="auto"/>
                    <w:right w:val="none" w:sz="0" w:space="0" w:color="auto"/>
                  </w:divBdr>
                </w:div>
              </w:divsChild>
            </w:div>
            <w:div w:id="792403318">
              <w:marLeft w:val="0"/>
              <w:marRight w:val="0"/>
              <w:marTop w:val="0"/>
              <w:marBottom w:val="0"/>
              <w:divBdr>
                <w:top w:val="none" w:sz="0" w:space="0" w:color="auto"/>
                <w:left w:val="none" w:sz="0" w:space="0" w:color="auto"/>
                <w:bottom w:val="none" w:sz="0" w:space="0" w:color="auto"/>
                <w:right w:val="none" w:sz="0" w:space="0" w:color="auto"/>
              </w:divBdr>
              <w:divsChild>
                <w:div w:id="718289563">
                  <w:marLeft w:val="0"/>
                  <w:marRight w:val="0"/>
                  <w:marTop w:val="0"/>
                  <w:marBottom w:val="0"/>
                  <w:divBdr>
                    <w:top w:val="none" w:sz="0" w:space="0" w:color="auto"/>
                    <w:left w:val="none" w:sz="0" w:space="0" w:color="auto"/>
                    <w:bottom w:val="none" w:sz="0" w:space="0" w:color="auto"/>
                    <w:right w:val="none" w:sz="0" w:space="0" w:color="auto"/>
                  </w:divBdr>
                </w:div>
                <w:div w:id="13287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238528">
      <w:bodyDiv w:val="1"/>
      <w:marLeft w:val="0"/>
      <w:marRight w:val="0"/>
      <w:marTop w:val="0"/>
      <w:marBottom w:val="0"/>
      <w:divBdr>
        <w:top w:val="none" w:sz="0" w:space="0" w:color="auto"/>
        <w:left w:val="none" w:sz="0" w:space="0" w:color="auto"/>
        <w:bottom w:val="none" w:sz="0" w:space="0" w:color="auto"/>
        <w:right w:val="none" w:sz="0" w:space="0" w:color="auto"/>
      </w:divBdr>
      <w:divsChild>
        <w:div w:id="1574779373">
          <w:marLeft w:val="0"/>
          <w:marRight w:val="0"/>
          <w:marTop w:val="0"/>
          <w:marBottom w:val="0"/>
          <w:divBdr>
            <w:top w:val="none" w:sz="0" w:space="0" w:color="auto"/>
            <w:left w:val="none" w:sz="0" w:space="0" w:color="auto"/>
            <w:bottom w:val="none" w:sz="0" w:space="0" w:color="auto"/>
            <w:right w:val="none" w:sz="0" w:space="0" w:color="auto"/>
          </w:divBdr>
          <w:divsChild>
            <w:div w:id="609705345">
              <w:marLeft w:val="0"/>
              <w:marRight w:val="0"/>
              <w:marTop w:val="0"/>
              <w:marBottom w:val="0"/>
              <w:divBdr>
                <w:top w:val="none" w:sz="0" w:space="0" w:color="auto"/>
                <w:left w:val="none" w:sz="0" w:space="0" w:color="auto"/>
                <w:bottom w:val="none" w:sz="0" w:space="0" w:color="auto"/>
                <w:right w:val="none" w:sz="0" w:space="0" w:color="auto"/>
              </w:divBdr>
              <w:divsChild>
                <w:div w:id="873495140">
                  <w:marLeft w:val="0"/>
                  <w:marRight w:val="0"/>
                  <w:marTop w:val="0"/>
                  <w:marBottom w:val="0"/>
                  <w:divBdr>
                    <w:top w:val="none" w:sz="0" w:space="0" w:color="auto"/>
                    <w:left w:val="none" w:sz="0" w:space="0" w:color="auto"/>
                    <w:bottom w:val="none" w:sz="0" w:space="0" w:color="auto"/>
                    <w:right w:val="none" w:sz="0" w:space="0" w:color="auto"/>
                  </w:divBdr>
                </w:div>
                <w:div w:id="190069429">
                  <w:marLeft w:val="0"/>
                  <w:marRight w:val="0"/>
                  <w:marTop w:val="0"/>
                  <w:marBottom w:val="0"/>
                  <w:divBdr>
                    <w:top w:val="none" w:sz="0" w:space="0" w:color="auto"/>
                    <w:left w:val="none" w:sz="0" w:space="0" w:color="auto"/>
                    <w:bottom w:val="none" w:sz="0" w:space="0" w:color="auto"/>
                    <w:right w:val="none" w:sz="0" w:space="0" w:color="auto"/>
                  </w:divBdr>
                </w:div>
                <w:div w:id="1274628622">
                  <w:marLeft w:val="0"/>
                  <w:marRight w:val="0"/>
                  <w:marTop w:val="0"/>
                  <w:marBottom w:val="0"/>
                  <w:divBdr>
                    <w:top w:val="none" w:sz="0" w:space="0" w:color="auto"/>
                    <w:left w:val="none" w:sz="0" w:space="0" w:color="auto"/>
                    <w:bottom w:val="none" w:sz="0" w:space="0" w:color="auto"/>
                    <w:right w:val="none" w:sz="0" w:space="0" w:color="auto"/>
                  </w:divBdr>
                </w:div>
              </w:divsChild>
            </w:div>
            <w:div w:id="816148427">
              <w:marLeft w:val="0"/>
              <w:marRight w:val="0"/>
              <w:marTop w:val="0"/>
              <w:marBottom w:val="0"/>
              <w:divBdr>
                <w:top w:val="none" w:sz="0" w:space="0" w:color="auto"/>
                <w:left w:val="none" w:sz="0" w:space="0" w:color="auto"/>
                <w:bottom w:val="none" w:sz="0" w:space="0" w:color="auto"/>
                <w:right w:val="none" w:sz="0" w:space="0" w:color="auto"/>
              </w:divBdr>
              <w:divsChild>
                <w:div w:id="1255476188">
                  <w:marLeft w:val="0"/>
                  <w:marRight w:val="0"/>
                  <w:marTop w:val="0"/>
                  <w:marBottom w:val="0"/>
                  <w:divBdr>
                    <w:top w:val="none" w:sz="0" w:space="0" w:color="auto"/>
                    <w:left w:val="none" w:sz="0" w:space="0" w:color="auto"/>
                    <w:bottom w:val="none" w:sz="0" w:space="0" w:color="auto"/>
                    <w:right w:val="none" w:sz="0" w:space="0" w:color="auto"/>
                  </w:divBdr>
                </w:div>
                <w:div w:id="19676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tvija.lv/" TargetMode="External"/><Relationship Id="rId3" Type="http://schemas.openxmlformats.org/officeDocument/2006/relationships/settings" Target="settings.xml"/><Relationship Id="rId7" Type="http://schemas.openxmlformats.org/officeDocument/2006/relationships/hyperlink" Target="http://latvij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17487</Words>
  <Characters>9969</Characters>
  <Application>Microsoft Office Word</Application>
  <DocSecurity>0</DocSecurity>
  <Lines>83</Lines>
  <Paragraphs>54</Paragraphs>
  <ScaleCrop>false</ScaleCrop>
  <Company/>
  <LinksUpToDate>false</LinksUpToDate>
  <CharactersWithSpaces>27402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19</cp:revision>
  <dcterms:created xsi:type="dcterms:W3CDTF">2026-07-07T07:27:00Z</dcterms:created>
  <dcterms:modified xsi:type="dcterms:W3CDTF">2026-07-13T12:28:00Z</dcterms:modified>
</cp:coreProperties>
</file>