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27FDB" w14:textId="77777777" w:rsidR="00FA0B84" w:rsidRPr="006A2221" w:rsidRDefault="00FA0B84" w:rsidP="00FA0B84">
      <w:pPr>
        <w:spacing w:after="0" w:line="240" w:lineRule="auto"/>
        <w:jc w:val="center"/>
        <w:rPr>
          <w:rFonts w:ascii="Times New Roman" w:eastAsia="Times New Roman" w:hAnsi="Times New Roman"/>
          <w:sz w:val="24"/>
          <w:szCs w:val="24"/>
          <w:lang w:eastAsia="lv-LV"/>
        </w:rPr>
      </w:pPr>
      <w:r w:rsidRPr="006A2221">
        <w:rPr>
          <w:rFonts w:ascii="Times New Roman" w:eastAsia="Times New Roman" w:hAnsi="Times New Roman"/>
          <w:sz w:val="24"/>
          <w:szCs w:val="24"/>
          <w:lang w:eastAsia="lv-LV"/>
        </w:rPr>
        <w:t>Iepirkuma ar identifikācijas Nr. RVP 2026/42</w:t>
      </w:r>
    </w:p>
    <w:p w14:paraId="2F7FBF0A" w14:textId="77777777" w:rsidR="00FA0B84" w:rsidRPr="006A2221" w:rsidRDefault="00FA0B84" w:rsidP="00FA0B84">
      <w:pPr>
        <w:tabs>
          <w:tab w:val="left" w:pos="2880"/>
        </w:tabs>
        <w:spacing w:after="0" w:line="240" w:lineRule="auto"/>
        <w:jc w:val="center"/>
        <w:rPr>
          <w:rFonts w:ascii="Times New Roman" w:eastAsia="Times New Roman" w:hAnsi="Times New Roman"/>
          <w:b/>
          <w:i/>
          <w:sz w:val="24"/>
          <w:szCs w:val="24"/>
          <w:lang w:eastAsia="lv-LV"/>
        </w:rPr>
      </w:pPr>
      <w:r w:rsidRPr="006A2221">
        <w:rPr>
          <w:rFonts w:ascii="Times New Roman" w:eastAsia="Times New Roman" w:hAnsi="Times New Roman"/>
          <w:b/>
          <w:i/>
          <w:sz w:val="24"/>
          <w:szCs w:val="24"/>
          <w:lang w:eastAsia="lv-LV"/>
        </w:rPr>
        <w:t>“Nekustamā īpašuma un nelaimes gadījumu apdrošināšana Rēzeknes valstspilsētas pašvaldībai”</w:t>
      </w:r>
    </w:p>
    <w:p w14:paraId="24420613" w14:textId="77777777" w:rsidR="009254B9" w:rsidRPr="006A2221" w:rsidRDefault="009254B9" w:rsidP="004C6F52">
      <w:pPr>
        <w:tabs>
          <w:tab w:val="left" w:pos="2880"/>
        </w:tabs>
        <w:spacing w:after="0" w:line="240" w:lineRule="auto"/>
        <w:rPr>
          <w:rFonts w:ascii="Times New Roman" w:eastAsia="Times New Roman" w:hAnsi="Times New Roman"/>
          <w:b/>
          <w:i/>
          <w:sz w:val="24"/>
          <w:szCs w:val="24"/>
          <w:lang w:eastAsia="lv-LV"/>
        </w:rPr>
      </w:pPr>
    </w:p>
    <w:p w14:paraId="6FF5FF96" w14:textId="77777777" w:rsidR="009254B9" w:rsidRPr="006A2221" w:rsidRDefault="009254B9" w:rsidP="004C6F52">
      <w:pPr>
        <w:tabs>
          <w:tab w:val="left" w:pos="2880"/>
        </w:tabs>
        <w:spacing w:after="0" w:line="240" w:lineRule="auto"/>
        <w:rPr>
          <w:rFonts w:ascii="Times New Roman" w:eastAsia="Times New Roman" w:hAnsi="Times New Roman"/>
          <w:b/>
          <w:i/>
          <w:sz w:val="24"/>
          <w:szCs w:val="24"/>
          <w:lang w:eastAsia="lv-LV"/>
        </w:rPr>
      </w:pPr>
    </w:p>
    <w:p w14:paraId="49D0648D" w14:textId="3338CAB7" w:rsidR="00FA0B84" w:rsidRPr="006A2221" w:rsidRDefault="00BF55B7" w:rsidP="00FA0B84">
      <w:pPr>
        <w:spacing w:before="120" w:after="120" w:line="360" w:lineRule="auto"/>
        <w:ind w:firstLine="426"/>
        <w:jc w:val="both"/>
        <w:rPr>
          <w:rFonts w:ascii="Times New Roman" w:eastAsia="Times New Roman" w:hAnsi="Times New Roman"/>
          <w:iCs/>
          <w:sz w:val="24"/>
          <w:szCs w:val="24"/>
          <w:lang w:eastAsia="lv-LV"/>
        </w:rPr>
      </w:pPr>
      <w:bookmarkStart w:id="0" w:name="_Hlk135043621"/>
      <w:r w:rsidRPr="006A2221">
        <w:rPr>
          <w:rFonts w:ascii="Times New Roman" w:eastAsia="Times New Roman" w:hAnsi="Times New Roman"/>
          <w:bCs/>
          <w:iCs/>
          <w:sz w:val="24"/>
          <w:szCs w:val="24"/>
          <w:lang w:eastAsia="lv-LV"/>
        </w:rPr>
        <w:t xml:space="preserve">Rēzeknes valstspilsētas pašvaldības Iepirkumu komisija </w:t>
      </w:r>
      <w:r w:rsidR="00D60879" w:rsidRPr="006A2221">
        <w:rPr>
          <w:rFonts w:ascii="Times New Roman" w:eastAsia="Times New Roman" w:hAnsi="Times New Roman"/>
          <w:bCs/>
          <w:iCs/>
          <w:sz w:val="24"/>
          <w:szCs w:val="24"/>
          <w:lang w:eastAsia="lv-LV"/>
        </w:rPr>
        <w:t>2</w:t>
      </w:r>
      <w:r w:rsidR="0086047F">
        <w:rPr>
          <w:rFonts w:ascii="Times New Roman" w:eastAsia="Times New Roman" w:hAnsi="Times New Roman"/>
          <w:bCs/>
          <w:iCs/>
          <w:sz w:val="24"/>
          <w:szCs w:val="24"/>
          <w:lang w:eastAsia="lv-LV"/>
        </w:rPr>
        <w:t>2</w:t>
      </w:r>
      <w:r w:rsidR="00FA0B84" w:rsidRPr="006A2221">
        <w:rPr>
          <w:rFonts w:ascii="Times New Roman" w:eastAsia="Times New Roman" w:hAnsi="Times New Roman"/>
          <w:bCs/>
          <w:iCs/>
          <w:sz w:val="24"/>
          <w:szCs w:val="24"/>
          <w:lang w:eastAsia="lv-LV"/>
        </w:rPr>
        <w:t>.07</w:t>
      </w:r>
      <w:r w:rsidRPr="006A2221">
        <w:rPr>
          <w:rFonts w:ascii="Times New Roman" w:eastAsia="Times New Roman" w:hAnsi="Times New Roman"/>
          <w:bCs/>
          <w:iCs/>
          <w:sz w:val="24"/>
          <w:szCs w:val="24"/>
          <w:lang w:eastAsia="lv-LV"/>
        </w:rPr>
        <w:t xml:space="preserve">.2026. ir saņēmusi jautājumu no ieinteresētā </w:t>
      </w:r>
      <w:bookmarkStart w:id="1" w:name="_Hlk135042884"/>
      <w:r w:rsidRPr="006A2221">
        <w:rPr>
          <w:rFonts w:ascii="Times New Roman" w:eastAsia="Times New Roman" w:hAnsi="Times New Roman"/>
          <w:bCs/>
          <w:iCs/>
          <w:sz w:val="24"/>
          <w:szCs w:val="24"/>
          <w:lang w:eastAsia="lv-LV"/>
        </w:rPr>
        <w:t xml:space="preserve">piegādātāja </w:t>
      </w:r>
      <w:bookmarkEnd w:id="1"/>
      <w:r w:rsidRPr="006A2221">
        <w:rPr>
          <w:rFonts w:ascii="Times New Roman" w:eastAsia="Times New Roman" w:hAnsi="Times New Roman"/>
          <w:bCs/>
          <w:iCs/>
          <w:sz w:val="24"/>
          <w:szCs w:val="24"/>
          <w:lang w:eastAsia="lv-LV"/>
        </w:rPr>
        <w:t>par iepirkuma procedūras “</w:t>
      </w:r>
      <w:r w:rsidR="00FA0B84" w:rsidRPr="006A2221">
        <w:rPr>
          <w:rFonts w:ascii="Times New Roman" w:eastAsia="Times New Roman" w:hAnsi="Times New Roman"/>
          <w:bCs/>
          <w:i/>
          <w:iCs/>
          <w:sz w:val="24"/>
          <w:szCs w:val="24"/>
          <w:lang w:eastAsia="lv-LV"/>
        </w:rPr>
        <w:t>Nekustamā īpašuma un nelaimes gadījumu apdrošināšana Rēzeknes valstspilsētas pašvaldībai</w:t>
      </w:r>
      <w:r w:rsidRPr="006A2221">
        <w:rPr>
          <w:rFonts w:ascii="Times New Roman" w:eastAsia="Times New Roman" w:hAnsi="Times New Roman"/>
          <w:bCs/>
          <w:iCs/>
          <w:sz w:val="24"/>
          <w:szCs w:val="24"/>
          <w:lang w:eastAsia="lv-LV"/>
        </w:rPr>
        <w:t>” (ID.Nr.RVP 2026/</w:t>
      </w:r>
      <w:r w:rsidR="00FA0B84" w:rsidRPr="006A2221">
        <w:rPr>
          <w:rFonts w:ascii="Times New Roman" w:eastAsia="Times New Roman" w:hAnsi="Times New Roman"/>
          <w:bCs/>
          <w:iCs/>
          <w:sz w:val="24"/>
          <w:szCs w:val="24"/>
          <w:lang w:eastAsia="lv-LV"/>
        </w:rPr>
        <w:t>42</w:t>
      </w:r>
      <w:bookmarkEnd w:id="0"/>
      <w:r w:rsidR="00E07C62" w:rsidRPr="006A2221">
        <w:rPr>
          <w:rFonts w:ascii="Times New Roman" w:eastAsia="Times New Roman" w:hAnsi="Times New Roman"/>
          <w:bCs/>
          <w:iCs/>
          <w:sz w:val="24"/>
          <w:szCs w:val="24"/>
          <w:lang w:eastAsia="lv-LV"/>
        </w:rPr>
        <w:t>)</w:t>
      </w:r>
      <w:r w:rsidR="00FA0B84" w:rsidRPr="006A2221">
        <w:rPr>
          <w:rFonts w:ascii="Times New Roman" w:eastAsia="Times New Roman" w:hAnsi="Times New Roman"/>
          <w:iCs/>
          <w:sz w:val="24"/>
          <w:szCs w:val="24"/>
          <w:lang w:eastAsia="lv-LV"/>
        </w:rPr>
        <w:t xml:space="preserve"> nolikumā ietverto informāciju kopumā.</w:t>
      </w:r>
    </w:p>
    <w:p w14:paraId="3745D9AA" w14:textId="6794AF61" w:rsidR="00C33D2B" w:rsidRPr="003B24D9" w:rsidRDefault="004C6F52" w:rsidP="00CD0C77">
      <w:pPr>
        <w:tabs>
          <w:tab w:val="left" w:pos="2880"/>
        </w:tabs>
        <w:spacing w:after="120" w:line="240" w:lineRule="auto"/>
        <w:rPr>
          <w:rFonts w:ascii="Times New Roman" w:eastAsia="Times New Roman" w:hAnsi="Times New Roman"/>
          <w:b/>
          <w:i/>
          <w:sz w:val="24"/>
          <w:szCs w:val="24"/>
          <w:lang w:eastAsia="lv-LV"/>
        </w:rPr>
      </w:pPr>
      <w:r w:rsidRPr="003B24D9">
        <w:rPr>
          <w:rFonts w:ascii="Times New Roman" w:eastAsia="Times New Roman" w:hAnsi="Times New Roman"/>
          <w:b/>
          <w:i/>
          <w:sz w:val="24"/>
          <w:szCs w:val="24"/>
          <w:lang w:eastAsia="lv-LV"/>
        </w:rPr>
        <w:t>Jautājums:</w:t>
      </w:r>
    </w:p>
    <w:p w14:paraId="62A71BBA" w14:textId="011D5F9E" w:rsidR="00FA0B84" w:rsidRPr="006A2221" w:rsidRDefault="00D60879" w:rsidP="00F71EE8">
      <w:pPr>
        <w:ind w:firstLine="284"/>
        <w:jc w:val="both"/>
        <w:rPr>
          <w:rFonts w:ascii="Times New Roman" w:hAnsi="Times New Roman"/>
          <w:sz w:val="24"/>
          <w:szCs w:val="24"/>
          <w14:ligatures w14:val="standardContextual"/>
        </w:rPr>
      </w:pPr>
      <w:r w:rsidRPr="006A2221">
        <w:rPr>
          <w:rFonts w:ascii="Times New Roman" w:hAnsi="Times New Roman"/>
          <w:sz w:val="24"/>
          <w:szCs w:val="24"/>
          <w14:ligatures w14:val="standardContextual"/>
        </w:rPr>
        <w:t xml:space="preserve">Vai iepirkumā ir kaut kur norādītas precīzas definīcijas? Piemēram – kas ir </w:t>
      </w:r>
      <w:r w:rsidRPr="006A2221">
        <w:rPr>
          <w:rFonts w:ascii="Times New Roman" w:hAnsi="Times New Roman"/>
          <w:i/>
          <w:iCs/>
          <w:sz w:val="24"/>
          <w:szCs w:val="24"/>
          <w14:ligatures w14:val="standardContextual"/>
        </w:rPr>
        <w:t>Ēkas konstrukcijas hidroizolācijas risks</w:t>
      </w:r>
      <w:r w:rsidRPr="006A2221">
        <w:rPr>
          <w:rFonts w:ascii="Times New Roman" w:hAnsi="Times New Roman"/>
          <w:sz w:val="24"/>
          <w:szCs w:val="24"/>
          <w14:ligatures w14:val="standardContextual"/>
        </w:rPr>
        <w:t>?</w:t>
      </w:r>
    </w:p>
    <w:p w14:paraId="0761B52C" w14:textId="77777777" w:rsidR="00D60879" w:rsidRPr="006A2221" w:rsidRDefault="00D60879" w:rsidP="00BF55B7">
      <w:pPr>
        <w:jc w:val="both"/>
        <w:rPr>
          <w:rFonts w:ascii="Times New Roman" w:eastAsia="Times New Roman" w:hAnsi="Times New Roman"/>
          <w:b/>
          <w:bCs/>
          <w:iCs/>
          <w:sz w:val="24"/>
          <w:szCs w:val="24"/>
          <w:lang w:eastAsia="lv-LV"/>
        </w:rPr>
      </w:pPr>
    </w:p>
    <w:p w14:paraId="4A2333A3" w14:textId="45131036" w:rsidR="000F6A2F" w:rsidRPr="003B24D9" w:rsidRDefault="000F6A2F" w:rsidP="00BF55B7">
      <w:pPr>
        <w:jc w:val="both"/>
        <w:rPr>
          <w:rFonts w:ascii="Times New Roman" w:eastAsia="Times New Roman" w:hAnsi="Times New Roman"/>
          <w:b/>
          <w:bCs/>
          <w:i/>
          <w:sz w:val="24"/>
          <w:szCs w:val="24"/>
          <w:lang w:eastAsia="lv-LV"/>
        </w:rPr>
      </w:pPr>
      <w:r w:rsidRPr="003B24D9">
        <w:rPr>
          <w:rFonts w:ascii="Times New Roman" w:eastAsia="Times New Roman" w:hAnsi="Times New Roman"/>
          <w:b/>
          <w:bCs/>
          <w:i/>
          <w:sz w:val="24"/>
          <w:szCs w:val="24"/>
          <w:lang w:eastAsia="lv-LV"/>
        </w:rPr>
        <w:t>Atbilde:</w:t>
      </w:r>
    </w:p>
    <w:p w14:paraId="464D8946" w14:textId="1A94A971" w:rsidR="001536FF" w:rsidRDefault="006A2221" w:rsidP="00F71EE8">
      <w:pPr>
        <w:spacing w:after="0" w:line="360" w:lineRule="auto"/>
        <w:ind w:firstLine="284"/>
        <w:jc w:val="both"/>
        <w:rPr>
          <w:rFonts w:ascii="Times New Roman" w:eastAsia="Times New Roman" w:hAnsi="Times New Roman"/>
          <w:iCs/>
          <w:sz w:val="24"/>
          <w:szCs w:val="24"/>
          <w:lang w:eastAsia="lv-LV"/>
        </w:rPr>
      </w:pPr>
      <w:r w:rsidRPr="006A2221">
        <w:rPr>
          <w:rFonts w:ascii="Times New Roman" w:eastAsia="Times New Roman" w:hAnsi="Times New Roman"/>
          <w:iCs/>
          <w:sz w:val="24"/>
          <w:szCs w:val="24"/>
          <w:lang w:eastAsia="lv-LV"/>
        </w:rPr>
        <w:t>Iepirkuma nolikumā un tā pielikumos nav norādītas precīzas definīcijas par lietotajiem terminiem.</w:t>
      </w:r>
    </w:p>
    <w:p w14:paraId="5C638ED3" w14:textId="77777777" w:rsidR="00D258A2" w:rsidRDefault="00F71EE8" w:rsidP="00F71EE8">
      <w:pPr>
        <w:spacing w:after="0" w:line="360" w:lineRule="auto"/>
        <w:ind w:firstLine="284"/>
        <w:jc w:val="both"/>
        <w:rPr>
          <w:rFonts w:ascii="Times New Roman" w:eastAsia="Times New Roman" w:hAnsi="Times New Roman"/>
          <w:iCs/>
          <w:sz w:val="24"/>
          <w:szCs w:val="24"/>
          <w:lang w:eastAsia="lv-LV"/>
        </w:rPr>
      </w:pPr>
      <w:r w:rsidRPr="00F71EE8">
        <w:rPr>
          <w:rFonts w:ascii="Times New Roman" w:eastAsia="Times New Roman" w:hAnsi="Times New Roman"/>
          <w:iCs/>
          <w:sz w:val="24"/>
          <w:szCs w:val="24"/>
          <w:lang w:eastAsia="lv-LV"/>
        </w:rPr>
        <w:t xml:space="preserve">Tehniskajā specifikācijā riski norādīti kā vispārpieņemti apdrošināšanas riska nosaukumi bez atsevišķām juridiskām definīcijām. </w:t>
      </w:r>
    </w:p>
    <w:p w14:paraId="4CF01AB8" w14:textId="5300AFC2" w:rsidR="00F71EE8" w:rsidRPr="00F71EE8" w:rsidRDefault="00F71EE8" w:rsidP="00F71EE8">
      <w:pPr>
        <w:spacing w:after="0" w:line="360" w:lineRule="auto"/>
        <w:ind w:firstLine="284"/>
        <w:jc w:val="both"/>
        <w:rPr>
          <w:rFonts w:ascii="Times New Roman" w:eastAsia="Times New Roman" w:hAnsi="Times New Roman"/>
          <w:iCs/>
          <w:sz w:val="24"/>
          <w:szCs w:val="24"/>
          <w:lang w:eastAsia="lv-LV"/>
        </w:rPr>
      </w:pPr>
      <w:r w:rsidRPr="00F71EE8">
        <w:rPr>
          <w:rFonts w:ascii="Times New Roman" w:eastAsia="Times New Roman" w:hAnsi="Times New Roman"/>
          <w:iCs/>
          <w:sz w:val="24"/>
          <w:szCs w:val="24"/>
          <w:lang w:eastAsia="lv-LV"/>
        </w:rPr>
        <w:t>Risks "Ēkas konstrukcijas hidroizolācija" attiecas uz zaudējumiem, kas radušies ēkas konstrukciju (jumta, pamatu, pagraba) hidroizolācijas bojājuma vai defekta rezultātā radušās mitruma/ūdens iekļūšanas dēļ. Ņemot vērā, ka ēkai ir zaļais jumta segums un tā daļēji iebūvēta reljefā, šis risks attiecas gan uz jumtu, gan pazemes daļu. Pretendents var piemērot sava apdrošināšanas produkta konkrēto riska definīciju, ja tā atbilst tehniskās specifikācijas prasībai.</w:t>
      </w:r>
    </w:p>
    <w:sectPr w:rsidR="00F71EE8" w:rsidRPr="00F71EE8" w:rsidSect="007963A2">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E14D2" w14:textId="77777777" w:rsidR="00343A46" w:rsidRDefault="00343A46" w:rsidP="007963A2">
      <w:pPr>
        <w:spacing w:after="0" w:line="240" w:lineRule="auto"/>
      </w:pPr>
      <w:r>
        <w:separator/>
      </w:r>
    </w:p>
  </w:endnote>
  <w:endnote w:type="continuationSeparator" w:id="0">
    <w:p w14:paraId="5541E76C" w14:textId="77777777" w:rsidR="00343A46" w:rsidRDefault="00343A46" w:rsidP="00796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4EE39" w14:textId="47A622BE" w:rsidR="00B90613" w:rsidRPr="0012610C" w:rsidRDefault="007963A2" w:rsidP="00B90613">
    <w:pPr>
      <w:tabs>
        <w:tab w:val="center" w:pos="4153"/>
        <w:tab w:val="right" w:pos="8306"/>
      </w:tabs>
      <w:spacing w:after="0" w:line="240" w:lineRule="auto"/>
      <w:rPr>
        <w:rFonts w:ascii="Times New Roman" w:eastAsia="Times New Roman" w:hAnsi="Times New Roman"/>
        <w:b/>
        <w:sz w:val="18"/>
        <w:szCs w:val="18"/>
        <w:lang w:eastAsia="lv-LV"/>
      </w:rPr>
    </w:pPr>
    <w:r w:rsidRPr="0012610C">
      <w:rPr>
        <w:rFonts w:ascii="Times New Roman" w:eastAsia="Times New Roman" w:hAnsi="Times New Roman"/>
        <w:sz w:val="18"/>
        <w:szCs w:val="18"/>
        <w:lang w:eastAsia="lv-LV"/>
      </w:rPr>
      <w:t xml:space="preserve">Iepirkuma ar identifikācijas </w:t>
    </w:r>
    <w:r w:rsidRPr="0012610C">
      <w:rPr>
        <w:rFonts w:ascii="Times New Roman" w:eastAsia="Times New Roman" w:hAnsi="Times New Roman"/>
        <w:b/>
        <w:sz w:val="18"/>
        <w:szCs w:val="18"/>
        <w:lang w:eastAsia="lv-LV"/>
      </w:rPr>
      <w:t>Nr. R</w:t>
    </w:r>
    <w:r w:rsidR="009E55EA" w:rsidRPr="0012610C">
      <w:rPr>
        <w:rFonts w:ascii="Times New Roman" w:eastAsia="Times New Roman" w:hAnsi="Times New Roman"/>
        <w:b/>
        <w:sz w:val="18"/>
        <w:szCs w:val="18"/>
        <w:lang w:eastAsia="lv-LV"/>
      </w:rPr>
      <w:t>VP</w:t>
    </w:r>
    <w:r w:rsidRPr="0012610C">
      <w:rPr>
        <w:rFonts w:ascii="Times New Roman" w:eastAsia="Times New Roman" w:hAnsi="Times New Roman"/>
        <w:b/>
        <w:sz w:val="18"/>
        <w:szCs w:val="18"/>
        <w:lang w:eastAsia="lv-LV"/>
      </w:rPr>
      <w:t xml:space="preserve"> 202</w:t>
    </w:r>
    <w:r w:rsidR="00327434">
      <w:rPr>
        <w:rFonts w:ascii="Times New Roman" w:eastAsia="Times New Roman" w:hAnsi="Times New Roman"/>
        <w:b/>
        <w:sz w:val="18"/>
        <w:szCs w:val="18"/>
        <w:lang w:eastAsia="lv-LV"/>
      </w:rPr>
      <w:t>6</w:t>
    </w:r>
    <w:r w:rsidR="00390D76">
      <w:rPr>
        <w:rFonts w:ascii="Times New Roman" w:eastAsia="Times New Roman" w:hAnsi="Times New Roman"/>
        <w:b/>
        <w:sz w:val="18"/>
        <w:szCs w:val="18"/>
        <w:lang w:eastAsia="lv-LV"/>
      </w:rPr>
      <w:t>/</w:t>
    </w:r>
    <w:r w:rsidR="00FA0F7A">
      <w:rPr>
        <w:rFonts w:ascii="Times New Roman" w:eastAsia="Times New Roman" w:hAnsi="Times New Roman"/>
        <w:b/>
        <w:sz w:val="18"/>
        <w:szCs w:val="18"/>
        <w:lang w:eastAsia="lv-LV"/>
      </w:rPr>
      <w:t>42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58977" w14:textId="77777777" w:rsidR="00343A46" w:rsidRDefault="00343A46" w:rsidP="007963A2">
      <w:pPr>
        <w:spacing w:after="0" w:line="240" w:lineRule="auto"/>
      </w:pPr>
      <w:r>
        <w:separator/>
      </w:r>
    </w:p>
  </w:footnote>
  <w:footnote w:type="continuationSeparator" w:id="0">
    <w:p w14:paraId="5E31A51B" w14:textId="77777777" w:rsidR="00343A46" w:rsidRDefault="00343A46" w:rsidP="007963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81B3B"/>
    <w:multiLevelType w:val="hybridMultilevel"/>
    <w:tmpl w:val="3334B3EC"/>
    <w:lvl w:ilvl="0" w:tplc="5CB05594">
      <w:start w:val="2026"/>
      <w:numFmt w:val="bullet"/>
      <w:suff w:val="space"/>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C3C35B9"/>
    <w:multiLevelType w:val="multilevel"/>
    <w:tmpl w:val="5A0859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3CB2A9C"/>
    <w:multiLevelType w:val="multilevel"/>
    <w:tmpl w:val="5114C49E"/>
    <w:lvl w:ilvl="0">
      <w:start w:val="1"/>
      <w:numFmt w:val="decimal"/>
      <w:suff w:val="space"/>
      <w:lvlText w:val="%1."/>
      <w:lvlJc w:val="left"/>
      <w:pPr>
        <w:ind w:left="360" w:hanging="360"/>
      </w:pPr>
      <w:rPr>
        <w:rFonts w:hint="default"/>
        <w:b/>
      </w:rPr>
    </w:lvl>
    <w:lvl w:ilvl="1">
      <w:start w:val="1"/>
      <w:numFmt w:val="decimal"/>
      <w:isLgl/>
      <w:suff w:val="space"/>
      <w:lvlText w:val="%1.%2."/>
      <w:lvlJc w:val="left"/>
      <w:pPr>
        <w:ind w:left="1778" w:hanging="360"/>
      </w:pPr>
      <w:rPr>
        <w:rFonts w:hint="default"/>
        <w:b w:val="0"/>
        <w:bCs/>
        <w:i w:val="0"/>
        <w:color w:val="auto"/>
        <w:sz w:val="22"/>
      </w:rPr>
    </w:lvl>
    <w:lvl w:ilvl="2">
      <w:start w:val="1"/>
      <w:numFmt w:val="decimal"/>
      <w:isLgl/>
      <w:suff w:val="space"/>
      <w:lvlText w:val="%1.%2.%3."/>
      <w:lvlJc w:val="left"/>
      <w:pPr>
        <w:ind w:left="2989" w:hanging="720"/>
      </w:pPr>
      <w:rPr>
        <w:rFonts w:hint="default"/>
        <w:b w:val="0"/>
        <w:bCs w:val="0"/>
        <w:i w:val="0"/>
        <w:iCs w:val="0"/>
        <w:color w:val="auto"/>
        <w:sz w:val="22"/>
      </w:rPr>
    </w:lvl>
    <w:lvl w:ilvl="3">
      <w:start w:val="1"/>
      <w:numFmt w:val="decimal"/>
      <w:isLgl/>
      <w:lvlText w:val="%1.%2.%3.%4."/>
      <w:lvlJc w:val="left"/>
      <w:pPr>
        <w:ind w:left="1800" w:hanging="720"/>
      </w:pPr>
      <w:rPr>
        <w:rFonts w:hint="default"/>
        <w:b w:val="0"/>
        <w:bCs/>
        <w:sz w:val="22"/>
      </w:rPr>
    </w:lvl>
    <w:lvl w:ilvl="4">
      <w:start w:val="1"/>
      <w:numFmt w:val="decimal"/>
      <w:isLgl/>
      <w:lvlText w:val="%1.%2.%3.%4.%5."/>
      <w:lvlJc w:val="left"/>
      <w:pPr>
        <w:ind w:left="2520" w:hanging="1080"/>
      </w:pPr>
      <w:rPr>
        <w:rFonts w:hint="default"/>
        <w:b/>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3" w15:restartNumberingAfterBreak="0">
    <w:nsid w:val="40E26316"/>
    <w:multiLevelType w:val="hybridMultilevel"/>
    <w:tmpl w:val="8DD82B26"/>
    <w:lvl w:ilvl="0" w:tplc="A7061074">
      <w:start w:val="20"/>
      <w:numFmt w:val="bullet"/>
      <w:lvlText w:val="-"/>
      <w:lvlJc w:val="left"/>
      <w:pPr>
        <w:ind w:left="644" w:hanging="360"/>
      </w:pPr>
      <w:rPr>
        <w:rFonts w:ascii="Times New Roman" w:eastAsia="Times New Roman" w:hAnsi="Times New Roman" w:cs="Times New Roman"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4" w15:restartNumberingAfterBreak="0">
    <w:nsid w:val="53923E33"/>
    <w:multiLevelType w:val="hybridMultilevel"/>
    <w:tmpl w:val="756AC4EE"/>
    <w:lvl w:ilvl="0" w:tplc="CDE45B7E">
      <w:start w:val="20"/>
      <w:numFmt w:val="bullet"/>
      <w:lvlText w:val="-"/>
      <w:lvlJc w:val="left"/>
      <w:pPr>
        <w:ind w:left="3349" w:hanging="360"/>
      </w:pPr>
      <w:rPr>
        <w:rFonts w:ascii="Calibri" w:eastAsia="Calibri" w:hAnsi="Calibri" w:cs="Calibri" w:hint="default"/>
      </w:rPr>
    </w:lvl>
    <w:lvl w:ilvl="1" w:tplc="04260003" w:tentative="1">
      <w:start w:val="1"/>
      <w:numFmt w:val="bullet"/>
      <w:lvlText w:val="o"/>
      <w:lvlJc w:val="left"/>
      <w:pPr>
        <w:ind w:left="4069" w:hanging="360"/>
      </w:pPr>
      <w:rPr>
        <w:rFonts w:ascii="Courier New" w:hAnsi="Courier New" w:cs="Courier New" w:hint="default"/>
      </w:rPr>
    </w:lvl>
    <w:lvl w:ilvl="2" w:tplc="04260005" w:tentative="1">
      <w:start w:val="1"/>
      <w:numFmt w:val="bullet"/>
      <w:lvlText w:val=""/>
      <w:lvlJc w:val="left"/>
      <w:pPr>
        <w:ind w:left="4789" w:hanging="360"/>
      </w:pPr>
      <w:rPr>
        <w:rFonts w:ascii="Wingdings" w:hAnsi="Wingdings" w:hint="default"/>
      </w:rPr>
    </w:lvl>
    <w:lvl w:ilvl="3" w:tplc="04260001" w:tentative="1">
      <w:start w:val="1"/>
      <w:numFmt w:val="bullet"/>
      <w:lvlText w:val=""/>
      <w:lvlJc w:val="left"/>
      <w:pPr>
        <w:ind w:left="5509" w:hanging="360"/>
      </w:pPr>
      <w:rPr>
        <w:rFonts w:ascii="Symbol" w:hAnsi="Symbol" w:hint="default"/>
      </w:rPr>
    </w:lvl>
    <w:lvl w:ilvl="4" w:tplc="04260003" w:tentative="1">
      <w:start w:val="1"/>
      <w:numFmt w:val="bullet"/>
      <w:lvlText w:val="o"/>
      <w:lvlJc w:val="left"/>
      <w:pPr>
        <w:ind w:left="6229" w:hanging="360"/>
      </w:pPr>
      <w:rPr>
        <w:rFonts w:ascii="Courier New" w:hAnsi="Courier New" w:cs="Courier New" w:hint="default"/>
      </w:rPr>
    </w:lvl>
    <w:lvl w:ilvl="5" w:tplc="04260005" w:tentative="1">
      <w:start w:val="1"/>
      <w:numFmt w:val="bullet"/>
      <w:lvlText w:val=""/>
      <w:lvlJc w:val="left"/>
      <w:pPr>
        <w:ind w:left="6949" w:hanging="360"/>
      </w:pPr>
      <w:rPr>
        <w:rFonts w:ascii="Wingdings" w:hAnsi="Wingdings" w:hint="default"/>
      </w:rPr>
    </w:lvl>
    <w:lvl w:ilvl="6" w:tplc="04260001" w:tentative="1">
      <w:start w:val="1"/>
      <w:numFmt w:val="bullet"/>
      <w:lvlText w:val=""/>
      <w:lvlJc w:val="left"/>
      <w:pPr>
        <w:ind w:left="7669" w:hanging="360"/>
      </w:pPr>
      <w:rPr>
        <w:rFonts w:ascii="Symbol" w:hAnsi="Symbol" w:hint="default"/>
      </w:rPr>
    </w:lvl>
    <w:lvl w:ilvl="7" w:tplc="04260003" w:tentative="1">
      <w:start w:val="1"/>
      <w:numFmt w:val="bullet"/>
      <w:lvlText w:val="o"/>
      <w:lvlJc w:val="left"/>
      <w:pPr>
        <w:ind w:left="8389" w:hanging="360"/>
      </w:pPr>
      <w:rPr>
        <w:rFonts w:ascii="Courier New" w:hAnsi="Courier New" w:cs="Courier New" w:hint="default"/>
      </w:rPr>
    </w:lvl>
    <w:lvl w:ilvl="8" w:tplc="04260005" w:tentative="1">
      <w:start w:val="1"/>
      <w:numFmt w:val="bullet"/>
      <w:lvlText w:val=""/>
      <w:lvlJc w:val="left"/>
      <w:pPr>
        <w:ind w:left="9109" w:hanging="360"/>
      </w:pPr>
      <w:rPr>
        <w:rFonts w:ascii="Wingdings" w:hAnsi="Wingdings" w:hint="default"/>
      </w:rPr>
    </w:lvl>
  </w:abstractNum>
  <w:abstractNum w:abstractNumId="5" w15:restartNumberingAfterBreak="0">
    <w:nsid w:val="53E36E57"/>
    <w:multiLevelType w:val="hybridMultilevel"/>
    <w:tmpl w:val="FBE62B2E"/>
    <w:lvl w:ilvl="0" w:tplc="053ABF9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FB074F3"/>
    <w:multiLevelType w:val="multilevel"/>
    <w:tmpl w:val="C0D662B4"/>
    <w:lvl w:ilvl="0">
      <w:start w:val="1"/>
      <w:numFmt w:val="decimal"/>
      <w:suff w:val="space"/>
      <w:lvlText w:val="%1."/>
      <w:lvlJc w:val="left"/>
      <w:pPr>
        <w:ind w:left="360" w:hanging="360"/>
      </w:pPr>
      <w:rPr>
        <w:rFonts w:hint="default"/>
        <w:b/>
        <w:i w:val="0"/>
        <w:iCs/>
      </w:rPr>
    </w:lvl>
    <w:lvl w:ilvl="1">
      <w:start w:val="1"/>
      <w:numFmt w:val="decimal"/>
      <w:lvlText w:val="%1.%2."/>
      <w:lvlJc w:val="left"/>
      <w:pPr>
        <w:ind w:left="786" w:hanging="360"/>
      </w:pPr>
      <w:rPr>
        <w:rFonts w:hint="default"/>
        <w:i w:val="0"/>
        <w:i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2017884009">
    <w:abstractNumId w:val="5"/>
  </w:num>
  <w:num w:numId="2" w16cid:durableId="15190769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61699182">
    <w:abstractNumId w:val="2"/>
  </w:num>
  <w:num w:numId="4" w16cid:durableId="1116293173">
    <w:abstractNumId w:val="3"/>
  </w:num>
  <w:num w:numId="5" w16cid:durableId="165440097">
    <w:abstractNumId w:val="4"/>
  </w:num>
  <w:num w:numId="6" w16cid:durableId="1817144562">
    <w:abstractNumId w:val="6"/>
  </w:num>
  <w:num w:numId="7" w16cid:durableId="97721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7030"/>
    <w:rsid w:val="0000165F"/>
    <w:rsid w:val="00020EC0"/>
    <w:rsid w:val="00062348"/>
    <w:rsid w:val="00071D1E"/>
    <w:rsid w:val="0008688A"/>
    <w:rsid w:val="00087DD0"/>
    <w:rsid w:val="00094C9E"/>
    <w:rsid w:val="000B7B88"/>
    <w:rsid w:val="000C663C"/>
    <w:rsid w:val="000D57D4"/>
    <w:rsid w:val="000F1E2A"/>
    <w:rsid w:val="000F6A2F"/>
    <w:rsid w:val="0012610C"/>
    <w:rsid w:val="001331B7"/>
    <w:rsid w:val="00147CE7"/>
    <w:rsid w:val="00152791"/>
    <w:rsid w:val="001536FF"/>
    <w:rsid w:val="001A2BFD"/>
    <w:rsid w:val="001A3F08"/>
    <w:rsid w:val="001B3006"/>
    <w:rsid w:val="001B57E6"/>
    <w:rsid w:val="001C64D0"/>
    <w:rsid w:val="001C6BAC"/>
    <w:rsid w:val="001D4BBA"/>
    <w:rsid w:val="001F1315"/>
    <w:rsid w:val="00204D9B"/>
    <w:rsid w:val="002457F7"/>
    <w:rsid w:val="00251F92"/>
    <w:rsid w:val="0026477B"/>
    <w:rsid w:val="00291EB9"/>
    <w:rsid w:val="002A1902"/>
    <w:rsid w:val="002B5986"/>
    <w:rsid w:val="002B665B"/>
    <w:rsid w:val="002F1428"/>
    <w:rsid w:val="002F20FB"/>
    <w:rsid w:val="0030142D"/>
    <w:rsid w:val="00302757"/>
    <w:rsid w:val="00303357"/>
    <w:rsid w:val="00315564"/>
    <w:rsid w:val="00320CC2"/>
    <w:rsid w:val="00323CB0"/>
    <w:rsid w:val="00327434"/>
    <w:rsid w:val="00342767"/>
    <w:rsid w:val="00343A46"/>
    <w:rsid w:val="0035193A"/>
    <w:rsid w:val="00376F27"/>
    <w:rsid w:val="00390D76"/>
    <w:rsid w:val="003A46F5"/>
    <w:rsid w:val="003B24D9"/>
    <w:rsid w:val="003C0BAD"/>
    <w:rsid w:val="003E6F46"/>
    <w:rsid w:val="004024F5"/>
    <w:rsid w:val="00420D3C"/>
    <w:rsid w:val="0042415E"/>
    <w:rsid w:val="004551FC"/>
    <w:rsid w:val="00457691"/>
    <w:rsid w:val="0048716B"/>
    <w:rsid w:val="004B066C"/>
    <w:rsid w:val="004C37EF"/>
    <w:rsid w:val="004C6F52"/>
    <w:rsid w:val="004D23D7"/>
    <w:rsid w:val="00504D7E"/>
    <w:rsid w:val="00526E56"/>
    <w:rsid w:val="005313EC"/>
    <w:rsid w:val="00533854"/>
    <w:rsid w:val="005422A9"/>
    <w:rsid w:val="005516A6"/>
    <w:rsid w:val="00590243"/>
    <w:rsid w:val="005938BE"/>
    <w:rsid w:val="00594E12"/>
    <w:rsid w:val="005A15E3"/>
    <w:rsid w:val="005A60C6"/>
    <w:rsid w:val="005B31DF"/>
    <w:rsid w:val="005B4B9B"/>
    <w:rsid w:val="005B53AF"/>
    <w:rsid w:val="005D77AD"/>
    <w:rsid w:val="005E0B36"/>
    <w:rsid w:val="005E3BF1"/>
    <w:rsid w:val="005F3AC4"/>
    <w:rsid w:val="00600D33"/>
    <w:rsid w:val="0061506C"/>
    <w:rsid w:val="00634F52"/>
    <w:rsid w:val="006433DA"/>
    <w:rsid w:val="006433E8"/>
    <w:rsid w:val="00647415"/>
    <w:rsid w:val="00660171"/>
    <w:rsid w:val="006606E8"/>
    <w:rsid w:val="006646E2"/>
    <w:rsid w:val="00671AAD"/>
    <w:rsid w:val="00672122"/>
    <w:rsid w:val="00687D32"/>
    <w:rsid w:val="006939DE"/>
    <w:rsid w:val="006946DE"/>
    <w:rsid w:val="006A2221"/>
    <w:rsid w:val="006A4491"/>
    <w:rsid w:val="006B1770"/>
    <w:rsid w:val="006C3F25"/>
    <w:rsid w:val="006F0A38"/>
    <w:rsid w:val="00704340"/>
    <w:rsid w:val="00735694"/>
    <w:rsid w:val="00754224"/>
    <w:rsid w:val="0078593D"/>
    <w:rsid w:val="00790404"/>
    <w:rsid w:val="00794255"/>
    <w:rsid w:val="007963A2"/>
    <w:rsid w:val="007A0E73"/>
    <w:rsid w:val="007A1939"/>
    <w:rsid w:val="007A49CF"/>
    <w:rsid w:val="007B17C4"/>
    <w:rsid w:val="007B53F3"/>
    <w:rsid w:val="007D0517"/>
    <w:rsid w:val="007D1776"/>
    <w:rsid w:val="007D4430"/>
    <w:rsid w:val="00836FC0"/>
    <w:rsid w:val="008446B4"/>
    <w:rsid w:val="0086047F"/>
    <w:rsid w:val="008767DD"/>
    <w:rsid w:val="00877E34"/>
    <w:rsid w:val="00894BD6"/>
    <w:rsid w:val="008B5869"/>
    <w:rsid w:val="008D621A"/>
    <w:rsid w:val="0090600F"/>
    <w:rsid w:val="00911490"/>
    <w:rsid w:val="009254B9"/>
    <w:rsid w:val="00937BE2"/>
    <w:rsid w:val="009454D9"/>
    <w:rsid w:val="00951040"/>
    <w:rsid w:val="00974171"/>
    <w:rsid w:val="00983F86"/>
    <w:rsid w:val="009944F6"/>
    <w:rsid w:val="0099662E"/>
    <w:rsid w:val="009B5036"/>
    <w:rsid w:val="009B511A"/>
    <w:rsid w:val="009B5701"/>
    <w:rsid w:val="009D0225"/>
    <w:rsid w:val="009E4BFC"/>
    <w:rsid w:val="009E55EA"/>
    <w:rsid w:val="009E7AC2"/>
    <w:rsid w:val="00A021AE"/>
    <w:rsid w:val="00A17030"/>
    <w:rsid w:val="00A17175"/>
    <w:rsid w:val="00A47E77"/>
    <w:rsid w:val="00A610A6"/>
    <w:rsid w:val="00A669E4"/>
    <w:rsid w:val="00A92AF0"/>
    <w:rsid w:val="00AA5F09"/>
    <w:rsid w:val="00AB74E2"/>
    <w:rsid w:val="00AD39C8"/>
    <w:rsid w:val="00AD6806"/>
    <w:rsid w:val="00AE19A5"/>
    <w:rsid w:val="00AF1A87"/>
    <w:rsid w:val="00B077EF"/>
    <w:rsid w:val="00B11D2A"/>
    <w:rsid w:val="00B12E32"/>
    <w:rsid w:val="00B328A0"/>
    <w:rsid w:val="00B435E3"/>
    <w:rsid w:val="00B46B96"/>
    <w:rsid w:val="00B6085D"/>
    <w:rsid w:val="00B86E24"/>
    <w:rsid w:val="00B90613"/>
    <w:rsid w:val="00B966E5"/>
    <w:rsid w:val="00BB7611"/>
    <w:rsid w:val="00BC2367"/>
    <w:rsid w:val="00BC2E1F"/>
    <w:rsid w:val="00BC7A09"/>
    <w:rsid w:val="00BE15C8"/>
    <w:rsid w:val="00BE5B64"/>
    <w:rsid w:val="00BF55B7"/>
    <w:rsid w:val="00C0094E"/>
    <w:rsid w:val="00C06E8C"/>
    <w:rsid w:val="00C329DD"/>
    <w:rsid w:val="00C33D2B"/>
    <w:rsid w:val="00C43577"/>
    <w:rsid w:val="00C473A8"/>
    <w:rsid w:val="00C54A11"/>
    <w:rsid w:val="00C722A0"/>
    <w:rsid w:val="00C8079B"/>
    <w:rsid w:val="00C8593B"/>
    <w:rsid w:val="00C87C25"/>
    <w:rsid w:val="00CB109F"/>
    <w:rsid w:val="00CB4B75"/>
    <w:rsid w:val="00CD0C77"/>
    <w:rsid w:val="00CF4011"/>
    <w:rsid w:val="00CF7877"/>
    <w:rsid w:val="00D04772"/>
    <w:rsid w:val="00D1080E"/>
    <w:rsid w:val="00D1437F"/>
    <w:rsid w:val="00D258A2"/>
    <w:rsid w:val="00D26E5D"/>
    <w:rsid w:val="00D27F80"/>
    <w:rsid w:val="00D35083"/>
    <w:rsid w:val="00D5506A"/>
    <w:rsid w:val="00D55794"/>
    <w:rsid w:val="00D6052A"/>
    <w:rsid w:val="00D60879"/>
    <w:rsid w:val="00D818D5"/>
    <w:rsid w:val="00D84A68"/>
    <w:rsid w:val="00D86D53"/>
    <w:rsid w:val="00D92C9B"/>
    <w:rsid w:val="00DA10DB"/>
    <w:rsid w:val="00DC1C85"/>
    <w:rsid w:val="00DC7E17"/>
    <w:rsid w:val="00DE21FA"/>
    <w:rsid w:val="00DE7659"/>
    <w:rsid w:val="00DF19FA"/>
    <w:rsid w:val="00DF4633"/>
    <w:rsid w:val="00E037A0"/>
    <w:rsid w:val="00E06F5F"/>
    <w:rsid w:val="00E07C62"/>
    <w:rsid w:val="00E32AAD"/>
    <w:rsid w:val="00E532F5"/>
    <w:rsid w:val="00E562A1"/>
    <w:rsid w:val="00E8776E"/>
    <w:rsid w:val="00E91648"/>
    <w:rsid w:val="00EA0D34"/>
    <w:rsid w:val="00EB5456"/>
    <w:rsid w:val="00EC259D"/>
    <w:rsid w:val="00ED375B"/>
    <w:rsid w:val="00EE5125"/>
    <w:rsid w:val="00EF3CEF"/>
    <w:rsid w:val="00F13912"/>
    <w:rsid w:val="00F15935"/>
    <w:rsid w:val="00F374F2"/>
    <w:rsid w:val="00F71EE8"/>
    <w:rsid w:val="00F97021"/>
    <w:rsid w:val="00F9725D"/>
    <w:rsid w:val="00FA0B84"/>
    <w:rsid w:val="00FA0F7A"/>
    <w:rsid w:val="00FE6C7E"/>
    <w:rsid w:val="00FF2BB9"/>
    <w:rsid w:val="00FF5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31ED5"/>
  <w15:chartTrackingRefBased/>
  <w15:docId w15:val="{5F66C0B4-D508-48F5-85BC-F656B21DE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963A2"/>
    <w:rPr>
      <w:rFonts w:ascii="Calibri" w:eastAsia="Calibri" w:hAnsi="Calibri" w:cs="Times New Roman"/>
      <w:lang w:val="lv-LV"/>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7963A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7963A2"/>
    <w:rPr>
      <w:rFonts w:ascii="Calibri" w:eastAsia="Calibri" w:hAnsi="Calibri" w:cs="Times New Roman"/>
      <w:lang w:val="lv-LV"/>
    </w:rPr>
  </w:style>
  <w:style w:type="paragraph" w:styleId="Kjene">
    <w:name w:val="footer"/>
    <w:basedOn w:val="Parasts"/>
    <w:link w:val="KjeneRakstz"/>
    <w:uiPriority w:val="99"/>
    <w:unhideWhenUsed/>
    <w:rsid w:val="007963A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7963A2"/>
    <w:rPr>
      <w:rFonts w:ascii="Calibri" w:eastAsia="Calibri" w:hAnsi="Calibri" w:cs="Times New Roman"/>
      <w:lang w:val="lv-LV"/>
    </w:rPr>
  </w:style>
  <w:style w:type="character" w:styleId="Komentraatsauce">
    <w:name w:val="annotation reference"/>
    <w:basedOn w:val="Noklusjumarindkopasfonts"/>
    <w:uiPriority w:val="99"/>
    <w:semiHidden/>
    <w:unhideWhenUsed/>
    <w:rsid w:val="007963A2"/>
    <w:rPr>
      <w:sz w:val="16"/>
      <w:szCs w:val="16"/>
    </w:rPr>
  </w:style>
  <w:style w:type="paragraph" w:styleId="Komentrateksts">
    <w:name w:val="annotation text"/>
    <w:basedOn w:val="Parasts"/>
    <w:link w:val="KomentratekstsRakstz"/>
    <w:uiPriority w:val="99"/>
    <w:semiHidden/>
    <w:unhideWhenUsed/>
    <w:rsid w:val="007963A2"/>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7963A2"/>
    <w:rPr>
      <w:rFonts w:ascii="Calibri" w:eastAsia="Calibri" w:hAnsi="Calibri" w:cs="Times New Roman"/>
      <w:sz w:val="20"/>
      <w:szCs w:val="20"/>
      <w:lang w:val="lv-LV"/>
    </w:rPr>
  </w:style>
  <w:style w:type="paragraph" w:styleId="Komentratma">
    <w:name w:val="annotation subject"/>
    <w:basedOn w:val="Komentrateksts"/>
    <w:next w:val="Komentrateksts"/>
    <w:link w:val="KomentratmaRakstz"/>
    <w:uiPriority w:val="99"/>
    <w:semiHidden/>
    <w:unhideWhenUsed/>
    <w:rsid w:val="007963A2"/>
    <w:rPr>
      <w:b/>
      <w:bCs/>
    </w:rPr>
  </w:style>
  <w:style w:type="character" w:customStyle="1" w:styleId="KomentratmaRakstz">
    <w:name w:val="Komentāra tēma Rakstz."/>
    <w:basedOn w:val="KomentratekstsRakstz"/>
    <w:link w:val="Komentratma"/>
    <w:uiPriority w:val="99"/>
    <w:semiHidden/>
    <w:rsid w:val="007963A2"/>
    <w:rPr>
      <w:rFonts w:ascii="Calibri" w:eastAsia="Calibri" w:hAnsi="Calibri" w:cs="Times New Roman"/>
      <w:b/>
      <w:bCs/>
      <w:sz w:val="20"/>
      <w:szCs w:val="20"/>
      <w:lang w:val="lv-LV"/>
    </w:rPr>
  </w:style>
  <w:style w:type="paragraph" w:styleId="Balonteksts">
    <w:name w:val="Balloon Text"/>
    <w:basedOn w:val="Parasts"/>
    <w:link w:val="BalontekstsRakstz"/>
    <w:uiPriority w:val="99"/>
    <w:semiHidden/>
    <w:unhideWhenUsed/>
    <w:rsid w:val="007963A2"/>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963A2"/>
    <w:rPr>
      <w:rFonts w:ascii="Segoe UI" w:eastAsia="Calibri" w:hAnsi="Segoe UI" w:cs="Segoe UI"/>
      <w:sz w:val="18"/>
      <w:szCs w:val="18"/>
      <w:lang w:val="lv-LV"/>
    </w:rPr>
  </w:style>
  <w:style w:type="paragraph" w:styleId="Prskatjums">
    <w:name w:val="Revision"/>
    <w:hidden/>
    <w:uiPriority w:val="99"/>
    <w:semiHidden/>
    <w:rsid w:val="00C0094E"/>
    <w:pPr>
      <w:spacing w:after="0" w:line="240" w:lineRule="auto"/>
    </w:pPr>
    <w:rPr>
      <w:rFonts w:ascii="Calibri" w:eastAsia="Calibri" w:hAnsi="Calibri" w:cs="Times New Roman"/>
      <w:lang w:val="lv-LV"/>
    </w:rPr>
  </w:style>
  <w:style w:type="paragraph" w:styleId="Sarakstarindkopa">
    <w:name w:val="List Paragraph"/>
    <w:aliases w:val="Saistīto dokumentu saraksts,Syle 1,Strip,H&amp;P List Paragraph,2,Colorful List - Accent 12,List Paragraph1,List1,Akapit z listą BS,Saraksta rindkopa1,Normal bullet 2,Bullet list,Numurets,ADB paragraph numbering,Bullets1,Virsraksti,Dot pt"/>
    <w:basedOn w:val="Parasts"/>
    <w:link w:val="SarakstarindkopaRakstz"/>
    <w:uiPriority w:val="34"/>
    <w:qFormat/>
    <w:rsid w:val="00CD0C77"/>
    <w:pPr>
      <w:ind w:left="720"/>
      <w:contextualSpacing/>
    </w:p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qFormat/>
    <w:rsid w:val="00CD0C77"/>
    <w:pPr>
      <w:spacing w:after="0" w:line="240" w:lineRule="auto"/>
    </w:pPr>
    <w:rPr>
      <w:rFonts w:ascii="Times New Roman" w:eastAsia="Times New Roman" w:hAnsi="Times New Roman"/>
      <w:sz w:val="20"/>
      <w:szCs w:val="20"/>
      <w:lang w:eastAsia="lv-LV"/>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qFormat/>
    <w:rsid w:val="00CD0C77"/>
    <w:rPr>
      <w:rFonts w:ascii="Times New Roman" w:eastAsia="Times New Roman" w:hAnsi="Times New Roman" w:cs="Times New Roman"/>
      <w:sz w:val="20"/>
      <w:szCs w:val="20"/>
      <w:lang w:val="lv-LV" w:eastAsia="lv-LV"/>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CD0C77"/>
    <w:rPr>
      <w:vertAlign w:val="superscript"/>
    </w:rPr>
  </w:style>
  <w:style w:type="character" w:styleId="Hipersaite">
    <w:name w:val="Hyperlink"/>
    <w:uiPriority w:val="99"/>
    <w:rsid w:val="00CD0C77"/>
    <w:rPr>
      <w:color w:val="0000FF"/>
      <w:u w:val="single"/>
    </w:rPr>
  </w:style>
  <w:style w:type="character" w:customStyle="1" w:styleId="SarakstarindkopaRakstz">
    <w:name w:val="Saraksta rindkopa Rakstz."/>
    <w:aliases w:val="Saistīto dokumentu saraksts Rakstz.,Syle 1 Rakstz.,Strip Rakstz.,H&amp;P List Paragraph Rakstz.,2 Rakstz.,Colorful List - Accent 12 Rakstz.,List Paragraph1 Rakstz.,List1 Rakstz.,Akapit z listą BS Rakstz.,Saraksta rindkopa1 Rakstz."/>
    <w:link w:val="Sarakstarindkopa"/>
    <w:uiPriority w:val="34"/>
    <w:qFormat/>
    <w:locked/>
    <w:rsid w:val="00D84A68"/>
    <w:rPr>
      <w:rFonts w:ascii="Calibri" w:eastAsia="Calibri" w:hAnsi="Calibri" w:cs="Times New Roman"/>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32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C70E8-B01C-4B2C-9231-07D0BEBA7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801</Words>
  <Characters>457</Characters>
  <Application>Microsoft Office Word</Application>
  <DocSecurity>0</DocSecurity>
  <Lines>3</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Samanta Jurāne</dc:creator>
  <cp:keywords/>
  <dc:description/>
  <cp:lastModifiedBy>Dace Ločmele</cp:lastModifiedBy>
  <cp:revision>12</cp:revision>
  <cp:lastPrinted>2026-07-16T12:08:00Z</cp:lastPrinted>
  <dcterms:created xsi:type="dcterms:W3CDTF">2026-07-16T12:01:00Z</dcterms:created>
  <dcterms:modified xsi:type="dcterms:W3CDTF">2026-07-23T11:52:00Z</dcterms:modified>
</cp:coreProperties>
</file>