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A0B1E" w14:textId="1F1E4323" w:rsidR="002A65AE" w:rsidRPr="00F7416B" w:rsidRDefault="002A65AE" w:rsidP="00F7416B">
      <w:pPr>
        <w:pStyle w:val="Virsraksts1"/>
        <w:spacing w:before="60" w:after="120"/>
        <w:rPr>
          <w:rFonts w:ascii="Times New Roman" w:hAnsi="Times New Roman" w:cs="Times New Roman"/>
          <w:b/>
          <w:bCs/>
          <w:color w:val="auto"/>
          <w:sz w:val="24"/>
          <w:szCs w:val="24"/>
        </w:rPr>
      </w:pPr>
      <w:r w:rsidRPr="00F7416B">
        <w:rPr>
          <w:rFonts w:ascii="Times New Roman" w:hAnsi="Times New Roman" w:cs="Times New Roman"/>
          <w:b/>
          <w:bCs/>
          <w:color w:val="auto"/>
          <w:sz w:val="24"/>
          <w:szCs w:val="24"/>
        </w:rPr>
        <w:t>Pretendenta atlases (kvalifikācijas) prasības</w:t>
      </w:r>
      <w:r w:rsidR="00F7416B">
        <w:rPr>
          <w:rFonts w:ascii="Times New Roman" w:hAnsi="Times New Roman" w:cs="Times New Roman"/>
          <w:b/>
          <w:bCs/>
          <w:color w:val="auto"/>
          <w:sz w:val="24"/>
          <w:szCs w:val="24"/>
        </w:rPr>
        <w:t xml:space="preserve"> un </w:t>
      </w:r>
      <w:r w:rsidRPr="00F7416B">
        <w:rPr>
          <w:rFonts w:ascii="Times New Roman" w:hAnsi="Times New Roman" w:cs="Times New Roman"/>
          <w:b/>
          <w:bCs/>
          <w:color w:val="auto"/>
          <w:sz w:val="24"/>
          <w:szCs w:val="24"/>
        </w:rPr>
        <w:t>iesniedzamie dokumenti</w:t>
      </w:r>
      <w:r w:rsidR="00F7416B">
        <w:rPr>
          <w:rFonts w:ascii="Times New Roman" w:hAnsi="Times New Roman" w:cs="Times New Roman"/>
          <w:b/>
          <w:bCs/>
          <w:color w:val="auto"/>
          <w:sz w:val="24"/>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819"/>
      </w:tblGrid>
      <w:tr w:rsidR="002A65AE" w:rsidRPr="00A81E84" w14:paraId="0E6112DE" w14:textId="77777777" w:rsidTr="00495FEC">
        <w:trPr>
          <w:trHeight w:val="704"/>
        </w:trPr>
        <w:tc>
          <w:tcPr>
            <w:tcW w:w="4253" w:type="dxa"/>
          </w:tcPr>
          <w:p w14:paraId="07695964" w14:textId="52D5E468" w:rsidR="002A65AE" w:rsidRPr="00EA396C" w:rsidRDefault="002A65AE" w:rsidP="002A65AE">
            <w:pPr>
              <w:pStyle w:val="Sarakstarindkopa"/>
              <w:numPr>
                <w:ilvl w:val="1"/>
                <w:numId w:val="6"/>
              </w:numPr>
              <w:tabs>
                <w:tab w:val="left" w:pos="593"/>
              </w:tabs>
              <w:suppressAutoHyphens/>
              <w:spacing w:before="120" w:after="120"/>
              <w:ind w:left="743" w:hanging="743"/>
              <w:contextualSpacing w:val="0"/>
              <w:jc w:val="both"/>
              <w:rPr>
                <w:b/>
              </w:rPr>
            </w:pPr>
            <w:r w:rsidRPr="00EA396C">
              <w:rPr>
                <w:b/>
              </w:rPr>
              <w:t>Pretendentiem ir jāatbilst šādām atlases (kvalifikācijas) prasībām</w:t>
            </w:r>
          </w:p>
        </w:tc>
        <w:tc>
          <w:tcPr>
            <w:tcW w:w="4819" w:type="dxa"/>
          </w:tcPr>
          <w:p w14:paraId="6F96FC7C" w14:textId="77777777" w:rsidR="002A65AE" w:rsidRPr="00EA396C" w:rsidRDefault="002A65AE" w:rsidP="002A65AE">
            <w:pPr>
              <w:pStyle w:val="Sarakstarindkopa"/>
              <w:numPr>
                <w:ilvl w:val="1"/>
                <w:numId w:val="6"/>
              </w:numPr>
              <w:suppressAutoHyphens/>
              <w:spacing w:before="120" w:after="120"/>
              <w:ind w:left="624" w:hanging="567"/>
              <w:contextualSpacing w:val="0"/>
              <w:jc w:val="both"/>
              <w:rPr>
                <w:b/>
              </w:rPr>
            </w:pPr>
            <w:r w:rsidRPr="00EA396C">
              <w:rPr>
                <w:b/>
              </w:rPr>
              <w:t>Pretendentiem izvirzītās prasības apliecināšanai iesniedzamie dokumenti un pārbaudāmie fakti</w:t>
            </w:r>
          </w:p>
        </w:tc>
      </w:tr>
      <w:tr w:rsidR="002A65AE" w:rsidRPr="00A81E84" w14:paraId="5CD724CF" w14:textId="77777777" w:rsidTr="00495FEC">
        <w:trPr>
          <w:trHeight w:val="416"/>
        </w:trPr>
        <w:tc>
          <w:tcPr>
            <w:tcW w:w="4253" w:type="dxa"/>
          </w:tcPr>
          <w:p w14:paraId="3D1D7ED4" w14:textId="77777777" w:rsidR="002A65AE" w:rsidRPr="00EA396C" w:rsidRDefault="002A65AE" w:rsidP="002A65AE">
            <w:pPr>
              <w:pStyle w:val="Sarakstarindkopa"/>
              <w:numPr>
                <w:ilvl w:val="2"/>
                <w:numId w:val="2"/>
              </w:numPr>
              <w:suppressAutoHyphens/>
              <w:spacing w:before="120" w:after="120"/>
              <w:contextualSpacing w:val="0"/>
              <w:jc w:val="both"/>
            </w:pPr>
            <w:r w:rsidRPr="00EA396C">
              <w:t>pretendents piekrīt nolikuma noteikumiem;</w:t>
            </w:r>
          </w:p>
        </w:tc>
        <w:tc>
          <w:tcPr>
            <w:tcW w:w="4819" w:type="dxa"/>
          </w:tcPr>
          <w:p w14:paraId="2F975CFD" w14:textId="6809C382" w:rsidR="002A65AE" w:rsidRPr="00EA396C" w:rsidRDefault="002A65AE" w:rsidP="002A65AE">
            <w:pPr>
              <w:pStyle w:val="Sarakstarindkopa"/>
              <w:widowControl w:val="0"/>
              <w:numPr>
                <w:ilvl w:val="2"/>
                <w:numId w:val="6"/>
              </w:numPr>
              <w:pBdr>
                <w:top w:val="nil"/>
                <w:left w:val="nil"/>
                <w:bottom w:val="nil"/>
                <w:right w:val="nil"/>
                <w:between w:val="nil"/>
              </w:pBdr>
              <w:spacing w:before="120" w:after="120"/>
              <w:ind w:left="678" w:hanging="678"/>
              <w:contextualSpacing w:val="0"/>
              <w:jc w:val="both"/>
            </w:pPr>
            <w:r w:rsidRPr="00EA396C">
              <w:t xml:space="preserve">pretendents iesniedz pieteikumu dalībai iepirkumā (nolikuma </w:t>
            </w:r>
            <w:r>
              <w:t>X</w:t>
            </w:r>
            <w:r w:rsidRPr="00EA396C">
              <w:t>. pielikums);</w:t>
            </w:r>
          </w:p>
        </w:tc>
      </w:tr>
      <w:tr w:rsidR="002A65AE" w:rsidRPr="00A81E84" w14:paraId="107DB694" w14:textId="77777777" w:rsidTr="00495FEC">
        <w:trPr>
          <w:trHeight w:val="704"/>
        </w:trPr>
        <w:tc>
          <w:tcPr>
            <w:tcW w:w="4253" w:type="dxa"/>
          </w:tcPr>
          <w:p w14:paraId="44ABFD4E" w14:textId="77777777" w:rsidR="002A65AE" w:rsidRPr="00EA396C" w:rsidRDefault="002A65AE" w:rsidP="002A65AE">
            <w:pPr>
              <w:pStyle w:val="Sarakstarindkopa"/>
              <w:numPr>
                <w:ilvl w:val="2"/>
                <w:numId w:val="2"/>
              </w:numPr>
              <w:suppressAutoHyphens/>
              <w:spacing w:before="120" w:after="120"/>
              <w:contextualSpacing w:val="0"/>
              <w:jc w:val="both"/>
            </w:pPr>
            <w:r w:rsidRPr="00EA396C">
              <w:t>pretendentam jābūt reģistrētam atbilstoši attiecīgās valsts normatīvo aktu prasībām (ja reģistrēšanos paredz attiecīgās valsts normatīvo aktu regulējums);</w:t>
            </w:r>
          </w:p>
        </w:tc>
        <w:tc>
          <w:tcPr>
            <w:tcW w:w="4819" w:type="dxa"/>
          </w:tcPr>
          <w:p w14:paraId="15216697" w14:textId="77777777" w:rsidR="002A65AE" w:rsidRPr="00EA396C" w:rsidRDefault="002A65AE" w:rsidP="002A65AE">
            <w:pPr>
              <w:pStyle w:val="Sarakstarindkopa"/>
              <w:widowControl w:val="0"/>
              <w:numPr>
                <w:ilvl w:val="2"/>
                <w:numId w:val="6"/>
              </w:numPr>
              <w:tabs>
                <w:tab w:val="left" w:pos="709"/>
              </w:tabs>
              <w:spacing w:before="120" w:after="120"/>
              <w:ind w:left="709" w:hanging="709"/>
              <w:contextualSpacing w:val="0"/>
              <w:jc w:val="both"/>
            </w:pPr>
            <w:r w:rsidRPr="00EA396C">
              <w:t>par Latvijas Republikā reģistrēta pretendenta reģistrācijas faktu iepirkuma komisija pārliecināsies publiski pieejamajā Uzņēmumu reģistra datubāzē.</w:t>
            </w:r>
          </w:p>
          <w:p w14:paraId="3D696CBF" w14:textId="77777777" w:rsidR="002A65AE" w:rsidRPr="00EA396C" w:rsidRDefault="002A65AE" w:rsidP="00495FEC">
            <w:pPr>
              <w:pStyle w:val="Sarakstarindkopa"/>
              <w:widowControl w:val="0"/>
              <w:pBdr>
                <w:top w:val="nil"/>
                <w:left w:val="nil"/>
                <w:bottom w:val="nil"/>
                <w:right w:val="nil"/>
                <w:between w:val="nil"/>
              </w:pBdr>
              <w:tabs>
                <w:tab w:val="left" w:pos="709"/>
              </w:tabs>
              <w:spacing w:before="120" w:after="120"/>
              <w:ind w:left="709"/>
              <w:contextualSpacing w:val="0"/>
              <w:jc w:val="both"/>
            </w:pPr>
            <w:r w:rsidRPr="00EA396C">
              <w:t xml:space="preserve">Ārvalstī reģistrētam pretendentam, lai apliecinātu nolikuma 4.1.2. punkta prasības izpildi, jāiesniedz komercdarbību reģistrējošas iestādes ārvalstī, kur pretendents reģistrēts, izdotas un spēkā esošas reģistrācijas apliecības vai cita līdzvērtīga dokumenta apliecināta kopija, kas šo faktu </w:t>
            </w:r>
            <w:r w:rsidRPr="00641862">
              <w:t>apliecina (ja reģistrāciju paredz attiecīgās valsts normatīvie akti un šāds dokuments tiek izsniegts), vai arī jānorāda saite uz publiski pieejamu reģistru, kurā pasūtītājs par pārliecināties par pretendenta reģistrācijas faktu;</w:t>
            </w:r>
          </w:p>
        </w:tc>
      </w:tr>
      <w:tr w:rsidR="002A65AE" w:rsidRPr="00A81E84" w14:paraId="566EBDB1" w14:textId="77777777" w:rsidTr="00495FEC">
        <w:trPr>
          <w:trHeight w:val="704"/>
        </w:trPr>
        <w:tc>
          <w:tcPr>
            <w:tcW w:w="4253" w:type="dxa"/>
          </w:tcPr>
          <w:p w14:paraId="41D2016A" w14:textId="77777777" w:rsidR="002A65AE" w:rsidRPr="00EA396C" w:rsidRDefault="002A65AE" w:rsidP="002A65AE">
            <w:pPr>
              <w:pStyle w:val="Sarakstarindkopa"/>
              <w:numPr>
                <w:ilvl w:val="2"/>
                <w:numId w:val="2"/>
              </w:numPr>
              <w:suppressAutoHyphens/>
              <w:spacing w:before="120" w:after="120"/>
              <w:contextualSpacing w:val="0"/>
              <w:jc w:val="both"/>
            </w:pPr>
            <w:r w:rsidRPr="00EA396C">
              <w:t>pretendenta pārstāvim, kas parakstījis piedāvājuma dokumentus, ir pārstāvības (paraksta) tiesības;</w:t>
            </w:r>
          </w:p>
        </w:tc>
        <w:tc>
          <w:tcPr>
            <w:tcW w:w="4819" w:type="dxa"/>
          </w:tcPr>
          <w:p w14:paraId="308D1B72" w14:textId="77777777" w:rsidR="002A65AE" w:rsidRPr="00EA396C" w:rsidRDefault="002A65AE" w:rsidP="002A65AE">
            <w:pPr>
              <w:pStyle w:val="Sarakstarindkopa"/>
              <w:widowControl w:val="0"/>
              <w:numPr>
                <w:ilvl w:val="2"/>
                <w:numId w:val="6"/>
              </w:numPr>
              <w:pBdr>
                <w:top w:val="nil"/>
                <w:left w:val="nil"/>
                <w:bottom w:val="nil"/>
                <w:right w:val="nil"/>
                <w:between w:val="nil"/>
              </w:pBdr>
              <w:tabs>
                <w:tab w:val="left" w:pos="709"/>
              </w:tabs>
              <w:spacing w:before="120" w:after="120"/>
              <w:ind w:left="709" w:hanging="709"/>
              <w:contextualSpacing w:val="0"/>
              <w:jc w:val="both"/>
            </w:pPr>
            <w:r w:rsidRPr="00EA396C">
              <w:t xml:space="preserve">ja piedāvājumā iekļautos dokumentus paraksta pretendenta, kurš reģistrēts Latvijas Republikā, pārstāvis ar paraksta tiesībām, par pretendenta pārstāvja </w:t>
            </w:r>
            <w:proofErr w:type="spellStart"/>
            <w:r w:rsidRPr="00EA396C">
              <w:t>paraksttiesībām</w:t>
            </w:r>
            <w:proofErr w:type="spellEnd"/>
            <w:r w:rsidRPr="00EA396C">
              <w:t xml:space="preserve"> Pasūtītājs pārliecinās publiski pieejamajās datubāzēs.</w:t>
            </w:r>
          </w:p>
          <w:p w14:paraId="3062B962" w14:textId="77777777" w:rsidR="002A65AE" w:rsidRPr="00EA396C" w:rsidRDefault="002A65AE" w:rsidP="00495FEC">
            <w:pPr>
              <w:pStyle w:val="Sarakstarindkopa"/>
              <w:widowControl w:val="0"/>
              <w:pBdr>
                <w:top w:val="nil"/>
                <w:left w:val="nil"/>
                <w:bottom w:val="nil"/>
                <w:right w:val="nil"/>
                <w:between w:val="nil"/>
              </w:pBdr>
              <w:tabs>
                <w:tab w:val="left" w:pos="709"/>
              </w:tabs>
              <w:spacing w:before="120" w:after="120"/>
              <w:ind w:left="709"/>
              <w:contextualSpacing w:val="0"/>
              <w:jc w:val="both"/>
            </w:pPr>
            <w:r w:rsidRPr="00EA396C">
              <w:t>Ja piedāvājumā iekļautos dokumentus paraksta pretendenta pilnvarota persona vai ārvalstī reģistrēta pretendenta pārstāvis ar paraksta tiesībām, piedāvājumam pievieno dokumentu, kas apliecina paraksta tiesības un tiesības attiecīgajai personai pārstāvēt pretendenta intereses;</w:t>
            </w:r>
          </w:p>
        </w:tc>
      </w:tr>
      <w:tr w:rsidR="002A65AE" w:rsidRPr="00A81E84" w14:paraId="2D4719DB" w14:textId="77777777" w:rsidTr="00495FEC">
        <w:trPr>
          <w:trHeight w:val="704"/>
        </w:trPr>
        <w:tc>
          <w:tcPr>
            <w:tcW w:w="4253" w:type="dxa"/>
          </w:tcPr>
          <w:p w14:paraId="71700803" w14:textId="77777777" w:rsidR="002A65AE" w:rsidRPr="00DB3948" w:rsidRDefault="002A65AE" w:rsidP="002A65AE">
            <w:pPr>
              <w:pStyle w:val="Sarakstarindkopa"/>
              <w:numPr>
                <w:ilvl w:val="2"/>
                <w:numId w:val="2"/>
              </w:numPr>
              <w:suppressAutoHyphens/>
              <w:spacing w:before="120" w:after="120"/>
              <w:contextualSpacing w:val="0"/>
              <w:jc w:val="both"/>
            </w:pPr>
            <w:r w:rsidRPr="00DB3948">
              <w:t>pretendenta apliecinājums par neatkarīgi izstrādātu piedāvājumu;</w:t>
            </w:r>
          </w:p>
        </w:tc>
        <w:tc>
          <w:tcPr>
            <w:tcW w:w="4819" w:type="dxa"/>
          </w:tcPr>
          <w:p w14:paraId="71F05DB0" w14:textId="6C3E9240" w:rsidR="002A65AE" w:rsidRPr="00DB3948" w:rsidRDefault="002A65AE" w:rsidP="002A65AE">
            <w:pPr>
              <w:pStyle w:val="Sarakstarindkopa"/>
              <w:widowControl w:val="0"/>
              <w:numPr>
                <w:ilvl w:val="2"/>
                <w:numId w:val="6"/>
              </w:numPr>
              <w:pBdr>
                <w:top w:val="nil"/>
                <w:left w:val="nil"/>
                <w:bottom w:val="nil"/>
                <w:right w:val="nil"/>
                <w:between w:val="nil"/>
              </w:pBdr>
              <w:tabs>
                <w:tab w:val="left" w:pos="709"/>
              </w:tabs>
              <w:spacing w:before="120" w:after="120"/>
              <w:ind w:left="709" w:hanging="709"/>
              <w:contextualSpacing w:val="0"/>
              <w:jc w:val="both"/>
            </w:pPr>
            <w:r w:rsidRPr="00DB3948">
              <w:t xml:space="preserve">pretendents iesniedz apliecinājumu par neatkarīgi izstrādātu piedāvājumu (nolikuma </w:t>
            </w:r>
            <w:r>
              <w:t>X</w:t>
            </w:r>
            <w:r w:rsidRPr="00DB3948">
              <w:t>. pielikums);</w:t>
            </w:r>
          </w:p>
        </w:tc>
      </w:tr>
      <w:tr w:rsidR="002A65AE" w:rsidRPr="00AB4E7D" w14:paraId="0A9B1218" w14:textId="77777777" w:rsidTr="00495FEC">
        <w:trPr>
          <w:trHeight w:val="704"/>
        </w:trPr>
        <w:tc>
          <w:tcPr>
            <w:tcW w:w="4253" w:type="dxa"/>
          </w:tcPr>
          <w:p w14:paraId="724109C0" w14:textId="6EC13081" w:rsidR="00074ADC" w:rsidRPr="00074ADC" w:rsidRDefault="002A65AE" w:rsidP="002A65AE">
            <w:pPr>
              <w:pStyle w:val="Sarakstarindkopa"/>
              <w:numPr>
                <w:ilvl w:val="2"/>
                <w:numId w:val="2"/>
              </w:numPr>
              <w:spacing w:after="120"/>
              <w:ind w:right="-58"/>
              <w:jc w:val="both"/>
              <w:rPr>
                <w:bCs/>
                <w:color w:val="000000" w:themeColor="text1"/>
              </w:rPr>
            </w:pPr>
            <w:r w:rsidRPr="002A65AE">
              <w:lastRenderedPageBreak/>
              <w:t>Pretendents iepriekšējo trīs gadu laikā (202</w:t>
            </w:r>
            <w:r w:rsidR="00074ADC">
              <w:t>3</w:t>
            </w:r>
            <w:r w:rsidRPr="002A65AE">
              <w:t>., 202</w:t>
            </w:r>
            <w:r w:rsidR="00074ADC">
              <w:t>4</w:t>
            </w:r>
            <w:r w:rsidRPr="002A65AE">
              <w:t>., 202</w:t>
            </w:r>
            <w:r w:rsidR="00074ADC">
              <w:t>5</w:t>
            </w:r>
            <w:r w:rsidRPr="002A65AE">
              <w:t>. un 202</w:t>
            </w:r>
            <w:r w:rsidR="00074ADC">
              <w:t>6</w:t>
            </w:r>
            <w:r w:rsidRPr="002A65AE">
              <w:t xml:space="preserve">. gadā līdz piedāvājuma iesniegšanas brīdim </w:t>
            </w:r>
            <w:r w:rsidRPr="00074ADC">
              <w:rPr>
                <w:b/>
                <w:i/>
                <w:iCs/>
                <w:color w:val="000000" w:themeColor="text1"/>
              </w:rPr>
              <w:t>ir guvis pieredzi</w:t>
            </w:r>
            <w:r w:rsidRPr="00074ADC">
              <w:rPr>
                <w:color w:val="000000" w:themeColor="text1"/>
              </w:rPr>
              <w:t xml:space="preserve"> (pretendenti, kas dibināti vēlāk, uzrāda atbilstošo pieredzi par nostrādāto laiku) </w:t>
            </w:r>
            <w:r w:rsidRPr="00074ADC">
              <w:rPr>
                <w:color w:val="000000"/>
              </w:rPr>
              <w:t xml:space="preserve">vismaz </w:t>
            </w:r>
            <w:r w:rsidR="00074ADC" w:rsidRPr="00074ADC">
              <w:rPr>
                <w:b/>
                <w:i/>
                <w:iCs/>
                <w:color w:val="000000"/>
              </w:rPr>
              <w:t>1 (viena)</w:t>
            </w:r>
            <w:r w:rsidRPr="00074ADC">
              <w:rPr>
                <w:color w:val="000000"/>
              </w:rPr>
              <w:t xml:space="preserve"> līdzvērtīg</w:t>
            </w:r>
            <w:r w:rsidR="00074ADC" w:rsidRPr="00074ADC">
              <w:rPr>
                <w:color w:val="000000"/>
              </w:rPr>
              <w:t>a</w:t>
            </w:r>
            <w:r w:rsidRPr="00074ADC">
              <w:rPr>
                <w:color w:val="000000"/>
              </w:rPr>
              <w:t xml:space="preserve"> </w:t>
            </w:r>
            <w:r w:rsidRPr="00074ADC">
              <w:rPr>
                <w:b/>
                <w:i/>
                <w:iCs/>
                <w:color w:val="000000"/>
              </w:rPr>
              <w:t>līgum</w:t>
            </w:r>
            <w:r w:rsidR="00074ADC" w:rsidRPr="00074ADC">
              <w:rPr>
                <w:b/>
                <w:i/>
                <w:iCs/>
                <w:color w:val="000000"/>
              </w:rPr>
              <w:t>a</w:t>
            </w:r>
            <w:r w:rsidRPr="00074ADC">
              <w:rPr>
                <w:b/>
                <w:i/>
                <w:iCs/>
                <w:color w:val="000000"/>
              </w:rPr>
              <w:t xml:space="preserve"> izpildē</w:t>
            </w:r>
            <w:r w:rsidRPr="00074ADC">
              <w:rPr>
                <w:color w:val="000000"/>
              </w:rPr>
              <w:t>.</w:t>
            </w:r>
            <w:r w:rsidR="00074ADC" w:rsidRPr="00074ADC">
              <w:rPr>
                <w:color w:val="000000"/>
              </w:rPr>
              <w:t xml:space="preserve"> </w:t>
            </w:r>
          </w:p>
          <w:p w14:paraId="582876C9" w14:textId="0B12FB58" w:rsidR="002A65AE" w:rsidRPr="00074ADC" w:rsidRDefault="002A65AE" w:rsidP="00074ADC">
            <w:pPr>
              <w:spacing w:after="120"/>
              <w:ind w:right="-58"/>
              <w:jc w:val="both"/>
              <w:rPr>
                <w:bCs/>
                <w:color w:val="000000" w:themeColor="text1"/>
              </w:rPr>
            </w:pPr>
            <w:r w:rsidRPr="00074ADC">
              <w:rPr>
                <w:color w:val="000000" w:themeColor="text1"/>
              </w:rPr>
              <w:t>Par līdzvērtīgu tiks uzskatīts šāds līgums:</w:t>
            </w:r>
          </w:p>
          <w:p w14:paraId="3CF34B59" w14:textId="1EF9EA17" w:rsidR="00074ADC" w:rsidRPr="00074ADC" w:rsidRDefault="00FF7D88" w:rsidP="002A65AE">
            <w:pPr>
              <w:pStyle w:val="Sarakstarindkopa"/>
              <w:numPr>
                <w:ilvl w:val="0"/>
                <w:numId w:val="5"/>
              </w:numPr>
              <w:spacing w:after="120"/>
              <w:contextualSpacing w:val="0"/>
              <w:jc w:val="both"/>
              <w:rPr>
                <w:bCs/>
                <w:color w:val="000000" w:themeColor="text1"/>
              </w:rPr>
            </w:pPr>
            <w:r>
              <w:t>P</w:t>
            </w:r>
            <w:r w:rsidR="00074ADC" w:rsidRPr="00074ADC">
              <w:t>iegādātajām</w:t>
            </w:r>
            <w:r>
              <w:t>/ pārdotajām</w:t>
            </w:r>
            <w:r w:rsidR="00074ADC" w:rsidRPr="00074ADC">
              <w:t xml:space="preserve"> precēm jābūt līdzīga vai atbilstoša šī iepirkuma priekšmeta preču sortimentam (piemēram, tās pašas preču grupas, kategorijas vai ar līdzīgu funkcionalitāti vai izmantošanas mērķi)</w:t>
            </w:r>
            <w:r w:rsidR="00074ADC">
              <w:t>;</w:t>
            </w:r>
          </w:p>
          <w:p w14:paraId="71E37CEA" w14:textId="5EA93024" w:rsidR="00074ADC" w:rsidRPr="00074ADC" w:rsidRDefault="00074ADC" w:rsidP="002A65AE">
            <w:pPr>
              <w:pStyle w:val="Sarakstarindkopa"/>
              <w:numPr>
                <w:ilvl w:val="0"/>
                <w:numId w:val="5"/>
              </w:numPr>
              <w:spacing w:after="120"/>
              <w:contextualSpacing w:val="0"/>
              <w:jc w:val="both"/>
              <w:rPr>
                <w:bCs/>
                <w:color w:val="000000" w:themeColor="text1"/>
              </w:rPr>
            </w:pPr>
            <w:r>
              <w:rPr>
                <w:bCs/>
                <w:color w:val="000000" w:themeColor="text1"/>
              </w:rPr>
              <w:t>Līgum</w:t>
            </w:r>
            <w:r w:rsidR="00FF7D88">
              <w:rPr>
                <w:bCs/>
                <w:color w:val="000000" w:themeColor="text1"/>
              </w:rPr>
              <w:t>a izpilde</w:t>
            </w:r>
            <w:r>
              <w:rPr>
                <w:bCs/>
                <w:color w:val="000000" w:themeColor="text1"/>
              </w:rPr>
              <w:t xml:space="preserve"> nodrošināt</w:t>
            </w:r>
            <w:r w:rsidR="00FF7D88">
              <w:rPr>
                <w:bCs/>
                <w:color w:val="000000" w:themeColor="text1"/>
              </w:rPr>
              <w:t>a</w:t>
            </w:r>
            <w:r>
              <w:rPr>
                <w:bCs/>
                <w:color w:val="000000" w:themeColor="text1"/>
              </w:rPr>
              <w:t xml:space="preserve"> vismaz 12 (divpad</w:t>
            </w:r>
            <w:r w:rsidR="00FF7D88">
              <w:rPr>
                <w:bCs/>
                <w:color w:val="000000" w:themeColor="text1"/>
              </w:rPr>
              <w:t>s</w:t>
            </w:r>
            <w:r>
              <w:rPr>
                <w:bCs/>
                <w:color w:val="000000" w:themeColor="text1"/>
              </w:rPr>
              <w:t>mit) mēnešu periodā.</w:t>
            </w:r>
          </w:p>
          <w:p w14:paraId="1BB7B636" w14:textId="6CFE2DEF" w:rsidR="002A65AE" w:rsidRPr="002A65AE" w:rsidRDefault="002A65AE" w:rsidP="00074ADC">
            <w:pPr>
              <w:pStyle w:val="Sarakstarindkopa"/>
              <w:spacing w:after="120"/>
              <w:ind w:left="900"/>
              <w:contextualSpacing w:val="0"/>
              <w:jc w:val="both"/>
              <w:rPr>
                <w:bCs/>
                <w:color w:val="000000" w:themeColor="text1"/>
              </w:rPr>
            </w:pPr>
          </w:p>
        </w:tc>
        <w:tc>
          <w:tcPr>
            <w:tcW w:w="4819" w:type="dxa"/>
          </w:tcPr>
          <w:p w14:paraId="3CCA96EA" w14:textId="5D985D3D" w:rsidR="002A65AE" w:rsidRPr="002A65AE" w:rsidRDefault="002A65AE" w:rsidP="002A65AE">
            <w:pPr>
              <w:pStyle w:val="Sarakstarindkopa"/>
              <w:numPr>
                <w:ilvl w:val="2"/>
                <w:numId w:val="6"/>
              </w:numPr>
              <w:spacing w:after="120"/>
              <w:ind w:left="889"/>
              <w:jc w:val="both"/>
              <w:rPr>
                <w:color w:val="000000" w:themeColor="text1"/>
              </w:rPr>
            </w:pPr>
            <w:r w:rsidRPr="002A65AE">
              <w:rPr>
                <w:color w:val="000000" w:themeColor="text1"/>
              </w:rPr>
              <w:t>Lai apliecinātu nolikuma 4.1.5. punkta prasības izpildi, pretendents iesniedz:</w:t>
            </w:r>
          </w:p>
          <w:p w14:paraId="118E82CB" w14:textId="77777777" w:rsidR="002A65AE" w:rsidRPr="002A65AE" w:rsidRDefault="002A65AE" w:rsidP="002A65AE">
            <w:pPr>
              <w:pStyle w:val="Sarakstarindkopa"/>
              <w:numPr>
                <w:ilvl w:val="0"/>
                <w:numId w:val="7"/>
              </w:numPr>
              <w:spacing w:after="120"/>
              <w:jc w:val="both"/>
              <w:rPr>
                <w:color w:val="000000" w:themeColor="text1"/>
              </w:rPr>
            </w:pPr>
            <w:r w:rsidRPr="002A65AE">
              <w:rPr>
                <w:color w:val="000000" w:themeColor="text1"/>
              </w:rPr>
              <w:t xml:space="preserve">Pretendenta pieredzes aprakstu atbilstoši nolikuma x. Pielikuma “Pretendenta pieredzes apraksts” norādītajai formai, </w:t>
            </w:r>
            <w:r w:rsidRPr="00074ADC">
              <w:rPr>
                <w:b/>
                <w:bCs/>
                <w:color w:val="000000" w:themeColor="text1"/>
              </w:rPr>
              <w:t>pievienojot attiecīgo pasūtītāju/klientu atsauksmes</w:t>
            </w:r>
            <w:r w:rsidRPr="002A65AE">
              <w:rPr>
                <w:color w:val="000000" w:themeColor="text1"/>
              </w:rPr>
              <w:t xml:space="preserve"> (atsauksme nav jāpievieno, ja līgums ticis noslēgts ar Pasūtītāju). Aprakstu ar tādu detalizācijas pakāpi, lai Pasūtītājs spētu pārliecināties par prasības atbilstību nolikumam;</w:t>
            </w:r>
          </w:p>
          <w:p w14:paraId="3F74F612" w14:textId="6B5AB2E9" w:rsidR="002A65AE" w:rsidRPr="002A65AE" w:rsidRDefault="002A65AE" w:rsidP="002A65AE">
            <w:pPr>
              <w:pStyle w:val="Sarakstarindkopa"/>
              <w:numPr>
                <w:ilvl w:val="0"/>
                <w:numId w:val="7"/>
              </w:numPr>
              <w:spacing w:after="120"/>
              <w:jc w:val="both"/>
              <w:rPr>
                <w:color w:val="000000" w:themeColor="text1"/>
              </w:rPr>
            </w:pPr>
            <w:r w:rsidRPr="002A65AE">
              <w:rPr>
                <w:color w:val="000000" w:themeColor="text1"/>
              </w:rPr>
              <w:t>Pieredzes līgumi, par kuriem Pasūtītājam nav objektīvas iespējas pārliecināties par līguma izpildes kvalitāti, tiek uzskatīti par nolikuma prasībām neatbilstošiem un netiek ņemti vērā, izvērtējot pretendenta pieredzes atbilstību nolikumā izvirzītajām tehniskajām un profesionālajām spējām.</w:t>
            </w:r>
          </w:p>
          <w:p w14:paraId="669FFB14" w14:textId="77777777" w:rsidR="00FF7D88" w:rsidRPr="00FF7D88" w:rsidRDefault="00FF7D88" w:rsidP="00FF7D88">
            <w:pPr>
              <w:widowControl w:val="0"/>
              <w:pBdr>
                <w:top w:val="nil"/>
                <w:left w:val="nil"/>
                <w:bottom w:val="nil"/>
                <w:right w:val="nil"/>
                <w:between w:val="nil"/>
              </w:pBdr>
              <w:tabs>
                <w:tab w:val="left" w:pos="709"/>
              </w:tabs>
              <w:spacing w:before="120" w:after="120"/>
              <w:jc w:val="both"/>
            </w:pPr>
            <w:r w:rsidRPr="00FF7D88">
              <w:t>Pasūtītājam ir tiesības:</w:t>
            </w:r>
          </w:p>
          <w:p w14:paraId="2F7F13EB" w14:textId="77777777" w:rsidR="00FF7D88" w:rsidRDefault="00FF7D88" w:rsidP="00FF7D88">
            <w:pPr>
              <w:widowControl w:val="0"/>
              <w:numPr>
                <w:ilvl w:val="0"/>
                <w:numId w:val="8"/>
              </w:numPr>
              <w:pBdr>
                <w:top w:val="nil"/>
                <w:left w:val="nil"/>
                <w:bottom w:val="nil"/>
                <w:right w:val="nil"/>
                <w:between w:val="nil"/>
              </w:pBdr>
              <w:tabs>
                <w:tab w:val="left" w:pos="709"/>
              </w:tabs>
              <w:spacing w:before="120" w:after="120"/>
              <w:jc w:val="both"/>
            </w:pPr>
            <w:r w:rsidRPr="00FF7D88">
              <w:t>pārliecināties par sniegto ziņu patiesumu (piemēram, vērsties pie atsauksmju sniedzējiem u.tml.);</w:t>
            </w:r>
          </w:p>
          <w:p w14:paraId="36D7A9D5" w14:textId="60C1FD8F" w:rsidR="002A65AE" w:rsidRPr="002A65AE" w:rsidRDefault="00FF7D88" w:rsidP="000224F6">
            <w:pPr>
              <w:widowControl w:val="0"/>
              <w:numPr>
                <w:ilvl w:val="0"/>
                <w:numId w:val="8"/>
              </w:numPr>
              <w:pBdr>
                <w:top w:val="nil"/>
                <w:left w:val="nil"/>
                <w:bottom w:val="nil"/>
                <w:right w:val="nil"/>
                <w:between w:val="nil"/>
              </w:pBdr>
              <w:tabs>
                <w:tab w:val="left" w:pos="709"/>
              </w:tabs>
              <w:spacing w:before="120" w:after="120"/>
              <w:jc w:val="both"/>
            </w:pPr>
            <w:r w:rsidRPr="00FF7D88">
              <w:t>pieprasīt papildu informāciju, tajā skaitā dokumentus, kas pierāda pretendenta norādīto pieredzi.</w:t>
            </w:r>
          </w:p>
        </w:tc>
      </w:tr>
    </w:tbl>
    <w:p w14:paraId="18A1F133" w14:textId="77777777" w:rsidR="00766A00" w:rsidRDefault="00766A00"/>
    <w:sectPr w:rsidR="00766A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04CAD" w14:textId="77777777" w:rsidR="00D65255" w:rsidRDefault="00D65255" w:rsidP="00F7416B">
      <w:r>
        <w:separator/>
      </w:r>
    </w:p>
  </w:endnote>
  <w:endnote w:type="continuationSeparator" w:id="0">
    <w:p w14:paraId="6866DA17" w14:textId="77777777" w:rsidR="00D65255" w:rsidRDefault="00D65255" w:rsidP="00F74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A2E45" w14:textId="77777777" w:rsidR="00D65255" w:rsidRDefault="00D65255" w:rsidP="00F7416B">
      <w:r>
        <w:separator/>
      </w:r>
    </w:p>
  </w:footnote>
  <w:footnote w:type="continuationSeparator" w:id="0">
    <w:p w14:paraId="3E55D94B" w14:textId="77777777" w:rsidR="00D65255" w:rsidRDefault="00D65255" w:rsidP="00F741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4BB8D" w14:textId="08A4B5AE" w:rsidR="00F7416B" w:rsidRDefault="00F7416B" w:rsidP="00F7416B">
    <w:pPr>
      <w:pStyle w:val="Galvene"/>
      <w:jc w:val="right"/>
    </w:pPr>
    <w:r w:rsidRPr="00A82BA8">
      <w:rPr>
        <w:rFonts w:ascii="Calibri" w:eastAsia="Calibri" w:hAnsi="Calibri"/>
        <w:bCs/>
        <w:noProof/>
        <w:sz w:val="22"/>
        <w:szCs w:val="22"/>
      </w:rPr>
      <w:drawing>
        <wp:anchor distT="0" distB="0" distL="114300" distR="114300" simplePos="0" relativeHeight="251658240" behindDoc="1" locked="0" layoutInCell="1" allowOverlap="1" wp14:anchorId="4702DF1E" wp14:editId="1743CE5B">
          <wp:simplePos x="0" y="0"/>
          <wp:positionH relativeFrom="column">
            <wp:posOffset>5212080</wp:posOffset>
          </wp:positionH>
          <wp:positionV relativeFrom="paragraph">
            <wp:posOffset>-304800</wp:posOffset>
          </wp:positionV>
          <wp:extent cx="571500" cy="476250"/>
          <wp:effectExtent l="0" t="0" r="0" b="0"/>
          <wp:wrapNone/>
          <wp:docPr id="895134824" name="Attēls 1" descr="Attēls, kurā ir tauriņš, naktstauriņi un tauriņi&#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134824" name="Attēls 1" descr="Attēls, kurā ir tauriņš, naktstauriņi un tauriņi&#10;&#10;Apraksts ģenerēts automātisk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476250"/>
                  </a:xfrm>
                  <a:prstGeom prst="rect">
                    <a:avLst/>
                  </a:prstGeom>
                  <a:noFill/>
                  <a:ln>
                    <a:noFill/>
                  </a:ln>
                </pic:spPr>
              </pic:pic>
            </a:graphicData>
          </a:graphic>
        </wp:anchor>
      </w:drawing>
    </w:r>
  </w:p>
  <w:p w14:paraId="4938CD9B" w14:textId="77777777" w:rsidR="00F7416B" w:rsidRDefault="00F7416B" w:rsidP="00F7416B">
    <w:pPr>
      <w:pStyle w:val="Galvene"/>
      <w:jc w:val="right"/>
    </w:pPr>
  </w:p>
  <w:p w14:paraId="3595065D" w14:textId="5B33CC81" w:rsidR="00F7416B" w:rsidRDefault="00F7416B" w:rsidP="00F7416B">
    <w:pPr>
      <w:pStyle w:val="Galvene"/>
      <w:tabs>
        <w:tab w:val="clear" w:pos="8306"/>
      </w:tabs>
      <w:ind w:right="-766"/>
      <w:jc w:val="right"/>
    </w:pPr>
    <w:r>
      <w:t xml:space="preserve">    “</w:t>
    </w:r>
    <w:r w:rsidR="00074ADC" w:rsidRPr="00074ADC">
      <w:t>Dažādu tehnisko būvmateriālu, būvizstrādājumu, instrumentu un telpu labiekārtošanas aprīkojuma/inventāra iegāde</w:t>
    </w:r>
    <w:r>
      <w:t>”, ID Nr. NPVC/202</w:t>
    </w:r>
    <w:r w:rsidR="00074ADC">
      <w:t>6/15</w:t>
    </w:r>
  </w:p>
  <w:p w14:paraId="083E813B" w14:textId="77777777" w:rsidR="00F7416B" w:rsidRDefault="00F7416B" w:rsidP="00F7416B">
    <w:pPr>
      <w:pStyle w:val="Galve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35C4C"/>
    <w:multiLevelType w:val="hybridMultilevel"/>
    <w:tmpl w:val="DE38A9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31E52A2"/>
    <w:multiLevelType w:val="multilevel"/>
    <w:tmpl w:val="B4687A50"/>
    <w:lvl w:ilvl="0">
      <w:start w:val="4"/>
      <w:numFmt w:val="decimal"/>
      <w:lvlText w:val="%1."/>
      <w:lvlJc w:val="left"/>
      <w:pPr>
        <w:ind w:left="360" w:hanging="360"/>
      </w:pPr>
      <w:rPr>
        <w:rFonts w:hint="default"/>
      </w:rPr>
    </w:lvl>
    <w:lvl w:ilvl="1">
      <w:start w:val="1"/>
      <w:numFmt w:val="decimal"/>
      <w:lvlText w:val="%1.%2."/>
      <w:lvlJc w:val="left"/>
      <w:pPr>
        <w:ind w:left="953" w:hanging="360"/>
      </w:pPr>
      <w:rPr>
        <w:rFonts w:hint="default"/>
      </w:rPr>
    </w:lvl>
    <w:lvl w:ilvl="2">
      <w:start w:val="1"/>
      <w:numFmt w:val="decimal"/>
      <w:lvlText w:val="%1.%2.%3."/>
      <w:lvlJc w:val="left"/>
      <w:pPr>
        <w:ind w:left="1906" w:hanging="720"/>
      </w:pPr>
      <w:rPr>
        <w:rFonts w:hint="default"/>
      </w:rPr>
    </w:lvl>
    <w:lvl w:ilvl="3">
      <w:start w:val="1"/>
      <w:numFmt w:val="decimal"/>
      <w:lvlText w:val="%1.%2.%3.%4."/>
      <w:lvlJc w:val="left"/>
      <w:pPr>
        <w:ind w:left="2499" w:hanging="720"/>
      </w:pPr>
      <w:rPr>
        <w:rFonts w:hint="default"/>
      </w:rPr>
    </w:lvl>
    <w:lvl w:ilvl="4">
      <w:start w:val="1"/>
      <w:numFmt w:val="decimal"/>
      <w:lvlText w:val="%1.%2.%3.%4.%5."/>
      <w:lvlJc w:val="left"/>
      <w:pPr>
        <w:ind w:left="3452" w:hanging="1080"/>
      </w:pPr>
      <w:rPr>
        <w:rFonts w:hint="default"/>
      </w:rPr>
    </w:lvl>
    <w:lvl w:ilvl="5">
      <w:start w:val="1"/>
      <w:numFmt w:val="decimal"/>
      <w:lvlText w:val="%1.%2.%3.%4.%5.%6."/>
      <w:lvlJc w:val="left"/>
      <w:pPr>
        <w:ind w:left="4045" w:hanging="1080"/>
      </w:pPr>
      <w:rPr>
        <w:rFonts w:hint="default"/>
      </w:rPr>
    </w:lvl>
    <w:lvl w:ilvl="6">
      <w:start w:val="1"/>
      <w:numFmt w:val="decimal"/>
      <w:lvlText w:val="%1.%2.%3.%4.%5.%6.%7."/>
      <w:lvlJc w:val="left"/>
      <w:pPr>
        <w:ind w:left="4998" w:hanging="1440"/>
      </w:pPr>
      <w:rPr>
        <w:rFonts w:hint="default"/>
      </w:rPr>
    </w:lvl>
    <w:lvl w:ilvl="7">
      <w:start w:val="1"/>
      <w:numFmt w:val="decimal"/>
      <w:lvlText w:val="%1.%2.%3.%4.%5.%6.%7.%8."/>
      <w:lvlJc w:val="left"/>
      <w:pPr>
        <w:ind w:left="5591" w:hanging="1440"/>
      </w:pPr>
      <w:rPr>
        <w:rFonts w:hint="default"/>
      </w:rPr>
    </w:lvl>
    <w:lvl w:ilvl="8">
      <w:start w:val="1"/>
      <w:numFmt w:val="decimal"/>
      <w:lvlText w:val="%1.%2.%3.%4.%5.%6.%7.%8.%9."/>
      <w:lvlJc w:val="left"/>
      <w:pPr>
        <w:ind w:left="6544" w:hanging="1800"/>
      </w:pPr>
      <w:rPr>
        <w:rFonts w:hint="default"/>
      </w:rPr>
    </w:lvl>
  </w:abstractNum>
  <w:abstractNum w:abstractNumId="2" w15:restartNumberingAfterBreak="0">
    <w:nsid w:val="396643E1"/>
    <w:multiLevelType w:val="multilevel"/>
    <w:tmpl w:val="DC74D06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i w:val="0"/>
        <w:iCs w:val="0"/>
        <w:sz w:val="24"/>
        <w:szCs w:val="24"/>
      </w:rPr>
    </w:lvl>
    <w:lvl w:ilvl="3">
      <w:start w:val="1"/>
      <w:numFmt w:val="decimal"/>
      <w:lvlText w:val="%1.%2.%3.%4."/>
      <w:lvlJc w:val="left"/>
      <w:pPr>
        <w:ind w:left="1571" w:hanging="720"/>
      </w:pPr>
      <w:rPr>
        <w:rFonts w:hint="default"/>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2D1055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38D6541"/>
    <w:multiLevelType w:val="multilevel"/>
    <w:tmpl w:val="B1ACAEA6"/>
    <w:lvl w:ilvl="0">
      <w:start w:val="1"/>
      <w:numFmt w:val="decimal"/>
      <w:lvlText w:val="%1."/>
      <w:lvlJc w:val="left"/>
      <w:pPr>
        <w:ind w:left="360" w:hanging="360"/>
      </w:pPr>
      <w:rPr>
        <w:rFonts w:hint="default"/>
        <w:b/>
        <w:i w:val="0"/>
        <w:sz w:val="24"/>
        <w:szCs w:val="24"/>
      </w:rPr>
    </w:lvl>
    <w:lvl w:ilvl="1">
      <w:start w:val="1"/>
      <w:numFmt w:val="decimal"/>
      <w:lvlText w:val="%1.%2."/>
      <w:lvlJc w:val="left"/>
      <w:pPr>
        <w:ind w:left="1000" w:hanging="432"/>
      </w:pPr>
      <w:rPr>
        <w:rFonts w:hint="default"/>
        <w:b w:val="0"/>
        <w:sz w:val="24"/>
        <w:szCs w:val="24"/>
      </w:rPr>
    </w:lvl>
    <w:lvl w:ilvl="2">
      <w:start w:val="1"/>
      <w:numFmt w:val="decimal"/>
      <w:lvlText w:val="%1.%2.%3."/>
      <w:lvlJc w:val="left"/>
      <w:pPr>
        <w:ind w:left="1497" w:hanging="504"/>
      </w:pPr>
      <w:rPr>
        <w:rFonts w:ascii="Times New Roman" w:hAnsi="Times New Roman" w:cs="Times New Roman" w:hint="default"/>
        <w:b w:val="0"/>
        <w:sz w:val="24"/>
        <w:szCs w:val="24"/>
      </w:rPr>
    </w:lvl>
    <w:lvl w:ilvl="3">
      <w:start w:val="1"/>
      <w:numFmt w:val="decimal"/>
      <w:lvlText w:val="%1.%2.%3.%4."/>
      <w:lvlJc w:val="left"/>
      <w:pPr>
        <w:ind w:left="1728" w:hanging="648"/>
      </w:pPr>
      <w:rPr>
        <w:rFonts w:ascii="Times New Roman" w:hAnsi="Times New Roman" w:cs="Times New Roman" w:hint="default"/>
        <w:b w:val="0"/>
        <w:bCs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8956656"/>
    <w:multiLevelType w:val="hybridMultilevel"/>
    <w:tmpl w:val="5CCC71B6"/>
    <w:lvl w:ilvl="0" w:tplc="1E18C5D6">
      <w:start w:val="1"/>
      <w:numFmt w:val="decimal"/>
      <w:lvlText w:val="%1."/>
      <w:lvlJc w:val="left"/>
      <w:pPr>
        <w:ind w:left="1249" w:hanging="360"/>
      </w:pPr>
      <w:rPr>
        <w:rFonts w:hint="default"/>
      </w:rPr>
    </w:lvl>
    <w:lvl w:ilvl="1" w:tplc="04260019" w:tentative="1">
      <w:start w:val="1"/>
      <w:numFmt w:val="lowerLetter"/>
      <w:lvlText w:val="%2."/>
      <w:lvlJc w:val="left"/>
      <w:pPr>
        <w:ind w:left="1969" w:hanging="360"/>
      </w:pPr>
    </w:lvl>
    <w:lvl w:ilvl="2" w:tplc="0426001B" w:tentative="1">
      <w:start w:val="1"/>
      <w:numFmt w:val="lowerRoman"/>
      <w:lvlText w:val="%3."/>
      <w:lvlJc w:val="right"/>
      <w:pPr>
        <w:ind w:left="2689" w:hanging="180"/>
      </w:pPr>
    </w:lvl>
    <w:lvl w:ilvl="3" w:tplc="0426000F" w:tentative="1">
      <w:start w:val="1"/>
      <w:numFmt w:val="decimal"/>
      <w:lvlText w:val="%4."/>
      <w:lvlJc w:val="left"/>
      <w:pPr>
        <w:ind w:left="3409" w:hanging="360"/>
      </w:pPr>
    </w:lvl>
    <w:lvl w:ilvl="4" w:tplc="04260019" w:tentative="1">
      <w:start w:val="1"/>
      <w:numFmt w:val="lowerLetter"/>
      <w:lvlText w:val="%5."/>
      <w:lvlJc w:val="left"/>
      <w:pPr>
        <w:ind w:left="4129" w:hanging="360"/>
      </w:pPr>
    </w:lvl>
    <w:lvl w:ilvl="5" w:tplc="0426001B" w:tentative="1">
      <w:start w:val="1"/>
      <w:numFmt w:val="lowerRoman"/>
      <w:lvlText w:val="%6."/>
      <w:lvlJc w:val="right"/>
      <w:pPr>
        <w:ind w:left="4849" w:hanging="180"/>
      </w:pPr>
    </w:lvl>
    <w:lvl w:ilvl="6" w:tplc="0426000F" w:tentative="1">
      <w:start w:val="1"/>
      <w:numFmt w:val="decimal"/>
      <w:lvlText w:val="%7."/>
      <w:lvlJc w:val="left"/>
      <w:pPr>
        <w:ind w:left="5569" w:hanging="360"/>
      </w:pPr>
    </w:lvl>
    <w:lvl w:ilvl="7" w:tplc="04260019" w:tentative="1">
      <w:start w:val="1"/>
      <w:numFmt w:val="lowerLetter"/>
      <w:lvlText w:val="%8."/>
      <w:lvlJc w:val="left"/>
      <w:pPr>
        <w:ind w:left="6289" w:hanging="360"/>
      </w:pPr>
    </w:lvl>
    <w:lvl w:ilvl="8" w:tplc="0426001B" w:tentative="1">
      <w:start w:val="1"/>
      <w:numFmt w:val="lowerRoman"/>
      <w:lvlText w:val="%9."/>
      <w:lvlJc w:val="right"/>
      <w:pPr>
        <w:ind w:left="7009" w:hanging="180"/>
      </w:pPr>
    </w:lvl>
  </w:abstractNum>
  <w:abstractNum w:abstractNumId="6" w15:restartNumberingAfterBreak="0">
    <w:nsid w:val="71481C1F"/>
    <w:multiLevelType w:val="hybridMultilevel"/>
    <w:tmpl w:val="F984C24C"/>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779570C0"/>
    <w:multiLevelType w:val="hybridMultilevel"/>
    <w:tmpl w:val="7A84B2A2"/>
    <w:lvl w:ilvl="0" w:tplc="8B384C60">
      <w:start w:val="1"/>
      <w:numFmt w:val="decimal"/>
      <w:lvlText w:val="%1."/>
      <w:lvlJc w:val="left"/>
      <w:pPr>
        <w:ind w:left="900" w:hanging="360"/>
      </w:pPr>
      <w:rPr>
        <w:rFonts w:hint="default"/>
        <w:color w:val="auto"/>
      </w:rPr>
    </w:lvl>
    <w:lvl w:ilvl="1" w:tplc="04260019" w:tentative="1">
      <w:start w:val="1"/>
      <w:numFmt w:val="lowerLetter"/>
      <w:lvlText w:val="%2."/>
      <w:lvlJc w:val="left"/>
      <w:pPr>
        <w:ind w:left="1620" w:hanging="360"/>
      </w:pPr>
    </w:lvl>
    <w:lvl w:ilvl="2" w:tplc="0426001B">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num w:numId="1" w16cid:durableId="1600025449">
    <w:abstractNumId w:val="4"/>
  </w:num>
  <w:num w:numId="2" w16cid:durableId="938683723">
    <w:abstractNumId w:val="2"/>
  </w:num>
  <w:num w:numId="3" w16cid:durableId="1349796789">
    <w:abstractNumId w:val="3"/>
  </w:num>
  <w:num w:numId="4" w16cid:durableId="1458525092">
    <w:abstractNumId w:val="0"/>
  </w:num>
  <w:num w:numId="5" w16cid:durableId="595096331">
    <w:abstractNumId w:val="7"/>
  </w:num>
  <w:num w:numId="6" w16cid:durableId="1899584578">
    <w:abstractNumId w:val="1"/>
  </w:num>
  <w:num w:numId="7" w16cid:durableId="942490321">
    <w:abstractNumId w:val="5"/>
  </w:num>
  <w:num w:numId="8" w16cid:durableId="9601834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5AE"/>
    <w:rsid w:val="000224F6"/>
    <w:rsid w:val="00074ADC"/>
    <w:rsid w:val="000B79D0"/>
    <w:rsid w:val="001941FF"/>
    <w:rsid w:val="002A65AE"/>
    <w:rsid w:val="003E0B3D"/>
    <w:rsid w:val="004102F4"/>
    <w:rsid w:val="004E0800"/>
    <w:rsid w:val="00637CB3"/>
    <w:rsid w:val="00766A00"/>
    <w:rsid w:val="00D65255"/>
    <w:rsid w:val="00F7416B"/>
    <w:rsid w:val="00FF764B"/>
    <w:rsid w:val="00FF7D8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37C9F"/>
  <w15:chartTrackingRefBased/>
  <w15:docId w15:val="{EC2F5324-E033-408A-93E8-8BD7AD546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65AE"/>
    <w:pPr>
      <w:spacing w:after="0" w:line="240" w:lineRule="auto"/>
    </w:pPr>
    <w:rPr>
      <w:rFonts w:ascii="Times New Roman" w:eastAsia="Times New Roman" w:hAnsi="Times New Roman" w:cs="Times New Roman"/>
      <w:kern w:val="0"/>
      <w14:ligatures w14:val="none"/>
    </w:rPr>
  </w:style>
  <w:style w:type="paragraph" w:styleId="Virsraksts1">
    <w:name w:val="heading 1"/>
    <w:aliases w:val="H1,1 ghost,g,Heading 1_E"/>
    <w:basedOn w:val="Parasts"/>
    <w:next w:val="Parasts"/>
    <w:link w:val="Virsraksts1Rakstz"/>
    <w:qFormat/>
    <w:rsid w:val="002A65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A65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A65A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A65A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A65A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A65AE"/>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A65AE"/>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A65AE"/>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A65AE"/>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1 ghost Rakstz.,g Rakstz.,Heading 1_E Rakstz."/>
    <w:basedOn w:val="Noklusjumarindkopasfonts"/>
    <w:link w:val="Virsraksts1"/>
    <w:rsid w:val="002A65A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A65A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A65A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A65A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A65A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A65A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A65A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A65A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A65A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A65AE"/>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A65A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A65A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A65A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A65A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A65AE"/>
    <w:rPr>
      <w:i/>
      <w:iCs/>
      <w:color w:val="404040" w:themeColor="text1" w:themeTint="BF"/>
    </w:rPr>
  </w:style>
  <w:style w:type="paragraph" w:styleId="Sarakstarindkopa">
    <w:name w:val="List Paragraph"/>
    <w:aliases w:val="Syle 1,PPS_Bullet,Normal bullet 2,Bullet list,List Paragraph1,Saistīto dokumentu saraksts,Numurets,2,Colorful List - Accent 11,H&amp;P List Paragraph,Strip,Colorful List - Accent 12,Virsraksti,Bullets,Numbered List,Bullet point 1,Dot pt"/>
    <w:basedOn w:val="Parasts"/>
    <w:link w:val="SarakstarindkopaRakstz"/>
    <w:uiPriority w:val="99"/>
    <w:qFormat/>
    <w:rsid w:val="002A65AE"/>
    <w:pPr>
      <w:ind w:left="720"/>
      <w:contextualSpacing/>
    </w:pPr>
  </w:style>
  <w:style w:type="character" w:styleId="Intensvsizclums">
    <w:name w:val="Intense Emphasis"/>
    <w:basedOn w:val="Noklusjumarindkopasfonts"/>
    <w:uiPriority w:val="21"/>
    <w:qFormat/>
    <w:rsid w:val="002A65AE"/>
    <w:rPr>
      <w:i/>
      <w:iCs/>
      <w:color w:val="0F4761" w:themeColor="accent1" w:themeShade="BF"/>
    </w:rPr>
  </w:style>
  <w:style w:type="paragraph" w:styleId="Intensvscitts">
    <w:name w:val="Intense Quote"/>
    <w:basedOn w:val="Parasts"/>
    <w:next w:val="Parasts"/>
    <w:link w:val="IntensvscittsRakstz"/>
    <w:uiPriority w:val="30"/>
    <w:qFormat/>
    <w:rsid w:val="002A65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A65AE"/>
    <w:rPr>
      <w:i/>
      <w:iCs/>
      <w:color w:val="0F4761" w:themeColor="accent1" w:themeShade="BF"/>
    </w:rPr>
  </w:style>
  <w:style w:type="character" w:styleId="Intensvaatsauce">
    <w:name w:val="Intense Reference"/>
    <w:basedOn w:val="Noklusjumarindkopasfonts"/>
    <w:uiPriority w:val="32"/>
    <w:qFormat/>
    <w:rsid w:val="002A65AE"/>
    <w:rPr>
      <w:b/>
      <w:bCs/>
      <w:smallCaps/>
      <w:color w:val="0F4761" w:themeColor="accent1" w:themeShade="BF"/>
      <w:spacing w:val="5"/>
    </w:rPr>
  </w:style>
  <w:style w:type="character" w:customStyle="1" w:styleId="SarakstarindkopaRakstz">
    <w:name w:val="Saraksta rindkopa Rakstz."/>
    <w:aliases w:val="Syle 1 Rakstz.,PPS_Bullet Rakstz.,Normal bullet 2 Rakstz.,Bullet list Rakstz.,List Paragraph1 Rakstz.,Saistīto dokumentu saraksts Rakstz.,Numurets Rakstz.,2 Rakstz.,Colorful List - Accent 11 Rakstz.,H&amp;P List Paragraph Rakstz."/>
    <w:link w:val="Sarakstarindkopa"/>
    <w:uiPriority w:val="99"/>
    <w:qFormat/>
    <w:rsid w:val="002A65AE"/>
  </w:style>
  <w:style w:type="paragraph" w:styleId="Galvene">
    <w:name w:val="header"/>
    <w:basedOn w:val="Parasts"/>
    <w:link w:val="GalveneRakstz"/>
    <w:uiPriority w:val="99"/>
    <w:unhideWhenUsed/>
    <w:rsid w:val="00F7416B"/>
    <w:pPr>
      <w:tabs>
        <w:tab w:val="center" w:pos="4153"/>
        <w:tab w:val="right" w:pos="8306"/>
      </w:tabs>
    </w:pPr>
  </w:style>
  <w:style w:type="character" w:customStyle="1" w:styleId="GalveneRakstz">
    <w:name w:val="Galvene Rakstz."/>
    <w:basedOn w:val="Noklusjumarindkopasfonts"/>
    <w:link w:val="Galvene"/>
    <w:uiPriority w:val="99"/>
    <w:rsid w:val="00F7416B"/>
    <w:rPr>
      <w:rFonts w:ascii="Times New Roman" w:eastAsia="Times New Roman" w:hAnsi="Times New Roman" w:cs="Times New Roman"/>
      <w:kern w:val="0"/>
      <w14:ligatures w14:val="none"/>
    </w:rPr>
  </w:style>
  <w:style w:type="paragraph" w:styleId="Kjene">
    <w:name w:val="footer"/>
    <w:basedOn w:val="Parasts"/>
    <w:link w:val="KjeneRakstz"/>
    <w:uiPriority w:val="99"/>
    <w:unhideWhenUsed/>
    <w:rsid w:val="00F7416B"/>
    <w:pPr>
      <w:tabs>
        <w:tab w:val="center" w:pos="4153"/>
        <w:tab w:val="right" w:pos="8306"/>
      </w:tabs>
    </w:pPr>
  </w:style>
  <w:style w:type="character" w:customStyle="1" w:styleId="KjeneRakstz">
    <w:name w:val="Kājene Rakstz."/>
    <w:basedOn w:val="Noklusjumarindkopasfonts"/>
    <w:link w:val="Kjene"/>
    <w:uiPriority w:val="99"/>
    <w:rsid w:val="00F7416B"/>
    <w:rPr>
      <w:rFonts w:ascii="Times New Roman" w:eastAsia="Times New Roman" w:hAnsi="Times New Roman" w:cs="Times New Roman"/>
      <w:kern w:val="0"/>
      <w14:ligatures w14:val="none"/>
    </w:rPr>
  </w:style>
  <w:style w:type="paragraph" w:styleId="Prskatjums">
    <w:name w:val="Revision"/>
    <w:hidden/>
    <w:uiPriority w:val="99"/>
    <w:semiHidden/>
    <w:rsid w:val="00FF7D88"/>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2200</Words>
  <Characters>1254</Characters>
  <Application>Microsoft Office Word</Application>
  <DocSecurity>4</DocSecurity>
  <Lines>10</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Laiviņa</dc:creator>
  <cp:keywords/>
  <dc:description/>
  <cp:lastModifiedBy>Laura Apenīte</cp:lastModifiedBy>
  <cp:revision>2</cp:revision>
  <dcterms:created xsi:type="dcterms:W3CDTF">2026-07-15T14:05:00Z</dcterms:created>
  <dcterms:modified xsi:type="dcterms:W3CDTF">2026-07-15T14:05:00Z</dcterms:modified>
</cp:coreProperties>
</file>