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CB5A6" w14:textId="77777777" w:rsidR="008E556C" w:rsidRPr="008E556C" w:rsidRDefault="008E556C" w:rsidP="008E556C">
      <w:pPr>
        <w:spacing w:after="0" w:line="240" w:lineRule="auto"/>
        <w:jc w:val="center"/>
        <w:rPr>
          <w:kern w:val="2"/>
          <w:sz w:val="24"/>
          <w:szCs w:val="24"/>
          <w:lang w:eastAsia="lv-LV"/>
        </w:rPr>
      </w:pPr>
      <w:r w:rsidRPr="008E556C">
        <w:rPr>
          <w:rFonts w:ascii="Times New Roman" w:eastAsia="Calibri" w:hAnsi="Times New Roman" w:cs="Times New Roman"/>
          <w:b/>
          <w:bCs/>
          <w:sz w:val="24"/>
          <w:szCs w:val="24"/>
          <w:lang w:eastAsia="lv-LV"/>
          <w14:ligatures w14:val="none"/>
        </w:rPr>
        <w:t>LĪGUMS Nr. 2.5-2/2026/64</w:t>
      </w:r>
    </w:p>
    <w:p w14:paraId="6011657D" w14:textId="77777777" w:rsidR="008E556C" w:rsidRPr="008E556C" w:rsidRDefault="008E556C" w:rsidP="008E556C">
      <w:pPr>
        <w:autoSpaceDE w:val="0"/>
        <w:autoSpaceDN w:val="0"/>
        <w:adjustRightInd w:val="0"/>
        <w:spacing w:after="0" w:line="240" w:lineRule="auto"/>
        <w:jc w:val="center"/>
        <w:rPr>
          <w:rFonts w:ascii="Times New Roman" w:eastAsia="Calibri" w:hAnsi="Times New Roman" w:cs="Times New Roman"/>
          <w:b/>
          <w:bCs/>
          <w:i/>
          <w:iCs/>
          <w:sz w:val="24"/>
          <w:szCs w:val="24"/>
          <w:lang w:eastAsia="lv-LV"/>
          <w14:ligatures w14:val="none"/>
        </w:rPr>
      </w:pPr>
      <w:r w:rsidRPr="008E556C">
        <w:rPr>
          <w:rFonts w:ascii="Times New Roman" w:eastAsia="Times New Roman" w:hAnsi="Times New Roman" w:cs="Times New Roman"/>
          <w:i/>
          <w:kern w:val="2"/>
          <w:sz w:val="24"/>
          <w:szCs w:val="24"/>
          <w14:ligatures w14:val="none"/>
        </w:rPr>
        <w:t>par sporta zāli sadalošu aizkaru piegādi un uzstādīšanu</w:t>
      </w:r>
    </w:p>
    <w:p w14:paraId="166F517E" w14:textId="77777777" w:rsidR="008E556C" w:rsidRPr="008E556C" w:rsidRDefault="008E556C" w:rsidP="008E556C">
      <w:pPr>
        <w:autoSpaceDE w:val="0"/>
        <w:autoSpaceDN w:val="0"/>
        <w:adjustRightInd w:val="0"/>
        <w:spacing w:after="0" w:line="240" w:lineRule="auto"/>
        <w:jc w:val="both"/>
        <w:rPr>
          <w:rFonts w:ascii="Times New Roman" w:eastAsia="Calibri" w:hAnsi="Times New Roman" w:cs="Times New Roman"/>
          <w:b/>
          <w:bCs/>
          <w:i/>
          <w:iCs/>
          <w:sz w:val="24"/>
          <w:szCs w:val="24"/>
          <w:lang w:eastAsia="lv-LV"/>
          <w14:ligatures w14:val="none"/>
        </w:rPr>
      </w:pPr>
    </w:p>
    <w:p w14:paraId="47960386" w14:textId="77777777" w:rsidR="008E556C" w:rsidRPr="008E556C" w:rsidRDefault="008E556C" w:rsidP="008E556C">
      <w:pPr>
        <w:autoSpaceDE w:val="0"/>
        <w:autoSpaceDN w:val="0"/>
        <w:adjustRightInd w:val="0"/>
        <w:spacing w:after="0" w:line="240" w:lineRule="auto"/>
        <w:jc w:val="right"/>
        <w:rPr>
          <w:rFonts w:ascii="Times New Roman" w:eastAsia="Calibri" w:hAnsi="Times New Roman" w:cs="Times New Roman"/>
          <w:i/>
          <w:sz w:val="24"/>
          <w:szCs w:val="24"/>
          <w:lang w:eastAsia="lv-LV"/>
          <w14:ligatures w14:val="none"/>
        </w:rPr>
      </w:pPr>
      <w:r w:rsidRPr="008E556C">
        <w:rPr>
          <w:rFonts w:ascii="Times New Roman" w:eastAsia="Calibri" w:hAnsi="Times New Roman" w:cs="Times New Roman"/>
          <w:i/>
          <w:sz w:val="24"/>
          <w:szCs w:val="24"/>
          <w:lang w:eastAsia="lv-LV"/>
          <w14:ligatures w14:val="none"/>
        </w:rPr>
        <w:t xml:space="preserve">Parakstīšanas datums ir pēdējā pievienotā drošā </w:t>
      </w:r>
    </w:p>
    <w:p w14:paraId="611200B9" w14:textId="77777777" w:rsidR="008E556C" w:rsidRPr="008E556C" w:rsidRDefault="008E556C" w:rsidP="008E556C">
      <w:pPr>
        <w:autoSpaceDE w:val="0"/>
        <w:autoSpaceDN w:val="0"/>
        <w:adjustRightInd w:val="0"/>
        <w:spacing w:after="0" w:line="240" w:lineRule="auto"/>
        <w:jc w:val="right"/>
        <w:rPr>
          <w:rFonts w:ascii="Times New Roman" w:eastAsia="Calibri" w:hAnsi="Times New Roman" w:cs="Times New Roman"/>
          <w:i/>
          <w:sz w:val="24"/>
          <w:szCs w:val="24"/>
          <w:lang w:eastAsia="lv-LV"/>
          <w14:ligatures w14:val="none"/>
        </w:rPr>
      </w:pPr>
      <w:r w:rsidRPr="008E556C">
        <w:rPr>
          <w:rFonts w:ascii="Times New Roman" w:eastAsia="Calibri" w:hAnsi="Times New Roman" w:cs="Times New Roman"/>
          <w:i/>
          <w:sz w:val="24"/>
          <w:szCs w:val="24"/>
          <w:lang w:eastAsia="lv-LV"/>
          <w14:ligatures w14:val="none"/>
        </w:rPr>
        <w:t>elektroniskā paraksta un tā laika zīmoga datums</w:t>
      </w:r>
    </w:p>
    <w:p w14:paraId="0AB29945" w14:textId="77777777" w:rsidR="008E556C" w:rsidRPr="008E556C" w:rsidRDefault="008E556C" w:rsidP="008E556C">
      <w:pPr>
        <w:autoSpaceDE w:val="0"/>
        <w:autoSpaceDN w:val="0"/>
        <w:adjustRightInd w:val="0"/>
        <w:spacing w:after="0" w:line="240" w:lineRule="auto"/>
        <w:jc w:val="both"/>
        <w:rPr>
          <w:rFonts w:ascii="Times New Roman" w:eastAsia="Calibri" w:hAnsi="Times New Roman" w:cs="Times New Roman"/>
          <w:i/>
          <w:sz w:val="24"/>
          <w:szCs w:val="24"/>
          <w:lang w:eastAsia="lv-LV"/>
          <w14:ligatures w14:val="none"/>
        </w:rPr>
      </w:pPr>
    </w:p>
    <w:p w14:paraId="00AE9A4D" w14:textId="77777777" w:rsidR="008E556C" w:rsidRPr="008E556C" w:rsidRDefault="008E556C" w:rsidP="008E556C">
      <w:pPr>
        <w:spacing w:after="0" w:line="240" w:lineRule="auto"/>
        <w:contextualSpacing/>
        <w:jc w:val="both"/>
        <w:rPr>
          <w:rFonts w:ascii="Times New Roman" w:eastAsia="Calibri" w:hAnsi="Times New Roman" w:cs="Times New Roman"/>
          <w:sz w:val="24"/>
          <w:szCs w:val="24"/>
          <w14:ligatures w14:val="none"/>
        </w:rPr>
      </w:pPr>
      <w:bookmarkStart w:id="0" w:name="_Hlk172033499"/>
      <w:r w:rsidRPr="008E556C">
        <w:rPr>
          <w:rFonts w:ascii="Times New Roman" w:eastAsia="Arial Unicode MS" w:hAnsi="Times New Roman" w:cs="Times New Roman"/>
          <w:b/>
          <w:bCs/>
          <w:sz w:val="24"/>
          <w:szCs w:val="24"/>
          <w:bdr w:val="none" w:sz="0" w:space="0" w:color="auto" w:frame="1"/>
          <w:lang w:eastAsia="lv-LV"/>
          <w14:ligatures w14:val="none"/>
        </w:rPr>
        <w:t>Ropažu novada pašvaldība</w:t>
      </w:r>
      <w:r w:rsidRPr="008E556C">
        <w:rPr>
          <w:rFonts w:ascii="Times New Roman" w:eastAsia="Arial Unicode MS" w:hAnsi="Times New Roman" w:cs="Times New Roman"/>
          <w:sz w:val="24"/>
          <w:szCs w:val="24"/>
          <w:bdr w:val="none" w:sz="0" w:space="0" w:color="auto" w:frame="1"/>
          <w:lang w:eastAsia="lv-LV"/>
          <w14:ligatures w14:val="none"/>
        </w:rPr>
        <w:t>, reģistrācijas Nr.90000067986, juridiskā adrese: Institūta iela 1a, Ulbroka, Stopiņu pagasts, Ropažu novads, LV-2130 (turpmāk –</w:t>
      </w:r>
      <w:r w:rsidRPr="008E556C">
        <w:rPr>
          <w:rFonts w:ascii="Times New Roman" w:eastAsia="Calibri" w:hAnsi="Times New Roman" w:cs="Times New Roman"/>
          <w:sz w:val="24"/>
          <w:szCs w:val="24"/>
          <w14:ligatures w14:val="none"/>
        </w:rPr>
        <w:t xml:space="preserve"> Pasūtītājs</w:t>
      </w:r>
      <w:r w:rsidRPr="008E556C">
        <w:rPr>
          <w:rFonts w:ascii="Times New Roman" w:eastAsia="Arial Unicode MS" w:hAnsi="Times New Roman" w:cs="Times New Roman"/>
          <w:sz w:val="24"/>
          <w:szCs w:val="24"/>
          <w:bdr w:val="none" w:sz="0" w:space="0" w:color="auto" w:frame="1"/>
          <w:lang w:eastAsia="lv-LV"/>
          <w14:ligatures w14:val="none"/>
        </w:rPr>
        <w:t xml:space="preserve">), kuras vārdā pamatojoties uz Ropažu novada domes 2023. gada 26. jūlija saistošajiem noteikumiem Nr. 22/23 “Ropažu novada pašvaldības nolikums” rīkojas izpilddirektora vietniece Dina </w:t>
      </w:r>
      <w:proofErr w:type="spellStart"/>
      <w:r w:rsidRPr="008E556C">
        <w:rPr>
          <w:rFonts w:ascii="Times New Roman" w:eastAsia="Arial Unicode MS" w:hAnsi="Times New Roman" w:cs="Times New Roman"/>
          <w:sz w:val="24"/>
          <w:szCs w:val="24"/>
          <w:bdr w:val="none" w:sz="0" w:space="0" w:color="auto" w:frame="1"/>
          <w:lang w:eastAsia="lv-LV"/>
          <w14:ligatures w14:val="none"/>
        </w:rPr>
        <w:t>Vārslavāne</w:t>
      </w:r>
      <w:proofErr w:type="spellEnd"/>
      <w:r w:rsidRPr="008E556C">
        <w:rPr>
          <w:rFonts w:ascii="Times New Roman" w:eastAsia="Arial Unicode MS" w:hAnsi="Times New Roman" w:cs="Times New Roman"/>
          <w:sz w:val="24"/>
          <w:szCs w:val="24"/>
          <w:bdr w:val="none" w:sz="0" w:space="0" w:color="auto" w:frame="1"/>
          <w:lang w:eastAsia="lv-LV"/>
          <w14:ligatures w14:val="none"/>
        </w:rPr>
        <w:t xml:space="preserve">, no vienas puses </w:t>
      </w:r>
      <w:r w:rsidRPr="008E556C">
        <w:rPr>
          <w:rFonts w:ascii="Times New Roman" w:eastAsia="Calibri" w:hAnsi="Times New Roman" w:cs="Times New Roman"/>
          <w:sz w:val="24"/>
          <w:szCs w:val="24"/>
          <w14:ligatures w14:val="none"/>
        </w:rPr>
        <w:t xml:space="preserve">un </w:t>
      </w:r>
    </w:p>
    <w:bookmarkEnd w:id="0"/>
    <w:p w14:paraId="45623239" w14:textId="77777777" w:rsidR="008E556C" w:rsidRPr="008E556C" w:rsidRDefault="008E556C" w:rsidP="008E556C">
      <w:pPr>
        <w:autoSpaceDE w:val="0"/>
        <w:autoSpaceDN w:val="0"/>
        <w:adjustRightInd w:val="0"/>
        <w:spacing w:after="0" w:line="240" w:lineRule="auto"/>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b/>
          <w:bCs/>
          <w:sz w:val="24"/>
          <w:szCs w:val="24"/>
          <w:lang w:eastAsia="lv-LV"/>
          <w14:ligatures w14:val="none"/>
        </w:rPr>
        <w:t>Sabiedrība ar ierobežotu atbildību “RANTZOWS SPORT”</w:t>
      </w:r>
      <w:r w:rsidRPr="008E556C">
        <w:rPr>
          <w:rFonts w:ascii="Times New Roman" w:eastAsia="Calibri" w:hAnsi="Times New Roman" w:cs="Times New Roman"/>
          <w:sz w:val="24"/>
          <w:szCs w:val="24"/>
          <w:lang w:eastAsia="lv-LV"/>
          <w14:ligatures w14:val="none"/>
        </w:rPr>
        <w:t xml:space="preserve">, </w:t>
      </w:r>
      <w:proofErr w:type="spellStart"/>
      <w:r w:rsidRPr="008E556C">
        <w:rPr>
          <w:rFonts w:ascii="Times New Roman" w:eastAsia="Calibri" w:hAnsi="Times New Roman" w:cs="Times New Roman"/>
          <w:sz w:val="24"/>
          <w:szCs w:val="24"/>
          <w:lang w:eastAsia="lv-LV"/>
          <w14:ligatures w14:val="none"/>
        </w:rPr>
        <w:t>reģ</w:t>
      </w:r>
      <w:proofErr w:type="spellEnd"/>
      <w:r w:rsidRPr="008E556C">
        <w:rPr>
          <w:rFonts w:ascii="Times New Roman" w:eastAsia="Calibri" w:hAnsi="Times New Roman" w:cs="Times New Roman"/>
          <w:sz w:val="24"/>
          <w:szCs w:val="24"/>
          <w:lang w:eastAsia="lv-LV"/>
          <w14:ligatures w14:val="none"/>
        </w:rPr>
        <w:t>. Nr.</w:t>
      </w:r>
      <w:r w:rsidRPr="008E556C">
        <w:rPr>
          <w:kern w:val="2"/>
          <w:sz w:val="24"/>
          <w:szCs w:val="24"/>
        </w:rPr>
        <w:t xml:space="preserve"> </w:t>
      </w:r>
      <w:r w:rsidRPr="008E556C">
        <w:rPr>
          <w:rFonts w:ascii="Times New Roman" w:eastAsia="Calibri" w:hAnsi="Times New Roman" w:cs="Times New Roman"/>
          <w:sz w:val="24"/>
          <w:szCs w:val="24"/>
          <w:lang w:eastAsia="lv-LV"/>
          <w14:ligatures w14:val="none"/>
        </w:rPr>
        <w:t>40003528045, juridiskā adrese:</w:t>
      </w:r>
      <w:r w:rsidRPr="008E556C">
        <w:rPr>
          <w:kern w:val="2"/>
          <w:sz w:val="24"/>
          <w:szCs w:val="24"/>
        </w:rPr>
        <w:t xml:space="preserve"> </w:t>
      </w:r>
      <w:r w:rsidRPr="008E556C">
        <w:rPr>
          <w:rFonts w:ascii="Times New Roman" w:eastAsia="Calibri" w:hAnsi="Times New Roman" w:cs="Times New Roman"/>
          <w:sz w:val="24"/>
          <w:szCs w:val="24"/>
          <w:lang w:eastAsia="lv-LV"/>
          <w14:ligatures w14:val="none"/>
        </w:rPr>
        <w:t xml:space="preserve">Zāļu iela 6, Rīga, LV-1004 (turpmāk – Piegādātājs), tās valdes loceklis Ervīns </w:t>
      </w:r>
      <w:proofErr w:type="spellStart"/>
      <w:r w:rsidRPr="008E556C">
        <w:rPr>
          <w:rFonts w:ascii="Times New Roman" w:eastAsia="Calibri" w:hAnsi="Times New Roman" w:cs="Times New Roman"/>
          <w:sz w:val="24"/>
          <w:szCs w:val="24"/>
          <w:lang w:eastAsia="lv-LV"/>
          <w14:ligatures w14:val="none"/>
        </w:rPr>
        <w:t>Aprups</w:t>
      </w:r>
      <w:proofErr w:type="spellEnd"/>
      <w:r w:rsidRPr="008E556C">
        <w:rPr>
          <w:rFonts w:ascii="Times New Roman" w:eastAsia="Calibri" w:hAnsi="Times New Roman" w:cs="Times New Roman"/>
          <w:sz w:val="24"/>
          <w:szCs w:val="24"/>
          <w:lang w:eastAsia="lv-LV"/>
          <w14:ligatures w14:val="none"/>
        </w:rPr>
        <w:t>, kurš darbojas uz statūtu pamata (turpmāk – Piegādātājs), no otras puses (turpmāk katrs atsevišķi saukti – Līdzējs, bet abi kopā – Līdzēji),</w:t>
      </w:r>
    </w:p>
    <w:p w14:paraId="632D7BAA" w14:textId="77777777" w:rsidR="008E556C" w:rsidRPr="008E556C" w:rsidRDefault="008E556C" w:rsidP="008E556C">
      <w:pPr>
        <w:autoSpaceDE w:val="0"/>
        <w:autoSpaceDN w:val="0"/>
        <w:adjustRightInd w:val="0"/>
        <w:spacing w:after="0" w:line="240" w:lineRule="auto"/>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saskaņā ar Ropažu novada pašvaldības iepirkumā “Par sporta zāli sadalošo aizkaru piegādi un uzstādīšanu”, identifikācijas Nr. RPN 2026/63 (turpmāk – Iepirkums) rezultātiem, Izpildītāja iesniegto piedāvājumu Iepirkumā, noslēdz šādu līgumu (turpmāk – Līgums):</w:t>
      </w:r>
    </w:p>
    <w:p w14:paraId="62EE0E95" w14:textId="77777777" w:rsidR="008E556C" w:rsidRPr="008E556C" w:rsidRDefault="008E556C" w:rsidP="008E556C">
      <w:pPr>
        <w:autoSpaceDE w:val="0"/>
        <w:autoSpaceDN w:val="0"/>
        <w:adjustRightInd w:val="0"/>
        <w:spacing w:after="0" w:line="240" w:lineRule="auto"/>
        <w:jc w:val="both"/>
        <w:rPr>
          <w:rFonts w:ascii="Times New Roman" w:eastAsia="Calibri" w:hAnsi="Times New Roman" w:cs="Times New Roman"/>
          <w:sz w:val="24"/>
          <w:szCs w:val="24"/>
          <w:lang w:eastAsia="lv-LV"/>
          <w14:ligatures w14:val="none"/>
        </w:rPr>
      </w:pPr>
    </w:p>
    <w:p w14:paraId="61B2648F" w14:textId="77777777" w:rsidR="008E556C" w:rsidRPr="008E556C" w:rsidRDefault="008E556C" w:rsidP="008E556C">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sz w:val="24"/>
          <w:szCs w:val="24"/>
          <w:lang w:eastAsia="lv-LV"/>
          <w14:ligatures w14:val="none"/>
        </w:rPr>
      </w:pPr>
      <w:r w:rsidRPr="008E556C">
        <w:rPr>
          <w:rFonts w:ascii="Times New Roman" w:eastAsia="Calibri" w:hAnsi="Times New Roman" w:cs="Times New Roman"/>
          <w:b/>
          <w:bCs/>
          <w:sz w:val="24"/>
          <w:szCs w:val="24"/>
          <w:lang w:eastAsia="lv-LV"/>
          <w14:ligatures w14:val="none"/>
        </w:rPr>
        <w:t>LĪGUMA PRIEKŠMETS</w:t>
      </w:r>
    </w:p>
    <w:p w14:paraId="13C8BA83"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Piegādātājs apņemas piegādāt un uzstādīt sporta zāli sadalošos aizkarus (turpmāk – Prece) Berģu Mūzikas un mākslas skolā un Stopiņu pamatskolā, saskaņā ar Tehniskajā specifikācijā (1.pielikums) norādīto, atbilstoši Līguma noteikumiem un par Finanšu piedāvājumā (2.pielikums) norādīto cenu.</w:t>
      </w:r>
    </w:p>
    <w:p w14:paraId="16A7F109"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bookmarkStart w:id="1" w:name="_Ref235021176"/>
      <w:r w:rsidRPr="008E556C">
        <w:rPr>
          <w:rFonts w:ascii="Times New Roman" w:eastAsia="Calibri" w:hAnsi="Times New Roman" w:cs="Times New Roman"/>
          <w:sz w:val="24"/>
          <w:szCs w:val="24"/>
          <w:lang w:eastAsia="lv-LV"/>
          <w14:ligatures w14:val="none"/>
        </w:rPr>
        <w:t>Līguma izpildes vietas:</w:t>
      </w:r>
      <w:bookmarkEnd w:id="1"/>
    </w:p>
    <w:p w14:paraId="43D697A6" w14:textId="77777777" w:rsidR="008E556C" w:rsidRPr="008E556C" w:rsidRDefault="008E556C" w:rsidP="008E556C">
      <w:pPr>
        <w:numPr>
          <w:ilvl w:val="2"/>
          <w:numId w:val="1"/>
        </w:numPr>
        <w:spacing w:after="0" w:line="240" w:lineRule="auto"/>
        <w:ind w:left="1077"/>
        <w:contextualSpacing/>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Berģu Mūzikas un mākslas pamatskola – Skolas iela 8, Upesciems, Garkalnes pagasts, Ropažu novads, LV-2137;</w:t>
      </w:r>
    </w:p>
    <w:p w14:paraId="1A8489AF" w14:textId="77777777" w:rsidR="008E556C" w:rsidRPr="008E556C" w:rsidRDefault="008E556C" w:rsidP="008E556C">
      <w:pPr>
        <w:numPr>
          <w:ilvl w:val="2"/>
          <w:numId w:val="1"/>
        </w:numPr>
        <w:autoSpaceDE w:val="0"/>
        <w:autoSpaceDN w:val="0"/>
        <w:adjustRightInd w:val="0"/>
        <w:spacing w:after="0" w:line="240" w:lineRule="auto"/>
        <w:ind w:left="107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Stopiņu pamatskola - Līdumnieku iela 10, Saurieši, Ropažu novads, LV-2118.</w:t>
      </w:r>
    </w:p>
    <w:p w14:paraId="69A2B1E6" w14:textId="77777777" w:rsidR="008E556C" w:rsidRPr="008E556C" w:rsidRDefault="008E556C" w:rsidP="008E556C">
      <w:pPr>
        <w:autoSpaceDE w:val="0"/>
        <w:autoSpaceDN w:val="0"/>
        <w:adjustRightInd w:val="0"/>
        <w:spacing w:after="0" w:line="240" w:lineRule="auto"/>
        <w:jc w:val="both"/>
        <w:rPr>
          <w:rFonts w:ascii="Times New Roman" w:eastAsia="Calibri" w:hAnsi="Times New Roman" w:cs="Times New Roman"/>
          <w:sz w:val="24"/>
          <w:szCs w:val="24"/>
          <w:lang w:eastAsia="lv-LV"/>
          <w14:ligatures w14:val="none"/>
        </w:rPr>
      </w:pPr>
    </w:p>
    <w:p w14:paraId="218FAEA8" w14:textId="77777777" w:rsidR="008E556C" w:rsidRPr="008E556C" w:rsidRDefault="008E556C" w:rsidP="008E556C">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sz w:val="24"/>
          <w:szCs w:val="24"/>
          <w:lang w:eastAsia="lv-LV"/>
          <w14:ligatures w14:val="none"/>
        </w:rPr>
      </w:pPr>
      <w:r w:rsidRPr="008E556C">
        <w:rPr>
          <w:rFonts w:ascii="Times New Roman" w:eastAsia="Calibri" w:hAnsi="Times New Roman" w:cs="Times New Roman"/>
          <w:b/>
          <w:bCs/>
          <w:sz w:val="24"/>
          <w:szCs w:val="24"/>
          <w:lang w:eastAsia="lv-LV"/>
          <w14:ligatures w14:val="none"/>
        </w:rPr>
        <w:t>LĪGUMA SUMMA UN NORĒĶINU KĀRTĪBA</w:t>
      </w:r>
    </w:p>
    <w:p w14:paraId="202C1E4D"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iCs/>
          <w:kern w:val="2"/>
          <w:sz w:val="24"/>
          <w:szCs w:val="24"/>
          <w:lang w:eastAsia="lv-LV"/>
        </w:rPr>
      </w:pPr>
      <w:bookmarkStart w:id="2" w:name="_Ref6346238"/>
      <w:r w:rsidRPr="008E556C">
        <w:rPr>
          <w:rFonts w:ascii="Times New Roman" w:hAnsi="Times New Roman" w:cs="Times New Roman"/>
          <w:kern w:val="2"/>
          <w:sz w:val="24"/>
          <w:szCs w:val="24"/>
        </w:rPr>
        <w:t xml:space="preserve">Līguma summa ir </w:t>
      </w:r>
      <w:r w:rsidRPr="008E556C">
        <w:rPr>
          <w:rFonts w:ascii="Times New Roman" w:hAnsi="Times New Roman" w:cs="Times New Roman"/>
          <w:b/>
          <w:bCs/>
          <w:kern w:val="2"/>
          <w:sz w:val="24"/>
          <w:szCs w:val="24"/>
        </w:rPr>
        <w:t>13 873,01 EUR</w:t>
      </w:r>
      <w:r w:rsidRPr="008E556C">
        <w:rPr>
          <w:rFonts w:ascii="Times New Roman" w:hAnsi="Times New Roman" w:cs="Times New Roman"/>
          <w:kern w:val="2"/>
          <w:sz w:val="24"/>
          <w:szCs w:val="24"/>
        </w:rPr>
        <w:t xml:space="preserve"> (trīspadsmit tūkstoši astoņi simti septiņdesmit trīs </w:t>
      </w:r>
      <w:proofErr w:type="spellStart"/>
      <w:r w:rsidRPr="008E556C">
        <w:rPr>
          <w:rFonts w:ascii="Times New Roman" w:hAnsi="Times New Roman" w:cs="Times New Roman"/>
          <w:i/>
          <w:kern w:val="2"/>
          <w:sz w:val="24"/>
          <w:szCs w:val="24"/>
        </w:rPr>
        <w:t>euro</w:t>
      </w:r>
      <w:proofErr w:type="spellEnd"/>
      <w:r w:rsidRPr="008E556C">
        <w:rPr>
          <w:rFonts w:ascii="Times New Roman" w:hAnsi="Times New Roman" w:cs="Times New Roman"/>
          <w:i/>
          <w:kern w:val="2"/>
          <w:sz w:val="24"/>
          <w:szCs w:val="24"/>
        </w:rPr>
        <w:t xml:space="preserve">, </w:t>
      </w:r>
      <w:r w:rsidRPr="008E556C">
        <w:rPr>
          <w:rFonts w:ascii="Times New Roman" w:hAnsi="Times New Roman" w:cs="Times New Roman"/>
          <w:iCs/>
          <w:kern w:val="2"/>
          <w:sz w:val="24"/>
          <w:szCs w:val="24"/>
        </w:rPr>
        <w:t>1 cents) bez pievienotās vērtības nodokļa (turpmāk – PVN).</w:t>
      </w:r>
      <w:bookmarkEnd w:id="2"/>
    </w:p>
    <w:p w14:paraId="57933D73"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kern w:val="2"/>
          <w:sz w:val="24"/>
          <w:szCs w:val="24"/>
          <w:lang w:eastAsia="lv-LV"/>
        </w:rPr>
      </w:pPr>
      <w:r w:rsidRPr="008E556C">
        <w:rPr>
          <w:rFonts w:ascii="Times New Roman" w:hAnsi="Times New Roman" w:cs="Times New Roman"/>
          <w:kern w:val="2"/>
          <w:sz w:val="24"/>
          <w:szCs w:val="24"/>
          <w:lang w:eastAsia="lv-LV"/>
        </w:rPr>
        <w:t>PVN tiek maksāts saskaņā ar Latvijas Republikā spēkā esošo nodokļa likmi.</w:t>
      </w:r>
    </w:p>
    <w:p w14:paraId="46A93793"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kern w:val="2"/>
          <w:sz w:val="24"/>
          <w:szCs w:val="24"/>
        </w:rPr>
      </w:pPr>
      <w:r w:rsidRPr="008E556C">
        <w:rPr>
          <w:rFonts w:ascii="Times New Roman" w:hAnsi="Times New Roman" w:cs="Times New Roman"/>
          <w:kern w:val="2"/>
          <w:sz w:val="24"/>
          <w:szCs w:val="24"/>
        </w:rPr>
        <w:t>Līguma summa ietver Preces piegādes un uzstādīšanas izdevumus līdz Pasūtītāja norādītajai vietai (t.sk. transporta) izmaksas, visus nodokļus (izņemot PVN) un nodevas, kā arī citas uz Preci un to uzstādīšanu attiecināmās izmaksas.</w:t>
      </w:r>
    </w:p>
    <w:p w14:paraId="64C5D13A"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kern w:val="2"/>
          <w:sz w:val="24"/>
          <w:szCs w:val="24"/>
        </w:rPr>
      </w:pPr>
      <w:r w:rsidRPr="008E556C">
        <w:rPr>
          <w:rFonts w:ascii="Times New Roman" w:hAnsi="Times New Roman" w:cs="Times New Roman"/>
          <w:kern w:val="2"/>
          <w:sz w:val="24"/>
          <w:szCs w:val="24"/>
        </w:rPr>
        <w:t xml:space="preserve">Apmaksa par Precēm un to uzstādīšanu tiek veikta 20 (divdesmit) darbdienu laikā pēc Līgumā noteiktajā kārtībā abpusēji parakstītu nodošanas-pieņemšanas aktu (par katru Līguma </w:t>
      </w:r>
      <w:r w:rsidRPr="008E556C">
        <w:rPr>
          <w:rFonts w:ascii="Times New Roman" w:hAnsi="Times New Roman" w:cs="Times New Roman"/>
          <w:kern w:val="2"/>
          <w:sz w:val="24"/>
          <w:szCs w:val="24"/>
        </w:rPr>
        <w:fldChar w:fldCharType="begin"/>
      </w:r>
      <w:r w:rsidRPr="008E556C">
        <w:rPr>
          <w:rFonts w:ascii="Times New Roman" w:hAnsi="Times New Roman" w:cs="Times New Roman"/>
          <w:kern w:val="2"/>
          <w:sz w:val="24"/>
          <w:szCs w:val="24"/>
        </w:rPr>
        <w:instrText xml:space="preserve"> REF _Ref235021176 \r \h </w:instrText>
      </w:r>
      <w:r w:rsidRPr="008E556C">
        <w:rPr>
          <w:rFonts w:ascii="Times New Roman" w:hAnsi="Times New Roman" w:cs="Times New Roman"/>
          <w:kern w:val="2"/>
          <w:sz w:val="24"/>
          <w:szCs w:val="24"/>
        </w:rPr>
      </w:r>
      <w:r w:rsidRPr="008E556C">
        <w:rPr>
          <w:rFonts w:ascii="Times New Roman" w:hAnsi="Times New Roman" w:cs="Times New Roman"/>
          <w:kern w:val="2"/>
          <w:sz w:val="24"/>
          <w:szCs w:val="24"/>
        </w:rPr>
        <w:fldChar w:fldCharType="separate"/>
      </w:r>
      <w:r w:rsidRPr="008E556C">
        <w:rPr>
          <w:rFonts w:ascii="Times New Roman" w:hAnsi="Times New Roman" w:cs="Times New Roman"/>
          <w:kern w:val="2"/>
          <w:sz w:val="24"/>
          <w:szCs w:val="24"/>
        </w:rPr>
        <w:t>1.2</w:t>
      </w:r>
      <w:r w:rsidRPr="008E556C">
        <w:rPr>
          <w:rFonts w:ascii="Times New Roman" w:hAnsi="Times New Roman" w:cs="Times New Roman"/>
          <w:kern w:val="2"/>
          <w:sz w:val="24"/>
          <w:szCs w:val="24"/>
        </w:rPr>
        <w:fldChar w:fldCharType="end"/>
      </w:r>
      <w:r w:rsidRPr="008E556C">
        <w:rPr>
          <w:rFonts w:ascii="Times New Roman" w:hAnsi="Times New Roman" w:cs="Times New Roman"/>
          <w:kern w:val="2"/>
          <w:sz w:val="24"/>
          <w:szCs w:val="24"/>
        </w:rPr>
        <w:t>. apakšpunktos norādīto Līguma izpildes vietu atsevišķi) un rēķina iesniegšanas dienas.</w:t>
      </w:r>
    </w:p>
    <w:p w14:paraId="13F87B36"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kern w:val="2"/>
          <w:sz w:val="24"/>
          <w:szCs w:val="24"/>
        </w:rPr>
      </w:pPr>
      <w:r w:rsidRPr="008E556C">
        <w:rPr>
          <w:rFonts w:ascii="Times New Roman" w:hAnsi="Times New Roman" w:cs="Times New Roman"/>
          <w:kern w:val="2"/>
          <w:sz w:val="24"/>
          <w:szCs w:val="24"/>
        </w:rPr>
        <w:t xml:space="preserve">Piegādātājs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Izpildītājs e-rēķinu sagatavo savā grāmatvedības sistēmā vai izmantojot e-rēķinu izveidošanas formu portālā latvija.lv (nepieciešama autentifikācija ar kvalificētiem </w:t>
      </w:r>
      <w:r w:rsidRPr="008E556C">
        <w:rPr>
          <w:rFonts w:ascii="Times New Roman" w:hAnsi="Times New Roman" w:cs="Times New Roman"/>
          <w:kern w:val="2"/>
          <w:sz w:val="24"/>
          <w:szCs w:val="24"/>
        </w:rPr>
        <w:lastRenderedPageBreak/>
        <w:t>elektroniskās identifikācijas līdzekļiem un ir jābūt izveidotam e-adreses kontam, kuram piekļūst no portālā latvija.lv), vai izmantojot citu e-rēķinu sagatavošanas un sūtīšanas platformu. Izpildītājs e-rēķinu iesniedz, izmantojot Ropažu novada pašvaldības oficiālo elektronisko adresi (e-adresi):_DEFAULT@90000067986.</w:t>
      </w:r>
    </w:p>
    <w:p w14:paraId="3E9B71A0"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kern w:val="2"/>
          <w:sz w:val="24"/>
          <w:szCs w:val="24"/>
        </w:rPr>
      </w:pPr>
      <w:r w:rsidRPr="008E556C">
        <w:rPr>
          <w:rFonts w:ascii="Times New Roman" w:hAnsi="Times New Roman" w:cs="Times New Roman"/>
          <w:kern w:val="2"/>
          <w:sz w:val="24"/>
          <w:szCs w:val="24"/>
        </w:rPr>
        <w:t>Apmaksa skaitās izdarīta ar brīdi, kad Pasūtītājs ir veicis pārskaitījumu uz Piegādātāja norādīto norēķinu kontu.</w:t>
      </w:r>
    </w:p>
    <w:p w14:paraId="6C62EB01" w14:textId="77777777" w:rsidR="008E556C" w:rsidRPr="008E556C" w:rsidRDefault="008E556C" w:rsidP="008E556C">
      <w:pPr>
        <w:autoSpaceDE w:val="0"/>
        <w:autoSpaceDN w:val="0"/>
        <w:adjustRightInd w:val="0"/>
        <w:spacing w:after="0" w:line="240" w:lineRule="auto"/>
        <w:ind w:left="567"/>
        <w:contextualSpacing/>
        <w:jc w:val="both"/>
        <w:rPr>
          <w:rFonts w:ascii="Times New Roman" w:hAnsi="Times New Roman" w:cs="Times New Roman"/>
          <w:kern w:val="2"/>
          <w:sz w:val="24"/>
          <w:szCs w:val="24"/>
        </w:rPr>
      </w:pPr>
    </w:p>
    <w:p w14:paraId="29DE6413" w14:textId="77777777" w:rsidR="008E556C" w:rsidRPr="008E556C" w:rsidRDefault="008E556C" w:rsidP="008E556C">
      <w:pPr>
        <w:numPr>
          <w:ilvl w:val="0"/>
          <w:numId w:val="1"/>
        </w:numPr>
        <w:autoSpaceDE w:val="0"/>
        <w:autoSpaceDN w:val="0"/>
        <w:adjustRightInd w:val="0"/>
        <w:spacing w:after="0" w:line="240" w:lineRule="auto"/>
        <w:contextualSpacing/>
        <w:jc w:val="center"/>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b/>
          <w:bCs/>
          <w:sz w:val="24"/>
          <w:szCs w:val="24"/>
          <w:lang w:eastAsia="lv-LV"/>
          <w14:ligatures w14:val="none"/>
        </w:rPr>
        <w:t>PREČU PIEGĀDES UN UZSTĀDĪŠANAS KĀRTĪBA</w:t>
      </w:r>
    </w:p>
    <w:p w14:paraId="53B1F728"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kern w:val="2"/>
          <w:sz w:val="24"/>
          <w:szCs w:val="24"/>
        </w:rPr>
      </w:pPr>
      <w:r w:rsidRPr="008E556C">
        <w:rPr>
          <w:rFonts w:ascii="Times New Roman" w:hAnsi="Times New Roman" w:cs="Times New Roman"/>
          <w:kern w:val="2"/>
          <w:sz w:val="24"/>
          <w:szCs w:val="24"/>
        </w:rPr>
        <w:t>Piegādātājs nodrošina Preces piegādi un uzstādīšanu norādītajās vietās 40 (četrdesmit) dienu laikā no Līguma abpusējas parakstīšanas dienas.</w:t>
      </w:r>
    </w:p>
    <w:p w14:paraId="6D639398"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kern w:val="2"/>
          <w:sz w:val="24"/>
          <w:szCs w:val="24"/>
        </w:rPr>
      </w:pPr>
      <w:r w:rsidRPr="008E556C">
        <w:rPr>
          <w:rFonts w:ascii="Times New Roman" w:hAnsi="Times New Roman" w:cs="Times New Roman"/>
          <w:kern w:val="2"/>
          <w:sz w:val="24"/>
          <w:szCs w:val="24"/>
        </w:rPr>
        <w:t>Piegādātājs un Pasūtītājs savstarpēji vienojas par Preces piegādes un uzstādīšanas konkrētu laiku.</w:t>
      </w:r>
    </w:p>
    <w:p w14:paraId="202214CC"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kern w:val="2"/>
          <w:sz w:val="24"/>
          <w:szCs w:val="24"/>
        </w:rPr>
      </w:pPr>
      <w:r w:rsidRPr="008E556C">
        <w:rPr>
          <w:rFonts w:ascii="Times New Roman" w:hAnsi="Times New Roman" w:cs="Times New Roman"/>
          <w:kern w:val="2"/>
          <w:sz w:val="24"/>
          <w:szCs w:val="24"/>
        </w:rPr>
        <w:t>Pēc Preces piegādes un uzstādīšanas, Līdzēji paraksta nodošanas-pieņemšanas aktu (par katru Līguma izpildes vietu atsevišķi). Ja nodošanas-pieņemšanas ietvaros tiek konstatētas kādas neatbilstības (neatbilstība tehniskai specifikācijai, nekvalitatīvi veikta uzstādīšana u.c.), Piegādātājam tās jānovērš bez papildus samaksas Pasūtītāja noteiktajā termiņā. Līdzēji paraksta nodošanas-pieņemšanas aktu pēc neatbilstību novēršanas.</w:t>
      </w:r>
    </w:p>
    <w:p w14:paraId="5684A336"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kern w:val="2"/>
          <w:sz w:val="24"/>
          <w:szCs w:val="24"/>
        </w:rPr>
      </w:pPr>
      <w:r w:rsidRPr="008E556C">
        <w:rPr>
          <w:rFonts w:ascii="Times New Roman" w:hAnsi="Times New Roman" w:cs="Times New Roman"/>
          <w:kern w:val="2"/>
          <w:sz w:val="24"/>
          <w:szCs w:val="24"/>
        </w:rPr>
        <w:t>Jautājumi par Preces un tās uzstādīšanas atbilstību Līguma noteikumiem tiek risināti Pusēm savstarpēji vienojoties. Ja pārstāvji nevar vienoties, abām Pusēm ir tiesības pieaicināt neatkarīgu ekspertu, kura pakalpojumu apmaksā Piegādātājs, ja tiek konstatēts, ka Preču defekta rašanās nav Pasūtītāja vaina. Ja neatkarīgais eksperts konstatē, ka Preču defekts radies Pasūtītāja vainas dēļ, neatkarīgā eksperta pakalpojumu apmaksā Pasūtītājs.</w:t>
      </w:r>
    </w:p>
    <w:p w14:paraId="397624EF"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kern w:val="2"/>
          <w:sz w:val="24"/>
          <w:szCs w:val="24"/>
        </w:rPr>
      </w:pPr>
      <w:r w:rsidRPr="008E556C">
        <w:rPr>
          <w:rFonts w:ascii="Times New Roman" w:hAnsi="Times New Roman" w:cs="Times New Roman"/>
          <w:kern w:val="2"/>
          <w:sz w:val="24"/>
          <w:szCs w:val="24"/>
        </w:rPr>
        <w:t>Prece uzskatāma par piegādātu un nodotu Pircējam ar brīdi, kad Līdzēji abpusēji parakstījušas Preces rēķinu un nodošanas - pieņemšanas aktu.</w:t>
      </w:r>
    </w:p>
    <w:p w14:paraId="0473C842" w14:textId="77777777" w:rsidR="008E556C" w:rsidRPr="008E556C" w:rsidRDefault="008E556C" w:rsidP="008E556C">
      <w:pPr>
        <w:autoSpaceDE w:val="0"/>
        <w:autoSpaceDN w:val="0"/>
        <w:adjustRightInd w:val="0"/>
        <w:spacing w:after="0" w:line="240" w:lineRule="auto"/>
        <w:ind w:left="567"/>
        <w:contextualSpacing/>
        <w:jc w:val="both"/>
        <w:rPr>
          <w:rFonts w:ascii="Times New Roman" w:hAnsi="Times New Roman" w:cs="Times New Roman"/>
          <w:kern w:val="2"/>
          <w:sz w:val="24"/>
          <w:szCs w:val="24"/>
        </w:rPr>
      </w:pPr>
    </w:p>
    <w:p w14:paraId="68D640E0" w14:textId="77777777" w:rsidR="008E556C" w:rsidRPr="008E556C" w:rsidRDefault="008E556C" w:rsidP="008E556C">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sz w:val="24"/>
          <w:szCs w:val="24"/>
          <w:lang w:eastAsia="lv-LV"/>
          <w14:ligatures w14:val="none"/>
        </w:rPr>
      </w:pPr>
      <w:r w:rsidRPr="008E556C">
        <w:rPr>
          <w:rFonts w:ascii="Times New Roman" w:eastAsia="Calibri" w:hAnsi="Times New Roman" w:cs="Times New Roman"/>
          <w:b/>
          <w:bCs/>
          <w:sz w:val="24"/>
          <w:szCs w:val="24"/>
          <w:lang w:eastAsia="lv-LV"/>
          <w14:ligatures w14:val="none"/>
        </w:rPr>
        <w:t>IZPILDĪTĀJA PIENĀKUMI</w:t>
      </w:r>
    </w:p>
    <w:p w14:paraId="7E83B45A"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kern w:val="2"/>
          <w:sz w:val="24"/>
          <w:szCs w:val="24"/>
        </w:rPr>
      </w:pPr>
      <w:r w:rsidRPr="008E556C">
        <w:rPr>
          <w:rFonts w:ascii="Times New Roman" w:hAnsi="Times New Roman" w:cs="Times New Roman"/>
          <w:kern w:val="2"/>
          <w:sz w:val="24"/>
          <w:szCs w:val="24"/>
        </w:rPr>
        <w:t>Izpildītājs apņemas:</w:t>
      </w:r>
    </w:p>
    <w:p w14:paraId="1DAADEE1"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hAnsi="Times New Roman" w:cs="Times New Roman"/>
          <w:kern w:val="2"/>
          <w:sz w:val="24"/>
          <w:szCs w:val="24"/>
        </w:rPr>
      </w:pPr>
      <w:r w:rsidRPr="008E556C">
        <w:rPr>
          <w:rFonts w:ascii="Times New Roman" w:hAnsi="Times New Roman" w:cs="Times New Roman"/>
          <w:kern w:val="2"/>
          <w:sz w:val="24"/>
          <w:szCs w:val="24"/>
        </w:rPr>
        <w:t>veikt Preces piegādi un uzstādīšanu, kā arī Preces nodošanu Pasūtītājam saskaņā ar Līguma 3. nodaļas noteikumiem;</w:t>
      </w:r>
    </w:p>
    <w:p w14:paraId="3F350CB8"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hAnsi="Times New Roman" w:cs="Times New Roman"/>
          <w:kern w:val="2"/>
          <w:sz w:val="24"/>
          <w:szCs w:val="24"/>
        </w:rPr>
      </w:pPr>
      <w:r w:rsidRPr="008E556C">
        <w:rPr>
          <w:rFonts w:ascii="Times New Roman" w:hAnsi="Times New Roman" w:cs="Times New Roman"/>
          <w:kern w:val="2"/>
          <w:sz w:val="24"/>
          <w:szCs w:val="24"/>
        </w:rPr>
        <w:t>pēc Preces piegādes un uzstādīšanas, veikt Preces darba spēju pārbaudi un darbības demonstrēšanu Pasūtītājam;</w:t>
      </w:r>
    </w:p>
    <w:p w14:paraId="7135C469"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hAnsi="Times New Roman" w:cs="Times New Roman"/>
          <w:kern w:val="2"/>
          <w:sz w:val="24"/>
          <w:szCs w:val="24"/>
        </w:rPr>
      </w:pPr>
      <w:r w:rsidRPr="008E556C">
        <w:rPr>
          <w:rFonts w:ascii="Times New Roman" w:hAnsi="Times New Roman" w:cs="Times New Roman"/>
          <w:kern w:val="2"/>
          <w:sz w:val="24"/>
          <w:szCs w:val="24"/>
        </w:rPr>
        <w:t>veikt Preces bezmaksas garantijas apkalpošanu garantijas laikā.</w:t>
      </w:r>
    </w:p>
    <w:p w14:paraId="36BCDA9E" w14:textId="77777777" w:rsidR="008E556C" w:rsidRPr="008E556C" w:rsidRDefault="008E556C" w:rsidP="008E556C">
      <w:pPr>
        <w:autoSpaceDE w:val="0"/>
        <w:autoSpaceDN w:val="0"/>
        <w:adjustRightInd w:val="0"/>
        <w:spacing w:after="0" w:line="240" w:lineRule="auto"/>
        <w:ind w:left="567"/>
        <w:contextualSpacing/>
        <w:jc w:val="both"/>
        <w:rPr>
          <w:rFonts w:ascii="Times New Roman" w:hAnsi="Times New Roman" w:cs="Times New Roman"/>
          <w:kern w:val="2"/>
          <w:sz w:val="24"/>
          <w:szCs w:val="24"/>
        </w:rPr>
      </w:pPr>
    </w:p>
    <w:p w14:paraId="061BBD96" w14:textId="77777777" w:rsidR="008E556C" w:rsidRPr="008E556C" w:rsidRDefault="008E556C" w:rsidP="008E556C">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sz w:val="24"/>
          <w:szCs w:val="24"/>
          <w:lang w:eastAsia="lv-LV"/>
          <w14:ligatures w14:val="none"/>
        </w:rPr>
      </w:pPr>
      <w:r w:rsidRPr="008E556C">
        <w:rPr>
          <w:rFonts w:ascii="Times New Roman" w:eastAsia="Calibri" w:hAnsi="Times New Roman" w:cs="Times New Roman"/>
          <w:b/>
          <w:bCs/>
          <w:sz w:val="24"/>
          <w:szCs w:val="24"/>
          <w:lang w:eastAsia="lv-LV"/>
          <w14:ligatures w14:val="none"/>
        </w:rPr>
        <w:t>PASŪTĪTĀJA TIESĪBAS UN PIENĀKUMI</w:t>
      </w:r>
    </w:p>
    <w:p w14:paraId="7144E354"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Pasūtītājs apņemas:</w:t>
      </w:r>
    </w:p>
    <w:p w14:paraId="7AD2046C"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nodrošināt Preces apmaksu, saskaņā ar Līguma 2. nodaļā noteikto kārtību;</w:t>
      </w:r>
    </w:p>
    <w:p w14:paraId="6600ADA0"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nodot Izpildītāja rīcībā visu nepieciešamo informāciju, ja tāda nepieciešama Līguma kvalitatīvai izpildei;</w:t>
      </w:r>
    </w:p>
    <w:p w14:paraId="4311BFD9"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 xml:space="preserve">informēt </w:t>
      </w:r>
      <w:proofErr w:type="spellStart"/>
      <w:r w:rsidRPr="008E556C">
        <w:rPr>
          <w:rFonts w:ascii="Times New Roman" w:eastAsia="Calibri" w:hAnsi="Times New Roman" w:cs="Times New Roman"/>
          <w:sz w:val="24"/>
          <w:szCs w:val="24"/>
          <w:lang w:eastAsia="lv-LV"/>
          <w14:ligatures w14:val="none"/>
        </w:rPr>
        <w:t>rakstveidā</w:t>
      </w:r>
      <w:proofErr w:type="spellEnd"/>
      <w:r w:rsidRPr="008E556C">
        <w:rPr>
          <w:rFonts w:ascii="Times New Roman" w:eastAsia="Calibri" w:hAnsi="Times New Roman" w:cs="Times New Roman"/>
          <w:sz w:val="24"/>
          <w:szCs w:val="24"/>
          <w:lang w:eastAsia="lv-LV"/>
          <w14:ligatures w14:val="none"/>
        </w:rPr>
        <w:t xml:space="preserve"> Izpildītāju par atklātajiem Preces trūkumiem, ja tā ir nekvalitatīva, nepilnīga, kā arī, ja tiek konstatēti citi apstākļi, kas neatbilst Līguma noteikumiem.</w:t>
      </w:r>
    </w:p>
    <w:p w14:paraId="1AF9B0D1" w14:textId="77777777" w:rsidR="008E556C" w:rsidRPr="008E556C" w:rsidRDefault="008E556C" w:rsidP="008E556C">
      <w:pPr>
        <w:autoSpaceDE w:val="0"/>
        <w:autoSpaceDN w:val="0"/>
        <w:adjustRightInd w:val="0"/>
        <w:spacing w:after="0" w:line="240" w:lineRule="auto"/>
        <w:jc w:val="both"/>
        <w:rPr>
          <w:rFonts w:ascii="Times New Roman" w:eastAsia="Calibri" w:hAnsi="Times New Roman" w:cs="Times New Roman"/>
          <w:sz w:val="24"/>
          <w:szCs w:val="24"/>
          <w:lang w:eastAsia="lv-LV"/>
          <w14:ligatures w14:val="none"/>
        </w:rPr>
      </w:pPr>
    </w:p>
    <w:p w14:paraId="7800F240" w14:textId="77777777" w:rsidR="008E556C" w:rsidRPr="008E556C" w:rsidRDefault="008E556C" w:rsidP="008E556C">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sz w:val="24"/>
          <w:szCs w:val="24"/>
          <w:lang w:eastAsia="lv-LV"/>
          <w14:ligatures w14:val="none"/>
        </w:rPr>
      </w:pPr>
      <w:r w:rsidRPr="008E556C">
        <w:rPr>
          <w:rFonts w:ascii="Times New Roman" w:eastAsia="Calibri" w:hAnsi="Times New Roman" w:cs="Times New Roman"/>
          <w:b/>
          <w:bCs/>
          <w:sz w:val="24"/>
          <w:szCs w:val="24"/>
          <w:lang w:eastAsia="lv-LV"/>
          <w14:ligatures w14:val="none"/>
        </w:rPr>
        <w:t>GARANTIJAS NOTEIKUMI</w:t>
      </w:r>
    </w:p>
    <w:p w14:paraId="575A8785"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lastRenderedPageBreak/>
        <w:t>Piegādātājs, parakstot Līgumu, garantē Preču piegādes un uzstādīšanas savlaicīgu izpildi.</w:t>
      </w:r>
    </w:p>
    <w:p w14:paraId="470DE656"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Piegādātājs, parakstot Līgumu, garantē, ka tam ir un būs visas nepieciešamās speciālās atļaujas, licences vai sertifikāti Līgumā atrunāto Preču piegādei un to uzstādīšanai.</w:t>
      </w:r>
    </w:p>
    <w:p w14:paraId="7B4A5618"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Piegādātājs, parakstot Līgumu, dod 36 (trīsdesmit sešu) mēnešu garantiju (Garantijas termiņš) piegādātajai Precei un tās uzstādīšanas laikā veiktajiem darbiem, t.sk. arī izstrādājumiem, iekārtām, mehānismiem, skaitot no dienas, kad Līdzēji parakstījušas Līguma atrunāto nodošanas-pieņemšanas aktu.</w:t>
      </w:r>
    </w:p>
    <w:p w14:paraId="6DD5C34A"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Dodot Līgumā atrunātās garantijas, Piegādātājs apņemas atlīdzināt Pasūtītājam visus zaudējumus un par saviem līdzekļiem novērst visus trūkumus, ja tā izteiktie apgalvojumi izrādās nepatiesi vai arī uzņemtās saistības tiek izpildītas nepienācīgi vai netiek izpildītas vispār.</w:t>
      </w:r>
    </w:p>
    <w:p w14:paraId="3CB1CF5D"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Piegādātājs apņemas bez maksas novērst jebkuru Preces defektu, ja defekts ir atklāts Garantijas termiņā.</w:t>
      </w:r>
    </w:p>
    <w:p w14:paraId="0C6D08C4"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Garantijas termiņš neattiecas uz defektiem, kas radušies:</w:t>
      </w:r>
    </w:p>
    <w:p w14:paraId="4DF602D8"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apzinātu bojājumu konstatēšanas gadījumā;</w:t>
      </w:r>
    </w:p>
    <w:p w14:paraId="71D808C9"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neatļautu izmaiņu veikšanas, Pasūtītāja pašrocīgas remontēšanas rezultātā;</w:t>
      </w:r>
    </w:p>
    <w:p w14:paraId="07D5EB94"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nepārvaramas varas apstākļu rezultātā.</w:t>
      </w:r>
    </w:p>
    <w:p w14:paraId="34BB3740"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Garantijas termiņa laikā Līguma Piegādātājs uz sava rēķina nodrošina visu garantijas darbu veikšanu.</w:t>
      </w:r>
    </w:p>
    <w:p w14:paraId="0D436BB8"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 xml:space="preserve">Garantijas laikā Pasūtītājs nekavējoties rakstiski (uz e-pastu: </w:t>
      </w:r>
      <w:hyperlink r:id="rId5" w:history="1">
        <w:r w:rsidRPr="008E556C">
          <w:rPr>
            <w:rFonts w:ascii="Times New Roman" w:eastAsia="Calibri" w:hAnsi="Times New Roman" w:cs="Times New Roman"/>
            <w:color w:val="467886" w:themeColor="hyperlink"/>
            <w:sz w:val="24"/>
            <w:szCs w:val="24"/>
            <w:u w:val="single"/>
            <w:lang w:eastAsia="lv-LV"/>
            <w14:ligatures w14:val="none"/>
          </w:rPr>
          <w:t>info@rantzows.lv</w:t>
        </w:r>
      </w:hyperlink>
      <w:r w:rsidRPr="008E556C">
        <w:rPr>
          <w:rFonts w:ascii="Times New Roman" w:eastAsia="Calibri" w:hAnsi="Times New Roman" w:cs="Times New Roman"/>
          <w:sz w:val="24"/>
          <w:szCs w:val="24"/>
          <w:lang w:eastAsia="lv-LV"/>
          <w14:ligatures w14:val="none"/>
        </w:rPr>
        <w:t xml:space="preserve"> paziņo Piegādātājam par jebkuru Preces bojājumu vai tās uzstādīšanas neatbilstību Līgumam, kas jānovērš Garantijas termiņa ietvaros. Piegādātājam ne vēlāk kā 5 (piecu) darbdienu laikā no paziņošanas brīža jāierodas uz abpusēju defektu akta sastādīšanu. Ja Piegādātājs šajā termiņā neierodas, Pasūtītājs vienpusēji sagatavo defektu aktu, kas ir saistošs Piegādātājam. Pasūtītājs sagatavo defektu aktu un nekavējoties </w:t>
      </w:r>
      <w:proofErr w:type="spellStart"/>
      <w:r w:rsidRPr="008E556C">
        <w:rPr>
          <w:rFonts w:ascii="Times New Roman" w:eastAsia="Calibri" w:hAnsi="Times New Roman" w:cs="Times New Roman"/>
          <w:sz w:val="24"/>
          <w:szCs w:val="24"/>
          <w:lang w:eastAsia="lv-LV"/>
          <w14:ligatures w14:val="none"/>
        </w:rPr>
        <w:t>nosūta</w:t>
      </w:r>
      <w:proofErr w:type="spellEnd"/>
      <w:r w:rsidRPr="008E556C">
        <w:rPr>
          <w:rFonts w:ascii="Times New Roman" w:eastAsia="Calibri" w:hAnsi="Times New Roman" w:cs="Times New Roman"/>
          <w:sz w:val="24"/>
          <w:szCs w:val="24"/>
          <w:lang w:eastAsia="lv-LV"/>
          <w14:ligatures w14:val="none"/>
        </w:rPr>
        <w:t xml:space="preserve"> Piegādātājam. Piegādātājs novērš defektu aktā konstatētās neatbilstības 10 (desmit) darbdienu laikā, skaitot no defektu akta sagatavošanas dienas, vai ne vēlāk kā 3 (trīs) darbdienu laikā no defektu akta sagatavošanas dienas </w:t>
      </w:r>
      <w:proofErr w:type="spellStart"/>
      <w:r w:rsidRPr="008E556C">
        <w:rPr>
          <w:rFonts w:ascii="Times New Roman" w:eastAsia="Calibri" w:hAnsi="Times New Roman" w:cs="Times New Roman"/>
          <w:sz w:val="24"/>
          <w:szCs w:val="24"/>
          <w:lang w:eastAsia="lv-LV"/>
          <w14:ligatures w14:val="none"/>
        </w:rPr>
        <w:t>rakstveidā</w:t>
      </w:r>
      <w:proofErr w:type="spellEnd"/>
      <w:r w:rsidRPr="008E556C">
        <w:rPr>
          <w:rFonts w:ascii="Times New Roman" w:eastAsia="Calibri" w:hAnsi="Times New Roman" w:cs="Times New Roman"/>
          <w:sz w:val="24"/>
          <w:szCs w:val="24"/>
          <w:lang w:eastAsia="lv-LV"/>
          <w14:ligatures w14:val="none"/>
        </w:rPr>
        <w:t xml:space="preserve"> iesniedz Pasūtītājam motivētu atteikumu novērst konstatētās neatbilstības. </w:t>
      </w:r>
    </w:p>
    <w:p w14:paraId="6E8820AC"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Ja tiek konstatēts, ka neatbilstības saskaņā ar Līgumu nav novērstas Pasūtītājam ir tiesības minēto neatbilstību novēršanai uz Piegādātāja rēķina pieaicināt citu kompetentu personu un Piegādātāja pienākums ir segt konstatēto neatbilstību novēršanas izdevumus pilnā apmērā.</w:t>
      </w:r>
    </w:p>
    <w:p w14:paraId="775A547A" w14:textId="77777777" w:rsidR="008E556C" w:rsidRPr="008E556C" w:rsidRDefault="008E556C" w:rsidP="008E556C">
      <w:pPr>
        <w:autoSpaceDE w:val="0"/>
        <w:autoSpaceDN w:val="0"/>
        <w:adjustRightInd w:val="0"/>
        <w:spacing w:after="0" w:line="240" w:lineRule="auto"/>
        <w:ind w:left="567"/>
        <w:contextualSpacing/>
        <w:jc w:val="both"/>
        <w:rPr>
          <w:rFonts w:ascii="Times New Roman" w:eastAsia="Calibri" w:hAnsi="Times New Roman" w:cs="Times New Roman"/>
          <w:sz w:val="24"/>
          <w:szCs w:val="24"/>
          <w:lang w:eastAsia="lv-LV"/>
          <w14:ligatures w14:val="none"/>
        </w:rPr>
      </w:pPr>
    </w:p>
    <w:p w14:paraId="5F67BF09" w14:textId="77777777" w:rsidR="008E556C" w:rsidRPr="008E556C" w:rsidRDefault="008E556C" w:rsidP="008E556C">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sz w:val="24"/>
          <w:szCs w:val="24"/>
          <w:lang w:eastAsia="lv-LV"/>
          <w14:ligatures w14:val="none"/>
        </w:rPr>
      </w:pPr>
      <w:r w:rsidRPr="008E556C">
        <w:rPr>
          <w:rFonts w:ascii="Times New Roman" w:eastAsia="Calibri" w:hAnsi="Times New Roman" w:cs="Times New Roman"/>
          <w:b/>
          <w:bCs/>
          <w:sz w:val="24"/>
          <w:szCs w:val="24"/>
          <w:lang w:eastAsia="lv-LV"/>
          <w14:ligatures w14:val="none"/>
        </w:rPr>
        <w:t>ATBILDĪBA</w:t>
      </w:r>
    </w:p>
    <w:p w14:paraId="2A1899B5"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Preču piegādes un uzstādīšanas termiņa kavējuma gadījumā, Piegādātājs maksā Pasūtītājam līgumsodu 0,5% (nulle komats pieci procenti) apmērā no Līguma summas par katru kavējuma dienu, bet ne vairāk kā 10% no Līguma summas.</w:t>
      </w:r>
    </w:p>
    <w:p w14:paraId="0CCD7BA4"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Par Piegādātāja rēķina neapmaksāšanu Līgumā noteiktajā termiņā, Pasūtītājs maksā Piegādātājam līgumsodu 0,5% (nulle komats pieci procenti) apmērā dienā no neapmaksātā rēķina summas, bet ne vairāk kā 10% no Līguma summas.</w:t>
      </w:r>
    </w:p>
    <w:p w14:paraId="420CEF9C"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 xml:space="preserve">Līdzēji līgumsoda samaksu veic 10 (desmit) darbdienu laikā pēc attiecīgā Līdzēja rēķina par līgumsoda samaksu nosūtīšanas otram Līdzējam, veicot bezskaidras naudas pārskaitījumu uz rēķinā norādīto bankas konta numuru. Par samaksas dienu </w:t>
      </w:r>
      <w:r w:rsidRPr="008E556C">
        <w:rPr>
          <w:rFonts w:ascii="Times New Roman" w:eastAsia="Calibri" w:hAnsi="Times New Roman" w:cs="Times New Roman"/>
          <w:sz w:val="24"/>
          <w:szCs w:val="24"/>
          <w:lang w:eastAsia="lv-LV"/>
          <w14:ligatures w14:val="none"/>
        </w:rPr>
        <w:lastRenderedPageBreak/>
        <w:t>tiek uzskatīta diena, kad veikts naudas pārskaitījums, ko apliecina attiecīgais maksājuma uzdevums.</w:t>
      </w:r>
    </w:p>
    <w:p w14:paraId="055113E2"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Līgumsoda samaksa neatbrīvo Līdzējus no Līguma izpildes un Līdzēji var prasīt kā līgumsoda, tā arī Līguma noteikumu izpildīšanu.</w:t>
      </w:r>
    </w:p>
    <w:p w14:paraId="12748146" w14:textId="77777777" w:rsidR="008E556C" w:rsidRPr="008E556C" w:rsidRDefault="008E556C" w:rsidP="008E556C">
      <w:pPr>
        <w:autoSpaceDE w:val="0"/>
        <w:autoSpaceDN w:val="0"/>
        <w:adjustRightInd w:val="0"/>
        <w:spacing w:after="0" w:line="240" w:lineRule="auto"/>
        <w:jc w:val="both"/>
        <w:rPr>
          <w:rFonts w:ascii="Times New Roman" w:eastAsia="Calibri" w:hAnsi="Times New Roman" w:cs="Times New Roman"/>
          <w:sz w:val="24"/>
          <w:szCs w:val="24"/>
          <w:lang w:eastAsia="lv-LV"/>
          <w14:ligatures w14:val="none"/>
        </w:rPr>
      </w:pPr>
    </w:p>
    <w:p w14:paraId="1A900870" w14:textId="77777777" w:rsidR="008E556C" w:rsidRPr="008E556C" w:rsidRDefault="008E556C" w:rsidP="008E556C">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sz w:val="24"/>
          <w:szCs w:val="24"/>
          <w:lang w:eastAsia="lv-LV"/>
          <w14:ligatures w14:val="none"/>
        </w:rPr>
      </w:pPr>
      <w:r w:rsidRPr="008E556C">
        <w:rPr>
          <w:rFonts w:ascii="Times New Roman" w:eastAsia="Calibri" w:hAnsi="Times New Roman" w:cs="Times New Roman"/>
          <w:b/>
          <w:bCs/>
          <w:sz w:val="24"/>
          <w:szCs w:val="24"/>
          <w:lang w:eastAsia="lv-LV"/>
          <w14:ligatures w14:val="none"/>
        </w:rPr>
        <w:t>LĪGUMA GROZĪŠANA UN IZBEIGŠANA</w:t>
      </w:r>
    </w:p>
    <w:p w14:paraId="22A07865"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Līdzējiem, abpusēji vienojoties un noformējot šo vienošanos rakstiski, ir tiesības grozīt Līgumu, ievērojot Publisko iepirkumu likuma 61. pantā un citos normatīvajos aktos noteikto.</w:t>
      </w:r>
    </w:p>
    <w:p w14:paraId="01378E04"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bookmarkStart w:id="3" w:name="_Ref235022608"/>
      <w:r w:rsidRPr="008E556C">
        <w:rPr>
          <w:rFonts w:ascii="Times New Roman" w:eastAsia="Calibri" w:hAnsi="Times New Roman" w:cs="Times New Roman"/>
          <w:sz w:val="24"/>
          <w:szCs w:val="24"/>
          <w:lang w:eastAsia="lv-LV"/>
          <w14:ligatures w14:val="none"/>
        </w:rPr>
        <w:t>Pasūtītājam ir tiesības vienpusēji atkāpties no Līguma bez Piegādātāja piekrišanas šādos gadījumos:</w:t>
      </w:r>
      <w:bookmarkEnd w:id="3"/>
    </w:p>
    <w:p w14:paraId="4B4FE254"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izpildījums neatbilst Līgumam, un šī neatbilstība nav vai nevar tikt novērsta Līgumā paredzētajā termiņā un neatbilstībā nav vainojams pats Pasūtītājs;</w:t>
      </w:r>
    </w:p>
    <w:p w14:paraId="52AA972B"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Piegādātājs ir nokavējis Līguma izpildes termiņu vairāk kā 10 (desmit) darba dienas;</w:t>
      </w:r>
    </w:p>
    <w:p w14:paraId="75762C14"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Piegādātājs ir patvaļīgi pārtraucis Līguma izpildi, tai skaitā, ja Piegādātājs nav sasniedzams juridiskajā vai faktiskajā adresē;</w:t>
      </w:r>
    </w:p>
    <w:p w14:paraId="5185E4D7"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18A8E366"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Pasūtītājs ir tiesīgs vienpusēji atkāpties no Līguma,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Pasūtītājam ir tiesības vienpusēji izbeigt līgumu arī gadījumā, ja pirms iepirkuma līguma noslēgšanas attiecīgie apstākļi bija pastāvējuši, bet Pasūtītājam tie nebija zināmi;</w:t>
      </w:r>
    </w:p>
    <w:p w14:paraId="22288AFC"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Līguma turpmāku izpildi padara neiespējamu nepārvarama vara.</w:t>
      </w:r>
    </w:p>
    <w:p w14:paraId="0868B19A"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 xml:space="preserve">Līguma </w:t>
      </w:r>
      <w:r w:rsidRPr="008E556C">
        <w:rPr>
          <w:rFonts w:ascii="Times New Roman" w:eastAsia="Calibri" w:hAnsi="Times New Roman" w:cs="Times New Roman"/>
          <w:sz w:val="24"/>
          <w:szCs w:val="24"/>
          <w:lang w:eastAsia="lv-LV"/>
          <w14:ligatures w14:val="none"/>
        </w:rPr>
        <w:fldChar w:fldCharType="begin"/>
      </w:r>
      <w:r w:rsidRPr="008E556C">
        <w:rPr>
          <w:rFonts w:ascii="Times New Roman" w:eastAsia="Calibri" w:hAnsi="Times New Roman" w:cs="Times New Roman"/>
          <w:sz w:val="24"/>
          <w:szCs w:val="24"/>
          <w:lang w:eastAsia="lv-LV"/>
          <w14:ligatures w14:val="none"/>
        </w:rPr>
        <w:instrText xml:space="preserve"> REF _Ref235022608 \r \h </w:instrText>
      </w:r>
      <w:r w:rsidRPr="008E556C">
        <w:rPr>
          <w:rFonts w:ascii="Times New Roman" w:eastAsia="Calibri" w:hAnsi="Times New Roman" w:cs="Times New Roman"/>
          <w:sz w:val="24"/>
          <w:szCs w:val="24"/>
          <w:lang w:eastAsia="lv-LV"/>
          <w14:ligatures w14:val="none"/>
        </w:rPr>
      </w:r>
      <w:r w:rsidRPr="008E556C">
        <w:rPr>
          <w:rFonts w:ascii="Times New Roman" w:eastAsia="Calibri" w:hAnsi="Times New Roman" w:cs="Times New Roman"/>
          <w:sz w:val="24"/>
          <w:szCs w:val="24"/>
          <w:lang w:eastAsia="lv-LV"/>
          <w14:ligatures w14:val="none"/>
        </w:rPr>
        <w:fldChar w:fldCharType="separate"/>
      </w:r>
      <w:r w:rsidRPr="008E556C">
        <w:rPr>
          <w:rFonts w:ascii="Times New Roman" w:eastAsia="Calibri" w:hAnsi="Times New Roman" w:cs="Times New Roman"/>
          <w:sz w:val="24"/>
          <w:szCs w:val="24"/>
          <w:lang w:eastAsia="lv-LV"/>
          <w14:ligatures w14:val="none"/>
        </w:rPr>
        <w:t>8.2</w:t>
      </w:r>
      <w:r w:rsidRPr="008E556C">
        <w:rPr>
          <w:rFonts w:ascii="Times New Roman" w:eastAsia="Calibri" w:hAnsi="Times New Roman" w:cs="Times New Roman"/>
          <w:sz w:val="24"/>
          <w:szCs w:val="24"/>
          <w:lang w:eastAsia="lv-LV"/>
          <w14:ligatures w14:val="none"/>
        </w:rPr>
        <w:fldChar w:fldCharType="end"/>
      </w:r>
      <w:r w:rsidRPr="008E556C">
        <w:rPr>
          <w:rFonts w:ascii="Times New Roman" w:eastAsia="Calibri" w:hAnsi="Times New Roman" w:cs="Times New Roman"/>
          <w:sz w:val="24"/>
          <w:szCs w:val="24"/>
          <w:lang w:eastAsia="lv-LV"/>
          <w14:ligatures w14:val="none"/>
        </w:rPr>
        <w:t>. apakšpunktos noteiktajos gadījumos Līgums uzskatāms par izbeigtu nākamajā dienā pēc Pasūtītāja paziņojuma par atkāpšanos (vēstule ar drošu elektronisko parakstu, kas nosūtīta uz Izpildītāja e-pasta adresi) nosūtīšanas dienas.</w:t>
      </w:r>
    </w:p>
    <w:p w14:paraId="3372226F" w14:textId="77777777" w:rsidR="008E556C" w:rsidRPr="008E556C" w:rsidRDefault="008E556C" w:rsidP="008E556C">
      <w:pPr>
        <w:autoSpaceDE w:val="0"/>
        <w:autoSpaceDN w:val="0"/>
        <w:adjustRightInd w:val="0"/>
        <w:spacing w:after="0" w:line="240" w:lineRule="auto"/>
        <w:jc w:val="both"/>
        <w:rPr>
          <w:rFonts w:ascii="Times New Roman" w:eastAsia="Calibri" w:hAnsi="Times New Roman" w:cs="Times New Roman"/>
          <w:sz w:val="24"/>
          <w:szCs w:val="24"/>
          <w:lang w:eastAsia="lv-LV"/>
          <w14:ligatures w14:val="none"/>
        </w:rPr>
      </w:pPr>
    </w:p>
    <w:p w14:paraId="3C9FCCB9" w14:textId="77777777" w:rsidR="008E556C" w:rsidRPr="008E556C" w:rsidRDefault="008E556C" w:rsidP="008E556C">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sz w:val="24"/>
          <w:szCs w:val="24"/>
          <w:lang w:eastAsia="lv-LV"/>
          <w14:ligatures w14:val="none"/>
        </w:rPr>
      </w:pPr>
      <w:r w:rsidRPr="008E556C">
        <w:rPr>
          <w:rFonts w:ascii="Times New Roman" w:eastAsia="Calibri" w:hAnsi="Times New Roman" w:cs="Times New Roman"/>
          <w:b/>
          <w:bCs/>
          <w:sz w:val="24"/>
          <w:szCs w:val="24"/>
          <w:lang w:eastAsia="lv-LV"/>
          <w14:ligatures w14:val="none"/>
        </w:rPr>
        <w:t>CITI NOSACĪJUMI</w:t>
      </w:r>
    </w:p>
    <w:p w14:paraId="597DAB39"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Līdzēji veic un ir atbildīgi par sarakstes un citas ar Līguma izpildi saistītās dokumentācijas uzturēšanu tādā kārtībā, kas ļautu viennozīmīgi identificēt veiktos darbus un radītu skaidru priekšstatu trešajām pusēm par Līguma saistību izpildes gaitu, kā arī atbilstu Latvijas Republikā spēkā esošajiem normatīvajiem aktiem attiecībā uz lietvedību, grāmatvedību un citām jomām, kas ir attiecināmas uz Līguma saistību izpildi.</w:t>
      </w:r>
    </w:p>
    <w:p w14:paraId="451E97A0"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Līgumā Piegādātājam noteiktie saistību izpildes noteikumi attiecas arī uz trešajām pusēm, kuras Piegādātājs ir piesaistījis.</w:t>
      </w:r>
    </w:p>
    <w:p w14:paraId="41ABC0DF"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Visi strīdi sakarā ar Līguma izpildi tiek risināti sarunu ceļā, bet, nepanākot savstarpēju vienošanos, tie tiek izšķirti Latvijas Republikas tiesā pēc Pasūtītāja juridiskās adreses atrašanās vietas.</w:t>
      </w:r>
    </w:p>
    <w:p w14:paraId="75130C7E"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lastRenderedPageBreak/>
        <w:t>Visi papildinājumi un izmaiņas Līgumā tiek noformētas rakstiski, kā šī Līguma pielikumi un ir spēkā tikai pēc abu Līdzēju parakstīšanas.</w:t>
      </w:r>
    </w:p>
    <w:p w14:paraId="76D323AC"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Līdzēju pilnvarotie pārstāvji šā līguma izpildē:</w:t>
      </w:r>
    </w:p>
    <w:p w14:paraId="1D0C7EE3"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Pasūtītāja pārstāvji, ar tiesībām parakstīt pieņemšanas-nodošanas aktu:</w:t>
      </w:r>
    </w:p>
    <w:p w14:paraId="036C989E" w14:textId="77777777" w:rsidR="008E556C" w:rsidRPr="008E556C" w:rsidRDefault="008E556C" w:rsidP="008E556C">
      <w:pPr>
        <w:numPr>
          <w:ilvl w:val="3"/>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 xml:space="preserve">Berģu Mūzikas un mākslas skola – Edmunds Krampāns, tālrunis +371 20224460, e-pasts: </w:t>
      </w:r>
      <w:hyperlink r:id="rId6" w:history="1">
        <w:r w:rsidRPr="008E556C">
          <w:rPr>
            <w:rFonts w:ascii="Times New Roman" w:eastAsia="Calibri" w:hAnsi="Times New Roman" w:cs="Times New Roman"/>
            <w:color w:val="467886" w:themeColor="hyperlink"/>
            <w:sz w:val="24"/>
            <w:szCs w:val="24"/>
            <w:u w:val="single"/>
            <w:lang w:eastAsia="lv-LV"/>
            <w14:ligatures w14:val="none"/>
          </w:rPr>
          <w:t>edmunds.krampans@edu.ropazi.lv</w:t>
        </w:r>
      </w:hyperlink>
      <w:r w:rsidRPr="008E556C">
        <w:rPr>
          <w:rFonts w:ascii="Times New Roman" w:eastAsia="Calibri" w:hAnsi="Times New Roman" w:cs="Times New Roman"/>
          <w:sz w:val="24"/>
          <w:szCs w:val="24"/>
          <w:lang w:eastAsia="lv-LV"/>
          <w14:ligatures w14:val="none"/>
        </w:rPr>
        <w:t>;</w:t>
      </w:r>
    </w:p>
    <w:p w14:paraId="7827AA2E" w14:textId="77777777" w:rsidR="008E556C" w:rsidRPr="008E556C" w:rsidRDefault="008E556C" w:rsidP="008E556C">
      <w:pPr>
        <w:numPr>
          <w:ilvl w:val="3"/>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 xml:space="preserve">Stopiņu pamatskola -  Igors Goloskovs, tālrunis +371 22029396, e-pasts: </w:t>
      </w:r>
      <w:hyperlink r:id="rId7" w:history="1">
        <w:r w:rsidRPr="008E556C">
          <w:rPr>
            <w:rFonts w:ascii="Times New Roman" w:eastAsia="Calibri" w:hAnsi="Times New Roman" w:cs="Times New Roman"/>
            <w:color w:val="467886" w:themeColor="hyperlink"/>
            <w:sz w:val="24"/>
            <w:szCs w:val="24"/>
            <w:u w:val="single"/>
            <w:lang w:eastAsia="lv-LV"/>
            <w14:ligatures w14:val="none"/>
          </w:rPr>
          <w:t>igors.goloskovs@edu.ropazi.lv</w:t>
        </w:r>
      </w:hyperlink>
      <w:r w:rsidRPr="008E556C">
        <w:rPr>
          <w:rFonts w:ascii="Times New Roman" w:eastAsia="Calibri" w:hAnsi="Times New Roman" w:cs="Times New Roman"/>
          <w:sz w:val="24"/>
          <w:szCs w:val="24"/>
          <w:lang w:eastAsia="lv-LV"/>
          <w14:ligatures w14:val="none"/>
        </w:rPr>
        <w:t xml:space="preserve">. </w:t>
      </w:r>
    </w:p>
    <w:p w14:paraId="24B89D2D" w14:textId="77777777" w:rsidR="008E556C" w:rsidRPr="008E556C" w:rsidRDefault="008E556C" w:rsidP="008E556C">
      <w:pPr>
        <w:numPr>
          <w:ilvl w:val="2"/>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 xml:space="preserve">Piegādātāja pārstāvis: Ervīns </w:t>
      </w:r>
      <w:proofErr w:type="spellStart"/>
      <w:r w:rsidRPr="008E556C">
        <w:rPr>
          <w:rFonts w:ascii="Times New Roman" w:eastAsia="Calibri" w:hAnsi="Times New Roman" w:cs="Times New Roman"/>
          <w:sz w:val="24"/>
          <w:szCs w:val="24"/>
          <w:lang w:eastAsia="lv-LV"/>
          <w14:ligatures w14:val="none"/>
        </w:rPr>
        <w:t>Aprups</w:t>
      </w:r>
      <w:proofErr w:type="spellEnd"/>
      <w:r w:rsidRPr="008E556C">
        <w:rPr>
          <w:rFonts w:ascii="Times New Roman" w:eastAsia="Calibri" w:hAnsi="Times New Roman" w:cs="Times New Roman"/>
          <w:sz w:val="24"/>
          <w:szCs w:val="24"/>
          <w:lang w:eastAsia="lv-LV"/>
          <w14:ligatures w14:val="none"/>
        </w:rPr>
        <w:t xml:space="preserve">, tālrunis: +371 22831980, e-pasts: </w:t>
      </w:r>
      <w:hyperlink r:id="rId8" w:history="1">
        <w:r w:rsidRPr="008E556C">
          <w:rPr>
            <w:rFonts w:ascii="Times New Roman" w:eastAsia="Calibri" w:hAnsi="Times New Roman" w:cs="Times New Roman"/>
            <w:color w:val="467886" w:themeColor="hyperlink"/>
            <w:sz w:val="24"/>
            <w:szCs w:val="24"/>
            <w:u w:val="single"/>
            <w:lang w:eastAsia="lv-LV"/>
            <w14:ligatures w14:val="none"/>
          </w:rPr>
          <w:t>info@rantzows.lv</w:t>
        </w:r>
      </w:hyperlink>
      <w:r w:rsidRPr="008E556C">
        <w:rPr>
          <w:rFonts w:ascii="Times New Roman" w:eastAsia="Calibri" w:hAnsi="Times New Roman" w:cs="Times New Roman"/>
          <w:sz w:val="24"/>
          <w:szCs w:val="24"/>
          <w:lang w:eastAsia="lv-LV"/>
          <w14:ligatures w14:val="none"/>
        </w:rPr>
        <w:t xml:space="preserve">. </w:t>
      </w:r>
    </w:p>
    <w:p w14:paraId="59728191" w14:textId="77777777" w:rsidR="008E556C" w:rsidRPr="008E556C" w:rsidRDefault="008E556C" w:rsidP="008E556C">
      <w:pPr>
        <w:autoSpaceDE w:val="0"/>
        <w:autoSpaceDN w:val="0"/>
        <w:adjustRightInd w:val="0"/>
        <w:spacing w:after="0" w:line="240" w:lineRule="auto"/>
        <w:jc w:val="both"/>
        <w:rPr>
          <w:rFonts w:ascii="Times New Roman" w:eastAsia="Calibri" w:hAnsi="Times New Roman" w:cs="Times New Roman"/>
          <w:sz w:val="24"/>
          <w:szCs w:val="24"/>
          <w:lang w:eastAsia="lv-LV"/>
          <w14:ligatures w14:val="none"/>
        </w:rPr>
      </w:pPr>
    </w:p>
    <w:p w14:paraId="18E176B0" w14:textId="77777777" w:rsidR="008E556C" w:rsidRPr="008E556C" w:rsidRDefault="008E556C" w:rsidP="008E556C">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sz w:val="24"/>
          <w:szCs w:val="24"/>
          <w:lang w:eastAsia="lv-LV"/>
          <w14:ligatures w14:val="none"/>
        </w:rPr>
      </w:pPr>
      <w:r w:rsidRPr="008E556C">
        <w:rPr>
          <w:rFonts w:ascii="Times New Roman" w:eastAsia="Calibri" w:hAnsi="Times New Roman" w:cs="Times New Roman"/>
          <w:b/>
          <w:bCs/>
          <w:sz w:val="24"/>
          <w:szCs w:val="24"/>
          <w:lang w:eastAsia="lv-LV"/>
          <w14:ligatures w14:val="none"/>
        </w:rPr>
        <w:t>LĪGUMA SPĒKĀ ESAMĪBA</w:t>
      </w:r>
    </w:p>
    <w:p w14:paraId="1C92FDB4"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Līgums stājas spēkā no abpusējas parakstīšanas dienas un ir spēkā līdz Līdzēju saistību pilnīgai izpildei.</w:t>
      </w:r>
    </w:p>
    <w:p w14:paraId="4E1BABF8" w14:textId="77777777" w:rsidR="008E556C" w:rsidRPr="008E556C" w:rsidRDefault="008E556C" w:rsidP="008E556C">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Līgumam ir pievienots šādi pielikumi:</w:t>
      </w:r>
    </w:p>
    <w:p w14:paraId="16A1312C" w14:textId="77777777" w:rsidR="008E556C" w:rsidRPr="008E556C" w:rsidRDefault="008E556C" w:rsidP="008E556C">
      <w:pPr>
        <w:numPr>
          <w:ilvl w:val="1"/>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 xml:space="preserve"> Pielikums Nr.1-Tehniskais piedāvājums (2 objekti).</w:t>
      </w:r>
    </w:p>
    <w:p w14:paraId="40E823ED" w14:textId="77777777" w:rsidR="008E556C" w:rsidRPr="008E556C" w:rsidRDefault="008E556C" w:rsidP="008E556C">
      <w:pPr>
        <w:numPr>
          <w:ilvl w:val="1"/>
          <w:numId w:val="1"/>
        </w:numPr>
        <w:autoSpaceDE w:val="0"/>
        <w:autoSpaceDN w:val="0"/>
        <w:adjustRightInd w:val="0"/>
        <w:spacing w:after="0" w:line="240" w:lineRule="auto"/>
        <w:contextualSpacing/>
        <w:jc w:val="both"/>
        <w:rPr>
          <w:rFonts w:ascii="Times New Roman" w:eastAsia="Calibri" w:hAnsi="Times New Roman" w:cs="Times New Roman"/>
          <w:sz w:val="24"/>
          <w:szCs w:val="24"/>
          <w:lang w:eastAsia="lv-LV"/>
          <w14:ligatures w14:val="none"/>
        </w:rPr>
      </w:pPr>
      <w:r w:rsidRPr="008E556C">
        <w:rPr>
          <w:rFonts w:ascii="Times New Roman" w:eastAsia="Calibri" w:hAnsi="Times New Roman" w:cs="Times New Roman"/>
          <w:sz w:val="24"/>
          <w:szCs w:val="24"/>
          <w:lang w:eastAsia="lv-LV"/>
          <w14:ligatures w14:val="none"/>
        </w:rPr>
        <w:t xml:space="preserve"> Pielikums Nr.2-Finanšu piedāvājums.</w:t>
      </w:r>
    </w:p>
    <w:p w14:paraId="24B704C1" w14:textId="77777777" w:rsidR="008E556C" w:rsidRPr="008E556C" w:rsidRDefault="008E556C" w:rsidP="008E556C">
      <w:pPr>
        <w:autoSpaceDE w:val="0"/>
        <w:autoSpaceDN w:val="0"/>
        <w:adjustRightInd w:val="0"/>
        <w:spacing w:after="0" w:line="240" w:lineRule="auto"/>
        <w:jc w:val="both"/>
        <w:rPr>
          <w:rFonts w:ascii="Times New Roman" w:eastAsia="Calibri" w:hAnsi="Times New Roman" w:cs="Times New Roman"/>
          <w:sz w:val="24"/>
          <w:szCs w:val="24"/>
          <w:lang w:eastAsia="lv-LV"/>
          <w14:ligatures w14:val="none"/>
        </w:rPr>
      </w:pPr>
    </w:p>
    <w:p w14:paraId="1C3E28CC" w14:textId="77777777" w:rsidR="008E556C" w:rsidRPr="008E556C" w:rsidRDefault="008E556C" w:rsidP="008E556C">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sz w:val="24"/>
          <w:szCs w:val="24"/>
          <w:lang w:eastAsia="lv-LV"/>
          <w14:ligatures w14:val="none"/>
        </w:rPr>
      </w:pPr>
      <w:r w:rsidRPr="008E556C">
        <w:rPr>
          <w:rFonts w:ascii="Times New Roman" w:eastAsia="Calibri" w:hAnsi="Times New Roman" w:cs="Times New Roman"/>
          <w:b/>
          <w:bCs/>
          <w:sz w:val="24"/>
          <w:szCs w:val="24"/>
          <w:lang w:eastAsia="lv-LV"/>
          <w14:ligatures w14:val="none"/>
        </w:rPr>
        <w:t>LĪDZĒJU REKVIZĪTI UN PARAKSTI</w:t>
      </w:r>
    </w:p>
    <w:p w14:paraId="17AFD4EE" w14:textId="77777777" w:rsidR="008E556C" w:rsidRPr="008E556C" w:rsidRDefault="008E556C" w:rsidP="008E556C">
      <w:pPr>
        <w:autoSpaceDE w:val="0"/>
        <w:autoSpaceDN w:val="0"/>
        <w:adjustRightInd w:val="0"/>
        <w:spacing w:after="0" w:line="240" w:lineRule="auto"/>
        <w:jc w:val="both"/>
        <w:rPr>
          <w:rFonts w:ascii="Times New Roman" w:eastAsia="Calibri" w:hAnsi="Times New Roman" w:cs="Times New Roman"/>
          <w:sz w:val="24"/>
          <w:szCs w:val="24"/>
          <w:lang w:eastAsia="lv-LV"/>
          <w14:ligatures w14:val="none"/>
        </w:rPr>
      </w:pPr>
    </w:p>
    <w:p w14:paraId="4F88787D" w14:textId="77777777" w:rsidR="008E556C" w:rsidRPr="008E556C" w:rsidRDefault="008E556C" w:rsidP="008E556C">
      <w:pPr>
        <w:tabs>
          <w:tab w:val="left" w:pos="4770"/>
        </w:tabs>
        <w:autoSpaceDE w:val="0"/>
        <w:autoSpaceDN w:val="0"/>
        <w:adjustRightInd w:val="0"/>
        <w:spacing w:after="0" w:line="240" w:lineRule="auto"/>
        <w:ind w:firstLine="90"/>
        <w:jc w:val="both"/>
        <w:rPr>
          <w:rFonts w:ascii="Times New Roman" w:eastAsia="Calibri" w:hAnsi="Times New Roman" w:cs="Times New Roman"/>
          <w:b/>
          <w:bCs/>
          <w:sz w:val="24"/>
          <w:szCs w:val="24"/>
          <w:lang w:eastAsia="lv-LV"/>
          <w14:ligatures w14:val="none"/>
        </w:rPr>
      </w:pPr>
      <w:r w:rsidRPr="008E556C">
        <w:rPr>
          <w:rFonts w:ascii="Times New Roman" w:eastAsia="Calibri" w:hAnsi="Times New Roman" w:cs="Times New Roman"/>
          <w:b/>
          <w:bCs/>
          <w:sz w:val="24"/>
          <w:szCs w:val="24"/>
          <w:lang w:eastAsia="lv-LV"/>
          <w14:ligatures w14:val="none"/>
        </w:rPr>
        <w:t>PASŪTĪTĀJS:</w:t>
      </w:r>
      <w:r w:rsidRPr="008E556C">
        <w:rPr>
          <w:rFonts w:ascii="Times New Roman" w:eastAsia="Calibri" w:hAnsi="Times New Roman" w:cs="Times New Roman"/>
          <w:b/>
          <w:bCs/>
          <w:sz w:val="24"/>
          <w:szCs w:val="24"/>
          <w:lang w:eastAsia="lv-LV"/>
          <w14:ligatures w14:val="none"/>
        </w:rPr>
        <w:tab/>
        <w:t>PIEGĀDĀTĀJS:</w:t>
      </w:r>
    </w:p>
    <w:tbl>
      <w:tblPr>
        <w:tblW w:w="9180" w:type="dxa"/>
        <w:jc w:val="center"/>
        <w:tblLayout w:type="fixed"/>
        <w:tblLook w:val="04A0" w:firstRow="1" w:lastRow="0" w:firstColumn="1" w:lastColumn="0" w:noHBand="0" w:noVBand="1"/>
      </w:tblPr>
      <w:tblGrid>
        <w:gridCol w:w="4590"/>
        <w:gridCol w:w="4590"/>
      </w:tblGrid>
      <w:tr w:rsidR="008E556C" w:rsidRPr="008E556C" w14:paraId="63122366" w14:textId="77777777" w:rsidTr="000563F9">
        <w:trPr>
          <w:gridAfter w:val="1"/>
          <w:wAfter w:w="4590" w:type="dxa"/>
          <w:jc w:val="center"/>
        </w:trPr>
        <w:tc>
          <w:tcPr>
            <w:tcW w:w="4590" w:type="dxa"/>
            <w:hideMark/>
          </w:tcPr>
          <w:p w14:paraId="41833EEF" w14:textId="77777777" w:rsidR="008E556C" w:rsidRPr="008E556C" w:rsidRDefault="008E556C" w:rsidP="008E556C">
            <w:pPr>
              <w:widowControl w:val="0"/>
              <w:autoSpaceDE w:val="0"/>
              <w:autoSpaceDN w:val="0"/>
              <w:adjustRightInd w:val="0"/>
              <w:spacing w:after="0" w:line="240" w:lineRule="auto"/>
              <w:jc w:val="both"/>
              <w:rPr>
                <w:rFonts w:ascii="Times New Roman" w:eastAsia="Times New Roman" w:hAnsi="Times New Roman"/>
                <w:b/>
                <w:kern w:val="2"/>
                <w:sz w:val="24"/>
                <w:szCs w:val="24"/>
                <w:lang w:eastAsia="lv-LV"/>
              </w:rPr>
            </w:pPr>
          </w:p>
        </w:tc>
      </w:tr>
      <w:tr w:rsidR="008E556C" w:rsidRPr="008E556C" w14:paraId="1A311F37" w14:textId="77777777" w:rsidTr="000563F9">
        <w:trPr>
          <w:trHeight w:val="248"/>
          <w:jc w:val="center"/>
        </w:trPr>
        <w:tc>
          <w:tcPr>
            <w:tcW w:w="4590" w:type="dxa"/>
            <w:hideMark/>
          </w:tcPr>
          <w:tbl>
            <w:tblPr>
              <w:tblStyle w:val="Reatabula"/>
              <w:tblW w:w="9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75"/>
            </w:tblGrid>
            <w:tr w:rsidR="008E556C" w:rsidRPr="008E556C" w14:paraId="6F310DB3" w14:textId="77777777" w:rsidTr="000563F9">
              <w:tc>
                <w:tcPr>
                  <w:tcW w:w="4253" w:type="dxa"/>
                  <w:hideMark/>
                </w:tcPr>
                <w:p w14:paraId="49E4F252" w14:textId="77777777" w:rsidR="008E556C" w:rsidRPr="008E556C" w:rsidRDefault="008E556C" w:rsidP="008E556C">
                  <w:pPr>
                    <w:spacing w:line="278" w:lineRule="auto"/>
                    <w:jc w:val="both"/>
                    <w:rPr>
                      <w:rFonts w:ascii="Times New Roman" w:eastAsia="Aptos" w:hAnsi="Times New Roman"/>
                      <w:b/>
                      <w:bCs/>
                      <w:lang w:eastAsia="lv-LV"/>
                    </w:rPr>
                  </w:pPr>
                  <w:r w:rsidRPr="008E556C">
                    <w:rPr>
                      <w:rFonts w:ascii="Times New Roman" w:eastAsia="Aptos" w:hAnsi="Times New Roman"/>
                      <w:b/>
                      <w:bCs/>
                      <w:lang w:eastAsia="lv-LV"/>
                    </w:rPr>
                    <w:t>Ropažu novada pašvaldība</w:t>
                  </w:r>
                </w:p>
              </w:tc>
            </w:tr>
            <w:tr w:rsidR="008E556C" w:rsidRPr="008E556C" w14:paraId="18CD8741" w14:textId="77777777" w:rsidTr="000563F9">
              <w:tc>
                <w:tcPr>
                  <w:tcW w:w="4253" w:type="dxa"/>
                  <w:hideMark/>
                </w:tcPr>
                <w:p w14:paraId="47E78B08" w14:textId="77777777" w:rsidR="008E556C" w:rsidRPr="008E556C" w:rsidRDefault="008E556C" w:rsidP="008E556C">
                  <w:pPr>
                    <w:spacing w:line="278" w:lineRule="auto"/>
                    <w:jc w:val="both"/>
                    <w:rPr>
                      <w:rFonts w:ascii="Times New Roman" w:eastAsia="Aptos" w:hAnsi="Times New Roman"/>
                      <w:lang w:eastAsia="lv-LV"/>
                    </w:rPr>
                  </w:pPr>
                  <w:proofErr w:type="spellStart"/>
                  <w:r w:rsidRPr="008E556C">
                    <w:rPr>
                      <w:rFonts w:ascii="Times New Roman" w:eastAsia="Aptos" w:hAnsi="Times New Roman"/>
                      <w:lang w:eastAsia="lv-LV"/>
                    </w:rPr>
                    <w:t>Reģ.Nr</w:t>
                  </w:r>
                  <w:proofErr w:type="spellEnd"/>
                  <w:r w:rsidRPr="008E556C">
                    <w:rPr>
                      <w:rFonts w:ascii="Times New Roman" w:eastAsia="Aptos" w:hAnsi="Times New Roman"/>
                      <w:lang w:eastAsia="lv-LV"/>
                    </w:rPr>
                    <w:t>.</w:t>
                  </w:r>
                  <w:r w:rsidRPr="008E556C">
                    <w:rPr>
                      <w:rFonts w:ascii="Times New Roman" w:eastAsia="Arial Unicode MS" w:hAnsi="Times New Roman"/>
                      <w:bdr w:val="none" w:sz="0" w:space="0" w:color="auto" w:frame="1"/>
                      <w:lang w:eastAsia="lv-LV"/>
                    </w:rPr>
                    <w:t xml:space="preserve"> 90000067986</w:t>
                  </w:r>
                </w:p>
              </w:tc>
            </w:tr>
            <w:tr w:rsidR="008E556C" w:rsidRPr="008E556C" w14:paraId="35637766" w14:textId="77777777" w:rsidTr="000563F9">
              <w:tc>
                <w:tcPr>
                  <w:tcW w:w="4253" w:type="dxa"/>
                  <w:hideMark/>
                </w:tcPr>
                <w:p w14:paraId="1FCA77D2" w14:textId="77777777" w:rsidR="008E556C" w:rsidRPr="008E556C" w:rsidRDefault="008E556C" w:rsidP="008E556C">
                  <w:pPr>
                    <w:spacing w:line="278" w:lineRule="auto"/>
                    <w:jc w:val="both"/>
                    <w:rPr>
                      <w:rFonts w:ascii="Times New Roman" w:eastAsia="Aptos" w:hAnsi="Times New Roman"/>
                      <w:lang w:eastAsia="lv-LV"/>
                    </w:rPr>
                  </w:pPr>
                  <w:r w:rsidRPr="008E556C">
                    <w:rPr>
                      <w:rFonts w:ascii="Times New Roman" w:eastAsia="Aptos" w:hAnsi="Times New Roman"/>
                      <w:lang w:eastAsia="lv-LV"/>
                    </w:rPr>
                    <w:t>Adrese: Institūta iela 1a, Ulbroka</w:t>
                  </w:r>
                </w:p>
              </w:tc>
            </w:tr>
            <w:tr w:rsidR="008E556C" w:rsidRPr="008E556C" w14:paraId="450AC47E" w14:textId="77777777" w:rsidTr="000563F9">
              <w:tc>
                <w:tcPr>
                  <w:tcW w:w="4253" w:type="dxa"/>
                  <w:hideMark/>
                </w:tcPr>
                <w:p w14:paraId="43E8622A" w14:textId="77777777" w:rsidR="008E556C" w:rsidRPr="008E556C" w:rsidRDefault="008E556C" w:rsidP="008E556C">
                  <w:pPr>
                    <w:spacing w:line="278" w:lineRule="auto"/>
                    <w:jc w:val="both"/>
                    <w:rPr>
                      <w:rFonts w:ascii="Times New Roman" w:eastAsia="Aptos" w:hAnsi="Times New Roman"/>
                      <w:lang w:eastAsia="lv-LV"/>
                    </w:rPr>
                  </w:pPr>
                  <w:r w:rsidRPr="008E556C">
                    <w:rPr>
                      <w:rFonts w:ascii="Times New Roman" w:eastAsia="Aptos" w:hAnsi="Times New Roman"/>
                      <w:lang w:eastAsia="lv-LV"/>
                    </w:rPr>
                    <w:t>Ropažu novads, LV-2130</w:t>
                  </w:r>
                </w:p>
              </w:tc>
            </w:tr>
            <w:tr w:rsidR="008E556C" w:rsidRPr="008E556C" w14:paraId="0ECED4A2" w14:textId="77777777" w:rsidTr="000563F9">
              <w:tc>
                <w:tcPr>
                  <w:tcW w:w="4253" w:type="dxa"/>
                  <w:hideMark/>
                </w:tcPr>
                <w:p w14:paraId="4920EA71" w14:textId="77777777" w:rsidR="008E556C" w:rsidRPr="008E556C" w:rsidRDefault="008E556C" w:rsidP="008E556C">
                  <w:pPr>
                    <w:spacing w:line="278" w:lineRule="auto"/>
                    <w:jc w:val="both"/>
                    <w:rPr>
                      <w:rFonts w:ascii="Times New Roman" w:eastAsia="Aptos" w:hAnsi="Times New Roman"/>
                      <w:lang w:eastAsia="lv-LV"/>
                    </w:rPr>
                  </w:pPr>
                  <w:r w:rsidRPr="008E556C">
                    <w:rPr>
                      <w:rFonts w:ascii="Times New Roman" w:eastAsia="Aptos" w:hAnsi="Times New Roman"/>
                      <w:lang w:eastAsia="lv-LV"/>
                    </w:rPr>
                    <w:t xml:space="preserve">Banka: AS “SEB banka” </w:t>
                  </w:r>
                </w:p>
              </w:tc>
            </w:tr>
            <w:tr w:rsidR="008E556C" w:rsidRPr="008E556C" w14:paraId="75D9F3AC" w14:textId="77777777" w:rsidTr="000563F9">
              <w:tc>
                <w:tcPr>
                  <w:tcW w:w="4253" w:type="dxa"/>
                  <w:hideMark/>
                </w:tcPr>
                <w:p w14:paraId="2FC00DB0" w14:textId="77777777" w:rsidR="008E556C" w:rsidRPr="008E556C" w:rsidRDefault="008E556C" w:rsidP="008E556C">
                  <w:pPr>
                    <w:spacing w:line="278" w:lineRule="auto"/>
                    <w:jc w:val="both"/>
                    <w:rPr>
                      <w:rFonts w:ascii="Times New Roman" w:eastAsia="Aptos" w:hAnsi="Times New Roman"/>
                      <w:lang w:eastAsia="lv-LV"/>
                    </w:rPr>
                  </w:pPr>
                  <w:r w:rsidRPr="008E556C">
                    <w:rPr>
                      <w:rFonts w:ascii="Times New Roman" w:eastAsia="Aptos" w:hAnsi="Times New Roman"/>
                      <w:lang w:eastAsia="lv-LV"/>
                    </w:rPr>
                    <w:t>Konta Nr. LV79UNLA0033300130908</w:t>
                  </w:r>
                </w:p>
              </w:tc>
            </w:tr>
            <w:tr w:rsidR="008E556C" w:rsidRPr="008E556C" w14:paraId="7EB8F3A8" w14:textId="77777777" w:rsidTr="000563F9">
              <w:tc>
                <w:tcPr>
                  <w:tcW w:w="4253" w:type="dxa"/>
                </w:tcPr>
                <w:p w14:paraId="45660C6A" w14:textId="77777777" w:rsidR="008E556C" w:rsidRPr="008E556C" w:rsidRDefault="008E556C" w:rsidP="008E556C">
                  <w:pPr>
                    <w:spacing w:line="278" w:lineRule="auto"/>
                    <w:jc w:val="both"/>
                    <w:rPr>
                      <w:rFonts w:ascii="Times New Roman" w:eastAsia="Aptos" w:hAnsi="Times New Roman"/>
                      <w:lang w:eastAsia="lv-LV"/>
                    </w:rPr>
                  </w:pPr>
                </w:p>
                <w:p w14:paraId="76F70CF4" w14:textId="77777777" w:rsidR="008E556C" w:rsidRPr="008E556C" w:rsidRDefault="008E556C" w:rsidP="008E556C">
                  <w:pPr>
                    <w:spacing w:line="278" w:lineRule="auto"/>
                    <w:jc w:val="both"/>
                    <w:rPr>
                      <w:rFonts w:ascii="Times New Roman" w:eastAsia="Aptos" w:hAnsi="Times New Roman"/>
                      <w:lang w:eastAsia="lv-LV"/>
                    </w:rPr>
                  </w:pPr>
                </w:p>
              </w:tc>
            </w:tr>
            <w:tr w:rsidR="008E556C" w:rsidRPr="008E556C" w14:paraId="278AD1ED" w14:textId="77777777" w:rsidTr="000563F9">
              <w:tc>
                <w:tcPr>
                  <w:tcW w:w="4253" w:type="dxa"/>
                  <w:hideMark/>
                </w:tcPr>
                <w:p w14:paraId="18688086" w14:textId="77777777" w:rsidR="008E556C" w:rsidRPr="008E556C" w:rsidRDefault="008E556C" w:rsidP="008E556C">
                  <w:pPr>
                    <w:spacing w:line="278" w:lineRule="auto"/>
                    <w:jc w:val="both"/>
                    <w:rPr>
                      <w:rFonts w:ascii="Times New Roman" w:eastAsia="Aptos" w:hAnsi="Times New Roman"/>
                      <w:lang w:eastAsia="lv-LV"/>
                    </w:rPr>
                  </w:pPr>
                  <w:r w:rsidRPr="008E556C">
                    <w:rPr>
                      <w:rFonts w:ascii="Times New Roman" w:eastAsia="Aptos" w:hAnsi="Times New Roman"/>
                      <w:lang w:eastAsia="lv-LV"/>
                    </w:rPr>
                    <w:t>Izpilddirektora vietniece</w:t>
                  </w:r>
                </w:p>
                <w:p w14:paraId="7C175E55" w14:textId="77777777" w:rsidR="008E556C" w:rsidRPr="008E556C" w:rsidRDefault="008E556C" w:rsidP="008E556C">
                  <w:pPr>
                    <w:spacing w:line="278" w:lineRule="auto"/>
                    <w:jc w:val="both"/>
                    <w:rPr>
                      <w:rFonts w:ascii="Times New Roman" w:eastAsia="Aptos" w:hAnsi="Times New Roman"/>
                      <w:lang w:eastAsia="lv-LV"/>
                    </w:rPr>
                  </w:pPr>
                  <w:r w:rsidRPr="008E556C">
                    <w:rPr>
                      <w:rFonts w:ascii="Times New Roman" w:eastAsia="Aptos" w:hAnsi="Times New Roman"/>
                      <w:lang w:eastAsia="lv-LV"/>
                    </w:rPr>
                    <w:t>D. </w:t>
                  </w:r>
                  <w:proofErr w:type="spellStart"/>
                  <w:r w:rsidRPr="008E556C">
                    <w:rPr>
                      <w:rFonts w:ascii="Times New Roman" w:eastAsia="Aptos" w:hAnsi="Times New Roman"/>
                      <w:lang w:eastAsia="lv-LV"/>
                    </w:rPr>
                    <w:t>Vārslavāne</w:t>
                  </w:r>
                  <w:proofErr w:type="spellEnd"/>
                </w:p>
              </w:tc>
            </w:tr>
          </w:tbl>
          <w:p w14:paraId="13A42C12" w14:textId="77777777" w:rsidR="008E556C" w:rsidRPr="008E556C" w:rsidRDefault="008E556C" w:rsidP="008E556C">
            <w:pPr>
              <w:widowControl w:val="0"/>
              <w:autoSpaceDE w:val="0"/>
              <w:autoSpaceDN w:val="0"/>
              <w:adjustRightInd w:val="0"/>
              <w:spacing w:after="0" w:line="240" w:lineRule="auto"/>
              <w:jc w:val="both"/>
              <w:rPr>
                <w:rFonts w:ascii="Times New Roman" w:eastAsia="Times New Roman" w:hAnsi="Times New Roman"/>
                <w:bCs/>
                <w:kern w:val="2"/>
                <w:sz w:val="24"/>
                <w:szCs w:val="24"/>
                <w:lang w:eastAsia="lv-LV"/>
              </w:rPr>
            </w:pPr>
          </w:p>
        </w:tc>
        <w:tc>
          <w:tcPr>
            <w:tcW w:w="4590" w:type="dxa"/>
          </w:tcPr>
          <w:p w14:paraId="1C3B6025" w14:textId="77777777" w:rsidR="008E556C" w:rsidRPr="008E556C" w:rsidRDefault="008E556C" w:rsidP="008E556C">
            <w:pPr>
              <w:widowControl w:val="0"/>
              <w:autoSpaceDE w:val="0"/>
              <w:autoSpaceDN w:val="0"/>
              <w:adjustRightInd w:val="0"/>
              <w:spacing w:after="0" w:line="240" w:lineRule="auto"/>
              <w:jc w:val="both"/>
              <w:rPr>
                <w:rFonts w:ascii="Times New Roman" w:eastAsia="Aptos" w:hAnsi="Times New Roman"/>
                <w:b/>
                <w:bCs/>
                <w:kern w:val="2"/>
                <w:sz w:val="24"/>
                <w:szCs w:val="24"/>
                <w:lang w:eastAsia="lv-LV"/>
              </w:rPr>
            </w:pPr>
            <w:r w:rsidRPr="008E556C">
              <w:rPr>
                <w:rFonts w:ascii="Times New Roman" w:eastAsia="Aptos" w:hAnsi="Times New Roman"/>
                <w:b/>
                <w:bCs/>
                <w:kern w:val="2"/>
                <w:sz w:val="24"/>
                <w:szCs w:val="24"/>
                <w:lang w:eastAsia="lv-LV"/>
              </w:rPr>
              <w:t>Sabiedrība ar ierobežotu atbildību “RANTZOWS SPORT”</w:t>
            </w:r>
          </w:p>
          <w:p w14:paraId="2CE4285C" w14:textId="77777777" w:rsidR="008E556C" w:rsidRPr="008E556C" w:rsidRDefault="008E556C" w:rsidP="008E556C">
            <w:pPr>
              <w:widowControl w:val="0"/>
              <w:autoSpaceDE w:val="0"/>
              <w:autoSpaceDN w:val="0"/>
              <w:adjustRightInd w:val="0"/>
              <w:spacing w:after="0" w:line="240" w:lineRule="auto"/>
              <w:jc w:val="both"/>
              <w:rPr>
                <w:rFonts w:ascii="Times New Roman" w:eastAsia="Aptos" w:hAnsi="Times New Roman"/>
                <w:kern w:val="2"/>
                <w:sz w:val="24"/>
                <w:szCs w:val="24"/>
                <w:lang w:eastAsia="lv-LV"/>
              </w:rPr>
            </w:pPr>
            <w:proofErr w:type="spellStart"/>
            <w:r w:rsidRPr="008E556C">
              <w:rPr>
                <w:rFonts w:ascii="Times New Roman" w:eastAsia="Aptos" w:hAnsi="Times New Roman"/>
                <w:kern w:val="2"/>
                <w:sz w:val="24"/>
                <w:szCs w:val="24"/>
                <w:lang w:eastAsia="lv-LV"/>
              </w:rPr>
              <w:t>Reģ</w:t>
            </w:r>
            <w:proofErr w:type="spellEnd"/>
            <w:r w:rsidRPr="008E556C">
              <w:rPr>
                <w:rFonts w:ascii="Times New Roman" w:eastAsia="Aptos" w:hAnsi="Times New Roman"/>
                <w:kern w:val="2"/>
                <w:sz w:val="24"/>
                <w:szCs w:val="24"/>
                <w:lang w:eastAsia="lv-LV"/>
              </w:rPr>
              <w:t>. Nr. Zāļu iela 6, Rīga, LV-1004</w:t>
            </w:r>
          </w:p>
          <w:p w14:paraId="47ED1EBF" w14:textId="77777777" w:rsidR="008E556C" w:rsidRPr="008E556C" w:rsidRDefault="008E556C" w:rsidP="008E556C">
            <w:pPr>
              <w:widowControl w:val="0"/>
              <w:autoSpaceDE w:val="0"/>
              <w:autoSpaceDN w:val="0"/>
              <w:adjustRightInd w:val="0"/>
              <w:spacing w:after="0" w:line="240" w:lineRule="auto"/>
              <w:jc w:val="both"/>
              <w:rPr>
                <w:rFonts w:ascii="Times New Roman" w:eastAsia="Aptos" w:hAnsi="Times New Roman"/>
                <w:kern w:val="2"/>
                <w:sz w:val="24"/>
                <w:szCs w:val="24"/>
                <w:lang w:eastAsia="lv-LV"/>
              </w:rPr>
            </w:pPr>
            <w:r w:rsidRPr="008E556C">
              <w:rPr>
                <w:rFonts w:ascii="Times New Roman" w:eastAsia="Aptos" w:hAnsi="Times New Roman"/>
                <w:kern w:val="2"/>
                <w:sz w:val="24"/>
                <w:szCs w:val="24"/>
                <w:lang w:eastAsia="lv-LV"/>
              </w:rPr>
              <w:t>Banka: AS “SEB banka”</w:t>
            </w:r>
          </w:p>
          <w:p w14:paraId="6EC1709B" w14:textId="77777777" w:rsidR="008E556C" w:rsidRPr="008E556C" w:rsidRDefault="008E556C" w:rsidP="008E556C">
            <w:pPr>
              <w:widowControl w:val="0"/>
              <w:autoSpaceDE w:val="0"/>
              <w:autoSpaceDN w:val="0"/>
              <w:adjustRightInd w:val="0"/>
              <w:spacing w:after="0" w:line="240" w:lineRule="auto"/>
              <w:jc w:val="both"/>
              <w:rPr>
                <w:rFonts w:ascii="Times New Roman" w:eastAsia="Aptos" w:hAnsi="Times New Roman"/>
                <w:kern w:val="2"/>
                <w:sz w:val="24"/>
                <w:szCs w:val="24"/>
                <w:lang w:eastAsia="lv-LV"/>
              </w:rPr>
            </w:pPr>
            <w:r w:rsidRPr="008E556C">
              <w:rPr>
                <w:rFonts w:ascii="Times New Roman" w:eastAsia="Aptos" w:hAnsi="Times New Roman"/>
                <w:kern w:val="2"/>
                <w:sz w:val="24"/>
                <w:szCs w:val="24"/>
                <w:lang w:eastAsia="lv-LV"/>
              </w:rPr>
              <w:t>Konta Nr. LV78UNLA0001019469983</w:t>
            </w:r>
          </w:p>
          <w:p w14:paraId="0E09E7BE" w14:textId="77777777" w:rsidR="008E556C" w:rsidRPr="008E556C" w:rsidRDefault="008E556C" w:rsidP="008E556C">
            <w:pPr>
              <w:widowControl w:val="0"/>
              <w:autoSpaceDE w:val="0"/>
              <w:autoSpaceDN w:val="0"/>
              <w:adjustRightInd w:val="0"/>
              <w:spacing w:after="0" w:line="240" w:lineRule="auto"/>
              <w:jc w:val="both"/>
              <w:rPr>
                <w:rFonts w:ascii="Times New Roman" w:eastAsia="Aptos" w:hAnsi="Times New Roman"/>
                <w:kern w:val="2"/>
                <w:sz w:val="24"/>
                <w:szCs w:val="24"/>
                <w:lang w:eastAsia="lv-LV"/>
              </w:rPr>
            </w:pPr>
          </w:p>
          <w:p w14:paraId="2D0C1A33" w14:textId="77777777" w:rsidR="008E556C" w:rsidRPr="008E556C" w:rsidRDefault="008E556C" w:rsidP="008E556C">
            <w:pPr>
              <w:widowControl w:val="0"/>
              <w:autoSpaceDE w:val="0"/>
              <w:autoSpaceDN w:val="0"/>
              <w:adjustRightInd w:val="0"/>
              <w:spacing w:after="0" w:line="240" w:lineRule="auto"/>
              <w:jc w:val="both"/>
              <w:rPr>
                <w:rFonts w:ascii="Times New Roman" w:eastAsia="Aptos" w:hAnsi="Times New Roman"/>
                <w:kern w:val="2"/>
                <w:sz w:val="24"/>
                <w:szCs w:val="24"/>
                <w:lang w:eastAsia="lv-LV"/>
              </w:rPr>
            </w:pPr>
          </w:p>
          <w:p w14:paraId="4455D684" w14:textId="77777777" w:rsidR="008E556C" w:rsidRPr="008E556C" w:rsidRDefault="008E556C" w:rsidP="008E556C">
            <w:pPr>
              <w:widowControl w:val="0"/>
              <w:autoSpaceDE w:val="0"/>
              <w:autoSpaceDN w:val="0"/>
              <w:adjustRightInd w:val="0"/>
              <w:spacing w:after="0" w:line="240" w:lineRule="auto"/>
              <w:jc w:val="both"/>
              <w:rPr>
                <w:rFonts w:ascii="Times New Roman" w:eastAsia="Aptos" w:hAnsi="Times New Roman"/>
                <w:kern w:val="2"/>
                <w:sz w:val="24"/>
                <w:szCs w:val="24"/>
                <w:lang w:eastAsia="lv-LV"/>
              </w:rPr>
            </w:pPr>
          </w:p>
          <w:p w14:paraId="2C136470" w14:textId="77777777" w:rsidR="008E556C" w:rsidRPr="008E556C" w:rsidRDefault="008E556C" w:rsidP="008E556C">
            <w:pPr>
              <w:widowControl w:val="0"/>
              <w:autoSpaceDE w:val="0"/>
              <w:autoSpaceDN w:val="0"/>
              <w:adjustRightInd w:val="0"/>
              <w:spacing w:after="0" w:line="240" w:lineRule="auto"/>
              <w:jc w:val="both"/>
              <w:rPr>
                <w:rFonts w:ascii="Times New Roman" w:eastAsia="Aptos" w:hAnsi="Times New Roman"/>
                <w:kern w:val="2"/>
                <w:sz w:val="24"/>
                <w:szCs w:val="24"/>
                <w:lang w:eastAsia="lv-LV"/>
              </w:rPr>
            </w:pPr>
            <w:r w:rsidRPr="008E556C">
              <w:rPr>
                <w:rFonts w:ascii="Times New Roman" w:eastAsia="Aptos" w:hAnsi="Times New Roman"/>
                <w:kern w:val="2"/>
                <w:sz w:val="24"/>
                <w:szCs w:val="24"/>
                <w:lang w:eastAsia="lv-LV"/>
              </w:rPr>
              <w:t>Valdes loceklis</w:t>
            </w:r>
          </w:p>
          <w:p w14:paraId="7F00F865" w14:textId="77777777" w:rsidR="008E556C" w:rsidRPr="008E556C" w:rsidRDefault="008E556C" w:rsidP="008E556C">
            <w:pPr>
              <w:widowControl w:val="0"/>
              <w:autoSpaceDE w:val="0"/>
              <w:autoSpaceDN w:val="0"/>
              <w:adjustRightInd w:val="0"/>
              <w:spacing w:after="0" w:line="240" w:lineRule="auto"/>
              <w:jc w:val="both"/>
              <w:rPr>
                <w:rFonts w:ascii="Times New Roman" w:eastAsia="Aptos" w:hAnsi="Times New Roman"/>
                <w:kern w:val="2"/>
                <w:sz w:val="24"/>
                <w:szCs w:val="24"/>
                <w:lang w:eastAsia="lv-LV"/>
              </w:rPr>
            </w:pPr>
            <w:r w:rsidRPr="008E556C">
              <w:rPr>
                <w:rFonts w:ascii="Times New Roman" w:eastAsia="Aptos" w:hAnsi="Times New Roman"/>
                <w:kern w:val="2"/>
                <w:sz w:val="24"/>
                <w:szCs w:val="24"/>
                <w:lang w:eastAsia="lv-LV"/>
              </w:rPr>
              <w:t>E. </w:t>
            </w:r>
            <w:proofErr w:type="spellStart"/>
            <w:r w:rsidRPr="008E556C">
              <w:rPr>
                <w:rFonts w:ascii="Times New Roman" w:eastAsia="Aptos" w:hAnsi="Times New Roman"/>
                <w:kern w:val="2"/>
                <w:sz w:val="24"/>
                <w:szCs w:val="24"/>
                <w:lang w:eastAsia="lv-LV"/>
              </w:rPr>
              <w:t>Aprups</w:t>
            </w:r>
            <w:proofErr w:type="spellEnd"/>
          </w:p>
          <w:p w14:paraId="6346477B" w14:textId="77777777" w:rsidR="008E556C" w:rsidRPr="008E556C" w:rsidRDefault="008E556C" w:rsidP="008E556C">
            <w:pPr>
              <w:widowControl w:val="0"/>
              <w:autoSpaceDE w:val="0"/>
              <w:autoSpaceDN w:val="0"/>
              <w:adjustRightInd w:val="0"/>
              <w:spacing w:after="0" w:line="240" w:lineRule="auto"/>
              <w:jc w:val="both"/>
              <w:rPr>
                <w:rFonts w:ascii="Times New Roman" w:eastAsia="Aptos" w:hAnsi="Times New Roman"/>
                <w:kern w:val="2"/>
                <w:sz w:val="24"/>
                <w:szCs w:val="24"/>
                <w:lang w:eastAsia="lv-LV"/>
              </w:rPr>
            </w:pPr>
          </w:p>
        </w:tc>
      </w:tr>
    </w:tbl>
    <w:p w14:paraId="6987392D" w14:textId="77777777" w:rsidR="008E556C" w:rsidRPr="008E556C" w:rsidRDefault="008E556C" w:rsidP="008E556C">
      <w:pPr>
        <w:tabs>
          <w:tab w:val="left" w:pos="4770"/>
        </w:tabs>
        <w:autoSpaceDE w:val="0"/>
        <w:autoSpaceDN w:val="0"/>
        <w:adjustRightInd w:val="0"/>
        <w:spacing w:after="0" w:line="240" w:lineRule="auto"/>
        <w:ind w:firstLine="90"/>
        <w:jc w:val="both"/>
        <w:rPr>
          <w:rFonts w:ascii="Times New Roman" w:eastAsia="Calibri" w:hAnsi="Times New Roman" w:cs="Times New Roman"/>
          <w:b/>
          <w:bCs/>
          <w:sz w:val="24"/>
          <w:szCs w:val="24"/>
          <w:lang w:eastAsia="lv-LV"/>
          <w14:ligatures w14:val="none"/>
        </w:rPr>
      </w:pPr>
    </w:p>
    <w:p w14:paraId="03A95608" w14:textId="77777777" w:rsidR="008E556C" w:rsidRPr="008E556C" w:rsidRDefault="008E556C" w:rsidP="008E556C">
      <w:pPr>
        <w:spacing w:line="278" w:lineRule="auto"/>
        <w:jc w:val="center"/>
        <w:rPr>
          <w:rFonts w:ascii="Times New Roman" w:hAnsi="Times New Roman"/>
          <w:caps/>
          <w:kern w:val="2"/>
          <w:sz w:val="24"/>
          <w:szCs w:val="24"/>
          <w:lang w:val="pl-PL"/>
        </w:rPr>
      </w:pPr>
      <w:r w:rsidRPr="008E556C">
        <w:rPr>
          <w:rFonts w:ascii="Times New Roman" w:eastAsia="Calibri" w:hAnsi="Times New Roman" w:cs="Times New Roman"/>
          <w:kern w:val="2"/>
          <w:sz w:val="24"/>
          <w:szCs w:val="24"/>
          <w:lang w:eastAsia="lv-LV"/>
        </w:rPr>
        <w:tab/>
      </w:r>
      <w:r w:rsidRPr="008E556C">
        <w:rPr>
          <w:rFonts w:ascii="Times New Roman" w:hAnsi="Times New Roman"/>
          <w:caps/>
          <w:kern w:val="2"/>
          <w:sz w:val="24"/>
          <w:szCs w:val="24"/>
          <w:lang w:val="pl-PL"/>
        </w:rPr>
        <w:t>dokuments ir parakstīts ar drošu elektronisko parakstu un satur laika zīmogu</w:t>
      </w:r>
    </w:p>
    <w:p w14:paraId="58E167E5" w14:textId="77777777" w:rsidR="00CE0331" w:rsidRPr="008E556C" w:rsidRDefault="00CE0331">
      <w:pPr>
        <w:rPr>
          <w:lang w:val="pl-PL"/>
        </w:rPr>
      </w:pPr>
    </w:p>
    <w:sectPr w:rsidR="00CE0331" w:rsidRPr="008E556C" w:rsidSect="00EE28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B5460"/>
    <w:multiLevelType w:val="multilevel"/>
    <w:tmpl w:val="69543054"/>
    <w:lvl w:ilvl="0">
      <w:start w:val="1"/>
      <w:numFmt w:val="decimal"/>
      <w:lvlText w:val="%1."/>
      <w:lvlJc w:val="left"/>
      <w:pPr>
        <w:ind w:left="720" w:hanging="360"/>
      </w:pPr>
      <w:rPr>
        <w:rFonts w:hint="default"/>
        <w:b/>
        <w:bCs/>
      </w:rPr>
    </w:lvl>
    <w:lvl w:ilvl="1">
      <w:start w:val="1"/>
      <w:numFmt w:val="decimal"/>
      <w:isLgl/>
      <w:lvlText w:val="%1.%2."/>
      <w:lvlJc w:val="left"/>
      <w:pPr>
        <w:ind w:left="900" w:hanging="54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53442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56C"/>
    <w:rsid w:val="002C7420"/>
    <w:rsid w:val="00396678"/>
    <w:rsid w:val="008E556C"/>
    <w:rsid w:val="00CE0331"/>
    <w:rsid w:val="00CE20A8"/>
    <w:rsid w:val="00EE28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8448E"/>
  <w15:chartTrackingRefBased/>
  <w15:docId w15:val="{0BEAA836-D3AB-4E7F-9A09-391115552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E55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E55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E556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E556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E556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E556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E556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E556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E556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E556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E556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E556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E556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E556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E556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E556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E556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E556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E55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E556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E556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E556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E556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E556C"/>
    <w:rPr>
      <w:i/>
      <w:iCs/>
      <w:color w:val="404040" w:themeColor="text1" w:themeTint="BF"/>
    </w:rPr>
  </w:style>
  <w:style w:type="paragraph" w:styleId="Sarakstarindkopa">
    <w:name w:val="List Paragraph"/>
    <w:basedOn w:val="Parasts"/>
    <w:uiPriority w:val="34"/>
    <w:qFormat/>
    <w:rsid w:val="008E556C"/>
    <w:pPr>
      <w:ind w:left="720"/>
      <w:contextualSpacing/>
    </w:pPr>
  </w:style>
  <w:style w:type="character" w:styleId="Intensvsizclums">
    <w:name w:val="Intense Emphasis"/>
    <w:basedOn w:val="Noklusjumarindkopasfonts"/>
    <w:uiPriority w:val="21"/>
    <w:qFormat/>
    <w:rsid w:val="008E556C"/>
    <w:rPr>
      <w:i/>
      <w:iCs/>
      <w:color w:val="0F4761" w:themeColor="accent1" w:themeShade="BF"/>
    </w:rPr>
  </w:style>
  <w:style w:type="paragraph" w:styleId="Intensvscitts">
    <w:name w:val="Intense Quote"/>
    <w:basedOn w:val="Parasts"/>
    <w:next w:val="Parasts"/>
    <w:link w:val="IntensvscittsRakstz"/>
    <w:uiPriority w:val="30"/>
    <w:qFormat/>
    <w:rsid w:val="008E55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E556C"/>
    <w:rPr>
      <w:i/>
      <w:iCs/>
      <w:color w:val="0F4761" w:themeColor="accent1" w:themeShade="BF"/>
    </w:rPr>
  </w:style>
  <w:style w:type="character" w:styleId="Intensvaatsauce">
    <w:name w:val="Intense Reference"/>
    <w:basedOn w:val="Noklusjumarindkopasfonts"/>
    <w:uiPriority w:val="32"/>
    <w:qFormat/>
    <w:rsid w:val="008E556C"/>
    <w:rPr>
      <w:b/>
      <w:bCs/>
      <w:smallCaps/>
      <w:color w:val="0F4761" w:themeColor="accent1" w:themeShade="BF"/>
      <w:spacing w:val="5"/>
    </w:rPr>
  </w:style>
  <w:style w:type="table" w:styleId="Reatabula">
    <w:name w:val="Table Grid"/>
    <w:basedOn w:val="Parastatabula"/>
    <w:uiPriority w:val="39"/>
    <w:rsid w:val="008E556C"/>
    <w:pPr>
      <w:spacing w:after="0" w:line="240" w:lineRule="auto"/>
    </w:pPr>
    <w:rPr>
      <w:kern w:val="2"/>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antzows.lv" TargetMode="External"/><Relationship Id="rId3" Type="http://schemas.openxmlformats.org/officeDocument/2006/relationships/settings" Target="settings.xml"/><Relationship Id="rId7" Type="http://schemas.openxmlformats.org/officeDocument/2006/relationships/hyperlink" Target="mailto:igors.goloskovs@edu.ropaz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dmunds.krampans@edu.ropazi.lv" TargetMode="External"/><Relationship Id="rId5" Type="http://schemas.openxmlformats.org/officeDocument/2006/relationships/hyperlink" Target="mailto:info@rantzows.l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8098</Words>
  <Characters>4616</Characters>
  <Application>Microsoft Office Word</Application>
  <DocSecurity>0</DocSecurity>
  <Lines>38</Lines>
  <Paragraphs>25</Paragraphs>
  <ScaleCrop>false</ScaleCrop>
  <Company/>
  <LinksUpToDate>false</LinksUpToDate>
  <CharactersWithSpaces>12689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Birkenfelde</dc:creator>
  <cp:keywords/>
  <dc:description/>
  <cp:lastModifiedBy>Ilze Birkenfelde</cp:lastModifiedBy>
  <cp:revision>1</cp:revision>
  <dcterms:created xsi:type="dcterms:W3CDTF">2026-08-20T12:09:00Z</dcterms:created>
  <dcterms:modified xsi:type="dcterms:W3CDTF">2026-08-20T12:13:00Z</dcterms:modified>
</cp:coreProperties>
</file>