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1EE5B" w14:textId="77777777" w:rsidR="00080D5C" w:rsidRDefault="00080D5C" w:rsidP="00080D5C">
      <w:pPr>
        <w:autoSpaceDE w:val="0"/>
        <w:autoSpaceDN w:val="0"/>
        <w:adjustRightInd w:val="0"/>
        <w:spacing w:after="0" w:line="240" w:lineRule="auto"/>
        <w:jc w:val="right"/>
        <w:rPr>
          <w:rFonts w:ascii="Times New Roman" w:hAnsi="Times New Roman"/>
          <w:b/>
          <w:bCs/>
          <w:color w:val="000000"/>
          <w:sz w:val="24"/>
          <w:szCs w:val="24"/>
        </w:rPr>
      </w:pPr>
    </w:p>
    <w:p w14:paraId="32F945C7" w14:textId="06266D69" w:rsidR="00837F87" w:rsidRPr="00ED02E0" w:rsidRDefault="00837F87" w:rsidP="00837F87">
      <w:pPr>
        <w:autoSpaceDE w:val="0"/>
        <w:autoSpaceDN w:val="0"/>
        <w:adjustRightInd w:val="0"/>
        <w:spacing w:after="0" w:line="240" w:lineRule="auto"/>
        <w:jc w:val="center"/>
        <w:rPr>
          <w:rFonts w:ascii="Times New Roman" w:hAnsi="Times New Roman"/>
          <w:b/>
          <w:bCs/>
          <w:color w:val="000000"/>
        </w:rPr>
      </w:pPr>
      <w:r w:rsidRPr="00ED02E0">
        <w:rPr>
          <w:rFonts w:ascii="Times New Roman" w:hAnsi="Times New Roman"/>
          <w:b/>
          <w:bCs/>
          <w:color w:val="000000"/>
        </w:rPr>
        <w:t>Līgum</w:t>
      </w:r>
      <w:r w:rsidR="00D37EA8" w:rsidRPr="00ED02E0">
        <w:rPr>
          <w:rFonts w:ascii="Times New Roman" w:hAnsi="Times New Roman"/>
          <w:b/>
          <w:bCs/>
          <w:color w:val="000000"/>
        </w:rPr>
        <w:t>s Nr</w:t>
      </w:r>
      <w:r w:rsidR="00DC1AF4">
        <w:rPr>
          <w:rFonts w:ascii="Times New Roman" w:hAnsi="Times New Roman"/>
          <w:b/>
          <w:bCs/>
          <w:color w:val="000000"/>
        </w:rPr>
        <w:t>.1.29/2026-66</w:t>
      </w:r>
    </w:p>
    <w:p w14:paraId="7C0F6C61" w14:textId="519C1B17" w:rsidR="00837F87" w:rsidRPr="00F74960" w:rsidRDefault="00837F87" w:rsidP="00837F87">
      <w:pPr>
        <w:autoSpaceDE w:val="0"/>
        <w:autoSpaceDN w:val="0"/>
        <w:adjustRightInd w:val="0"/>
        <w:spacing w:after="0" w:line="240" w:lineRule="auto"/>
        <w:jc w:val="center"/>
        <w:rPr>
          <w:rFonts w:ascii="Times New Roman" w:hAnsi="Times New Roman"/>
          <w:b/>
          <w:bCs/>
          <w:color w:val="000000"/>
        </w:rPr>
      </w:pPr>
      <w:r w:rsidRPr="00ED02E0">
        <w:rPr>
          <w:rFonts w:ascii="Times New Roman" w:hAnsi="Times New Roman"/>
          <w:b/>
          <w:bCs/>
          <w:color w:val="000000"/>
        </w:rPr>
        <w:t>par</w:t>
      </w:r>
      <w:r w:rsidRPr="00ED02E0">
        <w:rPr>
          <w:rFonts w:ascii="Times New Roman" w:hAnsi="Times New Roman"/>
        </w:rPr>
        <w:t xml:space="preserve"> </w:t>
      </w:r>
      <w:r w:rsidRPr="00ED02E0">
        <w:rPr>
          <w:rFonts w:ascii="Times New Roman" w:hAnsi="Times New Roman"/>
          <w:b/>
          <w:bCs/>
          <w:color w:val="000000"/>
        </w:rPr>
        <w:t>degvielas piegādi Liepājas Valsts tehnikum</w:t>
      </w:r>
      <w:r w:rsidR="00080D5C" w:rsidRPr="00ED02E0">
        <w:rPr>
          <w:rFonts w:ascii="Times New Roman" w:hAnsi="Times New Roman"/>
          <w:b/>
          <w:bCs/>
          <w:color w:val="000000"/>
        </w:rPr>
        <w:t xml:space="preserve">a </w:t>
      </w:r>
      <w:r w:rsidRPr="00ED02E0">
        <w:rPr>
          <w:rFonts w:ascii="Times New Roman" w:hAnsi="Times New Roman"/>
          <w:b/>
          <w:bCs/>
          <w:color w:val="000000"/>
        </w:rPr>
        <w:t>autotransportam.</w:t>
      </w:r>
    </w:p>
    <w:p w14:paraId="0E6CC70C"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7E1CD83E" w14:textId="1E1DE865" w:rsidR="008C5FE5" w:rsidRPr="00F74960" w:rsidRDefault="008C5FE5" w:rsidP="008C5FE5">
      <w:pPr>
        <w:autoSpaceDE w:val="0"/>
        <w:autoSpaceDN w:val="0"/>
        <w:adjustRightInd w:val="0"/>
        <w:spacing w:after="0" w:line="240" w:lineRule="auto"/>
        <w:jc w:val="both"/>
        <w:rPr>
          <w:rFonts w:ascii="Times New Roman" w:hAnsi="Times New Roman"/>
          <w:color w:val="000000"/>
        </w:rPr>
      </w:pPr>
      <w:r w:rsidRPr="00F74960">
        <w:rPr>
          <w:rFonts w:ascii="Times New Roman" w:hAnsi="Times New Roman"/>
          <w:color w:val="000000"/>
        </w:rPr>
        <w:t xml:space="preserve">Liepāja, </w:t>
      </w:r>
      <w:r w:rsidRPr="00F74960">
        <w:rPr>
          <w:rFonts w:ascii="Times New Roman" w:hAnsi="Times New Roman"/>
          <w:color w:val="000000"/>
        </w:rPr>
        <w:tab/>
      </w:r>
    </w:p>
    <w:p w14:paraId="71DE7142" w14:textId="77777777" w:rsidR="001542D4" w:rsidRPr="00F74960" w:rsidRDefault="008C5FE5" w:rsidP="001542D4">
      <w:pPr>
        <w:autoSpaceDE w:val="0"/>
        <w:autoSpaceDN w:val="0"/>
        <w:adjustRightInd w:val="0"/>
        <w:spacing w:after="0" w:line="240" w:lineRule="auto"/>
        <w:jc w:val="right"/>
        <w:rPr>
          <w:rFonts w:ascii="Times New Roman" w:eastAsiaTheme="minorHAnsi" w:hAnsi="Times New Roman"/>
          <w:color w:val="000000"/>
        </w:rPr>
      </w:pPr>
      <w:r w:rsidRPr="00F74960">
        <w:rPr>
          <w:rFonts w:ascii="Times New Roman" w:eastAsiaTheme="minorHAnsi" w:hAnsi="Times New Roman"/>
          <w:color w:val="000000"/>
        </w:rPr>
        <w:t xml:space="preserve">Dokumenta parakstīšanas datums ir </w:t>
      </w:r>
    </w:p>
    <w:p w14:paraId="0B498FD5" w14:textId="6A1C5E3D" w:rsidR="008C5FE5" w:rsidRPr="00F74960" w:rsidRDefault="008C5FE5" w:rsidP="001542D4">
      <w:pPr>
        <w:autoSpaceDE w:val="0"/>
        <w:autoSpaceDN w:val="0"/>
        <w:adjustRightInd w:val="0"/>
        <w:spacing w:after="0" w:line="240" w:lineRule="auto"/>
        <w:jc w:val="right"/>
        <w:rPr>
          <w:rFonts w:ascii="Times New Roman" w:eastAsiaTheme="minorHAnsi" w:hAnsi="Times New Roman"/>
          <w:color w:val="000000"/>
        </w:rPr>
      </w:pPr>
      <w:r w:rsidRPr="00F74960">
        <w:rPr>
          <w:rFonts w:ascii="Times New Roman" w:eastAsiaTheme="minorHAnsi" w:hAnsi="Times New Roman"/>
          <w:color w:val="000000"/>
        </w:rPr>
        <w:t xml:space="preserve">pēdējā </w:t>
      </w:r>
      <w:r w:rsidR="001542D4" w:rsidRPr="00F74960">
        <w:rPr>
          <w:rFonts w:ascii="Times New Roman" w:eastAsiaTheme="minorHAnsi" w:hAnsi="Times New Roman"/>
          <w:color w:val="000000"/>
        </w:rPr>
        <w:t>parakstītāja</w:t>
      </w:r>
      <w:r w:rsidRPr="00F74960">
        <w:rPr>
          <w:rFonts w:ascii="Times New Roman" w:eastAsiaTheme="minorHAnsi" w:hAnsi="Times New Roman"/>
          <w:color w:val="000000"/>
        </w:rPr>
        <w:t xml:space="preserve"> laika zīmoga datums.</w:t>
      </w:r>
    </w:p>
    <w:p w14:paraId="7C6927FB" w14:textId="77777777" w:rsidR="008C5FE5" w:rsidRPr="00F74960" w:rsidRDefault="008C5FE5" w:rsidP="008C5FE5">
      <w:pPr>
        <w:autoSpaceDE w:val="0"/>
        <w:autoSpaceDN w:val="0"/>
        <w:adjustRightInd w:val="0"/>
        <w:spacing w:after="0" w:line="240" w:lineRule="auto"/>
        <w:jc w:val="both"/>
        <w:rPr>
          <w:rFonts w:ascii="Times New Roman" w:hAnsi="Times New Roman"/>
          <w:color w:val="000000"/>
        </w:rPr>
      </w:pPr>
    </w:p>
    <w:p w14:paraId="33A0CE44" w14:textId="77777777" w:rsidR="008C5FE5" w:rsidRPr="00F74960" w:rsidRDefault="008C5FE5" w:rsidP="008C5FE5">
      <w:pPr>
        <w:autoSpaceDE w:val="0"/>
        <w:autoSpaceDN w:val="0"/>
        <w:adjustRightInd w:val="0"/>
        <w:spacing w:after="0" w:line="240" w:lineRule="auto"/>
        <w:jc w:val="both"/>
        <w:rPr>
          <w:rFonts w:ascii="Times New Roman" w:hAnsi="Times New Roman"/>
          <w:color w:val="000000"/>
        </w:rPr>
      </w:pPr>
    </w:p>
    <w:p w14:paraId="3B15D767" w14:textId="437EF0A8" w:rsidR="008C5FE5" w:rsidRPr="00F74960" w:rsidRDefault="008C5FE5" w:rsidP="00E7136E">
      <w:pPr>
        <w:autoSpaceDE w:val="0"/>
        <w:autoSpaceDN w:val="0"/>
        <w:adjustRightInd w:val="0"/>
        <w:spacing w:after="0" w:line="240" w:lineRule="auto"/>
        <w:ind w:firstLine="720"/>
        <w:jc w:val="both"/>
        <w:rPr>
          <w:rFonts w:ascii="Times New Roman" w:eastAsiaTheme="minorHAnsi" w:hAnsi="Times New Roman"/>
          <w:color w:val="000000"/>
        </w:rPr>
      </w:pPr>
      <w:r w:rsidRPr="00F74960">
        <w:rPr>
          <w:rFonts w:ascii="Times New Roman" w:eastAsiaTheme="minorHAnsi" w:hAnsi="Times New Roman"/>
          <w:b/>
          <w:color w:val="000000"/>
        </w:rPr>
        <w:t>Liepājas Valsts tehnikums</w:t>
      </w:r>
      <w:r w:rsidRPr="00F74960">
        <w:rPr>
          <w:rFonts w:ascii="Times New Roman" w:eastAsiaTheme="minorHAnsi" w:hAnsi="Times New Roman"/>
          <w:color w:val="000000"/>
        </w:rPr>
        <w:t>, tā direktora Agra Ruperta personā, kurš rīkojas, pamatojoties uz nolikumu, turpmāk šā līguma tekstā saukts „</w:t>
      </w:r>
      <w:r w:rsidRPr="00F74960">
        <w:rPr>
          <w:rFonts w:ascii="Times New Roman" w:eastAsiaTheme="minorHAnsi" w:hAnsi="Times New Roman"/>
          <w:b/>
          <w:bCs/>
          <w:color w:val="000000"/>
        </w:rPr>
        <w:t>Pircējs</w:t>
      </w:r>
      <w:r w:rsidRPr="00F74960">
        <w:rPr>
          <w:rFonts w:ascii="Times New Roman" w:eastAsiaTheme="minorHAnsi" w:hAnsi="Times New Roman"/>
          <w:bCs/>
          <w:color w:val="000000"/>
        </w:rPr>
        <w:t>”</w:t>
      </w:r>
      <w:r w:rsidRPr="00F74960">
        <w:rPr>
          <w:rFonts w:ascii="Times New Roman" w:eastAsiaTheme="minorHAnsi" w:hAnsi="Times New Roman"/>
          <w:color w:val="000000"/>
        </w:rPr>
        <w:t xml:space="preserve">, no vienas puses, un </w:t>
      </w:r>
    </w:p>
    <w:p w14:paraId="444A089C" w14:textId="77777777" w:rsidR="001542D4" w:rsidRPr="00F74960" w:rsidRDefault="001542D4" w:rsidP="008C5FE5">
      <w:pPr>
        <w:autoSpaceDE w:val="0"/>
        <w:autoSpaceDN w:val="0"/>
        <w:adjustRightInd w:val="0"/>
        <w:spacing w:after="0" w:line="240" w:lineRule="auto"/>
        <w:jc w:val="both"/>
        <w:rPr>
          <w:rFonts w:ascii="Times New Roman" w:eastAsiaTheme="minorHAnsi" w:hAnsi="Times New Roman"/>
          <w:b/>
          <w:color w:val="000000"/>
        </w:rPr>
      </w:pPr>
    </w:p>
    <w:p w14:paraId="0A68C16D" w14:textId="27035FFD" w:rsidR="001542D4" w:rsidRPr="00F74960" w:rsidRDefault="00E7136E" w:rsidP="00E7136E">
      <w:pPr>
        <w:autoSpaceDE w:val="0"/>
        <w:autoSpaceDN w:val="0"/>
        <w:adjustRightInd w:val="0"/>
        <w:spacing w:after="0" w:line="240" w:lineRule="auto"/>
        <w:ind w:firstLine="720"/>
        <w:jc w:val="both"/>
        <w:rPr>
          <w:rFonts w:ascii="Times New Roman" w:eastAsiaTheme="minorHAnsi" w:hAnsi="Times New Roman"/>
          <w:color w:val="000000"/>
        </w:rPr>
      </w:pPr>
      <w:r w:rsidRPr="00ED02E0">
        <w:rPr>
          <w:rFonts w:ascii="Times New Roman" w:eastAsiaTheme="minorHAnsi" w:hAnsi="Times New Roman"/>
          <w:b/>
          <w:color w:val="000000"/>
        </w:rPr>
        <w:t>AS “VIADA Baltija”</w:t>
      </w:r>
      <w:r w:rsidR="008C5FE5" w:rsidRPr="00ED02E0">
        <w:rPr>
          <w:rFonts w:ascii="Times New Roman" w:eastAsiaTheme="minorHAnsi" w:hAnsi="Times New Roman"/>
          <w:color w:val="000000"/>
        </w:rPr>
        <w:t>, reģistrācijas Nr.</w:t>
      </w:r>
      <w:r w:rsidRPr="00ED02E0">
        <w:rPr>
          <w:rFonts w:ascii="Times New Roman" w:eastAsiaTheme="minorHAnsi" w:hAnsi="Times New Roman"/>
          <w:color w:val="000000"/>
        </w:rPr>
        <w:t>40103867145</w:t>
      </w:r>
      <w:r w:rsidR="008C5FE5" w:rsidRPr="00ED02E0">
        <w:rPr>
          <w:rFonts w:ascii="Times New Roman" w:eastAsiaTheme="minorHAnsi" w:hAnsi="Times New Roman"/>
          <w:color w:val="000000"/>
        </w:rPr>
        <w:t xml:space="preserve"> tās </w:t>
      </w:r>
      <w:r w:rsidRPr="00ED02E0">
        <w:rPr>
          <w:rFonts w:ascii="Times New Roman" w:eastAsiaTheme="minorHAnsi" w:hAnsi="Times New Roman"/>
          <w:color w:val="000000"/>
        </w:rPr>
        <w:t xml:space="preserve">valdes priekšsēdētāja </w:t>
      </w:r>
      <w:proofErr w:type="spellStart"/>
      <w:r w:rsidRPr="00ED02E0">
        <w:rPr>
          <w:rFonts w:ascii="Times New Roman" w:eastAsiaTheme="minorHAnsi" w:hAnsi="Times New Roman"/>
          <w:color w:val="000000"/>
        </w:rPr>
        <w:t>Arunas</w:t>
      </w:r>
      <w:proofErr w:type="spellEnd"/>
      <w:r w:rsidRPr="00ED02E0">
        <w:rPr>
          <w:rFonts w:ascii="Times New Roman" w:eastAsiaTheme="minorHAnsi" w:hAnsi="Times New Roman"/>
          <w:color w:val="000000"/>
        </w:rPr>
        <w:t xml:space="preserve"> </w:t>
      </w:r>
      <w:proofErr w:type="spellStart"/>
      <w:r w:rsidRPr="00ED02E0">
        <w:rPr>
          <w:rFonts w:ascii="Times New Roman" w:eastAsiaTheme="minorHAnsi" w:hAnsi="Times New Roman"/>
          <w:color w:val="000000"/>
        </w:rPr>
        <w:t>Satkus</w:t>
      </w:r>
      <w:proofErr w:type="spellEnd"/>
      <w:r w:rsidRPr="00ED02E0">
        <w:rPr>
          <w:rFonts w:ascii="Times New Roman" w:eastAsiaTheme="minorHAnsi" w:hAnsi="Times New Roman"/>
          <w:color w:val="000000"/>
        </w:rPr>
        <w:t xml:space="preserve"> </w:t>
      </w:r>
      <w:r w:rsidR="008C5FE5" w:rsidRPr="00ED02E0">
        <w:rPr>
          <w:rFonts w:ascii="Times New Roman" w:eastAsiaTheme="minorHAnsi" w:hAnsi="Times New Roman"/>
          <w:color w:val="000000"/>
        </w:rPr>
        <w:t>personā, kur</w:t>
      </w:r>
      <w:r w:rsidRPr="00ED02E0">
        <w:rPr>
          <w:rFonts w:ascii="Times New Roman" w:eastAsiaTheme="minorHAnsi" w:hAnsi="Times New Roman"/>
          <w:color w:val="000000"/>
        </w:rPr>
        <w:t>š</w:t>
      </w:r>
      <w:r w:rsidR="008C5FE5" w:rsidRPr="00ED02E0">
        <w:rPr>
          <w:rFonts w:ascii="Times New Roman" w:eastAsiaTheme="minorHAnsi" w:hAnsi="Times New Roman"/>
          <w:color w:val="000000"/>
        </w:rPr>
        <w:t xml:space="preserve"> rīkojas saskaņā ar </w:t>
      </w:r>
      <w:r w:rsidRPr="00ED02E0">
        <w:rPr>
          <w:rFonts w:ascii="Times New Roman" w:eastAsiaTheme="minorHAnsi" w:hAnsi="Times New Roman"/>
          <w:color w:val="000000"/>
        </w:rPr>
        <w:t>statūtiem</w:t>
      </w:r>
      <w:r w:rsidR="008C5FE5" w:rsidRPr="00ED02E0">
        <w:rPr>
          <w:rFonts w:ascii="Times New Roman" w:eastAsiaTheme="minorHAnsi" w:hAnsi="Times New Roman"/>
          <w:color w:val="000000"/>
        </w:rPr>
        <w:t>, turpmāk šī līguma tekstā saukts „</w:t>
      </w:r>
      <w:r w:rsidR="008C5FE5" w:rsidRPr="00ED02E0">
        <w:rPr>
          <w:rFonts w:ascii="Times New Roman" w:eastAsiaTheme="minorHAnsi" w:hAnsi="Times New Roman"/>
          <w:b/>
          <w:bCs/>
          <w:color w:val="000000"/>
        </w:rPr>
        <w:t>Pārdevējs</w:t>
      </w:r>
      <w:r w:rsidR="008C5FE5" w:rsidRPr="00ED02E0">
        <w:rPr>
          <w:rFonts w:ascii="Times New Roman" w:eastAsiaTheme="minorHAnsi" w:hAnsi="Times New Roman"/>
          <w:bCs/>
          <w:color w:val="000000"/>
        </w:rPr>
        <w:t>”</w:t>
      </w:r>
      <w:r w:rsidR="008C5FE5" w:rsidRPr="00ED02E0">
        <w:rPr>
          <w:rFonts w:ascii="Times New Roman" w:eastAsiaTheme="minorHAnsi" w:hAnsi="Times New Roman"/>
          <w:color w:val="000000"/>
        </w:rPr>
        <w:t>, no otras puses, abi kopā saukti „Puses” un katrs atsevišķi – „Puse”,</w:t>
      </w:r>
      <w:r w:rsidR="008C5FE5" w:rsidRPr="00F74960">
        <w:rPr>
          <w:rFonts w:ascii="Times New Roman" w:eastAsiaTheme="minorHAnsi" w:hAnsi="Times New Roman"/>
          <w:color w:val="000000"/>
        </w:rPr>
        <w:t xml:space="preserve"> </w:t>
      </w:r>
    </w:p>
    <w:p w14:paraId="11EF025A" w14:textId="0898CBC2" w:rsidR="008C5FE5" w:rsidRPr="00F74960" w:rsidRDefault="008C5FE5" w:rsidP="008C5FE5">
      <w:pPr>
        <w:autoSpaceDE w:val="0"/>
        <w:autoSpaceDN w:val="0"/>
        <w:adjustRightInd w:val="0"/>
        <w:spacing w:after="0" w:line="240" w:lineRule="auto"/>
        <w:jc w:val="both"/>
        <w:rPr>
          <w:rFonts w:ascii="Times New Roman" w:eastAsiaTheme="minorHAnsi" w:hAnsi="Times New Roman"/>
          <w:color w:val="000000"/>
        </w:rPr>
      </w:pPr>
      <w:r w:rsidRPr="00F74960">
        <w:rPr>
          <w:rFonts w:ascii="Times New Roman" w:eastAsiaTheme="minorHAnsi" w:hAnsi="Times New Roman"/>
          <w:color w:val="000000"/>
        </w:rPr>
        <w:t>pamatojoties uz Liepājas Valsts tehnikum</w:t>
      </w:r>
      <w:r w:rsidR="00080D5C" w:rsidRPr="00F74960">
        <w:rPr>
          <w:rFonts w:ascii="Times New Roman" w:eastAsiaTheme="minorHAnsi" w:hAnsi="Times New Roman"/>
          <w:color w:val="000000"/>
        </w:rPr>
        <w:t>a</w:t>
      </w:r>
      <w:r w:rsidRPr="00F74960">
        <w:rPr>
          <w:rFonts w:ascii="Times New Roman" w:eastAsiaTheme="minorHAnsi" w:hAnsi="Times New Roman"/>
          <w:color w:val="000000"/>
        </w:rPr>
        <w:t xml:space="preserve"> rīkotā iepirkuma „Degvielas iegāde Liepājas Valsts tehnikum</w:t>
      </w:r>
      <w:r w:rsidR="00CC3DC2" w:rsidRPr="00F74960">
        <w:rPr>
          <w:rFonts w:ascii="Times New Roman" w:eastAsiaTheme="minorHAnsi" w:hAnsi="Times New Roman"/>
          <w:color w:val="000000"/>
        </w:rPr>
        <w:t>a</w:t>
      </w:r>
      <w:r w:rsidRPr="00F74960">
        <w:rPr>
          <w:rFonts w:ascii="Times New Roman" w:eastAsiaTheme="minorHAnsi" w:hAnsi="Times New Roman"/>
          <w:color w:val="000000"/>
        </w:rPr>
        <w:t xml:space="preserve"> autotransportam”, </w:t>
      </w:r>
      <w:r w:rsidR="001542D4" w:rsidRPr="00F74960">
        <w:rPr>
          <w:rFonts w:ascii="Times New Roman" w:eastAsiaTheme="minorHAnsi" w:hAnsi="Times New Roman"/>
          <w:color w:val="000000"/>
        </w:rPr>
        <w:t>identifikācijas numurs</w:t>
      </w:r>
      <w:r w:rsidRPr="00F74960">
        <w:rPr>
          <w:rFonts w:ascii="Times New Roman" w:eastAsiaTheme="minorHAnsi" w:hAnsi="Times New Roman"/>
          <w:color w:val="000000"/>
        </w:rPr>
        <w:t xml:space="preserve"> Nr. </w:t>
      </w:r>
      <w:r w:rsidR="00080D5C" w:rsidRPr="00F74960">
        <w:rPr>
          <w:rFonts w:ascii="Times New Roman" w:eastAsiaTheme="minorHAnsi" w:hAnsi="Times New Roman"/>
          <w:color w:val="000000"/>
        </w:rPr>
        <w:t>LVT 2026/</w:t>
      </w:r>
      <w:r w:rsidR="00D57659">
        <w:rPr>
          <w:rFonts w:ascii="Times New Roman" w:eastAsiaTheme="minorHAnsi" w:hAnsi="Times New Roman"/>
          <w:color w:val="000000"/>
        </w:rPr>
        <w:t>4</w:t>
      </w:r>
      <w:r w:rsidRPr="00F74960">
        <w:rPr>
          <w:rFonts w:ascii="Times New Roman" w:eastAsiaTheme="minorHAnsi" w:hAnsi="Times New Roman"/>
          <w:color w:val="000000"/>
        </w:rPr>
        <w:t>, turpmāk līguma tekstā saukt</w:t>
      </w:r>
      <w:r w:rsidR="001542D4" w:rsidRPr="00F74960">
        <w:rPr>
          <w:rFonts w:ascii="Times New Roman" w:eastAsiaTheme="minorHAnsi" w:hAnsi="Times New Roman"/>
          <w:color w:val="000000"/>
        </w:rPr>
        <w:t>s</w:t>
      </w:r>
      <w:r w:rsidRPr="00F74960">
        <w:rPr>
          <w:rFonts w:ascii="Times New Roman" w:eastAsiaTheme="minorHAnsi" w:hAnsi="Times New Roman"/>
          <w:color w:val="000000"/>
        </w:rPr>
        <w:t xml:space="preserve"> „iepirkums”, rezultātiem un </w:t>
      </w:r>
      <w:r w:rsidR="001542D4" w:rsidRPr="00F74960">
        <w:rPr>
          <w:rFonts w:ascii="Times New Roman" w:eastAsiaTheme="minorHAnsi" w:hAnsi="Times New Roman"/>
          <w:color w:val="000000"/>
        </w:rPr>
        <w:t xml:space="preserve">Pārdevēja </w:t>
      </w:r>
      <w:r w:rsidRPr="00F74960">
        <w:rPr>
          <w:rFonts w:ascii="Times New Roman" w:eastAsiaTheme="minorHAnsi" w:hAnsi="Times New Roman"/>
          <w:color w:val="000000"/>
        </w:rPr>
        <w:t>iesniegto piedāvājumu iepirkumā, noslēdz šādu līgumu:</w:t>
      </w:r>
    </w:p>
    <w:p w14:paraId="1939FD95" w14:textId="77777777" w:rsidR="008C5FE5" w:rsidRPr="00F74960" w:rsidRDefault="008C5FE5" w:rsidP="008C5FE5">
      <w:pPr>
        <w:autoSpaceDE w:val="0"/>
        <w:autoSpaceDN w:val="0"/>
        <w:adjustRightInd w:val="0"/>
        <w:spacing w:after="0" w:line="240" w:lineRule="auto"/>
        <w:jc w:val="both"/>
        <w:rPr>
          <w:rFonts w:ascii="Times New Roman" w:hAnsi="Times New Roman"/>
          <w:color w:val="000000"/>
        </w:rPr>
      </w:pPr>
    </w:p>
    <w:p w14:paraId="60C1EA29"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LĪGUMA PRIEKŠMETS UN VISPĀRĪGIE NOTEIKUMI</w:t>
      </w:r>
    </w:p>
    <w:p w14:paraId="0A41071B" w14:textId="4A031A9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 xml:space="preserve">Pārdevējs apņemas pārdot Pircējam degvielu (benzīns 95.marka un dīzeļdegviela), (turpmāk – </w:t>
      </w:r>
      <w:r w:rsidR="001542D4" w:rsidRPr="00F74960">
        <w:rPr>
          <w:rFonts w:ascii="Times New Roman" w:hAnsi="Times New Roman"/>
        </w:rPr>
        <w:t>D</w:t>
      </w:r>
      <w:r w:rsidRPr="00F74960">
        <w:rPr>
          <w:rFonts w:ascii="Times New Roman" w:hAnsi="Times New Roman"/>
        </w:rPr>
        <w:t xml:space="preserve">egviela), Pārdevējam piederošajās degvielas </w:t>
      </w:r>
      <w:proofErr w:type="spellStart"/>
      <w:r w:rsidRPr="00F74960">
        <w:rPr>
          <w:rFonts w:ascii="Times New Roman" w:hAnsi="Times New Roman"/>
        </w:rPr>
        <w:t>uzpildes</w:t>
      </w:r>
      <w:proofErr w:type="spellEnd"/>
      <w:r w:rsidRPr="00F74960">
        <w:rPr>
          <w:rFonts w:ascii="Times New Roman" w:hAnsi="Times New Roman"/>
        </w:rPr>
        <w:t xml:space="preserve"> stacijās</w:t>
      </w:r>
      <w:r w:rsidR="004C4951" w:rsidRPr="00F74960">
        <w:rPr>
          <w:rFonts w:ascii="Times New Roman" w:hAnsi="Times New Roman"/>
        </w:rPr>
        <w:t>, (</w:t>
      </w:r>
      <w:r w:rsidRPr="00F74960">
        <w:rPr>
          <w:rFonts w:ascii="Times New Roman" w:hAnsi="Times New Roman"/>
        </w:rPr>
        <w:t xml:space="preserve">turpmāk </w:t>
      </w:r>
      <w:r w:rsidR="004C4951" w:rsidRPr="00F74960">
        <w:rPr>
          <w:rFonts w:ascii="Times New Roman" w:hAnsi="Times New Roman"/>
        </w:rPr>
        <w:t>–</w:t>
      </w:r>
      <w:r w:rsidRPr="00F74960">
        <w:rPr>
          <w:rFonts w:ascii="Times New Roman" w:hAnsi="Times New Roman"/>
        </w:rPr>
        <w:t xml:space="preserve"> DUS</w:t>
      </w:r>
      <w:r w:rsidR="004C4951" w:rsidRPr="00F74960">
        <w:rPr>
          <w:rFonts w:ascii="Times New Roman" w:hAnsi="Times New Roman"/>
        </w:rPr>
        <w:t xml:space="preserve">), </w:t>
      </w:r>
      <w:r w:rsidRPr="00F74960">
        <w:rPr>
          <w:rFonts w:ascii="Times New Roman" w:hAnsi="Times New Roman"/>
        </w:rPr>
        <w:t xml:space="preserve">saskaņā ar Pārdevēja iesniegto tehnisko specifikāciju/ tehnisko piedāvājumu iepirkumā, kas ir šī </w:t>
      </w:r>
      <w:r w:rsidRPr="00F74960">
        <w:rPr>
          <w:rFonts w:ascii="Times New Roman" w:hAnsi="Times New Roman"/>
          <w:color w:val="4472C4" w:themeColor="accent1"/>
        </w:rPr>
        <w:t xml:space="preserve">Līguma 1.pielikums </w:t>
      </w:r>
      <w:r w:rsidRPr="00F74960">
        <w:rPr>
          <w:rFonts w:ascii="Times New Roman" w:hAnsi="Times New Roman"/>
        </w:rPr>
        <w:t xml:space="preserve">un veido šī Līguma neatņemamu sastāvdaļu, un noteiktajam ikmēneša degvielas patēriņa apjomam degvielas norēķinu kredītkartei, ja Pircējs un/vai tā pilnvarotie darbinieki samaksai par degvielu uzrāda Pārdevēja izdotu derīgu norēķinu kredītkarti. </w:t>
      </w:r>
    </w:p>
    <w:p w14:paraId="7BBA52F9" w14:textId="435031B8"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 xml:space="preserve">Pircējs </w:t>
      </w:r>
      <w:proofErr w:type="spellStart"/>
      <w:r w:rsidRPr="00F74960">
        <w:rPr>
          <w:rFonts w:ascii="Times New Roman" w:hAnsi="Times New Roman"/>
        </w:rPr>
        <w:t>pasūta</w:t>
      </w:r>
      <w:proofErr w:type="spellEnd"/>
      <w:r w:rsidRPr="00F74960">
        <w:rPr>
          <w:rFonts w:ascii="Times New Roman" w:hAnsi="Times New Roman"/>
        </w:rPr>
        <w:t xml:space="preserve"> un Pārdevējs apņemas</w:t>
      </w:r>
      <w:r w:rsidR="00066DF7">
        <w:rPr>
          <w:rFonts w:ascii="Times New Roman" w:hAnsi="Times New Roman"/>
        </w:rPr>
        <w:t xml:space="preserve"> </w:t>
      </w:r>
      <w:r w:rsidR="00066DF7" w:rsidRPr="00816044">
        <w:rPr>
          <w:rFonts w:ascii="Times New Roman" w:hAnsi="Times New Roman"/>
          <w:b/>
          <w:bCs/>
        </w:rPr>
        <w:t>ne vēlāk kā līdz 2026. gada 01. septembrim</w:t>
      </w:r>
      <w:r w:rsidRPr="00816044">
        <w:rPr>
          <w:rFonts w:ascii="Times New Roman" w:hAnsi="Times New Roman"/>
        </w:rPr>
        <w:t xml:space="preserve"> Pircējam</w:t>
      </w:r>
      <w:r w:rsidRPr="00F74960">
        <w:rPr>
          <w:rFonts w:ascii="Times New Roman" w:hAnsi="Times New Roman"/>
        </w:rPr>
        <w:t xml:space="preserve"> izsniegt norēķinu kredītkartes degvielas iegādei Pircēja vajadzībām, atverot Pircējam norēķinu kredītkaršu kontus. Karšu derīguma termiņš tiek noteikts uz visu Līguma darbības termiņu. izsniegtajām norēķinu kredītkartēm jādarbojas vismaz Latvijas, Lietuvas, Igaunijas</w:t>
      </w:r>
      <w:r w:rsidR="00F14B2A" w:rsidRPr="00F74960">
        <w:rPr>
          <w:rFonts w:ascii="Times New Roman" w:hAnsi="Times New Roman"/>
        </w:rPr>
        <w:t xml:space="preserve"> </w:t>
      </w:r>
      <w:r w:rsidR="00C3063F" w:rsidRPr="00F74960">
        <w:rPr>
          <w:rFonts w:ascii="Times New Roman" w:hAnsi="Times New Roman"/>
        </w:rPr>
        <w:t xml:space="preserve">Republiku </w:t>
      </w:r>
      <w:r w:rsidRPr="00F74960">
        <w:rPr>
          <w:rFonts w:ascii="Times New Roman" w:hAnsi="Times New Roman"/>
        </w:rPr>
        <w:t>teritorijās.</w:t>
      </w:r>
    </w:p>
    <w:p w14:paraId="360E1531"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554FC0A8"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LĪGUMA CENA, NORĒĶINU UN ATSKAIŠU KĀRTĪBA</w:t>
      </w:r>
    </w:p>
    <w:p w14:paraId="6F9ECE49" w14:textId="5C745BC9" w:rsidR="008C5FE5" w:rsidRPr="00F74960" w:rsidRDefault="008C5FE5" w:rsidP="008C5FE5">
      <w:pPr>
        <w:pStyle w:val="Sarakstarindkopa"/>
        <w:numPr>
          <w:ilvl w:val="1"/>
          <w:numId w:val="1"/>
        </w:numPr>
        <w:tabs>
          <w:tab w:val="clear" w:pos="1065"/>
        </w:tabs>
        <w:spacing w:before="120"/>
        <w:ind w:left="709"/>
        <w:jc w:val="both"/>
        <w:rPr>
          <w:color w:val="4472C4" w:themeColor="accent1"/>
          <w:sz w:val="22"/>
          <w:szCs w:val="22"/>
          <w:lang w:eastAsia="lv-LV"/>
        </w:rPr>
      </w:pPr>
      <w:r w:rsidRPr="00F74960">
        <w:rPr>
          <w:sz w:val="22"/>
          <w:szCs w:val="22"/>
          <w:lang w:eastAsia="lv-LV"/>
        </w:rPr>
        <w:t xml:space="preserve">Degvielas cena tiek noteikta atbilstoši Pārdevēja degvielas pārdošanas cenām degvielas </w:t>
      </w:r>
      <w:proofErr w:type="spellStart"/>
      <w:r w:rsidRPr="00F74960">
        <w:rPr>
          <w:sz w:val="22"/>
          <w:szCs w:val="22"/>
          <w:lang w:eastAsia="lv-LV"/>
        </w:rPr>
        <w:t>uzpildes</w:t>
      </w:r>
      <w:proofErr w:type="spellEnd"/>
      <w:r w:rsidRPr="00F74960">
        <w:rPr>
          <w:sz w:val="22"/>
          <w:szCs w:val="22"/>
          <w:lang w:eastAsia="lv-LV"/>
        </w:rPr>
        <w:t xml:space="preserve"> stacijās, piemērojot pastāvīgo atlaidi vismaz Latvijas, Lietuvas, Igaunijas </w:t>
      </w:r>
      <w:r w:rsidRPr="00816044">
        <w:rPr>
          <w:sz w:val="22"/>
          <w:szCs w:val="22"/>
          <w:lang w:eastAsia="lv-LV"/>
        </w:rPr>
        <w:t>teritorijās</w:t>
      </w:r>
      <w:r w:rsidR="00800B31" w:rsidRPr="00816044">
        <w:rPr>
          <w:sz w:val="22"/>
          <w:szCs w:val="22"/>
          <w:lang w:eastAsia="lv-LV"/>
        </w:rPr>
        <w:t>_</w:t>
      </w:r>
      <w:r w:rsidR="00800B31" w:rsidRPr="00816044">
        <w:rPr>
          <w:sz w:val="22"/>
          <w:szCs w:val="22"/>
          <w:u w:val="single"/>
          <w:lang w:eastAsia="lv-LV"/>
        </w:rPr>
        <w:t xml:space="preserve"> 0.110 </w:t>
      </w:r>
      <w:r w:rsidR="00C3063F" w:rsidRPr="00816044">
        <w:rPr>
          <w:sz w:val="22"/>
          <w:szCs w:val="22"/>
          <w:lang w:eastAsia="lv-LV"/>
        </w:rPr>
        <w:t>EUR</w:t>
      </w:r>
      <w:r w:rsidR="00800B31" w:rsidRPr="00816044">
        <w:rPr>
          <w:sz w:val="22"/>
          <w:szCs w:val="22"/>
          <w:lang w:eastAsia="lv-LV"/>
        </w:rPr>
        <w:t>/ar PVN</w:t>
      </w:r>
      <w:r w:rsidR="00F74960" w:rsidRPr="00816044">
        <w:rPr>
          <w:sz w:val="22"/>
          <w:szCs w:val="22"/>
          <w:lang w:eastAsia="lv-LV"/>
        </w:rPr>
        <w:t>,</w:t>
      </w:r>
      <w:r w:rsidR="00C3063F" w:rsidRPr="00F74960">
        <w:rPr>
          <w:sz w:val="22"/>
          <w:szCs w:val="22"/>
          <w:lang w:eastAsia="lv-LV"/>
        </w:rPr>
        <w:t xml:space="preserve"> </w:t>
      </w:r>
      <w:r w:rsidRPr="00F74960">
        <w:rPr>
          <w:sz w:val="22"/>
          <w:szCs w:val="22"/>
          <w:lang w:eastAsia="lv-LV"/>
        </w:rPr>
        <w:t xml:space="preserve"> saskaņā ar </w:t>
      </w:r>
      <w:r w:rsidRPr="00F74960">
        <w:rPr>
          <w:color w:val="4472C4" w:themeColor="accent1"/>
          <w:sz w:val="22"/>
          <w:szCs w:val="22"/>
          <w:lang w:eastAsia="lv-LV"/>
        </w:rPr>
        <w:t>Līguma 2.pielikumu „Finanšu piedāvājums”.</w:t>
      </w:r>
    </w:p>
    <w:p w14:paraId="3A5CBDE2" w14:textId="0AA9AF1A" w:rsidR="008C5FE5" w:rsidRPr="00F74960" w:rsidRDefault="008C5FE5" w:rsidP="008C5FE5">
      <w:pPr>
        <w:pStyle w:val="Pamatteksts"/>
        <w:numPr>
          <w:ilvl w:val="1"/>
          <w:numId w:val="1"/>
        </w:numPr>
        <w:ind w:left="709"/>
        <w:jc w:val="both"/>
        <w:rPr>
          <w:b w:val="0"/>
          <w:bCs w:val="0"/>
          <w:sz w:val="22"/>
          <w:szCs w:val="22"/>
        </w:rPr>
      </w:pPr>
      <w:r w:rsidRPr="00F74960">
        <w:rPr>
          <w:b w:val="0"/>
          <w:sz w:val="22"/>
          <w:szCs w:val="22"/>
        </w:rPr>
        <w:t>Paredzam</w:t>
      </w:r>
      <w:r w:rsidR="00080D5C" w:rsidRPr="00F74960">
        <w:rPr>
          <w:b w:val="0"/>
          <w:sz w:val="22"/>
          <w:szCs w:val="22"/>
        </w:rPr>
        <w:t>ā</w:t>
      </w:r>
      <w:r w:rsidRPr="00F74960">
        <w:rPr>
          <w:b w:val="0"/>
          <w:sz w:val="22"/>
          <w:szCs w:val="22"/>
        </w:rPr>
        <w:t xml:space="preserve"> Līguma kopējā summa ir </w:t>
      </w:r>
      <w:r w:rsidRPr="00F74960">
        <w:rPr>
          <w:bCs w:val="0"/>
          <w:sz w:val="22"/>
          <w:szCs w:val="22"/>
        </w:rPr>
        <w:t xml:space="preserve">EUR </w:t>
      </w:r>
      <w:r w:rsidR="00080D5C" w:rsidRPr="00F74960">
        <w:rPr>
          <w:bCs w:val="0"/>
          <w:sz w:val="22"/>
          <w:szCs w:val="22"/>
        </w:rPr>
        <w:t>30 000,-</w:t>
      </w:r>
      <w:r w:rsidR="00E90CEB" w:rsidRPr="00F74960">
        <w:rPr>
          <w:b w:val="0"/>
          <w:sz w:val="22"/>
          <w:szCs w:val="22"/>
        </w:rPr>
        <w:t xml:space="preserve"> </w:t>
      </w:r>
      <w:r w:rsidRPr="00F74960">
        <w:rPr>
          <w:b w:val="0"/>
          <w:sz w:val="22"/>
          <w:szCs w:val="22"/>
        </w:rPr>
        <w:t>(</w:t>
      </w:r>
      <w:r w:rsidR="00080D5C" w:rsidRPr="00F74960">
        <w:rPr>
          <w:b w:val="0"/>
          <w:sz w:val="22"/>
          <w:szCs w:val="22"/>
        </w:rPr>
        <w:t>trīsdesmit tūkstoši e</w:t>
      </w:r>
      <w:r w:rsidR="008C5192">
        <w:rPr>
          <w:b w:val="0"/>
          <w:sz w:val="22"/>
          <w:szCs w:val="22"/>
        </w:rPr>
        <w:t>i</w:t>
      </w:r>
      <w:r w:rsidR="00080D5C" w:rsidRPr="00F74960">
        <w:rPr>
          <w:b w:val="0"/>
          <w:sz w:val="22"/>
          <w:szCs w:val="22"/>
        </w:rPr>
        <w:t>ro</w:t>
      </w:r>
      <w:r w:rsidR="00E90CEB" w:rsidRPr="00F74960">
        <w:rPr>
          <w:b w:val="0"/>
          <w:sz w:val="22"/>
          <w:szCs w:val="22"/>
        </w:rPr>
        <w:t>),</w:t>
      </w:r>
      <w:r w:rsidRPr="00F74960">
        <w:rPr>
          <w:b w:val="0"/>
          <w:sz w:val="22"/>
          <w:szCs w:val="22"/>
        </w:rPr>
        <w:t xml:space="preserve"> un papildus pievienotās vērtības nodoklis (PVN), kas tiek piemērots un apmaksāts saskaņā ar L</w:t>
      </w:r>
      <w:r w:rsidR="00E90CEB" w:rsidRPr="00F74960">
        <w:rPr>
          <w:b w:val="0"/>
          <w:sz w:val="22"/>
          <w:szCs w:val="22"/>
        </w:rPr>
        <w:t xml:space="preserve">atvijas </w:t>
      </w:r>
      <w:r w:rsidRPr="00F74960">
        <w:rPr>
          <w:b w:val="0"/>
          <w:sz w:val="22"/>
          <w:szCs w:val="22"/>
        </w:rPr>
        <w:t>R</w:t>
      </w:r>
      <w:r w:rsidR="00E90CEB" w:rsidRPr="00F74960">
        <w:rPr>
          <w:b w:val="0"/>
          <w:sz w:val="22"/>
          <w:szCs w:val="22"/>
        </w:rPr>
        <w:t>epublikā</w:t>
      </w:r>
      <w:r w:rsidRPr="00F74960">
        <w:rPr>
          <w:b w:val="0"/>
          <w:sz w:val="22"/>
          <w:szCs w:val="22"/>
        </w:rPr>
        <w:t xml:space="preserve"> spēkā esošajiem normatīvajiem aktiem.</w:t>
      </w:r>
    </w:p>
    <w:p w14:paraId="12ED4838" w14:textId="7659BB99" w:rsidR="008C5FE5" w:rsidRPr="00F74960" w:rsidRDefault="008C5FE5" w:rsidP="00080D5C">
      <w:pPr>
        <w:pStyle w:val="Sarakstarindkopa"/>
        <w:numPr>
          <w:ilvl w:val="1"/>
          <w:numId w:val="1"/>
        </w:numPr>
        <w:tabs>
          <w:tab w:val="clear" w:pos="1065"/>
          <w:tab w:val="num" w:pos="709"/>
        </w:tabs>
        <w:ind w:left="709" w:hanging="709"/>
        <w:jc w:val="both"/>
        <w:rPr>
          <w:rFonts w:eastAsia="Calibri"/>
          <w:sz w:val="22"/>
          <w:szCs w:val="22"/>
          <w:lang w:eastAsia="en-US"/>
        </w:rPr>
      </w:pPr>
      <w:r w:rsidRPr="00F74960">
        <w:rPr>
          <w:sz w:val="22"/>
          <w:szCs w:val="22"/>
        </w:rPr>
        <w:t xml:space="preserve">Par saņemto degvielu Pircējs samaksā Pārdevējam vienu reizi mēnesī 15 (piecpadsmit) darba dienu laikā pēc preču piegādes </w:t>
      </w:r>
      <w:r w:rsidR="00E90CEB" w:rsidRPr="00F74960">
        <w:rPr>
          <w:sz w:val="22"/>
          <w:szCs w:val="22"/>
        </w:rPr>
        <w:t xml:space="preserve">attaisnojuma </w:t>
      </w:r>
      <w:r w:rsidRPr="00F74960">
        <w:rPr>
          <w:sz w:val="22"/>
          <w:szCs w:val="22"/>
        </w:rPr>
        <w:t xml:space="preserve">dokumenta saņemšanas. Preču piegādes dokumentu par iepriekšējā kalendāra mēnesī piegādāto degvielu Pārdevējs </w:t>
      </w:r>
      <w:proofErr w:type="spellStart"/>
      <w:r w:rsidRPr="00F74960">
        <w:rPr>
          <w:sz w:val="22"/>
          <w:szCs w:val="22"/>
        </w:rPr>
        <w:t>nosūta</w:t>
      </w:r>
      <w:proofErr w:type="spellEnd"/>
      <w:r w:rsidR="00F74960">
        <w:rPr>
          <w:sz w:val="22"/>
          <w:szCs w:val="22"/>
        </w:rPr>
        <w:t xml:space="preserve"> </w:t>
      </w:r>
      <w:r w:rsidRPr="00F74960">
        <w:rPr>
          <w:sz w:val="22"/>
          <w:szCs w:val="22"/>
        </w:rPr>
        <w:t xml:space="preserve">uz </w:t>
      </w:r>
      <w:r w:rsidR="00080D5C" w:rsidRPr="00F74960">
        <w:rPr>
          <w:rFonts w:eastAsia="Calibri"/>
          <w:sz w:val="22"/>
          <w:szCs w:val="22"/>
          <w:lang w:eastAsia="en-US"/>
        </w:rPr>
        <w:t xml:space="preserve">Pircēja oficiālās e-adreses </w:t>
      </w:r>
      <w:proofErr w:type="spellStart"/>
      <w:r w:rsidR="00080D5C" w:rsidRPr="00F74960">
        <w:rPr>
          <w:rFonts w:eastAsia="Calibri"/>
          <w:sz w:val="22"/>
          <w:szCs w:val="22"/>
          <w:lang w:eastAsia="en-US"/>
        </w:rPr>
        <w:t>apakšadresi</w:t>
      </w:r>
      <w:proofErr w:type="spellEnd"/>
      <w:r w:rsidR="00080D5C" w:rsidRPr="00F74960">
        <w:rPr>
          <w:rFonts w:eastAsia="Calibri"/>
          <w:sz w:val="22"/>
          <w:szCs w:val="22"/>
          <w:lang w:eastAsia="en-US"/>
        </w:rPr>
        <w:t xml:space="preserve">: rekini@90009516617, datnei pievienojot rēķina informāciju PDF formātā. Pārdevējs Preču pavadzīmē - rēķinā norāda Līguma numuru un ražotāja Preču kodus un citu nepieciešamo informāciju, kas identificē konkrēto preci, </w:t>
      </w:r>
      <w:r w:rsidRPr="00F74960">
        <w:rPr>
          <w:sz w:val="22"/>
          <w:szCs w:val="22"/>
        </w:rPr>
        <w:t>līdz kārtējā mēneša 5.datumam.</w:t>
      </w:r>
    </w:p>
    <w:p w14:paraId="33F839E7" w14:textId="77777777" w:rsidR="008C5FE5" w:rsidRPr="00F74960" w:rsidRDefault="008C5FE5" w:rsidP="008C5FE5">
      <w:pPr>
        <w:numPr>
          <w:ilvl w:val="1"/>
          <w:numId w:val="1"/>
        </w:numPr>
        <w:tabs>
          <w:tab w:val="clear" w:pos="1065"/>
          <w:tab w:val="num" w:pos="720"/>
        </w:tabs>
        <w:spacing w:after="0" w:line="240" w:lineRule="auto"/>
        <w:ind w:left="709" w:hanging="720"/>
        <w:jc w:val="both"/>
        <w:rPr>
          <w:rFonts w:ascii="Times New Roman" w:hAnsi="Times New Roman"/>
        </w:rPr>
      </w:pPr>
      <w:r w:rsidRPr="00F74960">
        <w:rPr>
          <w:rFonts w:ascii="Times New Roman" w:hAnsi="Times New Roman"/>
        </w:rPr>
        <w:t>Samaksu Pircējs veic ar pārskaitījumu Pārdevēja bankas kontā. Par samaksas dienu uzskatāma diena, kurā Pircējs veicis bankas pārskaitījumu.</w:t>
      </w:r>
    </w:p>
    <w:p w14:paraId="54D2172D" w14:textId="0091BE9F"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 xml:space="preserve">Pārdevējs katru mēnesi līdz kārtējā mēneša 5.datumam Pircējam iesniedz atskaiti par veiktajiem darījumiem ar norēķinu kredītkarti iepriekšējā kalendārajā mēnesī. Atskaite tiek nosūtīta uz </w:t>
      </w:r>
      <w:r w:rsidR="00EA62E0" w:rsidRPr="00F74960">
        <w:rPr>
          <w:rFonts w:ascii="Times New Roman" w:hAnsi="Times New Roman"/>
        </w:rPr>
        <w:t xml:space="preserve">Pircēja oficiālās e-adreses </w:t>
      </w:r>
      <w:proofErr w:type="spellStart"/>
      <w:r w:rsidR="00EA62E0" w:rsidRPr="00F74960">
        <w:rPr>
          <w:rFonts w:ascii="Times New Roman" w:hAnsi="Times New Roman"/>
        </w:rPr>
        <w:t>apakšadresi</w:t>
      </w:r>
      <w:proofErr w:type="spellEnd"/>
      <w:r w:rsidR="00EA62E0" w:rsidRPr="00F74960">
        <w:rPr>
          <w:rFonts w:ascii="Times New Roman" w:hAnsi="Times New Roman"/>
        </w:rPr>
        <w:t>: rekini@90009516617</w:t>
      </w:r>
      <w:r w:rsidRPr="00F74960">
        <w:rPr>
          <w:rFonts w:ascii="Times New Roman" w:hAnsi="Times New Roman"/>
        </w:rPr>
        <w:t>.</w:t>
      </w:r>
    </w:p>
    <w:p w14:paraId="1AD00566"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396BCAAF"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PUŠU TIESĪBAS UN PIENĀKUMI</w:t>
      </w:r>
    </w:p>
    <w:p w14:paraId="774B70FD"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lastRenderedPageBreak/>
        <w:t>Pircējs apņemas aizpildīt Pārdevēja norēķinu kredītkartes pieteikuma veidlapu, norādot kartes izgatavošanai un turpmākai izmantošanai nepieciešamo informāciju.</w:t>
      </w:r>
    </w:p>
    <w:p w14:paraId="243A9CD0" w14:textId="5A990E39"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 xml:space="preserve">Ja norēķinu kredītkarte nozaudēta vai nozagta, kartes lietotājam par to nekavējoties jāpaziņo Pārdevējam pa </w:t>
      </w:r>
      <w:r w:rsidRPr="00816044">
        <w:rPr>
          <w:rFonts w:ascii="Times New Roman" w:hAnsi="Times New Roman"/>
        </w:rPr>
        <w:t xml:space="preserve">tālruni </w:t>
      </w:r>
      <w:r w:rsidR="000A7CCA" w:rsidRPr="00816044">
        <w:rPr>
          <w:rFonts w:ascii="Times New Roman" w:hAnsi="Times New Roman"/>
          <w:u w:val="single"/>
        </w:rPr>
        <w:t>80000208</w:t>
      </w:r>
      <w:r w:rsidR="000A7CCA" w:rsidRPr="00816044">
        <w:rPr>
          <w:rFonts w:ascii="Times New Roman" w:hAnsi="Times New Roman"/>
        </w:rPr>
        <w:t>.</w:t>
      </w:r>
      <w:r w:rsidR="000A7CCA" w:rsidRPr="00F74960">
        <w:rPr>
          <w:rFonts w:ascii="Times New Roman" w:hAnsi="Times New Roman"/>
        </w:rPr>
        <w:t xml:space="preserve"> </w:t>
      </w:r>
      <w:r w:rsidR="009079BD" w:rsidRPr="00F74960">
        <w:rPr>
          <w:rFonts w:ascii="Times New Roman" w:hAnsi="Times New Roman"/>
        </w:rPr>
        <w:t xml:space="preserve">Elektroniski </w:t>
      </w:r>
      <w:r w:rsidRPr="00F74960">
        <w:rPr>
          <w:rFonts w:ascii="Times New Roman" w:hAnsi="Times New Roman"/>
        </w:rPr>
        <w:t xml:space="preserve">Kartes nozaudēšana jāpiesaka </w:t>
      </w:r>
      <w:r w:rsidR="00E90CEB" w:rsidRPr="00F74960">
        <w:rPr>
          <w:rFonts w:ascii="Times New Roman" w:hAnsi="Times New Roman"/>
        </w:rPr>
        <w:t>7 (</w:t>
      </w:r>
      <w:r w:rsidRPr="00F74960">
        <w:rPr>
          <w:rFonts w:ascii="Times New Roman" w:hAnsi="Times New Roman"/>
        </w:rPr>
        <w:t>septiņu</w:t>
      </w:r>
      <w:r w:rsidR="00E90CEB" w:rsidRPr="00F74960">
        <w:rPr>
          <w:rFonts w:ascii="Times New Roman" w:hAnsi="Times New Roman"/>
        </w:rPr>
        <w:t>)</w:t>
      </w:r>
      <w:r w:rsidRPr="00F74960">
        <w:rPr>
          <w:rFonts w:ascii="Times New Roman" w:hAnsi="Times New Roman"/>
        </w:rPr>
        <w:t xml:space="preserve"> dienu laikā pēc mutiska pieteikuma. </w:t>
      </w:r>
    </w:p>
    <w:p w14:paraId="779E97A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Pircējs apņemas savlaicīgi veikt maksājumus Līguma 2.3.punktā noteiktajā kārtībā.</w:t>
      </w:r>
    </w:p>
    <w:p w14:paraId="1A2BBA95"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saņemot Pircēja aizpildītu kredītkartes veidlapu, apņemas izgatavot un izsniegt Pircējam tā pasūtīto norēķinu kredītkarti 5 (piecu) darba dienu laikā no Līguma parakstīšanas brīža.</w:t>
      </w:r>
    </w:p>
    <w:p w14:paraId="1AA19782"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apņemas nodrošināt degvielas kvalitāti atbilstoši Latvijas Republikā spēkā esošajiem normatīvajiem aktiem, standartiem un izsniegtajam degvielas atbilstības sertifikātam.</w:t>
      </w:r>
    </w:p>
    <w:p w14:paraId="443E249A"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apņemas nodrošināt degvielas iegādi bez pārtraukumiem atbilstoši Pircēja noteiktajam mēneša degvielas patēriņa apjomam.</w:t>
      </w:r>
    </w:p>
    <w:p w14:paraId="1F0F01A3"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apņemas savlaicīgi nosūtīt Pasūtītājam ikmēneša atskaites un rēķinus Līguma 2.3. un 2.5.punktos noteiktajā kārtībā.</w:t>
      </w:r>
    </w:p>
    <w:p w14:paraId="1DBE8DF4"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325884E9"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PUŠU ATBILDĪBA</w:t>
      </w:r>
    </w:p>
    <w:p w14:paraId="08EFAC2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Ja Pircējs nokavējis maksājuma termiņus, Pārdevējam ir tiesības aprēķināt Pircējam līgumsodu 0,1 % apmērā no nokavētās summas par katru nokavēto dienu, bet ne vairāk kā 10% no kavētās maksājuma summas.</w:t>
      </w:r>
    </w:p>
    <w:p w14:paraId="2C30EA76" w14:textId="04A1B1BD" w:rsidR="001B53A9" w:rsidRPr="00F74960" w:rsidRDefault="008C5FE5" w:rsidP="001B53A9">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Pārdevējs uzņemas pilnu materiālo atbildību par Pircēja automašīnu bojājumiem, ja tie nodarīti Pārdevēja piegādātās neatbilstošas un nekvalitatīvas</w:t>
      </w:r>
      <w:r w:rsidR="000A7CCA">
        <w:rPr>
          <w:rFonts w:ascii="Times New Roman" w:hAnsi="Times New Roman"/>
        </w:rPr>
        <w:t xml:space="preserve"> (kas tiek apstiprināts ar ekspertīzes atzinumu)</w:t>
      </w:r>
      <w:r w:rsidRPr="00F74960">
        <w:rPr>
          <w:rFonts w:ascii="Times New Roman" w:hAnsi="Times New Roman"/>
        </w:rPr>
        <w:t xml:space="preserve"> degvielas dēļ.</w:t>
      </w:r>
    </w:p>
    <w:p w14:paraId="1CD0C619" w14:textId="17D8FFB0" w:rsidR="001B53A9" w:rsidRPr="00F74960" w:rsidRDefault="008C5FE5" w:rsidP="001B53A9">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stihiskas nelaimes, kara darbība, blokāde, civiliedzīvotāju nemieri, streiki, sakaru un kredītiestāžu darbība, normatīvie akti, valsts pārvaldes un pašvaldības institūciju rīcība un to pieņemtie dokumenti.</w:t>
      </w:r>
    </w:p>
    <w:p w14:paraId="09010492"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Katra no Pusēm, kuru Līguma ietvaros ietekmē nepārvaramas varas apstākļi, nekavējoties par to informē otru Pusi.</w:t>
      </w:r>
    </w:p>
    <w:p w14:paraId="0719000D" w14:textId="77777777" w:rsidR="008C5FE5" w:rsidRPr="00F74960" w:rsidRDefault="008C5FE5" w:rsidP="008C5FE5">
      <w:pPr>
        <w:autoSpaceDE w:val="0"/>
        <w:autoSpaceDN w:val="0"/>
        <w:adjustRightInd w:val="0"/>
        <w:spacing w:after="0" w:line="240" w:lineRule="auto"/>
        <w:jc w:val="center"/>
        <w:rPr>
          <w:rFonts w:ascii="Times New Roman" w:hAnsi="Times New Roman"/>
          <w:b/>
          <w:bCs/>
          <w:color w:val="000000"/>
        </w:rPr>
      </w:pPr>
    </w:p>
    <w:p w14:paraId="6523B03D"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LĪGUMA TERMIŅI UN IZBEIGŠANA</w:t>
      </w:r>
    </w:p>
    <w:p w14:paraId="252CF2DF" w14:textId="0079D95E" w:rsidR="008C5FE5" w:rsidRPr="00ED02E0" w:rsidRDefault="00A731A0" w:rsidP="009C50EC">
      <w:pPr>
        <w:numPr>
          <w:ilvl w:val="1"/>
          <w:numId w:val="1"/>
        </w:numPr>
        <w:tabs>
          <w:tab w:val="clear" w:pos="1065"/>
          <w:tab w:val="num" w:pos="720"/>
        </w:tabs>
        <w:spacing w:after="0" w:line="240" w:lineRule="auto"/>
        <w:ind w:left="720" w:hanging="720"/>
        <w:jc w:val="both"/>
        <w:rPr>
          <w:rFonts w:ascii="Times New Roman" w:hAnsi="Times New Roman"/>
        </w:rPr>
      </w:pPr>
      <w:r w:rsidRPr="00ED02E0">
        <w:rPr>
          <w:rFonts w:ascii="Times New Roman" w:hAnsi="Times New Roman"/>
        </w:rPr>
        <w:t xml:space="preserve">Līgums stājas spēkā </w:t>
      </w:r>
      <w:r w:rsidR="00D40991" w:rsidRPr="00ED02E0">
        <w:rPr>
          <w:rFonts w:ascii="Times New Roman" w:hAnsi="Times New Roman"/>
          <w:b/>
          <w:bCs/>
        </w:rPr>
        <w:t>ar 2026. gada 01. septembri</w:t>
      </w:r>
      <w:r w:rsidRPr="00ED02E0">
        <w:rPr>
          <w:rFonts w:ascii="Times New Roman" w:hAnsi="Times New Roman"/>
        </w:rPr>
        <w:t xml:space="preserve"> un ir spēkā līdz sasniedz Līguma kopējo summu</w:t>
      </w:r>
      <w:r w:rsidR="00D40991" w:rsidRPr="00ED02E0">
        <w:rPr>
          <w:rFonts w:ascii="Times New Roman" w:hAnsi="Times New Roman"/>
        </w:rPr>
        <w:t xml:space="preserve"> </w:t>
      </w:r>
      <w:r w:rsidR="00D40991" w:rsidRPr="00ED02E0">
        <w:rPr>
          <w:rFonts w:ascii="Times New Roman" w:hAnsi="Times New Roman"/>
          <w:b/>
          <w:bCs/>
        </w:rPr>
        <w:t>EUR 30 000,- (trīsdesmit tūkstoši eiro)</w:t>
      </w:r>
      <w:r w:rsidR="00D40991" w:rsidRPr="00ED02E0">
        <w:rPr>
          <w:rFonts w:ascii="Times New Roman" w:hAnsi="Times New Roman"/>
        </w:rPr>
        <w:t xml:space="preserve"> </w:t>
      </w:r>
      <w:r w:rsidRPr="00ED02E0">
        <w:rPr>
          <w:rFonts w:ascii="Times New Roman" w:hAnsi="Times New Roman"/>
        </w:rPr>
        <w:t xml:space="preserve">bez PVN, bet ne ilgāk kā līdz </w:t>
      </w:r>
      <w:r w:rsidRPr="00ED02E0">
        <w:rPr>
          <w:rFonts w:ascii="Times New Roman" w:hAnsi="Times New Roman"/>
          <w:b/>
          <w:bCs/>
        </w:rPr>
        <w:t>202</w:t>
      </w:r>
      <w:r w:rsidR="00ED02E0" w:rsidRPr="00ED02E0">
        <w:rPr>
          <w:rFonts w:ascii="Times New Roman" w:hAnsi="Times New Roman"/>
          <w:b/>
          <w:bCs/>
        </w:rPr>
        <w:t>8</w:t>
      </w:r>
      <w:r w:rsidRPr="00ED02E0">
        <w:rPr>
          <w:rFonts w:ascii="Times New Roman" w:hAnsi="Times New Roman"/>
          <w:b/>
          <w:bCs/>
        </w:rPr>
        <w:t>.gada</w:t>
      </w:r>
      <w:r w:rsidR="009C50EC" w:rsidRPr="00ED02E0">
        <w:rPr>
          <w:rFonts w:ascii="Times New Roman" w:hAnsi="Times New Roman"/>
          <w:b/>
          <w:bCs/>
        </w:rPr>
        <w:t xml:space="preserve"> </w:t>
      </w:r>
      <w:r w:rsidR="00ED02E0" w:rsidRPr="00ED02E0">
        <w:rPr>
          <w:rFonts w:ascii="Times New Roman" w:hAnsi="Times New Roman"/>
          <w:b/>
          <w:bCs/>
        </w:rPr>
        <w:t>01.septembrim.</w:t>
      </w:r>
    </w:p>
    <w:p w14:paraId="290658F3" w14:textId="77777777" w:rsidR="0011337E" w:rsidRPr="00F74960" w:rsidRDefault="008C5FE5" w:rsidP="0011337E">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Pircējs vienpusēji var izbeigt Līgumu pirms termiņa, ja Pircējs konstatējis, ka Pārdevēja piegādātās neatbilstošas un nekvalitatīvas degvielas dēļ Pircēja automašīnām ir nodarīti bojājumi, un gadījumos, ja Pārdevējs nespēj nodrošināt nepārtrauktu degvielas piegādi atbilstoši Līguma nosacījumiem. Iepriekš minētajos gadījumos Pircējs par Līguma izbeigšanu rakstiski brīdina Pārdevēju 1 (vienu) mēnesi iepriekš.</w:t>
      </w:r>
    </w:p>
    <w:p w14:paraId="3C04CA1F" w14:textId="0B95E572" w:rsidR="0011337E" w:rsidRPr="00F74960" w:rsidRDefault="0011337E" w:rsidP="0011337E">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Pircējam ir tiesīgs vienpusēji izbeigt Līgumu ar  Pārdevēju, ja Pārdevējam vai tā valdes vai padomes loceklim, patieso labuma guvējam, pārstāvēt</w:t>
      </w:r>
      <w:r w:rsidR="00992840" w:rsidRPr="00F74960">
        <w:rPr>
          <w:rFonts w:ascii="Times New Roman" w:hAnsi="Times New Roman"/>
        </w:rPr>
        <w:t xml:space="preserve"> </w:t>
      </w:r>
      <w:r w:rsidRPr="00F74960">
        <w:rPr>
          <w:rFonts w:ascii="Times New Roman" w:hAnsi="Times New Roman"/>
        </w:rPr>
        <w:t>tiesīgajai personai vai prokūristam, vai personai, kura ir pilnvarota pārstāvēt Pārdevēju darbībās, kas saistītas ar filiāli, vai personālsabiedrības biedram, tā valdes vai padomes loceklim, patiesā labuma guvējam, pārstāvēt</w:t>
      </w:r>
      <w:r w:rsidR="00992840" w:rsidRPr="00F74960">
        <w:rPr>
          <w:rFonts w:ascii="Times New Roman" w:hAnsi="Times New Roman"/>
        </w:rPr>
        <w:t xml:space="preserve"> </w:t>
      </w:r>
      <w:r w:rsidRPr="00F74960">
        <w:rPr>
          <w:rFonts w:ascii="Times New Roman" w:hAnsi="Times New Roman"/>
        </w:rPr>
        <w:t>tiesīgajai personai vai prokūristam, ja Pārdevējs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43B24DC4" w14:textId="73EA7AAB"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Ikviena no Pusēm ir tiesīga vienpusēji atkāpties no Līguma pirms 5.1.apakšpunkta minētā termiņa notecējuma, iesniedzot otrai Pusei rakstisku uzteikumu ne vēlāk kā vienu mēnesi iepriekš.</w:t>
      </w:r>
    </w:p>
    <w:p w14:paraId="0570DC86" w14:textId="35C4C24A" w:rsidR="00694A55" w:rsidRPr="00F74960" w:rsidRDefault="00694A55" w:rsidP="00694A55">
      <w:pPr>
        <w:tabs>
          <w:tab w:val="num" w:pos="720"/>
        </w:tabs>
        <w:spacing w:after="0" w:line="240" w:lineRule="auto"/>
        <w:ind w:left="720"/>
        <w:jc w:val="both"/>
        <w:rPr>
          <w:rFonts w:ascii="Times New Roman" w:hAnsi="Times New Roman"/>
        </w:rPr>
      </w:pPr>
    </w:p>
    <w:p w14:paraId="371778ED" w14:textId="5F30E5BF" w:rsidR="007200E4" w:rsidRPr="00F74960" w:rsidRDefault="007200E4" w:rsidP="007200E4">
      <w:pPr>
        <w:pStyle w:val="Sarakstarindkopa"/>
        <w:numPr>
          <w:ilvl w:val="0"/>
          <w:numId w:val="1"/>
        </w:numPr>
        <w:autoSpaceDE w:val="0"/>
        <w:autoSpaceDN w:val="0"/>
        <w:adjustRightInd w:val="0"/>
        <w:jc w:val="center"/>
        <w:rPr>
          <w:rFonts w:eastAsiaTheme="minorHAnsi"/>
          <w:b/>
          <w:caps/>
          <w:color w:val="000000"/>
          <w:sz w:val="22"/>
          <w:szCs w:val="22"/>
          <w:lang w:eastAsia="en-US"/>
        </w:rPr>
      </w:pPr>
      <w:r w:rsidRPr="00F74960">
        <w:rPr>
          <w:rFonts w:eastAsiaTheme="minorHAnsi"/>
          <w:b/>
          <w:caps/>
          <w:color w:val="000000"/>
          <w:sz w:val="22"/>
          <w:szCs w:val="22"/>
          <w:lang w:eastAsia="en-US"/>
        </w:rPr>
        <w:t xml:space="preserve">Personas datu </w:t>
      </w:r>
      <w:r w:rsidRPr="00F74960">
        <w:rPr>
          <w:b/>
          <w:caps/>
          <w:sz w:val="22"/>
          <w:szCs w:val="22"/>
        </w:rPr>
        <w:t>aizsardzība un konfidencialitāte</w:t>
      </w:r>
    </w:p>
    <w:p w14:paraId="1A86FDF5" w14:textId="77777777" w:rsidR="007200E4" w:rsidRPr="00F74960" w:rsidRDefault="007200E4" w:rsidP="007200E4">
      <w:pPr>
        <w:pStyle w:val="Sarakstarindkopa"/>
        <w:numPr>
          <w:ilvl w:val="1"/>
          <w:numId w:val="1"/>
        </w:numPr>
        <w:ind w:left="426" w:hanging="426"/>
        <w:jc w:val="both"/>
        <w:rPr>
          <w:sz w:val="22"/>
          <w:szCs w:val="22"/>
        </w:rPr>
      </w:pPr>
      <w:r w:rsidRPr="00F74960">
        <w:rPr>
          <w:sz w:val="22"/>
          <w:szCs w:val="22"/>
        </w:rPr>
        <w:lastRenderedPageBreak/>
        <w:t xml:space="preserve">Puses,  pamatojoties uz personu datu aizsardzības normatīvo aktu prasībām, </w:t>
      </w:r>
      <w:r w:rsidRPr="00F74960">
        <w:rPr>
          <w:bCs/>
          <w:sz w:val="22"/>
          <w:szCs w:val="22"/>
          <w:shd w:val="clear" w:color="auto" w:fill="FFFFFF"/>
        </w:rPr>
        <w:t xml:space="preserve">Fizisko personu datu apstrādes likumu un </w:t>
      </w:r>
      <w:r w:rsidRPr="00F74960">
        <w:rPr>
          <w:sz w:val="22"/>
          <w:szCs w:val="22"/>
        </w:rPr>
        <w:t xml:space="preserve">Eiropas Parlamenta un Padomes regulu Nr.2016/679 par fizisku personu aizsardzību attiecībā uz personas datu apstrādi un šādu datu brīvu apriti, un ņemot vērā, ka katra Puse, apstrādājot saņemtos personas datus Līguma īstenošanai, ir pārzinis personas datu aizsardzību regulējošo tiesību normu izpratnē un ir atbildīga par personu (datu subjektu) informēšanu par viņu personas datu apstrādi, ko veic pārzinis, apņemas: </w:t>
      </w:r>
    </w:p>
    <w:p w14:paraId="47C95C05" w14:textId="77777777" w:rsidR="007200E4" w:rsidRPr="00F74960" w:rsidRDefault="007200E4" w:rsidP="007200E4">
      <w:pPr>
        <w:pStyle w:val="Sarakstarindkopa"/>
        <w:numPr>
          <w:ilvl w:val="2"/>
          <w:numId w:val="1"/>
        </w:numPr>
        <w:jc w:val="both"/>
        <w:rPr>
          <w:sz w:val="22"/>
          <w:szCs w:val="22"/>
        </w:rPr>
      </w:pPr>
      <w:r w:rsidRPr="00F74960">
        <w:rPr>
          <w:sz w:val="22"/>
          <w:szCs w:val="22"/>
        </w:rPr>
        <w:t>nodrošināt, ka personas dati ir precīzi un nepieciešamības gadījumā tos  atjauninot, kā arī tie tiks apstrādāti:</w:t>
      </w:r>
    </w:p>
    <w:p w14:paraId="12DC189E" w14:textId="77777777" w:rsidR="007200E4" w:rsidRPr="00F74960" w:rsidRDefault="007200E4" w:rsidP="007200E4">
      <w:pPr>
        <w:pStyle w:val="Sarakstarindkopa"/>
        <w:numPr>
          <w:ilvl w:val="0"/>
          <w:numId w:val="4"/>
        </w:numPr>
        <w:ind w:firstLine="54"/>
        <w:jc w:val="both"/>
        <w:rPr>
          <w:sz w:val="22"/>
          <w:szCs w:val="22"/>
        </w:rPr>
      </w:pPr>
      <w:r w:rsidRPr="00F74960">
        <w:rPr>
          <w:sz w:val="22"/>
          <w:szCs w:val="22"/>
        </w:rPr>
        <w:t>likumīgi, godprātīgi un datu subjektiem pārredzamā veidā;</w:t>
      </w:r>
    </w:p>
    <w:p w14:paraId="20A90EFC" w14:textId="77777777" w:rsidR="007200E4" w:rsidRPr="00F74960" w:rsidRDefault="007200E4" w:rsidP="007200E4">
      <w:pPr>
        <w:pStyle w:val="Sarakstarindkopa"/>
        <w:numPr>
          <w:ilvl w:val="0"/>
          <w:numId w:val="4"/>
        </w:numPr>
        <w:ind w:firstLine="54"/>
        <w:jc w:val="both"/>
        <w:rPr>
          <w:sz w:val="22"/>
          <w:szCs w:val="22"/>
        </w:rPr>
      </w:pPr>
      <w:r w:rsidRPr="00F74960">
        <w:rPr>
          <w:sz w:val="22"/>
          <w:szCs w:val="22"/>
        </w:rPr>
        <w:t>tikai Līguma izpildes nodrošināšanai un personas datu apstrāde netiks veikta ar Līguma izpildi nesavietojamā veidā;</w:t>
      </w:r>
    </w:p>
    <w:p w14:paraId="10B0AC1F" w14:textId="77777777" w:rsidR="007200E4" w:rsidRPr="00F74960" w:rsidRDefault="007200E4" w:rsidP="007200E4">
      <w:pPr>
        <w:pStyle w:val="Sarakstarindkopa"/>
        <w:numPr>
          <w:ilvl w:val="0"/>
          <w:numId w:val="4"/>
        </w:numPr>
        <w:ind w:firstLine="54"/>
        <w:jc w:val="both"/>
        <w:rPr>
          <w:sz w:val="22"/>
          <w:szCs w:val="22"/>
        </w:rPr>
      </w:pPr>
      <w:r w:rsidRPr="00F74960">
        <w:rPr>
          <w:sz w:val="22"/>
          <w:szCs w:val="22"/>
        </w:rPr>
        <w:t>tādā veidā, lai nodrošinātu regulējošām tiesību normām atbilstošu personas datu drošību, tai skaitā, aizsardzību pret neatļautu vai nelikumīgu apstrādi un nejaušu nozaudēšanu, iznīcināšanu vai sabojāšanu, izmantojot atbilstošos organizatoriskos vai tehniskos pasākumus.</w:t>
      </w:r>
    </w:p>
    <w:p w14:paraId="64C7DB2E" w14:textId="77777777" w:rsidR="007200E4" w:rsidRPr="00F74960" w:rsidRDefault="007200E4" w:rsidP="007200E4">
      <w:pPr>
        <w:pStyle w:val="Sarakstarindkopa"/>
        <w:numPr>
          <w:ilvl w:val="2"/>
          <w:numId w:val="1"/>
        </w:numPr>
        <w:jc w:val="both"/>
        <w:rPr>
          <w:sz w:val="22"/>
          <w:szCs w:val="22"/>
        </w:rPr>
      </w:pPr>
      <w:r w:rsidRPr="00F74960">
        <w:rPr>
          <w:sz w:val="22"/>
          <w:szCs w:val="22"/>
        </w:rPr>
        <w:t>glabāt personas datus veidā, kas pieļauj personu identifikāciju ne ilgāk, kā nepieciešams Līguma izpildei.</w:t>
      </w:r>
    </w:p>
    <w:p w14:paraId="62305D35" w14:textId="77777777" w:rsidR="007200E4" w:rsidRPr="00F74960" w:rsidRDefault="007200E4" w:rsidP="007200E4">
      <w:pPr>
        <w:pStyle w:val="Sarakstarindkopa"/>
        <w:numPr>
          <w:ilvl w:val="2"/>
          <w:numId w:val="1"/>
        </w:numPr>
        <w:jc w:val="both"/>
        <w:rPr>
          <w:sz w:val="22"/>
          <w:szCs w:val="22"/>
        </w:rPr>
      </w:pPr>
      <w:r w:rsidRPr="00F74960">
        <w:rPr>
          <w:sz w:val="22"/>
          <w:szCs w:val="22"/>
        </w:rPr>
        <w:t>nenodot saņemtos personas datus trešajām personām bez tās Puses iepriekšējas rakstveida piekrišanas, no kuras tā saņēmusi personas datus. Ja, saskaņā ar normatīvajiem aktiem, Pusei ir pienākums izpaust saņemtos personas datus, tās pienākums ir, par personas datu nodošanu informēt Pusi, no kuras tā saņēmusi personas datus, ja vien to neaizliedz normatīvie akti.</w:t>
      </w:r>
    </w:p>
    <w:p w14:paraId="61131BD8" w14:textId="5B647EF9" w:rsidR="006A111E" w:rsidRPr="00F74960" w:rsidRDefault="006A111E" w:rsidP="007200E4">
      <w:pPr>
        <w:pStyle w:val="Sarakstarindkopa"/>
        <w:numPr>
          <w:ilvl w:val="2"/>
          <w:numId w:val="1"/>
        </w:numPr>
        <w:jc w:val="both"/>
        <w:rPr>
          <w:sz w:val="22"/>
          <w:szCs w:val="22"/>
        </w:rPr>
      </w:pPr>
      <w:r w:rsidRPr="00F74960">
        <w:rPr>
          <w:sz w:val="22"/>
          <w:szCs w:val="22"/>
        </w:rPr>
        <w:t>Ar Pircēja datu privātuma politiku var iepazīties tīmekļa vietnē https://www.lvt.lv/.</w:t>
      </w:r>
    </w:p>
    <w:p w14:paraId="585E555E" w14:textId="77777777" w:rsidR="007200E4" w:rsidRPr="00F74960" w:rsidRDefault="007200E4" w:rsidP="00694A55">
      <w:pPr>
        <w:tabs>
          <w:tab w:val="num" w:pos="720"/>
        </w:tabs>
        <w:spacing w:after="0" w:line="240" w:lineRule="auto"/>
        <w:ind w:left="720"/>
        <w:jc w:val="both"/>
        <w:rPr>
          <w:rFonts w:ascii="Times New Roman" w:hAnsi="Times New Roman"/>
        </w:rPr>
      </w:pPr>
    </w:p>
    <w:p w14:paraId="2A5E3EC8" w14:textId="77777777" w:rsidR="008C5FE5" w:rsidRPr="00F74960" w:rsidRDefault="008C5FE5" w:rsidP="008C5FE5">
      <w:pPr>
        <w:numPr>
          <w:ilvl w:val="0"/>
          <w:numId w:val="1"/>
        </w:numPr>
        <w:spacing w:after="0" w:line="240" w:lineRule="auto"/>
        <w:ind w:hanging="720"/>
        <w:jc w:val="center"/>
        <w:rPr>
          <w:rFonts w:ascii="Times New Roman" w:hAnsi="Times New Roman"/>
          <w:b/>
        </w:rPr>
      </w:pPr>
      <w:r w:rsidRPr="00F74960">
        <w:rPr>
          <w:rFonts w:ascii="Times New Roman" w:hAnsi="Times New Roman"/>
          <w:b/>
        </w:rPr>
        <w:t>CITI NOTEIKUMI</w:t>
      </w:r>
    </w:p>
    <w:p w14:paraId="7C9B4BAE"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Visi strīdi, kas rodas Līguma sakarā, vispirms tiek risināti savstarpējās sarunās. Ja sarunu gaitā vienošanās vai izlīgums nav panākts, strīds tiek izšķirts tiesā Latvijas Republikas normatīvajos aktos noteiktajā kārtībā.</w:t>
      </w:r>
    </w:p>
    <w:p w14:paraId="6CB347EC" w14:textId="77777777" w:rsidR="008C5FE5" w:rsidRPr="00F74960" w:rsidRDefault="008C5FE5" w:rsidP="008C5FE5">
      <w:pPr>
        <w:pStyle w:val="Sarakstarindkopa"/>
        <w:numPr>
          <w:ilvl w:val="1"/>
          <w:numId w:val="1"/>
        </w:numPr>
        <w:tabs>
          <w:tab w:val="clear" w:pos="1065"/>
        </w:tabs>
        <w:ind w:left="709" w:hanging="709"/>
        <w:jc w:val="both"/>
        <w:rPr>
          <w:b/>
          <w:bCs/>
          <w:sz w:val="22"/>
          <w:szCs w:val="22"/>
        </w:rPr>
      </w:pPr>
      <w:r w:rsidRPr="00F74960">
        <w:rPr>
          <w:bCs/>
          <w:sz w:val="22"/>
          <w:szCs w:val="22"/>
        </w:rPr>
        <w:t xml:space="preserve">Jebkuri grozījumi vai papildinājumi Līgumā, izdarāmi </w:t>
      </w:r>
      <w:proofErr w:type="spellStart"/>
      <w:r w:rsidRPr="00F74960">
        <w:rPr>
          <w:bCs/>
          <w:sz w:val="22"/>
          <w:szCs w:val="22"/>
        </w:rPr>
        <w:t>rakstveidā</w:t>
      </w:r>
      <w:proofErr w:type="spellEnd"/>
      <w:r w:rsidRPr="00F74960">
        <w:rPr>
          <w:bCs/>
          <w:sz w:val="22"/>
          <w:szCs w:val="22"/>
        </w:rPr>
        <w:t xml:space="preserve"> un tie kļūst par Līguma neatņemamu sastāvdaļu pēc tam, kad tos ir parakstījušas abas Puses un tie ir reģistrēti Pasūtītāja lietvedībā.</w:t>
      </w:r>
    </w:p>
    <w:p w14:paraId="34DB105C" w14:textId="77777777" w:rsidR="008C5FE5" w:rsidRPr="00F74960"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Šī Līguma nodaļu virsraksti ir lietoti vienīgi ērtībai un nevar tikt izmantoti šī Līguma noteikumu interpretācijai.</w:t>
      </w:r>
    </w:p>
    <w:p w14:paraId="530F7B5A" w14:textId="77777777" w:rsidR="008C5FE5" w:rsidRPr="00F74960"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Ja kāds no Līguma noteikumiem zaudē spēku normatīvo aktu grozījumu rezultātā, pārējie Līguma noteikumi nezaudē spēku un šajā gadījumā Pušu pienākums ir piemērot Līgumu atbilstoši spēkā esošajiem normatīvajiem aktiem.</w:t>
      </w:r>
    </w:p>
    <w:p w14:paraId="13FC150C" w14:textId="77777777" w:rsidR="008C5FE5" w:rsidRPr="00D22C4D"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Ja</w:t>
      </w:r>
      <w:r w:rsidRPr="00F74960">
        <w:rPr>
          <w:rFonts w:ascii="Times New Roman" w:hAnsi="Times New Roman"/>
          <w:bCs/>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F74960">
        <w:rPr>
          <w:rFonts w:ascii="Times New Roman" w:hAnsi="Times New Roman"/>
          <w:bCs/>
        </w:rPr>
        <w:t>.</w:t>
      </w:r>
    </w:p>
    <w:p w14:paraId="670876C6" w14:textId="3F29A7BE" w:rsidR="00D22C4D" w:rsidRPr="00D22C4D" w:rsidRDefault="00D22C4D" w:rsidP="008C5FE5">
      <w:pPr>
        <w:numPr>
          <w:ilvl w:val="1"/>
          <w:numId w:val="1"/>
        </w:numPr>
        <w:tabs>
          <w:tab w:val="clear" w:pos="1065"/>
          <w:tab w:val="left" w:pos="-7513"/>
        </w:tabs>
        <w:spacing w:after="0" w:line="240" w:lineRule="auto"/>
        <w:ind w:left="709" w:hanging="709"/>
        <w:jc w:val="both"/>
        <w:rPr>
          <w:rFonts w:ascii="Times New Roman" w:hAnsi="Times New Roman"/>
        </w:rPr>
      </w:pPr>
      <w:r w:rsidRPr="00D22C4D">
        <w:rPr>
          <w:rFonts w:ascii="Times New Roman" w:hAnsi="Times New Roman"/>
        </w:rPr>
        <w:t xml:space="preserve">Pārdevējs </w:t>
      </w:r>
      <w:r w:rsidR="009B2A89">
        <w:rPr>
          <w:rFonts w:ascii="Times New Roman" w:hAnsi="Times New Roman"/>
        </w:rPr>
        <w:t xml:space="preserve">ar savu parakstu uz šī līguma </w:t>
      </w:r>
      <w:r w:rsidRPr="00D22C4D">
        <w:rPr>
          <w:rFonts w:ascii="Times New Roman" w:hAnsi="Times New Roman"/>
        </w:rPr>
        <w:t>apliecina, ka Līguma izpildē netiks ietvertas Krievijas Federācijas un Baltkrievijas Republikas izcelsmes preces un pakalpojumi.</w:t>
      </w:r>
    </w:p>
    <w:p w14:paraId="48C02FAC"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color w:val="000000"/>
        </w:rPr>
        <w:t>Mainoties Latvijas Republikā spēkā esošajiem normatīviem vai standartiem attiecībā uz degvielas kvalitāti, Pārdevējs tirgo degvielu atbilstoši jaunajiem kritērijiem, neatkarīgi no degvielas nosaukuma iespējamās maiņas.</w:t>
      </w:r>
    </w:p>
    <w:p w14:paraId="0FF1A9D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color w:val="000000"/>
        </w:rPr>
        <w:t>Puses apņemas saglabāt konfidencialitāti attiecībā uz savstarpējo saistību saturu un to izpildes komerciālajiem noteikumiem</w:t>
      </w:r>
      <w:r w:rsidRPr="00F74960">
        <w:rPr>
          <w:rFonts w:ascii="Times New Roman" w:hAnsi="Times New Roman"/>
        </w:rPr>
        <w:t xml:space="preserve"> </w:t>
      </w:r>
    </w:p>
    <w:p w14:paraId="450C3940"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Puses nosaka un pilnvaro atbildīgas personas šī Līguma ietvaros:</w:t>
      </w:r>
    </w:p>
    <w:p w14:paraId="00FD17EF" w14:textId="44A22D06" w:rsidR="008C5FE5" w:rsidRPr="00F74960" w:rsidRDefault="008C5FE5" w:rsidP="008C5FE5">
      <w:pPr>
        <w:numPr>
          <w:ilvl w:val="2"/>
          <w:numId w:val="1"/>
        </w:numPr>
        <w:spacing w:after="0" w:line="240" w:lineRule="auto"/>
        <w:ind w:hanging="360"/>
        <w:jc w:val="both"/>
        <w:rPr>
          <w:rFonts w:ascii="Times New Roman" w:hAnsi="Times New Roman"/>
        </w:rPr>
      </w:pPr>
      <w:r w:rsidRPr="00F74960">
        <w:rPr>
          <w:rFonts w:ascii="Times New Roman" w:hAnsi="Times New Roman"/>
        </w:rPr>
        <w:t>no Pircēja puses :</w:t>
      </w:r>
      <w:r w:rsidR="006A111E" w:rsidRPr="00F74960">
        <w:rPr>
          <w:rFonts w:ascii="Times New Roman" w:hAnsi="Times New Roman"/>
        </w:rPr>
        <w:t xml:space="preserve"> Liepājas Valsts tehnikuma </w:t>
      </w:r>
      <w:r w:rsidR="006A111E" w:rsidRPr="00F74960">
        <w:rPr>
          <w:rFonts w:ascii="Times New Roman" w:hAnsi="Times New Roman"/>
          <w:b/>
          <w:bCs/>
        </w:rPr>
        <w:t>saimniecības daļas vadītājs Ingus Šplīts, Tālr. 29252010</w:t>
      </w:r>
      <w:r w:rsidR="006A111E" w:rsidRPr="00F74960">
        <w:rPr>
          <w:rFonts w:ascii="Times New Roman" w:hAnsi="Times New Roman"/>
        </w:rPr>
        <w:t>, e-pasta adrese: ingus.splits@lvt.lv.</w:t>
      </w:r>
    </w:p>
    <w:p w14:paraId="16108502" w14:textId="0A0AE344" w:rsidR="008C5FE5" w:rsidRPr="00816044" w:rsidRDefault="008C5FE5" w:rsidP="008C5FE5">
      <w:pPr>
        <w:numPr>
          <w:ilvl w:val="2"/>
          <w:numId w:val="1"/>
        </w:numPr>
        <w:spacing w:after="0" w:line="240" w:lineRule="auto"/>
        <w:ind w:hanging="360"/>
        <w:jc w:val="both"/>
        <w:rPr>
          <w:rFonts w:ascii="Times New Roman" w:hAnsi="Times New Roman"/>
        </w:rPr>
      </w:pPr>
      <w:r w:rsidRPr="00816044">
        <w:rPr>
          <w:rFonts w:ascii="Times New Roman" w:hAnsi="Times New Roman"/>
        </w:rPr>
        <w:t>no Pārdevēja puses :</w:t>
      </w:r>
      <w:r w:rsidR="00D40991" w:rsidRPr="00816044">
        <w:rPr>
          <w:rFonts w:ascii="Times New Roman" w:hAnsi="Times New Roman"/>
        </w:rPr>
        <w:t xml:space="preserve"> </w:t>
      </w:r>
      <w:r w:rsidR="000A7CCA" w:rsidRPr="00816044">
        <w:rPr>
          <w:rFonts w:ascii="Times New Roman" w:hAnsi="Times New Roman"/>
        </w:rPr>
        <w:t xml:space="preserve">AS VIADA Baltija iepirkumu speciāliste Arta Logina, tālr. 67475529, e-pasta adrese: </w:t>
      </w:r>
      <w:hyperlink r:id="rId8" w:history="1">
        <w:r w:rsidR="000A7CCA" w:rsidRPr="00816044">
          <w:rPr>
            <w:rStyle w:val="Hipersaite"/>
            <w:rFonts w:ascii="Times New Roman" w:hAnsi="Times New Roman"/>
            <w:color w:val="auto"/>
          </w:rPr>
          <w:t>a.logina@viadabaltija.lv</w:t>
        </w:r>
      </w:hyperlink>
      <w:r w:rsidR="000A7CCA" w:rsidRPr="00816044">
        <w:rPr>
          <w:rFonts w:ascii="Times New Roman" w:hAnsi="Times New Roman"/>
        </w:rPr>
        <w:t xml:space="preserve"> </w:t>
      </w:r>
    </w:p>
    <w:p w14:paraId="27E4590A" w14:textId="684A4478" w:rsidR="008C5FE5" w:rsidRPr="00F74960" w:rsidRDefault="008C5FE5" w:rsidP="008C5FE5">
      <w:pPr>
        <w:pStyle w:val="Sarakstarindkopa"/>
        <w:numPr>
          <w:ilvl w:val="1"/>
          <w:numId w:val="1"/>
        </w:numPr>
        <w:tabs>
          <w:tab w:val="clear" w:pos="1065"/>
        </w:tabs>
        <w:ind w:left="709" w:hanging="709"/>
        <w:jc w:val="both"/>
        <w:rPr>
          <w:sz w:val="22"/>
          <w:szCs w:val="22"/>
        </w:rPr>
      </w:pPr>
      <w:r w:rsidRPr="00F74960">
        <w:rPr>
          <w:sz w:val="22"/>
          <w:szCs w:val="22"/>
        </w:rPr>
        <w:t xml:space="preserve">Līguma </w:t>
      </w:r>
      <w:r w:rsidR="000879EE" w:rsidRPr="00F74960">
        <w:rPr>
          <w:sz w:val="22"/>
          <w:szCs w:val="22"/>
        </w:rPr>
        <w:t>7</w:t>
      </w:r>
      <w:r w:rsidRPr="00F74960">
        <w:rPr>
          <w:sz w:val="22"/>
          <w:szCs w:val="22"/>
        </w:rPr>
        <w:t xml:space="preserve">.5.punktā norādītās atbildīgās personas </w:t>
      </w:r>
      <w:r w:rsidRPr="00F74960">
        <w:rPr>
          <w:sz w:val="22"/>
          <w:szCs w:val="22"/>
          <w:lang w:eastAsia="x-none"/>
        </w:rPr>
        <w:t xml:space="preserve">pilnībā pārzina Līguma noteikumus un tām ir tiesības, nepārkāpjot Līguma robežas, risināt visus ar Līguma izpildi saistītos operatīvos jautājumus, organizēt un kontrolēt Līguma izpildes gaitu, tajā skaitā, bet ne tikai veikt komunikāciju starp Pircēju un Pārdevēju, nodrošināt ar Līgumu saistītās </w:t>
      </w:r>
      <w:r w:rsidRPr="00F74960">
        <w:rPr>
          <w:sz w:val="22"/>
          <w:szCs w:val="22"/>
          <w:lang w:eastAsia="x-none"/>
        </w:rPr>
        <w:lastRenderedPageBreak/>
        <w:t xml:space="preserve">dokumentācijas nodošanu/ pieņemšanu, dot norādījumus par Līguma izpildi, kā arī veikt citas darbības, kas saistītas ar pienācīgu Līgumā paredzēto saistību izpildi. Šīs personas nav pilnvarotas izdarīt grozījumus </w:t>
      </w:r>
      <w:r w:rsidR="00694A55" w:rsidRPr="00F74960">
        <w:rPr>
          <w:sz w:val="22"/>
          <w:szCs w:val="22"/>
          <w:lang w:eastAsia="x-none"/>
        </w:rPr>
        <w:t xml:space="preserve">, </w:t>
      </w:r>
      <w:r w:rsidRPr="00F74960">
        <w:rPr>
          <w:sz w:val="22"/>
          <w:szCs w:val="22"/>
          <w:lang w:eastAsia="x-none"/>
        </w:rPr>
        <w:t>papildinājumus</w:t>
      </w:r>
      <w:r w:rsidR="00694A55" w:rsidRPr="00F74960">
        <w:rPr>
          <w:sz w:val="22"/>
          <w:szCs w:val="22"/>
          <w:lang w:eastAsia="x-none"/>
        </w:rPr>
        <w:t xml:space="preserve"> vai izbeigt</w:t>
      </w:r>
      <w:r w:rsidRPr="00F74960">
        <w:rPr>
          <w:sz w:val="22"/>
          <w:szCs w:val="22"/>
          <w:lang w:eastAsia="x-none"/>
        </w:rPr>
        <w:t xml:space="preserve"> Līgum</w:t>
      </w:r>
      <w:r w:rsidR="00694A55" w:rsidRPr="00F74960">
        <w:rPr>
          <w:sz w:val="22"/>
          <w:szCs w:val="22"/>
          <w:lang w:eastAsia="x-none"/>
        </w:rPr>
        <w:t>u.</w:t>
      </w:r>
      <w:r w:rsidRPr="00F74960">
        <w:rPr>
          <w:sz w:val="22"/>
          <w:szCs w:val="22"/>
          <w:lang w:eastAsia="x-none"/>
        </w:rPr>
        <w:t xml:space="preserve"> </w:t>
      </w:r>
    </w:p>
    <w:p w14:paraId="7E389E0F" w14:textId="77777777" w:rsidR="008C5FE5" w:rsidRPr="00F74960" w:rsidRDefault="008C5FE5" w:rsidP="008C5FE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Savstarpējās Pušu attiecības, kas netika paredzētas parakstot Līgumu, ir regulējamas saskaņā ar Latvijas Republikā spēkā esošajiem normatīvajiem aktiem.</w:t>
      </w:r>
    </w:p>
    <w:p w14:paraId="5D14A5F3" w14:textId="77777777" w:rsidR="008C5FE5" w:rsidRPr="00F74960" w:rsidRDefault="008C5FE5" w:rsidP="008C5FE5">
      <w:pPr>
        <w:numPr>
          <w:ilvl w:val="1"/>
          <w:numId w:val="1"/>
        </w:numPr>
        <w:tabs>
          <w:tab w:val="clear" w:pos="1065"/>
          <w:tab w:val="left" w:pos="-7513"/>
        </w:tabs>
        <w:spacing w:after="0" w:line="240" w:lineRule="auto"/>
        <w:ind w:left="709" w:hanging="709"/>
        <w:jc w:val="both"/>
        <w:rPr>
          <w:rFonts w:ascii="Times New Roman" w:hAnsi="Times New Roman"/>
          <w:b/>
          <w:bCs/>
        </w:rPr>
      </w:pPr>
      <w:r w:rsidRPr="00F74960">
        <w:rPr>
          <w:rFonts w:ascii="Times New Roman" w:hAnsi="Times New Roman"/>
          <w:bCs/>
        </w:rPr>
        <w:t>Ja kādai no Pusēm tiek mainīts juridiskais statuss vai kādi šajā Līgumā minētie Pušu rekvizīti (atbildīgā persona, tālruņa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55A26C08" w14:textId="77777777" w:rsidR="00694A55" w:rsidRPr="00F74960" w:rsidRDefault="008C5FE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rPr>
        <w:t>Katra Puse apņemas 10 (desmit) dienu laikā rakstiski paziņot otrai Pusei par savas adreses vai rekvizītu maiņu.</w:t>
      </w:r>
    </w:p>
    <w:p w14:paraId="6060E5DA" w14:textId="77777777" w:rsidR="00694A55" w:rsidRPr="00F74960" w:rsidRDefault="00694A5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bCs/>
        </w:rPr>
        <w:t>Piedāvājumā norādīto apakšuzņēmēju nomaiņa vai jaunu apakšuzņēmēju piesaistīšana ir pieļaujama tikai ar Pasūtītāja rakstisku piekrišanu, ievērojot Publisko iepirkumu likuma 62.pantā noteikto kārtību.</w:t>
      </w:r>
    </w:p>
    <w:p w14:paraId="137BA026" w14:textId="77777777" w:rsidR="00694A55" w:rsidRPr="00F74960" w:rsidRDefault="00694A5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bCs/>
        </w:rPr>
        <w:t>Līgums ir sagatavots latviešu valodā. Līgums sagatavots elektroniska dokumenta veidā un parakstīts ar drošu elektronisko parakstu.</w:t>
      </w:r>
    </w:p>
    <w:p w14:paraId="26A3660A" w14:textId="65FD1214" w:rsidR="00694A55" w:rsidRPr="00F74960" w:rsidRDefault="00694A55" w:rsidP="00694A55">
      <w:pPr>
        <w:numPr>
          <w:ilvl w:val="1"/>
          <w:numId w:val="1"/>
        </w:numPr>
        <w:tabs>
          <w:tab w:val="clear" w:pos="1065"/>
          <w:tab w:val="num" w:pos="720"/>
        </w:tabs>
        <w:spacing w:after="0" w:line="240" w:lineRule="auto"/>
        <w:ind w:left="720" w:hanging="720"/>
        <w:jc w:val="both"/>
        <w:rPr>
          <w:rFonts w:ascii="Times New Roman" w:hAnsi="Times New Roman"/>
        </w:rPr>
      </w:pPr>
      <w:r w:rsidRPr="00F74960">
        <w:rPr>
          <w:rFonts w:ascii="Times New Roman" w:hAnsi="Times New Roman"/>
          <w:bCs/>
        </w:rPr>
        <w:t>Līgumam tā noslēgšanas brīdī tiek pievienoti sekojoši pielikumi, kuri ir tā neatņemamas sastāvdaļas:</w:t>
      </w:r>
    </w:p>
    <w:p w14:paraId="035D982D" w14:textId="31698D29" w:rsidR="00694A55" w:rsidRPr="00F74960" w:rsidRDefault="00694A55" w:rsidP="00694A55">
      <w:pPr>
        <w:pStyle w:val="Sarakstarindkopa"/>
        <w:numPr>
          <w:ilvl w:val="2"/>
          <w:numId w:val="1"/>
        </w:numPr>
        <w:jc w:val="both"/>
        <w:rPr>
          <w:bCs/>
          <w:sz w:val="22"/>
          <w:szCs w:val="22"/>
        </w:rPr>
      </w:pPr>
      <w:r w:rsidRPr="00F74960">
        <w:rPr>
          <w:bCs/>
          <w:sz w:val="22"/>
          <w:szCs w:val="22"/>
        </w:rPr>
        <w:t>1.Pielikums – Tehniskā specifikācija/Tehniskais un finanšu piedāvājums;</w:t>
      </w:r>
    </w:p>
    <w:p w14:paraId="2F71DCA4" w14:textId="5469BAC2" w:rsidR="00694A55" w:rsidRPr="00F74960" w:rsidRDefault="00694A55" w:rsidP="005D535F">
      <w:pPr>
        <w:pStyle w:val="Sarakstarindkopa"/>
        <w:numPr>
          <w:ilvl w:val="2"/>
          <w:numId w:val="1"/>
        </w:numPr>
        <w:jc w:val="both"/>
        <w:rPr>
          <w:bCs/>
          <w:sz w:val="22"/>
          <w:szCs w:val="22"/>
        </w:rPr>
      </w:pPr>
      <w:r w:rsidRPr="00F74960">
        <w:rPr>
          <w:bCs/>
          <w:sz w:val="22"/>
          <w:szCs w:val="22"/>
        </w:rPr>
        <w:t>2.pielikums- Finanšu piedāvājums</w:t>
      </w:r>
      <w:r w:rsidR="005D535F" w:rsidRPr="00F74960">
        <w:rPr>
          <w:bCs/>
          <w:sz w:val="22"/>
          <w:szCs w:val="22"/>
        </w:rPr>
        <w:t>.</w:t>
      </w:r>
    </w:p>
    <w:p w14:paraId="6883C97B" w14:textId="77777777" w:rsidR="008C5FE5" w:rsidRPr="00F74960" w:rsidRDefault="008C5FE5" w:rsidP="008C5FE5">
      <w:pPr>
        <w:spacing w:after="0" w:line="240" w:lineRule="auto"/>
        <w:ind w:left="720"/>
        <w:jc w:val="both"/>
        <w:rPr>
          <w:rFonts w:ascii="Times New Roman" w:hAnsi="Times New Roman"/>
        </w:rPr>
      </w:pPr>
    </w:p>
    <w:p w14:paraId="22D56FB1" w14:textId="77777777" w:rsidR="008C5FE5" w:rsidRPr="00F74960" w:rsidRDefault="008C5FE5" w:rsidP="008C5FE5">
      <w:pPr>
        <w:autoSpaceDE w:val="0"/>
        <w:autoSpaceDN w:val="0"/>
        <w:adjustRightInd w:val="0"/>
        <w:spacing w:after="0" w:line="240" w:lineRule="auto"/>
        <w:ind w:left="720" w:hanging="720"/>
        <w:jc w:val="both"/>
        <w:rPr>
          <w:rFonts w:ascii="Times New Roman" w:hAnsi="Times New Roman"/>
        </w:rPr>
      </w:pPr>
    </w:p>
    <w:p w14:paraId="712AA460" w14:textId="77777777" w:rsidR="008C5FE5" w:rsidRPr="00F74960" w:rsidRDefault="008C5FE5" w:rsidP="00694A55">
      <w:pPr>
        <w:pStyle w:val="Sarakstarindkopa"/>
        <w:numPr>
          <w:ilvl w:val="0"/>
          <w:numId w:val="1"/>
        </w:numPr>
        <w:autoSpaceDE w:val="0"/>
        <w:autoSpaceDN w:val="0"/>
        <w:adjustRightInd w:val="0"/>
        <w:jc w:val="center"/>
        <w:rPr>
          <w:b/>
          <w:bCs/>
          <w:sz w:val="22"/>
          <w:szCs w:val="22"/>
        </w:rPr>
      </w:pPr>
      <w:r w:rsidRPr="00F74960">
        <w:rPr>
          <w:b/>
          <w:bCs/>
          <w:sz w:val="22"/>
          <w:szCs w:val="22"/>
        </w:rPr>
        <w:t>PUŠU REKVIZĪTI UN PARAKSTI</w:t>
      </w:r>
    </w:p>
    <w:p w14:paraId="0BF0F73B" w14:textId="77777777" w:rsidR="008C5FE5" w:rsidRPr="00F74960" w:rsidRDefault="008C5FE5" w:rsidP="008C5FE5">
      <w:pPr>
        <w:autoSpaceDE w:val="0"/>
        <w:autoSpaceDN w:val="0"/>
        <w:adjustRightInd w:val="0"/>
        <w:jc w:val="both"/>
        <w:rPr>
          <w:rFonts w:ascii="Times New Roman" w:hAnsi="Times New Roman"/>
          <w:bCs/>
        </w:rPr>
      </w:pPr>
    </w:p>
    <w:tbl>
      <w:tblPr>
        <w:tblStyle w:val="Reatabula"/>
        <w:tblW w:w="0" w:type="auto"/>
        <w:tblLook w:val="04A0" w:firstRow="1" w:lastRow="0" w:firstColumn="1" w:lastColumn="0" w:noHBand="0" w:noVBand="1"/>
      </w:tblPr>
      <w:tblGrid>
        <w:gridCol w:w="4325"/>
        <w:gridCol w:w="4211"/>
      </w:tblGrid>
      <w:tr w:rsidR="00E90CEB" w:rsidRPr="00F74960" w14:paraId="132C753D" w14:textId="77777777" w:rsidTr="00D333E6">
        <w:tc>
          <w:tcPr>
            <w:tcW w:w="4720" w:type="dxa"/>
          </w:tcPr>
          <w:p w14:paraId="68C29862" w14:textId="77777777" w:rsidR="00E90CEB" w:rsidRPr="00F74960" w:rsidRDefault="00E90CEB" w:rsidP="00E90CEB">
            <w:pPr>
              <w:autoSpaceDE w:val="0"/>
              <w:autoSpaceDN w:val="0"/>
              <w:adjustRightInd w:val="0"/>
              <w:spacing w:after="0"/>
              <w:rPr>
                <w:rFonts w:ascii="Times New Roman" w:eastAsiaTheme="minorHAnsi" w:hAnsi="Times New Roman"/>
                <w:b/>
                <w:color w:val="000000"/>
                <w:sz w:val="22"/>
                <w:szCs w:val="22"/>
              </w:rPr>
            </w:pPr>
            <w:r w:rsidRPr="00F74960">
              <w:rPr>
                <w:rFonts w:ascii="Times New Roman" w:eastAsiaTheme="minorHAnsi" w:hAnsi="Times New Roman"/>
                <w:b/>
                <w:color w:val="000000"/>
                <w:sz w:val="22"/>
                <w:szCs w:val="22"/>
              </w:rPr>
              <w:t xml:space="preserve">Pircējs: </w:t>
            </w:r>
            <w:r w:rsidRPr="00F74960">
              <w:rPr>
                <w:rFonts w:ascii="Times New Roman" w:eastAsiaTheme="minorHAnsi" w:hAnsi="Times New Roman"/>
                <w:b/>
                <w:color w:val="000000"/>
                <w:sz w:val="22"/>
                <w:szCs w:val="22"/>
              </w:rPr>
              <w:tab/>
            </w:r>
            <w:r w:rsidRPr="00F74960">
              <w:rPr>
                <w:rFonts w:ascii="Times New Roman" w:eastAsiaTheme="minorHAnsi" w:hAnsi="Times New Roman"/>
                <w:b/>
                <w:color w:val="000000"/>
                <w:sz w:val="22"/>
                <w:szCs w:val="22"/>
              </w:rPr>
              <w:tab/>
            </w:r>
          </w:p>
          <w:p w14:paraId="60F2B727" w14:textId="77777777" w:rsidR="006A111E" w:rsidRPr="00F74960" w:rsidRDefault="006A111E" w:rsidP="006A111E">
            <w:pPr>
              <w:autoSpaceDE w:val="0"/>
              <w:autoSpaceDN w:val="0"/>
              <w:adjustRightInd w:val="0"/>
              <w:spacing w:after="0"/>
              <w:rPr>
                <w:rFonts w:ascii="Times New Roman" w:eastAsiaTheme="minorHAnsi" w:hAnsi="Times New Roman"/>
                <w:b/>
                <w:color w:val="000000"/>
                <w:sz w:val="22"/>
                <w:szCs w:val="22"/>
              </w:rPr>
            </w:pPr>
            <w:r w:rsidRPr="00F74960">
              <w:rPr>
                <w:rFonts w:ascii="Times New Roman" w:eastAsiaTheme="minorHAnsi" w:hAnsi="Times New Roman"/>
                <w:b/>
                <w:color w:val="000000"/>
                <w:sz w:val="22"/>
                <w:szCs w:val="22"/>
              </w:rPr>
              <w:t>Liepājas Valsts tehnikums</w:t>
            </w:r>
          </w:p>
          <w:p w14:paraId="5A693C5E"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 xml:space="preserve">Izglītības iestādes </w:t>
            </w:r>
            <w:proofErr w:type="spellStart"/>
            <w:r w:rsidRPr="00F74960">
              <w:rPr>
                <w:rFonts w:ascii="Times New Roman" w:eastAsiaTheme="minorHAnsi" w:hAnsi="Times New Roman"/>
                <w:bCs/>
                <w:color w:val="000000"/>
                <w:sz w:val="22"/>
                <w:szCs w:val="22"/>
              </w:rPr>
              <w:t>Reģ</w:t>
            </w:r>
            <w:proofErr w:type="spellEnd"/>
            <w:r w:rsidRPr="00F74960">
              <w:rPr>
                <w:rFonts w:ascii="Times New Roman" w:eastAsiaTheme="minorHAnsi" w:hAnsi="Times New Roman"/>
                <w:bCs/>
                <w:color w:val="000000"/>
                <w:sz w:val="22"/>
                <w:szCs w:val="22"/>
              </w:rPr>
              <w:t>. Nr. 3036003572</w:t>
            </w:r>
          </w:p>
          <w:p w14:paraId="123DBCE4"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 xml:space="preserve">Vienotais </w:t>
            </w:r>
            <w:proofErr w:type="spellStart"/>
            <w:r w:rsidRPr="00F74960">
              <w:rPr>
                <w:rFonts w:ascii="Times New Roman" w:eastAsiaTheme="minorHAnsi" w:hAnsi="Times New Roman"/>
                <w:bCs/>
                <w:color w:val="000000"/>
                <w:sz w:val="22"/>
                <w:szCs w:val="22"/>
              </w:rPr>
              <w:t>Reģ</w:t>
            </w:r>
            <w:proofErr w:type="spellEnd"/>
            <w:r w:rsidRPr="00F74960">
              <w:rPr>
                <w:rFonts w:ascii="Times New Roman" w:eastAsiaTheme="minorHAnsi" w:hAnsi="Times New Roman"/>
                <w:bCs/>
                <w:color w:val="000000"/>
                <w:sz w:val="22"/>
                <w:szCs w:val="22"/>
              </w:rPr>
              <w:t>. Nr. 90009516617</w:t>
            </w:r>
          </w:p>
          <w:p w14:paraId="65842907"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 xml:space="preserve">PVN </w:t>
            </w:r>
            <w:proofErr w:type="spellStart"/>
            <w:r w:rsidRPr="00F74960">
              <w:rPr>
                <w:rFonts w:ascii="Times New Roman" w:eastAsiaTheme="minorHAnsi" w:hAnsi="Times New Roman"/>
                <w:bCs/>
                <w:color w:val="000000"/>
                <w:sz w:val="22"/>
                <w:szCs w:val="22"/>
              </w:rPr>
              <w:t>Reģ</w:t>
            </w:r>
            <w:proofErr w:type="spellEnd"/>
            <w:r w:rsidRPr="00F74960">
              <w:rPr>
                <w:rFonts w:ascii="Times New Roman" w:eastAsiaTheme="minorHAnsi" w:hAnsi="Times New Roman"/>
                <w:bCs/>
                <w:color w:val="000000"/>
                <w:sz w:val="22"/>
                <w:szCs w:val="22"/>
              </w:rPr>
              <w:t>. Nr. LV90009516617</w:t>
            </w:r>
          </w:p>
          <w:p w14:paraId="1A26E635"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juridiskā adrese: Ventspils iela 51, Liepāja, LV-3405</w:t>
            </w:r>
          </w:p>
          <w:p w14:paraId="615A51F9"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banka: Valsts kase</w:t>
            </w:r>
          </w:p>
          <w:p w14:paraId="6107ABAD"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konta Nr.: LV86TREL215066403700B</w:t>
            </w:r>
          </w:p>
          <w:p w14:paraId="7E51ED1A"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kods: TRELLV22</w:t>
            </w:r>
          </w:p>
          <w:p w14:paraId="2801F5CF"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tālr. 63 441110</w:t>
            </w:r>
          </w:p>
          <w:p w14:paraId="6E3FC74F" w14:textId="77777777" w:rsidR="006A111E" w:rsidRPr="00F74960" w:rsidRDefault="006A111E" w:rsidP="006A111E">
            <w:pPr>
              <w:autoSpaceDE w:val="0"/>
              <w:autoSpaceDN w:val="0"/>
              <w:adjustRightInd w:val="0"/>
              <w:spacing w:after="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e-Adrese: lvt@lvt.lv</w:t>
            </w:r>
          </w:p>
          <w:p w14:paraId="40889D18" w14:textId="77777777" w:rsidR="006A111E" w:rsidRPr="00F74960" w:rsidRDefault="006A111E" w:rsidP="006A111E">
            <w:pPr>
              <w:tabs>
                <w:tab w:val="left" w:pos="-5245"/>
              </w:tabs>
              <w:spacing w:after="0"/>
              <w:ind w:right="-360"/>
              <w:rPr>
                <w:rFonts w:ascii="Times New Roman" w:eastAsiaTheme="minorHAnsi" w:hAnsi="Times New Roman"/>
                <w:bCs/>
                <w:color w:val="000000"/>
                <w:sz w:val="22"/>
                <w:szCs w:val="22"/>
              </w:rPr>
            </w:pPr>
            <w:r w:rsidRPr="00F74960">
              <w:rPr>
                <w:rFonts w:ascii="Times New Roman" w:eastAsiaTheme="minorHAnsi" w:hAnsi="Times New Roman"/>
                <w:bCs/>
                <w:color w:val="000000"/>
                <w:sz w:val="22"/>
                <w:szCs w:val="22"/>
              </w:rPr>
              <w:t xml:space="preserve">e-adreses </w:t>
            </w:r>
            <w:proofErr w:type="spellStart"/>
            <w:r w:rsidRPr="00F74960">
              <w:rPr>
                <w:rFonts w:ascii="Times New Roman" w:eastAsiaTheme="minorHAnsi" w:hAnsi="Times New Roman"/>
                <w:bCs/>
                <w:color w:val="000000"/>
                <w:sz w:val="22"/>
                <w:szCs w:val="22"/>
              </w:rPr>
              <w:t>apakšadrese</w:t>
            </w:r>
            <w:proofErr w:type="spellEnd"/>
            <w:r w:rsidRPr="00F74960">
              <w:rPr>
                <w:rFonts w:ascii="Times New Roman" w:eastAsiaTheme="minorHAnsi" w:hAnsi="Times New Roman"/>
                <w:bCs/>
                <w:color w:val="000000"/>
                <w:sz w:val="22"/>
                <w:szCs w:val="22"/>
              </w:rPr>
              <w:t xml:space="preserve">: rekini@90009516617 </w:t>
            </w:r>
          </w:p>
          <w:p w14:paraId="0A8A5641" w14:textId="77777777" w:rsidR="006A111E" w:rsidRPr="00F74960" w:rsidRDefault="006A111E" w:rsidP="006A111E">
            <w:pPr>
              <w:tabs>
                <w:tab w:val="left" w:pos="-5245"/>
              </w:tabs>
              <w:spacing w:after="0"/>
              <w:ind w:right="-360"/>
              <w:rPr>
                <w:rFonts w:ascii="Times New Roman" w:eastAsiaTheme="minorHAnsi" w:hAnsi="Times New Roman"/>
                <w:bCs/>
                <w:color w:val="000000"/>
                <w:sz w:val="22"/>
                <w:szCs w:val="22"/>
              </w:rPr>
            </w:pPr>
          </w:p>
          <w:p w14:paraId="37BFC113" w14:textId="53FF7723" w:rsidR="00E90CEB" w:rsidRPr="00F74960" w:rsidRDefault="00E90CEB" w:rsidP="006A111E">
            <w:pPr>
              <w:tabs>
                <w:tab w:val="left" w:pos="-5245"/>
              </w:tabs>
              <w:spacing w:after="0"/>
              <w:ind w:right="-36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(paraksts*)  </w:t>
            </w:r>
          </w:p>
          <w:p w14:paraId="525ED2E3" w14:textId="77777777" w:rsidR="00E90CEB" w:rsidRPr="00F74960" w:rsidRDefault="00E90CEB" w:rsidP="00E90CEB">
            <w:pPr>
              <w:tabs>
                <w:tab w:val="left" w:pos="-5245"/>
              </w:tabs>
              <w:spacing w:after="0"/>
              <w:ind w:right="-36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Direktors Agris Ruperts</w:t>
            </w:r>
          </w:p>
          <w:p w14:paraId="1ACD3844" w14:textId="77777777" w:rsidR="00E90CEB" w:rsidRPr="00F74960" w:rsidRDefault="00E90CEB" w:rsidP="00E90CEB">
            <w:pPr>
              <w:tabs>
                <w:tab w:val="left" w:pos="-5245"/>
              </w:tabs>
              <w:spacing w:after="0"/>
              <w:ind w:right="-360"/>
              <w:rPr>
                <w:rFonts w:ascii="Times New Roman" w:eastAsiaTheme="minorHAnsi" w:hAnsi="Times New Roman"/>
                <w:color w:val="000000"/>
                <w:sz w:val="22"/>
                <w:szCs w:val="22"/>
              </w:rPr>
            </w:pPr>
          </w:p>
        </w:tc>
        <w:tc>
          <w:tcPr>
            <w:tcW w:w="4568" w:type="dxa"/>
          </w:tcPr>
          <w:p w14:paraId="4DF44E76" w14:textId="77777777" w:rsidR="00E90CEB" w:rsidRPr="00F74960" w:rsidRDefault="00E90CEB" w:rsidP="00E90CEB">
            <w:pPr>
              <w:tabs>
                <w:tab w:val="left" w:pos="720"/>
              </w:tabs>
              <w:spacing w:after="0"/>
              <w:ind w:right="-360"/>
              <w:rPr>
                <w:rFonts w:ascii="Times New Roman" w:eastAsiaTheme="minorHAnsi" w:hAnsi="Times New Roman"/>
                <w:b/>
                <w:color w:val="000000"/>
                <w:sz w:val="22"/>
                <w:szCs w:val="22"/>
              </w:rPr>
            </w:pPr>
            <w:r w:rsidRPr="00F74960">
              <w:rPr>
                <w:rFonts w:ascii="Times New Roman" w:eastAsiaTheme="minorHAnsi" w:hAnsi="Times New Roman"/>
                <w:b/>
                <w:color w:val="000000"/>
                <w:sz w:val="22"/>
                <w:szCs w:val="22"/>
              </w:rPr>
              <w:t>Pārdevējs:</w:t>
            </w:r>
          </w:p>
          <w:p w14:paraId="4FD84DDF" w14:textId="1F719BBF" w:rsidR="0001039C" w:rsidRPr="008E0865" w:rsidRDefault="008E0865" w:rsidP="00E90CEB">
            <w:pPr>
              <w:autoSpaceDE w:val="0"/>
              <w:autoSpaceDN w:val="0"/>
              <w:adjustRightInd w:val="0"/>
              <w:spacing w:after="0"/>
              <w:rPr>
                <w:rFonts w:ascii="Times New Roman" w:eastAsiaTheme="minorHAnsi" w:hAnsi="Times New Roman"/>
                <w:b/>
                <w:bCs/>
                <w:color w:val="000000"/>
                <w:sz w:val="22"/>
                <w:szCs w:val="22"/>
              </w:rPr>
            </w:pPr>
            <w:r w:rsidRPr="008E0865">
              <w:rPr>
                <w:rFonts w:ascii="Times New Roman" w:eastAsiaTheme="minorHAnsi" w:hAnsi="Times New Roman"/>
                <w:b/>
                <w:bCs/>
                <w:color w:val="000000"/>
                <w:sz w:val="22"/>
                <w:szCs w:val="22"/>
              </w:rPr>
              <w:t>AS “VI</w:t>
            </w:r>
            <w:r w:rsidRPr="008E0865">
              <w:rPr>
                <w:rFonts w:ascii="Times New Roman" w:eastAsiaTheme="minorHAnsi" w:hAnsi="Times New Roman"/>
                <w:color w:val="000000"/>
                <w:sz w:val="22"/>
                <w:szCs w:val="22"/>
              </w:rPr>
              <w:t>ADA</w:t>
            </w:r>
            <w:r w:rsidRPr="008E0865">
              <w:rPr>
                <w:rFonts w:ascii="Times New Roman" w:eastAsiaTheme="minorHAnsi" w:hAnsi="Times New Roman"/>
                <w:b/>
                <w:bCs/>
                <w:color w:val="000000"/>
                <w:sz w:val="22"/>
                <w:szCs w:val="22"/>
              </w:rPr>
              <w:t xml:space="preserve"> Baltija”</w:t>
            </w:r>
          </w:p>
          <w:p w14:paraId="4274B050" w14:textId="6F6AAAB1" w:rsidR="00E90CEB" w:rsidRPr="008E0865" w:rsidRDefault="00E90CEB" w:rsidP="00E90CEB">
            <w:pPr>
              <w:autoSpaceDE w:val="0"/>
              <w:autoSpaceDN w:val="0"/>
              <w:adjustRightInd w:val="0"/>
              <w:spacing w:after="0"/>
              <w:rPr>
                <w:rFonts w:ascii="Times New Roman" w:eastAsiaTheme="minorHAnsi" w:hAnsi="Times New Roman"/>
                <w:sz w:val="22"/>
                <w:szCs w:val="22"/>
              </w:rPr>
            </w:pPr>
            <w:proofErr w:type="spellStart"/>
            <w:r w:rsidRPr="00F74960">
              <w:rPr>
                <w:rFonts w:ascii="Times New Roman" w:eastAsiaTheme="minorHAnsi" w:hAnsi="Times New Roman"/>
                <w:color w:val="000000"/>
                <w:sz w:val="22"/>
                <w:szCs w:val="22"/>
              </w:rPr>
              <w:t>reģ</w:t>
            </w:r>
            <w:proofErr w:type="spellEnd"/>
            <w:r w:rsidRPr="00F74960">
              <w:rPr>
                <w:rFonts w:ascii="Times New Roman" w:eastAsiaTheme="minorHAnsi" w:hAnsi="Times New Roman"/>
                <w:color w:val="000000"/>
                <w:sz w:val="22"/>
                <w:szCs w:val="22"/>
              </w:rPr>
              <w:t>.</w:t>
            </w:r>
            <w:r w:rsidR="0001039C" w:rsidRPr="00F74960">
              <w:rPr>
                <w:rFonts w:ascii="Times New Roman" w:eastAsiaTheme="minorHAnsi" w:hAnsi="Times New Roman"/>
                <w:color w:val="000000"/>
                <w:sz w:val="22"/>
                <w:szCs w:val="22"/>
              </w:rPr>
              <w:t xml:space="preserve"> </w:t>
            </w:r>
            <w:r w:rsidRPr="00F74960">
              <w:rPr>
                <w:rFonts w:ascii="Times New Roman" w:eastAsiaTheme="minorHAnsi" w:hAnsi="Times New Roman"/>
                <w:color w:val="000000"/>
                <w:sz w:val="22"/>
                <w:szCs w:val="22"/>
              </w:rPr>
              <w:t>Nr.</w:t>
            </w:r>
            <w:r w:rsidR="008E0865">
              <w:rPr>
                <w:rFonts w:ascii="Roboto" w:hAnsi="Roboto"/>
                <w:color w:val="626262"/>
                <w:sz w:val="21"/>
                <w:szCs w:val="21"/>
                <w:shd w:val="clear" w:color="auto" w:fill="FCFCFC"/>
              </w:rPr>
              <w:t xml:space="preserve"> </w:t>
            </w:r>
            <w:r w:rsidR="008E0865" w:rsidRPr="008E0865">
              <w:rPr>
                <w:rFonts w:ascii="Times New Roman" w:hAnsi="Times New Roman"/>
                <w:sz w:val="22"/>
                <w:szCs w:val="22"/>
                <w:shd w:val="clear" w:color="auto" w:fill="FCFCFC"/>
              </w:rPr>
              <w:t>40103867145</w:t>
            </w:r>
          </w:p>
          <w:p w14:paraId="1D3C5319" w14:textId="77777777" w:rsidR="008E0865" w:rsidRPr="008E0865" w:rsidRDefault="00E90CEB" w:rsidP="00E90CEB">
            <w:pPr>
              <w:autoSpaceDE w:val="0"/>
              <w:autoSpaceDN w:val="0"/>
              <w:adjustRightInd w:val="0"/>
              <w:spacing w:after="0"/>
              <w:rPr>
                <w:rFonts w:ascii="Times New Roman" w:hAnsi="Times New Roman"/>
                <w:sz w:val="22"/>
                <w:szCs w:val="22"/>
                <w:shd w:val="clear" w:color="auto" w:fill="FCFCFC"/>
              </w:rPr>
            </w:pPr>
            <w:r w:rsidRPr="00F74960">
              <w:rPr>
                <w:rFonts w:ascii="Times New Roman" w:eastAsiaTheme="minorHAnsi" w:hAnsi="Times New Roman"/>
                <w:color w:val="000000"/>
                <w:sz w:val="22"/>
                <w:szCs w:val="22"/>
              </w:rPr>
              <w:t>juridiskā adrese</w:t>
            </w:r>
            <w:r w:rsidRPr="008E0865">
              <w:rPr>
                <w:rFonts w:ascii="Times New Roman" w:eastAsiaTheme="minorHAnsi" w:hAnsi="Times New Roman"/>
                <w:sz w:val="22"/>
                <w:szCs w:val="22"/>
              </w:rPr>
              <w:t>:</w:t>
            </w:r>
            <w:r w:rsidRPr="008E0865">
              <w:rPr>
                <w:rFonts w:ascii="Times New Roman" w:hAnsi="Times New Roman"/>
                <w:sz w:val="22"/>
                <w:szCs w:val="22"/>
              </w:rPr>
              <w:t xml:space="preserve"> </w:t>
            </w:r>
            <w:r w:rsidR="008E0865" w:rsidRPr="008E0865">
              <w:rPr>
                <w:rFonts w:ascii="Times New Roman" w:hAnsi="Times New Roman"/>
                <w:sz w:val="22"/>
                <w:szCs w:val="22"/>
                <w:shd w:val="clear" w:color="auto" w:fill="FCFCFC"/>
              </w:rPr>
              <w:t>Alīses iela 3, Rīga,LV-1083</w:t>
            </w:r>
          </w:p>
          <w:p w14:paraId="46FD384A" w14:textId="6A5613B8"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banka: </w:t>
            </w:r>
            <w:r w:rsidR="008E0865" w:rsidRPr="008E0865">
              <w:rPr>
                <w:rFonts w:ascii="Times New Roman" w:eastAsiaTheme="minorHAnsi" w:hAnsi="Times New Roman"/>
                <w:color w:val="000000"/>
                <w:sz w:val="22"/>
                <w:szCs w:val="22"/>
              </w:rPr>
              <w:t>AS SWEDBANK</w:t>
            </w:r>
          </w:p>
          <w:p w14:paraId="7B6538C2" w14:textId="36556B65" w:rsidR="00E90CEB" w:rsidRPr="00F74960" w:rsidRDefault="008E0865" w:rsidP="00E90CEB">
            <w:pPr>
              <w:autoSpaceDE w:val="0"/>
              <w:autoSpaceDN w:val="0"/>
              <w:adjustRightInd w:val="0"/>
              <w:spacing w:after="0"/>
              <w:rPr>
                <w:rFonts w:ascii="Times New Roman" w:eastAsiaTheme="minorHAnsi" w:hAnsi="Times New Roman"/>
                <w:color w:val="000000"/>
                <w:sz w:val="22"/>
                <w:szCs w:val="22"/>
              </w:rPr>
            </w:pPr>
            <w:r>
              <w:rPr>
                <w:rFonts w:ascii="Times New Roman" w:eastAsiaTheme="minorHAnsi" w:hAnsi="Times New Roman"/>
                <w:color w:val="000000"/>
                <w:sz w:val="22"/>
                <w:szCs w:val="22"/>
              </w:rPr>
              <w:t>kods</w:t>
            </w:r>
            <w:r w:rsidR="00E90CEB" w:rsidRPr="00F74960">
              <w:rPr>
                <w:rFonts w:ascii="Times New Roman" w:eastAsiaTheme="minorHAnsi" w:hAnsi="Times New Roman"/>
                <w:color w:val="000000"/>
                <w:sz w:val="22"/>
                <w:szCs w:val="22"/>
              </w:rPr>
              <w:t xml:space="preserve">: </w:t>
            </w:r>
            <w:r w:rsidRPr="008E0865">
              <w:rPr>
                <w:rFonts w:ascii="Times New Roman" w:eastAsiaTheme="minorHAnsi" w:hAnsi="Times New Roman"/>
                <w:color w:val="000000"/>
                <w:sz w:val="22"/>
                <w:szCs w:val="22"/>
              </w:rPr>
              <w:t>HABA LV22</w:t>
            </w:r>
          </w:p>
          <w:p w14:paraId="753F6E6C" w14:textId="27BC2F24"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konts: </w:t>
            </w:r>
            <w:r w:rsidR="008E0865" w:rsidRPr="008E0865">
              <w:rPr>
                <w:rFonts w:ascii="Times New Roman" w:eastAsiaTheme="minorHAnsi" w:hAnsi="Times New Roman"/>
                <w:color w:val="000000"/>
                <w:sz w:val="22"/>
                <w:szCs w:val="22"/>
              </w:rPr>
              <w:t>LV51HABA0551039596827</w:t>
            </w:r>
          </w:p>
          <w:p w14:paraId="1D7C207E" w14:textId="77777777"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p>
          <w:p w14:paraId="3DF753F8" w14:textId="77777777"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p>
          <w:p w14:paraId="545D34E6" w14:textId="7C5A4ABB" w:rsidR="00E90CEB" w:rsidRPr="00F74960" w:rsidRDefault="00E90CEB" w:rsidP="00E90CEB">
            <w:pPr>
              <w:autoSpaceDE w:val="0"/>
              <w:autoSpaceDN w:val="0"/>
              <w:adjustRightInd w:val="0"/>
              <w:spacing w:after="0"/>
              <w:rPr>
                <w:rFonts w:ascii="Times New Roman" w:eastAsiaTheme="minorHAnsi" w:hAnsi="Times New Roman"/>
                <w:color w:val="000000"/>
                <w:sz w:val="22"/>
                <w:szCs w:val="22"/>
              </w:rPr>
            </w:pPr>
            <w:r w:rsidRPr="00F74960">
              <w:rPr>
                <w:rFonts w:ascii="Times New Roman" w:eastAsiaTheme="minorHAnsi" w:hAnsi="Times New Roman"/>
                <w:color w:val="000000"/>
                <w:sz w:val="22"/>
                <w:szCs w:val="22"/>
              </w:rPr>
              <w:t xml:space="preserve">(paraksts*) </w:t>
            </w:r>
          </w:p>
          <w:p w14:paraId="5993B8FC" w14:textId="4183D454" w:rsidR="00E90CEB" w:rsidRPr="00F74960" w:rsidRDefault="00A37FF6" w:rsidP="00E90CEB">
            <w:pPr>
              <w:autoSpaceDE w:val="0"/>
              <w:autoSpaceDN w:val="0"/>
              <w:adjustRightInd w:val="0"/>
              <w:spacing w:after="0"/>
              <w:rPr>
                <w:rFonts w:ascii="Times New Roman" w:eastAsiaTheme="minorHAnsi" w:hAnsi="Times New Roman"/>
                <w:color w:val="000000"/>
                <w:sz w:val="22"/>
                <w:szCs w:val="22"/>
              </w:rPr>
            </w:pPr>
            <w:proofErr w:type="spellStart"/>
            <w:r>
              <w:rPr>
                <w:rFonts w:ascii="Times New Roman" w:eastAsiaTheme="minorHAnsi" w:hAnsi="Times New Roman"/>
                <w:color w:val="000000"/>
                <w:sz w:val="22"/>
                <w:szCs w:val="22"/>
              </w:rPr>
              <w:t>Arunas</w:t>
            </w:r>
            <w:proofErr w:type="spellEnd"/>
            <w:r>
              <w:rPr>
                <w:rFonts w:ascii="Times New Roman" w:eastAsiaTheme="minorHAnsi" w:hAnsi="Times New Roman"/>
                <w:color w:val="000000"/>
                <w:sz w:val="22"/>
                <w:szCs w:val="22"/>
              </w:rPr>
              <w:t xml:space="preserve"> </w:t>
            </w:r>
            <w:proofErr w:type="spellStart"/>
            <w:r>
              <w:rPr>
                <w:rFonts w:ascii="Times New Roman" w:eastAsiaTheme="minorHAnsi" w:hAnsi="Times New Roman"/>
                <w:color w:val="000000"/>
                <w:sz w:val="22"/>
                <w:szCs w:val="22"/>
              </w:rPr>
              <w:t>Satkus</w:t>
            </w:r>
            <w:proofErr w:type="spellEnd"/>
          </w:p>
        </w:tc>
      </w:tr>
    </w:tbl>
    <w:p w14:paraId="2B9A68E6" w14:textId="77777777" w:rsidR="00E90CEB" w:rsidRPr="00F74960" w:rsidRDefault="00E90CEB" w:rsidP="00E90CEB">
      <w:pPr>
        <w:rPr>
          <w:rFonts w:ascii="Times New Roman" w:hAnsi="Times New Roman"/>
        </w:rPr>
      </w:pPr>
    </w:p>
    <w:p w14:paraId="5DB6FAD2" w14:textId="77777777" w:rsidR="00E90CEB" w:rsidRPr="00F74960" w:rsidRDefault="00E90CEB" w:rsidP="00E90CEB">
      <w:pPr>
        <w:spacing w:after="0"/>
        <w:ind w:right="-143"/>
        <w:jc w:val="center"/>
        <w:rPr>
          <w:rFonts w:ascii="Times New Roman" w:hAnsi="Times New Roman"/>
          <w:i/>
          <w:iCs/>
          <w:lang w:eastAsia="ru-RU"/>
        </w:rPr>
      </w:pPr>
      <w:r w:rsidRPr="00F74960">
        <w:rPr>
          <w:rFonts w:ascii="Times New Roman" w:hAnsi="Times New Roman"/>
          <w:i/>
          <w:iCs/>
          <w:lang w:eastAsia="ru-RU"/>
        </w:rPr>
        <w:t>*DOKUMENTS PARAKSTĪTS ELEKTRONISKI AR DROŠU ELEKTRONISKO PARAKSTU, KAS SATUR LAIKA ZĪMOGU.</w:t>
      </w:r>
    </w:p>
    <w:sectPr w:rsidR="00E90CEB" w:rsidRPr="00F74960" w:rsidSect="00FD3425">
      <w:pgSz w:w="11906" w:h="16838"/>
      <w:pgMar w:top="993" w:right="1800"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D9EAD" w14:textId="77777777" w:rsidR="00466001" w:rsidRDefault="00466001" w:rsidP="008C5FE5">
      <w:pPr>
        <w:spacing w:after="0" w:line="240" w:lineRule="auto"/>
      </w:pPr>
      <w:r>
        <w:separator/>
      </w:r>
    </w:p>
  </w:endnote>
  <w:endnote w:type="continuationSeparator" w:id="0">
    <w:p w14:paraId="49375C1C" w14:textId="77777777" w:rsidR="00466001" w:rsidRDefault="00466001" w:rsidP="008C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08C0C" w14:textId="77777777" w:rsidR="00466001" w:rsidRDefault="00466001" w:rsidP="008C5FE5">
      <w:pPr>
        <w:spacing w:after="0" w:line="240" w:lineRule="auto"/>
      </w:pPr>
      <w:r>
        <w:separator/>
      </w:r>
    </w:p>
  </w:footnote>
  <w:footnote w:type="continuationSeparator" w:id="0">
    <w:p w14:paraId="7754B032" w14:textId="77777777" w:rsidR="00466001" w:rsidRDefault="00466001" w:rsidP="008C5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2FFD"/>
    <w:multiLevelType w:val="hybridMultilevel"/>
    <w:tmpl w:val="EF1A4628"/>
    <w:lvl w:ilvl="0" w:tplc="0B2E6764">
      <w:start w:val="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76D2A72"/>
    <w:multiLevelType w:val="hybridMultilevel"/>
    <w:tmpl w:val="88F4638E"/>
    <w:lvl w:ilvl="0" w:tplc="09C62F1A">
      <w:start w:val="1"/>
      <w:numFmt w:val="decimal"/>
      <w:lvlText w:val="%1."/>
      <w:lvlJc w:val="left"/>
      <w:pPr>
        <w:ind w:left="1425" w:hanging="360"/>
      </w:pPr>
      <w:rPr>
        <w:rFonts w:hint="default"/>
      </w:rPr>
    </w:lvl>
    <w:lvl w:ilvl="1" w:tplc="04260019">
      <w:start w:val="1"/>
      <w:numFmt w:val="lowerLetter"/>
      <w:lvlText w:val="%2."/>
      <w:lvlJc w:val="left"/>
      <w:pPr>
        <w:ind w:left="2145" w:hanging="360"/>
      </w:pPr>
    </w:lvl>
    <w:lvl w:ilvl="2" w:tplc="0426001B">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2" w15:restartNumberingAfterBreak="0">
    <w:nsid w:val="3B306303"/>
    <w:multiLevelType w:val="multilevel"/>
    <w:tmpl w:val="51ACB3A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DFB0661"/>
    <w:multiLevelType w:val="hybridMultilevel"/>
    <w:tmpl w:val="E89AED92"/>
    <w:lvl w:ilvl="0" w:tplc="27123DD8">
      <w:start w:val="48"/>
      <w:numFmt w:val="decimal"/>
      <w:lvlText w:val="(%1"/>
      <w:lvlJc w:val="left"/>
      <w:pPr>
        <w:ind w:left="1560" w:hanging="360"/>
      </w:pPr>
      <w:rPr>
        <w:rFonts w:hint="default"/>
        <w:i/>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4" w15:restartNumberingAfterBreak="0">
    <w:nsid w:val="78E94689"/>
    <w:multiLevelType w:val="multilevel"/>
    <w:tmpl w:val="7A080B38"/>
    <w:lvl w:ilvl="0">
      <w:start w:val="1"/>
      <w:numFmt w:val="decimal"/>
      <w:lvlText w:val="%1."/>
      <w:lvlJc w:val="left"/>
      <w:pPr>
        <w:tabs>
          <w:tab w:val="num" w:pos="720"/>
        </w:tabs>
        <w:ind w:left="720" w:hanging="360"/>
      </w:pPr>
    </w:lvl>
    <w:lvl w:ilvl="1">
      <w:start w:val="1"/>
      <w:numFmt w:val="decimal"/>
      <w:isLgl/>
      <w:lvlText w:val="%1.%2."/>
      <w:lvlJc w:val="left"/>
      <w:pPr>
        <w:tabs>
          <w:tab w:val="num" w:pos="1065"/>
        </w:tabs>
        <w:ind w:left="1065" w:hanging="705"/>
      </w:pPr>
      <w:rPr>
        <w:rFonts w:hint="default"/>
        <w:b w:val="0"/>
        <w:color w:val="auto"/>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127509900">
    <w:abstractNumId w:val="4"/>
  </w:num>
  <w:num w:numId="2" w16cid:durableId="1409185484">
    <w:abstractNumId w:val="1"/>
  </w:num>
  <w:num w:numId="3" w16cid:durableId="260600936">
    <w:abstractNumId w:val="2"/>
  </w:num>
  <w:num w:numId="4" w16cid:durableId="1337146457">
    <w:abstractNumId w:val="0"/>
  </w:num>
  <w:num w:numId="5" w16cid:durableId="19902114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FE5"/>
    <w:rsid w:val="0001039C"/>
    <w:rsid w:val="00066DF7"/>
    <w:rsid w:val="000702AF"/>
    <w:rsid w:val="00080D5C"/>
    <w:rsid w:val="00084A93"/>
    <w:rsid w:val="000879EE"/>
    <w:rsid w:val="000A7CCA"/>
    <w:rsid w:val="0011337E"/>
    <w:rsid w:val="00114715"/>
    <w:rsid w:val="001542D4"/>
    <w:rsid w:val="001B53A9"/>
    <w:rsid w:val="00207B97"/>
    <w:rsid w:val="002646E5"/>
    <w:rsid w:val="00321CD8"/>
    <w:rsid w:val="0035609D"/>
    <w:rsid w:val="003A2C56"/>
    <w:rsid w:val="003A2D40"/>
    <w:rsid w:val="00404F09"/>
    <w:rsid w:val="004165A2"/>
    <w:rsid w:val="00466001"/>
    <w:rsid w:val="004C4951"/>
    <w:rsid w:val="005A1049"/>
    <w:rsid w:val="005D535F"/>
    <w:rsid w:val="005F049A"/>
    <w:rsid w:val="00634950"/>
    <w:rsid w:val="00654593"/>
    <w:rsid w:val="00691DF9"/>
    <w:rsid w:val="00694A55"/>
    <w:rsid w:val="006A111E"/>
    <w:rsid w:val="006B5DB3"/>
    <w:rsid w:val="007173D9"/>
    <w:rsid w:val="007200E4"/>
    <w:rsid w:val="00721D41"/>
    <w:rsid w:val="00724677"/>
    <w:rsid w:val="00752761"/>
    <w:rsid w:val="00764C67"/>
    <w:rsid w:val="007D530C"/>
    <w:rsid w:val="007F4074"/>
    <w:rsid w:val="00800B31"/>
    <w:rsid w:val="00801C63"/>
    <w:rsid w:val="00816044"/>
    <w:rsid w:val="0082346B"/>
    <w:rsid w:val="00826A07"/>
    <w:rsid w:val="00837F87"/>
    <w:rsid w:val="008C20E2"/>
    <w:rsid w:val="008C5192"/>
    <w:rsid w:val="008C5FE5"/>
    <w:rsid w:val="008E0865"/>
    <w:rsid w:val="009079BD"/>
    <w:rsid w:val="009168C5"/>
    <w:rsid w:val="00992840"/>
    <w:rsid w:val="009B2A89"/>
    <w:rsid w:val="009C50EC"/>
    <w:rsid w:val="00A37FF6"/>
    <w:rsid w:val="00A731A0"/>
    <w:rsid w:val="00A93543"/>
    <w:rsid w:val="00B11609"/>
    <w:rsid w:val="00B26AB5"/>
    <w:rsid w:val="00B51469"/>
    <w:rsid w:val="00BD10AA"/>
    <w:rsid w:val="00C3063F"/>
    <w:rsid w:val="00C43643"/>
    <w:rsid w:val="00CC3DC2"/>
    <w:rsid w:val="00D0191E"/>
    <w:rsid w:val="00D22C4D"/>
    <w:rsid w:val="00D37EA8"/>
    <w:rsid w:val="00D40991"/>
    <w:rsid w:val="00D57659"/>
    <w:rsid w:val="00D67A5B"/>
    <w:rsid w:val="00DC1AF4"/>
    <w:rsid w:val="00E600D9"/>
    <w:rsid w:val="00E7136E"/>
    <w:rsid w:val="00E82A58"/>
    <w:rsid w:val="00E90CEB"/>
    <w:rsid w:val="00EA62E0"/>
    <w:rsid w:val="00EC643E"/>
    <w:rsid w:val="00ED02E0"/>
    <w:rsid w:val="00F14B2A"/>
    <w:rsid w:val="00F74960"/>
    <w:rsid w:val="00FD34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DFF99"/>
  <w15:chartTrackingRefBased/>
  <w15:docId w15:val="{4DC5A2CB-1CEE-4162-A436-189BA332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5FE5"/>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nhideWhenUsed/>
    <w:rsid w:val="008C5FE5"/>
    <w:rPr>
      <w:color w:val="0000FF"/>
      <w:u w:val="single"/>
    </w:rPr>
  </w:style>
  <w:style w:type="paragraph" w:styleId="Pamatteksts">
    <w:name w:val="Body Text"/>
    <w:basedOn w:val="Parasts"/>
    <w:link w:val="PamattekstsRakstz"/>
    <w:unhideWhenUsed/>
    <w:rsid w:val="008C5FE5"/>
    <w:pPr>
      <w:spacing w:after="0" w:line="240" w:lineRule="auto"/>
      <w:jc w:val="center"/>
    </w:pPr>
    <w:rPr>
      <w:rFonts w:ascii="Times New Roman" w:eastAsia="Times New Roman" w:hAnsi="Times New Roman"/>
      <w:b/>
      <w:bCs/>
      <w:sz w:val="24"/>
      <w:szCs w:val="24"/>
    </w:rPr>
  </w:style>
  <w:style w:type="character" w:customStyle="1" w:styleId="PamattekstsRakstz">
    <w:name w:val="Pamatteksts Rakstz."/>
    <w:basedOn w:val="Noklusjumarindkopasfonts"/>
    <w:link w:val="Pamatteksts"/>
    <w:rsid w:val="008C5FE5"/>
    <w:rPr>
      <w:rFonts w:ascii="Times New Roman" w:eastAsia="Times New Roman" w:hAnsi="Times New Roman" w:cs="Times New Roman"/>
      <w:b/>
      <w:bCs/>
      <w:sz w:val="24"/>
      <w:szCs w:val="24"/>
    </w:rPr>
  </w:style>
  <w:style w:type="paragraph" w:styleId="Sarakstarindkopa">
    <w:name w:val="List Paragraph"/>
    <w:aliases w:val="Saistīto dokumentu saraksts,Normal bullet 2,Bullet list,List Paragraph1,Syle 1,Numurets,H&amp;P List Paragraph,2,Strip,Colorful List - Accent 12"/>
    <w:basedOn w:val="Parasts"/>
    <w:link w:val="SarakstarindkopaRakstz"/>
    <w:qFormat/>
    <w:rsid w:val="008C5FE5"/>
    <w:pPr>
      <w:spacing w:after="0" w:line="240" w:lineRule="auto"/>
      <w:ind w:left="720"/>
      <w:contextualSpacing/>
    </w:pPr>
    <w:rPr>
      <w:rFonts w:ascii="Times New Roman" w:eastAsia="SimSun" w:hAnsi="Times New Roman"/>
      <w:sz w:val="24"/>
      <w:szCs w:val="24"/>
      <w:lang w:eastAsia="zh-CN"/>
    </w:rPr>
  </w:style>
  <w:style w:type="character" w:customStyle="1" w:styleId="SarakstarindkopaRakstz">
    <w:name w:val="Saraksta rindkopa Rakstz."/>
    <w:aliases w:val="Saistīto dokumentu saraksts Rakstz.,Normal bullet 2 Rakstz.,Bullet list Rakstz.,List Paragraph1 Rakstz.,Syle 1 Rakstz.,Numurets Rakstz.,H&amp;P List Paragraph Rakstz.,2 Rakstz.,Strip Rakstz.,Colorful List - Accent 12 Rakstz."/>
    <w:link w:val="Sarakstarindkopa"/>
    <w:qFormat/>
    <w:rsid w:val="008C5FE5"/>
    <w:rPr>
      <w:rFonts w:ascii="Times New Roman" w:eastAsia="SimSun" w:hAnsi="Times New Roman" w:cs="Times New Roman"/>
      <w:sz w:val="24"/>
      <w:szCs w:val="24"/>
      <w:lang w:eastAsia="zh-CN"/>
    </w:rPr>
  </w:style>
  <w:style w:type="paragraph" w:styleId="Galvene">
    <w:name w:val="header"/>
    <w:basedOn w:val="Parasts"/>
    <w:link w:val="GalveneRakstz"/>
    <w:uiPriority w:val="99"/>
    <w:unhideWhenUsed/>
    <w:rsid w:val="008C5FE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C5FE5"/>
    <w:rPr>
      <w:rFonts w:ascii="Calibri" w:eastAsia="Calibri" w:hAnsi="Calibri" w:cs="Times New Roman"/>
    </w:rPr>
  </w:style>
  <w:style w:type="paragraph" w:styleId="Kjene">
    <w:name w:val="footer"/>
    <w:basedOn w:val="Parasts"/>
    <w:link w:val="KjeneRakstz"/>
    <w:uiPriority w:val="99"/>
    <w:unhideWhenUsed/>
    <w:rsid w:val="008C5FE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C5FE5"/>
    <w:rPr>
      <w:rFonts w:ascii="Calibri" w:eastAsia="Calibri" w:hAnsi="Calibri" w:cs="Times New Roman"/>
    </w:rPr>
  </w:style>
  <w:style w:type="paragraph" w:customStyle="1" w:styleId="Default">
    <w:name w:val="Default"/>
    <w:rsid w:val="008C5FE5"/>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Reatabula">
    <w:name w:val="Table Grid"/>
    <w:basedOn w:val="Parastatabula"/>
    <w:uiPriority w:val="59"/>
    <w:rsid w:val="00E90CE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0A7CCA"/>
    <w:pPr>
      <w:spacing w:after="0" w:line="240" w:lineRule="auto"/>
    </w:pPr>
    <w:rPr>
      <w:rFonts w:ascii="Calibri" w:eastAsia="Calibri" w:hAnsi="Calibri" w:cs="Times New Roman"/>
    </w:rPr>
  </w:style>
  <w:style w:type="character" w:styleId="Komentraatsauce">
    <w:name w:val="annotation reference"/>
    <w:basedOn w:val="Noklusjumarindkopasfonts"/>
    <w:uiPriority w:val="99"/>
    <w:semiHidden/>
    <w:unhideWhenUsed/>
    <w:rsid w:val="000A7CCA"/>
    <w:rPr>
      <w:sz w:val="16"/>
      <w:szCs w:val="16"/>
    </w:rPr>
  </w:style>
  <w:style w:type="paragraph" w:styleId="Komentrateksts">
    <w:name w:val="annotation text"/>
    <w:basedOn w:val="Parasts"/>
    <w:link w:val="KomentratekstsRakstz"/>
    <w:uiPriority w:val="99"/>
    <w:semiHidden/>
    <w:unhideWhenUsed/>
    <w:rsid w:val="000A7CC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A7CC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0A7CCA"/>
    <w:rPr>
      <w:b/>
      <w:bCs/>
    </w:rPr>
  </w:style>
  <w:style w:type="character" w:customStyle="1" w:styleId="KomentratmaRakstz">
    <w:name w:val="Komentāra tēma Rakstz."/>
    <w:basedOn w:val="KomentratekstsRakstz"/>
    <w:link w:val="Komentratma"/>
    <w:uiPriority w:val="99"/>
    <w:semiHidden/>
    <w:rsid w:val="000A7CCA"/>
    <w:rPr>
      <w:rFonts w:ascii="Calibri" w:eastAsia="Calibri" w:hAnsi="Calibri" w:cs="Times New Roman"/>
      <w:b/>
      <w:bCs/>
      <w:sz w:val="20"/>
      <w:szCs w:val="20"/>
    </w:rPr>
  </w:style>
  <w:style w:type="character" w:styleId="Neatrisintapieminana">
    <w:name w:val="Unresolved Mention"/>
    <w:basedOn w:val="Noklusjumarindkopasfonts"/>
    <w:uiPriority w:val="99"/>
    <w:semiHidden/>
    <w:unhideWhenUsed/>
    <w:rsid w:val="000A7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ogina@viadabaltij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67262-8D74-48FF-B917-F412517EE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1945</Words>
  <Characters>11087</Characters>
  <Application>Microsoft Office Word</Application>
  <DocSecurity>0</DocSecurity>
  <Lines>92</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Simona Šteingolde - Ence</cp:lastModifiedBy>
  <cp:revision>2</cp:revision>
  <dcterms:created xsi:type="dcterms:W3CDTF">2026-08-20T09:31:00Z</dcterms:created>
  <dcterms:modified xsi:type="dcterms:W3CDTF">2026-08-20T09:31:00Z</dcterms:modified>
</cp:coreProperties>
</file>