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4DDB3F" w14:textId="77777777" w:rsidR="00EC0905" w:rsidRPr="00EC0905" w:rsidRDefault="00EC0905" w:rsidP="00EC0905">
      <w:pPr>
        <w:jc w:val="right"/>
        <w:rPr>
          <w:rStyle w:val="Strong"/>
          <w:b w:val="0"/>
          <w:bCs w:val="0"/>
          <w:sz w:val="20"/>
          <w:szCs w:val="20"/>
          <w:lang w:val="en-GB"/>
        </w:rPr>
      </w:pPr>
      <w:r w:rsidRPr="00EC0905">
        <w:rPr>
          <w:rStyle w:val="Strong"/>
          <w:b w:val="0"/>
          <w:bCs w:val="0"/>
          <w:sz w:val="20"/>
          <w:szCs w:val="20"/>
          <w:lang w:val="en-GB"/>
        </w:rPr>
        <w:t>Annex 3</w:t>
      </w:r>
      <w:r w:rsidRPr="00EC0905">
        <w:rPr>
          <w:sz w:val="20"/>
          <w:szCs w:val="20"/>
          <w:lang w:val="en-GB"/>
        </w:rPr>
        <w:br/>
        <w:t>to the Regulations of the Open Tender</w:t>
      </w:r>
      <w:r w:rsidRPr="00EC0905">
        <w:rPr>
          <w:sz w:val="20"/>
          <w:szCs w:val="20"/>
          <w:lang w:val="en-GB"/>
        </w:rPr>
        <w:br/>
      </w:r>
      <w:r w:rsidRPr="00EC0905">
        <w:rPr>
          <w:rStyle w:val="Strong"/>
          <w:b w:val="0"/>
          <w:bCs w:val="0"/>
          <w:sz w:val="20"/>
          <w:szCs w:val="20"/>
          <w:lang w:val="en-GB"/>
        </w:rPr>
        <w:t>“Maintenance and Repair of the Airframe</w:t>
      </w:r>
    </w:p>
    <w:p w14:paraId="12E0D11D" w14:textId="77777777" w:rsidR="00E520DA" w:rsidRPr="00EC0905" w:rsidRDefault="00EC0905" w:rsidP="00EC0905">
      <w:pPr>
        <w:jc w:val="right"/>
        <w:rPr>
          <w:b/>
          <w:bCs/>
          <w:sz w:val="20"/>
          <w:szCs w:val="20"/>
          <w:lang w:val="en-GB"/>
        </w:rPr>
      </w:pPr>
      <w:r w:rsidRPr="00EC0905">
        <w:rPr>
          <w:rStyle w:val="Strong"/>
          <w:b w:val="0"/>
          <w:bCs w:val="0"/>
          <w:sz w:val="20"/>
          <w:szCs w:val="20"/>
          <w:lang w:val="en-GB"/>
        </w:rPr>
        <w:t xml:space="preserve"> of </w:t>
      </w:r>
      <w:proofErr w:type="spellStart"/>
      <w:r w:rsidRPr="00EC0905">
        <w:rPr>
          <w:rStyle w:val="Strong"/>
          <w:b w:val="0"/>
          <w:bCs w:val="0"/>
          <w:sz w:val="20"/>
          <w:szCs w:val="20"/>
          <w:lang w:val="en-GB"/>
        </w:rPr>
        <w:t>Agusta</w:t>
      </w:r>
      <w:proofErr w:type="spellEnd"/>
      <w:r w:rsidRPr="00EC0905">
        <w:rPr>
          <w:rStyle w:val="Strong"/>
          <w:b w:val="0"/>
          <w:bCs w:val="0"/>
          <w:sz w:val="20"/>
          <w:szCs w:val="20"/>
          <w:lang w:val="en-GB"/>
        </w:rPr>
        <w:t xml:space="preserve"> Bell 206B Helicopters (4 Years)”</w:t>
      </w:r>
      <w:r w:rsidRPr="00EC0905">
        <w:rPr>
          <w:sz w:val="20"/>
          <w:szCs w:val="20"/>
          <w:lang w:val="en-GB"/>
        </w:rPr>
        <w:br/>
        <w:t xml:space="preserve">(Identification No. </w:t>
      </w:r>
      <w:r w:rsidRPr="00EC0905">
        <w:rPr>
          <w:rStyle w:val="Strong"/>
          <w:b w:val="0"/>
          <w:bCs w:val="0"/>
          <w:sz w:val="20"/>
          <w:szCs w:val="20"/>
          <w:lang w:val="en-GB"/>
        </w:rPr>
        <w:t>VRS 2026/17-01-ASOP</w:t>
      </w:r>
      <w:r w:rsidRPr="00EC0905">
        <w:rPr>
          <w:b/>
          <w:bCs/>
          <w:sz w:val="20"/>
          <w:szCs w:val="20"/>
          <w:lang w:val="en-GB"/>
        </w:rPr>
        <w:t>)</w:t>
      </w:r>
    </w:p>
    <w:p w14:paraId="55C2F51D" w14:textId="77777777" w:rsidR="00EC0905" w:rsidRPr="00EC0905" w:rsidRDefault="00EC0905" w:rsidP="00EC0905">
      <w:pPr>
        <w:jc w:val="right"/>
        <w:rPr>
          <w:sz w:val="20"/>
          <w:szCs w:val="20"/>
          <w:lang w:val="en-GB"/>
        </w:rPr>
      </w:pPr>
    </w:p>
    <w:p w14:paraId="3342407D" w14:textId="77777777" w:rsidR="00EC0905" w:rsidRPr="00EC0905" w:rsidRDefault="00EC0905" w:rsidP="00EC0905">
      <w:pPr>
        <w:jc w:val="right"/>
        <w:rPr>
          <w:sz w:val="20"/>
          <w:szCs w:val="20"/>
          <w:lang w:val="en-GB"/>
        </w:rPr>
      </w:pPr>
    </w:p>
    <w:p w14:paraId="0FB0C4EB" w14:textId="77777777" w:rsidR="00293818" w:rsidRPr="00EC0905" w:rsidRDefault="00EC0905" w:rsidP="00EC0905">
      <w:pPr>
        <w:jc w:val="center"/>
        <w:rPr>
          <w:b/>
          <w:bCs/>
          <w:lang w:val="en-GB"/>
        </w:rPr>
      </w:pPr>
      <w:r w:rsidRPr="00EC0905">
        <w:rPr>
          <w:b/>
          <w:bCs/>
          <w:lang w:val="en-GB"/>
        </w:rPr>
        <w:t>APPLICATION FOR PARTICIPATION IN THE PROCUREMENT</w:t>
      </w:r>
    </w:p>
    <w:p w14:paraId="0B7F261E" w14:textId="77777777" w:rsidR="00293818" w:rsidRPr="00EC0905" w:rsidRDefault="00EC0905" w:rsidP="00293818">
      <w:pPr>
        <w:jc w:val="center"/>
        <w:rPr>
          <w:lang w:val="en-GB"/>
        </w:rPr>
      </w:pPr>
      <w:r>
        <w:rPr>
          <w:i/>
          <w:iCs/>
          <w:lang w:val="en-GB"/>
        </w:rPr>
        <w:t>[Place of preparation of the document]</w:t>
      </w:r>
      <w:r>
        <w:rPr>
          <w:rStyle w:val="FootnoteReference"/>
        </w:rPr>
        <w:footnoteReference w:id="1"/>
      </w:r>
    </w:p>
    <w:p w14:paraId="27E60FF6" w14:textId="77777777" w:rsidR="00293818" w:rsidRPr="00EC0905" w:rsidRDefault="00293818" w:rsidP="00293818">
      <w:pPr>
        <w:jc w:val="both"/>
        <w:rPr>
          <w:lang w:val="en-GB"/>
        </w:rPr>
      </w:pPr>
    </w:p>
    <w:p w14:paraId="3FFF19A6" w14:textId="77777777" w:rsidR="00EC0905" w:rsidRPr="00EC0905" w:rsidRDefault="00EC0905" w:rsidP="00EC0905">
      <w:pPr>
        <w:pStyle w:val="isselectedend"/>
        <w:jc w:val="both"/>
        <w:rPr>
          <w:b/>
          <w:bCs/>
          <w:i/>
          <w:iCs/>
          <w:lang w:val="en-GB"/>
        </w:rPr>
      </w:pPr>
      <w:r>
        <w:rPr>
          <w:i/>
          <w:iCs/>
          <w:lang w:val="en-GB"/>
        </w:rPr>
        <w:t>[Date of the document. Depending on the actual circumstances, state:</w:t>
      </w:r>
    </w:p>
    <w:p w14:paraId="3887C182" w14:textId="77777777" w:rsidR="00EC0905" w:rsidRPr="00EC0905" w:rsidRDefault="00EC0905" w:rsidP="00EC0905">
      <w:pPr>
        <w:pStyle w:val="isselectedend"/>
        <w:jc w:val="both"/>
        <w:rPr>
          <w:b/>
          <w:bCs/>
          <w:i/>
          <w:iCs/>
          <w:lang w:val="en-GB"/>
        </w:rPr>
      </w:pPr>
      <w:r>
        <w:rPr>
          <w:i/>
          <w:iCs/>
          <w:lang w:val="en-GB"/>
        </w:rPr>
        <w:t>“The signing date shall be the date and time stamp of the last appended secure electronic signature”</w:t>
      </w:r>
    </w:p>
    <w:p w14:paraId="4B1767A6" w14:textId="77777777" w:rsidR="00EC0905" w:rsidRPr="00EC0905" w:rsidRDefault="00EC0905" w:rsidP="00EC0905">
      <w:pPr>
        <w:pStyle w:val="isselectedend"/>
        <w:jc w:val="both"/>
        <w:rPr>
          <w:b/>
          <w:bCs/>
          <w:i/>
          <w:iCs/>
          <w:lang w:val="en-GB"/>
        </w:rPr>
      </w:pPr>
      <w:r>
        <w:rPr>
          <w:i/>
          <w:iCs/>
          <w:lang w:val="en-GB"/>
        </w:rPr>
        <w:t>or</w:t>
      </w:r>
    </w:p>
    <w:p w14:paraId="5BF039D3" w14:textId="77777777" w:rsidR="00293818" w:rsidRPr="00EC0905" w:rsidRDefault="00EC0905" w:rsidP="00EC0905">
      <w:pPr>
        <w:pStyle w:val="NormalWeb"/>
        <w:jc w:val="both"/>
        <w:rPr>
          <w:b/>
          <w:bCs/>
          <w:i/>
          <w:iCs/>
          <w:lang w:val="en-GB"/>
        </w:rPr>
      </w:pPr>
      <w:r>
        <w:rPr>
          <w:i/>
          <w:iCs/>
          <w:lang w:val="en-GB"/>
        </w:rPr>
        <w:t>“The signing date shall be the date and time stamp of the electronic signature appended using the signature tool integrated into the E-Tenders System”]</w:t>
      </w:r>
    </w:p>
    <w:p w14:paraId="29E72A6C" w14:textId="77777777" w:rsidR="00EC0905" w:rsidRPr="00A808EB" w:rsidRDefault="00EC0905" w:rsidP="00293818">
      <w:pPr>
        <w:jc w:val="both"/>
        <w:rPr>
          <w:lang w:val="en-GB"/>
        </w:rPr>
      </w:pPr>
      <w:r>
        <w:rPr>
          <w:lang w:val="en-GB"/>
        </w:rPr>
        <w:t xml:space="preserve">We, </w:t>
      </w:r>
      <w:r>
        <w:rPr>
          <w:i/>
          <w:iCs/>
          <w:lang w:val="en-GB"/>
        </w:rPr>
        <w:t>[the Tenderer’s legal form, name, registration number, address, telephone number (if the Tenderer is an association of suppliers, indicate separately that it is an association of suppliers and provide the above-mentioned details for each supplier)]</w:t>
      </w:r>
      <w:r>
        <w:rPr>
          <w:lang w:val="en-GB"/>
        </w:rPr>
        <w:t xml:space="preserve"> (hereinafter – the Tenderer), by signing this application, submit our tender (hereinafter – the Tender), which consists of this application and the documents attached thereto, for the open tender announced by the State Border Guard, “Maintenance and Repair of the Airframe of Agusta Bell 206B Helicopters (4 Years)” (procurement identification number: VRS 2026/17-01-ASOP; hereinafter – the Procurement).</w:t>
      </w:r>
    </w:p>
    <w:p w14:paraId="245331C0" w14:textId="77777777" w:rsidR="00A808EB" w:rsidRPr="00A808EB" w:rsidRDefault="00A808EB" w:rsidP="00A808EB">
      <w:pPr>
        <w:pStyle w:val="isselectedend"/>
        <w:jc w:val="both"/>
        <w:rPr>
          <w:lang w:val="en-GB"/>
        </w:rPr>
      </w:pPr>
      <w:r>
        <w:rPr>
          <w:lang w:val="en-GB"/>
        </w:rPr>
        <w:t>The Tenderer, by signing this application, confirms that it has familiarised itself with the Procurement Regulations and agrees to all provisions of the Procurement Regulations.</w:t>
      </w:r>
    </w:p>
    <w:p w14:paraId="26A8554A" w14:textId="77777777" w:rsidR="00A808EB" w:rsidRPr="00A808EB" w:rsidRDefault="00A808EB" w:rsidP="00A808EB">
      <w:pPr>
        <w:pStyle w:val="isselectedend"/>
        <w:jc w:val="both"/>
        <w:rPr>
          <w:lang w:val="en-GB"/>
        </w:rPr>
      </w:pPr>
      <w:r>
        <w:rPr>
          <w:lang w:val="en-GB"/>
        </w:rPr>
        <w:t>The Tenderer, by signing this application, confirms that all terminology used in the Tender corresponds to the terminology used in the Procurement Regulations.</w:t>
      </w:r>
    </w:p>
    <w:p w14:paraId="22DCB6C0" w14:textId="77777777" w:rsidR="00A808EB" w:rsidRPr="00A808EB" w:rsidRDefault="00A808EB" w:rsidP="00A808EB">
      <w:pPr>
        <w:pStyle w:val="isselectedend"/>
        <w:jc w:val="both"/>
        <w:rPr>
          <w:lang w:val="en-GB"/>
        </w:rPr>
      </w:pPr>
      <w:r>
        <w:rPr>
          <w:lang w:val="en-GB"/>
        </w:rPr>
        <w:t>The Tenderer, by signing this application, confirms that all information provided in the Tender is true.</w:t>
      </w:r>
    </w:p>
    <w:p w14:paraId="085BA671" w14:textId="59E55619" w:rsidR="00293818" w:rsidRDefault="00A808EB" w:rsidP="00A808EB">
      <w:pPr>
        <w:pStyle w:val="NormalWeb"/>
        <w:jc w:val="both"/>
        <w:rPr>
          <w:lang w:val="en-GB"/>
        </w:rPr>
      </w:pPr>
      <w:r>
        <w:rPr>
          <w:lang w:val="en-GB"/>
        </w:rPr>
        <w:t>The Tenderer, by signing this application, confirms that, if the Tenderer has submitted an ESPD and the submitted ESPD was originally prepared for another procurement procedure, the information contained therein is correct and applicable to this Procurement.</w:t>
      </w:r>
    </w:p>
    <w:p w14:paraId="4E24E3E2" w14:textId="49C86C74" w:rsidR="001758D3" w:rsidRPr="001758D3" w:rsidRDefault="001758D3" w:rsidP="00A808EB">
      <w:pPr>
        <w:pStyle w:val="NormalWeb"/>
        <w:jc w:val="both"/>
        <w:rPr>
          <w:lang w:val="en-GB"/>
        </w:rPr>
      </w:pPr>
      <w:r w:rsidRPr="001758D3">
        <w:rPr>
          <w:lang w:val="en-GB"/>
        </w:rPr>
        <w:t xml:space="preserve">By signing this application, the Tenderer certifies that no goods or services originating in the Russian Federation or the Republic of Belarus will be used in the performance of the </w:t>
      </w:r>
      <w:r>
        <w:rPr>
          <w:lang w:val="en-GB"/>
        </w:rPr>
        <w:t>general</w:t>
      </w:r>
      <w:r w:rsidRPr="001758D3">
        <w:rPr>
          <w:lang w:val="en-GB"/>
        </w:rPr>
        <w:t xml:space="preserve"> a</w:t>
      </w:r>
      <w:bookmarkStart w:id="0" w:name="_GoBack"/>
      <w:bookmarkEnd w:id="0"/>
      <w:r w:rsidRPr="001758D3">
        <w:rPr>
          <w:lang w:val="en-GB"/>
        </w:rPr>
        <w:t>greements to be concluded.</w:t>
      </w:r>
    </w:p>
    <w:p w14:paraId="3F0CE37D" w14:textId="77777777" w:rsidR="00A808EB" w:rsidRPr="00A808EB" w:rsidRDefault="00A808EB" w:rsidP="009C7A0B">
      <w:pPr>
        <w:jc w:val="both"/>
        <w:rPr>
          <w:lang w:val="en-GB"/>
        </w:rPr>
      </w:pPr>
      <w:r>
        <w:rPr>
          <w:lang w:val="en-GB"/>
        </w:rPr>
        <w:t>The Tenderer, by signing this application, declares (mark the applicable status with ☒) that the Tenderer has the following status:</w:t>
      </w:r>
    </w:p>
    <w:p w14:paraId="6C801337" w14:textId="77777777" w:rsidR="00A808EB" w:rsidRPr="00A808EB" w:rsidRDefault="004C3271" w:rsidP="009C7A0B">
      <w:pPr>
        <w:pStyle w:val="isselectedend"/>
        <w:spacing w:before="0" w:beforeAutospacing="0" w:after="0" w:afterAutospacing="0"/>
        <w:jc w:val="both"/>
        <w:rPr>
          <w:lang w:val="en-GB"/>
        </w:rPr>
      </w:pPr>
      <w:r>
        <w:rPr>
          <w:lang w:val="en-GB"/>
        </w:rPr>
        <w:t xml:space="preserve">☐ </w:t>
      </w:r>
      <w:r>
        <w:rPr>
          <w:i/>
          <w:iCs/>
          <w:lang w:val="en-GB"/>
        </w:rPr>
        <w:t>the provisions for the exclusion of suppliers from participation in a procurement procedure set out in Section 42, Paragraph two, Clauses 1, 2, 3, 4, 5, 6, 7, 10, 11, 12, 13 and 14 of the Public Procurement Law do not apply to the Tenderer;</w:t>
      </w:r>
    </w:p>
    <w:p w14:paraId="086E18E6" w14:textId="77777777" w:rsidR="00A808EB" w:rsidRPr="00A808EB" w:rsidRDefault="00A808EB" w:rsidP="009C7A0B">
      <w:pPr>
        <w:pStyle w:val="NormalWeb"/>
        <w:spacing w:before="0" w:beforeAutospacing="0" w:after="0" w:afterAutospacing="0"/>
        <w:jc w:val="both"/>
        <w:rPr>
          <w:lang w:val="en-GB"/>
        </w:rPr>
      </w:pPr>
      <w:r>
        <w:rPr>
          <w:lang w:val="en-GB"/>
        </w:rPr>
        <w:lastRenderedPageBreak/>
        <w:t xml:space="preserve">☐ </w:t>
      </w:r>
      <w:r>
        <w:rPr>
          <w:i/>
          <w:iCs/>
          <w:lang w:val="en-GB"/>
        </w:rPr>
        <w:t>the provisions for the exclusion of suppliers from participation in a procurement procedure set out in Section 42, Paragraph two, Clauses 1, 2, 3, 4, 5, 6, 7, 10, 11, 12, 13 and 14 of the Public Procurement Law apply to the Tenderer [and indicate all provisions for exclusion from participation in the procurement procedure that apply to the Tenderer (if the Tenderer is an association of suppliers, provide the above-mentioned information separately for each supplier)]</w:t>
      </w:r>
      <w:r>
        <w:rPr>
          <w:lang w:val="en-GB"/>
        </w:rPr>
        <w:t>.</w:t>
      </w:r>
    </w:p>
    <w:p w14:paraId="02BDE309" w14:textId="77777777" w:rsidR="00293818" w:rsidRDefault="00187E38" w:rsidP="00293818">
      <w:pPr>
        <w:jc w:val="both"/>
        <w:rPr>
          <w:lang w:eastAsia="zh-CN"/>
        </w:rPr>
      </w:pPr>
      <w:r>
        <w:rPr>
          <w:lang w:eastAsia="zh-CN"/>
        </w:rPr>
        <w:t xml:space="preserve"> </w:t>
      </w:r>
    </w:p>
    <w:p w14:paraId="49BB7B94" w14:textId="77777777" w:rsidR="00187E38" w:rsidRPr="00A808EB" w:rsidRDefault="00A808EB" w:rsidP="00187E38">
      <w:pPr>
        <w:jc w:val="both"/>
        <w:rPr>
          <w:lang w:val="en-GB" w:eastAsia="zh-CN"/>
        </w:rPr>
      </w:pPr>
      <w:r w:rsidRPr="00A808EB">
        <w:rPr>
          <w:lang w:val="en-GB"/>
        </w:rPr>
        <w:t xml:space="preserve">The text of the </w:t>
      </w:r>
      <w:r w:rsidRPr="00A808EB">
        <w:rPr>
          <w:rStyle w:val="Strong"/>
          <w:b w:val="0"/>
          <w:bCs w:val="0"/>
          <w:lang w:val="en-GB"/>
        </w:rPr>
        <w:t>Public Procurement Law</w:t>
      </w:r>
      <w:r w:rsidRPr="00A808EB">
        <w:rPr>
          <w:lang w:val="en-GB"/>
        </w:rPr>
        <w:t xml:space="preserve"> is available here:</w:t>
      </w:r>
      <w:r w:rsidR="00187E38" w:rsidRPr="00A808EB">
        <w:rPr>
          <w:lang w:val="en-GB" w:eastAsia="zh-CN"/>
        </w:rPr>
        <w:t xml:space="preserve"> </w:t>
      </w:r>
      <w:hyperlink r:id="rId6" w:history="1">
        <w:r w:rsidR="00187E38" w:rsidRPr="00A808EB">
          <w:rPr>
            <w:rStyle w:val="Hyperlink"/>
            <w:lang w:val="en-GB" w:eastAsia="zh-CN"/>
          </w:rPr>
          <w:t>https://likumi.lv/ta/en/en/id/287760-public-procurement-law</w:t>
        </w:r>
      </w:hyperlink>
    </w:p>
    <w:p w14:paraId="3880B628" w14:textId="77777777" w:rsidR="00A808EB" w:rsidRPr="00A808EB" w:rsidRDefault="00A808EB" w:rsidP="00A808EB">
      <w:pPr>
        <w:pStyle w:val="isselectedend"/>
        <w:rPr>
          <w:lang w:val="en-GB"/>
        </w:rPr>
      </w:pPr>
      <w:r>
        <w:rPr>
          <w:lang w:val="en-GB"/>
        </w:rPr>
        <w:t>The Tenderer, by signing this application, declares (mark the applicable status with ☒) that the Tenderer has the following status:</w:t>
      </w:r>
    </w:p>
    <w:p w14:paraId="3CD901C3" w14:textId="77777777" w:rsidR="00A808EB" w:rsidRPr="00A808EB" w:rsidRDefault="00A808EB" w:rsidP="009C7A0B">
      <w:pPr>
        <w:pStyle w:val="isselectedend"/>
        <w:spacing w:before="0" w:beforeAutospacing="0" w:after="0" w:afterAutospacing="0"/>
        <w:rPr>
          <w:lang w:val="en-GB"/>
        </w:rPr>
      </w:pPr>
      <w:r>
        <w:rPr>
          <w:lang w:val="en-GB"/>
        </w:rPr>
        <w:t>☐ qualifies as a micro-enterprise;</w:t>
      </w:r>
    </w:p>
    <w:p w14:paraId="6C255886" w14:textId="77777777" w:rsidR="00A808EB" w:rsidRPr="00A808EB" w:rsidRDefault="00A808EB" w:rsidP="009C7A0B">
      <w:pPr>
        <w:pStyle w:val="isselectedend"/>
        <w:spacing w:before="0" w:beforeAutospacing="0" w:after="0" w:afterAutospacing="0"/>
        <w:rPr>
          <w:lang w:val="en-GB"/>
        </w:rPr>
      </w:pPr>
      <w:r>
        <w:rPr>
          <w:lang w:val="en-GB"/>
        </w:rPr>
        <w:t>☐ qualifies as a small enterprise;</w:t>
      </w:r>
    </w:p>
    <w:p w14:paraId="6FC1FFD8" w14:textId="77777777" w:rsidR="00A808EB" w:rsidRPr="00A808EB" w:rsidRDefault="00A808EB" w:rsidP="009C7A0B">
      <w:pPr>
        <w:pStyle w:val="isselectedend"/>
        <w:spacing w:before="0" w:beforeAutospacing="0" w:after="0" w:afterAutospacing="0"/>
        <w:rPr>
          <w:lang w:val="en-GB"/>
        </w:rPr>
      </w:pPr>
      <w:r>
        <w:rPr>
          <w:lang w:val="en-GB"/>
        </w:rPr>
        <w:t>☐ qualifies as a medium-sized enterprise;</w:t>
      </w:r>
    </w:p>
    <w:p w14:paraId="0080E25B" w14:textId="77777777" w:rsidR="00A808EB" w:rsidRPr="00A808EB" w:rsidRDefault="00A808EB" w:rsidP="009C7A0B">
      <w:pPr>
        <w:pStyle w:val="NormalWeb"/>
        <w:spacing w:before="0" w:beforeAutospacing="0" w:after="0" w:afterAutospacing="0"/>
        <w:rPr>
          <w:lang w:val="en-GB"/>
        </w:rPr>
      </w:pPr>
      <w:r>
        <w:rPr>
          <w:lang w:val="en-GB"/>
        </w:rPr>
        <w:t>☐ qualifies as a large enterprise.</w:t>
      </w:r>
      <w:r>
        <w:rPr>
          <w:rStyle w:val="FootnoteReference"/>
        </w:rPr>
        <w:footnoteReference w:id="2"/>
      </w:r>
    </w:p>
    <w:p w14:paraId="6B786B49" w14:textId="77777777" w:rsidR="00293818" w:rsidRPr="00A808EB" w:rsidRDefault="00293818" w:rsidP="00293818">
      <w:pPr>
        <w:autoSpaceDE w:val="0"/>
        <w:adjustRightInd w:val="0"/>
        <w:jc w:val="both"/>
        <w:rPr>
          <w:i/>
          <w:lang w:val="en-GB"/>
        </w:rPr>
      </w:pPr>
    </w:p>
    <w:p w14:paraId="05B8D280" w14:textId="77777777" w:rsidR="00293818" w:rsidRPr="00A808EB" w:rsidRDefault="00A808EB" w:rsidP="00293818">
      <w:pPr>
        <w:jc w:val="both"/>
        <w:rPr>
          <w:i/>
          <w:iCs/>
          <w:lang w:val="en-GB"/>
        </w:rPr>
      </w:pPr>
      <w:r>
        <w:rPr>
          <w:i/>
          <w:iCs/>
          <w:lang w:val="en-GB"/>
        </w:rPr>
        <w:t>[If the tender is submitted by an association of persons, the application shall indicate the person representing the association of persons in the Procurement.]</w:t>
      </w:r>
    </w:p>
    <w:p w14:paraId="1E7024A3" w14:textId="77777777" w:rsidR="00A808EB" w:rsidRPr="00CA7211" w:rsidRDefault="00A808EB" w:rsidP="00293818">
      <w:pPr>
        <w:jc w:val="both"/>
      </w:pPr>
    </w:p>
    <w:p w14:paraId="4F3A342A" w14:textId="77777777" w:rsidR="00293818" w:rsidRPr="002F5EA6" w:rsidRDefault="00A808EB" w:rsidP="00293818">
      <w:pPr>
        <w:jc w:val="both"/>
        <w:rPr>
          <w:lang w:val="en-GB"/>
        </w:rPr>
      </w:pPr>
      <w:r>
        <w:rPr>
          <w:lang w:val="en-GB"/>
        </w:rPr>
        <w:t>On the basis of Section 42, Paragraph three, Clause 4 and Paragraph five, Clause 1, Sub-clause “e” of the Public Procurement Law, I indicate the person(s) who have a decisive influence</w:t>
      </w:r>
      <w:r>
        <w:rPr>
          <w:rStyle w:val="FootnoteReference"/>
        </w:rPr>
        <w:footnoteReference w:id="3"/>
      </w:r>
      <w:r>
        <w:rPr>
          <w:lang w:val="en-GB"/>
        </w:rPr>
        <w:t xml:space="preserve"> in the Tenderer on the basis of participation within the meaning of the laws and regulations regarding groups of companies (</w:t>
      </w:r>
      <w:r>
        <w:rPr>
          <w:i/>
          <w:iCs/>
          <w:lang w:val="en-GB"/>
        </w:rPr>
        <w:t>information shall be provided only by Tenderers registered in the Republic of Latvia</w:t>
      </w:r>
      <w:r>
        <w:rPr>
          <w:lang w:val="en-GB"/>
        </w:rPr>
        <w:t xml:space="preserve">): </w:t>
      </w:r>
      <w:r>
        <w:rPr>
          <w:i/>
          <w:iCs/>
          <w:lang w:val="en-GB"/>
        </w:rPr>
        <w:t>[indicate the requested information]</w:t>
      </w:r>
      <w:r>
        <w:rPr>
          <w:lang w:val="en-GB"/>
        </w:rPr>
        <w:t>.</w:t>
      </w:r>
    </w:p>
    <w:p w14:paraId="06F01CE2" w14:textId="77777777" w:rsidR="00A808EB" w:rsidRPr="002F5EA6" w:rsidRDefault="00A808EB" w:rsidP="00293818">
      <w:pPr>
        <w:jc w:val="both"/>
        <w:rPr>
          <w:lang w:val="en-GB"/>
        </w:rPr>
      </w:pPr>
    </w:p>
    <w:p w14:paraId="4490B39D" w14:textId="77777777" w:rsidR="00293818" w:rsidRPr="002F5EA6" w:rsidRDefault="00A808EB" w:rsidP="00293818">
      <w:pPr>
        <w:jc w:val="both"/>
        <w:rPr>
          <w:b/>
          <w:bCs/>
          <w:lang w:val="en-GB"/>
        </w:rPr>
      </w:pPr>
      <w:r>
        <w:rPr>
          <w:lang w:val="en-GB"/>
        </w:rPr>
        <w:t>Attachments:</w:t>
      </w:r>
      <w:r>
        <w:br/>
      </w:r>
      <w:r>
        <w:rPr>
          <w:i/>
          <w:iCs/>
          <w:lang w:val="en-GB"/>
        </w:rPr>
        <w:t>[indicate each Tender document attached to the application and the number of pages of each document]</w:t>
      </w:r>
    </w:p>
    <w:p w14:paraId="7E4759A2" w14:textId="77777777" w:rsidR="00293818" w:rsidRPr="002F5EA6" w:rsidRDefault="00293818" w:rsidP="00293818">
      <w:pPr>
        <w:jc w:val="both"/>
        <w:rPr>
          <w:lang w:val="en-GB"/>
        </w:rPr>
      </w:pPr>
    </w:p>
    <w:p w14:paraId="1246A69F" w14:textId="77777777" w:rsidR="00293818" w:rsidRPr="002F5EA6" w:rsidRDefault="00A808EB" w:rsidP="00293818">
      <w:pPr>
        <w:jc w:val="both"/>
        <w:rPr>
          <w:lang w:val="en-GB"/>
        </w:rPr>
      </w:pPr>
      <w:r>
        <w:rPr>
          <w:i/>
          <w:iCs/>
          <w:lang w:val="en-GB"/>
        </w:rPr>
        <w:t>[Position or status of the signatory]</w:t>
      </w:r>
      <w:r>
        <w:tab/>
      </w:r>
      <w:r>
        <w:rPr>
          <w:i/>
          <w:iCs/>
          <w:lang w:val="en-GB"/>
        </w:rPr>
        <w:t xml:space="preserve">                      </w:t>
      </w:r>
      <w:proofErr w:type="gramStart"/>
      <w:r>
        <w:rPr>
          <w:i/>
          <w:iCs/>
          <w:lang w:val="en-GB"/>
        </w:rPr>
        <w:t xml:space="preserve">   [</w:t>
      </w:r>
      <w:proofErr w:type="gramEnd"/>
      <w:r>
        <w:rPr>
          <w:i/>
          <w:iCs/>
          <w:lang w:val="en-GB"/>
        </w:rPr>
        <w:t>Given name and surname of the signatory]</w:t>
      </w:r>
      <w:r>
        <w:rPr>
          <w:rStyle w:val="FootnoteReference"/>
        </w:rPr>
        <w:footnoteReference w:id="4"/>
      </w:r>
    </w:p>
    <w:p w14:paraId="3B72E486" w14:textId="77777777" w:rsidR="00293818" w:rsidRPr="002F5EA6" w:rsidRDefault="00293818" w:rsidP="00293818">
      <w:pPr>
        <w:jc w:val="both"/>
        <w:rPr>
          <w:sz w:val="16"/>
          <w:szCs w:val="16"/>
          <w:lang w:val="en-GB"/>
        </w:rPr>
      </w:pPr>
    </w:p>
    <w:p w14:paraId="41B5BC73" w14:textId="77777777" w:rsidR="00293818" w:rsidRPr="002F5EA6" w:rsidRDefault="00A808EB" w:rsidP="00293818">
      <w:pPr>
        <w:jc w:val="both"/>
        <w:rPr>
          <w:lang w:val="en-GB"/>
        </w:rPr>
      </w:pPr>
      <w:r>
        <w:rPr>
          <w:lang w:val="en-GB"/>
        </w:rPr>
        <w:t xml:space="preserve">DOCUMENT SIGNED WITH </w:t>
      </w:r>
      <w:r>
        <w:rPr>
          <w:i/>
          <w:iCs/>
          <w:lang w:val="en-GB"/>
        </w:rPr>
        <w:t>[depending on the actual circumstances, state: “A SECURE ELECTRONIC SIGNATURE” or “THE SIGNATURE TOOL INTEGRATED INTO THE E-TENDERS SYSTEM”]</w:t>
      </w:r>
    </w:p>
    <w:p w14:paraId="740B6476" w14:textId="77777777" w:rsidR="006C642F" w:rsidRPr="002F5EA6" w:rsidRDefault="006C642F" w:rsidP="00293818">
      <w:pPr>
        <w:jc w:val="both"/>
        <w:rPr>
          <w:lang w:val="en-GB"/>
        </w:rPr>
      </w:pPr>
    </w:p>
    <w:sectPr w:rsidR="006C642F" w:rsidRPr="002F5EA6" w:rsidSect="001E4A75">
      <w:headerReference w:type="even" r:id="rId7"/>
      <w:headerReference w:type="default" r:id="rId8"/>
      <w:footerReference w:type="even" r:id="rId9"/>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F7B41" w14:textId="77777777" w:rsidR="001B1710" w:rsidRDefault="001B1710" w:rsidP="00E520DA">
      <w:r>
        <w:separator/>
      </w:r>
    </w:p>
  </w:endnote>
  <w:endnote w:type="continuationSeparator" w:id="0">
    <w:p w14:paraId="556C81BD" w14:textId="77777777" w:rsidR="001B1710" w:rsidRDefault="001B1710"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92DD2" w14:textId="77777777" w:rsidR="00E520DA" w:rsidRDefault="00E520DA" w:rsidP="005F4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5F8836"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B85BC" w14:textId="77777777" w:rsidR="00E520DA" w:rsidRDefault="00E520DA" w:rsidP="005F438A">
    <w:pPr>
      <w:pStyle w:val="Footer"/>
      <w:framePr w:wrap="around" w:vAnchor="text" w:hAnchor="margin" w:xAlign="right" w:y="1"/>
      <w:rPr>
        <w:rStyle w:val="PageNumber"/>
      </w:rPr>
    </w:pPr>
  </w:p>
  <w:p w14:paraId="21065CC2"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0C006" w14:textId="77777777" w:rsidR="001B1710" w:rsidRDefault="001B1710" w:rsidP="00E520DA">
      <w:r>
        <w:separator/>
      </w:r>
    </w:p>
  </w:footnote>
  <w:footnote w:type="continuationSeparator" w:id="0">
    <w:p w14:paraId="1E56AE0E" w14:textId="77777777" w:rsidR="001B1710" w:rsidRDefault="001B1710" w:rsidP="00E520DA">
      <w:r>
        <w:continuationSeparator/>
      </w:r>
    </w:p>
  </w:footnote>
  <w:footnote w:id="1">
    <w:p w14:paraId="5C94C67D" w14:textId="77777777" w:rsidR="00375959" w:rsidRDefault="008A4D0F">
      <w:pPr>
        <w:pStyle w:val="FootnoteText"/>
        <w:jc w:val="both"/>
      </w:pPr>
      <w:r>
        <w:rPr>
          <w:rStyle w:val="FootnoteReference"/>
        </w:rPr>
        <w:footnoteRef/>
      </w:r>
      <w:r>
        <w:t xml:space="preserve"> </w:t>
      </w:r>
      <w:r>
        <w:rPr>
          <w:lang w:val="en-GB"/>
        </w:rPr>
        <w:t>Here and hereinafter, the text in square brackets and the explanatory text in italics shall be replaced with the relevant information.</w:t>
      </w:r>
    </w:p>
  </w:footnote>
  <w:footnote w:id="2">
    <w:p w14:paraId="528FA005" w14:textId="77777777" w:rsidR="00375959" w:rsidRPr="009C7A0B" w:rsidRDefault="008A4D0F">
      <w:pPr>
        <w:pStyle w:val="FootnoteText"/>
        <w:jc w:val="both"/>
        <w:rPr>
          <w:sz w:val="20"/>
          <w:szCs w:val="20"/>
        </w:rPr>
      </w:pPr>
      <w:r w:rsidRPr="009C7A0B">
        <w:rPr>
          <w:rStyle w:val="FootnoteReference"/>
          <w:sz w:val="20"/>
          <w:szCs w:val="20"/>
        </w:rPr>
        <w:footnoteRef/>
      </w:r>
      <w:r w:rsidRPr="009C7A0B">
        <w:rPr>
          <w:sz w:val="20"/>
          <w:szCs w:val="20"/>
        </w:rPr>
        <w:t xml:space="preserve"> </w:t>
      </w:r>
      <w:r w:rsidRPr="009C7A0B">
        <w:rPr>
          <w:sz w:val="20"/>
          <w:szCs w:val="20"/>
          <w:lang w:val="en-GB"/>
        </w:rPr>
        <w:t xml:space="preserve">According to the Commission Recommendation of 6 May 2003 concerning the definition of micro, small and medium-sized enterprises (OJ L 124, 20.5.2003), a </w:t>
      </w:r>
      <w:r w:rsidRPr="009C7A0B">
        <w:rPr>
          <w:b/>
          <w:bCs/>
          <w:sz w:val="20"/>
          <w:szCs w:val="20"/>
          <w:lang w:val="en-GB"/>
        </w:rPr>
        <w:t>micro-enterprise</w:t>
      </w:r>
      <w:r w:rsidRPr="009C7A0B">
        <w:rPr>
          <w:sz w:val="20"/>
          <w:szCs w:val="20"/>
          <w:lang w:val="en-GB"/>
        </w:rPr>
        <w:t xml:space="preserve"> is an enterprise which employs fewer than 10 persons and whose annual turnover (revenue during a specified period) or balance sheet total (a statement of the enterprise’s assets and liabilities) does not exceed EUR 2 million; a </w:t>
      </w:r>
      <w:r w:rsidRPr="009C7A0B">
        <w:rPr>
          <w:b/>
          <w:bCs/>
          <w:sz w:val="20"/>
          <w:szCs w:val="20"/>
          <w:lang w:val="en-GB"/>
        </w:rPr>
        <w:t>small enterprise</w:t>
      </w:r>
      <w:r w:rsidRPr="009C7A0B">
        <w:rPr>
          <w:sz w:val="20"/>
          <w:szCs w:val="20"/>
          <w:lang w:val="en-GB"/>
        </w:rPr>
        <w:t xml:space="preserve"> is an enterprise which employs fewer than 50 persons and whose annual turnover or balance sheet total does not exceed EUR 10 million; and a </w:t>
      </w:r>
      <w:r w:rsidRPr="009C7A0B">
        <w:rPr>
          <w:b/>
          <w:bCs/>
          <w:sz w:val="20"/>
          <w:szCs w:val="20"/>
          <w:lang w:val="en-GB"/>
        </w:rPr>
        <w:t>medium-sized enterprise</w:t>
      </w:r>
      <w:r w:rsidRPr="009C7A0B">
        <w:rPr>
          <w:sz w:val="20"/>
          <w:szCs w:val="20"/>
          <w:lang w:val="en-GB"/>
        </w:rPr>
        <w:t xml:space="preserve"> is an enterprise which employs fewer than 250 persons and whose annual turnover does not exceed EUR 50 million or whose balance sheet total does not exceed EUR 43 million.</w:t>
      </w:r>
    </w:p>
  </w:footnote>
  <w:footnote w:id="3">
    <w:p w14:paraId="6AFACE42" w14:textId="77777777" w:rsidR="00375959" w:rsidRPr="009C7A0B" w:rsidRDefault="008A4D0F">
      <w:pPr>
        <w:pStyle w:val="FootnoteText"/>
        <w:jc w:val="both"/>
        <w:rPr>
          <w:sz w:val="20"/>
          <w:szCs w:val="20"/>
        </w:rPr>
      </w:pPr>
      <w:r w:rsidRPr="009C7A0B">
        <w:rPr>
          <w:rStyle w:val="FootnoteReference"/>
          <w:sz w:val="20"/>
          <w:szCs w:val="20"/>
        </w:rPr>
        <w:footnoteRef/>
      </w:r>
      <w:r w:rsidRPr="009C7A0B">
        <w:rPr>
          <w:sz w:val="20"/>
          <w:szCs w:val="20"/>
        </w:rPr>
        <w:t xml:space="preserve"> </w:t>
      </w:r>
      <w:r w:rsidRPr="009C7A0B">
        <w:rPr>
          <w:sz w:val="20"/>
          <w:szCs w:val="20"/>
          <w:lang w:val="en-GB"/>
        </w:rPr>
        <w:t xml:space="preserve">According to Section 3, Paragraph one of the Group of Companies Law, a decisive influence arises on the basis of a group of </w:t>
      </w:r>
      <w:proofErr w:type="gramStart"/>
      <w:r w:rsidRPr="009C7A0B">
        <w:rPr>
          <w:sz w:val="20"/>
          <w:szCs w:val="20"/>
          <w:lang w:val="en-GB"/>
        </w:rPr>
        <w:t>companies</w:t>
      </w:r>
      <w:proofErr w:type="gramEnd"/>
      <w:r w:rsidRPr="009C7A0B">
        <w:rPr>
          <w:sz w:val="20"/>
          <w:szCs w:val="20"/>
          <w:lang w:val="en-GB"/>
        </w:rPr>
        <w:t xml:space="preserve"> contract, as well as, in the cases provided for in Paragraph three of that Section, on the basis of participation. Section 3, Paragraph three of the Group of Companies Law provides that an undertaking has a decisive influence over a company on the basis of participation if at least one of the following circumstances exists: 1) the undertaking has the majority of voting rights in the company; 2) the undertaking, as a shareholder of the company, has the right to appoint or remove the majority of members of the executive body or supervisory body of the company; 3) the undertaking is a shareholder of the company and, exercising only its rights as a shareholder, has appointed, during the accounting year, the majority of members of the executive body or supervisory body of the company; or 4) the undertaking is a shareholder of the company and, on the basis of an agreement with other shareholders, has sole control of the majority of voting rights in the company.</w:t>
      </w:r>
    </w:p>
  </w:footnote>
  <w:footnote w:id="4">
    <w:p w14:paraId="32C7B024" w14:textId="77777777" w:rsidR="00375959" w:rsidRDefault="008A4D0F">
      <w:pPr>
        <w:pStyle w:val="FootnoteText"/>
        <w:jc w:val="both"/>
      </w:pPr>
      <w:r w:rsidRPr="009C7A0B">
        <w:rPr>
          <w:rStyle w:val="FootnoteReference"/>
          <w:sz w:val="20"/>
          <w:szCs w:val="20"/>
        </w:rPr>
        <w:footnoteRef/>
      </w:r>
      <w:r w:rsidRPr="009C7A0B">
        <w:rPr>
          <w:sz w:val="20"/>
          <w:szCs w:val="20"/>
        </w:rPr>
        <w:t xml:space="preserve"> </w:t>
      </w:r>
      <w:r w:rsidRPr="009C7A0B">
        <w:rPr>
          <w:sz w:val="20"/>
          <w:szCs w:val="20"/>
          <w:lang w:val="en-GB"/>
        </w:rPr>
        <w:t>If the application is signed by several persons, the relevant information shall be provided for each person who has signed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1E90A" w14:textId="77777777" w:rsidR="00E520DA" w:rsidRDefault="00E520DA" w:rsidP="005F43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7631DF" w14:textId="77777777"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24FBE" w14:textId="77777777" w:rsidR="00E520DA" w:rsidRDefault="00E520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DA"/>
    <w:rsid w:val="00015EA6"/>
    <w:rsid w:val="00025724"/>
    <w:rsid w:val="00065EAA"/>
    <w:rsid w:val="000F47BC"/>
    <w:rsid w:val="000F52F9"/>
    <w:rsid w:val="00106CD7"/>
    <w:rsid w:val="00134378"/>
    <w:rsid w:val="001413A0"/>
    <w:rsid w:val="0016783D"/>
    <w:rsid w:val="001758D3"/>
    <w:rsid w:val="00187E38"/>
    <w:rsid w:val="001B1710"/>
    <w:rsid w:val="001E4A75"/>
    <w:rsid w:val="001E62CD"/>
    <w:rsid w:val="0025338F"/>
    <w:rsid w:val="00293818"/>
    <w:rsid w:val="002F5EA6"/>
    <w:rsid w:val="003204FB"/>
    <w:rsid w:val="00375959"/>
    <w:rsid w:val="004C291B"/>
    <w:rsid w:val="004C3271"/>
    <w:rsid w:val="004C4C2E"/>
    <w:rsid w:val="004E5522"/>
    <w:rsid w:val="005145A4"/>
    <w:rsid w:val="00553C2B"/>
    <w:rsid w:val="005C6BBC"/>
    <w:rsid w:val="005D3D85"/>
    <w:rsid w:val="006544B8"/>
    <w:rsid w:val="006C642F"/>
    <w:rsid w:val="007520A6"/>
    <w:rsid w:val="007E755A"/>
    <w:rsid w:val="0080546E"/>
    <w:rsid w:val="008715D4"/>
    <w:rsid w:val="008A4D0F"/>
    <w:rsid w:val="008D5E43"/>
    <w:rsid w:val="00904553"/>
    <w:rsid w:val="00993247"/>
    <w:rsid w:val="009C7A0B"/>
    <w:rsid w:val="00A47F2C"/>
    <w:rsid w:val="00A808EB"/>
    <w:rsid w:val="00A97FFC"/>
    <w:rsid w:val="00B02866"/>
    <w:rsid w:val="00B9039F"/>
    <w:rsid w:val="00BC3AD5"/>
    <w:rsid w:val="00CA0AEA"/>
    <w:rsid w:val="00CA7211"/>
    <w:rsid w:val="00CE63D1"/>
    <w:rsid w:val="00CF4E9B"/>
    <w:rsid w:val="00D6474D"/>
    <w:rsid w:val="00DE4AA3"/>
    <w:rsid w:val="00E150A7"/>
    <w:rsid w:val="00E520DA"/>
    <w:rsid w:val="00EB0E54"/>
    <w:rsid w:val="00EC0905"/>
    <w:rsid w:val="00F82F98"/>
    <w:rsid w:val="00FF49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63D38"/>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16"/>
      <w:szCs w:val="16"/>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16"/>
      <w:szCs w:val="16"/>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7E38"/>
    <w:rPr>
      <w:color w:val="0563C1" w:themeColor="hyperlink"/>
      <w:u w:val="single"/>
    </w:rPr>
  </w:style>
  <w:style w:type="character" w:styleId="UnresolvedMention">
    <w:name w:val="Unresolved Mention"/>
    <w:basedOn w:val="DefaultParagraphFont"/>
    <w:uiPriority w:val="99"/>
    <w:semiHidden/>
    <w:unhideWhenUsed/>
    <w:rsid w:val="00187E38"/>
    <w:rPr>
      <w:color w:val="605E5C"/>
      <w:shd w:val="clear" w:color="auto" w:fill="E1DFDD"/>
    </w:rPr>
  </w:style>
  <w:style w:type="character" w:styleId="Strong">
    <w:name w:val="Strong"/>
    <w:basedOn w:val="DefaultParagraphFont"/>
    <w:uiPriority w:val="22"/>
    <w:qFormat/>
    <w:rsid w:val="00EC0905"/>
    <w:rPr>
      <w:b/>
      <w:bCs/>
    </w:rPr>
  </w:style>
  <w:style w:type="paragraph" w:customStyle="1" w:styleId="isselectedend">
    <w:name w:val="isselectedend"/>
    <w:basedOn w:val="Normal"/>
    <w:rsid w:val="00EC0905"/>
    <w:pPr>
      <w:spacing w:before="100" w:beforeAutospacing="1" w:after="100" w:afterAutospacing="1"/>
    </w:pPr>
  </w:style>
  <w:style w:type="paragraph" w:styleId="NormalWeb">
    <w:name w:val="Normal (Web)"/>
    <w:basedOn w:val="Normal"/>
    <w:uiPriority w:val="99"/>
    <w:unhideWhenUsed/>
    <w:rsid w:val="00EC0905"/>
    <w:pPr>
      <w:spacing w:before="100" w:beforeAutospacing="1" w:after="100" w:afterAutospacing="1"/>
    </w:pPr>
  </w:style>
  <w:style w:type="character" w:customStyle="1" w:styleId="text-token-text-primary">
    <w:name w:val="text-token-text-primary"/>
    <w:basedOn w:val="DefaultParagraphFont"/>
    <w:rsid w:val="00EC0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683432">
      <w:bodyDiv w:val="1"/>
      <w:marLeft w:val="0"/>
      <w:marRight w:val="0"/>
      <w:marTop w:val="0"/>
      <w:marBottom w:val="0"/>
      <w:divBdr>
        <w:top w:val="none" w:sz="0" w:space="0" w:color="auto"/>
        <w:left w:val="none" w:sz="0" w:space="0" w:color="auto"/>
        <w:bottom w:val="none" w:sz="0" w:space="0" w:color="auto"/>
        <w:right w:val="none" w:sz="0" w:space="0" w:color="auto"/>
      </w:divBdr>
    </w:div>
    <w:div w:id="968434653">
      <w:bodyDiv w:val="1"/>
      <w:marLeft w:val="0"/>
      <w:marRight w:val="0"/>
      <w:marTop w:val="0"/>
      <w:marBottom w:val="0"/>
      <w:divBdr>
        <w:top w:val="none" w:sz="0" w:space="0" w:color="auto"/>
        <w:left w:val="none" w:sz="0" w:space="0" w:color="auto"/>
        <w:bottom w:val="none" w:sz="0" w:space="0" w:color="auto"/>
        <w:right w:val="none" w:sz="0" w:space="0" w:color="auto"/>
      </w:divBdr>
    </w:div>
    <w:div w:id="1081292002">
      <w:bodyDiv w:val="1"/>
      <w:marLeft w:val="0"/>
      <w:marRight w:val="0"/>
      <w:marTop w:val="0"/>
      <w:marBottom w:val="0"/>
      <w:divBdr>
        <w:top w:val="none" w:sz="0" w:space="0" w:color="auto"/>
        <w:left w:val="none" w:sz="0" w:space="0" w:color="auto"/>
        <w:bottom w:val="none" w:sz="0" w:space="0" w:color="auto"/>
        <w:right w:val="none" w:sz="0" w:space="0" w:color="auto"/>
      </w:divBdr>
    </w:div>
    <w:div w:id="208576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kumi.lv/ta/en/en/id/287760-public-procurement-law"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2850</Words>
  <Characters>1625</Characters>
  <Application>Microsoft Office Word</Application>
  <DocSecurity>0</DocSecurity>
  <Lines>13</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Leonards Kukjans</cp:lastModifiedBy>
  <cp:revision>5</cp:revision>
  <dcterms:created xsi:type="dcterms:W3CDTF">2026-07-02T07:40:00Z</dcterms:created>
  <dcterms:modified xsi:type="dcterms:W3CDTF">2026-07-13T11:21:00Z</dcterms:modified>
</cp:coreProperties>
</file>