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F6ADF" w14:textId="291051B7" w:rsidR="006D5A56" w:rsidRPr="006D5A56" w:rsidRDefault="006D5A56" w:rsidP="006D5A56">
      <w:pPr>
        <w:pStyle w:val="Heading1"/>
        <w:ind w:left="-284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Ref1402090"/>
      <w:bookmarkStart w:id="1" w:name="_Ref123215082"/>
      <w:bookmarkStart w:id="2" w:name="_Ref123215111"/>
      <w:bookmarkStart w:id="3" w:name="_Ref123215122"/>
      <w:bookmarkStart w:id="4" w:name="_Ref123215793"/>
      <w:bookmarkStart w:id="5" w:name="_Ref123216206"/>
      <w:bookmarkStart w:id="6" w:name="_Toc234332060"/>
      <w:bookmarkStart w:id="7" w:name="_Hlk135078166"/>
      <w:r>
        <w:rPr>
          <w:rFonts w:ascii="Arial" w:hAnsi="Arial" w:cs="Arial"/>
          <w:color w:val="auto"/>
          <w:sz w:val="22"/>
          <w:szCs w:val="22"/>
        </w:rPr>
        <w:t xml:space="preserve">3. </w:t>
      </w:r>
      <w:r w:rsidRPr="006D5A56">
        <w:rPr>
          <w:rFonts w:ascii="Arial" w:hAnsi="Arial" w:cs="Arial"/>
          <w:color w:val="auto"/>
          <w:sz w:val="22"/>
          <w:szCs w:val="22"/>
        </w:rPr>
        <w:t xml:space="preserve">pielikums – </w:t>
      </w:r>
      <w:bookmarkEnd w:id="0"/>
      <w:r w:rsidRPr="006D5A56">
        <w:rPr>
          <w:rFonts w:ascii="Arial" w:hAnsi="Arial" w:cs="Arial"/>
          <w:color w:val="auto"/>
          <w:sz w:val="22"/>
          <w:szCs w:val="22"/>
        </w:rPr>
        <w:t>Apliecinājums par atbilstību pretendentu atlases un kvalifikācijas prasībām (forma)</w:t>
      </w:r>
      <w:bookmarkEnd w:id="1"/>
      <w:bookmarkEnd w:id="2"/>
      <w:bookmarkEnd w:id="3"/>
      <w:bookmarkEnd w:id="4"/>
      <w:bookmarkEnd w:id="5"/>
      <w:bookmarkEnd w:id="6"/>
    </w:p>
    <w:p w14:paraId="0603DF95" w14:textId="77777777" w:rsidR="006D5A56" w:rsidRPr="00CA34EE" w:rsidRDefault="006D5A56" w:rsidP="006D5A56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Rīgas brīvostas pārvaldei</w:t>
      </w:r>
    </w:p>
    <w:p w14:paraId="5DA50030" w14:textId="77777777" w:rsidR="006D5A56" w:rsidRPr="00CA34EE" w:rsidRDefault="006D5A56" w:rsidP="006D5A56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PVN Reģ. Nr. LV90000512408</w:t>
      </w:r>
    </w:p>
    <w:p w14:paraId="1E051FF6" w14:textId="77777777" w:rsidR="006D5A56" w:rsidRPr="00CA34EE" w:rsidRDefault="006D5A56" w:rsidP="006D5A56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Kalpaka bulvārī 12, Rīgā, LV-1010</w:t>
      </w:r>
    </w:p>
    <w:p w14:paraId="45A7D0C5" w14:textId="77777777" w:rsidR="006D5A56" w:rsidRPr="00CA34EE" w:rsidRDefault="006D5A56" w:rsidP="006D5A56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b/>
          <w:sz w:val="22"/>
          <w:szCs w:val="22"/>
        </w:rPr>
      </w:pPr>
    </w:p>
    <w:p w14:paraId="5200FC71" w14:textId="77777777" w:rsidR="006D5A56" w:rsidRPr="00CA34EE" w:rsidRDefault="006D5A56" w:rsidP="006D5A56">
      <w:pPr>
        <w:jc w:val="center"/>
        <w:rPr>
          <w:rFonts w:ascii="Arial" w:hAnsi="Arial" w:cs="Arial"/>
          <w:b/>
          <w:sz w:val="22"/>
          <w:szCs w:val="22"/>
        </w:rPr>
      </w:pPr>
      <w:r w:rsidRPr="00CA34EE">
        <w:rPr>
          <w:rFonts w:ascii="Arial" w:hAnsi="Arial" w:cs="Arial"/>
          <w:b/>
          <w:sz w:val="22"/>
          <w:szCs w:val="22"/>
        </w:rPr>
        <w:t>APLIECINĀJUMS</w:t>
      </w:r>
      <w:r w:rsidRPr="00CA34EE">
        <w:rPr>
          <w:rFonts w:ascii="Arial" w:hAnsi="Arial" w:cs="Arial"/>
          <w:b/>
          <w:sz w:val="22"/>
          <w:szCs w:val="22"/>
        </w:rPr>
        <w:tab/>
      </w:r>
    </w:p>
    <w:p w14:paraId="0AE163F4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  <w:r w:rsidRPr="00CA34EE">
        <w:rPr>
          <w:rFonts w:ascii="Arial" w:hAnsi="Arial" w:cs="Arial"/>
          <w:b/>
          <w:caps/>
          <w:sz w:val="22"/>
          <w:szCs w:val="22"/>
          <w:lang w:val="lv-LV"/>
        </w:rPr>
        <w:t xml:space="preserve">par atbilstību Pretendentu atlases un kvalifikācijas prasībām </w:t>
      </w:r>
    </w:p>
    <w:p w14:paraId="03C44682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</w:p>
    <w:p w14:paraId="1BD1ABEA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Atklāta iepirkuma procedūra</w:t>
      </w:r>
    </w:p>
    <w:p w14:paraId="55BCFCCF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„Rīgas brīvostas pārvaldes 2026., 2027. un 2028. gada finanšu pārskatu un konsolidēto finanšu pārskatu revīzija”</w:t>
      </w:r>
    </w:p>
    <w:p w14:paraId="4E3B7202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CA34EE">
        <w:rPr>
          <w:rFonts w:ascii="Arial" w:hAnsi="Arial" w:cs="Arial"/>
          <w:sz w:val="22"/>
          <w:szCs w:val="22"/>
          <w:lang w:val="lv-LV" w:eastAsia="en-US"/>
        </w:rPr>
        <w:t>Identifikācijas Nr. RBP 2026/4</w:t>
      </w:r>
    </w:p>
    <w:p w14:paraId="59918447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</w:p>
    <w:p w14:paraId="3E8C718F" w14:textId="670237A5" w:rsidR="006D5A56" w:rsidRPr="00CA34EE" w:rsidRDefault="006D5A56" w:rsidP="006D5A56">
      <w:pPr>
        <w:pStyle w:val="Header"/>
        <w:tabs>
          <w:tab w:val="left" w:pos="720"/>
        </w:tabs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Pretendents ________________________________, reģ. Nr. _____________,</w:t>
      </w:r>
    </w:p>
    <w:p w14:paraId="2CED45A7" w14:textId="77777777" w:rsidR="006D5A56" w:rsidRPr="00CA34EE" w:rsidRDefault="006D5A56" w:rsidP="006D5A56">
      <w:pPr>
        <w:pStyle w:val="Header"/>
        <w:tabs>
          <w:tab w:val="left" w:pos="720"/>
        </w:tabs>
        <w:ind w:firstLine="1985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(</w:t>
      </w:r>
      <w:r w:rsidRPr="00CA34EE">
        <w:rPr>
          <w:rFonts w:ascii="Arial" w:hAnsi="Arial" w:cs="Arial"/>
          <w:i/>
          <w:iCs/>
          <w:sz w:val="22"/>
          <w:szCs w:val="22"/>
        </w:rPr>
        <w:t>Pretendenta nosaukums</w:t>
      </w:r>
      <w:r w:rsidRPr="00CA34EE">
        <w:rPr>
          <w:rFonts w:ascii="Arial" w:hAnsi="Arial" w:cs="Arial"/>
          <w:sz w:val="22"/>
          <w:szCs w:val="22"/>
        </w:rPr>
        <w:t>)</w:t>
      </w:r>
    </w:p>
    <w:p w14:paraId="2595F52E" w14:textId="77777777" w:rsidR="006D5A56" w:rsidRPr="00CA34EE" w:rsidRDefault="006D5A56" w:rsidP="006D5A56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</w:p>
    <w:p w14:paraId="04EBB391" w14:textId="77777777" w:rsidR="006D5A56" w:rsidRPr="00CA34EE" w:rsidRDefault="006D5A56" w:rsidP="006D5A56">
      <w:pPr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Ar šo apliecinu, ka:</w:t>
      </w:r>
    </w:p>
    <w:p w14:paraId="61546A96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Nav pasludināts pretendenta maksātnespējas process, nav apturēta pretendenta saimnieciskā darbība, un pretendents netiek likvidēts;</w:t>
      </w:r>
    </w:p>
    <w:p w14:paraId="7E89DD12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Pretendents nav saistīts ar iepirkuma procedūras dokumentu sagatavotāju (sabiedrisko pakalpojumu sniedzēja amatpersonu vai darbinieku), iepirkuma komisijas locekli vai ekspertu Sabiedrisko pakalpojum sniedzēju iepirkumu likuma </w:t>
      </w:r>
      <w:hyperlink r:id="rId5" w:anchor="p30" w:tgtFrame="_blank" w:history="1">
        <w:r w:rsidRPr="00CA34EE">
          <w:rPr>
            <w:rStyle w:val="Hyperlink"/>
            <w:rFonts w:ascii="Arial" w:hAnsi="Arial" w:cs="Arial"/>
            <w:color w:val="auto"/>
            <w:sz w:val="22"/>
            <w:szCs w:val="22"/>
          </w:rPr>
          <w:t>30. panta</w:t>
        </w:r>
      </w:hyperlink>
      <w:r w:rsidRPr="00CA34EE">
        <w:rPr>
          <w:rFonts w:ascii="Arial" w:hAnsi="Arial" w:cs="Arial"/>
          <w:sz w:val="22"/>
          <w:szCs w:val="22"/>
        </w:rPr>
        <w:t>  pirmās vai otrās daļas izpratnē;</w:t>
      </w:r>
    </w:p>
    <w:p w14:paraId="09F300EA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līguma slēgšanas tiesību piešķiršanas gadījumā 5 (piecu) dienu laikā no līguma parakstīšanas dienas (bet ne vēlāk kā pirms pakalpojuma uzsākšanas) noslēgs savas civiltiesiskās atbildības apdrošināšanas līgumu atbilstoši Revīzijas pakalpojumu likuma 42. pantā noteiktajam.</w:t>
      </w:r>
    </w:p>
    <w:p w14:paraId="4A76D0C5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Pretendenta pieredzes atbilstību nolikuma 7.1.6. apakšpunktā noteiktajai kvalifikācijas prasībai apliecina šādi līgumi:</w:t>
      </w:r>
    </w:p>
    <w:p w14:paraId="4B340582" w14:textId="77777777" w:rsidR="006D5A56" w:rsidRPr="00CA34EE" w:rsidRDefault="006D5A56" w:rsidP="006D5A56">
      <w:pPr>
        <w:ind w:left="426"/>
        <w:jc w:val="right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Tabula Nr. 1</w:t>
      </w:r>
    </w:p>
    <w:tbl>
      <w:tblPr>
        <w:tblW w:w="9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980"/>
        <w:gridCol w:w="1530"/>
        <w:gridCol w:w="2070"/>
        <w:gridCol w:w="3240"/>
      </w:tblGrid>
      <w:tr w:rsidR="006D5A56" w:rsidRPr="00CA34EE" w14:paraId="5D5F7E03" w14:textId="77777777" w:rsidTr="001E364F"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25C4344E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Nr.</w:t>
            </w:r>
          </w:p>
          <w:p w14:paraId="73175346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p.k.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60E29472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Informācija par Pasūtītāju, norādot Pasūtītāja nosaukumu, kontaktpersonu un kontaktinformāciju – tālruņa Nr., e-pastu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F65C888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īss apraksts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ECAF18F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sniegšanas</w:t>
            </w:r>
          </w:p>
          <w:p w14:paraId="3AA1C102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periods</w:t>
            </w:r>
          </w:p>
          <w:p w14:paraId="6A763D32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55168E57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Pasūtītāja konsolidētās bilances aktīvu posteņu kopsumma un konsolidētais gada neto apgrozījums revīzijas veikšanas gadā</w:t>
            </w:r>
          </w:p>
        </w:tc>
      </w:tr>
      <w:tr w:rsidR="006D5A56" w:rsidRPr="00CA34EE" w14:paraId="20FE4DE1" w14:textId="77777777" w:rsidTr="001E364F">
        <w:tc>
          <w:tcPr>
            <w:tcW w:w="625" w:type="dxa"/>
          </w:tcPr>
          <w:p w14:paraId="33723433" w14:textId="77777777" w:rsidR="006D5A56" w:rsidRPr="00CA34EE" w:rsidRDefault="006D5A56" w:rsidP="006D5A5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3F494CB6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A10C731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70B6A446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</w:tcPr>
          <w:p w14:paraId="29C90CD7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D5A56" w:rsidRPr="00CA34EE" w14:paraId="4E0922C5" w14:textId="77777777" w:rsidTr="001E364F">
        <w:tc>
          <w:tcPr>
            <w:tcW w:w="625" w:type="dxa"/>
          </w:tcPr>
          <w:p w14:paraId="56FE65F0" w14:textId="77777777" w:rsidR="006D5A56" w:rsidRPr="00CA34EE" w:rsidRDefault="006D5A56" w:rsidP="006D5A5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789980AD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3EA5A8B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40A05D57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</w:tcPr>
          <w:p w14:paraId="63299A16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F87C52B" w14:textId="77777777" w:rsidR="006D5A56" w:rsidRPr="00CA34EE" w:rsidRDefault="006D5A56" w:rsidP="006D5A56">
      <w:pPr>
        <w:ind w:left="426"/>
        <w:jc w:val="right"/>
        <w:rPr>
          <w:rFonts w:ascii="Arial" w:hAnsi="Arial" w:cs="Arial"/>
          <w:sz w:val="22"/>
          <w:szCs w:val="22"/>
        </w:rPr>
      </w:pPr>
    </w:p>
    <w:p w14:paraId="26A3E827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Pretendenta pieredzes atbilstību nolikuma 7.1.7. apakšpunktā noteiktajai kvalifikācijas prasībai apliecina šādi līgumi:</w:t>
      </w:r>
    </w:p>
    <w:p w14:paraId="790DD85C" w14:textId="77777777" w:rsidR="006D5A56" w:rsidRPr="00CA34EE" w:rsidRDefault="006D5A56" w:rsidP="006D5A56">
      <w:pPr>
        <w:ind w:left="426"/>
        <w:jc w:val="right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Tabula Nr. 2</w:t>
      </w:r>
    </w:p>
    <w:tbl>
      <w:tblPr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980"/>
        <w:gridCol w:w="1530"/>
        <w:gridCol w:w="2070"/>
        <w:gridCol w:w="2970"/>
      </w:tblGrid>
      <w:tr w:rsidR="006D5A56" w:rsidRPr="00CA34EE" w14:paraId="46EAB4E4" w14:textId="77777777" w:rsidTr="001E364F"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23324A78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Nr.p.k.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5B5F999C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 xml:space="preserve">Informācija par Pasūtītāju, norādot Pasūtītāja </w:t>
            </w: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nosaukumu, kontaktpersonu un kontaktinformāciju – tālruņa Nr., e-pastu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D94E277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Pakalpojuma īss apraksts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3C0E58B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sniegšanas</w:t>
            </w:r>
          </w:p>
          <w:p w14:paraId="2A32D825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periods</w:t>
            </w:r>
          </w:p>
          <w:p w14:paraId="7B9AC453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7B6AAFE4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 xml:space="preserve">Pasūtītāja sabiedrības kategorija revīzijas veikšanas gadā, atbilstoši Gada pārskatu un </w:t>
            </w: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konsolidēto gada pārskatu likuma 5. panta  kritēriju robežvērtībām. (norāda konkrētas kritērija vērtības, kas apliecina Pasūtītāja atbilstību vismaz vidējas sabiedrības kategorijai)   </w:t>
            </w:r>
          </w:p>
        </w:tc>
      </w:tr>
      <w:tr w:rsidR="006D5A56" w:rsidRPr="00CA34EE" w14:paraId="0DD686D6" w14:textId="77777777" w:rsidTr="001E364F">
        <w:tc>
          <w:tcPr>
            <w:tcW w:w="625" w:type="dxa"/>
          </w:tcPr>
          <w:p w14:paraId="352A5A6F" w14:textId="77777777" w:rsidR="006D5A56" w:rsidRPr="00CA34EE" w:rsidRDefault="006D5A56" w:rsidP="006D5A5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34DC125E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9B962E8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5814586A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</w:tcPr>
          <w:p w14:paraId="1F90B759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D5A56" w:rsidRPr="00CA34EE" w14:paraId="406974A2" w14:textId="77777777" w:rsidTr="001E364F">
        <w:tc>
          <w:tcPr>
            <w:tcW w:w="625" w:type="dxa"/>
          </w:tcPr>
          <w:p w14:paraId="79FF6760" w14:textId="77777777" w:rsidR="006D5A56" w:rsidRPr="00CA34EE" w:rsidRDefault="006D5A56" w:rsidP="006D5A56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562DD173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6C9011E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583CBBA8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</w:tcPr>
          <w:p w14:paraId="2CF7FB1E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8AC3050" w14:textId="77777777" w:rsidR="006D5A56" w:rsidRPr="00CA34EE" w:rsidRDefault="006D5A56" w:rsidP="006D5A56">
      <w:pPr>
        <w:ind w:left="426"/>
        <w:jc w:val="right"/>
        <w:rPr>
          <w:rFonts w:ascii="Arial" w:hAnsi="Arial" w:cs="Arial"/>
          <w:sz w:val="22"/>
          <w:szCs w:val="22"/>
        </w:rPr>
      </w:pPr>
    </w:p>
    <w:p w14:paraId="70C62F26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Pretendenta pieredzes atbilstību nolikuma 7.1.8. apakšpunktā noteiktajai kvalifikācijas prasībai apliecina šādi līgumi:</w:t>
      </w:r>
    </w:p>
    <w:p w14:paraId="7E0BA695" w14:textId="77777777" w:rsidR="006D5A56" w:rsidRPr="00CA34EE" w:rsidRDefault="006D5A56" w:rsidP="006D5A56">
      <w:pPr>
        <w:ind w:left="426"/>
        <w:jc w:val="right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Tabula Nr. 3</w:t>
      </w:r>
    </w:p>
    <w:tbl>
      <w:tblPr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980"/>
        <w:gridCol w:w="1530"/>
        <w:gridCol w:w="2070"/>
        <w:gridCol w:w="2970"/>
      </w:tblGrid>
      <w:tr w:rsidR="006D5A56" w:rsidRPr="00CA34EE" w14:paraId="002D55D8" w14:textId="77777777" w:rsidTr="001E364F"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2002A3FB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Nr.p.k.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2059A5C8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Informācija par Pasūtītāju, norādot Pasūtītāja nosaukumu, kontaktpersonu un kontaktinformāciju – tālruņa Nr., e-pastu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2A39BC14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īss apraksts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03F11D9E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sniegšanas</w:t>
            </w:r>
          </w:p>
          <w:p w14:paraId="5409DB6A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periods</w:t>
            </w:r>
          </w:p>
          <w:p w14:paraId="19334102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5E51B8D9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Norāda konkrētas kritērija vērtības, kas apliecina Pasūtītāja atbilstību lielas sabiedrības kategorijai,  atbilstoši Gada pārskatu un konsolidēto gada pārskatu likuma 5. panta  kritēriju robežvērtībām</w:t>
            </w:r>
          </w:p>
        </w:tc>
      </w:tr>
      <w:tr w:rsidR="006D5A56" w:rsidRPr="00CA34EE" w14:paraId="5EF9863A" w14:textId="77777777" w:rsidTr="001E364F">
        <w:tc>
          <w:tcPr>
            <w:tcW w:w="625" w:type="dxa"/>
          </w:tcPr>
          <w:p w14:paraId="6643005B" w14:textId="77777777" w:rsidR="006D5A56" w:rsidRPr="00CA34EE" w:rsidRDefault="006D5A56" w:rsidP="006D5A5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33718870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58C0FB3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94305CC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</w:tcPr>
          <w:p w14:paraId="6B420653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D5A56" w:rsidRPr="00CA34EE" w14:paraId="0471004F" w14:textId="77777777" w:rsidTr="001E364F">
        <w:tc>
          <w:tcPr>
            <w:tcW w:w="625" w:type="dxa"/>
          </w:tcPr>
          <w:p w14:paraId="259F4473" w14:textId="77777777" w:rsidR="006D5A56" w:rsidRPr="00CA34EE" w:rsidRDefault="006D5A56" w:rsidP="006D5A5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32" w:hanging="270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980" w:type="dxa"/>
          </w:tcPr>
          <w:p w14:paraId="6A11C066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460EF3FA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</w:tcPr>
          <w:p w14:paraId="46B29F60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0" w:type="dxa"/>
          </w:tcPr>
          <w:p w14:paraId="4D9912BF" w14:textId="77777777" w:rsidR="006D5A56" w:rsidRPr="00CA34EE" w:rsidRDefault="006D5A56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E257EC8" w14:textId="77777777" w:rsidR="006D5A56" w:rsidRPr="00CA34EE" w:rsidRDefault="006D5A56" w:rsidP="006D5A56">
      <w:pPr>
        <w:jc w:val="both"/>
        <w:rPr>
          <w:rFonts w:ascii="Arial" w:hAnsi="Arial" w:cs="Arial"/>
          <w:sz w:val="22"/>
          <w:szCs w:val="22"/>
        </w:rPr>
      </w:pPr>
    </w:p>
    <w:p w14:paraId="7F7DC5AC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Pretendents iepirkuma līguma izpildē nodrošinās zvērinātus revidentus ar nolikuma 7.1.9. apakšpunktā noteikto kvalifikāciju.</w:t>
      </w:r>
    </w:p>
    <w:p w14:paraId="171563FA" w14:textId="77777777" w:rsidR="006D5A56" w:rsidRPr="00CA34EE" w:rsidRDefault="006D5A56" w:rsidP="006D5A56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AA9377A" w14:textId="77777777" w:rsidR="006D5A56" w:rsidRPr="00CA34EE" w:rsidRDefault="006D5A56" w:rsidP="006D5A56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Pretendents nav iesniedzis nepatiesu informāciju savas kvalifikācijas novērtēšanai un ir iesniedzis visu pieprasīto informāciju.</w:t>
      </w:r>
    </w:p>
    <w:p w14:paraId="38C20C00" w14:textId="77777777" w:rsidR="006D5A56" w:rsidRPr="00CA34EE" w:rsidRDefault="006D5A56" w:rsidP="006D5A56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07533D30" w14:textId="77777777" w:rsidR="006D5A56" w:rsidRPr="00CA34EE" w:rsidRDefault="006D5A56" w:rsidP="006D5A56">
      <w:pPr>
        <w:pStyle w:val="Head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Pretendenta pārstāvja vārds, uzvārds, amats: _________________________________</w:t>
      </w:r>
    </w:p>
    <w:p w14:paraId="1F5EFE1B" w14:textId="77777777" w:rsidR="006D5A56" w:rsidRPr="00CA34EE" w:rsidRDefault="006D5A56" w:rsidP="006D5A56">
      <w:pPr>
        <w:pStyle w:val="Header"/>
        <w:rPr>
          <w:rFonts w:ascii="Arial" w:hAnsi="Arial" w:cs="Arial"/>
          <w:sz w:val="22"/>
          <w:szCs w:val="22"/>
        </w:rPr>
      </w:pPr>
    </w:p>
    <w:p w14:paraId="1A4716F8" w14:textId="77777777" w:rsidR="006D5A56" w:rsidRPr="00CA34EE" w:rsidRDefault="006D5A56" w:rsidP="006D5A56">
      <w:pPr>
        <w:pStyle w:val="Head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Pretendenta pārstāvja paraksts: ___________________________________________</w:t>
      </w:r>
    </w:p>
    <w:p w14:paraId="5B4A9404" w14:textId="77777777" w:rsidR="006D5A56" w:rsidRDefault="006D5A56" w:rsidP="006D5A56">
      <w:pPr>
        <w:pStyle w:val="Header"/>
        <w:rPr>
          <w:rFonts w:ascii="Arial" w:hAnsi="Arial" w:cs="Arial"/>
          <w:sz w:val="22"/>
          <w:szCs w:val="22"/>
        </w:rPr>
      </w:pPr>
    </w:p>
    <w:p w14:paraId="3448F4AC" w14:textId="2BB86013" w:rsidR="006D5A56" w:rsidRPr="00CA34EE" w:rsidRDefault="006D5A56" w:rsidP="006D5A56">
      <w:pPr>
        <w:pStyle w:val="Head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Datums: _______</w:t>
      </w:r>
      <w:bookmarkStart w:id="8" w:name="_pielikums_-_Tehniskais"/>
      <w:bookmarkStart w:id="9" w:name="_pielikums_-_Finanšu"/>
      <w:bookmarkStart w:id="10" w:name="_pielikums_–_Tehniskais"/>
      <w:bookmarkEnd w:id="8"/>
      <w:bookmarkEnd w:id="9"/>
      <w:bookmarkEnd w:id="10"/>
    </w:p>
    <w:p w14:paraId="7B4291C7" w14:textId="569D67A7" w:rsidR="00E91B33" w:rsidRPr="006D5A56" w:rsidRDefault="006D5A56" w:rsidP="006D5A56">
      <w:pPr>
        <w:spacing w:after="160" w:line="259" w:lineRule="auto"/>
        <w:rPr>
          <w:rFonts w:ascii="Arial" w:hAnsi="Arial" w:cs="Arial"/>
          <w:kern w:val="2"/>
          <w:sz w:val="22"/>
          <w:szCs w:val="22"/>
          <w14:ligatures w14:val="standardContextual"/>
        </w:rPr>
      </w:pPr>
      <w:r w:rsidRPr="00CA34EE">
        <w:rPr>
          <w:rFonts w:ascii="Arial" w:hAnsi="Arial" w:cs="Arial"/>
          <w:sz w:val="22"/>
          <w:szCs w:val="22"/>
        </w:rPr>
        <w:br w:type="page"/>
      </w:r>
      <w:bookmarkEnd w:id="7"/>
    </w:p>
    <w:sectPr w:rsidR="00E91B33" w:rsidRPr="006D5A56" w:rsidSect="006D5A56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69CB"/>
    <w:multiLevelType w:val="hybridMultilevel"/>
    <w:tmpl w:val="D13225EE"/>
    <w:lvl w:ilvl="0" w:tplc="0426000F">
      <w:start w:val="1"/>
      <w:numFmt w:val="decimal"/>
      <w:lvlText w:val="%1."/>
      <w:lvlJc w:val="left"/>
      <w:pPr>
        <w:ind w:left="782" w:hanging="360"/>
      </w:pPr>
    </w:lvl>
    <w:lvl w:ilvl="1" w:tplc="04260019" w:tentative="1">
      <w:start w:val="1"/>
      <w:numFmt w:val="lowerLetter"/>
      <w:lvlText w:val="%2."/>
      <w:lvlJc w:val="left"/>
      <w:pPr>
        <w:ind w:left="1502" w:hanging="360"/>
      </w:pPr>
    </w:lvl>
    <w:lvl w:ilvl="2" w:tplc="0426001B" w:tentative="1">
      <w:start w:val="1"/>
      <w:numFmt w:val="lowerRoman"/>
      <w:lvlText w:val="%3."/>
      <w:lvlJc w:val="right"/>
      <w:pPr>
        <w:ind w:left="2222" w:hanging="180"/>
      </w:pPr>
    </w:lvl>
    <w:lvl w:ilvl="3" w:tplc="0426000F" w:tentative="1">
      <w:start w:val="1"/>
      <w:numFmt w:val="decimal"/>
      <w:lvlText w:val="%4."/>
      <w:lvlJc w:val="left"/>
      <w:pPr>
        <w:ind w:left="2942" w:hanging="360"/>
      </w:pPr>
    </w:lvl>
    <w:lvl w:ilvl="4" w:tplc="04260019" w:tentative="1">
      <w:start w:val="1"/>
      <w:numFmt w:val="lowerLetter"/>
      <w:lvlText w:val="%5."/>
      <w:lvlJc w:val="left"/>
      <w:pPr>
        <w:ind w:left="3662" w:hanging="360"/>
      </w:pPr>
    </w:lvl>
    <w:lvl w:ilvl="5" w:tplc="0426001B" w:tentative="1">
      <w:start w:val="1"/>
      <w:numFmt w:val="lowerRoman"/>
      <w:lvlText w:val="%6."/>
      <w:lvlJc w:val="right"/>
      <w:pPr>
        <w:ind w:left="4382" w:hanging="180"/>
      </w:pPr>
    </w:lvl>
    <w:lvl w:ilvl="6" w:tplc="0426000F" w:tentative="1">
      <w:start w:val="1"/>
      <w:numFmt w:val="decimal"/>
      <w:lvlText w:val="%7."/>
      <w:lvlJc w:val="left"/>
      <w:pPr>
        <w:ind w:left="5102" w:hanging="360"/>
      </w:pPr>
    </w:lvl>
    <w:lvl w:ilvl="7" w:tplc="04260019" w:tentative="1">
      <w:start w:val="1"/>
      <w:numFmt w:val="lowerLetter"/>
      <w:lvlText w:val="%8."/>
      <w:lvlJc w:val="left"/>
      <w:pPr>
        <w:ind w:left="5822" w:hanging="360"/>
      </w:pPr>
    </w:lvl>
    <w:lvl w:ilvl="8" w:tplc="042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" w15:restartNumberingAfterBreak="0">
    <w:nsid w:val="3D482D97"/>
    <w:multiLevelType w:val="hybridMultilevel"/>
    <w:tmpl w:val="747C3EAC"/>
    <w:lvl w:ilvl="0" w:tplc="0426000F">
      <w:start w:val="1"/>
      <w:numFmt w:val="decimal"/>
      <w:lvlText w:val="%1."/>
      <w:lvlJc w:val="left"/>
      <w:pPr>
        <w:ind w:left="782" w:hanging="360"/>
      </w:pPr>
    </w:lvl>
    <w:lvl w:ilvl="1" w:tplc="04260019" w:tentative="1">
      <w:start w:val="1"/>
      <w:numFmt w:val="lowerLetter"/>
      <w:lvlText w:val="%2."/>
      <w:lvlJc w:val="left"/>
      <w:pPr>
        <w:ind w:left="1502" w:hanging="360"/>
      </w:pPr>
    </w:lvl>
    <w:lvl w:ilvl="2" w:tplc="0426001B" w:tentative="1">
      <w:start w:val="1"/>
      <w:numFmt w:val="lowerRoman"/>
      <w:lvlText w:val="%3."/>
      <w:lvlJc w:val="right"/>
      <w:pPr>
        <w:ind w:left="2222" w:hanging="180"/>
      </w:pPr>
    </w:lvl>
    <w:lvl w:ilvl="3" w:tplc="0426000F" w:tentative="1">
      <w:start w:val="1"/>
      <w:numFmt w:val="decimal"/>
      <w:lvlText w:val="%4."/>
      <w:lvlJc w:val="left"/>
      <w:pPr>
        <w:ind w:left="2942" w:hanging="360"/>
      </w:pPr>
    </w:lvl>
    <w:lvl w:ilvl="4" w:tplc="04260019" w:tentative="1">
      <w:start w:val="1"/>
      <w:numFmt w:val="lowerLetter"/>
      <w:lvlText w:val="%5."/>
      <w:lvlJc w:val="left"/>
      <w:pPr>
        <w:ind w:left="3662" w:hanging="360"/>
      </w:pPr>
    </w:lvl>
    <w:lvl w:ilvl="5" w:tplc="0426001B" w:tentative="1">
      <w:start w:val="1"/>
      <w:numFmt w:val="lowerRoman"/>
      <w:lvlText w:val="%6."/>
      <w:lvlJc w:val="right"/>
      <w:pPr>
        <w:ind w:left="4382" w:hanging="180"/>
      </w:pPr>
    </w:lvl>
    <w:lvl w:ilvl="6" w:tplc="0426000F" w:tentative="1">
      <w:start w:val="1"/>
      <w:numFmt w:val="decimal"/>
      <w:lvlText w:val="%7."/>
      <w:lvlJc w:val="left"/>
      <w:pPr>
        <w:ind w:left="5102" w:hanging="360"/>
      </w:pPr>
    </w:lvl>
    <w:lvl w:ilvl="7" w:tplc="04260019" w:tentative="1">
      <w:start w:val="1"/>
      <w:numFmt w:val="lowerLetter"/>
      <w:lvlText w:val="%8."/>
      <w:lvlJc w:val="left"/>
      <w:pPr>
        <w:ind w:left="5822" w:hanging="360"/>
      </w:pPr>
    </w:lvl>
    <w:lvl w:ilvl="8" w:tplc="042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C16834"/>
    <w:multiLevelType w:val="hybridMultilevel"/>
    <w:tmpl w:val="747C3EAC"/>
    <w:lvl w:ilvl="0" w:tplc="FFFFFFFF">
      <w:start w:val="1"/>
      <w:numFmt w:val="decimal"/>
      <w:lvlText w:val="%1."/>
      <w:lvlJc w:val="left"/>
      <w:pPr>
        <w:ind w:left="782" w:hanging="360"/>
      </w:pPr>
    </w:lvl>
    <w:lvl w:ilvl="1" w:tplc="FFFFFFFF" w:tentative="1">
      <w:start w:val="1"/>
      <w:numFmt w:val="lowerLetter"/>
      <w:lvlText w:val="%2."/>
      <w:lvlJc w:val="left"/>
      <w:pPr>
        <w:ind w:left="1502" w:hanging="360"/>
      </w:pPr>
    </w:lvl>
    <w:lvl w:ilvl="2" w:tplc="FFFFFFFF" w:tentative="1">
      <w:start w:val="1"/>
      <w:numFmt w:val="lowerRoman"/>
      <w:lvlText w:val="%3."/>
      <w:lvlJc w:val="right"/>
      <w:pPr>
        <w:ind w:left="2222" w:hanging="180"/>
      </w:pPr>
    </w:lvl>
    <w:lvl w:ilvl="3" w:tplc="FFFFFFFF" w:tentative="1">
      <w:start w:val="1"/>
      <w:numFmt w:val="decimal"/>
      <w:lvlText w:val="%4."/>
      <w:lvlJc w:val="left"/>
      <w:pPr>
        <w:ind w:left="2942" w:hanging="360"/>
      </w:pPr>
    </w:lvl>
    <w:lvl w:ilvl="4" w:tplc="FFFFFFFF" w:tentative="1">
      <w:start w:val="1"/>
      <w:numFmt w:val="lowerLetter"/>
      <w:lvlText w:val="%5."/>
      <w:lvlJc w:val="left"/>
      <w:pPr>
        <w:ind w:left="3662" w:hanging="360"/>
      </w:pPr>
    </w:lvl>
    <w:lvl w:ilvl="5" w:tplc="FFFFFFFF" w:tentative="1">
      <w:start w:val="1"/>
      <w:numFmt w:val="lowerRoman"/>
      <w:lvlText w:val="%6."/>
      <w:lvlJc w:val="right"/>
      <w:pPr>
        <w:ind w:left="4382" w:hanging="180"/>
      </w:pPr>
    </w:lvl>
    <w:lvl w:ilvl="6" w:tplc="FFFFFFFF" w:tentative="1">
      <w:start w:val="1"/>
      <w:numFmt w:val="decimal"/>
      <w:lvlText w:val="%7."/>
      <w:lvlJc w:val="left"/>
      <w:pPr>
        <w:ind w:left="5102" w:hanging="360"/>
      </w:pPr>
    </w:lvl>
    <w:lvl w:ilvl="7" w:tplc="FFFFFFFF" w:tentative="1">
      <w:start w:val="1"/>
      <w:numFmt w:val="lowerLetter"/>
      <w:lvlText w:val="%8."/>
      <w:lvlJc w:val="left"/>
      <w:pPr>
        <w:ind w:left="5822" w:hanging="360"/>
      </w:pPr>
    </w:lvl>
    <w:lvl w:ilvl="8" w:tplc="FFFFFFFF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 w15:restartNumberingAfterBreak="0">
    <w:nsid w:val="7A015DEB"/>
    <w:multiLevelType w:val="hybridMultilevel"/>
    <w:tmpl w:val="747C3EAC"/>
    <w:lvl w:ilvl="0" w:tplc="FFFFFFFF">
      <w:start w:val="1"/>
      <w:numFmt w:val="decimal"/>
      <w:lvlText w:val="%1."/>
      <w:lvlJc w:val="left"/>
      <w:pPr>
        <w:ind w:left="782" w:hanging="360"/>
      </w:pPr>
    </w:lvl>
    <w:lvl w:ilvl="1" w:tplc="FFFFFFFF" w:tentative="1">
      <w:start w:val="1"/>
      <w:numFmt w:val="lowerLetter"/>
      <w:lvlText w:val="%2."/>
      <w:lvlJc w:val="left"/>
      <w:pPr>
        <w:ind w:left="1502" w:hanging="360"/>
      </w:pPr>
    </w:lvl>
    <w:lvl w:ilvl="2" w:tplc="FFFFFFFF" w:tentative="1">
      <w:start w:val="1"/>
      <w:numFmt w:val="lowerRoman"/>
      <w:lvlText w:val="%3."/>
      <w:lvlJc w:val="right"/>
      <w:pPr>
        <w:ind w:left="2222" w:hanging="180"/>
      </w:pPr>
    </w:lvl>
    <w:lvl w:ilvl="3" w:tplc="FFFFFFFF" w:tentative="1">
      <w:start w:val="1"/>
      <w:numFmt w:val="decimal"/>
      <w:lvlText w:val="%4."/>
      <w:lvlJc w:val="left"/>
      <w:pPr>
        <w:ind w:left="2942" w:hanging="360"/>
      </w:pPr>
    </w:lvl>
    <w:lvl w:ilvl="4" w:tplc="FFFFFFFF" w:tentative="1">
      <w:start w:val="1"/>
      <w:numFmt w:val="lowerLetter"/>
      <w:lvlText w:val="%5."/>
      <w:lvlJc w:val="left"/>
      <w:pPr>
        <w:ind w:left="3662" w:hanging="360"/>
      </w:pPr>
    </w:lvl>
    <w:lvl w:ilvl="5" w:tplc="FFFFFFFF" w:tentative="1">
      <w:start w:val="1"/>
      <w:numFmt w:val="lowerRoman"/>
      <w:lvlText w:val="%6."/>
      <w:lvlJc w:val="right"/>
      <w:pPr>
        <w:ind w:left="4382" w:hanging="180"/>
      </w:pPr>
    </w:lvl>
    <w:lvl w:ilvl="6" w:tplc="FFFFFFFF" w:tentative="1">
      <w:start w:val="1"/>
      <w:numFmt w:val="decimal"/>
      <w:lvlText w:val="%7."/>
      <w:lvlJc w:val="left"/>
      <w:pPr>
        <w:ind w:left="5102" w:hanging="360"/>
      </w:pPr>
    </w:lvl>
    <w:lvl w:ilvl="7" w:tplc="FFFFFFFF" w:tentative="1">
      <w:start w:val="1"/>
      <w:numFmt w:val="lowerLetter"/>
      <w:lvlText w:val="%8."/>
      <w:lvlJc w:val="left"/>
      <w:pPr>
        <w:ind w:left="5822" w:hanging="360"/>
      </w:pPr>
    </w:lvl>
    <w:lvl w:ilvl="8" w:tplc="FFFFFFFF" w:tentative="1">
      <w:start w:val="1"/>
      <w:numFmt w:val="lowerRoman"/>
      <w:lvlText w:val="%9."/>
      <w:lvlJc w:val="right"/>
      <w:pPr>
        <w:ind w:left="6542" w:hanging="180"/>
      </w:pPr>
    </w:lvl>
  </w:abstractNum>
  <w:num w:numId="1" w16cid:durableId="66533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7433112">
    <w:abstractNumId w:val="0"/>
  </w:num>
  <w:num w:numId="3" w16cid:durableId="950939382">
    <w:abstractNumId w:val="1"/>
  </w:num>
  <w:num w:numId="4" w16cid:durableId="1325544141">
    <w:abstractNumId w:val="3"/>
  </w:num>
  <w:num w:numId="5" w16cid:durableId="796992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E94"/>
    <w:rsid w:val="006D5A56"/>
    <w:rsid w:val="00DE6E94"/>
    <w:rsid w:val="00DF50A6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726EE"/>
  <w15:chartTrackingRefBased/>
  <w15:docId w15:val="{22D652CC-2051-4A9E-8926-EEC0B4E64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A5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DE6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E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E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E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E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DE6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E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E94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Normal"/>
    <w:link w:val="ListParagraphChar"/>
    <w:uiPriority w:val="34"/>
    <w:qFormat/>
    <w:rsid w:val="00DE6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E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6D5A56"/>
    <w:rPr>
      <w:color w:val="0000FF"/>
      <w:u w:val="singl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6D5A5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6D5A56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6D5A5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ListParagraphChar">
    <w:name w:val="List Paragraph Char"/>
    <w:aliases w:val="Syle 1 Char,Normal bullet 2 Char,Bullet list Char,Saistīto dokumentu saraksts Char,Numurets Char,PPS_Bullet Char,Virsraksti Char,2 Char,Strip Char,H&amp;P List Paragraph Char,Bullets Char,Numbered List Char,List Paragraph1 Char"/>
    <w:link w:val="ListParagraph"/>
    <w:uiPriority w:val="34"/>
    <w:qFormat/>
    <w:locked/>
    <w:rsid w:val="006D5A56"/>
  </w:style>
  <w:style w:type="character" w:customStyle="1" w:styleId="Bodytext">
    <w:name w:val="Body text_"/>
    <w:basedOn w:val="DefaultParagraphFont"/>
    <w:link w:val="BodyText4"/>
    <w:locked/>
    <w:rsid w:val="006D5A5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"/>
    <w:rsid w:val="006D5A56"/>
    <w:pPr>
      <w:shd w:val="clear" w:color="auto" w:fill="FFFFFF"/>
      <w:spacing w:line="0" w:lineRule="atLeast"/>
      <w:ind w:hanging="980"/>
    </w:pPr>
    <w:rPr>
      <w:kern w:val="2"/>
      <w:sz w:val="23"/>
      <w:szCs w:val="23"/>
      <w14:ligatures w14:val="standardContextual"/>
    </w:rPr>
  </w:style>
  <w:style w:type="paragraph" w:customStyle="1" w:styleId="naisf">
    <w:name w:val="naisf"/>
    <w:basedOn w:val="Normal"/>
    <w:rsid w:val="006D5A56"/>
    <w:pPr>
      <w:suppressAutoHyphens/>
      <w:spacing w:before="100" w:after="100"/>
      <w:jc w:val="both"/>
    </w:pPr>
    <w:rPr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kumi.lv/ta/id/288730-sabiedrisko-pakalpojumu-sniedzeju-iepirkumu-liku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2143</Words>
  <Characters>1222</Characters>
  <Application>Microsoft Office Word</Application>
  <DocSecurity>0</DocSecurity>
  <Lines>10</Lines>
  <Paragraphs>6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2026-07-15T05:51:00Z</dcterms:created>
  <dcterms:modified xsi:type="dcterms:W3CDTF">2026-07-15T05:52:00Z</dcterms:modified>
</cp:coreProperties>
</file>