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D6A1D3" w14:textId="5E69E314" w:rsidR="003A4E9A" w:rsidRPr="00F532B6" w:rsidRDefault="00F532B6" w:rsidP="00F532B6">
      <w:pPr>
        <w:jc w:val="right"/>
        <w:rPr>
          <w:rFonts w:ascii="Times New Roman" w:hAnsi="Times New Roman" w:cs="Times New Roman"/>
          <w:bCs/>
          <w:lang w:eastAsia="x-none"/>
        </w:rPr>
      </w:pPr>
      <w:r w:rsidRPr="00F532B6">
        <w:rPr>
          <w:rFonts w:ascii="Times New Roman" w:hAnsi="Times New Roman" w:cs="Times New Roman"/>
          <w:bCs/>
          <w:lang w:eastAsia="x-none"/>
        </w:rPr>
        <w:t>3</w:t>
      </w:r>
      <w:r w:rsidR="003A4E9A" w:rsidRPr="00F532B6">
        <w:rPr>
          <w:rFonts w:ascii="Times New Roman" w:hAnsi="Times New Roman" w:cs="Times New Roman"/>
          <w:bCs/>
          <w:lang w:eastAsia="x-none"/>
        </w:rPr>
        <w:t>.pielikums</w:t>
      </w:r>
    </w:p>
    <w:p w14:paraId="1081E721" w14:textId="77777777" w:rsidR="00F532B6" w:rsidRPr="00F532B6" w:rsidRDefault="00F532B6" w:rsidP="00F532B6">
      <w:pPr>
        <w:widowControl w:val="0"/>
        <w:tabs>
          <w:tab w:val="left" w:pos="6765"/>
          <w:tab w:val="right" w:pos="9071"/>
        </w:tabs>
        <w:suppressAutoHyphens/>
        <w:adjustRightInd w:val="0"/>
        <w:spacing w:after="0"/>
        <w:jc w:val="center"/>
        <w:textAlignment w:val="baseline"/>
        <w:rPr>
          <w:rFonts w:ascii="Times New Roman" w:hAnsi="Times New Roman" w:cs="Times New Roman"/>
        </w:rPr>
      </w:pPr>
      <w:r w:rsidRPr="00F532B6">
        <w:rPr>
          <w:rFonts w:ascii="Times New Roman" w:hAnsi="Times New Roman" w:cs="Times New Roman"/>
        </w:rPr>
        <w:t>ATKLĀTA KONKURSA</w:t>
      </w:r>
    </w:p>
    <w:p w14:paraId="628C861F" w14:textId="77777777" w:rsidR="00F532B6" w:rsidRPr="00F532B6" w:rsidRDefault="00F532B6" w:rsidP="00F532B6">
      <w:pPr>
        <w:spacing w:after="0"/>
        <w:ind w:hanging="426"/>
        <w:jc w:val="center"/>
        <w:rPr>
          <w:rFonts w:ascii="Times New Roman" w:hAnsi="Times New Roman" w:cs="Times New Roman"/>
          <w:b/>
          <w:bCs/>
        </w:rPr>
      </w:pPr>
      <w:r w:rsidRPr="00F532B6">
        <w:rPr>
          <w:rFonts w:ascii="Times New Roman" w:hAnsi="Times New Roman" w:cs="Times New Roman"/>
          <w:b/>
          <w:bCs/>
        </w:rPr>
        <w:t xml:space="preserve">“Pilsētvides kvalitātes izvērtēšana un gaisa piesārņojuma zonējuma izstrādāšana Jelgavas </w:t>
      </w:r>
      <w:proofErr w:type="spellStart"/>
      <w:r w:rsidRPr="00F532B6">
        <w:rPr>
          <w:rFonts w:ascii="Times New Roman" w:hAnsi="Times New Roman" w:cs="Times New Roman"/>
          <w:b/>
          <w:bCs/>
        </w:rPr>
        <w:t>valstspilsētas</w:t>
      </w:r>
      <w:proofErr w:type="spellEnd"/>
      <w:r w:rsidRPr="00F532B6">
        <w:rPr>
          <w:rFonts w:ascii="Times New Roman" w:hAnsi="Times New Roman" w:cs="Times New Roman"/>
          <w:b/>
          <w:bCs/>
        </w:rPr>
        <w:t xml:space="preserve"> administratīvajai teritorijai”</w:t>
      </w:r>
    </w:p>
    <w:p w14:paraId="440248C0" w14:textId="77777777" w:rsidR="00F532B6" w:rsidRPr="00F532B6" w:rsidRDefault="00F532B6" w:rsidP="00F532B6">
      <w:pPr>
        <w:spacing w:after="0" w:line="256" w:lineRule="auto"/>
        <w:jc w:val="center"/>
        <w:rPr>
          <w:rFonts w:ascii="Times New Roman" w:eastAsia="Calibri" w:hAnsi="Times New Roman" w:cs="Times New Roman"/>
        </w:rPr>
      </w:pPr>
      <w:r w:rsidRPr="00F532B6">
        <w:rPr>
          <w:rFonts w:ascii="Times New Roman" w:hAnsi="Times New Roman" w:cs="Times New Roman"/>
        </w:rPr>
        <w:t xml:space="preserve">identifikācijas Nr. JVP 2026/103/AK </w:t>
      </w:r>
    </w:p>
    <w:p w14:paraId="1356B737" w14:textId="77777777" w:rsidR="00F532B6" w:rsidRPr="00F532B6" w:rsidRDefault="00F532B6" w:rsidP="003A4E9A">
      <w:pPr>
        <w:pStyle w:val="NormalWeb"/>
        <w:spacing w:before="0" w:beforeAutospacing="0" w:after="0" w:afterAutospacing="0"/>
        <w:jc w:val="center"/>
        <w:rPr>
          <w:b/>
          <w:bCs/>
          <w:sz w:val="28"/>
          <w:szCs w:val="28"/>
          <w:lang w:val="lv-LV"/>
        </w:rPr>
      </w:pPr>
    </w:p>
    <w:p w14:paraId="3E720059" w14:textId="77777777" w:rsidR="002D5A85" w:rsidRPr="00C24E6D" w:rsidRDefault="002D5A85" w:rsidP="006C0423">
      <w:pPr>
        <w:spacing w:after="0" w:line="240" w:lineRule="auto"/>
        <w:jc w:val="center"/>
        <w:rPr>
          <w:rFonts w:ascii="Times New Roman" w:hAnsi="Times New Roman" w:cs="Times New Roman"/>
          <w:b/>
          <w:bCs/>
        </w:rPr>
      </w:pPr>
      <w:r w:rsidRPr="00C24E6D">
        <w:rPr>
          <w:rFonts w:ascii="Times New Roman" w:hAnsi="Times New Roman" w:cs="Times New Roman"/>
          <w:b/>
          <w:bCs/>
        </w:rPr>
        <w:t>TEHNISKĀ SPECIFIKĀCIJA</w:t>
      </w:r>
    </w:p>
    <w:p w14:paraId="4ACE385E" w14:textId="77777777" w:rsidR="003A4E9A" w:rsidRPr="00C24E6D" w:rsidRDefault="003A4E9A" w:rsidP="006C0423">
      <w:pPr>
        <w:spacing w:after="0" w:line="240" w:lineRule="auto"/>
        <w:jc w:val="both"/>
        <w:rPr>
          <w:rFonts w:ascii="Times New Roman" w:hAnsi="Times New Roman" w:cs="Times New Roman"/>
          <w:b/>
          <w:bCs/>
        </w:rPr>
      </w:pPr>
    </w:p>
    <w:p w14:paraId="2FF2B839" w14:textId="77A0B1AE" w:rsidR="002D5A85" w:rsidRPr="00C24E6D" w:rsidRDefault="00FA672E" w:rsidP="00FA672E">
      <w:pPr>
        <w:spacing w:after="0" w:line="240" w:lineRule="auto"/>
        <w:jc w:val="both"/>
        <w:rPr>
          <w:rFonts w:ascii="Times New Roman" w:hAnsi="Times New Roman" w:cs="Times New Roman"/>
        </w:rPr>
      </w:pPr>
      <w:r w:rsidRPr="00C24E6D">
        <w:rPr>
          <w:rFonts w:ascii="Times New Roman" w:hAnsi="Times New Roman" w:cs="Times New Roman"/>
          <w:b/>
          <w:bCs/>
        </w:rPr>
        <w:t xml:space="preserve">1. </w:t>
      </w:r>
      <w:r w:rsidR="003A4E9A" w:rsidRPr="00C24E6D">
        <w:rPr>
          <w:rFonts w:ascii="Times New Roman" w:hAnsi="Times New Roman" w:cs="Times New Roman"/>
          <w:b/>
          <w:bCs/>
        </w:rPr>
        <w:t>Pakalpojuma m</w:t>
      </w:r>
      <w:r w:rsidR="003B0C6C" w:rsidRPr="00C24E6D">
        <w:rPr>
          <w:rFonts w:ascii="Times New Roman" w:hAnsi="Times New Roman" w:cs="Times New Roman"/>
          <w:b/>
          <w:bCs/>
        </w:rPr>
        <w:t>ērķis:</w:t>
      </w:r>
      <w:r w:rsidR="003B0C6C" w:rsidRPr="00C24E6D">
        <w:rPr>
          <w:rFonts w:ascii="Times New Roman" w:hAnsi="Times New Roman" w:cs="Times New Roman"/>
        </w:rPr>
        <w:t xml:space="preserve"> </w:t>
      </w:r>
      <w:r w:rsidR="002D5A85" w:rsidRPr="00C24E6D">
        <w:rPr>
          <w:rFonts w:ascii="Times New Roman" w:hAnsi="Times New Roman" w:cs="Times New Roman"/>
        </w:rPr>
        <w:t xml:space="preserve">Novērtēt Jelgavas pilsētas administratīvās teritorijas gaisa kvalitāti un pilsētvides ekoloģisko stāvokli, izmantojot </w:t>
      </w:r>
      <w:proofErr w:type="spellStart"/>
      <w:r w:rsidR="002D5A85" w:rsidRPr="00C24E6D">
        <w:rPr>
          <w:rFonts w:ascii="Times New Roman" w:hAnsi="Times New Roman" w:cs="Times New Roman"/>
        </w:rPr>
        <w:t>bioindikācijas</w:t>
      </w:r>
      <w:proofErr w:type="spellEnd"/>
      <w:r w:rsidR="002D5A85" w:rsidRPr="00C24E6D">
        <w:rPr>
          <w:rFonts w:ascii="Times New Roman" w:hAnsi="Times New Roman" w:cs="Times New Roman"/>
        </w:rPr>
        <w:t xml:space="preserve"> </w:t>
      </w:r>
      <w:r w:rsidR="0087376C">
        <w:rPr>
          <w:rFonts w:ascii="Times New Roman" w:hAnsi="Times New Roman" w:cs="Times New Roman"/>
        </w:rPr>
        <w:t>(</w:t>
      </w:r>
      <w:proofErr w:type="spellStart"/>
      <w:r w:rsidR="0087376C" w:rsidRPr="0087376C">
        <w:rPr>
          <w:rFonts w:ascii="Times New Roman" w:hAnsi="Times New Roman" w:cs="Times New Roman"/>
        </w:rPr>
        <w:t>lihenoindikācijas</w:t>
      </w:r>
      <w:proofErr w:type="spellEnd"/>
      <w:r w:rsidR="0087376C">
        <w:rPr>
          <w:rFonts w:ascii="Times New Roman" w:hAnsi="Times New Roman" w:cs="Times New Roman"/>
        </w:rPr>
        <w:t>)</w:t>
      </w:r>
      <w:bookmarkStart w:id="0" w:name="_GoBack"/>
      <w:bookmarkEnd w:id="0"/>
      <w:r w:rsidR="0087376C" w:rsidRPr="0087376C">
        <w:rPr>
          <w:rFonts w:ascii="Times New Roman" w:hAnsi="Times New Roman" w:cs="Times New Roman"/>
        </w:rPr>
        <w:t xml:space="preserve"> metodi</w:t>
      </w:r>
      <w:r w:rsidR="002D5A85" w:rsidRPr="00C24E6D">
        <w:rPr>
          <w:rFonts w:ascii="Times New Roman" w:hAnsi="Times New Roman" w:cs="Times New Roman"/>
        </w:rPr>
        <w:t>, sniega ķīmisko analīzi un ģeotelpisko modelēšanu, kā arī izstrādāt gaisa piesārņojuma zonējumu un rekomendācijas pilsētvides kvalitātes uzlabošanai.</w:t>
      </w:r>
    </w:p>
    <w:p w14:paraId="3A834A56" w14:textId="77777777" w:rsidR="003A4E9A" w:rsidRPr="00C24E6D" w:rsidRDefault="003A4E9A" w:rsidP="006C0423">
      <w:pPr>
        <w:spacing w:after="0" w:line="240" w:lineRule="auto"/>
        <w:jc w:val="both"/>
        <w:rPr>
          <w:rFonts w:ascii="Times New Roman" w:hAnsi="Times New Roman" w:cs="Times New Roman"/>
          <w:b/>
          <w:bCs/>
        </w:rPr>
      </w:pPr>
    </w:p>
    <w:p w14:paraId="0A73AA73" w14:textId="77777777" w:rsidR="003A4E9A" w:rsidRPr="00C24E6D" w:rsidRDefault="003A4E9A" w:rsidP="003A4E9A">
      <w:pPr>
        <w:spacing w:line="259" w:lineRule="auto"/>
        <w:jc w:val="both"/>
        <w:rPr>
          <w:rFonts w:ascii="Times New Roman" w:eastAsia="Calibri" w:hAnsi="Times New Roman" w:cs="Times New Roman"/>
        </w:rPr>
      </w:pPr>
      <w:r w:rsidRPr="00C24E6D">
        <w:rPr>
          <w:rFonts w:ascii="Times New Roman" w:hAnsi="Times New Roman" w:cs="Times New Roman"/>
          <w:b/>
          <w:bCs/>
        </w:rPr>
        <w:t xml:space="preserve">2. </w:t>
      </w:r>
      <w:r w:rsidRPr="00C24E6D">
        <w:rPr>
          <w:rFonts w:ascii="Times New Roman" w:eastAsia="Calibri" w:hAnsi="Times New Roman" w:cs="Times New Roman"/>
          <w:b/>
        </w:rPr>
        <w:t>Darba uzdevums jeb tehniskā specifikācija</w:t>
      </w:r>
      <w:r w:rsidRPr="00C24E6D">
        <w:rPr>
          <w:rFonts w:ascii="Times New Roman" w:eastAsia="Calibri" w:hAnsi="Times New Roman" w:cs="Times New Roman"/>
        </w:rPr>
        <w:t>:</w:t>
      </w:r>
    </w:p>
    <w:p w14:paraId="22D911B1" w14:textId="1E0B789F" w:rsidR="002D5A85" w:rsidRPr="00C24E6D" w:rsidRDefault="003A4E9A" w:rsidP="006C0423">
      <w:pPr>
        <w:spacing w:after="0" w:line="240" w:lineRule="auto"/>
        <w:ind w:firstLine="720"/>
        <w:jc w:val="both"/>
        <w:rPr>
          <w:rFonts w:ascii="Times New Roman" w:hAnsi="Times New Roman" w:cs="Times New Roman"/>
        </w:rPr>
      </w:pPr>
      <w:r w:rsidRPr="00C24E6D">
        <w:rPr>
          <w:rFonts w:ascii="Times New Roman" w:hAnsi="Times New Roman" w:cs="Times New Roman"/>
        </w:rPr>
        <w:t>2.</w:t>
      </w:r>
      <w:r w:rsidR="003B0C6C" w:rsidRPr="00C24E6D">
        <w:rPr>
          <w:rFonts w:ascii="Times New Roman" w:hAnsi="Times New Roman" w:cs="Times New Roman"/>
        </w:rPr>
        <w:t xml:space="preserve">1. </w:t>
      </w:r>
      <w:r w:rsidRPr="00C24E6D">
        <w:rPr>
          <w:rFonts w:ascii="Times New Roman" w:hAnsi="Times New Roman" w:cs="Times New Roman"/>
        </w:rPr>
        <w:t>V</w:t>
      </w:r>
      <w:r w:rsidR="002D5A85" w:rsidRPr="00C24E6D">
        <w:rPr>
          <w:rFonts w:ascii="Times New Roman" w:hAnsi="Times New Roman" w:cs="Times New Roman"/>
        </w:rPr>
        <w:t>ei</w:t>
      </w:r>
      <w:r w:rsidRPr="00C24E6D">
        <w:rPr>
          <w:rFonts w:ascii="Times New Roman" w:hAnsi="Times New Roman" w:cs="Times New Roman"/>
        </w:rPr>
        <w:t>kt</w:t>
      </w:r>
      <w:r w:rsidR="002D5A85" w:rsidRPr="00C24E6D">
        <w:rPr>
          <w:rFonts w:ascii="Times New Roman" w:hAnsi="Times New Roman" w:cs="Times New Roman"/>
        </w:rPr>
        <w:t xml:space="preserve"> ķērpju </w:t>
      </w:r>
      <w:proofErr w:type="spellStart"/>
      <w:r w:rsidR="002D5A85" w:rsidRPr="00C24E6D">
        <w:rPr>
          <w:rFonts w:ascii="Times New Roman" w:hAnsi="Times New Roman" w:cs="Times New Roman"/>
        </w:rPr>
        <w:t>bioindikācijas</w:t>
      </w:r>
      <w:proofErr w:type="spellEnd"/>
      <w:r w:rsidR="002D5A85" w:rsidRPr="00C24E6D">
        <w:rPr>
          <w:rFonts w:ascii="Times New Roman" w:hAnsi="Times New Roman" w:cs="Times New Roman"/>
        </w:rPr>
        <w:t xml:space="preserve"> monitoringu 125 vienmērīgi izvietotos uzskaites punktos Jelgavas </w:t>
      </w:r>
      <w:r w:rsidRPr="00C24E6D">
        <w:rPr>
          <w:rFonts w:ascii="Times New Roman" w:hAnsi="Times New Roman" w:cs="Times New Roman"/>
        </w:rPr>
        <w:t>valsts</w:t>
      </w:r>
      <w:r w:rsidR="002D5A85" w:rsidRPr="00C24E6D">
        <w:rPr>
          <w:rFonts w:ascii="Times New Roman" w:hAnsi="Times New Roman" w:cs="Times New Roman"/>
        </w:rPr>
        <w:t>pilsētas administratīvajā teritorijā, nodrošinot teritorijas reprezentatīvu pārklājumu atbilstoši apbūves blīvumam, transporta infrastruktūras izvietojumam un zaļo zonu struktūrai. Katrā uzskaites punktā apsekot</w:t>
      </w:r>
      <w:r w:rsidRPr="00C24E6D">
        <w:rPr>
          <w:rFonts w:ascii="Times New Roman" w:hAnsi="Times New Roman" w:cs="Times New Roman"/>
        </w:rPr>
        <w:t xml:space="preserve"> </w:t>
      </w:r>
      <w:r w:rsidR="002D5A85" w:rsidRPr="00C24E6D">
        <w:rPr>
          <w:rFonts w:ascii="Times New Roman" w:hAnsi="Times New Roman" w:cs="Times New Roman"/>
        </w:rPr>
        <w:t>vismaz 10 kok</w:t>
      </w:r>
      <w:r w:rsidRPr="00C24E6D">
        <w:rPr>
          <w:rFonts w:ascii="Times New Roman" w:hAnsi="Times New Roman" w:cs="Times New Roman"/>
        </w:rPr>
        <w:t>us</w:t>
      </w:r>
      <w:r w:rsidR="002D5A85" w:rsidRPr="00C24E6D">
        <w:rPr>
          <w:rFonts w:ascii="Times New Roman" w:hAnsi="Times New Roman" w:cs="Times New Roman"/>
        </w:rPr>
        <w:t xml:space="preserve">, identificējot ķērpju sugas un nosakot to seguma pakāpi saskaņā ar vienotu metodiku. Katram punktam fiksēt GPS koordinātas (WGS84), veikt </w:t>
      </w:r>
      <w:proofErr w:type="spellStart"/>
      <w:r w:rsidR="002D5A85" w:rsidRPr="00C24E6D">
        <w:rPr>
          <w:rFonts w:ascii="Times New Roman" w:hAnsi="Times New Roman" w:cs="Times New Roman"/>
        </w:rPr>
        <w:t>fotofiksācij</w:t>
      </w:r>
      <w:r w:rsidRPr="00C24E6D">
        <w:rPr>
          <w:rFonts w:ascii="Times New Roman" w:hAnsi="Times New Roman" w:cs="Times New Roman"/>
        </w:rPr>
        <w:t>u</w:t>
      </w:r>
      <w:proofErr w:type="spellEnd"/>
      <w:r w:rsidR="002D5A85" w:rsidRPr="00C24E6D">
        <w:rPr>
          <w:rFonts w:ascii="Times New Roman" w:hAnsi="Times New Roman" w:cs="Times New Roman"/>
        </w:rPr>
        <w:t xml:space="preserve"> un nodrošināt datu dokumentēšan</w:t>
      </w:r>
      <w:r w:rsidRPr="00C24E6D">
        <w:rPr>
          <w:rFonts w:ascii="Times New Roman" w:hAnsi="Times New Roman" w:cs="Times New Roman"/>
        </w:rPr>
        <w:t>u</w:t>
      </w:r>
      <w:r w:rsidR="002D5A85" w:rsidRPr="00C24E6D">
        <w:rPr>
          <w:rFonts w:ascii="Times New Roman" w:hAnsi="Times New Roman" w:cs="Times New Roman"/>
        </w:rPr>
        <w:t xml:space="preserve"> elektroniskā formātā. </w:t>
      </w:r>
    </w:p>
    <w:p w14:paraId="2F4989D9" w14:textId="7E3CC7F1" w:rsidR="002D5A85" w:rsidRPr="00C24E6D" w:rsidRDefault="003A4E9A" w:rsidP="006C0423">
      <w:pPr>
        <w:spacing w:after="0" w:line="240" w:lineRule="auto"/>
        <w:ind w:firstLine="720"/>
        <w:jc w:val="both"/>
        <w:rPr>
          <w:rFonts w:ascii="Times New Roman" w:hAnsi="Times New Roman" w:cs="Times New Roman"/>
        </w:rPr>
      </w:pPr>
      <w:r w:rsidRPr="00C24E6D">
        <w:rPr>
          <w:rFonts w:ascii="Times New Roman" w:hAnsi="Times New Roman" w:cs="Times New Roman"/>
        </w:rPr>
        <w:t>2.</w:t>
      </w:r>
      <w:r w:rsidR="003B0C6C" w:rsidRPr="00C24E6D">
        <w:rPr>
          <w:rFonts w:ascii="Times New Roman" w:hAnsi="Times New Roman" w:cs="Times New Roman"/>
        </w:rPr>
        <w:t xml:space="preserve">2. </w:t>
      </w:r>
      <w:r w:rsidRPr="00C24E6D">
        <w:rPr>
          <w:rFonts w:ascii="Times New Roman" w:hAnsi="Times New Roman" w:cs="Times New Roman"/>
        </w:rPr>
        <w:t>A</w:t>
      </w:r>
      <w:r w:rsidR="002D5A85" w:rsidRPr="00C24E6D">
        <w:rPr>
          <w:rFonts w:ascii="Times New Roman" w:hAnsi="Times New Roman" w:cs="Times New Roman"/>
        </w:rPr>
        <w:t>pkopo</w:t>
      </w:r>
      <w:r w:rsidRPr="00C24E6D">
        <w:rPr>
          <w:rFonts w:ascii="Times New Roman" w:hAnsi="Times New Roman" w:cs="Times New Roman"/>
        </w:rPr>
        <w:t>t</w:t>
      </w:r>
      <w:r w:rsidR="002D5A85" w:rsidRPr="00C24E6D">
        <w:rPr>
          <w:rFonts w:ascii="Times New Roman" w:hAnsi="Times New Roman" w:cs="Times New Roman"/>
        </w:rPr>
        <w:t xml:space="preserve"> un analizē</w:t>
      </w:r>
      <w:r w:rsidRPr="00C24E6D">
        <w:rPr>
          <w:rFonts w:ascii="Times New Roman" w:hAnsi="Times New Roman" w:cs="Times New Roman"/>
        </w:rPr>
        <w:t>t</w:t>
      </w:r>
      <w:r w:rsidR="002D5A85" w:rsidRPr="00C24E6D">
        <w:rPr>
          <w:rFonts w:ascii="Times New Roman" w:hAnsi="Times New Roman" w:cs="Times New Roman"/>
        </w:rPr>
        <w:t xml:space="preserve"> Valsts vides dienesta </w:t>
      </w:r>
      <w:r w:rsidR="006C0423" w:rsidRPr="00C24E6D">
        <w:rPr>
          <w:rFonts w:ascii="Times New Roman" w:hAnsi="Times New Roman" w:cs="Times New Roman"/>
        </w:rPr>
        <w:t>datus</w:t>
      </w:r>
      <w:r w:rsidR="002D5A85" w:rsidRPr="00C24E6D">
        <w:rPr>
          <w:rFonts w:ascii="Times New Roman" w:hAnsi="Times New Roman" w:cs="Times New Roman"/>
        </w:rPr>
        <w:t xml:space="preserve"> par Jelgavas </w:t>
      </w:r>
      <w:r w:rsidRPr="00C24E6D">
        <w:rPr>
          <w:rFonts w:ascii="Times New Roman" w:hAnsi="Times New Roman" w:cs="Times New Roman"/>
        </w:rPr>
        <w:t>valsts</w:t>
      </w:r>
      <w:r w:rsidR="002D5A85" w:rsidRPr="00C24E6D">
        <w:rPr>
          <w:rFonts w:ascii="Times New Roman" w:hAnsi="Times New Roman" w:cs="Times New Roman"/>
        </w:rPr>
        <w:t xml:space="preserve">pilsētas administratīvo teritoriju, izvērtējot vismaz pēdējo 10 gadu periodu. Analīzē iekļaut piesārņotāju </w:t>
      </w:r>
      <w:proofErr w:type="spellStart"/>
      <w:r w:rsidR="002D5A85" w:rsidRPr="00C24E6D">
        <w:rPr>
          <w:rFonts w:ascii="Times New Roman" w:hAnsi="Times New Roman" w:cs="Times New Roman"/>
        </w:rPr>
        <w:t>izvērtējum</w:t>
      </w:r>
      <w:r w:rsidRPr="00C24E6D">
        <w:rPr>
          <w:rFonts w:ascii="Times New Roman" w:hAnsi="Times New Roman" w:cs="Times New Roman"/>
        </w:rPr>
        <w:t>u</w:t>
      </w:r>
      <w:proofErr w:type="spellEnd"/>
      <w:r w:rsidR="002D5A85" w:rsidRPr="00C24E6D">
        <w:rPr>
          <w:rFonts w:ascii="Times New Roman" w:hAnsi="Times New Roman" w:cs="Times New Roman"/>
        </w:rPr>
        <w:t>, vidējo vērtību aprēķin</w:t>
      </w:r>
      <w:r w:rsidRPr="00C24E6D">
        <w:rPr>
          <w:rFonts w:ascii="Times New Roman" w:hAnsi="Times New Roman" w:cs="Times New Roman"/>
        </w:rPr>
        <w:t>u</w:t>
      </w:r>
      <w:r w:rsidR="002D5A85" w:rsidRPr="00C24E6D">
        <w:rPr>
          <w:rFonts w:ascii="Times New Roman" w:hAnsi="Times New Roman" w:cs="Times New Roman"/>
        </w:rPr>
        <w:t>, normatīvo robežvērtību salīdzinājum</w:t>
      </w:r>
      <w:r w:rsidRPr="00C24E6D">
        <w:rPr>
          <w:rFonts w:ascii="Times New Roman" w:hAnsi="Times New Roman" w:cs="Times New Roman"/>
        </w:rPr>
        <w:t>u</w:t>
      </w:r>
      <w:r w:rsidR="002D5A85" w:rsidRPr="00C24E6D">
        <w:rPr>
          <w:rFonts w:ascii="Times New Roman" w:hAnsi="Times New Roman" w:cs="Times New Roman"/>
        </w:rPr>
        <w:t xml:space="preserve"> un laika tendenču novērtējum</w:t>
      </w:r>
      <w:r w:rsidRPr="00C24E6D">
        <w:rPr>
          <w:rFonts w:ascii="Times New Roman" w:hAnsi="Times New Roman" w:cs="Times New Roman"/>
        </w:rPr>
        <w:t>u</w:t>
      </w:r>
      <w:r w:rsidR="002D5A85" w:rsidRPr="00C24E6D">
        <w:rPr>
          <w:rFonts w:ascii="Times New Roman" w:hAnsi="Times New Roman" w:cs="Times New Roman"/>
        </w:rPr>
        <w:t>. Rezultāt</w:t>
      </w:r>
      <w:r w:rsidRPr="00C24E6D">
        <w:rPr>
          <w:rFonts w:ascii="Times New Roman" w:hAnsi="Times New Roman" w:cs="Times New Roman"/>
        </w:rPr>
        <w:t>us</w:t>
      </w:r>
      <w:r w:rsidR="002D5A85" w:rsidRPr="00C24E6D">
        <w:rPr>
          <w:rFonts w:ascii="Times New Roman" w:hAnsi="Times New Roman" w:cs="Times New Roman"/>
        </w:rPr>
        <w:t xml:space="preserve"> atspoguļot grafiku, tabulu un analītiska teksta veidā.</w:t>
      </w:r>
    </w:p>
    <w:p w14:paraId="6D38541B" w14:textId="4BA0FC63" w:rsidR="002D5A85" w:rsidRPr="00C24E6D" w:rsidRDefault="003A4E9A" w:rsidP="006C0423">
      <w:pPr>
        <w:spacing w:after="0" w:line="240" w:lineRule="auto"/>
        <w:ind w:firstLine="720"/>
        <w:jc w:val="both"/>
        <w:rPr>
          <w:rFonts w:ascii="Times New Roman" w:hAnsi="Times New Roman" w:cs="Times New Roman"/>
        </w:rPr>
      </w:pPr>
      <w:r w:rsidRPr="00C24E6D">
        <w:rPr>
          <w:rFonts w:ascii="Times New Roman" w:hAnsi="Times New Roman" w:cs="Times New Roman"/>
        </w:rPr>
        <w:t>2.</w:t>
      </w:r>
      <w:r w:rsidR="003B0C6C" w:rsidRPr="00C24E6D">
        <w:rPr>
          <w:rFonts w:ascii="Times New Roman" w:hAnsi="Times New Roman" w:cs="Times New Roman"/>
        </w:rPr>
        <w:t xml:space="preserve">3. </w:t>
      </w:r>
      <w:r w:rsidR="002D5A85" w:rsidRPr="00C24E6D">
        <w:rPr>
          <w:rFonts w:ascii="Times New Roman" w:hAnsi="Times New Roman" w:cs="Times New Roman"/>
        </w:rPr>
        <w:t xml:space="preserve">Pamatojoties uz </w:t>
      </w:r>
      <w:proofErr w:type="spellStart"/>
      <w:r w:rsidR="002D5A85" w:rsidRPr="00C24E6D">
        <w:rPr>
          <w:rFonts w:ascii="Times New Roman" w:hAnsi="Times New Roman" w:cs="Times New Roman"/>
        </w:rPr>
        <w:t>liheonoindikācijas</w:t>
      </w:r>
      <w:proofErr w:type="spellEnd"/>
      <w:r w:rsidR="002D5A85" w:rsidRPr="00C24E6D">
        <w:rPr>
          <w:rFonts w:ascii="Times New Roman" w:hAnsi="Times New Roman" w:cs="Times New Roman"/>
        </w:rPr>
        <w:t xml:space="preserve"> rezultātiem, aprēķin</w:t>
      </w:r>
      <w:r w:rsidRPr="00C24E6D">
        <w:rPr>
          <w:rFonts w:ascii="Times New Roman" w:hAnsi="Times New Roman" w:cs="Times New Roman"/>
        </w:rPr>
        <w:t>āt</w:t>
      </w:r>
      <w:r w:rsidR="002D5A85" w:rsidRPr="00C24E6D">
        <w:rPr>
          <w:rFonts w:ascii="Times New Roman" w:hAnsi="Times New Roman" w:cs="Times New Roman"/>
        </w:rPr>
        <w:t xml:space="preserve"> gaisa tīrības indeksu I.A.P</w:t>
      </w:r>
      <w:r w:rsidR="00C91652">
        <w:rPr>
          <w:rFonts w:ascii="Times New Roman" w:hAnsi="Times New Roman" w:cs="Times New Roman"/>
        </w:rPr>
        <w:t xml:space="preserve"> </w:t>
      </w:r>
      <w:r w:rsidR="00C91652" w:rsidRPr="00C91652">
        <w:rPr>
          <w:rFonts w:ascii="Times New Roman" w:hAnsi="Times New Roman" w:cs="Times New Roman"/>
          <w:i/>
          <w:iCs/>
        </w:rPr>
        <w:t>(</w:t>
      </w:r>
      <w:proofErr w:type="spellStart"/>
      <w:r w:rsidR="00C91652" w:rsidRPr="00C91652">
        <w:rPr>
          <w:rFonts w:ascii="Times New Roman" w:hAnsi="Times New Roman" w:cs="Times New Roman"/>
          <w:i/>
          <w:iCs/>
        </w:rPr>
        <w:t>Index</w:t>
      </w:r>
      <w:proofErr w:type="spellEnd"/>
      <w:r w:rsidR="00C91652" w:rsidRPr="00C91652">
        <w:rPr>
          <w:rFonts w:ascii="Times New Roman" w:hAnsi="Times New Roman" w:cs="Times New Roman"/>
          <w:i/>
          <w:iCs/>
        </w:rPr>
        <w:t xml:space="preserve"> </w:t>
      </w:r>
      <w:proofErr w:type="spellStart"/>
      <w:r w:rsidR="00C91652" w:rsidRPr="00C91652">
        <w:rPr>
          <w:rFonts w:ascii="Times New Roman" w:hAnsi="Times New Roman" w:cs="Times New Roman"/>
          <w:i/>
          <w:iCs/>
        </w:rPr>
        <w:t>of</w:t>
      </w:r>
      <w:proofErr w:type="spellEnd"/>
      <w:r w:rsidR="00C91652" w:rsidRPr="00C91652">
        <w:rPr>
          <w:rFonts w:ascii="Times New Roman" w:hAnsi="Times New Roman" w:cs="Times New Roman"/>
          <w:i/>
          <w:iCs/>
        </w:rPr>
        <w:t xml:space="preserve"> </w:t>
      </w:r>
      <w:proofErr w:type="spellStart"/>
      <w:r w:rsidR="00C91652" w:rsidRPr="00C91652">
        <w:rPr>
          <w:rFonts w:ascii="Times New Roman" w:hAnsi="Times New Roman" w:cs="Times New Roman"/>
          <w:i/>
          <w:iCs/>
        </w:rPr>
        <w:t>Atmospheric</w:t>
      </w:r>
      <w:proofErr w:type="spellEnd"/>
      <w:r w:rsidR="00C91652" w:rsidRPr="00C91652">
        <w:rPr>
          <w:rFonts w:ascii="Times New Roman" w:hAnsi="Times New Roman" w:cs="Times New Roman"/>
          <w:i/>
          <w:iCs/>
        </w:rPr>
        <w:t xml:space="preserve"> </w:t>
      </w:r>
      <w:proofErr w:type="spellStart"/>
      <w:r w:rsidR="00C91652" w:rsidRPr="00C91652">
        <w:rPr>
          <w:rFonts w:ascii="Times New Roman" w:hAnsi="Times New Roman" w:cs="Times New Roman"/>
          <w:i/>
          <w:iCs/>
        </w:rPr>
        <w:t>Purity</w:t>
      </w:r>
      <w:proofErr w:type="spellEnd"/>
      <w:r w:rsidR="00C91652" w:rsidRPr="00C91652">
        <w:rPr>
          <w:rFonts w:ascii="Times New Roman" w:hAnsi="Times New Roman" w:cs="Times New Roman"/>
          <w:i/>
          <w:iCs/>
        </w:rPr>
        <w:t>)</w:t>
      </w:r>
      <w:r w:rsidR="002D5A85" w:rsidRPr="00C24E6D">
        <w:rPr>
          <w:rFonts w:ascii="Times New Roman" w:hAnsi="Times New Roman" w:cs="Times New Roman"/>
        </w:rPr>
        <w:t>, kas raksturo ilglaicīgo vidējo gaisa piesārņojuma līmeni pilsētā. Indeksa aprēķina metodik</w:t>
      </w:r>
      <w:r w:rsidRPr="00C24E6D">
        <w:rPr>
          <w:rFonts w:ascii="Times New Roman" w:hAnsi="Times New Roman" w:cs="Times New Roman"/>
        </w:rPr>
        <w:t>u</w:t>
      </w:r>
      <w:r w:rsidR="002D5A85" w:rsidRPr="00C24E6D">
        <w:rPr>
          <w:rFonts w:ascii="Times New Roman" w:hAnsi="Times New Roman" w:cs="Times New Roman"/>
        </w:rPr>
        <w:t xml:space="preserve"> detalizēti aprakstīt ziņojumā, nodrošinot aprēķinu caurskatāmību un </w:t>
      </w:r>
      <w:proofErr w:type="spellStart"/>
      <w:r w:rsidR="002D5A85" w:rsidRPr="00C24E6D">
        <w:rPr>
          <w:rFonts w:ascii="Times New Roman" w:hAnsi="Times New Roman" w:cs="Times New Roman"/>
        </w:rPr>
        <w:t>reproducējamību</w:t>
      </w:r>
      <w:proofErr w:type="spellEnd"/>
      <w:r w:rsidR="002D5A85" w:rsidRPr="00C24E6D">
        <w:rPr>
          <w:rFonts w:ascii="Times New Roman" w:hAnsi="Times New Roman" w:cs="Times New Roman"/>
        </w:rPr>
        <w:t>. Indeksa vērtības klasificēt piesārņojuma pakāpēs un izmanto</w:t>
      </w:r>
      <w:r w:rsidRPr="00C24E6D">
        <w:rPr>
          <w:rFonts w:ascii="Times New Roman" w:hAnsi="Times New Roman" w:cs="Times New Roman"/>
        </w:rPr>
        <w:t>šanai</w:t>
      </w:r>
      <w:r w:rsidR="002D5A85" w:rsidRPr="00C24E6D">
        <w:rPr>
          <w:rFonts w:ascii="Times New Roman" w:hAnsi="Times New Roman" w:cs="Times New Roman"/>
        </w:rPr>
        <w:t xml:space="preserve"> turpmākai telpiskajai analīzei.</w:t>
      </w:r>
    </w:p>
    <w:p w14:paraId="703A60FC" w14:textId="5F567696" w:rsidR="002D5A85" w:rsidRPr="00C24E6D" w:rsidRDefault="003A4E9A" w:rsidP="006C0423">
      <w:pPr>
        <w:spacing w:after="0" w:line="240" w:lineRule="auto"/>
        <w:ind w:firstLine="720"/>
        <w:jc w:val="both"/>
        <w:rPr>
          <w:rFonts w:ascii="Times New Roman" w:hAnsi="Times New Roman" w:cs="Times New Roman"/>
        </w:rPr>
      </w:pPr>
      <w:r w:rsidRPr="00C24E6D">
        <w:rPr>
          <w:rFonts w:ascii="Times New Roman" w:hAnsi="Times New Roman" w:cs="Times New Roman"/>
        </w:rPr>
        <w:t>2.</w:t>
      </w:r>
      <w:r w:rsidR="003B0C6C" w:rsidRPr="00C24E6D">
        <w:rPr>
          <w:rFonts w:ascii="Times New Roman" w:hAnsi="Times New Roman" w:cs="Times New Roman"/>
        </w:rPr>
        <w:t xml:space="preserve">4. </w:t>
      </w:r>
      <w:r w:rsidRPr="00C24E6D">
        <w:rPr>
          <w:rFonts w:ascii="Times New Roman" w:hAnsi="Times New Roman" w:cs="Times New Roman"/>
        </w:rPr>
        <w:t>V</w:t>
      </w:r>
      <w:r w:rsidR="002D5A85" w:rsidRPr="00C24E6D">
        <w:rPr>
          <w:rFonts w:ascii="Times New Roman" w:hAnsi="Times New Roman" w:cs="Times New Roman"/>
        </w:rPr>
        <w:t>ei</w:t>
      </w:r>
      <w:r w:rsidRPr="00C24E6D">
        <w:rPr>
          <w:rFonts w:ascii="Times New Roman" w:hAnsi="Times New Roman" w:cs="Times New Roman"/>
        </w:rPr>
        <w:t>kt</w:t>
      </w:r>
      <w:r w:rsidR="002D5A85" w:rsidRPr="00C24E6D">
        <w:rPr>
          <w:rFonts w:ascii="Times New Roman" w:hAnsi="Times New Roman" w:cs="Times New Roman"/>
        </w:rPr>
        <w:t xml:space="preserve"> pašreizējās situācijas salīdzinājumu ar 1995./1996. gada un 2016. gada pētījumu rezultātiem, izmantojot pieejamos vēsturiskos datus un, ja iespējams, telpiski salīdzināmus uzskaites punktus. </w:t>
      </w:r>
      <w:r w:rsidRPr="00C24E6D">
        <w:rPr>
          <w:rFonts w:ascii="Times New Roman" w:hAnsi="Times New Roman" w:cs="Times New Roman"/>
        </w:rPr>
        <w:t>V</w:t>
      </w:r>
      <w:r w:rsidR="002D5A85" w:rsidRPr="00C24E6D">
        <w:rPr>
          <w:rFonts w:ascii="Times New Roman" w:hAnsi="Times New Roman" w:cs="Times New Roman"/>
        </w:rPr>
        <w:t>eikta tendenču analīz</w:t>
      </w:r>
      <w:r w:rsidRPr="00C24E6D">
        <w:rPr>
          <w:rFonts w:ascii="Times New Roman" w:hAnsi="Times New Roman" w:cs="Times New Roman"/>
        </w:rPr>
        <w:t>i</w:t>
      </w:r>
      <w:r w:rsidR="002D5A85" w:rsidRPr="00C24E6D">
        <w:rPr>
          <w:rFonts w:ascii="Times New Roman" w:hAnsi="Times New Roman" w:cs="Times New Roman"/>
        </w:rPr>
        <w:t xml:space="preserve"> un statistisk</w:t>
      </w:r>
      <w:r w:rsidRPr="00C24E6D">
        <w:rPr>
          <w:rFonts w:ascii="Times New Roman" w:hAnsi="Times New Roman" w:cs="Times New Roman"/>
        </w:rPr>
        <w:t>o</w:t>
      </w:r>
      <w:r w:rsidR="002D5A85" w:rsidRPr="00C24E6D">
        <w:rPr>
          <w:rFonts w:ascii="Times New Roman" w:hAnsi="Times New Roman" w:cs="Times New Roman"/>
        </w:rPr>
        <w:t xml:space="preserve"> salīdzināšan</w:t>
      </w:r>
      <w:r w:rsidRPr="00C24E6D">
        <w:rPr>
          <w:rFonts w:ascii="Times New Roman" w:hAnsi="Times New Roman" w:cs="Times New Roman"/>
        </w:rPr>
        <w:t>u</w:t>
      </w:r>
      <w:r w:rsidR="002D5A85" w:rsidRPr="00C24E6D">
        <w:rPr>
          <w:rFonts w:ascii="Times New Roman" w:hAnsi="Times New Roman" w:cs="Times New Roman"/>
        </w:rPr>
        <w:t>, lai izvērtētu ilgtermiņa izmaiņas pilsētas gaisa kvalitātē.</w:t>
      </w:r>
    </w:p>
    <w:p w14:paraId="64B8A220" w14:textId="7733704C" w:rsidR="002D5A85" w:rsidRPr="00C24E6D" w:rsidRDefault="008701C3" w:rsidP="006C0423">
      <w:pPr>
        <w:spacing w:after="0" w:line="240" w:lineRule="auto"/>
        <w:ind w:firstLine="720"/>
        <w:jc w:val="both"/>
        <w:rPr>
          <w:rFonts w:ascii="Times New Roman" w:hAnsi="Times New Roman" w:cs="Times New Roman"/>
        </w:rPr>
      </w:pPr>
      <w:r w:rsidRPr="00C24E6D">
        <w:rPr>
          <w:rFonts w:ascii="Times New Roman" w:hAnsi="Times New Roman" w:cs="Times New Roman"/>
        </w:rPr>
        <w:t>2.</w:t>
      </w:r>
      <w:r w:rsidR="003B0C6C" w:rsidRPr="00C24E6D">
        <w:rPr>
          <w:rFonts w:ascii="Times New Roman" w:hAnsi="Times New Roman" w:cs="Times New Roman"/>
        </w:rPr>
        <w:t xml:space="preserve">5. </w:t>
      </w:r>
      <w:r w:rsidR="003A4E9A" w:rsidRPr="00C24E6D">
        <w:rPr>
          <w:rFonts w:ascii="Times New Roman" w:hAnsi="Times New Roman" w:cs="Times New Roman"/>
        </w:rPr>
        <w:t>I</w:t>
      </w:r>
      <w:r w:rsidR="002D5A85" w:rsidRPr="00C24E6D">
        <w:rPr>
          <w:rFonts w:ascii="Times New Roman" w:hAnsi="Times New Roman" w:cs="Times New Roman"/>
        </w:rPr>
        <w:t>zstrādā</w:t>
      </w:r>
      <w:r w:rsidR="003A4E9A" w:rsidRPr="00C24E6D">
        <w:rPr>
          <w:rFonts w:ascii="Times New Roman" w:hAnsi="Times New Roman" w:cs="Times New Roman"/>
        </w:rPr>
        <w:t>t</w:t>
      </w:r>
      <w:r w:rsidR="002D5A85" w:rsidRPr="00C24E6D">
        <w:rPr>
          <w:rFonts w:ascii="Times New Roman" w:hAnsi="Times New Roman" w:cs="Times New Roman"/>
        </w:rPr>
        <w:t xml:space="preserve"> Jelgavas pilsētas gaisa piesārņojuma tematiskās kartes</w:t>
      </w:r>
      <w:r w:rsidR="00C91652">
        <w:rPr>
          <w:rFonts w:ascii="Times New Roman" w:hAnsi="Times New Roman" w:cs="Times New Roman"/>
        </w:rPr>
        <w:t xml:space="preserve"> ģeogrāfiskās informācijas sistēmu</w:t>
      </w:r>
      <w:r w:rsidR="002D5A85" w:rsidRPr="00C24E6D">
        <w:rPr>
          <w:rFonts w:ascii="Times New Roman" w:hAnsi="Times New Roman" w:cs="Times New Roman"/>
        </w:rPr>
        <w:t xml:space="preserve"> programmatūrā, izmantojot iegūtos </w:t>
      </w:r>
      <w:proofErr w:type="spellStart"/>
      <w:r w:rsidR="002D5A85" w:rsidRPr="00C24E6D">
        <w:rPr>
          <w:rFonts w:ascii="Times New Roman" w:hAnsi="Times New Roman" w:cs="Times New Roman"/>
        </w:rPr>
        <w:t>bioindikācijas</w:t>
      </w:r>
      <w:proofErr w:type="spellEnd"/>
      <w:r w:rsidR="002D5A85" w:rsidRPr="00C24E6D">
        <w:rPr>
          <w:rFonts w:ascii="Times New Roman" w:hAnsi="Times New Roman" w:cs="Times New Roman"/>
        </w:rPr>
        <w:t xml:space="preserve"> un analītiskos datus. </w:t>
      </w:r>
      <w:r w:rsidR="003A4E9A" w:rsidRPr="00C24E6D">
        <w:rPr>
          <w:rFonts w:ascii="Times New Roman" w:hAnsi="Times New Roman" w:cs="Times New Roman"/>
        </w:rPr>
        <w:t>V</w:t>
      </w:r>
      <w:r w:rsidR="002D5A85" w:rsidRPr="00C24E6D">
        <w:rPr>
          <w:rFonts w:ascii="Times New Roman" w:hAnsi="Times New Roman" w:cs="Times New Roman"/>
        </w:rPr>
        <w:t>eikt telpisk</w:t>
      </w:r>
      <w:r w:rsidR="003A4E9A" w:rsidRPr="00C24E6D">
        <w:rPr>
          <w:rFonts w:ascii="Times New Roman" w:hAnsi="Times New Roman" w:cs="Times New Roman"/>
        </w:rPr>
        <w:t>o</w:t>
      </w:r>
      <w:r w:rsidR="002D5A85" w:rsidRPr="00C24E6D">
        <w:rPr>
          <w:rFonts w:ascii="Times New Roman" w:hAnsi="Times New Roman" w:cs="Times New Roman"/>
        </w:rPr>
        <w:t xml:space="preserve"> interpolācij</w:t>
      </w:r>
      <w:r w:rsidR="003A4E9A" w:rsidRPr="00C24E6D">
        <w:rPr>
          <w:rFonts w:ascii="Times New Roman" w:hAnsi="Times New Roman" w:cs="Times New Roman"/>
        </w:rPr>
        <w:t>u</w:t>
      </w:r>
      <w:r w:rsidR="002D5A85" w:rsidRPr="00C24E6D">
        <w:rPr>
          <w:rFonts w:ascii="Times New Roman" w:hAnsi="Times New Roman" w:cs="Times New Roman"/>
        </w:rPr>
        <w:t>, definēt piesārņojuma zonas (zema, vidēja, augsta), kā arī identificēt ekoloģiskā “stresa” rajon</w:t>
      </w:r>
      <w:r w:rsidR="003A4E9A" w:rsidRPr="00C24E6D">
        <w:rPr>
          <w:rFonts w:ascii="Times New Roman" w:hAnsi="Times New Roman" w:cs="Times New Roman"/>
        </w:rPr>
        <w:t>us</w:t>
      </w:r>
      <w:r w:rsidR="002D5A85" w:rsidRPr="00C24E6D">
        <w:rPr>
          <w:rFonts w:ascii="Times New Roman" w:hAnsi="Times New Roman" w:cs="Times New Roman"/>
        </w:rPr>
        <w:t>. Kartogrāfisk</w:t>
      </w:r>
      <w:r w:rsidR="003A4E9A" w:rsidRPr="00C24E6D">
        <w:rPr>
          <w:rFonts w:ascii="Times New Roman" w:hAnsi="Times New Roman" w:cs="Times New Roman"/>
        </w:rPr>
        <w:t>o</w:t>
      </w:r>
      <w:r w:rsidR="002D5A85" w:rsidRPr="00C24E6D">
        <w:rPr>
          <w:rFonts w:ascii="Times New Roman" w:hAnsi="Times New Roman" w:cs="Times New Roman"/>
        </w:rPr>
        <w:t xml:space="preserve"> materiāl</w:t>
      </w:r>
      <w:r w:rsidR="003A4E9A" w:rsidRPr="00C24E6D">
        <w:rPr>
          <w:rFonts w:ascii="Times New Roman" w:hAnsi="Times New Roman" w:cs="Times New Roman"/>
        </w:rPr>
        <w:t>u</w:t>
      </w:r>
      <w:r w:rsidR="002D5A85" w:rsidRPr="00C24E6D">
        <w:rPr>
          <w:rFonts w:ascii="Times New Roman" w:hAnsi="Times New Roman" w:cs="Times New Roman"/>
        </w:rPr>
        <w:t xml:space="preserve"> sagatavot drukai piemērotā PDF formātā un nodot arī ģeotelpisko datu formātā (SHP vai GDB) ar metadatu aprakstu.</w:t>
      </w:r>
    </w:p>
    <w:p w14:paraId="2033A735" w14:textId="1C8C13C4" w:rsidR="002D5A85" w:rsidRPr="00C24E6D" w:rsidRDefault="008701C3" w:rsidP="006C0423">
      <w:pPr>
        <w:spacing w:after="0" w:line="240" w:lineRule="auto"/>
        <w:ind w:firstLine="720"/>
        <w:jc w:val="both"/>
        <w:rPr>
          <w:rFonts w:ascii="Times New Roman" w:hAnsi="Times New Roman" w:cs="Times New Roman"/>
        </w:rPr>
      </w:pPr>
      <w:r w:rsidRPr="00C24E6D">
        <w:rPr>
          <w:rFonts w:ascii="Times New Roman" w:hAnsi="Times New Roman" w:cs="Times New Roman"/>
        </w:rPr>
        <w:t>2.</w:t>
      </w:r>
      <w:r w:rsidR="003B0C6C" w:rsidRPr="00C24E6D">
        <w:rPr>
          <w:rFonts w:ascii="Times New Roman" w:hAnsi="Times New Roman" w:cs="Times New Roman"/>
        </w:rPr>
        <w:t xml:space="preserve">6. </w:t>
      </w:r>
      <w:r w:rsidR="002D5A85" w:rsidRPr="00C24E6D">
        <w:rPr>
          <w:rFonts w:ascii="Times New Roman" w:hAnsi="Times New Roman" w:cs="Times New Roman"/>
        </w:rPr>
        <w:t xml:space="preserve">Pamatojoties uz </w:t>
      </w:r>
      <w:r w:rsidR="00C81EE7" w:rsidRPr="00C24E6D">
        <w:rPr>
          <w:rFonts w:ascii="Times New Roman" w:hAnsi="Times New Roman" w:cs="Times New Roman"/>
        </w:rPr>
        <w:t xml:space="preserve">gaisa tīrības </w:t>
      </w:r>
      <w:r w:rsidR="002D5A85" w:rsidRPr="00C24E6D">
        <w:rPr>
          <w:rFonts w:ascii="Times New Roman" w:hAnsi="Times New Roman" w:cs="Times New Roman"/>
        </w:rPr>
        <w:t>indeksa vērtībām, smago metālu koncentrācijām un citiem analītiskajiem rādītājiem, identificē</w:t>
      </w:r>
      <w:r w:rsidR="003A4E9A" w:rsidRPr="00C24E6D">
        <w:rPr>
          <w:rFonts w:ascii="Times New Roman" w:hAnsi="Times New Roman" w:cs="Times New Roman"/>
        </w:rPr>
        <w:t>t</w:t>
      </w:r>
      <w:r w:rsidR="002D5A85" w:rsidRPr="00C24E6D">
        <w:rPr>
          <w:rFonts w:ascii="Times New Roman" w:hAnsi="Times New Roman" w:cs="Times New Roman"/>
        </w:rPr>
        <w:t xml:space="preserve"> un telpiski nodal</w:t>
      </w:r>
      <w:r w:rsidR="003A4E9A" w:rsidRPr="00C24E6D">
        <w:rPr>
          <w:rFonts w:ascii="Times New Roman" w:hAnsi="Times New Roman" w:cs="Times New Roman"/>
        </w:rPr>
        <w:t>īt</w:t>
      </w:r>
      <w:r w:rsidR="002D5A85" w:rsidRPr="00C24E6D">
        <w:rPr>
          <w:rFonts w:ascii="Times New Roman" w:hAnsi="Times New Roman" w:cs="Times New Roman"/>
        </w:rPr>
        <w:t xml:space="preserve"> teritorijas ar paaugstinātu antropogēno slodzi, kurās konstatējams augsts piesārņojuma līmenis. Šajās teritorijās </w:t>
      </w:r>
      <w:r w:rsidR="00147970" w:rsidRPr="00C24E6D">
        <w:rPr>
          <w:rFonts w:ascii="Times New Roman" w:hAnsi="Times New Roman" w:cs="Times New Roman"/>
        </w:rPr>
        <w:t>v</w:t>
      </w:r>
      <w:r w:rsidR="002D5A85" w:rsidRPr="00C24E6D">
        <w:rPr>
          <w:rFonts w:ascii="Times New Roman" w:hAnsi="Times New Roman" w:cs="Times New Roman"/>
        </w:rPr>
        <w:t>eikt</w:t>
      </w:r>
      <w:r w:rsidR="006C0423" w:rsidRPr="00C24E6D">
        <w:rPr>
          <w:rFonts w:ascii="Times New Roman" w:hAnsi="Times New Roman" w:cs="Times New Roman"/>
        </w:rPr>
        <w:t xml:space="preserve"> stresa teritoriju cēloņu analīz</w:t>
      </w:r>
      <w:r w:rsidR="00147970" w:rsidRPr="00C24E6D">
        <w:rPr>
          <w:rFonts w:ascii="Times New Roman" w:hAnsi="Times New Roman" w:cs="Times New Roman"/>
        </w:rPr>
        <w:t>i</w:t>
      </w:r>
      <w:r w:rsidR="006C0423" w:rsidRPr="00C24E6D">
        <w:rPr>
          <w:rFonts w:ascii="Times New Roman" w:hAnsi="Times New Roman" w:cs="Times New Roman"/>
        </w:rPr>
        <w:t xml:space="preserve"> un piesārņojuma avotu interpretācij</w:t>
      </w:r>
      <w:r w:rsidR="00147970" w:rsidRPr="00C24E6D">
        <w:rPr>
          <w:rFonts w:ascii="Times New Roman" w:hAnsi="Times New Roman" w:cs="Times New Roman"/>
        </w:rPr>
        <w:t>u</w:t>
      </w:r>
      <w:r w:rsidR="002D5A85" w:rsidRPr="00C24E6D">
        <w:rPr>
          <w:rFonts w:ascii="Times New Roman" w:hAnsi="Times New Roman" w:cs="Times New Roman"/>
        </w:rPr>
        <w:t>.</w:t>
      </w:r>
    </w:p>
    <w:p w14:paraId="643D88BE" w14:textId="70D66528" w:rsidR="002D5A85" w:rsidRPr="00C24E6D" w:rsidRDefault="008701C3" w:rsidP="006C0423">
      <w:pPr>
        <w:spacing w:after="0" w:line="240" w:lineRule="auto"/>
        <w:ind w:firstLine="720"/>
        <w:jc w:val="both"/>
        <w:rPr>
          <w:rFonts w:ascii="Times New Roman" w:hAnsi="Times New Roman" w:cs="Times New Roman"/>
        </w:rPr>
      </w:pPr>
      <w:r w:rsidRPr="00C24E6D">
        <w:rPr>
          <w:rFonts w:ascii="Times New Roman" w:hAnsi="Times New Roman" w:cs="Times New Roman"/>
        </w:rPr>
        <w:t>2.</w:t>
      </w:r>
      <w:r w:rsidR="003B0C6C" w:rsidRPr="00C24E6D">
        <w:rPr>
          <w:rFonts w:ascii="Times New Roman" w:hAnsi="Times New Roman" w:cs="Times New Roman"/>
        </w:rPr>
        <w:t xml:space="preserve">7. </w:t>
      </w:r>
      <w:r w:rsidR="00147970" w:rsidRPr="00C24E6D">
        <w:rPr>
          <w:rFonts w:ascii="Times New Roman" w:hAnsi="Times New Roman" w:cs="Times New Roman"/>
        </w:rPr>
        <w:t>V</w:t>
      </w:r>
      <w:r w:rsidR="002D5A85" w:rsidRPr="00C24E6D">
        <w:rPr>
          <w:rFonts w:ascii="Times New Roman" w:hAnsi="Times New Roman" w:cs="Times New Roman"/>
        </w:rPr>
        <w:t>ei</w:t>
      </w:r>
      <w:r w:rsidRPr="00C24E6D">
        <w:rPr>
          <w:rFonts w:ascii="Times New Roman" w:hAnsi="Times New Roman" w:cs="Times New Roman"/>
        </w:rPr>
        <w:t>kt</w:t>
      </w:r>
      <w:r w:rsidR="002D5A85" w:rsidRPr="00C24E6D">
        <w:rPr>
          <w:rFonts w:ascii="Times New Roman" w:hAnsi="Times New Roman" w:cs="Times New Roman"/>
        </w:rPr>
        <w:t xml:space="preserve"> sniega paraugu ievākšanu 20 punktos Jelgavas pilsētas administratīvajā teritorijā, nodrošinot vienotu paraugu ņemšanas metodiku un paraugu reprezentativitāti. Paraug</w:t>
      </w:r>
      <w:r w:rsidR="00147970" w:rsidRPr="00C24E6D">
        <w:rPr>
          <w:rFonts w:ascii="Times New Roman" w:hAnsi="Times New Roman" w:cs="Times New Roman"/>
        </w:rPr>
        <w:t>us</w:t>
      </w:r>
      <w:r w:rsidR="002D5A85" w:rsidRPr="00C24E6D">
        <w:rPr>
          <w:rFonts w:ascii="Times New Roman" w:hAnsi="Times New Roman" w:cs="Times New Roman"/>
        </w:rPr>
        <w:t xml:space="preserve"> analizēt, nosakot Alumīnija (Al), Silīcija (</w:t>
      </w:r>
      <w:proofErr w:type="spellStart"/>
      <w:r w:rsidR="002D5A85" w:rsidRPr="00C24E6D">
        <w:rPr>
          <w:rFonts w:ascii="Times New Roman" w:hAnsi="Times New Roman" w:cs="Times New Roman"/>
        </w:rPr>
        <w:t>Si</w:t>
      </w:r>
      <w:proofErr w:type="spellEnd"/>
      <w:r w:rsidR="002D5A85" w:rsidRPr="00C24E6D">
        <w:rPr>
          <w:rFonts w:ascii="Times New Roman" w:hAnsi="Times New Roman" w:cs="Times New Roman"/>
        </w:rPr>
        <w:t>), Hroma (</w:t>
      </w:r>
      <w:proofErr w:type="spellStart"/>
      <w:r w:rsidR="002D5A85" w:rsidRPr="00C24E6D">
        <w:rPr>
          <w:rFonts w:ascii="Times New Roman" w:hAnsi="Times New Roman" w:cs="Times New Roman"/>
        </w:rPr>
        <w:t>Cr</w:t>
      </w:r>
      <w:proofErr w:type="spellEnd"/>
      <w:r w:rsidR="002D5A85" w:rsidRPr="00C24E6D">
        <w:rPr>
          <w:rFonts w:ascii="Times New Roman" w:hAnsi="Times New Roman" w:cs="Times New Roman"/>
        </w:rPr>
        <w:t>), Mangāna (</w:t>
      </w:r>
      <w:proofErr w:type="spellStart"/>
      <w:r w:rsidR="002D5A85" w:rsidRPr="00C24E6D">
        <w:rPr>
          <w:rFonts w:ascii="Times New Roman" w:hAnsi="Times New Roman" w:cs="Times New Roman"/>
        </w:rPr>
        <w:t>Mn</w:t>
      </w:r>
      <w:proofErr w:type="spellEnd"/>
      <w:r w:rsidR="002D5A85" w:rsidRPr="00C24E6D">
        <w:rPr>
          <w:rFonts w:ascii="Times New Roman" w:hAnsi="Times New Roman" w:cs="Times New Roman"/>
        </w:rPr>
        <w:t>), Dzelzs (</w:t>
      </w:r>
      <w:proofErr w:type="spellStart"/>
      <w:r w:rsidR="002D5A85" w:rsidRPr="00C24E6D">
        <w:rPr>
          <w:rFonts w:ascii="Times New Roman" w:hAnsi="Times New Roman" w:cs="Times New Roman"/>
        </w:rPr>
        <w:t>Fe</w:t>
      </w:r>
      <w:proofErr w:type="spellEnd"/>
      <w:r w:rsidR="002D5A85" w:rsidRPr="00C24E6D">
        <w:rPr>
          <w:rFonts w:ascii="Times New Roman" w:hAnsi="Times New Roman" w:cs="Times New Roman"/>
        </w:rPr>
        <w:t>), Niķeļa (</w:t>
      </w:r>
      <w:proofErr w:type="spellStart"/>
      <w:r w:rsidR="002D5A85" w:rsidRPr="00C24E6D">
        <w:rPr>
          <w:rFonts w:ascii="Times New Roman" w:hAnsi="Times New Roman" w:cs="Times New Roman"/>
        </w:rPr>
        <w:t>Ni</w:t>
      </w:r>
      <w:proofErr w:type="spellEnd"/>
      <w:r w:rsidR="002D5A85" w:rsidRPr="00C24E6D">
        <w:rPr>
          <w:rFonts w:ascii="Times New Roman" w:hAnsi="Times New Roman" w:cs="Times New Roman"/>
        </w:rPr>
        <w:t>), Vara (</w:t>
      </w:r>
      <w:proofErr w:type="spellStart"/>
      <w:r w:rsidR="002D5A85" w:rsidRPr="00C24E6D">
        <w:rPr>
          <w:rFonts w:ascii="Times New Roman" w:hAnsi="Times New Roman" w:cs="Times New Roman"/>
        </w:rPr>
        <w:t>Cu</w:t>
      </w:r>
      <w:proofErr w:type="spellEnd"/>
      <w:r w:rsidR="002D5A85" w:rsidRPr="00C24E6D">
        <w:rPr>
          <w:rFonts w:ascii="Times New Roman" w:hAnsi="Times New Roman" w:cs="Times New Roman"/>
        </w:rPr>
        <w:t>), Cinka (</w:t>
      </w:r>
      <w:proofErr w:type="spellStart"/>
      <w:r w:rsidR="002D5A85" w:rsidRPr="00C24E6D">
        <w:rPr>
          <w:rFonts w:ascii="Times New Roman" w:hAnsi="Times New Roman" w:cs="Times New Roman"/>
        </w:rPr>
        <w:t>Zn</w:t>
      </w:r>
      <w:proofErr w:type="spellEnd"/>
      <w:r w:rsidR="002D5A85" w:rsidRPr="00C24E6D">
        <w:rPr>
          <w:rFonts w:ascii="Times New Roman" w:hAnsi="Times New Roman" w:cs="Times New Roman"/>
        </w:rPr>
        <w:t>), Arsēna (</w:t>
      </w:r>
      <w:proofErr w:type="spellStart"/>
      <w:r w:rsidR="002D5A85" w:rsidRPr="00C24E6D">
        <w:rPr>
          <w:rFonts w:ascii="Times New Roman" w:hAnsi="Times New Roman" w:cs="Times New Roman"/>
        </w:rPr>
        <w:t>As</w:t>
      </w:r>
      <w:proofErr w:type="spellEnd"/>
      <w:r w:rsidR="002D5A85" w:rsidRPr="00C24E6D">
        <w:rPr>
          <w:rFonts w:ascii="Times New Roman" w:hAnsi="Times New Roman" w:cs="Times New Roman"/>
        </w:rPr>
        <w:t>), Molibdēna (</w:t>
      </w:r>
      <w:proofErr w:type="spellStart"/>
      <w:r w:rsidR="002D5A85" w:rsidRPr="00C24E6D">
        <w:rPr>
          <w:rFonts w:ascii="Times New Roman" w:hAnsi="Times New Roman" w:cs="Times New Roman"/>
        </w:rPr>
        <w:t>Mo</w:t>
      </w:r>
      <w:proofErr w:type="spellEnd"/>
      <w:r w:rsidR="002D5A85" w:rsidRPr="00C24E6D">
        <w:rPr>
          <w:rFonts w:ascii="Times New Roman" w:hAnsi="Times New Roman" w:cs="Times New Roman"/>
        </w:rPr>
        <w:t>), Kadmija (</w:t>
      </w:r>
      <w:proofErr w:type="spellStart"/>
      <w:r w:rsidR="002D5A85" w:rsidRPr="00C24E6D">
        <w:rPr>
          <w:rFonts w:ascii="Times New Roman" w:hAnsi="Times New Roman" w:cs="Times New Roman"/>
        </w:rPr>
        <w:t>Cd</w:t>
      </w:r>
      <w:proofErr w:type="spellEnd"/>
      <w:r w:rsidR="002D5A85" w:rsidRPr="00C24E6D">
        <w:rPr>
          <w:rFonts w:ascii="Times New Roman" w:hAnsi="Times New Roman" w:cs="Times New Roman"/>
        </w:rPr>
        <w:t>), Bārija (</w:t>
      </w:r>
      <w:proofErr w:type="spellStart"/>
      <w:r w:rsidR="002D5A85" w:rsidRPr="00C24E6D">
        <w:rPr>
          <w:rFonts w:ascii="Times New Roman" w:hAnsi="Times New Roman" w:cs="Times New Roman"/>
        </w:rPr>
        <w:t>Ba</w:t>
      </w:r>
      <w:proofErr w:type="spellEnd"/>
      <w:r w:rsidR="002D5A85" w:rsidRPr="00C24E6D">
        <w:rPr>
          <w:rFonts w:ascii="Times New Roman" w:hAnsi="Times New Roman" w:cs="Times New Roman"/>
        </w:rPr>
        <w:t>), Volframa (W) un Svina (</w:t>
      </w:r>
      <w:proofErr w:type="spellStart"/>
      <w:r w:rsidR="002D5A85" w:rsidRPr="00C24E6D">
        <w:rPr>
          <w:rFonts w:ascii="Times New Roman" w:hAnsi="Times New Roman" w:cs="Times New Roman"/>
        </w:rPr>
        <w:t>Pb</w:t>
      </w:r>
      <w:proofErr w:type="spellEnd"/>
      <w:r w:rsidR="002D5A85" w:rsidRPr="00C24E6D">
        <w:rPr>
          <w:rFonts w:ascii="Times New Roman" w:hAnsi="Times New Roman" w:cs="Times New Roman"/>
        </w:rPr>
        <w:t>) koncentrācijas. Ziņojumā norādī</w:t>
      </w:r>
      <w:r w:rsidR="00147970" w:rsidRPr="00C24E6D">
        <w:rPr>
          <w:rFonts w:ascii="Times New Roman" w:hAnsi="Times New Roman" w:cs="Times New Roman"/>
        </w:rPr>
        <w:t>t</w:t>
      </w:r>
      <w:r w:rsidR="002D5A85" w:rsidRPr="00C24E6D">
        <w:rPr>
          <w:rFonts w:ascii="Times New Roman" w:hAnsi="Times New Roman" w:cs="Times New Roman"/>
        </w:rPr>
        <w:t xml:space="preserve"> izmantot</w:t>
      </w:r>
      <w:r w:rsidR="00147970" w:rsidRPr="00C24E6D">
        <w:rPr>
          <w:rFonts w:ascii="Times New Roman" w:hAnsi="Times New Roman" w:cs="Times New Roman"/>
        </w:rPr>
        <w:t>ās</w:t>
      </w:r>
      <w:r w:rsidR="002D5A85" w:rsidRPr="00C24E6D">
        <w:rPr>
          <w:rFonts w:ascii="Times New Roman" w:hAnsi="Times New Roman" w:cs="Times New Roman"/>
        </w:rPr>
        <w:t xml:space="preserve"> analītiskā</w:t>
      </w:r>
      <w:r w:rsidR="00147970" w:rsidRPr="00C24E6D">
        <w:rPr>
          <w:rFonts w:ascii="Times New Roman" w:hAnsi="Times New Roman" w:cs="Times New Roman"/>
        </w:rPr>
        <w:t>s</w:t>
      </w:r>
      <w:r w:rsidR="002D5A85" w:rsidRPr="00C24E6D">
        <w:rPr>
          <w:rFonts w:ascii="Times New Roman" w:hAnsi="Times New Roman" w:cs="Times New Roman"/>
        </w:rPr>
        <w:t xml:space="preserve"> metode</w:t>
      </w:r>
      <w:r w:rsidR="00147970" w:rsidRPr="00C24E6D">
        <w:rPr>
          <w:rFonts w:ascii="Times New Roman" w:hAnsi="Times New Roman" w:cs="Times New Roman"/>
        </w:rPr>
        <w:t>s</w:t>
      </w:r>
      <w:r w:rsidR="002D5A85" w:rsidRPr="00C24E6D">
        <w:rPr>
          <w:rFonts w:ascii="Times New Roman" w:hAnsi="Times New Roman" w:cs="Times New Roman"/>
        </w:rPr>
        <w:t>, detek</w:t>
      </w:r>
      <w:r w:rsidR="00147970" w:rsidRPr="00C24E6D">
        <w:rPr>
          <w:rFonts w:ascii="Times New Roman" w:hAnsi="Times New Roman" w:cs="Times New Roman"/>
        </w:rPr>
        <w:t>tēšanas</w:t>
      </w:r>
      <w:r w:rsidR="002D5A85" w:rsidRPr="00C24E6D">
        <w:rPr>
          <w:rFonts w:ascii="Times New Roman" w:hAnsi="Times New Roman" w:cs="Times New Roman"/>
        </w:rPr>
        <w:t xml:space="preserve"> robežas un kvalitātes kontroles pasākum</w:t>
      </w:r>
      <w:r w:rsidR="00147970" w:rsidRPr="00C24E6D">
        <w:rPr>
          <w:rFonts w:ascii="Times New Roman" w:hAnsi="Times New Roman" w:cs="Times New Roman"/>
        </w:rPr>
        <w:t>us</w:t>
      </w:r>
      <w:r w:rsidR="002D5A85" w:rsidRPr="00C24E6D">
        <w:rPr>
          <w:rFonts w:ascii="Times New Roman" w:hAnsi="Times New Roman" w:cs="Times New Roman"/>
        </w:rPr>
        <w:t>.</w:t>
      </w:r>
    </w:p>
    <w:p w14:paraId="7C5A2FFE" w14:textId="317029AE" w:rsidR="002D5A85" w:rsidRPr="00C24E6D" w:rsidRDefault="008701C3" w:rsidP="006C0423">
      <w:pPr>
        <w:spacing w:after="0" w:line="240" w:lineRule="auto"/>
        <w:ind w:firstLine="720"/>
        <w:jc w:val="both"/>
        <w:rPr>
          <w:rFonts w:ascii="Times New Roman" w:hAnsi="Times New Roman" w:cs="Times New Roman"/>
        </w:rPr>
      </w:pPr>
      <w:r w:rsidRPr="00C24E6D">
        <w:rPr>
          <w:rFonts w:ascii="Times New Roman" w:hAnsi="Times New Roman" w:cs="Times New Roman"/>
        </w:rPr>
        <w:lastRenderedPageBreak/>
        <w:t>2.</w:t>
      </w:r>
      <w:r w:rsidR="003B0C6C" w:rsidRPr="00C24E6D">
        <w:rPr>
          <w:rFonts w:ascii="Times New Roman" w:hAnsi="Times New Roman" w:cs="Times New Roman"/>
        </w:rPr>
        <w:t xml:space="preserve">8. </w:t>
      </w:r>
      <w:r w:rsidR="00147970" w:rsidRPr="00C24E6D">
        <w:rPr>
          <w:rFonts w:ascii="Times New Roman" w:hAnsi="Times New Roman" w:cs="Times New Roman"/>
        </w:rPr>
        <w:t>A</w:t>
      </w:r>
      <w:r w:rsidR="002D5A85" w:rsidRPr="00C24E6D">
        <w:rPr>
          <w:rFonts w:ascii="Times New Roman" w:hAnsi="Times New Roman" w:cs="Times New Roman"/>
        </w:rPr>
        <w:t>pkopo</w:t>
      </w:r>
      <w:r w:rsidR="00147970" w:rsidRPr="00C24E6D">
        <w:rPr>
          <w:rFonts w:ascii="Times New Roman" w:hAnsi="Times New Roman" w:cs="Times New Roman"/>
        </w:rPr>
        <w:t>t</w:t>
      </w:r>
      <w:r w:rsidR="002D5A85" w:rsidRPr="00C24E6D">
        <w:rPr>
          <w:rFonts w:ascii="Times New Roman" w:hAnsi="Times New Roman" w:cs="Times New Roman"/>
        </w:rPr>
        <w:t xml:space="preserve"> un analizē</w:t>
      </w:r>
      <w:r w:rsidR="00147970" w:rsidRPr="00C24E6D">
        <w:rPr>
          <w:rFonts w:ascii="Times New Roman" w:hAnsi="Times New Roman" w:cs="Times New Roman"/>
        </w:rPr>
        <w:t>t</w:t>
      </w:r>
      <w:r w:rsidR="002D5A85" w:rsidRPr="00C24E6D">
        <w:rPr>
          <w:rFonts w:ascii="Times New Roman" w:hAnsi="Times New Roman" w:cs="Times New Roman"/>
        </w:rPr>
        <w:t xml:space="preserve"> pieejamos datus par smago metālu koncentrācijām sniegā Jelgavas pilsētā </w:t>
      </w:r>
      <w:r w:rsidR="003B0C6C" w:rsidRPr="00C24E6D">
        <w:rPr>
          <w:rFonts w:ascii="Times New Roman" w:hAnsi="Times New Roman" w:cs="Times New Roman"/>
        </w:rPr>
        <w:t xml:space="preserve">pa gadiem </w:t>
      </w:r>
      <w:r w:rsidR="002D5A85" w:rsidRPr="00C24E6D">
        <w:rPr>
          <w:rFonts w:ascii="Times New Roman" w:hAnsi="Times New Roman" w:cs="Times New Roman"/>
        </w:rPr>
        <w:t xml:space="preserve">laika periodā no 2017. līdz 2026. gadam. </w:t>
      </w:r>
      <w:r w:rsidR="00147970" w:rsidRPr="00C24E6D">
        <w:rPr>
          <w:rFonts w:ascii="Times New Roman" w:hAnsi="Times New Roman" w:cs="Times New Roman"/>
        </w:rPr>
        <w:t>S</w:t>
      </w:r>
      <w:r w:rsidR="002D5A85" w:rsidRPr="00C24E6D">
        <w:rPr>
          <w:rFonts w:ascii="Times New Roman" w:hAnsi="Times New Roman" w:cs="Times New Roman"/>
        </w:rPr>
        <w:t>agatavot telpiskās koncentrāciju kartes un laika tendenču grafik</w:t>
      </w:r>
      <w:r w:rsidR="00147970" w:rsidRPr="00C24E6D">
        <w:rPr>
          <w:rFonts w:ascii="Times New Roman" w:hAnsi="Times New Roman" w:cs="Times New Roman"/>
        </w:rPr>
        <w:t>us</w:t>
      </w:r>
      <w:r w:rsidR="002D5A85" w:rsidRPr="00C24E6D">
        <w:rPr>
          <w:rFonts w:ascii="Times New Roman" w:hAnsi="Times New Roman" w:cs="Times New Roman"/>
        </w:rPr>
        <w:t xml:space="preserve"> katram analizētajam elementam, kā arī veikt statistisk</w:t>
      </w:r>
      <w:r w:rsidR="00147970" w:rsidRPr="00C24E6D">
        <w:rPr>
          <w:rFonts w:ascii="Times New Roman" w:hAnsi="Times New Roman" w:cs="Times New Roman"/>
        </w:rPr>
        <w:t>o</w:t>
      </w:r>
      <w:r w:rsidR="002D5A85" w:rsidRPr="00C24E6D">
        <w:rPr>
          <w:rFonts w:ascii="Times New Roman" w:hAnsi="Times New Roman" w:cs="Times New Roman"/>
        </w:rPr>
        <w:t xml:space="preserve"> tendenču izvērtēšan</w:t>
      </w:r>
      <w:r w:rsidR="00147970" w:rsidRPr="00C24E6D">
        <w:rPr>
          <w:rFonts w:ascii="Times New Roman" w:hAnsi="Times New Roman" w:cs="Times New Roman"/>
        </w:rPr>
        <w:t>u</w:t>
      </w:r>
      <w:r w:rsidR="002D5A85" w:rsidRPr="00C24E6D">
        <w:rPr>
          <w:rFonts w:ascii="Times New Roman" w:hAnsi="Times New Roman" w:cs="Times New Roman"/>
        </w:rPr>
        <w:t>, identificējot teritorijas ar noturīgi paaugstinātām koncentrācijām.</w:t>
      </w:r>
      <w:r w:rsidR="003B0C6C" w:rsidRPr="00C24E6D">
        <w:rPr>
          <w:rFonts w:ascii="Times New Roman" w:hAnsi="Times New Roman" w:cs="Times New Roman"/>
        </w:rPr>
        <w:t xml:space="preserve"> Rezultāt</w:t>
      </w:r>
      <w:r w:rsidR="00147970" w:rsidRPr="00C24E6D">
        <w:rPr>
          <w:rFonts w:ascii="Times New Roman" w:hAnsi="Times New Roman" w:cs="Times New Roman"/>
        </w:rPr>
        <w:t>us</w:t>
      </w:r>
      <w:r w:rsidR="003B0C6C" w:rsidRPr="00C24E6D">
        <w:rPr>
          <w:rFonts w:ascii="Times New Roman" w:hAnsi="Times New Roman" w:cs="Times New Roman"/>
        </w:rPr>
        <w:t xml:space="preserve"> apkopot </w:t>
      </w:r>
      <w:r w:rsidR="00C81EE7">
        <w:rPr>
          <w:rFonts w:ascii="Times New Roman" w:hAnsi="Times New Roman" w:cs="Times New Roman"/>
        </w:rPr>
        <w:t>izdevumā</w:t>
      </w:r>
      <w:r w:rsidR="003B0C6C" w:rsidRPr="00C24E6D">
        <w:rPr>
          <w:rFonts w:ascii="Times New Roman" w:hAnsi="Times New Roman" w:cs="Times New Roman"/>
        </w:rPr>
        <w:t xml:space="preserve"> </w:t>
      </w:r>
      <w:r w:rsidR="006C0423" w:rsidRPr="00C24E6D">
        <w:rPr>
          <w:rFonts w:ascii="Times New Roman" w:hAnsi="Times New Roman" w:cs="Times New Roman"/>
          <w:b/>
          <w:bCs/>
          <w:i/>
          <w:iCs/>
        </w:rPr>
        <w:t>“</w:t>
      </w:r>
      <w:r w:rsidR="001006EA" w:rsidRPr="00C24E6D">
        <w:rPr>
          <w:rFonts w:ascii="Times New Roman" w:hAnsi="Times New Roman" w:cs="Times New Roman"/>
          <w:b/>
          <w:bCs/>
          <w:i/>
          <w:iCs/>
        </w:rPr>
        <w:t>Smago metālu koncentrācijas sniega segā Jelgavas pilsētā: ilgtermiņa analīze (2017–2026)</w:t>
      </w:r>
      <w:r w:rsidR="006C0423" w:rsidRPr="00C24E6D">
        <w:rPr>
          <w:rFonts w:ascii="Times New Roman" w:hAnsi="Times New Roman" w:cs="Times New Roman"/>
          <w:b/>
          <w:bCs/>
          <w:i/>
          <w:iCs/>
        </w:rPr>
        <w:t>”</w:t>
      </w:r>
      <w:r w:rsidR="00C81EE7">
        <w:rPr>
          <w:rFonts w:ascii="Times New Roman" w:hAnsi="Times New Roman" w:cs="Times New Roman"/>
        </w:rPr>
        <w:t xml:space="preserve">, </w:t>
      </w:r>
      <w:r w:rsidRPr="00C24E6D">
        <w:rPr>
          <w:rFonts w:ascii="Times New Roman" w:hAnsi="Times New Roman" w:cs="Times New Roman"/>
        </w:rPr>
        <w:t>kas</w:t>
      </w:r>
      <w:r w:rsidR="003B0C6C" w:rsidRPr="00C24E6D">
        <w:rPr>
          <w:rFonts w:ascii="Times New Roman" w:hAnsi="Times New Roman" w:cs="Times New Roman"/>
        </w:rPr>
        <w:t xml:space="preserve"> sagatavot</w:t>
      </w:r>
      <w:r w:rsidR="00C81EE7">
        <w:rPr>
          <w:rFonts w:ascii="Times New Roman" w:hAnsi="Times New Roman" w:cs="Times New Roman"/>
        </w:rPr>
        <w:t>s</w:t>
      </w:r>
      <w:r w:rsidR="003B0C6C" w:rsidRPr="00C24E6D">
        <w:rPr>
          <w:rFonts w:ascii="Times New Roman" w:hAnsi="Times New Roman" w:cs="Times New Roman"/>
        </w:rPr>
        <w:t xml:space="preserve"> latviešu valodā ar kopsavilkumu angļu valodā. Izdevumam jābūt redakcionāli noformētam, ar satura rādītāju, atsaucēm, attēlu un tabulu sarakstu, </w:t>
      </w:r>
      <w:r w:rsidR="001006EA" w:rsidRPr="00C24E6D">
        <w:rPr>
          <w:rFonts w:ascii="Times New Roman" w:hAnsi="Times New Roman" w:cs="Times New Roman"/>
        </w:rPr>
        <w:t xml:space="preserve">ar </w:t>
      </w:r>
      <w:r w:rsidR="003B0C6C" w:rsidRPr="00C24E6D">
        <w:rPr>
          <w:rFonts w:ascii="Times New Roman" w:hAnsi="Times New Roman" w:cs="Times New Roman"/>
        </w:rPr>
        <w:t>ISBN reģistrāciju</w:t>
      </w:r>
      <w:r w:rsidR="001006EA" w:rsidRPr="00C24E6D">
        <w:rPr>
          <w:rFonts w:ascii="Times New Roman" w:hAnsi="Times New Roman" w:cs="Times New Roman"/>
        </w:rPr>
        <w:t xml:space="preserve"> elektroniskai versijai</w:t>
      </w:r>
      <w:r w:rsidR="003B0C6C" w:rsidRPr="00C24E6D">
        <w:rPr>
          <w:rFonts w:ascii="Times New Roman" w:hAnsi="Times New Roman" w:cs="Times New Roman"/>
        </w:rPr>
        <w:t xml:space="preserve"> un drukai sagatavotu maketu.</w:t>
      </w:r>
    </w:p>
    <w:p w14:paraId="743E7CDC" w14:textId="23076598" w:rsidR="002D5A85" w:rsidRPr="00C24E6D" w:rsidRDefault="00000463" w:rsidP="00000463">
      <w:pPr>
        <w:spacing w:after="0" w:line="240" w:lineRule="auto"/>
        <w:ind w:firstLine="357"/>
        <w:jc w:val="both"/>
        <w:rPr>
          <w:rFonts w:ascii="Times New Roman" w:hAnsi="Times New Roman" w:cs="Times New Roman"/>
        </w:rPr>
      </w:pPr>
      <w:r w:rsidRPr="00C24E6D">
        <w:rPr>
          <w:rFonts w:ascii="Times New Roman" w:hAnsi="Times New Roman" w:cs="Times New Roman"/>
        </w:rPr>
        <w:t xml:space="preserve">       2.9. </w:t>
      </w:r>
      <w:r w:rsidR="008701C3" w:rsidRPr="00C24E6D">
        <w:rPr>
          <w:rFonts w:ascii="Times New Roman" w:hAnsi="Times New Roman" w:cs="Times New Roman"/>
        </w:rPr>
        <w:t>S</w:t>
      </w:r>
      <w:r w:rsidR="002D5A85" w:rsidRPr="00C24E6D">
        <w:rPr>
          <w:rFonts w:ascii="Times New Roman" w:hAnsi="Times New Roman" w:cs="Times New Roman"/>
        </w:rPr>
        <w:t>agatavo</w:t>
      </w:r>
      <w:r w:rsidR="008701C3" w:rsidRPr="00C24E6D">
        <w:rPr>
          <w:rFonts w:ascii="Times New Roman" w:hAnsi="Times New Roman" w:cs="Times New Roman"/>
        </w:rPr>
        <w:t>t</w:t>
      </w:r>
      <w:r w:rsidR="002D5A85" w:rsidRPr="00C24E6D">
        <w:rPr>
          <w:rFonts w:ascii="Times New Roman" w:hAnsi="Times New Roman" w:cs="Times New Roman"/>
        </w:rPr>
        <w:t xml:space="preserve"> strukturētu gala ziņojumu, kurā iekļauta izmantotā metodoloģija, datu analīze, kartogrāfiskais materiāls, tendenču </w:t>
      </w:r>
      <w:proofErr w:type="spellStart"/>
      <w:r w:rsidR="002D5A85" w:rsidRPr="00C24E6D">
        <w:rPr>
          <w:rFonts w:ascii="Times New Roman" w:hAnsi="Times New Roman" w:cs="Times New Roman"/>
        </w:rPr>
        <w:t>izvērtējums</w:t>
      </w:r>
      <w:proofErr w:type="spellEnd"/>
      <w:r w:rsidR="002D5A85" w:rsidRPr="00C24E6D">
        <w:rPr>
          <w:rFonts w:ascii="Times New Roman" w:hAnsi="Times New Roman" w:cs="Times New Roman"/>
        </w:rPr>
        <w:t>, secinājumi un praktiski ieteikumi pilsētvides kvalitātes uzlabošanai. Ziņojumā nodrošin</w:t>
      </w:r>
      <w:r w:rsidR="008701C3" w:rsidRPr="00C24E6D">
        <w:rPr>
          <w:rFonts w:ascii="Times New Roman" w:hAnsi="Times New Roman" w:cs="Times New Roman"/>
        </w:rPr>
        <w:t>āt</w:t>
      </w:r>
      <w:r w:rsidR="002D5A85" w:rsidRPr="00C24E6D">
        <w:rPr>
          <w:rFonts w:ascii="Times New Roman" w:hAnsi="Times New Roman" w:cs="Times New Roman"/>
        </w:rPr>
        <w:t xml:space="preserve"> aprēķinu un interpretāciju caurskatāmīb</w:t>
      </w:r>
      <w:r w:rsidR="008701C3" w:rsidRPr="00C24E6D">
        <w:rPr>
          <w:rFonts w:ascii="Times New Roman" w:hAnsi="Times New Roman" w:cs="Times New Roman"/>
        </w:rPr>
        <w:t>u</w:t>
      </w:r>
      <w:r w:rsidR="002D5A85" w:rsidRPr="00C24E6D">
        <w:rPr>
          <w:rFonts w:ascii="Times New Roman" w:hAnsi="Times New Roman" w:cs="Times New Roman"/>
        </w:rPr>
        <w:t>.</w:t>
      </w:r>
    </w:p>
    <w:p w14:paraId="4623AEBF" w14:textId="0CEAB8D0" w:rsidR="002D5A85" w:rsidRPr="00C24E6D" w:rsidRDefault="00000463" w:rsidP="00000463">
      <w:pPr>
        <w:spacing w:after="0" w:line="240" w:lineRule="auto"/>
        <w:jc w:val="both"/>
        <w:rPr>
          <w:rFonts w:ascii="Times New Roman" w:hAnsi="Times New Roman" w:cs="Times New Roman"/>
        </w:rPr>
      </w:pPr>
      <w:r w:rsidRPr="00C24E6D">
        <w:rPr>
          <w:rFonts w:ascii="Times New Roman" w:hAnsi="Times New Roman" w:cs="Times New Roman"/>
        </w:rPr>
        <w:t xml:space="preserve">              2.10. </w:t>
      </w:r>
      <w:r w:rsidR="002D5A85" w:rsidRPr="00C24E6D">
        <w:rPr>
          <w:rFonts w:ascii="Times New Roman" w:hAnsi="Times New Roman" w:cs="Times New Roman"/>
        </w:rPr>
        <w:t>Pamatojoties uz pētījuma rezultātiem, izstrādā</w:t>
      </w:r>
      <w:r w:rsidRPr="00C24E6D">
        <w:rPr>
          <w:rFonts w:ascii="Times New Roman" w:hAnsi="Times New Roman" w:cs="Times New Roman"/>
        </w:rPr>
        <w:t>t</w:t>
      </w:r>
      <w:r w:rsidR="002D5A85" w:rsidRPr="00C24E6D">
        <w:rPr>
          <w:rFonts w:ascii="Times New Roman" w:hAnsi="Times New Roman" w:cs="Times New Roman"/>
        </w:rPr>
        <w:t xml:space="preserve"> pamatotus priekšlikumus un rekomendācijas rīcības plāna izstrādei, tostarp pasākumus emisiju mazināšanai, zaļās infrastruktūras stiprināšanai un ilgtspējīgas mobilitātes veicināšanai.</w:t>
      </w:r>
    </w:p>
    <w:p w14:paraId="0377DD05" w14:textId="67BB660A" w:rsidR="002D5A85" w:rsidRPr="00C24E6D" w:rsidRDefault="00000463" w:rsidP="00000463">
      <w:pPr>
        <w:spacing w:after="0" w:line="240" w:lineRule="auto"/>
        <w:jc w:val="both"/>
        <w:rPr>
          <w:rFonts w:ascii="Times New Roman" w:hAnsi="Times New Roman" w:cs="Times New Roman"/>
        </w:rPr>
      </w:pPr>
      <w:r w:rsidRPr="00C24E6D">
        <w:rPr>
          <w:rFonts w:ascii="Times New Roman" w:hAnsi="Times New Roman" w:cs="Times New Roman"/>
        </w:rPr>
        <w:t xml:space="preserve">              2.11. O</w:t>
      </w:r>
      <w:r w:rsidR="002D5A85" w:rsidRPr="00C24E6D">
        <w:rPr>
          <w:rFonts w:ascii="Times New Roman" w:hAnsi="Times New Roman" w:cs="Times New Roman"/>
        </w:rPr>
        <w:t>rganizē</w:t>
      </w:r>
      <w:r w:rsidRPr="00C24E6D">
        <w:rPr>
          <w:rFonts w:ascii="Times New Roman" w:hAnsi="Times New Roman" w:cs="Times New Roman"/>
        </w:rPr>
        <w:t>t</w:t>
      </w:r>
      <w:r w:rsidR="002D5A85" w:rsidRPr="00C24E6D">
        <w:rPr>
          <w:rFonts w:ascii="Times New Roman" w:hAnsi="Times New Roman" w:cs="Times New Roman"/>
        </w:rPr>
        <w:t xml:space="preserve"> un nodrošin</w:t>
      </w:r>
      <w:r w:rsidRPr="00C24E6D">
        <w:rPr>
          <w:rFonts w:ascii="Times New Roman" w:hAnsi="Times New Roman" w:cs="Times New Roman"/>
        </w:rPr>
        <w:t>āt</w:t>
      </w:r>
      <w:r w:rsidR="002D5A85" w:rsidRPr="00C24E6D">
        <w:rPr>
          <w:rFonts w:ascii="Times New Roman" w:hAnsi="Times New Roman" w:cs="Times New Roman"/>
        </w:rPr>
        <w:t xml:space="preserve"> pētījuma rezultātu prezentāciju Jelgavas valstspilsētas pašvaldībā, sagatavojot vizuālo materiālu (prezentāciju un kartes) un sniedzot skaidrojumu par iegūtajiem rezultātiem un rekomendācijām.</w:t>
      </w:r>
    </w:p>
    <w:p w14:paraId="6E1128D4" w14:textId="4EBB3916" w:rsidR="00000463" w:rsidRPr="00C24E6D" w:rsidRDefault="00000463" w:rsidP="00000463">
      <w:pPr>
        <w:spacing w:after="0" w:line="240" w:lineRule="auto"/>
        <w:jc w:val="both"/>
        <w:rPr>
          <w:rFonts w:ascii="Times New Roman" w:hAnsi="Times New Roman" w:cs="Times New Roman"/>
        </w:rPr>
      </w:pPr>
      <w:r w:rsidRPr="00C24E6D">
        <w:rPr>
          <w:rFonts w:ascii="Times New Roman" w:hAnsi="Times New Roman" w:cs="Times New Roman"/>
        </w:rPr>
        <w:t xml:space="preserve">              2.12. I</w:t>
      </w:r>
      <w:r w:rsidR="002D5A85" w:rsidRPr="00C24E6D">
        <w:rPr>
          <w:rFonts w:ascii="Times New Roman" w:hAnsi="Times New Roman" w:cs="Times New Roman"/>
        </w:rPr>
        <w:t>esnie</w:t>
      </w:r>
      <w:r w:rsidRPr="00C24E6D">
        <w:rPr>
          <w:rFonts w:ascii="Times New Roman" w:hAnsi="Times New Roman" w:cs="Times New Roman"/>
        </w:rPr>
        <w:t>gt</w:t>
      </w:r>
      <w:r w:rsidR="002D5A85" w:rsidRPr="00C24E6D">
        <w:rPr>
          <w:rFonts w:ascii="Times New Roman" w:hAnsi="Times New Roman" w:cs="Times New Roman"/>
        </w:rPr>
        <w:t xml:space="preserve"> monitoringa rezultātus, kartogrāfiskos materiālus, analītiskos datus un gala ziņojumu saskaņā ar līgumā noteikto laika grafiku elektroniskā formā (PDF, Excel, GIS datu formāti – SHP, GDB vai līdzvērtīgā atvērtā formātā) un drukātā veidā </w:t>
      </w:r>
      <w:r w:rsidR="00C81EE7">
        <w:rPr>
          <w:rFonts w:ascii="Times New Roman" w:hAnsi="Times New Roman" w:cs="Times New Roman"/>
        </w:rPr>
        <w:t>vienā</w:t>
      </w:r>
      <w:r w:rsidR="002D5A85" w:rsidRPr="00C24E6D">
        <w:rPr>
          <w:rFonts w:ascii="Times New Roman" w:hAnsi="Times New Roman" w:cs="Times New Roman"/>
        </w:rPr>
        <w:t xml:space="preserve"> eksemplār</w:t>
      </w:r>
      <w:r w:rsidR="00C81EE7">
        <w:rPr>
          <w:rFonts w:ascii="Times New Roman" w:hAnsi="Times New Roman" w:cs="Times New Roman"/>
        </w:rPr>
        <w:t>ā</w:t>
      </w:r>
      <w:r w:rsidRPr="00C24E6D">
        <w:rPr>
          <w:rFonts w:ascii="Times New Roman" w:hAnsi="Times New Roman" w:cs="Times New Roman"/>
        </w:rPr>
        <w:t>.</w:t>
      </w:r>
      <w:r w:rsidR="002D5A85" w:rsidRPr="00C24E6D">
        <w:rPr>
          <w:rFonts w:ascii="Times New Roman" w:hAnsi="Times New Roman" w:cs="Times New Roman"/>
        </w:rPr>
        <w:t xml:space="preserve"> </w:t>
      </w:r>
    </w:p>
    <w:p w14:paraId="0DAC62EE" w14:textId="7F89D06A" w:rsidR="002D5A85" w:rsidRPr="00C24E6D" w:rsidRDefault="00000463" w:rsidP="00000463">
      <w:pPr>
        <w:spacing w:after="0" w:line="240" w:lineRule="auto"/>
        <w:jc w:val="both"/>
        <w:rPr>
          <w:rFonts w:ascii="Times New Roman" w:hAnsi="Times New Roman" w:cs="Times New Roman"/>
        </w:rPr>
      </w:pPr>
      <w:r w:rsidRPr="00C24E6D">
        <w:rPr>
          <w:rFonts w:ascii="Times New Roman" w:hAnsi="Times New Roman" w:cs="Times New Roman"/>
        </w:rPr>
        <w:t xml:space="preserve">             2.13. </w:t>
      </w:r>
      <w:r w:rsidR="002D5A85" w:rsidRPr="00C24E6D">
        <w:rPr>
          <w:rFonts w:ascii="Times New Roman" w:hAnsi="Times New Roman" w:cs="Times New Roman"/>
        </w:rPr>
        <w:t>Papildus nodrošin</w:t>
      </w:r>
      <w:r w:rsidRPr="00C24E6D">
        <w:rPr>
          <w:rFonts w:ascii="Times New Roman" w:hAnsi="Times New Roman" w:cs="Times New Roman"/>
        </w:rPr>
        <w:t>āt</w:t>
      </w:r>
      <w:r w:rsidR="002D5A85" w:rsidRPr="00C24E6D">
        <w:rPr>
          <w:rFonts w:ascii="Times New Roman" w:hAnsi="Times New Roman" w:cs="Times New Roman"/>
        </w:rPr>
        <w:t xml:space="preserve"> visu pētījuma ietvaros iegūto datu deponēšanu atvērtas piekļuves datu repozitorijā vai publiskā atvērto datu portālā ar neierobežotu bezmaksas piekļuvi, nodrošinot datu ilgtermiņa saglabāšanu un brīvu izmantošanu atbilstoši atvērtās licences nosacījumiem. Datu kopām jābūt strukturētām, ar metadatu aprakstu latviešu un angļu valodā.</w:t>
      </w:r>
    </w:p>
    <w:p w14:paraId="074BBC98" w14:textId="23ED9C7D" w:rsidR="002D5A85" w:rsidRPr="00C24E6D" w:rsidRDefault="00000463" w:rsidP="00000463">
      <w:pPr>
        <w:spacing w:after="0" w:line="240" w:lineRule="auto"/>
        <w:ind w:firstLine="720"/>
        <w:jc w:val="both"/>
        <w:rPr>
          <w:rFonts w:ascii="Times New Roman" w:hAnsi="Times New Roman" w:cs="Times New Roman"/>
        </w:rPr>
      </w:pPr>
      <w:r w:rsidRPr="00C24E6D">
        <w:rPr>
          <w:rFonts w:ascii="Times New Roman" w:hAnsi="Times New Roman" w:cs="Times New Roman"/>
        </w:rPr>
        <w:t>2.14. I</w:t>
      </w:r>
      <w:r w:rsidR="002D5A85" w:rsidRPr="00C24E6D">
        <w:rPr>
          <w:rFonts w:ascii="Times New Roman" w:hAnsi="Times New Roman" w:cs="Times New Roman"/>
        </w:rPr>
        <w:t>esnie</w:t>
      </w:r>
      <w:r w:rsidRPr="00C24E6D">
        <w:rPr>
          <w:rFonts w:ascii="Times New Roman" w:hAnsi="Times New Roman" w:cs="Times New Roman"/>
        </w:rPr>
        <w:t>gt</w:t>
      </w:r>
      <w:r w:rsidR="002D5A85" w:rsidRPr="00C24E6D">
        <w:rPr>
          <w:rFonts w:ascii="Times New Roman" w:hAnsi="Times New Roman" w:cs="Times New Roman"/>
        </w:rPr>
        <w:t xml:space="preserve"> informāciju par datu deponēšanas vietni, saiti (URL vai DOI identifikatoru), izmantoto licenci un metadatu aprakstu.</w:t>
      </w:r>
    </w:p>
    <w:sectPr w:rsidR="002D5A85" w:rsidRPr="00C24E6D" w:rsidSect="00F532B6">
      <w:pgSz w:w="11906" w:h="16838" w:code="9"/>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D672B7"/>
    <w:multiLevelType w:val="multilevel"/>
    <w:tmpl w:val="71BE1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CA3F63"/>
    <w:multiLevelType w:val="hybridMultilevel"/>
    <w:tmpl w:val="7F58CC1C"/>
    <w:lvl w:ilvl="0" w:tplc="AA1C8FDC">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AA36C94"/>
    <w:multiLevelType w:val="multilevel"/>
    <w:tmpl w:val="899CC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2771A6"/>
    <w:multiLevelType w:val="multilevel"/>
    <w:tmpl w:val="9FBA3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B25B6D"/>
    <w:multiLevelType w:val="multilevel"/>
    <w:tmpl w:val="5E007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EC53AC"/>
    <w:multiLevelType w:val="multilevel"/>
    <w:tmpl w:val="76BEE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CF425C"/>
    <w:multiLevelType w:val="multilevel"/>
    <w:tmpl w:val="EC66B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1BB0AB8"/>
    <w:multiLevelType w:val="multilevel"/>
    <w:tmpl w:val="CFDE2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322532"/>
    <w:multiLevelType w:val="multilevel"/>
    <w:tmpl w:val="2C2AAA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62C74F0"/>
    <w:multiLevelType w:val="hybridMultilevel"/>
    <w:tmpl w:val="C2282C1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E9E72AE"/>
    <w:multiLevelType w:val="hybridMultilevel"/>
    <w:tmpl w:val="A5983A5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72784031"/>
    <w:multiLevelType w:val="multilevel"/>
    <w:tmpl w:val="D46483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C713A5"/>
    <w:multiLevelType w:val="multilevel"/>
    <w:tmpl w:val="BA90B6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7A48E2"/>
    <w:multiLevelType w:val="multilevel"/>
    <w:tmpl w:val="9CACD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8EE18C6"/>
    <w:multiLevelType w:val="multilevel"/>
    <w:tmpl w:val="1FE29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25011C"/>
    <w:multiLevelType w:val="multilevel"/>
    <w:tmpl w:val="AD9CE32C"/>
    <w:lvl w:ilvl="0">
      <w:start w:val="1"/>
      <w:numFmt w:val="decimal"/>
      <w:lvlText w:val="%1."/>
      <w:lvlJc w:val="left"/>
      <w:pPr>
        <w:tabs>
          <w:tab w:val="num" w:pos="360"/>
        </w:tabs>
        <w:ind w:left="360" w:hanging="360"/>
      </w:pPr>
      <w:rPr>
        <w:rFonts w:hint="default"/>
        <w:b/>
        <w:color w:val="auto"/>
      </w:rPr>
    </w:lvl>
    <w:lvl w:ilvl="1">
      <w:start w:val="1"/>
      <w:numFmt w:val="decimal"/>
      <w:isLgl/>
      <w:lvlText w:val="%1.%2."/>
      <w:lvlJc w:val="left"/>
      <w:pPr>
        <w:tabs>
          <w:tab w:val="num" w:pos="720"/>
        </w:tabs>
        <w:ind w:left="720" w:hanging="720"/>
      </w:pPr>
      <w:rPr>
        <w:rFonts w:hint="default"/>
        <w:b w:val="0"/>
        <w:bCs/>
        <w:i w:val="0"/>
        <w:iCs/>
        <w:sz w:val="24"/>
        <w:szCs w:val="24"/>
      </w:rPr>
    </w:lvl>
    <w:lvl w:ilvl="2">
      <w:start w:val="1"/>
      <w:numFmt w:val="decimal"/>
      <w:isLgl/>
      <w:lvlText w:val="%1.%2.%3."/>
      <w:lvlJc w:val="left"/>
      <w:pPr>
        <w:tabs>
          <w:tab w:val="num" w:pos="720"/>
        </w:tabs>
        <w:ind w:left="720" w:hanging="720"/>
      </w:pPr>
      <w:rPr>
        <w:rFonts w:hint="default"/>
        <w:i w:val="0"/>
        <w:color w:val="000000"/>
      </w:rPr>
    </w:lvl>
    <w:lvl w:ilvl="3">
      <w:start w:val="1"/>
      <w:numFmt w:val="bullet"/>
      <w:lvlText w:val="-"/>
      <w:lvlJc w:val="left"/>
      <w:pPr>
        <w:ind w:left="360" w:hanging="360"/>
      </w:pPr>
      <w:rPr>
        <w:rFonts w:ascii="Times New Roman" w:eastAsia="Calibri" w:hAnsi="Times New Roman" w:cs="Times New Roman" w:hint="default"/>
        <w:b/>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6" w15:restartNumberingAfterBreak="0">
    <w:nsid w:val="7BD31130"/>
    <w:multiLevelType w:val="multilevel"/>
    <w:tmpl w:val="0DAAA6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2"/>
  </w:num>
  <w:num w:numId="3">
    <w:abstractNumId w:val="11"/>
  </w:num>
  <w:num w:numId="4">
    <w:abstractNumId w:val="3"/>
  </w:num>
  <w:num w:numId="5">
    <w:abstractNumId w:val="13"/>
  </w:num>
  <w:num w:numId="6">
    <w:abstractNumId w:val="7"/>
  </w:num>
  <w:num w:numId="7">
    <w:abstractNumId w:val="4"/>
  </w:num>
  <w:num w:numId="8">
    <w:abstractNumId w:val="8"/>
  </w:num>
  <w:num w:numId="9">
    <w:abstractNumId w:val="16"/>
  </w:num>
  <w:num w:numId="10">
    <w:abstractNumId w:val="6"/>
  </w:num>
  <w:num w:numId="11">
    <w:abstractNumId w:val="5"/>
  </w:num>
  <w:num w:numId="12">
    <w:abstractNumId w:val="0"/>
  </w:num>
  <w:num w:numId="13">
    <w:abstractNumId w:val="14"/>
  </w:num>
  <w:num w:numId="14">
    <w:abstractNumId w:val="9"/>
  </w:num>
  <w:num w:numId="15">
    <w:abstractNumId w:val="10"/>
  </w:num>
  <w:num w:numId="16">
    <w:abstractNumId w:val="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A85"/>
    <w:rsid w:val="00000463"/>
    <w:rsid w:val="000931AA"/>
    <w:rsid w:val="001006EA"/>
    <w:rsid w:val="00147970"/>
    <w:rsid w:val="002929CC"/>
    <w:rsid w:val="002A2C63"/>
    <w:rsid w:val="002D5A85"/>
    <w:rsid w:val="00316A6B"/>
    <w:rsid w:val="003A4E9A"/>
    <w:rsid w:val="003B0C6C"/>
    <w:rsid w:val="005005C8"/>
    <w:rsid w:val="006A5A8C"/>
    <w:rsid w:val="006C0423"/>
    <w:rsid w:val="006C3503"/>
    <w:rsid w:val="00722023"/>
    <w:rsid w:val="008701C3"/>
    <w:rsid w:val="008734C0"/>
    <w:rsid w:val="0087376C"/>
    <w:rsid w:val="00967D48"/>
    <w:rsid w:val="009A29B1"/>
    <w:rsid w:val="009F24D3"/>
    <w:rsid w:val="00B25E6D"/>
    <w:rsid w:val="00BB1B64"/>
    <w:rsid w:val="00C212EF"/>
    <w:rsid w:val="00C24E6D"/>
    <w:rsid w:val="00C81EE7"/>
    <w:rsid w:val="00C91652"/>
    <w:rsid w:val="00CC5E5F"/>
    <w:rsid w:val="00E06BE6"/>
    <w:rsid w:val="00F532B6"/>
    <w:rsid w:val="00F65A93"/>
    <w:rsid w:val="00FA672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9228C"/>
  <w15:chartTrackingRefBased/>
  <w15:docId w15:val="{258770A2-3C5B-4031-8080-A38D6FCA6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D5A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5A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5A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5A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5A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5A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5A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5A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5A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A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5A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5A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5A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5A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5A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5A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5A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5A85"/>
    <w:rPr>
      <w:rFonts w:eastAsiaTheme="majorEastAsia" w:cstheme="majorBidi"/>
      <w:color w:val="272727" w:themeColor="text1" w:themeTint="D8"/>
    </w:rPr>
  </w:style>
  <w:style w:type="paragraph" w:styleId="Title">
    <w:name w:val="Title"/>
    <w:basedOn w:val="Normal"/>
    <w:next w:val="Normal"/>
    <w:link w:val="TitleChar"/>
    <w:uiPriority w:val="10"/>
    <w:qFormat/>
    <w:rsid w:val="002D5A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5A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5A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5A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5A85"/>
    <w:pPr>
      <w:spacing w:before="160"/>
      <w:jc w:val="center"/>
    </w:pPr>
    <w:rPr>
      <w:i/>
      <w:iCs/>
      <w:color w:val="404040" w:themeColor="text1" w:themeTint="BF"/>
    </w:rPr>
  </w:style>
  <w:style w:type="character" w:customStyle="1" w:styleId="QuoteChar">
    <w:name w:val="Quote Char"/>
    <w:basedOn w:val="DefaultParagraphFont"/>
    <w:link w:val="Quote"/>
    <w:uiPriority w:val="29"/>
    <w:rsid w:val="002D5A85"/>
    <w:rPr>
      <w:i/>
      <w:iCs/>
      <w:color w:val="404040" w:themeColor="text1" w:themeTint="BF"/>
    </w:rPr>
  </w:style>
  <w:style w:type="paragraph" w:styleId="ListParagraph">
    <w:name w:val="List Paragraph"/>
    <w:basedOn w:val="Normal"/>
    <w:uiPriority w:val="34"/>
    <w:qFormat/>
    <w:rsid w:val="002D5A85"/>
    <w:pPr>
      <w:ind w:left="720"/>
      <w:contextualSpacing/>
    </w:pPr>
  </w:style>
  <w:style w:type="character" w:styleId="IntenseEmphasis">
    <w:name w:val="Intense Emphasis"/>
    <w:basedOn w:val="DefaultParagraphFont"/>
    <w:uiPriority w:val="21"/>
    <w:qFormat/>
    <w:rsid w:val="002D5A85"/>
    <w:rPr>
      <w:i/>
      <w:iCs/>
      <w:color w:val="0F4761" w:themeColor="accent1" w:themeShade="BF"/>
    </w:rPr>
  </w:style>
  <w:style w:type="paragraph" w:styleId="IntenseQuote">
    <w:name w:val="Intense Quote"/>
    <w:basedOn w:val="Normal"/>
    <w:next w:val="Normal"/>
    <w:link w:val="IntenseQuoteChar"/>
    <w:uiPriority w:val="30"/>
    <w:qFormat/>
    <w:rsid w:val="002D5A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5A85"/>
    <w:rPr>
      <w:i/>
      <w:iCs/>
      <w:color w:val="0F4761" w:themeColor="accent1" w:themeShade="BF"/>
    </w:rPr>
  </w:style>
  <w:style w:type="character" w:styleId="IntenseReference">
    <w:name w:val="Intense Reference"/>
    <w:basedOn w:val="DefaultParagraphFont"/>
    <w:uiPriority w:val="32"/>
    <w:qFormat/>
    <w:rsid w:val="002D5A85"/>
    <w:rPr>
      <w:b/>
      <w:bCs/>
      <w:smallCaps/>
      <w:color w:val="0F4761" w:themeColor="accent1" w:themeShade="BF"/>
      <w:spacing w:val="5"/>
    </w:rPr>
  </w:style>
  <w:style w:type="character" w:customStyle="1" w:styleId="NormalWebChar">
    <w:name w:val="Normal (Web) Char"/>
    <w:link w:val="NormalWeb"/>
    <w:semiHidden/>
    <w:locked/>
    <w:rsid w:val="003A4E9A"/>
    <w:rPr>
      <w:rFonts w:ascii="Times New Roman" w:eastAsia="Times New Roman" w:hAnsi="Times New Roman" w:cs="Times New Roman"/>
      <w:lang w:val="x-none" w:eastAsia="x-none"/>
    </w:rPr>
  </w:style>
  <w:style w:type="paragraph" w:styleId="NormalWeb">
    <w:name w:val="Normal (Web)"/>
    <w:basedOn w:val="Normal"/>
    <w:link w:val="NormalWebChar"/>
    <w:semiHidden/>
    <w:unhideWhenUsed/>
    <w:rsid w:val="003A4E9A"/>
    <w:pPr>
      <w:spacing w:before="100" w:beforeAutospacing="1" w:after="100" w:afterAutospacing="1" w:line="240" w:lineRule="auto"/>
    </w:pPr>
    <w:rPr>
      <w:rFonts w:ascii="Times New Roman" w:eastAsia="Times New Roman" w:hAnsi="Times New Roman" w:cs="Times New Roman"/>
      <w:lang w:val="x-none" w:eastAsia="x-none"/>
    </w:rPr>
  </w:style>
  <w:style w:type="character" w:styleId="CommentReference">
    <w:name w:val="annotation reference"/>
    <w:basedOn w:val="DefaultParagraphFont"/>
    <w:uiPriority w:val="99"/>
    <w:semiHidden/>
    <w:unhideWhenUsed/>
    <w:rsid w:val="00C81EE7"/>
    <w:rPr>
      <w:sz w:val="16"/>
      <w:szCs w:val="16"/>
    </w:rPr>
  </w:style>
  <w:style w:type="paragraph" w:styleId="CommentText">
    <w:name w:val="annotation text"/>
    <w:basedOn w:val="Normal"/>
    <w:link w:val="CommentTextChar"/>
    <w:uiPriority w:val="99"/>
    <w:unhideWhenUsed/>
    <w:rsid w:val="00C81EE7"/>
    <w:pPr>
      <w:spacing w:line="240" w:lineRule="auto"/>
    </w:pPr>
    <w:rPr>
      <w:sz w:val="20"/>
      <w:szCs w:val="20"/>
    </w:rPr>
  </w:style>
  <w:style w:type="character" w:customStyle="1" w:styleId="CommentTextChar">
    <w:name w:val="Comment Text Char"/>
    <w:basedOn w:val="DefaultParagraphFont"/>
    <w:link w:val="CommentText"/>
    <w:uiPriority w:val="99"/>
    <w:rsid w:val="00C81EE7"/>
    <w:rPr>
      <w:sz w:val="20"/>
      <w:szCs w:val="20"/>
    </w:rPr>
  </w:style>
  <w:style w:type="paragraph" w:styleId="CommentSubject">
    <w:name w:val="annotation subject"/>
    <w:basedOn w:val="CommentText"/>
    <w:next w:val="CommentText"/>
    <w:link w:val="CommentSubjectChar"/>
    <w:uiPriority w:val="99"/>
    <w:semiHidden/>
    <w:unhideWhenUsed/>
    <w:rsid w:val="00C81EE7"/>
    <w:rPr>
      <w:b/>
      <w:bCs/>
    </w:rPr>
  </w:style>
  <w:style w:type="character" w:customStyle="1" w:styleId="CommentSubjectChar">
    <w:name w:val="Comment Subject Char"/>
    <w:basedOn w:val="CommentTextChar"/>
    <w:link w:val="CommentSubject"/>
    <w:uiPriority w:val="99"/>
    <w:semiHidden/>
    <w:rsid w:val="00C81EE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554575">
      <w:bodyDiv w:val="1"/>
      <w:marLeft w:val="0"/>
      <w:marRight w:val="0"/>
      <w:marTop w:val="0"/>
      <w:marBottom w:val="0"/>
      <w:divBdr>
        <w:top w:val="none" w:sz="0" w:space="0" w:color="auto"/>
        <w:left w:val="none" w:sz="0" w:space="0" w:color="auto"/>
        <w:bottom w:val="none" w:sz="0" w:space="0" w:color="auto"/>
        <w:right w:val="none" w:sz="0" w:space="0" w:color="auto"/>
      </w:divBdr>
    </w:div>
    <w:div w:id="148323977">
      <w:bodyDiv w:val="1"/>
      <w:marLeft w:val="0"/>
      <w:marRight w:val="0"/>
      <w:marTop w:val="0"/>
      <w:marBottom w:val="0"/>
      <w:divBdr>
        <w:top w:val="none" w:sz="0" w:space="0" w:color="auto"/>
        <w:left w:val="none" w:sz="0" w:space="0" w:color="auto"/>
        <w:bottom w:val="none" w:sz="0" w:space="0" w:color="auto"/>
        <w:right w:val="none" w:sz="0" w:space="0" w:color="auto"/>
      </w:divBdr>
    </w:div>
    <w:div w:id="168833037">
      <w:bodyDiv w:val="1"/>
      <w:marLeft w:val="0"/>
      <w:marRight w:val="0"/>
      <w:marTop w:val="0"/>
      <w:marBottom w:val="0"/>
      <w:divBdr>
        <w:top w:val="none" w:sz="0" w:space="0" w:color="auto"/>
        <w:left w:val="none" w:sz="0" w:space="0" w:color="auto"/>
        <w:bottom w:val="none" w:sz="0" w:space="0" w:color="auto"/>
        <w:right w:val="none" w:sz="0" w:space="0" w:color="auto"/>
      </w:divBdr>
    </w:div>
    <w:div w:id="628126973">
      <w:bodyDiv w:val="1"/>
      <w:marLeft w:val="0"/>
      <w:marRight w:val="0"/>
      <w:marTop w:val="0"/>
      <w:marBottom w:val="0"/>
      <w:divBdr>
        <w:top w:val="none" w:sz="0" w:space="0" w:color="auto"/>
        <w:left w:val="none" w:sz="0" w:space="0" w:color="auto"/>
        <w:bottom w:val="none" w:sz="0" w:space="0" w:color="auto"/>
        <w:right w:val="none" w:sz="0" w:space="0" w:color="auto"/>
      </w:divBdr>
    </w:div>
    <w:div w:id="836968024">
      <w:bodyDiv w:val="1"/>
      <w:marLeft w:val="0"/>
      <w:marRight w:val="0"/>
      <w:marTop w:val="0"/>
      <w:marBottom w:val="0"/>
      <w:divBdr>
        <w:top w:val="none" w:sz="0" w:space="0" w:color="auto"/>
        <w:left w:val="none" w:sz="0" w:space="0" w:color="auto"/>
        <w:bottom w:val="none" w:sz="0" w:space="0" w:color="auto"/>
        <w:right w:val="none" w:sz="0" w:space="0" w:color="auto"/>
      </w:divBdr>
    </w:div>
    <w:div w:id="1089152742">
      <w:bodyDiv w:val="1"/>
      <w:marLeft w:val="0"/>
      <w:marRight w:val="0"/>
      <w:marTop w:val="0"/>
      <w:marBottom w:val="0"/>
      <w:divBdr>
        <w:top w:val="none" w:sz="0" w:space="0" w:color="auto"/>
        <w:left w:val="none" w:sz="0" w:space="0" w:color="auto"/>
        <w:bottom w:val="none" w:sz="0" w:space="0" w:color="auto"/>
        <w:right w:val="none" w:sz="0" w:space="0" w:color="auto"/>
      </w:divBdr>
    </w:div>
    <w:div w:id="1505320464">
      <w:bodyDiv w:val="1"/>
      <w:marLeft w:val="0"/>
      <w:marRight w:val="0"/>
      <w:marTop w:val="0"/>
      <w:marBottom w:val="0"/>
      <w:divBdr>
        <w:top w:val="none" w:sz="0" w:space="0" w:color="auto"/>
        <w:left w:val="none" w:sz="0" w:space="0" w:color="auto"/>
        <w:bottom w:val="none" w:sz="0" w:space="0" w:color="auto"/>
        <w:right w:val="none" w:sz="0" w:space="0" w:color="auto"/>
      </w:divBdr>
    </w:div>
    <w:div w:id="2039309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834EE-0EFC-4615-B870-01DB79D07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861</Words>
  <Characters>4912</Characters>
  <Application>Microsoft Office Word</Application>
  <DocSecurity>0</DocSecurity>
  <Lines>40</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Latvijas Biozinātņu un tehnoloģiju universitāte</Company>
  <LinksUpToDate>false</LinksUpToDate>
  <CharactersWithSpaces>5762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Grinfelde</dc:creator>
  <cp:keywords/>
  <dc:description/>
  <cp:lastModifiedBy>Ginta Leite</cp:lastModifiedBy>
  <cp:revision>5</cp:revision>
  <dcterms:created xsi:type="dcterms:W3CDTF">2026-07-02T06:31:00Z</dcterms:created>
  <dcterms:modified xsi:type="dcterms:W3CDTF">2026-07-16T07:37:00Z</dcterms:modified>
</cp:coreProperties>
</file>