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1E52F" w14:textId="3A213087" w:rsidR="001479BC" w:rsidRPr="006B1972" w:rsidRDefault="00B3021D" w:rsidP="00C62E1B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kern w:val="28"/>
          <w:sz w:val="24"/>
          <w:szCs w:val="24"/>
          <w:lang w:eastAsia="lv-LV"/>
        </w:rPr>
      </w:pPr>
      <w:r w:rsidRPr="006B1972">
        <w:rPr>
          <w:rFonts w:ascii="Times New Roman" w:hAnsi="Times New Roman" w:cs="Times New Roman"/>
          <w:sz w:val="24"/>
          <w:szCs w:val="24"/>
        </w:rPr>
        <w:t xml:space="preserve">Iepirkuma komisijas </w:t>
      </w:r>
      <w:r w:rsidR="00187B10" w:rsidRPr="006B1972">
        <w:rPr>
          <w:rFonts w:ascii="Times New Roman" w:hAnsi="Times New Roman" w:cs="Times New Roman"/>
          <w:sz w:val="24"/>
          <w:szCs w:val="24"/>
        </w:rPr>
        <w:t>202</w:t>
      </w:r>
      <w:r w:rsidR="00592502" w:rsidRPr="006B1972">
        <w:rPr>
          <w:rFonts w:ascii="Times New Roman" w:hAnsi="Times New Roman" w:cs="Times New Roman"/>
          <w:sz w:val="24"/>
          <w:szCs w:val="24"/>
        </w:rPr>
        <w:t>6</w:t>
      </w:r>
      <w:r w:rsidR="00187B10" w:rsidRPr="006B1972">
        <w:rPr>
          <w:rFonts w:ascii="Times New Roman" w:hAnsi="Times New Roman" w:cs="Times New Roman"/>
          <w:sz w:val="24"/>
          <w:szCs w:val="24"/>
        </w:rPr>
        <w:t xml:space="preserve">. gada </w:t>
      </w:r>
      <w:r w:rsidR="0065634E">
        <w:rPr>
          <w:rFonts w:ascii="Times New Roman" w:hAnsi="Times New Roman" w:cs="Times New Roman"/>
          <w:sz w:val="24"/>
          <w:szCs w:val="24"/>
        </w:rPr>
        <w:t>6</w:t>
      </w:r>
      <w:r w:rsidR="006B1972" w:rsidRPr="006B1972">
        <w:rPr>
          <w:rFonts w:ascii="Times New Roman" w:hAnsi="Times New Roman" w:cs="Times New Roman"/>
          <w:sz w:val="24"/>
          <w:szCs w:val="24"/>
        </w:rPr>
        <w:t>.</w:t>
      </w:r>
      <w:r w:rsidR="00FB79CB">
        <w:rPr>
          <w:rFonts w:ascii="Times New Roman" w:hAnsi="Times New Roman" w:cs="Times New Roman"/>
          <w:sz w:val="24"/>
          <w:szCs w:val="24"/>
        </w:rPr>
        <w:t> au</w:t>
      </w:r>
      <w:r w:rsidR="0065634E">
        <w:rPr>
          <w:rFonts w:ascii="Times New Roman" w:hAnsi="Times New Roman" w:cs="Times New Roman"/>
          <w:sz w:val="24"/>
          <w:szCs w:val="24"/>
        </w:rPr>
        <w:t>gust</w:t>
      </w:r>
      <w:r w:rsidR="00FB79CB">
        <w:rPr>
          <w:rFonts w:ascii="Times New Roman" w:hAnsi="Times New Roman" w:cs="Times New Roman"/>
          <w:sz w:val="24"/>
          <w:szCs w:val="24"/>
        </w:rPr>
        <w:t>ā</w:t>
      </w:r>
      <w:r w:rsidR="00187B10" w:rsidRPr="006B1972">
        <w:rPr>
          <w:rFonts w:ascii="Times New Roman" w:hAnsi="Times New Roman" w:cs="Times New Roman"/>
          <w:sz w:val="24"/>
          <w:szCs w:val="24"/>
        </w:rPr>
        <w:t xml:space="preserve"> </w:t>
      </w:r>
      <w:r w:rsidRPr="006B1972">
        <w:rPr>
          <w:rFonts w:ascii="Times New Roman" w:hAnsi="Times New Roman" w:cs="Times New Roman"/>
          <w:sz w:val="24"/>
          <w:szCs w:val="24"/>
        </w:rPr>
        <w:t>sniegtā</w:t>
      </w:r>
      <w:r w:rsidR="00714955" w:rsidRPr="006B1972">
        <w:rPr>
          <w:rFonts w:ascii="Times New Roman" w:hAnsi="Times New Roman" w:cs="Times New Roman"/>
          <w:sz w:val="24"/>
          <w:szCs w:val="24"/>
        </w:rPr>
        <w:t>s</w:t>
      </w:r>
      <w:r w:rsidRPr="006B1972">
        <w:rPr>
          <w:rFonts w:ascii="Times New Roman" w:hAnsi="Times New Roman" w:cs="Times New Roman"/>
          <w:sz w:val="24"/>
          <w:szCs w:val="24"/>
        </w:rPr>
        <w:t xml:space="preserve"> atbilde</w:t>
      </w:r>
      <w:r w:rsidR="00714955" w:rsidRPr="006B1972">
        <w:rPr>
          <w:rFonts w:ascii="Times New Roman" w:hAnsi="Times New Roman" w:cs="Times New Roman"/>
          <w:sz w:val="24"/>
          <w:szCs w:val="24"/>
        </w:rPr>
        <w:t>s</w:t>
      </w:r>
      <w:r w:rsidRPr="006B1972">
        <w:rPr>
          <w:rFonts w:ascii="Times New Roman" w:hAnsi="Times New Roman" w:cs="Times New Roman"/>
          <w:sz w:val="24"/>
          <w:szCs w:val="24"/>
        </w:rPr>
        <w:t xml:space="preserve"> par </w:t>
      </w:r>
      <w:r w:rsidR="002C7DC6" w:rsidRPr="006B1972">
        <w:rPr>
          <w:rFonts w:ascii="Times New Roman" w:hAnsi="Times New Roman" w:cs="Times New Roman"/>
          <w:sz w:val="24"/>
          <w:szCs w:val="24"/>
        </w:rPr>
        <w:t>iepirkuma</w:t>
      </w:r>
      <w:r w:rsidRPr="006B1972">
        <w:rPr>
          <w:rFonts w:ascii="Times New Roman" w:hAnsi="Times New Roman" w:cs="Times New Roman"/>
          <w:sz w:val="24"/>
          <w:szCs w:val="24"/>
        </w:rPr>
        <w:t xml:space="preserve"> “</w:t>
      </w:r>
      <w:r w:rsidR="00353F92" w:rsidRPr="00047DE3">
        <w:rPr>
          <w:rFonts w:ascii="Times New Roman" w:hAnsi="Times New Roman" w:cs="Times New Roman"/>
          <w:sz w:val="24"/>
          <w:szCs w:val="24"/>
        </w:rPr>
        <w:t>Gājēju – veloceļa izbūve Lielajā ielā no Valsts reģionālā autoceļa P132 (Rīga – Jaunmārupe) līdz Valsts vietējam autoceļam V15 (Rīgas robeža – Silnieki – Puķulejas), Mārupē</w:t>
      </w:r>
      <w:r w:rsidRPr="006B1972">
        <w:rPr>
          <w:rFonts w:ascii="Times New Roman" w:hAnsi="Times New Roman" w:cs="Times New Roman"/>
          <w:sz w:val="24"/>
          <w:szCs w:val="24"/>
        </w:rPr>
        <w:t>”, identifikācijas Nr.</w:t>
      </w:r>
      <w:r w:rsidR="00187B10" w:rsidRPr="006B1972">
        <w:rPr>
          <w:rFonts w:ascii="Times New Roman" w:hAnsi="Times New Roman" w:cs="Times New Roman"/>
          <w:sz w:val="24"/>
          <w:szCs w:val="24"/>
        </w:rPr>
        <w:t> </w:t>
      </w:r>
      <w:r w:rsidRPr="006B1972">
        <w:rPr>
          <w:rFonts w:ascii="Times New Roman" w:hAnsi="Times New Roman" w:cs="Times New Roman"/>
          <w:sz w:val="24"/>
          <w:szCs w:val="24"/>
        </w:rPr>
        <w:t>MNP</w:t>
      </w:r>
      <w:r w:rsidR="00187B10" w:rsidRPr="006B1972">
        <w:rPr>
          <w:rFonts w:ascii="Times New Roman" w:hAnsi="Times New Roman" w:cs="Times New Roman"/>
          <w:sz w:val="24"/>
          <w:szCs w:val="24"/>
        </w:rPr>
        <w:t> </w:t>
      </w:r>
      <w:r w:rsidRPr="006B1972">
        <w:rPr>
          <w:rFonts w:ascii="Times New Roman" w:hAnsi="Times New Roman" w:cs="Times New Roman"/>
          <w:sz w:val="24"/>
          <w:szCs w:val="24"/>
        </w:rPr>
        <w:t>202</w:t>
      </w:r>
      <w:r w:rsidR="00EC63C1" w:rsidRPr="006B1972">
        <w:rPr>
          <w:rFonts w:ascii="Times New Roman" w:hAnsi="Times New Roman" w:cs="Times New Roman"/>
          <w:sz w:val="24"/>
          <w:szCs w:val="24"/>
        </w:rPr>
        <w:t>6</w:t>
      </w:r>
      <w:r w:rsidRPr="006B1972">
        <w:rPr>
          <w:rFonts w:ascii="Times New Roman" w:hAnsi="Times New Roman" w:cs="Times New Roman"/>
          <w:sz w:val="24"/>
          <w:szCs w:val="24"/>
        </w:rPr>
        <w:t>/</w:t>
      </w:r>
      <w:r w:rsidR="00714955" w:rsidRPr="006B1972">
        <w:rPr>
          <w:rFonts w:ascii="Times New Roman" w:hAnsi="Times New Roman" w:cs="Times New Roman"/>
          <w:sz w:val="24"/>
          <w:szCs w:val="24"/>
        </w:rPr>
        <w:t>8</w:t>
      </w:r>
      <w:r w:rsidR="00353F92">
        <w:rPr>
          <w:rFonts w:ascii="Times New Roman" w:hAnsi="Times New Roman" w:cs="Times New Roman"/>
          <w:sz w:val="24"/>
          <w:szCs w:val="24"/>
        </w:rPr>
        <w:t>5</w:t>
      </w:r>
      <w:r w:rsidRPr="006B1972">
        <w:rPr>
          <w:rFonts w:ascii="Times New Roman" w:hAnsi="Times New Roman" w:cs="Times New Roman"/>
          <w:sz w:val="24"/>
          <w:szCs w:val="24"/>
        </w:rPr>
        <w:t xml:space="preserve">, </w:t>
      </w:r>
      <w:r w:rsidR="00680BFE" w:rsidRPr="006B1972">
        <w:rPr>
          <w:rFonts w:ascii="Times New Roman" w:hAnsi="Times New Roman" w:cs="Times New Roman"/>
          <w:sz w:val="24"/>
          <w:szCs w:val="24"/>
        </w:rPr>
        <w:t>nolikumu</w:t>
      </w: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807"/>
        <w:gridCol w:w="3799"/>
      </w:tblGrid>
      <w:tr w:rsidR="00714955" w:rsidRPr="00911D63" w14:paraId="2D01E534" w14:textId="412A714D" w:rsidTr="00D926D4">
        <w:trPr>
          <w:trHeight w:val="321"/>
        </w:trPr>
        <w:tc>
          <w:tcPr>
            <w:tcW w:w="5807" w:type="dxa"/>
          </w:tcPr>
          <w:p w14:paraId="2D01E532" w14:textId="77777777" w:rsidR="00714955" w:rsidRPr="00911D63" w:rsidRDefault="00714955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1D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Jautājums:</w:t>
            </w:r>
          </w:p>
        </w:tc>
        <w:tc>
          <w:tcPr>
            <w:tcW w:w="3799" w:type="dxa"/>
          </w:tcPr>
          <w:p w14:paraId="144961AE" w14:textId="2520151D" w:rsidR="00714955" w:rsidRPr="00911D63" w:rsidRDefault="00714955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1D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Atbilde:</w:t>
            </w:r>
          </w:p>
        </w:tc>
      </w:tr>
      <w:tr w:rsidR="00714955" w:rsidRPr="00911D63" w14:paraId="2D01E53A" w14:textId="5E35075B" w:rsidTr="00D926D4">
        <w:trPr>
          <w:trHeight w:val="841"/>
        </w:trPr>
        <w:tc>
          <w:tcPr>
            <w:tcW w:w="5807" w:type="dxa"/>
          </w:tcPr>
          <w:p w14:paraId="68095F03" w14:textId="77777777" w:rsidR="0065634E" w:rsidRPr="00CA4B29" w:rsidRDefault="0065634E" w:rsidP="0065634E">
            <w:pPr>
              <w:pStyle w:val="Paraststmeklis"/>
              <w:spacing w:before="0" w:beforeAutospacing="0" w:after="0" w:afterAutospacing="0" w:line="300" w:lineRule="atLeast"/>
              <w:ind w:firstLine="720"/>
              <w:jc w:val="both"/>
            </w:pPr>
            <w:r w:rsidRPr="00CA4B29">
              <w:t>Lūdzam precizēt finanšu piedāvājuma (tāmes) formas piemērošanu. Izvērtējot pievienoto formu, konstatējām, ka daļa pozīciju un struktūras atbilst transportbūvju tāmju sagatavošanas principiem, savukārt atsevišķas sadaļa</w:t>
            </w:r>
            <w:r>
              <w:t xml:space="preserve"> (EST)</w:t>
            </w:r>
            <w:r w:rsidRPr="00CA4B29">
              <w:t xml:space="preserve"> ir izstrādāta</w:t>
            </w:r>
            <w:r>
              <w:t xml:space="preserve"> izvērsta</w:t>
            </w:r>
            <w:r w:rsidRPr="00CA4B29">
              <w:t xml:space="preserve"> un atšķiras no pārējās formas struktūras.</w:t>
            </w:r>
          </w:p>
          <w:p w14:paraId="2D01E538" w14:textId="4CD0F189" w:rsidR="00714955" w:rsidRPr="00911D63" w:rsidRDefault="0065634E" w:rsidP="0065634E">
            <w:pPr>
              <w:pStyle w:val="Paraststmeklis"/>
              <w:spacing w:before="0" w:beforeAutospacing="0" w:after="0" w:afterAutospacing="0" w:line="300" w:lineRule="atLeast"/>
              <w:ind w:firstLine="720"/>
              <w:jc w:val="both"/>
            </w:pPr>
            <w:r w:rsidRPr="00CA4B29">
              <w:t>Lūdzam skaidrot, vai finanšu piedāvājums sagatavojams stingri pēc pievienotās formas</w:t>
            </w:r>
            <w:r>
              <w:t xml:space="preserve">, vai viss Fin piedāvājums jāveido atbilstoši būvniecības izmaksu noteikšanas kartībai transportbūvēs - LBN 501-17, respektīvi neizvēršot darbu, materiālu un mehānismu izmaksas. </w:t>
            </w:r>
          </w:p>
        </w:tc>
        <w:tc>
          <w:tcPr>
            <w:tcW w:w="3799" w:type="dxa"/>
          </w:tcPr>
          <w:p w14:paraId="33682246" w14:textId="3131ED1E" w:rsidR="006B1972" w:rsidRPr="00FB79CB" w:rsidRDefault="00EA610C" w:rsidP="00FB7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Lai ievērotu vienlīdzīgu attieksmi pret visiem piegādātājiem un būtu iespējams salīdzināt pretendentu piedāvājumus, Finanšu piedāvājuma formu nedrīkst mainīt un tā ir jāsagatavo atbilstoši Pasūtītāja dotajai veidnei. </w:t>
            </w:r>
            <w:r w:rsidR="00353F92" w:rsidRPr="00FB79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2D01E553" w14:textId="77777777" w:rsidR="00B3021D" w:rsidRPr="006B1972" w:rsidRDefault="00B3021D">
      <w:pPr>
        <w:rPr>
          <w:rFonts w:ascii="Times New Roman" w:hAnsi="Times New Roman" w:cs="Times New Roman"/>
          <w:sz w:val="24"/>
          <w:szCs w:val="24"/>
        </w:rPr>
      </w:pPr>
    </w:p>
    <w:sectPr w:rsidR="00B3021D" w:rsidRPr="006B1972" w:rsidSect="00714955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panose1 w:val="020B0604020202020204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E1A62D5"/>
    <w:multiLevelType w:val="singleLevel"/>
    <w:tmpl w:val="4C1ADF4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FFFFFF88"/>
    <w:multiLevelType w:val="singleLevel"/>
    <w:tmpl w:val="AFEC8C0E"/>
    <w:lvl w:ilvl="0">
      <w:start w:val="1"/>
      <w:numFmt w:val="decimal"/>
      <w:pStyle w:val="Sarakstanumur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2"/>
    <w:multiLevelType w:val="multilevel"/>
    <w:tmpl w:val="00000002"/>
    <w:name w:val="WW8Num4"/>
    <w:lvl w:ilvl="0">
      <w:start w:val="1"/>
      <w:numFmt w:val="decimal"/>
      <w:lvlText w:val="%1)"/>
      <w:lvlJc w:val="left"/>
      <w:pPr>
        <w:tabs>
          <w:tab w:val="num" w:pos="-218"/>
        </w:tabs>
        <w:ind w:left="502" w:hanging="360"/>
      </w:pPr>
      <w:rPr>
        <w:lang w:val="pl-PL" w:eastAsia="en-US"/>
      </w:rPr>
    </w:lvl>
    <w:lvl w:ilvl="1">
      <w:start w:val="1"/>
      <w:numFmt w:val="lowerLetter"/>
      <w:lvlText w:val="%2."/>
      <w:lvlJc w:val="left"/>
      <w:pPr>
        <w:tabs>
          <w:tab w:val="num" w:pos="-218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-218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-218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-218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-218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-218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-218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-218"/>
        </w:tabs>
        <w:ind w:left="6262" w:hanging="180"/>
      </w:pPr>
    </w:lvl>
  </w:abstractNum>
  <w:abstractNum w:abstractNumId="3" w15:restartNumberingAfterBreak="0">
    <w:nsid w:val="06004EC4"/>
    <w:multiLevelType w:val="multilevel"/>
    <w:tmpl w:val="06004EC4"/>
    <w:lvl w:ilvl="0">
      <w:start w:val="1"/>
      <w:numFmt w:val="decimal"/>
      <w:lvlText w:val="%1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1">
      <w:start w:val="1"/>
      <w:numFmt w:val="decimal"/>
      <w:lvlText w:val="%1.%2."/>
      <w:lvlJc w:val="left"/>
      <w:pPr>
        <w:ind w:left="6103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2">
      <w:start w:val="1"/>
      <w:numFmt w:val="decimal"/>
      <w:pStyle w:val="tabulai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9A818CA"/>
    <w:multiLevelType w:val="hybridMultilevel"/>
    <w:tmpl w:val="AB9603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61016"/>
    <w:multiLevelType w:val="multilevel"/>
    <w:tmpl w:val="4E1E6398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Virsraksts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Virsraksts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Virsraksts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Virsraksts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235D5681"/>
    <w:multiLevelType w:val="hybridMultilevel"/>
    <w:tmpl w:val="BAD6554E"/>
    <w:lvl w:ilvl="0" w:tplc="1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923F5B"/>
    <w:multiLevelType w:val="hybridMultilevel"/>
    <w:tmpl w:val="F70C2B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8851DC"/>
    <w:multiLevelType w:val="hybridMultilevel"/>
    <w:tmpl w:val="DE1A1CB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762DD"/>
    <w:multiLevelType w:val="hybridMultilevel"/>
    <w:tmpl w:val="968C23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82341D"/>
    <w:multiLevelType w:val="multilevel"/>
    <w:tmpl w:val="14F0B5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F38555C"/>
    <w:multiLevelType w:val="hybridMultilevel"/>
    <w:tmpl w:val="FAB69D1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222DB"/>
    <w:multiLevelType w:val="multilevel"/>
    <w:tmpl w:val="ACC45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3413B0"/>
    <w:multiLevelType w:val="hybridMultilevel"/>
    <w:tmpl w:val="9E743E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FC0CB4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lang w:val="pl-PL"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A767113"/>
    <w:multiLevelType w:val="multilevel"/>
    <w:tmpl w:val="4D08A5F6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1883BF7"/>
    <w:multiLevelType w:val="hybridMultilevel"/>
    <w:tmpl w:val="819258B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FD6E5D"/>
    <w:multiLevelType w:val="hybridMultilevel"/>
    <w:tmpl w:val="C1E87FD0"/>
    <w:lvl w:ilvl="0" w:tplc="DA08FF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5"/>
  </w:num>
  <w:num w:numId="3">
    <w:abstractNumId w:val="15"/>
  </w:num>
  <w:num w:numId="4">
    <w:abstractNumId w:val="5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10"/>
  </w:num>
  <w:num w:numId="10">
    <w:abstractNumId w:val="10"/>
  </w:num>
  <w:num w:numId="11">
    <w:abstractNumId w:val="7"/>
  </w:num>
  <w:num w:numId="12">
    <w:abstractNumId w:val="13"/>
  </w:num>
  <w:num w:numId="13">
    <w:abstractNumId w:val="8"/>
  </w:num>
  <w:num w:numId="14">
    <w:abstractNumId w:val="16"/>
  </w:num>
  <w:num w:numId="15">
    <w:abstractNumId w:val="1"/>
  </w:num>
  <w:num w:numId="16">
    <w:abstractNumId w:val="17"/>
  </w:num>
  <w:num w:numId="17">
    <w:abstractNumId w:val="4"/>
  </w:num>
  <w:num w:numId="18">
    <w:abstractNumId w:val="1"/>
    <w:lvlOverride w:ilvl="0">
      <w:startOverride w:val="1"/>
    </w:lvlOverride>
  </w:num>
  <w:num w:numId="19">
    <w:abstractNumId w:val="1"/>
  </w:num>
  <w:num w:numId="20">
    <w:abstractNumId w:val="1"/>
  </w:num>
  <w:num w:numId="21">
    <w:abstractNumId w:val="9"/>
  </w:num>
  <w:num w:numId="22">
    <w:abstractNumId w:val="3"/>
    <w:lvlOverride w:ilvl="0">
      <w:lvl w:ilvl="0" w:tentative="1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 w:tentative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 w:tentative="1">
        <w:start w:val="1"/>
        <w:numFmt w:val="decimal"/>
        <w:pStyle w:val="tabulai"/>
        <w:lvlText w:val="3.4.%3."/>
        <w:lvlJc w:val="left"/>
        <w:pPr>
          <w:ind w:left="645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vanish w:val="0"/>
          <w:spacing w:val="0"/>
          <w:kern w:val="0"/>
          <w:position w:val="0"/>
          <w:u w:val="none"/>
          <w:vertAlign w:val="baseline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</w:rPr>
      </w:lvl>
    </w:lvlOverride>
    <w:lvlOverride w:ilvl="3">
      <w:lvl w:ilvl="3" w:tentative="1">
        <w:start w:val="1"/>
        <w:numFmt w:val="decimal"/>
        <w:lvlText w:val="3.4.%3.%4."/>
        <w:lvlJc w:val="left"/>
        <w:pPr>
          <w:ind w:left="932" w:hanging="648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vanish w:val="0"/>
          <w:spacing w:val="0"/>
          <w:kern w:val="0"/>
          <w:position w:val="0"/>
          <w:u w:val="none"/>
          <w:vertAlign w:val="baseline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</w:rPr>
      </w:lvl>
    </w:lvlOverride>
    <w:lvlOverride w:ilvl="4">
      <w:lvl w:ilvl="4" w:tentative="1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 w:tentative="1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 w:tentative="1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 w:tentative="1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 w:tentative="1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3">
    <w:abstractNumId w:val="0"/>
  </w:num>
  <w:num w:numId="24">
    <w:abstractNumId w:val="11"/>
  </w:num>
  <w:num w:numId="25">
    <w:abstractNumId w:val="12"/>
  </w:num>
  <w:num w:numId="26">
    <w:abstractNumId w:val="2"/>
  </w:num>
  <w:num w:numId="27">
    <w:abstractNumId w:val="14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21D"/>
    <w:rsid w:val="0002051B"/>
    <w:rsid w:val="0002449F"/>
    <w:rsid w:val="00036CCC"/>
    <w:rsid w:val="00085FA9"/>
    <w:rsid w:val="000A2163"/>
    <w:rsid w:val="000C02A1"/>
    <w:rsid w:val="000C1A7E"/>
    <w:rsid w:val="000D6CFB"/>
    <w:rsid w:val="000D7A46"/>
    <w:rsid w:val="00120099"/>
    <w:rsid w:val="00126AF8"/>
    <w:rsid w:val="00145312"/>
    <w:rsid w:val="001479BC"/>
    <w:rsid w:val="00184E09"/>
    <w:rsid w:val="00187B10"/>
    <w:rsid w:val="001C5EA2"/>
    <w:rsid w:val="001C788A"/>
    <w:rsid w:val="001F16BD"/>
    <w:rsid w:val="00236562"/>
    <w:rsid w:val="002519A9"/>
    <w:rsid w:val="00275167"/>
    <w:rsid w:val="00292516"/>
    <w:rsid w:val="00294682"/>
    <w:rsid w:val="002966A1"/>
    <w:rsid w:val="002A1218"/>
    <w:rsid w:val="002A453C"/>
    <w:rsid w:val="002C3AC6"/>
    <w:rsid w:val="002C7DC6"/>
    <w:rsid w:val="002D2186"/>
    <w:rsid w:val="002F0A90"/>
    <w:rsid w:val="00316C86"/>
    <w:rsid w:val="00345620"/>
    <w:rsid w:val="00353F92"/>
    <w:rsid w:val="00390D58"/>
    <w:rsid w:val="003961B1"/>
    <w:rsid w:val="003A1AE2"/>
    <w:rsid w:val="003C2F53"/>
    <w:rsid w:val="003F2FB8"/>
    <w:rsid w:val="00426FD1"/>
    <w:rsid w:val="004647F3"/>
    <w:rsid w:val="00467112"/>
    <w:rsid w:val="004811A5"/>
    <w:rsid w:val="004A7BFC"/>
    <w:rsid w:val="004C1FB4"/>
    <w:rsid w:val="004D6AE7"/>
    <w:rsid w:val="004E1720"/>
    <w:rsid w:val="004F64CE"/>
    <w:rsid w:val="0054291F"/>
    <w:rsid w:val="00545578"/>
    <w:rsid w:val="005529D2"/>
    <w:rsid w:val="00552C07"/>
    <w:rsid w:val="00592502"/>
    <w:rsid w:val="005A1FE7"/>
    <w:rsid w:val="005A201B"/>
    <w:rsid w:val="005A5B58"/>
    <w:rsid w:val="005D154D"/>
    <w:rsid w:val="00602514"/>
    <w:rsid w:val="0063175E"/>
    <w:rsid w:val="0065634E"/>
    <w:rsid w:val="00667540"/>
    <w:rsid w:val="006723E6"/>
    <w:rsid w:val="00680BFE"/>
    <w:rsid w:val="006978F0"/>
    <w:rsid w:val="006A6B2E"/>
    <w:rsid w:val="006B1972"/>
    <w:rsid w:val="006C5F3E"/>
    <w:rsid w:val="006F381E"/>
    <w:rsid w:val="00714955"/>
    <w:rsid w:val="00730311"/>
    <w:rsid w:val="007526FC"/>
    <w:rsid w:val="0077506B"/>
    <w:rsid w:val="00781598"/>
    <w:rsid w:val="007C5C33"/>
    <w:rsid w:val="007D666B"/>
    <w:rsid w:val="007F3309"/>
    <w:rsid w:val="007F551E"/>
    <w:rsid w:val="00813771"/>
    <w:rsid w:val="00817927"/>
    <w:rsid w:val="00827DAD"/>
    <w:rsid w:val="008667D7"/>
    <w:rsid w:val="0087279B"/>
    <w:rsid w:val="008F0129"/>
    <w:rsid w:val="00902099"/>
    <w:rsid w:val="00911D63"/>
    <w:rsid w:val="00940876"/>
    <w:rsid w:val="00962888"/>
    <w:rsid w:val="00993738"/>
    <w:rsid w:val="009F2639"/>
    <w:rsid w:val="00A51072"/>
    <w:rsid w:val="00A514FF"/>
    <w:rsid w:val="00A91910"/>
    <w:rsid w:val="00AD69E8"/>
    <w:rsid w:val="00AF5FEE"/>
    <w:rsid w:val="00B11C75"/>
    <w:rsid w:val="00B3021D"/>
    <w:rsid w:val="00BA580E"/>
    <w:rsid w:val="00BB64CC"/>
    <w:rsid w:val="00BD1B27"/>
    <w:rsid w:val="00BE09A9"/>
    <w:rsid w:val="00C17E64"/>
    <w:rsid w:val="00C2182F"/>
    <w:rsid w:val="00C224C0"/>
    <w:rsid w:val="00C4606C"/>
    <w:rsid w:val="00C62E1B"/>
    <w:rsid w:val="00C65B2B"/>
    <w:rsid w:val="00C80675"/>
    <w:rsid w:val="00CD3421"/>
    <w:rsid w:val="00CE3B43"/>
    <w:rsid w:val="00D6039F"/>
    <w:rsid w:val="00D67970"/>
    <w:rsid w:val="00D906AC"/>
    <w:rsid w:val="00D926D4"/>
    <w:rsid w:val="00D94671"/>
    <w:rsid w:val="00DA0ED4"/>
    <w:rsid w:val="00DC2D43"/>
    <w:rsid w:val="00DD17FE"/>
    <w:rsid w:val="00DD5651"/>
    <w:rsid w:val="00DF7732"/>
    <w:rsid w:val="00E20653"/>
    <w:rsid w:val="00E2753D"/>
    <w:rsid w:val="00E70490"/>
    <w:rsid w:val="00EA1195"/>
    <w:rsid w:val="00EA610C"/>
    <w:rsid w:val="00EB6580"/>
    <w:rsid w:val="00EB7A9B"/>
    <w:rsid w:val="00EC63C1"/>
    <w:rsid w:val="00EE0ABD"/>
    <w:rsid w:val="00EE3DA8"/>
    <w:rsid w:val="00F272D3"/>
    <w:rsid w:val="00F657C7"/>
    <w:rsid w:val="00F77C42"/>
    <w:rsid w:val="00FA2709"/>
    <w:rsid w:val="00FB79CB"/>
    <w:rsid w:val="00FC6E37"/>
    <w:rsid w:val="00FE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01E52F"/>
  <w15:docId w15:val="{16331184-AFC3-46DD-AE20-710854D28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Section Heading Char,heading1 Char,Antraste 1 Char,h1 Char,H1"/>
    <w:basedOn w:val="Parasts"/>
    <w:next w:val="Virsraksts2"/>
    <w:link w:val="Virsraksts1Rakstz"/>
    <w:autoRedefine/>
    <w:uiPriority w:val="9"/>
    <w:qFormat/>
    <w:rsid w:val="00C17E64"/>
    <w:pPr>
      <w:keepNext/>
      <w:numPr>
        <w:numId w:val="8"/>
      </w:numPr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Virsraksts2">
    <w:name w:val="heading 2"/>
    <w:basedOn w:val="Parasts"/>
    <w:link w:val="Virsraksts2Rakstz"/>
    <w:autoRedefine/>
    <w:uiPriority w:val="9"/>
    <w:qFormat/>
    <w:rsid w:val="00C17E64"/>
    <w:pPr>
      <w:keepNext/>
      <w:numPr>
        <w:ilvl w:val="1"/>
        <w:numId w:val="8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paragraph" w:styleId="Virsraksts3">
    <w:name w:val="heading 3"/>
    <w:basedOn w:val="Virsraksts2"/>
    <w:link w:val="Virsraksts3Rakstz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Virsraksts4">
    <w:name w:val="heading 4"/>
    <w:basedOn w:val="Parasts"/>
    <w:link w:val="Virsraksts4Rakstz"/>
    <w:autoRedefine/>
    <w:uiPriority w:val="9"/>
    <w:qFormat/>
    <w:rsid w:val="00C17E64"/>
    <w:pPr>
      <w:numPr>
        <w:ilvl w:val="3"/>
        <w:numId w:val="8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5">
    <w:name w:val="heading 5"/>
    <w:basedOn w:val="Parasts"/>
    <w:link w:val="Virsraksts5Rakstz"/>
    <w:autoRedefine/>
    <w:uiPriority w:val="9"/>
    <w:unhideWhenUsed/>
    <w:qFormat/>
    <w:rsid w:val="00C17E64"/>
    <w:pPr>
      <w:numPr>
        <w:ilvl w:val="4"/>
        <w:numId w:val="8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1Lgumam">
    <w:name w:val="1. Līgumam"/>
    <w:basedOn w:val="Parasts"/>
    <w:link w:val="1LgumamChar"/>
    <w:qFormat/>
    <w:rsid w:val="00C17E64"/>
    <w:pPr>
      <w:numPr>
        <w:numId w:val="3"/>
      </w:numPr>
      <w:tabs>
        <w:tab w:val="left" w:pos="426"/>
      </w:tabs>
      <w:spacing w:before="120"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C17E64"/>
    <w:pPr>
      <w:numPr>
        <w:ilvl w:val="1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"/>
    <w:link w:val="Virsraksts1"/>
    <w:uiPriority w:val="9"/>
    <w:qFormat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Virsraksts2Rakstz">
    <w:name w:val="Virsraksts 2 Rakstz."/>
    <w:link w:val="Virsraksts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Virsraksts3Rakstz">
    <w:name w:val="Virsraksts 3 Rakstz."/>
    <w:link w:val="Virsraksts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Virsraksts4Rakstz">
    <w:name w:val="Virsraksts 4 Rakstz."/>
    <w:link w:val="Virsraksts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5Rakstz">
    <w:name w:val="Virsraksts 5 Rakstz."/>
    <w:link w:val="Virsraksts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Parasts"/>
    <w:link w:val="111TabulaiiiiiiChar"/>
    <w:qFormat/>
    <w:rsid w:val="00902099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table" w:styleId="Reatabula">
    <w:name w:val="Table Grid"/>
    <w:basedOn w:val="Parastatabula"/>
    <w:uiPriority w:val="59"/>
    <w:rsid w:val="00B3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B3021D"/>
    <w:pPr>
      <w:ind w:left="720"/>
      <w:contextualSpacing/>
    </w:pPr>
    <w:rPr>
      <w:kern w:val="2"/>
      <w14:ligatures w14:val="standardContextual"/>
    </w:rPr>
  </w:style>
  <w:style w:type="character" w:styleId="Komentraatsauce">
    <w:name w:val="annotation reference"/>
    <w:basedOn w:val="Noklusjumarindkopasfonts"/>
    <w:uiPriority w:val="99"/>
    <w:semiHidden/>
    <w:unhideWhenUsed/>
    <w:rsid w:val="002F0A9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F0A90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F0A90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F0A9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F0A90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2F0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2F0A9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F0A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bidi="lo-LA"/>
    </w:rPr>
  </w:style>
  <w:style w:type="character" w:styleId="Izteiksmgs">
    <w:name w:val="Strong"/>
    <w:basedOn w:val="Noklusjumarindkopasfonts"/>
    <w:uiPriority w:val="22"/>
    <w:qFormat/>
    <w:rsid w:val="002C7DC6"/>
    <w:rPr>
      <w:b/>
      <w:bCs/>
    </w:rPr>
  </w:style>
  <w:style w:type="character" w:styleId="Hipersaite">
    <w:name w:val="Hyperlink"/>
    <w:basedOn w:val="Noklusjumarindkopasfonts"/>
    <w:uiPriority w:val="99"/>
    <w:unhideWhenUsed/>
    <w:rsid w:val="00EE3DA8"/>
    <w:rPr>
      <w:color w:val="0563C1" w:themeColor="hyperlink"/>
      <w:u w:val="single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6978F0"/>
    <w:rPr>
      <w:color w:val="605E5C"/>
      <w:shd w:val="clear" w:color="auto" w:fill="E1DFDD"/>
    </w:rPr>
  </w:style>
  <w:style w:type="paragraph" w:styleId="Sarakstanumurs">
    <w:name w:val="List Number"/>
    <w:basedOn w:val="Parasts"/>
    <w:uiPriority w:val="99"/>
    <w:unhideWhenUsed/>
    <w:rsid w:val="00714955"/>
    <w:pPr>
      <w:numPr>
        <w:numId w:val="15"/>
      </w:numPr>
      <w:tabs>
        <w:tab w:val="clear" w:pos="360"/>
      </w:tabs>
      <w:spacing w:after="120" w:line="276" w:lineRule="auto"/>
      <w:ind w:left="0" w:firstLine="0"/>
      <w:contextualSpacing/>
    </w:pPr>
    <w:rPr>
      <w:rFonts w:ascii="Arial" w:eastAsia="Arial" w:hAnsi="Arial"/>
      <w:lang w:val="en-US"/>
    </w:rPr>
  </w:style>
  <w:style w:type="paragraph" w:customStyle="1" w:styleId="tabulai">
    <w:name w:val="tabulai"/>
    <w:basedOn w:val="Parasts"/>
    <w:qFormat/>
    <w:rsid w:val="00353F92"/>
    <w:pPr>
      <w:framePr w:hSpace="180" w:wrap="around" w:vAnchor="text" w:hAnchor="text" w:xAlign="right" w:y="1"/>
      <w:numPr>
        <w:ilvl w:val="2"/>
        <w:numId w:val="22"/>
      </w:numPr>
      <w:spacing w:after="0" w:line="240" w:lineRule="auto"/>
      <w:ind w:left="738" w:hanging="567"/>
      <w:suppressOverlap/>
    </w:pPr>
    <w:rPr>
      <w:rFonts w:eastAsiaTheme="minorEastAsia"/>
      <w:bCs/>
      <w:sz w:val="20"/>
      <w:szCs w:val="20"/>
      <w:lang w:val="en-US" w:eastAsia="zh-CN"/>
    </w:rPr>
  </w:style>
  <w:style w:type="character" w:customStyle="1" w:styleId="cf01">
    <w:name w:val="cf01"/>
    <w:basedOn w:val="Noklusjumarindkopasfonts"/>
    <w:qFormat/>
    <w:rsid w:val="00353F92"/>
    <w:rPr>
      <w:rFonts w:ascii="Consolas" w:hAnsi="Consolas" w:hint="default"/>
      <w:sz w:val="22"/>
      <w:szCs w:val="22"/>
    </w:rPr>
  </w:style>
  <w:style w:type="character" w:customStyle="1" w:styleId="cf11">
    <w:name w:val="cf11"/>
    <w:basedOn w:val="Noklusjumarindkopasfonts"/>
    <w:qFormat/>
    <w:rsid w:val="00353F92"/>
    <w:rPr>
      <w:rFonts w:ascii="Consolas" w:hAnsi="Consolas" w:hint="default"/>
      <w:sz w:val="22"/>
      <w:szCs w:val="22"/>
    </w:rPr>
  </w:style>
  <w:style w:type="paragraph" w:styleId="Paraststmeklis">
    <w:name w:val="Normal (Web)"/>
    <w:basedOn w:val="Parasts"/>
    <w:uiPriority w:val="99"/>
    <w:unhideWhenUsed/>
    <w:rsid w:val="00656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692</Words>
  <Characters>395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Ināra Maļinovska</dc:creator>
  <cp:lastModifiedBy>Iveta Strūģe</cp:lastModifiedBy>
  <cp:revision>3</cp:revision>
  <dcterms:created xsi:type="dcterms:W3CDTF">2026-08-06T10:46:00Z</dcterms:created>
  <dcterms:modified xsi:type="dcterms:W3CDTF">2026-08-06T11:00:00Z</dcterms:modified>
</cp:coreProperties>
</file>