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sniegšana Zentas Mauriņas Grobiņas vidusskolas izglītības īstenošanas vietā Kapsēdē un Medzes pirmsskolas izglītības iestādē “Čiekuriņš”, ēdināšanas bloka telpu,(..)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R.Dambja individuālais uzņēmums "KTV"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99382.5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