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B5222" w14:textId="77777777" w:rsidR="00B32943" w:rsidRPr="00665E89" w:rsidRDefault="00B32943" w:rsidP="00B32943">
      <w:pPr>
        <w:spacing w:after="0" w:line="240" w:lineRule="auto"/>
        <w:jc w:val="center"/>
        <w:rPr>
          <w:rFonts w:ascii="Times New Roman" w:eastAsia="Times New Roman" w:hAnsi="Times New Roman" w:cs="Times New Roman"/>
          <w:b/>
          <w:kern w:val="0"/>
          <w:sz w:val="22"/>
          <w:szCs w:val="22"/>
          <w14:ligatures w14:val="none"/>
        </w:rPr>
      </w:pPr>
      <w:r w:rsidRPr="00665E89">
        <w:rPr>
          <w:rFonts w:ascii="Times New Roman" w:eastAsia="Times New Roman" w:hAnsi="Times New Roman" w:cs="Times New Roman"/>
          <w:b/>
          <w:kern w:val="0"/>
          <w:sz w:val="22"/>
          <w:szCs w:val="22"/>
          <w14:ligatures w14:val="none"/>
        </w:rPr>
        <w:t>LĪGUMS</w:t>
      </w:r>
    </w:p>
    <w:p w14:paraId="23928686" w14:textId="086456C0" w:rsidR="002B1F21" w:rsidRPr="00340232" w:rsidRDefault="003A2C88" w:rsidP="001C5F16">
      <w:pPr>
        <w:spacing w:after="0" w:line="240" w:lineRule="auto"/>
        <w:jc w:val="center"/>
        <w:rPr>
          <w:rFonts w:ascii="Times New Roman" w:eastAsia="Times New Roman" w:hAnsi="Times New Roman" w:cs="Times New Roman"/>
          <w:bCs/>
          <w:kern w:val="0"/>
          <w:sz w:val="22"/>
          <w:szCs w:val="22"/>
          <w14:ligatures w14:val="none"/>
        </w:rPr>
      </w:pPr>
      <w:r w:rsidRPr="006A5BAE">
        <w:rPr>
          <w:rFonts w:ascii="Times New Roman" w:eastAsia="Times New Roman" w:hAnsi="Times New Roman" w:cs="Times New Roman"/>
          <w:bCs/>
          <w:iCs/>
          <w:kern w:val="0"/>
          <w:sz w:val="22"/>
          <w:szCs w:val="22"/>
          <w14:ligatures w14:val="none"/>
        </w:rPr>
        <w:t xml:space="preserve">Par </w:t>
      </w:r>
      <w:r w:rsidR="001C5F16">
        <w:rPr>
          <w:rFonts w:ascii="Times New Roman" w:eastAsia="Times New Roman" w:hAnsi="Times New Roman" w:cs="Times New Roman"/>
          <w:bCs/>
          <w:iCs/>
          <w:kern w:val="0"/>
          <w:sz w:val="22"/>
          <w:szCs w:val="22"/>
          <w14:ligatures w14:val="none"/>
        </w:rPr>
        <w:t>t</w:t>
      </w:r>
      <w:r w:rsidR="001C5F16" w:rsidRPr="001C5F16">
        <w:rPr>
          <w:rFonts w:ascii="Times New Roman" w:eastAsia="Times New Roman" w:hAnsi="Times New Roman" w:cs="Times New Roman"/>
          <w:bCs/>
          <w:iCs/>
          <w:kern w:val="0"/>
          <w:sz w:val="22"/>
          <w:szCs w:val="22"/>
          <w14:ligatures w14:val="none"/>
        </w:rPr>
        <w:t>ermolīmes piegād</w:t>
      </w:r>
      <w:r w:rsidR="001C5F16">
        <w:rPr>
          <w:rFonts w:ascii="Times New Roman" w:eastAsia="Times New Roman" w:hAnsi="Times New Roman" w:cs="Times New Roman"/>
          <w:bCs/>
          <w:iCs/>
          <w:kern w:val="0"/>
          <w:sz w:val="22"/>
          <w:szCs w:val="22"/>
          <w14:ligatures w14:val="none"/>
        </w:rPr>
        <w:t>i</w:t>
      </w:r>
      <w:r w:rsidR="001C5F16" w:rsidRPr="001C5F16">
        <w:rPr>
          <w:rFonts w:ascii="Times New Roman" w:eastAsia="Times New Roman" w:hAnsi="Times New Roman" w:cs="Times New Roman"/>
          <w:bCs/>
          <w:iCs/>
          <w:kern w:val="0"/>
          <w:sz w:val="22"/>
          <w:szCs w:val="22"/>
          <w14:ligatures w14:val="none"/>
        </w:rPr>
        <w:t xml:space="preserve"> gofrēta kartona iepakojuma aizlīmēšanai</w:t>
      </w:r>
      <w:r w:rsidR="002B1F21" w:rsidRPr="00340232">
        <w:rPr>
          <w:rFonts w:ascii="Times New Roman" w:eastAsia="Times New Roman" w:hAnsi="Times New Roman" w:cs="Times New Roman"/>
          <w:bCs/>
          <w:kern w:val="0"/>
          <w:sz w:val="22"/>
          <w:szCs w:val="22"/>
          <w14:ligatures w14:val="none"/>
        </w:rPr>
        <w:t xml:space="preserve"> </w:t>
      </w:r>
    </w:p>
    <w:p w14:paraId="473F8C2F" w14:textId="5549EFAA"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 xml:space="preserve">Rīga, </w:t>
      </w:r>
    </w:p>
    <w:p w14:paraId="6BF1C82E" w14:textId="77777777"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Līguma reģistrācijas numuru skatīt dokumenta pielikumā.</w:t>
      </w:r>
    </w:p>
    <w:p w14:paraId="35997623" w14:textId="77777777"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Parakstīšanas datums ir pēdējā pievienotā droša elektroniskā paraksta un tā laika zīmoga datums.</w:t>
      </w:r>
    </w:p>
    <w:p w14:paraId="1C3C622D" w14:textId="5B55E611" w:rsidR="00B32943" w:rsidRPr="00340232" w:rsidRDefault="00B32943" w:rsidP="002B1F21">
      <w:pPr>
        <w:spacing w:after="0" w:line="240" w:lineRule="auto"/>
        <w:jc w:val="both"/>
        <w:rPr>
          <w:rFonts w:ascii="Times New Roman" w:eastAsia="Calibri" w:hAnsi="Times New Roman" w:cs="Times New Roman"/>
          <w:i/>
          <w:kern w:val="0"/>
          <w:sz w:val="22"/>
          <w:szCs w:val="22"/>
          <w14:ligatures w14:val="none"/>
        </w:rPr>
      </w:pPr>
    </w:p>
    <w:p w14:paraId="538F2AB1" w14:textId="77777777" w:rsidR="00B32943" w:rsidRPr="00340232" w:rsidRDefault="00B32943" w:rsidP="00B32943">
      <w:pPr>
        <w:spacing w:after="0" w:line="240" w:lineRule="auto"/>
        <w:ind w:firstLine="720"/>
        <w:jc w:val="both"/>
        <w:rPr>
          <w:rFonts w:ascii="Times New Roman" w:eastAsia="Times New Roman" w:hAnsi="Times New Roman" w:cs="Times New Roman"/>
          <w:bCs/>
          <w:kern w:val="0"/>
          <w:sz w:val="22"/>
          <w:szCs w:val="22"/>
          <w14:ligatures w14:val="none"/>
        </w:rPr>
      </w:pPr>
    </w:p>
    <w:p w14:paraId="3665BA0B" w14:textId="7E95BA16" w:rsidR="00B32943" w:rsidRPr="00340232" w:rsidRDefault="00B32943" w:rsidP="00B32943">
      <w:pPr>
        <w:spacing w:after="0" w:line="240" w:lineRule="auto"/>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
          <w:bCs/>
          <w:kern w:val="0"/>
          <w:sz w:val="22"/>
          <w:szCs w:val="22"/>
          <w14:ligatures w14:val="none"/>
        </w:rPr>
        <w:t>Akciju</w:t>
      </w:r>
      <w:r w:rsidR="00CF4244">
        <w:rPr>
          <w:rFonts w:ascii="Times New Roman" w:eastAsia="Times New Roman" w:hAnsi="Times New Roman" w:cs="Times New Roman"/>
          <w:b/>
          <w:bCs/>
          <w:kern w:val="0"/>
          <w:sz w:val="22"/>
          <w:szCs w:val="22"/>
          <w14:ligatures w14:val="none"/>
        </w:rPr>
        <w:t xml:space="preserve"> </w:t>
      </w:r>
      <w:r w:rsidRPr="00340232">
        <w:rPr>
          <w:rFonts w:ascii="Times New Roman" w:eastAsia="Times New Roman" w:hAnsi="Times New Roman" w:cs="Times New Roman"/>
          <w:b/>
          <w:bCs/>
          <w:kern w:val="0"/>
          <w:sz w:val="22"/>
          <w:szCs w:val="22"/>
          <w14:ligatures w14:val="none"/>
        </w:rPr>
        <w:t>sabiedrība “Latvijas valsts meži”,</w:t>
      </w:r>
      <w:r w:rsidRPr="00340232">
        <w:rPr>
          <w:rFonts w:ascii="Times New Roman" w:eastAsia="Times New Roman" w:hAnsi="Times New Roman" w:cs="Times New Roman"/>
          <w:kern w:val="0"/>
          <w:sz w:val="22"/>
          <w:szCs w:val="22"/>
          <w14:ligatures w14:val="none"/>
        </w:rPr>
        <w:t xml:space="preserve"> reģistrācijas Nr. 40003466281,</w:t>
      </w:r>
      <w:r w:rsidR="00871259">
        <w:rPr>
          <w:rFonts w:ascii="Times New Roman" w:eastAsia="Times New Roman" w:hAnsi="Times New Roman" w:cs="Times New Roman"/>
          <w:kern w:val="0"/>
          <w:sz w:val="22"/>
          <w:szCs w:val="22"/>
          <w14:ligatures w14:val="none"/>
        </w:rPr>
        <w:t xml:space="preserve"> </w:t>
      </w:r>
      <w:r w:rsidR="001C5F16">
        <w:rPr>
          <w:rFonts w:ascii="Times New Roman" w:eastAsia="Times New Roman" w:hAnsi="Times New Roman" w:cs="Times New Roman"/>
          <w:kern w:val="0"/>
          <w:sz w:val="22"/>
          <w:szCs w:val="22"/>
          <w14:ligatures w14:val="none"/>
        </w:rPr>
        <w:t>kuras vārdā saskaņā ar ____ rīkojas ______</w:t>
      </w:r>
      <w:r w:rsidR="00871259">
        <w:rPr>
          <w:rFonts w:ascii="Times New Roman" w:eastAsia="Times New Roman" w:hAnsi="Times New Roman" w:cs="Times New Roman"/>
          <w:kern w:val="0"/>
          <w:sz w:val="22"/>
          <w:szCs w:val="22"/>
          <w14:ligatures w14:val="none"/>
        </w:rPr>
        <w:t xml:space="preserve">, </w:t>
      </w:r>
      <w:r w:rsidR="00114DCB" w:rsidRPr="00340232">
        <w:rPr>
          <w:rFonts w:ascii="Times New Roman" w:eastAsia="Times New Roman" w:hAnsi="Times New Roman" w:cs="Times New Roman"/>
          <w:kern w:val="0"/>
          <w:sz w:val="22"/>
          <w:szCs w:val="22"/>
          <w14:ligatures w14:val="none"/>
        </w:rPr>
        <w:t xml:space="preserve">turpmāk – </w:t>
      </w:r>
      <w:bookmarkStart w:id="0" w:name="_Hlk218761670"/>
      <w:r w:rsidR="00114DCB" w:rsidRPr="00340232">
        <w:rPr>
          <w:rFonts w:ascii="Times New Roman" w:eastAsia="Times New Roman" w:hAnsi="Times New Roman" w:cs="Times New Roman"/>
          <w:kern w:val="0"/>
          <w:sz w:val="22"/>
          <w:szCs w:val="22"/>
          <w14:ligatures w14:val="none"/>
        </w:rPr>
        <w:t>Pasūtītājs</w:t>
      </w:r>
      <w:bookmarkEnd w:id="0"/>
      <w:r w:rsidR="00114DCB" w:rsidRPr="00340232">
        <w:rPr>
          <w:rFonts w:ascii="Times New Roman" w:eastAsia="Times New Roman" w:hAnsi="Times New Roman" w:cs="Times New Roman"/>
          <w:kern w:val="0"/>
          <w:sz w:val="22"/>
          <w:szCs w:val="22"/>
          <w14:ligatures w14:val="none"/>
        </w:rPr>
        <w:t xml:space="preserve">, </w:t>
      </w:r>
      <w:r w:rsidRPr="00340232">
        <w:rPr>
          <w:rFonts w:ascii="Times New Roman" w:eastAsia="Times New Roman" w:hAnsi="Times New Roman" w:cs="Times New Roman"/>
          <w:kern w:val="0"/>
          <w:sz w:val="22"/>
          <w:szCs w:val="22"/>
          <w14:ligatures w14:val="none"/>
        </w:rPr>
        <w:t>no vienas puses, un</w:t>
      </w:r>
      <w:r w:rsidRPr="00340232">
        <w:rPr>
          <w:rFonts w:ascii="Times New Roman" w:eastAsia="Times New Roman" w:hAnsi="Times New Roman" w:cs="Times New Roman"/>
          <w:bCs/>
          <w:kern w:val="0"/>
          <w:sz w:val="22"/>
          <w:szCs w:val="22"/>
          <w14:ligatures w14:val="none"/>
        </w:rPr>
        <w:t xml:space="preserve"> </w:t>
      </w:r>
    </w:p>
    <w:p w14:paraId="779F077E" w14:textId="77777777" w:rsidR="00B32943" w:rsidRPr="00340232" w:rsidRDefault="00B32943" w:rsidP="00B32943">
      <w:pPr>
        <w:spacing w:after="0" w:line="240" w:lineRule="auto"/>
        <w:jc w:val="both"/>
        <w:rPr>
          <w:rFonts w:ascii="Times New Roman" w:eastAsia="Times New Roman" w:hAnsi="Times New Roman" w:cs="Times New Roman"/>
          <w:b/>
          <w:kern w:val="0"/>
          <w:sz w:val="22"/>
          <w:szCs w:val="22"/>
          <w14:ligatures w14:val="none"/>
        </w:rPr>
      </w:pPr>
    </w:p>
    <w:p w14:paraId="107C2BB2" w14:textId="54A54E1E" w:rsidR="00332E11" w:rsidRPr="00340232" w:rsidRDefault="00A3214A" w:rsidP="00B32943">
      <w:pPr>
        <w:spacing w:after="0" w:line="240" w:lineRule="auto"/>
        <w:jc w:val="both"/>
        <w:rPr>
          <w:rFonts w:ascii="Times New Roman" w:eastAsia="Times New Roman" w:hAnsi="Times New Roman" w:cs="Times New Roman"/>
          <w:bCs/>
          <w:kern w:val="0"/>
          <w:sz w:val="22"/>
          <w:szCs w:val="22"/>
          <w14:ligatures w14:val="none"/>
        </w:rPr>
      </w:pPr>
      <w:r>
        <w:rPr>
          <w:rFonts w:ascii="Times New Roman" w:eastAsia="Times New Roman" w:hAnsi="Times New Roman" w:cs="Times New Roman"/>
          <w:b/>
          <w:bCs/>
          <w:kern w:val="0"/>
          <w:sz w:val="22"/>
          <w:szCs w:val="22"/>
          <w14:ligatures w14:val="none"/>
        </w:rPr>
        <w:t>---</w:t>
      </w:r>
      <w:r w:rsidR="00B32943" w:rsidRPr="00340232">
        <w:rPr>
          <w:rFonts w:ascii="Times New Roman" w:eastAsia="Times New Roman" w:hAnsi="Times New Roman" w:cs="Times New Roman"/>
          <w:bCs/>
          <w:kern w:val="0"/>
          <w:sz w:val="22"/>
          <w:szCs w:val="22"/>
          <w14:ligatures w14:val="none"/>
        </w:rPr>
        <w:t>, reģistrācijas Nr. </w:t>
      </w:r>
      <w:r>
        <w:rPr>
          <w:rFonts w:ascii="Times New Roman" w:eastAsia="Times New Roman" w:hAnsi="Times New Roman" w:cs="Times New Roman"/>
          <w:kern w:val="0"/>
          <w:sz w:val="22"/>
          <w:szCs w:val="22"/>
          <w14:ligatures w14:val="none"/>
        </w:rPr>
        <w:t>---</w:t>
      </w:r>
      <w:r w:rsidR="00B32943" w:rsidRPr="00340232">
        <w:rPr>
          <w:rFonts w:ascii="Times New Roman" w:eastAsia="Times New Roman" w:hAnsi="Times New Roman" w:cs="Times New Roman"/>
          <w:bCs/>
          <w:kern w:val="0"/>
          <w:sz w:val="22"/>
          <w:szCs w:val="22"/>
          <w14:ligatures w14:val="none"/>
        </w:rPr>
        <w:t xml:space="preserve">, </w:t>
      </w:r>
      <w:r w:rsidR="001C5F16">
        <w:rPr>
          <w:rFonts w:ascii="Times New Roman" w:eastAsia="Times New Roman" w:hAnsi="Times New Roman" w:cs="Times New Roman"/>
          <w:bCs/>
          <w:kern w:val="0"/>
          <w:sz w:val="22"/>
          <w:szCs w:val="22"/>
          <w14:ligatures w14:val="none"/>
        </w:rPr>
        <w:t>kuras vārdā saskaņā ar _____ rīkojas ______</w:t>
      </w:r>
      <w:r w:rsidR="00B32943" w:rsidRPr="00340232">
        <w:rPr>
          <w:rFonts w:ascii="Times New Roman" w:eastAsia="Times New Roman" w:hAnsi="Times New Roman" w:cs="Times New Roman"/>
          <w:bCs/>
          <w:kern w:val="0"/>
          <w:sz w:val="22"/>
          <w:szCs w:val="22"/>
          <w14:ligatures w14:val="none"/>
        </w:rPr>
        <w:t>,</w:t>
      </w:r>
      <w:r w:rsidR="00114DCB" w:rsidRPr="00340232">
        <w:rPr>
          <w:rFonts w:ascii="Times New Roman" w:eastAsia="Times New Roman" w:hAnsi="Times New Roman" w:cs="Times New Roman"/>
          <w:bCs/>
          <w:kern w:val="0"/>
          <w:sz w:val="22"/>
          <w:szCs w:val="22"/>
          <w14:ligatures w14:val="none"/>
        </w:rPr>
        <w:t xml:space="preserve"> turpmāk – Piegādātājs,</w:t>
      </w:r>
      <w:r w:rsidR="00B32943" w:rsidRPr="00340232">
        <w:rPr>
          <w:rFonts w:ascii="Times New Roman" w:eastAsia="Times New Roman" w:hAnsi="Times New Roman" w:cs="Times New Roman"/>
          <w:bCs/>
          <w:kern w:val="0"/>
          <w:sz w:val="22"/>
          <w:szCs w:val="22"/>
          <w14:ligatures w14:val="none"/>
        </w:rPr>
        <w:t xml:space="preserve"> no otras puses,</w:t>
      </w:r>
    </w:p>
    <w:p w14:paraId="293E72D7" w14:textId="77777777" w:rsidR="00114DCB" w:rsidRPr="00340232" w:rsidRDefault="00114DCB" w:rsidP="00B32943">
      <w:pPr>
        <w:spacing w:after="0" w:line="240" w:lineRule="auto"/>
        <w:jc w:val="both"/>
        <w:rPr>
          <w:rFonts w:ascii="Times New Roman" w:eastAsia="Times New Roman" w:hAnsi="Times New Roman" w:cs="Times New Roman"/>
          <w:bCs/>
          <w:kern w:val="0"/>
          <w:sz w:val="22"/>
          <w:szCs w:val="22"/>
          <w14:ligatures w14:val="none"/>
        </w:rPr>
      </w:pPr>
    </w:p>
    <w:p w14:paraId="667688CC" w14:textId="78183619" w:rsidR="00B32943" w:rsidRPr="00340232" w:rsidRDefault="00114DCB" w:rsidP="006328DD">
      <w:pPr>
        <w:keepLines/>
        <w:spacing w:after="0" w:line="240" w:lineRule="auto"/>
        <w:jc w:val="both"/>
        <w:rPr>
          <w:rFonts w:ascii="Times New Roman" w:eastAsia="Times New Roman" w:hAnsi="Times New Roman" w:cs="Times New Roman"/>
          <w:kern w:val="0"/>
          <w:sz w:val="22"/>
          <w:szCs w:val="22"/>
          <w14:ligatures w14:val="none"/>
        </w:rPr>
      </w:pPr>
      <w:r w:rsidRPr="00340232">
        <w:rPr>
          <w:rFonts w:ascii="Times New Roman" w:eastAsia="Times New Roman" w:hAnsi="Times New Roman" w:cs="Times New Roman"/>
          <w:kern w:val="0"/>
          <w:sz w:val="22"/>
          <w:szCs w:val="22"/>
          <w14:ligatures w14:val="none"/>
        </w:rPr>
        <w:t>Pasūtītājs un Piegādātājs kopā turpmāk – Puses,</w:t>
      </w:r>
      <w:r w:rsidR="006328DD" w:rsidRPr="00340232">
        <w:rPr>
          <w:rFonts w:ascii="Times New Roman" w:eastAsia="Times New Roman" w:hAnsi="Times New Roman" w:cs="Times New Roman"/>
          <w:kern w:val="0"/>
          <w:sz w:val="22"/>
          <w:szCs w:val="22"/>
          <w14:ligatures w14:val="none"/>
        </w:rPr>
        <w:t xml:space="preserve"> </w:t>
      </w:r>
      <w:r w:rsidR="00B32943" w:rsidRPr="00340232">
        <w:rPr>
          <w:rFonts w:ascii="Times New Roman" w:eastAsia="Times New Roman" w:hAnsi="Times New Roman" w:cs="Times New Roman"/>
          <w:bCs/>
          <w:kern w:val="0"/>
          <w:sz w:val="22"/>
          <w:szCs w:val="22"/>
          <w14:ligatures w14:val="none"/>
        </w:rPr>
        <w:t>pamatojoties uz Publisko iepirkumu likuma 9. pantā noteiktajā kārtībā veikt</w:t>
      </w:r>
      <w:r w:rsidR="006328DD" w:rsidRPr="00340232">
        <w:rPr>
          <w:rFonts w:ascii="Times New Roman" w:eastAsia="Times New Roman" w:hAnsi="Times New Roman" w:cs="Times New Roman"/>
          <w:bCs/>
          <w:kern w:val="0"/>
          <w:sz w:val="22"/>
          <w:szCs w:val="22"/>
          <w14:ligatures w14:val="none"/>
        </w:rPr>
        <w:t>ā</w:t>
      </w:r>
      <w:r w:rsidR="00B32943" w:rsidRPr="00340232">
        <w:rPr>
          <w:rFonts w:ascii="Times New Roman" w:eastAsia="Times New Roman" w:hAnsi="Times New Roman" w:cs="Times New Roman"/>
          <w:bCs/>
          <w:kern w:val="0"/>
          <w:sz w:val="22"/>
          <w:szCs w:val="22"/>
          <w14:ligatures w14:val="none"/>
        </w:rPr>
        <w:t xml:space="preserve"> iepirkuma </w:t>
      </w:r>
      <w:r w:rsidR="006328DD" w:rsidRPr="00340232">
        <w:rPr>
          <w:rFonts w:ascii="Times New Roman" w:eastAsia="Times New Roman" w:hAnsi="Times New Roman" w:cs="Times New Roman"/>
          <w:bCs/>
          <w:kern w:val="0"/>
          <w:sz w:val="22"/>
          <w:szCs w:val="22"/>
          <w14:ligatures w14:val="none"/>
        </w:rPr>
        <w:t>“</w:t>
      </w:r>
      <w:r w:rsidR="001C5F16" w:rsidRPr="001C5F16">
        <w:rPr>
          <w:rFonts w:ascii="Times New Roman" w:eastAsia="Times New Roman" w:hAnsi="Times New Roman" w:cs="Times New Roman"/>
          <w:bCs/>
          <w:kern w:val="0"/>
          <w:sz w:val="22"/>
          <w:szCs w:val="22"/>
          <w14:ligatures w14:val="none"/>
        </w:rPr>
        <w:t>Termolīmes piegāde gofrēta kartona iepakojuma aizlīmēšanai</w:t>
      </w:r>
      <w:r w:rsidR="006328DD" w:rsidRPr="00340232">
        <w:rPr>
          <w:rFonts w:ascii="Times New Roman" w:eastAsia="Times New Roman" w:hAnsi="Times New Roman" w:cs="Times New Roman"/>
          <w:bCs/>
          <w:kern w:val="0"/>
          <w:sz w:val="22"/>
          <w:szCs w:val="22"/>
          <w14:ligatures w14:val="none"/>
        </w:rPr>
        <w:t xml:space="preserve">”, </w:t>
      </w:r>
      <w:r w:rsidR="00B32943" w:rsidRPr="00340232">
        <w:rPr>
          <w:rFonts w:ascii="Times New Roman" w:eastAsia="Calibri" w:hAnsi="Times New Roman" w:cs="Times New Roman"/>
          <w:iCs/>
          <w:kern w:val="0"/>
          <w:sz w:val="22"/>
          <w:szCs w:val="22"/>
          <w14:ligatures w14:val="none"/>
        </w:rPr>
        <w:t>iepirkuma identifikācijas Nr. AS LVM_2026_</w:t>
      </w:r>
      <w:r w:rsidR="001C5F16">
        <w:rPr>
          <w:rFonts w:ascii="Times New Roman" w:eastAsia="Calibri" w:hAnsi="Times New Roman" w:cs="Times New Roman"/>
          <w:iCs/>
          <w:kern w:val="0"/>
          <w:sz w:val="22"/>
          <w:szCs w:val="22"/>
          <w14:ligatures w14:val="none"/>
        </w:rPr>
        <w:t>109</w:t>
      </w:r>
      <w:r w:rsidR="00B32943" w:rsidRPr="00340232">
        <w:rPr>
          <w:rFonts w:ascii="Times New Roman" w:eastAsia="Calibri" w:hAnsi="Times New Roman" w:cs="Times New Roman"/>
          <w:iCs/>
          <w:kern w:val="0"/>
          <w:sz w:val="22"/>
          <w:szCs w:val="22"/>
          <w14:ligatures w14:val="none"/>
        </w:rPr>
        <w:t>_</w:t>
      </w:r>
      <w:r w:rsidR="003B2751" w:rsidRPr="00340232">
        <w:rPr>
          <w:rFonts w:ascii="Times New Roman" w:eastAsia="Calibri" w:hAnsi="Times New Roman" w:cs="Times New Roman"/>
          <w:iCs/>
          <w:kern w:val="0"/>
          <w:sz w:val="22"/>
          <w:szCs w:val="22"/>
          <w14:ligatures w14:val="none"/>
        </w:rPr>
        <w:t>P</w:t>
      </w:r>
      <w:r w:rsidR="00D57AA0" w:rsidRPr="00340232">
        <w:rPr>
          <w:rFonts w:ascii="Times New Roman" w:eastAsia="Calibri" w:hAnsi="Times New Roman" w:cs="Times New Roman"/>
          <w:iCs/>
          <w:kern w:val="0"/>
          <w:sz w:val="22"/>
          <w:szCs w:val="22"/>
          <w14:ligatures w14:val="none"/>
        </w:rPr>
        <w:t xml:space="preserve">, </w:t>
      </w:r>
      <w:r w:rsidR="00B32943" w:rsidRPr="009265AC">
        <w:rPr>
          <w:rFonts w:ascii="Times New Roman" w:eastAsia="Calibri" w:hAnsi="Times New Roman" w:cs="Times New Roman"/>
          <w:iCs/>
          <w:kern w:val="0"/>
          <w:sz w:val="22"/>
          <w:szCs w:val="22"/>
          <w14:ligatures w14:val="none"/>
        </w:rPr>
        <w:t>CPV kod</w:t>
      </w:r>
      <w:r w:rsidR="0095196B">
        <w:rPr>
          <w:rFonts w:ascii="Times New Roman" w:eastAsia="Calibri" w:hAnsi="Times New Roman" w:cs="Times New Roman"/>
          <w:iCs/>
          <w:kern w:val="0"/>
          <w:sz w:val="22"/>
          <w:szCs w:val="22"/>
          <w14:ligatures w14:val="none"/>
        </w:rPr>
        <w:t xml:space="preserve">s </w:t>
      </w:r>
      <w:r w:rsidR="001C5F16" w:rsidRPr="001C5F16">
        <w:rPr>
          <w:rFonts w:ascii="Times New Roman" w:eastAsia="Calibri" w:hAnsi="Times New Roman" w:cs="Times New Roman"/>
          <w:iCs/>
          <w:kern w:val="0"/>
          <w:sz w:val="22"/>
          <w:szCs w:val="22"/>
          <w14:ligatures w14:val="none"/>
        </w:rPr>
        <w:t>24910000-6 (Līmes)</w:t>
      </w:r>
      <w:r w:rsidR="003A2C88" w:rsidRPr="009265AC">
        <w:rPr>
          <w:rFonts w:ascii="Times New Roman" w:eastAsia="Calibri" w:hAnsi="Times New Roman" w:cs="Times New Roman"/>
          <w:iCs/>
          <w:kern w:val="0"/>
          <w:sz w:val="22"/>
          <w:szCs w:val="22"/>
          <w14:ligatures w14:val="none"/>
        </w:rPr>
        <w:t xml:space="preserve">, </w:t>
      </w:r>
      <w:r w:rsidRPr="009265AC">
        <w:rPr>
          <w:rFonts w:ascii="Times New Roman" w:eastAsia="Times New Roman" w:hAnsi="Times New Roman" w:cs="Times New Roman"/>
          <w:iCs/>
          <w:kern w:val="0"/>
          <w:sz w:val="22"/>
          <w:szCs w:val="22"/>
          <w14:ligatures w14:val="none"/>
        </w:rPr>
        <w:t xml:space="preserve">turpmāk – Iepirkums, rezultātiem, </w:t>
      </w:r>
      <w:r w:rsidRPr="009265AC">
        <w:rPr>
          <w:rFonts w:ascii="Times New Roman" w:eastAsia="Times New Roman" w:hAnsi="Times New Roman" w:cs="Times New Roman"/>
          <w:kern w:val="0"/>
          <w:sz w:val="22"/>
          <w:szCs w:val="22"/>
          <w14:ligatures w14:val="none"/>
        </w:rPr>
        <w:t>noslēdz šādu līgumu</w:t>
      </w:r>
      <w:r w:rsidR="000D45C9" w:rsidRPr="009265AC">
        <w:rPr>
          <w:rFonts w:ascii="Times New Roman" w:eastAsia="Times New Roman" w:hAnsi="Times New Roman" w:cs="Times New Roman"/>
          <w:kern w:val="0"/>
          <w:sz w:val="22"/>
          <w:szCs w:val="22"/>
          <w14:ligatures w14:val="none"/>
        </w:rPr>
        <w:t xml:space="preserve"> par Iepirkuma priekšmeta izpildi</w:t>
      </w:r>
      <w:r w:rsidRPr="009265AC">
        <w:rPr>
          <w:rFonts w:ascii="Times New Roman" w:eastAsia="Times New Roman" w:hAnsi="Times New Roman" w:cs="Times New Roman"/>
          <w:kern w:val="0"/>
          <w:sz w:val="22"/>
          <w:szCs w:val="22"/>
          <w14:ligatures w14:val="none"/>
        </w:rPr>
        <w:t>, turpmāk –</w:t>
      </w:r>
      <w:r w:rsidRPr="009265AC">
        <w:rPr>
          <w:rFonts w:ascii="Times New Roman" w:eastAsia="Times New Roman" w:hAnsi="Times New Roman" w:cs="Times New Roman"/>
          <w:b/>
          <w:bCs/>
          <w:kern w:val="0"/>
          <w:sz w:val="22"/>
          <w:szCs w:val="22"/>
          <w14:ligatures w14:val="none"/>
        </w:rPr>
        <w:t xml:space="preserve"> </w:t>
      </w:r>
      <w:r w:rsidRPr="009265AC">
        <w:rPr>
          <w:rFonts w:ascii="Times New Roman" w:eastAsia="Times New Roman" w:hAnsi="Times New Roman" w:cs="Times New Roman"/>
          <w:bCs/>
          <w:kern w:val="0"/>
          <w:sz w:val="22"/>
          <w:szCs w:val="22"/>
          <w14:ligatures w14:val="none"/>
        </w:rPr>
        <w:t>Līgums</w:t>
      </w:r>
      <w:r w:rsidRPr="009265AC">
        <w:rPr>
          <w:rFonts w:ascii="Times New Roman" w:eastAsia="Times New Roman" w:hAnsi="Times New Roman" w:cs="Times New Roman"/>
          <w:kern w:val="0"/>
          <w:sz w:val="22"/>
          <w:szCs w:val="22"/>
          <w14:ligatures w14:val="none"/>
        </w:rPr>
        <w:t>:</w:t>
      </w:r>
    </w:p>
    <w:p w14:paraId="6C6ADF7C" w14:textId="77777777" w:rsidR="00B32943" w:rsidRPr="00340232" w:rsidRDefault="00B32943" w:rsidP="00B32943">
      <w:pPr>
        <w:spacing w:after="0" w:line="240" w:lineRule="auto"/>
        <w:ind w:firstLine="720"/>
        <w:jc w:val="both"/>
        <w:rPr>
          <w:rFonts w:ascii="Times New Roman" w:eastAsia="Times New Roman" w:hAnsi="Times New Roman" w:cs="Times New Roman"/>
          <w:bCs/>
          <w:kern w:val="0"/>
          <w:sz w:val="22"/>
          <w:szCs w:val="22"/>
          <w14:ligatures w14:val="none"/>
        </w:rPr>
      </w:pPr>
    </w:p>
    <w:p w14:paraId="5B0C8F08" w14:textId="697C69EB" w:rsidR="00B32943" w:rsidRPr="00340232" w:rsidRDefault="00B32943" w:rsidP="00B32943">
      <w:pPr>
        <w:numPr>
          <w:ilvl w:val="0"/>
          <w:numId w:val="1"/>
        </w:numPr>
        <w:spacing w:after="0" w:line="240" w:lineRule="auto"/>
        <w:contextualSpacing/>
        <w:jc w:val="center"/>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LĪGUMA PRIEKŠMETS</w:t>
      </w:r>
      <w:r w:rsidR="005327BD" w:rsidRPr="00340232">
        <w:rPr>
          <w:rFonts w:ascii="Times New Roman" w:eastAsia="Times New Roman" w:hAnsi="Times New Roman" w:cs="Times New Roman"/>
          <w:b/>
          <w:kern w:val="0"/>
          <w:sz w:val="22"/>
          <w:szCs w:val="22"/>
          <w14:ligatures w14:val="none"/>
        </w:rPr>
        <w:t xml:space="preserve"> UN IZPILDES TERMIŅŠ</w:t>
      </w:r>
    </w:p>
    <w:p w14:paraId="0BD810D5" w14:textId="2EDAB3B2" w:rsidR="00B32943" w:rsidRPr="009265AC" w:rsidRDefault="005913A5" w:rsidP="00B32943">
      <w:pPr>
        <w:numPr>
          <w:ilvl w:val="1"/>
          <w:numId w:val="3"/>
        </w:numPr>
        <w:spacing w:after="0" w:line="240" w:lineRule="auto"/>
        <w:ind w:left="567" w:hanging="567"/>
        <w:contextualSpacing/>
        <w:jc w:val="both"/>
        <w:rPr>
          <w:rFonts w:ascii="Times New Roman" w:eastAsia="Times New Roman" w:hAnsi="Times New Roman" w:cs="Times New Roman"/>
          <w:kern w:val="0"/>
          <w:sz w:val="22"/>
          <w:szCs w:val="22"/>
          <w14:ligatures w14:val="none"/>
        </w:rPr>
      </w:pPr>
      <w:r w:rsidRPr="009265AC">
        <w:rPr>
          <w:rFonts w:ascii="Times New Roman" w:eastAsia="Courier New" w:hAnsi="Times New Roman" w:cs="Times New Roman"/>
          <w:kern w:val="0"/>
          <w:sz w:val="22"/>
          <w:szCs w:val="22"/>
          <w14:ligatures w14:val="none"/>
        </w:rPr>
        <w:t>Pasūtītājs</w:t>
      </w:r>
      <w:r w:rsidR="00B32943" w:rsidRPr="009265AC">
        <w:rPr>
          <w:rFonts w:ascii="Times New Roman" w:eastAsia="Courier New" w:hAnsi="Times New Roman" w:cs="Times New Roman"/>
          <w:kern w:val="0"/>
          <w:sz w:val="22"/>
          <w:szCs w:val="22"/>
          <w14:ligatures w14:val="none"/>
        </w:rPr>
        <w:t xml:space="preserve"> uzdod, un </w:t>
      </w:r>
      <w:r w:rsidRPr="009265AC">
        <w:rPr>
          <w:rFonts w:ascii="Times New Roman" w:eastAsia="Courier New" w:hAnsi="Times New Roman" w:cs="Times New Roman"/>
          <w:kern w:val="0"/>
          <w:sz w:val="22"/>
          <w:szCs w:val="22"/>
          <w14:ligatures w14:val="none"/>
        </w:rPr>
        <w:t>Piegādātājs</w:t>
      </w:r>
      <w:r w:rsidR="00B32943" w:rsidRPr="009265AC">
        <w:rPr>
          <w:rFonts w:ascii="Times New Roman" w:eastAsia="Courier New" w:hAnsi="Times New Roman" w:cs="Times New Roman"/>
          <w:kern w:val="0"/>
          <w:sz w:val="22"/>
          <w:szCs w:val="22"/>
          <w14:ligatures w14:val="none"/>
        </w:rPr>
        <w:t xml:space="preserve"> par atlīdzību apņemas</w:t>
      </w:r>
      <w:r w:rsidR="004E6361" w:rsidRPr="009265AC">
        <w:rPr>
          <w:rFonts w:ascii="Times New Roman" w:eastAsia="Courier New" w:hAnsi="Times New Roman" w:cs="Times New Roman"/>
          <w:kern w:val="0"/>
          <w:sz w:val="22"/>
          <w:szCs w:val="22"/>
          <w14:ligatures w14:val="none"/>
        </w:rPr>
        <w:t xml:space="preserve"> piegādāt</w:t>
      </w:r>
      <w:r w:rsidR="007C266D">
        <w:rPr>
          <w:rFonts w:ascii="Times New Roman" w:eastAsia="Courier New" w:hAnsi="Times New Roman" w:cs="Times New Roman"/>
          <w:b/>
          <w:kern w:val="0"/>
          <w:sz w:val="22"/>
          <w:szCs w:val="22"/>
          <w14:ligatures w14:val="none"/>
        </w:rPr>
        <w:t xml:space="preserve"> </w:t>
      </w:r>
      <w:r w:rsidR="001C5F16">
        <w:rPr>
          <w:rFonts w:ascii="Times New Roman" w:eastAsia="Courier New" w:hAnsi="Times New Roman" w:cs="Times New Roman"/>
          <w:b/>
          <w:kern w:val="0"/>
          <w:sz w:val="22"/>
          <w:szCs w:val="22"/>
          <w14:ligatures w14:val="none"/>
        </w:rPr>
        <w:t xml:space="preserve">termolīmi </w:t>
      </w:r>
      <w:r w:rsidR="007C266D">
        <w:rPr>
          <w:rFonts w:ascii="Times New Roman" w:eastAsia="Courier New" w:hAnsi="Times New Roman" w:cs="Times New Roman"/>
          <w:b/>
          <w:kern w:val="0"/>
          <w:sz w:val="22"/>
          <w:szCs w:val="22"/>
          <w14:ligatures w14:val="none"/>
        </w:rPr>
        <w:t>--</w:t>
      </w:r>
      <w:r w:rsidR="007C266D">
        <w:rPr>
          <w:rFonts w:ascii="Times New Roman" w:eastAsia="Calibri" w:hAnsi="Times New Roman" w:cs="Times New Roman"/>
          <w:iCs/>
          <w:kern w:val="0"/>
          <w:sz w:val="22"/>
          <w:szCs w:val="22"/>
          <w14:ligatures w14:val="none"/>
        </w:rPr>
        <w:t xml:space="preserve"> </w:t>
      </w:r>
      <w:r w:rsidR="007C266D" w:rsidRPr="007C266D">
        <w:rPr>
          <w:rFonts w:ascii="Times New Roman" w:eastAsia="Calibri" w:hAnsi="Times New Roman" w:cs="Times New Roman"/>
          <w:i/>
          <w:color w:val="7F7F7F" w:themeColor="text1" w:themeTint="80"/>
          <w:kern w:val="0"/>
          <w:sz w:val="22"/>
          <w:szCs w:val="22"/>
          <w14:ligatures w14:val="none"/>
        </w:rPr>
        <w:t>(</w:t>
      </w:r>
      <w:r w:rsidR="00804532">
        <w:rPr>
          <w:rFonts w:ascii="Times New Roman" w:eastAsia="Calibri" w:hAnsi="Times New Roman" w:cs="Times New Roman"/>
          <w:i/>
          <w:color w:val="7F7F7F" w:themeColor="text1" w:themeTint="80"/>
          <w:kern w:val="0"/>
          <w:sz w:val="22"/>
          <w:szCs w:val="22"/>
          <w14:ligatures w14:val="none"/>
        </w:rPr>
        <w:t xml:space="preserve">ražotājs, </w:t>
      </w:r>
      <w:r w:rsidR="00084CC4">
        <w:rPr>
          <w:rFonts w:ascii="Times New Roman" w:eastAsia="Calibri" w:hAnsi="Times New Roman" w:cs="Times New Roman"/>
          <w:i/>
          <w:color w:val="7F7F7F" w:themeColor="text1" w:themeTint="80"/>
          <w:kern w:val="0"/>
          <w:sz w:val="22"/>
          <w:szCs w:val="22"/>
          <w14:ligatures w14:val="none"/>
        </w:rPr>
        <w:t>nosaukums</w:t>
      </w:r>
      <w:r w:rsidR="00804532">
        <w:rPr>
          <w:rFonts w:ascii="Times New Roman" w:eastAsia="Calibri" w:hAnsi="Times New Roman" w:cs="Times New Roman"/>
          <w:i/>
          <w:color w:val="7F7F7F" w:themeColor="text1" w:themeTint="80"/>
          <w:kern w:val="0"/>
          <w:sz w:val="22"/>
          <w:szCs w:val="22"/>
          <w14:ligatures w14:val="none"/>
        </w:rPr>
        <w:t>/marka</w:t>
      </w:r>
      <w:r w:rsidR="007C266D" w:rsidRPr="007C266D">
        <w:rPr>
          <w:rFonts w:ascii="Times New Roman" w:eastAsia="Calibri" w:hAnsi="Times New Roman" w:cs="Times New Roman"/>
          <w:i/>
          <w:color w:val="7F7F7F" w:themeColor="text1" w:themeTint="80"/>
          <w:kern w:val="0"/>
          <w:sz w:val="22"/>
          <w:szCs w:val="22"/>
          <w14:ligatures w14:val="none"/>
        </w:rPr>
        <w:t>)</w:t>
      </w:r>
      <w:r w:rsidR="00901C06" w:rsidRPr="007C266D">
        <w:rPr>
          <w:rFonts w:ascii="Times New Roman" w:eastAsia="Calibri" w:hAnsi="Times New Roman" w:cs="Times New Roman"/>
          <w:iCs/>
          <w:color w:val="7F7F7F" w:themeColor="text1" w:themeTint="80"/>
          <w:kern w:val="0"/>
          <w:sz w:val="22"/>
          <w:szCs w:val="22"/>
          <w14:ligatures w14:val="none"/>
        </w:rPr>
        <w:t xml:space="preserve"> </w:t>
      </w:r>
      <w:r w:rsidR="001C5F16" w:rsidRPr="001C5F16">
        <w:rPr>
          <w:rFonts w:ascii="Times New Roman" w:eastAsia="Calibri" w:hAnsi="Times New Roman" w:cs="Times New Roman"/>
          <w:iCs/>
          <w:kern w:val="0"/>
          <w:sz w:val="22"/>
          <w:szCs w:val="22"/>
          <w14:ligatures w14:val="none"/>
        </w:rPr>
        <w:t>gofrēta</w:t>
      </w:r>
      <w:r w:rsidR="00084CC4">
        <w:rPr>
          <w:rFonts w:ascii="Times New Roman" w:eastAsia="Calibri" w:hAnsi="Times New Roman" w:cs="Times New Roman"/>
          <w:iCs/>
          <w:kern w:val="0"/>
          <w:sz w:val="22"/>
          <w:szCs w:val="22"/>
          <w14:ligatures w14:val="none"/>
        </w:rPr>
        <w:t>, mitrumizturīga</w:t>
      </w:r>
      <w:r w:rsidR="001C5F16" w:rsidRPr="001C5F16">
        <w:rPr>
          <w:rFonts w:ascii="Times New Roman" w:eastAsia="Calibri" w:hAnsi="Times New Roman" w:cs="Times New Roman"/>
          <w:iCs/>
          <w:kern w:val="0"/>
          <w:sz w:val="22"/>
          <w:szCs w:val="22"/>
          <w14:ligatures w14:val="none"/>
        </w:rPr>
        <w:t xml:space="preserve"> kartona iepakojuma aizlīmēšanai, </w:t>
      </w:r>
      <w:r w:rsidR="00340232" w:rsidRPr="009265AC">
        <w:rPr>
          <w:rFonts w:ascii="Times New Roman" w:hAnsi="Times New Roman" w:cs="Times New Roman"/>
          <w:sz w:val="22"/>
          <w:szCs w:val="22"/>
        </w:rPr>
        <w:t xml:space="preserve">turpmāk – Prece, saskaņā ar Tehnisko specifikāciju un Piegādātāja Tehnisko piedāvājumu (Līguma 1. pielikums), </w:t>
      </w:r>
      <w:bookmarkStart w:id="1" w:name="_Hlk83911959"/>
      <w:r w:rsidR="00340232" w:rsidRPr="009265AC">
        <w:rPr>
          <w:rFonts w:ascii="Times New Roman" w:hAnsi="Times New Roman" w:cs="Times New Roman"/>
          <w:sz w:val="22"/>
          <w:szCs w:val="22"/>
        </w:rPr>
        <w:t>Piegādātāja iesniegto Finanšu piedāvājumu (L</w:t>
      </w:r>
      <w:r w:rsidR="00FB71A4" w:rsidRPr="009265AC">
        <w:rPr>
          <w:rFonts w:ascii="Times New Roman" w:hAnsi="Times New Roman" w:cs="Times New Roman"/>
          <w:sz w:val="22"/>
          <w:szCs w:val="22"/>
        </w:rPr>
        <w:t>ī</w:t>
      </w:r>
      <w:r w:rsidR="00340232" w:rsidRPr="009265AC">
        <w:rPr>
          <w:rFonts w:ascii="Times New Roman" w:hAnsi="Times New Roman" w:cs="Times New Roman"/>
          <w:sz w:val="22"/>
          <w:szCs w:val="22"/>
        </w:rPr>
        <w:t>guma 2. pielikums)</w:t>
      </w:r>
      <w:bookmarkEnd w:id="1"/>
      <w:r w:rsidR="00340232" w:rsidRPr="009265AC">
        <w:rPr>
          <w:rFonts w:ascii="Times New Roman" w:hAnsi="Times New Roman" w:cs="Times New Roman"/>
          <w:sz w:val="22"/>
          <w:szCs w:val="22"/>
        </w:rPr>
        <w:t xml:space="preserve"> un Līguma noteikumiem</w:t>
      </w:r>
      <w:r w:rsidR="00B32943" w:rsidRPr="009265AC">
        <w:rPr>
          <w:rFonts w:ascii="Times New Roman" w:eastAsia="Times New Roman" w:hAnsi="Times New Roman" w:cs="Times New Roman"/>
          <w:kern w:val="0"/>
          <w:sz w:val="22"/>
          <w:szCs w:val="22"/>
          <w14:ligatures w14:val="none"/>
        </w:rPr>
        <w:t>.</w:t>
      </w:r>
    </w:p>
    <w:p w14:paraId="7B0A7692" w14:textId="577E038F" w:rsidR="00B32943" w:rsidRPr="009265AC" w:rsidRDefault="005913A5" w:rsidP="00B32943">
      <w:pPr>
        <w:numPr>
          <w:ilvl w:val="1"/>
          <w:numId w:val="3"/>
        </w:numPr>
        <w:spacing w:after="0" w:line="240" w:lineRule="auto"/>
        <w:ind w:left="567" w:hanging="567"/>
        <w:contextualSpacing/>
        <w:jc w:val="both"/>
        <w:rPr>
          <w:rFonts w:ascii="Times New Roman" w:eastAsia="Times New Roman" w:hAnsi="Times New Roman" w:cs="Times New Roman"/>
          <w:kern w:val="0"/>
          <w:sz w:val="22"/>
          <w:szCs w:val="22"/>
          <w14:ligatures w14:val="none"/>
        </w:rPr>
      </w:pPr>
      <w:bookmarkStart w:id="2" w:name="_Hlk124926447"/>
      <w:r w:rsidRPr="009265AC">
        <w:rPr>
          <w:rFonts w:ascii="Times New Roman" w:eastAsia="Courier New" w:hAnsi="Times New Roman" w:cs="Times New Roman"/>
          <w:kern w:val="0"/>
          <w:sz w:val="22"/>
          <w:szCs w:val="22"/>
          <w14:ligatures w14:val="none"/>
        </w:rPr>
        <w:t>Preces</w:t>
      </w:r>
      <w:r w:rsidR="00B32943" w:rsidRPr="009265AC">
        <w:rPr>
          <w:rFonts w:ascii="Times New Roman" w:eastAsia="Courier New" w:hAnsi="Times New Roman" w:cs="Times New Roman"/>
          <w:kern w:val="0"/>
          <w:sz w:val="22"/>
          <w:szCs w:val="22"/>
          <w14:ligatures w14:val="none"/>
        </w:rPr>
        <w:t xml:space="preserve"> piegādes adrese</w:t>
      </w:r>
      <w:r w:rsidR="001C5F16">
        <w:rPr>
          <w:rFonts w:ascii="Times New Roman" w:eastAsia="Courier New" w:hAnsi="Times New Roman" w:cs="Times New Roman"/>
          <w:kern w:val="0"/>
          <w:sz w:val="22"/>
          <w:szCs w:val="22"/>
          <w14:ligatures w14:val="none"/>
        </w:rPr>
        <w:t>s</w:t>
      </w:r>
      <w:r w:rsidR="00B32943" w:rsidRPr="009265AC">
        <w:rPr>
          <w:rFonts w:ascii="Times New Roman" w:eastAsia="Courier New" w:hAnsi="Times New Roman" w:cs="Times New Roman"/>
          <w:kern w:val="0"/>
          <w:sz w:val="22"/>
          <w:szCs w:val="22"/>
          <w14:ligatures w14:val="none"/>
        </w:rPr>
        <w:t xml:space="preserve"> </w:t>
      </w:r>
      <w:r w:rsidR="001C5F16">
        <w:rPr>
          <w:rFonts w:ascii="Times New Roman" w:eastAsia="Courier New" w:hAnsi="Times New Roman" w:cs="Times New Roman"/>
          <w:kern w:val="0"/>
          <w:sz w:val="22"/>
          <w:szCs w:val="22"/>
          <w14:ligatures w14:val="none"/>
        </w:rPr>
        <w:t>ir norādītās Līguma 1. pielikumā.</w:t>
      </w:r>
    </w:p>
    <w:p w14:paraId="7832593D" w14:textId="0DD06544" w:rsidR="00B32943" w:rsidRPr="009265AC" w:rsidRDefault="005327BD" w:rsidP="0011227C">
      <w:pPr>
        <w:numPr>
          <w:ilvl w:val="1"/>
          <w:numId w:val="3"/>
        </w:numPr>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9265AC">
        <w:rPr>
          <w:rFonts w:ascii="Times New Roman" w:eastAsia="Courier New" w:hAnsi="Times New Roman" w:cs="Times New Roman"/>
          <w:kern w:val="0"/>
          <w:sz w:val="22"/>
          <w:szCs w:val="22"/>
          <w14:ligatures w14:val="none"/>
        </w:rPr>
        <w:t xml:space="preserve">Piegādātājs </w:t>
      </w:r>
      <w:r w:rsidR="00804532">
        <w:rPr>
          <w:rFonts w:ascii="Times New Roman" w:eastAsia="Courier New" w:hAnsi="Times New Roman" w:cs="Times New Roman"/>
          <w:kern w:val="0"/>
          <w:sz w:val="22"/>
          <w:szCs w:val="22"/>
          <w14:ligatures w14:val="none"/>
        </w:rPr>
        <w:t>Preci</w:t>
      </w:r>
      <w:r w:rsidR="00CD6566" w:rsidRPr="009265AC">
        <w:rPr>
          <w:rFonts w:ascii="Times New Roman" w:eastAsia="Courier New" w:hAnsi="Times New Roman" w:cs="Times New Roman"/>
          <w:kern w:val="0"/>
          <w:sz w:val="22"/>
          <w:szCs w:val="22"/>
          <w14:ligatures w14:val="none"/>
        </w:rPr>
        <w:t xml:space="preserve"> piegādā</w:t>
      </w:r>
      <w:r w:rsidR="00007346" w:rsidRPr="009265AC">
        <w:rPr>
          <w:rFonts w:ascii="Times New Roman" w:eastAsia="Courier New" w:hAnsi="Times New Roman" w:cs="Times New Roman"/>
          <w:kern w:val="0"/>
          <w:sz w:val="22"/>
          <w:szCs w:val="22"/>
          <w14:ligatures w14:val="none"/>
        </w:rPr>
        <w:t xml:space="preserve"> </w:t>
      </w:r>
      <w:r w:rsidR="00007346" w:rsidRPr="00244B2A">
        <w:rPr>
          <w:rFonts w:ascii="Times New Roman" w:eastAsia="Courier New" w:hAnsi="Times New Roman" w:cs="Times New Roman"/>
          <w:b/>
          <w:bCs/>
          <w:kern w:val="0"/>
          <w:sz w:val="22"/>
          <w:szCs w:val="22"/>
          <w14:ligatures w14:val="none"/>
        </w:rPr>
        <w:t xml:space="preserve">ne </w:t>
      </w:r>
      <w:r w:rsidR="000D5D96">
        <w:rPr>
          <w:rFonts w:ascii="Times New Roman" w:eastAsia="Courier New" w:hAnsi="Times New Roman" w:cs="Times New Roman"/>
          <w:b/>
          <w:bCs/>
          <w:kern w:val="0"/>
          <w:sz w:val="22"/>
          <w:szCs w:val="22"/>
          <w14:ligatures w14:val="none"/>
        </w:rPr>
        <w:t>vēlāk kā</w:t>
      </w:r>
      <w:r w:rsidR="005E0200">
        <w:rPr>
          <w:rFonts w:ascii="Times New Roman" w:eastAsia="Courier New" w:hAnsi="Times New Roman" w:cs="Times New Roman"/>
          <w:b/>
          <w:bCs/>
          <w:kern w:val="0"/>
          <w:sz w:val="22"/>
          <w:szCs w:val="22"/>
          <w14:ligatures w14:val="none"/>
        </w:rPr>
        <w:t xml:space="preserve"> </w:t>
      </w:r>
      <w:r w:rsidR="001C5F16">
        <w:rPr>
          <w:rFonts w:ascii="Times New Roman" w:eastAsia="Courier New" w:hAnsi="Times New Roman" w:cs="Times New Roman"/>
          <w:b/>
          <w:bCs/>
          <w:kern w:val="0"/>
          <w:sz w:val="22"/>
          <w:szCs w:val="22"/>
          <w14:ligatures w14:val="none"/>
        </w:rPr>
        <w:t>viena mēneša</w:t>
      </w:r>
      <w:r w:rsidR="00B80178" w:rsidRPr="00244B2A">
        <w:rPr>
          <w:rFonts w:ascii="Times New Roman" w:eastAsia="Courier New" w:hAnsi="Times New Roman" w:cs="Times New Roman"/>
          <w:b/>
          <w:bCs/>
          <w:kern w:val="0"/>
          <w:sz w:val="22"/>
          <w:szCs w:val="22"/>
          <w14:ligatures w14:val="none"/>
        </w:rPr>
        <w:t xml:space="preserve"> laik</w:t>
      </w:r>
      <w:r w:rsidR="00081194" w:rsidRPr="00244B2A">
        <w:rPr>
          <w:rFonts w:ascii="Times New Roman" w:eastAsia="Courier New" w:hAnsi="Times New Roman" w:cs="Times New Roman"/>
          <w:b/>
          <w:bCs/>
          <w:kern w:val="0"/>
          <w:sz w:val="22"/>
          <w:szCs w:val="22"/>
          <w14:ligatures w14:val="none"/>
        </w:rPr>
        <w:t>ā</w:t>
      </w:r>
      <w:r w:rsidR="001A6263" w:rsidRPr="00081194">
        <w:rPr>
          <w:rFonts w:ascii="Times New Roman" w:eastAsia="Courier New" w:hAnsi="Times New Roman" w:cs="Times New Roman"/>
          <w:kern w:val="0"/>
          <w:sz w:val="22"/>
          <w:szCs w:val="22"/>
          <w14:ligatures w14:val="none"/>
        </w:rPr>
        <w:t xml:space="preserve"> </w:t>
      </w:r>
      <w:r w:rsidR="006752E3" w:rsidRPr="006752E3">
        <w:rPr>
          <w:rFonts w:ascii="Times New Roman" w:eastAsia="Courier New" w:hAnsi="Times New Roman" w:cs="Times New Roman"/>
          <w:i/>
          <w:iCs/>
          <w:color w:val="808080" w:themeColor="background1" w:themeShade="80"/>
          <w:kern w:val="0"/>
          <w:sz w:val="22"/>
          <w:szCs w:val="22"/>
          <w14:ligatures w14:val="none"/>
        </w:rPr>
        <w:t xml:space="preserve">(tiks precizēts atbilstoši iesniegtajam </w:t>
      </w:r>
      <w:r w:rsidR="004618ED">
        <w:rPr>
          <w:rFonts w:ascii="Times New Roman" w:eastAsia="Courier New" w:hAnsi="Times New Roman" w:cs="Times New Roman"/>
          <w:i/>
          <w:iCs/>
          <w:color w:val="808080" w:themeColor="background1" w:themeShade="80"/>
          <w:kern w:val="0"/>
          <w:sz w:val="22"/>
          <w:szCs w:val="22"/>
          <w14:ligatures w14:val="none"/>
        </w:rPr>
        <w:t>P</w:t>
      </w:r>
      <w:r w:rsidR="006752E3" w:rsidRPr="00037A34">
        <w:rPr>
          <w:rFonts w:ascii="Times New Roman" w:eastAsia="Courier New" w:hAnsi="Times New Roman" w:cs="Times New Roman"/>
          <w:i/>
          <w:iCs/>
          <w:color w:val="808080" w:themeColor="background1" w:themeShade="80"/>
          <w:kern w:val="0"/>
          <w:sz w:val="22"/>
          <w:szCs w:val="22"/>
          <w14:ligatures w14:val="none"/>
        </w:rPr>
        <w:t>iedāvājumam)</w:t>
      </w:r>
      <w:r w:rsidR="006752E3" w:rsidRPr="00037A34">
        <w:rPr>
          <w:rFonts w:ascii="Times New Roman" w:eastAsia="Courier New" w:hAnsi="Times New Roman" w:cs="Times New Roman"/>
          <w:color w:val="808080" w:themeColor="background1" w:themeShade="80"/>
          <w:kern w:val="0"/>
          <w:sz w:val="22"/>
          <w:szCs w:val="22"/>
          <w14:ligatures w14:val="none"/>
        </w:rPr>
        <w:t xml:space="preserve"> </w:t>
      </w:r>
      <w:r w:rsidR="001A6263" w:rsidRPr="009265AC">
        <w:rPr>
          <w:rFonts w:ascii="Times New Roman" w:eastAsia="Courier New" w:hAnsi="Times New Roman" w:cs="Times New Roman"/>
          <w:kern w:val="0"/>
          <w:sz w:val="22"/>
          <w:szCs w:val="22"/>
          <w14:ligatures w14:val="none"/>
        </w:rPr>
        <w:t xml:space="preserve">no līguma spēkā stāšanās dienas. </w:t>
      </w:r>
      <w:bookmarkEnd w:id="2"/>
    </w:p>
    <w:p w14:paraId="43DB430C" w14:textId="77777777" w:rsidR="0011227C" w:rsidRPr="00340232" w:rsidRDefault="0011227C" w:rsidP="0011227C">
      <w:pPr>
        <w:spacing w:after="0" w:line="240" w:lineRule="auto"/>
        <w:ind w:left="567"/>
        <w:contextualSpacing/>
        <w:jc w:val="both"/>
        <w:rPr>
          <w:rFonts w:ascii="Times New Roman" w:eastAsia="Times New Roman" w:hAnsi="Times New Roman" w:cs="Times New Roman"/>
          <w:bCs/>
          <w:kern w:val="0"/>
          <w:sz w:val="22"/>
          <w:szCs w:val="22"/>
          <w14:ligatures w14:val="none"/>
        </w:rPr>
      </w:pPr>
    </w:p>
    <w:p w14:paraId="3E966DE6" w14:textId="77777777" w:rsidR="00B32943" w:rsidRPr="00340232" w:rsidRDefault="00B32943" w:rsidP="00B32943">
      <w:pPr>
        <w:numPr>
          <w:ilvl w:val="0"/>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2C02EA65" w14:textId="77777777" w:rsidR="00B32943" w:rsidRPr="00340232" w:rsidRDefault="00B32943" w:rsidP="00B32943">
      <w:pPr>
        <w:numPr>
          <w:ilvl w:val="0"/>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06E6F65E" w14:textId="77777777" w:rsidR="00B32943" w:rsidRPr="00340232" w:rsidRDefault="00B32943" w:rsidP="00B32943">
      <w:pPr>
        <w:numPr>
          <w:ilvl w:val="1"/>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6586272C" w14:textId="77777777" w:rsidR="00B32943" w:rsidRPr="00340232" w:rsidRDefault="00B32943" w:rsidP="00B32943">
      <w:pPr>
        <w:numPr>
          <w:ilvl w:val="0"/>
          <w:numId w:val="1"/>
        </w:numPr>
        <w:spacing w:after="0" w:line="240" w:lineRule="auto"/>
        <w:contextualSpacing/>
        <w:jc w:val="center"/>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LĪGUMA CENA UN NORĒĶINU KĀRTĪBA</w:t>
      </w:r>
    </w:p>
    <w:p w14:paraId="6699B792" w14:textId="67418DD0" w:rsidR="00B32943" w:rsidRPr="00804532" w:rsidRDefault="00804532" w:rsidP="00712131">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Calibri" w:hAnsi="Times New Roman" w:cs="Times New Roman"/>
          <w:kern w:val="0"/>
          <w:sz w:val="22"/>
          <w:szCs w:val="22"/>
          <w14:ligatures w14:val="none"/>
        </w:rPr>
      </w:pPr>
      <w:r>
        <w:rPr>
          <w:rFonts w:ascii="Times New Roman" w:eastAsia="Times New Roman" w:hAnsi="Times New Roman" w:cs="Times New Roman"/>
          <w:bCs/>
          <w:kern w:val="0"/>
          <w:sz w:val="22"/>
          <w:szCs w:val="22"/>
          <w14:ligatures w14:val="none"/>
        </w:rPr>
        <w:t>K</w:t>
      </w:r>
      <w:r w:rsidR="00B32943" w:rsidRPr="00340232">
        <w:rPr>
          <w:rFonts w:ascii="Times New Roman" w:eastAsia="Times New Roman" w:hAnsi="Times New Roman" w:cs="Times New Roman"/>
          <w:bCs/>
          <w:kern w:val="0"/>
          <w:sz w:val="22"/>
          <w:szCs w:val="22"/>
          <w14:ligatures w14:val="none"/>
        </w:rPr>
        <w:t xml:space="preserve">opējā līgumcena par </w:t>
      </w:r>
      <w:r w:rsidR="005327BD" w:rsidRPr="00340232">
        <w:rPr>
          <w:rFonts w:ascii="Times New Roman" w:eastAsia="Times New Roman" w:hAnsi="Times New Roman" w:cs="Times New Roman"/>
          <w:bCs/>
          <w:kern w:val="0"/>
          <w:sz w:val="22"/>
          <w:szCs w:val="22"/>
          <w14:ligatures w14:val="none"/>
        </w:rPr>
        <w:t>Prec</w:t>
      </w:r>
      <w:r w:rsidR="007D6711">
        <w:rPr>
          <w:rFonts w:ascii="Times New Roman" w:eastAsia="Times New Roman" w:hAnsi="Times New Roman" w:cs="Times New Roman"/>
          <w:bCs/>
          <w:kern w:val="0"/>
          <w:sz w:val="22"/>
          <w:szCs w:val="22"/>
          <w14:ligatures w14:val="none"/>
        </w:rPr>
        <w:t>i</w:t>
      </w:r>
      <w:r w:rsidR="00B32943" w:rsidRPr="00340232">
        <w:rPr>
          <w:rFonts w:ascii="Times New Roman" w:eastAsia="Times New Roman" w:hAnsi="Times New Roman" w:cs="Times New Roman"/>
          <w:bCs/>
          <w:kern w:val="0"/>
          <w:sz w:val="22"/>
          <w:szCs w:val="22"/>
          <w14:ligatures w14:val="none"/>
        </w:rPr>
        <w:t xml:space="preserve"> ir </w:t>
      </w:r>
      <w:r w:rsidR="007D6711">
        <w:rPr>
          <w:rFonts w:ascii="Times New Roman" w:eastAsia="Calibri" w:hAnsi="Times New Roman" w:cs="Times New Roman"/>
          <w:b/>
          <w:kern w:val="0"/>
          <w:sz w:val="22"/>
          <w:szCs w:val="22"/>
          <w14:ligatures w14:val="none"/>
        </w:rPr>
        <w:t>----</w:t>
      </w:r>
      <w:r w:rsidR="002E6927">
        <w:rPr>
          <w:rFonts w:ascii="Times New Roman" w:eastAsia="Calibri" w:hAnsi="Times New Roman" w:cs="Times New Roman"/>
          <w:b/>
          <w:kern w:val="0"/>
          <w:sz w:val="22"/>
          <w:szCs w:val="22"/>
          <w14:ligatures w14:val="none"/>
        </w:rPr>
        <w:t xml:space="preserve"> </w:t>
      </w:r>
      <w:r w:rsidR="00B32943" w:rsidRPr="002E6927">
        <w:rPr>
          <w:rFonts w:ascii="Times New Roman" w:eastAsia="Calibri" w:hAnsi="Times New Roman" w:cs="Times New Roman"/>
          <w:b/>
          <w:kern w:val="0"/>
          <w:sz w:val="22"/>
          <w:szCs w:val="22"/>
          <w14:ligatures w14:val="none"/>
        </w:rPr>
        <w:t xml:space="preserve">EUR </w:t>
      </w:r>
      <w:r w:rsidR="00B32943" w:rsidRPr="002E6927">
        <w:rPr>
          <w:rFonts w:ascii="Times New Roman" w:eastAsia="Calibri" w:hAnsi="Times New Roman" w:cs="Times New Roman"/>
          <w:bCs/>
          <w:kern w:val="0"/>
          <w:sz w:val="22"/>
          <w:szCs w:val="22"/>
          <w14:ligatures w14:val="none"/>
        </w:rPr>
        <w:t>(</w:t>
      </w:r>
      <w:r w:rsidR="007D6711">
        <w:rPr>
          <w:rFonts w:ascii="Times New Roman" w:eastAsia="Calibri" w:hAnsi="Times New Roman" w:cs="Times New Roman"/>
          <w:bCs/>
          <w:kern w:val="0"/>
          <w:sz w:val="22"/>
          <w:szCs w:val="22"/>
          <w14:ligatures w14:val="none"/>
        </w:rPr>
        <w:t>---</w:t>
      </w:r>
      <w:r w:rsidR="00B32943" w:rsidRPr="002E6927">
        <w:rPr>
          <w:rFonts w:ascii="Times New Roman" w:eastAsia="Times New Roman" w:hAnsi="Times New Roman" w:cs="Times New Roman"/>
          <w:bCs/>
          <w:kern w:val="0"/>
          <w:sz w:val="22"/>
          <w:szCs w:val="22"/>
          <w14:ligatures w14:val="none"/>
        </w:rPr>
        <w:t>)</w:t>
      </w:r>
      <w:r w:rsidR="005523F9" w:rsidRPr="002E6927">
        <w:rPr>
          <w:rFonts w:ascii="Times New Roman" w:eastAsia="Times New Roman" w:hAnsi="Times New Roman" w:cs="Times New Roman"/>
          <w:bCs/>
          <w:kern w:val="0"/>
          <w:sz w:val="22"/>
          <w:szCs w:val="22"/>
          <w14:ligatures w14:val="none"/>
        </w:rPr>
        <w:t>,</w:t>
      </w:r>
      <w:r w:rsidR="00B32943" w:rsidRPr="00340232">
        <w:rPr>
          <w:rFonts w:ascii="Times New Roman" w:eastAsia="Times New Roman" w:hAnsi="Times New Roman" w:cs="Times New Roman"/>
          <w:b/>
          <w:kern w:val="0"/>
          <w:sz w:val="22"/>
          <w:szCs w:val="22"/>
          <w14:ligatures w14:val="none"/>
        </w:rPr>
        <w:t xml:space="preserve"> </w:t>
      </w:r>
      <w:r w:rsidR="00111E2A" w:rsidRPr="00340232">
        <w:rPr>
          <w:rFonts w:ascii="Times New Roman" w:eastAsia="Times New Roman" w:hAnsi="Times New Roman" w:cs="Times New Roman"/>
          <w:bCs/>
          <w:kern w:val="0"/>
          <w:sz w:val="22"/>
          <w:szCs w:val="22"/>
          <w14:ligatures w14:val="none"/>
        </w:rPr>
        <w:t xml:space="preserve"> neieskaitot pievienotās vērtības nodokli, turpmāk  - PVN </w:t>
      </w:r>
      <w:r w:rsidR="00B32943" w:rsidRPr="00340232">
        <w:rPr>
          <w:rFonts w:ascii="Times New Roman" w:eastAsia="Times New Roman" w:hAnsi="Times New Roman" w:cs="Times New Roman"/>
          <w:bCs/>
          <w:kern w:val="0"/>
          <w:sz w:val="22"/>
          <w:szCs w:val="22"/>
          <w14:ligatures w14:val="none"/>
        </w:rPr>
        <w:t xml:space="preserve">(turpmāk – </w:t>
      </w:r>
      <w:r w:rsidR="005913A5" w:rsidRPr="00804532">
        <w:rPr>
          <w:rFonts w:ascii="Times New Roman" w:eastAsia="Times New Roman" w:hAnsi="Times New Roman" w:cs="Times New Roman"/>
          <w:bCs/>
          <w:kern w:val="0"/>
          <w:sz w:val="22"/>
          <w:szCs w:val="22"/>
          <w14:ligatures w14:val="none"/>
        </w:rPr>
        <w:t>Līgumcena</w:t>
      </w:r>
      <w:r w:rsidR="00B32943" w:rsidRPr="00804532">
        <w:rPr>
          <w:rFonts w:ascii="Times New Roman" w:eastAsia="Times New Roman" w:hAnsi="Times New Roman" w:cs="Times New Roman"/>
          <w:bCs/>
          <w:kern w:val="0"/>
          <w:sz w:val="22"/>
          <w:szCs w:val="22"/>
          <w14:ligatures w14:val="none"/>
        </w:rPr>
        <w:t xml:space="preserve">). </w:t>
      </w:r>
    </w:p>
    <w:p w14:paraId="460116E8" w14:textId="0B0F427E" w:rsidR="001C5F16" w:rsidRPr="00804532" w:rsidRDefault="001C5F16" w:rsidP="00712131">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804532">
        <w:rPr>
          <w:rFonts w:ascii="Times New Roman" w:hAnsi="Times New Roman"/>
          <w:sz w:val="22"/>
          <w:szCs w:val="22"/>
        </w:rPr>
        <w:t>Pre</w:t>
      </w:r>
      <w:r w:rsidR="00804532">
        <w:rPr>
          <w:rFonts w:ascii="Times New Roman" w:hAnsi="Times New Roman"/>
          <w:sz w:val="22"/>
          <w:szCs w:val="22"/>
        </w:rPr>
        <w:t>ces</w:t>
      </w:r>
      <w:r w:rsidRPr="00804532">
        <w:rPr>
          <w:rFonts w:ascii="Times New Roman" w:hAnsi="Times New Roman"/>
          <w:sz w:val="22"/>
          <w:szCs w:val="22"/>
        </w:rPr>
        <w:t xml:space="preserve"> izcenojumi ir norādīti Piegādātāja Finanšu piedāvājumā (Līguma 2. pielikums) un tie ir nemainīgas visā Līguma darbības laikā</w:t>
      </w:r>
      <w:r w:rsidR="00804532">
        <w:rPr>
          <w:rFonts w:ascii="Times New Roman" w:hAnsi="Times New Roman"/>
          <w:sz w:val="22"/>
          <w:szCs w:val="22"/>
        </w:rPr>
        <w:t>.</w:t>
      </w:r>
    </w:p>
    <w:p w14:paraId="32244E28" w14:textId="012C50BD" w:rsidR="00B32943" w:rsidRPr="00340232" w:rsidRDefault="005913A5" w:rsidP="00712131">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804532">
        <w:rPr>
          <w:rFonts w:ascii="Times New Roman" w:eastAsia="Times New Roman" w:hAnsi="Times New Roman" w:cs="Times New Roman"/>
          <w:bCs/>
          <w:kern w:val="0"/>
          <w:sz w:val="22"/>
          <w:szCs w:val="22"/>
          <w14:ligatures w14:val="none"/>
        </w:rPr>
        <w:t>Līgumcena</w:t>
      </w:r>
      <w:r w:rsidR="00B32943" w:rsidRPr="00804532">
        <w:rPr>
          <w:rFonts w:ascii="Times New Roman" w:eastAsia="Times New Roman" w:hAnsi="Times New Roman" w:cs="Times New Roman"/>
          <w:bCs/>
          <w:kern w:val="0"/>
          <w:sz w:val="22"/>
          <w:szCs w:val="22"/>
          <w14:ligatures w14:val="none"/>
        </w:rPr>
        <w:t xml:space="preserve"> ietver visas ar </w:t>
      </w:r>
      <w:r w:rsidRPr="00804532">
        <w:rPr>
          <w:rFonts w:ascii="Times New Roman" w:eastAsia="Times New Roman" w:hAnsi="Times New Roman" w:cs="Times New Roman"/>
          <w:bCs/>
          <w:kern w:val="0"/>
          <w:sz w:val="22"/>
          <w:szCs w:val="22"/>
          <w14:ligatures w14:val="none"/>
        </w:rPr>
        <w:t>Līguma</w:t>
      </w:r>
      <w:r w:rsidR="00B32943" w:rsidRPr="00804532">
        <w:rPr>
          <w:rFonts w:ascii="Times New Roman" w:eastAsia="Times New Roman" w:hAnsi="Times New Roman" w:cs="Times New Roman"/>
          <w:bCs/>
          <w:kern w:val="0"/>
          <w:sz w:val="22"/>
          <w:szCs w:val="22"/>
          <w14:ligatures w14:val="none"/>
        </w:rPr>
        <w:t xml:space="preserve"> izpildi saistītās izmaksas</w:t>
      </w:r>
      <w:r w:rsidR="00B32943" w:rsidRPr="00340232">
        <w:rPr>
          <w:rFonts w:ascii="Times New Roman" w:eastAsia="Times New Roman" w:hAnsi="Times New Roman" w:cs="Times New Roman"/>
          <w:bCs/>
          <w:kern w:val="0"/>
          <w:sz w:val="22"/>
          <w:szCs w:val="22"/>
          <w14:ligatures w14:val="none"/>
        </w:rPr>
        <w:t xml:space="preserve">, tai skaitā, </w:t>
      </w:r>
      <w:r w:rsidRPr="00340232">
        <w:rPr>
          <w:rFonts w:ascii="Times New Roman" w:eastAsia="Times New Roman" w:hAnsi="Times New Roman" w:cs="Times New Roman"/>
          <w:bCs/>
          <w:kern w:val="0"/>
          <w:sz w:val="22"/>
          <w:szCs w:val="22"/>
          <w14:ligatures w14:val="none"/>
        </w:rPr>
        <w:t>Preces</w:t>
      </w:r>
      <w:r w:rsidR="00B32943" w:rsidRPr="00340232">
        <w:rPr>
          <w:rFonts w:ascii="Times New Roman" w:eastAsia="Times New Roman" w:hAnsi="Times New Roman" w:cs="Times New Roman"/>
          <w:bCs/>
          <w:kern w:val="0"/>
          <w:sz w:val="22"/>
          <w:szCs w:val="22"/>
          <w14:ligatures w14:val="none"/>
        </w:rPr>
        <w:t xml:space="preserve"> transportēšanas</w:t>
      </w:r>
      <w:r w:rsidR="006328DD" w:rsidRPr="00340232">
        <w:rPr>
          <w:rFonts w:ascii="Times New Roman" w:eastAsia="Times New Roman" w:hAnsi="Times New Roman" w:cs="Times New Roman"/>
          <w:bCs/>
          <w:kern w:val="0"/>
          <w:sz w:val="22"/>
          <w:szCs w:val="22"/>
          <w14:ligatures w14:val="none"/>
        </w:rPr>
        <w:t xml:space="preserve"> un piegādes</w:t>
      </w:r>
      <w:r w:rsidR="00B32943" w:rsidRPr="00340232">
        <w:rPr>
          <w:rFonts w:ascii="Times New Roman" w:eastAsia="Times New Roman" w:hAnsi="Times New Roman" w:cs="Times New Roman"/>
          <w:bCs/>
          <w:kern w:val="0"/>
          <w:sz w:val="22"/>
          <w:szCs w:val="22"/>
          <w14:ligatures w14:val="none"/>
        </w:rPr>
        <w:t xml:space="preserve"> izmaksas, nodokļus, (izņemot pievienotās vērtības nodokli), nodevas un citus obligātos maksājumus, kuri saistīti ar </w:t>
      </w:r>
      <w:r w:rsidRPr="00340232">
        <w:rPr>
          <w:rFonts w:ascii="Times New Roman" w:eastAsia="Times New Roman" w:hAnsi="Times New Roman" w:cs="Times New Roman"/>
          <w:bCs/>
          <w:kern w:val="0"/>
          <w:sz w:val="22"/>
          <w:szCs w:val="22"/>
          <w14:ligatures w14:val="none"/>
        </w:rPr>
        <w:t>Līguma</w:t>
      </w:r>
      <w:r w:rsidR="00B32943" w:rsidRPr="00340232">
        <w:rPr>
          <w:rFonts w:ascii="Times New Roman" w:eastAsia="Times New Roman" w:hAnsi="Times New Roman" w:cs="Times New Roman"/>
          <w:bCs/>
          <w:kern w:val="0"/>
          <w:sz w:val="22"/>
          <w:szCs w:val="22"/>
          <w14:ligatures w14:val="none"/>
        </w:rPr>
        <w:t xml:space="preserve"> izpildi</w:t>
      </w:r>
      <w:r w:rsidRPr="00340232">
        <w:rPr>
          <w:rFonts w:ascii="Times New Roman" w:eastAsia="Times New Roman" w:hAnsi="Times New Roman" w:cs="Times New Roman"/>
          <w:bCs/>
          <w:kern w:val="0"/>
          <w:sz w:val="22"/>
          <w:szCs w:val="22"/>
          <w14:ligatures w14:val="none"/>
        </w:rPr>
        <w:t xml:space="preserve">. Finanšu Piedāvājumā </w:t>
      </w:r>
      <w:r w:rsidR="00B32943" w:rsidRPr="00340232">
        <w:rPr>
          <w:rFonts w:ascii="Times New Roman" w:eastAsia="Times New Roman" w:hAnsi="Times New Roman" w:cs="Times New Roman"/>
          <w:bCs/>
          <w:kern w:val="0"/>
          <w:sz w:val="22"/>
          <w:szCs w:val="22"/>
          <w14:ligatures w14:val="none"/>
        </w:rPr>
        <w:t xml:space="preserve">norādītās </w:t>
      </w:r>
      <w:r w:rsidRPr="00340232">
        <w:rPr>
          <w:rFonts w:ascii="Times New Roman" w:eastAsia="Times New Roman" w:hAnsi="Times New Roman" w:cs="Times New Roman"/>
          <w:bCs/>
          <w:kern w:val="0"/>
          <w:sz w:val="22"/>
          <w:szCs w:val="22"/>
          <w14:ligatures w14:val="none"/>
        </w:rPr>
        <w:t>Pre</w:t>
      </w:r>
      <w:r w:rsidR="00804532">
        <w:rPr>
          <w:rFonts w:ascii="Times New Roman" w:eastAsia="Times New Roman" w:hAnsi="Times New Roman" w:cs="Times New Roman"/>
          <w:bCs/>
          <w:kern w:val="0"/>
          <w:sz w:val="22"/>
          <w:szCs w:val="22"/>
          <w14:ligatures w14:val="none"/>
        </w:rPr>
        <w:t>ces</w:t>
      </w:r>
      <w:r w:rsidR="00B32943" w:rsidRPr="00340232">
        <w:rPr>
          <w:rFonts w:ascii="Times New Roman" w:eastAsia="Times New Roman" w:hAnsi="Times New Roman" w:cs="Times New Roman"/>
          <w:bCs/>
          <w:kern w:val="0"/>
          <w:sz w:val="22"/>
          <w:szCs w:val="22"/>
          <w14:ligatures w14:val="none"/>
        </w:rPr>
        <w:t xml:space="preserve"> cenas paliek nemainīgas visā </w:t>
      </w:r>
      <w:r w:rsidRPr="00340232">
        <w:rPr>
          <w:rFonts w:ascii="Times New Roman" w:eastAsia="Times New Roman" w:hAnsi="Times New Roman" w:cs="Times New Roman"/>
          <w:bCs/>
          <w:kern w:val="0"/>
          <w:sz w:val="22"/>
          <w:szCs w:val="22"/>
          <w14:ligatures w14:val="none"/>
        </w:rPr>
        <w:t>Līguma</w:t>
      </w:r>
      <w:r w:rsidR="00B32943" w:rsidRPr="00340232">
        <w:rPr>
          <w:rFonts w:ascii="Times New Roman" w:eastAsia="Times New Roman" w:hAnsi="Times New Roman" w:cs="Times New Roman"/>
          <w:bCs/>
          <w:kern w:val="0"/>
          <w:sz w:val="22"/>
          <w:szCs w:val="22"/>
          <w14:ligatures w14:val="none"/>
        </w:rPr>
        <w:t xml:space="preserve"> izpildes laikā.</w:t>
      </w:r>
    </w:p>
    <w:p w14:paraId="4F8F0862" w14:textId="45FE6667" w:rsidR="00AE1409" w:rsidRPr="00665E89" w:rsidRDefault="00AE1409" w:rsidP="00712131">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 xml:space="preserve">Piegādātājs, pamatojoties uz abpusēji parakstītu Preces nodošanas-pieņemšanas aktu, </w:t>
      </w:r>
      <w:r w:rsidRPr="00665E89">
        <w:rPr>
          <w:rFonts w:ascii="Times New Roman" w:hAnsi="Times New Roman" w:cs="Times New Roman"/>
          <w:iCs/>
          <w:sz w:val="22"/>
          <w:szCs w:val="22"/>
        </w:rPr>
        <w:t>elektroniski</w:t>
      </w:r>
      <w:r w:rsidRPr="00665E89">
        <w:rPr>
          <w:rFonts w:ascii="Times New Roman" w:hAnsi="Times New Roman" w:cs="Times New Roman"/>
          <w:i/>
          <w:sz w:val="22"/>
          <w:szCs w:val="22"/>
        </w:rPr>
        <w:t xml:space="preserve"> </w:t>
      </w:r>
      <w:r w:rsidRPr="00EA5E01">
        <w:rPr>
          <w:rFonts w:ascii="Times New Roman" w:hAnsi="Times New Roman" w:cs="Times New Roman"/>
          <w:sz w:val="22"/>
          <w:szCs w:val="22"/>
        </w:rPr>
        <w:t>sagatavo rēķinu un iesniedz to Pasūtītājam, nosūtot uz Pasūtītāja elektroniskā pasta adresi:</w:t>
      </w:r>
      <w:r w:rsidR="00EA5E01" w:rsidRPr="00EA5E01">
        <w:rPr>
          <w:rFonts w:ascii="Times New Roman" w:hAnsi="Times New Roman" w:cs="Times New Roman"/>
        </w:rPr>
        <w:t xml:space="preserve"> </w:t>
      </w:r>
      <w:hyperlink r:id="rId8" w:history="1">
        <w:r w:rsidR="00EA5E01" w:rsidRPr="00EA5E01">
          <w:rPr>
            <w:rStyle w:val="Hyperlink"/>
            <w:rFonts w:ascii="Times New Roman" w:hAnsi="Times New Roman" w:cs="Times New Roman"/>
            <w:sz w:val="22"/>
            <w:szCs w:val="22"/>
          </w:rPr>
          <w:t>rekini@lvm.lv</w:t>
        </w:r>
      </w:hyperlink>
      <w:r w:rsidR="00EA5E01" w:rsidRPr="00EA5E01">
        <w:rPr>
          <w:rFonts w:ascii="Times New Roman" w:hAnsi="Times New Roman" w:cs="Times New Roman"/>
        </w:rPr>
        <w:t xml:space="preserve"> </w:t>
      </w:r>
      <w:r w:rsidR="00F02F62" w:rsidRPr="00EA5E01">
        <w:rPr>
          <w:rFonts w:ascii="Times New Roman" w:hAnsi="Times New Roman" w:cs="Times New Roman"/>
        </w:rPr>
        <w:t xml:space="preserve"> </w:t>
      </w:r>
      <w:r w:rsidRPr="00EA5E01">
        <w:rPr>
          <w:rFonts w:ascii="Times New Roman" w:hAnsi="Times New Roman" w:cs="Times New Roman"/>
          <w:sz w:val="22"/>
          <w:szCs w:val="22"/>
        </w:rPr>
        <w:t>un Līgumā norādītajai Pasūtītāja kontaktpersonai.</w:t>
      </w:r>
    </w:p>
    <w:p w14:paraId="3D4172A4" w14:textId="3529E3F2"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Pasūtītājs apmaksā Piegādātāja iesniegto rēķinu</w:t>
      </w:r>
      <w:r w:rsidR="00712131" w:rsidRPr="00665E89">
        <w:rPr>
          <w:rFonts w:ascii="Times New Roman" w:hAnsi="Times New Roman" w:cs="Times New Roman"/>
          <w:bCs/>
          <w:sz w:val="22"/>
          <w:szCs w:val="22"/>
        </w:rPr>
        <w:t xml:space="preserve"> uz Līguma rekvizītu daļā norādīto Piegādātāja bankas kontu –</w:t>
      </w:r>
      <w:r w:rsidRPr="00665E89">
        <w:rPr>
          <w:rFonts w:ascii="Times New Roman" w:hAnsi="Times New Roman" w:cs="Times New Roman"/>
          <w:bCs/>
          <w:sz w:val="22"/>
          <w:szCs w:val="22"/>
        </w:rPr>
        <w:t xml:space="preserve"> 15 (piecpadsmit) dienu laikā uz Latvijā reģistrētas bankas kontu vai 30 (trīsdesmit) dienu laikā uz ārvalstī reģistrētas bankas kontu pēc atbilstoša rēķina oriģināla un abpusēji parakstīta Preču nodošanas-pieņemšanas akta saņemšanas dienas.</w:t>
      </w:r>
    </w:p>
    <w:p w14:paraId="12D7CBA8"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color w:val="FF0000"/>
          <w:sz w:val="22"/>
          <w:szCs w:val="22"/>
        </w:rPr>
      </w:pPr>
      <w:r w:rsidRPr="00665E89">
        <w:rPr>
          <w:rFonts w:ascii="Times New Roman" w:hAnsi="Times New Roman" w:cs="Times New Roman"/>
          <w:bCs/>
          <w:sz w:val="22"/>
          <w:szCs w:val="22"/>
        </w:rPr>
        <w:t>Maksājums skaitās izdarīts brīdī, kad Pasūtītājs ir veicis maksājumu no sava bankas norēķinu konta uz Piegādātāja izsniegtajā rēķinā norādīto bankas norēķinu kontu.</w:t>
      </w:r>
    </w:p>
    <w:p w14:paraId="7BACA9D8" w14:textId="231ADE7E"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bCs/>
          <w:sz w:val="22"/>
          <w:szCs w:val="22"/>
        </w:rPr>
        <w:t>Piegādātājs, sagatavojot rēķinu, tajā iekļauj informāciju par Līguma datumu,</w:t>
      </w:r>
      <w:r w:rsidR="00340232" w:rsidRPr="00665E89">
        <w:rPr>
          <w:rFonts w:ascii="Times New Roman" w:hAnsi="Times New Roman" w:cs="Times New Roman"/>
          <w:bCs/>
          <w:sz w:val="22"/>
          <w:szCs w:val="22"/>
        </w:rPr>
        <w:t xml:space="preserve"> Pasūtītāja</w:t>
      </w:r>
      <w:r w:rsidRPr="00665E89">
        <w:rPr>
          <w:rFonts w:ascii="Times New Roman" w:hAnsi="Times New Roman" w:cs="Times New Roman"/>
          <w:bCs/>
          <w:sz w:val="22"/>
          <w:szCs w:val="22"/>
        </w:rPr>
        <w:t xml:space="preserve"> Līguma reģistrācijas numuru un Līguma priekšmeta nosaukumu. Līdz brīdim, kamēr Piegādātājs nav iekļāvis rēķinā šajā punktā noteikto informāciju, uzskatāms, ka Piegādātājs rēķinu nav iesniedzis.</w:t>
      </w:r>
    </w:p>
    <w:p w14:paraId="1906FC1D" w14:textId="658E602B" w:rsidR="00B32943" w:rsidRPr="00340232" w:rsidRDefault="005913A5" w:rsidP="00C668C5">
      <w:pPr>
        <w:pStyle w:val="ListParagraph"/>
        <w:numPr>
          <w:ilvl w:val="1"/>
          <w:numId w:val="1"/>
        </w:numPr>
        <w:spacing w:after="0" w:line="240" w:lineRule="auto"/>
        <w:ind w:left="567" w:hanging="567"/>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 xml:space="preserve">Puses </w:t>
      </w:r>
      <w:r w:rsidR="00B32943" w:rsidRPr="00340232">
        <w:rPr>
          <w:rFonts w:ascii="Times New Roman" w:eastAsia="Times New Roman" w:hAnsi="Times New Roman" w:cs="Times New Roman"/>
          <w:bCs/>
          <w:kern w:val="0"/>
          <w:sz w:val="22"/>
          <w:szCs w:val="22"/>
          <w14:ligatures w14:val="none"/>
        </w:rPr>
        <w:t xml:space="preserve">piekrīt pieņemt elektronisko rēķinu, kas atbilst </w:t>
      </w:r>
      <w:r w:rsidRPr="00340232">
        <w:rPr>
          <w:rFonts w:ascii="Times New Roman" w:eastAsia="Times New Roman" w:hAnsi="Times New Roman" w:cs="Times New Roman"/>
          <w:bCs/>
          <w:kern w:val="0"/>
          <w:sz w:val="22"/>
          <w:szCs w:val="22"/>
          <w14:ligatures w14:val="none"/>
        </w:rPr>
        <w:t>Līgumam</w:t>
      </w:r>
      <w:r w:rsidR="00B32943" w:rsidRPr="00340232">
        <w:rPr>
          <w:rFonts w:ascii="Times New Roman" w:eastAsia="Times New Roman" w:hAnsi="Times New Roman" w:cs="Times New Roman"/>
          <w:bCs/>
          <w:kern w:val="0"/>
          <w:sz w:val="22"/>
          <w:szCs w:val="22"/>
          <w14:ligatures w14:val="none"/>
        </w:rPr>
        <w:t xml:space="preserve"> un normatīvajiem aktiem par piemērojamo elektroniskā rēķina standartu un tā pamatelementu izmantošanas specifikāciju un aprites kārtību, ko nosaka Ministru kabineta 2019. gada 17. aprīļa noteikumi Nr. 154 “Piemērojamais elektroniskā rēķina standarts un tā pamatelementu izmantošanas specifikācija un aprites kārtība”.</w:t>
      </w:r>
    </w:p>
    <w:p w14:paraId="41CDBFFE" w14:textId="0A31CB51" w:rsidR="00B32943" w:rsidRPr="00340232" w:rsidRDefault="005913A5" w:rsidP="00C668C5">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Līgumā</w:t>
      </w:r>
      <w:r w:rsidR="00B32943" w:rsidRPr="00340232">
        <w:rPr>
          <w:rFonts w:ascii="Times New Roman" w:eastAsia="Times New Roman" w:hAnsi="Times New Roman" w:cs="Times New Roman"/>
          <w:bCs/>
          <w:kern w:val="0"/>
          <w:sz w:val="22"/>
          <w:szCs w:val="22"/>
          <w14:ligatures w14:val="none"/>
        </w:rPr>
        <w:t xml:space="preserve"> norādīto </w:t>
      </w:r>
      <w:r w:rsidRPr="00340232">
        <w:rPr>
          <w:rFonts w:ascii="Times New Roman" w:eastAsia="Times New Roman" w:hAnsi="Times New Roman" w:cs="Times New Roman"/>
          <w:bCs/>
          <w:kern w:val="0"/>
          <w:sz w:val="22"/>
          <w:szCs w:val="22"/>
          <w14:ligatures w14:val="none"/>
        </w:rPr>
        <w:t>Pušu</w:t>
      </w:r>
      <w:r w:rsidR="00B32943" w:rsidRPr="00340232">
        <w:rPr>
          <w:rFonts w:ascii="Times New Roman" w:eastAsia="Times New Roman" w:hAnsi="Times New Roman" w:cs="Times New Roman"/>
          <w:bCs/>
          <w:kern w:val="0"/>
          <w:sz w:val="22"/>
          <w:szCs w:val="22"/>
          <w14:ligatures w14:val="none"/>
        </w:rPr>
        <w:t xml:space="preserve"> bankas kontu maiņa veicama tikai ar rakstveida vienošanās starpniecību.</w:t>
      </w:r>
    </w:p>
    <w:p w14:paraId="4A153370"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Piegādātājs uzņemas risku, t.i., nepieprasot papildu samaksu no Pasūtītāja, ja Līguma izpildes laikā tiek atklātas aritmētiskās kļūdas Piegādātāja piedāvājumā vai tiek konstatēts, ka Piegādātājs nav piedāvājis cenu par visu iepirkuma priekšmeta apjomu saskaņā ar Pasūtītāja Tehnisko specifikāciju vai nav ievērojis citus ar Līguma izpildi saistītos noteikumus un/vai nosacījumus. Šajā punktā minētās papildu izmaksas apmaksā Piegādātājs.</w:t>
      </w:r>
      <w:bookmarkStart w:id="3" w:name="_Hlk72916477"/>
    </w:p>
    <w:p w14:paraId="2A632CFA"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Visus riskus par Preci līdz Preces piegādes un nodošanas Pasūtītājam brīdim uzņemas Piegādātājs</w:t>
      </w:r>
      <w:bookmarkEnd w:id="3"/>
      <w:r w:rsidRPr="00665E89">
        <w:rPr>
          <w:rFonts w:ascii="Times New Roman" w:hAnsi="Times New Roman" w:cs="Times New Roman"/>
          <w:sz w:val="22"/>
          <w:szCs w:val="22"/>
        </w:rPr>
        <w:t>.</w:t>
      </w:r>
    </w:p>
    <w:p w14:paraId="61AFF080" w14:textId="77777777" w:rsidR="00AE1409" w:rsidRPr="00340232" w:rsidRDefault="00AE1409" w:rsidP="00ED6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contextualSpacing/>
        <w:jc w:val="both"/>
        <w:rPr>
          <w:rFonts w:ascii="Times New Roman" w:eastAsia="Times New Roman" w:hAnsi="Times New Roman" w:cs="Times New Roman"/>
          <w:bCs/>
          <w:kern w:val="0"/>
          <w:sz w:val="22"/>
          <w:szCs w:val="22"/>
          <w14:ligatures w14:val="none"/>
        </w:rPr>
      </w:pPr>
    </w:p>
    <w:p w14:paraId="292F742E" w14:textId="23181B79" w:rsidR="00AE1409" w:rsidRPr="00665E89" w:rsidRDefault="00AE1409" w:rsidP="004C3CB2">
      <w:pPr>
        <w:pStyle w:val="Heading1"/>
        <w:numPr>
          <w:ilvl w:val="0"/>
          <w:numId w:val="1"/>
        </w:numPr>
        <w:spacing w:before="0"/>
        <w:jc w:val="center"/>
        <w:rPr>
          <w:rFonts w:ascii="Times New Roman" w:hAnsi="Times New Roman" w:cs="Times New Roman"/>
          <w:b/>
          <w:color w:val="auto"/>
          <w:sz w:val="22"/>
          <w:szCs w:val="22"/>
        </w:rPr>
      </w:pPr>
      <w:r w:rsidRPr="00665E89">
        <w:rPr>
          <w:rFonts w:ascii="Times New Roman" w:hAnsi="Times New Roman" w:cs="Times New Roman"/>
          <w:b/>
          <w:color w:val="auto"/>
          <w:sz w:val="22"/>
          <w:szCs w:val="22"/>
        </w:rPr>
        <w:lastRenderedPageBreak/>
        <w:t>PREČU PIEGĀDE, PIEŅEMŠANA UN NODOŠANA</w:t>
      </w:r>
    </w:p>
    <w:p w14:paraId="1C88D823" w14:textId="4A472ED7"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Precīzu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laiku un vietu Piegādātājs telefoniski vai elektroniski saskaņo ar Pasūtītāja par Līguma izpildi atbildīgo personu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punkts) ne vēlāk kā 2 (divas) darba dienas pirms Preces piegādes.</w:t>
      </w:r>
    </w:p>
    <w:p w14:paraId="48D87EDF" w14:textId="1597D811"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Piegādātājs veic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piegādi saskaņā ar Līgumu un Piegādātāja iesniegto piedāvājumu atbilstošā kvalitātē. Piegādātājs ir atbildīgs par Preču kvalitāti un atbilstību Pasūtītāja prasībām un Līguma noteikumiem.</w:t>
      </w:r>
      <w:r w:rsidRPr="00665E89">
        <w:rPr>
          <w:rFonts w:ascii="Times New Roman" w:hAnsi="Times New Roman" w:cs="Times New Roman"/>
          <w:sz w:val="22"/>
          <w:szCs w:val="22"/>
        </w:rPr>
        <w:t xml:space="preserve"> </w:t>
      </w:r>
      <w:r w:rsidRPr="00665E89">
        <w:rPr>
          <w:rFonts w:ascii="Times New Roman" w:hAnsi="Times New Roman" w:cs="Times New Roman"/>
          <w:iCs/>
          <w:sz w:val="22"/>
          <w:szCs w:val="22"/>
        </w:rPr>
        <w:t xml:space="preserve">Piegādātājs kopā ar Preci iesniedz Preces nodošanas-pieņemšanas aktu 2 (divos) eksemplāros vai nosūta to elektroniski Pasūtītāja par Līguma izpildi atbildīgajai personai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xml:space="preserve">. punkts) un uz  Pasūtītāja e-pasta adresi </w:t>
      </w:r>
      <w:hyperlink r:id="rId9" w:history="1">
        <w:r w:rsidRPr="00665E89">
          <w:rPr>
            <w:rStyle w:val="Hyperlink"/>
            <w:rFonts w:ascii="Times New Roman" w:hAnsi="Times New Roman" w:cs="Times New Roman"/>
            <w:iCs/>
            <w:sz w:val="22"/>
            <w:szCs w:val="22"/>
          </w:rPr>
          <w:t>lvm@lvm.lv</w:t>
        </w:r>
      </w:hyperlink>
      <w:r w:rsidRPr="00665E89">
        <w:rPr>
          <w:rFonts w:ascii="Times New Roman" w:hAnsi="Times New Roman" w:cs="Times New Roman"/>
          <w:iCs/>
          <w:sz w:val="22"/>
          <w:szCs w:val="22"/>
        </w:rPr>
        <w:t>.</w:t>
      </w:r>
    </w:p>
    <w:p w14:paraId="348807C8" w14:textId="14C98568"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sz w:val="22"/>
          <w:szCs w:val="22"/>
        </w:rPr>
        <w:t>Preces piegādi Puses apliecina, parakstot Preces piegādes dokumentu. Preces nodošanas - pieņemšanas akts, kas ir pamats Līgumā noteikto norēķinu veikšanai, tiek parakstīts tikai pēc Preces atbilstības un kvalitātes pārbaudes Tehniskajai specifikācijai un Piegādātāja piedāvājumam</w:t>
      </w:r>
      <w:r w:rsidR="00084CC4">
        <w:rPr>
          <w:rFonts w:ascii="Times New Roman" w:hAnsi="Times New Roman" w:cs="Times New Roman"/>
          <w:sz w:val="22"/>
          <w:szCs w:val="22"/>
        </w:rPr>
        <w:t>.</w:t>
      </w:r>
      <w:r w:rsidRPr="00665E89">
        <w:rPr>
          <w:rFonts w:ascii="Times New Roman" w:hAnsi="Times New Roman" w:cs="Times New Roman"/>
          <w:sz w:val="22"/>
          <w:szCs w:val="22"/>
        </w:rPr>
        <w:t xml:space="preserve"> </w:t>
      </w:r>
    </w:p>
    <w:p w14:paraId="619F442B" w14:textId="5BE8B816"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Pasūtītājs 3 (trīs) darba dienu laikā veic </w:t>
      </w:r>
      <w:r w:rsidR="004D70CE" w:rsidRPr="00665E89">
        <w:rPr>
          <w:rFonts w:ascii="Times New Roman" w:hAnsi="Times New Roman" w:cs="Times New Roman"/>
          <w:iCs/>
          <w:sz w:val="22"/>
          <w:szCs w:val="22"/>
        </w:rPr>
        <w:t>piegādāt</w:t>
      </w:r>
      <w:r w:rsidR="004D70CE">
        <w:rPr>
          <w:rFonts w:ascii="Times New Roman" w:hAnsi="Times New Roman" w:cs="Times New Roman"/>
          <w:iCs/>
          <w:sz w:val="22"/>
          <w:szCs w:val="22"/>
        </w:rPr>
        <w:t>ās</w:t>
      </w:r>
      <w:r w:rsidR="004D70CE" w:rsidRPr="00665E89">
        <w:rPr>
          <w:rFonts w:ascii="Times New Roman" w:hAnsi="Times New Roman" w:cs="Times New Roman"/>
          <w:iCs/>
          <w:sz w:val="22"/>
          <w:szCs w:val="22"/>
        </w:rPr>
        <w:t xml:space="preserve"> 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pārbaudi, novērtējot to kvalitāti, atbilstību Līguma noteikumiem, Piegādātāja piedāvājumam un atbilstību informācijai, kas norādīta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dokumentā. Pēc veiktās pārbaudes Pasūtītājs paraksta attiecīgo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nodošanas-pieņemšanas aktu vai arī sniedz Piegādātājam pamatotu atteikumu to parakstīt.</w:t>
      </w:r>
    </w:p>
    <w:p w14:paraId="36070E86" w14:textId="4E02A150"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Atteikuma parakstīts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aktu saņemšanas gadījumā, Piegādātājs novērš visus trūkumus, kuri uzskaitīti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aktā,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kvalitātē un atbilstībā Līguma noteikumiem, un atkārtoti iesniedz Pasūtītājam parakstīšanai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pieņemšanas-nodošanas aktu.</w:t>
      </w:r>
    </w:p>
    <w:p w14:paraId="47C4E98B" w14:textId="7F3B3E00"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Ja Piegādātājs atsakās novērst un/vai nenovērš Līguma 3.5. punktā konstatētos trūkumus </w:t>
      </w:r>
      <w:r w:rsidR="004D70CE" w:rsidRPr="00665E89">
        <w:rPr>
          <w:rFonts w:ascii="Times New Roman" w:hAnsi="Times New Roman" w:cs="Times New Roman"/>
          <w:iCs/>
          <w:sz w:val="22"/>
          <w:szCs w:val="22"/>
        </w:rPr>
        <w:t>Prec</w:t>
      </w:r>
      <w:r w:rsidR="004D70CE">
        <w:rPr>
          <w:rFonts w:ascii="Times New Roman" w:hAnsi="Times New Roman" w:cs="Times New Roman"/>
          <w:iCs/>
          <w:sz w:val="22"/>
          <w:szCs w:val="22"/>
        </w:rPr>
        <w:t>ei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vai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piegādes dokumentam Pušu saskaņotā termiņā, kas nevar būt garāks par 10 (desmit) darba dienām, tad Pasūtītājam ir tiesības vienpusēji izbeigt Līgumu, par to 5 (piecas) darba dienas iepriekš brīdinot Piegādātāju, un piemērot Piegādātājam līgumsodu saskaņā ar Līguma 7.</w:t>
      </w:r>
      <w:r w:rsidR="00084CC4">
        <w:rPr>
          <w:rFonts w:ascii="Times New Roman" w:hAnsi="Times New Roman" w:cs="Times New Roman"/>
          <w:iCs/>
          <w:sz w:val="22"/>
          <w:szCs w:val="22"/>
        </w:rPr>
        <w:t>4</w:t>
      </w:r>
      <w:r w:rsidRPr="00665E89">
        <w:rPr>
          <w:rFonts w:ascii="Times New Roman" w:hAnsi="Times New Roman" w:cs="Times New Roman"/>
          <w:iCs/>
          <w:sz w:val="22"/>
          <w:szCs w:val="22"/>
        </w:rPr>
        <w:t xml:space="preserve">. punkta nosacījumiem. Pasūtītājs neatlīdzina Piegādātājam zaudējumus, kas radušies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trūkumu novēršanas dēļ, kā arī ar nepieņemto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atgriešanu Piegādātājam saistītos izdevumus sedz Piegādātājs. </w:t>
      </w:r>
    </w:p>
    <w:p w14:paraId="6840628B" w14:textId="2D760C86"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No Pasūtītāja puses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apliecinošu dokumentu un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aktu vai atteikumu ir pilnvarota parakstīt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xml:space="preserve">. punktā norādītā persona  vai cita Pasūtītāja pilnvarota persona, no Piegādātāja puses </w:t>
      </w:r>
      <w:r w:rsidR="00340232">
        <w:rPr>
          <w:rFonts w:ascii="Times New Roman" w:hAnsi="Times New Roman" w:cs="Times New Roman"/>
          <w:iCs/>
          <w:sz w:val="22"/>
          <w:szCs w:val="22"/>
        </w:rPr>
        <w:t>13.4</w:t>
      </w:r>
      <w:r w:rsidRPr="00665E89">
        <w:rPr>
          <w:rFonts w:ascii="Times New Roman" w:hAnsi="Times New Roman" w:cs="Times New Roman"/>
          <w:iCs/>
          <w:sz w:val="22"/>
          <w:szCs w:val="22"/>
        </w:rPr>
        <w:t xml:space="preserve">.2. punktā norādītā persona vai cita  </w:t>
      </w:r>
      <w:r w:rsidR="00340232" w:rsidRPr="00665E89">
        <w:rPr>
          <w:rFonts w:ascii="Times New Roman" w:hAnsi="Times New Roman" w:cs="Times New Roman"/>
          <w:iCs/>
          <w:sz w:val="22"/>
          <w:szCs w:val="22"/>
        </w:rPr>
        <w:t xml:space="preserve">Piegādātāja </w:t>
      </w:r>
      <w:r w:rsidRPr="00665E89">
        <w:rPr>
          <w:rFonts w:ascii="Times New Roman" w:hAnsi="Times New Roman" w:cs="Times New Roman"/>
          <w:iCs/>
          <w:sz w:val="22"/>
          <w:szCs w:val="22"/>
        </w:rPr>
        <w:t>pilnvarota persona.</w:t>
      </w:r>
    </w:p>
    <w:p w14:paraId="091161AA" w14:textId="1F160420"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Prece uzskatāma par piegādātām un īpašuma tiesības uz Prec</w:t>
      </w:r>
      <w:r w:rsidR="00F74B59">
        <w:rPr>
          <w:rFonts w:ascii="Times New Roman" w:hAnsi="Times New Roman" w:cs="Times New Roman"/>
          <w:iCs/>
          <w:sz w:val="22"/>
          <w:szCs w:val="22"/>
        </w:rPr>
        <w:t>i</w:t>
      </w:r>
      <w:r w:rsidRPr="00665E89">
        <w:rPr>
          <w:rFonts w:ascii="Times New Roman" w:hAnsi="Times New Roman" w:cs="Times New Roman"/>
          <w:iCs/>
          <w:sz w:val="22"/>
          <w:szCs w:val="22"/>
        </w:rPr>
        <w:t xml:space="preserve"> pāriet Pasūtītājam ar brīdi, kad Piegādātājs un Pasūtītājs ir parakstījuši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dokumentu un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pieņemšanas-nodošanas aktu un ir veikta samaksa par </w:t>
      </w:r>
      <w:r w:rsidR="004D70CE" w:rsidRPr="00665E89">
        <w:rPr>
          <w:rFonts w:ascii="Times New Roman" w:hAnsi="Times New Roman" w:cs="Times New Roman"/>
          <w:iCs/>
          <w:sz w:val="22"/>
          <w:szCs w:val="22"/>
        </w:rPr>
        <w:t>Prec</w:t>
      </w:r>
      <w:r w:rsidR="004D70CE">
        <w:rPr>
          <w:rFonts w:ascii="Times New Roman" w:hAnsi="Times New Roman" w:cs="Times New Roman"/>
          <w:iCs/>
          <w:sz w:val="22"/>
          <w:szCs w:val="22"/>
        </w:rPr>
        <w:t>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atbilstoši Līguma noteikumiem un Piegādātāja piedāvājumam.</w:t>
      </w:r>
    </w:p>
    <w:p w14:paraId="0E0049B5" w14:textId="77777777" w:rsidR="00AE1409" w:rsidRPr="00340232" w:rsidRDefault="00AE1409" w:rsidP="00ED6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65"/>
        <w:contextualSpacing/>
        <w:rPr>
          <w:rFonts w:ascii="Times New Roman" w:eastAsia="Times New Roman" w:hAnsi="Times New Roman" w:cs="Times New Roman"/>
          <w:b/>
          <w:kern w:val="0"/>
          <w:sz w:val="22"/>
          <w:szCs w:val="22"/>
          <w14:ligatures w14:val="none"/>
        </w:rPr>
      </w:pPr>
    </w:p>
    <w:p w14:paraId="1CDFE2F3" w14:textId="1A1AB78D" w:rsidR="00B32943" w:rsidRPr="000B195B" w:rsidRDefault="00B32943" w:rsidP="00B32943">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cs="Times New Roman"/>
          <w:b/>
          <w:kern w:val="0"/>
          <w:sz w:val="22"/>
          <w:szCs w:val="22"/>
          <w14:ligatures w14:val="none"/>
        </w:rPr>
      </w:pPr>
      <w:r w:rsidRPr="000B195B">
        <w:rPr>
          <w:rFonts w:ascii="Times New Roman" w:eastAsia="Times New Roman" w:hAnsi="Times New Roman" w:cs="Times New Roman"/>
          <w:b/>
          <w:kern w:val="0"/>
          <w:sz w:val="22"/>
          <w:szCs w:val="22"/>
          <w14:ligatures w14:val="none"/>
        </w:rPr>
        <w:t>PIEGĀDĀTĀJA PIENĀKUMI UN TIESĪBAS</w:t>
      </w:r>
    </w:p>
    <w:p w14:paraId="35E5A7B6" w14:textId="77777777" w:rsidR="00340232" w:rsidRPr="000B195B" w:rsidRDefault="00340232" w:rsidP="00665E89">
      <w:pPr>
        <w:pStyle w:val="ListParagraph"/>
        <w:numPr>
          <w:ilvl w:val="1"/>
          <w:numId w:val="1"/>
        </w:numPr>
        <w:spacing w:after="0" w:line="240" w:lineRule="auto"/>
        <w:ind w:left="567" w:hanging="567"/>
        <w:contextualSpacing w:val="0"/>
        <w:jc w:val="both"/>
        <w:rPr>
          <w:rFonts w:ascii="Times New Roman" w:hAnsi="Times New Roman" w:cs="Times New Roman"/>
          <w:sz w:val="22"/>
          <w:szCs w:val="22"/>
        </w:rPr>
      </w:pPr>
      <w:r w:rsidRPr="000B195B">
        <w:rPr>
          <w:rFonts w:ascii="Times New Roman" w:hAnsi="Times New Roman" w:cs="Times New Roman"/>
          <w:sz w:val="22"/>
          <w:szCs w:val="22"/>
        </w:rPr>
        <w:t>Piegādātāja pienākumi:</w:t>
      </w:r>
    </w:p>
    <w:p w14:paraId="3F122084" w14:textId="22A5649E" w:rsidR="007E359B" w:rsidRPr="000B195B" w:rsidRDefault="007E359B" w:rsidP="007E359B">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sz w:val="22"/>
          <w:szCs w:val="22"/>
        </w:rPr>
        <w:t xml:space="preserve">aizliegts piegādāt </w:t>
      </w:r>
      <w:r w:rsidR="00E55D8A">
        <w:rPr>
          <w:rFonts w:ascii="Times New Roman" w:hAnsi="Times New Roman" w:cs="Times New Roman"/>
          <w:sz w:val="22"/>
          <w:szCs w:val="22"/>
        </w:rPr>
        <w:t>P</w:t>
      </w:r>
      <w:r w:rsidRPr="000B195B">
        <w:rPr>
          <w:rFonts w:ascii="Times New Roman" w:hAnsi="Times New Roman" w:cs="Times New Roman"/>
          <w:sz w:val="22"/>
          <w:szCs w:val="22"/>
        </w:rPr>
        <w:t>reces, kuru izcelsme ir Krievijas Federācija vai Baltkrievijas Republika, kā arī sniegt pakalpojumus, kuru izcelsme ir minētās valstis;</w:t>
      </w:r>
    </w:p>
    <w:p w14:paraId="5F122B01" w14:textId="17BBF1BF" w:rsidR="00A60DCD" w:rsidRPr="000B195B" w:rsidRDefault="009E73DF" w:rsidP="007E359B">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sz w:val="22"/>
          <w:szCs w:val="22"/>
        </w:rPr>
        <w:t xml:space="preserve">5 darba dienu laikā </w:t>
      </w:r>
      <w:r w:rsidR="00A60DCD" w:rsidRPr="000B195B">
        <w:rPr>
          <w:rFonts w:ascii="Times New Roman" w:hAnsi="Times New Roman" w:cs="Times New Roman"/>
          <w:sz w:val="22"/>
          <w:szCs w:val="22"/>
        </w:rPr>
        <w:t>pēc Pasūtītāja rakstveida pieprasījuma</w:t>
      </w:r>
      <w:r w:rsidRPr="000B195B">
        <w:rPr>
          <w:rFonts w:ascii="Times New Roman" w:hAnsi="Times New Roman" w:cs="Times New Roman"/>
          <w:sz w:val="22"/>
          <w:szCs w:val="22"/>
        </w:rPr>
        <w:t xml:space="preserve"> </w:t>
      </w:r>
      <w:r w:rsidR="00A60DCD" w:rsidRPr="000B195B">
        <w:rPr>
          <w:rFonts w:ascii="Times New Roman" w:hAnsi="Times New Roman" w:cs="Times New Roman"/>
          <w:sz w:val="22"/>
          <w:szCs w:val="22"/>
        </w:rPr>
        <w:t>iesniegt informāciju par Preces izcelsmi, tostarp dokumentus, kas apliecina Preces izcelsmes valsti.</w:t>
      </w:r>
    </w:p>
    <w:p w14:paraId="465FD4C6" w14:textId="1A2C644B" w:rsidR="00340232"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sz w:val="22"/>
          <w:szCs w:val="22"/>
        </w:rPr>
        <w:t>nodrošināt Līguma izpildi noteiktajā apmērā, kārtībā un termiņos atbilstoši Līguma un tā pielikumu noteikumiem. Ja Līguma izpildes laikā rodas objektīvi šķēršļi Līguma izpildei, Piegādātājam ir pienākums par tiem nekavējoties ziņot Pasūtītājam;</w:t>
      </w:r>
    </w:p>
    <w:p w14:paraId="657279BB"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bCs/>
          <w:sz w:val="22"/>
          <w:szCs w:val="22"/>
        </w:rPr>
        <w:t>nodrošināt konstatēto Preces trūkumu novēršanu atbilstoši</w:t>
      </w:r>
      <w:r w:rsidRPr="00665E89">
        <w:rPr>
          <w:rFonts w:ascii="Times New Roman" w:hAnsi="Times New Roman" w:cs="Times New Roman"/>
          <w:bCs/>
          <w:sz w:val="22"/>
          <w:szCs w:val="22"/>
        </w:rPr>
        <w:t xml:space="preserve"> Līguma noteikumiem;</w:t>
      </w:r>
    </w:p>
    <w:p w14:paraId="73B4F7E9"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saskaņot konkrētu Preces piegādes laiku un vietu ar Pasūtītāju Līgumā noteiktajā kārtībā;</w:t>
      </w:r>
    </w:p>
    <w:p w14:paraId="0097A4F4"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eastAsia="Arial" w:hAnsi="Times New Roman" w:cs="Times New Roman"/>
          <w:iCs/>
          <w:sz w:val="22"/>
          <w:szCs w:val="22"/>
        </w:rPr>
        <w:t>nekavējoties, bet ne vēlāk kā 2 (divu) darbdienu laikā pēc Pasūtītāja pieprasījuma, sniegt informāciju par Līguma izpildes gaitu un apstākļiem, kas traucē vai varētu traucēt to izpildi;</w:t>
      </w:r>
    </w:p>
    <w:p w14:paraId="549FC921"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atbildēt par visiem bojājumiem, kas Līguma izpildes laikā tiek nodarīti Pasūtītājam un/vai trešajām personām, un atlīdzināt Pasūtītājam un/vai trešajām personām savas vainas dēļ nodarītos zaudējumus pilnā apmērā;</w:t>
      </w:r>
    </w:p>
    <w:p w14:paraId="7742B3C2" w14:textId="77777777" w:rsidR="00340232"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Līguma izpildē ievērot normatīvo aktu un Pasūtītāja noteiktās prasības, kuras iekļautas Līgumā un tā pielikumos, kā arī Pasūtītāja pārstāvja veiktus norādījumus par Līguma izpildi, ciktāl tie nav pretrunā Līguma un normatīvo aktu noteikumiem un izpildīt visas normatīvajos aktos paredzētās saistības attiecībā uz valsts un pašvaldību iestādēm, kas attiecas uz Līguma izpildi;</w:t>
      </w:r>
    </w:p>
    <w:p w14:paraId="54F707D8" w14:textId="37BB8D9C"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nodrošināt Pre</w:t>
      </w:r>
      <w:r w:rsidR="00E55D8A">
        <w:rPr>
          <w:rFonts w:ascii="Times New Roman" w:hAnsi="Times New Roman" w:cs="Times New Roman"/>
          <w:sz w:val="22"/>
          <w:szCs w:val="22"/>
        </w:rPr>
        <w:t>ces</w:t>
      </w:r>
      <w:r w:rsidRPr="00665E89">
        <w:rPr>
          <w:rFonts w:ascii="Times New Roman" w:hAnsi="Times New Roman" w:cs="Times New Roman"/>
          <w:sz w:val="22"/>
          <w:szCs w:val="22"/>
        </w:rPr>
        <w:t xml:space="preserve"> pilnīgu atbilstību Līguma un tā pielikumu prasībām, Pre</w:t>
      </w:r>
      <w:r w:rsidR="00E55D8A">
        <w:rPr>
          <w:rFonts w:ascii="Times New Roman" w:hAnsi="Times New Roman" w:cs="Times New Roman"/>
          <w:sz w:val="22"/>
          <w:szCs w:val="22"/>
        </w:rPr>
        <w:t>ces</w:t>
      </w:r>
      <w:r w:rsidRPr="00665E89">
        <w:rPr>
          <w:rFonts w:ascii="Times New Roman" w:hAnsi="Times New Roman" w:cs="Times New Roman"/>
          <w:sz w:val="22"/>
          <w:szCs w:val="22"/>
        </w:rPr>
        <w:t xml:space="preserve"> atbilstību kvalitātes prasībām atbilstoši paredzētajam Pre</w:t>
      </w:r>
      <w:r w:rsidR="00E55D8A">
        <w:rPr>
          <w:rFonts w:ascii="Times New Roman" w:hAnsi="Times New Roman" w:cs="Times New Roman"/>
          <w:sz w:val="22"/>
          <w:szCs w:val="22"/>
        </w:rPr>
        <w:t>ces</w:t>
      </w:r>
      <w:r w:rsidRPr="00665E89">
        <w:rPr>
          <w:rFonts w:ascii="Times New Roman" w:hAnsi="Times New Roman" w:cs="Times New Roman"/>
          <w:sz w:val="22"/>
          <w:szCs w:val="22"/>
        </w:rPr>
        <w:t xml:space="preserve"> izmantošanas veidam un intensitātei. Ar </w:t>
      </w:r>
      <w:r w:rsidRPr="00665E89">
        <w:rPr>
          <w:rFonts w:ascii="Times New Roman" w:hAnsi="Times New Roman" w:cs="Times New Roman"/>
          <w:sz w:val="22"/>
          <w:szCs w:val="22"/>
        </w:rPr>
        <w:lastRenderedPageBreak/>
        <w:t xml:space="preserve">kvalitatīvu un Līguma prasībām atbilstošu Preci šī Līguma ietvaros saprotama Prece, kas atbilst Preces ražotāja standartiem, kā arī </w:t>
      </w:r>
      <w:r w:rsidR="00401573">
        <w:rPr>
          <w:rFonts w:ascii="Times New Roman" w:hAnsi="Times New Roman" w:cs="Times New Roman"/>
          <w:sz w:val="22"/>
          <w:szCs w:val="22"/>
        </w:rPr>
        <w:t xml:space="preserve">Piegādātāja piedāvājumā norādītajām Preces īpašībām, </w:t>
      </w:r>
      <w:r w:rsidRPr="00665E89">
        <w:rPr>
          <w:rFonts w:ascii="Times New Roman" w:hAnsi="Times New Roman" w:cs="Times New Roman"/>
          <w:sz w:val="22"/>
          <w:szCs w:val="22"/>
        </w:rPr>
        <w:t>spēkā esošiem normatīvajiem aktiem, kas attiecas uz konkrēto Preci</w:t>
      </w:r>
      <w:r w:rsidR="00401573">
        <w:rPr>
          <w:rFonts w:ascii="Times New Roman" w:hAnsi="Times New Roman" w:cs="Times New Roman"/>
          <w:sz w:val="22"/>
          <w:szCs w:val="22"/>
        </w:rPr>
        <w:t>,</w:t>
      </w:r>
      <w:r w:rsidRPr="00665E89">
        <w:rPr>
          <w:rFonts w:ascii="Times New Roman" w:hAnsi="Times New Roman" w:cs="Times New Roman"/>
          <w:sz w:val="22"/>
          <w:szCs w:val="22"/>
        </w:rPr>
        <w:t xml:space="preserve"> un Līguma noteikumiem</w:t>
      </w:r>
      <w:r w:rsidR="00401573">
        <w:rPr>
          <w:rFonts w:ascii="Times New Roman" w:hAnsi="Times New Roman" w:cs="Times New Roman"/>
          <w:sz w:val="22"/>
          <w:szCs w:val="22"/>
        </w:rPr>
        <w:t>,</w:t>
      </w:r>
      <w:r w:rsidRPr="00665E89">
        <w:rPr>
          <w:rFonts w:ascii="Times New Roman" w:hAnsi="Times New Roman" w:cs="Times New Roman"/>
          <w:sz w:val="22"/>
          <w:szCs w:val="22"/>
        </w:rPr>
        <w:t xml:space="preserve"> ir izmantojama atbilstoši Iepirkuma izvirzītajam lietošanas mērķim atbilstošā intensitātē;</w:t>
      </w:r>
    </w:p>
    <w:p w14:paraId="23F4D8BD" w14:textId="651AD94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uzņemties atbildību un nodrošināt pilnīgu Pre</w:t>
      </w:r>
      <w:r w:rsidR="00E55D8A">
        <w:rPr>
          <w:rFonts w:ascii="Times New Roman" w:hAnsi="Times New Roman" w:cs="Times New Roman"/>
          <w:sz w:val="22"/>
          <w:szCs w:val="22"/>
        </w:rPr>
        <w:t>ces</w:t>
      </w:r>
      <w:r w:rsidRPr="00665E89">
        <w:rPr>
          <w:rFonts w:ascii="Times New Roman" w:hAnsi="Times New Roman" w:cs="Times New Roman"/>
          <w:sz w:val="22"/>
          <w:szCs w:val="22"/>
        </w:rPr>
        <w:t xml:space="preserve"> drošību pret iespējamiem bojājumiem un zudumiem līdz Pre</w:t>
      </w:r>
      <w:r w:rsidR="00E55D8A">
        <w:rPr>
          <w:rFonts w:ascii="Times New Roman" w:hAnsi="Times New Roman" w:cs="Times New Roman"/>
          <w:sz w:val="22"/>
          <w:szCs w:val="22"/>
        </w:rPr>
        <w:t>ces</w:t>
      </w:r>
      <w:r w:rsidRPr="00665E89">
        <w:rPr>
          <w:rFonts w:ascii="Times New Roman" w:hAnsi="Times New Roman" w:cs="Times New Roman"/>
          <w:sz w:val="22"/>
          <w:szCs w:val="22"/>
        </w:rPr>
        <w:t xml:space="preserve"> nodošanai Pasūtītājam;</w:t>
      </w:r>
    </w:p>
    <w:p w14:paraId="032B9A63"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Līguma izpildē radītos bojājumus Pasūtītāja īpašumam vai valdījumam novērst ar saviem resursiem vai segt izmaksas, kādas Pasūtītājam rodas sakarā ar bojājumu novēršanu;</w:t>
      </w:r>
    </w:p>
    <w:p w14:paraId="3ACE85A2"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color w:val="000000"/>
          <w:sz w:val="22"/>
          <w:szCs w:val="22"/>
        </w:rPr>
        <w:t>Pārtraukt Līguma izpildi, ja Līguma turpināšana var radīt Pasūtītājam vai trešajām personām zaudējumus vai kaitējumu un par to nekavējoties ziņot Pasūtītājam. Šādā gadījumā Puses vienojas par veicamajiem pasākumiem zaudējumu vai kaitējuma novēršanai un par Līguma izpildes turpināšanu;</w:t>
      </w:r>
    </w:p>
    <w:p w14:paraId="1FE95E2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color w:val="000000"/>
          <w:sz w:val="22"/>
          <w:szCs w:val="22"/>
        </w:rPr>
      </w:pPr>
      <w:r w:rsidRPr="00665E89">
        <w:rPr>
          <w:rFonts w:ascii="Times New Roman" w:hAnsi="Times New Roman" w:cs="Times New Roman"/>
          <w:color w:val="000000"/>
          <w:sz w:val="22"/>
          <w:szCs w:val="22"/>
        </w:rPr>
        <w:t>Piegādātāja tiesības:</w:t>
      </w:r>
    </w:p>
    <w:p w14:paraId="56CD3DBB" w14:textId="77777777" w:rsidR="00340232" w:rsidRPr="00665E89" w:rsidRDefault="00340232" w:rsidP="00665E89">
      <w:pPr>
        <w:pStyle w:val="ListParagraph"/>
        <w:numPr>
          <w:ilvl w:val="2"/>
          <w:numId w:val="1"/>
        </w:numPr>
        <w:suppressAutoHyphens/>
        <w:autoSpaceDE w:val="0"/>
        <w:spacing w:after="0" w:line="240" w:lineRule="auto"/>
        <w:ind w:left="1276" w:hanging="709"/>
        <w:jc w:val="both"/>
        <w:rPr>
          <w:rFonts w:ascii="Times New Roman" w:hAnsi="Times New Roman" w:cs="Times New Roman"/>
          <w:sz w:val="22"/>
          <w:szCs w:val="22"/>
        </w:rPr>
      </w:pPr>
      <w:r w:rsidRPr="00665E89">
        <w:rPr>
          <w:rFonts w:ascii="Times New Roman" w:hAnsi="Times New Roman" w:cs="Times New Roman"/>
          <w:sz w:val="22"/>
          <w:szCs w:val="22"/>
        </w:rPr>
        <w:t>saņemt samaksu no Pasūtītāja par Piegādātāja kvalitatīvi piegādāto Preci saskaņā ar Līguma noteikumiem;</w:t>
      </w:r>
    </w:p>
    <w:p w14:paraId="1AC600AF" w14:textId="77777777" w:rsidR="00340232"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color w:val="000000"/>
          <w:sz w:val="22"/>
          <w:szCs w:val="22"/>
        </w:rPr>
      </w:pPr>
      <w:r w:rsidRPr="00665E89">
        <w:rPr>
          <w:rFonts w:ascii="Times New Roman" w:hAnsi="Times New Roman" w:cs="Times New Roman"/>
          <w:sz w:val="22"/>
          <w:szCs w:val="22"/>
        </w:rPr>
        <w:t>saņemt no Pasūtītāja Līguma izpildei nepieciešamo informāciju, kas ir Pasūtītāja rīcībā, ko Pasūtītājs nodrošina saskaņā ar Līguma noteikumiem</w:t>
      </w:r>
      <w:r w:rsidRPr="00665E89">
        <w:rPr>
          <w:rFonts w:ascii="Times New Roman" w:hAnsi="Times New Roman" w:cs="Times New Roman"/>
          <w:color w:val="000000"/>
          <w:sz w:val="22"/>
          <w:szCs w:val="22"/>
        </w:rPr>
        <w:t>.</w:t>
      </w:r>
    </w:p>
    <w:p w14:paraId="2F74F718" w14:textId="77777777" w:rsidR="00340232" w:rsidRPr="00665E89" w:rsidRDefault="00340232" w:rsidP="00665E89">
      <w:pPr>
        <w:pStyle w:val="ListParagraph"/>
        <w:spacing w:after="0" w:line="240" w:lineRule="auto"/>
        <w:contextualSpacing w:val="0"/>
        <w:jc w:val="both"/>
        <w:rPr>
          <w:rFonts w:ascii="Times New Roman" w:hAnsi="Times New Roman" w:cs="Times New Roman"/>
          <w:color w:val="000000"/>
          <w:sz w:val="22"/>
          <w:szCs w:val="22"/>
        </w:rPr>
      </w:pPr>
    </w:p>
    <w:p w14:paraId="216FDC12" w14:textId="57004A1A" w:rsidR="00B32943" w:rsidRPr="00665E89" w:rsidRDefault="00340232" w:rsidP="00665E89">
      <w:pPr>
        <w:pStyle w:val="ListParagraph"/>
        <w:numPr>
          <w:ilvl w:val="0"/>
          <w:numId w:val="1"/>
        </w:numPr>
        <w:jc w:val="center"/>
        <w:rPr>
          <w:rFonts w:ascii="Times New Roman" w:hAnsi="Times New Roman" w:cs="Times New Roman"/>
          <w:b/>
          <w:bCs/>
          <w:color w:val="FF0000"/>
          <w:sz w:val="22"/>
          <w:szCs w:val="22"/>
        </w:rPr>
      </w:pPr>
      <w:r w:rsidRPr="00665E89">
        <w:rPr>
          <w:rFonts w:ascii="Times New Roman" w:eastAsia="Times New Roman" w:hAnsi="Times New Roman" w:cs="Times New Roman"/>
          <w:b/>
          <w:bCs/>
          <w:kern w:val="0"/>
          <w:sz w:val="22"/>
          <w:szCs w:val="22"/>
          <w14:ligatures w14:val="none"/>
        </w:rPr>
        <w:t>PASŪTĪTĀJA PIENĀKUMI UN TIESĪBAS</w:t>
      </w:r>
    </w:p>
    <w:p w14:paraId="4EB47E27" w14:textId="77777777" w:rsidR="00340232" w:rsidRPr="00665E89" w:rsidRDefault="00340232" w:rsidP="00340232">
      <w:pPr>
        <w:pStyle w:val="ListParagraph"/>
        <w:numPr>
          <w:ilvl w:val="1"/>
          <w:numId w:val="1"/>
        </w:numPr>
        <w:spacing w:after="0" w:line="240" w:lineRule="auto"/>
        <w:contextualSpacing w:val="0"/>
        <w:jc w:val="both"/>
        <w:rPr>
          <w:rFonts w:ascii="Times" w:hAnsi="Times" w:cs="Times"/>
          <w:sz w:val="22"/>
          <w:szCs w:val="22"/>
        </w:rPr>
      </w:pPr>
      <w:r w:rsidRPr="00665E89">
        <w:rPr>
          <w:rFonts w:ascii="Times" w:hAnsi="Times" w:cs="Times"/>
          <w:sz w:val="22"/>
          <w:szCs w:val="22"/>
        </w:rPr>
        <w:t xml:space="preserve">Pasūtītājam ir pienākums: </w:t>
      </w:r>
    </w:p>
    <w:p w14:paraId="3EAF265B" w14:textId="60EDCB3A"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sekmēt Līguma izpildi atbilstoši Līguma noteikumiem, laicīgi sniedzot Piegādātājam Līguma izpildei neieciešamo informāciju; </w:t>
      </w:r>
    </w:p>
    <w:p w14:paraId="605F3BE9"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pieņemt atbilstoši Līguma noteikumiem piegādāto Preci un veikt apmaksu Līgumā noteiktajā kārtībā, termiņā un apmērā;</w:t>
      </w:r>
    </w:p>
    <w:p w14:paraId="408A4518"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nodrošināt piegādātās Preces ekspluatācijas, uzglabāšanas un lietošanas noteikumu ievērošanu tādā apmērā, kādā piegādātājs ir informējis Pasūtītāju;</w:t>
      </w:r>
    </w:p>
    <w:p w14:paraId="13896F5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Pasūtītājam ir tiesības:</w:t>
      </w:r>
    </w:p>
    <w:p w14:paraId="7A927058" w14:textId="577EFF95" w:rsidR="007E359B" w:rsidRPr="00D91647" w:rsidRDefault="007E359B" w:rsidP="00665E89">
      <w:pPr>
        <w:pStyle w:val="ListParagraph"/>
        <w:numPr>
          <w:ilvl w:val="2"/>
          <w:numId w:val="1"/>
        </w:numPr>
        <w:spacing w:after="0" w:line="240" w:lineRule="auto"/>
        <w:ind w:left="1276" w:hanging="709"/>
        <w:contextualSpacing w:val="0"/>
        <w:jc w:val="both"/>
        <w:rPr>
          <w:rFonts w:ascii="Times New Roman" w:hAnsi="Times New Roman" w:cs="Times New Roman"/>
          <w:bCs/>
          <w:sz w:val="22"/>
          <w:szCs w:val="22"/>
        </w:rPr>
      </w:pPr>
      <w:r w:rsidRPr="00D91647">
        <w:rPr>
          <w:rFonts w:ascii="Times New Roman" w:hAnsi="Times New Roman" w:cs="Times New Roman"/>
          <w:bCs/>
          <w:sz w:val="22"/>
          <w:szCs w:val="22"/>
        </w:rPr>
        <w:t>jebkurā laikā pieprasīt Piegādātājam dokumentus, kas apliecina Pre</w:t>
      </w:r>
      <w:r w:rsidR="008C4B15" w:rsidRPr="00D91647">
        <w:rPr>
          <w:rFonts w:ascii="Times New Roman" w:hAnsi="Times New Roman" w:cs="Times New Roman"/>
          <w:bCs/>
          <w:sz w:val="22"/>
          <w:szCs w:val="22"/>
        </w:rPr>
        <w:t>ces</w:t>
      </w:r>
      <w:r w:rsidRPr="00D91647">
        <w:rPr>
          <w:rFonts w:ascii="Times New Roman" w:hAnsi="Times New Roman" w:cs="Times New Roman"/>
          <w:bCs/>
          <w:sz w:val="22"/>
          <w:szCs w:val="22"/>
        </w:rPr>
        <w:t xml:space="preserve"> izcelsmi (piemēram, izcelsmes sertifikātus, ražotāja deklarācijas, muitas dokumentus u.c.).</w:t>
      </w:r>
    </w:p>
    <w:p w14:paraId="1A80B98B" w14:textId="01D2444A"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D91647">
        <w:rPr>
          <w:rFonts w:ascii="Times New Roman" w:hAnsi="Times New Roman" w:cs="Times New Roman"/>
          <w:sz w:val="22"/>
          <w:szCs w:val="22"/>
        </w:rPr>
        <w:t>gadījumā, ja Piegādātājs nenovērš Pasūtītāja konstatētās Līguma neatbilstības Līgumā noteiktajā termiņā, tad Pasūtītājam, ja tas ir iespējams,  ir tiesības par saviem līdzekļiem tās novērst un iesniegt Piegādātājam rēķinu par radušos izdevumu (zaudējumu) apmaksu. Gadījumā, ja Piegādātājs neapmaksā tam iesniegto rēķinu norādītajā</w:t>
      </w:r>
      <w:r w:rsidRPr="00665E89">
        <w:rPr>
          <w:rFonts w:ascii="Times New Roman" w:hAnsi="Times New Roman" w:cs="Times New Roman"/>
          <w:sz w:val="22"/>
          <w:szCs w:val="22"/>
        </w:rPr>
        <w:t xml:space="preserve"> termiņā, Pasūtītājam ir tiesības piedzīt parādu Līgumā noteiktajā kārtībā;</w:t>
      </w:r>
    </w:p>
    <w:p w14:paraId="575ABCAC"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Pasūtītājs nav atbildīgs par Piegādātāja vai trešo personu (apakšuzņēmēju) darbības vai bezdarbības rezultātā radītajiem zaudējumiem un  kaitējumu;</w:t>
      </w:r>
    </w:p>
    <w:p w14:paraId="4F04EEA5"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 xml:space="preserve">pārbaudīt Piegādātāja Līguma izpildes nodrošināšanā iesaistītā apakšuzņēmēja un  personāla  atbilstību Līguma un normatīvo aktu prasībām; </w:t>
      </w:r>
    </w:p>
    <w:p w14:paraId="0B4419D2"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bCs/>
          <w:sz w:val="22"/>
          <w:szCs w:val="22"/>
        </w:rPr>
        <w:t>Pasūtītājam ir tiesības kontrolēt Līguma izpildi un kvalitāti, konstatējot neatbilstību Līguma vai tā pielikumu prasībām, apturēt Līguma izpildi un uzdot Piegādātājam novērst konstatētās neatbilstības</w:t>
      </w:r>
      <w:r w:rsidRPr="00665E89">
        <w:rPr>
          <w:rFonts w:ascii="Times New Roman" w:hAnsi="Times New Roman" w:cs="Times New Roman"/>
          <w:sz w:val="22"/>
          <w:szCs w:val="22"/>
        </w:rPr>
        <w:t>;</w:t>
      </w:r>
    </w:p>
    <w:p w14:paraId="4E9F33A7" w14:textId="77777777" w:rsidR="00340232" w:rsidRPr="00DA04C1"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 xml:space="preserve">Pasūtītājam ir tiesības Līguma izpildes ietvaros veikt fotografēšanu vai filmēšanu  Līguma </w:t>
      </w:r>
      <w:r w:rsidRPr="00DA04C1">
        <w:rPr>
          <w:rFonts w:ascii="Times New Roman" w:hAnsi="Times New Roman" w:cs="Times New Roman"/>
          <w:sz w:val="22"/>
          <w:szCs w:val="22"/>
        </w:rPr>
        <w:t xml:space="preserve">izpildes vietā un  Līguma izpildes gaitā. </w:t>
      </w:r>
    </w:p>
    <w:p w14:paraId="4C8D6782" w14:textId="77777777" w:rsidR="00340232" w:rsidRPr="00DA04C1" w:rsidRDefault="00340232" w:rsidP="00340232">
      <w:pPr>
        <w:pStyle w:val="ListParagraph"/>
        <w:spacing w:after="0" w:line="240" w:lineRule="auto"/>
        <w:ind w:left="1276"/>
        <w:contextualSpacing w:val="0"/>
        <w:jc w:val="both"/>
        <w:rPr>
          <w:rFonts w:ascii="Times New Roman" w:hAnsi="Times New Roman" w:cs="Times New Roman"/>
          <w:b/>
          <w:sz w:val="22"/>
          <w:szCs w:val="22"/>
        </w:rPr>
      </w:pPr>
    </w:p>
    <w:p w14:paraId="3CC22598" w14:textId="483CE140" w:rsidR="00DA04C1" w:rsidRPr="00DA04C1" w:rsidRDefault="00DA04C1" w:rsidP="00DA04C1">
      <w:pPr>
        <w:pStyle w:val="ListParagraph"/>
        <w:numPr>
          <w:ilvl w:val="0"/>
          <w:numId w:val="1"/>
        </w:numPr>
        <w:spacing w:after="0" w:line="240" w:lineRule="auto"/>
        <w:jc w:val="center"/>
        <w:rPr>
          <w:rFonts w:ascii="Times New Roman" w:hAnsi="Times New Roman" w:cs="Times New Roman"/>
          <w:b/>
          <w:caps/>
          <w:sz w:val="22"/>
          <w:szCs w:val="22"/>
        </w:rPr>
      </w:pPr>
      <w:r w:rsidRPr="00DA04C1">
        <w:rPr>
          <w:rFonts w:ascii="Times New Roman" w:hAnsi="Times New Roman" w:cs="Times New Roman"/>
          <w:b/>
          <w:sz w:val="22"/>
          <w:szCs w:val="22"/>
        </w:rPr>
        <w:t>PRECES KVALITĀTE UN GARANTIJA</w:t>
      </w:r>
    </w:p>
    <w:p w14:paraId="6D444588" w14:textId="0DDE5172" w:rsidR="000F72F7" w:rsidRPr="000F72F7" w:rsidRDefault="000F72F7" w:rsidP="000F72F7">
      <w:pPr>
        <w:numPr>
          <w:ilvl w:val="1"/>
          <w:numId w:val="1"/>
        </w:numPr>
        <w:snapToGrid w:val="0"/>
        <w:spacing w:after="0" w:line="240" w:lineRule="auto"/>
        <w:jc w:val="both"/>
        <w:rPr>
          <w:rFonts w:ascii="Times New Roman" w:hAnsi="Times New Roman" w:cs="Times New Roman"/>
          <w:sz w:val="22"/>
          <w:szCs w:val="22"/>
        </w:rPr>
      </w:pPr>
      <w:r w:rsidRPr="000F72F7">
        <w:rPr>
          <w:rFonts w:ascii="Times New Roman" w:hAnsi="Times New Roman" w:cs="Times New Roman"/>
          <w:sz w:val="22"/>
          <w:szCs w:val="22"/>
        </w:rPr>
        <w:t>Piegādātājs garantē, ka piegādātā Prece atbilst Tehniskajā specifikācijā (Līguma 1. pielikums) noteiktajām kvalitātes, drošuma un ekspluatācijas prasībām un ir izmantojama atbilstoši tajā paredzētajam lietošanas mērķim.</w:t>
      </w:r>
    </w:p>
    <w:p w14:paraId="6F2C68B7" w14:textId="330EC0EF" w:rsidR="000F72F7" w:rsidRPr="000F72F7" w:rsidRDefault="000F72F7" w:rsidP="000F72F7">
      <w:pPr>
        <w:numPr>
          <w:ilvl w:val="1"/>
          <w:numId w:val="1"/>
        </w:numPr>
        <w:snapToGrid w:val="0"/>
        <w:spacing w:after="0" w:line="240" w:lineRule="auto"/>
        <w:jc w:val="both"/>
        <w:rPr>
          <w:rFonts w:ascii="Times New Roman" w:hAnsi="Times New Roman" w:cs="Times New Roman"/>
          <w:sz w:val="22"/>
          <w:szCs w:val="22"/>
        </w:rPr>
      </w:pPr>
      <w:r w:rsidRPr="000F72F7">
        <w:rPr>
          <w:rFonts w:ascii="Times New Roman" w:hAnsi="Times New Roman" w:cs="Times New Roman"/>
          <w:sz w:val="22"/>
          <w:szCs w:val="22"/>
        </w:rPr>
        <w:t xml:space="preserve">Preces garantijas termiņš ir 24 (divdesmit četri) mēneši </w:t>
      </w:r>
      <w:r w:rsidRPr="006752E3">
        <w:rPr>
          <w:rFonts w:ascii="Times New Roman" w:eastAsia="Courier New" w:hAnsi="Times New Roman" w:cs="Times New Roman"/>
          <w:i/>
          <w:iCs/>
          <w:color w:val="808080" w:themeColor="background1" w:themeShade="80"/>
          <w:kern w:val="0"/>
          <w:sz w:val="22"/>
          <w:szCs w:val="22"/>
          <w14:ligatures w14:val="none"/>
        </w:rPr>
        <w:t xml:space="preserve">(tiks precizēts atbilstoši iesniegtajam </w:t>
      </w:r>
      <w:r>
        <w:rPr>
          <w:rFonts w:ascii="Times New Roman" w:eastAsia="Courier New" w:hAnsi="Times New Roman" w:cs="Times New Roman"/>
          <w:i/>
          <w:iCs/>
          <w:color w:val="808080" w:themeColor="background1" w:themeShade="80"/>
          <w:kern w:val="0"/>
          <w:sz w:val="22"/>
          <w:szCs w:val="22"/>
          <w14:ligatures w14:val="none"/>
        </w:rPr>
        <w:t>P</w:t>
      </w:r>
      <w:r w:rsidRPr="00037A34">
        <w:rPr>
          <w:rFonts w:ascii="Times New Roman" w:eastAsia="Courier New" w:hAnsi="Times New Roman" w:cs="Times New Roman"/>
          <w:i/>
          <w:iCs/>
          <w:color w:val="808080" w:themeColor="background1" w:themeShade="80"/>
          <w:kern w:val="0"/>
          <w:sz w:val="22"/>
          <w:szCs w:val="22"/>
          <w14:ligatures w14:val="none"/>
        </w:rPr>
        <w:t>iedāvājumam)</w:t>
      </w:r>
      <w:r w:rsidRPr="00037A34">
        <w:rPr>
          <w:rFonts w:ascii="Times New Roman" w:eastAsia="Courier New" w:hAnsi="Times New Roman" w:cs="Times New Roman"/>
          <w:color w:val="808080" w:themeColor="background1" w:themeShade="80"/>
          <w:kern w:val="0"/>
          <w:sz w:val="22"/>
          <w:szCs w:val="22"/>
          <w14:ligatures w14:val="none"/>
        </w:rPr>
        <w:t xml:space="preserve"> </w:t>
      </w:r>
      <w:r w:rsidRPr="000F72F7">
        <w:rPr>
          <w:rFonts w:ascii="Times New Roman" w:hAnsi="Times New Roman" w:cs="Times New Roman"/>
          <w:sz w:val="22"/>
          <w:szCs w:val="22"/>
        </w:rPr>
        <w:t>no Preces pieņemšanas–nodošanas akta abpusējas parakstīšanas dienas. Garantija ir spēkā pie nosacījuma, ka Pasūtītājs ievēro Tehniskajā specifikācijā (t.sk. uzglabāšanu atbilstošā temperatūras režīmā saldētavā)</w:t>
      </w:r>
      <w:r>
        <w:rPr>
          <w:rFonts w:ascii="Times New Roman" w:hAnsi="Times New Roman" w:cs="Times New Roman"/>
          <w:sz w:val="22"/>
          <w:szCs w:val="22"/>
        </w:rPr>
        <w:t xml:space="preserve"> </w:t>
      </w:r>
      <w:r w:rsidRPr="000F72F7">
        <w:rPr>
          <w:rFonts w:ascii="Times New Roman" w:hAnsi="Times New Roman" w:cs="Times New Roman"/>
          <w:sz w:val="22"/>
          <w:szCs w:val="22"/>
        </w:rPr>
        <w:t>un Preces lietošanas/uzglabāšanas instrukcijā noteiktās prasības</w:t>
      </w:r>
      <w:r>
        <w:rPr>
          <w:rFonts w:ascii="Times New Roman" w:hAnsi="Times New Roman" w:cs="Times New Roman"/>
          <w:sz w:val="22"/>
          <w:szCs w:val="22"/>
        </w:rPr>
        <w:t>, ja šāds dokuments Pasūtītājam ir izsniegts</w:t>
      </w:r>
      <w:r w:rsidRPr="000F72F7">
        <w:rPr>
          <w:rFonts w:ascii="Times New Roman" w:hAnsi="Times New Roman" w:cs="Times New Roman"/>
          <w:sz w:val="22"/>
          <w:szCs w:val="22"/>
        </w:rPr>
        <w:t>.</w:t>
      </w:r>
      <w:r>
        <w:rPr>
          <w:rFonts w:ascii="Times New Roman" w:hAnsi="Times New Roman" w:cs="Times New Roman"/>
          <w:sz w:val="22"/>
          <w:szCs w:val="22"/>
        </w:rPr>
        <w:t xml:space="preserve"> </w:t>
      </w:r>
    </w:p>
    <w:p w14:paraId="15BA2D7E" w14:textId="580C5874" w:rsidR="000F72F7" w:rsidRPr="000F72F7" w:rsidRDefault="000F72F7" w:rsidP="000F72F7">
      <w:pPr>
        <w:numPr>
          <w:ilvl w:val="1"/>
          <w:numId w:val="1"/>
        </w:numPr>
        <w:snapToGrid w:val="0"/>
        <w:spacing w:after="0" w:line="240" w:lineRule="auto"/>
        <w:jc w:val="both"/>
        <w:rPr>
          <w:rFonts w:ascii="Times New Roman" w:hAnsi="Times New Roman" w:cs="Times New Roman"/>
          <w:sz w:val="22"/>
          <w:szCs w:val="22"/>
        </w:rPr>
      </w:pPr>
      <w:r w:rsidRPr="000F72F7">
        <w:rPr>
          <w:rFonts w:ascii="Times New Roman" w:hAnsi="Times New Roman" w:cs="Times New Roman"/>
          <w:sz w:val="22"/>
          <w:szCs w:val="22"/>
        </w:rPr>
        <w:t>Piegādātājs apliecina, ka Prece ir sertificēta un atļauta izmantošanai Eiropas Savienības un Latvijas Republikas teritorijā, tās ekspluatācija atbilstoši paredzētajam mērķim nenodarīs kaitējumu cilvēka veselībai, dzīvībai, īpašumam vai videi, kā arī par Preci ir samaksāti visi paredzētie nodokļi un nodevas (t.sk. ievedmuitas nodoklis, ja attiecināms).</w:t>
      </w:r>
    </w:p>
    <w:p w14:paraId="226FFBBD" w14:textId="6CAA4CDA" w:rsidR="000F72F7" w:rsidRPr="000F72F7" w:rsidRDefault="000F72F7" w:rsidP="000F72F7">
      <w:pPr>
        <w:numPr>
          <w:ilvl w:val="1"/>
          <w:numId w:val="1"/>
        </w:numPr>
        <w:snapToGrid w:val="0"/>
        <w:spacing w:after="0" w:line="240" w:lineRule="auto"/>
        <w:jc w:val="both"/>
        <w:rPr>
          <w:rFonts w:ascii="Times New Roman" w:hAnsi="Times New Roman" w:cs="Times New Roman"/>
          <w:sz w:val="22"/>
          <w:szCs w:val="22"/>
        </w:rPr>
      </w:pPr>
      <w:r w:rsidRPr="000F72F7">
        <w:rPr>
          <w:rFonts w:ascii="Times New Roman" w:hAnsi="Times New Roman" w:cs="Times New Roman"/>
          <w:sz w:val="22"/>
          <w:szCs w:val="22"/>
        </w:rPr>
        <w:lastRenderedPageBreak/>
        <w:t>Ja Pasūtītājs garantijas termiņā konstatē Preces bojājumus, kvalitātes trūkumus vai neatbilstību Līguma un/vai Tehniskās specifikācijas prasībām, Pasūtītājs sagatavo un nosūta Piegādātājam rakstveida pretenziju (vai neatbilstības aktu), norādot konstatētos trūkumus un saprātīgu termiņu to novēršanai.</w:t>
      </w:r>
    </w:p>
    <w:p w14:paraId="1C836D0E" w14:textId="5C534AEB" w:rsidR="00340232" w:rsidRPr="00DA04C1" w:rsidRDefault="000F72F7" w:rsidP="000F72F7">
      <w:pPr>
        <w:numPr>
          <w:ilvl w:val="1"/>
          <w:numId w:val="1"/>
        </w:numPr>
        <w:tabs>
          <w:tab w:val="num" w:pos="709"/>
        </w:tabs>
        <w:snapToGrid w:val="0"/>
        <w:spacing w:after="0" w:line="240" w:lineRule="auto"/>
        <w:jc w:val="both"/>
        <w:rPr>
          <w:rFonts w:ascii="Times New Roman" w:hAnsi="Times New Roman" w:cs="Times New Roman"/>
          <w:sz w:val="22"/>
          <w:szCs w:val="22"/>
        </w:rPr>
      </w:pPr>
      <w:r w:rsidRPr="000F72F7">
        <w:rPr>
          <w:rFonts w:ascii="Times New Roman" w:hAnsi="Times New Roman" w:cs="Times New Roman"/>
          <w:sz w:val="22"/>
          <w:szCs w:val="22"/>
        </w:rPr>
        <w:t>Piegādātājs par saviem līdzekļiem un Pasūtītāja noteiktajā termiņā novērš pretenzijā norādītās neatbilstības (aizstājot neatbilstošo Preci vai tās daļu pret jaunu, kvalitatīvu Preci). Ja Piegādātājs noteiktajā termiņā neatbilstības nenovērš vai tās nav iespējams novērst, Pasūtītājam ir tiesības piemērot Līguma 7.8. punktā noteikto līgumsodu.</w:t>
      </w:r>
      <w:r w:rsidR="00340232" w:rsidRPr="00DA04C1">
        <w:rPr>
          <w:rFonts w:ascii="Times New Roman" w:hAnsi="Times New Roman" w:cs="Times New Roman"/>
          <w:sz w:val="22"/>
          <w:szCs w:val="22"/>
        </w:rPr>
        <w:t>.</w:t>
      </w:r>
    </w:p>
    <w:p w14:paraId="78FB790A" w14:textId="77777777" w:rsidR="00340232" w:rsidRPr="00665E89" w:rsidRDefault="00340232" w:rsidP="00340232">
      <w:pPr>
        <w:tabs>
          <w:tab w:val="num" w:pos="709"/>
        </w:tabs>
        <w:snapToGrid w:val="0"/>
        <w:spacing w:after="0" w:line="240" w:lineRule="auto"/>
        <w:ind w:left="567"/>
        <w:jc w:val="both"/>
        <w:rPr>
          <w:rFonts w:ascii="Times New Roman" w:hAnsi="Times New Roman" w:cs="Times New Roman"/>
          <w:sz w:val="22"/>
          <w:szCs w:val="22"/>
        </w:rPr>
      </w:pPr>
    </w:p>
    <w:p w14:paraId="625F755C" w14:textId="7F53FA89" w:rsidR="00340232" w:rsidRPr="00665E89" w:rsidRDefault="00340232" w:rsidP="00340232">
      <w:pPr>
        <w:pStyle w:val="Heading1"/>
        <w:numPr>
          <w:ilvl w:val="0"/>
          <w:numId w:val="1"/>
        </w:numPr>
        <w:spacing w:before="0"/>
        <w:jc w:val="center"/>
        <w:rPr>
          <w:rFonts w:ascii="Times New Roman" w:hAnsi="Times New Roman" w:cs="Times New Roman"/>
          <w:b/>
          <w:color w:val="auto"/>
          <w:sz w:val="22"/>
          <w:szCs w:val="22"/>
        </w:rPr>
      </w:pPr>
      <w:r w:rsidRPr="00340232">
        <w:rPr>
          <w:rFonts w:ascii="Times New Roman" w:hAnsi="Times New Roman" w:cs="Times New Roman"/>
          <w:b/>
          <w:color w:val="auto"/>
          <w:sz w:val="22"/>
          <w:szCs w:val="22"/>
        </w:rPr>
        <w:t xml:space="preserve">PUŠU ATBILDĪBA UN LĪGUMSODI </w:t>
      </w:r>
    </w:p>
    <w:p w14:paraId="032626A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Par Līguma neizpildi vai nepienācīgu izpildi Puses ir atbildīgas Latvijas Republikas normatīvajos aktos paredzētajā kārtībā ar šajā Līgumā noteiktajiem izņēmumiem.</w:t>
      </w:r>
    </w:p>
    <w:p w14:paraId="69A5EBD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Pasūtītājam ir tiesības piemērot un Piegādātājs maksā Pasūtītājam līgumsodu 200,00 EUR (divi simti </w:t>
      </w:r>
      <w:r w:rsidRPr="00665E89">
        <w:rPr>
          <w:rFonts w:ascii="Times New Roman" w:hAnsi="Times New Roman" w:cs="Times New Roman"/>
          <w:i/>
          <w:iCs/>
          <w:sz w:val="22"/>
          <w:szCs w:val="22"/>
        </w:rPr>
        <w:t>euro</w:t>
      </w:r>
      <w:r w:rsidRPr="00665E89">
        <w:rPr>
          <w:rFonts w:ascii="Times New Roman" w:hAnsi="Times New Roman" w:cs="Times New Roman"/>
          <w:sz w:val="22"/>
          <w:szCs w:val="22"/>
        </w:rPr>
        <w:t xml:space="preserve"> un 00 centi) apmērā par šādiem Līguma noteikumu pārkāpumiem:</w:t>
      </w:r>
    </w:p>
    <w:p w14:paraId="1D56B8FC" w14:textId="18810031"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ja Pasūtītājs, veicot Līgumā noteikto piegā</w:t>
      </w:r>
      <w:r w:rsidR="007042EF">
        <w:rPr>
          <w:rFonts w:ascii="Times New Roman" w:hAnsi="Times New Roman" w:cs="Times New Roman"/>
          <w:sz w:val="22"/>
          <w:szCs w:val="22"/>
        </w:rPr>
        <w:t xml:space="preserve">žu </w:t>
      </w:r>
      <w:r w:rsidRPr="00665E89">
        <w:rPr>
          <w:rFonts w:ascii="Times New Roman" w:hAnsi="Times New Roman" w:cs="Times New Roman"/>
          <w:sz w:val="22"/>
          <w:szCs w:val="22"/>
        </w:rPr>
        <w:t xml:space="preserve">vai pakalpojumu pieņemšanu, konstatē neatbilstību Līguma vai tā pielikumu noteikumiem un neatbilstību nav iespējams labot. </w:t>
      </w:r>
      <w:r w:rsidRPr="00D91647">
        <w:rPr>
          <w:rFonts w:ascii="Times New Roman" w:hAnsi="Times New Roman" w:cs="Times New Roman"/>
          <w:sz w:val="22"/>
          <w:szCs w:val="22"/>
        </w:rPr>
        <w:t>Līgumsods noteiktajā apmērā piemērojams par katru konstatēto neatbilstību atsevišķi;</w:t>
      </w:r>
    </w:p>
    <w:p w14:paraId="23036667"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ja Piegādātājs neievēro apakšuzņēmēja piesaistīšanas kārtību.</w:t>
      </w:r>
    </w:p>
    <w:p w14:paraId="304AA5A2" w14:textId="29BA8574" w:rsidR="00BD2523" w:rsidRPr="00D91647" w:rsidRDefault="00BD2523" w:rsidP="00BD2523">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 xml:space="preserve">Ja tiek konstatēts, ka Piegādātājs ir piegādājis </w:t>
      </w:r>
      <w:r w:rsidR="003B4AB1" w:rsidRPr="00D91647">
        <w:rPr>
          <w:rFonts w:ascii="Times New Roman" w:hAnsi="Times New Roman" w:cs="Times New Roman"/>
          <w:sz w:val="22"/>
          <w:szCs w:val="22"/>
        </w:rPr>
        <w:t>P</w:t>
      </w:r>
      <w:r w:rsidRPr="00D91647">
        <w:rPr>
          <w:rFonts w:ascii="Times New Roman" w:hAnsi="Times New Roman" w:cs="Times New Roman"/>
          <w:sz w:val="22"/>
          <w:szCs w:val="22"/>
        </w:rPr>
        <w:t>rec</w:t>
      </w:r>
      <w:r w:rsidR="003B4AB1" w:rsidRPr="00D91647">
        <w:rPr>
          <w:rFonts w:ascii="Times New Roman" w:hAnsi="Times New Roman" w:cs="Times New Roman"/>
          <w:sz w:val="22"/>
          <w:szCs w:val="22"/>
        </w:rPr>
        <w:t>i</w:t>
      </w:r>
      <w:r w:rsidRPr="00D91647">
        <w:rPr>
          <w:rFonts w:ascii="Times New Roman" w:hAnsi="Times New Roman" w:cs="Times New Roman"/>
          <w:sz w:val="22"/>
          <w:szCs w:val="22"/>
        </w:rPr>
        <w:t>, kur</w:t>
      </w:r>
      <w:r w:rsidR="003B4AB1" w:rsidRPr="00D91647">
        <w:rPr>
          <w:rFonts w:ascii="Times New Roman" w:hAnsi="Times New Roman" w:cs="Times New Roman"/>
          <w:sz w:val="22"/>
          <w:szCs w:val="22"/>
        </w:rPr>
        <w:t>as</w:t>
      </w:r>
      <w:r w:rsidRPr="00D91647">
        <w:rPr>
          <w:rFonts w:ascii="Times New Roman" w:hAnsi="Times New Roman" w:cs="Times New Roman"/>
          <w:sz w:val="22"/>
          <w:szCs w:val="22"/>
        </w:rPr>
        <w:t xml:space="preserve"> izcelsme ir Krievijas Federācija vai Baltkrievijas Republika, Pasūtītājam ir tiesības:</w:t>
      </w:r>
    </w:p>
    <w:p w14:paraId="6C30F1E9" w14:textId="113DC62E" w:rsidR="00BD2523" w:rsidRPr="00D91647" w:rsidRDefault="00BD2523"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atteikties no attiecīg</w:t>
      </w:r>
      <w:r w:rsidR="003B4AB1" w:rsidRPr="00D91647">
        <w:rPr>
          <w:rFonts w:ascii="Times New Roman" w:hAnsi="Times New Roman" w:cs="Times New Roman"/>
          <w:sz w:val="22"/>
          <w:szCs w:val="22"/>
        </w:rPr>
        <w:t>ās</w:t>
      </w:r>
      <w:r w:rsidR="007E359B" w:rsidRPr="00D91647">
        <w:rPr>
          <w:rFonts w:ascii="Times New Roman" w:hAnsi="Times New Roman" w:cs="Times New Roman"/>
          <w:sz w:val="22"/>
          <w:szCs w:val="22"/>
        </w:rPr>
        <w:t xml:space="preserve"> </w:t>
      </w:r>
      <w:r w:rsidR="003B4AB1" w:rsidRPr="00D91647">
        <w:rPr>
          <w:rFonts w:ascii="Times New Roman" w:hAnsi="Times New Roman" w:cs="Times New Roman"/>
          <w:sz w:val="22"/>
          <w:szCs w:val="22"/>
        </w:rPr>
        <w:t>Preces</w:t>
      </w:r>
      <w:r w:rsidR="007E359B" w:rsidRPr="00D91647">
        <w:rPr>
          <w:rFonts w:ascii="Times New Roman" w:hAnsi="Times New Roman" w:cs="Times New Roman"/>
          <w:sz w:val="22"/>
          <w:szCs w:val="22"/>
        </w:rPr>
        <w:t>;</w:t>
      </w:r>
    </w:p>
    <w:p w14:paraId="153DE04A" w14:textId="2E9A1ABD" w:rsidR="007E359B" w:rsidRPr="00D91647" w:rsidRDefault="003B4AB1"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pieprasīt Preces nomaiņu uz atbilstošas izcelsmes Preci termiņā, kas nepārsniedz 10 (desmit) darb</w:t>
      </w:r>
      <w:r w:rsidR="00002FA7" w:rsidRPr="00D91647">
        <w:rPr>
          <w:rFonts w:ascii="Times New Roman" w:hAnsi="Times New Roman" w:cs="Times New Roman"/>
          <w:sz w:val="22"/>
          <w:szCs w:val="22"/>
        </w:rPr>
        <w:t xml:space="preserve">a </w:t>
      </w:r>
      <w:r w:rsidRPr="00D91647">
        <w:rPr>
          <w:rFonts w:ascii="Times New Roman" w:hAnsi="Times New Roman" w:cs="Times New Roman"/>
          <w:sz w:val="22"/>
          <w:szCs w:val="22"/>
        </w:rPr>
        <w:t>dienas;</w:t>
      </w:r>
    </w:p>
    <w:p w14:paraId="5FA1E176" w14:textId="09CAD64C" w:rsidR="003B4AB1" w:rsidRPr="00D91647" w:rsidRDefault="003B4AB1"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piemērot līgumsodu saskaņā ar Līguma nosacījumiem</w:t>
      </w:r>
      <w:r w:rsidR="001C799F" w:rsidRPr="00D91647">
        <w:rPr>
          <w:rFonts w:ascii="Times New Roman" w:hAnsi="Times New Roman" w:cs="Times New Roman"/>
          <w:sz w:val="22"/>
          <w:szCs w:val="22"/>
        </w:rPr>
        <w:t>;</w:t>
      </w:r>
    </w:p>
    <w:p w14:paraId="547C4280" w14:textId="6F49E849" w:rsidR="00340232" w:rsidRPr="00D91647"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bCs/>
          <w:sz w:val="22"/>
          <w:szCs w:val="22"/>
        </w:rPr>
        <w:t xml:space="preserve">Pasūtītājam ir tiesības piemērot un Piegādātājs maksā Pasūtītājam līgumsodu 10% </w:t>
      </w:r>
      <w:r w:rsidRPr="00D91647">
        <w:rPr>
          <w:rFonts w:ascii="Times New Roman" w:hAnsi="Times New Roman" w:cs="Times New Roman"/>
          <w:sz w:val="22"/>
          <w:szCs w:val="22"/>
        </w:rPr>
        <w:t>apmērā no Līguma summas, ja Pasūtītājs vienpusēji atkāpjas no Līguma kādā no Līguma 9.1.1. - 9.1.</w:t>
      </w:r>
      <w:r w:rsidR="005F5EC8" w:rsidRPr="00D91647">
        <w:rPr>
          <w:rFonts w:ascii="Times New Roman" w:hAnsi="Times New Roman" w:cs="Times New Roman"/>
          <w:sz w:val="22"/>
          <w:szCs w:val="22"/>
        </w:rPr>
        <w:t>4</w:t>
      </w:r>
      <w:r w:rsidRPr="00D91647">
        <w:rPr>
          <w:rFonts w:ascii="Times New Roman" w:hAnsi="Times New Roman" w:cs="Times New Roman"/>
          <w:sz w:val="22"/>
          <w:szCs w:val="22"/>
        </w:rPr>
        <w:t>.</w:t>
      </w:r>
      <w:r w:rsidR="00E55D8A">
        <w:rPr>
          <w:rFonts w:ascii="Times New Roman" w:hAnsi="Times New Roman" w:cs="Times New Roman"/>
          <w:sz w:val="22"/>
          <w:szCs w:val="22"/>
        </w:rPr>
        <w:t xml:space="preserve"> </w:t>
      </w:r>
      <w:r w:rsidRPr="00D91647">
        <w:rPr>
          <w:rFonts w:ascii="Times New Roman" w:hAnsi="Times New Roman" w:cs="Times New Roman"/>
          <w:sz w:val="22"/>
          <w:szCs w:val="22"/>
        </w:rPr>
        <w:t>apakšpunktos noteiktajiem gadījumiem.</w:t>
      </w:r>
      <w:r w:rsidRPr="00D91647">
        <w:rPr>
          <w:rFonts w:ascii="Times New Roman" w:hAnsi="Times New Roman" w:cs="Times New Roman"/>
          <w:bCs/>
          <w:sz w:val="22"/>
          <w:szCs w:val="22"/>
        </w:rPr>
        <w:t xml:space="preserve"> </w:t>
      </w:r>
    </w:p>
    <w:p w14:paraId="3E101479" w14:textId="01612219"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Piemērojot Līguma 7.</w:t>
      </w:r>
      <w:r w:rsidR="005F5EC8">
        <w:rPr>
          <w:rFonts w:ascii="Times New Roman" w:hAnsi="Times New Roman" w:cs="Times New Roman"/>
          <w:sz w:val="22"/>
          <w:szCs w:val="22"/>
        </w:rPr>
        <w:t>2</w:t>
      </w:r>
      <w:r w:rsidRPr="00665E89">
        <w:rPr>
          <w:rFonts w:ascii="Times New Roman" w:hAnsi="Times New Roman" w:cs="Times New Roman"/>
          <w:sz w:val="22"/>
          <w:szCs w:val="22"/>
        </w:rPr>
        <w:t>.</w:t>
      </w:r>
      <w:r w:rsidR="00E55D8A">
        <w:rPr>
          <w:rFonts w:ascii="Times New Roman" w:hAnsi="Times New Roman" w:cs="Times New Roman"/>
          <w:sz w:val="22"/>
          <w:szCs w:val="22"/>
        </w:rPr>
        <w:t xml:space="preserve"> </w:t>
      </w:r>
      <w:r w:rsidRPr="00665E89">
        <w:rPr>
          <w:rFonts w:ascii="Times New Roman" w:hAnsi="Times New Roman" w:cs="Times New Roman"/>
          <w:sz w:val="22"/>
          <w:szCs w:val="22"/>
        </w:rPr>
        <w:t>punktā noteikto līgumsodu, citus Līgumā noteiktos līgumsodus Pasūtītājs nepiemēro.</w:t>
      </w:r>
    </w:p>
    <w:p w14:paraId="09EE35FC" w14:textId="77777777" w:rsidR="00340232"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Pasūtītājs kavē Līgumā noteikto rēķina apmaksas termiņu, Piegādātājam ir tiesības piemērot un Pasūtītājs maksā Piegādātājam līgumsodu 0.5 % apmērā no noteiktajā termiņā neapmaksātā Piegādātāja izrakstītā rēķina summas bez PVN par katru kavējuma dienu, bet ne vairāk kā 10% no neapmaksātā rēķina summas. </w:t>
      </w:r>
    </w:p>
    <w:p w14:paraId="4EB3B35B" w14:textId="47158382" w:rsidR="00A2110C" w:rsidRDefault="00A2110C" w:rsidP="00340232">
      <w:pPr>
        <w:pStyle w:val="ListParagraph"/>
        <w:numPr>
          <w:ilvl w:val="1"/>
          <w:numId w:val="1"/>
        </w:numPr>
        <w:spacing w:after="0" w:line="240" w:lineRule="auto"/>
        <w:contextualSpacing w:val="0"/>
        <w:jc w:val="both"/>
        <w:rPr>
          <w:rFonts w:ascii="Times New Roman" w:hAnsi="Times New Roman" w:cs="Times New Roman"/>
          <w:sz w:val="22"/>
          <w:szCs w:val="22"/>
        </w:rPr>
      </w:pPr>
      <w:r>
        <w:rPr>
          <w:rFonts w:ascii="Times New Roman" w:hAnsi="Times New Roman" w:cs="Times New Roman"/>
          <w:sz w:val="22"/>
          <w:szCs w:val="22"/>
        </w:rPr>
        <w:t>Ja Piegādātājs kavē Līguma 1.3. punktā noteikto Pre</w:t>
      </w:r>
      <w:r w:rsidR="00E55D8A">
        <w:rPr>
          <w:rFonts w:ascii="Times New Roman" w:hAnsi="Times New Roman" w:cs="Times New Roman"/>
          <w:sz w:val="22"/>
          <w:szCs w:val="22"/>
        </w:rPr>
        <w:t>ces</w:t>
      </w:r>
      <w:r>
        <w:rPr>
          <w:rFonts w:ascii="Times New Roman" w:hAnsi="Times New Roman" w:cs="Times New Roman"/>
          <w:sz w:val="22"/>
          <w:szCs w:val="22"/>
        </w:rPr>
        <w:t xml:space="preserve"> piegādes termiņu, tas maksā Pasūtītājam līgumsodu 0,5% apmērā no ne</w:t>
      </w:r>
      <w:r w:rsidR="00E55D8A">
        <w:rPr>
          <w:rFonts w:ascii="Times New Roman" w:hAnsi="Times New Roman" w:cs="Times New Roman"/>
          <w:sz w:val="22"/>
          <w:szCs w:val="22"/>
        </w:rPr>
        <w:t>p</w:t>
      </w:r>
      <w:r>
        <w:rPr>
          <w:rFonts w:ascii="Times New Roman" w:hAnsi="Times New Roman" w:cs="Times New Roman"/>
          <w:sz w:val="22"/>
          <w:szCs w:val="22"/>
        </w:rPr>
        <w:t>iegādāto Preču vērtības par katru kavēto dienu, bet ne vairāk kā 10% no nepiegādāto Preču vērtības.</w:t>
      </w:r>
    </w:p>
    <w:p w14:paraId="69B09CC9" w14:textId="6F97C5BD" w:rsidR="00DA04C1" w:rsidRPr="00DA04C1" w:rsidRDefault="00DA04C1" w:rsidP="00DA04C1">
      <w:pPr>
        <w:pStyle w:val="ListParagraph"/>
        <w:numPr>
          <w:ilvl w:val="1"/>
          <w:numId w:val="1"/>
        </w:numPr>
        <w:spacing w:after="0" w:line="240" w:lineRule="auto"/>
        <w:contextualSpacing w:val="0"/>
        <w:jc w:val="both"/>
        <w:rPr>
          <w:rFonts w:ascii="Times New Roman" w:hAnsi="Times New Roman"/>
          <w:sz w:val="22"/>
          <w:szCs w:val="22"/>
        </w:rPr>
      </w:pPr>
      <w:r w:rsidRPr="00DA04C1">
        <w:rPr>
          <w:rFonts w:ascii="Times New Roman" w:hAnsi="Times New Roman"/>
          <w:sz w:val="22"/>
          <w:szCs w:val="22"/>
        </w:rPr>
        <w:t>Ja uzņēmējs nenovērš Pasūtītāja pretenzijā norādītās Pre</w:t>
      </w:r>
      <w:r w:rsidR="00E55D8A">
        <w:rPr>
          <w:rFonts w:ascii="Times New Roman" w:hAnsi="Times New Roman"/>
          <w:sz w:val="22"/>
          <w:szCs w:val="22"/>
        </w:rPr>
        <w:t>ces</w:t>
      </w:r>
      <w:r w:rsidRPr="00DA04C1">
        <w:rPr>
          <w:rFonts w:ascii="Times New Roman" w:hAnsi="Times New Roman"/>
          <w:sz w:val="22"/>
          <w:szCs w:val="22"/>
        </w:rPr>
        <w:t xml:space="preserve"> nepilnības</w:t>
      </w:r>
      <w:r w:rsidR="009461D0">
        <w:rPr>
          <w:rFonts w:ascii="Times New Roman" w:hAnsi="Times New Roman"/>
          <w:sz w:val="22"/>
          <w:szCs w:val="22"/>
        </w:rPr>
        <w:t xml:space="preserve">, </w:t>
      </w:r>
      <w:r w:rsidRPr="00DA04C1">
        <w:rPr>
          <w:rFonts w:ascii="Times New Roman" w:hAnsi="Times New Roman"/>
          <w:sz w:val="22"/>
          <w:szCs w:val="22"/>
        </w:rPr>
        <w:t xml:space="preserve">Pasūtītājam ir tiesības piemērot un </w:t>
      </w:r>
      <w:r w:rsidR="00BF0A39">
        <w:rPr>
          <w:rFonts w:ascii="Times New Roman" w:hAnsi="Times New Roman"/>
          <w:sz w:val="22"/>
          <w:szCs w:val="22"/>
        </w:rPr>
        <w:t>Piegādātājs</w:t>
      </w:r>
      <w:r w:rsidRPr="00DA04C1">
        <w:rPr>
          <w:rFonts w:ascii="Times New Roman" w:hAnsi="Times New Roman"/>
          <w:sz w:val="22"/>
          <w:szCs w:val="22"/>
        </w:rPr>
        <w:t xml:space="preserve"> maksā Pasūtītājam līgumsodu 10% (desmit procenti) no kopējās Līguma cenas.</w:t>
      </w:r>
    </w:p>
    <w:p w14:paraId="08157460" w14:textId="46E16C82" w:rsidR="005C5909" w:rsidRPr="005C5909" w:rsidRDefault="00340232" w:rsidP="005C5909">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var ieturēt piemērotā līgumsoda summu no Piegādātāja iesniegtā rēķina. Ja Piegādātāja iesniegtajā rēķinā norādīta summa apmaksai pilnībā nenosedz aprēķinātā līgumsoda summu, tad Pasūtītājs par atlikušo (ar rēķina summu nenosegto) līgumsoda summu izraksta rēķinu un iesniedz to Piegādātājam apmaksai.</w:t>
      </w:r>
    </w:p>
    <w:p w14:paraId="2E2A105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Līgumsoda samaksa neatbrīvo Puses no pārējo Līguma saistību izpildes. </w:t>
      </w:r>
    </w:p>
    <w:p w14:paraId="1EC2D006"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Pasūtītājs ir tiesīgs piemērot vienpusēju ieskaitu no jebkura vienas šķiras prasījuma priekšmeta (t.sk. no jebkura cita starp Pusēm noslēgta līguma priekšmeta), par to rakstveidā paziņojot Piegādātājam viena kalendārā mēneša laikā no ieskaita piemērošanas dienas, ja Piegādātājam ir pienākums maksāt Līgumā minētos līgumsodus vai veikt citus maksājumus un Pasūtītājam ir pienākums apmaksāt jebkura starp Pusēm noslēgta līguma rēķinus. Ja nav iespējams piemērot ieskaitu, tad Piegādātājam ir pienākums  apmaksāt Pasūtītāja izrakstīto rēķinu tajā norādītajā termiņā un apmērā. </w:t>
      </w:r>
    </w:p>
    <w:p w14:paraId="32B342E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nav iespējams piemērot ieskaitu, tad Piegādātājam ir pienākums samaksāt aprēķināto līgumsodu rēķinā norādītajā termiņā. </w:t>
      </w:r>
    </w:p>
    <w:p w14:paraId="221A981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ir atbildīgas tikai par tiešajiem zaudējumiem, kuri radušies otrai Pusei sakarā ar Līguma neizpildi vai nepienācīgu izpildi. Puses neatbild viena otrai par netiešajiem un nejaušajiem zaudējumiem un par negūto peļņu. </w:t>
      </w:r>
    </w:p>
    <w:p w14:paraId="714AAEE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w:t>
      </w:r>
      <w:r w:rsidRPr="00665E89">
        <w:rPr>
          <w:rFonts w:ascii="Times New Roman" w:hAnsi="Times New Roman" w:cs="Times New Roman"/>
          <w:sz w:val="22"/>
          <w:szCs w:val="22"/>
        </w:rPr>
        <w:lastRenderedPageBreak/>
        <w:t>pagarināts saistību izpildes termiņš, ir pienākums iesniegt dokumentus, kuri apliecina otras Puses saistību izpildes nokavējuma faktu.</w:t>
      </w:r>
    </w:p>
    <w:p w14:paraId="5925E036"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neatbild par Piegādātāja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1D176C48"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26A1D8E1" w14:textId="5CAD68DB" w:rsidR="00340232" w:rsidRPr="00665E89" w:rsidRDefault="00A2110C" w:rsidP="00340232">
      <w:pPr>
        <w:pStyle w:val="Heading1"/>
        <w:numPr>
          <w:ilvl w:val="0"/>
          <w:numId w:val="1"/>
        </w:numPr>
        <w:spacing w:before="0"/>
        <w:jc w:val="center"/>
        <w:rPr>
          <w:rFonts w:ascii="Times New Roman" w:hAnsi="Times New Roman" w:cs="Times New Roman"/>
          <w:b/>
          <w:color w:val="auto"/>
          <w:sz w:val="22"/>
          <w:szCs w:val="22"/>
          <w:lang w:val="en-US"/>
        </w:rPr>
      </w:pPr>
      <w:r w:rsidRPr="00A2110C">
        <w:rPr>
          <w:rFonts w:ascii="Times New Roman" w:hAnsi="Times New Roman" w:cs="Times New Roman"/>
          <w:b/>
          <w:color w:val="auto"/>
          <w:sz w:val="22"/>
          <w:szCs w:val="22"/>
        </w:rPr>
        <w:t>LĪGUMA GROZĪJUMI</w:t>
      </w:r>
    </w:p>
    <w:p w14:paraId="2A09F79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Līgumu</w:t>
      </w:r>
      <w:r w:rsidRPr="00665E89">
        <w:rPr>
          <w:rFonts w:ascii="Times New Roman" w:hAnsi="Times New Roman" w:cs="Times New Roman"/>
          <w:sz w:val="22"/>
          <w:szCs w:val="22"/>
        </w:rPr>
        <w:t xml:space="preserve"> var papildināt vai grozīt, Līgumā noteiktajā kārtībā un gadījumos, Pusēm savstarpēji vienojoties. Jebkuras Līguma izmaiņas vai grozījumi tiek noformēti rakstveidā un kļūst par Līguma neatņemamu sastāvdaļu. Izmaiņas un grozījumi Līgumā stājas spēkā tad, kad par to ir panākta abu Pušu rakstveida vienošanās.</w:t>
      </w:r>
    </w:p>
    <w:p w14:paraId="5B6C637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Līguma rekvizītos norādītā Piegādātāja bankas konta maiņa Līguma izpildes laikā ir veicama ar abu Pušu rakstveida vienošanos. </w:t>
      </w:r>
    </w:p>
    <w:p w14:paraId="68311051" w14:textId="77777777" w:rsidR="00340232" w:rsidRPr="00847EEE"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847EEE">
        <w:rPr>
          <w:rFonts w:ascii="Times New Roman" w:hAnsi="Times New Roman" w:cs="Times New Roman"/>
          <w:bCs/>
          <w:sz w:val="22"/>
          <w:szCs w:val="22"/>
        </w:rPr>
        <w:t>Pusēm rakstveidā vienojoties ir tiesības veikt Līgumā grozījumus, ievērojot Publisko iepirkumu likuma 61.panta noteikumus un nemainot Līguma vispārējo raksturu, veidu un mērķi, ja grozījumi atbilst vienam no šādiem gadījumiem:</w:t>
      </w:r>
    </w:p>
    <w:p w14:paraId="3D4BDAD4"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grozījumi ir nebūtiski;</w:t>
      </w:r>
    </w:p>
    <w:p w14:paraId="2216C3F8"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grozījumi ir būtiski un tiek izdarīti Publisko iepirkumu likuma 61.panta trešajā daļā minētajos gadījumos;</w:t>
      </w:r>
    </w:p>
    <w:p w14:paraId="5E68C979"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grozījumi tiek izdarīti Publisko iepirkumu likuma 61.panta piektajā daļā minētajā gadījumā neatkarīgi no tā, vai tie ir būtiski vai nebūtiski.</w:t>
      </w:r>
    </w:p>
    <w:p w14:paraId="750612A0" w14:textId="77777777" w:rsidR="00340232" w:rsidRPr="00847EEE"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847EEE">
        <w:rPr>
          <w:rFonts w:ascii="Times New Roman" w:hAnsi="Times New Roman" w:cs="Times New Roman"/>
          <w:sz w:val="22"/>
          <w:szCs w:val="22"/>
        </w:rPr>
        <w:t>Līguma grozījumi pieļaujami, ja:</w:t>
      </w:r>
    </w:p>
    <w:p w14:paraId="05058501"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objektīvu apstākļu dēļ ir nepieciešams veikt precizējumus tehniskajā specifikācijā un šie precizējumi nemaina Līguma izpildes apjomu un cenu;</w:t>
      </w:r>
    </w:p>
    <w:p w14:paraId="3FCC3B06"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Piegādātāju aizstāj ar citu piegādātāju atbilstoši komerctiesību jomas normatīvajiem aktiem par komersantu reorganizāciju un uzņēmuma pāreju;</w:t>
      </w:r>
    </w:p>
    <w:p w14:paraId="19012FD8" w14:textId="423F8838" w:rsidR="00340232"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Piegādātājs informē Pasūtītāju par tādiem objektīviem apstākļi, kurus iepriekš nevarēja paredzēt, un, kas tiešā veidā ietekmē Līguma izpildi noteiktajā termiņā. Šādā gadījumā, ja Pasūtītājs atzīsts apstākļus par objektīviem, Puses var vienoties par grozījumiem Preces piegādes termiņā</w:t>
      </w:r>
      <w:r w:rsidR="00DA04C1">
        <w:rPr>
          <w:rFonts w:ascii="Times New Roman" w:hAnsi="Times New Roman" w:cs="Times New Roman"/>
          <w:sz w:val="22"/>
          <w:szCs w:val="22"/>
        </w:rPr>
        <w:t>;</w:t>
      </w:r>
    </w:p>
    <w:p w14:paraId="7EAA8F53" w14:textId="3B8D8C49" w:rsidR="00DA04C1" w:rsidRPr="00DA04C1" w:rsidRDefault="00DA04C1"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A04C1">
        <w:rPr>
          <w:rFonts w:ascii="Times New Roman" w:hAnsi="Times New Roman"/>
          <w:sz w:val="22"/>
          <w:szCs w:val="22"/>
        </w:rPr>
        <w:t>Līguma 1. pielikumā noteiktie Pre</w:t>
      </w:r>
      <w:r w:rsidR="00E55D8A">
        <w:rPr>
          <w:rFonts w:ascii="Times New Roman" w:hAnsi="Times New Roman"/>
          <w:sz w:val="22"/>
          <w:szCs w:val="22"/>
        </w:rPr>
        <w:t>ces</w:t>
      </w:r>
      <w:r w:rsidRPr="00DA04C1">
        <w:rPr>
          <w:rFonts w:ascii="Times New Roman" w:hAnsi="Times New Roman"/>
          <w:sz w:val="22"/>
          <w:szCs w:val="22"/>
        </w:rPr>
        <w:t xml:space="preserve"> piegādes apjomi var mainīties, samazinoties vai palielinoties 10% (desmit procentu) apjomā </w:t>
      </w:r>
      <w:r w:rsidRPr="00DA04C1">
        <w:rPr>
          <w:rFonts w:ascii="Times New Roman" w:eastAsia="Courier New" w:hAnsi="Times New Roman"/>
          <w:sz w:val="22"/>
          <w:szCs w:val="22"/>
        </w:rPr>
        <w:t>atkarībā no Pasūtītāja faktiskās nepieciešamības</w:t>
      </w:r>
      <w:r w:rsidRPr="00DA04C1">
        <w:rPr>
          <w:rFonts w:ascii="Times New Roman" w:hAnsi="Times New Roman"/>
          <w:sz w:val="22"/>
          <w:szCs w:val="22"/>
        </w:rPr>
        <w:t>.</w:t>
      </w:r>
    </w:p>
    <w:p w14:paraId="5D954310"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423AB599" w14:textId="6E1970A2" w:rsidR="00340232" w:rsidRPr="00665E89" w:rsidRDefault="00A2110C" w:rsidP="00340232">
      <w:pPr>
        <w:pStyle w:val="Heading1"/>
        <w:numPr>
          <w:ilvl w:val="0"/>
          <w:numId w:val="1"/>
        </w:numPr>
        <w:spacing w:before="0"/>
        <w:jc w:val="center"/>
        <w:rPr>
          <w:rFonts w:ascii="Times New Roman" w:hAnsi="Times New Roman" w:cs="Times New Roman"/>
          <w:color w:val="auto"/>
          <w:sz w:val="22"/>
          <w:szCs w:val="22"/>
        </w:rPr>
      </w:pPr>
      <w:r w:rsidRPr="00A2110C">
        <w:rPr>
          <w:rFonts w:ascii="Times New Roman" w:hAnsi="Times New Roman" w:cs="Times New Roman"/>
          <w:b/>
          <w:color w:val="auto"/>
          <w:sz w:val="22"/>
          <w:szCs w:val="22"/>
        </w:rPr>
        <w:t>LĪGUMA IZBEIGŠANA</w:t>
      </w:r>
    </w:p>
    <w:p w14:paraId="615580E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Pasūtītājam, izvērtējot radušos apstākļu ietekmi uz turpmāko Līguma izpildi, ir tiesības vienpusēji atkāpties no Līguma, nosūtot Piegādātājam rakstveida paziņojumu Publisko iepirkumu likumā un sekojošos Līgumā noteiktajos gadījumos: </w:t>
      </w:r>
    </w:p>
    <w:p w14:paraId="283FF5D7" w14:textId="3D4D65E3"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kavē Līgumā noteikto Pre</w:t>
      </w:r>
      <w:r w:rsidR="00E55D8A">
        <w:rPr>
          <w:rFonts w:ascii="Times New Roman" w:hAnsi="Times New Roman" w:cs="Times New Roman"/>
          <w:sz w:val="22"/>
          <w:szCs w:val="22"/>
        </w:rPr>
        <w:t>ces</w:t>
      </w:r>
      <w:r w:rsidRPr="00665E89">
        <w:rPr>
          <w:rFonts w:ascii="Times New Roman" w:hAnsi="Times New Roman" w:cs="Times New Roman"/>
          <w:sz w:val="22"/>
          <w:szCs w:val="22"/>
        </w:rPr>
        <w:t xml:space="preserve"> piegādes termiņu vairāk par vienu mēnesi un Pasūtītāja nosūtītajā pretenzijā noteiktajā termiņā nav izpildījis saistības;</w:t>
      </w:r>
    </w:p>
    <w:p w14:paraId="38C7089B" w14:textId="77777777"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izpilda Līgumu, neievērojot Līguma un tā pielikumu noteikumus un prasības, un pēc pamatotas Pasūtītāja rakstveida pretenzijas saņemšanas tajā noteiktajā termiņā nav pārkāpumu novērsis;</w:t>
      </w:r>
    </w:p>
    <w:p w14:paraId="46A1F16F"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Piegādātājs, piedaloties Iepirkumā, savā piedāvājumā ir norādījis nepatiesu informāciju, tādējādi maldinot iepirkuma komisiju, kā rezultātā nepamatoti ieguvis tiesības slēgt Līgumu;</w:t>
      </w:r>
    </w:p>
    <w:p w14:paraId="45EC83FB" w14:textId="77777777" w:rsidR="005F5EC8" w:rsidRPr="00D91647" w:rsidRDefault="005F5EC8" w:rsidP="005F5EC8">
      <w:pPr>
        <w:pStyle w:val="ListParagraph"/>
        <w:numPr>
          <w:ilvl w:val="2"/>
          <w:numId w:val="1"/>
        </w:numPr>
        <w:spacing w:after="0" w:line="240" w:lineRule="auto"/>
        <w:ind w:left="1134" w:hanging="708"/>
        <w:jc w:val="both"/>
        <w:rPr>
          <w:rFonts w:ascii="Times New Roman" w:hAnsi="Times New Roman" w:cs="Times New Roman"/>
          <w:sz w:val="22"/>
          <w:szCs w:val="22"/>
        </w:rPr>
      </w:pPr>
      <w:r w:rsidRPr="00D91647">
        <w:rPr>
          <w:rFonts w:ascii="Times New Roman" w:hAnsi="Times New Roman" w:cs="Times New Roman"/>
          <w:sz w:val="22"/>
          <w:szCs w:val="22"/>
        </w:rPr>
        <w:t>Piegādātājs piegādājis Preci, kuras izcelsme neatbilst Līguma 4.1.1. punktam; vai Piegādātājs pēc Pasūtītāja pieprasījuma noteiktajā termiņā neiesniedz dokumentus, kas ticami apliecina Preces izcelsmi, vai iesniegtie dokumenti rada pamatotas šaubas par Preces izcelsmes neatbilstību.</w:t>
      </w:r>
    </w:p>
    <w:p w14:paraId="4DB801F8"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 xml:space="preserve">pret Piegādātāju uzsākts maksātnespējas process vai tā darbība tiek izbeigta vai pārtraukta, vai apturēta Piegādātāja saimnieciskā darbība; </w:t>
      </w:r>
    </w:p>
    <w:p w14:paraId="27306E59"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citos Līgumā vai normatīvajos aktos paredzētajos gadījumos.</w:t>
      </w:r>
    </w:p>
    <w:p w14:paraId="08060B5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Piegādātājs var vienpusēji</w:t>
      </w:r>
      <w:r w:rsidRPr="00665E89">
        <w:rPr>
          <w:rFonts w:ascii="Times New Roman" w:hAnsi="Times New Roman" w:cs="Times New Roman"/>
          <w:sz w:val="22"/>
          <w:szCs w:val="22"/>
        </w:rPr>
        <w:t xml:space="preserve"> atkāpties no Līguma, nosūtot Pasūtītājam rakstveida paziņojumu, ja:</w:t>
      </w:r>
    </w:p>
    <w:p w14:paraId="6AEE25F4" w14:textId="77777777" w:rsidR="00340232" w:rsidRPr="00C74808"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C74808">
        <w:rPr>
          <w:rFonts w:ascii="Times New Roman" w:hAnsi="Times New Roman" w:cs="Times New Roman"/>
          <w:sz w:val="22"/>
          <w:szCs w:val="22"/>
        </w:rPr>
        <w:t>Pasūtītājs neveic maksājumus Līguma 2.4.punktā noteiktajā kārtībā, un līgumsods sasniedzis 10% no neapmaksātā rēķina summas bez PVN;</w:t>
      </w:r>
    </w:p>
    <w:p w14:paraId="4D32EC90" w14:textId="77777777"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pret Pasūtītāju uzsākts maksātnespējas process vai tā darbība tiek izbeigta vai pārtraukta, vai apturēta Pasūtītāja saimnieciskā darbība.</w:t>
      </w:r>
    </w:p>
    <w:p w14:paraId="35AA31F2"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Līgums tiek izbeigts pirms termiņa ar vienpusēju paziņojumu vai Pušu rakstveida vienošanos, ja Līgumu nav iespējams izpildīt tādēļ, ka kādai no Pusēm piemērotas starptautiskās vai nacionālās </w:t>
      </w:r>
      <w:r w:rsidRPr="00665E89">
        <w:rPr>
          <w:rFonts w:ascii="Times New Roman" w:hAnsi="Times New Roman" w:cs="Times New Roman"/>
          <w:sz w:val="22"/>
          <w:szCs w:val="22"/>
        </w:rPr>
        <w:lastRenderedPageBreak/>
        <w:t>sankcijas vai būtiskas finanšu un kapitāla tirgus intereses ietekmējošas Eiropas Savienības vai Ziemeļatlantijas līguma organizācijas dalībvalsts noteiktās sankcijas.</w:t>
      </w:r>
    </w:p>
    <w:p w14:paraId="5D4ADE6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Parakstot vienošanos, Puses var izbeigt Līgumu pirms termiņa Līgumā neparedzētos gadījumos. Šādā gadījumā Puses vienojas par pabeigto Līguma apjoma nodošanu un apmaksu. </w:t>
      </w:r>
    </w:p>
    <w:p w14:paraId="1C427520"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3C941B73" w14:textId="3EE56F03" w:rsidR="00340232" w:rsidRPr="00665E89" w:rsidRDefault="00A2110C" w:rsidP="00340232">
      <w:pPr>
        <w:pStyle w:val="Heading1"/>
        <w:numPr>
          <w:ilvl w:val="0"/>
          <w:numId w:val="1"/>
        </w:numPr>
        <w:spacing w:before="0"/>
        <w:jc w:val="center"/>
        <w:rPr>
          <w:rFonts w:ascii="Times New Roman" w:hAnsi="Times New Roman" w:cs="Times New Roman"/>
          <w:b/>
          <w:color w:val="auto"/>
          <w:sz w:val="22"/>
          <w:szCs w:val="22"/>
        </w:rPr>
      </w:pPr>
      <w:r w:rsidRPr="00A2110C">
        <w:rPr>
          <w:rFonts w:ascii="Times New Roman" w:hAnsi="Times New Roman" w:cs="Times New Roman"/>
          <w:b/>
          <w:color w:val="auto"/>
          <w:sz w:val="22"/>
          <w:szCs w:val="22"/>
        </w:rPr>
        <w:t>APAKŠUZŅĒMĒJA NOMAIŅA UN JAUNA PIESAISTE</w:t>
      </w:r>
    </w:p>
    <w:p w14:paraId="18EDE7EA"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 xml:space="preserve">Piegādātājs Līguma izpildē piesaista tikai tā piedāvājumā Iepirkumā norādītos apakšuzņēmējus un personas, uz kuru iespējām Piegādātājs balstījies Iepirkumā, lai apliecinātu savu kvalifikācijas atbilstību Iepirkuma noteikumos noteiktajām prasībām, personālu. Līguma izpildē iesaistītā Piegādātāja personāla un apakšuzņēmēju piesaiste un nomaiņa tiek veikta šajā punktā noteiktajā kārtībā. Piegādātājs ir atbildīgs par to, lai šos noteikumus ievērotu arī viņa iesaistītie apakšuzņēmēji. </w:t>
      </w:r>
    </w:p>
    <w:p w14:paraId="79E6CD60"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 xml:space="preserve">Ja Piegādātājam līguma izpildes laikā rodas nepieciešamība mainīt vai papildus piesaistīt apakšuzņēmējus un/vai personālu, Piegādātājs pirms šādas maiņas vai piesaistes paziņo par to Pasūtītājam, norādot apakšuzņēmēja nosaukumu un/vai speciālista vārdu un uzvārdu, sertifikāta numuru (ja tāds ir). </w:t>
      </w:r>
    </w:p>
    <w:p w14:paraId="2661E61F"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Piegādātājs nav tiesīgs bez saskaņošanas ar Pasūtītāju veikt piedāvājumā Iepirkumam norādītā personāla un apakšuzņēmēju nomaiņu un iesaistīt papildu apakšuzņēmējus/ personālu Līguma izpildē. Pasūtītājs var prasīt personāla un apakšuzņēmēja viedokli par nomaiņas iemesliem.</w:t>
      </w:r>
    </w:p>
    <w:p w14:paraId="14C5EBB0"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atbild par Līguma izpildē apakšuzņēmēja veiktajiem darbiem, tai skaitā darbības vai bezdarbības rezultātā nodarīto zaudējumu vai radīto kaitējumu.</w:t>
      </w:r>
    </w:p>
    <w:p w14:paraId="07EF69C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Piegādātājs veic Iepirkumā norādīto apakšuzņēmēja nomaiņu un jaunu iesaistīšanu Līguma izpildē tikai ar Pasūtītāja rakstveida saskaņojumu, ievērojot šādus noteikumus: </w:t>
      </w:r>
    </w:p>
    <w:p w14:paraId="06BA8D0E"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apakšuzņēmēja nomaiņa un jauna iesaistīšana Līguma izpildē pieļaujama tikai tādā gadījumā, ja tiek nodrošināta atbilstība Pasūtītāja noteiktajām kvalifikācijas un atbilstības prasībām;</w:t>
      </w:r>
    </w:p>
    <w:p w14:paraId="3DC212AD"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pirms jauna apakšuzņēmēja iesaistīšanas Līguma izpildē Piegādātājs saskaņojuma saņemšanai iesniedz Pasūtītājam iesniegumu, kurā norāda:</w:t>
      </w:r>
    </w:p>
    <w:p w14:paraId="5953405A"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iesnieguma autoru un līguma numuru;</w:t>
      </w:r>
    </w:p>
    <w:p w14:paraId="69D89DCD"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nomaināmo apakšuzņēmēju vai papildus piesaistāmo apakšuzņēmēju, norādot informāciju atbilstoši Iepirkuma nolikumā noteiktajām prasībām;</w:t>
      </w:r>
    </w:p>
    <w:p w14:paraId="362AAAE6"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apakšuzņēmējam nododamo daļas apjomu EUR bez PVN no kopējās Līguma vērtības;</w:t>
      </w:r>
    </w:p>
    <w:p w14:paraId="1DEB02D6"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iesniegumam pievieno kvalifikāciju un atbilstību apliecinošu dokumentu kopijas, ja attiecināms.</w:t>
      </w:r>
    </w:p>
    <w:p w14:paraId="5BD897F1" w14:textId="28DE53C3"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izvērtē Piegādātāja iesniegumā norādīto informāciju un pieņem lēmumu atļaut vai atteikt Iepirkuma piedāvājumā norādītā apakšuzņēmēja nomaiņu un jauna apakšuzņēmēja iesaistīšanu Līguma izpildē</w:t>
      </w:r>
      <w:r w:rsidR="005F5EC8">
        <w:rPr>
          <w:rFonts w:ascii="Times New Roman" w:hAnsi="Times New Roman" w:cs="Times New Roman"/>
          <w:sz w:val="22"/>
          <w:szCs w:val="22"/>
        </w:rPr>
        <w:t>, ievērojot Publisko iepirkumu likuma 62. panta noteikumus</w:t>
      </w:r>
    </w:p>
    <w:p w14:paraId="0052DA9C"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nodrošina, ka gan Piegādātāja, gan apakšuzņēmēja piesaistītā personāla kvalifikācija ir atbilstoša Līguma izpildes specifikai un ka Līguma izpildē iesaistītais personāls un apakšuzņēmēji un to personāls ir informēti par Līguma noteikumiem un Pasūtītāja izvirzītajām prasībām Līguma izpildei.</w:t>
      </w:r>
    </w:p>
    <w:p w14:paraId="0599535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nodrošina visu Līgumā un Iepirkuma piedāvājumā norādīto fizisko personu informēšanu par paredzēto personas datu apstrādi, kuru veiks Pasūtītājs Līguma izpildē.</w:t>
      </w:r>
    </w:p>
    <w:p w14:paraId="661EDAB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var pieprasīt, lai Piegādātājs precizē vai iesniedz papildu informāciju vai dokumentus, kas pamato apakšuzņēmēja nomaiņu un jauna apakšuzņēmēja iesaisti Līguma izpildē.</w:t>
      </w:r>
    </w:p>
    <w:p w14:paraId="48B989D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nosūtot rakstveida paziņojumu, informē Piegādātāju par pieņemto lēmumu piecu darbdienu laikā pēc tam, kad saņēmis visu informāciju un dokumentus, kas nepieciešami lēmuma pieņemšanai. Grozījumi par apakšuzņēmēju nomaiņu vai jauna iesaisti Līguma izpildē stājas spēkā vienas darbdienas laikā pēc paziņojuma nosūtīšanas.</w:t>
      </w:r>
    </w:p>
    <w:p w14:paraId="10E9CB42"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742767C2" w14:textId="570AD0FB" w:rsidR="00340232" w:rsidRPr="00665E89" w:rsidRDefault="003A3957" w:rsidP="00340232">
      <w:pPr>
        <w:pStyle w:val="Heading1"/>
        <w:numPr>
          <w:ilvl w:val="0"/>
          <w:numId w:val="1"/>
        </w:numPr>
        <w:spacing w:before="0"/>
        <w:jc w:val="center"/>
        <w:rPr>
          <w:rFonts w:ascii="Times New Roman" w:hAnsi="Times New Roman" w:cs="Times New Roman"/>
          <w:b/>
          <w:color w:val="auto"/>
          <w:sz w:val="22"/>
          <w:szCs w:val="22"/>
        </w:rPr>
      </w:pPr>
      <w:r w:rsidRPr="003A3957">
        <w:rPr>
          <w:rFonts w:ascii="Times New Roman" w:hAnsi="Times New Roman" w:cs="Times New Roman"/>
          <w:b/>
          <w:color w:val="auto"/>
          <w:sz w:val="22"/>
          <w:szCs w:val="22"/>
        </w:rPr>
        <w:t>NEPĀRVARAMA VARA</w:t>
      </w:r>
    </w:p>
    <w:p w14:paraId="26C473F1"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color w:val="000000"/>
          <w:sz w:val="22"/>
          <w:szCs w:val="22"/>
        </w:rPr>
        <w:t>Puses tiek atbrīvotas no atbildības par Līguma pilnīgu vai daļēju neizpildi, ja to rada nepārvaramas varas apstākļi.</w:t>
      </w:r>
    </w:p>
    <w:p w14:paraId="59A09EC5"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color w:val="000000"/>
          <w:spacing w:val="1"/>
          <w:sz w:val="22"/>
          <w:szCs w:val="22"/>
        </w:rPr>
        <w:t>Par nepārvaramas varas apstākļiem nav uzskatāmi tādi apstākļi, kas radušies attiecīgās P</w:t>
      </w:r>
      <w:r w:rsidRPr="00665E89">
        <w:rPr>
          <w:rFonts w:ascii="Times New Roman" w:hAnsi="Times New Roman" w:cs="Times New Roman"/>
          <w:color w:val="000000"/>
          <w:sz w:val="22"/>
          <w:szCs w:val="22"/>
        </w:rPr>
        <w:t xml:space="preserve">uses darbības vai bezdarbības rezultātā, kurus attiecīgā Puse varēja vai tai vajadzēja saprātīgi paredzēt vai novērst. </w:t>
      </w:r>
      <w:r w:rsidRPr="00665E89">
        <w:rPr>
          <w:rFonts w:ascii="Times New Roman" w:hAnsi="Times New Roman" w:cs="Times New Roman"/>
          <w:sz w:val="22"/>
          <w:szCs w:val="22"/>
        </w:rPr>
        <w:t xml:space="preserve">Pie nepārvaramas varas vai ārkārtas apstākļiem nav pieskaitāmi Latvijas valsts teritorijā pastāvošie laika apstākļi, to sezonalitāte un tām raksturīgie nokrišņu veidi un apmērs, kā arī ģeogrāfiskajam novietojumam raksturīgais reljefs. Nav pieļaujama atsaukšanās uz nepārvaramas varas apstākļu </w:t>
      </w:r>
      <w:r w:rsidRPr="00665E89">
        <w:rPr>
          <w:rFonts w:ascii="Times New Roman" w:hAnsi="Times New Roman" w:cs="Times New Roman"/>
          <w:sz w:val="22"/>
          <w:szCs w:val="22"/>
        </w:rPr>
        <w:lastRenderedPageBreak/>
        <w:t>ietekmi, ja Puse Līguma saistības nav pienācīgi pildījusi līdz nepārvaramas varas apstākļu iestāšanās brīdim.</w:t>
      </w:r>
    </w:p>
    <w:p w14:paraId="01F7CA94"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apņemas veikt nepieciešamos pasākumus, lai līdz minimumam samazinātu kaitējumus, kas var izrietēt no nepārvaramas varas apstākļiem.</w:t>
      </w:r>
    </w:p>
    <w:p w14:paraId="1A234F8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Par nepārvaramas varas apstākļu iestāšanos Pusei ir nekavējoties, bet ne vēlāk kā piecu darbdienu laikā, rakstiski jāpaziņo otrai Pusei, iekļaujot detalizētu pamatojumu tam, kā un kādā apmērā iestājušies nepārvaramas varas apstākļi negatīvi ietekmē Līguma saistību izpildi, pretējā gadījumā atsaukšanās uz nepārvaramu varu ir uzskatāma par nepamatotu. </w:t>
      </w:r>
    </w:p>
    <w:p w14:paraId="57AEDDF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i/>
          <w:sz w:val="22"/>
          <w:szCs w:val="22"/>
        </w:rPr>
      </w:pPr>
      <w:r w:rsidRPr="00665E89">
        <w:rPr>
          <w:rFonts w:ascii="Times New Roman" w:hAnsi="Times New Roman" w:cs="Times New Roman"/>
          <w:sz w:val="22"/>
          <w:szCs w:val="22"/>
        </w:rPr>
        <w:t>Apstiprinoties nepārvaramas varas apstākļu iestāšanai, Puses vienojas par nepieciešamajiem Līguma grozījumiem un rīcību nepārvaramas varas ietekmes uz Līguma izpildi mazināšanai.</w:t>
      </w:r>
    </w:p>
    <w:p w14:paraId="6A870B9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i/>
          <w:sz w:val="22"/>
          <w:szCs w:val="22"/>
        </w:rPr>
      </w:pPr>
      <w:r w:rsidRPr="00665E89">
        <w:rPr>
          <w:rFonts w:ascii="Times New Roman" w:hAnsi="Times New Roman" w:cs="Times New Roman"/>
          <w:sz w:val="22"/>
          <w:szCs w:val="22"/>
        </w:rPr>
        <w:t>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w:t>
      </w:r>
    </w:p>
    <w:p w14:paraId="59D5D55C"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i/>
          <w:sz w:val="22"/>
          <w:szCs w:val="22"/>
        </w:rPr>
      </w:pPr>
    </w:p>
    <w:p w14:paraId="7B671B43" w14:textId="71077BD2" w:rsidR="00340232" w:rsidRPr="00665E89" w:rsidRDefault="003A3957" w:rsidP="00340232">
      <w:pPr>
        <w:pStyle w:val="Heading1"/>
        <w:numPr>
          <w:ilvl w:val="0"/>
          <w:numId w:val="1"/>
        </w:numPr>
        <w:spacing w:before="0"/>
        <w:jc w:val="center"/>
        <w:rPr>
          <w:rFonts w:ascii="Times New Roman" w:hAnsi="Times New Roman" w:cs="Times New Roman"/>
          <w:b/>
          <w:color w:val="auto"/>
          <w:sz w:val="22"/>
          <w:szCs w:val="22"/>
        </w:rPr>
      </w:pPr>
      <w:r w:rsidRPr="003A3957">
        <w:rPr>
          <w:rFonts w:ascii="Times New Roman" w:hAnsi="Times New Roman" w:cs="Times New Roman"/>
          <w:b/>
          <w:color w:val="auto"/>
          <w:sz w:val="22"/>
          <w:szCs w:val="22"/>
        </w:rPr>
        <w:t>KONFIDENCIALITĀTE UN PERSONAS DATU APSTRĀDE</w:t>
      </w:r>
    </w:p>
    <w:p w14:paraId="3D8DC84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Informāciju vai datus, ko Puses ieguvušas Līguma izpildes laikā un kas attiecas uz Līguma izpildi vai otras Puses darbību tā ietvaros, neatkarīgi no to fiksēšanas veida, uzskata par konfidenciālu, izņemot normatīvajos aktos un Līgumā noteiktos izņēmumus. Puses neizpauž un citādi neizmanto konfidenciālu informāciju bez laika ierobežojuma un uz to neattiecas Līguma darbības termiņš. </w:t>
      </w:r>
    </w:p>
    <w:p w14:paraId="034A58F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nodrošina, ka to Līguma izpildē iesaistītie darbinieki vai citas personas, kurām Līgumā paredzētos gadījumos nodota konfidenciālā informācija, izmanto to vienīgi Līguma izpildes nodrošināšanai vai tikai nepieciešamajā apjomā, kā arī uzņemas un ievēro vismaz tādas pašas konfidencialitātes saistības, kādas ir noteiktas Pusēm šajā Līgumā.</w:t>
      </w:r>
    </w:p>
    <w:p w14:paraId="5644B70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veic piemērotus drošības pasākumus konfidenciālas informācijas aizsardzībai saskaņā ar normatīvo aktu prasībām. </w:t>
      </w:r>
    </w:p>
    <w:p w14:paraId="252E6E9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Konfidenciālas informācijas izpaušanu neuzskata par Līguma noteikumu pārkāpumu šādos gadījumos:</w:t>
      </w:r>
    </w:p>
    <w:p w14:paraId="0154BE85"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informāciju izpauž, lai nodrošinātu Līguma izpildi, tā ir nepieciešama tiesvedībā, lai aizsargātu no Līguma izrietošās Pušu tiesības vai tā ir nepieciešama Pušu juridiskās palīdzības sniedzējiem, revidentiem vai auditoriem;</w:t>
      </w:r>
    </w:p>
    <w:p w14:paraId="2B1DA1E0"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informāciju izpauž pēc tam, kad tā kļuvusi publiski zināma vai pieejama neatkarīgi no Pusēm (nav attiecināms uz gadījumiem, kad informācija kļūst pieejama Līguma noteikumu neievērošanas rezultātā Pušu vainas dēļ);</w:t>
      </w:r>
    </w:p>
    <w:p w14:paraId="2AD7D2A3"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informācija saskaņā ar normatīvajiem aktiem ir atklāta vai valsts vai pašvaldību iestādes to noteikušas par atklātu;</w:t>
      </w:r>
    </w:p>
    <w:p w14:paraId="34B88867"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informācija, ievērojot normatīvo aktu prasības, ir jānodod kompetentai valsts vai pašvaldību iestādei vai amatpersonai;</w:t>
      </w:r>
    </w:p>
    <w:p w14:paraId="265596B2"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informācija ir Puses, kura ir konfidenciālās informācijas īpašnieks interneta mājas lapā, preses izdevumos, grāmatās vai citos publiski pieejamos informācijas avotos.</w:t>
      </w:r>
    </w:p>
    <w:p w14:paraId="3C83007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Par konfidenciālu tiek uzskatīta jebkura informācija, kas atspoguļota Līgumā, visos tā pielikumos, vai kāda no Pusēm ir uzzinājusi Līguma sagatavošanas, parakstīšanas vai izpildes laikā (izņemot informāciju, kas saskaņā ar Publisko iepirkuma likuma 60.pantā ir vispārpieejama), tai skaitā jebkāda informācija par Pusēm, to darbiniekiem vai klientiem, par Līgumā ietverto darbību raksturu vai jebkādām to detaļām, fizisko personu personas datiem un cita informācija, kas iegūta Līguma izpildes ietvaros, izmantot tikai Līguma izpildei.</w:t>
      </w:r>
    </w:p>
    <w:p w14:paraId="08B6D17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Konfidenciāla informācija var tikt izpausta trešajām personām tikai un vienīgi saskaņā ar iepriekšēju rakstisku attiecīgās Puses piekrišanu, izņemot, kad informācija ir izpaužama saskaņā ar Latvijas Republikas normatīvajiem aktiem. Minētā informācija ir konfidenciāla visu Līguma termiņu.</w:t>
      </w:r>
    </w:p>
    <w:p w14:paraId="688E320B"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ir atbildīgas par savu Līguma izpildē iesaistīto darbinieku personas datu apstrādes tiesiskā pamata nodrošināšanu atbilstoši normatīvo aktu prasībām. </w:t>
      </w:r>
    </w:p>
    <w:p w14:paraId="3222C73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7B4115B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nodrošina, ka visu tā norādīto fizisko personu datu apstrādei, kuru veiks Pasūtītājs Līguma izpildē, ir nodrošināts personas datu apstrādes tiesiskais pamats normatīvajos aktos noteiktajā kārtībā un personas ir informētas par paredzēto personas datu apstrādi.</w:t>
      </w:r>
    </w:p>
    <w:p w14:paraId="0AEB090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Piegādātājs apliecina, ka ir informēts un apzinās, ka Pasūtītājs apstrādā Līguma izpildē iesaistītā Piegādātāja personas datus Līguma saistību izpildei un normatīvajos aktos noteikto Pasūtītāja saistību </w:t>
      </w:r>
      <w:r w:rsidRPr="00665E89">
        <w:rPr>
          <w:rFonts w:ascii="Times New Roman" w:hAnsi="Times New Roman" w:cs="Times New Roman"/>
          <w:sz w:val="22"/>
          <w:szCs w:val="22"/>
        </w:rPr>
        <w:lastRenderedPageBreak/>
        <w:t xml:space="preserve">izpildei. Papildu informācija par personas datu apstrādi norādīta Pasūtītāja Privātuma politikā, kas pieejama: </w:t>
      </w:r>
      <w:hyperlink r:id="rId10" w:history="1">
        <w:r w:rsidRPr="00665E89">
          <w:rPr>
            <w:rStyle w:val="Hyperlink"/>
            <w:rFonts w:ascii="Times New Roman" w:hAnsi="Times New Roman" w:cs="Times New Roman"/>
            <w:sz w:val="22"/>
            <w:szCs w:val="22"/>
          </w:rPr>
          <w:t>https://www.lvm.lv/privatuma-politika</w:t>
        </w:r>
      </w:hyperlink>
      <w:r w:rsidRPr="00665E89">
        <w:rPr>
          <w:rFonts w:ascii="Times New Roman" w:hAnsi="Times New Roman" w:cs="Times New Roman"/>
          <w:sz w:val="22"/>
          <w:szCs w:val="22"/>
        </w:rPr>
        <w:t>. Piegādātājs apliecina, ka Līgumā norādītais personāls ir informēts par tā personas datu apstrādi, nodošanu apstrādei Pasūtītājam un apstrādes kārtību.</w:t>
      </w:r>
    </w:p>
    <w:p w14:paraId="75C68C56"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Personas datu apstrādes pārzinis: akciju sabiedrība “Latvijas valsts meži”, kontaktinformācija: Vaiņodes iela 1, Rīga, LV-1004, elektroniskā pasta adrese: </w:t>
      </w:r>
      <w:hyperlink r:id="rId11" w:history="1">
        <w:r w:rsidRPr="00665E89">
          <w:rPr>
            <w:rStyle w:val="Hyperlink"/>
            <w:rFonts w:ascii="Times New Roman" w:hAnsi="Times New Roman" w:cs="Times New Roman"/>
            <w:sz w:val="22"/>
            <w:szCs w:val="22"/>
          </w:rPr>
          <w:t>lvm@lvm.lv</w:t>
        </w:r>
      </w:hyperlink>
      <w:r w:rsidRPr="00665E89">
        <w:rPr>
          <w:rFonts w:ascii="Times New Roman" w:hAnsi="Times New Roman" w:cs="Times New Roman"/>
          <w:sz w:val="22"/>
          <w:szCs w:val="22"/>
        </w:rPr>
        <w:t>, tālrunis 67610015.</w:t>
      </w:r>
    </w:p>
    <w:p w14:paraId="5D02B8ED"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4C7D3556" w14:textId="461B8D74"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PUŠU KORESPONDENCE</w:t>
      </w:r>
    </w:p>
    <w:p w14:paraId="7A740AE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Pušu savstarpējie paziņojumi, izņemot Līgumā noteiktos gadījumos, veicami rakstveidā. </w:t>
      </w:r>
    </w:p>
    <w:p w14:paraId="50D2C72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Sarakstei ar drošu elektronisko parakstu Puses izmanto Līguma rekvizītu daļā norādītās Pušu elektroniskā pasta adreses. </w:t>
      </w:r>
    </w:p>
    <w:p w14:paraId="413047B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Paziņojums, izņemot Līgumā citādi atrunātus gadījumus, uzskatāms par saņemtu, ja tas:</w:t>
      </w:r>
    </w:p>
    <w:p w14:paraId="743D0C8D"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nosūtīts pa pastu uz Līgumā norādīto Puses adresi korespondences saņemšanai un no nosūtīšanas dienas pagājušas septiņas kalendārās dienas; </w:t>
      </w:r>
    </w:p>
    <w:p w14:paraId="651776D4"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nosūtīts elektroniski, izmantojot drošu elektronisko parakstu, uz Līgumā norādīto elektroniskā pasta adresi un no nosūtīšanas dienas pagājusi viena darba diena.</w:t>
      </w:r>
    </w:p>
    <w:p w14:paraId="50369BB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Pušu pārstāvji Līguma izpildē:</w:t>
      </w:r>
    </w:p>
    <w:p w14:paraId="5A00F9F2" w14:textId="556C3A78" w:rsidR="00340232" w:rsidRPr="00954C3D" w:rsidRDefault="00340232" w:rsidP="00954C3D">
      <w:pPr>
        <w:pStyle w:val="ListParagraph"/>
        <w:numPr>
          <w:ilvl w:val="2"/>
          <w:numId w:val="1"/>
        </w:numPr>
        <w:spacing w:line="240" w:lineRule="auto"/>
        <w:ind w:left="1276" w:hanging="85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 pārstāvis, kurš ir atbildīgs par Līguma administrēšanu Pasūtītāja vārdā: </w:t>
      </w:r>
      <w:r w:rsidR="00DE6539">
        <w:rPr>
          <w:rFonts w:ascii="Times New Roman" w:hAnsi="Times New Roman" w:cs="Times New Roman"/>
          <w:sz w:val="22"/>
          <w:szCs w:val="22"/>
        </w:rPr>
        <w:t>---</w:t>
      </w:r>
    </w:p>
    <w:p w14:paraId="7281AEC6" w14:textId="3E048691"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Piegādātāja pārstāvis, kurš ir atbildīgs par Līguma administrēšanu Piegādātāja vārdā: </w:t>
      </w:r>
      <w:r w:rsidR="00DE6539">
        <w:rPr>
          <w:rFonts w:ascii="Times New Roman" w:hAnsi="Times New Roman" w:cs="Times New Roman"/>
          <w:sz w:val="22"/>
          <w:szCs w:val="22"/>
        </w:rPr>
        <w:t>---</w:t>
      </w:r>
    </w:p>
    <w:p w14:paraId="741AD76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Informācijas apmaiņu par Līguma izpildes jautājumiem, t.sk. Līguma izpildi, piegādēm, pakalpojumiem nodrošina Līguma 13.4.1.punktā norādītais Pasūtītāja pārstāvis. Ja Piegādātājam rodas problēmas, t.sk. kavējumi saziņā ar Pasūtītāja pārstāvi, tas nekavējoties ziņo Pasūtītājam, nosūtot paziņojumu uz Līguma rekvizītu daļā norādīto Pasūtītāja elektroniskā pasta adresi.</w:t>
      </w:r>
    </w:p>
    <w:p w14:paraId="44C6F68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Ja Līgumā paredzēts noteikts saziņas veids, izņēmuma gadījumos, lai nodrošinātu operatīvāku saziņu un ar otras Puses piekrišanu pieļaujama cita saziņas veida izmantošana, piemēram, dokumentu nodošana klātienes tikšanās laikā.</w:t>
      </w:r>
    </w:p>
    <w:p w14:paraId="1FEC0D4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ne vēlāk kā trīs darbdienu laikā rakstveidā paziņo otrai Pusei par Līguma izpildē iesaistīto Pušu pārstāvju maiņu, elektroniskās pasta adreses maiņu, juridiskās adreses vai adreses korespondences saņemšanai maiņu, nodokļu maksātāja statusa maiņu, rekvizītu maiņu, reorganizāciju, likvidācijas vai maksātnespējas procesa uzsākšanu. Ja Puse par juridiskās adreses vai adreses korespondences saņemšanai maiņu nav paziņojusi otrai Pusei vai nav to izdarījusi savlaicīgi, tad otras Puses paziņojumi tiek uzskatīti par saņemtiem, ja tie tika nosūtīti uz Latvijas Republikas Komercreģistrā ierakstīto Puses adresi. Cita veida paziņojumi Pusei nav saistoši.</w:t>
      </w:r>
    </w:p>
    <w:p w14:paraId="3DC64924"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7AF0B694" w14:textId="4EF2D5C7"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STRĪDU IZSKATĪŠANA</w:t>
      </w:r>
    </w:p>
    <w:p w14:paraId="7F99370F" w14:textId="77777777" w:rsidR="00340232" w:rsidRPr="00665E89" w:rsidRDefault="00340232" w:rsidP="00340232">
      <w:pPr>
        <w:pStyle w:val="NormalWeb"/>
        <w:spacing w:before="0"/>
        <w:ind w:left="567"/>
        <w:jc w:val="both"/>
        <w:rPr>
          <w:sz w:val="22"/>
          <w:szCs w:val="22"/>
          <w:lang w:val="lv-LV"/>
        </w:rPr>
      </w:pPr>
      <w:r w:rsidRPr="00665E89">
        <w:rPr>
          <w:sz w:val="22"/>
          <w:szCs w:val="22"/>
          <w:lang w:val="lv-LV"/>
        </w:rPr>
        <w:t xml:space="preserve">Domstarpības, kas radušās starp Pusēm Līguma saistību izpildes laikā, tiek risinātas sarunu ceļā, bet, ja vienošanās netiek panākta, strīds izskatāms Baltijas Starptautiskajā šķīrējtiesā saskaņā ar tās reglamentu </w:t>
      </w:r>
      <w:r w:rsidRPr="00665E89">
        <w:rPr>
          <w:bCs/>
          <w:sz w:val="22"/>
          <w:szCs w:val="22"/>
          <w:lang w:val="lv-LV"/>
        </w:rPr>
        <w:t xml:space="preserve">(pieejams šķīrējtiesas mājas lapā internetā šādā adresē: </w:t>
      </w:r>
      <w:hyperlink r:id="rId12" w:history="1">
        <w:r w:rsidRPr="00665E89">
          <w:rPr>
            <w:rStyle w:val="Hyperlink"/>
            <w:rFonts w:eastAsiaTheme="majorEastAsia"/>
            <w:sz w:val="22"/>
            <w:szCs w:val="22"/>
            <w:lang w:val="lv-LV"/>
          </w:rPr>
          <w:t>http://www.arbitration.lv</w:t>
        </w:r>
      </w:hyperlink>
      <w:r w:rsidRPr="00665E89">
        <w:rPr>
          <w:bCs/>
          <w:sz w:val="22"/>
          <w:szCs w:val="22"/>
          <w:lang w:val="lv-LV"/>
        </w:rPr>
        <w:t>)</w:t>
      </w:r>
      <w:r w:rsidRPr="00665E89">
        <w:rPr>
          <w:sz w:val="22"/>
          <w:szCs w:val="22"/>
          <w:lang w:val="lv-LV"/>
        </w:rPr>
        <w:t xml:space="preserve"> viena tiesneša sastāvā, </w:t>
      </w:r>
      <w:r w:rsidRPr="00665E89">
        <w:rPr>
          <w:sz w:val="22"/>
          <w:szCs w:val="22"/>
          <w:lang w:val="lv-LV" w:eastAsia="lv-LV"/>
        </w:rPr>
        <w:t>vai Latvijas Republikas tiesā pēc prasītāja izvēles, piemērojot Latvijas Republikā spēkā esošos normatīvos tiesību aktus</w:t>
      </w:r>
      <w:r w:rsidRPr="00665E89">
        <w:rPr>
          <w:sz w:val="22"/>
          <w:szCs w:val="22"/>
          <w:lang w:val="lv-LV"/>
        </w:rPr>
        <w:t>. [</w:t>
      </w:r>
      <w:r w:rsidRPr="00340232">
        <w:rPr>
          <w:i/>
          <w:iCs/>
          <w:sz w:val="22"/>
          <w:szCs w:val="22"/>
        </w:rPr>
        <w:t>Saskaņā ar Šķīrējtiesu likuma noteikumiem par šķīrējtiesas līgumu (13.panda trešā daļa), pirms Iepirkuma līguma noslēgšanas puses var vienoties par strīdu izskatīšanas kārtību tikai valsts tiesā.]</w:t>
      </w:r>
    </w:p>
    <w:p w14:paraId="33E23ED9" w14:textId="77777777" w:rsidR="00340232" w:rsidRPr="00665E89" w:rsidRDefault="00340232" w:rsidP="00340232">
      <w:pPr>
        <w:pStyle w:val="NormalWeb"/>
        <w:spacing w:before="0"/>
        <w:jc w:val="both"/>
        <w:rPr>
          <w:sz w:val="22"/>
          <w:szCs w:val="22"/>
          <w:lang w:val="lv-LV" w:eastAsia="lv-LV"/>
        </w:rPr>
      </w:pPr>
    </w:p>
    <w:p w14:paraId="0991E32D" w14:textId="08213D8C"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NOSLĒGUMA NOTEIKUMI</w:t>
      </w:r>
    </w:p>
    <w:p w14:paraId="3CC4EEB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vienojas, ka Līgumā paredzētās saistības pildīs personīgi. Izņēmumi no šī noteikuma iespējami, ja:</w:t>
      </w:r>
    </w:p>
    <w:p w14:paraId="6A07CE1B"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atbilstoši Līguma 10.1.punktā noteiktajam, Piegādātājs daļu no Līguma izpildes nodod apakšuzņēmējam;</w:t>
      </w:r>
    </w:p>
    <w:p w14:paraId="487ACEE7"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abas Puses pirms Līgumā paredzēto saistību tiesību nodošanas citai personai par to rakstveidā vienojas. Šis noteikums attiecas arī uz prasījumu tiesību cesiju;</w:t>
      </w:r>
    </w:p>
    <w:p w14:paraId="2A605FBE"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saistību tiesību pārņemšana noteikta ar likumu, tiesas spriedumu vai normatīvajos aktos noteiktā kārtībā reģistrēta Latvijas Republikas Uzņēmumu reģistrā (vai ārvalsts komercreģistra iestādes vestajos reģistros);</w:t>
      </w:r>
    </w:p>
    <w:p w14:paraId="4E45BE1C"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Pusei, kuras saistību tiesības pārņemtas, ir pienākums nekavējoties elektroniski uz otras Puses rekvizītu daļā norādīto e-pasta adresi nosūtīt informatīvu paziņojumu par saistību tiesību pārņemšanas tiesisko pamatu un saistību tiesību pārņēmēju.</w:t>
      </w:r>
    </w:p>
    <w:p w14:paraId="649B19F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zaudē spēku kāds no Līguma noteikumiem, pārējie Līguma noteikumi paliek spēkā, ciktāl tos neatceļ spēku zaudējušie Līguma noteikumi.  </w:t>
      </w:r>
    </w:p>
    <w:p w14:paraId="2D3F810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Jautājumos, kas nav atrunāti Līgumā Puses rīkojas atbilstoši spēkā esošajiem normatīvajiem aktiem. </w:t>
      </w:r>
    </w:p>
    <w:p w14:paraId="7846C0A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bCs/>
          <w:iCs/>
          <w:sz w:val="22"/>
          <w:szCs w:val="22"/>
        </w:rPr>
        <w:lastRenderedPageBreak/>
        <w:t xml:space="preserve">Līgums sagatavots un parakstīts elektroniski ar drošu elektronisko parakstu, kas satur laika zīmogu. </w:t>
      </w:r>
      <w:r w:rsidRPr="00665E89">
        <w:rPr>
          <w:rFonts w:ascii="Times New Roman" w:hAnsi="Times New Roman" w:cs="Times New Roman"/>
          <w:sz w:val="22"/>
          <w:szCs w:val="22"/>
        </w:rPr>
        <w:t>Līgums ir saistošs Pusēm no tā abpusējas parakstīšanas brīža. Līguma abpusējas parakstīšanas datums ir pēdējā parakstītāja pievienotā laika zīmoga datums un laiks.</w:t>
      </w:r>
    </w:p>
    <w:p w14:paraId="4D592327" w14:textId="77777777" w:rsidR="00340232" w:rsidRPr="00665E89" w:rsidRDefault="00340232" w:rsidP="00340232">
      <w:pPr>
        <w:pStyle w:val="ParastaisTaisnots"/>
        <w:numPr>
          <w:ilvl w:val="1"/>
          <w:numId w:val="1"/>
        </w:numPr>
        <w:jc w:val="both"/>
        <w:rPr>
          <w:sz w:val="22"/>
          <w:szCs w:val="22"/>
          <w:lang w:val="lv-LV"/>
        </w:rPr>
      </w:pPr>
      <w:r w:rsidRPr="00665E89">
        <w:rPr>
          <w:sz w:val="22"/>
          <w:szCs w:val="22"/>
          <w:lang w:val="lv-LV"/>
        </w:rPr>
        <w:t>Līguma pielikumi ir Līguma neatņemama sastāvdaļa:</w:t>
      </w:r>
    </w:p>
    <w:p w14:paraId="6FA66568" w14:textId="367BAB36" w:rsidR="00340232" w:rsidRPr="00665E89" w:rsidRDefault="00340232" w:rsidP="00665E89">
      <w:pPr>
        <w:pStyle w:val="ParastaisTaisnots"/>
        <w:numPr>
          <w:ilvl w:val="2"/>
          <w:numId w:val="1"/>
        </w:numPr>
        <w:ind w:left="1134" w:hanging="708"/>
        <w:jc w:val="both"/>
        <w:rPr>
          <w:sz w:val="22"/>
          <w:szCs w:val="22"/>
          <w:lang w:val="lv-LV"/>
        </w:rPr>
      </w:pPr>
      <w:r w:rsidRPr="00665E89">
        <w:rPr>
          <w:sz w:val="22"/>
          <w:szCs w:val="22"/>
          <w:lang w:val="lv-LV"/>
        </w:rPr>
        <w:t>Pielikums Nr.1: Tehniskā specifikācijas/tehniskais piedāvājums</w:t>
      </w:r>
      <w:r w:rsidR="004C72E6">
        <w:rPr>
          <w:sz w:val="22"/>
          <w:szCs w:val="22"/>
          <w:lang w:val="lv-LV"/>
        </w:rPr>
        <w:t>;</w:t>
      </w:r>
    </w:p>
    <w:p w14:paraId="5D8D499B" w14:textId="4163FCAD" w:rsidR="00340232" w:rsidRPr="00665E89" w:rsidRDefault="00340232" w:rsidP="00665E89">
      <w:pPr>
        <w:pStyle w:val="ParastaisTaisnots"/>
        <w:numPr>
          <w:ilvl w:val="2"/>
          <w:numId w:val="1"/>
        </w:numPr>
        <w:ind w:left="1134" w:hanging="708"/>
        <w:jc w:val="both"/>
        <w:rPr>
          <w:sz w:val="22"/>
          <w:szCs w:val="22"/>
          <w:lang w:val="lv-LV"/>
        </w:rPr>
      </w:pPr>
      <w:r w:rsidRPr="00665E89">
        <w:rPr>
          <w:sz w:val="22"/>
          <w:szCs w:val="22"/>
          <w:lang w:val="lv-LV"/>
        </w:rPr>
        <w:t>Pielikums Nr.2: Finanšu piedāvājums</w:t>
      </w:r>
      <w:r w:rsidR="004C72E6">
        <w:rPr>
          <w:sz w:val="22"/>
          <w:szCs w:val="22"/>
          <w:lang w:val="lv-LV"/>
        </w:rPr>
        <w:t>.</w:t>
      </w:r>
    </w:p>
    <w:p w14:paraId="66782971" w14:textId="77777777" w:rsidR="0063274E" w:rsidRPr="00340232" w:rsidRDefault="0063274E" w:rsidP="004C3CB2">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2"/>
          <w:szCs w:val="22"/>
        </w:rPr>
      </w:pPr>
    </w:p>
    <w:p w14:paraId="5ABFF184"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hanging="709"/>
        <w:jc w:val="both"/>
        <w:outlineLvl w:val="3"/>
        <w:rPr>
          <w:rFonts w:ascii="Times New Roman" w:eastAsia="Times New Roman" w:hAnsi="Times New Roman" w:cs="Times New Roman"/>
          <w:kern w:val="0"/>
          <w:sz w:val="22"/>
          <w:szCs w:val="22"/>
          <w:lang w:eastAsia="lv-LV" w:bidi="lo-LA"/>
          <w14:ligatures w14:val="none"/>
        </w:rPr>
      </w:pPr>
    </w:p>
    <w:p w14:paraId="10A14D4B" w14:textId="77777777" w:rsidR="00B32943" w:rsidRPr="00340232" w:rsidRDefault="00B32943" w:rsidP="00B32943">
      <w:pPr>
        <w:numPr>
          <w:ilvl w:val="0"/>
          <w:numId w:val="1"/>
        </w:numPr>
        <w:spacing w:after="200" w:line="240" w:lineRule="auto"/>
        <w:ind w:right="84"/>
        <w:contextualSpacing/>
        <w:jc w:val="center"/>
        <w:rPr>
          <w:rFonts w:ascii="Times New Roman" w:eastAsia="Calibri" w:hAnsi="Times New Roman" w:cs="Times New Roman"/>
          <w:b/>
          <w:kern w:val="0"/>
          <w:sz w:val="22"/>
          <w:szCs w:val="22"/>
          <w14:ligatures w14:val="none"/>
        </w:rPr>
      </w:pPr>
      <w:r w:rsidRPr="00340232">
        <w:rPr>
          <w:rFonts w:ascii="Times New Roman" w:eastAsia="Calibri" w:hAnsi="Times New Roman" w:cs="Times New Roman"/>
          <w:b/>
          <w:kern w:val="0"/>
          <w:sz w:val="22"/>
          <w:szCs w:val="22"/>
          <w14:ligatures w14:val="none"/>
        </w:rPr>
        <w:t>PUŠU REKVIZĪTI UN PARAKSTI</w:t>
      </w:r>
    </w:p>
    <w:p w14:paraId="7C3B8A3D" w14:textId="77777777" w:rsidR="00CC336C" w:rsidRPr="00340232" w:rsidRDefault="00CC336C" w:rsidP="00CC336C">
      <w:pPr>
        <w:spacing w:after="200" w:line="240" w:lineRule="auto"/>
        <w:ind w:left="465" w:right="84"/>
        <w:contextualSpacing/>
        <w:rPr>
          <w:rFonts w:ascii="Times New Roman" w:eastAsia="Calibri" w:hAnsi="Times New Roman" w:cs="Times New Roman"/>
          <w:b/>
          <w:kern w:val="0"/>
          <w:sz w:val="22"/>
          <w:szCs w:val="22"/>
          <w14:ligatures w14:val="none"/>
        </w:rPr>
      </w:pPr>
    </w:p>
    <w:tbl>
      <w:tblPr>
        <w:tblW w:w="0" w:type="auto"/>
        <w:jc w:val="center"/>
        <w:tblLayout w:type="fixed"/>
        <w:tblLook w:val="0000" w:firstRow="0" w:lastRow="0" w:firstColumn="0" w:lastColumn="0" w:noHBand="0" w:noVBand="0"/>
      </w:tblPr>
      <w:tblGrid>
        <w:gridCol w:w="4278"/>
        <w:gridCol w:w="4278"/>
      </w:tblGrid>
      <w:tr w:rsidR="00B32943" w:rsidRPr="00340232" w14:paraId="5E55969C" w14:textId="77777777" w:rsidTr="006B3CC8">
        <w:trPr>
          <w:trHeight w:val="589"/>
          <w:jc w:val="center"/>
        </w:trPr>
        <w:tc>
          <w:tcPr>
            <w:tcW w:w="4278" w:type="dxa"/>
          </w:tcPr>
          <w:p w14:paraId="171EDEC9" w14:textId="77777777" w:rsidR="00B32943" w:rsidRPr="00340232" w:rsidRDefault="00B32943" w:rsidP="00B32943">
            <w:pPr>
              <w:spacing w:after="0" w:line="259" w:lineRule="auto"/>
              <w:jc w:val="both"/>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PASŪTĪTĀJS</w:t>
            </w:r>
          </w:p>
          <w:p w14:paraId="165582C3" w14:textId="77777777" w:rsidR="00B32943" w:rsidRPr="00340232" w:rsidRDefault="00B32943" w:rsidP="00B32943">
            <w:pPr>
              <w:spacing w:after="0" w:line="259" w:lineRule="auto"/>
              <w:jc w:val="both"/>
              <w:rPr>
                <w:rFonts w:ascii="Times New Roman" w:eastAsia="Calibri" w:hAnsi="Times New Roman" w:cs="Times New Roman"/>
                <w:b/>
                <w:bCs/>
                <w:kern w:val="0"/>
                <w:sz w:val="22"/>
                <w:szCs w:val="22"/>
                <w14:ligatures w14:val="none"/>
              </w:rPr>
            </w:pPr>
          </w:p>
        </w:tc>
        <w:tc>
          <w:tcPr>
            <w:tcW w:w="4278" w:type="dxa"/>
          </w:tcPr>
          <w:p w14:paraId="69864017" w14:textId="275BDF15" w:rsidR="00B32943" w:rsidRPr="00340232" w:rsidRDefault="00806AC2" w:rsidP="00B32943">
            <w:pPr>
              <w:spacing w:after="0" w:line="259" w:lineRule="auto"/>
              <w:jc w:val="both"/>
              <w:rPr>
                <w:rFonts w:ascii="Times New Roman" w:eastAsia="Calibri" w:hAnsi="Times New Roman" w:cs="Times New Roman"/>
                <w:b/>
                <w:bCs/>
                <w:kern w:val="0"/>
                <w:sz w:val="22"/>
                <w:szCs w:val="22"/>
                <w14:ligatures w14:val="none"/>
              </w:rPr>
            </w:pPr>
            <w:r w:rsidRPr="00340232">
              <w:rPr>
                <w:rFonts w:ascii="Times New Roman" w:eastAsia="Times New Roman" w:hAnsi="Times New Roman" w:cs="Times New Roman"/>
                <w:b/>
                <w:kern w:val="0"/>
                <w:sz w:val="22"/>
                <w:szCs w:val="22"/>
                <w14:ligatures w14:val="none"/>
              </w:rPr>
              <w:t>PIEGĀDĀTĀJS</w:t>
            </w:r>
          </w:p>
        </w:tc>
      </w:tr>
      <w:tr w:rsidR="00B32943" w:rsidRPr="00340232" w14:paraId="746DEA24" w14:textId="77777777" w:rsidTr="00D813EC">
        <w:trPr>
          <w:jc w:val="center"/>
        </w:trPr>
        <w:tc>
          <w:tcPr>
            <w:tcW w:w="4278" w:type="dxa"/>
          </w:tcPr>
          <w:p w14:paraId="147FB9DD" w14:textId="3578FD5D" w:rsidR="00B32943" w:rsidRPr="00340232" w:rsidRDefault="00D54307" w:rsidP="00B32943">
            <w:pPr>
              <w:spacing w:after="0" w:line="259" w:lineRule="auto"/>
              <w:rPr>
                <w:rFonts w:ascii="Times New Roman" w:eastAsia="Calibri" w:hAnsi="Times New Roman" w:cs="Times New Roman"/>
                <w:b/>
                <w:kern w:val="0"/>
                <w:sz w:val="22"/>
                <w:szCs w:val="22"/>
                <w14:ligatures w14:val="none"/>
              </w:rPr>
            </w:pPr>
            <w:r>
              <w:rPr>
                <w:rFonts w:ascii="Times New Roman" w:eastAsia="Calibri" w:hAnsi="Times New Roman" w:cs="Times New Roman"/>
                <w:b/>
                <w:kern w:val="0"/>
                <w:sz w:val="22"/>
                <w:szCs w:val="22"/>
                <w14:ligatures w14:val="none"/>
              </w:rPr>
              <w:t>A</w:t>
            </w:r>
            <w:r w:rsidR="009461D0">
              <w:rPr>
                <w:rFonts w:ascii="Times New Roman" w:eastAsia="Calibri" w:hAnsi="Times New Roman" w:cs="Times New Roman"/>
                <w:b/>
                <w:kern w:val="0"/>
                <w:sz w:val="22"/>
                <w:szCs w:val="22"/>
                <w14:ligatures w14:val="none"/>
              </w:rPr>
              <w:t>kciju sabiedrība</w:t>
            </w:r>
            <w:r w:rsidR="0063274E" w:rsidRPr="00340232">
              <w:rPr>
                <w:rFonts w:ascii="Times New Roman" w:eastAsia="Calibri" w:hAnsi="Times New Roman" w:cs="Times New Roman"/>
                <w:b/>
                <w:kern w:val="0"/>
                <w:sz w:val="22"/>
                <w:szCs w:val="22"/>
                <w14:ligatures w14:val="none"/>
              </w:rPr>
              <w:t xml:space="preserve"> </w:t>
            </w:r>
            <w:r w:rsidR="00B32943" w:rsidRPr="00340232">
              <w:rPr>
                <w:rFonts w:ascii="Times New Roman" w:eastAsia="Calibri" w:hAnsi="Times New Roman" w:cs="Times New Roman"/>
                <w:b/>
                <w:kern w:val="0"/>
                <w:sz w:val="22"/>
                <w:szCs w:val="22"/>
                <w14:ligatures w14:val="none"/>
              </w:rPr>
              <w:t>“Latvijas valsts meži”</w:t>
            </w:r>
          </w:p>
          <w:p w14:paraId="030A08F0"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Reģistrācijas Nr. 40003466281</w:t>
            </w:r>
          </w:p>
          <w:p w14:paraId="330594C3"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Juridiskā adrese: Vaiņodes iela 1, </w:t>
            </w:r>
          </w:p>
          <w:p w14:paraId="69C726E5" w14:textId="5141E0A5"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Rīga, LV-1004</w:t>
            </w:r>
          </w:p>
          <w:p w14:paraId="4201C574"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p>
          <w:p w14:paraId="5900D179" w14:textId="77777777" w:rsidR="00B32943" w:rsidRPr="00340232" w:rsidRDefault="00B32943" w:rsidP="00B32943">
            <w:pPr>
              <w:spacing w:after="0" w:line="240" w:lineRule="auto"/>
              <w:ind w:right="-508"/>
              <w:rPr>
                <w:rFonts w:ascii="Times New Roman" w:eastAsia="Times New Roman" w:hAnsi="Times New Roman" w:cs="Times New Roman"/>
                <w:i/>
                <w:kern w:val="0"/>
                <w:sz w:val="22"/>
                <w:szCs w:val="22"/>
                <w14:ligatures w14:val="none"/>
              </w:rPr>
            </w:pPr>
            <w:r w:rsidRPr="00340232">
              <w:rPr>
                <w:rFonts w:ascii="Times New Roman" w:eastAsia="Times New Roman" w:hAnsi="Times New Roman" w:cs="Times New Roman"/>
                <w:i/>
                <w:kern w:val="0"/>
                <w:sz w:val="22"/>
                <w:szCs w:val="22"/>
                <w14:ligatures w14:val="none"/>
              </w:rPr>
              <w:t xml:space="preserve">Bankas rekvizīti: </w:t>
            </w:r>
            <w:r w:rsidRPr="00340232">
              <w:rPr>
                <w:rFonts w:ascii="Times New Roman" w:eastAsia="Times New Roman" w:hAnsi="Times New Roman" w:cs="Times New Roman"/>
                <w:i/>
                <w:kern w:val="0"/>
                <w:sz w:val="22"/>
                <w:szCs w:val="22"/>
                <w14:ligatures w14:val="none"/>
              </w:rPr>
              <w:tab/>
            </w:r>
            <w:r w:rsidRPr="00340232">
              <w:rPr>
                <w:rFonts w:ascii="Times New Roman" w:eastAsia="Times New Roman" w:hAnsi="Times New Roman" w:cs="Times New Roman"/>
                <w:i/>
                <w:kern w:val="0"/>
                <w:sz w:val="22"/>
                <w:szCs w:val="22"/>
                <w14:ligatures w14:val="none"/>
              </w:rPr>
              <w:tab/>
            </w:r>
            <w:r w:rsidRPr="00340232">
              <w:rPr>
                <w:rFonts w:ascii="Times New Roman" w:eastAsia="Times New Roman" w:hAnsi="Times New Roman" w:cs="Times New Roman"/>
                <w:i/>
                <w:kern w:val="0"/>
                <w:sz w:val="22"/>
                <w:szCs w:val="22"/>
                <w14:ligatures w14:val="none"/>
              </w:rPr>
              <w:tab/>
            </w:r>
          </w:p>
          <w:p w14:paraId="0F710319" w14:textId="77777777" w:rsidR="00B32943" w:rsidRPr="00340232" w:rsidRDefault="00B32943" w:rsidP="00B32943">
            <w:pPr>
              <w:spacing w:after="0" w:line="240" w:lineRule="auto"/>
              <w:ind w:right="-508"/>
              <w:rPr>
                <w:rFonts w:ascii="Times New Roman" w:eastAsia="Times New Roman" w:hAnsi="Times New Roman" w:cs="Times New Roman"/>
                <w:kern w:val="0"/>
                <w:sz w:val="22"/>
                <w:szCs w:val="22"/>
                <w14:ligatures w14:val="none"/>
              </w:rPr>
            </w:pPr>
            <w:r w:rsidRPr="00340232">
              <w:rPr>
                <w:rFonts w:ascii="Times New Roman" w:eastAsia="Times New Roman" w:hAnsi="Times New Roman" w:cs="Times New Roman"/>
                <w:kern w:val="0"/>
                <w:sz w:val="22"/>
                <w:szCs w:val="22"/>
                <w14:ligatures w14:val="none"/>
              </w:rPr>
              <w:t xml:space="preserve">AS „SEB banka” </w:t>
            </w:r>
          </w:p>
          <w:p w14:paraId="0714AB65" w14:textId="77777777" w:rsidR="00806AC2" w:rsidRPr="00340232" w:rsidRDefault="00B32943" w:rsidP="00806AC2">
            <w:pPr>
              <w:spacing w:after="0" w:line="259" w:lineRule="auto"/>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Konts Nr. LV10UNLA0003030467544</w:t>
            </w:r>
          </w:p>
          <w:p w14:paraId="7B2F61F0" w14:textId="67FD6B18" w:rsidR="00806AC2" w:rsidRPr="00340232" w:rsidRDefault="00806AC2" w:rsidP="00806AC2">
            <w:pPr>
              <w:spacing w:after="0" w:line="259" w:lineRule="auto"/>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E-pasta adrese: </w:t>
            </w:r>
            <w:hyperlink r:id="rId13" w:history="1">
              <w:r w:rsidRPr="00340232">
                <w:rPr>
                  <w:rStyle w:val="Hyperlink"/>
                  <w:rFonts w:ascii="Times New Roman" w:eastAsia="Calibri" w:hAnsi="Times New Roman" w:cs="Times New Roman"/>
                  <w:kern w:val="0"/>
                  <w:sz w:val="22"/>
                  <w:szCs w:val="22"/>
                  <w14:ligatures w14:val="none"/>
                </w:rPr>
                <w:t>lvm@lvm.lv</w:t>
              </w:r>
            </w:hyperlink>
          </w:p>
          <w:p w14:paraId="08DF5793" w14:textId="77777777" w:rsidR="00806AC2" w:rsidRPr="00340232" w:rsidRDefault="00806AC2" w:rsidP="00B32943">
            <w:pPr>
              <w:spacing w:after="0" w:line="259" w:lineRule="auto"/>
              <w:rPr>
                <w:rFonts w:ascii="Times New Roman" w:eastAsia="Calibri" w:hAnsi="Times New Roman" w:cs="Times New Roman"/>
                <w:kern w:val="0"/>
                <w:sz w:val="22"/>
                <w:szCs w:val="22"/>
                <w14:ligatures w14:val="none"/>
              </w:rPr>
            </w:pPr>
          </w:p>
          <w:p w14:paraId="301920AB" w14:textId="77777777" w:rsidR="00B32943" w:rsidRPr="00340232" w:rsidRDefault="00B32943" w:rsidP="00B32943">
            <w:pPr>
              <w:spacing w:line="259" w:lineRule="auto"/>
              <w:rPr>
                <w:rFonts w:ascii="Times New Roman" w:eastAsia="Calibri" w:hAnsi="Times New Roman" w:cs="Times New Roman"/>
                <w:kern w:val="0"/>
                <w:sz w:val="22"/>
                <w:szCs w:val="22"/>
                <w14:ligatures w14:val="none"/>
              </w:rPr>
            </w:pPr>
          </w:p>
        </w:tc>
        <w:tc>
          <w:tcPr>
            <w:tcW w:w="4278" w:type="dxa"/>
          </w:tcPr>
          <w:p w14:paraId="4F071EC1" w14:textId="70E5853E" w:rsidR="00B32943" w:rsidRPr="00340232" w:rsidRDefault="005913A5" w:rsidP="00B32943">
            <w:pPr>
              <w:spacing w:after="0" w:line="259" w:lineRule="auto"/>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
                <w:kern w:val="0"/>
                <w:sz w:val="22"/>
                <w:szCs w:val="22"/>
                <w14:ligatures w14:val="none"/>
              </w:rPr>
              <w:t xml:space="preserve"> </w:t>
            </w:r>
            <w:r w:rsidR="00FC4FF8">
              <w:rPr>
                <w:rFonts w:ascii="Times New Roman" w:eastAsia="Times New Roman" w:hAnsi="Times New Roman" w:cs="Times New Roman"/>
                <w:b/>
                <w:kern w:val="0"/>
                <w:sz w:val="22"/>
                <w:szCs w:val="22"/>
                <w14:ligatures w14:val="none"/>
              </w:rPr>
              <w:t>---</w:t>
            </w:r>
          </w:p>
          <w:p w14:paraId="5F33BBC3" w14:textId="42F903AF" w:rsidR="00B32943" w:rsidRPr="00340232" w:rsidRDefault="00B32943" w:rsidP="00B32943">
            <w:pPr>
              <w:spacing w:after="0" w:line="259" w:lineRule="auto"/>
              <w:jc w:val="both"/>
              <w:rPr>
                <w:rFonts w:ascii="Times New Roman" w:eastAsia="Calibri" w:hAnsi="Times New Roman" w:cs="Times New Roman"/>
                <w:b/>
                <w:kern w:val="0"/>
                <w:sz w:val="22"/>
                <w:szCs w:val="22"/>
                <w14:ligatures w14:val="none"/>
              </w:rPr>
            </w:pPr>
            <w:r w:rsidRPr="00340232">
              <w:rPr>
                <w:rFonts w:ascii="Times New Roman" w:eastAsia="Times New Roman" w:hAnsi="Times New Roman" w:cs="Times New Roman"/>
                <w:bCs/>
                <w:kern w:val="0"/>
                <w:sz w:val="22"/>
                <w:szCs w:val="22"/>
                <w14:ligatures w14:val="none"/>
              </w:rPr>
              <w:t>Reģistrācijas Nr. </w:t>
            </w:r>
          </w:p>
          <w:p w14:paraId="5EB70606" w14:textId="660F24B7" w:rsidR="00B32943" w:rsidRPr="00340232" w:rsidRDefault="00B32943" w:rsidP="00B32943">
            <w:pPr>
              <w:spacing w:after="0" w:line="259" w:lineRule="auto"/>
              <w:jc w:val="both"/>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Juridiskā adrese: </w:t>
            </w:r>
          </w:p>
          <w:p w14:paraId="4C39676F" w14:textId="77777777" w:rsidR="00806AC2" w:rsidRDefault="00806AC2" w:rsidP="00B32943">
            <w:pPr>
              <w:spacing w:after="0" w:line="259" w:lineRule="auto"/>
              <w:jc w:val="both"/>
              <w:rPr>
                <w:rFonts w:ascii="Times New Roman" w:eastAsia="Calibri" w:hAnsi="Times New Roman" w:cs="Times New Roman"/>
                <w:kern w:val="0"/>
                <w:sz w:val="22"/>
                <w:szCs w:val="22"/>
                <w14:ligatures w14:val="none"/>
              </w:rPr>
            </w:pPr>
          </w:p>
          <w:p w14:paraId="0647D6C0" w14:textId="77777777" w:rsidR="00131559" w:rsidRPr="00340232" w:rsidRDefault="00131559" w:rsidP="00B32943">
            <w:pPr>
              <w:spacing w:after="0" w:line="259" w:lineRule="auto"/>
              <w:jc w:val="both"/>
              <w:rPr>
                <w:rFonts w:ascii="Times New Roman" w:eastAsia="Calibri" w:hAnsi="Times New Roman" w:cs="Times New Roman"/>
                <w:kern w:val="0"/>
                <w:sz w:val="22"/>
                <w:szCs w:val="22"/>
                <w14:ligatures w14:val="none"/>
              </w:rPr>
            </w:pPr>
          </w:p>
          <w:p w14:paraId="2B79337B" w14:textId="77777777" w:rsidR="00B32943" w:rsidRDefault="00B32943" w:rsidP="00B32943">
            <w:pPr>
              <w:spacing w:after="0" w:line="259" w:lineRule="auto"/>
              <w:jc w:val="both"/>
              <w:rPr>
                <w:rFonts w:ascii="Times New Roman" w:eastAsia="Calibri" w:hAnsi="Times New Roman" w:cs="Times New Roman"/>
                <w:i/>
                <w:iCs/>
                <w:kern w:val="0"/>
                <w:sz w:val="22"/>
                <w:szCs w:val="22"/>
                <w14:ligatures w14:val="none"/>
              </w:rPr>
            </w:pPr>
            <w:r w:rsidRPr="00340232">
              <w:rPr>
                <w:rFonts w:ascii="Times New Roman" w:eastAsia="Calibri" w:hAnsi="Times New Roman" w:cs="Times New Roman"/>
                <w:i/>
                <w:iCs/>
                <w:kern w:val="0"/>
                <w:sz w:val="22"/>
                <w:szCs w:val="22"/>
                <w14:ligatures w14:val="none"/>
              </w:rPr>
              <w:t>Bankas rekvizīti:</w:t>
            </w:r>
          </w:p>
          <w:p w14:paraId="63761E56" w14:textId="77777777" w:rsidR="007F1D67" w:rsidRDefault="007F1D67" w:rsidP="00B32943">
            <w:pPr>
              <w:spacing w:after="0" w:line="259" w:lineRule="auto"/>
              <w:jc w:val="both"/>
              <w:rPr>
                <w:rFonts w:ascii="Times New Roman" w:eastAsia="Calibri" w:hAnsi="Times New Roman" w:cs="Times New Roman"/>
                <w:i/>
                <w:iCs/>
                <w:kern w:val="0"/>
                <w:sz w:val="22"/>
                <w:szCs w:val="22"/>
                <w14:ligatures w14:val="none"/>
              </w:rPr>
            </w:pPr>
          </w:p>
          <w:p w14:paraId="2FF468EE" w14:textId="77777777" w:rsidR="007F1D67" w:rsidRPr="00340232" w:rsidRDefault="007F1D67" w:rsidP="00B32943">
            <w:pPr>
              <w:spacing w:after="0" w:line="259" w:lineRule="auto"/>
              <w:jc w:val="both"/>
              <w:rPr>
                <w:rFonts w:ascii="Times New Roman" w:eastAsia="Calibri" w:hAnsi="Times New Roman" w:cs="Times New Roman"/>
                <w:i/>
                <w:iCs/>
                <w:kern w:val="0"/>
                <w:sz w:val="22"/>
                <w:szCs w:val="22"/>
                <w14:ligatures w14:val="none"/>
              </w:rPr>
            </w:pPr>
          </w:p>
          <w:p w14:paraId="63F97798" w14:textId="60093777" w:rsidR="00D54307" w:rsidRPr="00340232" w:rsidRDefault="007F1D67" w:rsidP="00806AC2">
            <w:pPr>
              <w:spacing w:after="0" w:line="259" w:lineRule="auto"/>
              <w:jc w:val="both"/>
              <w:rPr>
                <w:rFonts w:ascii="Times New Roman" w:eastAsia="Calibri" w:hAnsi="Times New Roman" w:cs="Times New Roman"/>
                <w:kern w:val="0"/>
                <w:sz w:val="22"/>
                <w:szCs w:val="22"/>
                <w14:ligatures w14:val="none"/>
              </w:rPr>
            </w:pPr>
            <w:r w:rsidRPr="007F1D67">
              <w:rPr>
                <w:rFonts w:ascii="Times New Roman" w:eastAsia="Calibri" w:hAnsi="Times New Roman" w:cs="Times New Roman"/>
                <w:kern w:val="0"/>
                <w:sz w:val="22"/>
                <w:szCs w:val="22"/>
                <w14:ligatures w14:val="none"/>
              </w:rPr>
              <w:t>E-pasta adrese:</w:t>
            </w:r>
          </w:p>
        </w:tc>
      </w:tr>
      <w:tr w:rsidR="00B32943" w:rsidRPr="00340232" w14:paraId="70ABE5C0" w14:textId="77777777" w:rsidTr="00D813EC">
        <w:trPr>
          <w:jc w:val="center"/>
        </w:trPr>
        <w:tc>
          <w:tcPr>
            <w:tcW w:w="4278" w:type="dxa"/>
          </w:tcPr>
          <w:p w14:paraId="37BC64CF" w14:textId="7A0F3DD6" w:rsidR="00B32943" w:rsidRPr="00340232" w:rsidRDefault="0063274E" w:rsidP="00B32943">
            <w:pPr>
              <w:spacing w:after="0" w:line="259" w:lineRule="auto"/>
              <w:rPr>
                <w:rFonts w:ascii="Times New Roman" w:eastAsia="Calibri" w:hAnsi="Times New Roman" w:cs="Times New Roman"/>
                <w:b/>
                <w:bCs/>
                <w:kern w:val="0"/>
                <w:sz w:val="22"/>
                <w:szCs w:val="22"/>
                <w14:ligatures w14:val="none"/>
              </w:rPr>
            </w:pPr>
            <w:r w:rsidRPr="00340232">
              <w:rPr>
                <w:rFonts w:ascii="Times New Roman" w:eastAsia="Calibri" w:hAnsi="Times New Roman" w:cs="Times New Roman"/>
                <w:bCs/>
                <w:kern w:val="0"/>
                <w:sz w:val="22"/>
                <w:szCs w:val="22"/>
                <w14:ligatures w14:val="none"/>
              </w:rPr>
              <w:t>Parakst</w:t>
            </w:r>
            <w:r w:rsidR="0011227C" w:rsidRPr="00340232">
              <w:rPr>
                <w:rFonts w:ascii="Times New Roman" w:eastAsia="Calibri" w:hAnsi="Times New Roman" w:cs="Times New Roman"/>
                <w:bCs/>
                <w:kern w:val="0"/>
                <w:sz w:val="22"/>
                <w:szCs w:val="22"/>
                <w14:ligatures w14:val="none"/>
              </w:rPr>
              <w:t>a</w:t>
            </w:r>
            <w:r w:rsidRPr="00340232">
              <w:rPr>
                <w:rFonts w:ascii="Times New Roman" w:eastAsia="Calibri" w:hAnsi="Times New Roman" w:cs="Times New Roman"/>
                <w:bCs/>
                <w:kern w:val="0"/>
                <w:sz w:val="22"/>
                <w:szCs w:val="22"/>
                <w14:ligatures w14:val="none"/>
              </w:rPr>
              <w:t xml:space="preserve">: </w:t>
            </w:r>
          </w:p>
        </w:tc>
        <w:tc>
          <w:tcPr>
            <w:tcW w:w="4278" w:type="dxa"/>
          </w:tcPr>
          <w:p w14:paraId="51742B3F" w14:textId="35C43CBE" w:rsidR="00B32943" w:rsidRPr="00340232" w:rsidRDefault="0063274E" w:rsidP="00B32943">
            <w:pPr>
              <w:spacing w:after="0" w:line="259" w:lineRule="auto"/>
              <w:rPr>
                <w:rFonts w:ascii="Times New Roman" w:eastAsia="Calibri" w:hAnsi="Times New Roman" w:cs="Times New Roman"/>
                <w:bCs/>
                <w:kern w:val="0"/>
                <w:sz w:val="22"/>
                <w:szCs w:val="22"/>
                <w14:ligatures w14:val="none"/>
              </w:rPr>
            </w:pPr>
            <w:r w:rsidRPr="00340232">
              <w:rPr>
                <w:rFonts w:ascii="Times New Roman" w:eastAsia="Calibri" w:hAnsi="Times New Roman" w:cs="Times New Roman"/>
                <w:bCs/>
                <w:kern w:val="0"/>
                <w:sz w:val="22"/>
                <w:szCs w:val="22"/>
                <w14:ligatures w14:val="none"/>
              </w:rPr>
              <w:t xml:space="preserve">Paraksta: </w:t>
            </w:r>
          </w:p>
        </w:tc>
      </w:tr>
    </w:tbl>
    <w:p w14:paraId="0D99FD1A"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hanging="709"/>
        <w:jc w:val="both"/>
        <w:outlineLvl w:val="3"/>
        <w:rPr>
          <w:rFonts w:ascii="Times New Roman" w:eastAsia="Times New Roman" w:hAnsi="Times New Roman" w:cs="Times New Roman"/>
          <w:kern w:val="0"/>
          <w:sz w:val="22"/>
          <w:szCs w:val="22"/>
          <w:lang w:eastAsia="lv-LV" w:bidi="lo-LA"/>
          <w14:ligatures w14:val="none"/>
        </w:rPr>
      </w:pPr>
    </w:p>
    <w:p w14:paraId="678F75C8"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hanging="709"/>
        <w:jc w:val="both"/>
        <w:outlineLvl w:val="3"/>
        <w:rPr>
          <w:rFonts w:ascii="Times New Roman" w:eastAsia="Times New Roman" w:hAnsi="Times New Roman" w:cs="Times New Roman"/>
          <w:kern w:val="0"/>
          <w:sz w:val="22"/>
          <w:szCs w:val="22"/>
          <w:lang w:eastAsia="lv-LV" w:bidi="lo-LA"/>
          <w14:ligatures w14:val="none"/>
        </w:rPr>
      </w:pPr>
    </w:p>
    <w:p w14:paraId="05A6615C"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2"/>
        <w:rPr>
          <w:rFonts w:ascii="Times New Roman" w:eastAsia="Times New Roman" w:hAnsi="Times New Roman" w:cs="Times New Roman"/>
          <w:bCs/>
          <w:kern w:val="0"/>
          <w:sz w:val="22"/>
          <w:szCs w:val="22"/>
          <w14:ligatures w14:val="none"/>
        </w:rPr>
      </w:pPr>
    </w:p>
    <w:p w14:paraId="5AF1C8E2"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2"/>
        <w:rPr>
          <w:rFonts w:ascii="Times New Roman" w:eastAsia="Calibri" w:hAnsi="Times New Roman" w:cs="Times New Roman"/>
          <w:i/>
          <w:kern w:val="0"/>
          <w:sz w:val="22"/>
          <w:szCs w:val="22"/>
          <w14:ligatures w14:val="none"/>
        </w:rPr>
      </w:pPr>
    </w:p>
    <w:p w14:paraId="08B4645D" w14:textId="77777777" w:rsidR="00B32943" w:rsidRPr="00340232" w:rsidRDefault="00B32943" w:rsidP="00B32943">
      <w:pPr>
        <w:spacing w:after="0" w:line="240" w:lineRule="auto"/>
        <w:jc w:val="center"/>
        <w:rPr>
          <w:rFonts w:ascii="Times New Roman" w:eastAsia="Calibri" w:hAnsi="Times New Roman" w:cs="Times New Roman"/>
          <w:i/>
          <w:kern w:val="0"/>
          <w:sz w:val="22"/>
          <w:szCs w:val="22"/>
          <w14:ligatures w14:val="none"/>
        </w:rPr>
      </w:pPr>
      <w:r w:rsidRPr="00340232">
        <w:rPr>
          <w:rFonts w:ascii="Times New Roman" w:eastAsia="Calibri" w:hAnsi="Times New Roman" w:cs="Times New Roman"/>
          <w:i/>
          <w:kern w:val="0"/>
          <w:sz w:val="22"/>
          <w:szCs w:val="22"/>
          <w14:ligatures w14:val="none"/>
        </w:rPr>
        <w:t>ŠIS DOKUMENTS UN TĀ PIELIKUMI IR ELEKTRONISKI PARAKSTĪTI AR</w:t>
      </w:r>
    </w:p>
    <w:p w14:paraId="0EE0DF46" w14:textId="6312A86F" w:rsidR="00B32943" w:rsidRPr="00340232" w:rsidRDefault="00B32943" w:rsidP="00806AC2">
      <w:pPr>
        <w:spacing w:after="0" w:line="240" w:lineRule="auto"/>
        <w:jc w:val="center"/>
        <w:rPr>
          <w:rFonts w:ascii="Times New Roman" w:eastAsia="Calibri" w:hAnsi="Times New Roman" w:cs="Times New Roman"/>
          <w:i/>
          <w:kern w:val="0"/>
          <w:sz w:val="22"/>
          <w:szCs w:val="22"/>
          <w14:ligatures w14:val="none"/>
        </w:rPr>
        <w:sectPr w:rsidR="00B32943" w:rsidRPr="00340232" w:rsidSect="00B32943">
          <w:headerReference w:type="default" r:id="rId14"/>
          <w:pgSz w:w="11906" w:h="16838"/>
          <w:pgMar w:top="851" w:right="1134" w:bottom="851" w:left="1418" w:header="709" w:footer="709" w:gutter="0"/>
          <w:cols w:space="708"/>
          <w:docGrid w:linePitch="360"/>
        </w:sectPr>
      </w:pPr>
      <w:r w:rsidRPr="00340232">
        <w:rPr>
          <w:rFonts w:ascii="Times New Roman" w:eastAsia="Calibri" w:hAnsi="Times New Roman" w:cs="Times New Roman"/>
          <w:i/>
          <w:kern w:val="0"/>
          <w:sz w:val="22"/>
          <w:szCs w:val="22"/>
          <w14:ligatures w14:val="none"/>
        </w:rPr>
        <w:t>DROŠU ELEKTRONISKO PARAKSTU UN SATUR LAIKA ZĪMOG</w:t>
      </w:r>
      <w:r w:rsidR="007F1307" w:rsidRPr="00340232">
        <w:rPr>
          <w:rFonts w:ascii="Times New Roman" w:eastAsia="Calibri" w:hAnsi="Times New Roman" w:cs="Times New Roman"/>
          <w:i/>
          <w:kern w:val="0"/>
          <w:sz w:val="22"/>
          <w:szCs w:val="22"/>
          <w14:ligatures w14:val="none"/>
        </w:rPr>
        <w:t>U</w:t>
      </w:r>
    </w:p>
    <w:p w14:paraId="6DD6D30A" w14:textId="77777777" w:rsidR="005A0722" w:rsidRPr="00665E89" w:rsidRDefault="005A0722">
      <w:pPr>
        <w:rPr>
          <w:rFonts w:ascii="Times New Roman" w:hAnsi="Times New Roman" w:cs="Times New Roman"/>
          <w:sz w:val="22"/>
          <w:szCs w:val="22"/>
        </w:rPr>
      </w:pPr>
    </w:p>
    <w:sectPr w:rsidR="005A0722" w:rsidRPr="00665E8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27DB2" w14:textId="77777777" w:rsidR="003374FB" w:rsidRDefault="003374FB" w:rsidP="00074767">
      <w:pPr>
        <w:spacing w:after="0" w:line="240" w:lineRule="auto"/>
      </w:pPr>
      <w:r>
        <w:separator/>
      </w:r>
    </w:p>
  </w:endnote>
  <w:endnote w:type="continuationSeparator" w:id="0">
    <w:p w14:paraId="15EEC5B2" w14:textId="77777777" w:rsidR="003374FB" w:rsidRDefault="003374FB" w:rsidP="00074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0C4BE" w14:textId="77777777" w:rsidR="003374FB" w:rsidRDefault="003374FB" w:rsidP="00074767">
      <w:pPr>
        <w:spacing w:after="0" w:line="240" w:lineRule="auto"/>
      </w:pPr>
      <w:r>
        <w:separator/>
      </w:r>
    </w:p>
  </w:footnote>
  <w:footnote w:type="continuationSeparator" w:id="0">
    <w:p w14:paraId="5425206E" w14:textId="77777777" w:rsidR="003374FB" w:rsidRDefault="003374FB" w:rsidP="00074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749F" w14:textId="1E98146F" w:rsidR="00074767" w:rsidRPr="00594BC3" w:rsidRDefault="00DC0042" w:rsidP="00074767">
    <w:pPr>
      <w:pStyle w:val="Header"/>
      <w:jc w:val="right"/>
      <w:rPr>
        <w:rFonts w:ascii="Times New Roman" w:hAnsi="Times New Roman" w:cs="Times New Roman"/>
        <w:i/>
        <w:iCs/>
        <w:sz w:val="20"/>
        <w:szCs w:val="20"/>
      </w:rPr>
    </w:pPr>
    <w:r w:rsidRPr="00594BC3">
      <w:rPr>
        <w:rFonts w:ascii="Times New Roman" w:hAnsi="Times New Roman" w:cs="Times New Roman"/>
        <w:i/>
        <w:iCs/>
        <w:sz w:val="20"/>
        <w:szCs w:val="20"/>
      </w:rPr>
      <w:t>Nolikuma 4.pielikums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8E641A28"/>
    <w:lvl w:ilvl="0">
      <w:start w:val="2"/>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AA18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7154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207970"/>
    <w:multiLevelType w:val="multilevel"/>
    <w:tmpl w:val="FEBE85AA"/>
    <w:lvl w:ilvl="0">
      <w:start w:val="1"/>
      <w:numFmt w:val="decimal"/>
      <w:lvlText w:val="%1."/>
      <w:lvlJc w:val="left"/>
      <w:pPr>
        <w:ind w:left="465" w:hanging="465"/>
      </w:pPr>
      <w:rPr>
        <w:rFonts w:hint="default"/>
        <w:b/>
        <w:bCs/>
        <w:color w:val="auto"/>
      </w:rPr>
    </w:lvl>
    <w:lvl w:ilvl="1">
      <w:start w:val="1"/>
      <w:numFmt w:val="decimal"/>
      <w:lvlText w:val="%1.%2."/>
      <w:lvlJc w:val="left"/>
      <w:pPr>
        <w:ind w:left="465" w:hanging="465"/>
      </w:pPr>
      <w:rPr>
        <w:rFonts w:hint="default"/>
        <w:b w:val="0"/>
        <w:bCs w:val="0"/>
        <w:i w:val="0"/>
        <w:iCs w:val="0"/>
        <w:color w:val="auto"/>
      </w:rPr>
    </w:lvl>
    <w:lvl w:ilvl="2">
      <w:start w:val="1"/>
      <w:numFmt w:val="decimal"/>
      <w:lvlText w:val="%1.%2.%3."/>
      <w:lvlJc w:val="left"/>
      <w:pPr>
        <w:ind w:left="1145"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2B7038"/>
    <w:multiLevelType w:val="multilevel"/>
    <w:tmpl w:val="B03C8604"/>
    <w:lvl w:ilvl="0">
      <w:start w:val="1"/>
      <w:numFmt w:val="decimal"/>
      <w:lvlText w:val="%1."/>
      <w:lvlJc w:val="left"/>
      <w:pPr>
        <w:ind w:left="720" w:hanging="360"/>
      </w:pPr>
      <w:rPr>
        <w:rFonts w:hint="default"/>
        <w:b/>
        <w:bCs/>
        <w:color w:val="auto"/>
      </w:rPr>
    </w:lvl>
    <w:lvl w:ilvl="1">
      <w:start w:val="1"/>
      <w:numFmt w:val="decimal"/>
      <w:isLgl/>
      <w:lvlText w:val="%1.%2."/>
      <w:lvlJc w:val="left"/>
      <w:pPr>
        <w:ind w:left="928" w:hanging="360"/>
      </w:pPr>
      <w:rPr>
        <w:rFonts w:ascii="Times New Roman" w:hAnsi="Times New Roman" w:cs="Times New Roman" w:hint="default"/>
        <w:b w:val="0"/>
        <w:i w:val="0"/>
        <w:color w:val="auto"/>
      </w:rPr>
    </w:lvl>
    <w:lvl w:ilvl="2">
      <w:start w:val="1"/>
      <w:numFmt w:val="decimal"/>
      <w:isLgl/>
      <w:lvlText w:val="%1.%2.%3."/>
      <w:lvlJc w:val="left"/>
      <w:pPr>
        <w:ind w:left="1080" w:hanging="720"/>
      </w:pPr>
      <w:rPr>
        <w:rFonts w:ascii="Times New Roman" w:hAnsi="Times New Roman" w:cs="Times New Roman" w:hint="default"/>
        <w:b w:val="0"/>
        <w:bCs/>
        <w:i w:val="0"/>
        <w:i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2C86478"/>
    <w:multiLevelType w:val="hybridMultilevel"/>
    <w:tmpl w:val="B9383BAE"/>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56549B"/>
    <w:multiLevelType w:val="multilevel"/>
    <w:tmpl w:val="76A40D1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BA956EA"/>
    <w:multiLevelType w:val="hybridMultilevel"/>
    <w:tmpl w:val="DDB4057C"/>
    <w:lvl w:ilvl="0" w:tplc="1A7E9B72">
      <w:start w:val="1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8" w15:restartNumberingAfterBreak="0">
    <w:nsid w:val="63772AAE"/>
    <w:multiLevelType w:val="multilevel"/>
    <w:tmpl w:val="AC7ECD3E"/>
    <w:lvl w:ilvl="0">
      <w:start w:val="1"/>
      <w:numFmt w:val="decimal"/>
      <w:lvlText w:val="%1."/>
      <w:lvlJc w:val="left"/>
      <w:pPr>
        <w:ind w:left="720" w:hanging="360"/>
      </w:pPr>
    </w:lvl>
    <w:lvl w:ilvl="1">
      <w:start w:val="1"/>
      <w:numFmt w:val="decimal"/>
      <w:lvlText w:val="%1.%2."/>
      <w:lvlJc w:val="left"/>
      <w:pPr>
        <w:ind w:left="720" w:hanging="360"/>
      </w:pPr>
      <w:rPr>
        <w:rFonts w:ascii="Times New Roman" w:hAnsi="Times New Roman" w:cs="Times New Roman"/>
        <w:b w:val="0"/>
        <w:bCs/>
        <w:i w:val="0"/>
        <w:color w:val="auto"/>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73D45CF7"/>
    <w:multiLevelType w:val="multilevel"/>
    <w:tmpl w:val="6AD4B2E0"/>
    <w:lvl w:ilvl="0">
      <w:start w:val="1"/>
      <w:numFmt w:val="decimal"/>
      <w:pStyle w:val="HTMLiepriekformattaisTimesNewRoman"/>
      <w:lvlText w:val="%1."/>
      <w:lvlJc w:val="left"/>
      <w:pPr>
        <w:tabs>
          <w:tab w:val="num" w:pos="360"/>
        </w:tabs>
        <w:ind w:left="360" w:hanging="360"/>
      </w:pPr>
      <w:rPr>
        <w:rFonts w:hint="default"/>
        <w:b/>
        <w:i w:val="0"/>
        <w:sz w:val="24"/>
        <w:szCs w:val="24"/>
      </w:rPr>
    </w:lvl>
    <w:lvl w:ilvl="1">
      <w:start w:val="1"/>
      <w:numFmt w:val="decimal"/>
      <w:pStyle w:val="ParastaisTaisnots"/>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781"/>
        </w:tabs>
        <w:ind w:left="1781"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77F245B6"/>
    <w:multiLevelType w:val="multilevel"/>
    <w:tmpl w:val="AD96F36A"/>
    <w:lvl w:ilvl="0">
      <w:start w:val="5"/>
      <w:numFmt w:val="decimal"/>
      <w:lvlText w:val="%1."/>
      <w:lvlJc w:val="left"/>
      <w:pPr>
        <w:ind w:left="360" w:hanging="360"/>
      </w:pPr>
      <w:rPr>
        <w:rFonts w:ascii="Times New Roman" w:hAnsi="Times New Roman"/>
        <w:b/>
        <w:color w:val="auto"/>
        <w:sz w:val="22"/>
        <w:szCs w:val="22"/>
      </w:rPr>
    </w:lvl>
    <w:lvl w:ilvl="1">
      <w:start w:val="1"/>
      <w:numFmt w:val="decimal"/>
      <w:lvlText w:val="%1.%2."/>
      <w:lvlJc w:val="left"/>
      <w:pPr>
        <w:ind w:left="360" w:hanging="360"/>
      </w:pPr>
      <w:rPr>
        <w:rFonts w:ascii="Times New Roman" w:hAnsi="Times New Roman" w:cs="Times New Roman"/>
        <w:b w:val="0"/>
        <w:i w:val="0"/>
        <w:sz w:val="22"/>
        <w:szCs w:val="22"/>
      </w:rPr>
    </w:lvl>
    <w:lvl w:ilvl="2">
      <w:start w:val="1"/>
      <w:numFmt w:val="decimal"/>
      <w:lvlText w:val="%1.%2.%3."/>
      <w:lvlJc w:val="left"/>
      <w:pPr>
        <w:ind w:left="720" w:hanging="720"/>
      </w:pPr>
      <w:rPr>
        <w:rFonts w:ascii="Times New Roman" w:hAnsi="Times New Roman" w:cs="Times New Roman"/>
        <w:b w:val="0"/>
        <w:bCs/>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323194903">
    <w:abstractNumId w:val="3"/>
  </w:num>
  <w:num w:numId="2" w16cid:durableId="136723089">
    <w:abstractNumId w:val="1"/>
  </w:num>
  <w:num w:numId="3" w16cid:durableId="2045254951">
    <w:abstractNumId w:val="2"/>
  </w:num>
  <w:num w:numId="4" w16cid:durableId="896630055">
    <w:abstractNumId w:val="7"/>
  </w:num>
  <w:num w:numId="5" w16cid:durableId="803160073">
    <w:abstractNumId w:val="0"/>
  </w:num>
  <w:num w:numId="6" w16cid:durableId="2010712632">
    <w:abstractNumId w:val="4"/>
  </w:num>
  <w:num w:numId="7" w16cid:durableId="842621918">
    <w:abstractNumId w:val="5"/>
  </w:num>
  <w:num w:numId="8" w16cid:durableId="231239713">
    <w:abstractNumId w:val="9"/>
  </w:num>
  <w:num w:numId="9" w16cid:durableId="1111584051">
    <w:abstractNumId w:val="6"/>
  </w:num>
  <w:num w:numId="10" w16cid:durableId="482354095">
    <w:abstractNumId w:val="8"/>
  </w:num>
  <w:num w:numId="11" w16cid:durableId="16188306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992"/>
    <w:rsid w:val="000006DE"/>
    <w:rsid w:val="00002AF6"/>
    <w:rsid w:val="00002FA7"/>
    <w:rsid w:val="00005FCE"/>
    <w:rsid w:val="00007346"/>
    <w:rsid w:val="00007986"/>
    <w:rsid w:val="00017F1D"/>
    <w:rsid w:val="0003006F"/>
    <w:rsid w:val="00037A34"/>
    <w:rsid w:val="00074767"/>
    <w:rsid w:val="00080CA2"/>
    <w:rsid w:val="00081194"/>
    <w:rsid w:val="00084CC4"/>
    <w:rsid w:val="000B195B"/>
    <w:rsid w:val="000D45C9"/>
    <w:rsid w:val="000D4FA4"/>
    <w:rsid w:val="000D5D96"/>
    <w:rsid w:val="000E3E38"/>
    <w:rsid w:val="000F11D8"/>
    <w:rsid w:val="000F72F7"/>
    <w:rsid w:val="00111E2A"/>
    <w:rsid w:val="0011227C"/>
    <w:rsid w:val="00114DCB"/>
    <w:rsid w:val="001228ED"/>
    <w:rsid w:val="00125CD7"/>
    <w:rsid w:val="00131559"/>
    <w:rsid w:val="00164016"/>
    <w:rsid w:val="0018123E"/>
    <w:rsid w:val="00183FA0"/>
    <w:rsid w:val="00187FF9"/>
    <w:rsid w:val="00192E2B"/>
    <w:rsid w:val="001976E4"/>
    <w:rsid w:val="001A6263"/>
    <w:rsid w:val="001B0D09"/>
    <w:rsid w:val="001C49FC"/>
    <w:rsid w:val="001C4B17"/>
    <w:rsid w:val="001C5F16"/>
    <w:rsid w:val="001C799F"/>
    <w:rsid w:val="001E514F"/>
    <w:rsid w:val="002002D1"/>
    <w:rsid w:val="002056FD"/>
    <w:rsid w:val="00211B26"/>
    <w:rsid w:val="00217D61"/>
    <w:rsid w:val="00234136"/>
    <w:rsid w:val="00236A18"/>
    <w:rsid w:val="00240053"/>
    <w:rsid w:val="00244B2A"/>
    <w:rsid w:val="00247405"/>
    <w:rsid w:val="00267048"/>
    <w:rsid w:val="002719B0"/>
    <w:rsid w:val="00292C60"/>
    <w:rsid w:val="002A13EB"/>
    <w:rsid w:val="002B1F21"/>
    <w:rsid w:val="002B2A78"/>
    <w:rsid w:val="002B6768"/>
    <w:rsid w:val="002B6988"/>
    <w:rsid w:val="002C14A0"/>
    <w:rsid w:val="002C3956"/>
    <w:rsid w:val="002E6927"/>
    <w:rsid w:val="00302A7A"/>
    <w:rsid w:val="003070EB"/>
    <w:rsid w:val="00312155"/>
    <w:rsid w:val="003145AF"/>
    <w:rsid w:val="00314E3F"/>
    <w:rsid w:val="00332E11"/>
    <w:rsid w:val="003374FB"/>
    <w:rsid w:val="00340232"/>
    <w:rsid w:val="00361835"/>
    <w:rsid w:val="00387D5B"/>
    <w:rsid w:val="00392FFB"/>
    <w:rsid w:val="003A2C88"/>
    <w:rsid w:val="003A3957"/>
    <w:rsid w:val="003B2751"/>
    <w:rsid w:val="003B4AB1"/>
    <w:rsid w:val="003E5DDA"/>
    <w:rsid w:val="003F01F5"/>
    <w:rsid w:val="003F2B88"/>
    <w:rsid w:val="00401573"/>
    <w:rsid w:val="00424117"/>
    <w:rsid w:val="00431D0B"/>
    <w:rsid w:val="00446DEF"/>
    <w:rsid w:val="00450E88"/>
    <w:rsid w:val="00455FFD"/>
    <w:rsid w:val="004618ED"/>
    <w:rsid w:val="004935EE"/>
    <w:rsid w:val="004C3CB2"/>
    <w:rsid w:val="004C72E6"/>
    <w:rsid w:val="004D70CE"/>
    <w:rsid w:val="004E2AA7"/>
    <w:rsid w:val="004E6361"/>
    <w:rsid w:val="00523878"/>
    <w:rsid w:val="00531CAD"/>
    <w:rsid w:val="005327BD"/>
    <w:rsid w:val="005523F9"/>
    <w:rsid w:val="0055245E"/>
    <w:rsid w:val="00584B01"/>
    <w:rsid w:val="005875C3"/>
    <w:rsid w:val="005913A5"/>
    <w:rsid w:val="00594BC3"/>
    <w:rsid w:val="005A0722"/>
    <w:rsid w:val="005C4617"/>
    <w:rsid w:val="005C5909"/>
    <w:rsid w:val="005D38EB"/>
    <w:rsid w:val="005D5415"/>
    <w:rsid w:val="005D7021"/>
    <w:rsid w:val="005E0200"/>
    <w:rsid w:val="005E4964"/>
    <w:rsid w:val="005F5EC8"/>
    <w:rsid w:val="006114BE"/>
    <w:rsid w:val="00611B42"/>
    <w:rsid w:val="00630149"/>
    <w:rsid w:val="0063274E"/>
    <w:rsid w:val="006328DD"/>
    <w:rsid w:val="00644A29"/>
    <w:rsid w:val="00656722"/>
    <w:rsid w:val="00665E89"/>
    <w:rsid w:val="006752E3"/>
    <w:rsid w:val="00681B04"/>
    <w:rsid w:val="00685A93"/>
    <w:rsid w:val="00696AFA"/>
    <w:rsid w:val="006A24C8"/>
    <w:rsid w:val="006A5992"/>
    <w:rsid w:val="006A5BAE"/>
    <w:rsid w:val="006B0B8B"/>
    <w:rsid w:val="006B3CC8"/>
    <w:rsid w:val="006C092F"/>
    <w:rsid w:val="006C21BD"/>
    <w:rsid w:val="00700C27"/>
    <w:rsid w:val="00701C87"/>
    <w:rsid w:val="007042EF"/>
    <w:rsid w:val="00711858"/>
    <w:rsid w:val="00712131"/>
    <w:rsid w:val="00724A80"/>
    <w:rsid w:val="0074148D"/>
    <w:rsid w:val="0075294F"/>
    <w:rsid w:val="00755924"/>
    <w:rsid w:val="00761F2A"/>
    <w:rsid w:val="00771DA3"/>
    <w:rsid w:val="007A3AF4"/>
    <w:rsid w:val="007B56F6"/>
    <w:rsid w:val="007C1481"/>
    <w:rsid w:val="007C1F4F"/>
    <w:rsid w:val="007C266D"/>
    <w:rsid w:val="007D009A"/>
    <w:rsid w:val="007D6711"/>
    <w:rsid w:val="007E359B"/>
    <w:rsid w:val="007F1307"/>
    <w:rsid w:val="007F1D67"/>
    <w:rsid w:val="00804532"/>
    <w:rsid w:val="00806AC2"/>
    <w:rsid w:val="008249F9"/>
    <w:rsid w:val="00834F87"/>
    <w:rsid w:val="00840093"/>
    <w:rsid w:val="00847EEE"/>
    <w:rsid w:val="0085007B"/>
    <w:rsid w:val="00864DD3"/>
    <w:rsid w:val="00866EB7"/>
    <w:rsid w:val="00871259"/>
    <w:rsid w:val="00896563"/>
    <w:rsid w:val="008B0FB5"/>
    <w:rsid w:val="008C0D69"/>
    <w:rsid w:val="008C18CE"/>
    <w:rsid w:val="008C4B15"/>
    <w:rsid w:val="008D7738"/>
    <w:rsid w:val="008E54AA"/>
    <w:rsid w:val="00900E21"/>
    <w:rsid w:val="00901C06"/>
    <w:rsid w:val="00910C77"/>
    <w:rsid w:val="00917B69"/>
    <w:rsid w:val="00925D33"/>
    <w:rsid w:val="009265AC"/>
    <w:rsid w:val="0093498D"/>
    <w:rsid w:val="00941356"/>
    <w:rsid w:val="00941DD5"/>
    <w:rsid w:val="009461D0"/>
    <w:rsid w:val="00951963"/>
    <w:rsid w:val="0095196B"/>
    <w:rsid w:val="00954C3D"/>
    <w:rsid w:val="009640F6"/>
    <w:rsid w:val="009662C7"/>
    <w:rsid w:val="009709A7"/>
    <w:rsid w:val="00990F95"/>
    <w:rsid w:val="009A3FFD"/>
    <w:rsid w:val="009A7629"/>
    <w:rsid w:val="009C2688"/>
    <w:rsid w:val="009C2B9A"/>
    <w:rsid w:val="009E73DF"/>
    <w:rsid w:val="00A059E4"/>
    <w:rsid w:val="00A10363"/>
    <w:rsid w:val="00A2110C"/>
    <w:rsid w:val="00A3214A"/>
    <w:rsid w:val="00A60DCD"/>
    <w:rsid w:val="00A720C4"/>
    <w:rsid w:val="00A95BA3"/>
    <w:rsid w:val="00AA5CD8"/>
    <w:rsid w:val="00AC5A31"/>
    <w:rsid w:val="00AE1409"/>
    <w:rsid w:val="00B0131A"/>
    <w:rsid w:val="00B04549"/>
    <w:rsid w:val="00B32943"/>
    <w:rsid w:val="00B37178"/>
    <w:rsid w:val="00B412BB"/>
    <w:rsid w:val="00B43248"/>
    <w:rsid w:val="00B80178"/>
    <w:rsid w:val="00B818C8"/>
    <w:rsid w:val="00B8256E"/>
    <w:rsid w:val="00B97F2C"/>
    <w:rsid w:val="00BB535A"/>
    <w:rsid w:val="00BB6188"/>
    <w:rsid w:val="00BC4DAB"/>
    <w:rsid w:val="00BD2523"/>
    <w:rsid w:val="00BE6086"/>
    <w:rsid w:val="00BF0A39"/>
    <w:rsid w:val="00BF3F50"/>
    <w:rsid w:val="00C076A1"/>
    <w:rsid w:val="00C1357C"/>
    <w:rsid w:val="00C172B8"/>
    <w:rsid w:val="00C6414A"/>
    <w:rsid w:val="00C668C5"/>
    <w:rsid w:val="00C708AB"/>
    <w:rsid w:val="00C74808"/>
    <w:rsid w:val="00C907B9"/>
    <w:rsid w:val="00C90A71"/>
    <w:rsid w:val="00CC336C"/>
    <w:rsid w:val="00CD1A86"/>
    <w:rsid w:val="00CD21C3"/>
    <w:rsid w:val="00CD6566"/>
    <w:rsid w:val="00CF0357"/>
    <w:rsid w:val="00CF4244"/>
    <w:rsid w:val="00D010AC"/>
    <w:rsid w:val="00D02E6C"/>
    <w:rsid w:val="00D1356D"/>
    <w:rsid w:val="00D54307"/>
    <w:rsid w:val="00D579FD"/>
    <w:rsid w:val="00D57AA0"/>
    <w:rsid w:val="00D73C3E"/>
    <w:rsid w:val="00D8110B"/>
    <w:rsid w:val="00D91647"/>
    <w:rsid w:val="00DA04C1"/>
    <w:rsid w:val="00DA728A"/>
    <w:rsid w:val="00DB46E2"/>
    <w:rsid w:val="00DC0042"/>
    <w:rsid w:val="00DD7724"/>
    <w:rsid w:val="00DE6539"/>
    <w:rsid w:val="00E02FB9"/>
    <w:rsid w:val="00E14B74"/>
    <w:rsid w:val="00E179B7"/>
    <w:rsid w:val="00E340A1"/>
    <w:rsid w:val="00E45543"/>
    <w:rsid w:val="00E55D8A"/>
    <w:rsid w:val="00E772B4"/>
    <w:rsid w:val="00E93E6B"/>
    <w:rsid w:val="00EA5E01"/>
    <w:rsid w:val="00EC7533"/>
    <w:rsid w:val="00ED3553"/>
    <w:rsid w:val="00ED52BF"/>
    <w:rsid w:val="00ED6510"/>
    <w:rsid w:val="00EF46F0"/>
    <w:rsid w:val="00F02F62"/>
    <w:rsid w:val="00F14BAA"/>
    <w:rsid w:val="00F34392"/>
    <w:rsid w:val="00F3596C"/>
    <w:rsid w:val="00F44AAA"/>
    <w:rsid w:val="00F661B9"/>
    <w:rsid w:val="00F72459"/>
    <w:rsid w:val="00F74B59"/>
    <w:rsid w:val="00FA709C"/>
    <w:rsid w:val="00FB71A4"/>
    <w:rsid w:val="00FC4759"/>
    <w:rsid w:val="00FC4FF8"/>
    <w:rsid w:val="00FD2B79"/>
    <w:rsid w:val="00FD3E52"/>
    <w:rsid w:val="00FE28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60BF7"/>
  <w15:chartTrackingRefBased/>
  <w15:docId w15:val="{A10D1A18-8827-4721-A4A7-4D989524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9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9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9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9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9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9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9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992"/>
    <w:rPr>
      <w:rFonts w:eastAsiaTheme="majorEastAsia" w:cstheme="majorBidi"/>
      <w:color w:val="272727" w:themeColor="text1" w:themeTint="D8"/>
    </w:rPr>
  </w:style>
  <w:style w:type="paragraph" w:styleId="Title">
    <w:name w:val="Title"/>
    <w:basedOn w:val="Normal"/>
    <w:next w:val="Normal"/>
    <w:link w:val="TitleChar"/>
    <w:uiPriority w:val="10"/>
    <w:qFormat/>
    <w:rsid w:val="006A5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9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992"/>
    <w:pPr>
      <w:spacing w:before="160"/>
      <w:jc w:val="center"/>
    </w:pPr>
    <w:rPr>
      <w:i/>
      <w:iCs/>
      <w:color w:val="404040" w:themeColor="text1" w:themeTint="BF"/>
    </w:rPr>
  </w:style>
  <w:style w:type="character" w:customStyle="1" w:styleId="QuoteChar">
    <w:name w:val="Quote Char"/>
    <w:basedOn w:val="DefaultParagraphFont"/>
    <w:link w:val="Quote"/>
    <w:uiPriority w:val="29"/>
    <w:rsid w:val="006A5992"/>
    <w:rPr>
      <w:i/>
      <w:iCs/>
      <w:color w:val="404040" w:themeColor="text1" w:themeTint="BF"/>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2"/>
    <w:basedOn w:val="Normal"/>
    <w:link w:val="ListParagraphChar"/>
    <w:uiPriority w:val="34"/>
    <w:qFormat/>
    <w:rsid w:val="006A5992"/>
    <w:pPr>
      <w:ind w:left="720"/>
      <w:contextualSpacing/>
    </w:pPr>
  </w:style>
  <w:style w:type="character" w:styleId="IntenseEmphasis">
    <w:name w:val="Intense Emphasis"/>
    <w:basedOn w:val="DefaultParagraphFont"/>
    <w:uiPriority w:val="21"/>
    <w:qFormat/>
    <w:rsid w:val="006A5992"/>
    <w:rPr>
      <w:i/>
      <w:iCs/>
      <w:color w:val="0F4761" w:themeColor="accent1" w:themeShade="BF"/>
    </w:rPr>
  </w:style>
  <w:style w:type="paragraph" w:styleId="IntenseQuote">
    <w:name w:val="Intense Quote"/>
    <w:basedOn w:val="Normal"/>
    <w:next w:val="Normal"/>
    <w:link w:val="IntenseQuoteChar"/>
    <w:uiPriority w:val="30"/>
    <w:qFormat/>
    <w:rsid w:val="006A5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992"/>
    <w:rPr>
      <w:i/>
      <w:iCs/>
      <w:color w:val="0F4761" w:themeColor="accent1" w:themeShade="BF"/>
    </w:rPr>
  </w:style>
  <w:style w:type="character" w:styleId="IntenseReference">
    <w:name w:val="Intense Reference"/>
    <w:basedOn w:val="DefaultParagraphFont"/>
    <w:uiPriority w:val="32"/>
    <w:qFormat/>
    <w:rsid w:val="006A5992"/>
    <w:rPr>
      <w:b/>
      <w:bCs/>
      <w:smallCaps/>
      <w:color w:val="0F4761" w:themeColor="accent1" w:themeShade="BF"/>
      <w:spacing w:val="5"/>
    </w:rPr>
  </w:style>
  <w:style w:type="character" w:styleId="Hyperlink">
    <w:name w:val="Hyperlink"/>
    <w:basedOn w:val="DefaultParagraphFont"/>
    <w:rsid w:val="00806AC2"/>
    <w:rPr>
      <w:color w:val="0000FF"/>
      <w:u w:val="single"/>
    </w:rPr>
  </w:style>
  <w:style w:type="character" w:styleId="UnresolvedMention">
    <w:name w:val="Unresolved Mention"/>
    <w:basedOn w:val="DefaultParagraphFont"/>
    <w:uiPriority w:val="99"/>
    <w:semiHidden/>
    <w:unhideWhenUsed/>
    <w:rsid w:val="00806AC2"/>
    <w:rPr>
      <w:color w:val="605E5C"/>
      <w:shd w:val="clear" w:color="auto" w:fill="E1DFDD"/>
    </w:rPr>
  </w:style>
  <w:style w:type="paragraph" w:styleId="BodyText2">
    <w:name w:val="Body Text 2"/>
    <w:basedOn w:val="Normal"/>
    <w:link w:val="BodyText2Char"/>
    <w:uiPriority w:val="99"/>
    <w:semiHidden/>
    <w:unhideWhenUsed/>
    <w:rsid w:val="002B1F21"/>
    <w:pPr>
      <w:spacing w:after="120" w:line="480" w:lineRule="auto"/>
    </w:pPr>
  </w:style>
  <w:style w:type="character" w:customStyle="1" w:styleId="BodyText2Char">
    <w:name w:val="Body Text 2 Char"/>
    <w:basedOn w:val="DefaultParagraphFont"/>
    <w:link w:val="BodyText2"/>
    <w:uiPriority w:val="99"/>
    <w:semiHidden/>
    <w:rsid w:val="002B1F21"/>
  </w:style>
  <w:style w:type="paragraph" w:styleId="Header">
    <w:name w:val="header"/>
    <w:basedOn w:val="Normal"/>
    <w:link w:val="HeaderChar"/>
    <w:uiPriority w:val="99"/>
    <w:unhideWhenUsed/>
    <w:rsid w:val="0007476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74767"/>
  </w:style>
  <w:style w:type="paragraph" w:styleId="Footer">
    <w:name w:val="footer"/>
    <w:basedOn w:val="Normal"/>
    <w:link w:val="FooterChar"/>
    <w:uiPriority w:val="99"/>
    <w:unhideWhenUsed/>
    <w:rsid w:val="0007476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74767"/>
  </w:style>
  <w:style w:type="paragraph" w:styleId="Revision">
    <w:name w:val="Revision"/>
    <w:hidden/>
    <w:uiPriority w:val="99"/>
    <w:semiHidden/>
    <w:rsid w:val="006328DD"/>
    <w:pPr>
      <w:spacing w:after="0" w:line="240" w:lineRule="auto"/>
    </w:pPr>
  </w:style>
  <w:style w:type="character" w:styleId="CommentReference">
    <w:name w:val="annotation reference"/>
    <w:basedOn w:val="DefaultParagraphFont"/>
    <w:uiPriority w:val="99"/>
    <w:semiHidden/>
    <w:unhideWhenUsed/>
    <w:rsid w:val="006328DD"/>
    <w:rPr>
      <w:sz w:val="16"/>
      <w:szCs w:val="16"/>
    </w:rPr>
  </w:style>
  <w:style w:type="paragraph" w:styleId="CommentText">
    <w:name w:val="annotation text"/>
    <w:basedOn w:val="Normal"/>
    <w:link w:val="CommentTextChar"/>
    <w:uiPriority w:val="99"/>
    <w:unhideWhenUsed/>
    <w:rsid w:val="006328DD"/>
    <w:pPr>
      <w:spacing w:line="240" w:lineRule="auto"/>
    </w:pPr>
    <w:rPr>
      <w:sz w:val="20"/>
      <w:szCs w:val="20"/>
    </w:rPr>
  </w:style>
  <w:style w:type="character" w:customStyle="1" w:styleId="CommentTextChar">
    <w:name w:val="Comment Text Char"/>
    <w:basedOn w:val="DefaultParagraphFont"/>
    <w:link w:val="CommentText"/>
    <w:uiPriority w:val="99"/>
    <w:rsid w:val="006328DD"/>
    <w:rPr>
      <w:sz w:val="20"/>
      <w:szCs w:val="20"/>
    </w:rPr>
  </w:style>
  <w:style w:type="paragraph" w:styleId="CommentSubject">
    <w:name w:val="annotation subject"/>
    <w:basedOn w:val="CommentText"/>
    <w:next w:val="CommentText"/>
    <w:link w:val="CommentSubjectChar"/>
    <w:uiPriority w:val="99"/>
    <w:semiHidden/>
    <w:unhideWhenUsed/>
    <w:rsid w:val="006328DD"/>
    <w:rPr>
      <w:b/>
      <w:bCs/>
    </w:rPr>
  </w:style>
  <w:style w:type="character" w:customStyle="1" w:styleId="CommentSubjectChar">
    <w:name w:val="Comment Subject Char"/>
    <w:basedOn w:val="CommentTextChar"/>
    <w:link w:val="CommentSubject"/>
    <w:uiPriority w:val="99"/>
    <w:semiHidden/>
    <w:rsid w:val="006328DD"/>
    <w:rPr>
      <w:b/>
      <w:bCs/>
      <w:sz w:val="20"/>
      <w:szCs w:val="20"/>
    </w:rPr>
  </w:style>
  <w:style w:type="paragraph" w:styleId="HTMLPreformatted">
    <w:name w:val="HTML Preformatted"/>
    <w:basedOn w:val="Normal"/>
    <w:link w:val="HTMLPreformattedChar"/>
    <w:rsid w:val="005D3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kern w:val="0"/>
      <w:sz w:val="20"/>
      <w:szCs w:val="20"/>
      <w:lang w:eastAsia="lv-LV"/>
      <w14:ligatures w14:val="none"/>
    </w:rPr>
  </w:style>
  <w:style w:type="character" w:customStyle="1" w:styleId="HTMLPreformattedChar">
    <w:name w:val="HTML Preformatted Char"/>
    <w:basedOn w:val="DefaultParagraphFont"/>
    <w:link w:val="HTMLPreformatted"/>
    <w:rsid w:val="005D38EB"/>
    <w:rPr>
      <w:rFonts w:ascii="Courier New" w:eastAsia="Courier New" w:hAnsi="Courier New" w:cs="Courier New"/>
      <w:kern w:val="0"/>
      <w:sz w:val="20"/>
      <w:szCs w:val="20"/>
      <w:lang w:eastAsia="lv-LV"/>
      <w14:ligatures w14:val="none"/>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2 Char"/>
    <w:link w:val="ListParagraph"/>
    <w:uiPriority w:val="34"/>
    <w:qFormat/>
    <w:rsid w:val="005D38EB"/>
  </w:style>
  <w:style w:type="paragraph" w:customStyle="1" w:styleId="ParastaisTaisnots">
    <w:name w:val="Parastais + Taisnots"/>
    <w:basedOn w:val="HTMLPreformatted"/>
    <w:rsid w:val="00340232"/>
    <w:pPr>
      <w:numPr>
        <w:ilvl w:val="1"/>
        <w:numId w:val="8"/>
      </w:numPr>
      <w:tabs>
        <w:tab w:val="clear" w:pos="792"/>
        <w:tab w:val="clear" w:pos="916"/>
        <w:tab w:val="clear" w:pos="1832"/>
        <w:tab w:val="clear" w:pos="2748"/>
        <w:tab w:val="clear" w:pos="3664"/>
        <w:tab w:val="clear" w:pos="4580"/>
        <w:tab w:val="clear" w:pos="5496"/>
        <w:tab w:val="clear" w:pos="6412"/>
        <w:tab w:val="clear" w:pos="7328"/>
        <w:tab w:val="clear" w:pos="8244"/>
        <w:tab w:val="clear" w:pos="10076"/>
        <w:tab w:val="left" w:pos="-627"/>
        <w:tab w:val="num" w:pos="360"/>
        <w:tab w:val="left" w:pos="8493"/>
      </w:tabs>
      <w:ind w:left="1440" w:hanging="360"/>
      <w:jc w:val="center"/>
    </w:pPr>
    <w:rPr>
      <w:rFonts w:ascii="Times New Roman" w:hAnsi="Times New Roman" w:cs="Times New Roman"/>
      <w:sz w:val="24"/>
      <w:szCs w:val="24"/>
      <w:lang w:val="en-GB" w:eastAsia="en-US"/>
    </w:rPr>
  </w:style>
  <w:style w:type="paragraph" w:customStyle="1" w:styleId="HTMLiepriekformattaisTimesNewRoman">
    <w:name w:val="HTML iepriekšformatētais + Times New Roman"/>
    <w:aliases w:val="12 pt,Treknraksts,Melna,Centrē..."/>
    <w:basedOn w:val="HTMLPreformatted"/>
    <w:rsid w:val="00340232"/>
    <w:pPr>
      <w:numPr>
        <w:numId w:val="8"/>
      </w:numPr>
      <w:tabs>
        <w:tab w:val="clear" w:pos="360"/>
        <w:tab w:val="clear" w:pos="916"/>
        <w:tab w:val="clear" w:pos="1832"/>
        <w:tab w:val="clear" w:pos="2748"/>
        <w:tab w:val="clear" w:pos="3664"/>
        <w:tab w:val="clear" w:pos="4580"/>
        <w:tab w:val="clear" w:pos="5496"/>
        <w:tab w:val="clear" w:pos="6412"/>
        <w:tab w:val="clear" w:pos="7328"/>
        <w:tab w:val="clear" w:pos="8244"/>
        <w:tab w:val="clear" w:pos="10076"/>
        <w:tab w:val="left" w:pos="8493"/>
      </w:tabs>
      <w:ind w:left="720" w:firstLine="0"/>
      <w:jc w:val="center"/>
    </w:pPr>
    <w:rPr>
      <w:rFonts w:ascii="Times New Roman" w:hAnsi="Times New Roman" w:cs="Times New Roman"/>
      <w:b/>
      <w:color w:val="000000"/>
      <w:sz w:val="24"/>
      <w:szCs w:val="24"/>
      <w:lang w:val="en-GB" w:eastAsia="en-US"/>
    </w:rPr>
  </w:style>
  <w:style w:type="paragraph" w:styleId="NormalWeb">
    <w:name w:val="Normal (Web)"/>
    <w:basedOn w:val="Normal"/>
    <w:link w:val="NormalWebChar"/>
    <w:uiPriority w:val="99"/>
    <w:rsid w:val="00340232"/>
    <w:pPr>
      <w:spacing w:before="100" w:after="0" w:line="240" w:lineRule="auto"/>
    </w:pPr>
    <w:rPr>
      <w:rFonts w:ascii="Times New Roman" w:eastAsia="Times New Roman" w:hAnsi="Times New Roman" w:cs="Times New Roman"/>
      <w:kern w:val="0"/>
      <w:lang w:val="en-GB" w:eastAsia="x-none"/>
      <w14:ligatures w14:val="none"/>
    </w:rPr>
  </w:style>
  <w:style w:type="character" w:customStyle="1" w:styleId="NormalWebChar">
    <w:name w:val="Normal (Web) Char"/>
    <w:link w:val="NormalWeb"/>
    <w:uiPriority w:val="99"/>
    <w:locked/>
    <w:rsid w:val="00340232"/>
    <w:rPr>
      <w:rFonts w:ascii="Times New Roman" w:eastAsia="Times New Roman" w:hAnsi="Times New Roman" w:cs="Times New Roman"/>
      <w:kern w:val="0"/>
      <w:lang w:val="en-GB"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lvm.lv" TargetMode="External"/><Relationship Id="rId13" Type="http://schemas.openxmlformats.org/officeDocument/2006/relationships/hyperlink" Target="mailto:lvm@lvm.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bitration.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vm@lvm.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vm.lv/privatuma-politika" TargetMode="External"/><Relationship Id="rId4" Type="http://schemas.openxmlformats.org/officeDocument/2006/relationships/settings" Target="settings.xml"/><Relationship Id="rId9" Type="http://schemas.openxmlformats.org/officeDocument/2006/relationships/hyperlink" Target="mailto:lvm@lvm.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CD7CD-04A6-45A3-8C72-4EBF7C4F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10</Pages>
  <Words>22547</Words>
  <Characters>12852</Characters>
  <Application>Microsoft Office Word</Application>
  <DocSecurity>0</DocSecurity>
  <Lines>107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Freiberga</dc:creator>
  <cp:keywords/>
  <dc:description/>
  <cp:lastModifiedBy>Māra Petrovska</cp:lastModifiedBy>
  <cp:revision>197</cp:revision>
  <dcterms:created xsi:type="dcterms:W3CDTF">2026-01-08T08:38:00Z</dcterms:created>
  <dcterms:modified xsi:type="dcterms:W3CDTF">2026-07-17T08:20:00Z</dcterms:modified>
</cp:coreProperties>
</file>