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EA0D4" w14:textId="0EDC9923" w:rsidR="00C16AD3" w:rsidRPr="00C16AD3" w:rsidRDefault="00FC6686" w:rsidP="00C16AD3">
      <w:pPr>
        <w:spacing w:after="0" w:line="240" w:lineRule="auto"/>
        <w:jc w:val="center"/>
        <w:rPr>
          <w:rFonts w:ascii="Times New Roman" w:eastAsia="Aptos" w:hAnsi="Times New Roman" w:cs="Times New Roman"/>
          <w:b/>
          <w:bCs/>
        </w:rPr>
      </w:pPr>
      <w:r>
        <w:rPr>
          <w:rFonts w:ascii="Times New Roman" w:eastAsia="Aptos" w:hAnsi="Times New Roman" w:cs="Times New Roman"/>
          <w:b/>
          <w:bCs/>
        </w:rPr>
        <w:t>I</w:t>
      </w:r>
      <w:r w:rsidR="00C16AD3" w:rsidRPr="00C16AD3">
        <w:rPr>
          <w:rFonts w:ascii="Times New Roman" w:eastAsia="Aptos" w:hAnsi="Times New Roman" w:cs="Times New Roman"/>
          <w:b/>
          <w:bCs/>
        </w:rPr>
        <w:t xml:space="preserve">epirkuma komisijas </w:t>
      </w:r>
      <w:r>
        <w:rPr>
          <w:rFonts w:ascii="Times New Roman" w:eastAsia="Aptos" w:hAnsi="Times New Roman" w:cs="Times New Roman"/>
          <w:b/>
          <w:bCs/>
        </w:rPr>
        <w:t xml:space="preserve">2026.gada 22.jūlija </w:t>
      </w:r>
      <w:r w:rsidR="00C16AD3" w:rsidRPr="00C16AD3">
        <w:rPr>
          <w:rFonts w:ascii="Times New Roman" w:eastAsia="Aptos" w:hAnsi="Times New Roman" w:cs="Times New Roman"/>
          <w:b/>
          <w:bCs/>
        </w:rPr>
        <w:t>atbilde</w:t>
      </w:r>
      <w:r w:rsidR="001E6514">
        <w:rPr>
          <w:rFonts w:ascii="Times New Roman" w:eastAsia="Aptos" w:hAnsi="Times New Roman" w:cs="Times New Roman"/>
          <w:b/>
          <w:bCs/>
        </w:rPr>
        <w:t>s</w:t>
      </w:r>
    </w:p>
    <w:p w14:paraId="253CC23A" w14:textId="2A826BC3" w:rsidR="00C16AD3" w:rsidRPr="00C16AD3" w:rsidRDefault="00C16AD3" w:rsidP="00C16AD3">
      <w:pPr>
        <w:spacing w:after="0" w:line="240" w:lineRule="auto"/>
        <w:jc w:val="center"/>
        <w:rPr>
          <w:rFonts w:ascii="Times New Roman" w:eastAsia="Aptos" w:hAnsi="Times New Roman" w:cs="Times New Roman"/>
          <w:b/>
          <w:bCs/>
        </w:rPr>
      </w:pPr>
      <w:r w:rsidRPr="00C16AD3">
        <w:rPr>
          <w:rFonts w:ascii="Times New Roman" w:eastAsia="Aptos" w:hAnsi="Times New Roman" w:cs="Times New Roman"/>
          <w:b/>
          <w:bCs/>
        </w:rPr>
        <w:t>uz ieinteresētā piegādātāja 202</w:t>
      </w:r>
      <w:r w:rsidR="00FC6686">
        <w:rPr>
          <w:rFonts w:ascii="Times New Roman" w:eastAsia="Aptos" w:hAnsi="Times New Roman" w:cs="Times New Roman"/>
          <w:b/>
          <w:bCs/>
        </w:rPr>
        <w:t>6</w:t>
      </w:r>
      <w:r w:rsidRPr="00C16AD3">
        <w:rPr>
          <w:rFonts w:ascii="Times New Roman" w:eastAsia="Aptos" w:hAnsi="Times New Roman" w:cs="Times New Roman"/>
          <w:b/>
          <w:bCs/>
        </w:rPr>
        <w:t xml:space="preserve">.gada </w:t>
      </w:r>
      <w:r w:rsidR="00CB1EE5">
        <w:rPr>
          <w:rFonts w:ascii="Times New Roman" w:eastAsia="Aptos" w:hAnsi="Times New Roman" w:cs="Times New Roman"/>
          <w:b/>
          <w:bCs/>
        </w:rPr>
        <w:t>21</w:t>
      </w:r>
      <w:r w:rsidRPr="00C16AD3">
        <w:rPr>
          <w:rFonts w:ascii="Times New Roman" w:eastAsia="Aptos" w:hAnsi="Times New Roman" w:cs="Times New Roman"/>
          <w:b/>
          <w:bCs/>
        </w:rPr>
        <w:t>.</w:t>
      </w:r>
      <w:r w:rsidR="00FC6686">
        <w:rPr>
          <w:rFonts w:ascii="Times New Roman" w:eastAsia="Aptos" w:hAnsi="Times New Roman" w:cs="Times New Roman"/>
          <w:b/>
          <w:bCs/>
        </w:rPr>
        <w:t>jūlijā</w:t>
      </w:r>
      <w:r w:rsidRPr="00C16AD3">
        <w:rPr>
          <w:rFonts w:ascii="Times New Roman" w:eastAsia="Aptos" w:hAnsi="Times New Roman" w:cs="Times New Roman"/>
          <w:b/>
          <w:bCs/>
        </w:rPr>
        <w:t xml:space="preserve"> uzdot</w:t>
      </w:r>
      <w:r w:rsidR="003F3E10">
        <w:rPr>
          <w:rFonts w:ascii="Times New Roman" w:eastAsia="Aptos" w:hAnsi="Times New Roman" w:cs="Times New Roman"/>
          <w:b/>
          <w:bCs/>
        </w:rPr>
        <w:t>ajiem</w:t>
      </w:r>
      <w:r w:rsidRPr="00C16AD3">
        <w:rPr>
          <w:rFonts w:ascii="Times New Roman" w:eastAsia="Aptos" w:hAnsi="Times New Roman" w:cs="Times New Roman"/>
          <w:b/>
          <w:bCs/>
        </w:rPr>
        <w:t xml:space="preserve"> jautājum</w:t>
      </w:r>
      <w:r w:rsidR="003F3E10">
        <w:rPr>
          <w:rFonts w:ascii="Times New Roman" w:eastAsia="Aptos" w:hAnsi="Times New Roman" w:cs="Times New Roman"/>
          <w:b/>
          <w:bCs/>
        </w:rPr>
        <w:t>iem</w:t>
      </w:r>
    </w:p>
    <w:p w14:paraId="26F4036A" w14:textId="77777777" w:rsidR="00C16AD3" w:rsidRPr="00C16AD3" w:rsidRDefault="00C16AD3" w:rsidP="00C16AD3">
      <w:pPr>
        <w:spacing w:after="0" w:line="240" w:lineRule="auto"/>
        <w:jc w:val="center"/>
        <w:rPr>
          <w:rFonts w:ascii="Times New Roman" w:eastAsia="Aptos" w:hAnsi="Times New Roman" w:cs="Times New Roman"/>
          <w:b/>
          <w:bCs/>
        </w:rPr>
      </w:pPr>
    </w:p>
    <w:p w14:paraId="6446A799" w14:textId="77777777" w:rsidR="00FC6686" w:rsidRPr="00FC6686" w:rsidRDefault="00FC6686" w:rsidP="00FC6686">
      <w:pPr>
        <w:spacing w:before="60" w:after="60" w:line="240" w:lineRule="auto"/>
        <w:jc w:val="both"/>
        <w:rPr>
          <w:rFonts w:ascii="Times New Roman" w:eastAsia="Times New Roman" w:hAnsi="Times New Roman" w:cs="Times New Roman"/>
          <w:b/>
          <w:bCs/>
          <w:iCs/>
          <w:kern w:val="0"/>
          <w14:ligatures w14:val="none"/>
        </w:rPr>
      </w:pPr>
      <w:r w:rsidRPr="00FC6686">
        <w:rPr>
          <w:rFonts w:ascii="Times New Roman" w:eastAsia="Times New Roman" w:hAnsi="Times New Roman" w:cs="Times New Roman"/>
          <w:b/>
          <w:bCs/>
          <w:iCs/>
          <w:kern w:val="0"/>
          <w14:ligatures w14:val="none"/>
        </w:rPr>
        <w:t>Jautājums:</w:t>
      </w:r>
    </w:p>
    <w:p w14:paraId="05988AED" w14:textId="77777777" w:rsidR="00FC6686" w:rsidRPr="00FC6686" w:rsidRDefault="00FC6686" w:rsidP="00FC6686">
      <w:pPr>
        <w:spacing w:before="60" w:after="60" w:line="240" w:lineRule="auto"/>
        <w:jc w:val="both"/>
        <w:rPr>
          <w:rFonts w:ascii="Times New Roman" w:eastAsia="Times New Roman" w:hAnsi="Times New Roman" w:cs="Times New Roman"/>
          <w:i/>
          <w:kern w:val="0"/>
          <w14:ligatures w14:val="none"/>
        </w:rPr>
      </w:pPr>
      <w:r w:rsidRPr="00FC6686">
        <w:rPr>
          <w:rFonts w:ascii="Times New Roman" w:eastAsia="Times New Roman" w:hAnsi="Times New Roman" w:cs="Times New Roman"/>
          <w:i/>
          <w:kern w:val="0"/>
          <w14:ligatures w14:val="none"/>
        </w:rPr>
        <w:t>Lūdzam skaidrot, vai projektā ir iesaistīti citi sadarbības partneri (projekta īstenošanas partneri)?</w:t>
      </w:r>
    </w:p>
    <w:p w14:paraId="4816609E" w14:textId="77777777" w:rsidR="00FC6686" w:rsidRPr="00FC6686" w:rsidRDefault="00FC6686" w:rsidP="00FC6686">
      <w:pPr>
        <w:spacing w:before="60" w:after="60" w:line="240" w:lineRule="auto"/>
        <w:jc w:val="both"/>
        <w:rPr>
          <w:rFonts w:ascii="Times New Roman" w:eastAsia="Times New Roman" w:hAnsi="Times New Roman" w:cs="Times New Roman"/>
          <w:b/>
          <w:bCs/>
          <w:iCs/>
          <w:kern w:val="0"/>
          <w14:ligatures w14:val="none"/>
        </w:rPr>
      </w:pPr>
      <w:r w:rsidRPr="00FC6686">
        <w:rPr>
          <w:rFonts w:ascii="Times New Roman" w:eastAsia="Times New Roman" w:hAnsi="Times New Roman" w:cs="Times New Roman"/>
          <w:b/>
          <w:bCs/>
          <w:iCs/>
          <w:kern w:val="0"/>
          <w14:ligatures w14:val="none"/>
        </w:rPr>
        <w:t>Atbilde:</w:t>
      </w:r>
    </w:p>
    <w:p w14:paraId="1D8561EC" w14:textId="77777777" w:rsidR="00FC6686" w:rsidRPr="00FC6686" w:rsidRDefault="00FC6686" w:rsidP="00FC6686">
      <w:pPr>
        <w:spacing w:before="60" w:after="60" w:line="240" w:lineRule="auto"/>
        <w:jc w:val="both"/>
        <w:rPr>
          <w:rFonts w:ascii="Times New Roman" w:eastAsia="Times New Roman" w:hAnsi="Times New Roman" w:cs="Times New Roman"/>
          <w:i/>
          <w:kern w:val="0"/>
          <w14:ligatures w14:val="none"/>
        </w:rPr>
      </w:pPr>
      <w:r w:rsidRPr="00FC6686">
        <w:rPr>
          <w:rFonts w:ascii="Times New Roman" w:eastAsia="Times New Roman" w:hAnsi="Times New Roman" w:cs="Times New Roman"/>
          <w:i/>
          <w:kern w:val="0"/>
          <w14:ligatures w14:val="none"/>
        </w:rPr>
        <w:t>Projektā ir iesaistīts sadarbības partneris - PRINSES MAXIMA CENTRUM VOOR KINDERONCOLOGIE BV (Máxima), PIC 935256153. Audits jāveic tikai par Pasūtītāja aktivitātēm Projekta ietvaros.</w:t>
      </w:r>
    </w:p>
    <w:p w14:paraId="210A4A04" w14:textId="77777777" w:rsidR="00FC6686" w:rsidRPr="00FC6686" w:rsidRDefault="00FC6686" w:rsidP="00FC6686">
      <w:pPr>
        <w:spacing w:before="60" w:after="60" w:line="240" w:lineRule="auto"/>
        <w:jc w:val="both"/>
        <w:rPr>
          <w:rFonts w:ascii="Times New Roman" w:eastAsia="Times New Roman" w:hAnsi="Times New Roman" w:cs="Times New Roman"/>
          <w:b/>
          <w:bCs/>
          <w:iCs/>
          <w:kern w:val="0"/>
          <w14:ligatures w14:val="none"/>
        </w:rPr>
      </w:pPr>
      <w:r w:rsidRPr="00FC6686">
        <w:rPr>
          <w:rFonts w:ascii="Times New Roman" w:eastAsia="Times New Roman" w:hAnsi="Times New Roman" w:cs="Times New Roman"/>
          <w:b/>
          <w:bCs/>
          <w:iCs/>
          <w:kern w:val="0"/>
          <w14:ligatures w14:val="none"/>
        </w:rPr>
        <w:t>Jautājums:</w:t>
      </w:r>
    </w:p>
    <w:p w14:paraId="22C64689" w14:textId="77777777" w:rsidR="00FC6686" w:rsidRPr="00FC6686" w:rsidRDefault="00FC6686" w:rsidP="00FC6686">
      <w:pPr>
        <w:spacing w:before="60" w:after="60" w:line="240" w:lineRule="auto"/>
        <w:jc w:val="both"/>
        <w:rPr>
          <w:rFonts w:ascii="Times New Roman" w:eastAsia="Times New Roman" w:hAnsi="Times New Roman" w:cs="Times New Roman"/>
          <w:i/>
          <w:kern w:val="0"/>
          <w14:ligatures w14:val="none"/>
        </w:rPr>
      </w:pPr>
      <w:r w:rsidRPr="00FC6686">
        <w:rPr>
          <w:rFonts w:ascii="Times New Roman" w:eastAsia="Times New Roman" w:hAnsi="Times New Roman" w:cs="Times New Roman"/>
          <w:i/>
          <w:kern w:val="0"/>
          <w14:ligatures w14:val="none"/>
        </w:rPr>
        <w:t>Lūdzam norādīt aptuveno iepirkumu/līgumu skaitu auditējamā periodā, t. sk., vai ir veikti līgumu grozījumi kādam no līgumiem.</w:t>
      </w:r>
    </w:p>
    <w:p w14:paraId="2B8CA966" w14:textId="77777777" w:rsidR="00FC6686" w:rsidRPr="00FC6686" w:rsidRDefault="00FC6686" w:rsidP="00FC6686">
      <w:pPr>
        <w:spacing w:before="60" w:after="60" w:line="240" w:lineRule="auto"/>
        <w:jc w:val="both"/>
        <w:rPr>
          <w:rFonts w:ascii="Times New Roman" w:eastAsia="Times New Roman" w:hAnsi="Times New Roman" w:cs="Times New Roman"/>
          <w:b/>
          <w:bCs/>
          <w:iCs/>
          <w:kern w:val="0"/>
          <w14:ligatures w14:val="none"/>
        </w:rPr>
      </w:pPr>
      <w:r w:rsidRPr="00FC6686">
        <w:rPr>
          <w:rFonts w:ascii="Times New Roman" w:eastAsia="Times New Roman" w:hAnsi="Times New Roman" w:cs="Times New Roman"/>
          <w:b/>
          <w:bCs/>
          <w:iCs/>
          <w:kern w:val="0"/>
          <w14:ligatures w14:val="none"/>
        </w:rPr>
        <w:t>Atbilde:</w:t>
      </w:r>
    </w:p>
    <w:p w14:paraId="4E4B674D" w14:textId="77777777" w:rsidR="00FC6686" w:rsidRPr="00FC6686" w:rsidRDefault="00FC6686" w:rsidP="00FC6686">
      <w:pPr>
        <w:spacing w:before="60" w:after="60" w:line="240" w:lineRule="auto"/>
        <w:jc w:val="both"/>
        <w:rPr>
          <w:rFonts w:ascii="Times New Roman" w:eastAsia="Times New Roman" w:hAnsi="Times New Roman" w:cs="Times New Roman"/>
          <w:i/>
          <w:kern w:val="0"/>
          <w14:ligatures w14:val="none"/>
        </w:rPr>
      </w:pPr>
      <w:r w:rsidRPr="00FC6686">
        <w:rPr>
          <w:rFonts w:ascii="Times New Roman" w:eastAsia="Times New Roman" w:hAnsi="Times New Roman" w:cs="Times New Roman"/>
          <w:i/>
          <w:kern w:val="0"/>
          <w14:ligatures w14:val="none"/>
        </w:rPr>
        <w:t>Iepirkuma komisija ir pieņēmusi lēmumu veikt grozījumus Tehniskajā specifikācijā, papildinot Tehniskās specifikācijas 2.punktu ar 2.6.apakšpunktu šādā redakcijā:</w:t>
      </w:r>
    </w:p>
    <w:p w14:paraId="3DC6C61F" w14:textId="77777777" w:rsidR="00FC6686" w:rsidRPr="00FC6686" w:rsidRDefault="00FC6686" w:rsidP="00FC6686">
      <w:pPr>
        <w:spacing w:before="60" w:after="60" w:line="240" w:lineRule="auto"/>
        <w:jc w:val="both"/>
        <w:rPr>
          <w:rFonts w:ascii="Times New Roman" w:eastAsia="Times New Roman" w:hAnsi="Times New Roman" w:cs="Times New Roman"/>
          <w:i/>
          <w:kern w:val="0"/>
          <w14:ligatures w14:val="none"/>
        </w:rPr>
      </w:pPr>
      <w:r w:rsidRPr="00FC6686">
        <w:rPr>
          <w:rFonts w:ascii="Times New Roman" w:eastAsia="Times New Roman" w:hAnsi="Times New Roman" w:cs="Times New Roman"/>
          <w:i/>
          <w:kern w:val="0"/>
          <w14:ligatures w14:val="none"/>
        </w:rPr>
        <w:t>“ 2.6. Auditējamā projekta perioda ietvaros noslēgto vispārīgo vienošanos un to ietvaros noslēgto iepirkuma līgumu skaits: ~ 20;</w:t>
      </w:r>
    </w:p>
    <w:p w14:paraId="0DAB623D" w14:textId="77777777" w:rsidR="00FC6686" w:rsidRPr="00FC6686" w:rsidRDefault="00FC6686" w:rsidP="00FC6686">
      <w:pPr>
        <w:spacing w:before="60" w:after="60" w:line="240" w:lineRule="auto"/>
        <w:jc w:val="both"/>
        <w:rPr>
          <w:rFonts w:ascii="Times New Roman" w:eastAsia="Times New Roman" w:hAnsi="Times New Roman" w:cs="Times New Roman"/>
          <w:b/>
          <w:bCs/>
          <w:iCs/>
          <w:kern w:val="0"/>
          <w14:ligatures w14:val="none"/>
        </w:rPr>
      </w:pPr>
      <w:r w:rsidRPr="00FC6686">
        <w:rPr>
          <w:rFonts w:ascii="Times New Roman" w:eastAsia="Times New Roman" w:hAnsi="Times New Roman" w:cs="Times New Roman"/>
          <w:b/>
          <w:bCs/>
          <w:iCs/>
          <w:kern w:val="0"/>
          <w14:ligatures w14:val="none"/>
        </w:rPr>
        <w:t>Jautājums:</w:t>
      </w:r>
    </w:p>
    <w:p w14:paraId="02E482E0" w14:textId="77777777" w:rsidR="00FC6686" w:rsidRPr="00FC6686" w:rsidRDefault="00FC6686" w:rsidP="00FC6686">
      <w:pPr>
        <w:spacing w:before="60" w:after="60" w:line="240" w:lineRule="auto"/>
        <w:jc w:val="both"/>
        <w:rPr>
          <w:rFonts w:ascii="Times New Roman" w:eastAsia="Times New Roman" w:hAnsi="Times New Roman" w:cs="Times New Roman"/>
          <w:i/>
          <w:kern w:val="0"/>
          <w14:ligatures w14:val="none"/>
        </w:rPr>
      </w:pPr>
      <w:r w:rsidRPr="00FC6686">
        <w:rPr>
          <w:rFonts w:ascii="Times New Roman" w:eastAsia="Times New Roman" w:hAnsi="Times New Roman" w:cs="Times New Roman"/>
          <w:i/>
          <w:kern w:val="0"/>
          <w14:ligatures w14:val="none"/>
        </w:rPr>
        <w:t>Lūdzam norādīt aptuveno izmaksu transakciju skaitu auditējamā periodā sadalījumā pa izmaksu veidiem (piemēram, personāla izmaksas, būvniecība, iekārtas un aprīkojums).</w:t>
      </w:r>
    </w:p>
    <w:p w14:paraId="137D6E25" w14:textId="77777777" w:rsidR="00FC6686" w:rsidRPr="00FC6686" w:rsidRDefault="00FC6686" w:rsidP="00FC6686">
      <w:pPr>
        <w:spacing w:before="60" w:after="60" w:line="240" w:lineRule="auto"/>
        <w:jc w:val="both"/>
        <w:rPr>
          <w:rFonts w:ascii="Times New Roman" w:eastAsia="Times New Roman" w:hAnsi="Times New Roman" w:cs="Times New Roman"/>
          <w:b/>
          <w:bCs/>
          <w:iCs/>
          <w:kern w:val="0"/>
          <w14:ligatures w14:val="none"/>
        </w:rPr>
      </w:pPr>
      <w:r w:rsidRPr="00FC6686">
        <w:rPr>
          <w:rFonts w:ascii="Times New Roman" w:eastAsia="Times New Roman" w:hAnsi="Times New Roman" w:cs="Times New Roman"/>
          <w:b/>
          <w:bCs/>
          <w:iCs/>
          <w:kern w:val="0"/>
          <w14:ligatures w14:val="none"/>
        </w:rPr>
        <w:t>Atbilde:</w:t>
      </w:r>
    </w:p>
    <w:p w14:paraId="4DF73FB5" w14:textId="77777777" w:rsidR="00FC6686" w:rsidRPr="00FC6686" w:rsidRDefault="00FC6686" w:rsidP="00FC6686">
      <w:pPr>
        <w:spacing w:before="60" w:after="60" w:line="240" w:lineRule="auto"/>
        <w:jc w:val="both"/>
        <w:rPr>
          <w:rFonts w:ascii="Times New Roman" w:eastAsia="Times New Roman" w:hAnsi="Times New Roman" w:cs="Times New Roman"/>
          <w:i/>
          <w:kern w:val="0"/>
          <w14:ligatures w14:val="none"/>
        </w:rPr>
      </w:pPr>
      <w:r w:rsidRPr="00FC6686">
        <w:rPr>
          <w:rFonts w:ascii="Times New Roman" w:eastAsia="Times New Roman" w:hAnsi="Times New Roman" w:cs="Times New Roman"/>
          <w:i/>
          <w:kern w:val="0"/>
          <w14:ligatures w14:val="none"/>
        </w:rPr>
        <w:t>Iepirkuma komisija ir pieņēmusi lēmumu veikt grozījumus Tehniskajā specifikācijā, papildinot Tehniskās specifikācijas 2.punktu ar 2.7.apakšpunktu šādā redakcijā:</w:t>
      </w:r>
    </w:p>
    <w:p w14:paraId="2153F16D" w14:textId="77777777" w:rsidR="00FC6686" w:rsidRPr="00FC6686" w:rsidRDefault="00FC6686" w:rsidP="00FC6686">
      <w:pPr>
        <w:spacing w:before="60" w:after="60" w:line="240" w:lineRule="auto"/>
        <w:jc w:val="both"/>
        <w:rPr>
          <w:rFonts w:ascii="Times New Roman" w:eastAsia="Times New Roman" w:hAnsi="Times New Roman" w:cs="Times New Roman"/>
          <w:i/>
          <w:kern w:val="0"/>
          <w14:ligatures w14:val="none"/>
        </w:rPr>
      </w:pPr>
      <w:r w:rsidRPr="00FC6686">
        <w:rPr>
          <w:rFonts w:ascii="Times New Roman" w:eastAsia="Times New Roman" w:hAnsi="Times New Roman" w:cs="Times New Roman"/>
          <w:i/>
          <w:kern w:val="0"/>
          <w14:ligatures w14:val="none"/>
        </w:rPr>
        <w:t>“2.7. Auditējamā projekta perioda ietvaros veikto transakciju skaits (apjoms): ~ 1500 transakcijas, t.sk. ~ 1200 transakcijas, kas saistītas ar personāla izmaksām, ~ 100 transakcijas, kas saistītas ar komandējumiem un ~ 200 transakcijas par precēm un pakalpojumiem.”</w:t>
      </w:r>
    </w:p>
    <w:p w14:paraId="2C61A0F1" w14:textId="77777777" w:rsidR="00FC6686" w:rsidRPr="00FC6686" w:rsidRDefault="00FC6686" w:rsidP="00FC6686">
      <w:pPr>
        <w:spacing w:before="60" w:after="60" w:line="240" w:lineRule="auto"/>
        <w:jc w:val="both"/>
        <w:rPr>
          <w:rFonts w:ascii="Times New Roman" w:eastAsia="Times New Roman" w:hAnsi="Times New Roman" w:cs="Times New Roman"/>
          <w:b/>
          <w:bCs/>
          <w:iCs/>
          <w:kern w:val="0"/>
          <w14:ligatures w14:val="none"/>
        </w:rPr>
      </w:pPr>
      <w:r w:rsidRPr="00FC6686">
        <w:rPr>
          <w:rFonts w:ascii="Times New Roman" w:eastAsia="Times New Roman" w:hAnsi="Times New Roman" w:cs="Times New Roman"/>
          <w:b/>
          <w:bCs/>
          <w:iCs/>
          <w:kern w:val="0"/>
          <w14:ligatures w14:val="none"/>
        </w:rPr>
        <w:t>Jautājums:</w:t>
      </w:r>
    </w:p>
    <w:p w14:paraId="3867F5D3" w14:textId="77777777" w:rsidR="00FC6686" w:rsidRPr="00FC6686" w:rsidRDefault="00FC6686" w:rsidP="00FC6686">
      <w:pPr>
        <w:spacing w:before="60" w:after="60" w:line="240" w:lineRule="auto"/>
        <w:jc w:val="both"/>
        <w:rPr>
          <w:rFonts w:ascii="Times New Roman" w:eastAsia="Times New Roman" w:hAnsi="Times New Roman" w:cs="Times New Roman"/>
          <w:i/>
          <w:kern w:val="0"/>
          <w14:ligatures w14:val="none"/>
        </w:rPr>
      </w:pPr>
      <w:r w:rsidRPr="00FC6686">
        <w:rPr>
          <w:rFonts w:ascii="Times New Roman" w:eastAsia="Times New Roman" w:hAnsi="Times New Roman" w:cs="Times New Roman"/>
          <w:i/>
          <w:kern w:val="0"/>
          <w14:ligatures w14:val="none"/>
        </w:rPr>
        <w:t>Saskaņā ar Tehniskās specifikācijas 6.2. punktu audita ziņojuma plānotais iesniegšanas termiņš ir 2026. gada 15. augusts, kas ir 13 darba dienas no piedāvājuma iesniegšanas (neieskaitot laiku pakalpojuma līguma slēgšanai). Mūsuprāt, darba izpildes laiks ir nesamērīgi īss kvalitatīva pakalpojuma izpildei.</w:t>
      </w:r>
    </w:p>
    <w:p w14:paraId="074E62F1" w14:textId="77777777" w:rsidR="00FC6686" w:rsidRPr="00FC6686" w:rsidRDefault="00FC6686" w:rsidP="00FC6686">
      <w:pPr>
        <w:spacing w:before="60" w:after="60" w:line="240" w:lineRule="auto"/>
        <w:jc w:val="both"/>
        <w:rPr>
          <w:rFonts w:ascii="Times New Roman" w:eastAsia="Times New Roman" w:hAnsi="Times New Roman" w:cs="Times New Roman"/>
          <w:b/>
          <w:bCs/>
          <w:iCs/>
          <w:kern w:val="0"/>
          <w14:ligatures w14:val="none"/>
        </w:rPr>
      </w:pPr>
      <w:r w:rsidRPr="00FC6686">
        <w:rPr>
          <w:rFonts w:ascii="Times New Roman" w:eastAsia="Times New Roman" w:hAnsi="Times New Roman" w:cs="Times New Roman"/>
          <w:b/>
          <w:bCs/>
          <w:iCs/>
          <w:kern w:val="0"/>
          <w14:ligatures w14:val="none"/>
        </w:rPr>
        <w:t>Atbilde:</w:t>
      </w:r>
    </w:p>
    <w:p w14:paraId="65366F5F" w14:textId="77777777" w:rsidR="00FC6686" w:rsidRPr="00FC6686" w:rsidRDefault="00FC6686" w:rsidP="00FC6686">
      <w:pPr>
        <w:spacing w:before="60" w:after="60" w:line="240" w:lineRule="auto"/>
        <w:jc w:val="both"/>
        <w:rPr>
          <w:rFonts w:ascii="Times New Roman" w:eastAsia="Times New Roman" w:hAnsi="Times New Roman" w:cs="Times New Roman"/>
          <w:i/>
          <w:kern w:val="0"/>
          <w14:ligatures w14:val="none"/>
        </w:rPr>
      </w:pPr>
      <w:r w:rsidRPr="00FC6686">
        <w:rPr>
          <w:rFonts w:ascii="Times New Roman" w:eastAsia="Times New Roman" w:hAnsi="Times New Roman" w:cs="Times New Roman"/>
          <w:i/>
          <w:kern w:val="0"/>
          <w14:ligatures w14:val="none"/>
        </w:rPr>
        <w:t>Iepirkuma komisija ir pieņēmusi lēmumu veikt grozījumus Tehniskajā specifikācijā un Līgumā pagarinot plānoto revidenta ziņojuma sagatavošanas termiņu līdz 2026.gada 22.augustam.</w:t>
      </w:r>
    </w:p>
    <w:p w14:paraId="745B75B6" w14:textId="77777777" w:rsidR="00FC6686" w:rsidRPr="00FC6686" w:rsidRDefault="00FC6686" w:rsidP="00FC6686">
      <w:pPr>
        <w:spacing w:before="60" w:after="60" w:line="240" w:lineRule="auto"/>
        <w:jc w:val="both"/>
        <w:rPr>
          <w:rFonts w:ascii="Times New Roman" w:eastAsia="Times New Roman" w:hAnsi="Times New Roman" w:cs="Times New Roman"/>
          <w:b/>
          <w:bCs/>
          <w:iCs/>
          <w:kern w:val="0"/>
          <w14:ligatures w14:val="none"/>
        </w:rPr>
      </w:pPr>
      <w:r w:rsidRPr="00FC6686">
        <w:rPr>
          <w:rFonts w:ascii="Times New Roman" w:eastAsia="Times New Roman" w:hAnsi="Times New Roman" w:cs="Times New Roman"/>
          <w:b/>
          <w:bCs/>
          <w:iCs/>
          <w:kern w:val="0"/>
          <w14:ligatures w14:val="none"/>
        </w:rPr>
        <w:t>Jautājums:</w:t>
      </w:r>
    </w:p>
    <w:p w14:paraId="73BFBE07" w14:textId="77777777" w:rsidR="00FC6686" w:rsidRPr="00FC6686" w:rsidRDefault="00FC6686" w:rsidP="00FC6686">
      <w:pPr>
        <w:spacing w:before="60" w:after="60" w:line="240" w:lineRule="auto"/>
        <w:jc w:val="both"/>
        <w:rPr>
          <w:rFonts w:ascii="Times New Roman" w:eastAsia="Times New Roman" w:hAnsi="Times New Roman" w:cs="Times New Roman"/>
          <w:i/>
          <w:kern w:val="0"/>
          <w14:ligatures w14:val="none"/>
        </w:rPr>
      </w:pPr>
      <w:r w:rsidRPr="00FC6686">
        <w:rPr>
          <w:rFonts w:ascii="Times New Roman" w:eastAsia="Times New Roman" w:hAnsi="Times New Roman" w:cs="Times New Roman"/>
          <w:i/>
          <w:kern w:val="0"/>
          <w14:ligatures w14:val="none"/>
        </w:rPr>
        <w:t>Kādam mērķim ir ietverts Tehniskās specifikācijas 4. punkts par citiem pasūtītāja projektiem? Vai pakalpojums ietver auditus arī par nākotnes projektiem? Lūdzam skaidrot arī pakalpojuma līguma projekta 1.1.3. punktu, kas paredz citu revīzijas pakalpojumu sniegšanu – vai šie papildu auditi ir šī iepirkuma priekšmets? Ja nē, kāds ir iemesls/pamatojums to ietveršanai līguma projektā? Ja jā, lūdzam norādīt informāciju par citiem plānotiem auditiem.</w:t>
      </w:r>
    </w:p>
    <w:p w14:paraId="1DE9F693" w14:textId="77777777" w:rsidR="00FC6686" w:rsidRPr="00FC6686" w:rsidRDefault="00FC6686" w:rsidP="00FC6686">
      <w:pPr>
        <w:spacing w:before="60" w:after="60" w:line="240" w:lineRule="auto"/>
        <w:jc w:val="both"/>
        <w:rPr>
          <w:rFonts w:ascii="Times New Roman" w:eastAsia="Times New Roman" w:hAnsi="Times New Roman" w:cs="Times New Roman"/>
          <w:b/>
          <w:bCs/>
          <w:iCs/>
          <w:kern w:val="0"/>
          <w14:ligatures w14:val="none"/>
        </w:rPr>
      </w:pPr>
      <w:r w:rsidRPr="00FC6686">
        <w:rPr>
          <w:rFonts w:ascii="Times New Roman" w:eastAsia="Times New Roman" w:hAnsi="Times New Roman" w:cs="Times New Roman"/>
          <w:b/>
          <w:bCs/>
          <w:iCs/>
          <w:kern w:val="0"/>
          <w14:ligatures w14:val="none"/>
        </w:rPr>
        <w:t>Atbilde:</w:t>
      </w:r>
    </w:p>
    <w:p w14:paraId="33A52BC3" w14:textId="77777777" w:rsidR="00FC6686" w:rsidRPr="00FC6686" w:rsidRDefault="00FC6686" w:rsidP="00FC6686">
      <w:pPr>
        <w:spacing w:before="60" w:after="60" w:line="240" w:lineRule="auto"/>
        <w:jc w:val="both"/>
        <w:rPr>
          <w:rFonts w:ascii="Times New Roman" w:eastAsia="Times New Roman" w:hAnsi="Times New Roman" w:cs="Times New Roman"/>
          <w:i/>
          <w:kern w:val="0"/>
          <w14:ligatures w14:val="none"/>
        </w:rPr>
      </w:pPr>
      <w:r w:rsidRPr="00FC6686">
        <w:rPr>
          <w:rFonts w:ascii="Times New Roman" w:eastAsia="Times New Roman" w:hAnsi="Times New Roman" w:cs="Times New Roman"/>
          <w:i/>
          <w:kern w:val="0"/>
          <w14:ligatures w14:val="none"/>
        </w:rPr>
        <w:lastRenderedPageBreak/>
        <w:t>Līguma projekts paredz iespēju slēgt papildus vienošanos pie Līguma Publisko iepirkumu likuma 61. pantā paredzētajos gadījumos. Saskaņā ar Publisko iepirkumu likuma 61.panta pirmo daļu iepirkuma līguma grozījumi ir pieļaujami, ja tie nemaina iepirkuma līguma vispārējo raksturu. Tostarp iepirkuma līguma grozījumi ir pieļaujami gadījumā, ja iepirkuma procedūras dokumenti un iepirkuma līgums skaidri un nepārprotami paredz grozījumu iespēju, nosacījumus, ar kādiem grozījumi ir pieļaujami, grozījumu apjomu un būtību, vienlaikus nosakot, ka grozījumu mērķis nedrīkst būt šā ierobežojuma vai citu likuma prasību neievērošana.</w:t>
      </w:r>
    </w:p>
    <w:p w14:paraId="628CA0D1" w14:textId="77777777" w:rsidR="00FC6686" w:rsidRPr="00FC6686" w:rsidRDefault="00FC6686" w:rsidP="00FC6686">
      <w:pPr>
        <w:spacing w:before="60" w:after="60" w:line="240" w:lineRule="auto"/>
        <w:jc w:val="both"/>
        <w:rPr>
          <w:rFonts w:ascii="Times New Roman" w:eastAsia="Times New Roman" w:hAnsi="Times New Roman" w:cs="Times New Roman"/>
          <w:i/>
          <w:kern w:val="0"/>
          <w14:ligatures w14:val="none"/>
        </w:rPr>
      </w:pPr>
      <w:r w:rsidRPr="00FC6686">
        <w:rPr>
          <w:rFonts w:ascii="Times New Roman" w:eastAsia="Times New Roman" w:hAnsi="Times New Roman" w:cs="Times New Roman"/>
          <w:i/>
          <w:kern w:val="0"/>
          <w14:ligatures w14:val="none"/>
        </w:rPr>
        <w:t>Iepirkuma komisija ir pieņēmusi lēmumu veikt grozījumus Tehniskajā specifikācijā, svītrojot Tehniskās specifikācija 4.punktu un veikt grozījumus Līguma projektā precizējot Līguma projekta 1.1.3.punkta redakciju.</w:t>
      </w:r>
    </w:p>
    <w:p w14:paraId="48026EFB" w14:textId="77777777" w:rsidR="00FC6686" w:rsidRPr="00FC6686" w:rsidRDefault="00FC6686" w:rsidP="00FC6686">
      <w:pPr>
        <w:spacing w:before="60" w:after="60" w:line="240" w:lineRule="auto"/>
        <w:jc w:val="both"/>
        <w:rPr>
          <w:rFonts w:ascii="Times New Roman" w:eastAsia="Times New Roman" w:hAnsi="Times New Roman" w:cs="Times New Roman"/>
          <w:i/>
          <w:kern w:val="0"/>
          <w14:ligatures w14:val="none"/>
        </w:rPr>
      </w:pPr>
    </w:p>
    <w:p w14:paraId="20687318" w14:textId="77777777" w:rsidR="00FC6686" w:rsidRPr="00FC6686" w:rsidRDefault="00FC6686" w:rsidP="00FC6686">
      <w:pPr>
        <w:spacing w:after="0" w:line="240" w:lineRule="auto"/>
        <w:jc w:val="both"/>
        <w:rPr>
          <w:rFonts w:ascii="Times New Roman" w:eastAsia="Times New Roman" w:hAnsi="Times New Roman" w:cs="Times New Roman"/>
          <w:kern w:val="0"/>
          <w14:ligatures w14:val="none"/>
        </w:rPr>
      </w:pPr>
      <w:r w:rsidRPr="00FC6686">
        <w:rPr>
          <w:rFonts w:ascii="Times New Roman" w:eastAsia="Times New Roman" w:hAnsi="Times New Roman" w:cs="Times New Roman"/>
          <w:kern w:val="0"/>
          <w14:ligatures w14:val="none"/>
        </w:rPr>
        <w:t xml:space="preserve">Ar precizēto Iepirkuma dokumentāciju Jūs varat iepazīties Pasūtītāja Iepirkuma saitē EIS </w:t>
      </w:r>
    </w:p>
    <w:p w14:paraId="62142660" w14:textId="77777777" w:rsidR="00FC6686" w:rsidRPr="00FC6686" w:rsidRDefault="00FC6686" w:rsidP="00FC6686">
      <w:pPr>
        <w:spacing w:after="0" w:line="240" w:lineRule="auto"/>
        <w:jc w:val="both"/>
        <w:rPr>
          <w:rFonts w:ascii="Times New Roman" w:eastAsia="Times New Roman" w:hAnsi="Times New Roman" w:cs="Times New Roman"/>
          <w:kern w:val="0"/>
          <w14:ligatures w14:val="none"/>
        </w:rPr>
      </w:pPr>
      <w:r w:rsidRPr="00FC6686">
        <w:rPr>
          <w:rFonts w:ascii="Times New Roman" w:eastAsia="Times New Roman" w:hAnsi="Times New Roman" w:cs="Times New Roman"/>
          <w:kern w:val="0"/>
          <w14:ligatures w14:val="none"/>
        </w:rPr>
        <w:t xml:space="preserve">e– konkursu apakšsistēmā: </w:t>
      </w:r>
      <w:hyperlink r:id="rId5" w:history="1">
        <w:r w:rsidRPr="00FC6686">
          <w:rPr>
            <w:rFonts w:ascii="Times New Roman" w:eastAsia="Times New Roman" w:hAnsi="Times New Roman" w:cs="Times New Roman"/>
            <w:color w:val="0000FF"/>
            <w:kern w:val="0"/>
            <w:u w:val="single"/>
            <w14:ligatures w14:val="none"/>
          </w:rPr>
          <w:t>https://www.eis.gov.lv/EKEIS/Procurement/Edit/177582</w:t>
        </w:r>
      </w:hyperlink>
      <w:r w:rsidRPr="00FC6686">
        <w:rPr>
          <w:rFonts w:ascii="Times New Roman" w:eastAsia="Times New Roman" w:hAnsi="Times New Roman" w:cs="Times New Roman"/>
          <w:kern w:val="0"/>
          <w14:ligatures w14:val="none"/>
        </w:rPr>
        <w:t xml:space="preserve">. </w:t>
      </w:r>
    </w:p>
    <w:p w14:paraId="382B0025" w14:textId="77777777" w:rsidR="006A67CB" w:rsidRDefault="006A67CB"/>
    <w:p w14:paraId="4DF78A99" w14:textId="77777777" w:rsidR="006A67CB" w:rsidRDefault="006A67CB"/>
    <w:sectPr w:rsidR="006A67C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B6381"/>
    <w:multiLevelType w:val="hybridMultilevel"/>
    <w:tmpl w:val="F60CD15E"/>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 w15:restartNumberingAfterBreak="0">
    <w:nsid w:val="302D6427"/>
    <w:multiLevelType w:val="multilevel"/>
    <w:tmpl w:val="DE1E9F2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14" w:hanging="504"/>
      </w:pPr>
      <w:rPr>
        <w:rFonts w:hint="default"/>
        <w:b w:val="0"/>
        <w:bCs w:val="0"/>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E3660B0"/>
    <w:multiLevelType w:val="hybridMultilevel"/>
    <w:tmpl w:val="F84E753E"/>
    <w:lvl w:ilvl="0" w:tplc="1B54C7CA">
      <w:start w:val="1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DDE5322"/>
    <w:multiLevelType w:val="hybridMultilevel"/>
    <w:tmpl w:val="A574CF8C"/>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 w15:restartNumberingAfterBreak="0">
    <w:nsid w:val="5ED61137"/>
    <w:multiLevelType w:val="hybridMultilevel"/>
    <w:tmpl w:val="F60CD15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643A4E10"/>
    <w:multiLevelType w:val="hybridMultilevel"/>
    <w:tmpl w:val="051A19EA"/>
    <w:lvl w:ilvl="0" w:tplc="1B54C7CA">
      <w:start w:val="13"/>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16cid:durableId="909535729">
    <w:abstractNumId w:val="0"/>
  </w:num>
  <w:num w:numId="2" w16cid:durableId="750125639">
    <w:abstractNumId w:val="4"/>
  </w:num>
  <w:num w:numId="3" w16cid:durableId="610285522">
    <w:abstractNumId w:val="2"/>
  </w:num>
  <w:num w:numId="4" w16cid:durableId="327438833">
    <w:abstractNumId w:val="5"/>
  </w:num>
  <w:num w:numId="5" w16cid:durableId="444740723">
    <w:abstractNumId w:val="3"/>
  </w:num>
  <w:num w:numId="6" w16cid:durableId="1165509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AD3"/>
    <w:rsid w:val="000E63A0"/>
    <w:rsid w:val="001E6514"/>
    <w:rsid w:val="00322A46"/>
    <w:rsid w:val="003F3E10"/>
    <w:rsid w:val="004B5B6D"/>
    <w:rsid w:val="004E5FD7"/>
    <w:rsid w:val="006A67CB"/>
    <w:rsid w:val="00C16AD3"/>
    <w:rsid w:val="00CB1EE5"/>
    <w:rsid w:val="00D359AC"/>
    <w:rsid w:val="00FC66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B8024"/>
  <w15:chartTrackingRefBased/>
  <w15:docId w15:val="{3B1DA1E3-808E-4086-9E8B-EBA2C6B5B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C16A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16A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16AD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16AD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16AD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C16AD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16AD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16AD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16AD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16AD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16AD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16AD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16AD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16AD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C16AD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16AD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16AD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16AD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16A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16AD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16AD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16AD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16AD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16AD3"/>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C16AD3"/>
    <w:pPr>
      <w:ind w:left="720"/>
      <w:contextualSpacing/>
    </w:pPr>
  </w:style>
  <w:style w:type="character" w:styleId="Intensvsizclums">
    <w:name w:val="Intense Emphasis"/>
    <w:basedOn w:val="Noklusjumarindkopasfonts"/>
    <w:uiPriority w:val="21"/>
    <w:qFormat/>
    <w:rsid w:val="00C16AD3"/>
    <w:rPr>
      <w:i/>
      <w:iCs/>
      <w:color w:val="0F4761" w:themeColor="accent1" w:themeShade="BF"/>
    </w:rPr>
  </w:style>
  <w:style w:type="paragraph" w:styleId="Intensvscitts">
    <w:name w:val="Intense Quote"/>
    <w:basedOn w:val="Parasts"/>
    <w:next w:val="Parasts"/>
    <w:link w:val="IntensvscittsRakstz"/>
    <w:uiPriority w:val="30"/>
    <w:qFormat/>
    <w:rsid w:val="00C16A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16AD3"/>
    <w:rPr>
      <w:i/>
      <w:iCs/>
      <w:color w:val="0F4761" w:themeColor="accent1" w:themeShade="BF"/>
    </w:rPr>
  </w:style>
  <w:style w:type="character" w:styleId="Intensvaatsauce">
    <w:name w:val="Intense Reference"/>
    <w:basedOn w:val="Noklusjumarindkopasfonts"/>
    <w:uiPriority w:val="32"/>
    <w:qFormat/>
    <w:rsid w:val="00C16AD3"/>
    <w:rPr>
      <w:b/>
      <w:bCs/>
      <w:smallCaps/>
      <w:color w:val="0F4761" w:themeColor="accent1" w:themeShade="BF"/>
      <w:spacing w:val="5"/>
    </w:rPr>
  </w:style>
  <w:style w:type="character" w:styleId="Hipersaite">
    <w:name w:val="Hyperlink"/>
    <w:rsid w:val="006A67CB"/>
    <w:rPr>
      <w:color w:val="0000FF"/>
      <w:u w:val="singl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6A67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is.gov.lv/EKEIS/Procurement/Edit/17758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2250</Words>
  <Characters>1283</Characters>
  <Application>Microsoft Office Word</Application>
  <DocSecurity>0</DocSecurity>
  <Lines>10</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Stepiņš</dc:creator>
  <cp:keywords/>
  <dc:description/>
  <cp:lastModifiedBy>Jānis Stepiņš</cp:lastModifiedBy>
  <cp:revision>3</cp:revision>
  <dcterms:created xsi:type="dcterms:W3CDTF">2026-07-22T11:13:00Z</dcterms:created>
  <dcterms:modified xsi:type="dcterms:W3CDTF">2026-07-22T11:17:00Z</dcterms:modified>
</cp:coreProperties>
</file>