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EA0D4" w14:textId="0EDC9923" w:rsidR="00C16AD3" w:rsidRPr="00C16AD3" w:rsidRDefault="00FC6686" w:rsidP="00C16AD3">
      <w:pPr>
        <w:spacing w:after="0" w:line="240" w:lineRule="auto"/>
        <w:jc w:val="center"/>
        <w:rPr>
          <w:rFonts w:ascii="Times New Roman" w:eastAsia="Aptos" w:hAnsi="Times New Roman" w:cs="Times New Roman"/>
          <w:b/>
          <w:bCs/>
        </w:rPr>
      </w:pPr>
      <w:r>
        <w:rPr>
          <w:rFonts w:ascii="Times New Roman" w:eastAsia="Aptos" w:hAnsi="Times New Roman" w:cs="Times New Roman"/>
          <w:b/>
          <w:bCs/>
        </w:rPr>
        <w:t>I</w:t>
      </w:r>
      <w:r w:rsidR="00C16AD3" w:rsidRPr="00C16AD3">
        <w:rPr>
          <w:rFonts w:ascii="Times New Roman" w:eastAsia="Aptos" w:hAnsi="Times New Roman" w:cs="Times New Roman"/>
          <w:b/>
          <w:bCs/>
        </w:rPr>
        <w:t xml:space="preserve">epirkuma komisijas </w:t>
      </w:r>
      <w:r>
        <w:rPr>
          <w:rFonts w:ascii="Times New Roman" w:eastAsia="Aptos" w:hAnsi="Times New Roman" w:cs="Times New Roman"/>
          <w:b/>
          <w:bCs/>
        </w:rPr>
        <w:t xml:space="preserve">2026.gada 22.jūlija </w:t>
      </w:r>
      <w:r w:rsidR="00C16AD3" w:rsidRPr="00C16AD3">
        <w:rPr>
          <w:rFonts w:ascii="Times New Roman" w:eastAsia="Aptos" w:hAnsi="Times New Roman" w:cs="Times New Roman"/>
          <w:b/>
          <w:bCs/>
        </w:rPr>
        <w:t>atbilde</w:t>
      </w:r>
      <w:r w:rsidR="001E6514">
        <w:rPr>
          <w:rFonts w:ascii="Times New Roman" w:eastAsia="Aptos" w:hAnsi="Times New Roman" w:cs="Times New Roman"/>
          <w:b/>
          <w:bCs/>
        </w:rPr>
        <w:t>s</w:t>
      </w:r>
    </w:p>
    <w:p w14:paraId="253CC23A" w14:textId="566825BE" w:rsidR="00C16AD3" w:rsidRPr="00C16AD3" w:rsidRDefault="00C16AD3" w:rsidP="00C16AD3">
      <w:pPr>
        <w:spacing w:after="0" w:line="240" w:lineRule="auto"/>
        <w:jc w:val="center"/>
        <w:rPr>
          <w:rFonts w:ascii="Times New Roman" w:eastAsia="Aptos" w:hAnsi="Times New Roman" w:cs="Times New Roman"/>
          <w:b/>
          <w:bCs/>
        </w:rPr>
      </w:pPr>
      <w:r w:rsidRPr="00C16AD3">
        <w:rPr>
          <w:rFonts w:ascii="Times New Roman" w:eastAsia="Aptos" w:hAnsi="Times New Roman" w:cs="Times New Roman"/>
          <w:b/>
          <w:bCs/>
        </w:rPr>
        <w:t>uz ieinteresētā piegādātāja 202</w:t>
      </w:r>
      <w:r w:rsidR="00FC6686">
        <w:rPr>
          <w:rFonts w:ascii="Times New Roman" w:eastAsia="Aptos" w:hAnsi="Times New Roman" w:cs="Times New Roman"/>
          <w:b/>
          <w:bCs/>
        </w:rPr>
        <w:t>6</w:t>
      </w:r>
      <w:r w:rsidRPr="00C16AD3">
        <w:rPr>
          <w:rFonts w:ascii="Times New Roman" w:eastAsia="Aptos" w:hAnsi="Times New Roman" w:cs="Times New Roman"/>
          <w:b/>
          <w:bCs/>
        </w:rPr>
        <w:t xml:space="preserve">.gada </w:t>
      </w:r>
      <w:r w:rsidR="00FC6686">
        <w:rPr>
          <w:rFonts w:ascii="Times New Roman" w:eastAsia="Aptos" w:hAnsi="Times New Roman" w:cs="Times New Roman"/>
          <w:b/>
          <w:bCs/>
        </w:rPr>
        <w:t>20</w:t>
      </w:r>
      <w:r w:rsidRPr="00C16AD3">
        <w:rPr>
          <w:rFonts w:ascii="Times New Roman" w:eastAsia="Aptos" w:hAnsi="Times New Roman" w:cs="Times New Roman"/>
          <w:b/>
          <w:bCs/>
        </w:rPr>
        <w:t>.</w:t>
      </w:r>
      <w:r w:rsidR="00FC6686">
        <w:rPr>
          <w:rFonts w:ascii="Times New Roman" w:eastAsia="Aptos" w:hAnsi="Times New Roman" w:cs="Times New Roman"/>
          <w:b/>
          <w:bCs/>
        </w:rPr>
        <w:t>jūlijā</w:t>
      </w:r>
      <w:r w:rsidRPr="00C16AD3">
        <w:rPr>
          <w:rFonts w:ascii="Times New Roman" w:eastAsia="Aptos" w:hAnsi="Times New Roman" w:cs="Times New Roman"/>
          <w:b/>
          <w:bCs/>
        </w:rPr>
        <w:t xml:space="preserve"> uzdot</w:t>
      </w:r>
      <w:r w:rsidR="00602BD7">
        <w:rPr>
          <w:rFonts w:ascii="Times New Roman" w:eastAsia="Aptos" w:hAnsi="Times New Roman" w:cs="Times New Roman"/>
          <w:b/>
          <w:bCs/>
        </w:rPr>
        <w:t>o</w:t>
      </w:r>
      <w:r w:rsidRPr="00C16AD3">
        <w:rPr>
          <w:rFonts w:ascii="Times New Roman" w:eastAsia="Aptos" w:hAnsi="Times New Roman" w:cs="Times New Roman"/>
          <w:b/>
          <w:bCs/>
        </w:rPr>
        <w:t xml:space="preserve"> jautājum</w:t>
      </w:r>
      <w:r w:rsidR="00602BD7">
        <w:rPr>
          <w:rFonts w:ascii="Times New Roman" w:eastAsia="Aptos" w:hAnsi="Times New Roman" w:cs="Times New Roman"/>
          <w:b/>
          <w:bCs/>
        </w:rPr>
        <w:t>u</w:t>
      </w:r>
    </w:p>
    <w:p w14:paraId="26F4036A" w14:textId="77777777" w:rsidR="00C16AD3" w:rsidRPr="00C16AD3" w:rsidRDefault="00C16AD3" w:rsidP="00C16AD3">
      <w:pPr>
        <w:spacing w:after="0" w:line="240" w:lineRule="auto"/>
        <w:jc w:val="center"/>
        <w:rPr>
          <w:rFonts w:ascii="Times New Roman" w:eastAsia="Aptos" w:hAnsi="Times New Roman" w:cs="Times New Roman"/>
          <w:b/>
          <w:bCs/>
        </w:rPr>
      </w:pPr>
    </w:p>
    <w:p w14:paraId="65DE26C2" w14:textId="77777777" w:rsidR="00602BD7" w:rsidRPr="00602BD7" w:rsidRDefault="00602BD7" w:rsidP="00602BD7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bCs/>
          <w:iCs/>
          <w:kern w:val="0"/>
          <w14:ligatures w14:val="none"/>
        </w:rPr>
      </w:pPr>
      <w:r w:rsidRPr="00602BD7">
        <w:rPr>
          <w:rFonts w:ascii="Times New Roman" w:eastAsia="Times New Roman" w:hAnsi="Times New Roman" w:cs="Times New Roman"/>
          <w:b/>
          <w:bCs/>
          <w:iCs/>
          <w:kern w:val="0"/>
          <w14:ligatures w14:val="none"/>
        </w:rPr>
        <w:t>Jautājums:</w:t>
      </w:r>
    </w:p>
    <w:p w14:paraId="1681D78A" w14:textId="77777777" w:rsidR="00602BD7" w:rsidRPr="00602BD7" w:rsidRDefault="00602BD7" w:rsidP="00602BD7">
      <w:pPr>
        <w:spacing w:before="60" w:after="60" w:line="240" w:lineRule="auto"/>
        <w:ind w:firstLine="720"/>
        <w:jc w:val="both"/>
        <w:rPr>
          <w:rFonts w:ascii="Times New Roman" w:eastAsia="Times New Roman" w:hAnsi="Times New Roman" w:cs="Times New Roman"/>
          <w:i/>
          <w:kern w:val="0"/>
          <w14:ligatures w14:val="none"/>
        </w:rPr>
      </w:pPr>
      <w:r w:rsidRPr="00602BD7">
        <w:rPr>
          <w:rFonts w:ascii="Times New Roman" w:eastAsia="Times New Roman" w:hAnsi="Times New Roman" w:cs="Times New Roman"/>
          <w:i/>
          <w:kern w:val="0"/>
          <w14:ligatures w14:val="none"/>
        </w:rPr>
        <w:t>Tehniskajā specifikācijā norādīts, ka auditējamā projekta audita ziņojuma plānotais iesniegšanas termiņš ir 2026. gada 15. augusts.</w:t>
      </w:r>
    </w:p>
    <w:p w14:paraId="0E3694AA" w14:textId="77777777" w:rsidR="00602BD7" w:rsidRPr="00602BD7" w:rsidRDefault="00602BD7" w:rsidP="00602BD7">
      <w:pPr>
        <w:spacing w:before="60" w:after="60" w:line="240" w:lineRule="auto"/>
        <w:ind w:firstLine="720"/>
        <w:jc w:val="both"/>
        <w:rPr>
          <w:rFonts w:ascii="Times New Roman" w:eastAsia="Times New Roman" w:hAnsi="Times New Roman" w:cs="Times New Roman"/>
          <w:i/>
          <w:kern w:val="0"/>
          <w14:ligatures w14:val="none"/>
        </w:rPr>
      </w:pPr>
      <w:r w:rsidRPr="00602BD7">
        <w:rPr>
          <w:rFonts w:ascii="Times New Roman" w:eastAsia="Times New Roman" w:hAnsi="Times New Roman" w:cs="Times New Roman"/>
          <w:i/>
          <w:kern w:val="0"/>
          <w14:ligatures w14:val="none"/>
        </w:rPr>
        <w:t>Ņemot vērā, ka piedāvājumu iesniegšanas termiņš ir noteikts 2026. gada 3. augustā un līguma slēgšana paredzēta pēc iepirkuma procedūras noslēguma, lūdzam precizēt, vai dokumentācijā norādītais audita ziņojuma iesniegšanas termiņš - 2026. gada 15. augusts - ir norādīts korekti.</w:t>
      </w:r>
    </w:p>
    <w:p w14:paraId="5EF1F4D4" w14:textId="77777777" w:rsidR="00602BD7" w:rsidRPr="00602BD7" w:rsidRDefault="00602BD7" w:rsidP="00602BD7">
      <w:pPr>
        <w:spacing w:before="60" w:after="60" w:line="240" w:lineRule="auto"/>
        <w:ind w:firstLine="720"/>
        <w:jc w:val="both"/>
        <w:rPr>
          <w:rFonts w:ascii="Times New Roman" w:eastAsia="Times New Roman" w:hAnsi="Times New Roman" w:cs="Times New Roman"/>
          <w:i/>
          <w:kern w:val="0"/>
          <w14:ligatures w14:val="none"/>
        </w:rPr>
      </w:pPr>
      <w:r w:rsidRPr="00602BD7">
        <w:rPr>
          <w:rFonts w:ascii="Times New Roman" w:eastAsia="Times New Roman" w:hAnsi="Times New Roman" w:cs="Times New Roman"/>
          <w:i/>
          <w:kern w:val="0"/>
          <w14:ligatures w14:val="none"/>
        </w:rPr>
        <w:t>Ņemot vērā, ka starp piedāvājumu iesniegšanas termiņu un ziņojuma iesniegšanas termiņu ir aptuveni divas nedēļas, vēlamies pārliecināties, vai esam pareizi sapratuši iepirkuma dokumentācijā norādītos termiņus.</w:t>
      </w:r>
    </w:p>
    <w:p w14:paraId="034A5644" w14:textId="77777777" w:rsidR="00602BD7" w:rsidRPr="00602BD7" w:rsidRDefault="00602BD7" w:rsidP="00602BD7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bCs/>
          <w:iCs/>
          <w:kern w:val="0"/>
          <w14:ligatures w14:val="none"/>
        </w:rPr>
      </w:pPr>
      <w:r w:rsidRPr="00602BD7">
        <w:rPr>
          <w:rFonts w:ascii="Times New Roman" w:eastAsia="Times New Roman" w:hAnsi="Times New Roman" w:cs="Times New Roman"/>
          <w:b/>
          <w:bCs/>
          <w:iCs/>
          <w:kern w:val="0"/>
          <w14:ligatures w14:val="none"/>
        </w:rPr>
        <w:t>Atbilde:</w:t>
      </w:r>
    </w:p>
    <w:p w14:paraId="55DC1BBC" w14:textId="77777777" w:rsidR="00602BD7" w:rsidRPr="00602BD7" w:rsidRDefault="00602BD7" w:rsidP="00602BD7">
      <w:pPr>
        <w:spacing w:before="60" w:after="60" w:line="240" w:lineRule="auto"/>
        <w:ind w:firstLine="720"/>
        <w:jc w:val="both"/>
        <w:rPr>
          <w:rFonts w:ascii="Times New Roman" w:eastAsia="Times New Roman" w:hAnsi="Times New Roman" w:cs="Times New Roman"/>
          <w:i/>
          <w:kern w:val="0"/>
          <w14:ligatures w14:val="none"/>
        </w:rPr>
      </w:pPr>
      <w:r w:rsidRPr="00602BD7">
        <w:rPr>
          <w:rFonts w:ascii="Times New Roman" w:eastAsia="Times New Roman" w:hAnsi="Times New Roman" w:cs="Times New Roman"/>
          <w:i/>
          <w:kern w:val="0"/>
          <w14:ligatures w14:val="none"/>
        </w:rPr>
        <w:t>Iepirkuma komisija ir pieņēmusi lēmumu veikt grozījumus Nolikuma 2.pielikumā “Tehniskā specifikācija. Tehniskais piedāvājums” un Nolikuma 4.pielikumā “Līgums (projekts)” pagarinot plānoto revidenta ziņojuma sagatavošanas termiņu līdz 2026.gada 22.augustam.</w:t>
      </w:r>
    </w:p>
    <w:p w14:paraId="7820DB81" w14:textId="77777777" w:rsidR="00602BD7" w:rsidRPr="00602BD7" w:rsidRDefault="00602BD7" w:rsidP="00602BD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02BD7">
        <w:rPr>
          <w:rFonts w:ascii="Times New Roman" w:eastAsia="Times New Roman" w:hAnsi="Times New Roman" w:cs="Times New Roman"/>
          <w:kern w:val="0"/>
          <w14:ligatures w14:val="none"/>
        </w:rPr>
        <w:t xml:space="preserve">Ar precizēto Iepirkuma dokumentāciju Jūs varat iepazīties Pasūtītāja Iepirkuma saitē EIS </w:t>
      </w:r>
    </w:p>
    <w:p w14:paraId="1F91DD66" w14:textId="77777777" w:rsidR="00602BD7" w:rsidRPr="00602BD7" w:rsidRDefault="00602BD7" w:rsidP="00602BD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02BD7">
        <w:rPr>
          <w:rFonts w:ascii="Times New Roman" w:eastAsia="Times New Roman" w:hAnsi="Times New Roman" w:cs="Times New Roman"/>
          <w:kern w:val="0"/>
          <w14:ligatures w14:val="none"/>
        </w:rPr>
        <w:t xml:space="preserve">e– konkursu apakšsistēmā: </w:t>
      </w:r>
      <w:hyperlink r:id="rId5" w:history="1">
        <w:r w:rsidRPr="00602BD7">
          <w:rPr>
            <w:rFonts w:ascii="Times New Roman" w:eastAsia="Times New Roman" w:hAnsi="Times New Roman" w:cs="Times New Roman"/>
            <w:color w:val="0000FF"/>
            <w:kern w:val="0"/>
            <w:u w:val="single"/>
            <w14:ligatures w14:val="none"/>
          </w:rPr>
          <w:t>https://www.eis.gov.lv/EKEIS/Procurement/Edit/177582</w:t>
        </w:r>
      </w:hyperlink>
      <w:r w:rsidRPr="00602BD7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</w:p>
    <w:p w14:paraId="4DF78A99" w14:textId="77777777" w:rsidR="006A67CB" w:rsidRDefault="006A67CB"/>
    <w:sectPr w:rsidR="006A67C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B6381"/>
    <w:multiLevelType w:val="hybridMultilevel"/>
    <w:tmpl w:val="F60CD15E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2D6427"/>
    <w:multiLevelType w:val="multilevel"/>
    <w:tmpl w:val="DE1E9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E3660B0"/>
    <w:multiLevelType w:val="hybridMultilevel"/>
    <w:tmpl w:val="F84E753E"/>
    <w:lvl w:ilvl="0" w:tplc="1B54C7CA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DE5322"/>
    <w:multiLevelType w:val="hybridMultilevel"/>
    <w:tmpl w:val="A574CF8C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D61137"/>
    <w:multiLevelType w:val="hybridMultilevel"/>
    <w:tmpl w:val="F60CD15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43A4E10"/>
    <w:multiLevelType w:val="hybridMultilevel"/>
    <w:tmpl w:val="051A19EA"/>
    <w:lvl w:ilvl="0" w:tplc="1B54C7CA">
      <w:start w:val="1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09535729">
    <w:abstractNumId w:val="0"/>
  </w:num>
  <w:num w:numId="2" w16cid:durableId="750125639">
    <w:abstractNumId w:val="4"/>
  </w:num>
  <w:num w:numId="3" w16cid:durableId="610285522">
    <w:abstractNumId w:val="2"/>
  </w:num>
  <w:num w:numId="4" w16cid:durableId="327438833">
    <w:abstractNumId w:val="5"/>
  </w:num>
  <w:num w:numId="5" w16cid:durableId="444740723">
    <w:abstractNumId w:val="3"/>
  </w:num>
  <w:num w:numId="6" w16cid:durableId="11655094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AD3"/>
    <w:rsid w:val="000E63A0"/>
    <w:rsid w:val="001E6514"/>
    <w:rsid w:val="00322A46"/>
    <w:rsid w:val="003F3E10"/>
    <w:rsid w:val="00427EC0"/>
    <w:rsid w:val="004B5B6D"/>
    <w:rsid w:val="004E5FD7"/>
    <w:rsid w:val="00602BD7"/>
    <w:rsid w:val="006A67CB"/>
    <w:rsid w:val="00C16AD3"/>
    <w:rsid w:val="00FC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B8024"/>
  <w15:chartTrackingRefBased/>
  <w15:docId w15:val="{3B1DA1E3-808E-4086-9E8B-EBA2C6B5B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C16A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C16A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C16A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C16A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C16A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C16A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C16A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C16A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C16A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C16A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C16A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C16A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C16AD3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C16AD3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C16AD3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C16AD3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C16AD3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C16AD3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C16A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C16A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C16A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C16A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C16A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C16AD3"/>
    <w:rPr>
      <w:i/>
      <w:iCs/>
      <w:color w:val="404040" w:themeColor="text1" w:themeTint="BF"/>
    </w:rPr>
  </w:style>
  <w:style w:type="paragraph" w:styleId="Sarakstarindkopa">
    <w:name w:val="List Paragraph"/>
    <w:aliases w:val="Strip,Virsraksti,2,Numbered Para 1,Dot pt,List Paragraph Char Char Char,Indicator Text,List Paragraph1,Bullet Points,MAIN CONTENT,IFCL - List Paragraph,List Paragraph12,OBC Bullet,F5 List Paragraph,Colorful List - Accent 11,Bullet Styl"/>
    <w:basedOn w:val="Parasts"/>
    <w:link w:val="SarakstarindkopaRakstz"/>
    <w:uiPriority w:val="34"/>
    <w:qFormat/>
    <w:rsid w:val="00C16AD3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C16AD3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C16A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C16AD3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C16AD3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rsid w:val="006A67CB"/>
    <w:rPr>
      <w:color w:val="0000FF"/>
      <w:u w:val="single"/>
    </w:rPr>
  </w:style>
  <w:style w:type="character" w:customStyle="1" w:styleId="SarakstarindkopaRakstz">
    <w:name w:val="Saraksta rindkopa Rakstz."/>
    <w:aliases w:val="Strip Rakstz.,Virsraksti Rakstz.,2 Rakstz.,Numbered Para 1 Rakstz.,Dot pt Rakstz.,List Paragraph Char Char Char Rakstz.,Indicator Text Rakstz.,List Paragraph1 Rakstz.,Bullet Points Rakstz.,MAIN CONTENT Rakstz."/>
    <w:link w:val="Sarakstarindkopa"/>
    <w:uiPriority w:val="34"/>
    <w:qFormat/>
    <w:locked/>
    <w:rsid w:val="006A67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is.gov.lv/EKEIS/Procurement/Edit/17758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796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Stepiņš</dc:creator>
  <cp:keywords/>
  <dc:description/>
  <cp:lastModifiedBy>Jānis Stepiņš</cp:lastModifiedBy>
  <cp:revision>2</cp:revision>
  <dcterms:created xsi:type="dcterms:W3CDTF">2026-07-22T11:15:00Z</dcterms:created>
  <dcterms:modified xsi:type="dcterms:W3CDTF">2026-07-22T11:15:00Z</dcterms:modified>
</cp:coreProperties>
</file>