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17F4B" w14:textId="7E5EC682" w:rsidR="005B09BD" w:rsidRPr="00E06296" w:rsidRDefault="005B09BD" w:rsidP="005B09BD">
      <w:pPr>
        <w:jc w:val="right"/>
        <w:rPr>
          <w:rFonts w:ascii="Times New Roman" w:eastAsia="Times New Roman" w:hAnsi="Times New Roman" w:cs="Times New Roman"/>
          <w:b/>
          <w:bCs/>
          <w:sz w:val="20"/>
          <w:szCs w:val="20"/>
          <w:lang w:val="lv-LV" w:eastAsia="ar-SA"/>
        </w:rPr>
      </w:pPr>
      <w:r w:rsidRPr="00E06296">
        <w:rPr>
          <w:rFonts w:ascii="Times New Roman" w:eastAsia="Times New Roman" w:hAnsi="Times New Roman" w:cs="Times New Roman"/>
          <w:b/>
          <w:bCs/>
          <w:sz w:val="20"/>
          <w:szCs w:val="20"/>
          <w:lang w:val="lv-LV" w:eastAsia="ar-SA"/>
        </w:rPr>
        <w:t xml:space="preserve">2. pielikums </w:t>
      </w:r>
    </w:p>
    <w:p w14:paraId="363D2F4C" w14:textId="2C861AAA" w:rsidR="005B09BD" w:rsidRPr="00E06296" w:rsidRDefault="005B09BD" w:rsidP="005B09BD">
      <w:pPr>
        <w:suppressAutoHyphens/>
        <w:jc w:val="right"/>
        <w:rPr>
          <w:rFonts w:ascii="Times New Roman" w:eastAsia="Times New Roman" w:hAnsi="Times New Roman" w:cs="Times New Roman"/>
          <w:sz w:val="20"/>
          <w:szCs w:val="20"/>
          <w:lang w:val="lv-LV" w:eastAsia="ar-SA"/>
        </w:rPr>
      </w:pPr>
      <w:r w:rsidRPr="00E06296">
        <w:rPr>
          <w:rFonts w:ascii="Times New Roman" w:eastAsia="Times New Roman" w:hAnsi="Times New Roman" w:cs="Times New Roman"/>
          <w:sz w:val="20"/>
          <w:szCs w:val="20"/>
          <w:lang w:val="lv-LV" w:eastAsia="ar-SA"/>
        </w:rPr>
        <w:t>Atklāta konkursa “</w:t>
      </w:r>
      <w:r w:rsidR="00494915" w:rsidRPr="00E06296">
        <w:rPr>
          <w:rFonts w:ascii="Times New Roman" w:eastAsia="Times New Roman" w:hAnsi="Times New Roman" w:cs="Times New Roman"/>
          <w:sz w:val="20"/>
          <w:szCs w:val="20"/>
          <w:lang w:val="lv-LV" w:eastAsia="ar-SA"/>
        </w:rPr>
        <w:t>N</w:t>
      </w:r>
      <w:r w:rsidR="000D1CDA" w:rsidRPr="00E06296">
        <w:rPr>
          <w:rFonts w:ascii="Times New Roman" w:eastAsia="Times New Roman" w:hAnsi="Times New Roman" w:cs="Times New Roman"/>
          <w:sz w:val="20"/>
          <w:szCs w:val="20"/>
          <w:lang w:val="lv-LV" w:eastAsia="ar-SA"/>
        </w:rPr>
        <w:t>ā</w:t>
      </w:r>
      <w:r w:rsidRPr="00E06296">
        <w:rPr>
          <w:rFonts w:ascii="Times New Roman" w:eastAsia="Times New Roman" w:hAnsi="Times New Roman" w:cs="Times New Roman"/>
          <w:sz w:val="20"/>
          <w:szCs w:val="20"/>
          <w:lang w:val="lv-LV" w:eastAsia="ar-SA"/>
        </w:rPr>
        <w:t>trija gaismekļu nomaiņa uz energoefekt</w:t>
      </w:r>
      <w:r w:rsidRPr="00E06296">
        <w:rPr>
          <w:rFonts w:ascii="Times New Roman" w:eastAsia="Times New Roman" w:hAnsi="Times New Roman" w:cs="Times New Roman" w:hint="eastAsia"/>
          <w:sz w:val="20"/>
          <w:szCs w:val="20"/>
          <w:lang w:val="lv-LV" w:eastAsia="ar-SA"/>
        </w:rPr>
        <w:t>ī</w:t>
      </w:r>
      <w:r w:rsidRPr="00E06296">
        <w:rPr>
          <w:rFonts w:ascii="Times New Roman" w:eastAsia="Times New Roman" w:hAnsi="Times New Roman" w:cs="Times New Roman"/>
          <w:sz w:val="20"/>
          <w:szCs w:val="20"/>
          <w:lang w:val="lv-LV" w:eastAsia="ar-SA"/>
        </w:rPr>
        <w:t xml:space="preserve">viem LED gaismekļiem </w:t>
      </w:r>
    </w:p>
    <w:p w14:paraId="644C4249" w14:textId="0E8DAB7E" w:rsidR="005B09BD" w:rsidRPr="00E06296" w:rsidRDefault="005B09BD" w:rsidP="005B09BD">
      <w:pPr>
        <w:suppressAutoHyphens/>
        <w:jc w:val="right"/>
        <w:rPr>
          <w:rFonts w:ascii="Times New Roman" w:eastAsia="Times New Roman" w:hAnsi="Times New Roman" w:cs="Times New Roman"/>
          <w:b/>
          <w:sz w:val="20"/>
          <w:szCs w:val="20"/>
          <w:lang w:val="lv-LV" w:eastAsia="ar-SA"/>
        </w:rPr>
      </w:pPr>
      <w:r w:rsidRPr="00E06296">
        <w:rPr>
          <w:rFonts w:ascii="Times New Roman" w:eastAsia="Times New Roman" w:hAnsi="Times New Roman" w:cs="Times New Roman"/>
          <w:sz w:val="20"/>
          <w:szCs w:val="20"/>
          <w:lang w:val="lv-LV" w:eastAsia="ar-SA"/>
        </w:rPr>
        <w:t>Talsu novada pa</w:t>
      </w:r>
      <w:r w:rsidRPr="00E06296">
        <w:rPr>
          <w:rFonts w:ascii="Times New Roman" w:eastAsia="Times New Roman" w:hAnsi="Times New Roman" w:cs="Times New Roman" w:hint="eastAsia"/>
          <w:sz w:val="20"/>
          <w:szCs w:val="20"/>
          <w:lang w:val="lv-LV" w:eastAsia="ar-SA"/>
        </w:rPr>
        <w:t>š</w:t>
      </w:r>
      <w:r w:rsidRPr="00E06296">
        <w:rPr>
          <w:rFonts w:ascii="Times New Roman" w:eastAsia="Times New Roman" w:hAnsi="Times New Roman" w:cs="Times New Roman"/>
          <w:sz w:val="20"/>
          <w:szCs w:val="20"/>
          <w:lang w:val="lv-LV" w:eastAsia="ar-SA"/>
        </w:rPr>
        <w:t>vald</w:t>
      </w:r>
      <w:r w:rsidRPr="00E06296">
        <w:rPr>
          <w:rFonts w:ascii="Times New Roman" w:eastAsia="Times New Roman" w:hAnsi="Times New Roman" w:cs="Times New Roman" w:hint="eastAsia"/>
          <w:sz w:val="20"/>
          <w:szCs w:val="20"/>
          <w:lang w:val="lv-LV" w:eastAsia="ar-SA"/>
        </w:rPr>
        <w:t>ī</w:t>
      </w:r>
      <w:r w:rsidRPr="00E06296">
        <w:rPr>
          <w:rFonts w:ascii="Times New Roman" w:eastAsia="Times New Roman" w:hAnsi="Times New Roman" w:cs="Times New Roman"/>
          <w:sz w:val="20"/>
          <w:szCs w:val="20"/>
          <w:lang w:val="lv-LV" w:eastAsia="ar-SA"/>
        </w:rPr>
        <w:t>bas publisko teritoriju apgaismojuma infrastrukt</w:t>
      </w:r>
      <w:r w:rsidRPr="00E06296">
        <w:rPr>
          <w:rFonts w:ascii="Times New Roman" w:eastAsia="Times New Roman" w:hAnsi="Times New Roman" w:cs="Times New Roman" w:hint="eastAsia"/>
          <w:sz w:val="20"/>
          <w:szCs w:val="20"/>
          <w:lang w:val="lv-LV" w:eastAsia="ar-SA"/>
        </w:rPr>
        <w:t>ū</w:t>
      </w:r>
      <w:r w:rsidRPr="00E06296">
        <w:rPr>
          <w:rFonts w:ascii="Times New Roman" w:eastAsia="Times New Roman" w:hAnsi="Times New Roman" w:cs="Times New Roman"/>
          <w:sz w:val="20"/>
          <w:szCs w:val="20"/>
          <w:lang w:val="lv-LV" w:eastAsia="ar-SA"/>
        </w:rPr>
        <w:t>r</w:t>
      </w:r>
      <w:r w:rsidRPr="00E06296">
        <w:rPr>
          <w:rFonts w:ascii="Times New Roman" w:eastAsia="Times New Roman" w:hAnsi="Times New Roman" w:cs="Times New Roman" w:hint="eastAsia"/>
          <w:sz w:val="20"/>
          <w:szCs w:val="20"/>
          <w:lang w:val="lv-LV" w:eastAsia="ar-SA"/>
        </w:rPr>
        <w:t>ā</w:t>
      </w:r>
      <w:r w:rsidRPr="00E06296">
        <w:rPr>
          <w:rFonts w:ascii="Times New Roman" w:eastAsia="Times New Roman" w:hAnsi="Times New Roman" w:cs="Times New Roman"/>
          <w:sz w:val="20"/>
          <w:szCs w:val="20"/>
          <w:lang w:val="lv-LV" w:eastAsia="ar-SA"/>
        </w:rPr>
        <w:t>”,</w:t>
      </w:r>
      <w:r w:rsidR="000D1CDA" w:rsidRPr="00E06296">
        <w:rPr>
          <w:rFonts w:ascii="Times New Roman" w:eastAsia="Times New Roman" w:hAnsi="Times New Roman" w:cs="Times New Roman"/>
          <w:sz w:val="20"/>
          <w:szCs w:val="20"/>
          <w:lang w:val="lv-LV" w:eastAsia="ar-SA"/>
        </w:rPr>
        <w:t xml:space="preserve"> </w:t>
      </w:r>
      <w:r w:rsidRPr="00E06296">
        <w:rPr>
          <w:rFonts w:ascii="Times New Roman" w:eastAsia="Times New Roman" w:hAnsi="Times New Roman" w:cs="Times New Roman"/>
          <w:sz w:val="20"/>
          <w:szCs w:val="20"/>
          <w:lang w:val="lv-LV" w:eastAsia="ar-SA"/>
        </w:rPr>
        <w:t>Nolikumam</w:t>
      </w:r>
    </w:p>
    <w:p w14:paraId="3DE42630" w14:textId="77777777" w:rsidR="00151396" w:rsidRPr="00151396" w:rsidRDefault="00151396" w:rsidP="00151396">
      <w:pPr>
        <w:pStyle w:val="Standard"/>
        <w:shd w:val="clear" w:color="auto" w:fill="FFFFFF"/>
        <w:jc w:val="both"/>
        <w:rPr>
          <w:rFonts w:ascii="Times New Roman" w:hAnsi="Times New Roman" w:cs="Times New Roman"/>
          <w:lang w:val="lv-LV"/>
        </w:rPr>
      </w:pPr>
    </w:p>
    <w:p w14:paraId="5A67469F" w14:textId="2763A59A" w:rsidR="00151396" w:rsidRDefault="00151396" w:rsidP="00151396">
      <w:pPr>
        <w:jc w:val="center"/>
        <w:rPr>
          <w:rFonts w:ascii="Times New Roman" w:hAnsi="Times New Roman" w:cs="Times New Roman"/>
          <w:b/>
          <w:lang w:val="lv-LV"/>
        </w:rPr>
      </w:pPr>
      <w:r w:rsidRPr="00151396">
        <w:rPr>
          <w:rFonts w:ascii="Times New Roman" w:hAnsi="Times New Roman" w:cs="Times New Roman"/>
          <w:b/>
          <w:lang w:val="lv-LV"/>
        </w:rPr>
        <w:t>TEHNISK</w:t>
      </w:r>
      <w:r w:rsidR="00510274">
        <w:rPr>
          <w:rFonts w:ascii="Times New Roman" w:hAnsi="Times New Roman" w:cs="Times New Roman"/>
          <w:b/>
          <w:lang w:val="lv-LV"/>
        </w:rPr>
        <w:t>Ā SPECIFIKĀCIJA</w:t>
      </w:r>
      <w:r w:rsidR="00133968">
        <w:rPr>
          <w:rFonts w:ascii="Times New Roman" w:hAnsi="Times New Roman" w:cs="Times New Roman"/>
          <w:b/>
          <w:lang w:val="lv-LV"/>
        </w:rPr>
        <w:t xml:space="preserve"> UN TEHNISKAIS PIEDĀVĀJUMS</w:t>
      </w:r>
    </w:p>
    <w:p w14:paraId="0E952B31" w14:textId="27788650" w:rsidR="006B1D83" w:rsidRDefault="006B1D83" w:rsidP="00151396">
      <w:pPr>
        <w:jc w:val="center"/>
        <w:rPr>
          <w:rFonts w:ascii="Times New Roman" w:hAnsi="Times New Roman" w:cs="Times New Roman"/>
          <w:b/>
          <w:lang w:val="lv-LV"/>
        </w:rPr>
      </w:pPr>
      <w:r>
        <w:rPr>
          <w:rFonts w:ascii="Times New Roman" w:hAnsi="Times New Roman" w:cs="Times New Roman"/>
          <w:b/>
          <w:lang w:val="lv-LV"/>
        </w:rPr>
        <w:t>1.</w:t>
      </w:r>
      <w:r w:rsidR="00E06296">
        <w:rPr>
          <w:rFonts w:ascii="Times New Roman" w:hAnsi="Times New Roman" w:cs="Times New Roman"/>
          <w:b/>
          <w:lang w:val="lv-LV"/>
        </w:rPr>
        <w:t xml:space="preserve"> </w:t>
      </w:r>
      <w:r>
        <w:rPr>
          <w:rFonts w:ascii="Times New Roman" w:hAnsi="Times New Roman" w:cs="Times New Roman"/>
          <w:b/>
          <w:lang w:val="lv-LV"/>
        </w:rPr>
        <w:t>daļa</w:t>
      </w:r>
    </w:p>
    <w:p w14:paraId="30C46EF9" w14:textId="77777777" w:rsidR="00691057" w:rsidRDefault="00691057" w:rsidP="00691057">
      <w:pPr>
        <w:pStyle w:val="xl33"/>
        <w:spacing w:before="0" w:beforeAutospacing="0" w:after="0" w:afterAutospacing="0"/>
        <w:rPr>
          <w:rFonts w:ascii="Times New Roman" w:eastAsia="Times New Roman" w:hAnsi="Times New Roman" w:cs="Times New Roman"/>
          <w:b/>
          <w:bCs/>
          <w:color w:val="0070C0"/>
          <w:lang w:val="lv-LV"/>
        </w:rPr>
      </w:pPr>
      <w:r w:rsidRPr="008C0CDD">
        <w:rPr>
          <w:rFonts w:ascii="Times New Roman" w:eastAsia="Times New Roman" w:hAnsi="Times New Roman" w:cs="Times New Roman"/>
          <w:b/>
          <w:bCs/>
          <w:color w:val="0070C0"/>
          <w:lang w:val="lv-LV"/>
        </w:rPr>
        <w:t>(aktualizēta redakcija ar 11.08.2026. grozījumiem)</w:t>
      </w:r>
    </w:p>
    <w:p w14:paraId="699A8350" w14:textId="53CD903C" w:rsidR="00C97101" w:rsidRPr="00C97101" w:rsidRDefault="00C97101" w:rsidP="00C97101">
      <w:pPr>
        <w:pStyle w:val="xl33"/>
        <w:spacing w:before="0" w:beforeAutospacing="0" w:after="0" w:afterAutospacing="0"/>
        <w:rPr>
          <w:rFonts w:ascii="Times New Roman" w:eastAsia="Times New Roman" w:hAnsi="Times New Roman" w:cs="Times New Roman"/>
          <w:b/>
          <w:bCs/>
          <w:color w:val="EE0000"/>
          <w:lang w:val="lv-LV"/>
        </w:rPr>
      </w:pPr>
      <w:r w:rsidRPr="00C97101">
        <w:rPr>
          <w:rFonts w:ascii="Times New Roman" w:eastAsia="Times New Roman" w:hAnsi="Times New Roman" w:cs="Times New Roman"/>
          <w:b/>
          <w:bCs/>
          <w:color w:val="EE0000"/>
          <w:lang w:val="lv-LV"/>
        </w:rPr>
        <w:t>(aktualizēta redakcija ar 1</w:t>
      </w:r>
      <w:r>
        <w:rPr>
          <w:rFonts w:ascii="Times New Roman" w:eastAsia="Times New Roman" w:hAnsi="Times New Roman" w:cs="Times New Roman"/>
          <w:b/>
          <w:bCs/>
          <w:color w:val="EE0000"/>
          <w:lang w:val="lv-LV"/>
        </w:rPr>
        <w:t>4</w:t>
      </w:r>
      <w:r w:rsidRPr="00C97101">
        <w:rPr>
          <w:rFonts w:ascii="Times New Roman" w:eastAsia="Times New Roman" w:hAnsi="Times New Roman" w:cs="Times New Roman"/>
          <w:b/>
          <w:bCs/>
          <w:color w:val="EE0000"/>
          <w:lang w:val="lv-LV"/>
        </w:rPr>
        <w:t>.08.2026. grozījumiem)</w:t>
      </w:r>
    </w:p>
    <w:p w14:paraId="0D5DFC08" w14:textId="77777777" w:rsidR="00C97101" w:rsidRDefault="00C97101" w:rsidP="00691057">
      <w:pPr>
        <w:pStyle w:val="xl33"/>
        <w:spacing w:before="0" w:beforeAutospacing="0" w:after="0" w:afterAutospacing="0"/>
        <w:rPr>
          <w:rFonts w:ascii="Times New Roman" w:eastAsia="Times New Roman" w:hAnsi="Times New Roman" w:cs="Times New Roman"/>
          <w:b/>
          <w:bCs/>
          <w:color w:val="0070C0"/>
          <w:lang w:val="lv-LV"/>
        </w:rPr>
      </w:pPr>
    </w:p>
    <w:p w14:paraId="394E638F" w14:textId="454630A1" w:rsidR="0098763F" w:rsidRPr="0098763F" w:rsidRDefault="0098763F" w:rsidP="00151396">
      <w:pPr>
        <w:rPr>
          <w:rFonts w:ascii="Times New Roman" w:hAnsi="Times New Roman" w:cs="Times New Roman"/>
          <w:bCs/>
          <w:lang w:val="lv-LV"/>
        </w:rPr>
      </w:pPr>
    </w:p>
    <w:p w14:paraId="3B08DA17" w14:textId="4520658D" w:rsidR="0098763F" w:rsidRDefault="00D97EAB" w:rsidP="0098763F">
      <w:pPr>
        <w:jc w:val="both"/>
        <w:rPr>
          <w:rFonts w:ascii="Times New Roman" w:hAnsi="Times New Roman" w:cs="Times New Roman"/>
          <w:bCs/>
          <w:lang w:val="lv-LV"/>
        </w:rPr>
      </w:pPr>
      <w:r>
        <w:rPr>
          <w:rFonts w:ascii="Times New Roman" w:hAnsi="Times New Roman" w:cs="Times New Roman"/>
          <w:b/>
          <w:lang w:val="lv-LV"/>
        </w:rPr>
        <w:t xml:space="preserve">Atklāta konkursa </w:t>
      </w:r>
      <w:r w:rsidR="000D1CDA">
        <w:rPr>
          <w:rFonts w:ascii="Times New Roman" w:hAnsi="Times New Roman" w:cs="Times New Roman"/>
          <w:b/>
          <w:lang w:val="lv-LV"/>
        </w:rPr>
        <w:t>mērķis</w:t>
      </w:r>
      <w:r w:rsidR="0098763F" w:rsidRPr="0037504B">
        <w:rPr>
          <w:rFonts w:ascii="Times New Roman" w:hAnsi="Times New Roman" w:cs="Times New Roman"/>
          <w:b/>
          <w:lang w:val="lv-LV"/>
        </w:rPr>
        <w:t>:</w:t>
      </w:r>
      <w:r w:rsidR="0098763F">
        <w:rPr>
          <w:rFonts w:ascii="Times New Roman" w:hAnsi="Times New Roman" w:cs="Times New Roman"/>
          <w:bCs/>
          <w:lang w:val="lv-LV"/>
        </w:rPr>
        <w:t xml:space="preserve"> </w:t>
      </w:r>
      <w:r w:rsidR="0037504B">
        <w:rPr>
          <w:rFonts w:ascii="Times New Roman" w:hAnsi="Times New Roman" w:cs="Times New Roman"/>
          <w:bCs/>
          <w:lang w:val="lv-LV"/>
        </w:rPr>
        <w:t>n</w:t>
      </w:r>
      <w:r w:rsidR="0098763F" w:rsidRPr="0098763F">
        <w:rPr>
          <w:rFonts w:ascii="Times New Roman" w:hAnsi="Times New Roman" w:cs="Times New Roman"/>
          <w:bCs/>
          <w:lang w:val="lv-LV"/>
        </w:rPr>
        <w:t>omainīt esoš</w:t>
      </w:r>
      <w:r w:rsidR="0037504B">
        <w:rPr>
          <w:rFonts w:ascii="Times New Roman" w:hAnsi="Times New Roman" w:cs="Times New Roman"/>
          <w:bCs/>
          <w:lang w:val="lv-LV"/>
        </w:rPr>
        <w:t>os</w:t>
      </w:r>
      <w:r w:rsidR="0098763F" w:rsidRPr="0098763F">
        <w:rPr>
          <w:rFonts w:ascii="Times New Roman" w:hAnsi="Times New Roman" w:cs="Times New Roman"/>
          <w:bCs/>
          <w:lang w:val="lv-LV"/>
        </w:rPr>
        <w:t xml:space="preserve"> </w:t>
      </w:r>
      <w:r w:rsidR="000D1CDA">
        <w:rPr>
          <w:rFonts w:ascii="Times New Roman" w:hAnsi="Times New Roman" w:cs="Times New Roman"/>
          <w:bCs/>
          <w:lang w:val="lv-LV"/>
        </w:rPr>
        <w:t>3</w:t>
      </w:r>
      <w:r w:rsidR="00C3782A">
        <w:rPr>
          <w:rFonts w:ascii="Times New Roman" w:hAnsi="Times New Roman" w:cs="Times New Roman"/>
          <w:bCs/>
          <w:lang w:val="lv-LV"/>
        </w:rPr>
        <w:t>86</w:t>
      </w:r>
      <w:r>
        <w:rPr>
          <w:rFonts w:ascii="Times New Roman" w:hAnsi="Times New Roman" w:cs="Times New Roman"/>
          <w:bCs/>
          <w:lang w:val="lv-LV"/>
        </w:rPr>
        <w:t>. gab.</w:t>
      </w:r>
      <w:r w:rsidR="000D1CDA">
        <w:rPr>
          <w:rFonts w:ascii="Times New Roman" w:hAnsi="Times New Roman" w:cs="Times New Roman"/>
          <w:bCs/>
          <w:lang w:val="lv-LV"/>
        </w:rPr>
        <w:t xml:space="preserve"> nātrija</w:t>
      </w:r>
      <w:r w:rsidR="0098763F" w:rsidRPr="0098763F">
        <w:rPr>
          <w:rFonts w:ascii="Times New Roman" w:hAnsi="Times New Roman" w:cs="Times New Roman"/>
          <w:bCs/>
          <w:lang w:val="lv-LV"/>
        </w:rPr>
        <w:t xml:space="preserve"> ielu apgaismojuma gaismekļus pret</w:t>
      </w:r>
      <w:r w:rsidR="000D1CDA">
        <w:rPr>
          <w:rFonts w:ascii="Times New Roman" w:hAnsi="Times New Roman" w:cs="Times New Roman"/>
          <w:bCs/>
          <w:lang w:val="lv-LV"/>
        </w:rPr>
        <w:t xml:space="preserve"> 3</w:t>
      </w:r>
      <w:r w:rsidR="00C3782A">
        <w:rPr>
          <w:rFonts w:ascii="Times New Roman" w:hAnsi="Times New Roman" w:cs="Times New Roman"/>
          <w:bCs/>
          <w:lang w:val="lv-LV"/>
        </w:rPr>
        <w:t>86</w:t>
      </w:r>
      <w:r>
        <w:rPr>
          <w:rFonts w:ascii="Times New Roman" w:hAnsi="Times New Roman" w:cs="Times New Roman"/>
          <w:bCs/>
          <w:lang w:val="lv-LV"/>
        </w:rPr>
        <w:t>.</w:t>
      </w:r>
      <w:r w:rsidR="00E06296">
        <w:rPr>
          <w:rFonts w:ascii="Times New Roman" w:hAnsi="Times New Roman" w:cs="Times New Roman"/>
          <w:bCs/>
          <w:lang w:val="lv-LV"/>
        </w:rPr>
        <w:t xml:space="preserve"> </w:t>
      </w:r>
      <w:r>
        <w:rPr>
          <w:rFonts w:ascii="Times New Roman" w:hAnsi="Times New Roman" w:cs="Times New Roman"/>
          <w:bCs/>
          <w:lang w:val="lv-LV"/>
        </w:rPr>
        <w:t>gab.</w:t>
      </w:r>
      <w:r w:rsidR="00E06296">
        <w:rPr>
          <w:rFonts w:ascii="Times New Roman" w:hAnsi="Times New Roman" w:cs="Times New Roman"/>
          <w:bCs/>
          <w:lang w:val="lv-LV"/>
        </w:rPr>
        <w:t xml:space="preserve"> </w:t>
      </w:r>
      <w:r w:rsidR="0098763F" w:rsidRPr="0098763F">
        <w:rPr>
          <w:rFonts w:ascii="Times New Roman" w:hAnsi="Times New Roman" w:cs="Times New Roman"/>
          <w:bCs/>
          <w:lang w:val="lv-LV"/>
        </w:rPr>
        <w:t xml:space="preserve">jaunas paaudzes LED </w:t>
      </w:r>
      <w:r w:rsidR="000D1CDA">
        <w:rPr>
          <w:rFonts w:ascii="Times New Roman" w:hAnsi="Times New Roman" w:cs="Times New Roman"/>
          <w:bCs/>
          <w:lang w:val="lv-LV"/>
        </w:rPr>
        <w:t xml:space="preserve">ielu apgaismojuma gaismekļiem, nodrošinot </w:t>
      </w:r>
      <w:r w:rsidR="0098763F" w:rsidRPr="0098763F">
        <w:rPr>
          <w:rFonts w:ascii="Times New Roman" w:hAnsi="Times New Roman" w:cs="Times New Roman"/>
          <w:bCs/>
          <w:lang w:val="lv-LV"/>
        </w:rPr>
        <w:t xml:space="preserve">LED </w:t>
      </w:r>
      <w:r w:rsidR="000D1CDA">
        <w:rPr>
          <w:rFonts w:ascii="Times New Roman" w:hAnsi="Times New Roman" w:cs="Times New Roman"/>
          <w:bCs/>
          <w:lang w:val="lv-LV"/>
        </w:rPr>
        <w:t xml:space="preserve">ielu </w:t>
      </w:r>
      <w:r w:rsidR="0098763F" w:rsidRPr="0098763F">
        <w:rPr>
          <w:rFonts w:ascii="Times New Roman" w:hAnsi="Times New Roman" w:cs="Times New Roman"/>
          <w:bCs/>
          <w:lang w:val="lv-LV"/>
        </w:rPr>
        <w:t>gaismekļu piegād</w:t>
      </w:r>
      <w:r w:rsidR="000D1CDA">
        <w:rPr>
          <w:rFonts w:ascii="Times New Roman" w:hAnsi="Times New Roman" w:cs="Times New Roman"/>
          <w:bCs/>
          <w:lang w:val="lv-LV"/>
        </w:rPr>
        <w:t>i</w:t>
      </w:r>
      <w:r w:rsidR="0098763F" w:rsidRPr="0098763F">
        <w:rPr>
          <w:rFonts w:ascii="Times New Roman" w:hAnsi="Times New Roman" w:cs="Times New Roman"/>
          <w:bCs/>
          <w:lang w:val="lv-LV"/>
        </w:rPr>
        <w:t>, gaismekļu demontāž</w:t>
      </w:r>
      <w:r w:rsidR="000D1CDA">
        <w:rPr>
          <w:rFonts w:ascii="Times New Roman" w:hAnsi="Times New Roman" w:cs="Times New Roman"/>
          <w:bCs/>
          <w:lang w:val="lv-LV"/>
        </w:rPr>
        <w:t>u</w:t>
      </w:r>
      <w:r w:rsidR="0037504B">
        <w:rPr>
          <w:rFonts w:ascii="Times New Roman" w:hAnsi="Times New Roman" w:cs="Times New Roman"/>
          <w:bCs/>
          <w:lang w:val="lv-LV"/>
        </w:rPr>
        <w:t xml:space="preserve"> un</w:t>
      </w:r>
      <w:r w:rsidR="0098763F" w:rsidRPr="0098763F">
        <w:rPr>
          <w:rFonts w:ascii="Times New Roman" w:hAnsi="Times New Roman" w:cs="Times New Roman"/>
          <w:bCs/>
          <w:lang w:val="lv-LV"/>
        </w:rPr>
        <w:t xml:space="preserve"> jauno</w:t>
      </w:r>
      <w:r w:rsidR="000D1CDA">
        <w:rPr>
          <w:rFonts w:ascii="Times New Roman" w:hAnsi="Times New Roman" w:cs="Times New Roman"/>
          <w:bCs/>
          <w:lang w:val="lv-LV"/>
        </w:rPr>
        <w:t xml:space="preserve"> LED</w:t>
      </w:r>
      <w:r w:rsidR="0098763F" w:rsidRPr="0098763F">
        <w:rPr>
          <w:rFonts w:ascii="Times New Roman" w:hAnsi="Times New Roman" w:cs="Times New Roman"/>
          <w:bCs/>
          <w:lang w:val="lv-LV"/>
        </w:rPr>
        <w:t xml:space="preserve"> gaismekļu uzstādīšan</w:t>
      </w:r>
      <w:r w:rsidR="000D1CDA">
        <w:rPr>
          <w:rFonts w:ascii="Times New Roman" w:hAnsi="Times New Roman" w:cs="Times New Roman"/>
          <w:bCs/>
          <w:lang w:val="lv-LV"/>
        </w:rPr>
        <w:t>u</w:t>
      </w:r>
      <w:r w:rsidR="0098763F" w:rsidRPr="0098763F">
        <w:rPr>
          <w:rFonts w:ascii="Times New Roman" w:hAnsi="Times New Roman" w:cs="Times New Roman"/>
          <w:bCs/>
          <w:lang w:val="lv-LV"/>
        </w:rPr>
        <w:t>, lai nodrošinātu</w:t>
      </w:r>
      <w:r w:rsidR="000D1CDA">
        <w:rPr>
          <w:rFonts w:ascii="Times New Roman" w:hAnsi="Times New Roman" w:cs="Times New Roman"/>
          <w:bCs/>
          <w:lang w:val="lv-LV"/>
        </w:rPr>
        <w:t xml:space="preserve"> ielu apgaismojuma nepārtrauktu un normatīvajiem aktiem atbilstošu darbību</w:t>
      </w:r>
      <w:r w:rsidR="0098763F" w:rsidRPr="0098763F">
        <w:rPr>
          <w:rFonts w:ascii="Times New Roman" w:hAnsi="Times New Roman" w:cs="Times New Roman"/>
          <w:bCs/>
          <w:lang w:val="lv-LV"/>
        </w:rPr>
        <w:t xml:space="preserve">. </w:t>
      </w:r>
    </w:p>
    <w:p w14:paraId="627D2DCA" w14:textId="66D3A0C9" w:rsidR="00151396" w:rsidRDefault="00151396" w:rsidP="00151396">
      <w:pPr>
        <w:pStyle w:val="Standard"/>
        <w:shd w:val="clear" w:color="auto" w:fill="FFFFFF"/>
        <w:jc w:val="both"/>
        <w:rPr>
          <w:rStyle w:val="Noklusjumarindkopasfonts2"/>
          <w:rFonts w:ascii="Times New Roman" w:hAnsi="Times New Roman" w:cs="Times New Roman"/>
          <w:b/>
          <w:lang w:val="lv-LV"/>
        </w:rPr>
      </w:pPr>
    </w:p>
    <w:p w14:paraId="355DF086" w14:textId="6B63C91C" w:rsidR="00133968" w:rsidRPr="000E26DD" w:rsidRDefault="00133968" w:rsidP="00133968">
      <w:pPr>
        <w:rPr>
          <w:rFonts w:ascii="Times New Roman" w:hAnsi="Times New Roman" w:cs="Times New Roman"/>
          <w:lang w:val="lv-LV"/>
        </w:rPr>
      </w:pPr>
      <w:r w:rsidRPr="000E26DD">
        <w:rPr>
          <w:rFonts w:ascii="Times New Roman" w:hAnsi="Times New Roman" w:cs="Times New Roman"/>
          <w:lang w:val="lv-LV"/>
        </w:rPr>
        <w:t>Tabulas ailē “</w:t>
      </w:r>
      <w:r w:rsidRPr="000E26DD">
        <w:rPr>
          <w:rFonts w:ascii="Times New Roman" w:hAnsi="Times New Roman" w:cs="Times New Roman"/>
          <w:b/>
          <w:bCs/>
          <w:i/>
          <w:lang w:val="lv-LV"/>
        </w:rPr>
        <w:t>Piedāvājums</w:t>
      </w:r>
      <w:r w:rsidRPr="000E26DD">
        <w:rPr>
          <w:rFonts w:ascii="Times New Roman" w:hAnsi="Times New Roman" w:cs="Times New Roman"/>
          <w:lang w:val="lv-LV"/>
        </w:rPr>
        <w:t xml:space="preserve">” </w:t>
      </w:r>
      <w:r>
        <w:rPr>
          <w:rFonts w:ascii="Times New Roman" w:hAnsi="Times New Roman" w:cs="Times New Roman"/>
          <w:lang w:val="lv-LV"/>
        </w:rPr>
        <w:t>pretendentam</w:t>
      </w:r>
      <w:r w:rsidR="00AA455B">
        <w:rPr>
          <w:rFonts w:ascii="Times New Roman" w:hAnsi="Times New Roman" w:cs="Times New Roman"/>
          <w:lang w:val="lv-LV"/>
        </w:rPr>
        <w:t xml:space="preserve"> (turpmāk – Izpildītājs)</w:t>
      </w:r>
      <w:r>
        <w:rPr>
          <w:rFonts w:ascii="Times New Roman" w:hAnsi="Times New Roman" w:cs="Times New Roman"/>
          <w:lang w:val="lv-LV"/>
        </w:rPr>
        <w:t xml:space="preserve"> </w:t>
      </w:r>
      <w:r w:rsidRPr="000E26DD">
        <w:rPr>
          <w:rFonts w:ascii="Times New Roman" w:hAnsi="Times New Roman" w:cs="Times New Roman"/>
          <w:lang w:val="lv-LV"/>
        </w:rPr>
        <w:t>jānorāda:</w:t>
      </w:r>
    </w:p>
    <w:p w14:paraId="6FE1172C" w14:textId="77777777" w:rsidR="00133968" w:rsidRPr="000E26DD" w:rsidRDefault="00133968" w:rsidP="00133968">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piedāvātā gaismekļa tehniskie parametri vai gaismekļa īpašību apraksti (atbilstoši katrai Nolikuma noteiktajai prasībai);</w:t>
      </w:r>
    </w:p>
    <w:p w14:paraId="6DE5644A" w14:textId="77777777" w:rsidR="00F3038B" w:rsidRDefault="00133968" w:rsidP="00F3038B">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standarti, kādiem piedāvātais gaismeklis atbilst, un konkrēti testi, kas veikti piedāvātajam gaismeklim.</w:t>
      </w:r>
    </w:p>
    <w:p w14:paraId="20865C38" w14:textId="77777777" w:rsidR="0066784B" w:rsidRDefault="0066784B" w:rsidP="00F3038B">
      <w:pPr>
        <w:autoSpaceDN/>
        <w:jc w:val="both"/>
        <w:textAlignment w:val="auto"/>
        <w:rPr>
          <w:rStyle w:val="Noklusjumarindkopasfonts2"/>
          <w:rFonts w:ascii="Times New Roman" w:hAnsi="Times New Roman" w:cs="Times New Roman"/>
          <w:b/>
          <w:lang w:val="lv-LV"/>
        </w:rPr>
      </w:pPr>
    </w:p>
    <w:p w14:paraId="138512FB" w14:textId="2668E0D7" w:rsidR="00151396" w:rsidRPr="00F3038B" w:rsidRDefault="00151396" w:rsidP="00F3038B">
      <w:pPr>
        <w:autoSpaceDN/>
        <w:jc w:val="both"/>
        <w:textAlignment w:val="auto"/>
        <w:rPr>
          <w:rFonts w:ascii="Times New Roman" w:hAnsi="Times New Roman" w:cs="Times New Roman"/>
          <w:lang w:val="lv-LV"/>
        </w:rPr>
      </w:pPr>
      <w:r w:rsidRPr="00F3038B">
        <w:rPr>
          <w:rStyle w:val="Noklusjumarindkopasfonts2"/>
          <w:rFonts w:ascii="Times New Roman" w:hAnsi="Times New Roman" w:cs="Times New Roman"/>
          <w:b/>
          <w:lang w:val="lv-LV"/>
        </w:rPr>
        <w:t>LED gaismeklis:</w:t>
      </w:r>
    </w:p>
    <w:tbl>
      <w:tblPr>
        <w:tblStyle w:val="Reatabula"/>
        <w:tblW w:w="9776" w:type="dxa"/>
        <w:jc w:val="center"/>
        <w:tblLayout w:type="fixed"/>
        <w:tblLook w:val="04A0" w:firstRow="1" w:lastRow="0" w:firstColumn="1" w:lastColumn="0" w:noHBand="0" w:noVBand="1"/>
      </w:tblPr>
      <w:tblGrid>
        <w:gridCol w:w="846"/>
        <w:gridCol w:w="2835"/>
        <w:gridCol w:w="3260"/>
        <w:gridCol w:w="2835"/>
      </w:tblGrid>
      <w:tr w:rsidR="00133968" w:rsidRPr="001419BE" w14:paraId="0351DD3F" w14:textId="77777777" w:rsidTr="00F3038B">
        <w:trPr>
          <w:trHeight w:val="330"/>
          <w:jc w:val="center"/>
        </w:trPr>
        <w:tc>
          <w:tcPr>
            <w:tcW w:w="3681" w:type="dxa"/>
            <w:gridSpan w:val="2"/>
            <w:shd w:val="clear" w:color="auto" w:fill="F2F2F2" w:themeFill="background1" w:themeFillShade="F2"/>
            <w:hideMark/>
          </w:tcPr>
          <w:p w14:paraId="6CEAE4F1"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Parametrs</w:t>
            </w:r>
          </w:p>
        </w:tc>
        <w:tc>
          <w:tcPr>
            <w:tcW w:w="3260" w:type="dxa"/>
            <w:shd w:val="clear" w:color="auto" w:fill="F2F2F2" w:themeFill="background1" w:themeFillShade="F2"/>
            <w:hideMark/>
          </w:tcPr>
          <w:p w14:paraId="0A5DE206"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Pieprasīts</w:t>
            </w:r>
          </w:p>
        </w:tc>
        <w:tc>
          <w:tcPr>
            <w:tcW w:w="2835" w:type="dxa"/>
            <w:shd w:val="clear" w:color="auto" w:fill="F2F2F2" w:themeFill="background1" w:themeFillShade="F2"/>
          </w:tcPr>
          <w:p w14:paraId="4EB4A605" w14:textId="77777777" w:rsidR="00133968" w:rsidRPr="001419BE" w:rsidRDefault="00133968" w:rsidP="00207A46">
            <w:pPr>
              <w:rPr>
                <w:rFonts w:ascii="Times New Roman" w:hAnsi="Times New Roman" w:cs="Times New Roman"/>
                <w:b/>
                <w:bCs/>
                <w:i/>
                <w:iCs/>
                <w:sz w:val="22"/>
                <w:szCs w:val="22"/>
                <w:lang w:val="lv-LV"/>
              </w:rPr>
            </w:pPr>
            <w:r>
              <w:rPr>
                <w:rFonts w:ascii="Times New Roman" w:hAnsi="Times New Roman" w:cs="Times New Roman"/>
                <w:b/>
                <w:bCs/>
                <w:i/>
                <w:iCs/>
                <w:sz w:val="22"/>
                <w:szCs w:val="22"/>
                <w:lang w:val="lv-LV"/>
              </w:rPr>
              <w:t>Piedāvājums</w:t>
            </w:r>
          </w:p>
        </w:tc>
      </w:tr>
      <w:tr w:rsidR="00133968" w:rsidRPr="001419BE" w14:paraId="2746F8FB" w14:textId="77777777" w:rsidTr="00F3038B">
        <w:trPr>
          <w:trHeight w:val="60"/>
          <w:jc w:val="center"/>
        </w:trPr>
        <w:tc>
          <w:tcPr>
            <w:tcW w:w="9776" w:type="dxa"/>
            <w:gridSpan w:val="4"/>
            <w:shd w:val="clear" w:color="auto" w:fill="FFFFFF" w:themeFill="background1"/>
          </w:tcPr>
          <w:p w14:paraId="76A15BAD" w14:textId="77777777" w:rsidR="00133968" w:rsidRPr="001419BE" w:rsidRDefault="00133968" w:rsidP="00207A46">
            <w:pPr>
              <w:jc w:val="both"/>
              <w:rPr>
                <w:rFonts w:ascii="Times New Roman" w:hAnsi="Times New Roman" w:cs="Times New Roman"/>
                <w:b/>
                <w:sz w:val="22"/>
                <w:szCs w:val="22"/>
                <w:lang w:val="lv-LV"/>
              </w:rPr>
            </w:pPr>
            <w:r w:rsidRPr="001419BE">
              <w:rPr>
                <w:rFonts w:ascii="Times New Roman" w:hAnsi="Times New Roman" w:cs="Times New Roman"/>
                <w:b/>
                <w:sz w:val="22"/>
                <w:szCs w:val="22"/>
                <w:lang w:val="lv-LV"/>
              </w:rPr>
              <w:t>1. Tehniskās prasības</w:t>
            </w:r>
          </w:p>
        </w:tc>
      </w:tr>
      <w:tr w:rsidR="00133968" w:rsidRPr="001419BE" w14:paraId="68DF50A2" w14:textId="77777777" w:rsidTr="00F3038B">
        <w:trPr>
          <w:trHeight w:val="60"/>
          <w:jc w:val="center"/>
        </w:trPr>
        <w:tc>
          <w:tcPr>
            <w:tcW w:w="3681" w:type="dxa"/>
            <w:gridSpan w:val="2"/>
            <w:shd w:val="clear" w:color="auto" w:fill="FFFFFF" w:themeFill="background1"/>
          </w:tcPr>
          <w:p w14:paraId="68CA8CC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nosaukums/modelis:</w:t>
            </w:r>
          </w:p>
        </w:tc>
        <w:tc>
          <w:tcPr>
            <w:tcW w:w="3260" w:type="dxa"/>
            <w:shd w:val="clear" w:color="auto" w:fill="FFFFFF" w:themeFill="background1"/>
            <w:hideMark/>
          </w:tcPr>
          <w:p w14:paraId="3D876EB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0FAFDDD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1DA7F35" w14:textId="77777777" w:rsidTr="00F3038B">
        <w:trPr>
          <w:trHeight w:val="60"/>
          <w:jc w:val="center"/>
        </w:trPr>
        <w:tc>
          <w:tcPr>
            <w:tcW w:w="3681" w:type="dxa"/>
            <w:gridSpan w:val="2"/>
            <w:shd w:val="clear" w:color="auto" w:fill="FFFFFF" w:themeFill="background1"/>
          </w:tcPr>
          <w:p w14:paraId="5A253F8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ražotājs:</w:t>
            </w:r>
          </w:p>
        </w:tc>
        <w:tc>
          <w:tcPr>
            <w:tcW w:w="3260" w:type="dxa"/>
            <w:shd w:val="clear" w:color="auto" w:fill="FFFFFF" w:themeFill="background1"/>
            <w:hideMark/>
          </w:tcPr>
          <w:p w14:paraId="6202EE5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257F5B33" w14:textId="77777777" w:rsidR="00133968" w:rsidRPr="001419BE" w:rsidRDefault="00133968" w:rsidP="00207A46">
            <w:pPr>
              <w:jc w:val="both"/>
              <w:rPr>
                <w:rFonts w:ascii="Times New Roman" w:hAnsi="Times New Roman" w:cs="Times New Roman"/>
                <w:sz w:val="22"/>
                <w:szCs w:val="22"/>
                <w:lang w:val="lv-LV"/>
              </w:rPr>
            </w:pPr>
          </w:p>
        </w:tc>
      </w:tr>
      <w:tr w:rsidR="00691057" w:rsidRPr="001419BE" w14:paraId="78A389B2" w14:textId="77777777" w:rsidTr="00F3038B">
        <w:trPr>
          <w:trHeight w:val="266"/>
          <w:jc w:val="center"/>
        </w:trPr>
        <w:tc>
          <w:tcPr>
            <w:tcW w:w="3681" w:type="dxa"/>
            <w:gridSpan w:val="2"/>
            <w:shd w:val="clear" w:color="auto" w:fill="FFFFFF" w:themeFill="background1"/>
          </w:tcPr>
          <w:p w14:paraId="564ED943" w14:textId="77777777" w:rsidR="00691057" w:rsidRPr="001419BE" w:rsidRDefault="00691057" w:rsidP="00691057">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izgatavošanas gads:</w:t>
            </w:r>
          </w:p>
        </w:tc>
        <w:tc>
          <w:tcPr>
            <w:tcW w:w="3260" w:type="dxa"/>
            <w:shd w:val="clear" w:color="auto" w:fill="FFFFFF" w:themeFill="background1"/>
            <w:hideMark/>
          </w:tcPr>
          <w:p w14:paraId="29F1C458" w14:textId="4C146552" w:rsidR="00691057" w:rsidRPr="001419BE" w:rsidRDefault="00691057" w:rsidP="00691057">
            <w:pPr>
              <w:jc w:val="both"/>
              <w:rPr>
                <w:rFonts w:ascii="Times New Roman" w:hAnsi="Times New Roman" w:cs="Times New Roman"/>
                <w:sz w:val="22"/>
                <w:szCs w:val="22"/>
                <w:lang w:val="lv-LV"/>
              </w:rPr>
            </w:pPr>
            <w:r w:rsidRPr="00533745">
              <w:rPr>
                <w:rFonts w:ascii="Times New Roman" w:hAnsi="Times New Roman" w:cs="Times New Roman"/>
                <w:strike/>
                <w:color w:val="0070C0"/>
                <w:sz w:val="22"/>
                <w:szCs w:val="22"/>
                <w:lang w:val="lv-LV"/>
              </w:rPr>
              <w:t>Ne vēlāk kā</w:t>
            </w:r>
            <w:r w:rsidRPr="00533745">
              <w:rPr>
                <w:rFonts w:ascii="Times New Roman" w:hAnsi="Times New Roman" w:cs="Times New Roman"/>
                <w:color w:val="0070C0"/>
                <w:sz w:val="22"/>
                <w:szCs w:val="22"/>
                <w:lang w:val="lv-LV"/>
              </w:rPr>
              <w:t xml:space="preserve"> </w:t>
            </w:r>
            <w:r>
              <w:rPr>
                <w:rFonts w:ascii="Times New Roman" w:hAnsi="Times New Roman" w:cs="Times New Roman"/>
                <w:color w:val="0070C0"/>
                <w:sz w:val="22"/>
                <w:szCs w:val="22"/>
                <w:lang w:val="lv-LV"/>
              </w:rPr>
              <w:t>izgatavošanas periods pēc</w:t>
            </w:r>
            <w:r w:rsidRPr="00533745">
              <w:rPr>
                <w:rFonts w:ascii="Times New Roman" w:hAnsi="Times New Roman" w:cs="Times New Roman"/>
                <w:color w:val="0070C0"/>
                <w:sz w:val="22"/>
                <w:szCs w:val="22"/>
                <w:lang w:val="lv-LV"/>
              </w:rPr>
              <w:t xml:space="preserve"> 2025.gada</w:t>
            </w:r>
          </w:p>
        </w:tc>
        <w:tc>
          <w:tcPr>
            <w:tcW w:w="2835" w:type="dxa"/>
            <w:shd w:val="clear" w:color="auto" w:fill="F2F2F2" w:themeFill="background1" w:themeFillShade="F2"/>
          </w:tcPr>
          <w:p w14:paraId="3B06381D" w14:textId="77777777" w:rsidR="00691057" w:rsidRPr="001419BE" w:rsidRDefault="00691057" w:rsidP="00691057">
            <w:pPr>
              <w:jc w:val="both"/>
              <w:rPr>
                <w:rFonts w:ascii="Times New Roman" w:hAnsi="Times New Roman" w:cs="Times New Roman"/>
                <w:sz w:val="22"/>
                <w:szCs w:val="22"/>
                <w:lang w:val="lv-LV"/>
              </w:rPr>
            </w:pPr>
          </w:p>
        </w:tc>
      </w:tr>
      <w:tr w:rsidR="00133968" w:rsidRPr="001419BE" w14:paraId="1923BEA5" w14:textId="77777777" w:rsidTr="00F3038B">
        <w:trPr>
          <w:trHeight w:val="215"/>
          <w:jc w:val="center"/>
        </w:trPr>
        <w:tc>
          <w:tcPr>
            <w:tcW w:w="3681" w:type="dxa"/>
            <w:gridSpan w:val="2"/>
            <w:shd w:val="clear" w:color="auto" w:fill="FFFFFF" w:themeFill="background1"/>
          </w:tcPr>
          <w:p w14:paraId="34E677B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garantijas laiks:</w:t>
            </w:r>
          </w:p>
        </w:tc>
        <w:tc>
          <w:tcPr>
            <w:tcW w:w="3260" w:type="dxa"/>
            <w:shd w:val="clear" w:color="auto" w:fill="FFFFFF" w:themeFill="background1"/>
            <w:hideMark/>
          </w:tcPr>
          <w:p w14:paraId="088B595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Ne mazāks kā 5 gadi </w:t>
            </w:r>
          </w:p>
        </w:tc>
        <w:tc>
          <w:tcPr>
            <w:tcW w:w="2835" w:type="dxa"/>
            <w:shd w:val="clear" w:color="auto" w:fill="F2F2F2" w:themeFill="background1" w:themeFillShade="F2"/>
          </w:tcPr>
          <w:p w14:paraId="64EDFD8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2976245" w14:textId="77777777" w:rsidTr="00F3038B">
        <w:trPr>
          <w:trHeight w:val="330"/>
          <w:jc w:val="center"/>
        </w:trPr>
        <w:tc>
          <w:tcPr>
            <w:tcW w:w="846" w:type="dxa"/>
            <w:hideMark/>
          </w:tcPr>
          <w:p w14:paraId="0B5585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p>
        </w:tc>
        <w:tc>
          <w:tcPr>
            <w:tcW w:w="2835" w:type="dxa"/>
            <w:hideMark/>
          </w:tcPr>
          <w:p w14:paraId="6AFFA19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tips:</w:t>
            </w:r>
          </w:p>
        </w:tc>
        <w:tc>
          <w:tcPr>
            <w:tcW w:w="3260" w:type="dxa"/>
            <w:hideMark/>
          </w:tcPr>
          <w:p w14:paraId="6BE755E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LED (gaismas diodes). Gaismas krāsas temperatūra 3000K (+/-7%) atbilstoši ielu tehniskajam raksturojumam</w:t>
            </w:r>
          </w:p>
        </w:tc>
        <w:tc>
          <w:tcPr>
            <w:tcW w:w="2835" w:type="dxa"/>
            <w:shd w:val="clear" w:color="auto" w:fill="F2F2F2" w:themeFill="background1" w:themeFillShade="F2"/>
          </w:tcPr>
          <w:p w14:paraId="24D676C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DB0C455" w14:textId="77777777" w:rsidTr="00F3038B">
        <w:trPr>
          <w:trHeight w:val="330"/>
          <w:jc w:val="center"/>
        </w:trPr>
        <w:tc>
          <w:tcPr>
            <w:tcW w:w="846" w:type="dxa"/>
          </w:tcPr>
          <w:p w14:paraId="14A1D0D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p>
        </w:tc>
        <w:tc>
          <w:tcPr>
            <w:tcW w:w="2835" w:type="dxa"/>
          </w:tcPr>
          <w:p w14:paraId="1ED50DB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dizaina vadlīnijas</w:t>
            </w:r>
          </w:p>
        </w:tc>
        <w:tc>
          <w:tcPr>
            <w:tcW w:w="3260" w:type="dxa"/>
          </w:tcPr>
          <w:p w14:paraId="6E7CD26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Lai gaismekļi ielas ietvarā ir vienāda dizaina un formas</w:t>
            </w:r>
          </w:p>
        </w:tc>
        <w:tc>
          <w:tcPr>
            <w:tcW w:w="2835" w:type="dxa"/>
            <w:shd w:val="clear" w:color="auto" w:fill="F2F2F2" w:themeFill="background1" w:themeFillShade="F2"/>
          </w:tcPr>
          <w:p w14:paraId="45A0322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710EE50" w14:textId="77777777" w:rsidTr="00F3038B">
        <w:trPr>
          <w:trHeight w:val="330"/>
          <w:jc w:val="center"/>
        </w:trPr>
        <w:tc>
          <w:tcPr>
            <w:tcW w:w="846" w:type="dxa"/>
            <w:hideMark/>
          </w:tcPr>
          <w:p w14:paraId="7168B34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w:t>
            </w:r>
          </w:p>
        </w:tc>
        <w:tc>
          <w:tcPr>
            <w:tcW w:w="2835" w:type="dxa"/>
            <w:hideMark/>
          </w:tcPr>
          <w:p w14:paraId="58B20EF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plūsmas veids:</w:t>
            </w:r>
          </w:p>
        </w:tc>
        <w:tc>
          <w:tcPr>
            <w:tcW w:w="3260" w:type="dxa"/>
            <w:hideMark/>
          </w:tcPr>
          <w:p w14:paraId="41F617A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Asimetriska ielas optika</w:t>
            </w:r>
          </w:p>
        </w:tc>
        <w:tc>
          <w:tcPr>
            <w:tcW w:w="2835" w:type="dxa"/>
            <w:shd w:val="clear" w:color="auto" w:fill="F2F2F2" w:themeFill="background1" w:themeFillShade="F2"/>
          </w:tcPr>
          <w:p w14:paraId="18F5C19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1E13CA3" w14:textId="77777777" w:rsidTr="00F3038B">
        <w:trPr>
          <w:trHeight w:val="330"/>
          <w:jc w:val="center"/>
        </w:trPr>
        <w:tc>
          <w:tcPr>
            <w:tcW w:w="846" w:type="dxa"/>
            <w:hideMark/>
          </w:tcPr>
          <w:p w14:paraId="4F9343D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1.4.</w:t>
            </w:r>
          </w:p>
        </w:tc>
        <w:tc>
          <w:tcPr>
            <w:tcW w:w="2835" w:type="dxa"/>
            <w:hideMark/>
          </w:tcPr>
          <w:p w14:paraId="5F9E3B3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optikas lēca:</w:t>
            </w:r>
          </w:p>
        </w:tc>
        <w:tc>
          <w:tcPr>
            <w:tcW w:w="3260" w:type="dxa"/>
            <w:hideMark/>
          </w:tcPr>
          <w:p w14:paraId="54536C79" w14:textId="137D17E9"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PC materiāls</w:t>
            </w:r>
            <w:r w:rsidR="00C97101">
              <w:rPr>
                <w:rFonts w:ascii="Times New Roman" w:hAnsi="Times New Roman" w:cs="Times New Roman"/>
                <w:sz w:val="22"/>
                <w:szCs w:val="22"/>
                <w:lang w:val="lv-LV"/>
              </w:rPr>
              <w:t xml:space="preserve"> </w:t>
            </w:r>
            <w:r w:rsidR="00C97101" w:rsidRPr="00C97101">
              <w:rPr>
                <w:rFonts w:ascii="Times New Roman" w:hAnsi="Times New Roman" w:cs="Times New Roman"/>
                <w:color w:val="EE0000"/>
                <w:sz w:val="22"/>
                <w:szCs w:val="22"/>
                <w:lang w:val="lv-LV"/>
              </w:rPr>
              <w:t>vai PMMA materiāls</w:t>
            </w:r>
          </w:p>
        </w:tc>
        <w:tc>
          <w:tcPr>
            <w:tcW w:w="2835" w:type="dxa"/>
            <w:shd w:val="clear" w:color="auto" w:fill="F2F2F2" w:themeFill="background1" w:themeFillShade="F2"/>
          </w:tcPr>
          <w:p w14:paraId="1F754B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949B425" w14:textId="77777777" w:rsidTr="00F3038B">
        <w:trPr>
          <w:trHeight w:val="330"/>
          <w:jc w:val="center"/>
        </w:trPr>
        <w:tc>
          <w:tcPr>
            <w:tcW w:w="846" w:type="dxa"/>
            <w:hideMark/>
          </w:tcPr>
          <w:p w14:paraId="68E02B2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1.5.</w:t>
            </w:r>
          </w:p>
        </w:tc>
        <w:tc>
          <w:tcPr>
            <w:tcW w:w="2835" w:type="dxa"/>
            <w:hideMark/>
          </w:tcPr>
          <w:p w14:paraId="7AE56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korpusa izpildījums:</w:t>
            </w:r>
          </w:p>
        </w:tc>
        <w:tc>
          <w:tcPr>
            <w:tcW w:w="3260" w:type="dxa"/>
            <w:hideMark/>
          </w:tcPr>
          <w:p w14:paraId="4DDAE988" w14:textId="77777777" w:rsidR="00133968" w:rsidRPr="001419BE" w:rsidRDefault="00133968" w:rsidP="00207A46">
            <w:pPr>
              <w:jc w:val="both"/>
              <w:rPr>
                <w:rFonts w:ascii="Times New Roman" w:hAnsi="Times New Roman" w:cs="Times New Roman"/>
                <w:sz w:val="22"/>
                <w:szCs w:val="22"/>
                <w:lang w:val="lv-LV"/>
              </w:rPr>
            </w:pPr>
            <w:commentRangeStart w:id="0"/>
            <w:r w:rsidRPr="001419BE">
              <w:rPr>
                <w:rFonts w:ascii="Times New Roman" w:hAnsi="Times New Roman" w:cs="Times New Roman"/>
                <w:sz w:val="22"/>
                <w:szCs w:val="22"/>
                <w:lang w:val="lv-LV"/>
              </w:rPr>
              <w:t>Gaismekļa korpuss un barošanas bloka pārsegs - liets alumīnijs ar pretkorozijas pārklājumu</w:t>
            </w:r>
            <w:commentRangeEnd w:id="0"/>
            <w:r w:rsidR="00C97101" w:rsidRPr="001419BE">
              <w:rPr>
                <w:rStyle w:val="Komentraatsauce"/>
                <w:rFonts w:ascii="Times New Roman" w:hAnsi="Times New Roman" w:cs="Times New Roman"/>
                <w:sz w:val="22"/>
                <w:szCs w:val="22"/>
                <w:lang w:val="lv-LV"/>
              </w:rPr>
              <w:commentReference w:id="0"/>
            </w:r>
            <w:r w:rsidRPr="001419BE">
              <w:rPr>
                <w:rFonts w:ascii="Times New Roman" w:hAnsi="Times New Roman" w:cs="Times New Roman"/>
                <w:sz w:val="22"/>
                <w:szCs w:val="22"/>
                <w:lang w:val="lv-LV"/>
              </w:rPr>
              <w:t>. Optiskais pārsegs – rūdīts stikls</w:t>
            </w:r>
          </w:p>
        </w:tc>
        <w:tc>
          <w:tcPr>
            <w:tcW w:w="2835" w:type="dxa"/>
            <w:shd w:val="clear" w:color="auto" w:fill="F2F2F2" w:themeFill="background1" w:themeFillShade="F2"/>
          </w:tcPr>
          <w:p w14:paraId="623DD60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F125998" w14:textId="77777777" w:rsidTr="00F3038B">
        <w:trPr>
          <w:trHeight w:val="330"/>
          <w:jc w:val="center"/>
        </w:trPr>
        <w:tc>
          <w:tcPr>
            <w:tcW w:w="846" w:type="dxa"/>
            <w:hideMark/>
          </w:tcPr>
          <w:p w14:paraId="1B90E03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1.6.</w:t>
            </w:r>
          </w:p>
        </w:tc>
        <w:tc>
          <w:tcPr>
            <w:tcW w:w="2835" w:type="dxa"/>
            <w:hideMark/>
          </w:tcPr>
          <w:p w14:paraId="1FF6395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krāsa:</w:t>
            </w:r>
          </w:p>
        </w:tc>
        <w:tc>
          <w:tcPr>
            <w:tcW w:w="3260" w:type="dxa"/>
            <w:hideMark/>
          </w:tcPr>
          <w:p w14:paraId="440230D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Pelēks  (piemēram, RAL 9006) atbilstoši ielu tehniskajam raksturojumam</w:t>
            </w:r>
          </w:p>
        </w:tc>
        <w:tc>
          <w:tcPr>
            <w:tcW w:w="2835" w:type="dxa"/>
            <w:shd w:val="clear" w:color="auto" w:fill="F2F2F2" w:themeFill="background1" w:themeFillShade="F2"/>
          </w:tcPr>
          <w:p w14:paraId="2317B1F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3482AC1B" w14:textId="77777777" w:rsidTr="00F3038B">
        <w:trPr>
          <w:trHeight w:val="330"/>
          <w:jc w:val="center"/>
        </w:trPr>
        <w:tc>
          <w:tcPr>
            <w:tcW w:w="846" w:type="dxa"/>
            <w:hideMark/>
          </w:tcPr>
          <w:p w14:paraId="5E03FD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1.7.</w:t>
            </w:r>
          </w:p>
        </w:tc>
        <w:tc>
          <w:tcPr>
            <w:tcW w:w="2835" w:type="dxa"/>
            <w:hideMark/>
          </w:tcPr>
          <w:p w14:paraId="5A1D227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aizsardzības klase (IP), ne mazāka kā:</w:t>
            </w:r>
          </w:p>
        </w:tc>
        <w:tc>
          <w:tcPr>
            <w:tcW w:w="3260" w:type="dxa"/>
            <w:hideMark/>
          </w:tcPr>
          <w:p w14:paraId="2ABF5AF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IP65</w:t>
            </w:r>
          </w:p>
        </w:tc>
        <w:tc>
          <w:tcPr>
            <w:tcW w:w="2835" w:type="dxa"/>
            <w:shd w:val="clear" w:color="auto" w:fill="F2F2F2" w:themeFill="background1" w:themeFillShade="F2"/>
          </w:tcPr>
          <w:p w14:paraId="0A1075C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F356869" w14:textId="77777777" w:rsidTr="00F3038B">
        <w:trPr>
          <w:trHeight w:val="330"/>
          <w:jc w:val="center"/>
        </w:trPr>
        <w:tc>
          <w:tcPr>
            <w:tcW w:w="846" w:type="dxa"/>
            <w:hideMark/>
          </w:tcPr>
          <w:p w14:paraId="141161B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1.8.</w:t>
            </w:r>
          </w:p>
        </w:tc>
        <w:tc>
          <w:tcPr>
            <w:tcW w:w="2835" w:type="dxa"/>
            <w:hideMark/>
          </w:tcPr>
          <w:p w14:paraId="79DECED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triecienizturības klase (IK), ne mazāka kā:</w:t>
            </w:r>
          </w:p>
        </w:tc>
        <w:tc>
          <w:tcPr>
            <w:tcW w:w="3260" w:type="dxa"/>
            <w:hideMark/>
          </w:tcPr>
          <w:p w14:paraId="73B2301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IK08</w:t>
            </w:r>
          </w:p>
        </w:tc>
        <w:tc>
          <w:tcPr>
            <w:tcW w:w="2835" w:type="dxa"/>
            <w:shd w:val="clear" w:color="auto" w:fill="F2F2F2" w:themeFill="background1" w:themeFillShade="F2"/>
          </w:tcPr>
          <w:p w14:paraId="15EC24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3A3226D" w14:textId="77777777" w:rsidTr="00F3038B">
        <w:trPr>
          <w:trHeight w:val="279"/>
          <w:jc w:val="center"/>
        </w:trPr>
        <w:tc>
          <w:tcPr>
            <w:tcW w:w="846" w:type="dxa"/>
            <w:hideMark/>
          </w:tcPr>
          <w:p w14:paraId="5EF33A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1.9.</w:t>
            </w:r>
          </w:p>
        </w:tc>
        <w:tc>
          <w:tcPr>
            <w:tcW w:w="2835" w:type="dxa"/>
            <w:hideMark/>
          </w:tcPr>
          <w:p w14:paraId="340E3BE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svars (kg), ne lielāks kā:</w:t>
            </w:r>
          </w:p>
        </w:tc>
        <w:tc>
          <w:tcPr>
            <w:tcW w:w="3260" w:type="dxa"/>
            <w:hideMark/>
          </w:tcPr>
          <w:p w14:paraId="211D15E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 kg </w:t>
            </w:r>
          </w:p>
        </w:tc>
        <w:tc>
          <w:tcPr>
            <w:tcW w:w="2835" w:type="dxa"/>
            <w:shd w:val="clear" w:color="auto" w:fill="F2F2F2" w:themeFill="background1" w:themeFillShade="F2"/>
          </w:tcPr>
          <w:p w14:paraId="73DD80C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DA3C57" w14:textId="77777777" w:rsidTr="00F3038B">
        <w:trPr>
          <w:trHeight w:val="315"/>
          <w:jc w:val="center"/>
        </w:trPr>
        <w:tc>
          <w:tcPr>
            <w:tcW w:w="846" w:type="dxa"/>
            <w:vMerge w:val="restart"/>
            <w:hideMark/>
          </w:tcPr>
          <w:p w14:paraId="746C5D1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1.10.</w:t>
            </w:r>
          </w:p>
        </w:tc>
        <w:tc>
          <w:tcPr>
            <w:tcW w:w="2835" w:type="dxa"/>
            <w:vMerge w:val="restart"/>
            <w:hideMark/>
          </w:tcPr>
          <w:p w14:paraId="7C3BABE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saderība ar balsta vai konsoles gala diametru</w:t>
            </w:r>
          </w:p>
        </w:tc>
        <w:tc>
          <w:tcPr>
            <w:tcW w:w="3260" w:type="dxa"/>
          </w:tcPr>
          <w:p w14:paraId="183F46B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Uz sāna konsoles vai montāžai tieši uz balsta:</w:t>
            </w:r>
          </w:p>
        </w:tc>
        <w:tc>
          <w:tcPr>
            <w:tcW w:w="2835" w:type="dxa"/>
            <w:vMerge w:val="restart"/>
            <w:shd w:val="clear" w:color="auto" w:fill="F2F2F2" w:themeFill="background1" w:themeFillShade="F2"/>
          </w:tcPr>
          <w:p w14:paraId="4E87B291"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7330ED" w14:textId="77777777" w:rsidTr="00F3038B">
        <w:trPr>
          <w:trHeight w:val="315"/>
          <w:jc w:val="center"/>
        </w:trPr>
        <w:tc>
          <w:tcPr>
            <w:tcW w:w="846" w:type="dxa"/>
            <w:vMerge/>
          </w:tcPr>
          <w:p w14:paraId="3D49C360"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51D917AF"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06E7E4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Ø (diametrs) 40÷60mm</w:t>
            </w:r>
          </w:p>
        </w:tc>
        <w:tc>
          <w:tcPr>
            <w:tcW w:w="2835" w:type="dxa"/>
            <w:vMerge/>
            <w:shd w:val="clear" w:color="auto" w:fill="F2F2F2" w:themeFill="background1" w:themeFillShade="F2"/>
          </w:tcPr>
          <w:p w14:paraId="79F00EC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5ADFD2C" w14:textId="77777777" w:rsidTr="00F3038B">
        <w:trPr>
          <w:trHeight w:val="315"/>
          <w:jc w:val="center"/>
        </w:trPr>
        <w:tc>
          <w:tcPr>
            <w:tcW w:w="846" w:type="dxa"/>
            <w:vMerge/>
          </w:tcPr>
          <w:p w14:paraId="23289EBC"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85E5355"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5AFD73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Gaismekļa korpuss regulējams attiecībā pret konsoli:  atbilstoši iesniegtajam apgaismojuma aprēķina </w:t>
            </w:r>
            <w:proofErr w:type="spellStart"/>
            <w:r w:rsidRPr="001419BE">
              <w:rPr>
                <w:rFonts w:ascii="Times New Roman" w:hAnsi="Times New Roman" w:cs="Times New Roman"/>
                <w:sz w:val="22"/>
                <w:szCs w:val="22"/>
                <w:lang w:val="lv-LV"/>
              </w:rPr>
              <w:t>Dialux</w:t>
            </w:r>
            <w:proofErr w:type="spellEnd"/>
            <w:r w:rsidRPr="001419BE">
              <w:rPr>
                <w:rFonts w:ascii="Times New Roman" w:hAnsi="Times New Roman" w:cs="Times New Roman"/>
                <w:sz w:val="22"/>
                <w:szCs w:val="22"/>
                <w:lang w:val="lv-LV"/>
              </w:rPr>
              <w:t xml:space="preserve"> vai ekvivalentā programmā sagatavotam  projektam.</w:t>
            </w:r>
          </w:p>
        </w:tc>
        <w:tc>
          <w:tcPr>
            <w:tcW w:w="2835" w:type="dxa"/>
            <w:vMerge/>
            <w:shd w:val="clear" w:color="auto" w:fill="F2F2F2" w:themeFill="background1" w:themeFillShade="F2"/>
          </w:tcPr>
          <w:p w14:paraId="45DF618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1B82F5C" w14:textId="77777777" w:rsidTr="00F3038B">
        <w:trPr>
          <w:trHeight w:val="60"/>
          <w:jc w:val="center"/>
        </w:trPr>
        <w:tc>
          <w:tcPr>
            <w:tcW w:w="846" w:type="dxa"/>
            <w:hideMark/>
          </w:tcPr>
          <w:p w14:paraId="1ED6352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1.11.</w:t>
            </w:r>
          </w:p>
        </w:tc>
        <w:tc>
          <w:tcPr>
            <w:tcW w:w="2835" w:type="dxa"/>
            <w:hideMark/>
          </w:tcPr>
          <w:p w14:paraId="1AC1436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Darba temperatūras diapazons</w:t>
            </w:r>
          </w:p>
        </w:tc>
        <w:tc>
          <w:tcPr>
            <w:tcW w:w="3260" w:type="dxa"/>
            <w:hideMark/>
          </w:tcPr>
          <w:p w14:paraId="0342948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-40°C - +45°C</w:t>
            </w:r>
          </w:p>
        </w:tc>
        <w:tc>
          <w:tcPr>
            <w:tcW w:w="2835" w:type="dxa"/>
            <w:shd w:val="clear" w:color="auto" w:fill="F2F2F2" w:themeFill="background1" w:themeFillShade="F2"/>
          </w:tcPr>
          <w:p w14:paraId="2C4943B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10A78EF" w14:textId="77777777" w:rsidTr="00F3038B">
        <w:trPr>
          <w:trHeight w:val="60"/>
          <w:jc w:val="center"/>
        </w:trPr>
        <w:tc>
          <w:tcPr>
            <w:tcW w:w="846" w:type="dxa"/>
            <w:hideMark/>
          </w:tcPr>
          <w:p w14:paraId="61FD9F6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59D9417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pret zibens triecienu:</w:t>
            </w:r>
          </w:p>
        </w:tc>
        <w:tc>
          <w:tcPr>
            <w:tcW w:w="3260" w:type="dxa"/>
            <w:hideMark/>
          </w:tcPr>
          <w:p w14:paraId="7EB0F5D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blokā iebūvēta aizsardzība vai papildus ierīce aizsardzībai pret zibens triecienu atbilstoši EN 61643 standarta prasībām</w:t>
            </w:r>
          </w:p>
        </w:tc>
        <w:tc>
          <w:tcPr>
            <w:tcW w:w="2835" w:type="dxa"/>
            <w:shd w:val="clear" w:color="auto" w:fill="F2F2F2" w:themeFill="background1" w:themeFillShade="F2"/>
          </w:tcPr>
          <w:p w14:paraId="65D3951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C17CF94" w14:textId="77777777" w:rsidTr="00F3038B">
        <w:trPr>
          <w:trHeight w:val="300"/>
          <w:jc w:val="center"/>
        </w:trPr>
        <w:tc>
          <w:tcPr>
            <w:tcW w:w="846" w:type="dxa"/>
          </w:tcPr>
          <w:p w14:paraId="09CE0E71"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1.13.</w:t>
            </w:r>
          </w:p>
        </w:tc>
        <w:tc>
          <w:tcPr>
            <w:tcW w:w="2835" w:type="dxa"/>
          </w:tcPr>
          <w:p w14:paraId="410CBF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stiprināšanas veids</w:t>
            </w:r>
          </w:p>
        </w:tc>
        <w:tc>
          <w:tcPr>
            <w:tcW w:w="3260" w:type="dxa"/>
            <w:vAlign w:val="center"/>
          </w:tcPr>
          <w:p w14:paraId="211E241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nerūsējoša tērauda skrūvēm</w:t>
            </w:r>
          </w:p>
        </w:tc>
        <w:tc>
          <w:tcPr>
            <w:tcW w:w="2835" w:type="dxa"/>
            <w:shd w:val="clear" w:color="auto" w:fill="F2F2F2" w:themeFill="background1" w:themeFillShade="F2"/>
          </w:tcPr>
          <w:p w14:paraId="1C5A37B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29A9B0" w14:textId="77777777" w:rsidTr="00F3038B">
        <w:trPr>
          <w:trHeight w:val="300"/>
          <w:jc w:val="center"/>
        </w:trPr>
        <w:tc>
          <w:tcPr>
            <w:tcW w:w="846" w:type="dxa"/>
            <w:hideMark/>
          </w:tcPr>
          <w:p w14:paraId="48833C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6DBF7A3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efektivitāte, ne mazāka kā:</w:t>
            </w:r>
          </w:p>
        </w:tc>
        <w:tc>
          <w:tcPr>
            <w:tcW w:w="3260" w:type="dxa"/>
            <w:hideMark/>
          </w:tcPr>
          <w:p w14:paraId="65C0FE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137 Lm/W</w:t>
            </w:r>
          </w:p>
        </w:tc>
        <w:tc>
          <w:tcPr>
            <w:tcW w:w="2835" w:type="dxa"/>
            <w:shd w:val="clear" w:color="auto" w:fill="F2F2F2" w:themeFill="background1" w:themeFillShade="F2"/>
          </w:tcPr>
          <w:p w14:paraId="37EC8EA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2F6A49C" w14:textId="77777777" w:rsidTr="00F3038B">
        <w:trPr>
          <w:trHeight w:val="330"/>
          <w:jc w:val="center"/>
        </w:trPr>
        <w:tc>
          <w:tcPr>
            <w:tcW w:w="846" w:type="dxa"/>
            <w:hideMark/>
          </w:tcPr>
          <w:p w14:paraId="1E5F72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4EBB164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krāsas izšķirtspēja (CRI), ne mazāka kā:</w:t>
            </w:r>
          </w:p>
        </w:tc>
        <w:tc>
          <w:tcPr>
            <w:tcW w:w="3260" w:type="dxa"/>
            <w:hideMark/>
          </w:tcPr>
          <w:p w14:paraId="7A5216A0" w14:textId="6F6CAAF0"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70</w:t>
            </w:r>
          </w:p>
        </w:tc>
        <w:tc>
          <w:tcPr>
            <w:tcW w:w="2835" w:type="dxa"/>
            <w:shd w:val="clear" w:color="auto" w:fill="F2F2F2" w:themeFill="background1" w:themeFillShade="F2"/>
          </w:tcPr>
          <w:p w14:paraId="3A3AF5D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A8E459A" w14:textId="77777777" w:rsidTr="00F3038B">
        <w:trPr>
          <w:trHeight w:val="374"/>
          <w:jc w:val="center"/>
        </w:trPr>
        <w:tc>
          <w:tcPr>
            <w:tcW w:w="846" w:type="dxa"/>
          </w:tcPr>
          <w:p w14:paraId="4B15A42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vAlign w:val="center"/>
          </w:tcPr>
          <w:p w14:paraId="1848325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Krāsu tolerance (</w:t>
            </w:r>
            <w:proofErr w:type="spellStart"/>
            <w:r w:rsidRPr="001419BE">
              <w:rPr>
                <w:rFonts w:ascii="Times New Roman" w:hAnsi="Times New Roman" w:cs="Times New Roman"/>
                <w:sz w:val="22"/>
                <w:szCs w:val="22"/>
                <w:lang w:val="lv-LV"/>
              </w:rPr>
              <w:t>initial</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MacAdam</w:t>
            </w:r>
            <w:proofErr w:type="spellEnd"/>
            <w:r w:rsidRPr="001419BE">
              <w:rPr>
                <w:rFonts w:ascii="Times New Roman" w:hAnsi="Times New Roman" w:cs="Times New Roman"/>
                <w:sz w:val="22"/>
                <w:szCs w:val="22"/>
                <w:lang w:val="lv-LV"/>
              </w:rPr>
              <w:t>):</w:t>
            </w:r>
          </w:p>
        </w:tc>
        <w:tc>
          <w:tcPr>
            <w:tcW w:w="3260" w:type="dxa"/>
            <w:vAlign w:val="center"/>
          </w:tcPr>
          <w:p w14:paraId="24BFCB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augstāks par 5</w:t>
            </w:r>
          </w:p>
        </w:tc>
        <w:tc>
          <w:tcPr>
            <w:tcW w:w="2835" w:type="dxa"/>
            <w:shd w:val="clear" w:color="auto" w:fill="F2F2F2" w:themeFill="background1" w:themeFillShade="F2"/>
          </w:tcPr>
          <w:p w14:paraId="6CEF11E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D95E0CC" w14:textId="77777777" w:rsidTr="00F3038B">
        <w:trPr>
          <w:trHeight w:val="374"/>
          <w:jc w:val="center"/>
        </w:trPr>
        <w:tc>
          <w:tcPr>
            <w:tcW w:w="846" w:type="dxa"/>
          </w:tcPr>
          <w:p w14:paraId="2F10DC78"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1.17.</w:t>
            </w:r>
          </w:p>
        </w:tc>
        <w:tc>
          <w:tcPr>
            <w:tcW w:w="2835" w:type="dxa"/>
          </w:tcPr>
          <w:p w14:paraId="34E6B1EC" w14:textId="4BE11E1C"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 xml:space="preserve">Izturība pret </w:t>
            </w:r>
            <w:proofErr w:type="spellStart"/>
            <w:r w:rsidRPr="00687A3E">
              <w:rPr>
                <w:rFonts w:ascii="Times New Roman" w:hAnsi="Times New Roman" w:cs="Times New Roman"/>
                <w:sz w:val="22"/>
                <w:szCs w:val="22"/>
                <w:lang w:val="lv-LV"/>
              </w:rPr>
              <w:t>pārspriegumu</w:t>
            </w:r>
            <w:proofErr w:type="spellEnd"/>
            <w:r w:rsidR="0065409A">
              <w:rPr>
                <w:rFonts w:ascii="Times New Roman" w:hAnsi="Times New Roman" w:cs="Times New Roman"/>
                <w:sz w:val="22"/>
                <w:szCs w:val="22"/>
                <w:lang w:val="lv-LV"/>
              </w:rPr>
              <w:t>, ne sliktāk kā:</w:t>
            </w:r>
          </w:p>
        </w:tc>
        <w:tc>
          <w:tcPr>
            <w:tcW w:w="3260" w:type="dxa"/>
          </w:tcPr>
          <w:p w14:paraId="11448BC5" w14:textId="1FF769C9" w:rsidR="00133968" w:rsidRPr="00687A3E" w:rsidRDefault="00F74332" w:rsidP="00207A46">
            <w:pPr>
              <w:jc w:val="both"/>
              <w:rPr>
                <w:rFonts w:ascii="Times New Roman" w:hAnsi="Times New Roman" w:cs="Times New Roman"/>
                <w:sz w:val="22"/>
                <w:szCs w:val="22"/>
                <w:lang w:val="lv-LV"/>
              </w:rPr>
            </w:pPr>
            <w:r w:rsidRPr="007A41F4">
              <w:rPr>
                <w:rFonts w:ascii="Times New Roman" w:hAnsi="Times New Roman" w:cs="Times New Roman"/>
                <w:i/>
                <w:iCs/>
                <w:sz w:val="22"/>
                <w:szCs w:val="22"/>
                <w:lang w:val="lv-LV"/>
              </w:rPr>
              <w:t xml:space="preserve">(L/N) 4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(L/N-PE) 6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saskaņā ar piemērojamiem standartiem, ko apliecina </w:t>
            </w:r>
            <w:proofErr w:type="spellStart"/>
            <w:r w:rsidRPr="007A41F4">
              <w:rPr>
                <w:rFonts w:ascii="Times New Roman" w:hAnsi="Times New Roman" w:cs="Times New Roman"/>
                <w:i/>
                <w:iCs/>
                <w:sz w:val="22"/>
                <w:szCs w:val="22"/>
                <w:lang w:val="lv-LV"/>
              </w:rPr>
              <w:t>ražotaja</w:t>
            </w:r>
            <w:proofErr w:type="spellEnd"/>
            <w:r w:rsidRPr="007A41F4">
              <w:rPr>
                <w:rFonts w:ascii="Times New Roman" w:hAnsi="Times New Roman" w:cs="Times New Roman"/>
                <w:i/>
                <w:iCs/>
                <w:sz w:val="22"/>
                <w:szCs w:val="22"/>
                <w:lang w:val="lv-LV"/>
              </w:rPr>
              <w:t xml:space="preserve"> tehniskā datu lapa.</w:t>
            </w:r>
          </w:p>
        </w:tc>
        <w:tc>
          <w:tcPr>
            <w:tcW w:w="2835" w:type="dxa"/>
            <w:shd w:val="clear" w:color="auto" w:fill="F2F2F2" w:themeFill="background1" w:themeFillShade="F2"/>
          </w:tcPr>
          <w:p w14:paraId="0DB2C0A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3DF02D2" w14:textId="77777777" w:rsidTr="00F3038B">
        <w:trPr>
          <w:trHeight w:val="374"/>
          <w:jc w:val="center"/>
        </w:trPr>
        <w:tc>
          <w:tcPr>
            <w:tcW w:w="846" w:type="dxa"/>
            <w:hideMark/>
          </w:tcPr>
          <w:p w14:paraId="19DDBDF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hideMark/>
          </w:tcPr>
          <w:p w14:paraId="6ACC732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bloks:</w:t>
            </w:r>
          </w:p>
        </w:tc>
        <w:tc>
          <w:tcPr>
            <w:tcW w:w="3260" w:type="dxa"/>
            <w:hideMark/>
          </w:tcPr>
          <w:p w14:paraId="4069BC1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Iebūvēts gaismekļa korpusā</w:t>
            </w:r>
          </w:p>
        </w:tc>
        <w:tc>
          <w:tcPr>
            <w:tcW w:w="2835" w:type="dxa"/>
            <w:shd w:val="clear" w:color="auto" w:fill="F2F2F2" w:themeFill="background1" w:themeFillShade="F2"/>
          </w:tcPr>
          <w:p w14:paraId="336279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CF55BD" w14:textId="77777777" w:rsidTr="00F3038B">
        <w:trPr>
          <w:trHeight w:val="330"/>
          <w:jc w:val="center"/>
        </w:trPr>
        <w:tc>
          <w:tcPr>
            <w:tcW w:w="846" w:type="dxa"/>
            <w:hideMark/>
          </w:tcPr>
          <w:p w14:paraId="7D7C2D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9</w:t>
            </w:r>
            <w:r w:rsidRPr="001419BE">
              <w:rPr>
                <w:rFonts w:ascii="Times New Roman" w:hAnsi="Times New Roman" w:cs="Times New Roman"/>
                <w:sz w:val="22"/>
                <w:szCs w:val="22"/>
                <w:lang w:val="lv-LV"/>
              </w:rPr>
              <w:t>.</w:t>
            </w:r>
          </w:p>
        </w:tc>
        <w:tc>
          <w:tcPr>
            <w:tcW w:w="2835" w:type="dxa"/>
            <w:hideMark/>
          </w:tcPr>
          <w:p w14:paraId="1FE0A68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darba sprieguma diapazons, nominālais:</w:t>
            </w:r>
          </w:p>
        </w:tc>
        <w:tc>
          <w:tcPr>
            <w:tcW w:w="3260" w:type="dxa"/>
            <w:hideMark/>
          </w:tcPr>
          <w:p w14:paraId="0860437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200 ÷ 240V</w:t>
            </w:r>
          </w:p>
        </w:tc>
        <w:tc>
          <w:tcPr>
            <w:tcW w:w="2835" w:type="dxa"/>
            <w:shd w:val="clear" w:color="auto" w:fill="F2F2F2" w:themeFill="background1" w:themeFillShade="F2"/>
          </w:tcPr>
          <w:p w14:paraId="7008B9D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5AD86FE" w14:textId="77777777" w:rsidTr="00F3038B">
        <w:trPr>
          <w:trHeight w:val="60"/>
          <w:jc w:val="center"/>
        </w:trPr>
        <w:tc>
          <w:tcPr>
            <w:tcW w:w="846" w:type="dxa"/>
            <w:hideMark/>
          </w:tcPr>
          <w:p w14:paraId="4218F04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20</w:t>
            </w:r>
            <w:r w:rsidRPr="001419BE">
              <w:rPr>
                <w:rFonts w:ascii="Times New Roman" w:hAnsi="Times New Roman" w:cs="Times New Roman"/>
                <w:sz w:val="22"/>
                <w:szCs w:val="22"/>
                <w:lang w:val="lv-LV"/>
              </w:rPr>
              <w:t>.</w:t>
            </w:r>
          </w:p>
        </w:tc>
        <w:tc>
          <w:tcPr>
            <w:tcW w:w="2835" w:type="dxa"/>
            <w:hideMark/>
          </w:tcPr>
          <w:p w14:paraId="51C6AB9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Elektroizolācijas drošības klase pēc </w:t>
            </w:r>
          </w:p>
          <w:p w14:paraId="4DB2550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EN-60598:</w:t>
            </w:r>
          </w:p>
        </w:tc>
        <w:tc>
          <w:tcPr>
            <w:tcW w:w="3260" w:type="dxa"/>
            <w:hideMark/>
          </w:tcPr>
          <w:p w14:paraId="4D74500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 (pirmā) vai II (otrā)</w:t>
            </w:r>
          </w:p>
        </w:tc>
        <w:tc>
          <w:tcPr>
            <w:tcW w:w="2835" w:type="dxa"/>
            <w:shd w:val="clear" w:color="auto" w:fill="F2F2F2" w:themeFill="background1" w:themeFillShade="F2"/>
          </w:tcPr>
          <w:p w14:paraId="022EBA4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F4B5414" w14:textId="77777777" w:rsidTr="00F3038B">
        <w:trPr>
          <w:trHeight w:val="322"/>
          <w:jc w:val="center"/>
        </w:trPr>
        <w:tc>
          <w:tcPr>
            <w:tcW w:w="846" w:type="dxa"/>
          </w:tcPr>
          <w:p w14:paraId="7D209D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21</w:t>
            </w:r>
            <w:r w:rsidRPr="001419BE">
              <w:rPr>
                <w:rFonts w:ascii="Times New Roman" w:hAnsi="Times New Roman" w:cs="Times New Roman"/>
                <w:sz w:val="22"/>
                <w:szCs w:val="22"/>
                <w:lang w:val="lv-LV"/>
              </w:rPr>
              <w:t>.</w:t>
            </w:r>
          </w:p>
        </w:tc>
        <w:tc>
          <w:tcPr>
            <w:tcW w:w="2835" w:type="dxa"/>
          </w:tcPr>
          <w:p w14:paraId="67476FE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bloka lietderības koeficients, ne mazāk kā:</w:t>
            </w:r>
          </w:p>
        </w:tc>
        <w:tc>
          <w:tcPr>
            <w:tcW w:w="3260" w:type="dxa"/>
          </w:tcPr>
          <w:p w14:paraId="3A9CA52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0,85</w:t>
            </w:r>
          </w:p>
        </w:tc>
        <w:tc>
          <w:tcPr>
            <w:tcW w:w="2835" w:type="dxa"/>
            <w:shd w:val="clear" w:color="auto" w:fill="F2F2F2" w:themeFill="background1" w:themeFillShade="F2"/>
          </w:tcPr>
          <w:p w14:paraId="2678471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43FF611" w14:textId="77777777" w:rsidTr="00F3038B">
        <w:trPr>
          <w:trHeight w:val="322"/>
          <w:jc w:val="center"/>
        </w:trPr>
        <w:tc>
          <w:tcPr>
            <w:tcW w:w="846" w:type="dxa"/>
            <w:hideMark/>
          </w:tcPr>
          <w:p w14:paraId="37E57B9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79C391FE" w14:textId="77777777" w:rsidR="00133968" w:rsidRPr="00687A3E" w:rsidRDefault="00133968" w:rsidP="00207A46">
            <w:pPr>
              <w:jc w:val="both"/>
              <w:rPr>
                <w:rFonts w:ascii="Times New Roman" w:hAnsi="Times New Roman" w:cs="Times New Roman"/>
                <w:sz w:val="22"/>
                <w:szCs w:val="22"/>
                <w:lang w:val="lv-LV"/>
              </w:rPr>
            </w:pPr>
            <w:commentRangeStart w:id="1"/>
            <w:r w:rsidRPr="00687A3E">
              <w:rPr>
                <w:rFonts w:ascii="Times New Roman" w:hAnsi="Times New Roman" w:cs="Times New Roman"/>
                <w:sz w:val="22"/>
                <w:szCs w:val="22"/>
                <w:lang w:val="lv-LV"/>
              </w:rPr>
              <w:t>LED gaismekļa jaudas koeficients</w:t>
            </w:r>
          </w:p>
        </w:tc>
        <w:tc>
          <w:tcPr>
            <w:tcW w:w="3260" w:type="dxa"/>
            <w:hideMark/>
          </w:tcPr>
          <w:p w14:paraId="5EC4AF50" w14:textId="611B64D8"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hint="eastAsia"/>
                <w:sz w:val="22"/>
                <w:szCs w:val="22"/>
                <w:lang w:val="lv-LV"/>
              </w:rPr>
              <w:t>≥</w:t>
            </w:r>
            <w:r w:rsidRPr="00687A3E">
              <w:rPr>
                <w:rFonts w:ascii="Times New Roman" w:hAnsi="Times New Roman" w:cs="Times New Roman" w:hint="eastAsia"/>
                <w:sz w:val="22"/>
                <w:szCs w:val="22"/>
                <w:lang w:val="lv-LV"/>
              </w:rPr>
              <w:t xml:space="preserve"> 0,9</w:t>
            </w:r>
            <w:r w:rsidR="0065409A">
              <w:rPr>
                <w:rFonts w:ascii="Times New Roman" w:hAnsi="Times New Roman" w:cs="Times New Roman"/>
                <w:sz w:val="22"/>
                <w:szCs w:val="22"/>
                <w:lang w:val="lv-LV"/>
              </w:rPr>
              <w:t>0</w:t>
            </w:r>
            <w:commentRangeEnd w:id="1"/>
            <w:r w:rsidR="00C97101" w:rsidRPr="00687A3E">
              <w:rPr>
                <w:rStyle w:val="Komentraatsauce"/>
                <w:rFonts w:ascii="Times New Roman" w:hAnsi="Times New Roman" w:cs="Times New Roman"/>
                <w:sz w:val="22"/>
                <w:szCs w:val="22"/>
                <w:lang w:val="lv-LV"/>
              </w:rPr>
              <w:commentReference w:id="1"/>
            </w:r>
          </w:p>
        </w:tc>
        <w:tc>
          <w:tcPr>
            <w:tcW w:w="2835" w:type="dxa"/>
            <w:shd w:val="clear" w:color="auto" w:fill="F2F2F2" w:themeFill="background1" w:themeFillShade="F2"/>
          </w:tcPr>
          <w:p w14:paraId="3A867B9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9E4FF3" w14:textId="77777777" w:rsidTr="00F3038B">
        <w:trPr>
          <w:trHeight w:val="751"/>
          <w:jc w:val="center"/>
        </w:trPr>
        <w:tc>
          <w:tcPr>
            <w:tcW w:w="846" w:type="dxa"/>
            <w:vMerge w:val="restart"/>
            <w:hideMark/>
          </w:tcPr>
          <w:p w14:paraId="34CFDC7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3</w:t>
            </w:r>
            <w:r w:rsidRPr="001419BE">
              <w:rPr>
                <w:rFonts w:ascii="Times New Roman" w:hAnsi="Times New Roman" w:cs="Times New Roman"/>
                <w:sz w:val="22"/>
                <w:szCs w:val="22"/>
                <w:lang w:val="lv-LV"/>
              </w:rPr>
              <w:t>.</w:t>
            </w:r>
          </w:p>
        </w:tc>
        <w:tc>
          <w:tcPr>
            <w:tcW w:w="2835" w:type="dxa"/>
            <w:vMerge w:val="restart"/>
            <w:hideMark/>
          </w:tcPr>
          <w:p w14:paraId="2548B4F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barošanas bloka papildus tehniskās prasības:</w:t>
            </w:r>
          </w:p>
        </w:tc>
        <w:tc>
          <w:tcPr>
            <w:tcW w:w="3260" w:type="dxa"/>
            <w:hideMark/>
          </w:tcPr>
          <w:p w14:paraId="7153405E"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Programmējams barošanas bloks ar izejas strāvas programmēšanas funkciju; Vadības protokoli:DALI-2;</w:t>
            </w:r>
          </w:p>
          <w:p w14:paraId="21D951C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c>
          <w:tcPr>
            <w:tcW w:w="2835" w:type="dxa"/>
            <w:vMerge w:val="restart"/>
            <w:shd w:val="clear" w:color="auto" w:fill="F2F2F2" w:themeFill="background1" w:themeFillShade="F2"/>
          </w:tcPr>
          <w:p w14:paraId="2923346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CD754C9" w14:textId="77777777" w:rsidTr="00F3038B">
        <w:trPr>
          <w:trHeight w:val="751"/>
          <w:jc w:val="center"/>
        </w:trPr>
        <w:tc>
          <w:tcPr>
            <w:tcW w:w="846" w:type="dxa"/>
            <w:vMerge/>
          </w:tcPr>
          <w:p w14:paraId="426DF2C5"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0F075313"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270ABBC6"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blokam jānodrošina decentralizēta astroloģiskā dimēšana ar ne mazāk kā 5 dažādiem apgaismojuma līmeņiem.</w:t>
            </w:r>
          </w:p>
        </w:tc>
        <w:tc>
          <w:tcPr>
            <w:tcW w:w="2835" w:type="dxa"/>
            <w:vMerge/>
            <w:shd w:val="clear" w:color="auto" w:fill="F2F2F2" w:themeFill="background1" w:themeFillShade="F2"/>
          </w:tcPr>
          <w:p w14:paraId="61D2536D"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6B877AC0" w14:textId="77777777" w:rsidTr="00F3038B">
        <w:trPr>
          <w:trHeight w:val="558"/>
          <w:jc w:val="center"/>
        </w:trPr>
        <w:tc>
          <w:tcPr>
            <w:tcW w:w="846" w:type="dxa"/>
            <w:vMerge/>
          </w:tcPr>
          <w:p w14:paraId="4BDC9B34"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93B0137"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7AA8754"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Pretendents par saviem līdzekļiem nodrošina iespēju ieprogrammēt autonomu dimēšanas režīmu saskaņā ar pasūtītāja līguma izpildes laikā iesniegtiem dimēšanas grafikiem.</w:t>
            </w:r>
          </w:p>
        </w:tc>
        <w:tc>
          <w:tcPr>
            <w:tcW w:w="2835" w:type="dxa"/>
            <w:vMerge/>
            <w:shd w:val="clear" w:color="auto" w:fill="F2F2F2" w:themeFill="background1" w:themeFillShade="F2"/>
          </w:tcPr>
          <w:p w14:paraId="04166E05"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F64B8D7" w14:textId="77777777" w:rsidTr="00F3038B">
        <w:trPr>
          <w:trHeight w:val="243"/>
          <w:jc w:val="center"/>
        </w:trPr>
        <w:tc>
          <w:tcPr>
            <w:tcW w:w="846" w:type="dxa"/>
            <w:vMerge/>
          </w:tcPr>
          <w:p w14:paraId="477CF5C9"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1FEDF85D"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75DC12F" w14:textId="77777777" w:rsidR="00133968" w:rsidRPr="001419BE" w:rsidRDefault="00133968" w:rsidP="00207A46">
            <w:pPr>
              <w:autoSpaceDN/>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 izolācija – I klase vai II klase</w:t>
            </w:r>
          </w:p>
        </w:tc>
        <w:tc>
          <w:tcPr>
            <w:tcW w:w="2835" w:type="dxa"/>
            <w:vMerge/>
            <w:shd w:val="clear" w:color="auto" w:fill="F2F2F2" w:themeFill="background1" w:themeFillShade="F2"/>
          </w:tcPr>
          <w:p w14:paraId="32C8E0CC" w14:textId="77777777" w:rsidR="00133968" w:rsidRPr="001419BE" w:rsidRDefault="00133968" w:rsidP="00207A46">
            <w:pPr>
              <w:autoSpaceDN/>
              <w:jc w:val="both"/>
              <w:textAlignment w:val="auto"/>
              <w:rPr>
                <w:rFonts w:ascii="Times New Roman" w:hAnsi="Times New Roman" w:cs="Times New Roman"/>
                <w:sz w:val="22"/>
                <w:szCs w:val="22"/>
                <w:lang w:val="lv-LV"/>
              </w:rPr>
            </w:pPr>
          </w:p>
        </w:tc>
      </w:tr>
      <w:tr w:rsidR="00133968" w:rsidRPr="001419BE" w14:paraId="67C093D3" w14:textId="77777777" w:rsidTr="00F3038B">
        <w:trPr>
          <w:trHeight w:val="60"/>
          <w:jc w:val="center"/>
        </w:trPr>
        <w:tc>
          <w:tcPr>
            <w:tcW w:w="846" w:type="dxa"/>
            <w:hideMark/>
          </w:tcPr>
          <w:p w14:paraId="3613FB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37B49B8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automātiska aizsardzība no pārkarsēšanas:</w:t>
            </w:r>
          </w:p>
        </w:tc>
        <w:tc>
          <w:tcPr>
            <w:tcW w:w="3260" w:type="dxa"/>
            <w:hideMark/>
          </w:tcPr>
          <w:p w14:paraId="26C02BA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gaismas avota patērējamās jaudas samazināšanos</w:t>
            </w:r>
          </w:p>
        </w:tc>
        <w:tc>
          <w:tcPr>
            <w:tcW w:w="2835" w:type="dxa"/>
            <w:shd w:val="clear" w:color="auto" w:fill="F2F2F2" w:themeFill="background1" w:themeFillShade="F2"/>
          </w:tcPr>
          <w:p w14:paraId="35570DF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BB4F1F0" w14:textId="77777777" w:rsidTr="00F3038B">
        <w:trPr>
          <w:trHeight w:val="557"/>
          <w:jc w:val="center"/>
        </w:trPr>
        <w:tc>
          <w:tcPr>
            <w:tcW w:w="846" w:type="dxa"/>
            <w:hideMark/>
          </w:tcPr>
          <w:p w14:paraId="61F3FB96" w14:textId="77777777" w:rsidR="00133968" w:rsidRPr="00C97101" w:rsidRDefault="00133968" w:rsidP="00207A46">
            <w:pPr>
              <w:jc w:val="both"/>
              <w:rPr>
                <w:rFonts w:ascii="Times New Roman" w:hAnsi="Times New Roman" w:cs="Times New Roman"/>
                <w:strike/>
                <w:color w:val="EE0000"/>
                <w:sz w:val="22"/>
                <w:szCs w:val="22"/>
                <w:lang w:val="lv-LV"/>
              </w:rPr>
            </w:pPr>
            <w:r w:rsidRPr="00C97101">
              <w:rPr>
                <w:rFonts w:ascii="Times New Roman" w:hAnsi="Times New Roman" w:cs="Times New Roman"/>
                <w:strike/>
                <w:color w:val="EE0000"/>
                <w:sz w:val="22"/>
                <w:szCs w:val="22"/>
                <w:lang w:val="lv-LV"/>
              </w:rPr>
              <w:lastRenderedPageBreak/>
              <w:t>1.25.</w:t>
            </w:r>
          </w:p>
        </w:tc>
        <w:tc>
          <w:tcPr>
            <w:tcW w:w="2835" w:type="dxa"/>
            <w:hideMark/>
          </w:tcPr>
          <w:p w14:paraId="6807A5F2" w14:textId="77777777" w:rsidR="00133968" w:rsidRPr="00C97101" w:rsidRDefault="00133968" w:rsidP="00207A46">
            <w:pPr>
              <w:jc w:val="both"/>
              <w:rPr>
                <w:rFonts w:ascii="Times New Roman" w:hAnsi="Times New Roman" w:cs="Times New Roman"/>
                <w:strike/>
                <w:color w:val="EE0000"/>
                <w:sz w:val="22"/>
                <w:szCs w:val="22"/>
                <w:lang w:val="lv-LV"/>
              </w:rPr>
            </w:pPr>
            <w:r w:rsidRPr="00C97101">
              <w:rPr>
                <w:rFonts w:ascii="Times New Roman" w:hAnsi="Times New Roman" w:cs="Times New Roman"/>
                <w:strike/>
                <w:color w:val="EE0000"/>
                <w:sz w:val="22"/>
                <w:szCs w:val="22"/>
                <w:lang w:val="lv-LV"/>
              </w:rPr>
              <w:t>Aizsardzība no piesārņojuma ar gaismu, ne sliktāk kā:</w:t>
            </w:r>
          </w:p>
        </w:tc>
        <w:tc>
          <w:tcPr>
            <w:tcW w:w="3260" w:type="dxa"/>
            <w:hideMark/>
          </w:tcPr>
          <w:p w14:paraId="087629CE" w14:textId="77777777" w:rsidR="00133968" w:rsidRPr="00C97101" w:rsidRDefault="00133968" w:rsidP="00207A46">
            <w:pPr>
              <w:jc w:val="both"/>
              <w:rPr>
                <w:rFonts w:ascii="Times New Roman" w:hAnsi="Times New Roman" w:cs="Times New Roman"/>
                <w:strike/>
                <w:color w:val="EE0000"/>
                <w:sz w:val="22"/>
                <w:szCs w:val="22"/>
                <w:lang w:val="lv-LV"/>
              </w:rPr>
            </w:pPr>
            <w:r w:rsidRPr="00C97101">
              <w:rPr>
                <w:rFonts w:ascii="Times New Roman" w:hAnsi="Times New Roman" w:cs="Times New Roman"/>
                <w:strike/>
                <w:color w:val="EE0000"/>
                <w:sz w:val="22"/>
                <w:szCs w:val="22"/>
                <w:lang w:val="lv-LV"/>
              </w:rPr>
              <w:t xml:space="preserve">0 </w:t>
            </w:r>
            <w:proofErr w:type="spellStart"/>
            <w:r w:rsidRPr="00C97101">
              <w:rPr>
                <w:rFonts w:ascii="Times New Roman" w:hAnsi="Times New Roman" w:cs="Times New Roman"/>
                <w:strike/>
                <w:color w:val="EE0000"/>
                <w:sz w:val="22"/>
                <w:szCs w:val="22"/>
                <w:lang w:val="lv-LV"/>
              </w:rPr>
              <w:t>kandelas</w:t>
            </w:r>
            <w:proofErr w:type="spellEnd"/>
            <w:r w:rsidRPr="00C97101">
              <w:rPr>
                <w:rFonts w:ascii="Times New Roman" w:hAnsi="Times New Roman" w:cs="Times New Roman"/>
                <w:strike/>
                <w:color w:val="EE0000"/>
                <w:sz w:val="22"/>
                <w:szCs w:val="22"/>
                <w:lang w:val="lv-LV"/>
              </w:rPr>
              <w:t xml:space="preserve"> gaismas izstarojums virs 90° no apgaismojamās virsmas</w:t>
            </w:r>
          </w:p>
        </w:tc>
        <w:tc>
          <w:tcPr>
            <w:tcW w:w="2835" w:type="dxa"/>
            <w:shd w:val="clear" w:color="auto" w:fill="F2F2F2" w:themeFill="background1" w:themeFillShade="F2"/>
          </w:tcPr>
          <w:p w14:paraId="382E8519" w14:textId="77777777" w:rsidR="00133968" w:rsidRPr="00C97101" w:rsidRDefault="00133968" w:rsidP="00207A46">
            <w:pPr>
              <w:jc w:val="both"/>
              <w:rPr>
                <w:rFonts w:ascii="Times New Roman" w:hAnsi="Times New Roman" w:cs="Times New Roman"/>
                <w:strike/>
                <w:color w:val="EE0000"/>
                <w:sz w:val="22"/>
                <w:szCs w:val="22"/>
                <w:lang w:val="lv-LV"/>
              </w:rPr>
            </w:pPr>
          </w:p>
        </w:tc>
      </w:tr>
      <w:tr w:rsidR="00E01322" w:rsidRPr="001419BE" w14:paraId="20141BAF" w14:textId="77777777" w:rsidTr="00F3038B">
        <w:trPr>
          <w:trHeight w:val="544"/>
          <w:jc w:val="center"/>
        </w:trPr>
        <w:tc>
          <w:tcPr>
            <w:tcW w:w="846" w:type="dxa"/>
            <w:hideMark/>
          </w:tcPr>
          <w:p w14:paraId="17B26692" w14:textId="77777777" w:rsidR="00E01322" w:rsidRPr="001419BE" w:rsidRDefault="00E01322" w:rsidP="00E01322">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hideMark/>
          </w:tcPr>
          <w:p w14:paraId="3215B58C" w14:textId="07D19C24" w:rsidR="00E01322" w:rsidRPr="001419BE" w:rsidRDefault="00E01322" w:rsidP="00E01322">
            <w:pPr>
              <w:jc w:val="both"/>
              <w:rPr>
                <w:rFonts w:ascii="Times New Roman" w:hAnsi="Times New Roman" w:cs="Times New Roman"/>
                <w:sz w:val="22"/>
                <w:szCs w:val="22"/>
                <w:lang w:val="lv-LV"/>
              </w:rPr>
            </w:pPr>
            <w:commentRangeStart w:id="2"/>
            <w:r w:rsidRPr="005809EB">
              <w:rPr>
                <w:rFonts w:ascii="Times New Roman" w:hAnsi="Times New Roman" w:cs="Times New Roman"/>
                <w:sz w:val="22"/>
                <w:szCs w:val="22"/>
                <w:lang w:val="lv-LV"/>
              </w:rPr>
              <w:t xml:space="preserve">Gaismekļa kalpošanas laiks </w:t>
            </w:r>
            <w:r w:rsidRPr="005809EB">
              <w:rPr>
                <w:rFonts w:ascii="Times New Roman" w:hAnsi="Times New Roman" w:cs="Times New Roman"/>
                <w:color w:val="EE0000"/>
                <w:sz w:val="22"/>
                <w:szCs w:val="22"/>
                <w:lang w:val="lv-LV"/>
              </w:rPr>
              <w:t xml:space="preserve">(L90B10 pie 25⁰C) </w:t>
            </w:r>
            <w:r w:rsidRPr="005809EB">
              <w:rPr>
                <w:rFonts w:ascii="Times New Roman" w:hAnsi="Times New Roman" w:cs="Times New Roman"/>
                <w:sz w:val="22"/>
                <w:szCs w:val="22"/>
                <w:lang w:val="lv-LV"/>
              </w:rPr>
              <w:t>ne mazāk kā:</w:t>
            </w:r>
          </w:p>
        </w:tc>
        <w:tc>
          <w:tcPr>
            <w:tcW w:w="3260" w:type="dxa"/>
            <w:hideMark/>
          </w:tcPr>
          <w:p w14:paraId="05E292C8" w14:textId="6D829A53" w:rsidR="00E01322" w:rsidRPr="001419BE" w:rsidRDefault="00E01322" w:rsidP="00E01322">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100 000h </w:t>
            </w:r>
            <w:commentRangeEnd w:id="2"/>
            <w:r w:rsidR="00C97101" w:rsidRPr="001419BE">
              <w:rPr>
                <w:rStyle w:val="Komentraatsauce"/>
                <w:rFonts w:ascii="Times New Roman" w:hAnsi="Times New Roman" w:cs="Times New Roman"/>
                <w:sz w:val="22"/>
                <w:szCs w:val="22"/>
                <w:lang w:val="lv-LV"/>
              </w:rPr>
              <w:commentReference w:id="2"/>
            </w:r>
          </w:p>
        </w:tc>
        <w:tc>
          <w:tcPr>
            <w:tcW w:w="2835" w:type="dxa"/>
            <w:shd w:val="clear" w:color="auto" w:fill="F2F2F2" w:themeFill="background1" w:themeFillShade="F2"/>
          </w:tcPr>
          <w:p w14:paraId="6025AABE" w14:textId="77777777" w:rsidR="00E01322" w:rsidRPr="001419BE" w:rsidRDefault="00E01322" w:rsidP="00E01322">
            <w:pPr>
              <w:jc w:val="both"/>
              <w:rPr>
                <w:rFonts w:ascii="Times New Roman" w:hAnsi="Times New Roman" w:cs="Times New Roman"/>
                <w:sz w:val="22"/>
                <w:szCs w:val="22"/>
                <w:lang w:val="lv-LV"/>
              </w:rPr>
            </w:pPr>
          </w:p>
        </w:tc>
      </w:tr>
      <w:tr w:rsidR="00133968" w:rsidRPr="001419BE" w14:paraId="56D839F5" w14:textId="77777777" w:rsidTr="00F3038B">
        <w:trPr>
          <w:trHeight w:val="544"/>
          <w:jc w:val="center"/>
        </w:trPr>
        <w:tc>
          <w:tcPr>
            <w:tcW w:w="846" w:type="dxa"/>
          </w:tcPr>
          <w:p w14:paraId="3E76C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7</w:t>
            </w:r>
            <w:r w:rsidRPr="001419BE">
              <w:rPr>
                <w:rFonts w:ascii="Times New Roman" w:hAnsi="Times New Roman" w:cs="Times New Roman"/>
                <w:sz w:val="22"/>
                <w:szCs w:val="22"/>
                <w:lang w:val="lv-LV"/>
              </w:rPr>
              <w:t>.</w:t>
            </w:r>
          </w:p>
        </w:tc>
        <w:tc>
          <w:tcPr>
            <w:tcW w:w="2835" w:type="dxa"/>
          </w:tcPr>
          <w:p w14:paraId="6DEABB71" w14:textId="77777777" w:rsidR="00133968" w:rsidRPr="001419BE" w:rsidRDefault="00133968" w:rsidP="00207A46">
            <w:pPr>
              <w:jc w:val="both"/>
              <w:rPr>
                <w:rFonts w:ascii="Times New Roman" w:hAnsi="Times New Roman" w:cs="Times New Roman"/>
                <w:sz w:val="22"/>
                <w:szCs w:val="22"/>
                <w:lang w:val="lv-LV"/>
              </w:rPr>
            </w:pPr>
            <w:proofErr w:type="spellStart"/>
            <w:r w:rsidRPr="001419BE">
              <w:rPr>
                <w:rFonts w:ascii="Times New Roman" w:hAnsi="Times New Roman" w:cs="Times New Roman"/>
                <w:sz w:val="22"/>
                <w:szCs w:val="22"/>
                <w:lang w:val="lv-LV"/>
              </w:rPr>
              <w:t>Fotobioloģiskā</w:t>
            </w:r>
            <w:proofErr w:type="spellEnd"/>
            <w:r w:rsidRPr="001419BE">
              <w:rPr>
                <w:rFonts w:ascii="Times New Roman" w:hAnsi="Times New Roman" w:cs="Times New Roman"/>
                <w:sz w:val="22"/>
                <w:szCs w:val="22"/>
                <w:lang w:val="lv-LV"/>
              </w:rPr>
              <w:t xml:space="preserve"> drošības grupa, ne mazāka kā</w:t>
            </w:r>
          </w:p>
        </w:tc>
        <w:tc>
          <w:tcPr>
            <w:tcW w:w="3260" w:type="dxa"/>
          </w:tcPr>
          <w:p w14:paraId="6125CE5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Riska grupa 1</w:t>
            </w:r>
          </w:p>
        </w:tc>
        <w:tc>
          <w:tcPr>
            <w:tcW w:w="2835" w:type="dxa"/>
            <w:shd w:val="clear" w:color="auto" w:fill="F2F2F2" w:themeFill="background1" w:themeFillShade="F2"/>
          </w:tcPr>
          <w:p w14:paraId="026AD0C8"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1BF3271" w14:textId="77777777" w:rsidTr="00F3038B">
        <w:trPr>
          <w:trHeight w:val="946"/>
          <w:jc w:val="center"/>
        </w:trPr>
        <w:tc>
          <w:tcPr>
            <w:tcW w:w="846" w:type="dxa"/>
            <w:vMerge w:val="restart"/>
          </w:tcPr>
          <w:p w14:paraId="403459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vMerge w:val="restart"/>
          </w:tcPr>
          <w:p w14:paraId="3364F5B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Papildu prasības:</w:t>
            </w:r>
          </w:p>
        </w:tc>
        <w:tc>
          <w:tcPr>
            <w:tcW w:w="3260" w:type="dxa"/>
          </w:tcPr>
          <w:p w14:paraId="43345AA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Pieeja pie gaismas avota (gaismekļa atvēršana) bez instrumenta pielietojuma, atvieglotai gaismekļa uzstādīšanai un apkalpošanai.</w:t>
            </w:r>
          </w:p>
        </w:tc>
        <w:tc>
          <w:tcPr>
            <w:tcW w:w="2835" w:type="dxa"/>
            <w:vMerge w:val="restart"/>
            <w:shd w:val="clear" w:color="auto" w:fill="F2F2F2" w:themeFill="background1" w:themeFillShade="F2"/>
          </w:tcPr>
          <w:p w14:paraId="4A87AB3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52EB98B" w14:textId="77777777" w:rsidTr="00F3038B">
        <w:trPr>
          <w:trHeight w:val="946"/>
          <w:jc w:val="center"/>
        </w:trPr>
        <w:tc>
          <w:tcPr>
            <w:tcW w:w="846" w:type="dxa"/>
            <w:vMerge/>
            <w:hideMark/>
          </w:tcPr>
          <w:p w14:paraId="2EFF095F" w14:textId="77777777" w:rsidR="00133968" w:rsidRPr="001419BE" w:rsidRDefault="00133968" w:rsidP="00207A46">
            <w:pPr>
              <w:jc w:val="both"/>
              <w:rPr>
                <w:rFonts w:ascii="Times New Roman" w:hAnsi="Times New Roman" w:cs="Times New Roman"/>
                <w:sz w:val="22"/>
                <w:szCs w:val="22"/>
                <w:lang w:val="lv-LV"/>
              </w:rPr>
            </w:pPr>
          </w:p>
        </w:tc>
        <w:tc>
          <w:tcPr>
            <w:tcW w:w="2835" w:type="dxa"/>
            <w:vMerge/>
            <w:hideMark/>
          </w:tcPr>
          <w:p w14:paraId="09173FB5" w14:textId="77777777" w:rsidR="00133968" w:rsidRPr="001419BE" w:rsidRDefault="00133968" w:rsidP="00207A46">
            <w:pPr>
              <w:jc w:val="both"/>
              <w:rPr>
                <w:rFonts w:ascii="Times New Roman" w:hAnsi="Times New Roman" w:cs="Times New Roman"/>
                <w:sz w:val="22"/>
                <w:szCs w:val="22"/>
                <w:lang w:val="lv-LV"/>
              </w:rPr>
            </w:pPr>
          </w:p>
        </w:tc>
        <w:tc>
          <w:tcPr>
            <w:tcW w:w="3260" w:type="dxa"/>
            <w:hideMark/>
          </w:tcPr>
          <w:p w14:paraId="5BF3AD1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ZHAGA (ZHAGA BOOK 18 </w:t>
            </w:r>
            <w:proofErr w:type="spellStart"/>
            <w:r w:rsidRPr="001419BE">
              <w:rPr>
                <w:rFonts w:ascii="Times New Roman" w:hAnsi="Times New Roman" w:cs="Times New Roman"/>
                <w:sz w:val="22"/>
                <w:szCs w:val="22"/>
                <w:lang w:val="lv-LV"/>
              </w:rPr>
              <w:t>standard</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connector</w:t>
            </w:r>
            <w:proofErr w:type="spellEnd"/>
            <w:r w:rsidRPr="001419BE">
              <w:rPr>
                <w:rFonts w:ascii="Times New Roman" w:hAnsi="Times New Roman" w:cs="Times New Roman"/>
                <w:sz w:val="22"/>
                <w:szCs w:val="22"/>
                <w:lang w:val="lv-LV"/>
              </w:rPr>
              <w:t xml:space="preserve">) prasība izvirzīta, lai nodrošinātu iespēju pievienot sensorus un gaismekļu kontrolierus. ZHAGA </w:t>
            </w:r>
            <w:proofErr w:type="spellStart"/>
            <w:r w:rsidRPr="001419BE">
              <w:rPr>
                <w:rFonts w:ascii="Times New Roman" w:hAnsi="Times New Roman" w:cs="Times New Roman"/>
                <w:sz w:val="22"/>
                <w:szCs w:val="22"/>
                <w:lang w:val="lv-LV"/>
              </w:rPr>
              <w:t>konektoram</w:t>
            </w:r>
            <w:proofErr w:type="spellEnd"/>
            <w:r w:rsidRPr="001419BE">
              <w:rPr>
                <w:rFonts w:ascii="Times New Roman" w:hAnsi="Times New Roman" w:cs="Times New Roman"/>
                <w:sz w:val="22"/>
                <w:szCs w:val="22"/>
                <w:lang w:val="lv-LV"/>
              </w:rPr>
              <w:t xml:space="preserve"> jābūt novietotam uz leju – pavērstam pret ceļu, gaismekļa korpusa lejas daļā.</w:t>
            </w:r>
          </w:p>
        </w:tc>
        <w:tc>
          <w:tcPr>
            <w:tcW w:w="2835" w:type="dxa"/>
            <w:vMerge/>
            <w:shd w:val="clear" w:color="auto" w:fill="F2F2F2" w:themeFill="background1" w:themeFillShade="F2"/>
          </w:tcPr>
          <w:p w14:paraId="2E4416E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4D72EDA" w14:textId="77777777" w:rsidTr="00F3038B">
        <w:trPr>
          <w:trHeight w:val="60"/>
          <w:jc w:val="center"/>
        </w:trPr>
        <w:tc>
          <w:tcPr>
            <w:tcW w:w="9776" w:type="dxa"/>
            <w:gridSpan w:val="4"/>
            <w:hideMark/>
          </w:tcPr>
          <w:p w14:paraId="6C90AA03" w14:textId="77777777" w:rsidR="00133968" w:rsidRPr="001419BE" w:rsidRDefault="00133968" w:rsidP="00207A46">
            <w:pPr>
              <w:autoSpaceDN/>
              <w:textAlignment w:val="auto"/>
              <w:rPr>
                <w:rFonts w:ascii="Times New Roman" w:hAnsi="Times New Roman" w:cs="Times New Roman"/>
                <w:b/>
                <w:sz w:val="22"/>
                <w:szCs w:val="22"/>
                <w:lang w:val="lv-LV"/>
              </w:rPr>
            </w:pPr>
            <w:r w:rsidRPr="001419BE">
              <w:rPr>
                <w:rFonts w:ascii="Times New Roman" w:hAnsi="Times New Roman" w:cs="Times New Roman"/>
                <w:b/>
                <w:sz w:val="22"/>
                <w:szCs w:val="22"/>
                <w:lang w:val="lv-LV"/>
              </w:rPr>
              <w:t>2. Citas prasības:</w:t>
            </w:r>
          </w:p>
        </w:tc>
      </w:tr>
      <w:tr w:rsidR="00133968" w:rsidRPr="001419BE" w14:paraId="4A9BF466" w14:textId="77777777" w:rsidTr="00F74332">
        <w:trPr>
          <w:trHeight w:val="60"/>
          <w:jc w:val="center"/>
        </w:trPr>
        <w:tc>
          <w:tcPr>
            <w:tcW w:w="846" w:type="dxa"/>
            <w:hideMark/>
          </w:tcPr>
          <w:p w14:paraId="4E2D1B1D"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2.1.</w:t>
            </w:r>
          </w:p>
        </w:tc>
        <w:tc>
          <w:tcPr>
            <w:tcW w:w="6095" w:type="dxa"/>
            <w:gridSpan w:val="2"/>
            <w:hideMark/>
          </w:tcPr>
          <w:p w14:paraId="3376110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Gaismekļu </w:t>
            </w:r>
            <w:proofErr w:type="spellStart"/>
            <w:r w:rsidRPr="001419BE">
              <w:rPr>
                <w:rFonts w:ascii="Times New Roman" w:hAnsi="Times New Roman" w:cs="Times New Roman"/>
                <w:sz w:val="22"/>
                <w:szCs w:val="22"/>
                <w:lang w:val="lv-LV"/>
              </w:rPr>
              <w:t>ražotājrūpnīca</w:t>
            </w:r>
            <w:proofErr w:type="spellEnd"/>
            <w:r w:rsidRPr="001419BE">
              <w:rPr>
                <w:rFonts w:ascii="Times New Roman" w:hAnsi="Times New Roman" w:cs="Times New Roman"/>
                <w:sz w:val="22"/>
                <w:szCs w:val="22"/>
                <w:lang w:val="lv-LV"/>
              </w:rPr>
              <w:t xml:space="preserve"> ir sertificēta atbilstoši ISO 9001 vai ekvivalentam standartam</w:t>
            </w:r>
          </w:p>
        </w:tc>
        <w:tc>
          <w:tcPr>
            <w:tcW w:w="2835" w:type="dxa"/>
            <w:shd w:val="clear" w:color="auto" w:fill="E7E6E6" w:themeFill="background2"/>
          </w:tcPr>
          <w:p w14:paraId="53785684" w14:textId="77777777" w:rsidR="00133968" w:rsidRPr="00F74332" w:rsidRDefault="00133968" w:rsidP="00207A46">
            <w:pPr>
              <w:jc w:val="both"/>
              <w:rPr>
                <w:rFonts w:ascii="Times New Roman" w:hAnsi="Times New Roman" w:cs="Times New Roman"/>
                <w:sz w:val="22"/>
                <w:szCs w:val="22"/>
                <w:lang w:val="lv-LV"/>
              </w:rPr>
            </w:pPr>
          </w:p>
        </w:tc>
      </w:tr>
      <w:tr w:rsidR="00133968" w:rsidRPr="001419BE" w14:paraId="46480AE7" w14:textId="77777777" w:rsidTr="00F74332">
        <w:trPr>
          <w:trHeight w:val="60"/>
          <w:jc w:val="center"/>
        </w:trPr>
        <w:tc>
          <w:tcPr>
            <w:tcW w:w="846" w:type="dxa"/>
            <w:hideMark/>
          </w:tcPr>
          <w:p w14:paraId="5BFBBCDA"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2.2.</w:t>
            </w:r>
          </w:p>
        </w:tc>
        <w:tc>
          <w:tcPr>
            <w:tcW w:w="6095" w:type="dxa"/>
            <w:gridSpan w:val="2"/>
            <w:hideMark/>
          </w:tcPr>
          <w:p w14:paraId="6388E231" w14:textId="4D6C4B62"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Akreditētas atbilstības novērtēšanas iestādes izsniegts ENEC sertifikāts</w:t>
            </w:r>
            <w:r w:rsidR="00C97101">
              <w:rPr>
                <w:rFonts w:ascii="Times New Roman" w:hAnsi="Times New Roman" w:cs="Times New Roman"/>
                <w:sz w:val="22"/>
                <w:szCs w:val="22"/>
                <w:lang w:val="lv-LV"/>
              </w:rPr>
              <w:t xml:space="preserve"> </w:t>
            </w:r>
            <w:r w:rsidR="00C97101" w:rsidRPr="00C97101">
              <w:rPr>
                <w:rFonts w:ascii="Times New Roman" w:hAnsi="Times New Roman" w:cs="Times New Roman"/>
                <w:color w:val="EE0000"/>
                <w:sz w:val="22"/>
                <w:szCs w:val="22"/>
                <w:lang w:val="lv-LV"/>
              </w:rPr>
              <w:t>un ENEC + sertifikāts</w:t>
            </w:r>
            <w:r w:rsidRPr="001419BE">
              <w:rPr>
                <w:rFonts w:ascii="Times New Roman" w:hAnsi="Times New Roman" w:cs="Times New Roman"/>
                <w:sz w:val="22"/>
                <w:szCs w:val="22"/>
                <w:lang w:val="lv-LV"/>
              </w:rPr>
              <w:t xml:space="preserve">. ENEC ir elektrisko produktu kvalitātes zīme, kas apliecina atbilstību Eiropas Savienības drošības standartiem. </w:t>
            </w:r>
            <w:r w:rsidRPr="0065409A">
              <w:rPr>
                <w:rFonts w:ascii="Times New Roman" w:hAnsi="Times New Roman" w:cs="Times New Roman"/>
                <w:b/>
                <w:bCs/>
                <w:i/>
                <w:iCs/>
                <w:sz w:val="22"/>
                <w:szCs w:val="22"/>
                <w:lang w:val="lv-LV"/>
              </w:rPr>
              <w:t>Gaismekļiem jābūt ar ENEC marķējumu.</w:t>
            </w:r>
          </w:p>
        </w:tc>
        <w:tc>
          <w:tcPr>
            <w:tcW w:w="2835" w:type="dxa"/>
            <w:shd w:val="clear" w:color="auto" w:fill="E7E6E6" w:themeFill="background2"/>
          </w:tcPr>
          <w:p w14:paraId="155A5A54" w14:textId="77777777" w:rsidR="00133968" w:rsidRPr="00F74332" w:rsidRDefault="00133968" w:rsidP="00207A46">
            <w:pPr>
              <w:jc w:val="both"/>
              <w:rPr>
                <w:rFonts w:ascii="Times New Roman" w:hAnsi="Times New Roman" w:cs="Times New Roman"/>
                <w:sz w:val="22"/>
                <w:szCs w:val="22"/>
                <w:lang w:val="lv-LV"/>
              </w:rPr>
            </w:pPr>
          </w:p>
        </w:tc>
      </w:tr>
      <w:tr w:rsidR="00F74332" w:rsidRPr="001419BE" w14:paraId="6D43A57E" w14:textId="77777777" w:rsidTr="00F74332">
        <w:trPr>
          <w:trHeight w:val="111"/>
          <w:jc w:val="center"/>
        </w:trPr>
        <w:tc>
          <w:tcPr>
            <w:tcW w:w="846" w:type="dxa"/>
            <w:hideMark/>
          </w:tcPr>
          <w:p w14:paraId="54D71735"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w:t>
            </w:r>
          </w:p>
        </w:tc>
        <w:tc>
          <w:tcPr>
            <w:tcW w:w="6095" w:type="dxa"/>
            <w:gridSpan w:val="2"/>
            <w:hideMark/>
          </w:tcPr>
          <w:p w14:paraId="5AA23D8B"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Ražotāja vai ražotāja pilnvarota pārstāvja izsniegta CE atbilstības deklarācija. Gaismekļiem ir jābūt ar CE marķējumu. </w:t>
            </w:r>
          </w:p>
        </w:tc>
        <w:tc>
          <w:tcPr>
            <w:tcW w:w="2835" w:type="dxa"/>
            <w:vMerge w:val="restart"/>
            <w:shd w:val="clear" w:color="auto" w:fill="E7E6E6" w:themeFill="background2"/>
          </w:tcPr>
          <w:p w14:paraId="181C032C" w14:textId="77777777" w:rsidR="00F74332" w:rsidRDefault="00F74332" w:rsidP="00207A46">
            <w:pPr>
              <w:jc w:val="both"/>
              <w:rPr>
                <w:rFonts w:ascii="Times New Roman" w:hAnsi="Times New Roman" w:cs="Times New Roman"/>
                <w:sz w:val="22"/>
                <w:szCs w:val="22"/>
                <w:lang w:val="lv-LV"/>
              </w:rPr>
            </w:pPr>
          </w:p>
          <w:p w14:paraId="277DDA48" w14:textId="77777777" w:rsidR="006B1D83" w:rsidRDefault="006B1D83" w:rsidP="00207A46">
            <w:pPr>
              <w:jc w:val="both"/>
              <w:rPr>
                <w:rFonts w:ascii="Times New Roman" w:hAnsi="Times New Roman" w:cs="Times New Roman"/>
                <w:sz w:val="22"/>
                <w:szCs w:val="22"/>
                <w:lang w:val="lv-LV"/>
              </w:rPr>
            </w:pPr>
          </w:p>
          <w:p w14:paraId="056FF850" w14:textId="77777777" w:rsidR="006B1D83" w:rsidRDefault="006B1D83" w:rsidP="00207A46">
            <w:pPr>
              <w:jc w:val="both"/>
              <w:rPr>
                <w:rFonts w:ascii="Times New Roman" w:hAnsi="Times New Roman" w:cs="Times New Roman"/>
                <w:sz w:val="22"/>
                <w:szCs w:val="22"/>
                <w:lang w:val="lv-LV"/>
              </w:rPr>
            </w:pPr>
          </w:p>
          <w:p w14:paraId="16D04A10" w14:textId="77777777" w:rsidR="006B1D83" w:rsidRDefault="006B1D83" w:rsidP="00207A46">
            <w:pPr>
              <w:jc w:val="both"/>
              <w:rPr>
                <w:rFonts w:ascii="Times New Roman" w:hAnsi="Times New Roman" w:cs="Times New Roman"/>
                <w:sz w:val="22"/>
                <w:szCs w:val="22"/>
                <w:lang w:val="lv-LV"/>
              </w:rPr>
            </w:pPr>
          </w:p>
          <w:p w14:paraId="151404EF" w14:textId="77777777" w:rsidR="006B1D83" w:rsidRDefault="006B1D83" w:rsidP="00207A46">
            <w:pPr>
              <w:jc w:val="both"/>
              <w:rPr>
                <w:rFonts w:ascii="Times New Roman" w:hAnsi="Times New Roman" w:cs="Times New Roman"/>
                <w:sz w:val="22"/>
                <w:szCs w:val="22"/>
                <w:lang w:val="lv-LV"/>
              </w:rPr>
            </w:pPr>
          </w:p>
          <w:p w14:paraId="01F8113F" w14:textId="77777777" w:rsidR="006B1D83" w:rsidRDefault="006B1D83" w:rsidP="00207A46">
            <w:pPr>
              <w:jc w:val="both"/>
              <w:rPr>
                <w:rFonts w:ascii="Times New Roman" w:hAnsi="Times New Roman" w:cs="Times New Roman"/>
                <w:sz w:val="22"/>
                <w:szCs w:val="22"/>
                <w:lang w:val="lv-LV"/>
              </w:rPr>
            </w:pPr>
          </w:p>
          <w:p w14:paraId="1D31930B" w14:textId="77777777" w:rsidR="006B1D83" w:rsidRDefault="006B1D83" w:rsidP="00207A46">
            <w:pPr>
              <w:jc w:val="both"/>
              <w:rPr>
                <w:rFonts w:ascii="Times New Roman" w:hAnsi="Times New Roman" w:cs="Times New Roman"/>
                <w:sz w:val="22"/>
                <w:szCs w:val="22"/>
                <w:lang w:val="lv-LV"/>
              </w:rPr>
            </w:pPr>
          </w:p>
          <w:p w14:paraId="47AD5DB3" w14:textId="77777777" w:rsidR="006B1D83" w:rsidRDefault="006B1D83" w:rsidP="00207A46">
            <w:pPr>
              <w:jc w:val="both"/>
              <w:rPr>
                <w:rFonts w:ascii="Times New Roman" w:hAnsi="Times New Roman" w:cs="Times New Roman"/>
                <w:sz w:val="22"/>
                <w:szCs w:val="22"/>
                <w:lang w:val="lv-LV"/>
              </w:rPr>
            </w:pPr>
          </w:p>
          <w:p w14:paraId="05032A85" w14:textId="77777777" w:rsidR="006B1D83" w:rsidRDefault="006B1D83" w:rsidP="00207A46">
            <w:pPr>
              <w:jc w:val="both"/>
              <w:rPr>
                <w:rFonts w:ascii="Times New Roman" w:hAnsi="Times New Roman" w:cs="Times New Roman"/>
                <w:sz w:val="22"/>
                <w:szCs w:val="22"/>
                <w:lang w:val="lv-LV"/>
              </w:rPr>
            </w:pPr>
          </w:p>
          <w:p w14:paraId="6B71FD02" w14:textId="77777777" w:rsidR="006B1D83" w:rsidRDefault="006B1D83" w:rsidP="00207A46">
            <w:pPr>
              <w:jc w:val="both"/>
              <w:rPr>
                <w:rFonts w:ascii="Times New Roman" w:hAnsi="Times New Roman" w:cs="Times New Roman"/>
                <w:sz w:val="22"/>
                <w:szCs w:val="22"/>
                <w:lang w:val="lv-LV"/>
              </w:rPr>
            </w:pPr>
          </w:p>
          <w:p w14:paraId="1D1FEFEA" w14:textId="77777777" w:rsidR="006B1D83" w:rsidRPr="00F74332" w:rsidRDefault="006B1D83" w:rsidP="00207A46">
            <w:pPr>
              <w:jc w:val="both"/>
              <w:rPr>
                <w:rFonts w:ascii="Times New Roman" w:hAnsi="Times New Roman" w:cs="Times New Roman"/>
                <w:sz w:val="22"/>
                <w:szCs w:val="22"/>
                <w:lang w:val="lv-LV"/>
              </w:rPr>
            </w:pPr>
          </w:p>
        </w:tc>
      </w:tr>
      <w:tr w:rsidR="00F74332" w:rsidRPr="001419BE" w14:paraId="19B99AD4" w14:textId="77777777" w:rsidTr="00F74332">
        <w:trPr>
          <w:trHeight w:val="816"/>
          <w:jc w:val="center"/>
        </w:trPr>
        <w:tc>
          <w:tcPr>
            <w:tcW w:w="6941" w:type="dxa"/>
            <w:gridSpan w:val="3"/>
            <w:hideMark/>
          </w:tcPr>
          <w:p w14:paraId="5730C989"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05B062DE"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Dokumentu atļauts iesniegt jebkurā valodā, pievienojot tulkojumu </w:t>
            </w:r>
            <w:r>
              <w:rPr>
                <w:rFonts w:ascii="Times New Roman" w:hAnsi="Times New Roman" w:cs="Times New Roman"/>
                <w:sz w:val="22"/>
                <w:szCs w:val="22"/>
                <w:lang w:val="lv-LV"/>
              </w:rPr>
              <w:t>l</w:t>
            </w:r>
            <w:r w:rsidRPr="00673BB5">
              <w:rPr>
                <w:rFonts w:ascii="Times New Roman" w:hAnsi="Times New Roman" w:cs="Times New Roman"/>
                <w:sz w:val="22"/>
                <w:szCs w:val="22"/>
                <w:lang w:val="lv-LV"/>
              </w:rPr>
              <w:t xml:space="preserve">atviešu valodā.        </w:t>
            </w:r>
          </w:p>
        </w:tc>
        <w:tc>
          <w:tcPr>
            <w:tcW w:w="2835" w:type="dxa"/>
            <w:vMerge/>
            <w:shd w:val="clear" w:color="auto" w:fill="E7E6E6" w:themeFill="background2"/>
          </w:tcPr>
          <w:p w14:paraId="5ACD86CF"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26A5143" w14:textId="77777777" w:rsidTr="00F74332">
        <w:trPr>
          <w:trHeight w:val="299"/>
          <w:jc w:val="center"/>
        </w:trPr>
        <w:tc>
          <w:tcPr>
            <w:tcW w:w="846" w:type="dxa"/>
            <w:hideMark/>
          </w:tcPr>
          <w:p w14:paraId="00757283"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2.3.1.</w:t>
            </w:r>
          </w:p>
        </w:tc>
        <w:tc>
          <w:tcPr>
            <w:tcW w:w="6095" w:type="dxa"/>
            <w:gridSpan w:val="2"/>
            <w:hideMark/>
          </w:tcPr>
          <w:p w14:paraId="34B6C79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2014/30/ES (elektromagnētiskā savietojamība);</w:t>
            </w:r>
          </w:p>
        </w:tc>
        <w:tc>
          <w:tcPr>
            <w:tcW w:w="2835" w:type="dxa"/>
            <w:vMerge/>
            <w:shd w:val="clear" w:color="auto" w:fill="E7E6E6" w:themeFill="background2"/>
          </w:tcPr>
          <w:p w14:paraId="6314721B"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7135DC2" w14:textId="77777777" w:rsidTr="00F74332">
        <w:trPr>
          <w:trHeight w:val="111"/>
          <w:jc w:val="center"/>
        </w:trPr>
        <w:tc>
          <w:tcPr>
            <w:tcW w:w="846" w:type="dxa"/>
            <w:hideMark/>
          </w:tcPr>
          <w:p w14:paraId="63BC323B"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2.3.2.</w:t>
            </w:r>
          </w:p>
        </w:tc>
        <w:tc>
          <w:tcPr>
            <w:tcW w:w="6095" w:type="dxa"/>
            <w:gridSpan w:val="2"/>
            <w:hideMark/>
          </w:tcPr>
          <w:p w14:paraId="45DFF8CB" w14:textId="77777777" w:rsidR="00F74332" w:rsidRPr="001419BE"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2014/35/ES (zemsprieguma direktīva);</w:t>
            </w:r>
          </w:p>
        </w:tc>
        <w:tc>
          <w:tcPr>
            <w:tcW w:w="2835" w:type="dxa"/>
            <w:vMerge/>
            <w:shd w:val="clear" w:color="auto" w:fill="E7E6E6" w:themeFill="background2"/>
          </w:tcPr>
          <w:p w14:paraId="3C586B26" w14:textId="77777777" w:rsidR="00F74332" w:rsidRPr="00F74332"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p>
        </w:tc>
      </w:tr>
      <w:tr w:rsidR="00F74332" w:rsidRPr="001419BE" w14:paraId="02260EF1" w14:textId="77777777" w:rsidTr="00F74332">
        <w:trPr>
          <w:trHeight w:val="111"/>
          <w:jc w:val="center"/>
        </w:trPr>
        <w:tc>
          <w:tcPr>
            <w:tcW w:w="846" w:type="dxa"/>
            <w:hideMark/>
          </w:tcPr>
          <w:p w14:paraId="2D00A3DC"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2.3.3.</w:t>
            </w:r>
          </w:p>
        </w:tc>
        <w:tc>
          <w:tcPr>
            <w:tcW w:w="6095" w:type="dxa"/>
            <w:gridSpan w:val="2"/>
            <w:hideMark/>
          </w:tcPr>
          <w:p w14:paraId="0C9AF43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2011/65/EK (</w:t>
            </w:r>
            <w:proofErr w:type="spellStart"/>
            <w:r w:rsidRPr="001419BE">
              <w:rPr>
                <w:rFonts w:ascii="Times New Roman" w:hAnsi="Times New Roman" w:cs="Times New Roman"/>
                <w:sz w:val="22"/>
                <w:szCs w:val="22"/>
                <w:lang w:val="lv-LV"/>
              </w:rPr>
              <w:t>RoHS</w:t>
            </w:r>
            <w:proofErr w:type="spellEnd"/>
            <w:r w:rsidRPr="001419BE">
              <w:rPr>
                <w:rFonts w:ascii="Times New Roman" w:hAnsi="Times New Roman" w:cs="Times New Roman"/>
                <w:sz w:val="22"/>
                <w:szCs w:val="22"/>
                <w:lang w:val="lv-LV"/>
              </w:rPr>
              <w:t xml:space="preserve"> direktīva)</w:t>
            </w:r>
          </w:p>
        </w:tc>
        <w:tc>
          <w:tcPr>
            <w:tcW w:w="2835" w:type="dxa"/>
            <w:vMerge/>
            <w:shd w:val="clear" w:color="auto" w:fill="E7E6E6" w:themeFill="background2"/>
          </w:tcPr>
          <w:p w14:paraId="2F9855F3" w14:textId="77777777" w:rsidR="00F74332" w:rsidRPr="00F74332" w:rsidRDefault="00F74332" w:rsidP="00207A46">
            <w:pPr>
              <w:jc w:val="both"/>
              <w:rPr>
                <w:rFonts w:ascii="Times New Roman" w:hAnsi="Times New Roman" w:cs="Times New Roman"/>
                <w:sz w:val="22"/>
                <w:szCs w:val="22"/>
                <w:lang w:val="lv-LV"/>
              </w:rPr>
            </w:pPr>
          </w:p>
        </w:tc>
      </w:tr>
      <w:tr w:rsidR="006B1D83" w:rsidRPr="001419BE" w14:paraId="6881B20E" w14:textId="77777777" w:rsidTr="00F74332">
        <w:trPr>
          <w:trHeight w:val="111"/>
          <w:jc w:val="center"/>
        </w:trPr>
        <w:tc>
          <w:tcPr>
            <w:tcW w:w="846" w:type="dxa"/>
          </w:tcPr>
          <w:p w14:paraId="19CF73E1" w14:textId="7FF21989" w:rsidR="006B1D83" w:rsidRPr="001419BE" w:rsidRDefault="006B1D83" w:rsidP="00207A46">
            <w:pPr>
              <w:rPr>
                <w:rFonts w:ascii="Times New Roman" w:hAnsi="Times New Roman" w:cs="Times New Roman"/>
                <w:sz w:val="22"/>
                <w:szCs w:val="22"/>
                <w:lang w:val="lv-LV"/>
              </w:rPr>
            </w:pPr>
            <w:r>
              <w:rPr>
                <w:rFonts w:ascii="Times New Roman" w:hAnsi="Times New Roman" w:cs="Times New Roman"/>
                <w:sz w:val="22"/>
                <w:szCs w:val="22"/>
                <w:lang w:val="lv-LV"/>
              </w:rPr>
              <w:t>2.4.</w:t>
            </w:r>
          </w:p>
        </w:tc>
        <w:tc>
          <w:tcPr>
            <w:tcW w:w="6095" w:type="dxa"/>
            <w:gridSpan w:val="2"/>
          </w:tcPr>
          <w:p w14:paraId="469D4E50" w14:textId="440B8CAE" w:rsidR="006B1D83" w:rsidRPr="001419BE" w:rsidRDefault="006B1D83" w:rsidP="00207A46">
            <w:pPr>
              <w:jc w:val="both"/>
              <w:rPr>
                <w:rFonts w:ascii="Times New Roman" w:hAnsi="Times New Roman" w:cs="Times New Roman"/>
                <w:sz w:val="22"/>
                <w:szCs w:val="22"/>
                <w:lang w:val="lv-LV"/>
              </w:rPr>
            </w:pPr>
            <w:r w:rsidRPr="006B1D83">
              <w:rPr>
                <w:rFonts w:ascii="Times New Roman" w:hAnsi="Times New Roman" w:cs="Times New Roman"/>
                <w:sz w:val="22"/>
                <w:szCs w:val="22"/>
                <w:lang w:val="lv-LV"/>
              </w:rPr>
              <w:t xml:space="preserve">Apgaismojuma aprēķins </w:t>
            </w:r>
            <w:proofErr w:type="spellStart"/>
            <w:r w:rsidRPr="006B1D83">
              <w:rPr>
                <w:rFonts w:ascii="Times New Roman" w:hAnsi="Times New Roman" w:cs="Times New Roman"/>
                <w:sz w:val="22"/>
                <w:szCs w:val="22"/>
                <w:lang w:val="lv-LV"/>
              </w:rPr>
              <w:t>DIALux</w:t>
            </w:r>
            <w:proofErr w:type="spellEnd"/>
            <w:r w:rsidRPr="006B1D83">
              <w:rPr>
                <w:rFonts w:ascii="Times New Roman" w:hAnsi="Times New Roman" w:cs="Times New Roman"/>
                <w:sz w:val="22"/>
                <w:szCs w:val="22"/>
                <w:lang w:val="lv-LV"/>
              </w:rPr>
              <w:t xml:space="preserve"> vidē vai ekvivalentā (gan </w:t>
            </w:r>
            <w:proofErr w:type="spellStart"/>
            <w:r w:rsidRPr="006B1D83">
              <w:rPr>
                <w:rFonts w:ascii="Times New Roman" w:hAnsi="Times New Roman" w:cs="Times New Roman"/>
                <w:sz w:val="22"/>
                <w:szCs w:val="22"/>
                <w:lang w:val="lv-LV"/>
              </w:rPr>
              <w:t>pdf</w:t>
            </w:r>
            <w:proofErr w:type="spellEnd"/>
            <w:r w:rsidRPr="006B1D83">
              <w:rPr>
                <w:rFonts w:ascii="Times New Roman" w:hAnsi="Times New Roman" w:cs="Times New Roman"/>
                <w:sz w:val="22"/>
                <w:szCs w:val="22"/>
                <w:lang w:val="lv-LV"/>
              </w:rPr>
              <w:t>, gan elektroniskā *.</w:t>
            </w:r>
            <w:proofErr w:type="spellStart"/>
            <w:r w:rsidRPr="006B1D83">
              <w:rPr>
                <w:rFonts w:ascii="Times New Roman" w:hAnsi="Times New Roman" w:cs="Times New Roman"/>
                <w:sz w:val="22"/>
                <w:szCs w:val="22"/>
                <w:lang w:val="lv-LV"/>
              </w:rPr>
              <w:t>evo</w:t>
            </w:r>
            <w:proofErr w:type="spellEnd"/>
            <w:r w:rsidRPr="006B1D83">
              <w:rPr>
                <w:rFonts w:ascii="Times New Roman" w:hAnsi="Times New Roman" w:cs="Times New Roman"/>
                <w:sz w:val="22"/>
                <w:szCs w:val="22"/>
                <w:lang w:val="lv-LV"/>
              </w:rPr>
              <w:t xml:space="preserve"> vai ekvivalentā faila formātā) atbilstoši tehniskās specifikācijas norādītajiem ielu tehniskiem datiem. Projektā gaismas zudumu koeficients jāpieņem 0,80,  ceļa virsmas atstarošanās koeficients “asfalta betona segums” CIE R3 q0 0.07.</w:t>
            </w:r>
          </w:p>
        </w:tc>
        <w:tc>
          <w:tcPr>
            <w:tcW w:w="2835" w:type="dxa"/>
            <w:shd w:val="clear" w:color="auto" w:fill="E7E6E6" w:themeFill="background2"/>
          </w:tcPr>
          <w:p w14:paraId="1BD22928" w14:textId="77777777" w:rsidR="006B1D83" w:rsidRPr="00F74332" w:rsidRDefault="006B1D83" w:rsidP="00207A46">
            <w:pPr>
              <w:jc w:val="both"/>
              <w:rPr>
                <w:rFonts w:ascii="Times New Roman" w:hAnsi="Times New Roman" w:cs="Times New Roman"/>
                <w:sz w:val="22"/>
                <w:szCs w:val="22"/>
                <w:lang w:val="lv-LV"/>
              </w:rPr>
            </w:pPr>
          </w:p>
        </w:tc>
      </w:tr>
      <w:tr w:rsidR="007A41F4" w:rsidRPr="001419BE" w14:paraId="65C13FA8" w14:textId="77777777" w:rsidTr="00F74332">
        <w:trPr>
          <w:trHeight w:val="111"/>
          <w:jc w:val="center"/>
        </w:trPr>
        <w:tc>
          <w:tcPr>
            <w:tcW w:w="846" w:type="dxa"/>
          </w:tcPr>
          <w:p w14:paraId="16ABB7D4" w14:textId="77C1BD3A" w:rsidR="007A41F4" w:rsidRDefault="007A41F4" w:rsidP="00207A46">
            <w:pPr>
              <w:rPr>
                <w:rFonts w:ascii="Times New Roman" w:hAnsi="Times New Roman" w:cs="Times New Roman"/>
                <w:sz w:val="22"/>
                <w:szCs w:val="22"/>
                <w:lang w:val="lv-LV"/>
              </w:rPr>
            </w:pPr>
            <w:r>
              <w:rPr>
                <w:rFonts w:ascii="Times New Roman" w:hAnsi="Times New Roman" w:cs="Times New Roman"/>
                <w:sz w:val="22"/>
                <w:szCs w:val="22"/>
                <w:lang w:val="lv-LV"/>
              </w:rPr>
              <w:t>2.5</w:t>
            </w:r>
          </w:p>
        </w:tc>
        <w:tc>
          <w:tcPr>
            <w:tcW w:w="6095" w:type="dxa"/>
            <w:gridSpan w:val="2"/>
          </w:tcPr>
          <w:p w14:paraId="54B7ED6C" w14:textId="52B5BFD5" w:rsidR="007A41F4" w:rsidRPr="006B1D83" w:rsidRDefault="007A41F4" w:rsidP="00207A46">
            <w:pPr>
              <w:jc w:val="both"/>
              <w:rPr>
                <w:rFonts w:ascii="Times New Roman" w:hAnsi="Times New Roman" w:cs="Times New Roman"/>
                <w:sz w:val="22"/>
                <w:szCs w:val="22"/>
                <w:lang w:val="lv-LV"/>
              </w:rPr>
            </w:pPr>
            <w:r w:rsidRPr="007A41F4">
              <w:rPr>
                <w:rFonts w:ascii="Times New Roman" w:hAnsi="Times New Roman" w:cs="Times New Roman"/>
                <w:sz w:val="22"/>
                <w:szCs w:val="22"/>
                <w:lang w:val="lv-LV"/>
              </w:rPr>
              <w:t>Gaismekļa rezerves daļām jābūt pieejamām ne mazāk kā 10 gadus no gaismekļa iegādes brīža</w:t>
            </w:r>
            <w:r>
              <w:rPr>
                <w:rFonts w:ascii="Times New Roman" w:hAnsi="Times New Roman" w:cs="Times New Roman"/>
                <w:sz w:val="22"/>
                <w:szCs w:val="22"/>
                <w:lang w:val="lv-LV"/>
              </w:rPr>
              <w:t>.</w:t>
            </w:r>
          </w:p>
        </w:tc>
        <w:tc>
          <w:tcPr>
            <w:tcW w:w="2835" w:type="dxa"/>
            <w:shd w:val="clear" w:color="auto" w:fill="E7E6E6" w:themeFill="background2"/>
          </w:tcPr>
          <w:p w14:paraId="2F1C24EC" w14:textId="77777777" w:rsidR="007A41F4" w:rsidRPr="00F74332" w:rsidRDefault="007A41F4" w:rsidP="00207A46">
            <w:pPr>
              <w:jc w:val="both"/>
              <w:rPr>
                <w:rFonts w:ascii="Times New Roman" w:hAnsi="Times New Roman" w:cs="Times New Roman"/>
                <w:sz w:val="22"/>
                <w:szCs w:val="22"/>
                <w:lang w:val="lv-LV"/>
              </w:rPr>
            </w:pPr>
          </w:p>
        </w:tc>
      </w:tr>
    </w:tbl>
    <w:p w14:paraId="03FC5D27" w14:textId="34D4C982" w:rsidR="00151396" w:rsidRDefault="00151396" w:rsidP="00151396">
      <w:pPr>
        <w:pStyle w:val="Bezatstarpm"/>
        <w:rPr>
          <w:b/>
          <w:bCs/>
        </w:rPr>
      </w:pPr>
    </w:p>
    <w:p w14:paraId="554675A3" w14:textId="20BF7D13" w:rsidR="0098763F" w:rsidRPr="00131D91" w:rsidRDefault="0098763F" w:rsidP="0098763F">
      <w:pPr>
        <w:jc w:val="both"/>
        <w:rPr>
          <w:rFonts w:ascii="Times New Roman" w:hAnsi="Times New Roman" w:cs="Times New Roman"/>
        </w:rPr>
      </w:pPr>
      <w:proofErr w:type="spellStart"/>
      <w:r w:rsidRPr="00131D91">
        <w:rPr>
          <w:rFonts w:ascii="Times New Roman" w:hAnsi="Times New Roman" w:cs="Times New Roman"/>
        </w:rPr>
        <w:t>Kopējā</w:t>
      </w:r>
      <w:proofErr w:type="spellEnd"/>
      <w:r w:rsidRPr="00131D91">
        <w:rPr>
          <w:rFonts w:ascii="Times New Roman" w:hAnsi="Times New Roman" w:cs="Times New Roman"/>
        </w:rPr>
        <w:t xml:space="preserve"> </w:t>
      </w:r>
      <w:proofErr w:type="spellStart"/>
      <w:r w:rsidRPr="00131D91">
        <w:rPr>
          <w:rFonts w:ascii="Times New Roman" w:hAnsi="Times New Roman" w:cs="Times New Roman"/>
        </w:rPr>
        <w:t>piedāvāto</w:t>
      </w:r>
      <w:proofErr w:type="spellEnd"/>
      <w:r w:rsidRPr="00131D91">
        <w:rPr>
          <w:rFonts w:ascii="Times New Roman" w:hAnsi="Times New Roman" w:cs="Times New Roman"/>
        </w:rPr>
        <w:t xml:space="preserve"> </w:t>
      </w:r>
      <w:proofErr w:type="spellStart"/>
      <w:r w:rsidRPr="00131D91">
        <w:rPr>
          <w:rFonts w:ascii="Times New Roman" w:hAnsi="Times New Roman" w:cs="Times New Roman"/>
        </w:rPr>
        <w:t>visu</w:t>
      </w:r>
      <w:proofErr w:type="spellEnd"/>
      <w:r w:rsidRPr="00131D91">
        <w:rPr>
          <w:rFonts w:ascii="Times New Roman" w:hAnsi="Times New Roman" w:cs="Times New Roman"/>
        </w:rPr>
        <w:t xml:space="preserve"> </w:t>
      </w:r>
      <w:proofErr w:type="spellStart"/>
      <w:r w:rsidRPr="00E617B7">
        <w:rPr>
          <w:rFonts w:ascii="Times New Roman" w:hAnsi="Times New Roman" w:cs="Times New Roman"/>
          <w:b/>
          <w:u w:val="single"/>
        </w:rPr>
        <w:t>gaismekļu</w:t>
      </w:r>
      <w:proofErr w:type="spellEnd"/>
      <w:r w:rsidRPr="00E617B7">
        <w:rPr>
          <w:rFonts w:ascii="Times New Roman" w:hAnsi="Times New Roman" w:cs="Times New Roman"/>
          <w:u w:val="single"/>
        </w:rPr>
        <w:t xml:space="preserve"> </w:t>
      </w:r>
      <w:proofErr w:type="spellStart"/>
      <w:r w:rsidRPr="00E617B7">
        <w:rPr>
          <w:rFonts w:ascii="Times New Roman" w:hAnsi="Times New Roman" w:cs="Times New Roman"/>
          <w:b/>
          <w:u w:val="single"/>
        </w:rPr>
        <w:t>kopīgā</w:t>
      </w:r>
      <w:proofErr w:type="spellEnd"/>
      <w:r w:rsidRPr="00E617B7">
        <w:rPr>
          <w:rFonts w:ascii="Times New Roman" w:hAnsi="Times New Roman" w:cs="Times New Roman"/>
          <w:b/>
          <w:u w:val="single"/>
        </w:rPr>
        <w:t xml:space="preserve"> </w:t>
      </w:r>
      <w:proofErr w:type="spellStart"/>
      <w:r w:rsidRPr="00474B27">
        <w:rPr>
          <w:rFonts w:ascii="Times New Roman" w:hAnsi="Times New Roman" w:cs="Times New Roman"/>
          <w:b/>
          <w:u w:val="single"/>
        </w:rPr>
        <w:t>jauda</w:t>
      </w:r>
      <w:proofErr w:type="spellEnd"/>
      <w:r w:rsidRPr="00474B27">
        <w:rPr>
          <w:rFonts w:ascii="Times New Roman" w:hAnsi="Times New Roman" w:cs="Times New Roman"/>
          <w:b/>
          <w:u w:val="single"/>
        </w:rPr>
        <w:t xml:space="preserve"> </w:t>
      </w:r>
      <w:proofErr w:type="spellStart"/>
      <w:r w:rsidRPr="00474B27">
        <w:rPr>
          <w:rFonts w:ascii="Times New Roman" w:hAnsi="Times New Roman" w:cs="Times New Roman"/>
          <w:b/>
          <w:u w:val="single"/>
        </w:rPr>
        <w:t>nedrīkst</w:t>
      </w:r>
      <w:proofErr w:type="spellEnd"/>
      <w:r w:rsidRPr="00474B27">
        <w:rPr>
          <w:rFonts w:ascii="Times New Roman" w:hAnsi="Times New Roman" w:cs="Times New Roman"/>
          <w:b/>
          <w:u w:val="single"/>
        </w:rPr>
        <w:t xml:space="preserve"> </w:t>
      </w:r>
      <w:proofErr w:type="spellStart"/>
      <w:r w:rsidRPr="00474B27">
        <w:rPr>
          <w:rFonts w:ascii="Times New Roman" w:hAnsi="Times New Roman" w:cs="Times New Roman"/>
          <w:b/>
          <w:u w:val="single"/>
        </w:rPr>
        <w:t>pārsniegt</w:t>
      </w:r>
      <w:proofErr w:type="spellEnd"/>
      <w:r w:rsidRPr="00474B27">
        <w:rPr>
          <w:rFonts w:ascii="Times New Roman" w:hAnsi="Times New Roman" w:cs="Times New Roman"/>
          <w:b/>
          <w:u w:val="single"/>
        </w:rPr>
        <w:t xml:space="preserve"> </w:t>
      </w:r>
      <w:r w:rsidR="00474B27" w:rsidRPr="00474B27">
        <w:rPr>
          <w:rFonts w:ascii="Times New Roman" w:hAnsi="Times New Roman" w:cs="Times New Roman"/>
          <w:b/>
          <w:u w:val="single"/>
        </w:rPr>
        <w:t>18</w:t>
      </w:r>
      <w:r w:rsidR="000D3E81" w:rsidRPr="00474B27">
        <w:rPr>
          <w:rFonts w:ascii="Times New Roman" w:hAnsi="Times New Roman" w:cs="Times New Roman"/>
          <w:b/>
          <w:u w:val="single"/>
        </w:rPr>
        <w:t>,</w:t>
      </w:r>
      <w:r w:rsidR="00C3782A">
        <w:rPr>
          <w:rFonts w:ascii="Times New Roman" w:hAnsi="Times New Roman" w:cs="Times New Roman"/>
          <w:b/>
          <w:u w:val="single"/>
        </w:rPr>
        <w:t>14</w:t>
      </w:r>
      <w:r w:rsidRPr="00474B27">
        <w:rPr>
          <w:rFonts w:ascii="Times New Roman" w:hAnsi="Times New Roman" w:cs="Times New Roman"/>
          <w:b/>
          <w:u w:val="single"/>
        </w:rPr>
        <w:t xml:space="preserve"> kW</w:t>
      </w:r>
      <w:r w:rsidRPr="00474B27">
        <w:rPr>
          <w:rFonts w:ascii="Times New Roman" w:hAnsi="Times New Roman" w:cs="Times New Roman"/>
          <w:u w:val="single"/>
        </w:rPr>
        <w:t>.</w:t>
      </w:r>
    </w:p>
    <w:p w14:paraId="6AC9635B" w14:textId="77777777" w:rsidR="0098763F" w:rsidRDefault="0098763F" w:rsidP="00151396">
      <w:pPr>
        <w:pStyle w:val="Bezatstarpm"/>
        <w:rPr>
          <w:b/>
          <w:bCs/>
        </w:rPr>
      </w:pPr>
    </w:p>
    <w:p w14:paraId="0B78100B" w14:textId="67D0074F" w:rsidR="00131D91" w:rsidRPr="00E3589E" w:rsidRDefault="00131D91" w:rsidP="00131D91">
      <w:pPr>
        <w:shd w:val="clear" w:color="auto" w:fill="FFFFFF"/>
        <w:suppressAutoHyphens/>
        <w:jc w:val="both"/>
        <w:rPr>
          <w:rFonts w:ascii="Times New Roman" w:hAnsi="Times New Roman" w:cs="Times New Roman"/>
          <w:lang w:val="lv-LV"/>
        </w:rPr>
      </w:pPr>
      <w:r w:rsidRPr="00E3589E">
        <w:rPr>
          <w:rFonts w:ascii="Times New Roman" w:hAnsi="Times New Roman" w:cs="Times New Roman"/>
          <w:b/>
          <w:u w:val="single"/>
          <w:lang w:val="lv-LV"/>
        </w:rPr>
        <w:t>Ražotāja dokumentācija:</w:t>
      </w:r>
      <w:r w:rsidRPr="00E3589E">
        <w:rPr>
          <w:rFonts w:ascii="Times New Roman" w:hAnsi="Times New Roman" w:cs="Times New Roman"/>
          <w:b/>
          <w:lang w:val="lv-LV"/>
        </w:rPr>
        <w:t xml:space="preserve"> </w:t>
      </w:r>
      <w:bookmarkStart w:id="4" w:name="_Hlk116419215"/>
      <w:r w:rsidR="002909D8">
        <w:rPr>
          <w:rFonts w:ascii="Times New Roman" w:hAnsi="Times New Roman" w:cs="Times New Roman"/>
          <w:lang w:val="lv-LV"/>
        </w:rPr>
        <w:t>Izpildītājam</w:t>
      </w:r>
      <w:r w:rsidR="00386C11" w:rsidRPr="00E3589E">
        <w:rPr>
          <w:rFonts w:ascii="Times New Roman" w:hAnsi="Times New Roman" w:cs="Times New Roman"/>
          <w:lang w:val="lv-LV"/>
        </w:rPr>
        <w:t xml:space="preserve"> </w:t>
      </w:r>
      <w:r w:rsidR="00386C11" w:rsidRPr="00E3589E">
        <w:rPr>
          <w:rFonts w:ascii="Times New Roman" w:hAnsi="Times New Roman" w:cs="Times New Roman"/>
          <w:bCs/>
          <w:lang w:val="lv-LV"/>
        </w:rPr>
        <w:t>jāiesniedz</w:t>
      </w:r>
      <w:r w:rsidRPr="00E3589E">
        <w:rPr>
          <w:rFonts w:ascii="Times New Roman" w:hAnsi="Times New Roman" w:cs="Times New Roman"/>
          <w:lang w:val="lv-LV"/>
        </w:rPr>
        <w:t xml:space="preserve"> ražotāja apstiprināt</w:t>
      </w:r>
      <w:r w:rsidR="00386C11" w:rsidRPr="00E3589E">
        <w:rPr>
          <w:rFonts w:ascii="Times New Roman" w:hAnsi="Times New Roman" w:cs="Times New Roman"/>
          <w:lang w:val="lv-LV"/>
        </w:rPr>
        <w:t>a dokumentācija, kas apliecina</w:t>
      </w:r>
      <w:r w:rsidRPr="00E3589E">
        <w:rPr>
          <w:rFonts w:ascii="Times New Roman" w:hAnsi="Times New Roman" w:cs="Times New Roman"/>
          <w:lang w:val="lv-LV"/>
        </w:rPr>
        <w:t xml:space="preserve"> gaismekļa kalpošanas laik</w:t>
      </w:r>
      <w:r w:rsidR="00386C11" w:rsidRPr="00E3589E">
        <w:rPr>
          <w:rFonts w:ascii="Times New Roman" w:hAnsi="Times New Roman" w:cs="Times New Roman"/>
          <w:lang w:val="lv-LV"/>
        </w:rPr>
        <w:t>u</w:t>
      </w:r>
      <w:r w:rsidRPr="00E3589E">
        <w:rPr>
          <w:rFonts w:ascii="Times New Roman" w:hAnsi="Times New Roman" w:cs="Times New Roman"/>
          <w:lang w:val="lv-LV"/>
        </w:rPr>
        <w:t xml:space="preserve"> </w:t>
      </w:r>
      <w:r w:rsidR="00386C11" w:rsidRPr="00E3589E">
        <w:rPr>
          <w:rFonts w:ascii="Times New Roman" w:hAnsi="Times New Roman" w:cs="Times New Roman"/>
          <w:lang w:val="lv-LV"/>
        </w:rPr>
        <w:t>(</w:t>
      </w:r>
      <w:r w:rsidRPr="00E3589E">
        <w:rPr>
          <w:rFonts w:ascii="Times New Roman" w:hAnsi="Times New Roman" w:cs="Times New Roman"/>
          <w:lang w:val="lv-LV"/>
        </w:rPr>
        <w:t>stundās</w:t>
      </w:r>
      <w:r w:rsidR="00386C11" w:rsidRPr="00E3589E">
        <w:rPr>
          <w:rFonts w:ascii="Times New Roman" w:hAnsi="Times New Roman" w:cs="Times New Roman"/>
          <w:lang w:val="lv-LV"/>
        </w:rPr>
        <w:t>)</w:t>
      </w:r>
      <w:r w:rsidRPr="00E3589E">
        <w:rPr>
          <w:rFonts w:ascii="Times New Roman" w:hAnsi="Times New Roman" w:cs="Times New Roman"/>
          <w:lang w:val="lv-LV"/>
        </w:rPr>
        <w:t xml:space="preserve"> un</w:t>
      </w:r>
      <w:r w:rsidR="00386C11" w:rsidRPr="00E3589E">
        <w:rPr>
          <w:rFonts w:ascii="Times New Roman" w:hAnsi="Times New Roman" w:cs="Times New Roman"/>
          <w:lang w:val="lv-LV"/>
        </w:rPr>
        <w:t xml:space="preserve"> gaismekļu</w:t>
      </w:r>
      <w:r w:rsidRPr="00E3589E">
        <w:rPr>
          <w:rFonts w:ascii="Times New Roman" w:hAnsi="Times New Roman" w:cs="Times New Roman"/>
          <w:lang w:val="lv-LV"/>
        </w:rPr>
        <w:t xml:space="preserve"> garantijas laik</w:t>
      </w:r>
      <w:r w:rsidR="00386C11" w:rsidRPr="00E3589E">
        <w:rPr>
          <w:rFonts w:ascii="Times New Roman" w:hAnsi="Times New Roman" w:cs="Times New Roman"/>
          <w:lang w:val="lv-LV"/>
        </w:rPr>
        <w:t>u, kas nav īsāks par 60 (sešdesmit)</w:t>
      </w:r>
      <w:r w:rsidRPr="00E3589E">
        <w:rPr>
          <w:rFonts w:ascii="Times New Roman" w:hAnsi="Times New Roman" w:cs="Times New Roman"/>
          <w:lang w:val="lv-LV"/>
        </w:rPr>
        <w:t xml:space="preserve"> mēneši</w:t>
      </w:r>
      <w:r w:rsidR="00386C11" w:rsidRPr="00E3589E">
        <w:rPr>
          <w:rFonts w:ascii="Times New Roman" w:hAnsi="Times New Roman" w:cs="Times New Roman"/>
          <w:lang w:val="lv-LV"/>
        </w:rPr>
        <w:t>em</w:t>
      </w:r>
      <w:r w:rsidRPr="00E3589E">
        <w:rPr>
          <w:rFonts w:ascii="Times New Roman" w:hAnsi="Times New Roman" w:cs="Times New Roman"/>
          <w:lang w:val="lv-LV"/>
        </w:rPr>
        <w:t>, kā arī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dokumentācij</w:t>
      </w:r>
      <w:r w:rsidR="00386C11" w:rsidRPr="00E3589E">
        <w:rPr>
          <w:rFonts w:ascii="Times New Roman" w:hAnsi="Times New Roman" w:cs="Times New Roman"/>
          <w:lang w:val="lv-LV"/>
        </w:rPr>
        <w:t xml:space="preserve">a - </w:t>
      </w:r>
      <w:r w:rsidRPr="00E3589E">
        <w:rPr>
          <w:rFonts w:ascii="Times New Roman" w:hAnsi="Times New Roman" w:cs="Times New Roman"/>
          <w:lang w:val="lv-LV"/>
        </w:rPr>
        <w:t>gaismekļa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pas</w:t>
      </w:r>
      <w:r w:rsidR="00386C11" w:rsidRPr="00E3589E">
        <w:rPr>
          <w:rFonts w:ascii="Times New Roman" w:hAnsi="Times New Roman" w:cs="Times New Roman"/>
          <w:lang w:val="lv-LV"/>
        </w:rPr>
        <w:t>e</w:t>
      </w:r>
      <w:r w:rsidRPr="00E3589E">
        <w:rPr>
          <w:rFonts w:ascii="Times New Roman" w:hAnsi="Times New Roman" w:cs="Times New Roman"/>
          <w:lang w:val="lv-LV"/>
        </w:rPr>
        <w:t xml:space="preserve"> vai cit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ražotāja izsniegt</w:t>
      </w:r>
      <w:r w:rsidR="00386C11" w:rsidRPr="00E3589E">
        <w:rPr>
          <w:rFonts w:ascii="Times New Roman" w:hAnsi="Times New Roman" w:cs="Times New Roman"/>
          <w:lang w:val="lv-LV"/>
        </w:rPr>
        <w:t>s un</w:t>
      </w:r>
      <w:r w:rsidRPr="00E3589E">
        <w:rPr>
          <w:rFonts w:ascii="Times New Roman" w:hAnsi="Times New Roman" w:cs="Times New Roman"/>
          <w:lang w:val="lv-LV"/>
        </w:rPr>
        <w:t xml:space="preserve"> parakstīt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ekvivalent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dokument</w:t>
      </w:r>
      <w:r w:rsidR="00386C11" w:rsidRPr="00E3589E">
        <w:rPr>
          <w:rFonts w:ascii="Times New Roman" w:hAnsi="Times New Roman" w:cs="Times New Roman"/>
          <w:lang w:val="lv-LV"/>
        </w:rPr>
        <w:t>s</w:t>
      </w:r>
      <w:r w:rsidRPr="00E3589E">
        <w:rPr>
          <w:rFonts w:ascii="Times New Roman" w:hAnsi="Times New Roman" w:cs="Times New Roman"/>
          <w:lang w:val="lv-LV"/>
        </w:rPr>
        <w:t>, kurā norādīta informācija par Tehnisk</w:t>
      </w:r>
      <w:r w:rsidR="00386C11" w:rsidRPr="00E3589E">
        <w:rPr>
          <w:rFonts w:ascii="Times New Roman" w:hAnsi="Times New Roman" w:cs="Times New Roman"/>
          <w:lang w:val="lv-LV"/>
        </w:rPr>
        <w:t>ajā</w:t>
      </w:r>
      <w:r w:rsidRPr="00E3589E">
        <w:rPr>
          <w:rFonts w:ascii="Times New Roman" w:hAnsi="Times New Roman" w:cs="Times New Roman"/>
          <w:lang w:val="lv-LV"/>
        </w:rPr>
        <w:t xml:space="preserve"> specifikācijā norādīto prasību</w:t>
      </w:r>
      <w:r w:rsidR="00386C11" w:rsidRPr="00E3589E">
        <w:rPr>
          <w:rFonts w:ascii="Times New Roman" w:hAnsi="Times New Roman" w:cs="Times New Roman"/>
          <w:lang w:val="lv-LV"/>
        </w:rPr>
        <w:t xml:space="preserve"> izpildi piedāvātajiem</w:t>
      </w:r>
      <w:r w:rsidRPr="00E3589E">
        <w:rPr>
          <w:rFonts w:ascii="Times New Roman" w:hAnsi="Times New Roman" w:cs="Times New Roman"/>
          <w:lang w:val="lv-LV"/>
        </w:rPr>
        <w:t xml:space="preserve"> gaismekļiem un</w:t>
      </w:r>
      <w:r w:rsidR="00386C11" w:rsidRPr="00E3589E">
        <w:rPr>
          <w:rFonts w:ascii="Times New Roman" w:hAnsi="Times New Roman" w:cs="Times New Roman"/>
          <w:lang w:val="lv-LV"/>
        </w:rPr>
        <w:t xml:space="preserve"> ir</w:t>
      </w:r>
      <w:r w:rsidRPr="00E3589E">
        <w:rPr>
          <w:rFonts w:ascii="Times New Roman" w:hAnsi="Times New Roman" w:cs="Times New Roman"/>
          <w:lang w:val="lv-LV"/>
        </w:rPr>
        <w:t xml:space="preserve"> ietvertas gaismekļa fotogrāfijas un konstrukciju rasējumi. Kā alternatīva iepriekš minētaja</w:t>
      </w:r>
      <w:r w:rsidR="002C056C" w:rsidRPr="00E3589E">
        <w:rPr>
          <w:rFonts w:ascii="Times New Roman" w:hAnsi="Times New Roman" w:cs="Times New Roman"/>
          <w:lang w:val="lv-LV"/>
        </w:rPr>
        <w:t xml:space="preserve">i </w:t>
      </w:r>
      <w:r w:rsidR="002C056C" w:rsidRPr="00E3589E">
        <w:rPr>
          <w:rFonts w:ascii="Times New Roman" w:hAnsi="Times New Roman" w:cs="Times New Roman"/>
          <w:lang w:val="lv-LV"/>
        </w:rPr>
        <w:lastRenderedPageBreak/>
        <w:t xml:space="preserve">dokumentācijai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ir tiesīgs</w:t>
      </w:r>
      <w:r w:rsidRPr="00E3589E">
        <w:rPr>
          <w:rFonts w:ascii="Times New Roman" w:hAnsi="Times New Roman" w:cs="Times New Roman"/>
          <w:lang w:val="lv-LV"/>
        </w:rPr>
        <w:t xml:space="preserve"> iesniegt no ražotāja</w:t>
      </w:r>
      <w:r w:rsidR="002C056C" w:rsidRPr="00E3589E">
        <w:rPr>
          <w:rFonts w:ascii="Times New Roman" w:hAnsi="Times New Roman" w:cs="Times New Roman"/>
          <w:lang w:val="lv-LV"/>
        </w:rPr>
        <w:t xml:space="preserve"> oficiālās tīmekļvietnes publiski pieejamās s</w:t>
      </w:r>
      <w:r w:rsidRPr="00E3589E">
        <w:rPr>
          <w:rFonts w:ascii="Times New Roman" w:hAnsi="Times New Roman" w:cs="Times New Roman"/>
          <w:lang w:val="lv-LV"/>
        </w:rPr>
        <w:t>pecifikācijas</w:t>
      </w:r>
      <w:r w:rsidR="002C056C" w:rsidRPr="00E3589E">
        <w:rPr>
          <w:rFonts w:ascii="Times New Roman" w:hAnsi="Times New Roman" w:cs="Times New Roman"/>
          <w:lang w:val="lv-LV"/>
        </w:rPr>
        <w:t>, ar nosacījumu, ka tajās ir ietverta visa šajā punktā</w:t>
      </w:r>
      <w:r w:rsidRPr="00E3589E">
        <w:rPr>
          <w:rFonts w:ascii="Times New Roman" w:hAnsi="Times New Roman" w:cs="Times New Roman"/>
          <w:lang w:val="lv-LV"/>
        </w:rPr>
        <w:t xml:space="preserve"> ražotāja dokumentācijai izvirzītā</w:t>
      </w:r>
      <w:r w:rsidR="002C056C" w:rsidRPr="00E3589E">
        <w:rPr>
          <w:rFonts w:ascii="Times New Roman" w:hAnsi="Times New Roman" w:cs="Times New Roman"/>
          <w:lang w:val="lv-LV"/>
        </w:rPr>
        <w:t xml:space="preserve"> informācija.</w:t>
      </w:r>
      <w:r w:rsidR="00E3589E" w:rsidRPr="00E3589E">
        <w:rPr>
          <w:rFonts w:ascii="Times New Roman" w:hAnsi="Times New Roman" w:cs="Times New Roman"/>
          <w:lang w:val="lv-LV"/>
        </w:rPr>
        <w:t xml:space="preserve"> </w:t>
      </w:r>
      <w:r w:rsidR="002C056C" w:rsidRPr="00E3589E">
        <w:rPr>
          <w:rFonts w:ascii="Times New Roman" w:hAnsi="Times New Roman" w:cs="Times New Roman"/>
          <w:lang w:val="lv-LV"/>
        </w:rPr>
        <w:t xml:space="preserve">Šādā gadījumā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papildus norāda precīzu tīmekļvietnes adresi, lai</w:t>
      </w:r>
      <w:r w:rsidRPr="00E3589E">
        <w:rPr>
          <w:rFonts w:ascii="Times New Roman" w:hAnsi="Times New Roman" w:cs="Times New Roman"/>
          <w:lang w:val="lv-LV"/>
        </w:rPr>
        <w:t xml:space="preserve"> Pasūtītājs var pārliecināties par iesniegto datu atbilstību.  </w:t>
      </w:r>
    </w:p>
    <w:p w14:paraId="180C32EA" w14:textId="77777777" w:rsidR="00131D91" w:rsidRPr="00131D91" w:rsidRDefault="00131D91" w:rsidP="00131D91">
      <w:pPr>
        <w:shd w:val="clear" w:color="auto" w:fill="FFFFFF"/>
        <w:suppressAutoHyphens/>
        <w:jc w:val="both"/>
        <w:rPr>
          <w:rFonts w:ascii="Times New Roman" w:hAnsi="Times New Roman" w:cs="Times New Roman"/>
        </w:rPr>
      </w:pPr>
    </w:p>
    <w:p w14:paraId="270A0856" w14:textId="1C3CD88B" w:rsidR="00131D91" w:rsidRPr="00F279D2" w:rsidRDefault="00131D91" w:rsidP="00131D91">
      <w:pPr>
        <w:jc w:val="both"/>
        <w:rPr>
          <w:rFonts w:ascii="Times New Roman" w:hAnsi="Times New Roman" w:cs="Times New Roman"/>
          <w:lang w:val="lv-LV"/>
        </w:rPr>
      </w:pPr>
      <w:r w:rsidRPr="00F279D2">
        <w:rPr>
          <w:rFonts w:ascii="Times New Roman" w:hAnsi="Times New Roman" w:cs="Times New Roman"/>
          <w:lang w:val="lv-LV"/>
        </w:rPr>
        <w:t>Pasūtītājam piedāvājumu vērtēšanas laikā ir tiesības šaubu gadījumā pasūtīt</w:t>
      </w:r>
      <w:r w:rsidR="00E3589E" w:rsidRPr="00F279D2">
        <w:rPr>
          <w:rFonts w:ascii="Times New Roman" w:hAnsi="Times New Roman" w:cs="Times New Roman"/>
          <w:lang w:val="lv-LV"/>
        </w:rPr>
        <w:t xml:space="preserve"> piedāvātā</w:t>
      </w:r>
      <w:r w:rsidRPr="00F279D2">
        <w:rPr>
          <w:rFonts w:ascii="Times New Roman" w:hAnsi="Times New Roman" w:cs="Times New Roman"/>
          <w:lang w:val="lv-LV"/>
        </w:rPr>
        <w:t xml:space="preserve"> gaismekļa ekspertīzi. Šajā gadījumā </w:t>
      </w:r>
      <w:r w:rsidR="002909D8">
        <w:rPr>
          <w:rFonts w:ascii="Times New Roman" w:hAnsi="Times New Roman" w:cs="Times New Roman"/>
          <w:lang w:val="lv-LV"/>
        </w:rPr>
        <w:t>Izpildītājam</w:t>
      </w:r>
      <w:r w:rsidRPr="00F279D2">
        <w:rPr>
          <w:rFonts w:ascii="Times New Roman" w:hAnsi="Times New Roman" w:cs="Times New Roman"/>
          <w:lang w:val="lv-LV"/>
        </w:rPr>
        <w:t xml:space="preserve"> ir pienākums</w:t>
      </w:r>
      <w:r w:rsidR="00E3589E" w:rsidRPr="00F279D2">
        <w:rPr>
          <w:rFonts w:ascii="Times New Roman" w:hAnsi="Times New Roman" w:cs="Times New Roman"/>
          <w:lang w:val="lv-LV"/>
        </w:rPr>
        <w:t xml:space="preserve"> pēc Pasūtītāja pieprasījuma</w:t>
      </w:r>
      <w:r w:rsidRPr="00F279D2">
        <w:rPr>
          <w:rFonts w:ascii="Times New Roman" w:hAnsi="Times New Roman" w:cs="Times New Roman"/>
          <w:lang w:val="lv-LV"/>
        </w:rPr>
        <w:t xml:space="preserve"> nodrošināt (piegādāt) vismaz vienu </w:t>
      </w:r>
      <w:r w:rsidR="00E3589E" w:rsidRPr="00F279D2">
        <w:rPr>
          <w:rFonts w:ascii="Times New Roman" w:hAnsi="Times New Roman" w:cs="Times New Roman"/>
          <w:lang w:val="lv-LV"/>
        </w:rPr>
        <w:t>T</w:t>
      </w:r>
      <w:r w:rsidRPr="00F279D2">
        <w:rPr>
          <w:rFonts w:ascii="Times New Roman" w:hAnsi="Times New Roman" w:cs="Times New Roman"/>
          <w:lang w:val="lv-LV"/>
        </w:rPr>
        <w:t>ehniskajai specifikācijai atbilstošu gaismekli.</w:t>
      </w:r>
    </w:p>
    <w:p w14:paraId="46EE901A" w14:textId="77777777" w:rsidR="00131D91" w:rsidRPr="00F279D2" w:rsidRDefault="00131D91" w:rsidP="00131D91">
      <w:pPr>
        <w:shd w:val="clear" w:color="auto" w:fill="FFFFFF"/>
        <w:suppressAutoHyphens/>
        <w:jc w:val="both"/>
        <w:rPr>
          <w:rFonts w:ascii="Times New Roman" w:hAnsi="Times New Roman" w:cs="Times New Roman"/>
          <w:iCs/>
          <w:lang w:val="lv-LV"/>
        </w:rPr>
      </w:pPr>
    </w:p>
    <w:p w14:paraId="491B0C83" w14:textId="744A74A0" w:rsidR="00131D91" w:rsidRPr="00F279D2" w:rsidRDefault="002909D8" w:rsidP="00131D91">
      <w:pPr>
        <w:shd w:val="clear" w:color="auto" w:fill="FFFFFF"/>
        <w:suppressAutoHyphens/>
        <w:jc w:val="both"/>
        <w:rPr>
          <w:rFonts w:ascii="Times New Roman" w:hAnsi="Times New Roman" w:cs="Times New Roman"/>
          <w:iCs/>
          <w:color w:val="000000"/>
          <w:lang w:val="lv-LV"/>
        </w:rPr>
      </w:pPr>
      <w:r>
        <w:rPr>
          <w:rFonts w:ascii="Times New Roman" w:hAnsi="Times New Roman" w:cs="Times New Roman"/>
          <w:iCs/>
          <w:color w:val="000000"/>
          <w:lang w:val="lv-LV"/>
        </w:rPr>
        <w:t>Izpildītājam</w:t>
      </w:r>
      <w:r w:rsidR="00F279D2" w:rsidRPr="00F279D2">
        <w:rPr>
          <w:rFonts w:ascii="Times New Roman" w:hAnsi="Times New Roman" w:cs="Times New Roman"/>
          <w:iCs/>
          <w:color w:val="000000"/>
          <w:lang w:val="lv-LV"/>
        </w:rPr>
        <w:t xml:space="preserve"> piedāvājuma sastāvā j</w:t>
      </w:r>
      <w:r w:rsidR="00131D91" w:rsidRPr="00F279D2">
        <w:rPr>
          <w:rFonts w:ascii="Times New Roman" w:hAnsi="Times New Roman" w:cs="Times New Roman"/>
          <w:iCs/>
          <w:color w:val="000000"/>
          <w:lang w:val="lv-LV"/>
        </w:rPr>
        <w:t>āiesniedz arī gaismekļa ražotāja izsniegta konkrētā gaismekļa montāžas instrukcija.</w:t>
      </w:r>
    </w:p>
    <w:p w14:paraId="2DBBD9FA" w14:textId="77777777" w:rsidR="00131D91" w:rsidRPr="00F279D2" w:rsidRDefault="00131D91" w:rsidP="00131D91">
      <w:pPr>
        <w:shd w:val="clear" w:color="auto" w:fill="FFFFFF"/>
        <w:suppressAutoHyphens/>
        <w:jc w:val="both"/>
        <w:rPr>
          <w:rFonts w:ascii="Times New Roman" w:hAnsi="Times New Roman" w:cs="Times New Roman"/>
          <w:i/>
          <w:color w:val="000000"/>
          <w:lang w:val="lv-LV"/>
        </w:rPr>
      </w:pPr>
    </w:p>
    <w:p w14:paraId="1AA6243D" w14:textId="4A62400A" w:rsidR="00131D91" w:rsidRPr="00F279D2" w:rsidRDefault="00131D91" w:rsidP="00131D91">
      <w:pPr>
        <w:shd w:val="clear" w:color="auto" w:fill="FFFFFF"/>
        <w:suppressAutoHyphens/>
        <w:jc w:val="both"/>
        <w:rPr>
          <w:rFonts w:ascii="Times New Roman" w:hAnsi="Times New Roman" w:cs="Times New Roman"/>
          <w:iCs/>
          <w:color w:val="000000"/>
          <w:lang w:val="lv-LV"/>
        </w:rPr>
      </w:pPr>
      <w:r w:rsidRPr="00F279D2">
        <w:rPr>
          <w:rFonts w:ascii="Times New Roman" w:hAnsi="Times New Roman" w:cs="Times New Roman"/>
          <w:iCs/>
          <w:color w:val="000000"/>
          <w:lang w:val="lv-LV"/>
        </w:rPr>
        <w:t>Tehniskajam piedāvājumam jāpievieno barošanas bloka ražotāja izsniegta tehniskā specifikācija</w:t>
      </w:r>
      <w:r w:rsidR="00F279D2" w:rsidRPr="00F279D2">
        <w:rPr>
          <w:rFonts w:ascii="Times New Roman" w:hAnsi="Times New Roman" w:cs="Times New Roman"/>
          <w:iCs/>
          <w:color w:val="000000"/>
          <w:lang w:val="lv-LV"/>
        </w:rPr>
        <w:t>, kas apliecina atbilstību Tehniskajā specifikācijā noteiktajām prasībām.</w:t>
      </w:r>
    </w:p>
    <w:p w14:paraId="22F307A5" w14:textId="77777777" w:rsidR="00131D91" w:rsidRPr="00F279D2" w:rsidRDefault="00131D91" w:rsidP="00131D91">
      <w:pPr>
        <w:shd w:val="clear" w:color="auto" w:fill="FFFFFF"/>
        <w:suppressAutoHyphens/>
        <w:jc w:val="both"/>
        <w:rPr>
          <w:rFonts w:ascii="Times New Roman" w:hAnsi="Times New Roman" w:cs="Times New Roman"/>
          <w:color w:val="000000"/>
          <w:lang w:val="lv-LV"/>
        </w:rPr>
      </w:pPr>
    </w:p>
    <w:p w14:paraId="792A4167" w14:textId="4DB46A42" w:rsidR="00263A7D" w:rsidRPr="00DB7EFE" w:rsidRDefault="00263A7D" w:rsidP="00131D91">
      <w:pPr>
        <w:shd w:val="clear" w:color="auto" w:fill="FFFFFF"/>
        <w:suppressAutoHyphens/>
        <w:jc w:val="both"/>
        <w:rPr>
          <w:rFonts w:ascii="Times New Roman" w:hAnsi="Times New Roman" w:cs="Times New Roman"/>
          <w:color w:val="000000"/>
          <w:lang w:val="lv-LV"/>
        </w:rPr>
      </w:pPr>
      <w:r w:rsidRPr="00DB7EFE">
        <w:rPr>
          <w:rFonts w:ascii="Times New Roman" w:hAnsi="Times New Roman" w:cs="Times New Roman"/>
          <w:color w:val="000000"/>
          <w:lang w:val="lv-LV"/>
        </w:rPr>
        <w:t>Veicot</w:t>
      </w:r>
      <w:r w:rsidR="006A211D" w:rsidRPr="00DB7EFE">
        <w:rPr>
          <w:rFonts w:ascii="Times New Roman" w:hAnsi="Times New Roman" w:cs="Times New Roman"/>
          <w:color w:val="000000"/>
          <w:lang w:val="lv-LV"/>
        </w:rPr>
        <w:t xml:space="preserve"> montāžas izmaksu </w:t>
      </w:r>
      <w:r w:rsidRPr="00DB7EFE">
        <w:rPr>
          <w:rFonts w:ascii="Times New Roman" w:hAnsi="Times New Roman" w:cs="Times New Roman"/>
          <w:color w:val="000000"/>
          <w:lang w:val="lv-LV"/>
        </w:rPr>
        <w:t xml:space="preserve">aprēķinus, </w:t>
      </w:r>
      <w:r w:rsidR="00DD100F">
        <w:rPr>
          <w:rFonts w:ascii="Times New Roman" w:hAnsi="Times New Roman" w:cs="Times New Roman"/>
          <w:color w:val="000000"/>
          <w:lang w:val="lv-LV"/>
        </w:rPr>
        <w:t>Izpildītājs</w:t>
      </w:r>
      <w:r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 xml:space="preserve">gaismekļu cenā </w:t>
      </w:r>
      <w:r w:rsidRPr="00DB7EFE">
        <w:rPr>
          <w:rFonts w:ascii="Times New Roman" w:hAnsi="Times New Roman" w:cs="Times New Roman"/>
          <w:color w:val="000000"/>
          <w:lang w:val="lv-LV"/>
        </w:rPr>
        <w:t>ie</w:t>
      </w:r>
      <w:r w:rsidR="006A211D" w:rsidRPr="00DB7EFE">
        <w:rPr>
          <w:rFonts w:ascii="Times New Roman" w:hAnsi="Times New Roman" w:cs="Times New Roman"/>
          <w:color w:val="000000"/>
          <w:lang w:val="lv-LV"/>
        </w:rPr>
        <w:t>kļauj</w:t>
      </w:r>
      <w:r w:rsidRPr="00DB7EFE">
        <w:rPr>
          <w:rFonts w:ascii="Times New Roman" w:hAnsi="Times New Roman" w:cs="Times New Roman"/>
          <w:color w:val="000000"/>
          <w:lang w:val="lv-LV"/>
        </w:rPr>
        <w:t xml:space="preserve"> aizsardzības aparatūru (6</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 xml:space="preserve">A) katrā ielu apgaismojuma balstā atbilstoši </w:t>
      </w:r>
      <w:r w:rsidR="006A211D" w:rsidRPr="00DB7EFE">
        <w:rPr>
          <w:rFonts w:ascii="Times New Roman" w:hAnsi="Times New Roman" w:cs="Times New Roman"/>
          <w:color w:val="000000"/>
          <w:lang w:val="lv-LV"/>
        </w:rPr>
        <w:t xml:space="preserve">uzstādāmo </w:t>
      </w:r>
      <w:r w:rsidRPr="00DB7EFE">
        <w:rPr>
          <w:rFonts w:ascii="Times New Roman" w:hAnsi="Times New Roman" w:cs="Times New Roman"/>
          <w:color w:val="000000"/>
          <w:lang w:val="lv-LV"/>
        </w:rPr>
        <w:t xml:space="preserve">gaismekļu skaitam, kā arī komplektu ar kabeļu montāžās </w:t>
      </w:r>
      <w:proofErr w:type="spellStart"/>
      <w:r w:rsidRPr="00DB7EFE">
        <w:rPr>
          <w:rFonts w:ascii="Times New Roman" w:hAnsi="Times New Roman" w:cs="Times New Roman"/>
          <w:color w:val="000000"/>
          <w:lang w:val="lv-LV"/>
        </w:rPr>
        <w:t>kle</w:t>
      </w:r>
      <w:r w:rsidR="00A35431" w:rsidRPr="00DB7EFE">
        <w:rPr>
          <w:rFonts w:ascii="Times New Roman" w:hAnsi="Times New Roman" w:cs="Times New Roman"/>
          <w:color w:val="000000"/>
          <w:lang w:val="lv-LV"/>
        </w:rPr>
        <w:t>mm</w:t>
      </w:r>
      <w:r w:rsidRPr="00DB7EFE">
        <w:rPr>
          <w:rFonts w:ascii="Times New Roman" w:hAnsi="Times New Roman" w:cs="Times New Roman"/>
          <w:color w:val="000000"/>
          <w:lang w:val="lv-LV"/>
        </w:rPr>
        <w:t>ēm</w:t>
      </w:r>
      <w:proofErr w:type="spellEnd"/>
      <w:r w:rsidRPr="00DB7EFE">
        <w:rPr>
          <w:rFonts w:ascii="Times New Roman" w:hAnsi="Times New Roman" w:cs="Times New Roman"/>
          <w:color w:val="000000"/>
          <w:lang w:val="lv-LV"/>
        </w:rPr>
        <w:t xml:space="preserve">. Gaisvadu līnijās (koka un betona balstos) </w:t>
      </w:r>
      <w:r w:rsidR="006A211D" w:rsidRPr="00DB7EFE">
        <w:rPr>
          <w:rFonts w:ascii="Times New Roman" w:hAnsi="Times New Roman" w:cs="Times New Roman"/>
          <w:color w:val="000000"/>
          <w:lang w:val="lv-LV"/>
        </w:rPr>
        <w:t>jāparedz</w:t>
      </w:r>
      <w:r w:rsidRPr="00DB7EFE">
        <w:rPr>
          <w:rFonts w:ascii="Times New Roman" w:hAnsi="Times New Roman" w:cs="Times New Roman"/>
          <w:color w:val="000000"/>
          <w:lang w:val="lv-LV"/>
        </w:rPr>
        <w:t xml:space="preserve"> aizsardzības aparatūr</w:t>
      </w:r>
      <w:r w:rsidR="006A211D" w:rsidRPr="00DB7EFE">
        <w:rPr>
          <w:rFonts w:ascii="Times New Roman" w:hAnsi="Times New Roman" w:cs="Times New Roman"/>
          <w:color w:val="000000"/>
          <w:lang w:val="lv-LV"/>
        </w:rPr>
        <w:t>a</w:t>
      </w:r>
      <w:r w:rsidRPr="00DB7EFE">
        <w:rPr>
          <w:rFonts w:ascii="Times New Roman" w:hAnsi="Times New Roman" w:cs="Times New Roman"/>
          <w:color w:val="000000"/>
          <w:lang w:val="lv-LV"/>
        </w:rPr>
        <w:t xml:space="preserve"> ENSTO SV 29.25</w:t>
      </w:r>
      <w:r w:rsidR="00BE75F6" w:rsidRPr="00DB7EFE">
        <w:rPr>
          <w:rFonts w:ascii="Times New Roman" w:hAnsi="Times New Roman" w:cs="Times New Roman"/>
          <w:color w:val="000000"/>
          <w:lang w:val="lv-LV"/>
        </w:rPr>
        <w:t xml:space="preserve"> vai ekvivalenta</w:t>
      </w:r>
      <w:r w:rsidRPr="00DB7EFE">
        <w:rPr>
          <w:rFonts w:ascii="Times New Roman" w:hAnsi="Times New Roman" w:cs="Times New Roman"/>
          <w:color w:val="000000"/>
          <w:lang w:val="lv-LV"/>
        </w:rPr>
        <w:t xml:space="preserve"> ar drošinātāju 6 – 10</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A.</w:t>
      </w:r>
      <w:r w:rsidR="00A35431" w:rsidRPr="00DB7EFE">
        <w:rPr>
          <w:rFonts w:ascii="Times New Roman" w:hAnsi="Times New Roman" w:cs="Times New Roman"/>
          <w:color w:val="000000"/>
          <w:lang w:val="lv-LV"/>
        </w:rPr>
        <w:t xml:space="preserve"> </w:t>
      </w:r>
      <w:r w:rsidR="00DD100F">
        <w:rPr>
          <w:rFonts w:ascii="Times New Roman" w:hAnsi="Times New Roman" w:cs="Times New Roman"/>
          <w:color w:val="000000"/>
          <w:lang w:val="lv-LV"/>
        </w:rPr>
        <w:t>Izpildītāj</w:t>
      </w:r>
      <w:r w:rsidR="00A35431" w:rsidRPr="00DB7EFE">
        <w:rPr>
          <w:rFonts w:ascii="Times New Roman" w:hAnsi="Times New Roman" w:cs="Times New Roman"/>
          <w:color w:val="000000"/>
          <w:lang w:val="lv-LV"/>
        </w:rPr>
        <w:t>s</w:t>
      </w:r>
      <w:r w:rsidR="00BE75F6" w:rsidRPr="00DB7EFE">
        <w:rPr>
          <w:rFonts w:ascii="Times New Roman" w:hAnsi="Times New Roman" w:cs="Times New Roman"/>
          <w:color w:val="000000"/>
          <w:lang w:val="lv-LV"/>
        </w:rPr>
        <w:t xml:space="preserve"> gaismekļu cenā</w:t>
      </w:r>
      <w:r w:rsidR="00A35431" w:rsidRPr="00DB7EFE">
        <w:rPr>
          <w:rFonts w:ascii="Times New Roman" w:hAnsi="Times New Roman" w:cs="Times New Roman"/>
          <w:color w:val="000000"/>
          <w:lang w:val="lv-LV"/>
        </w:rPr>
        <w:t xml:space="preserve"> ieplāno</w:t>
      </w:r>
      <w:r w:rsidR="00BE75F6" w:rsidRPr="00DB7EFE">
        <w:rPr>
          <w:rFonts w:ascii="Times New Roman" w:hAnsi="Times New Roman" w:cs="Times New Roman"/>
          <w:color w:val="000000"/>
          <w:lang w:val="lv-LV"/>
        </w:rPr>
        <w:t xml:space="preserve"> arī</w:t>
      </w:r>
      <w:r w:rsidR="00A35431" w:rsidRPr="00DB7EFE">
        <w:rPr>
          <w:rFonts w:ascii="Times New Roman" w:hAnsi="Times New Roman" w:cs="Times New Roman"/>
          <w:color w:val="000000"/>
          <w:lang w:val="lv-LV"/>
        </w:rPr>
        <w:t xml:space="preserve"> kabeli</w:t>
      </w:r>
      <w:r w:rsidR="00BE75F6" w:rsidRPr="00DB7EFE">
        <w:rPr>
          <w:rFonts w:ascii="Times New Roman" w:hAnsi="Times New Roman" w:cs="Times New Roman"/>
          <w:color w:val="000000"/>
          <w:lang w:val="lv-LV"/>
        </w:rPr>
        <w:t xml:space="preserve"> gaismekļa pievienošanai - </w:t>
      </w:r>
      <w:r w:rsidR="00A35431" w:rsidRPr="00DB7EFE">
        <w:rPr>
          <w:rFonts w:ascii="Times New Roman" w:hAnsi="Times New Roman" w:cs="Times New Roman"/>
          <w:color w:val="000000"/>
          <w:lang w:val="lv-LV"/>
        </w:rPr>
        <w:t>3 x 1,5</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mm = 10</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 atbi</w:t>
      </w:r>
      <w:r w:rsidR="00DB7EFE" w:rsidRPr="00DB7EFE">
        <w:rPr>
          <w:rFonts w:ascii="Times New Roman" w:hAnsi="Times New Roman" w:cs="Times New Roman"/>
          <w:color w:val="000000"/>
          <w:lang w:val="lv-LV"/>
        </w:rPr>
        <w:t>lstoši kopējam gaismekļu skaitam</w:t>
      </w:r>
      <w:r w:rsidR="00A35431" w:rsidRPr="00DB7EFE">
        <w:rPr>
          <w:rFonts w:ascii="Times New Roman" w:hAnsi="Times New Roman" w:cs="Times New Roman"/>
          <w:color w:val="000000"/>
          <w:lang w:val="lv-LV"/>
        </w:rPr>
        <w:t xml:space="preserve"> (3</w:t>
      </w:r>
      <w:r w:rsidR="00C3782A">
        <w:rPr>
          <w:rFonts w:ascii="Times New Roman" w:hAnsi="Times New Roman" w:cs="Times New Roman"/>
          <w:color w:val="000000"/>
          <w:lang w:val="lv-LV"/>
        </w:rPr>
        <w:t>86</w:t>
      </w:r>
      <w:r w:rsidR="00DB7EFE"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gab.).</w:t>
      </w:r>
    </w:p>
    <w:p w14:paraId="4960151B" w14:textId="683FBB1F" w:rsidR="00263A7D" w:rsidRPr="008B5B3B" w:rsidRDefault="00263A7D" w:rsidP="00131D91">
      <w:pPr>
        <w:shd w:val="clear" w:color="auto" w:fill="FFFFFF"/>
        <w:suppressAutoHyphens/>
        <w:jc w:val="both"/>
        <w:rPr>
          <w:rFonts w:ascii="Times New Roman" w:hAnsi="Times New Roman" w:cs="Times New Roman"/>
          <w:color w:val="000000"/>
        </w:rPr>
      </w:pPr>
    </w:p>
    <w:p w14:paraId="60790C32" w14:textId="5A07692A" w:rsidR="00131D91" w:rsidRPr="006567D1" w:rsidRDefault="0039144C" w:rsidP="00131D91">
      <w:pPr>
        <w:shd w:val="clear" w:color="auto" w:fill="FFFFFF"/>
        <w:suppressAutoHyphens/>
        <w:jc w:val="both"/>
        <w:rPr>
          <w:rFonts w:ascii="Times New Roman" w:hAnsi="Times New Roman" w:cs="Times New Roman"/>
          <w:iCs/>
          <w:color w:val="000000"/>
          <w:sz w:val="28"/>
          <w:lang w:val="lv-LV"/>
        </w:rPr>
      </w:pPr>
      <w:r w:rsidRPr="006567D1">
        <w:rPr>
          <w:rStyle w:val="Noklusjumarindkopasfonts1"/>
          <w:rFonts w:ascii="Times New Roman" w:hAnsi="Times New Roman" w:cs="Times New Roman"/>
          <w:b/>
          <w:iCs/>
          <w:u w:val="single"/>
          <w:lang w:val="lv-LV"/>
        </w:rPr>
        <w:t>E</w:t>
      </w:r>
      <w:r w:rsidR="00131D91" w:rsidRPr="006567D1">
        <w:rPr>
          <w:rStyle w:val="Noklusjumarindkopasfonts1"/>
          <w:rFonts w:ascii="Times New Roman" w:hAnsi="Times New Roman" w:cs="Times New Roman"/>
          <w:b/>
          <w:iCs/>
          <w:u w:val="single"/>
          <w:lang w:val="lv-LV"/>
        </w:rPr>
        <w:t>kvivalent</w:t>
      </w:r>
      <w:r w:rsidRPr="006567D1">
        <w:rPr>
          <w:rStyle w:val="Noklusjumarindkopasfonts1"/>
          <w:rFonts w:ascii="Times New Roman" w:hAnsi="Times New Roman" w:cs="Times New Roman"/>
          <w:b/>
          <w:iCs/>
          <w:u w:val="single"/>
          <w:lang w:val="lv-LV"/>
        </w:rPr>
        <w:t>a prasības</w:t>
      </w:r>
      <w:r w:rsidR="00131D91" w:rsidRPr="006567D1">
        <w:rPr>
          <w:rStyle w:val="Noklusjumarindkopasfonts1"/>
          <w:rFonts w:ascii="Times New Roman" w:hAnsi="Times New Roman" w:cs="Times New Roman"/>
          <w:b/>
          <w:iCs/>
          <w:u w:val="single"/>
          <w:lang w:val="lv-LV"/>
        </w:rPr>
        <w:t>:</w:t>
      </w:r>
      <w:r w:rsidR="00131D91" w:rsidRPr="006567D1">
        <w:rPr>
          <w:rStyle w:val="Noklusjumarindkopasfonts1"/>
          <w:rFonts w:ascii="Times New Roman" w:hAnsi="Times New Roman" w:cs="Times New Roman"/>
          <w:b/>
          <w:iCs/>
          <w:lang w:val="lv-LV"/>
        </w:rPr>
        <w:t xml:space="preserve"> </w:t>
      </w:r>
      <w:bookmarkStart w:id="5" w:name="_Hlk116419226"/>
      <w:r w:rsidRPr="006567D1">
        <w:rPr>
          <w:rStyle w:val="Noklusjumarindkopasfonts1"/>
          <w:rFonts w:ascii="Times New Roman" w:hAnsi="Times New Roman" w:cs="Times New Roman"/>
          <w:iCs/>
          <w:lang w:val="lv-LV"/>
        </w:rPr>
        <w:t>V</w:t>
      </w:r>
      <w:r w:rsidR="00131D91" w:rsidRPr="006567D1">
        <w:rPr>
          <w:rStyle w:val="Noklusjumarindkopasfonts1"/>
          <w:rFonts w:ascii="Times New Roman" w:eastAsia="Calibri" w:hAnsi="Times New Roman" w:cs="Times New Roman"/>
          <w:iCs/>
          <w:lang w:val="lv-LV"/>
        </w:rPr>
        <w:t xml:space="preserve">isas atsauces uz iekārtu, būvizstrādājumu ražotāju, standartiem un klasēm, kas norādītas Tehniskajā specifikācijā, </w:t>
      </w:r>
      <w:r w:rsidRPr="006567D1">
        <w:rPr>
          <w:rStyle w:val="Noklusjumarindkopasfonts1"/>
          <w:rFonts w:ascii="Times New Roman" w:eastAsia="Calibri" w:hAnsi="Times New Roman" w:cs="Times New Roman"/>
          <w:iCs/>
          <w:lang w:val="lv-LV"/>
        </w:rPr>
        <w:t>norāda tikai uz vēlamo kvalitātes</w:t>
      </w:r>
      <w:r w:rsidR="00131D91" w:rsidRPr="006567D1">
        <w:rPr>
          <w:rStyle w:val="Noklusjumarindkopasfonts1"/>
          <w:rFonts w:ascii="Times New Roman" w:eastAsia="Calibri" w:hAnsi="Times New Roman" w:cs="Times New Roman"/>
          <w:iCs/>
          <w:lang w:val="lv-LV"/>
        </w:rPr>
        <w:t xml:space="preserve">, funkcionalitātes un </w:t>
      </w:r>
      <w:r w:rsidRPr="006567D1">
        <w:rPr>
          <w:rStyle w:val="Noklusjumarindkopasfonts1"/>
          <w:rFonts w:ascii="Times New Roman" w:eastAsia="Calibri" w:hAnsi="Times New Roman" w:cs="Times New Roman"/>
          <w:iCs/>
          <w:lang w:val="lv-LV"/>
        </w:rPr>
        <w:t>uzturēšanas</w:t>
      </w:r>
      <w:r w:rsidR="00131D91" w:rsidRPr="006567D1">
        <w:rPr>
          <w:rStyle w:val="Noklusjumarindkopasfonts1"/>
          <w:rFonts w:ascii="Times New Roman" w:eastAsia="Calibri" w:hAnsi="Times New Roman" w:cs="Times New Roman"/>
          <w:iCs/>
          <w:lang w:val="lv-LV"/>
        </w:rPr>
        <w:t xml:space="preserve"> līmeni</w:t>
      </w:r>
      <w:r w:rsidRPr="006567D1">
        <w:rPr>
          <w:rStyle w:val="Noklusjumarindkopasfonts1"/>
          <w:rFonts w:ascii="Times New Roman" w:eastAsia="Calibri" w:hAnsi="Times New Roman" w:cs="Times New Roman"/>
          <w:iCs/>
          <w:lang w:val="lv-LV"/>
        </w:rPr>
        <w:t>, kā arī uz</w:t>
      </w:r>
      <w:r w:rsidR="00131D91" w:rsidRPr="006567D1">
        <w:rPr>
          <w:rStyle w:val="Noklusjumarindkopasfonts1"/>
          <w:rFonts w:ascii="Times New Roman" w:hAnsi="Times New Roman" w:cs="Times New Roman"/>
          <w:bCs/>
          <w:iCs/>
          <w:lang w:val="lv-LV"/>
        </w:rPr>
        <w:t xml:space="preserve"> īpašībām, izmēriem, tilpumiem, pielietojum</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sastāv</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noturīb</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w:t>
      </w:r>
      <w:r w:rsidR="006567D1" w:rsidRPr="006567D1">
        <w:rPr>
          <w:rStyle w:val="Noklusjumarindkopasfonts1"/>
          <w:rFonts w:ascii="Times New Roman" w:hAnsi="Times New Roman" w:cs="Times New Roman"/>
          <w:bCs/>
          <w:iCs/>
          <w:lang w:val="lv-LV"/>
        </w:rPr>
        <w:t xml:space="preserve"> </w:t>
      </w:r>
      <w:r w:rsidR="00131D91" w:rsidRPr="006567D1">
        <w:rPr>
          <w:rStyle w:val="Noklusjumarindkopasfonts1"/>
          <w:rFonts w:ascii="Times New Roman" w:hAnsi="Times New Roman" w:cs="Times New Roman"/>
          <w:bCs/>
          <w:iCs/>
          <w:lang w:val="lv-LV"/>
        </w:rPr>
        <w:t>lietošanas un citām raksturojošām īpašībām</w:t>
      </w:r>
      <w:r w:rsidR="00131D91" w:rsidRPr="006567D1">
        <w:rPr>
          <w:rStyle w:val="Noklusjumarindkopasfonts1"/>
          <w:rFonts w:ascii="Times New Roman" w:eastAsia="Calibri" w:hAnsi="Times New Roman" w:cs="Times New Roman"/>
          <w:iCs/>
          <w:lang w:val="lv-LV"/>
        </w:rPr>
        <w:t xml:space="preserve">. </w:t>
      </w:r>
      <w:r w:rsidR="00DD100F">
        <w:rPr>
          <w:rStyle w:val="Noklusjumarindkopasfonts1"/>
          <w:rFonts w:ascii="Times New Roman" w:hAnsi="Times New Roman" w:cs="Times New Roman"/>
          <w:iCs/>
          <w:lang w:val="lv-LV"/>
        </w:rPr>
        <w:t>Izpildītājs</w:t>
      </w:r>
      <w:r w:rsidR="006567D1" w:rsidRPr="006567D1">
        <w:rPr>
          <w:rStyle w:val="Noklusjumarindkopasfonts1"/>
          <w:rFonts w:ascii="Times New Roman" w:hAnsi="Times New Roman" w:cs="Times New Roman"/>
          <w:iCs/>
          <w:lang w:val="lv-LV"/>
        </w:rPr>
        <w:t xml:space="preserve"> ir tiesīgs</w:t>
      </w:r>
      <w:r w:rsidR="00131D91" w:rsidRPr="006567D1">
        <w:rPr>
          <w:rStyle w:val="Noklusjumarindkopasfonts1"/>
          <w:rFonts w:ascii="Times New Roman" w:hAnsi="Times New Roman" w:cs="Times New Roman"/>
          <w:iCs/>
          <w:lang w:val="lv-LV"/>
        </w:rPr>
        <w:t xml:space="preserve"> piedāvāt </w:t>
      </w:r>
      <w:r w:rsidR="00131D91" w:rsidRPr="006567D1">
        <w:rPr>
          <w:rStyle w:val="Noklusjumarindkopasfonts1"/>
          <w:rFonts w:ascii="Times New Roman" w:eastAsia="Calibri" w:hAnsi="Times New Roman" w:cs="Times New Roman"/>
          <w:iCs/>
          <w:lang w:val="lv-LV"/>
        </w:rPr>
        <w:t>būvizstrādājuma,</w:t>
      </w:r>
      <w:r w:rsidR="00131D91" w:rsidRPr="006567D1">
        <w:rPr>
          <w:rStyle w:val="Noklusjumarindkopasfonts1"/>
          <w:rFonts w:ascii="Times New Roman" w:hAnsi="Times New Roman" w:cs="Times New Roman"/>
          <w:iCs/>
          <w:lang w:val="lv-LV"/>
        </w:rPr>
        <w:t xml:space="preserve"> iekārtas, aprīkojuma</w:t>
      </w:r>
      <w:r w:rsidR="006567D1" w:rsidRPr="006567D1">
        <w:rPr>
          <w:rStyle w:val="Noklusjumarindkopasfonts1"/>
          <w:rFonts w:ascii="Times New Roman" w:hAnsi="Times New Roman" w:cs="Times New Roman"/>
          <w:iCs/>
          <w:lang w:val="lv-LV"/>
        </w:rPr>
        <w:t xml:space="preserve"> vai cita līdzvērtīga (ekvivalenta) risinājuma variant</w:t>
      </w:r>
      <w:r w:rsidR="00E411D9">
        <w:rPr>
          <w:rStyle w:val="Noklusjumarindkopasfonts1"/>
          <w:rFonts w:ascii="Times New Roman" w:hAnsi="Times New Roman" w:cs="Times New Roman"/>
          <w:iCs/>
          <w:lang w:val="lv-LV"/>
        </w:rPr>
        <w:t>u</w:t>
      </w:r>
      <w:r w:rsidR="006567D1" w:rsidRPr="006567D1">
        <w:rPr>
          <w:rStyle w:val="Noklusjumarindkopasfonts1"/>
          <w:rFonts w:ascii="Times New Roman" w:hAnsi="Times New Roman" w:cs="Times New Roman"/>
          <w:iCs/>
          <w:lang w:val="lv-LV"/>
        </w:rPr>
        <w:t>, kas atbilst Tehniskajā specifikācijā noteiktajām prasībām</w:t>
      </w:r>
      <w:r w:rsidR="00131D91" w:rsidRPr="006567D1">
        <w:rPr>
          <w:rStyle w:val="Noklusjumarindkopasfonts1"/>
          <w:rFonts w:ascii="Times New Roman" w:hAnsi="Times New Roman" w:cs="Times New Roman"/>
          <w:iCs/>
          <w:lang w:val="lv-LV"/>
        </w:rPr>
        <w:t>.</w:t>
      </w:r>
      <w:bookmarkEnd w:id="5"/>
    </w:p>
    <w:bookmarkEnd w:id="4"/>
    <w:p w14:paraId="1ED5D067" w14:textId="77777777" w:rsidR="00131D91" w:rsidRPr="008B5B3B" w:rsidRDefault="00131D91" w:rsidP="00131D91">
      <w:pPr>
        <w:rPr>
          <w:rFonts w:ascii="Times New Roman" w:hAnsi="Times New Roman" w:cs="Times New Roman"/>
          <w:i/>
          <w:color w:val="FF0000"/>
        </w:rPr>
      </w:pPr>
    </w:p>
    <w:p w14:paraId="0BA8CB06" w14:textId="3CC2669D" w:rsidR="00131D91" w:rsidRPr="00E411D9" w:rsidRDefault="00131D91" w:rsidP="00131D91">
      <w:pPr>
        <w:shd w:val="clear" w:color="auto" w:fill="FFFFFF"/>
        <w:suppressAutoHyphens/>
        <w:jc w:val="both"/>
        <w:rPr>
          <w:rFonts w:ascii="Times New Roman" w:hAnsi="Times New Roman" w:cs="Times New Roman"/>
          <w:iCs/>
          <w:lang w:val="lv-LV"/>
        </w:rPr>
      </w:pPr>
      <w:r w:rsidRPr="00E411D9">
        <w:rPr>
          <w:rFonts w:ascii="Times New Roman" w:hAnsi="Times New Roman" w:cs="Times New Roman"/>
          <w:b/>
          <w:iCs/>
          <w:u w:val="single"/>
          <w:lang w:val="lv-LV"/>
        </w:rPr>
        <w:t>Tehniskās dokumentācijas</w:t>
      </w:r>
      <w:r w:rsidR="00E411D9" w:rsidRPr="00E411D9">
        <w:rPr>
          <w:rFonts w:ascii="Times New Roman" w:hAnsi="Times New Roman" w:cs="Times New Roman"/>
          <w:b/>
          <w:iCs/>
          <w:u w:val="single"/>
          <w:lang w:val="lv-LV"/>
        </w:rPr>
        <w:t xml:space="preserve"> </w:t>
      </w:r>
      <w:r w:rsidRPr="00E411D9">
        <w:rPr>
          <w:rFonts w:ascii="Times New Roman" w:hAnsi="Times New Roman" w:cs="Times New Roman"/>
          <w:b/>
          <w:iCs/>
          <w:u w:val="single"/>
          <w:lang w:val="lv-LV"/>
        </w:rPr>
        <w:t>valoda:</w:t>
      </w:r>
      <w:r w:rsidRPr="00E411D9">
        <w:rPr>
          <w:rFonts w:ascii="Times New Roman" w:hAnsi="Times New Roman" w:cs="Times New Roman"/>
          <w:b/>
          <w:iCs/>
          <w:lang w:val="lv-LV"/>
        </w:rPr>
        <w:t xml:space="preserve"> </w:t>
      </w:r>
      <w:bookmarkStart w:id="6" w:name="_Hlk116465568"/>
      <w:r w:rsidR="00DD100F">
        <w:rPr>
          <w:rFonts w:ascii="Times New Roman" w:hAnsi="Times New Roman" w:cs="Times New Roman"/>
          <w:iCs/>
          <w:lang w:val="lv-LV"/>
        </w:rPr>
        <w:t>Izpildītāja</w:t>
      </w:r>
      <w:r w:rsidRPr="00E411D9">
        <w:rPr>
          <w:rFonts w:ascii="Times New Roman" w:hAnsi="Times New Roman" w:cs="Times New Roman"/>
          <w:iCs/>
          <w:lang w:val="lv-LV"/>
        </w:rPr>
        <w:t xml:space="preserve">m </w:t>
      </w:r>
      <w:r w:rsidR="00E411D9" w:rsidRPr="00E411D9">
        <w:rPr>
          <w:rFonts w:ascii="Times New Roman" w:hAnsi="Times New Roman" w:cs="Times New Roman"/>
          <w:iCs/>
          <w:lang w:val="lv-LV"/>
        </w:rPr>
        <w:t xml:space="preserve">iesniedzamā </w:t>
      </w:r>
      <w:r w:rsidRPr="00E411D9">
        <w:rPr>
          <w:rFonts w:ascii="Times New Roman" w:hAnsi="Times New Roman" w:cs="Times New Roman"/>
          <w:iCs/>
          <w:lang w:val="lv-LV"/>
        </w:rPr>
        <w:t>tehniskā dokumentācija</w:t>
      </w:r>
      <w:r w:rsidR="00E411D9" w:rsidRPr="00E411D9">
        <w:rPr>
          <w:rFonts w:ascii="Times New Roman" w:hAnsi="Times New Roman" w:cs="Times New Roman"/>
          <w:iCs/>
          <w:lang w:val="lv-LV"/>
        </w:rPr>
        <w:t>, tostarp r</w:t>
      </w:r>
      <w:r w:rsidRPr="00E411D9">
        <w:rPr>
          <w:rFonts w:ascii="Times New Roman" w:hAnsi="Times New Roman" w:cs="Times New Roman"/>
          <w:iCs/>
          <w:lang w:val="lv-LV"/>
        </w:rPr>
        <w:t>ažotāja dokumentācija, sertifikāti</w:t>
      </w:r>
      <w:r w:rsidR="00E411D9" w:rsidRPr="00E411D9">
        <w:rPr>
          <w:rFonts w:ascii="Times New Roman" w:hAnsi="Times New Roman" w:cs="Times New Roman"/>
          <w:iCs/>
          <w:lang w:val="lv-LV"/>
        </w:rPr>
        <w:t xml:space="preserve"> un </w:t>
      </w:r>
      <w:r w:rsidRPr="00E411D9">
        <w:rPr>
          <w:rFonts w:ascii="Times New Roman" w:hAnsi="Times New Roman" w:cs="Times New Roman"/>
          <w:iCs/>
          <w:lang w:val="lv-LV"/>
        </w:rPr>
        <w:t>laboratoriju testi</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var</w:t>
      </w:r>
      <w:r w:rsidR="00E411D9" w:rsidRPr="00E411D9">
        <w:rPr>
          <w:rFonts w:ascii="Times New Roman" w:hAnsi="Times New Roman" w:cs="Times New Roman"/>
          <w:iCs/>
          <w:lang w:val="lv-LV"/>
        </w:rPr>
        <w:t xml:space="preserve"> tikt iesniegta</w:t>
      </w:r>
      <w:r w:rsidRPr="00E411D9">
        <w:rPr>
          <w:rFonts w:ascii="Times New Roman" w:hAnsi="Times New Roman" w:cs="Times New Roman"/>
          <w:iCs/>
          <w:lang w:val="lv-LV"/>
        </w:rPr>
        <w:t xml:space="preserve"> angļu valodā bez</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 xml:space="preserve">tulkojuma. Uzvarējušais </w:t>
      </w:r>
      <w:r w:rsidR="00DD100F">
        <w:rPr>
          <w:rFonts w:ascii="Times New Roman" w:hAnsi="Times New Roman" w:cs="Times New Roman"/>
          <w:iCs/>
          <w:lang w:val="lv-LV"/>
        </w:rPr>
        <w:t>p</w:t>
      </w:r>
      <w:r w:rsidRPr="00E411D9">
        <w:rPr>
          <w:rFonts w:ascii="Times New Roman" w:hAnsi="Times New Roman" w:cs="Times New Roman"/>
          <w:iCs/>
          <w:lang w:val="lv-LV"/>
        </w:rPr>
        <w:t>retendents, pēc Pasūtītāja pieprasījuma, nodrošina dokumentācijas tulkojumu, ja tas nepieciešams projekta</w:t>
      </w:r>
      <w:r w:rsidR="00E411D9" w:rsidRPr="00E411D9">
        <w:rPr>
          <w:rFonts w:ascii="Times New Roman" w:hAnsi="Times New Roman" w:cs="Times New Roman"/>
          <w:iCs/>
          <w:lang w:val="lv-LV"/>
        </w:rPr>
        <w:t xml:space="preserve"> īstenošanas</w:t>
      </w:r>
      <w:r w:rsidRPr="00E411D9">
        <w:rPr>
          <w:rFonts w:ascii="Times New Roman" w:hAnsi="Times New Roman" w:cs="Times New Roman"/>
          <w:iCs/>
          <w:lang w:val="lv-LV"/>
        </w:rPr>
        <w:t xml:space="preserve"> vajadzībām.</w:t>
      </w:r>
      <w:bookmarkEnd w:id="6"/>
    </w:p>
    <w:p w14:paraId="65816338" w14:textId="77777777" w:rsidR="00131D91" w:rsidRPr="00263A7D" w:rsidRDefault="00131D91" w:rsidP="00131D91">
      <w:pPr>
        <w:pStyle w:val="Standard"/>
        <w:jc w:val="both"/>
        <w:rPr>
          <w:rFonts w:ascii="Times New Roman" w:hAnsi="Times New Roman" w:cs="Times New Roman"/>
          <w:b/>
          <w:iCs/>
          <w:sz w:val="22"/>
          <w:szCs w:val="22"/>
          <w:highlight w:val="yellow"/>
          <w:lang w:val="lv-LV"/>
        </w:rPr>
      </w:pPr>
    </w:p>
    <w:p w14:paraId="2FC84478" w14:textId="5537D6C8" w:rsidR="00131D91" w:rsidRPr="00263A7D" w:rsidRDefault="00E411D9" w:rsidP="00131D91">
      <w:pPr>
        <w:pStyle w:val="Standard"/>
        <w:jc w:val="both"/>
        <w:rPr>
          <w:rStyle w:val="Noklusjumarindkopasfonts10"/>
          <w:rFonts w:ascii="Times New Roman" w:hAnsi="Times New Roman" w:cs="Times New Roman"/>
          <w:iCs/>
          <w:szCs w:val="22"/>
          <w:lang w:val="lv-LV"/>
        </w:rPr>
      </w:pPr>
      <w:r>
        <w:rPr>
          <w:rStyle w:val="Noklusjumarindkopasfonts10"/>
          <w:rFonts w:ascii="Times New Roman" w:hAnsi="Times New Roman" w:cs="Times New Roman"/>
          <w:iCs/>
          <w:szCs w:val="22"/>
          <w:lang w:val="lv-LV"/>
        </w:rPr>
        <w:t>Informācija par adresēm</w:t>
      </w:r>
      <w:r w:rsidR="00131D91" w:rsidRPr="00263A7D">
        <w:rPr>
          <w:rStyle w:val="Noklusjumarindkopasfonts10"/>
          <w:rFonts w:ascii="Times New Roman" w:hAnsi="Times New Roman" w:cs="Times New Roman"/>
          <w:iCs/>
          <w:szCs w:val="22"/>
          <w:lang w:val="lv-LV"/>
        </w:rPr>
        <w:t>, ielu kategorij</w:t>
      </w:r>
      <w:r>
        <w:rPr>
          <w:rStyle w:val="Noklusjumarindkopasfonts10"/>
          <w:rFonts w:ascii="Times New Roman" w:hAnsi="Times New Roman" w:cs="Times New Roman"/>
          <w:iCs/>
          <w:szCs w:val="22"/>
          <w:lang w:val="lv-LV"/>
        </w:rPr>
        <w:t>ām</w:t>
      </w:r>
      <w:r w:rsidR="00131D91" w:rsidRPr="00263A7D">
        <w:rPr>
          <w:rStyle w:val="Noklusjumarindkopasfonts10"/>
          <w:rFonts w:ascii="Times New Roman" w:hAnsi="Times New Roman" w:cs="Times New Roman"/>
          <w:iCs/>
          <w:szCs w:val="22"/>
          <w:lang w:val="lv-LV"/>
        </w:rPr>
        <w:t>, gaismekļu skait</w:t>
      </w:r>
      <w:r>
        <w:rPr>
          <w:rStyle w:val="Noklusjumarindkopasfonts10"/>
          <w:rFonts w:ascii="Times New Roman" w:hAnsi="Times New Roman" w:cs="Times New Roman"/>
          <w:iCs/>
          <w:szCs w:val="22"/>
          <w:lang w:val="lv-LV"/>
        </w:rPr>
        <w:t>u un situācijas aprakstu ir norādīta</w:t>
      </w:r>
      <w:r w:rsidR="00CE7C31">
        <w:rPr>
          <w:rStyle w:val="Noklusjumarindkopasfonts10"/>
          <w:rFonts w:ascii="Times New Roman" w:hAnsi="Times New Roman" w:cs="Times New Roman"/>
          <w:iCs/>
          <w:szCs w:val="22"/>
          <w:lang w:val="lv-LV"/>
        </w:rPr>
        <w:t xml:space="preserve"> atbilstošajos Nolikuma pielikumos.</w:t>
      </w:r>
    </w:p>
    <w:p w14:paraId="28A2E6F7" w14:textId="77777777" w:rsidR="00131D91" w:rsidRDefault="00131D91" w:rsidP="00151396">
      <w:pPr>
        <w:pStyle w:val="Bezatstarpm"/>
        <w:rPr>
          <w:b/>
          <w:bCs/>
        </w:rPr>
      </w:pPr>
    </w:p>
    <w:p w14:paraId="44CEAEEF" w14:textId="5EB43940" w:rsidR="001F537D" w:rsidRPr="006B1D83" w:rsidRDefault="001F537D" w:rsidP="00F74332">
      <w:pPr>
        <w:shd w:val="clear" w:color="auto" w:fill="FFFFFF"/>
        <w:autoSpaceDN/>
        <w:jc w:val="both"/>
        <w:textAlignment w:val="auto"/>
        <w:rPr>
          <w:rStyle w:val="eop"/>
          <w:rFonts w:ascii="Times New Roman" w:hAnsi="Times New Roman" w:cs="Times New Roman"/>
          <w:b/>
          <w:bCs/>
          <w:u w:val="single"/>
          <w:lang w:val="lv-LV"/>
        </w:rPr>
      </w:pPr>
      <w:r w:rsidRPr="006B1D83">
        <w:rPr>
          <w:rStyle w:val="eop"/>
          <w:rFonts w:ascii="Times New Roman" w:hAnsi="Times New Roman" w:cs="Times New Roman"/>
          <w:b/>
          <w:bCs/>
          <w:u w:val="single"/>
          <w:lang w:val="lv-LV"/>
        </w:rPr>
        <w:t xml:space="preserve">Pēc apgaismojuma </w:t>
      </w:r>
      <w:proofErr w:type="spellStart"/>
      <w:r w:rsidRPr="006B1D83">
        <w:rPr>
          <w:rStyle w:val="eop"/>
          <w:rFonts w:ascii="Times New Roman" w:hAnsi="Times New Roman" w:cs="Times New Roman"/>
          <w:b/>
          <w:bCs/>
          <w:u w:val="single"/>
          <w:lang w:val="lv-LV"/>
        </w:rPr>
        <w:t>sistēmas</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uzstādīšanas</w:t>
      </w:r>
      <w:proofErr w:type="spellEnd"/>
      <w:r w:rsidRPr="006B1D83">
        <w:rPr>
          <w:rStyle w:val="eop"/>
          <w:rFonts w:ascii="Times New Roman" w:hAnsi="Times New Roman" w:cs="Times New Roman"/>
          <w:b/>
          <w:bCs/>
          <w:u w:val="single"/>
          <w:lang w:val="lv-LV"/>
        </w:rPr>
        <w:t xml:space="preserve"> </w:t>
      </w:r>
      <w:r w:rsidR="00DD100F" w:rsidRPr="006B1D83">
        <w:rPr>
          <w:rStyle w:val="eop"/>
          <w:rFonts w:ascii="Times New Roman" w:hAnsi="Times New Roman" w:cs="Times New Roman"/>
          <w:b/>
          <w:bCs/>
          <w:u w:val="single"/>
          <w:lang w:val="lv-LV"/>
        </w:rPr>
        <w:t>Izpildītājam</w:t>
      </w:r>
      <w:r w:rsidR="00D100FF" w:rsidRPr="006B1D83">
        <w:rPr>
          <w:rStyle w:val="eop"/>
          <w:rFonts w:ascii="Times New Roman" w:hAnsi="Times New Roman" w:cs="Times New Roman"/>
          <w:b/>
          <w:bCs/>
          <w:u w:val="single"/>
          <w:lang w:val="lv-LV"/>
        </w:rPr>
        <w:t xml:space="preserve"> jāiesniedz</w:t>
      </w:r>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šād</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norādījum</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
    <w:p w14:paraId="4819D0C7" w14:textId="65DF830A"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Apgaismes iekārtu izjaukšanas norādījum</w:t>
      </w:r>
      <w:r w:rsidR="00A0004E" w:rsidRPr="00A0004E">
        <w:rPr>
          <w:rFonts w:ascii="Times New Roman" w:hAnsi="Times New Roman" w:cs="Times New Roman"/>
          <w:lang w:val="lv-LV"/>
        </w:rPr>
        <w:t>i</w:t>
      </w:r>
      <w:r w:rsidRPr="00A0004E">
        <w:rPr>
          <w:rFonts w:ascii="Times New Roman" w:hAnsi="Times New Roman" w:cs="Times New Roman"/>
          <w:lang w:val="lv-LV"/>
        </w:rPr>
        <w:t>;</w:t>
      </w:r>
    </w:p>
    <w:p w14:paraId="216B46D9" w14:textId="59337B6D"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 xml:space="preserve">i </w:t>
      </w:r>
      <w:r w:rsidRPr="00A0004E">
        <w:rPr>
          <w:rFonts w:ascii="Times New Roman" w:hAnsi="Times New Roman" w:cs="Times New Roman"/>
          <w:lang w:val="lv-LV"/>
        </w:rPr>
        <w:t xml:space="preserve">spuldžu </w:t>
      </w:r>
      <w:r w:rsidR="00A0004E" w:rsidRPr="00A0004E">
        <w:rPr>
          <w:rFonts w:ascii="Times New Roman" w:hAnsi="Times New Roman" w:cs="Times New Roman"/>
          <w:lang w:val="lv-LV"/>
        </w:rPr>
        <w:t>no</w:t>
      </w:r>
      <w:r w:rsidRPr="00A0004E">
        <w:rPr>
          <w:rFonts w:ascii="Times New Roman" w:hAnsi="Times New Roman" w:cs="Times New Roman"/>
          <w:lang w:val="lv-LV"/>
        </w:rPr>
        <w:t>maiņai</w:t>
      </w:r>
      <w:r w:rsidR="00A0004E" w:rsidRPr="00A0004E">
        <w:rPr>
          <w:rFonts w:ascii="Times New Roman" w:hAnsi="Times New Roman" w:cs="Times New Roman"/>
          <w:lang w:val="lv-LV"/>
        </w:rPr>
        <w:t>, tostarp informācija par spuldzēm, kuras var izmantot</w:t>
      </w:r>
      <w:r w:rsidRPr="00A0004E">
        <w:rPr>
          <w:rFonts w:ascii="Times New Roman" w:hAnsi="Times New Roman" w:cs="Times New Roman"/>
          <w:lang w:val="lv-LV"/>
        </w:rPr>
        <w:t xml:space="preserve"> apgaismes iekārtās, nesamazinot no</w:t>
      </w:r>
      <w:r w:rsidR="00A0004E" w:rsidRPr="00A0004E">
        <w:rPr>
          <w:rFonts w:ascii="Times New Roman" w:hAnsi="Times New Roman" w:cs="Times New Roman"/>
          <w:lang w:val="lv-LV"/>
        </w:rPr>
        <w:t>teikto</w:t>
      </w:r>
      <w:r w:rsidRPr="00A0004E">
        <w:rPr>
          <w:rFonts w:ascii="Times New Roman" w:hAnsi="Times New Roman" w:cs="Times New Roman"/>
          <w:lang w:val="lv-LV"/>
        </w:rPr>
        <w:t xml:space="preserve"> energoefektivitāti;</w:t>
      </w:r>
    </w:p>
    <w:p w14:paraId="2B89C388" w14:textId="0B52C1B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 apgaismes vadības ierīču lietošanai un uzturēšanai</w:t>
      </w:r>
      <w:r w:rsidRPr="00A0004E">
        <w:rPr>
          <w:rFonts w:ascii="Times New Roman" w:hAnsi="Times New Roman" w:cs="Times New Roman"/>
          <w:lang w:val="lv-LV"/>
        </w:rPr>
        <w:t>;</w:t>
      </w:r>
    </w:p>
    <w:p w14:paraId="5F1F03EF" w14:textId="44E19B76"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vadības ierīcēm, kas reaģē uz dienasgaismu,</w:t>
      </w:r>
      <w:r w:rsidR="00A0004E" w:rsidRPr="00A0004E">
        <w:rPr>
          <w:rFonts w:ascii="Times New Roman" w:hAnsi="Times New Roman" w:cs="Times New Roman"/>
          <w:lang w:val="lv-LV"/>
        </w:rPr>
        <w:t xml:space="preserve"> tostarp instrukcijas par atkārtotu kalibrēšanu un regulēšanu</w:t>
      </w:r>
      <w:r w:rsidRPr="00A0004E">
        <w:rPr>
          <w:rFonts w:ascii="Times New Roman" w:hAnsi="Times New Roman" w:cs="Times New Roman"/>
          <w:lang w:val="lv-LV"/>
        </w:rPr>
        <w:t>;</w:t>
      </w:r>
    </w:p>
    <w:p w14:paraId="43E6C543" w14:textId="204B3BD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laika relejiem,</w:t>
      </w:r>
      <w:r w:rsidR="00A0004E" w:rsidRPr="00A0004E">
        <w:rPr>
          <w:rFonts w:ascii="Times New Roman" w:hAnsi="Times New Roman" w:cs="Times New Roman"/>
          <w:lang w:val="lv-LV"/>
        </w:rPr>
        <w:t xml:space="preserve"> tostarp ieteikumi, kā regulēt izslēgšanas laiku, lai nodrošinātu vizuālās prasības, vienlaikus nepalielinot pārmērīgi enerģijas patēriņu</w:t>
      </w:r>
      <w:r w:rsidRPr="00A0004E">
        <w:rPr>
          <w:rFonts w:ascii="Times New Roman" w:hAnsi="Times New Roman" w:cs="Times New Roman"/>
          <w:lang w:val="lv-LV"/>
        </w:rPr>
        <w:t>.</w:t>
      </w:r>
    </w:p>
    <w:p w14:paraId="75BFA3F9"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072A623A" w14:textId="54027633" w:rsidR="001F537D" w:rsidRPr="006B1D83" w:rsidRDefault="001F537D" w:rsidP="00F74332">
      <w:pPr>
        <w:shd w:val="clear" w:color="auto" w:fill="FFFFFF"/>
        <w:autoSpaceDN/>
        <w:jc w:val="both"/>
        <w:textAlignment w:val="auto"/>
        <w:rPr>
          <w:rFonts w:ascii="Times New Roman" w:hAnsi="Times New Roman" w:cs="Times New Roman"/>
          <w:b/>
          <w:bCs/>
          <w:u w:val="single"/>
          <w:lang w:val="lv-LV"/>
        </w:rPr>
      </w:pPr>
      <w:r w:rsidRPr="006B1D83">
        <w:rPr>
          <w:rFonts w:ascii="Times New Roman" w:hAnsi="Times New Roman" w:cs="Times New Roman"/>
          <w:b/>
          <w:bCs/>
          <w:u w:val="single"/>
          <w:lang w:val="lv-LV"/>
        </w:rPr>
        <w:t>Nododot darbu</w:t>
      </w:r>
      <w:r w:rsidR="00C476C2" w:rsidRPr="006B1D83">
        <w:rPr>
          <w:rFonts w:ascii="Times New Roman" w:hAnsi="Times New Roman" w:cs="Times New Roman"/>
          <w:b/>
          <w:bCs/>
          <w:u w:val="single"/>
          <w:lang w:val="lv-LV"/>
        </w:rPr>
        <w:t>s</w:t>
      </w:r>
      <w:r w:rsidRPr="006B1D83">
        <w:rPr>
          <w:rFonts w:ascii="Times New Roman" w:hAnsi="Times New Roman" w:cs="Times New Roman"/>
          <w:b/>
          <w:bCs/>
          <w:u w:val="single"/>
          <w:lang w:val="lv-LV"/>
        </w:rPr>
        <w:t xml:space="preserve">, </w:t>
      </w:r>
      <w:r w:rsidR="00D97EAB" w:rsidRPr="006B1D83">
        <w:rPr>
          <w:rFonts w:ascii="Times New Roman" w:hAnsi="Times New Roman" w:cs="Times New Roman"/>
          <w:b/>
          <w:bCs/>
          <w:u w:val="single"/>
          <w:lang w:val="lv-LV"/>
        </w:rPr>
        <w:t>Izpildītājs</w:t>
      </w:r>
      <w:r w:rsidR="00C476C2" w:rsidRPr="006B1D83">
        <w:rPr>
          <w:rFonts w:ascii="Times New Roman" w:hAnsi="Times New Roman" w:cs="Times New Roman"/>
          <w:b/>
          <w:bCs/>
          <w:u w:val="single"/>
          <w:lang w:val="lv-LV"/>
        </w:rPr>
        <w:t xml:space="preserve"> </w:t>
      </w:r>
      <w:proofErr w:type="spellStart"/>
      <w:r w:rsidRPr="006B1D83">
        <w:rPr>
          <w:rFonts w:ascii="Times New Roman" w:hAnsi="Times New Roman" w:cs="Times New Roman"/>
          <w:b/>
          <w:bCs/>
          <w:u w:val="single"/>
          <w:lang w:val="lv-LV"/>
        </w:rPr>
        <w:t>nodrošina</w:t>
      </w:r>
      <w:proofErr w:type="spellEnd"/>
      <w:r w:rsidRPr="006B1D83">
        <w:rPr>
          <w:rFonts w:ascii="Times New Roman" w:hAnsi="Times New Roman" w:cs="Times New Roman"/>
          <w:b/>
          <w:bCs/>
          <w:u w:val="single"/>
          <w:lang w:val="lv-LV"/>
        </w:rPr>
        <w:t>:</w:t>
      </w:r>
    </w:p>
    <w:p w14:paraId="0006F81B" w14:textId="3C446BF7"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Pareiza darbība un enerģijas efektivitāte - </w:t>
      </w:r>
      <w:r w:rsidR="001F537D" w:rsidRPr="00D97EAB">
        <w:rPr>
          <w:rFonts w:ascii="Times New Roman" w:hAnsi="Times New Roman" w:cs="Times New Roman"/>
          <w:lang w:val="lv-LV"/>
        </w:rPr>
        <w:t>jaunas vai renovētas apgaismojuma sistēmas un vadības ie</w:t>
      </w:r>
      <w:r w:rsidRPr="00D97EAB">
        <w:rPr>
          <w:rFonts w:ascii="Times New Roman" w:hAnsi="Times New Roman" w:cs="Times New Roman"/>
          <w:lang w:val="lv-LV"/>
        </w:rPr>
        <w:t>rīces</w:t>
      </w:r>
      <w:r w:rsidR="001F537D" w:rsidRPr="00D97EAB">
        <w:rPr>
          <w:rFonts w:ascii="Times New Roman" w:hAnsi="Times New Roman" w:cs="Times New Roman"/>
          <w:lang w:val="lv-LV"/>
        </w:rPr>
        <w:t xml:space="preserve"> darbojas pareizi un neizmanto vairāk enerģijas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nekā nepieciešams;</w:t>
      </w:r>
    </w:p>
    <w:p w14:paraId="2668DDA8" w14:textId="3CA8D88B"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lastRenderedPageBreak/>
        <w:t xml:space="preserve">Dienasgaismas vadības ierīces – kalibrētas tā, lai </w:t>
      </w:r>
      <w:r w:rsidR="001F537D" w:rsidRPr="00D97EAB">
        <w:rPr>
          <w:rFonts w:ascii="Times New Roman" w:hAnsi="Times New Roman" w:cs="Times New Roman"/>
          <w:lang w:val="lv-LV"/>
        </w:rPr>
        <w:t>izslēdz apgaismojumu, kad dienasgaisma ir pietiekama;</w:t>
      </w:r>
    </w:p>
    <w:p w14:paraId="200C3234" w14:textId="6274A078"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Laika releji – iestatīti ar</w:t>
      </w:r>
      <w:r w:rsidR="001F537D" w:rsidRPr="00D97EAB">
        <w:rPr>
          <w:rFonts w:ascii="Times New Roman" w:hAnsi="Times New Roman" w:cs="Times New Roman"/>
          <w:lang w:val="lv-LV"/>
        </w:rPr>
        <w:t xml:space="preserve"> atbilstoš</w:t>
      </w:r>
      <w:r w:rsidRPr="00D97EAB">
        <w:rPr>
          <w:rFonts w:ascii="Times New Roman" w:hAnsi="Times New Roman" w:cs="Times New Roman"/>
          <w:lang w:val="lv-LV"/>
        </w:rPr>
        <w:t>iem</w:t>
      </w:r>
      <w:r w:rsidR="001F537D" w:rsidRPr="00D97EAB">
        <w:rPr>
          <w:rFonts w:ascii="Times New Roman" w:hAnsi="Times New Roman" w:cs="Times New Roman"/>
          <w:lang w:val="lv-LV"/>
        </w:rPr>
        <w:t xml:space="preserve"> izslēgšanās laik</w:t>
      </w:r>
      <w:r w:rsidRPr="00D97EAB">
        <w:rPr>
          <w:rFonts w:ascii="Times New Roman" w:hAnsi="Times New Roman" w:cs="Times New Roman"/>
          <w:lang w:val="lv-LV"/>
        </w:rPr>
        <w:t>iem</w:t>
      </w:r>
      <w:r w:rsidR="001F537D" w:rsidRPr="00D97EAB">
        <w:rPr>
          <w:rFonts w:ascii="Times New Roman" w:hAnsi="Times New Roman" w:cs="Times New Roman"/>
          <w:lang w:val="lv-LV"/>
        </w:rPr>
        <w:t>, lai nodrošinātu vizuālās vajadzības</w:t>
      </w:r>
      <w:r w:rsidRPr="00D97EAB">
        <w:rPr>
          <w:rFonts w:ascii="Times New Roman" w:hAnsi="Times New Roman" w:cs="Times New Roman"/>
          <w:lang w:val="lv-LV"/>
        </w:rPr>
        <w:t>, nepalielinot pārmērīgi enerģijas patēriņu</w:t>
      </w:r>
      <w:r w:rsidR="001F537D" w:rsidRPr="00D97EAB">
        <w:rPr>
          <w:rFonts w:ascii="Times New Roman" w:hAnsi="Times New Roman" w:cs="Times New Roman"/>
          <w:lang w:val="lv-LV"/>
        </w:rPr>
        <w:t>;</w:t>
      </w:r>
    </w:p>
    <w:p w14:paraId="0EEEB089" w14:textId="5526EC41"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Atkārtota regulēšana un kalibrēšana - j</w:t>
      </w:r>
      <w:r w:rsidR="001F537D" w:rsidRPr="00D97EAB">
        <w:rPr>
          <w:rFonts w:ascii="Times New Roman" w:hAnsi="Times New Roman" w:cs="Times New Roman"/>
          <w:lang w:val="lv-LV"/>
        </w:rPr>
        <w:t>a pēc sistēmas nodošanas ekspluatācijā apgaismes vadības ierīces šķietami neatbilst iepriekšminētajām prasībām,</w:t>
      </w:r>
      <w:r w:rsidRPr="00D97EAB">
        <w:rPr>
          <w:rFonts w:ascii="Times New Roman" w:hAnsi="Times New Roman" w:cs="Times New Roman"/>
          <w:lang w:val="lv-LV"/>
        </w:rPr>
        <w:t xml:space="preserve"> </w:t>
      </w:r>
      <w:r w:rsidR="00DD100F">
        <w:rPr>
          <w:rFonts w:ascii="Times New Roman" w:hAnsi="Times New Roman" w:cs="Times New Roman"/>
          <w:lang w:val="lv-LV"/>
        </w:rPr>
        <w:t>Izpildītājs</w:t>
      </w:r>
      <w:r w:rsidRPr="00D97EAB">
        <w:rPr>
          <w:rFonts w:ascii="Times New Roman" w:hAnsi="Times New Roman" w:cs="Times New Roman"/>
          <w:lang w:val="lv-LV"/>
        </w:rPr>
        <w:t xml:space="preserve"> tās</w:t>
      </w:r>
      <w:r w:rsidR="001F537D" w:rsidRPr="00D97EAB">
        <w:rPr>
          <w:rFonts w:ascii="Times New Roman" w:hAnsi="Times New Roman" w:cs="Times New Roman"/>
          <w:lang w:val="lv-LV"/>
        </w:rPr>
        <w:t xml:space="preserve"> noregulē un/vai atkārtoti kalibrē vadības ierīces, lai</w:t>
      </w:r>
      <w:r w:rsidRPr="00D97EAB">
        <w:rPr>
          <w:rFonts w:ascii="Times New Roman" w:hAnsi="Times New Roman" w:cs="Times New Roman"/>
          <w:lang w:val="lv-LV"/>
        </w:rPr>
        <w:t xml:space="preserve"> nodrošinātu atbilstību</w:t>
      </w:r>
      <w:r w:rsidR="001F537D" w:rsidRPr="00D97EAB">
        <w:rPr>
          <w:rFonts w:ascii="Times New Roman" w:hAnsi="Times New Roman" w:cs="Times New Roman"/>
          <w:lang w:val="lv-LV"/>
        </w:rPr>
        <w:t>.</w:t>
      </w:r>
    </w:p>
    <w:p w14:paraId="75F741B9" w14:textId="1420C189"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Uzstādīšana saskaņā ar tehnisko specifikāciju - </w:t>
      </w:r>
      <w:r w:rsidR="001F537D" w:rsidRPr="00D97EAB">
        <w:rPr>
          <w:rFonts w:ascii="Times New Roman" w:hAnsi="Times New Roman" w:cs="Times New Roman"/>
          <w:lang w:val="lv-LV"/>
        </w:rPr>
        <w:t>apgaismojuma aprīkojums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tostarp spuldzes, apgaismes iekārtas un vadības ierīces</w:t>
      </w:r>
      <w:r w:rsidRPr="00D97EAB">
        <w:rPr>
          <w:rFonts w:ascii="Times New Roman" w:hAnsi="Times New Roman" w:cs="Times New Roman"/>
          <w:lang w:val="lv-LV"/>
        </w:rPr>
        <w:t>, tiek</w:t>
      </w:r>
      <w:r w:rsidR="001F537D" w:rsidRPr="00D97EAB">
        <w:rPr>
          <w:rFonts w:ascii="Times New Roman" w:hAnsi="Times New Roman" w:cs="Times New Roman"/>
          <w:lang w:val="lv-LV"/>
        </w:rPr>
        <w:t xml:space="preserve"> uzstādīt</w:t>
      </w:r>
      <w:r w:rsidRPr="00D97EAB">
        <w:rPr>
          <w:rFonts w:ascii="Times New Roman" w:hAnsi="Times New Roman" w:cs="Times New Roman"/>
          <w:lang w:val="lv-LV"/>
        </w:rPr>
        <w:t>as</w:t>
      </w:r>
      <w:r w:rsidR="001F537D" w:rsidRPr="00D97EAB">
        <w:rPr>
          <w:rFonts w:ascii="Times New Roman" w:hAnsi="Times New Roman" w:cs="Times New Roman"/>
          <w:lang w:val="lv-LV"/>
        </w:rPr>
        <w:t xml:space="preserve"> saskaņā ar </w:t>
      </w:r>
      <w:r w:rsidRPr="00D97EAB">
        <w:rPr>
          <w:rFonts w:ascii="Times New Roman" w:hAnsi="Times New Roman" w:cs="Times New Roman"/>
          <w:lang w:val="lv-LV"/>
        </w:rPr>
        <w:t>T</w:t>
      </w:r>
      <w:r w:rsidR="001F537D" w:rsidRPr="00D97EAB">
        <w:rPr>
          <w:rFonts w:ascii="Times New Roman" w:hAnsi="Times New Roman" w:cs="Times New Roman"/>
          <w:lang w:val="lv-LV"/>
        </w:rPr>
        <w:t>ehniskajā specifikācijā noteikt</w:t>
      </w:r>
      <w:r w:rsidRPr="00D97EAB">
        <w:rPr>
          <w:rFonts w:ascii="Times New Roman" w:hAnsi="Times New Roman" w:cs="Times New Roman"/>
          <w:lang w:val="lv-LV"/>
        </w:rPr>
        <w:t>ajām prasībām</w:t>
      </w:r>
      <w:r w:rsidR="001F537D" w:rsidRPr="00D97EAB">
        <w:rPr>
          <w:rFonts w:ascii="Times New Roman" w:hAnsi="Times New Roman" w:cs="Times New Roman"/>
          <w:lang w:val="lv-LV"/>
        </w:rPr>
        <w:t>.</w:t>
      </w:r>
    </w:p>
    <w:p w14:paraId="00EDF1C2"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29A13AC3" w14:textId="2134C81E" w:rsidR="001F537D" w:rsidRPr="00F74332" w:rsidRDefault="001F537D" w:rsidP="00F74332">
      <w:pPr>
        <w:shd w:val="clear" w:color="auto" w:fill="FFFFFF"/>
        <w:autoSpaceDN/>
        <w:jc w:val="both"/>
        <w:textAlignment w:val="auto"/>
        <w:rPr>
          <w:rFonts w:ascii="Times New Roman" w:hAnsi="Times New Roman" w:cs="Times New Roman"/>
          <w:lang w:val="lv-LV"/>
        </w:rPr>
      </w:pPr>
      <w:r w:rsidRPr="00F74332">
        <w:rPr>
          <w:rFonts w:ascii="Times New Roman" w:hAnsi="Times New Roman" w:cs="Times New Roman"/>
          <w:lang w:val="lv-LV"/>
        </w:rPr>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F74332">
        <w:rPr>
          <w:rFonts w:ascii="Times New Roman" w:hAnsi="Times New Roman" w:cs="Times New Roman"/>
          <w:lang w:val="lv-LV"/>
        </w:rPr>
        <w:t>jānosūta</w:t>
      </w:r>
      <w:proofErr w:type="spellEnd"/>
      <w:r w:rsidRPr="00F74332">
        <w:rPr>
          <w:rFonts w:ascii="Times New Roman" w:hAnsi="Times New Roman" w:cs="Times New Roman"/>
          <w:lang w:val="lv-LV"/>
        </w:rPr>
        <w:t xml:space="preserve"> reģenerēšanai</w:t>
      </w:r>
      <w:r w:rsidR="008022C8" w:rsidRPr="00F74332">
        <w:rPr>
          <w:rFonts w:ascii="Times New Roman" w:hAnsi="Times New Roman" w:cs="Times New Roman"/>
          <w:lang w:val="lv-LV"/>
        </w:rPr>
        <w:t xml:space="preserve">, </w:t>
      </w:r>
      <w:r w:rsidRPr="00F74332">
        <w:rPr>
          <w:rFonts w:ascii="Times New Roman" w:hAnsi="Times New Roman" w:cs="Times New Roman"/>
          <w:lang w:val="lv-LV"/>
        </w:rPr>
        <w:t>saskaņā ar Ministru kabineta 2014.</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gada 8.</w:t>
      </w:r>
      <w:r w:rsidR="00D913B3" w:rsidRPr="00F74332">
        <w:rPr>
          <w:rFonts w:ascii="Times New Roman" w:hAnsi="Times New Roman" w:cs="Times New Roman"/>
          <w:lang w:val="lv-LV"/>
        </w:rPr>
        <w:t xml:space="preserve"> </w:t>
      </w:r>
      <w:r w:rsidR="00D97EAB" w:rsidRPr="00F74332">
        <w:rPr>
          <w:rFonts w:ascii="Times New Roman" w:hAnsi="Times New Roman" w:cs="Times New Roman"/>
          <w:lang w:val="lv-LV"/>
        </w:rPr>
        <w:t>j</w:t>
      </w:r>
      <w:r w:rsidRPr="00F74332">
        <w:rPr>
          <w:rFonts w:ascii="Times New Roman" w:hAnsi="Times New Roman" w:cs="Times New Roman"/>
          <w:lang w:val="lv-LV"/>
        </w:rPr>
        <w:t>ūlija</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noteikumiem Nr.</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388 “Elektrisko un elektronisko iekārtu kategorijas un marķēšanas prasības un šo iekārtu atkritumu apsaimniekošanas prasības un kārtība”.</w:t>
      </w:r>
    </w:p>
    <w:p w14:paraId="4EEAB44C" w14:textId="78186C7A" w:rsidR="00C507B8" w:rsidRDefault="00C507B8" w:rsidP="00151396">
      <w:pPr>
        <w:rPr>
          <w:rFonts w:ascii="Times New Roman" w:hAnsi="Times New Roman" w:cs="Times New Roman"/>
        </w:rPr>
      </w:pPr>
    </w:p>
    <w:p w14:paraId="7D353B60" w14:textId="77777777" w:rsidR="00C25351" w:rsidRPr="00C25351" w:rsidRDefault="00C25351" w:rsidP="00C25351">
      <w:pPr>
        <w:jc w:val="both"/>
        <w:rPr>
          <w:rFonts w:ascii="Times New Roman" w:hAnsi="Times New Roman" w:cs="Times New Roman"/>
          <w:b/>
          <w:bCs/>
          <w:u w:val="single"/>
        </w:rPr>
      </w:pPr>
      <w:proofErr w:type="spellStart"/>
      <w:r w:rsidRPr="00C25351">
        <w:rPr>
          <w:rFonts w:ascii="Times New Roman" w:hAnsi="Times New Roman" w:cs="Times New Roman"/>
          <w:b/>
          <w:bCs/>
          <w:u w:val="single"/>
        </w:rPr>
        <w:t>Darbu</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izpildes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kalendārais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grafiks</w:t>
      </w:r>
      <w:proofErr w:type="spellEnd"/>
      <w:r w:rsidRPr="00C25351">
        <w:rPr>
          <w:rFonts w:ascii="Times New Roman" w:hAnsi="Times New Roman" w:cs="Times New Roman"/>
          <w:b/>
          <w:bCs/>
          <w:u w:val="single"/>
        </w:rPr>
        <w:t>:</w:t>
      </w:r>
    </w:p>
    <w:p w14:paraId="7E33D752"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 xml:space="preserve">Pretendentam jāiesniedz darbu izpildes kalendārais grafiks, kas sagatavots saskaņā ar zemāk norādīto formu. </w:t>
      </w:r>
    </w:p>
    <w:p w14:paraId="25D851F6"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Kalendārais grafiks jāveido pilnam līguma izpildes termiņam, pieņemot, ka mēnesī ir 30 (trīsdesmit) dienas.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3544"/>
        <w:gridCol w:w="744"/>
        <w:gridCol w:w="745"/>
        <w:gridCol w:w="745"/>
        <w:gridCol w:w="744"/>
        <w:gridCol w:w="745"/>
        <w:gridCol w:w="745"/>
        <w:gridCol w:w="692"/>
      </w:tblGrid>
      <w:tr w:rsidR="00C25351" w:rsidRPr="00263CD2" w14:paraId="7517948A" w14:textId="77777777" w:rsidTr="00207A46">
        <w:trPr>
          <w:cantSplit/>
          <w:trHeight w:val="270"/>
          <w:jc w:val="center"/>
        </w:trPr>
        <w:tc>
          <w:tcPr>
            <w:tcW w:w="647" w:type="dxa"/>
            <w:vMerge w:val="restart"/>
            <w:shd w:val="clear" w:color="auto" w:fill="D9D9D9" w:themeFill="background1" w:themeFillShade="D9"/>
            <w:vAlign w:val="center"/>
          </w:tcPr>
          <w:p w14:paraId="76CD16DE"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Nr.</w:t>
            </w:r>
          </w:p>
        </w:tc>
        <w:tc>
          <w:tcPr>
            <w:tcW w:w="3544" w:type="dxa"/>
            <w:vMerge w:val="restart"/>
            <w:shd w:val="clear" w:color="auto" w:fill="D9D9D9" w:themeFill="background1" w:themeFillShade="D9"/>
            <w:vAlign w:val="center"/>
          </w:tcPr>
          <w:p w14:paraId="34F32DF2" w14:textId="77777777" w:rsidR="00C25351" w:rsidRPr="00263CD2" w:rsidRDefault="00C25351" w:rsidP="00207A46">
            <w:pPr>
              <w:keepNext/>
              <w:spacing w:before="40" w:after="40" w:line="20" w:lineRule="atLeast"/>
              <w:jc w:val="center"/>
              <w:outlineLvl w:val="6"/>
              <w:rPr>
                <w:rFonts w:ascii="Times New Roman" w:eastAsia="Calibri" w:hAnsi="Times New Roman" w:cs="Times New Roman"/>
                <w:b/>
                <w:lang w:val="lv-LV"/>
              </w:rPr>
            </w:pPr>
            <w:r w:rsidRPr="00263CD2">
              <w:rPr>
                <w:rFonts w:ascii="Times New Roman" w:eastAsia="Calibri" w:hAnsi="Times New Roman" w:cs="Times New Roman"/>
                <w:b/>
                <w:lang w:val="lv-LV"/>
              </w:rPr>
              <w:t>Darbu veids</w:t>
            </w:r>
          </w:p>
        </w:tc>
        <w:tc>
          <w:tcPr>
            <w:tcW w:w="5160" w:type="dxa"/>
            <w:gridSpan w:val="7"/>
            <w:shd w:val="clear" w:color="auto" w:fill="D9D9D9" w:themeFill="background1" w:themeFillShade="D9"/>
            <w:vAlign w:val="center"/>
          </w:tcPr>
          <w:p w14:paraId="70367AF2"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Pr>
                <w:rFonts w:ascii="Times New Roman" w:eastAsia="Calibri" w:hAnsi="Times New Roman" w:cs="Times New Roman"/>
                <w:b/>
                <w:lang w:val="lv-LV"/>
              </w:rPr>
              <w:t>Mēnesis</w:t>
            </w:r>
          </w:p>
        </w:tc>
      </w:tr>
      <w:tr w:rsidR="00C25351" w:rsidRPr="00263CD2" w14:paraId="037C88C4" w14:textId="77777777" w:rsidTr="00207A46">
        <w:trPr>
          <w:cantSplit/>
          <w:trHeight w:val="270"/>
          <w:jc w:val="center"/>
        </w:trPr>
        <w:tc>
          <w:tcPr>
            <w:tcW w:w="647" w:type="dxa"/>
            <w:vMerge/>
            <w:shd w:val="clear" w:color="auto" w:fill="D9D9D9" w:themeFill="background1" w:themeFillShade="D9"/>
            <w:vAlign w:val="center"/>
          </w:tcPr>
          <w:p w14:paraId="24AA7170" w14:textId="77777777" w:rsidR="00C25351" w:rsidRPr="00263CD2" w:rsidRDefault="00C25351" w:rsidP="00207A46">
            <w:pPr>
              <w:spacing w:before="40" w:after="40" w:line="20" w:lineRule="atLeast"/>
              <w:rPr>
                <w:rFonts w:ascii="Times New Roman" w:eastAsia="Calibri" w:hAnsi="Times New Roman" w:cs="Times New Roman"/>
                <w:b/>
                <w:lang w:val="lv-LV"/>
              </w:rPr>
            </w:pPr>
          </w:p>
        </w:tc>
        <w:tc>
          <w:tcPr>
            <w:tcW w:w="3544" w:type="dxa"/>
            <w:vMerge/>
            <w:shd w:val="clear" w:color="auto" w:fill="D9D9D9" w:themeFill="background1" w:themeFillShade="D9"/>
            <w:vAlign w:val="center"/>
          </w:tcPr>
          <w:p w14:paraId="39CEA08B" w14:textId="77777777" w:rsidR="00C25351" w:rsidRPr="00263CD2" w:rsidRDefault="00C25351" w:rsidP="00207A46">
            <w:pPr>
              <w:spacing w:before="40" w:after="40" w:line="20" w:lineRule="atLeast"/>
              <w:jc w:val="both"/>
              <w:rPr>
                <w:rFonts w:ascii="Times New Roman" w:eastAsia="Calibri" w:hAnsi="Times New Roman" w:cs="Times New Roman"/>
                <w:b/>
                <w:lang w:val="lv-LV"/>
              </w:rPr>
            </w:pPr>
          </w:p>
        </w:tc>
        <w:tc>
          <w:tcPr>
            <w:tcW w:w="744" w:type="dxa"/>
            <w:shd w:val="clear" w:color="auto" w:fill="D9D9D9" w:themeFill="background1" w:themeFillShade="D9"/>
            <w:vAlign w:val="center"/>
          </w:tcPr>
          <w:p w14:paraId="46F1B994"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1</w:t>
            </w:r>
          </w:p>
        </w:tc>
        <w:tc>
          <w:tcPr>
            <w:tcW w:w="745" w:type="dxa"/>
            <w:shd w:val="clear" w:color="auto" w:fill="D9D9D9" w:themeFill="background1" w:themeFillShade="D9"/>
            <w:vAlign w:val="center"/>
          </w:tcPr>
          <w:p w14:paraId="42694EB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2</w:t>
            </w:r>
          </w:p>
        </w:tc>
        <w:tc>
          <w:tcPr>
            <w:tcW w:w="745" w:type="dxa"/>
            <w:shd w:val="clear" w:color="auto" w:fill="D9D9D9" w:themeFill="background1" w:themeFillShade="D9"/>
            <w:vAlign w:val="center"/>
          </w:tcPr>
          <w:p w14:paraId="5CFE78AF"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3</w:t>
            </w:r>
          </w:p>
        </w:tc>
        <w:tc>
          <w:tcPr>
            <w:tcW w:w="744" w:type="dxa"/>
            <w:shd w:val="clear" w:color="auto" w:fill="D9D9D9" w:themeFill="background1" w:themeFillShade="D9"/>
            <w:vAlign w:val="center"/>
          </w:tcPr>
          <w:p w14:paraId="2968AB1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4</w:t>
            </w:r>
          </w:p>
        </w:tc>
        <w:tc>
          <w:tcPr>
            <w:tcW w:w="745" w:type="dxa"/>
            <w:shd w:val="clear" w:color="auto" w:fill="D9D9D9" w:themeFill="background1" w:themeFillShade="D9"/>
            <w:vAlign w:val="center"/>
          </w:tcPr>
          <w:p w14:paraId="2F7953B3"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5</w:t>
            </w:r>
          </w:p>
        </w:tc>
        <w:tc>
          <w:tcPr>
            <w:tcW w:w="745" w:type="dxa"/>
            <w:shd w:val="clear" w:color="auto" w:fill="D9D9D9" w:themeFill="background1" w:themeFillShade="D9"/>
            <w:vAlign w:val="center"/>
          </w:tcPr>
          <w:p w14:paraId="5C8CBD89" w14:textId="77777777" w:rsidR="00C25351" w:rsidRPr="00263CD2" w:rsidRDefault="00C25351" w:rsidP="00207A46">
            <w:pPr>
              <w:spacing w:before="40" w:after="40"/>
              <w:jc w:val="center"/>
              <w:rPr>
                <w:rFonts w:hint="eastAsia"/>
              </w:rPr>
            </w:pPr>
            <w:r w:rsidRPr="0DCCF213">
              <w:rPr>
                <w:rFonts w:ascii="Times New Roman" w:eastAsia="Calibri" w:hAnsi="Times New Roman" w:cs="Times New Roman"/>
                <w:b/>
                <w:bCs/>
                <w:lang w:val="lv-LV"/>
              </w:rPr>
              <w:t>6</w:t>
            </w:r>
          </w:p>
        </w:tc>
        <w:tc>
          <w:tcPr>
            <w:tcW w:w="692" w:type="dxa"/>
            <w:shd w:val="clear" w:color="auto" w:fill="D9D9D9" w:themeFill="background1" w:themeFillShade="D9"/>
            <w:vAlign w:val="center"/>
          </w:tcPr>
          <w:p w14:paraId="1E5023D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n+1</w:t>
            </w:r>
          </w:p>
        </w:tc>
      </w:tr>
      <w:tr w:rsidR="00C25351" w:rsidRPr="00263CD2" w14:paraId="19507BD2" w14:textId="77777777" w:rsidTr="00207A46">
        <w:trPr>
          <w:trHeight w:val="300"/>
          <w:jc w:val="center"/>
        </w:trPr>
        <w:tc>
          <w:tcPr>
            <w:tcW w:w="647" w:type="dxa"/>
            <w:vAlign w:val="center"/>
          </w:tcPr>
          <w:p w14:paraId="5B977283"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1.</w:t>
            </w:r>
          </w:p>
        </w:tc>
        <w:tc>
          <w:tcPr>
            <w:tcW w:w="3544" w:type="dxa"/>
          </w:tcPr>
          <w:p w14:paraId="5C10E4FA"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0F2D3F6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E66AE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39FC58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369D34A"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DDB92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B8C4F0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0C1E3E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23B6CF7D" w14:textId="77777777" w:rsidTr="00207A46">
        <w:trPr>
          <w:trHeight w:val="300"/>
          <w:jc w:val="center"/>
        </w:trPr>
        <w:tc>
          <w:tcPr>
            <w:tcW w:w="647" w:type="dxa"/>
            <w:vAlign w:val="center"/>
          </w:tcPr>
          <w:p w14:paraId="3FAAE089"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2.</w:t>
            </w:r>
          </w:p>
        </w:tc>
        <w:tc>
          <w:tcPr>
            <w:tcW w:w="3544" w:type="dxa"/>
          </w:tcPr>
          <w:p w14:paraId="1974B8EB"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DE6DE5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CECC10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1B68C2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032A8C4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1253715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6307E7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2D6F590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42D05377" w14:textId="77777777" w:rsidTr="00207A46">
        <w:trPr>
          <w:trHeight w:val="300"/>
          <w:jc w:val="center"/>
        </w:trPr>
        <w:tc>
          <w:tcPr>
            <w:tcW w:w="647" w:type="dxa"/>
            <w:vAlign w:val="center"/>
          </w:tcPr>
          <w:p w14:paraId="3742AA81"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3.</w:t>
            </w:r>
          </w:p>
        </w:tc>
        <w:tc>
          <w:tcPr>
            <w:tcW w:w="3544" w:type="dxa"/>
          </w:tcPr>
          <w:p w14:paraId="1393E444"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BA8D088"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654C45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CFD8D7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628966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E1E993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6EA100D"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0C76C0D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6F157DA2" w14:textId="77777777" w:rsidTr="00207A46">
        <w:trPr>
          <w:trHeight w:val="300"/>
          <w:jc w:val="center"/>
        </w:trPr>
        <w:tc>
          <w:tcPr>
            <w:tcW w:w="647" w:type="dxa"/>
            <w:vAlign w:val="center"/>
          </w:tcPr>
          <w:p w14:paraId="4D1EDCE3"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4.</w:t>
            </w:r>
          </w:p>
        </w:tc>
        <w:tc>
          <w:tcPr>
            <w:tcW w:w="3544" w:type="dxa"/>
          </w:tcPr>
          <w:p w14:paraId="340CD671"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6B8B8F0E"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63FBFC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0EE00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36B6040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FC547F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4E66131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CF71CB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bl>
    <w:p w14:paraId="53C84ED2" w14:textId="77777777" w:rsidR="00C25351" w:rsidRDefault="00C25351" w:rsidP="00D97EAB">
      <w:pPr>
        <w:rPr>
          <w:rFonts w:ascii="Times New Roman" w:hAnsi="Times New Roman"/>
          <w:i/>
          <w:iCs/>
          <w:sz w:val="22"/>
          <w:szCs w:val="22"/>
          <w:lang w:val="lv-LV"/>
        </w:rPr>
      </w:pPr>
    </w:p>
    <w:p w14:paraId="24F6057B" w14:textId="7C7C4CE8"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Tehnisk</w:t>
      </w:r>
      <w:r w:rsidR="004C18AA">
        <w:rPr>
          <w:rFonts w:ascii="Times New Roman" w:hAnsi="Times New Roman"/>
          <w:i/>
          <w:iCs/>
          <w:sz w:val="22"/>
          <w:szCs w:val="22"/>
          <w:lang w:val="lv-LV"/>
        </w:rPr>
        <w:t>ās</w:t>
      </w:r>
      <w:r w:rsidRPr="00D97EAB">
        <w:rPr>
          <w:rFonts w:ascii="Times New Roman" w:hAnsi="Times New Roman"/>
          <w:i/>
          <w:iCs/>
          <w:sz w:val="22"/>
          <w:szCs w:val="22"/>
          <w:lang w:val="lv-LV"/>
        </w:rPr>
        <w:t xml:space="preserve"> specifikācij</w:t>
      </w:r>
      <w:r w:rsidR="004C18AA">
        <w:rPr>
          <w:rFonts w:ascii="Times New Roman" w:hAnsi="Times New Roman"/>
          <w:i/>
          <w:iCs/>
          <w:sz w:val="22"/>
          <w:szCs w:val="22"/>
          <w:lang w:val="lv-LV"/>
        </w:rPr>
        <w:t>as</w:t>
      </w:r>
      <w:r w:rsidR="00C25351">
        <w:rPr>
          <w:rFonts w:ascii="Times New Roman" w:hAnsi="Times New Roman"/>
          <w:i/>
          <w:iCs/>
          <w:sz w:val="22"/>
          <w:szCs w:val="22"/>
          <w:lang w:val="lv-LV"/>
        </w:rPr>
        <w:t xml:space="preserve"> un tehnisk</w:t>
      </w:r>
      <w:r w:rsidR="004C18AA">
        <w:rPr>
          <w:rFonts w:ascii="Times New Roman" w:hAnsi="Times New Roman"/>
          <w:i/>
          <w:iCs/>
          <w:sz w:val="22"/>
          <w:szCs w:val="22"/>
          <w:lang w:val="lv-LV"/>
        </w:rPr>
        <w:t>ā</w:t>
      </w:r>
      <w:r w:rsidR="00C25351">
        <w:rPr>
          <w:rFonts w:ascii="Times New Roman" w:hAnsi="Times New Roman"/>
          <w:i/>
          <w:iCs/>
          <w:sz w:val="22"/>
          <w:szCs w:val="22"/>
          <w:lang w:val="lv-LV"/>
        </w:rPr>
        <w:t xml:space="preserve"> piedāvājum</w:t>
      </w:r>
      <w:r w:rsidR="004C18AA">
        <w:rPr>
          <w:rFonts w:ascii="Times New Roman" w:hAnsi="Times New Roman"/>
          <w:i/>
          <w:iCs/>
          <w:sz w:val="22"/>
          <w:szCs w:val="22"/>
          <w:lang w:val="lv-LV"/>
        </w:rPr>
        <w:t>a aktualizāciju</w:t>
      </w:r>
      <w:r w:rsidRPr="00D97EAB">
        <w:rPr>
          <w:rFonts w:ascii="Times New Roman" w:hAnsi="Times New Roman"/>
          <w:i/>
          <w:iCs/>
          <w:sz w:val="22"/>
          <w:szCs w:val="22"/>
          <w:lang w:val="lv-LV"/>
        </w:rPr>
        <w:t xml:space="preserve"> sagatavoja:</w:t>
      </w:r>
    </w:p>
    <w:p w14:paraId="0D3D0811"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Talsu novada pašvaldības Centrālās pārvaldes</w:t>
      </w:r>
    </w:p>
    <w:p w14:paraId="796B397B"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Nekustamo īpašumu un vides aizsardzības departamenta</w:t>
      </w:r>
    </w:p>
    <w:p w14:paraId="21892490" w14:textId="77777777" w:rsidR="00D97EAB" w:rsidRPr="00D97EAB" w:rsidRDefault="00D97EAB" w:rsidP="00D97EAB">
      <w:pPr>
        <w:rPr>
          <w:rFonts w:ascii="Times New Roman" w:hAnsi="Times New Roman"/>
          <w:b/>
          <w:i/>
          <w:iCs/>
          <w:sz w:val="22"/>
          <w:szCs w:val="22"/>
          <w:lang w:val="lv-LV"/>
        </w:rPr>
      </w:pPr>
      <w:proofErr w:type="spellStart"/>
      <w:r w:rsidRPr="00D97EAB">
        <w:rPr>
          <w:rFonts w:ascii="Times New Roman" w:hAnsi="Times New Roman"/>
          <w:i/>
          <w:iCs/>
          <w:sz w:val="22"/>
          <w:szCs w:val="22"/>
          <w:lang w:val="lv-LV"/>
        </w:rPr>
        <w:t>Energopārvaldības</w:t>
      </w:r>
      <w:proofErr w:type="spellEnd"/>
      <w:r w:rsidRPr="00D97EAB">
        <w:rPr>
          <w:rFonts w:ascii="Times New Roman" w:hAnsi="Times New Roman"/>
          <w:i/>
          <w:iCs/>
          <w:sz w:val="22"/>
          <w:szCs w:val="22"/>
          <w:lang w:val="lv-LV"/>
        </w:rPr>
        <w:t xml:space="preserve"> vadītājs</w:t>
      </w:r>
    </w:p>
    <w:p w14:paraId="254C6BFA"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Toms Akmentiņš</w:t>
      </w:r>
    </w:p>
    <w:p w14:paraId="7FD70A1E" w14:textId="4D3C78D0"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 xml:space="preserve">2026. gada </w:t>
      </w:r>
      <w:r w:rsidR="004C18AA">
        <w:rPr>
          <w:rFonts w:ascii="Times New Roman" w:hAnsi="Times New Roman"/>
          <w:i/>
          <w:iCs/>
          <w:sz w:val="22"/>
          <w:szCs w:val="22"/>
          <w:lang w:val="lv-LV"/>
        </w:rPr>
        <w:t>11</w:t>
      </w:r>
      <w:r w:rsidRPr="00D97EAB">
        <w:rPr>
          <w:rFonts w:ascii="Times New Roman" w:hAnsi="Times New Roman"/>
          <w:i/>
          <w:iCs/>
          <w:sz w:val="22"/>
          <w:szCs w:val="22"/>
          <w:lang w:val="lv-LV"/>
        </w:rPr>
        <w:t>.</w:t>
      </w:r>
      <w:r w:rsidR="004C18AA">
        <w:rPr>
          <w:rFonts w:ascii="Times New Roman" w:hAnsi="Times New Roman"/>
          <w:i/>
          <w:iCs/>
          <w:sz w:val="22"/>
          <w:szCs w:val="22"/>
          <w:lang w:val="lv-LV"/>
        </w:rPr>
        <w:t xml:space="preserve"> augustā</w:t>
      </w:r>
    </w:p>
    <w:p w14:paraId="77AC18DB" w14:textId="77777777" w:rsidR="00D97EAB" w:rsidRPr="00D97EAB" w:rsidRDefault="00D97EAB" w:rsidP="00D97EAB">
      <w:pPr>
        <w:rPr>
          <w:rFonts w:ascii="Times New Roman" w:hAnsi="Times New Roman"/>
          <w:i/>
          <w:iCs/>
          <w:sz w:val="22"/>
          <w:szCs w:val="22"/>
          <w:lang w:val="lv-LV"/>
        </w:rPr>
      </w:pPr>
    </w:p>
    <w:p w14:paraId="2042826C" w14:textId="0C5F2A42" w:rsidR="00D97EAB" w:rsidRPr="00D97EAB" w:rsidRDefault="00D97EAB" w:rsidP="00D97EAB">
      <w:pPr>
        <w:jc w:val="both"/>
        <w:rPr>
          <w:rFonts w:ascii="Times New Roman" w:hAnsi="Times New Roman"/>
          <w:b/>
          <w:i/>
          <w:sz w:val="22"/>
          <w:szCs w:val="22"/>
          <w:lang w:val="lv-LV" w:eastAsia="lv-LV"/>
        </w:rPr>
      </w:pPr>
      <w:r w:rsidRPr="00D97EAB">
        <w:rPr>
          <w:rFonts w:ascii="Times New Roman" w:hAnsi="Times New Roman"/>
          <w:sz w:val="22"/>
          <w:szCs w:val="22"/>
          <w:lang w:val="lv-LV" w:eastAsia="ar-SA"/>
        </w:rPr>
        <w:t xml:space="preserve">Ar šo Izpildītājs apņemas izpildīt un nodrošināt Tehniskajā specifikācijā </w:t>
      </w:r>
      <w:r w:rsidR="00C25351">
        <w:rPr>
          <w:rFonts w:ascii="Times New Roman" w:hAnsi="Times New Roman"/>
          <w:sz w:val="22"/>
          <w:szCs w:val="22"/>
          <w:lang w:val="lv-LV" w:eastAsia="ar-SA"/>
        </w:rPr>
        <w:t xml:space="preserve">un tehniskajā piedāvājumā </w:t>
      </w:r>
      <w:r w:rsidRPr="00D97EAB">
        <w:rPr>
          <w:rFonts w:ascii="Times New Roman" w:hAnsi="Times New Roman"/>
          <w:sz w:val="22"/>
          <w:szCs w:val="22"/>
          <w:lang w:val="lv-LV" w:eastAsia="ar-SA"/>
        </w:rPr>
        <w:t>noteiktās prasības.</w:t>
      </w:r>
    </w:p>
    <w:p w14:paraId="32921C43" w14:textId="77777777" w:rsidR="00D97EAB" w:rsidRPr="00D97EAB" w:rsidRDefault="00D97EAB" w:rsidP="00D97EAB">
      <w:pPr>
        <w:overflowPunct w:val="0"/>
        <w:autoSpaceDE w:val="0"/>
        <w:adjustRightInd w:val="0"/>
        <w:ind w:firstLine="709"/>
        <w:jc w:val="both"/>
        <w:rPr>
          <w:rFonts w:ascii="Times New Roman" w:hAnsi="Times New Roman"/>
          <w:sz w:val="22"/>
          <w:szCs w:val="22"/>
          <w:lang w:val="lv-LV"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4096"/>
      </w:tblGrid>
      <w:tr w:rsidR="00D97EAB" w:rsidRPr="00D97EAB" w14:paraId="0D25ED13" w14:textId="77777777" w:rsidTr="00207A46">
        <w:trPr>
          <w:trHeight w:val="374"/>
        </w:trPr>
        <w:tc>
          <w:tcPr>
            <w:tcW w:w="2740" w:type="pct"/>
            <w:shd w:val="pct5" w:color="auto" w:fill="FFFFFF"/>
            <w:vAlign w:val="center"/>
          </w:tcPr>
          <w:p w14:paraId="2A530491" w14:textId="77777777" w:rsidR="00D97EAB" w:rsidRPr="00D97EAB" w:rsidRDefault="00D97EAB" w:rsidP="00207A46">
            <w:pPr>
              <w:overflowPunct w:val="0"/>
              <w:autoSpaceDE w:val="0"/>
              <w:adjustRightInd w:val="0"/>
              <w:jc w:val="both"/>
              <w:rPr>
                <w:rFonts w:ascii="Times New Roman" w:hAnsi="Times New Roman"/>
                <w:b/>
                <w:i/>
                <w:iCs/>
                <w:sz w:val="22"/>
                <w:szCs w:val="22"/>
                <w:lang w:val="lv-LV" w:eastAsia="ar-SA"/>
              </w:rPr>
            </w:pPr>
            <w:r w:rsidRPr="00D97EAB">
              <w:rPr>
                <w:rFonts w:ascii="Times New Roman" w:hAnsi="Times New Roman"/>
                <w:b/>
                <w:bCs/>
                <w:sz w:val="22"/>
                <w:szCs w:val="22"/>
                <w:lang w:val="lv-LV" w:eastAsia="ar-SA"/>
              </w:rPr>
              <w:t>Vārds, uzvārds, amats:</w:t>
            </w:r>
            <w:r w:rsidRPr="00D97EAB">
              <w:rPr>
                <w:rFonts w:ascii="Times New Roman" w:hAnsi="Times New Roman"/>
                <w:b/>
                <w:i/>
                <w:iCs/>
                <w:sz w:val="22"/>
                <w:szCs w:val="22"/>
                <w:lang w:val="lv-LV" w:eastAsia="ar-SA"/>
              </w:rPr>
              <w:t xml:space="preserve"> </w:t>
            </w:r>
          </w:p>
          <w:p w14:paraId="4DE2FA6E"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i/>
                <w:iCs/>
                <w:sz w:val="22"/>
                <w:szCs w:val="22"/>
                <w:lang w:val="lv-LV" w:eastAsia="ar-SA"/>
              </w:rPr>
              <w:t>(Pretendenta pārstāvja vai tā pilnvarotās personas)</w:t>
            </w:r>
          </w:p>
        </w:tc>
        <w:tc>
          <w:tcPr>
            <w:tcW w:w="2260" w:type="pct"/>
            <w:vAlign w:val="center"/>
          </w:tcPr>
          <w:p w14:paraId="17AE19F1" w14:textId="77777777" w:rsidR="00D97EAB" w:rsidRPr="00D97EAB" w:rsidRDefault="00D97EAB" w:rsidP="00207A46">
            <w:pPr>
              <w:overflowPunct w:val="0"/>
              <w:autoSpaceDE w:val="0"/>
              <w:adjustRightInd w:val="0"/>
              <w:rPr>
                <w:rFonts w:ascii="Times New Roman" w:hAnsi="Times New Roman"/>
                <w:i/>
                <w:iCs/>
                <w:sz w:val="22"/>
                <w:szCs w:val="22"/>
                <w:lang w:val="lv-LV" w:eastAsia="ar-SA"/>
              </w:rPr>
            </w:pPr>
          </w:p>
        </w:tc>
      </w:tr>
      <w:tr w:rsidR="00D97EAB" w:rsidRPr="00D97EAB" w14:paraId="556AA4CC" w14:textId="77777777" w:rsidTr="00207A46">
        <w:trPr>
          <w:trHeight w:val="386"/>
        </w:trPr>
        <w:tc>
          <w:tcPr>
            <w:tcW w:w="2740" w:type="pct"/>
            <w:shd w:val="pct5" w:color="auto" w:fill="FFFFFF"/>
            <w:vAlign w:val="center"/>
          </w:tcPr>
          <w:p w14:paraId="0304A010"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b/>
                <w:bCs/>
                <w:sz w:val="22"/>
                <w:szCs w:val="22"/>
                <w:lang w:val="lv-LV" w:eastAsia="ar-SA"/>
              </w:rPr>
              <w:t>Paraksts:</w:t>
            </w:r>
          </w:p>
        </w:tc>
        <w:tc>
          <w:tcPr>
            <w:tcW w:w="2260" w:type="pct"/>
            <w:vAlign w:val="center"/>
          </w:tcPr>
          <w:p w14:paraId="637D3517" w14:textId="77777777" w:rsidR="00D97EAB" w:rsidRPr="00D97EAB" w:rsidRDefault="00D97EAB" w:rsidP="00207A46">
            <w:pPr>
              <w:overflowPunct w:val="0"/>
              <w:autoSpaceDE w:val="0"/>
              <w:adjustRightInd w:val="0"/>
              <w:rPr>
                <w:rFonts w:ascii="Times New Roman" w:hAnsi="Times New Roman"/>
                <w:sz w:val="22"/>
                <w:szCs w:val="22"/>
                <w:lang w:val="lv-LV" w:eastAsia="ar-SA"/>
              </w:rPr>
            </w:pPr>
          </w:p>
        </w:tc>
      </w:tr>
    </w:tbl>
    <w:p w14:paraId="34D67310" w14:textId="77777777" w:rsidR="00D97EAB" w:rsidRDefault="00D97EAB" w:rsidP="0037504B">
      <w:pPr>
        <w:pStyle w:val="Standard"/>
        <w:jc w:val="both"/>
        <w:rPr>
          <w:rStyle w:val="Noklusjumarindkopasfonts10"/>
          <w:rFonts w:ascii="Times New Roman" w:hAnsi="Times New Roman" w:cs="Times New Roman"/>
          <w:iCs/>
          <w:szCs w:val="22"/>
          <w:lang w:val="lv-LV"/>
        </w:rPr>
      </w:pPr>
    </w:p>
    <w:p w14:paraId="4C9F2561" w14:textId="77777777" w:rsidR="00D97EAB" w:rsidRDefault="00D97EAB" w:rsidP="0037504B">
      <w:pPr>
        <w:pStyle w:val="Standard"/>
        <w:jc w:val="both"/>
        <w:rPr>
          <w:rStyle w:val="Noklusjumarindkopasfonts10"/>
          <w:rFonts w:ascii="Times New Roman" w:hAnsi="Times New Roman" w:cs="Times New Roman"/>
          <w:iCs/>
          <w:szCs w:val="22"/>
          <w:lang w:val="lv-LV"/>
        </w:rPr>
      </w:pPr>
    </w:p>
    <w:sectPr w:rsidR="00D97EAB" w:rsidSect="00E06296">
      <w:pgSz w:w="11906" w:h="16838" w:code="9"/>
      <w:pgMar w:top="1134" w:right="1134" w:bottom="1134" w:left="1701"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oms Akmentiņš" w:date="2026-08-14T09:10:00Z" w:initials="TA">
    <w:p w14:paraId="3D0F17DA" w14:textId="77777777" w:rsidR="00C97101" w:rsidRPr="008C70E0" w:rsidRDefault="00C97101" w:rsidP="00C97101">
      <w:pPr>
        <w:pStyle w:val="Komentrateksts"/>
        <w:rPr>
          <w:rFonts w:ascii="Times New Roman" w:hAnsi="Times New Roman" w:cs="Times New Roman"/>
        </w:rPr>
      </w:pPr>
      <w:r>
        <w:rPr>
          <w:rStyle w:val="Komentraatsauce"/>
          <w:rFonts w:hint="eastAsia"/>
        </w:rPr>
        <w:annotationRef/>
      </w:r>
      <w:r w:rsidRPr="008C70E0">
        <w:rPr>
          <w:rFonts w:ascii="Times New Roman" w:hAnsi="Times New Roman" w:cs="Times New Roman"/>
          <w:color w:val="EE0000"/>
        </w:rPr>
        <w:t xml:space="preserve">Pasūtījās norāda 1.5. </w:t>
      </w:r>
      <w:proofErr w:type="spellStart"/>
      <w:r w:rsidRPr="008C70E0">
        <w:rPr>
          <w:rFonts w:ascii="Times New Roman" w:hAnsi="Times New Roman" w:cs="Times New Roman"/>
          <w:color w:val="EE0000"/>
        </w:rPr>
        <w:t>punkta</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pras</w:t>
      </w:r>
      <w:proofErr w:type="spellEnd"/>
      <w:r w:rsidRPr="008C70E0">
        <w:rPr>
          <w:rFonts w:ascii="Times New Roman" w:hAnsi="Times New Roman" w:cs="Times New Roman"/>
          <w:color w:val="EE0000"/>
        </w:rPr>
        <w:t>ības “</w:t>
      </w:r>
      <w:proofErr w:type="spellStart"/>
      <w:r w:rsidRPr="008C70E0">
        <w:rPr>
          <w:rFonts w:ascii="Times New Roman" w:hAnsi="Times New Roman" w:cs="Times New Roman"/>
          <w:color w:val="EE0000"/>
        </w:rPr>
        <w:t>liets</w:t>
      </w:r>
      <w:proofErr w:type="spellEnd"/>
      <w:r w:rsidRPr="008C70E0">
        <w:rPr>
          <w:rFonts w:ascii="Times New Roman" w:hAnsi="Times New Roman" w:cs="Times New Roman"/>
          <w:color w:val="EE0000"/>
        </w:rPr>
        <w:t xml:space="preserve"> alumī</w:t>
      </w:r>
      <w:proofErr w:type="spellStart"/>
      <w:r w:rsidRPr="008C70E0">
        <w:rPr>
          <w:rFonts w:ascii="Times New Roman" w:hAnsi="Times New Roman" w:cs="Times New Roman"/>
          <w:color w:val="EE0000"/>
        </w:rPr>
        <w:t>nijs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ar</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pretkorozijas</w:t>
      </w:r>
      <w:proofErr w:type="spellEnd"/>
      <w:r w:rsidRPr="008C70E0">
        <w:rPr>
          <w:rFonts w:ascii="Times New Roman" w:hAnsi="Times New Roman" w:cs="Times New Roman"/>
          <w:color w:val="EE0000"/>
        </w:rPr>
        <w:t xml:space="preserve"> pā</w:t>
      </w:r>
      <w:proofErr w:type="spellStart"/>
      <w:r w:rsidRPr="008C70E0">
        <w:rPr>
          <w:rFonts w:ascii="Times New Roman" w:hAnsi="Times New Roman" w:cs="Times New Roman"/>
          <w:color w:val="EE0000"/>
        </w:rPr>
        <w:t>rkl</w:t>
      </w:r>
      <w:proofErr w:type="spellEnd"/>
      <w:r w:rsidRPr="008C70E0">
        <w:rPr>
          <w:rFonts w:ascii="Times New Roman" w:hAnsi="Times New Roman" w:cs="Times New Roman"/>
          <w:color w:val="EE0000"/>
        </w:rPr>
        <w:t>ā</w:t>
      </w:r>
      <w:proofErr w:type="spellStart"/>
      <w:r w:rsidRPr="008C70E0">
        <w:rPr>
          <w:rFonts w:ascii="Times New Roman" w:hAnsi="Times New Roman" w:cs="Times New Roman"/>
          <w:color w:val="EE0000"/>
        </w:rPr>
        <w:t>jumu</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izpilda</w:t>
      </w:r>
      <w:proofErr w:type="spellEnd"/>
      <w:r w:rsidRPr="008C70E0">
        <w:rPr>
          <w:rFonts w:ascii="Times New Roman" w:hAnsi="Times New Roman" w:cs="Times New Roman"/>
          <w:color w:val="EE0000"/>
        </w:rPr>
        <w:t xml:space="preserve"> pēc </w:t>
      </w:r>
      <w:proofErr w:type="spellStart"/>
      <w:r w:rsidRPr="008C70E0">
        <w:rPr>
          <w:rFonts w:ascii="Times New Roman" w:hAnsi="Times New Roman" w:cs="Times New Roman"/>
          <w:color w:val="EE0000"/>
        </w:rPr>
        <w:t>korozijas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notur</w:t>
      </w:r>
      <w:proofErr w:type="spellEnd"/>
      <w:r w:rsidRPr="008C70E0">
        <w:rPr>
          <w:rFonts w:ascii="Times New Roman" w:hAnsi="Times New Roman" w:cs="Times New Roman"/>
          <w:color w:val="EE0000"/>
        </w:rPr>
        <w:t xml:space="preserve">ības </w:t>
      </w:r>
      <w:proofErr w:type="spellStart"/>
      <w:r w:rsidRPr="008C70E0">
        <w:rPr>
          <w:rFonts w:ascii="Times New Roman" w:hAnsi="Times New Roman" w:cs="Times New Roman"/>
          <w:color w:val="EE0000"/>
        </w:rPr>
        <w:t>standarta</w:t>
      </w:r>
      <w:proofErr w:type="spellEnd"/>
      <w:r w:rsidRPr="008C70E0">
        <w:rPr>
          <w:rFonts w:ascii="Times New Roman" w:hAnsi="Times New Roman" w:cs="Times New Roman"/>
          <w:color w:val="EE0000"/>
        </w:rPr>
        <w:t xml:space="preserve">, pēc </w:t>
      </w:r>
      <w:proofErr w:type="spellStart"/>
      <w:r w:rsidRPr="008C70E0">
        <w:rPr>
          <w:rFonts w:ascii="Times New Roman" w:hAnsi="Times New Roman" w:cs="Times New Roman"/>
          <w:color w:val="EE0000"/>
        </w:rPr>
        <w:t>kura</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tiek</w:t>
      </w:r>
      <w:proofErr w:type="spellEnd"/>
      <w:r w:rsidRPr="008C70E0">
        <w:rPr>
          <w:rFonts w:ascii="Times New Roman" w:hAnsi="Times New Roman" w:cs="Times New Roman"/>
          <w:color w:val="EE0000"/>
        </w:rPr>
        <w:t xml:space="preserve"> vērtē</w:t>
      </w:r>
      <w:proofErr w:type="spellStart"/>
      <w:r w:rsidRPr="008C70E0">
        <w:rPr>
          <w:rFonts w:ascii="Times New Roman" w:hAnsi="Times New Roman" w:cs="Times New Roman"/>
          <w:color w:val="EE0000"/>
        </w:rPr>
        <w:t>ts</w:t>
      </w:r>
      <w:proofErr w:type="spellEnd"/>
      <w:r w:rsidRPr="008C70E0">
        <w:rPr>
          <w:rFonts w:ascii="Times New Roman" w:hAnsi="Times New Roman" w:cs="Times New Roman"/>
          <w:color w:val="EE0000"/>
        </w:rPr>
        <w:t xml:space="preserve"> pā</w:t>
      </w:r>
      <w:proofErr w:type="spellStart"/>
      <w:r w:rsidRPr="008C70E0">
        <w:rPr>
          <w:rFonts w:ascii="Times New Roman" w:hAnsi="Times New Roman" w:cs="Times New Roman"/>
          <w:color w:val="EE0000"/>
        </w:rPr>
        <w:t>rkl</w:t>
      </w:r>
      <w:proofErr w:type="spellEnd"/>
      <w:r w:rsidRPr="008C70E0">
        <w:rPr>
          <w:rFonts w:ascii="Times New Roman" w:hAnsi="Times New Roman" w:cs="Times New Roman"/>
          <w:color w:val="EE0000"/>
        </w:rPr>
        <w:t>ā</w:t>
      </w:r>
      <w:proofErr w:type="spellStart"/>
      <w:r w:rsidRPr="008C70E0">
        <w:rPr>
          <w:rFonts w:ascii="Times New Roman" w:hAnsi="Times New Roman" w:cs="Times New Roman"/>
          <w:color w:val="EE0000"/>
        </w:rPr>
        <w:t>jums</w:t>
      </w:r>
      <w:proofErr w:type="spellEnd"/>
      <w:r w:rsidRPr="008C70E0">
        <w:rPr>
          <w:rFonts w:ascii="Times New Roman" w:hAnsi="Times New Roman" w:cs="Times New Roman"/>
          <w:color w:val="EE0000"/>
        </w:rPr>
        <w:t xml:space="preserve"> (ISO 12944 </w:t>
      </w:r>
      <w:proofErr w:type="spellStart"/>
      <w:r w:rsidRPr="008C70E0">
        <w:rPr>
          <w:rFonts w:ascii="Times New Roman" w:hAnsi="Times New Roman" w:cs="Times New Roman"/>
          <w:color w:val="EE0000"/>
        </w:rPr>
        <w:t>vai</w:t>
      </w:r>
      <w:proofErr w:type="spellEnd"/>
      <w:r w:rsidRPr="008C70E0">
        <w:rPr>
          <w:rFonts w:ascii="Times New Roman" w:hAnsi="Times New Roman" w:cs="Times New Roman"/>
          <w:color w:val="EE0000"/>
        </w:rPr>
        <w:t xml:space="preserve"> ISO 9227), </w:t>
      </w:r>
      <w:proofErr w:type="spellStart"/>
      <w:r w:rsidRPr="008C70E0">
        <w:rPr>
          <w:rFonts w:ascii="Times New Roman" w:hAnsi="Times New Roman" w:cs="Times New Roman"/>
          <w:color w:val="EE0000"/>
        </w:rPr>
        <w:t>izv</w:t>
      </w:r>
      <w:proofErr w:type="spellEnd"/>
      <w:r w:rsidRPr="008C70E0">
        <w:rPr>
          <w:rFonts w:ascii="Times New Roman" w:hAnsi="Times New Roman" w:cs="Times New Roman"/>
          <w:color w:val="EE0000"/>
        </w:rPr>
        <w:t>ērtē</w:t>
      </w:r>
      <w:proofErr w:type="spellStart"/>
      <w:r w:rsidRPr="008C70E0">
        <w:rPr>
          <w:rFonts w:ascii="Times New Roman" w:hAnsi="Times New Roman" w:cs="Times New Roman"/>
          <w:color w:val="EE0000"/>
        </w:rPr>
        <w:t>jumu</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veic</w:t>
      </w:r>
      <w:proofErr w:type="spellEnd"/>
      <w:r w:rsidRPr="008C70E0">
        <w:rPr>
          <w:rFonts w:ascii="Times New Roman" w:hAnsi="Times New Roman" w:cs="Times New Roman"/>
          <w:color w:val="EE0000"/>
        </w:rPr>
        <w:t xml:space="preserve"> pēc </w:t>
      </w:r>
      <w:proofErr w:type="spellStart"/>
      <w:r w:rsidRPr="008C70E0">
        <w:rPr>
          <w:rFonts w:ascii="Times New Roman" w:hAnsi="Times New Roman" w:cs="Times New Roman"/>
          <w:color w:val="EE0000"/>
        </w:rPr>
        <w:t>objekta</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atra</w:t>
      </w:r>
      <w:proofErr w:type="spellEnd"/>
      <w:r w:rsidRPr="008C70E0">
        <w:rPr>
          <w:rFonts w:ascii="Times New Roman" w:hAnsi="Times New Roman" w:cs="Times New Roman"/>
          <w:color w:val="EE0000"/>
        </w:rPr>
        <w:t xml:space="preserve">šanās </w:t>
      </w:r>
      <w:proofErr w:type="spellStart"/>
      <w:r w:rsidRPr="008C70E0">
        <w:rPr>
          <w:rFonts w:ascii="Times New Roman" w:hAnsi="Times New Roman" w:cs="Times New Roman"/>
          <w:color w:val="EE0000"/>
        </w:rPr>
        <w:t>vietas</w:t>
      </w:r>
      <w:proofErr w:type="spellEnd"/>
      <w:r w:rsidRPr="008C70E0">
        <w:rPr>
          <w:rFonts w:ascii="Times New Roman" w:hAnsi="Times New Roman" w:cs="Times New Roman"/>
          <w:color w:val="EE0000"/>
        </w:rPr>
        <w:t xml:space="preserve"> - </w:t>
      </w:r>
      <w:proofErr w:type="spellStart"/>
      <w:r w:rsidRPr="008C70E0">
        <w:rPr>
          <w:rFonts w:ascii="Times New Roman" w:hAnsi="Times New Roman" w:cs="Times New Roman"/>
          <w:color w:val="EE0000"/>
        </w:rPr>
        <w:t>Talsu</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novads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kur</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ir</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kombin</w:t>
      </w:r>
      <w:proofErr w:type="spellEnd"/>
      <w:r w:rsidRPr="008C70E0">
        <w:rPr>
          <w:rFonts w:ascii="Times New Roman" w:hAnsi="Times New Roman" w:cs="Times New Roman"/>
          <w:color w:val="EE0000"/>
        </w:rPr>
        <w:t xml:space="preserve">ēta </w:t>
      </w:r>
      <w:proofErr w:type="spellStart"/>
      <w:r w:rsidRPr="008C70E0">
        <w:rPr>
          <w:rFonts w:ascii="Times New Roman" w:hAnsi="Times New Roman" w:cs="Times New Roman"/>
          <w:color w:val="EE0000"/>
        </w:rPr>
        <w:t>pils</w:t>
      </w:r>
      <w:proofErr w:type="spellEnd"/>
      <w:r w:rsidRPr="008C70E0">
        <w:rPr>
          <w:rFonts w:ascii="Times New Roman" w:hAnsi="Times New Roman" w:cs="Times New Roman"/>
          <w:color w:val="EE0000"/>
        </w:rPr>
        <w:t>ē</w:t>
      </w:r>
      <w:proofErr w:type="spellStart"/>
      <w:r w:rsidRPr="008C70E0">
        <w:rPr>
          <w:rFonts w:ascii="Times New Roman" w:hAnsi="Times New Roman" w:cs="Times New Roman"/>
          <w:color w:val="EE0000"/>
        </w:rPr>
        <w:t>tas</w:t>
      </w:r>
      <w:proofErr w:type="spellEnd"/>
      <w:r w:rsidRPr="008C70E0">
        <w:rPr>
          <w:rFonts w:ascii="Times New Roman" w:hAnsi="Times New Roman" w:cs="Times New Roman"/>
          <w:color w:val="EE0000"/>
        </w:rPr>
        <w:t xml:space="preserve"> un </w:t>
      </w:r>
      <w:proofErr w:type="spellStart"/>
      <w:r w:rsidRPr="008C70E0">
        <w:rPr>
          <w:rFonts w:ascii="Times New Roman" w:hAnsi="Times New Roman" w:cs="Times New Roman"/>
          <w:color w:val="EE0000"/>
        </w:rPr>
        <w:t>piej</w:t>
      </w:r>
      <w:proofErr w:type="spellEnd"/>
      <w:r w:rsidRPr="008C70E0">
        <w:rPr>
          <w:rFonts w:ascii="Times New Roman" w:hAnsi="Times New Roman" w:cs="Times New Roman"/>
          <w:color w:val="EE0000"/>
        </w:rPr>
        <w:t>ū</w:t>
      </w:r>
      <w:proofErr w:type="spellStart"/>
      <w:r w:rsidRPr="008C70E0">
        <w:rPr>
          <w:rFonts w:ascii="Times New Roman" w:hAnsi="Times New Roman" w:cs="Times New Roman"/>
          <w:color w:val="EE0000"/>
        </w:rPr>
        <w:t>ras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ietekme</w:t>
      </w:r>
      <w:proofErr w:type="spellEnd"/>
      <w:r w:rsidRPr="008C70E0">
        <w:rPr>
          <w:rFonts w:ascii="Times New Roman" w:hAnsi="Times New Roman" w:cs="Times New Roman"/>
          <w:color w:val="EE0000"/>
        </w:rPr>
        <w:t xml:space="preserve"> (C4 </w:t>
      </w:r>
      <w:proofErr w:type="spellStart"/>
      <w:r w:rsidRPr="008C70E0">
        <w:rPr>
          <w:rFonts w:ascii="Times New Roman" w:hAnsi="Times New Roman" w:cs="Times New Roman"/>
          <w:color w:val="EE0000"/>
        </w:rPr>
        <w:t>korozijas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kategorija</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Pretendents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iesniedz</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neatkar</w:t>
      </w:r>
      <w:proofErr w:type="spellEnd"/>
      <w:r w:rsidRPr="008C70E0">
        <w:rPr>
          <w:rFonts w:ascii="Times New Roman" w:hAnsi="Times New Roman" w:cs="Times New Roman"/>
          <w:color w:val="EE0000"/>
        </w:rPr>
        <w:t xml:space="preserve">īgas </w:t>
      </w:r>
      <w:proofErr w:type="spellStart"/>
      <w:r w:rsidRPr="008C70E0">
        <w:rPr>
          <w:rFonts w:ascii="Times New Roman" w:hAnsi="Times New Roman" w:cs="Times New Roman"/>
          <w:color w:val="EE0000"/>
        </w:rPr>
        <w:t>laboratorijas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testa</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atskaiti</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vai</w:t>
      </w:r>
      <w:proofErr w:type="spellEnd"/>
      <w:r w:rsidRPr="008C70E0">
        <w:rPr>
          <w:rFonts w:ascii="Times New Roman" w:hAnsi="Times New Roman" w:cs="Times New Roman"/>
          <w:color w:val="EE0000"/>
        </w:rPr>
        <w:t xml:space="preserve"> raž</w:t>
      </w:r>
      <w:proofErr w:type="spellStart"/>
      <w:r w:rsidRPr="008C70E0">
        <w:rPr>
          <w:rFonts w:ascii="Times New Roman" w:hAnsi="Times New Roman" w:cs="Times New Roman"/>
          <w:color w:val="EE0000"/>
        </w:rPr>
        <w:t>ot</w:t>
      </w:r>
      <w:proofErr w:type="spellEnd"/>
      <w:r w:rsidRPr="008C70E0">
        <w:rPr>
          <w:rFonts w:ascii="Times New Roman" w:hAnsi="Times New Roman" w:cs="Times New Roman"/>
          <w:color w:val="EE0000"/>
        </w:rPr>
        <w:t xml:space="preserve">āja </w:t>
      </w:r>
      <w:proofErr w:type="spellStart"/>
      <w:r w:rsidRPr="008C70E0">
        <w:rPr>
          <w:rFonts w:ascii="Times New Roman" w:hAnsi="Times New Roman" w:cs="Times New Roman"/>
          <w:color w:val="EE0000"/>
        </w:rPr>
        <w:t>sertific</w:t>
      </w:r>
      <w:proofErr w:type="spellEnd"/>
      <w:r w:rsidRPr="008C70E0">
        <w:rPr>
          <w:rFonts w:ascii="Times New Roman" w:hAnsi="Times New Roman" w:cs="Times New Roman"/>
          <w:color w:val="EE0000"/>
        </w:rPr>
        <w:t>ē</w:t>
      </w:r>
      <w:proofErr w:type="spellStart"/>
      <w:r w:rsidRPr="008C70E0">
        <w:rPr>
          <w:rFonts w:ascii="Times New Roman" w:hAnsi="Times New Roman" w:cs="Times New Roman"/>
          <w:color w:val="EE0000"/>
        </w:rPr>
        <w:t>tu</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apliecin</w:t>
      </w:r>
      <w:proofErr w:type="spellEnd"/>
      <w:r w:rsidRPr="008C70E0">
        <w:rPr>
          <w:rFonts w:ascii="Times New Roman" w:hAnsi="Times New Roman" w:cs="Times New Roman"/>
          <w:color w:val="EE0000"/>
        </w:rPr>
        <w:t>ā</w:t>
      </w:r>
      <w:proofErr w:type="spellStart"/>
      <w:r w:rsidRPr="008C70E0">
        <w:rPr>
          <w:rFonts w:ascii="Times New Roman" w:hAnsi="Times New Roman" w:cs="Times New Roman"/>
          <w:color w:val="EE0000"/>
        </w:rPr>
        <w:t>jumu</w:t>
      </w:r>
      <w:proofErr w:type="spellEnd"/>
      <w:r w:rsidRPr="008C70E0">
        <w:rPr>
          <w:rFonts w:ascii="Times New Roman" w:hAnsi="Times New Roman" w:cs="Times New Roman"/>
          <w:color w:val="EE0000"/>
        </w:rPr>
        <w:t>.</w:t>
      </w:r>
    </w:p>
  </w:comment>
  <w:comment w:id="1" w:author="Toms Akmentiņš" w:date="2026-08-14T09:12:00Z" w:initials="TA">
    <w:p w14:paraId="6748BF17" w14:textId="77777777" w:rsidR="00C97101" w:rsidRPr="008C70E0" w:rsidRDefault="00C97101" w:rsidP="00C97101">
      <w:pPr>
        <w:pStyle w:val="Komentrateksts"/>
        <w:rPr>
          <w:rFonts w:ascii="Times New Roman" w:hAnsi="Times New Roman" w:cs="Times New Roman"/>
        </w:rPr>
      </w:pPr>
      <w:r>
        <w:rPr>
          <w:rStyle w:val="Komentraatsauce"/>
          <w:rFonts w:hint="eastAsia"/>
        </w:rPr>
        <w:annotationRef/>
      </w:r>
      <w:r w:rsidRPr="008C70E0">
        <w:rPr>
          <w:rFonts w:ascii="Times New Roman" w:hAnsi="Times New Roman" w:cs="Times New Roman"/>
          <w:color w:val="EE0000"/>
        </w:rPr>
        <w:t>Pas</w:t>
      </w:r>
      <w:r w:rsidRPr="008C70E0">
        <w:rPr>
          <w:rFonts w:ascii="Times New Roman" w:hAnsi="Times New Roman" w:cs="Times New Roman"/>
          <w:color w:val="EE0000"/>
        </w:rPr>
        <w:t>ūtītā</w:t>
      </w:r>
      <w:proofErr w:type="spellStart"/>
      <w:r w:rsidRPr="008C70E0">
        <w:rPr>
          <w:rFonts w:ascii="Times New Roman" w:hAnsi="Times New Roman" w:cs="Times New Roman"/>
          <w:color w:val="EE0000"/>
        </w:rPr>
        <w:t>jas</w:t>
      </w:r>
      <w:proofErr w:type="spellEnd"/>
      <w:r w:rsidRPr="008C70E0">
        <w:rPr>
          <w:rFonts w:ascii="Times New Roman" w:hAnsi="Times New Roman" w:cs="Times New Roman"/>
          <w:color w:val="EE0000"/>
        </w:rPr>
        <w:t xml:space="preserve"> norāda, ka rādītā</w:t>
      </w:r>
      <w:proofErr w:type="spellStart"/>
      <w:r w:rsidRPr="008C70E0">
        <w:rPr>
          <w:rFonts w:ascii="Times New Roman" w:hAnsi="Times New Roman" w:cs="Times New Roman"/>
          <w:color w:val="EE0000"/>
        </w:rPr>
        <w:t>js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ir</w:t>
      </w:r>
      <w:proofErr w:type="spellEnd"/>
      <w:r w:rsidRPr="008C70E0">
        <w:rPr>
          <w:rFonts w:ascii="Times New Roman" w:hAnsi="Times New Roman" w:cs="Times New Roman"/>
          <w:color w:val="EE0000"/>
        </w:rPr>
        <w:t xml:space="preserve"> jā</w:t>
      </w:r>
      <w:proofErr w:type="spellStart"/>
      <w:r w:rsidRPr="008C70E0">
        <w:rPr>
          <w:rFonts w:ascii="Times New Roman" w:hAnsi="Times New Roman" w:cs="Times New Roman"/>
          <w:color w:val="EE0000"/>
        </w:rPr>
        <w:t>sasniedz</w:t>
      </w:r>
      <w:proofErr w:type="spellEnd"/>
      <w:r w:rsidRPr="008C70E0">
        <w:rPr>
          <w:rFonts w:ascii="Times New Roman" w:hAnsi="Times New Roman" w:cs="Times New Roman"/>
          <w:color w:val="EE0000"/>
        </w:rPr>
        <w:t xml:space="preserve"> pie 100% </w:t>
      </w:r>
      <w:proofErr w:type="spellStart"/>
      <w:r w:rsidRPr="008C70E0">
        <w:rPr>
          <w:rFonts w:ascii="Times New Roman" w:hAnsi="Times New Roman" w:cs="Times New Roman"/>
          <w:color w:val="EE0000"/>
        </w:rPr>
        <w:t>noslodzes</w:t>
      </w:r>
      <w:proofErr w:type="spellEnd"/>
      <w:r w:rsidRPr="008C70E0">
        <w:rPr>
          <w:rFonts w:ascii="Times New Roman" w:hAnsi="Times New Roman" w:cs="Times New Roman"/>
          <w:color w:val="EE0000"/>
        </w:rPr>
        <w:t>.</w:t>
      </w:r>
    </w:p>
  </w:comment>
  <w:comment w:id="2" w:author="Toms Akmentiņš" w:date="2026-08-14T09:13:00Z" w:initials="TA">
    <w:p w14:paraId="0A2D9730" w14:textId="77777777" w:rsidR="00C97101" w:rsidRPr="008C70E0" w:rsidRDefault="00C97101" w:rsidP="00C97101">
      <w:pPr>
        <w:pStyle w:val="Komentrateksts"/>
        <w:rPr>
          <w:rFonts w:ascii="Times New Roman" w:hAnsi="Times New Roman" w:cs="Times New Roman"/>
        </w:rPr>
      </w:pPr>
      <w:r>
        <w:rPr>
          <w:rStyle w:val="Komentraatsauce"/>
          <w:rFonts w:hint="eastAsia"/>
        </w:rPr>
        <w:annotationRef/>
      </w:r>
      <w:bookmarkStart w:id="3" w:name="_GoBack"/>
      <w:r w:rsidRPr="008C70E0">
        <w:rPr>
          <w:rFonts w:ascii="Times New Roman" w:hAnsi="Times New Roman" w:cs="Times New Roman"/>
          <w:color w:val="EE0000"/>
        </w:rPr>
        <w:t>Pas</w:t>
      </w:r>
      <w:r w:rsidRPr="008C70E0">
        <w:rPr>
          <w:rFonts w:ascii="Times New Roman" w:hAnsi="Times New Roman" w:cs="Times New Roman"/>
          <w:color w:val="EE0000"/>
        </w:rPr>
        <w:t>ūtītā</w:t>
      </w:r>
      <w:proofErr w:type="spellStart"/>
      <w:r w:rsidRPr="008C70E0">
        <w:rPr>
          <w:rFonts w:ascii="Times New Roman" w:hAnsi="Times New Roman" w:cs="Times New Roman"/>
          <w:color w:val="EE0000"/>
        </w:rPr>
        <w:t>js</w:t>
      </w:r>
      <w:proofErr w:type="spellEnd"/>
      <w:r w:rsidRPr="008C70E0">
        <w:rPr>
          <w:rFonts w:ascii="Times New Roman" w:hAnsi="Times New Roman" w:cs="Times New Roman"/>
          <w:color w:val="EE0000"/>
        </w:rPr>
        <w:t xml:space="preserve"> norāda, ka </w:t>
      </w:r>
      <w:proofErr w:type="spellStart"/>
      <w:r w:rsidRPr="008C70E0">
        <w:rPr>
          <w:rFonts w:ascii="Times New Roman" w:hAnsi="Times New Roman" w:cs="Times New Roman"/>
          <w:color w:val="EE0000"/>
        </w:rPr>
        <w:t>kalpo</w:t>
      </w:r>
      <w:proofErr w:type="spellEnd"/>
      <w:r w:rsidRPr="008C70E0">
        <w:rPr>
          <w:rFonts w:ascii="Times New Roman" w:hAnsi="Times New Roman" w:cs="Times New Roman"/>
          <w:color w:val="EE0000"/>
        </w:rPr>
        <w:t>š</w:t>
      </w:r>
      <w:proofErr w:type="spellStart"/>
      <w:r w:rsidRPr="008C70E0">
        <w:rPr>
          <w:rFonts w:ascii="Times New Roman" w:hAnsi="Times New Roman" w:cs="Times New Roman"/>
          <w:color w:val="EE0000"/>
        </w:rPr>
        <w:t>anas</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laiku</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apliecina</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ar</w:t>
      </w:r>
      <w:proofErr w:type="spellEnd"/>
      <w:r w:rsidRPr="008C70E0">
        <w:rPr>
          <w:rFonts w:ascii="Times New Roman" w:hAnsi="Times New Roman" w:cs="Times New Roman"/>
          <w:color w:val="EE0000"/>
        </w:rPr>
        <w:t xml:space="preserve"> </w:t>
      </w:r>
      <w:proofErr w:type="spellStart"/>
      <w:r w:rsidRPr="008C70E0">
        <w:rPr>
          <w:rFonts w:ascii="Times New Roman" w:hAnsi="Times New Roman" w:cs="Times New Roman"/>
          <w:color w:val="EE0000"/>
        </w:rPr>
        <w:t>iesniegtu</w:t>
      </w:r>
      <w:proofErr w:type="spellEnd"/>
      <w:r w:rsidRPr="008C70E0">
        <w:rPr>
          <w:rFonts w:ascii="Times New Roman" w:hAnsi="Times New Roman" w:cs="Times New Roman"/>
          <w:color w:val="EE0000"/>
        </w:rPr>
        <w:t xml:space="preserve"> TM-21 </w:t>
      </w:r>
      <w:proofErr w:type="spellStart"/>
      <w:r w:rsidRPr="008C70E0">
        <w:rPr>
          <w:rFonts w:ascii="Times New Roman" w:hAnsi="Times New Roman" w:cs="Times New Roman"/>
          <w:color w:val="EE0000"/>
        </w:rPr>
        <w:t>atskaiti</w:t>
      </w:r>
      <w:proofErr w:type="spellEnd"/>
      <w:r w:rsidRPr="008C70E0">
        <w:rPr>
          <w:rFonts w:ascii="Times New Roman" w:hAnsi="Times New Roman" w:cs="Times New Roman"/>
          <w:color w:val="EE0000"/>
        </w:rPr>
        <w:t>.</w:t>
      </w:r>
      <w:bookmarkEnd w:id="3"/>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0F17DA" w15:done="0"/>
  <w15:commentEx w15:paraId="6748BF17" w15:done="0"/>
  <w15:commentEx w15:paraId="0A2D97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8545DC" w16cex:dateUtc="2026-08-14T06:10:00Z"/>
  <w16cex:commentExtensible w16cex:durableId="0BA31F47" w16cex:dateUtc="2026-08-14T06:12:00Z"/>
  <w16cex:commentExtensible w16cex:durableId="01CD1117" w16cex:dateUtc="2026-08-14T0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0F17DA" w16cid:durableId="658545DC"/>
  <w16cid:commentId w16cid:paraId="6748BF17" w16cid:durableId="0BA31F47"/>
  <w16cid:commentId w16cid:paraId="0A2D9730" w16cid:durableId="01CD111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F6B42"/>
    <w:multiLevelType w:val="hybridMultilevel"/>
    <w:tmpl w:val="550887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DF7CED"/>
    <w:multiLevelType w:val="hybridMultilevel"/>
    <w:tmpl w:val="AC1EA506"/>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F612593"/>
    <w:multiLevelType w:val="hybridMultilevel"/>
    <w:tmpl w:val="FB56A48E"/>
    <w:lvl w:ilvl="0" w:tplc="5506444A">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070F5D"/>
    <w:multiLevelType w:val="hybridMultilevel"/>
    <w:tmpl w:val="29A286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E8A645B"/>
    <w:multiLevelType w:val="hybridMultilevel"/>
    <w:tmpl w:val="729057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0955412"/>
    <w:multiLevelType w:val="hybridMultilevel"/>
    <w:tmpl w:val="28A46014"/>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488A29A0"/>
    <w:multiLevelType w:val="hybridMultilevel"/>
    <w:tmpl w:val="23A60278"/>
    <w:lvl w:ilvl="0" w:tplc="222EBE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ED4395F"/>
    <w:multiLevelType w:val="hybridMultilevel"/>
    <w:tmpl w:val="74C08626"/>
    <w:lvl w:ilvl="0" w:tplc="04260011">
      <w:start w:val="1"/>
      <w:numFmt w:val="decimal"/>
      <w:lvlText w:val="%1)"/>
      <w:lvlJc w:val="left"/>
      <w:pPr>
        <w:ind w:left="603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FBF7AA8"/>
    <w:multiLevelType w:val="hybridMultilevel"/>
    <w:tmpl w:val="99642A2A"/>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75EC42B9"/>
    <w:multiLevelType w:val="hybridMultilevel"/>
    <w:tmpl w:val="F8CE83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8"/>
  </w:num>
  <w:num w:numId="8">
    <w:abstractNumId w:val="5"/>
  </w:num>
  <w:num w:numId="9">
    <w:abstractNumId w:val="1"/>
  </w:num>
  <w:num w:numId="10">
    <w:abstractNumId w:val="4"/>
  </w:num>
  <w:num w:numId="11">
    <w:abstractNumId w:val="3"/>
  </w:num>
  <w:num w:numId="1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oms Akmentiņš">
    <w15:presenceInfo w15:providerId="AD" w15:userId="S-1-5-21-2771155248-1658829378-2100362319-15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E2C"/>
    <w:rsid w:val="0005267C"/>
    <w:rsid w:val="00061BC8"/>
    <w:rsid w:val="000850C8"/>
    <w:rsid w:val="00092D5F"/>
    <w:rsid w:val="000C2E7B"/>
    <w:rsid w:val="000D1CDA"/>
    <w:rsid w:val="000D3E81"/>
    <w:rsid w:val="000E06A4"/>
    <w:rsid w:val="00131D91"/>
    <w:rsid w:val="00133968"/>
    <w:rsid w:val="001419BE"/>
    <w:rsid w:val="00151396"/>
    <w:rsid w:val="001F537D"/>
    <w:rsid w:val="001F7A52"/>
    <w:rsid w:val="00263A7D"/>
    <w:rsid w:val="002909D8"/>
    <w:rsid w:val="002A7DDE"/>
    <w:rsid w:val="002C056C"/>
    <w:rsid w:val="002C7A78"/>
    <w:rsid w:val="0037504B"/>
    <w:rsid w:val="00386C11"/>
    <w:rsid w:val="0039144C"/>
    <w:rsid w:val="003C7D83"/>
    <w:rsid w:val="00474B27"/>
    <w:rsid w:val="0049159A"/>
    <w:rsid w:val="00494915"/>
    <w:rsid w:val="004A2017"/>
    <w:rsid w:val="004B50CC"/>
    <w:rsid w:val="004C18AA"/>
    <w:rsid w:val="004C3D68"/>
    <w:rsid w:val="00510274"/>
    <w:rsid w:val="005B09BD"/>
    <w:rsid w:val="005D7049"/>
    <w:rsid w:val="0065409A"/>
    <w:rsid w:val="006567D1"/>
    <w:rsid w:val="0066784B"/>
    <w:rsid w:val="00673BB5"/>
    <w:rsid w:val="00691057"/>
    <w:rsid w:val="006A211D"/>
    <w:rsid w:val="006A5EAE"/>
    <w:rsid w:val="006B1D83"/>
    <w:rsid w:val="006E641B"/>
    <w:rsid w:val="00726E3E"/>
    <w:rsid w:val="00734B31"/>
    <w:rsid w:val="007473AB"/>
    <w:rsid w:val="007A41F4"/>
    <w:rsid w:val="007C63F3"/>
    <w:rsid w:val="008022C8"/>
    <w:rsid w:val="008C70E0"/>
    <w:rsid w:val="00975D6D"/>
    <w:rsid w:val="0098763F"/>
    <w:rsid w:val="00A0004E"/>
    <w:rsid w:val="00A35431"/>
    <w:rsid w:val="00A36E80"/>
    <w:rsid w:val="00A52E2C"/>
    <w:rsid w:val="00AA455B"/>
    <w:rsid w:val="00AA4F49"/>
    <w:rsid w:val="00BA6B75"/>
    <w:rsid w:val="00BE75F6"/>
    <w:rsid w:val="00C25351"/>
    <w:rsid w:val="00C3782A"/>
    <w:rsid w:val="00C476C2"/>
    <w:rsid w:val="00C507B8"/>
    <w:rsid w:val="00C92194"/>
    <w:rsid w:val="00C97101"/>
    <w:rsid w:val="00CE7C31"/>
    <w:rsid w:val="00D07242"/>
    <w:rsid w:val="00D100FF"/>
    <w:rsid w:val="00D10C90"/>
    <w:rsid w:val="00D76935"/>
    <w:rsid w:val="00D913B3"/>
    <w:rsid w:val="00D97EAB"/>
    <w:rsid w:val="00DB3AC7"/>
    <w:rsid w:val="00DB7EFE"/>
    <w:rsid w:val="00DD100F"/>
    <w:rsid w:val="00DD28DD"/>
    <w:rsid w:val="00E01322"/>
    <w:rsid w:val="00E06296"/>
    <w:rsid w:val="00E1003F"/>
    <w:rsid w:val="00E206F1"/>
    <w:rsid w:val="00E3589E"/>
    <w:rsid w:val="00E411D9"/>
    <w:rsid w:val="00E60B31"/>
    <w:rsid w:val="00E617B7"/>
    <w:rsid w:val="00E7390A"/>
    <w:rsid w:val="00EA474C"/>
    <w:rsid w:val="00F25596"/>
    <w:rsid w:val="00F279D2"/>
    <w:rsid w:val="00F3038B"/>
    <w:rsid w:val="00F74332"/>
    <w:rsid w:val="00F85817"/>
    <w:rsid w:val="00FB33A5"/>
    <w:rsid w:val="00FD3E96"/>
    <w:rsid w:val="00FE3584"/>
    <w:rsid w:val="00FF28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DF5F"/>
  <w15:chartTrackingRefBased/>
  <w15:docId w15:val="{AED9D1F9-825E-47A1-9E85-84F1A50F0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51396"/>
    <w:pPr>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paragraph" w:styleId="Virsraksts1">
    <w:name w:val="heading 1"/>
    <w:basedOn w:val="Parasts"/>
    <w:next w:val="Parasts"/>
    <w:link w:val="Virsraksts1Rakstz"/>
    <w:uiPriority w:val="9"/>
    <w:qFormat/>
    <w:rsid w:val="00A52E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2E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2E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52E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52E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2E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2E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2E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2E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2E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52E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52E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52E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52E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52E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2E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2E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2E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2E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2E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2E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2E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2E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2E2C"/>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PPS_Bullet,Virsraksti,Numurets,Colorful List - Accent 11,list paragraph,h&amp;p list paragraph,syle 1"/>
    <w:basedOn w:val="Parasts"/>
    <w:link w:val="SarakstarindkopaRakstz"/>
    <w:uiPriority w:val="34"/>
    <w:qFormat/>
    <w:rsid w:val="00A52E2C"/>
    <w:pPr>
      <w:ind w:left="720"/>
      <w:contextualSpacing/>
    </w:pPr>
  </w:style>
  <w:style w:type="character" w:styleId="Intensvsizclums">
    <w:name w:val="Intense Emphasis"/>
    <w:basedOn w:val="Noklusjumarindkopasfonts"/>
    <w:uiPriority w:val="21"/>
    <w:qFormat/>
    <w:rsid w:val="00A52E2C"/>
    <w:rPr>
      <w:i/>
      <w:iCs/>
      <w:color w:val="2F5496" w:themeColor="accent1" w:themeShade="BF"/>
    </w:rPr>
  </w:style>
  <w:style w:type="paragraph" w:styleId="Intensvscitts">
    <w:name w:val="Intense Quote"/>
    <w:basedOn w:val="Parasts"/>
    <w:next w:val="Parasts"/>
    <w:link w:val="IntensvscittsRakstz"/>
    <w:uiPriority w:val="30"/>
    <w:qFormat/>
    <w:rsid w:val="00A52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2E2C"/>
    <w:rPr>
      <w:i/>
      <w:iCs/>
      <w:color w:val="2F5496" w:themeColor="accent1" w:themeShade="BF"/>
    </w:rPr>
  </w:style>
  <w:style w:type="character" w:styleId="Intensvaatsauce">
    <w:name w:val="Intense Reference"/>
    <w:basedOn w:val="Noklusjumarindkopasfonts"/>
    <w:uiPriority w:val="32"/>
    <w:qFormat/>
    <w:rsid w:val="00A52E2C"/>
    <w:rPr>
      <w:b/>
      <w:bCs/>
      <w:smallCaps/>
      <w:color w:val="2F5496" w:themeColor="accent1" w:themeShade="BF"/>
      <w:spacing w:val="5"/>
    </w:rPr>
  </w:style>
  <w:style w:type="character" w:customStyle="1" w:styleId="Noklusjumarindkopasfonts2">
    <w:name w:val="Noklusējuma rindkopas fonts2"/>
    <w:rsid w:val="00151396"/>
  </w:style>
  <w:style w:type="paragraph" w:customStyle="1" w:styleId="Standard">
    <w:name w:val="Standard"/>
    <w:rsid w:val="00151396"/>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PPS_Bullet Rakstz."/>
    <w:link w:val="Sarakstarindkopa"/>
    <w:uiPriority w:val="34"/>
    <w:qFormat/>
    <w:rsid w:val="00151396"/>
  </w:style>
  <w:style w:type="table" w:styleId="Reatabula">
    <w:name w:val="Table Grid"/>
    <w:basedOn w:val="Parastatabula"/>
    <w:uiPriority w:val="39"/>
    <w:rsid w:val="001513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151396"/>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151396"/>
    <w:pPr>
      <w:suppressAutoHyphens/>
      <w:spacing w:after="0" w:line="240" w:lineRule="auto"/>
    </w:pPr>
    <w:rPr>
      <w:rFonts w:ascii="Times New Roman" w:eastAsia="Times New Roman" w:hAnsi="Times New Roman" w:cs="Times New Roman"/>
      <w:sz w:val="24"/>
      <w:szCs w:val="24"/>
      <w:lang w:eastAsia="ar-SA"/>
    </w:rPr>
  </w:style>
  <w:style w:type="character" w:customStyle="1" w:styleId="eop">
    <w:name w:val="eop"/>
    <w:basedOn w:val="Noklusjumarindkopasfonts"/>
    <w:rsid w:val="00151396"/>
  </w:style>
  <w:style w:type="character" w:customStyle="1" w:styleId="Noklusjumarindkopasfonts1">
    <w:name w:val="Noklusējuma rindkopas fonts1"/>
    <w:rsid w:val="00131D91"/>
  </w:style>
  <w:style w:type="character" w:customStyle="1" w:styleId="Noklusjumarindkopasfonts10">
    <w:name w:val="Noklusējuma rindkopas fonts1_0"/>
    <w:rsid w:val="00131D91"/>
  </w:style>
  <w:style w:type="paragraph" w:customStyle="1" w:styleId="xl33">
    <w:name w:val="xl33"/>
    <w:basedOn w:val="Parasts"/>
    <w:rsid w:val="00691057"/>
    <w:pPr>
      <w:autoSpaceDN/>
      <w:spacing w:before="100" w:beforeAutospacing="1" w:after="100" w:afterAutospacing="1"/>
      <w:jc w:val="center"/>
      <w:textAlignment w:val="auto"/>
    </w:pPr>
    <w:rPr>
      <w:rFonts w:ascii="Arial Unicode MS" w:eastAsia="Arial Unicode MS" w:hAnsi="Arial Unicode MS" w:cs="Arial Unicode MS"/>
      <w:kern w:val="0"/>
      <w:lang w:val="en-GB" w:eastAsia="en-US" w:bidi="ar-SA"/>
    </w:rPr>
  </w:style>
  <w:style w:type="character" w:styleId="Komentraatsauce">
    <w:name w:val="annotation reference"/>
    <w:basedOn w:val="Noklusjumarindkopasfonts"/>
    <w:uiPriority w:val="99"/>
    <w:semiHidden/>
    <w:unhideWhenUsed/>
    <w:rsid w:val="00C97101"/>
    <w:rPr>
      <w:sz w:val="16"/>
      <w:szCs w:val="16"/>
    </w:rPr>
  </w:style>
  <w:style w:type="paragraph" w:styleId="Komentrateksts">
    <w:name w:val="annotation text"/>
    <w:basedOn w:val="Parasts"/>
    <w:link w:val="KomentratekstsRakstz"/>
    <w:uiPriority w:val="99"/>
    <w:unhideWhenUsed/>
    <w:rsid w:val="00C97101"/>
    <w:rPr>
      <w:rFonts w:cs="Mangal"/>
      <w:sz w:val="20"/>
      <w:szCs w:val="18"/>
    </w:rPr>
  </w:style>
  <w:style w:type="character" w:customStyle="1" w:styleId="KomentratekstsRakstz">
    <w:name w:val="Komentāra teksts Rakstz."/>
    <w:basedOn w:val="Noklusjumarindkopasfonts"/>
    <w:link w:val="Komentrateksts"/>
    <w:uiPriority w:val="99"/>
    <w:rsid w:val="00C97101"/>
    <w:rPr>
      <w:rFonts w:ascii="Liberation Serif" w:eastAsia="NSimSun" w:hAnsi="Liberation Serif" w:cs="Mangal"/>
      <w:kern w:val="3"/>
      <w:sz w:val="20"/>
      <w:szCs w:val="18"/>
      <w:lang w:val="en-US" w:eastAsia="zh-CN" w:bidi="hi-IN"/>
      <w14:ligatures w14:val="none"/>
    </w:rPr>
  </w:style>
  <w:style w:type="paragraph" w:styleId="Komentratma">
    <w:name w:val="annotation subject"/>
    <w:basedOn w:val="Komentrateksts"/>
    <w:next w:val="Komentrateksts"/>
    <w:link w:val="KomentratmaRakstz"/>
    <w:uiPriority w:val="99"/>
    <w:semiHidden/>
    <w:unhideWhenUsed/>
    <w:rsid w:val="00C97101"/>
    <w:rPr>
      <w:b/>
      <w:bCs/>
    </w:rPr>
  </w:style>
  <w:style w:type="character" w:customStyle="1" w:styleId="KomentratmaRakstz">
    <w:name w:val="Komentāra tēma Rakstz."/>
    <w:basedOn w:val="KomentratekstsRakstz"/>
    <w:link w:val="Komentratma"/>
    <w:uiPriority w:val="99"/>
    <w:semiHidden/>
    <w:rsid w:val="00C97101"/>
    <w:rPr>
      <w:rFonts w:ascii="Liberation Serif" w:eastAsia="NSimSun" w:hAnsi="Liberation Serif" w:cs="Mangal"/>
      <w:b/>
      <w:bCs/>
      <w:kern w:val="3"/>
      <w:sz w:val="20"/>
      <w:szCs w:val="18"/>
      <w:lang w:val="en-US" w:eastAsia="zh-CN" w:bidi="hi-IN"/>
      <w14:ligatures w14:val="none"/>
    </w:rPr>
  </w:style>
  <w:style w:type="paragraph" w:styleId="Balonteksts">
    <w:name w:val="Balloon Text"/>
    <w:basedOn w:val="Parasts"/>
    <w:link w:val="BalontekstsRakstz"/>
    <w:uiPriority w:val="99"/>
    <w:semiHidden/>
    <w:unhideWhenUsed/>
    <w:rsid w:val="008C70E0"/>
    <w:rPr>
      <w:rFonts w:ascii="Segoe UI" w:hAnsi="Segoe UI" w:cs="Mangal"/>
      <w:sz w:val="18"/>
      <w:szCs w:val="16"/>
    </w:rPr>
  </w:style>
  <w:style w:type="character" w:customStyle="1" w:styleId="BalontekstsRakstz">
    <w:name w:val="Balonteksts Rakstz."/>
    <w:basedOn w:val="Noklusjumarindkopasfonts"/>
    <w:link w:val="Balonteksts"/>
    <w:uiPriority w:val="99"/>
    <w:semiHidden/>
    <w:rsid w:val="008C70E0"/>
    <w:rPr>
      <w:rFonts w:ascii="Segoe UI" w:eastAsia="NSimSun" w:hAnsi="Segoe UI" w:cs="Mangal"/>
      <w:kern w:val="3"/>
      <w:sz w:val="18"/>
      <w:szCs w:val="16"/>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8/08/relationships/commentsExtensible" Target="commentsExtensible.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7539</Words>
  <Characters>4298</Characters>
  <Application>Microsoft Office Word</Application>
  <DocSecurity>0</DocSecurity>
  <Lines>35</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Akmentiņš</dc:creator>
  <cp:keywords/>
  <dc:description/>
  <cp:lastModifiedBy>Kristine Riekstiņa Sniedziņa</cp:lastModifiedBy>
  <cp:revision>2</cp:revision>
  <dcterms:created xsi:type="dcterms:W3CDTF">2026-08-20T11:20:00Z</dcterms:created>
  <dcterms:modified xsi:type="dcterms:W3CDTF">2026-08-20T11:20:00Z</dcterms:modified>
</cp:coreProperties>
</file>