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46658B3" w14:textId="77777777" w:rsidR="00ED53E0" w:rsidRPr="00FF6AF4" w:rsidRDefault="00170F1D">
      <w:pPr>
        <w:tabs>
          <w:tab w:val="left" w:pos="567"/>
        </w:tabs>
        <w:jc w:val="center"/>
        <w:rPr>
          <w:rFonts w:ascii="Times New Roman" w:hAnsi="Times New Roman" w:cs="Times New Roman"/>
          <w:szCs w:val="24"/>
        </w:rPr>
      </w:pPr>
      <w:r w:rsidRPr="00FF6AF4">
        <w:rPr>
          <w:rFonts w:ascii="Times New Roman" w:hAnsi="Times New Roman" w:cs="Times New Roman"/>
          <w:b/>
          <w:lang w:val="en-GB" w:eastAsia="en-GB"/>
        </w:rPr>
        <w:t>SERVICE AGREEMENT No.</w:t>
      </w:r>
      <w:r w:rsidRPr="00FF6AF4">
        <w:rPr>
          <w:rFonts w:ascii="Times New Roman" w:hAnsi="Times New Roman" w:cs="Times New Roman"/>
          <w:lang w:val="en-GB" w:eastAsia="en-GB"/>
        </w:rPr>
        <w:t>__________</w:t>
      </w:r>
    </w:p>
    <w:p w14:paraId="5565A757" w14:textId="77777777" w:rsidR="00ED53E0" w:rsidRPr="00FF6AF4" w:rsidRDefault="00170F1D">
      <w:pPr>
        <w:pStyle w:val="BodyText"/>
        <w:jc w:val="center"/>
      </w:pPr>
      <w:r w:rsidRPr="00FF6AF4">
        <w:rPr>
          <w:lang w:val="en-GB" w:eastAsia="en-GB"/>
        </w:rPr>
        <w:t>for helicopter Multi-Crew Cooperation (MCC) training (4 years)</w:t>
      </w:r>
    </w:p>
    <w:p w14:paraId="37D1860E" w14:textId="77777777" w:rsidR="00ED53E0" w:rsidRPr="00FF6AF4" w:rsidRDefault="00170F1D">
      <w:pPr>
        <w:pStyle w:val="BodyText"/>
        <w:jc w:val="center"/>
      </w:pPr>
      <w:r w:rsidRPr="00FF6AF4">
        <w:rPr>
          <w:lang w:val="en-GB" w:eastAsia="en-GB"/>
        </w:rPr>
        <w:t>(procurement identification number VRS 2026/16-01-ASOP)</w:t>
      </w:r>
    </w:p>
    <w:p w14:paraId="7C108B91" w14:textId="77777777" w:rsidR="00ED53E0" w:rsidRPr="00FF6AF4" w:rsidRDefault="00170F1D">
      <w:pPr>
        <w:pStyle w:val="Heading"/>
        <w:rPr>
          <w:szCs w:val="24"/>
        </w:rPr>
      </w:pPr>
      <w:r w:rsidRPr="00FF6AF4">
        <w:rPr>
          <w:lang w:val="en-GB" w:eastAsia="en-GB"/>
        </w:rPr>
        <w:t>Riga</w:t>
      </w:r>
    </w:p>
    <w:p w14:paraId="21C73AA1" w14:textId="77777777" w:rsidR="00ED53E0" w:rsidRPr="00FF6AF4" w:rsidRDefault="00170F1D">
      <w:pPr>
        <w:rPr>
          <w:rFonts w:ascii="Times New Roman" w:hAnsi="Times New Roman" w:cs="Times New Roman"/>
          <w:szCs w:val="24"/>
        </w:rPr>
      </w:pPr>
      <w:r w:rsidRPr="00FF6AF4">
        <w:rPr>
          <w:rFonts w:ascii="Times New Roman" w:hAnsi="Times New Roman" w:cs="Times New Roman"/>
          <w:szCs w:val="24"/>
          <w:lang w:val="en-GB" w:eastAsia="en-GB"/>
        </w:rPr>
        <w:tab/>
      </w:r>
    </w:p>
    <w:p w14:paraId="7320FD30" w14:textId="77777777" w:rsidR="00ED53E0" w:rsidRPr="00FF6AF4" w:rsidRDefault="00ED53E0">
      <w:pPr>
        <w:rPr>
          <w:rFonts w:ascii="Times New Roman" w:hAnsi="Times New Roman" w:cs="Times New Roman"/>
          <w:szCs w:val="24"/>
        </w:rPr>
      </w:pPr>
    </w:p>
    <w:p w14:paraId="539E1E4F" w14:textId="77777777" w:rsidR="00ED53E0" w:rsidRPr="00FF6AF4" w:rsidRDefault="00170F1D">
      <w:pPr>
        <w:jc w:val="both"/>
        <w:rPr>
          <w:rFonts w:ascii="Times New Roman" w:hAnsi="Times New Roman" w:cs="Times New Roman"/>
          <w:i/>
          <w:szCs w:val="24"/>
        </w:rPr>
      </w:pPr>
      <w:r w:rsidRPr="00FF6AF4">
        <w:rPr>
          <w:rFonts w:ascii="Times New Roman" w:hAnsi="Times New Roman" w:cs="Times New Roman"/>
          <w:i/>
          <w:lang w:val="en-GB" w:eastAsia="en-GB"/>
        </w:rPr>
        <w:t>The signing date is the date of the last appended secure</w:t>
      </w:r>
    </w:p>
    <w:p w14:paraId="73FDB0E9" w14:textId="77777777" w:rsidR="00ED53E0" w:rsidRPr="00FF6AF4" w:rsidRDefault="00170F1D">
      <w:pPr>
        <w:jc w:val="both"/>
        <w:rPr>
          <w:rFonts w:ascii="Times New Roman" w:hAnsi="Times New Roman" w:cs="Times New Roman"/>
          <w:i/>
          <w:szCs w:val="24"/>
        </w:rPr>
      </w:pPr>
      <w:r w:rsidRPr="00FF6AF4">
        <w:rPr>
          <w:rFonts w:ascii="Times New Roman" w:hAnsi="Times New Roman" w:cs="Times New Roman"/>
          <w:i/>
          <w:lang w:val="en-GB" w:eastAsia="en-GB"/>
        </w:rPr>
        <w:t>electronic signature and its time stamp</w:t>
      </w:r>
    </w:p>
    <w:p w14:paraId="6678D048" w14:textId="77777777" w:rsidR="00ED53E0" w:rsidRPr="00FF6AF4" w:rsidRDefault="00170F1D">
      <w:pPr>
        <w:jc w:val="both"/>
        <w:rPr>
          <w:rFonts w:ascii="Times New Roman" w:hAnsi="Times New Roman" w:cs="Times New Roman"/>
          <w:i/>
          <w:szCs w:val="24"/>
        </w:rPr>
      </w:pPr>
      <w:r w:rsidRPr="00FF6AF4">
        <w:rPr>
          <w:rFonts w:ascii="Times New Roman" w:hAnsi="Times New Roman" w:cs="Times New Roman"/>
          <w:kern w:val="0"/>
          <w:szCs w:val="24"/>
          <w:lang w:val="en-GB" w:eastAsia="en-GB"/>
        </w:rPr>
        <w:tab/>
      </w:r>
      <w:r w:rsidRPr="00FF6AF4">
        <w:rPr>
          <w:rFonts w:ascii="Times New Roman" w:hAnsi="Times New Roman" w:cs="Times New Roman"/>
          <w:kern w:val="0"/>
          <w:szCs w:val="24"/>
          <w:lang w:val="en-GB" w:eastAsia="en-GB"/>
        </w:rPr>
        <w:tab/>
      </w:r>
    </w:p>
    <w:p w14:paraId="43DB3AE4" w14:textId="77777777" w:rsidR="00ED53E0" w:rsidRPr="00FF6AF4" w:rsidRDefault="00170F1D">
      <w:pPr>
        <w:ind w:firstLine="567"/>
        <w:jc w:val="both"/>
        <w:rPr>
          <w:rFonts w:ascii="Times New Roman" w:hAnsi="Times New Roman" w:cs="Times New Roman"/>
        </w:rPr>
      </w:pPr>
      <w:r w:rsidRPr="00FF6AF4">
        <w:rPr>
          <w:rFonts w:ascii="Times New Roman" w:hAnsi="Times New Roman" w:cs="Times New Roman"/>
          <w:b/>
          <w:lang w:val="en-GB" w:eastAsia="en-GB"/>
        </w:rPr>
        <w:t>State Border Guard</w:t>
      </w:r>
      <w:r w:rsidRPr="00FF6AF4">
        <w:rPr>
          <w:rFonts w:ascii="Times New Roman" w:hAnsi="Times New Roman" w:cs="Times New Roman"/>
          <w:lang w:val="en-GB" w:eastAsia="en-GB"/>
        </w:rPr>
        <w:t xml:space="preserve">, unified registration number: 90000086402 (hereinafter — the Contracting Authority), represented by its Deputy Chief (Head of the Central Board) ______________, acting pursuant to Regulation No. 32 of the State Border Guard of 27 December 2017 “Rules of Procedure of the State Border Guard”, of the one part, and </w:t>
      </w:r>
    </w:p>
    <w:p w14:paraId="4C6F0369" w14:textId="77777777" w:rsidR="00ED53E0" w:rsidRPr="00FF6AF4" w:rsidRDefault="00170F1D">
      <w:pPr>
        <w:ind w:firstLine="567"/>
        <w:jc w:val="both"/>
        <w:rPr>
          <w:rFonts w:ascii="Times New Roman" w:hAnsi="Times New Roman" w:cs="Times New Roman"/>
        </w:rPr>
      </w:pPr>
      <w:r w:rsidRPr="00FF6AF4">
        <w:rPr>
          <w:rFonts w:ascii="Times New Roman" w:hAnsi="Times New Roman" w:cs="Times New Roman"/>
          <w:b/>
          <w:i/>
          <w:lang w:val="en-GB" w:eastAsia="en-GB"/>
        </w:rPr>
        <w:t>[Name of the procurement winner]</w:t>
      </w:r>
      <w:r w:rsidRPr="00FF6AF4">
        <w:rPr>
          <w:rFonts w:ascii="Times New Roman" w:hAnsi="Times New Roman" w:cs="Times New Roman"/>
          <w:lang w:val="en-GB" w:eastAsia="en-GB"/>
        </w:rPr>
        <w:t xml:space="preserve">, </w:t>
      </w:r>
      <w:r w:rsidRPr="00FF6AF4">
        <w:rPr>
          <w:rFonts w:ascii="Times New Roman" w:hAnsi="Times New Roman" w:cs="Times New Roman"/>
          <w:i/>
          <w:lang w:val="en-GB" w:eastAsia="en-GB"/>
        </w:rPr>
        <w:t>[unified registration number]</w:t>
      </w:r>
      <w:r w:rsidRPr="00FF6AF4">
        <w:rPr>
          <w:rFonts w:ascii="Times New Roman" w:hAnsi="Times New Roman" w:cs="Times New Roman"/>
          <w:lang w:val="en-GB" w:eastAsia="en-GB"/>
        </w:rPr>
        <w:t xml:space="preserve"> (hereinafter — the Contractor), represented by its </w:t>
      </w:r>
      <w:r w:rsidRPr="00FF6AF4">
        <w:rPr>
          <w:rFonts w:ascii="Times New Roman" w:hAnsi="Times New Roman" w:cs="Times New Roman"/>
          <w:i/>
          <w:lang w:val="en-GB" w:eastAsia="en-GB"/>
        </w:rPr>
        <w:t>[position, given name and surname of the authorised person]</w:t>
      </w:r>
      <w:r w:rsidRPr="00FF6AF4">
        <w:rPr>
          <w:rFonts w:ascii="Times New Roman" w:hAnsi="Times New Roman" w:cs="Times New Roman"/>
          <w:lang w:val="en-GB" w:eastAsia="en-GB"/>
        </w:rPr>
        <w:t xml:space="preserve">, acting pursuant to </w:t>
      </w:r>
      <w:r w:rsidRPr="00FF6AF4">
        <w:rPr>
          <w:rFonts w:ascii="Times New Roman" w:hAnsi="Times New Roman" w:cs="Times New Roman"/>
          <w:i/>
          <w:lang w:val="en-GB" w:eastAsia="en-GB"/>
        </w:rPr>
        <w:t>[title of the document certifying the authority]</w:t>
      </w:r>
      <w:r w:rsidRPr="00FF6AF4">
        <w:rPr>
          <w:rFonts w:ascii="Times New Roman" w:hAnsi="Times New Roman" w:cs="Times New Roman"/>
          <w:lang w:val="en-GB" w:eastAsia="en-GB"/>
        </w:rPr>
        <w:t xml:space="preserve">, of the other part, </w:t>
      </w:r>
    </w:p>
    <w:p w14:paraId="59E2B107" w14:textId="77777777" w:rsidR="00ED53E0" w:rsidRPr="00FF6AF4" w:rsidRDefault="00170F1D">
      <w:pPr>
        <w:ind w:firstLine="567"/>
        <w:jc w:val="both"/>
        <w:rPr>
          <w:rFonts w:ascii="Times New Roman" w:hAnsi="Times New Roman" w:cs="Times New Roman"/>
          <w:szCs w:val="24"/>
        </w:rPr>
      </w:pPr>
      <w:r w:rsidRPr="00FF6AF4">
        <w:rPr>
          <w:rFonts w:ascii="Times New Roman" w:hAnsi="Times New Roman" w:cs="Times New Roman"/>
          <w:lang w:val="en-GB" w:eastAsia="en-GB"/>
        </w:rPr>
        <w:t xml:space="preserve">hereinafter jointly referred to as the Parties and individually as a Party, </w:t>
      </w:r>
    </w:p>
    <w:p w14:paraId="68AE4A3C" w14:textId="77777777" w:rsidR="00ED53E0" w:rsidRPr="00FF6AF4" w:rsidRDefault="00170F1D">
      <w:pPr>
        <w:ind w:firstLine="567"/>
        <w:jc w:val="both"/>
        <w:rPr>
          <w:rFonts w:ascii="Times New Roman" w:hAnsi="Times New Roman" w:cs="Times New Roman"/>
          <w:szCs w:val="24"/>
        </w:rPr>
      </w:pPr>
      <w:r w:rsidRPr="00FF6AF4">
        <w:rPr>
          <w:rFonts w:ascii="Times New Roman" w:hAnsi="Times New Roman" w:cs="Times New Roman"/>
          <w:lang w:val="en-GB" w:eastAsia="en-GB"/>
        </w:rPr>
        <w:t>for the purpose of ensuring the performance of the tasks and functions of the State Border Guard and, on the basis of the results of the procurement procedure “Helicopter Multi-Crew Cooperation (MCC) Training (4 years)” (procurement identification number VRS 2026/16-01-ASOP) organised by the State Border Guard and the tender submitted, enter into the following public procurement agreement (hereinafter — the Agreement):</w:t>
      </w:r>
    </w:p>
    <w:p w14:paraId="0162C0D5" w14:textId="77777777" w:rsidR="00ED53E0" w:rsidRPr="00FF6AF4" w:rsidRDefault="00ED53E0">
      <w:pPr>
        <w:ind w:firstLine="567"/>
        <w:jc w:val="both"/>
        <w:rPr>
          <w:rFonts w:ascii="Times New Roman" w:hAnsi="Times New Roman" w:cs="Times New Roman"/>
          <w:b/>
          <w:bCs/>
          <w:szCs w:val="24"/>
        </w:rPr>
      </w:pPr>
    </w:p>
    <w:p w14:paraId="448C6779" w14:textId="77777777" w:rsidR="00ED53E0" w:rsidRPr="00FF6AF4" w:rsidRDefault="00170F1D">
      <w:pPr>
        <w:pStyle w:val="BodyText"/>
        <w:numPr>
          <w:ilvl w:val="0"/>
          <w:numId w:val="2"/>
        </w:numPr>
        <w:jc w:val="center"/>
        <w:rPr>
          <w:b/>
          <w:bCs/>
        </w:rPr>
      </w:pPr>
      <w:r w:rsidRPr="00FF6AF4">
        <w:rPr>
          <w:b/>
          <w:bCs/>
          <w:lang w:val="en-GB" w:eastAsia="en-GB"/>
        </w:rPr>
        <w:t>Subject Matter of the Agreement</w:t>
      </w:r>
    </w:p>
    <w:p w14:paraId="596A5A5C" w14:textId="77777777" w:rsidR="00ED53E0" w:rsidRPr="00FF6AF4" w:rsidRDefault="00ED53E0">
      <w:pPr>
        <w:pStyle w:val="BodyText"/>
        <w:ind w:left="714" w:hanging="357"/>
        <w:jc w:val="center"/>
        <w:rPr>
          <w:b/>
          <w:bCs/>
        </w:rPr>
      </w:pPr>
    </w:p>
    <w:p w14:paraId="601952B6" w14:textId="77777777" w:rsidR="00ED53E0" w:rsidRPr="00FF6AF4" w:rsidRDefault="00170F1D">
      <w:pPr>
        <w:pStyle w:val="NormalWeb"/>
        <w:spacing w:before="0" w:after="0"/>
        <w:ind w:firstLine="709"/>
        <w:jc w:val="both"/>
      </w:pPr>
      <w:r w:rsidRPr="00FF6AF4">
        <w:rPr>
          <w:lang w:val="en-GB" w:eastAsia="en-GB"/>
        </w:rPr>
        <w:t xml:space="preserve">The subject matter of the Agreement is the provision of </w:t>
      </w:r>
      <w:r w:rsidRPr="00FF6AF4">
        <w:rPr>
          <w:i/>
          <w:lang w:val="en-GB" w:eastAsia="en-GB"/>
        </w:rPr>
        <w:t>Multi-Crew Cooperation</w:t>
      </w:r>
      <w:r w:rsidRPr="00FF6AF4">
        <w:rPr>
          <w:lang w:val="en-GB" w:eastAsia="en-GB"/>
        </w:rPr>
        <w:t xml:space="preserve"> (MCC) training services for the pilots of the Contracting Authority (hereinafter — the Pilot/Pilots), in accordance with the requirements of the laws and regulations of the European Union and the Republic of Latvia, the technical specification (Annex 1 to the Agreement; hereinafter — the Technical Specification), and the provisions of the Agreement.</w:t>
      </w:r>
    </w:p>
    <w:p w14:paraId="46870169" w14:textId="77777777" w:rsidR="00ED53E0" w:rsidRPr="00FF6AF4" w:rsidRDefault="00ED53E0">
      <w:pPr>
        <w:pStyle w:val="BodyText"/>
        <w:rPr>
          <w:b/>
          <w:bCs/>
        </w:rPr>
      </w:pPr>
    </w:p>
    <w:p w14:paraId="444DE532" w14:textId="77777777" w:rsidR="00ED53E0" w:rsidRPr="00FF6AF4" w:rsidRDefault="00170F1D">
      <w:pPr>
        <w:numPr>
          <w:ilvl w:val="0"/>
          <w:numId w:val="2"/>
        </w:numPr>
        <w:shd w:val="clear" w:color="auto" w:fill="FFFFFF"/>
        <w:jc w:val="center"/>
        <w:rPr>
          <w:rFonts w:ascii="Times New Roman" w:hAnsi="Times New Roman" w:cs="Times New Roman"/>
          <w:b/>
          <w:bCs/>
          <w:kern w:val="0"/>
          <w:szCs w:val="24"/>
        </w:rPr>
      </w:pPr>
      <w:r w:rsidRPr="00FF6AF4">
        <w:rPr>
          <w:rFonts w:ascii="Times New Roman" w:hAnsi="Times New Roman" w:cs="Times New Roman"/>
          <w:b/>
          <w:bCs/>
          <w:lang w:val="en-GB" w:eastAsia="en-GB"/>
        </w:rPr>
        <w:t>Contract Price and Payment Procedure</w:t>
      </w:r>
    </w:p>
    <w:p w14:paraId="7B5E9703" w14:textId="77777777" w:rsidR="00ED53E0" w:rsidRPr="00FF6AF4" w:rsidRDefault="00ED53E0">
      <w:pPr>
        <w:shd w:val="clear" w:color="auto" w:fill="FFFFFF"/>
        <w:ind w:left="360"/>
        <w:rPr>
          <w:rFonts w:ascii="Times New Roman" w:hAnsi="Times New Roman" w:cs="Times New Roman"/>
          <w:b/>
          <w:kern w:val="0"/>
          <w:szCs w:val="24"/>
        </w:rPr>
      </w:pPr>
    </w:p>
    <w:p w14:paraId="76D444D9"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sidRPr="00FF6AF4">
        <w:rPr>
          <w:rFonts w:ascii="Times New Roman" w:hAnsi="Times New Roman" w:cs="Times New Roman"/>
          <w:lang w:val="en-GB" w:eastAsia="en-GB"/>
        </w:rPr>
        <w:t>The maximum permissible contract price payable by the Contracting Authority to the Contractor as remuneration for the provision of the Service (hereinafter — the Contract Price) shall be up to EUR 78,676.34 (</w:t>
      </w:r>
      <w:r w:rsidRPr="00FF6AF4">
        <w:rPr>
          <w:rFonts w:ascii="Times New Roman" w:hAnsi="Times New Roman" w:cs="Times New Roman"/>
          <w:i/>
          <w:lang w:val="en-GB" w:eastAsia="en-GB"/>
        </w:rPr>
        <w:t>seventy-eight thousand six hundred and seventy-six euros and 34 cents</w:t>
      </w:r>
      <w:r w:rsidRPr="00FF6AF4">
        <w:rPr>
          <w:rFonts w:ascii="Times New Roman" w:hAnsi="Times New Roman" w:cs="Times New Roman"/>
          <w:lang w:val="en-GB" w:eastAsia="en-GB"/>
        </w:rPr>
        <w:t xml:space="preserve">). </w:t>
      </w:r>
    </w:p>
    <w:p w14:paraId="4862354A"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sidRPr="00FF6AF4">
        <w:rPr>
          <w:rFonts w:ascii="Times New Roman" w:hAnsi="Times New Roman" w:cs="Times New Roman"/>
          <w:lang w:val="en-GB" w:eastAsia="en-GB"/>
        </w:rPr>
        <w:t>The unit price of the Service is specified in the financial offer (Annex 2 to the Agreement; hereinafter — the Financial Offer).</w:t>
      </w:r>
    </w:p>
    <w:p w14:paraId="7AA3267B"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sidRPr="00FF6AF4">
        <w:rPr>
          <w:rFonts w:ascii="Times New Roman" w:hAnsi="Times New Roman" w:cs="Times New Roman"/>
          <w:lang w:val="en-GB" w:eastAsia="en-GB"/>
        </w:rPr>
        <w:t>The Contract Price includes all direct and indirect expenses of the Contractor related to the provision of the Service, including all taxes (except value added tax; hereinafter — VAT) and duties.</w:t>
      </w:r>
    </w:p>
    <w:p w14:paraId="60082B47"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kern w:val="0"/>
          <w:szCs w:val="24"/>
        </w:rPr>
      </w:pPr>
      <w:r w:rsidRPr="00FF6AF4">
        <w:rPr>
          <w:rFonts w:ascii="Times New Roman" w:hAnsi="Times New Roman" w:cs="Times New Roman"/>
          <w:lang w:val="en-GB" w:eastAsia="en-GB"/>
        </w:rPr>
        <w:t>VAT shall be calculated and paid in accordance with the laws and regulations of the Republic of Latvia.</w:t>
      </w:r>
    </w:p>
    <w:p w14:paraId="34712087"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color w:val="000000"/>
          <w:kern w:val="0"/>
          <w:szCs w:val="24"/>
          <w:lang w:eastAsia="en-US"/>
        </w:rPr>
      </w:pPr>
      <w:r w:rsidRPr="00FF6AF4">
        <w:rPr>
          <w:rFonts w:ascii="Times New Roman" w:hAnsi="Times New Roman" w:cs="Times New Roman"/>
          <w:lang w:val="en-GB" w:eastAsia="en-GB"/>
        </w:rPr>
        <w:t>The Contracting Authority shall pay for the Service within 30 (thirty) calendar days after the respective Pilot has received the Service, as evidenced by a Service Delivery and Acceptance Certificate signed by the Parties (the form of the Certificate is provided in Annex 3 to the Agreement), and after receipt of the supporting accounting document.</w:t>
      </w:r>
    </w:p>
    <w:p w14:paraId="72F9BDCC"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bCs/>
          <w:color w:val="FF0000"/>
          <w:szCs w:val="24"/>
        </w:rPr>
      </w:pPr>
      <w:r w:rsidRPr="00FF6AF4">
        <w:rPr>
          <w:rFonts w:ascii="Times New Roman" w:hAnsi="Times New Roman" w:cs="Times New Roman"/>
          <w:lang w:val="en-GB" w:eastAsia="en-GB"/>
        </w:rPr>
        <w:t xml:space="preserve">If the Contractor is a resident of the Republic of Latvia, the Contractor shall submit for payment a supporting accounting document — a structured electronic invoice in XML format that complies with the standard prescribed by laws and regulations, by sending it to the following sub-address of the official e-address (Latvija.lv) of the State Border Guard: </w:t>
      </w:r>
      <w:r w:rsidRPr="00FF6AF4">
        <w:rPr>
          <w:rFonts w:ascii="Times New Roman" w:hAnsi="Times New Roman" w:cs="Times New Roman"/>
          <w:lang w:val="en-GB" w:eastAsia="en-GB"/>
        </w:rPr>
        <w:lastRenderedPageBreak/>
        <w:t>einvoice@90000086402. In addition to the requirements of the applicable laws and regulations, the Contractor shall include in the structured electronic invoice in XML format the date and number of the Agreement, the name of the Service provided, and the Pilot’s data (given name, surname, date of birth).</w:t>
      </w:r>
    </w:p>
    <w:p w14:paraId="71F32462"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bCs/>
          <w:color w:val="000000"/>
        </w:rPr>
      </w:pPr>
      <w:r w:rsidRPr="00FF6AF4">
        <w:rPr>
          <w:rFonts w:ascii="Times New Roman" w:hAnsi="Times New Roman" w:cs="Times New Roman"/>
          <w:lang w:val="en-GB" w:eastAsia="en-GB"/>
        </w:rPr>
        <w:t>If the Contractor is not a resident of the Republic of Latvia, the Contractor shall submit to the Contracting Authority for payment a supporting accounting document in the form of an electronic invoice that complies with the laws and regulations governing the applicable electronic invoice standard, the specification for the use of its core elements, and the circulation procedure. The Contractor shall send such supporting accounting document to the e-mail address of the responsible person of the Contracting Authority and to asop@rs.gov.lv. The supporting accounting document shall specify the date and number of the Agreement, the name of the Service provided, and the Pilot’s data (given name, surname, date of birth). Note: the Contractor is entitled to submit a structured electronic invoice to the Contracting Authority using PEPPOL, the international standards network for document exchange, by sending the structured electronic invoice using the Contracting Authority’s identifier iso6523-actorid-</w:t>
      </w:r>
      <w:proofErr w:type="gramStart"/>
      <w:r w:rsidRPr="00FF6AF4">
        <w:rPr>
          <w:rFonts w:ascii="Times New Roman" w:hAnsi="Times New Roman" w:cs="Times New Roman"/>
          <w:lang w:val="en-GB" w:eastAsia="en-GB"/>
        </w:rPr>
        <w:t>upis::</w:t>
      </w:r>
      <w:proofErr w:type="gramEnd"/>
      <w:r w:rsidRPr="00FF6AF4">
        <w:rPr>
          <w:rFonts w:ascii="Times New Roman" w:hAnsi="Times New Roman" w:cs="Times New Roman"/>
          <w:lang w:val="en-GB" w:eastAsia="en-GB"/>
        </w:rPr>
        <w:t>9939:90000086402.</w:t>
      </w:r>
    </w:p>
    <w:p w14:paraId="17C7A563" w14:textId="77777777" w:rsidR="00ED53E0" w:rsidRPr="00FF6AF4" w:rsidRDefault="00170F1D">
      <w:pPr>
        <w:numPr>
          <w:ilvl w:val="1"/>
          <w:numId w:val="2"/>
        </w:numPr>
        <w:shd w:val="clear" w:color="auto" w:fill="FFFFFF"/>
        <w:tabs>
          <w:tab w:val="clear" w:pos="709"/>
          <w:tab w:val="left" w:pos="426"/>
        </w:tabs>
        <w:ind w:left="0" w:firstLine="0"/>
        <w:jc w:val="both"/>
        <w:rPr>
          <w:rFonts w:ascii="Times New Roman" w:hAnsi="Times New Roman" w:cs="Times New Roman"/>
          <w:bCs/>
          <w:szCs w:val="24"/>
        </w:rPr>
      </w:pPr>
      <w:r w:rsidRPr="00FF6AF4">
        <w:rPr>
          <w:rFonts w:ascii="Times New Roman" w:hAnsi="Times New Roman" w:cs="Times New Roman"/>
          <w:lang w:val="en-GB" w:eastAsia="en-GB"/>
        </w:rPr>
        <w:t>If, during the provision of the Service, the Contracting Authority discontinues receipt of the Service due to urgent official duties, or the Contracting Authority is unable, for objective reasons, to ensure the attendance of the Pilot or Pilots at the place of provision of the Service (for example, due to the Pilot’s incapacity for work, discharge from service, etc.) and is unable to receive the Service in full, the Parties shall prepare a Service Delivery and Acceptance Certificate for the scope of the Service actually provided and received, and the Contractor shall prepare a supporting accounting document for the scope of the Service provided in accordance with the Financial Offer. If a part of a Service unit specified in the Financial Offer has been commenced for the respective Pilot (a part of the training has actually been provided), the Contracting Authority shall pay the Contractor for that part of the Service unit. The Contracting Authority shall pay the supporting accounting document in accordance with the procedure laid down in Clause 2.5 of the Agreement.</w:t>
      </w:r>
    </w:p>
    <w:p w14:paraId="61207C16" w14:textId="77777777" w:rsidR="00ED53E0" w:rsidRPr="00FF6AF4" w:rsidRDefault="00170F1D">
      <w:pPr>
        <w:numPr>
          <w:ilvl w:val="1"/>
          <w:numId w:val="2"/>
        </w:numPr>
        <w:shd w:val="clear" w:color="auto" w:fill="FFFFFF"/>
        <w:tabs>
          <w:tab w:val="clear" w:pos="709"/>
          <w:tab w:val="left" w:pos="0"/>
          <w:tab w:val="left" w:pos="284"/>
          <w:tab w:val="left" w:pos="426"/>
        </w:tabs>
        <w:ind w:left="0" w:firstLine="0"/>
        <w:jc w:val="both"/>
        <w:rPr>
          <w:rFonts w:ascii="Times New Roman" w:hAnsi="Times New Roman" w:cs="Times New Roman"/>
          <w:bCs/>
          <w:szCs w:val="24"/>
        </w:rPr>
      </w:pPr>
      <w:r w:rsidRPr="00FF6AF4">
        <w:rPr>
          <w:rFonts w:ascii="Times New Roman" w:hAnsi="Times New Roman" w:cs="Times New Roman"/>
          <w:lang w:val="en-GB" w:eastAsia="en-GB"/>
        </w:rPr>
        <w:t xml:space="preserve">After the outstanding part of the Service referred to in Clause 2.8 of the Agreement has been performed (if it is performed), the Parties shall prepare a separate delivery and acceptance certificate, and the Contractor shall submit to the Contracting Authority a supporting accounting document for the respective part of the Service performed. The Contracting Authority shall pay the supporting accounting document in accordance with the procedure laid down in Clause 2.5 of the Agreement.  </w:t>
      </w:r>
    </w:p>
    <w:p w14:paraId="36454FE1" w14:textId="77777777" w:rsidR="00ED53E0" w:rsidRPr="00FF6AF4" w:rsidRDefault="00170F1D">
      <w:pPr>
        <w:numPr>
          <w:ilvl w:val="1"/>
          <w:numId w:val="2"/>
        </w:numPr>
        <w:shd w:val="clear" w:color="auto" w:fill="FFFFFF"/>
        <w:tabs>
          <w:tab w:val="clear" w:pos="709"/>
          <w:tab w:val="left" w:pos="426"/>
        </w:tabs>
        <w:ind w:left="0" w:hanging="6"/>
        <w:jc w:val="both"/>
        <w:rPr>
          <w:rFonts w:ascii="Times New Roman" w:hAnsi="Times New Roman" w:cs="Times New Roman"/>
          <w:b/>
          <w:bCs/>
          <w:color w:val="FF0000"/>
          <w:szCs w:val="24"/>
        </w:rPr>
      </w:pPr>
      <w:r w:rsidRPr="00FF6AF4">
        <w:rPr>
          <w:rFonts w:ascii="Times New Roman" w:hAnsi="Times New Roman" w:cs="Times New Roman"/>
          <w:lang w:val="en-GB" w:eastAsia="en-GB"/>
        </w:rPr>
        <w:t>The date of any payment under the Agreement shall be deemed to be the date indicated in the supporting document issued by the credit institution to the Party making the relevant payment.</w:t>
      </w:r>
    </w:p>
    <w:p w14:paraId="1C163632" w14:textId="77777777" w:rsidR="00ED53E0" w:rsidRPr="00FF6AF4" w:rsidRDefault="00ED53E0">
      <w:pPr>
        <w:shd w:val="clear" w:color="auto" w:fill="FFFFFF"/>
        <w:tabs>
          <w:tab w:val="left" w:pos="426"/>
        </w:tabs>
        <w:jc w:val="both"/>
        <w:rPr>
          <w:rFonts w:ascii="Times New Roman" w:hAnsi="Times New Roman" w:cs="Times New Roman"/>
          <w:b/>
          <w:bCs/>
          <w:color w:val="FF0000"/>
          <w:szCs w:val="24"/>
        </w:rPr>
      </w:pPr>
    </w:p>
    <w:p w14:paraId="1B29CC45" w14:textId="77777777" w:rsidR="00ED53E0" w:rsidRPr="00FF6AF4" w:rsidRDefault="00170F1D">
      <w:pPr>
        <w:numPr>
          <w:ilvl w:val="0"/>
          <w:numId w:val="2"/>
        </w:numPr>
        <w:shd w:val="clear" w:color="auto" w:fill="FFFFFF"/>
        <w:jc w:val="center"/>
        <w:rPr>
          <w:rFonts w:ascii="Times New Roman" w:hAnsi="Times New Roman" w:cs="Times New Roman"/>
          <w:b/>
          <w:bCs/>
          <w:szCs w:val="24"/>
        </w:rPr>
      </w:pPr>
      <w:r w:rsidRPr="00FF6AF4">
        <w:rPr>
          <w:rFonts w:ascii="Times New Roman" w:hAnsi="Times New Roman" w:cs="Times New Roman"/>
          <w:b/>
          <w:bCs/>
          <w:lang w:val="en-GB" w:eastAsia="en-GB"/>
        </w:rPr>
        <w:t>Term of the Agreement</w:t>
      </w:r>
    </w:p>
    <w:p w14:paraId="2D8E3E12" w14:textId="77777777" w:rsidR="00ED53E0" w:rsidRPr="00FF6AF4" w:rsidRDefault="00ED53E0">
      <w:pPr>
        <w:pStyle w:val="BodyText"/>
        <w:rPr>
          <w:b/>
          <w:bCs/>
          <w:color w:val="000000"/>
          <w:lang w:eastAsia="ar-SA"/>
        </w:rPr>
      </w:pPr>
    </w:p>
    <w:p w14:paraId="44F00B8F" w14:textId="77777777" w:rsidR="00ED53E0" w:rsidRPr="00FF6AF4" w:rsidRDefault="00170F1D">
      <w:pPr>
        <w:pStyle w:val="BodyText"/>
        <w:ind w:firstLine="360"/>
      </w:pPr>
      <w:r w:rsidRPr="00FF6AF4">
        <w:rPr>
          <w:lang w:val="en-GB" w:eastAsia="en-GB"/>
        </w:rPr>
        <w:t>The Agreement shall enter into force upon its signing and shall remain in force until the Parties have fully performed their obligations. The Contracting Authority is entitled to submit a Request to the Contractor within four years (48 months) after the Agreement enters into force.</w:t>
      </w:r>
    </w:p>
    <w:p w14:paraId="47F850AE" w14:textId="77777777" w:rsidR="00ED53E0" w:rsidRPr="00FF6AF4" w:rsidRDefault="00ED53E0">
      <w:pPr>
        <w:pStyle w:val="BodyText"/>
      </w:pPr>
    </w:p>
    <w:p w14:paraId="1C3BF3FC" w14:textId="77777777" w:rsidR="00ED53E0" w:rsidRPr="00FF6AF4" w:rsidRDefault="00170F1D">
      <w:pPr>
        <w:pStyle w:val="BodyText"/>
        <w:numPr>
          <w:ilvl w:val="0"/>
          <w:numId w:val="2"/>
        </w:numPr>
        <w:jc w:val="center"/>
        <w:rPr>
          <w:b/>
          <w:bCs/>
        </w:rPr>
      </w:pPr>
      <w:r w:rsidRPr="00FF6AF4">
        <w:rPr>
          <w:b/>
          <w:bCs/>
          <w:lang w:val="en-GB" w:eastAsia="en-GB"/>
        </w:rPr>
        <w:t>Procedure, Time and Place for the Provision of the Service</w:t>
      </w:r>
    </w:p>
    <w:p w14:paraId="430BDD0B" w14:textId="77777777" w:rsidR="00ED53E0" w:rsidRPr="00FF6AF4" w:rsidRDefault="00ED53E0">
      <w:pPr>
        <w:pStyle w:val="BodyText"/>
        <w:ind w:left="714" w:hanging="357"/>
        <w:jc w:val="center"/>
        <w:rPr>
          <w:b/>
          <w:bCs/>
        </w:rPr>
      </w:pPr>
    </w:p>
    <w:p w14:paraId="392BC850" w14:textId="77777777" w:rsidR="00ED53E0" w:rsidRPr="00FF6AF4" w:rsidRDefault="00170F1D">
      <w:pPr>
        <w:pStyle w:val="BodyText"/>
        <w:numPr>
          <w:ilvl w:val="1"/>
          <w:numId w:val="2"/>
        </w:numPr>
        <w:tabs>
          <w:tab w:val="clear" w:pos="709"/>
          <w:tab w:val="left" w:pos="426"/>
        </w:tabs>
        <w:ind w:left="0" w:firstLine="0"/>
        <w:rPr>
          <w:b/>
          <w:bCs/>
        </w:rPr>
      </w:pPr>
      <w:r w:rsidRPr="00FF6AF4">
        <w:rPr>
          <w:lang w:val="en-GB" w:eastAsia="en-GB"/>
        </w:rPr>
        <w:t>The Contractor shall provide the Service upon a Request from the Contracting Authority, in which the Contracting Authority specifies the Pilot’s given name, surname, date of birth, and the commencement date of the Service. Before sending the Request to the Contractor, the responsible persons of the Contracting Authority and the Contractor shall orally agree on the commencement date of the Service. The Contractor is not entitled to postpone the commencement date of the Service by more than 14 (</w:t>
      </w:r>
      <w:r w:rsidRPr="00AA583C">
        <w:rPr>
          <w:i/>
          <w:iCs/>
          <w:lang w:val="en-GB" w:eastAsia="en-GB"/>
        </w:rPr>
        <w:t>fourteen)</w:t>
      </w:r>
      <w:r w:rsidRPr="00FF6AF4">
        <w:rPr>
          <w:lang w:val="en-GB" w:eastAsia="en-GB"/>
        </w:rPr>
        <w:t xml:space="preserve"> calendar days from the commencement date requested by the Contracting Authority. </w:t>
      </w:r>
    </w:p>
    <w:p w14:paraId="5FB06C51" w14:textId="77777777" w:rsidR="00ED53E0" w:rsidRPr="00FF6AF4" w:rsidRDefault="00170F1D">
      <w:pPr>
        <w:pStyle w:val="BodyText"/>
        <w:numPr>
          <w:ilvl w:val="1"/>
          <w:numId w:val="2"/>
        </w:numPr>
        <w:tabs>
          <w:tab w:val="clear" w:pos="709"/>
          <w:tab w:val="left" w:pos="567"/>
        </w:tabs>
        <w:ind w:left="0" w:firstLine="0"/>
        <w:rPr>
          <w:b/>
          <w:bCs/>
        </w:rPr>
      </w:pPr>
      <w:r w:rsidRPr="00FF6AF4">
        <w:rPr>
          <w:lang w:val="en-GB" w:eastAsia="en-GB"/>
        </w:rPr>
        <w:lastRenderedPageBreak/>
        <w:t>The Contractor shall commence provision of the Service on the date specified in the Request. The responsible persons of the Contracting Authority and the Contractor shall mutually agree on the training dates.</w:t>
      </w:r>
    </w:p>
    <w:p w14:paraId="0E3855AA" w14:textId="77777777" w:rsidR="00ED53E0" w:rsidRPr="00FF6AF4" w:rsidRDefault="00170F1D">
      <w:pPr>
        <w:pStyle w:val="BodyText"/>
        <w:numPr>
          <w:ilvl w:val="1"/>
          <w:numId w:val="2"/>
        </w:numPr>
        <w:tabs>
          <w:tab w:val="clear" w:pos="709"/>
          <w:tab w:val="left" w:pos="426"/>
        </w:tabs>
        <w:ind w:left="0" w:firstLine="0"/>
        <w:rPr>
          <w:b/>
          <w:bCs/>
        </w:rPr>
      </w:pPr>
      <w:r w:rsidRPr="00FF6AF4">
        <w:rPr>
          <w:lang w:val="en-GB" w:eastAsia="en-GB"/>
        </w:rPr>
        <w:t>The Contracting Authority shall send the Request to the responsible person of the Contractor at the e-mail address specified in the contact information. The Request shall be deemed received on the day following the date on which it was sent to the e-mail address specified in the contact information.</w:t>
      </w:r>
    </w:p>
    <w:p w14:paraId="223B265D" w14:textId="77777777" w:rsidR="00ED53E0" w:rsidRPr="00FF6AF4" w:rsidRDefault="00170F1D">
      <w:pPr>
        <w:pStyle w:val="BodyText"/>
        <w:numPr>
          <w:ilvl w:val="1"/>
          <w:numId w:val="2"/>
        </w:numPr>
        <w:tabs>
          <w:tab w:val="clear" w:pos="709"/>
          <w:tab w:val="left" w:pos="426"/>
        </w:tabs>
        <w:ind w:left="0" w:firstLine="0"/>
      </w:pPr>
      <w:r w:rsidRPr="00FF6AF4">
        <w:rPr>
          <w:lang w:val="en-GB" w:eastAsia="en-GB"/>
        </w:rPr>
        <w:t xml:space="preserve">After receiving the Request, the Contractor shall orally confirm the time for provision of the Service with the responsible person of the Contracting Authority (taking into account the actual weather conditions if helicopter flights are required for performance of the Service). </w:t>
      </w:r>
    </w:p>
    <w:p w14:paraId="523B7BD3" w14:textId="77777777" w:rsidR="00ED53E0" w:rsidRPr="00FF6AF4" w:rsidRDefault="00170F1D">
      <w:pPr>
        <w:pStyle w:val="BodyText"/>
        <w:numPr>
          <w:ilvl w:val="1"/>
          <w:numId w:val="2"/>
        </w:numPr>
        <w:tabs>
          <w:tab w:val="clear" w:pos="709"/>
          <w:tab w:val="left" w:pos="426"/>
        </w:tabs>
        <w:ind w:left="0" w:firstLine="0"/>
      </w:pPr>
      <w:r w:rsidRPr="00FF6AF4">
        <w:rPr>
          <w:lang w:val="en-GB" w:eastAsia="en-GB"/>
        </w:rPr>
        <w:t>The Service shall be performed in accordance with the requirements of the Technical Specification.</w:t>
      </w:r>
    </w:p>
    <w:p w14:paraId="4F0A36C7" w14:textId="77777777" w:rsidR="00ED53E0" w:rsidRPr="00FF6AF4" w:rsidRDefault="00170F1D">
      <w:pPr>
        <w:pStyle w:val="BodyText"/>
        <w:numPr>
          <w:ilvl w:val="1"/>
          <w:numId w:val="2"/>
        </w:numPr>
        <w:tabs>
          <w:tab w:val="clear" w:pos="709"/>
          <w:tab w:val="left" w:pos="426"/>
        </w:tabs>
        <w:ind w:left="0" w:firstLine="0"/>
      </w:pPr>
      <w:r w:rsidRPr="00FF6AF4">
        <w:rPr>
          <w:lang w:val="en-GB" w:eastAsia="en-GB"/>
        </w:rPr>
        <w:t>Before accepting the Service and recognising it as performed in accordance with the provisions of the Agreement, the responsible person of the Contracting Authority shall verify whether the Service has been provided in accordance with the provisions of the Agreement and shall take one of the following actions:</w:t>
      </w:r>
    </w:p>
    <w:p w14:paraId="55E44410" w14:textId="77777777" w:rsidR="00ED53E0" w:rsidRPr="00FF6AF4" w:rsidRDefault="00170F1D">
      <w:pPr>
        <w:pStyle w:val="BodyText"/>
        <w:numPr>
          <w:ilvl w:val="2"/>
          <w:numId w:val="2"/>
        </w:numPr>
        <w:tabs>
          <w:tab w:val="left" w:pos="450"/>
        </w:tabs>
        <w:ind w:left="709" w:firstLine="0"/>
      </w:pPr>
      <w:r w:rsidRPr="00FF6AF4">
        <w:rPr>
          <w:lang w:val="en-GB" w:eastAsia="en-GB"/>
        </w:rPr>
        <w:t>sign the Service Delivery and Acceptance Certificate if the Service has been provided in accordance with the provisions of the Agreement;</w:t>
      </w:r>
    </w:p>
    <w:p w14:paraId="3113F680" w14:textId="77777777" w:rsidR="00ED53E0" w:rsidRPr="00FF6AF4" w:rsidRDefault="00170F1D">
      <w:pPr>
        <w:pStyle w:val="BodyText"/>
        <w:numPr>
          <w:ilvl w:val="2"/>
          <w:numId w:val="2"/>
        </w:numPr>
        <w:tabs>
          <w:tab w:val="left" w:pos="450"/>
        </w:tabs>
        <w:ind w:left="709" w:firstLine="0"/>
        <w:rPr>
          <w:b/>
          <w:bCs/>
        </w:rPr>
      </w:pPr>
      <w:r w:rsidRPr="00FF6AF4">
        <w:rPr>
          <w:lang w:val="en-GB" w:eastAsia="en-GB"/>
        </w:rPr>
        <w:t>send or submit to the Contractor a written refusal to accept the Service if the Service does not comply with the provisions of the Agreement.</w:t>
      </w:r>
    </w:p>
    <w:p w14:paraId="65E45A6C" w14:textId="77777777" w:rsidR="00ED53E0" w:rsidRPr="00FF6AF4" w:rsidRDefault="00170F1D">
      <w:pPr>
        <w:pStyle w:val="BodyText"/>
        <w:numPr>
          <w:ilvl w:val="1"/>
          <w:numId w:val="2"/>
        </w:numPr>
        <w:tabs>
          <w:tab w:val="clear" w:pos="709"/>
          <w:tab w:val="left" w:pos="450"/>
        </w:tabs>
        <w:ind w:left="0" w:firstLine="0"/>
        <w:rPr>
          <w:b/>
          <w:bCs/>
        </w:rPr>
      </w:pPr>
      <w:r w:rsidRPr="00FF6AF4">
        <w:rPr>
          <w:lang w:val="en-GB" w:eastAsia="en-GB"/>
        </w:rPr>
        <w:t>If the Contracting Authority has refused to accept the Service, the Contractor shall, free of charge, remedy the identified non-compliance of the Service with the provisions of the Agreement. After the non-compliance of the Service with the provisions of the Agreement has been remedied, the inspection shall be repeated in accordance with the initial procedure for inspection of the Service laid down in the Agreement.</w:t>
      </w:r>
    </w:p>
    <w:p w14:paraId="046DDDD8" w14:textId="77777777" w:rsidR="00ED53E0" w:rsidRPr="00FF6AF4" w:rsidRDefault="00170F1D">
      <w:pPr>
        <w:pStyle w:val="BodyText"/>
        <w:numPr>
          <w:ilvl w:val="1"/>
          <w:numId w:val="2"/>
        </w:numPr>
        <w:tabs>
          <w:tab w:val="clear" w:pos="709"/>
          <w:tab w:val="left" w:pos="450"/>
        </w:tabs>
        <w:ind w:hanging="792"/>
      </w:pPr>
      <w:r w:rsidRPr="00FF6AF4">
        <w:rPr>
          <w:lang w:val="en-GB" w:eastAsia="en-GB"/>
        </w:rPr>
        <w:t>The place of provision of the Service is specified in the Technical Specification.</w:t>
      </w:r>
    </w:p>
    <w:p w14:paraId="05E45D92" w14:textId="77777777" w:rsidR="00ED53E0" w:rsidRPr="00FF6AF4" w:rsidRDefault="00ED53E0">
      <w:pPr>
        <w:pStyle w:val="BodyText"/>
        <w:tabs>
          <w:tab w:val="left" w:pos="450"/>
        </w:tabs>
      </w:pPr>
    </w:p>
    <w:p w14:paraId="24E66310" w14:textId="77777777" w:rsidR="00ED53E0" w:rsidRPr="00FF6AF4" w:rsidRDefault="00170F1D">
      <w:pPr>
        <w:pStyle w:val="BodyText"/>
        <w:numPr>
          <w:ilvl w:val="0"/>
          <w:numId w:val="2"/>
        </w:numPr>
        <w:jc w:val="center"/>
        <w:rPr>
          <w:b/>
          <w:bCs/>
        </w:rPr>
      </w:pPr>
      <w:r w:rsidRPr="00FF6AF4">
        <w:rPr>
          <w:b/>
          <w:bCs/>
          <w:lang w:val="en-GB" w:eastAsia="en-GB"/>
        </w:rPr>
        <w:t>Rights and Obligations of the Contractor</w:t>
      </w:r>
    </w:p>
    <w:p w14:paraId="3573190E" w14:textId="77777777" w:rsidR="00ED53E0" w:rsidRPr="00FF6AF4" w:rsidRDefault="00ED53E0">
      <w:pPr>
        <w:pStyle w:val="BodyText"/>
        <w:ind w:left="360"/>
        <w:rPr>
          <w:b/>
          <w:bCs/>
        </w:rPr>
      </w:pPr>
    </w:p>
    <w:p w14:paraId="1B95096D" w14:textId="77777777" w:rsidR="00ED53E0" w:rsidRPr="00FF6AF4" w:rsidRDefault="00170F1D">
      <w:pPr>
        <w:pStyle w:val="BodyText"/>
        <w:numPr>
          <w:ilvl w:val="1"/>
          <w:numId w:val="2"/>
        </w:numPr>
        <w:tabs>
          <w:tab w:val="clear" w:pos="709"/>
          <w:tab w:val="left" w:pos="426"/>
        </w:tabs>
        <w:ind w:left="0" w:firstLine="0"/>
        <w:rPr>
          <w:b/>
          <w:bCs/>
        </w:rPr>
      </w:pPr>
      <w:r w:rsidRPr="00FF6AF4">
        <w:rPr>
          <w:lang w:val="en-GB" w:eastAsia="en-GB"/>
        </w:rPr>
        <w:t>The Contractor has the following rights:</w:t>
      </w:r>
    </w:p>
    <w:p w14:paraId="3F975E2F" w14:textId="77777777" w:rsidR="00ED53E0" w:rsidRPr="00FF6AF4" w:rsidRDefault="00170F1D">
      <w:pPr>
        <w:pStyle w:val="BodyText"/>
        <w:numPr>
          <w:ilvl w:val="2"/>
          <w:numId w:val="2"/>
        </w:numPr>
        <w:tabs>
          <w:tab w:val="left" w:pos="426"/>
        </w:tabs>
        <w:rPr>
          <w:b/>
          <w:bCs/>
        </w:rPr>
      </w:pPr>
      <w:r w:rsidRPr="00FF6AF4">
        <w:rPr>
          <w:lang w:val="en-GB" w:eastAsia="en-GB"/>
        </w:rPr>
        <w:t>to receive payment for the Service provided;</w:t>
      </w:r>
    </w:p>
    <w:p w14:paraId="2D0504C5" w14:textId="77777777" w:rsidR="00ED53E0" w:rsidRPr="00FF6AF4" w:rsidRDefault="00170F1D">
      <w:pPr>
        <w:pStyle w:val="BodyText"/>
        <w:numPr>
          <w:ilvl w:val="2"/>
          <w:numId w:val="2"/>
        </w:numPr>
        <w:tabs>
          <w:tab w:val="left" w:pos="426"/>
        </w:tabs>
        <w:rPr>
          <w:bCs/>
        </w:rPr>
      </w:pPr>
      <w:r w:rsidRPr="00FF6AF4">
        <w:rPr>
          <w:lang w:val="en-GB" w:eastAsia="en-GB"/>
        </w:rPr>
        <w:t>to engage subcontractors in the performance of the Agreement in compliance with the Public Procurement Law and the provisions of the Agreement.</w:t>
      </w:r>
    </w:p>
    <w:p w14:paraId="3494CF49" w14:textId="77777777" w:rsidR="00ED53E0" w:rsidRPr="00FF6AF4" w:rsidRDefault="00170F1D">
      <w:pPr>
        <w:pStyle w:val="BodyText"/>
        <w:numPr>
          <w:ilvl w:val="1"/>
          <w:numId w:val="2"/>
        </w:numPr>
        <w:tabs>
          <w:tab w:val="clear" w:pos="709"/>
          <w:tab w:val="left" w:pos="426"/>
        </w:tabs>
        <w:ind w:left="0" w:firstLine="0"/>
        <w:rPr>
          <w:b/>
          <w:bCs/>
        </w:rPr>
      </w:pPr>
      <w:r w:rsidRPr="00FF6AF4">
        <w:rPr>
          <w:lang w:val="en-GB" w:eastAsia="en-GB"/>
        </w:rPr>
        <w:t>The Contractor has the following obligations:</w:t>
      </w:r>
    </w:p>
    <w:p w14:paraId="4BE0F591" w14:textId="77777777" w:rsidR="00ED53E0" w:rsidRPr="00FF6AF4" w:rsidRDefault="00170F1D">
      <w:pPr>
        <w:pStyle w:val="BodyText"/>
        <w:numPr>
          <w:ilvl w:val="2"/>
          <w:numId w:val="2"/>
        </w:numPr>
        <w:tabs>
          <w:tab w:val="left" w:pos="426"/>
        </w:tabs>
        <w:rPr>
          <w:bCs/>
        </w:rPr>
      </w:pPr>
      <w:r w:rsidRPr="00FF6AF4">
        <w:rPr>
          <w:lang w:val="en-GB" w:eastAsia="en-GB"/>
        </w:rPr>
        <w:t>The Contractor shall provide all resources necessary for the provision of the Service in accordance with the Technical Specification.</w:t>
      </w:r>
    </w:p>
    <w:p w14:paraId="1039918C" w14:textId="77777777" w:rsidR="00ED53E0" w:rsidRPr="00FF6AF4" w:rsidRDefault="00170F1D">
      <w:pPr>
        <w:pStyle w:val="BodyText"/>
        <w:numPr>
          <w:ilvl w:val="2"/>
          <w:numId w:val="2"/>
        </w:numPr>
        <w:tabs>
          <w:tab w:val="left" w:pos="426"/>
        </w:tabs>
        <w:rPr>
          <w:b/>
          <w:bCs/>
        </w:rPr>
      </w:pPr>
      <w:r w:rsidRPr="00FF6AF4">
        <w:rPr>
          <w:lang w:val="en-GB" w:eastAsia="en-GB"/>
        </w:rPr>
        <w:t>The Contractor shall bear all direct and indirect expenses related to the provision of the Service;</w:t>
      </w:r>
    </w:p>
    <w:p w14:paraId="0B91617C" w14:textId="77777777" w:rsidR="00ED53E0" w:rsidRPr="00FF6AF4" w:rsidRDefault="00170F1D">
      <w:pPr>
        <w:pStyle w:val="BodyText"/>
        <w:numPr>
          <w:ilvl w:val="2"/>
          <w:numId w:val="2"/>
        </w:numPr>
        <w:tabs>
          <w:tab w:val="left" w:pos="426"/>
        </w:tabs>
        <w:rPr>
          <w:b/>
          <w:bCs/>
        </w:rPr>
      </w:pPr>
      <w:r w:rsidRPr="00FF6AF4">
        <w:rPr>
          <w:lang w:val="en-GB" w:eastAsia="en-GB"/>
        </w:rPr>
        <w:t>The Contractor shall be responsible for the provision of the Service in accordance with its required content and quality;</w:t>
      </w:r>
    </w:p>
    <w:p w14:paraId="6355794F" w14:textId="77777777" w:rsidR="00ED53E0" w:rsidRPr="00FF6AF4" w:rsidRDefault="00170F1D">
      <w:pPr>
        <w:pStyle w:val="BodyText"/>
        <w:numPr>
          <w:ilvl w:val="2"/>
          <w:numId w:val="2"/>
        </w:numPr>
        <w:tabs>
          <w:tab w:val="left" w:pos="426"/>
        </w:tabs>
        <w:rPr>
          <w:bCs/>
        </w:rPr>
      </w:pPr>
      <w:r w:rsidRPr="00FF6AF4">
        <w:rPr>
          <w:lang w:val="en-GB" w:eastAsia="en-GB"/>
        </w:rPr>
        <w:t>The Contractor shall ensure proper control so that no goods or services originating in the Russian Federation or the Republic of Belarus are used in the performance of the Agreement;</w:t>
      </w:r>
    </w:p>
    <w:p w14:paraId="611BAC6E" w14:textId="77777777" w:rsidR="00ED53E0" w:rsidRPr="00FF6AF4" w:rsidRDefault="00170F1D">
      <w:pPr>
        <w:pStyle w:val="BodyText"/>
        <w:numPr>
          <w:ilvl w:val="2"/>
          <w:numId w:val="2"/>
        </w:numPr>
        <w:tabs>
          <w:tab w:val="left" w:pos="426"/>
        </w:tabs>
        <w:rPr>
          <w:b/>
          <w:bCs/>
        </w:rPr>
      </w:pPr>
      <w:r w:rsidRPr="00FF6AF4">
        <w:rPr>
          <w:lang w:val="en-GB" w:eastAsia="en-GB"/>
        </w:rPr>
        <w:t>if, during the provision of the Service, it becomes evident that the stated objectives will not be achieved due to the Pilot, the Contractor shall immediately notify the Contracting Authority thereof in writing. In such a case, the Contracting Authority shall decide whether to discontinue provision of the Service.</w:t>
      </w:r>
    </w:p>
    <w:p w14:paraId="7DB2E4E7" w14:textId="77777777" w:rsidR="00ED53E0" w:rsidRPr="00FF6AF4" w:rsidRDefault="00ED53E0">
      <w:pPr>
        <w:pStyle w:val="BodyText"/>
        <w:tabs>
          <w:tab w:val="left" w:pos="960"/>
        </w:tabs>
        <w:ind w:left="454"/>
        <w:rPr>
          <w:b/>
          <w:bCs/>
        </w:rPr>
      </w:pPr>
    </w:p>
    <w:p w14:paraId="5304762A" w14:textId="77777777" w:rsidR="00ED53E0" w:rsidRPr="00FF6AF4" w:rsidRDefault="00170F1D">
      <w:pPr>
        <w:numPr>
          <w:ilvl w:val="0"/>
          <w:numId w:val="2"/>
        </w:numPr>
        <w:shd w:val="clear" w:color="auto" w:fill="FFFFFF"/>
        <w:jc w:val="center"/>
        <w:rPr>
          <w:rFonts w:ascii="Times New Roman" w:hAnsi="Times New Roman" w:cs="Times New Roman"/>
          <w:b/>
          <w:bCs/>
          <w:kern w:val="0"/>
          <w:szCs w:val="24"/>
        </w:rPr>
      </w:pPr>
      <w:r w:rsidRPr="00FF6AF4">
        <w:rPr>
          <w:rFonts w:ascii="Times New Roman" w:hAnsi="Times New Roman" w:cs="Times New Roman"/>
          <w:b/>
          <w:bCs/>
          <w:lang w:val="en-GB" w:eastAsia="en-GB"/>
        </w:rPr>
        <w:t>Rights and Obligations of the Contracting Authority</w:t>
      </w:r>
    </w:p>
    <w:p w14:paraId="6D361A06" w14:textId="77777777" w:rsidR="00ED53E0" w:rsidRPr="00FF6AF4" w:rsidRDefault="00ED53E0">
      <w:pPr>
        <w:shd w:val="clear" w:color="auto" w:fill="FFFFFF"/>
        <w:ind w:left="437" w:hanging="437"/>
        <w:jc w:val="center"/>
        <w:rPr>
          <w:rFonts w:ascii="Times New Roman" w:hAnsi="Times New Roman" w:cs="Times New Roman"/>
          <w:b/>
          <w:kern w:val="0"/>
          <w:szCs w:val="24"/>
        </w:rPr>
      </w:pPr>
    </w:p>
    <w:p w14:paraId="4F91402E" w14:textId="77777777" w:rsidR="00ED53E0" w:rsidRPr="00FF6AF4" w:rsidRDefault="00170F1D">
      <w:pPr>
        <w:numPr>
          <w:ilvl w:val="1"/>
          <w:numId w:val="2"/>
        </w:numPr>
        <w:shd w:val="clear" w:color="auto" w:fill="FFFFFF"/>
        <w:ind w:left="567" w:hanging="567"/>
        <w:jc w:val="both"/>
        <w:rPr>
          <w:rFonts w:ascii="Times New Roman" w:hAnsi="Times New Roman" w:cs="Times New Roman"/>
          <w:b/>
          <w:bCs/>
          <w:kern w:val="0"/>
          <w:szCs w:val="24"/>
        </w:rPr>
      </w:pPr>
      <w:r w:rsidRPr="00FF6AF4">
        <w:rPr>
          <w:rFonts w:ascii="Times New Roman" w:hAnsi="Times New Roman" w:cs="Times New Roman"/>
          <w:lang w:val="en-GB" w:eastAsia="en-GB"/>
        </w:rPr>
        <w:t>The Contracting Authority is entitled to receive the Service in accordance with the procedure laid down in the Agreement.</w:t>
      </w:r>
    </w:p>
    <w:p w14:paraId="1258030C" w14:textId="77777777" w:rsidR="00ED53E0" w:rsidRPr="00FF6AF4" w:rsidRDefault="00170F1D">
      <w:pPr>
        <w:numPr>
          <w:ilvl w:val="1"/>
          <w:numId w:val="2"/>
        </w:numPr>
        <w:shd w:val="clear" w:color="auto" w:fill="FFFFFF"/>
        <w:ind w:left="567" w:hanging="567"/>
        <w:jc w:val="both"/>
        <w:rPr>
          <w:rFonts w:ascii="Times New Roman" w:hAnsi="Times New Roman" w:cs="Times New Roman"/>
          <w:kern w:val="0"/>
          <w:szCs w:val="24"/>
        </w:rPr>
      </w:pPr>
      <w:r w:rsidRPr="00FF6AF4">
        <w:rPr>
          <w:rFonts w:ascii="Times New Roman" w:hAnsi="Times New Roman" w:cs="Times New Roman"/>
          <w:lang w:val="en-GB" w:eastAsia="en-GB"/>
        </w:rPr>
        <w:lastRenderedPageBreak/>
        <w:t>At any stage of performance of the Agreement, the Contracting Authority is entitled to request the information and documents necessary to verify the origin of the goods and services included or used in the performance of the Agreement.</w:t>
      </w:r>
    </w:p>
    <w:p w14:paraId="5579B122" w14:textId="77777777" w:rsidR="00ED53E0" w:rsidRPr="00FF6AF4" w:rsidRDefault="00170F1D">
      <w:pPr>
        <w:numPr>
          <w:ilvl w:val="1"/>
          <w:numId w:val="2"/>
        </w:numPr>
        <w:shd w:val="clear" w:color="auto" w:fill="FFFFFF"/>
        <w:ind w:left="567" w:right="227" w:hanging="567"/>
        <w:jc w:val="both"/>
        <w:rPr>
          <w:rFonts w:ascii="Times New Roman" w:hAnsi="Times New Roman" w:cs="Times New Roman"/>
          <w:b/>
          <w:bCs/>
          <w:kern w:val="0"/>
          <w:szCs w:val="24"/>
        </w:rPr>
      </w:pPr>
      <w:r w:rsidRPr="00FF6AF4">
        <w:rPr>
          <w:rFonts w:ascii="Times New Roman" w:hAnsi="Times New Roman" w:cs="Times New Roman"/>
          <w:lang w:val="en-GB" w:eastAsia="en-GB"/>
        </w:rPr>
        <w:t>The Contracting Authority has the following obligations:</w:t>
      </w:r>
    </w:p>
    <w:p w14:paraId="388D5405" w14:textId="77777777" w:rsidR="00ED53E0" w:rsidRPr="00FF6AF4" w:rsidRDefault="00170F1D">
      <w:pPr>
        <w:numPr>
          <w:ilvl w:val="2"/>
          <w:numId w:val="2"/>
        </w:numPr>
        <w:shd w:val="clear" w:color="auto" w:fill="FFFFFF"/>
        <w:ind w:left="709" w:firstLine="11"/>
        <w:jc w:val="both"/>
        <w:rPr>
          <w:rFonts w:ascii="Times New Roman" w:hAnsi="Times New Roman" w:cs="Times New Roman"/>
          <w:b/>
          <w:bCs/>
          <w:kern w:val="0"/>
          <w:szCs w:val="24"/>
        </w:rPr>
      </w:pPr>
      <w:r w:rsidRPr="00FF6AF4">
        <w:rPr>
          <w:rFonts w:ascii="Times New Roman" w:hAnsi="Times New Roman" w:cs="Times New Roman"/>
          <w:lang w:val="en-GB" w:eastAsia="en-GB"/>
        </w:rPr>
        <w:t>to ensure the attendance of the Pilots at the training and to cover the expenses incumbent upon the Contracting Authority in accordance with the Technical Specification;</w:t>
      </w:r>
    </w:p>
    <w:p w14:paraId="20DD2886" w14:textId="77777777" w:rsidR="00ED53E0" w:rsidRPr="00FF6AF4" w:rsidRDefault="00170F1D">
      <w:pPr>
        <w:numPr>
          <w:ilvl w:val="2"/>
          <w:numId w:val="2"/>
        </w:numPr>
        <w:shd w:val="clear" w:color="auto" w:fill="FFFFFF"/>
        <w:ind w:left="709" w:firstLine="11"/>
        <w:jc w:val="both"/>
        <w:rPr>
          <w:rFonts w:ascii="Times New Roman" w:hAnsi="Times New Roman" w:cs="Times New Roman"/>
          <w:kern w:val="0"/>
          <w:szCs w:val="24"/>
        </w:rPr>
      </w:pPr>
      <w:r w:rsidRPr="00FF6AF4">
        <w:rPr>
          <w:rFonts w:ascii="Times New Roman" w:hAnsi="Times New Roman" w:cs="Times New Roman"/>
          <w:lang w:val="en-GB" w:eastAsia="en-GB"/>
        </w:rPr>
        <w:t>to pay for the Service received.</w:t>
      </w:r>
    </w:p>
    <w:p w14:paraId="5F6854F3" w14:textId="77777777" w:rsidR="00ED53E0" w:rsidRPr="00FF6AF4" w:rsidRDefault="00ED53E0">
      <w:pPr>
        <w:pStyle w:val="BodyText"/>
        <w:tabs>
          <w:tab w:val="left" w:pos="960"/>
        </w:tabs>
        <w:ind w:left="454"/>
        <w:rPr>
          <w:b/>
          <w:bCs/>
          <w:kern w:val="0"/>
        </w:rPr>
      </w:pPr>
    </w:p>
    <w:p w14:paraId="408FD7ED" w14:textId="77777777" w:rsidR="00ED53E0" w:rsidRPr="00FF6AF4" w:rsidRDefault="00170F1D">
      <w:pPr>
        <w:numPr>
          <w:ilvl w:val="0"/>
          <w:numId w:val="2"/>
        </w:numPr>
        <w:shd w:val="clear" w:color="auto" w:fill="FFFFFF"/>
        <w:jc w:val="center"/>
        <w:rPr>
          <w:rFonts w:ascii="Times New Roman" w:hAnsi="Times New Roman" w:cs="Times New Roman"/>
          <w:b/>
          <w:bCs/>
          <w:kern w:val="0"/>
          <w:szCs w:val="24"/>
        </w:rPr>
      </w:pPr>
      <w:r w:rsidRPr="00FF6AF4">
        <w:rPr>
          <w:rFonts w:ascii="Times New Roman" w:hAnsi="Times New Roman" w:cs="Times New Roman"/>
          <w:b/>
          <w:bCs/>
          <w:lang w:val="en-GB" w:eastAsia="en-GB"/>
        </w:rPr>
        <w:t>Amendment and Termination of the Agreement</w:t>
      </w:r>
    </w:p>
    <w:p w14:paraId="695B7D48" w14:textId="77777777" w:rsidR="00ED53E0" w:rsidRPr="00FF6AF4" w:rsidRDefault="00ED53E0">
      <w:pPr>
        <w:shd w:val="clear" w:color="auto" w:fill="FFFFFF"/>
        <w:ind w:left="663" w:hanging="663"/>
        <w:jc w:val="both"/>
        <w:rPr>
          <w:rFonts w:ascii="Times New Roman" w:hAnsi="Times New Roman" w:cs="Times New Roman"/>
          <w:b/>
          <w:kern w:val="0"/>
          <w:szCs w:val="24"/>
        </w:rPr>
      </w:pPr>
    </w:p>
    <w:p w14:paraId="75E2195B" w14:textId="77777777" w:rsidR="00ED53E0" w:rsidRPr="00FF6AF4" w:rsidRDefault="00170F1D">
      <w:pPr>
        <w:numPr>
          <w:ilvl w:val="1"/>
          <w:numId w:val="2"/>
        </w:numPr>
        <w:shd w:val="clear" w:color="auto" w:fill="FFFFFF"/>
        <w:tabs>
          <w:tab w:val="clear" w:pos="709"/>
          <w:tab w:val="left" w:pos="567"/>
        </w:tabs>
        <w:ind w:left="0" w:right="-2" w:firstLine="0"/>
        <w:jc w:val="both"/>
        <w:rPr>
          <w:rFonts w:ascii="Times New Roman" w:hAnsi="Times New Roman" w:cs="Times New Roman"/>
          <w:b/>
          <w:kern w:val="0"/>
          <w:szCs w:val="24"/>
        </w:rPr>
      </w:pPr>
      <w:r w:rsidRPr="00FF6AF4">
        <w:rPr>
          <w:rFonts w:ascii="Times New Roman" w:hAnsi="Times New Roman" w:cs="Times New Roman"/>
          <w:lang w:val="en-GB" w:eastAsia="en-GB"/>
        </w:rPr>
        <w:t xml:space="preserve">The Agreement may be amended or terminated by mutual agreement of the Parties and in compliance with the Public Procurement Law. Such agreements shall be executed in writing and shall become integral parts of the Agreement. </w:t>
      </w:r>
    </w:p>
    <w:p w14:paraId="7DF3AEF7" w14:textId="77777777" w:rsidR="00ED53E0" w:rsidRPr="00FF6AF4" w:rsidRDefault="00170F1D">
      <w:pPr>
        <w:numPr>
          <w:ilvl w:val="1"/>
          <w:numId w:val="2"/>
        </w:numPr>
        <w:shd w:val="clear" w:color="auto" w:fill="FFFFFF"/>
        <w:tabs>
          <w:tab w:val="clear" w:pos="709"/>
          <w:tab w:val="left" w:pos="567"/>
        </w:tabs>
        <w:ind w:left="0" w:right="-2" w:firstLine="0"/>
        <w:jc w:val="both"/>
        <w:rPr>
          <w:rFonts w:ascii="Times New Roman" w:hAnsi="Times New Roman" w:cs="Times New Roman"/>
          <w:kern w:val="0"/>
          <w:szCs w:val="24"/>
        </w:rPr>
      </w:pPr>
      <w:r w:rsidRPr="00FF6AF4">
        <w:rPr>
          <w:rFonts w:ascii="Times New Roman" w:hAnsi="Times New Roman" w:cs="Times New Roman"/>
          <w:lang w:val="en-GB" w:eastAsia="en-GB"/>
        </w:rPr>
        <w:t>The Contracting Authority is entitled to unilaterally withdraw from the Agreement by giving written notice thereof to the Contractor:</w:t>
      </w:r>
    </w:p>
    <w:p w14:paraId="088C4420"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in the cases provided for in the Public Procurement Law;</w:t>
      </w:r>
    </w:p>
    <w:p w14:paraId="081E45FD"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if international or national sanctions, or sanctions imposed by a Member State of the European Union or the North Atlantic Treaty Organization that significantly affect the interests of the financial and capital market, have been imposed on the Contractor.</w:t>
      </w:r>
    </w:p>
    <w:p w14:paraId="0C6F9D88" w14:textId="77777777" w:rsidR="00ED53E0" w:rsidRPr="00FF6AF4" w:rsidRDefault="00170F1D">
      <w:pPr>
        <w:numPr>
          <w:ilvl w:val="1"/>
          <w:numId w:val="2"/>
        </w:numPr>
        <w:shd w:val="clear" w:color="auto" w:fill="FFFFFF"/>
        <w:tabs>
          <w:tab w:val="clear" w:pos="709"/>
          <w:tab w:val="left" w:pos="567"/>
        </w:tabs>
        <w:ind w:left="0" w:right="-2" w:firstLine="0"/>
        <w:jc w:val="both"/>
        <w:rPr>
          <w:rFonts w:ascii="Times New Roman" w:hAnsi="Times New Roman" w:cs="Times New Roman"/>
          <w:b/>
          <w:kern w:val="0"/>
          <w:szCs w:val="24"/>
        </w:rPr>
      </w:pPr>
      <w:r w:rsidRPr="00FF6AF4">
        <w:rPr>
          <w:rFonts w:ascii="Times New Roman" w:hAnsi="Times New Roman" w:cs="Times New Roman"/>
          <w:lang w:val="en-GB" w:eastAsia="en-GB"/>
        </w:rPr>
        <w:t>The Contracting Authority is entitled to unilaterally terminate the Agreement by giving the Contractor at least 30 (thirty) calendar days’ prior written notice in the following cases:</w:t>
      </w:r>
    </w:p>
    <w:p w14:paraId="30FB1ABC"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b/>
          <w:kern w:val="0"/>
          <w:szCs w:val="24"/>
        </w:rPr>
      </w:pPr>
      <w:r w:rsidRPr="00FF6AF4">
        <w:rPr>
          <w:rFonts w:ascii="Times New Roman" w:hAnsi="Times New Roman" w:cs="Times New Roman"/>
          <w:lang w:val="en-GB" w:eastAsia="en-GB"/>
        </w:rPr>
        <w:t>the Contractor has materially delayed the deadline for provision of the Service (by more than two months);</w:t>
      </w:r>
    </w:p>
    <w:p w14:paraId="2C3D7E35"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b/>
          <w:kern w:val="0"/>
          <w:szCs w:val="24"/>
        </w:rPr>
      </w:pPr>
      <w:r w:rsidRPr="00FF6AF4">
        <w:rPr>
          <w:rFonts w:ascii="Times New Roman" w:hAnsi="Times New Roman" w:cs="Times New Roman"/>
          <w:lang w:val="en-GB" w:eastAsia="en-GB"/>
        </w:rPr>
        <w:t>the Contractor has provided a Service that does not comply with the provisions of the Agreement, and such non-compliance has not been or cannot be remedied within the deadline for performance of the Service;</w:t>
      </w:r>
    </w:p>
    <w:p w14:paraId="4E1F7DE9"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b/>
          <w:kern w:val="0"/>
          <w:szCs w:val="24"/>
        </w:rPr>
      </w:pPr>
      <w:r w:rsidRPr="00FF6AF4">
        <w:rPr>
          <w:rFonts w:ascii="Times New Roman" w:hAnsi="Times New Roman" w:cs="Times New Roman"/>
          <w:lang w:val="en-GB" w:eastAsia="en-GB"/>
        </w:rPr>
        <w:t>insolvency proceedings have been declared in respect of the Contractor, the Contractor’s economic activity has been suspended, or the Contractor is being liquidated;</w:t>
      </w:r>
    </w:p>
    <w:p w14:paraId="292E3880"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b/>
          <w:kern w:val="0"/>
          <w:szCs w:val="24"/>
        </w:rPr>
      </w:pPr>
      <w:r w:rsidRPr="00FF6AF4">
        <w:rPr>
          <w:rFonts w:ascii="Times New Roman" w:hAnsi="Times New Roman" w:cs="Times New Roman"/>
          <w:lang w:val="en-GB" w:eastAsia="en-GB"/>
        </w:rPr>
        <w:t>the Contractor has arbitrarily ceased performance of the Agreement, including where the Contractor cannot be contacted at its legal address or declared place of residence.</w:t>
      </w:r>
    </w:p>
    <w:p w14:paraId="6D3A4CB5" w14:textId="77777777" w:rsidR="00ED53E0" w:rsidRPr="00FF6AF4" w:rsidRDefault="00170F1D">
      <w:pPr>
        <w:numPr>
          <w:ilvl w:val="1"/>
          <w:numId w:val="2"/>
        </w:numPr>
        <w:shd w:val="clear" w:color="auto" w:fill="FFFFFF"/>
        <w:tabs>
          <w:tab w:val="clear" w:pos="709"/>
          <w:tab w:val="left" w:pos="567"/>
        </w:tabs>
        <w:ind w:right="-2" w:hanging="792"/>
        <w:jc w:val="both"/>
        <w:rPr>
          <w:rFonts w:ascii="Times New Roman" w:hAnsi="Times New Roman" w:cs="Times New Roman"/>
          <w:kern w:val="0"/>
          <w:szCs w:val="24"/>
        </w:rPr>
      </w:pPr>
      <w:r w:rsidRPr="00FF6AF4">
        <w:rPr>
          <w:rFonts w:ascii="Times New Roman" w:hAnsi="Times New Roman" w:cs="Times New Roman"/>
          <w:lang w:val="en-GB" w:eastAsia="en-GB"/>
        </w:rPr>
        <w:t>Substantial amendments to the Agreement are permitted in the following cases:</w:t>
      </w:r>
    </w:p>
    <w:p w14:paraId="709D9D28"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an increase in the Contract Price of up to 50 per cent of the initial Contract Price due to the Contracting Authority’s need to urgently order an additional Service (an unforeseen increase in the scope of the Service);</w:t>
      </w:r>
    </w:p>
    <w:p w14:paraId="69A30CD4"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an extension of the term of the Agreement by 12 (twelve) calendar months, provided that during such extension the prices specified in the Financial Offer for the fourth year of the Agreement shall apply;</w:t>
      </w:r>
    </w:p>
    <w:p w14:paraId="2F300040"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where market price dynamics have a material impact on the increase in the prices of the units specified in the Agreement compared with the initial price of the relevant unit specified in the Agreement. A precondition for such amendments to the prices specified in the Agreement is a change in the market price of the Service compared with the prices known on the date of conclusion of the Agreement (for example, inflation or changes in tax rates). The Contractor shall submit to the Contracting Authority a written request and the relevant supporting documents confirming the Contractor’s information regarding changes in the price of the Service. The Contractor may submit such a request to the Contracting Authority no more than once in any 12 (twelve)-month period and not earlier than one year after the Agreement enters into force. If, when setting the prices of the Service for 2027–</w:t>
      </w:r>
      <w:r w:rsidRPr="00FF6AF4">
        <w:rPr>
          <w:rFonts w:ascii="Times New Roman" w:hAnsi="Times New Roman" w:cs="Times New Roman"/>
          <w:lang w:val="en-GB" w:eastAsia="en-GB"/>
        </w:rPr>
        <w:lastRenderedPageBreak/>
        <w:t>2030, the Contractor included in the price a known increase in the cost of the Service that can be identified by comparison with the price of the Service in 2026, the Contractor shall provide specific justification for the increase in the unit prices specified in the Agreement for 2027–2030. Such specific justification shall include a detailed, fact-based and objective explanation of the price increase;</w:t>
      </w:r>
    </w:p>
    <w:p w14:paraId="5F866BEB" w14:textId="77777777" w:rsidR="00ED53E0" w:rsidRPr="00FF6AF4" w:rsidRDefault="00170F1D">
      <w:pPr>
        <w:numPr>
          <w:ilvl w:val="2"/>
          <w:numId w:val="2"/>
        </w:numPr>
        <w:shd w:val="clear" w:color="auto" w:fill="FFFFFF"/>
        <w:tabs>
          <w:tab w:val="left" w:pos="567"/>
        </w:tabs>
        <w:ind w:right="-2"/>
        <w:jc w:val="both"/>
        <w:rPr>
          <w:rFonts w:ascii="Times New Roman" w:hAnsi="Times New Roman" w:cs="Times New Roman"/>
          <w:kern w:val="0"/>
          <w:szCs w:val="24"/>
        </w:rPr>
      </w:pPr>
      <w:r w:rsidRPr="00FF6AF4">
        <w:rPr>
          <w:rFonts w:ascii="Times New Roman" w:hAnsi="Times New Roman" w:cs="Times New Roman"/>
          <w:lang w:val="en-GB" w:eastAsia="en-GB"/>
        </w:rPr>
        <w:t xml:space="preserve">the deadlines for performance of the Agreement may be extended if, for objective reasons, the Contractor is unable to provide the Service in accordance with the procedure and within the deadline laid down in the Agreement (for example, a flight simulator or a helicopter involved in the Service breaks down and its repair is delayed by the spare parts manufacturer or the repair service provider, no alternative solution is available, and written evidence thereof has been obtained). A precondition for such amendment of a deadline for performance specified in the Agreement is timely written notification by the Contractor to the Contracting Authority (no later than five days after the circumstances affecting performance are identified). When requesting an extension of a deadline for performance, the Contractor shall submit supporting documents to the Contracting Authority that clearly establish the delay in the relevant deadline and the objective circumstances affecting the deadlines for performance. After evaluating the documents submitted by the Contractor, the Contracting Authority is entitled to extend the deadline for such period as is objectively necessary to eliminate the effects of the unforeseen circumstances on performance of the Agreement. If the delay in the deadline for performance of the Agreement relates solely and exclusively to performance of a specific Request, the Parties shall not amend the Agreement, but shall retain evidence of the decision taken and include the relevant information in the Service Delivery and Acceptance Certificate.  </w:t>
      </w:r>
    </w:p>
    <w:p w14:paraId="42E6F9F3" w14:textId="77777777" w:rsidR="00ED53E0" w:rsidRPr="00FF6AF4" w:rsidRDefault="00ED53E0">
      <w:pPr>
        <w:shd w:val="clear" w:color="auto" w:fill="FFFFFF"/>
        <w:tabs>
          <w:tab w:val="left" w:pos="567"/>
        </w:tabs>
        <w:ind w:left="1224" w:right="-2"/>
        <w:jc w:val="both"/>
        <w:rPr>
          <w:rFonts w:ascii="Times New Roman" w:hAnsi="Times New Roman" w:cs="Times New Roman"/>
          <w:kern w:val="0"/>
          <w:szCs w:val="24"/>
        </w:rPr>
      </w:pPr>
    </w:p>
    <w:p w14:paraId="320FC87A" w14:textId="77777777" w:rsidR="00ED53E0" w:rsidRPr="00FF6AF4" w:rsidRDefault="00ED53E0">
      <w:pPr>
        <w:shd w:val="clear" w:color="auto" w:fill="FFFFFF"/>
        <w:tabs>
          <w:tab w:val="left" w:pos="567"/>
        </w:tabs>
        <w:ind w:left="1224" w:right="-2"/>
        <w:jc w:val="both"/>
        <w:rPr>
          <w:rFonts w:ascii="Times New Roman" w:hAnsi="Times New Roman" w:cs="Times New Roman"/>
          <w:b/>
          <w:kern w:val="0"/>
          <w:szCs w:val="24"/>
        </w:rPr>
      </w:pPr>
    </w:p>
    <w:p w14:paraId="228ACB10" w14:textId="77777777" w:rsidR="00ED53E0" w:rsidRPr="00FF6AF4" w:rsidRDefault="00170F1D">
      <w:pPr>
        <w:numPr>
          <w:ilvl w:val="0"/>
          <w:numId w:val="2"/>
        </w:numPr>
        <w:shd w:val="clear" w:color="auto" w:fill="FFFFFF"/>
        <w:jc w:val="center"/>
        <w:rPr>
          <w:rFonts w:ascii="Times New Roman" w:hAnsi="Times New Roman" w:cs="Times New Roman"/>
          <w:b/>
          <w:bCs/>
          <w:kern w:val="0"/>
          <w:szCs w:val="24"/>
        </w:rPr>
      </w:pPr>
      <w:r w:rsidRPr="00FF6AF4">
        <w:rPr>
          <w:rFonts w:ascii="Times New Roman" w:hAnsi="Times New Roman" w:cs="Times New Roman"/>
          <w:b/>
          <w:bCs/>
          <w:lang w:val="en-GB" w:eastAsia="en-GB"/>
        </w:rPr>
        <w:t>Liability of the Parties</w:t>
      </w:r>
    </w:p>
    <w:p w14:paraId="419CD704" w14:textId="77777777" w:rsidR="00ED53E0" w:rsidRPr="00FF6AF4" w:rsidRDefault="00ED53E0">
      <w:pPr>
        <w:shd w:val="clear" w:color="auto" w:fill="FFFFFF"/>
        <w:ind w:left="437" w:hanging="437"/>
        <w:jc w:val="center"/>
        <w:rPr>
          <w:rFonts w:ascii="Times New Roman" w:hAnsi="Times New Roman" w:cs="Times New Roman"/>
          <w:b/>
          <w:kern w:val="0"/>
          <w:szCs w:val="24"/>
        </w:rPr>
      </w:pPr>
    </w:p>
    <w:p w14:paraId="38F182C1" w14:textId="77777777" w:rsidR="00ED53E0" w:rsidRPr="00FF6AF4" w:rsidRDefault="00170F1D">
      <w:pPr>
        <w:numPr>
          <w:ilvl w:val="1"/>
          <w:numId w:val="2"/>
        </w:numPr>
        <w:shd w:val="clear" w:color="auto" w:fill="FFFFFF"/>
        <w:tabs>
          <w:tab w:val="clear" w:pos="709"/>
          <w:tab w:val="left" w:pos="567"/>
        </w:tabs>
        <w:ind w:left="0" w:firstLine="0"/>
        <w:jc w:val="both"/>
        <w:rPr>
          <w:rFonts w:ascii="Times New Roman" w:hAnsi="Times New Roman" w:cs="Times New Roman"/>
          <w:color w:val="000000"/>
          <w:szCs w:val="24"/>
          <w:lang w:eastAsia="lv-LV"/>
        </w:rPr>
      </w:pPr>
      <w:r w:rsidRPr="00FF6AF4">
        <w:rPr>
          <w:rFonts w:ascii="Times New Roman" w:hAnsi="Times New Roman" w:cs="Times New Roman"/>
          <w:lang w:val="en-GB" w:eastAsia="en-GB"/>
        </w:rPr>
        <w:t>If the Contractor fails to provide the Service within the deadline specified in the Agreement, it shall pay the Contracting Authority a contractual penalty of 0.1% (zero point one per cent) of the price of the ordered Service for each day of delay, but not more than 10% (ten per cent) of the price of the ordered Service.</w:t>
      </w:r>
    </w:p>
    <w:p w14:paraId="2431F8D6" w14:textId="77777777" w:rsidR="00ED53E0" w:rsidRPr="00FF6AF4" w:rsidRDefault="00170F1D">
      <w:pPr>
        <w:numPr>
          <w:ilvl w:val="1"/>
          <w:numId w:val="2"/>
        </w:numPr>
        <w:shd w:val="clear" w:color="auto" w:fill="FFFFFF"/>
        <w:tabs>
          <w:tab w:val="clear" w:pos="709"/>
          <w:tab w:val="left" w:pos="567"/>
        </w:tabs>
        <w:ind w:left="0" w:firstLine="0"/>
        <w:jc w:val="both"/>
        <w:rPr>
          <w:rFonts w:ascii="Times New Roman" w:hAnsi="Times New Roman" w:cs="Times New Roman"/>
          <w:kern w:val="0"/>
          <w:szCs w:val="24"/>
        </w:rPr>
      </w:pPr>
      <w:r w:rsidRPr="00FF6AF4">
        <w:rPr>
          <w:rFonts w:ascii="Times New Roman" w:hAnsi="Times New Roman" w:cs="Times New Roman"/>
          <w:lang w:val="en-GB" w:eastAsia="en-GB"/>
        </w:rPr>
        <w:t>If the Contracting Authority fails to make payment within the deadlines specified in the Agreement, the Contracting Authority shall pay the Contractor a contractual penalty of 0.1% (zero point one per cent) of the amount not paid when due for each day of delay, but not more than 10% (ten per cent) of the amount not paid when due.</w:t>
      </w:r>
    </w:p>
    <w:p w14:paraId="797099A7" w14:textId="77777777" w:rsidR="00A40C66" w:rsidRPr="00A40C66" w:rsidRDefault="00A40C66">
      <w:pPr>
        <w:numPr>
          <w:ilvl w:val="1"/>
          <w:numId w:val="2"/>
        </w:numPr>
        <w:tabs>
          <w:tab w:val="clear" w:pos="709"/>
          <w:tab w:val="left" w:pos="0"/>
          <w:tab w:val="left" w:pos="567"/>
        </w:tabs>
        <w:ind w:left="0" w:firstLine="0"/>
        <w:jc w:val="both"/>
        <w:rPr>
          <w:rFonts w:ascii="Times New Roman" w:hAnsi="Times New Roman" w:cs="Times New Roman"/>
          <w:b/>
          <w:bCs/>
          <w:szCs w:val="24"/>
          <w:lang w:val="en-GB"/>
        </w:rPr>
      </w:pPr>
      <w:r w:rsidRPr="00A40C66">
        <w:rPr>
          <w:rFonts w:ascii="Times New Roman" w:hAnsi="Times New Roman" w:cs="Times New Roman"/>
          <w:lang w:val="en-GB"/>
        </w:rPr>
        <w:t>If it is established that the Contractor has used goods or services originating in the Russian Federation and/or the Republic of Belarus in the performance of the Service, or that the Contractor has provided false information regarding the origin of the goods or the Service, the Contractor shall pay the Contracting Authority a contractual penalty of EUR 500 (five hundred euros) for each identified instance of a breach or non-compliance with the Contract.</w:t>
      </w:r>
    </w:p>
    <w:p w14:paraId="79F85BD6" w14:textId="4BBF0005" w:rsidR="00ED53E0" w:rsidRPr="00FF6AF4" w:rsidRDefault="00170F1D">
      <w:pPr>
        <w:numPr>
          <w:ilvl w:val="1"/>
          <w:numId w:val="2"/>
        </w:numPr>
        <w:tabs>
          <w:tab w:val="clear" w:pos="709"/>
          <w:tab w:val="left" w:pos="0"/>
          <w:tab w:val="left" w:pos="567"/>
        </w:tabs>
        <w:ind w:left="0" w:firstLine="0"/>
        <w:jc w:val="both"/>
        <w:rPr>
          <w:rFonts w:ascii="Times New Roman" w:hAnsi="Times New Roman" w:cs="Times New Roman"/>
          <w:b/>
          <w:bCs/>
          <w:szCs w:val="24"/>
        </w:rPr>
      </w:pPr>
      <w:r w:rsidRPr="00FF6AF4">
        <w:rPr>
          <w:rFonts w:ascii="Times New Roman" w:hAnsi="Times New Roman" w:cs="Times New Roman"/>
          <w:lang w:val="en-GB" w:eastAsia="en-GB"/>
        </w:rPr>
        <w:t>Payment of a contractual penalty shall not release the Parties from performance of their obligations.</w:t>
      </w:r>
    </w:p>
    <w:p w14:paraId="47E8181A" w14:textId="77777777" w:rsidR="00ED53E0" w:rsidRPr="00FF6AF4" w:rsidRDefault="00ED53E0">
      <w:pPr>
        <w:tabs>
          <w:tab w:val="left" w:pos="720"/>
        </w:tabs>
        <w:jc w:val="both"/>
        <w:rPr>
          <w:rFonts w:ascii="Times New Roman" w:hAnsi="Times New Roman" w:cs="Times New Roman"/>
          <w:b/>
          <w:bCs/>
          <w:szCs w:val="24"/>
        </w:rPr>
      </w:pPr>
    </w:p>
    <w:p w14:paraId="2DF184EC" w14:textId="77777777" w:rsidR="00ED53E0" w:rsidRPr="00FF6AF4" w:rsidRDefault="00170F1D">
      <w:pPr>
        <w:numPr>
          <w:ilvl w:val="0"/>
          <w:numId w:val="2"/>
        </w:numPr>
        <w:jc w:val="center"/>
        <w:rPr>
          <w:rFonts w:ascii="Times New Roman" w:hAnsi="Times New Roman" w:cs="Times New Roman"/>
          <w:b/>
          <w:bCs/>
          <w:szCs w:val="24"/>
        </w:rPr>
      </w:pPr>
      <w:r w:rsidRPr="00FF6AF4">
        <w:rPr>
          <w:rFonts w:ascii="Times New Roman" w:hAnsi="Times New Roman" w:cs="Times New Roman"/>
          <w:b/>
          <w:bCs/>
          <w:lang w:val="en-GB" w:eastAsia="en-GB"/>
        </w:rPr>
        <w:t>Responsible Persons of the Parties</w:t>
      </w:r>
    </w:p>
    <w:p w14:paraId="258525A8" w14:textId="77777777" w:rsidR="00ED53E0" w:rsidRPr="00FF6AF4" w:rsidRDefault="00ED53E0">
      <w:pPr>
        <w:ind w:left="360"/>
        <w:rPr>
          <w:rFonts w:ascii="Times New Roman" w:hAnsi="Times New Roman" w:cs="Times New Roman"/>
          <w:b/>
          <w:szCs w:val="24"/>
        </w:rPr>
      </w:pPr>
      <w:bookmarkStart w:id="0" w:name="_GoBack"/>
      <w:bookmarkEnd w:id="0"/>
    </w:p>
    <w:p w14:paraId="0002624C" w14:textId="77777777" w:rsidR="00ED53E0" w:rsidRPr="00FF6AF4" w:rsidRDefault="00170F1D">
      <w:pPr>
        <w:numPr>
          <w:ilvl w:val="1"/>
          <w:numId w:val="2"/>
        </w:numPr>
        <w:ind w:left="0" w:firstLine="0"/>
        <w:jc w:val="both"/>
        <w:rPr>
          <w:rFonts w:ascii="Times New Roman" w:hAnsi="Times New Roman" w:cs="Times New Roman"/>
          <w:b/>
          <w:szCs w:val="24"/>
        </w:rPr>
      </w:pPr>
      <w:r w:rsidRPr="00FF6AF4">
        <w:rPr>
          <w:rFonts w:ascii="Times New Roman" w:hAnsi="Times New Roman" w:cs="Times New Roman"/>
          <w:lang w:val="en-GB" w:eastAsia="en-GB"/>
        </w:rPr>
        <w:t>The responsible persons of the Contracting Authority during performance of the Agreement are:</w:t>
      </w:r>
    </w:p>
    <w:p w14:paraId="76819CED"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Given Name Surname, telephone number +371 ………, e-mail address ..........@rs.gov.lv;</w:t>
      </w:r>
    </w:p>
    <w:p w14:paraId="656E2D74"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lastRenderedPageBreak/>
        <w:t>Given Name Surname, telephone number +371………., e-mail address .......@rs.gov.lv.</w:t>
      </w:r>
    </w:p>
    <w:p w14:paraId="4ED29E6C" w14:textId="77777777" w:rsidR="00ED53E0" w:rsidRPr="00FF6AF4" w:rsidRDefault="00170F1D">
      <w:pPr>
        <w:numPr>
          <w:ilvl w:val="1"/>
          <w:numId w:val="2"/>
        </w:numPr>
        <w:tabs>
          <w:tab w:val="clear" w:pos="709"/>
          <w:tab w:val="left" w:pos="567"/>
        </w:tabs>
        <w:ind w:left="0" w:firstLine="0"/>
        <w:jc w:val="both"/>
        <w:rPr>
          <w:rFonts w:ascii="Times New Roman" w:hAnsi="Times New Roman" w:cs="Times New Roman"/>
          <w:b/>
          <w:szCs w:val="24"/>
        </w:rPr>
      </w:pPr>
      <w:r w:rsidRPr="00FF6AF4">
        <w:rPr>
          <w:rFonts w:ascii="Times New Roman" w:hAnsi="Times New Roman" w:cs="Times New Roman"/>
          <w:lang w:val="en-GB" w:eastAsia="en-GB"/>
        </w:rPr>
        <w:t>The responsible person of the Contractor during performance of the Agreement is: Given Name Surname, telephone number ……</w:t>
      </w:r>
      <w:proofErr w:type="gramStart"/>
      <w:r w:rsidRPr="00FF6AF4">
        <w:rPr>
          <w:rFonts w:ascii="Times New Roman" w:hAnsi="Times New Roman" w:cs="Times New Roman"/>
          <w:lang w:val="en-GB" w:eastAsia="en-GB"/>
        </w:rPr>
        <w:t>…..</w:t>
      </w:r>
      <w:proofErr w:type="gramEnd"/>
      <w:r w:rsidRPr="00FF6AF4">
        <w:rPr>
          <w:rFonts w:ascii="Times New Roman" w:hAnsi="Times New Roman" w:cs="Times New Roman"/>
          <w:lang w:val="en-GB" w:eastAsia="en-GB"/>
        </w:rPr>
        <w:t>, e-mail address ……………...</w:t>
      </w:r>
    </w:p>
    <w:p w14:paraId="01146291" w14:textId="77777777" w:rsidR="00ED53E0" w:rsidRPr="00FF6AF4" w:rsidRDefault="00170F1D">
      <w:pPr>
        <w:numPr>
          <w:ilvl w:val="1"/>
          <w:numId w:val="2"/>
        </w:numPr>
        <w:tabs>
          <w:tab w:val="clear" w:pos="709"/>
          <w:tab w:val="left" w:pos="567"/>
        </w:tabs>
        <w:ind w:left="0" w:firstLine="0"/>
        <w:jc w:val="both"/>
        <w:rPr>
          <w:rFonts w:ascii="Times New Roman" w:hAnsi="Times New Roman" w:cs="Times New Roman"/>
          <w:b/>
          <w:szCs w:val="24"/>
        </w:rPr>
      </w:pPr>
      <w:r w:rsidRPr="00FF6AF4">
        <w:rPr>
          <w:rFonts w:ascii="Times New Roman" w:hAnsi="Times New Roman" w:cs="Times New Roman"/>
          <w:lang w:val="en-GB" w:eastAsia="en-GB"/>
        </w:rPr>
        <w:t>The responsible persons of the Contracting Authority have the following rights and obligations:</w:t>
      </w:r>
    </w:p>
    <w:p w14:paraId="0615F32D"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to agree on the time for receipt of the Service;</w:t>
      </w:r>
    </w:p>
    <w:p w14:paraId="131EB60E"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to sign the Service Delivery and Acceptance Certificate;</w:t>
      </w:r>
    </w:p>
    <w:p w14:paraId="1C3AF89C"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to submit claims regarding improper performance of the obligations under the Agreement;</w:t>
      </w:r>
    </w:p>
    <w:p w14:paraId="1D6031C0"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to resolve matters related to the provision of a poor-quality Service;</w:t>
      </w:r>
    </w:p>
    <w:p w14:paraId="0E615DD5" w14:textId="77777777" w:rsidR="00ED53E0" w:rsidRPr="00FF6AF4" w:rsidRDefault="00170F1D">
      <w:pPr>
        <w:numPr>
          <w:ilvl w:val="2"/>
          <w:numId w:val="2"/>
        </w:numPr>
        <w:jc w:val="both"/>
        <w:rPr>
          <w:rFonts w:ascii="Times New Roman" w:hAnsi="Times New Roman" w:cs="Times New Roman"/>
          <w:b/>
          <w:szCs w:val="24"/>
        </w:rPr>
      </w:pPr>
      <w:r w:rsidRPr="00FF6AF4">
        <w:rPr>
          <w:rFonts w:ascii="Times New Roman" w:hAnsi="Times New Roman" w:cs="Times New Roman"/>
          <w:lang w:val="en-GB" w:eastAsia="en-GB"/>
        </w:rPr>
        <w:t>to resolve other organisational matters related to performance of the Agreement.</w:t>
      </w:r>
    </w:p>
    <w:p w14:paraId="48596801" w14:textId="77777777" w:rsidR="00ED53E0" w:rsidRPr="00FF6AF4" w:rsidRDefault="00170F1D">
      <w:pPr>
        <w:numPr>
          <w:ilvl w:val="2"/>
          <w:numId w:val="2"/>
        </w:numPr>
        <w:shd w:val="clear" w:color="auto" w:fill="FFFFFF"/>
        <w:ind w:left="709" w:right="227" w:firstLine="11"/>
        <w:jc w:val="both"/>
        <w:rPr>
          <w:rFonts w:ascii="Times New Roman" w:hAnsi="Times New Roman" w:cs="Times New Roman"/>
          <w:color w:val="000000"/>
          <w:spacing w:val="1"/>
          <w:szCs w:val="24"/>
        </w:rPr>
      </w:pPr>
      <w:r w:rsidRPr="00FF6AF4">
        <w:rPr>
          <w:rFonts w:ascii="Times New Roman" w:hAnsi="Times New Roman" w:cs="Times New Roman"/>
          <w:lang w:val="en-GB" w:eastAsia="en-GB"/>
        </w:rPr>
        <w:t>to verify that the prices specified in the supporting accounting document comply with the Agreement;</w:t>
      </w:r>
    </w:p>
    <w:p w14:paraId="28F7CDF9" w14:textId="77777777" w:rsidR="00ED53E0" w:rsidRPr="00FF6AF4" w:rsidRDefault="00170F1D">
      <w:pPr>
        <w:numPr>
          <w:ilvl w:val="2"/>
          <w:numId w:val="2"/>
        </w:numPr>
        <w:shd w:val="clear" w:color="auto" w:fill="FFFFFF"/>
        <w:ind w:left="709" w:right="227" w:firstLine="11"/>
        <w:jc w:val="both"/>
        <w:rPr>
          <w:rFonts w:ascii="Times New Roman" w:hAnsi="Times New Roman" w:cs="Times New Roman"/>
          <w:color w:val="000000"/>
          <w:spacing w:val="1"/>
          <w:szCs w:val="24"/>
        </w:rPr>
      </w:pPr>
      <w:r w:rsidRPr="00FF6AF4">
        <w:rPr>
          <w:rFonts w:ascii="Times New Roman" w:hAnsi="Times New Roman" w:cs="Times New Roman"/>
          <w:lang w:val="en-GB" w:eastAsia="en-GB"/>
        </w:rPr>
        <w:t>to sign the supporting accounting document.</w:t>
      </w:r>
    </w:p>
    <w:p w14:paraId="45A59A9B" w14:textId="77777777" w:rsidR="00ED53E0" w:rsidRPr="00FF6AF4" w:rsidRDefault="00170F1D">
      <w:pPr>
        <w:numPr>
          <w:ilvl w:val="1"/>
          <w:numId w:val="2"/>
        </w:numPr>
        <w:shd w:val="clear" w:color="auto" w:fill="FFFFFF"/>
        <w:tabs>
          <w:tab w:val="clear" w:pos="709"/>
          <w:tab w:val="left" w:pos="567"/>
          <w:tab w:val="left" w:pos="720"/>
        </w:tabs>
        <w:ind w:left="0" w:right="227" w:firstLine="0"/>
        <w:jc w:val="both"/>
        <w:rPr>
          <w:rFonts w:ascii="Times New Roman" w:hAnsi="Times New Roman" w:cs="Times New Roman"/>
          <w:color w:val="000000"/>
          <w:spacing w:val="1"/>
          <w:kern w:val="0"/>
          <w:szCs w:val="24"/>
        </w:rPr>
      </w:pPr>
      <w:r w:rsidRPr="00FF6AF4">
        <w:rPr>
          <w:rFonts w:ascii="Times New Roman" w:hAnsi="Times New Roman" w:cs="Times New Roman"/>
          <w:lang w:val="en-GB" w:eastAsia="en-GB"/>
        </w:rPr>
        <w:t>The responsible person of the Contractor has the following rights and obligations:</w:t>
      </w:r>
    </w:p>
    <w:p w14:paraId="7D28FB48" w14:textId="77777777" w:rsidR="00ED53E0" w:rsidRPr="00FF6AF4" w:rsidRDefault="00170F1D">
      <w:pPr>
        <w:numPr>
          <w:ilvl w:val="2"/>
          <w:numId w:val="2"/>
        </w:numPr>
        <w:shd w:val="clear" w:color="auto" w:fill="FFFFFF"/>
        <w:tabs>
          <w:tab w:val="left" w:pos="1276"/>
        </w:tabs>
        <w:ind w:left="567" w:right="227" w:firstLine="0"/>
        <w:jc w:val="both"/>
        <w:rPr>
          <w:rFonts w:ascii="Times New Roman" w:hAnsi="Times New Roman" w:cs="Times New Roman"/>
          <w:color w:val="000000"/>
          <w:kern w:val="0"/>
          <w:szCs w:val="24"/>
        </w:rPr>
      </w:pPr>
      <w:r w:rsidRPr="00FF6AF4">
        <w:rPr>
          <w:rFonts w:ascii="Times New Roman" w:hAnsi="Times New Roman" w:cs="Times New Roman"/>
          <w:lang w:val="en-GB" w:eastAsia="en-GB"/>
        </w:rPr>
        <w:t>to submit the supporting accounting document and sign the Service Delivery and Acceptance Certificates;</w:t>
      </w:r>
    </w:p>
    <w:p w14:paraId="283CE43B" w14:textId="77777777" w:rsidR="00ED53E0" w:rsidRPr="00FF6AF4" w:rsidRDefault="00170F1D">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spacing w:val="1"/>
          <w:kern w:val="0"/>
          <w:szCs w:val="24"/>
        </w:rPr>
      </w:pPr>
      <w:r w:rsidRPr="00FF6AF4">
        <w:rPr>
          <w:rFonts w:ascii="Times New Roman" w:hAnsi="Times New Roman" w:cs="Times New Roman"/>
          <w:lang w:val="en-GB" w:eastAsia="en-GB"/>
        </w:rPr>
        <w:t>to agree on the time for provision of the Service;</w:t>
      </w:r>
    </w:p>
    <w:p w14:paraId="430C74A4" w14:textId="77777777" w:rsidR="00ED53E0" w:rsidRPr="00FF6AF4" w:rsidRDefault="00170F1D">
      <w:pPr>
        <w:numPr>
          <w:ilvl w:val="2"/>
          <w:numId w:val="2"/>
        </w:numPr>
        <w:shd w:val="clear" w:color="auto" w:fill="FFFFFF"/>
        <w:tabs>
          <w:tab w:val="left" w:pos="1276"/>
          <w:tab w:val="left" w:pos="1650"/>
        </w:tabs>
        <w:ind w:left="567" w:firstLine="0"/>
        <w:jc w:val="both"/>
        <w:rPr>
          <w:rFonts w:ascii="Times New Roman" w:hAnsi="Times New Roman" w:cs="Times New Roman"/>
          <w:color w:val="000000"/>
          <w:kern w:val="0"/>
          <w:szCs w:val="24"/>
        </w:rPr>
      </w:pPr>
      <w:r w:rsidRPr="00FF6AF4">
        <w:rPr>
          <w:rFonts w:ascii="Times New Roman" w:hAnsi="Times New Roman" w:cs="Times New Roman"/>
          <w:lang w:val="en-GB" w:eastAsia="en-GB"/>
        </w:rPr>
        <w:t>to submit claims regarding improper performance of the obligations under the Agreement;</w:t>
      </w:r>
    </w:p>
    <w:p w14:paraId="4FE37CD0" w14:textId="77777777" w:rsidR="00ED53E0" w:rsidRPr="00FF6AF4" w:rsidRDefault="00170F1D">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kern w:val="0"/>
          <w:szCs w:val="24"/>
        </w:rPr>
      </w:pPr>
      <w:r w:rsidRPr="00FF6AF4">
        <w:rPr>
          <w:rFonts w:ascii="Times New Roman" w:hAnsi="Times New Roman" w:cs="Times New Roman"/>
          <w:lang w:val="en-GB" w:eastAsia="en-GB"/>
        </w:rPr>
        <w:t>to resolve matters related to the provision of poor-quality Services;</w:t>
      </w:r>
    </w:p>
    <w:p w14:paraId="65380B1B" w14:textId="77777777" w:rsidR="00ED53E0" w:rsidRPr="00FF6AF4" w:rsidRDefault="00170F1D">
      <w:pPr>
        <w:numPr>
          <w:ilvl w:val="2"/>
          <w:numId w:val="2"/>
        </w:numPr>
        <w:shd w:val="clear" w:color="auto" w:fill="FFFFFF"/>
        <w:tabs>
          <w:tab w:val="left" w:pos="1276"/>
          <w:tab w:val="left" w:pos="1650"/>
        </w:tabs>
        <w:ind w:left="567" w:right="227" w:firstLine="0"/>
        <w:jc w:val="both"/>
        <w:rPr>
          <w:rFonts w:ascii="Times New Roman" w:hAnsi="Times New Roman" w:cs="Times New Roman"/>
          <w:color w:val="000000"/>
          <w:kern w:val="0"/>
          <w:szCs w:val="24"/>
        </w:rPr>
      </w:pPr>
      <w:r w:rsidRPr="00FF6AF4">
        <w:rPr>
          <w:rFonts w:ascii="Times New Roman" w:hAnsi="Times New Roman" w:cs="Times New Roman"/>
          <w:lang w:val="en-GB" w:eastAsia="en-GB"/>
        </w:rPr>
        <w:t>to resolve all other organisational matters related to performance of the Agreement.</w:t>
      </w:r>
    </w:p>
    <w:p w14:paraId="320EF8F4" w14:textId="77777777" w:rsidR="00ED53E0" w:rsidRPr="00FF6AF4" w:rsidRDefault="00ED53E0">
      <w:pPr>
        <w:ind w:left="357" w:hanging="357"/>
        <w:jc w:val="center"/>
        <w:rPr>
          <w:rFonts w:ascii="Times New Roman" w:hAnsi="Times New Roman" w:cs="Times New Roman"/>
          <w:b/>
          <w:bCs/>
          <w:color w:val="000000"/>
          <w:kern w:val="0"/>
          <w:szCs w:val="24"/>
        </w:rPr>
      </w:pPr>
    </w:p>
    <w:p w14:paraId="037182EF" w14:textId="77777777" w:rsidR="00ED53E0" w:rsidRPr="00FF6AF4" w:rsidRDefault="00170F1D">
      <w:pPr>
        <w:numPr>
          <w:ilvl w:val="0"/>
          <w:numId w:val="2"/>
        </w:numPr>
        <w:jc w:val="center"/>
        <w:rPr>
          <w:rFonts w:ascii="Times New Roman" w:hAnsi="Times New Roman" w:cs="Times New Roman"/>
          <w:b/>
          <w:bCs/>
          <w:szCs w:val="24"/>
        </w:rPr>
      </w:pPr>
      <w:r w:rsidRPr="00FF6AF4">
        <w:rPr>
          <w:rFonts w:ascii="Times New Roman" w:hAnsi="Times New Roman" w:cs="Times New Roman"/>
          <w:b/>
          <w:bCs/>
          <w:lang w:val="en-GB" w:eastAsia="en-GB"/>
        </w:rPr>
        <w:t>Sanctions Clause</w:t>
      </w:r>
    </w:p>
    <w:p w14:paraId="34B8B995" w14:textId="77777777" w:rsidR="00ED53E0" w:rsidRPr="00FF6AF4" w:rsidRDefault="00ED53E0">
      <w:pPr>
        <w:ind w:left="360"/>
        <w:rPr>
          <w:rFonts w:ascii="Times New Roman" w:hAnsi="Times New Roman" w:cs="Times New Roman"/>
          <w:b/>
          <w:szCs w:val="24"/>
        </w:rPr>
      </w:pPr>
      <w:bookmarkStart w:id="1" w:name="_Hlk216096717"/>
      <w:bookmarkEnd w:id="1"/>
    </w:p>
    <w:p w14:paraId="2DB449CB"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 xml:space="preserve">By signing the Agreement, the Parties undertake to observe the principles of open, fair, transparent and responsible commercial activity; to refrain from any actions that could result in the imposition on the Parties, their members of the management board or supervisory board, beneficial owners, authorised representatives, </w:t>
      </w:r>
      <w:proofErr w:type="spellStart"/>
      <w:r w:rsidRPr="00FF6AF4">
        <w:rPr>
          <w:rFonts w:ascii="Times New Roman" w:hAnsi="Times New Roman" w:cs="Times New Roman"/>
          <w:lang w:val="en-GB" w:eastAsia="en-GB"/>
        </w:rPr>
        <w:t>procurists</w:t>
      </w:r>
      <w:proofErr w:type="spellEnd"/>
      <w:r w:rsidRPr="00FF6AF4">
        <w:rPr>
          <w:rFonts w:ascii="Times New Roman" w:hAnsi="Times New Roman" w:cs="Times New Roman"/>
          <w:lang w:val="en-GB" w:eastAsia="en-GB"/>
        </w:rPr>
        <w:t>, or persons authorised to represent the Parties in activities related to a branch, of international, European Union or national sanctions, or sanctions imposed by a Member State of the European Union or the North Atlantic Treaty Organization that significantly affect the interests of the financial and capital market; and to take preventive measures to ensure that they do not permit infringements of the aforementioned sanctions or intentional or unintentional circumvention thereof.</w:t>
      </w:r>
    </w:p>
    <w:p w14:paraId="787FC137"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 xml:space="preserve">The Parties represent that, at the time the Agreement enters into force, no international, European Union or national sanctions, or sanctions imposed by a Member State of the European Union or the North Atlantic Treaty Organization that significantly affect the interests of the financial and capital market, have been imposed on them (including their members of the management board or supervisory board, beneficial owners, authorised representatives, </w:t>
      </w:r>
      <w:proofErr w:type="spellStart"/>
      <w:r w:rsidRPr="00FF6AF4">
        <w:rPr>
          <w:rFonts w:ascii="Times New Roman" w:hAnsi="Times New Roman" w:cs="Times New Roman"/>
          <w:lang w:val="en-GB" w:eastAsia="en-GB"/>
        </w:rPr>
        <w:t>procurists</w:t>
      </w:r>
      <w:proofErr w:type="spellEnd"/>
      <w:r w:rsidRPr="00FF6AF4">
        <w:rPr>
          <w:rFonts w:ascii="Times New Roman" w:hAnsi="Times New Roman" w:cs="Times New Roman"/>
          <w:lang w:val="en-GB" w:eastAsia="en-GB"/>
        </w:rPr>
        <w:t>, or persons authorised to represent them in activities related to a branch). If any of the aforementioned sanctions are imposed on either Party during the term of the Agreement, the relevant Party shall inform the other Party thereof in writing no later than the next working day after the Party becomes aware thereof.</w:t>
      </w:r>
    </w:p>
    <w:p w14:paraId="58245E54"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The Contracting Authority is entitled, without compensating any resulting losses or expenses and without making any compensation payment, to immediately and unilaterally withdraw from and terminate the Agreement by notifying the Contractor thereof in writing if, during performance of the Agreement, international, European Union or national sanctions, or sanctions imposed by a Member State of the European Union or the North Atlantic Treaty Organization that significantly affect the interests of the financial and capital market, are imposed on the Contractor.</w:t>
      </w:r>
    </w:p>
    <w:p w14:paraId="0643A665"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lastRenderedPageBreak/>
        <w:t xml:space="preserve">By signing the Agreement, the Contractor represents that it does not cooperate, and will not engage in performance of the Agreement, with any persons (including, in the case of legal persons, their members of the management board or supervisory board, beneficial owners, authorised representatives, </w:t>
      </w:r>
      <w:proofErr w:type="spellStart"/>
      <w:r w:rsidRPr="00FF6AF4">
        <w:rPr>
          <w:rFonts w:ascii="Times New Roman" w:hAnsi="Times New Roman" w:cs="Times New Roman"/>
          <w:lang w:val="en-GB" w:eastAsia="en-GB"/>
        </w:rPr>
        <w:t>procurists</w:t>
      </w:r>
      <w:proofErr w:type="spellEnd"/>
      <w:r w:rsidRPr="00FF6AF4">
        <w:rPr>
          <w:rFonts w:ascii="Times New Roman" w:hAnsi="Times New Roman" w:cs="Times New Roman"/>
          <w:lang w:val="en-GB" w:eastAsia="en-GB"/>
        </w:rPr>
        <w:t>, or persons authorised to represent the relevant Party in activities related to a branch) on whom international, European Union or national sanctions, or sanctions imposed by a Member State of the European Union or the North Atlantic Treaty Organization that significantly affect the interests of the financial and capital market, have been imposed.</w:t>
      </w:r>
    </w:p>
    <w:p w14:paraId="6C53170D" w14:textId="77777777" w:rsidR="00ED53E0" w:rsidRPr="00FF6AF4" w:rsidRDefault="00ED53E0">
      <w:pPr>
        <w:ind w:left="792"/>
        <w:jc w:val="both"/>
        <w:rPr>
          <w:rFonts w:ascii="Times New Roman" w:hAnsi="Times New Roman" w:cs="Times New Roman"/>
          <w:b/>
          <w:szCs w:val="24"/>
        </w:rPr>
      </w:pPr>
      <w:bookmarkStart w:id="2" w:name="_Hlk216096735"/>
      <w:bookmarkEnd w:id="2"/>
    </w:p>
    <w:p w14:paraId="4AA84DED" w14:textId="77777777" w:rsidR="00ED53E0" w:rsidRPr="00FF6AF4" w:rsidRDefault="00170F1D">
      <w:pPr>
        <w:numPr>
          <w:ilvl w:val="0"/>
          <w:numId w:val="2"/>
        </w:numPr>
        <w:shd w:val="clear" w:color="auto" w:fill="FFFFFF"/>
        <w:suppressAutoHyphens w:val="0"/>
        <w:jc w:val="center"/>
        <w:rPr>
          <w:rFonts w:ascii="Times New Roman" w:hAnsi="Times New Roman" w:cs="Times New Roman"/>
          <w:b/>
          <w:bCs/>
          <w:szCs w:val="24"/>
          <w:lang w:eastAsia="en-US"/>
        </w:rPr>
      </w:pPr>
      <w:r w:rsidRPr="00FF6AF4">
        <w:rPr>
          <w:rFonts w:ascii="Times New Roman" w:hAnsi="Times New Roman" w:cs="Times New Roman"/>
          <w:b/>
          <w:bCs/>
          <w:lang w:val="en-GB" w:eastAsia="en-GB"/>
        </w:rPr>
        <w:t>Processing of Personal Data</w:t>
      </w:r>
    </w:p>
    <w:p w14:paraId="35C24ED8" w14:textId="77777777" w:rsidR="00ED53E0" w:rsidRPr="00FF6AF4" w:rsidRDefault="00ED53E0">
      <w:pPr>
        <w:shd w:val="clear" w:color="auto" w:fill="FFFFFF"/>
        <w:suppressAutoHyphens w:val="0"/>
        <w:ind w:left="720"/>
        <w:rPr>
          <w:rFonts w:ascii="Times New Roman" w:hAnsi="Times New Roman" w:cs="Times New Roman"/>
          <w:b/>
          <w:szCs w:val="24"/>
          <w:lang w:eastAsia="en-US"/>
        </w:rPr>
      </w:pPr>
    </w:p>
    <w:p w14:paraId="7A5794D3"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When exchanging personal data necessary for performance of the obligations laid down in the Agreement, the Party providing the personal data shall properly encrypt or otherwise protect such data and shall ensure that they are accessible only to specifically designated employees of the relevant Party.</w:t>
      </w:r>
    </w:p>
    <w:p w14:paraId="0CF55320"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The Parties are entitled to process personal data obtained from the other Party solely for the purpose of ensuring performance of the obligations laid down in the Agreement, in compliance with the requirements prescribed by laws and regulations (including international laws and regulations) for the processing, use and protection of such data.</w:t>
      </w:r>
    </w:p>
    <w:p w14:paraId="3A829877"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The Party transferring personal data to the other Party for processing shall be responsible for obtaining consent from the relevant data subjects.</w:t>
      </w:r>
    </w:p>
    <w:p w14:paraId="3F1FDCA8"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 xml:space="preserve">The Parties undertake not to disclose to third </w:t>
      </w:r>
      <w:proofErr w:type="gramStart"/>
      <w:r w:rsidRPr="00FF6AF4">
        <w:rPr>
          <w:rFonts w:ascii="Times New Roman" w:hAnsi="Times New Roman" w:cs="Times New Roman"/>
          <w:lang w:val="en-GB" w:eastAsia="en-GB"/>
        </w:rPr>
        <w:t>parties</w:t>
      </w:r>
      <w:proofErr w:type="gramEnd"/>
      <w:r w:rsidRPr="00FF6AF4">
        <w:rPr>
          <w:rFonts w:ascii="Times New Roman" w:hAnsi="Times New Roman" w:cs="Times New Roman"/>
          <w:lang w:val="en-GB" w:eastAsia="en-GB"/>
        </w:rPr>
        <w:t xml:space="preserve"> personal data obtained from the other Party, except where otherwise provided in the Agreement or where laws and regulations (including international agreements) provide for such disclosure.</w:t>
      </w:r>
    </w:p>
    <w:p w14:paraId="4460E130"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 xml:space="preserve">If, under the applicable laws and regulations, a Party may be obliged to disclose to third </w:t>
      </w:r>
      <w:proofErr w:type="gramStart"/>
      <w:r w:rsidRPr="00FF6AF4">
        <w:rPr>
          <w:rFonts w:ascii="Times New Roman" w:hAnsi="Times New Roman" w:cs="Times New Roman"/>
          <w:lang w:val="en-GB" w:eastAsia="en-GB"/>
        </w:rPr>
        <w:t>parties</w:t>
      </w:r>
      <w:proofErr w:type="gramEnd"/>
      <w:r w:rsidRPr="00FF6AF4">
        <w:rPr>
          <w:rFonts w:ascii="Times New Roman" w:hAnsi="Times New Roman" w:cs="Times New Roman"/>
          <w:lang w:val="en-GB" w:eastAsia="en-GB"/>
        </w:rPr>
        <w:t xml:space="preserve"> personal data obtained from the other Party, the relevant Party shall inform the other Party before such disclosure, unless the laws of the European Union or the Republic of Latvia prohibit it from doing so.</w:t>
      </w:r>
    </w:p>
    <w:p w14:paraId="53ABC534"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The Parties undertake to irreversibly destroy personal data obtained from the other Party when it is no longer necessary to process such data for the purpose of ensuring performance of the Agreement.</w:t>
      </w:r>
    </w:p>
    <w:p w14:paraId="7FB942C3"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Each Party is entitled to immediately suspend any further transfer of personal data if the other Party fails to ensure compliance with the data-processing requirements imposed on it (including its employees and/or subcontractors) by this Agreement or any applicable laws and regulations. In such a case, the Party that identifies the infringement is entitled to require the other Party to return the transferred data and subsequently irreversibly delete the data from the other Party’s systems.</w:t>
      </w:r>
    </w:p>
    <w:p w14:paraId="0143421B"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After termination of the Agreement or expiry of its term (warranty period), the Parties shall return the personal data and copies thereof received from the other Party and, to the extent permitted by applicable laws and regulations, shall irreversibly destroy all such data and submit to the other Party written confirmation of compliance with this Clause.</w:t>
      </w:r>
    </w:p>
    <w:p w14:paraId="0C4BC4AD"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The Parties represent that:</w:t>
      </w:r>
    </w:p>
    <w:p w14:paraId="51C4E389"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the processing of personal data, including the transfer itself, is and will continue to be carried out in accordance with the applicable laws and regulations and solely for the purpose specified in this Agreement;</w:t>
      </w:r>
    </w:p>
    <w:p w14:paraId="0959D714"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they will respond to any requests from data subjects concerning matters of interest to the data subjects in relation to the processing of their data;</w:t>
      </w:r>
    </w:p>
    <w:p w14:paraId="569CBD08"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they will ensure that the personal data received are kept up to date and will not retain the data for longer than the actual data-processing period, unless otherwise prescribed by applicable laws and regulations;</w:t>
      </w:r>
    </w:p>
    <w:p w14:paraId="560CC089"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without the written consent of the other Party, they will not permit the transfer of data to subcontractors for further processing. If the written consent of the other Par</w:t>
      </w:r>
      <w:r w:rsidRPr="00FF6AF4">
        <w:rPr>
          <w:rFonts w:ascii="Times New Roman" w:hAnsi="Times New Roman" w:cs="Times New Roman"/>
          <w:lang w:val="en-GB" w:eastAsia="en-GB"/>
        </w:rPr>
        <w:lastRenderedPageBreak/>
        <w:t>ty has been obtained, they shall ensure that the subcontractor performs all obligations laid down in this Agreement relating to personal data and shall submit a certified copy of the agreement concluded with the subcontractor;</w:t>
      </w:r>
    </w:p>
    <w:p w14:paraId="42431F70"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they will maintain records of all data-processing operations performed and ensure that any operation involving such data is traceable, including the identity of the recipient to whom such data were transferred, the types of data processed, and the purposes of processing;</w:t>
      </w:r>
    </w:p>
    <w:p w14:paraId="2419D319" w14:textId="77777777" w:rsidR="00ED53E0" w:rsidRPr="00FF6AF4" w:rsidRDefault="00170F1D">
      <w:pPr>
        <w:numPr>
          <w:ilvl w:val="2"/>
          <w:numId w:val="2"/>
        </w:numPr>
        <w:shd w:val="clear" w:color="auto" w:fill="FFFFFF"/>
        <w:suppressAutoHyphens w:val="0"/>
        <w:jc w:val="both"/>
        <w:rPr>
          <w:rFonts w:ascii="Times New Roman" w:hAnsi="Times New Roman" w:cs="Times New Roman"/>
          <w:b/>
          <w:szCs w:val="24"/>
          <w:lang w:eastAsia="en-US"/>
        </w:rPr>
      </w:pPr>
      <w:r w:rsidRPr="00FF6AF4">
        <w:rPr>
          <w:rFonts w:ascii="Times New Roman" w:hAnsi="Times New Roman" w:cs="Times New Roman"/>
          <w:lang w:val="en-GB" w:eastAsia="en-GB"/>
        </w:rPr>
        <w:t>at the request of the other Party, they will permit the relevant Party and the competent supervisory public authorities to access the premises used by the relevant Party for data processing in order to inspect and/or audit the processing operations provided for in this Agreement.</w:t>
      </w:r>
    </w:p>
    <w:p w14:paraId="0DC41D88"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No later than 90 (ninety) days after termination of the Agreement (expiry of the final warranty period), the Contractor shall irreversibly destroy all files received from the Contracting Authority that contain personal data received from the Contracting Authority.</w:t>
      </w:r>
    </w:p>
    <w:p w14:paraId="37ADADC5" w14:textId="77777777" w:rsidR="00ED53E0" w:rsidRPr="00FF6AF4" w:rsidRDefault="00170F1D">
      <w:pPr>
        <w:numPr>
          <w:ilvl w:val="1"/>
          <w:numId w:val="2"/>
        </w:numPr>
        <w:shd w:val="clear" w:color="auto" w:fill="FFFFFF"/>
        <w:suppressAutoHyphens w:val="0"/>
        <w:ind w:left="0" w:firstLine="0"/>
        <w:jc w:val="both"/>
        <w:rPr>
          <w:rFonts w:ascii="Times New Roman" w:hAnsi="Times New Roman" w:cs="Times New Roman"/>
          <w:b/>
          <w:szCs w:val="24"/>
          <w:lang w:eastAsia="en-US"/>
        </w:rPr>
      </w:pPr>
      <w:r w:rsidRPr="00FF6AF4">
        <w:rPr>
          <w:rFonts w:ascii="Times New Roman" w:hAnsi="Times New Roman" w:cs="Times New Roman"/>
          <w:lang w:val="en-GB" w:eastAsia="en-GB"/>
        </w:rPr>
        <w:t>The provisions of the Agreement concerning the protection of personal data are not subject to any time limit and are not limited by the term of the Agreement.</w:t>
      </w:r>
    </w:p>
    <w:p w14:paraId="1CF01D5C" w14:textId="77777777" w:rsidR="00ED53E0" w:rsidRPr="00FF6AF4" w:rsidRDefault="00ED53E0">
      <w:pPr>
        <w:pStyle w:val="WW-DefaultStyle"/>
        <w:jc w:val="center"/>
        <w:rPr>
          <w:b/>
          <w:color w:val="000000"/>
          <w:lang w:eastAsia="en-US"/>
        </w:rPr>
      </w:pPr>
    </w:p>
    <w:p w14:paraId="42A30E24" w14:textId="77777777" w:rsidR="00ED53E0" w:rsidRPr="00FF6AF4" w:rsidRDefault="00170F1D">
      <w:pPr>
        <w:pStyle w:val="WW-DefaultStyle"/>
        <w:numPr>
          <w:ilvl w:val="0"/>
          <w:numId w:val="2"/>
        </w:numPr>
        <w:jc w:val="center"/>
        <w:rPr>
          <w:b/>
          <w:bCs/>
          <w:color w:val="000000"/>
        </w:rPr>
      </w:pPr>
      <w:r w:rsidRPr="00FF6AF4">
        <w:rPr>
          <w:b/>
          <w:bCs/>
          <w:lang w:val="en-GB" w:eastAsia="en-GB"/>
        </w:rPr>
        <w:t>Force Majeure</w:t>
      </w:r>
    </w:p>
    <w:p w14:paraId="04624C01" w14:textId="77777777" w:rsidR="00ED53E0" w:rsidRPr="00FF6AF4" w:rsidRDefault="00ED53E0">
      <w:pPr>
        <w:pStyle w:val="WW-DefaultStyle"/>
        <w:ind w:left="360"/>
        <w:rPr>
          <w:b/>
          <w:color w:val="000000"/>
        </w:rPr>
      </w:pPr>
      <w:bookmarkStart w:id="3" w:name="_Hlk216096786"/>
      <w:bookmarkEnd w:id="3"/>
    </w:p>
    <w:p w14:paraId="4A0A7C6F" w14:textId="77777777" w:rsidR="00ED53E0" w:rsidRPr="00FF6AF4" w:rsidRDefault="00170F1D">
      <w:pPr>
        <w:pStyle w:val="ListParagraph"/>
        <w:numPr>
          <w:ilvl w:val="1"/>
          <w:numId w:val="2"/>
        </w:numPr>
        <w:ind w:left="0" w:firstLine="0"/>
        <w:jc w:val="both"/>
        <w:rPr>
          <w:color w:val="000000"/>
        </w:rPr>
      </w:pPr>
      <w:r w:rsidRPr="00FF6AF4">
        <w:rPr>
          <w:lang w:val="en-GB" w:eastAsia="en-GB"/>
        </w:rPr>
        <w:t>The Parties shall be released from liability for complete or partial failure to perform the Agreement if such failure results from force majeure that commenced after conclusion of the Agreement. For the purposes of the Agreement, force majeure shall include natural disasters (floods and storm damage), fire and acts of war, strikes, civil disturbances, and blockades.</w:t>
      </w:r>
    </w:p>
    <w:p w14:paraId="0F547F66" w14:textId="77777777" w:rsidR="00ED53E0" w:rsidRPr="00FF6AF4" w:rsidRDefault="00170F1D">
      <w:pPr>
        <w:pStyle w:val="WW-DefaultStyle"/>
        <w:numPr>
          <w:ilvl w:val="1"/>
          <w:numId w:val="2"/>
        </w:numPr>
        <w:ind w:left="0" w:firstLine="0"/>
        <w:jc w:val="both"/>
        <w:rPr>
          <w:color w:val="000000"/>
        </w:rPr>
      </w:pPr>
      <w:r w:rsidRPr="00FF6AF4">
        <w:rPr>
          <w:lang w:val="en-GB" w:eastAsia="en-GB"/>
        </w:rPr>
        <w:t>A Party invoking force majeure shall notify the other Party thereof in writing within five working days. The notice shall specify how the force majeure circumstances have made performance of the obligations under the Agreement impossible and the period within which, in the opinion of the Party, performance of its obligations under the Agreement will be possible and can be expected. Failure to give timely notice shall deprive the Parties of the right to invoke force majeure circumstances.</w:t>
      </w:r>
    </w:p>
    <w:p w14:paraId="37A83410" w14:textId="77777777" w:rsidR="00ED53E0" w:rsidRPr="00FF6AF4" w:rsidRDefault="00170F1D">
      <w:pPr>
        <w:pStyle w:val="WW-DefaultStyle"/>
        <w:numPr>
          <w:ilvl w:val="1"/>
          <w:numId w:val="2"/>
        </w:numPr>
        <w:ind w:left="0" w:firstLine="0"/>
        <w:jc w:val="both"/>
        <w:rPr>
          <w:color w:val="000000"/>
        </w:rPr>
      </w:pPr>
      <w:r w:rsidRPr="00FF6AF4">
        <w:rPr>
          <w:lang w:val="en-GB" w:eastAsia="en-GB"/>
        </w:rPr>
        <w:t>The deadline for performance of the Agreement may be extended for the duration of the force majeure and, by agreement of the Parties, for a period enabling full performance of the obligations under the Agreement. Neither Party may claim damages from or blame the other Party for non-performance of the Agreement if its performance is prevented by force majeure. If the Contracting Authority elects to accept the Agreement in part and retain the right to use the subject matter of the Agreement, the Contracting Authority shall pay the Contractor for the part of the obligations under the Agreement that has been duly performed.</w:t>
      </w:r>
    </w:p>
    <w:p w14:paraId="4AE212A4" w14:textId="77777777" w:rsidR="00ED53E0" w:rsidRPr="00FF6AF4" w:rsidRDefault="00170F1D">
      <w:pPr>
        <w:pStyle w:val="WW-DefaultStyle"/>
        <w:numPr>
          <w:ilvl w:val="1"/>
          <w:numId w:val="2"/>
        </w:numPr>
        <w:ind w:left="0" w:firstLine="0"/>
        <w:jc w:val="both"/>
        <w:rPr>
          <w:color w:val="000000"/>
        </w:rPr>
      </w:pPr>
      <w:r w:rsidRPr="00FF6AF4">
        <w:rPr>
          <w:lang w:val="en-GB" w:eastAsia="en-GB"/>
        </w:rPr>
        <w:t>If the force majeure continues for more than 90 (ninety) days, the Parties shall agree on postponement, termination or continuation of performance of the obligations.</w:t>
      </w:r>
    </w:p>
    <w:p w14:paraId="5DF20CB2" w14:textId="77777777" w:rsidR="00ED53E0" w:rsidRPr="00FF6AF4" w:rsidRDefault="00ED53E0">
      <w:pPr>
        <w:ind w:left="360"/>
        <w:rPr>
          <w:rFonts w:ascii="Times New Roman" w:hAnsi="Times New Roman" w:cs="Times New Roman"/>
          <w:color w:val="000000"/>
          <w:szCs w:val="24"/>
        </w:rPr>
      </w:pPr>
      <w:bookmarkStart w:id="4" w:name="_Hlk216096805"/>
      <w:bookmarkEnd w:id="4"/>
    </w:p>
    <w:p w14:paraId="29DDF0D1" w14:textId="77777777" w:rsidR="00ED53E0" w:rsidRPr="00FF6AF4" w:rsidRDefault="00170F1D">
      <w:pPr>
        <w:numPr>
          <w:ilvl w:val="0"/>
          <w:numId w:val="2"/>
        </w:numPr>
        <w:jc w:val="center"/>
        <w:rPr>
          <w:rFonts w:ascii="Times New Roman" w:hAnsi="Times New Roman" w:cs="Times New Roman"/>
          <w:b/>
          <w:bCs/>
          <w:szCs w:val="24"/>
        </w:rPr>
      </w:pPr>
      <w:r w:rsidRPr="00FF6AF4">
        <w:rPr>
          <w:rFonts w:ascii="Times New Roman" w:hAnsi="Times New Roman" w:cs="Times New Roman"/>
          <w:b/>
          <w:bCs/>
          <w:lang w:val="en-GB" w:eastAsia="en-GB"/>
        </w:rPr>
        <w:t>Dispute Resolution Procedure</w:t>
      </w:r>
    </w:p>
    <w:p w14:paraId="426C47D6" w14:textId="77777777" w:rsidR="00ED53E0" w:rsidRPr="00FF6AF4" w:rsidRDefault="00ED53E0">
      <w:pPr>
        <w:ind w:left="357" w:hanging="357"/>
        <w:jc w:val="center"/>
        <w:rPr>
          <w:rFonts w:ascii="Times New Roman" w:hAnsi="Times New Roman" w:cs="Times New Roman"/>
          <w:szCs w:val="24"/>
        </w:rPr>
      </w:pPr>
    </w:p>
    <w:p w14:paraId="4F0CA246" w14:textId="77777777" w:rsidR="00ED53E0" w:rsidRPr="00FF6AF4" w:rsidRDefault="00170F1D">
      <w:pPr>
        <w:numPr>
          <w:ilvl w:val="1"/>
          <w:numId w:val="2"/>
        </w:numPr>
        <w:suppressAutoHyphens w:val="0"/>
        <w:ind w:left="0" w:firstLine="0"/>
        <w:jc w:val="both"/>
        <w:rPr>
          <w:rFonts w:ascii="Times New Roman" w:hAnsi="Times New Roman" w:cs="Times New Roman"/>
          <w:b/>
          <w:bCs/>
          <w:szCs w:val="24"/>
        </w:rPr>
      </w:pPr>
      <w:r w:rsidRPr="00FF6AF4">
        <w:rPr>
          <w:rFonts w:ascii="Times New Roman" w:hAnsi="Times New Roman" w:cs="Times New Roman"/>
          <w:lang w:val="en-GB" w:eastAsia="en-GB"/>
        </w:rPr>
        <w:t xml:space="preserve">All disputes between the Parties arising during performance of the Agreement shall be resolved through negotiations between the Parties, which shall be </w:t>
      </w:r>
      <w:proofErr w:type="spellStart"/>
      <w:r w:rsidRPr="00FF6AF4">
        <w:rPr>
          <w:rFonts w:ascii="Times New Roman" w:hAnsi="Times New Roman" w:cs="Times New Roman"/>
          <w:lang w:val="en-GB" w:eastAsia="en-GB"/>
        </w:rPr>
        <w:t>minuted</w:t>
      </w:r>
      <w:proofErr w:type="spellEnd"/>
      <w:r w:rsidRPr="00FF6AF4">
        <w:rPr>
          <w:rFonts w:ascii="Times New Roman" w:hAnsi="Times New Roman" w:cs="Times New Roman"/>
          <w:lang w:val="en-GB" w:eastAsia="en-GB"/>
        </w:rPr>
        <w:t xml:space="preserve"> (recorded). If the Parties fail to reach an agreement within 30 (thirty) calendar days from the date on which the dispute arose, the dispute shall be adjudicated by a court of general jurisdiction of the Republic of Latvia at the legal address of the Contracting Authority.</w:t>
      </w:r>
    </w:p>
    <w:p w14:paraId="32BA46D9"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No dispute between the Parties shall release them from performance of the obligations imposed on them by the Agreement.</w:t>
      </w:r>
    </w:p>
    <w:p w14:paraId="2F3CD07E"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Contractor shall be responsible for ensuring that a subcontractor engaged in the provision of the Service under the Agreement does not engage third parties, including subcontractors, in the provision of the Service.</w:t>
      </w:r>
    </w:p>
    <w:p w14:paraId="4B174D8F" w14:textId="77777777" w:rsidR="00ED53E0" w:rsidRPr="00FF6AF4" w:rsidRDefault="00ED53E0">
      <w:pPr>
        <w:shd w:val="clear" w:color="auto" w:fill="FFFFFF"/>
        <w:suppressAutoHyphens w:val="0"/>
        <w:contextualSpacing/>
        <w:jc w:val="both"/>
        <w:rPr>
          <w:rFonts w:ascii="Times New Roman" w:hAnsi="Times New Roman" w:cs="Times New Roman"/>
          <w:color w:val="000000"/>
          <w:kern w:val="0"/>
          <w:szCs w:val="24"/>
          <w:lang w:eastAsia="en-US"/>
        </w:rPr>
      </w:pPr>
    </w:p>
    <w:p w14:paraId="58075458" w14:textId="77777777" w:rsidR="00ED53E0" w:rsidRPr="00FF6AF4" w:rsidRDefault="00170F1D">
      <w:pPr>
        <w:numPr>
          <w:ilvl w:val="0"/>
          <w:numId w:val="2"/>
        </w:numPr>
        <w:shd w:val="clear" w:color="auto" w:fill="FFFFFF"/>
        <w:suppressAutoHyphens w:val="0"/>
        <w:contextualSpacing/>
        <w:jc w:val="center"/>
        <w:rPr>
          <w:rFonts w:ascii="Times New Roman" w:hAnsi="Times New Roman" w:cs="Times New Roman"/>
          <w:b/>
          <w:bCs/>
          <w:color w:val="000000"/>
          <w:kern w:val="0"/>
          <w:szCs w:val="24"/>
          <w:lang w:eastAsia="en-US"/>
        </w:rPr>
      </w:pPr>
      <w:r w:rsidRPr="00FF6AF4">
        <w:rPr>
          <w:rFonts w:ascii="Times New Roman" w:hAnsi="Times New Roman" w:cs="Times New Roman"/>
          <w:b/>
          <w:bCs/>
          <w:lang w:val="en-GB" w:eastAsia="en-GB"/>
        </w:rPr>
        <w:lastRenderedPageBreak/>
        <w:t>Subcontractors</w:t>
      </w:r>
    </w:p>
    <w:p w14:paraId="2C3B954D" w14:textId="77777777" w:rsidR="00ED53E0" w:rsidRPr="00FF6AF4" w:rsidRDefault="00ED53E0">
      <w:pPr>
        <w:shd w:val="clear" w:color="auto" w:fill="FFFFFF"/>
        <w:suppressAutoHyphens w:val="0"/>
        <w:ind w:left="360"/>
        <w:contextualSpacing/>
        <w:rPr>
          <w:rFonts w:ascii="Times New Roman" w:hAnsi="Times New Roman" w:cs="Times New Roman"/>
          <w:color w:val="000000"/>
          <w:kern w:val="0"/>
          <w:szCs w:val="24"/>
          <w:lang w:eastAsia="en-US"/>
        </w:rPr>
      </w:pPr>
      <w:bookmarkStart w:id="5" w:name="_Hlk216096868"/>
      <w:bookmarkEnd w:id="5"/>
    </w:p>
    <w:p w14:paraId="04DB82F1" w14:textId="77777777" w:rsidR="00ED53E0" w:rsidRPr="00FF6AF4" w:rsidRDefault="00170F1D">
      <w:pPr>
        <w:numPr>
          <w:ilvl w:val="1"/>
          <w:numId w:val="2"/>
        </w:numPr>
        <w:shd w:val="clear" w:color="auto" w:fill="FFFFFF"/>
        <w:tabs>
          <w:tab w:val="clear" w:pos="709"/>
          <w:tab w:val="left" w:pos="0"/>
        </w:tabs>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Contractor shall engage or not engage subcontractors in the performance of the obligations under the Agreement in accordance with the requirements of Section 62 of the Public Procurement Law [this Clause of the Agreement will be specified in accordance with the information provided in the tender of the tenderer awarded the right to conclude the agreement regarding the subcontractors involved in performance of the agreement within the Procurement; this Clause shall state, or shall not state, the legal name and registration number of the subcontractor].</w:t>
      </w:r>
    </w:p>
    <w:p w14:paraId="743B1477" w14:textId="77777777" w:rsidR="00ED53E0" w:rsidRPr="00FF6AF4" w:rsidRDefault="00170F1D">
      <w:pPr>
        <w:numPr>
          <w:ilvl w:val="1"/>
          <w:numId w:val="2"/>
        </w:numPr>
        <w:shd w:val="clear" w:color="auto" w:fill="FFFFFF"/>
        <w:suppressAutoHyphens w:val="0"/>
        <w:ind w:left="0" w:hanging="6"/>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Any engagement or replacement of subcontractors shall take place in accordance with the requirements of the Public Procurement Law.</w:t>
      </w:r>
    </w:p>
    <w:p w14:paraId="198D0CEC" w14:textId="77777777" w:rsidR="00ED53E0" w:rsidRPr="00FF6AF4" w:rsidRDefault="00170F1D">
      <w:pPr>
        <w:numPr>
          <w:ilvl w:val="1"/>
          <w:numId w:val="2"/>
        </w:numPr>
        <w:shd w:val="clear" w:color="auto" w:fill="FFFFFF"/>
        <w:suppressAutoHyphens w:val="0"/>
        <w:ind w:left="0" w:hanging="6"/>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If the Contractor needs to engage or replace subcontractors, the Contractor shall submit to the Contracting Authority:</w:t>
      </w:r>
    </w:p>
    <w:p w14:paraId="53357E98" w14:textId="77777777" w:rsidR="00ED53E0" w:rsidRPr="00FF6AF4" w:rsidRDefault="00170F1D">
      <w:pPr>
        <w:numPr>
          <w:ilvl w:val="2"/>
          <w:numId w:val="2"/>
        </w:numPr>
        <w:shd w:val="clear" w:color="auto" w:fill="FFFFFF"/>
        <w:suppressAutoHyphens w:val="0"/>
        <w:ind w:left="567"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an application containing information on the subcontractor intended to be engaged in performance of the Agreement, specifying the information required by the Procurement Regulations;</w:t>
      </w:r>
    </w:p>
    <w:p w14:paraId="46466449" w14:textId="77777777" w:rsidR="00ED53E0" w:rsidRPr="00FF6AF4" w:rsidRDefault="00170F1D">
      <w:pPr>
        <w:numPr>
          <w:ilvl w:val="2"/>
          <w:numId w:val="2"/>
        </w:numPr>
        <w:shd w:val="clear" w:color="auto" w:fill="FFFFFF"/>
        <w:suppressAutoHyphens w:val="0"/>
        <w:ind w:left="567"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documents certifying qualifications in accordance with the Procurement Regulations.</w:t>
      </w:r>
    </w:p>
    <w:p w14:paraId="158220E9"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Contracting Authority is entitled to request from the Contractor any additional documents necessary for taking a decision on the engagement or replacement of a subcontractor, where such documents are required under the Public Procurement Law.</w:t>
      </w:r>
    </w:p>
    <w:p w14:paraId="3C353CB2"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Within the time limit laid down in the Public Procurement Law, the Contracting Authority shall examine the documents submitted by the Contractor concerning the engagement or replacement of subcontractors and shall provide a reply to the Contractor.</w:t>
      </w:r>
    </w:p>
    <w:p w14:paraId="61665F64"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Contracting Authority shall reject the proposal submitted by the Contractor for the engagement or replacement of subcontractors if any of the applicable conditions referred to in Section 62, Paragraph three or four, of the Public Procurement Law exist.</w:t>
      </w:r>
    </w:p>
    <w:p w14:paraId="2F665A4B"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engagement of third parties, including subcontractors, in performance of the Agreement at the initiative of the Contractor shall not release the Contractor from liability for performance of the Agreement as a whole or any part thereof, nor shall it impose any additional duties or obligations on the Contracting Authority.</w:t>
      </w:r>
    </w:p>
    <w:p w14:paraId="04A2B65B" w14:textId="77777777" w:rsidR="00ED53E0" w:rsidRPr="00FF6AF4" w:rsidRDefault="00170F1D">
      <w:pPr>
        <w:numPr>
          <w:ilvl w:val="1"/>
          <w:numId w:val="2"/>
        </w:numPr>
        <w:shd w:val="clear" w:color="auto" w:fill="FFFFFF"/>
        <w:suppressAutoHyphens w:val="0"/>
        <w:ind w:left="0" w:firstLine="0"/>
        <w:contextualSpacing/>
        <w:jc w:val="both"/>
        <w:rPr>
          <w:rFonts w:ascii="Times New Roman" w:hAnsi="Times New Roman" w:cs="Times New Roman"/>
          <w:color w:val="000000"/>
          <w:kern w:val="0"/>
          <w:szCs w:val="24"/>
          <w:lang w:eastAsia="en-US"/>
        </w:rPr>
      </w:pPr>
      <w:r w:rsidRPr="00FF6AF4">
        <w:rPr>
          <w:rFonts w:ascii="Times New Roman" w:hAnsi="Times New Roman" w:cs="Times New Roman"/>
          <w:lang w:val="en-GB" w:eastAsia="en-GB"/>
        </w:rPr>
        <w:t>The Contractor shall be responsible for ensuring that a subcontractor engaged in performance of the Agreement does not engage third parties, including subcontractors, in performance of the Agreement without complying with the procedure laid down in the Agreement.</w:t>
      </w:r>
    </w:p>
    <w:p w14:paraId="713A82FE" w14:textId="77777777" w:rsidR="00ED53E0" w:rsidRPr="00FF6AF4" w:rsidRDefault="00ED53E0">
      <w:pPr>
        <w:pStyle w:val="BodyText"/>
        <w:ind w:left="480"/>
        <w:rPr>
          <w:color w:val="000000"/>
          <w:kern w:val="0"/>
          <w:lang w:eastAsia="en-US"/>
        </w:rPr>
      </w:pPr>
      <w:bookmarkStart w:id="6" w:name="_Hlk216096879"/>
      <w:bookmarkEnd w:id="6"/>
    </w:p>
    <w:p w14:paraId="6CC0447B" w14:textId="77777777" w:rsidR="00ED53E0" w:rsidRPr="00FF6AF4" w:rsidRDefault="00170F1D">
      <w:pPr>
        <w:pStyle w:val="BodyText"/>
        <w:numPr>
          <w:ilvl w:val="0"/>
          <w:numId w:val="2"/>
        </w:numPr>
        <w:jc w:val="center"/>
        <w:rPr>
          <w:b/>
          <w:bCs/>
        </w:rPr>
      </w:pPr>
      <w:r w:rsidRPr="00FF6AF4">
        <w:rPr>
          <w:b/>
          <w:bCs/>
          <w:lang w:val="en-GB" w:eastAsia="en-GB"/>
        </w:rPr>
        <w:t>Other Provisions</w:t>
      </w:r>
    </w:p>
    <w:p w14:paraId="2710066A" w14:textId="77777777" w:rsidR="00ED53E0" w:rsidRPr="00FF6AF4" w:rsidRDefault="00ED53E0">
      <w:pPr>
        <w:pStyle w:val="BodyText"/>
        <w:ind w:left="480"/>
      </w:pPr>
    </w:p>
    <w:p w14:paraId="2CD2E15B" w14:textId="77777777" w:rsidR="00ED53E0" w:rsidRPr="00FF6AF4" w:rsidRDefault="00170F1D">
      <w:pPr>
        <w:pStyle w:val="BodyText"/>
        <w:numPr>
          <w:ilvl w:val="1"/>
          <w:numId w:val="2"/>
        </w:numPr>
        <w:ind w:left="0" w:firstLine="0"/>
      </w:pPr>
      <w:r w:rsidRPr="00FF6AF4">
        <w:rPr>
          <w:lang w:val="en-GB" w:eastAsia="en-GB"/>
        </w:rPr>
        <w:t>All annexes referred to in the Agreement, as well as any amendments or supplements to the Agreement prepared after conclusion of the Agreement, shall form integral parts of the Agreement.</w:t>
      </w:r>
    </w:p>
    <w:p w14:paraId="311C3986" w14:textId="77777777" w:rsidR="00ED53E0" w:rsidRPr="00FF6AF4" w:rsidRDefault="00170F1D">
      <w:pPr>
        <w:pStyle w:val="BodyText"/>
        <w:numPr>
          <w:ilvl w:val="1"/>
          <w:numId w:val="2"/>
        </w:numPr>
        <w:ind w:left="0" w:firstLine="0"/>
        <w:rPr>
          <w:b/>
          <w:bCs/>
        </w:rPr>
      </w:pPr>
      <w:r w:rsidRPr="00FF6AF4">
        <w:rPr>
          <w:lang w:val="en-GB" w:eastAsia="en-GB"/>
        </w:rPr>
        <w:t xml:space="preserve">The Parties guarantee compliance with the principle of confidentiality and undertake not to disclose to third </w:t>
      </w:r>
      <w:proofErr w:type="gramStart"/>
      <w:r w:rsidRPr="00FF6AF4">
        <w:rPr>
          <w:lang w:val="en-GB" w:eastAsia="en-GB"/>
        </w:rPr>
        <w:t>parties</w:t>
      </w:r>
      <w:proofErr w:type="gramEnd"/>
      <w:r w:rsidRPr="00FF6AF4">
        <w:rPr>
          <w:lang w:val="en-GB" w:eastAsia="en-GB"/>
        </w:rPr>
        <w:t xml:space="preserve"> information obtained about the other Party during performance of the Agreement, except in the cases provided for by the laws and regulations of the Republic of Latvia.</w:t>
      </w:r>
    </w:p>
    <w:p w14:paraId="22D79EE0" w14:textId="77777777" w:rsidR="00ED53E0" w:rsidRPr="00FF6AF4" w:rsidRDefault="00170F1D">
      <w:pPr>
        <w:pStyle w:val="BodyText"/>
        <w:numPr>
          <w:ilvl w:val="1"/>
          <w:numId w:val="2"/>
        </w:numPr>
        <w:ind w:left="0" w:firstLine="0"/>
        <w:rPr>
          <w:b/>
          <w:bCs/>
        </w:rPr>
      </w:pPr>
      <w:r w:rsidRPr="00FF6AF4">
        <w:rPr>
          <w:lang w:val="en-GB" w:eastAsia="en-GB"/>
        </w:rPr>
        <w:t>The Agreement shall be binding on all third parties that lawfully assume the rights and obligations of the Parties.</w:t>
      </w:r>
    </w:p>
    <w:p w14:paraId="44F6BF02"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If the Contractor engages subcontractors in performance of the Agreement or replaces personnel or subcontractors involved in performance of the Agreement, the Contractor shall comply with the procedure and provisions laid down in the Public Procurement Law.</w:t>
      </w:r>
    </w:p>
    <w:p w14:paraId="490A7C14" w14:textId="77777777" w:rsidR="00ED53E0" w:rsidRPr="00FF6AF4" w:rsidRDefault="00170F1D">
      <w:pPr>
        <w:numPr>
          <w:ilvl w:val="1"/>
          <w:numId w:val="2"/>
        </w:numPr>
        <w:ind w:left="0" w:firstLine="0"/>
        <w:jc w:val="both"/>
        <w:rPr>
          <w:rFonts w:ascii="Times New Roman" w:hAnsi="Times New Roman" w:cs="Times New Roman"/>
          <w:szCs w:val="24"/>
        </w:rPr>
      </w:pPr>
      <w:r w:rsidRPr="00FF6AF4">
        <w:rPr>
          <w:rFonts w:ascii="Times New Roman" w:hAnsi="Times New Roman" w:cs="Times New Roman"/>
          <w:lang w:val="en-GB" w:eastAsia="en-GB"/>
        </w:rPr>
        <w:t xml:space="preserve">If the legal status of either Party, the representative authority of its officials, or any of the details of the Parties specified in the Agreement, including the responsible person, telephone </w:t>
      </w:r>
      <w:r w:rsidRPr="00FF6AF4">
        <w:rPr>
          <w:rFonts w:ascii="Times New Roman" w:hAnsi="Times New Roman" w:cs="Times New Roman"/>
          <w:lang w:val="en-GB" w:eastAsia="en-GB"/>
        </w:rPr>
        <w:lastRenderedPageBreak/>
        <w:t>number, e-mail address, address, etc., changes, the Party shall immediately notify the other Party thereof in writing. No amendment to the Agreement shall be required in such a case.</w:t>
      </w:r>
    </w:p>
    <w:p w14:paraId="3246E8A1" w14:textId="77777777" w:rsidR="00ED53E0" w:rsidRPr="00FF6AF4" w:rsidRDefault="00170F1D">
      <w:pPr>
        <w:numPr>
          <w:ilvl w:val="1"/>
          <w:numId w:val="2"/>
        </w:numPr>
        <w:ind w:left="0" w:firstLine="0"/>
        <w:jc w:val="both"/>
        <w:rPr>
          <w:rFonts w:ascii="Times New Roman" w:hAnsi="Times New Roman" w:cs="Times New Roman"/>
          <w:szCs w:val="24"/>
          <w:lang w:eastAsia="lv-LV"/>
        </w:rPr>
      </w:pPr>
      <w:r w:rsidRPr="00FF6AF4">
        <w:rPr>
          <w:rFonts w:ascii="Times New Roman" w:hAnsi="Times New Roman" w:cs="Times New Roman"/>
          <w:lang w:val="en-GB" w:eastAsia="en-GB"/>
        </w:rPr>
        <w:t>The Agreement has been prepared as an electronic document on __ (in words) pages. The Agreement, together with its annexes, has been signed with secure electronic signatures and contains time stamps. The date of conclusion of the Agreement is the date of the last appended secure electronic signature and its time stamp.</w:t>
      </w:r>
    </w:p>
    <w:p w14:paraId="65572866" w14:textId="77777777" w:rsidR="00ED53E0" w:rsidRPr="00FF6AF4" w:rsidRDefault="00170F1D">
      <w:pPr>
        <w:pStyle w:val="BodyText"/>
        <w:numPr>
          <w:ilvl w:val="1"/>
          <w:numId w:val="2"/>
        </w:numPr>
        <w:ind w:left="0" w:firstLine="0"/>
      </w:pPr>
      <w:r w:rsidRPr="00FF6AF4">
        <w:rPr>
          <w:lang w:val="en-GB" w:eastAsia="en-GB"/>
        </w:rPr>
        <w:t>The following form integral parts of the Agreement:</w:t>
      </w:r>
    </w:p>
    <w:p w14:paraId="5BB5CEEF" w14:textId="77777777" w:rsidR="00ED53E0" w:rsidRPr="00FF6AF4" w:rsidRDefault="00170F1D">
      <w:pPr>
        <w:numPr>
          <w:ilvl w:val="2"/>
          <w:numId w:val="2"/>
        </w:numPr>
        <w:shd w:val="clear" w:color="auto" w:fill="FFFFFF"/>
        <w:tabs>
          <w:tab w:val="left" w:pos="1276"/>
        </w:tabs>
        <w:ind w:left="567" w:firstLine="0"/>
        <w:jc w:val="both"/>
        <w:rPr>
          <w:rFonts w:ascii="Times New Roman" w:hAnsi="Times New Roman" w:cs="Times New Roman"/>
          <w:kern w:val="0"/>
          <w:szCs w:val="24"/>
        </w:rPr>
      </w:pPr>
      <w:r w:rsidRPr="00FF6AF4">
        <w:rPr>
          <w:rFonts w:ascii="Times New Roman" w:hAnsi="Times New Roman" w:cs="Times New Roman"/>
          <w:lang w:val="en-GB" w:eastAsia="en-GB"/>
        </w:rPr>
        <w:t>Annex 1 “Technical Specification” on ___ (in words) page(s);</w:t>
      </w:r>
    </w:p>
    <w:p w14:paraId="68D086A8" w14:textId="77777777" w:rsidR="00ED53E0" w:rsidRPr="00FF6AF4" w:rsidRDefault="00170F1D">
      <w:pPr>
        <w:numPr>
          <w:ilvl w:val="2"/>
          <w:numId w:val="2"/>
        </w:numPr>
        <w:shd w:val="clear" w:color="auto" w:fill="FFFFFF"/>
        <w:tabs>
          <w:tab w:val="left" w:pos="1276"/>
        </w:tabs>
        <w:ind w:left="567" w:firstLine="0"/>
        <w:jc w:val="both"/>
        <w:rPr>
          <w:rFonts w:ascii="Times New Roman" w:hAnsi="Times New Roman" w:cs="Times New Roman"/>
          <w:kern w:val="0"/>
          <w:szCs w:val="24"/>
        </w:rPr>
      </w:pPr>
      <w:r w:rsidRPr="00FF6AF4">
        <w:rPr>
          <w:rFonts w:ascii="Times New Roman" w:hAnsi="Times New Roman" w:cs="Times New Roman"/>
          <w:lang w:val="en-GB" w:eastAsia="en-GB"/>
        </w:rPr>
        <w:t>Annex 2 “Financial Offer” on ____ (in words) page(s);</w:t>
      </w:r>
    </w:p>
    <w:p w14:paraId="22CAC116" w14:textId="77777777" w:rsidR="00ED53E0" w:rsidRPr="00FF6AF4" w:rsidRDefault="00170F1D">
      <w:pPr>
        <w:numPr>
          <w:ilvl w:val="2"/>
          <w:numId w:val="2"/>
        </w:numPr>
        <w:shd w:val="clear" w:color="auto" w:fill="FFFFFF"/>
        <w:tabs>
          <w:tab w:val="left" w:pos="1276"/>
        </w:tabs>
        <w:ind w:left="567" w:firstLine="0"/>
        <w:jc w:val="both"/>
        <w:rPr>
          <w:rFonts w:ascii="Times New Roman" w:hAnsi="Times New Roman" w:cs="Times New Roman"/>
          <w:kern w:val="0"/>
          <w:szCs w:val="24"/>
        </w:rPr>
      </w:pPr>
      <w:r w:rsidRPr="00FF6AF4">
        <w:rPr>
          <w:rFonts w:ascii="Times New Roman" w:hAnsi="Times New Roman" w:cs="Times New Roman"/>
          <w:lang w:val="en-GB" w:eastAsia="en-GB"/>
        </w:rPr>
        <w:t>Annex 3 “Service Delivery and Acceptance Certificate” on one page.</w:t>
      </w:r>
    </w:p>
    <w:p w14:paraId="575E2B9A" w14:textId="77777777" w:rsidR="00ED53E0" w:rsidRPr="00FF6AF4" w:rsidRDefault="00ED53E0">
      <w:pPr>
        <w:jc w:val="both"/>
        <w:rPr>
          <w:rFonts w:ascii="Times New Roman" w:hAnsi="Times New Roman" w:cs="Times New Roman"/>
          <w:kern w:val="0"/>
          <w:szCs w:val="24"/>
        </w:rPr>
      </w:pPr>
    </w:p>
    <w:p w14:paraId="52BB9F24" w14:textId="77777777" w:rsidR="00ED53E0" w:rsidRPr="00AA583C" w:rsidRDefault="00170F1D">
      <w:pPr>
        <w:pStyle w:val="BodyText"/>
        <w:numPr>
          <w:ilvl w:val="0"/>
          <w:numId w:val="2"/>
        </w:numPr>
        <w:jc w:val="center"/>
        <w:rPr>
          <w:b/>
          <w:bCs/>
        </w:rPr>
      </w:pPr>
      <w:r w:rsidRPr="00AA583C">
        <w:rPr>
          <w:b/>
          <w:bCs/>
          <w:lang w:val="en-GB" w:eastAsia="en-GB"/>
        </w:rPr>
        <w:t>Details and Signatures of the Parties</w:t>
      </w:r>
    </w:p>
    <w:p w14:paraId="02D50D03" w14:textId="77777777" w:rsidR="00ED53E0" w:rsidRPr="00FF6AF4" w:rsidRDefault="00ED53E0">
      <w:pPr>
        <w:pStyle w:val="BodyText"/>
        <w:rPr>
          <w:b/>
          <w:bCs/>
        </w:rPr>
      </w:pPr>
    </w:p>
    <w:tbl>
      <w:tblPr>
        <w:tblW w:w="9675" w:type="dxa"/>
        <w:tblLayout w:type="fixed"/>
        <w:tblLook w:val="04A0" w:firstRow="1" w:lastRow="0" w:firstColumn="1" w:lastColumn="0" w:noHBand="0" w:noVBand="1"/>
      </w:tblPr>
      <w:tblGrid>
        <w:gridCol w:w="4788"/>
        <w:gridCol w:w="4887"/>
      </w:tblGrid>
      <w:tr w:rsidR="00ED53E0" w:rsidRPr="00FF6AF4" w14:paraId="4EA55234" w14:textId="77777777">
        <w:trPr>
          <w:trHeight w:val="352"/>
        </w:trPr>
        <w:tc>
          <w:tcPr>
            <w:tcW w:w="4788" w:type="dxa"/>
          </w:tcPr>
          <w:p w14:paraId="4260D2E7" w14:textId="77777777" w:rsidR="00ED53E0" w:rsidRPr="00FF6AF4" w:rsidRDefault="00170F1D">
            <w:pPr>
              <w:rPr>
                <w:rFonts w:ascii="Times New Roman" w:hAnsi="Times New Roman" w:cs="Times New Roman"/>
                <w:b/>
                <w:szCs w:val="24"/>
                <w:lang w:eastAsia="lv-LV"/>
              </w:rPr>
            </w:pPr>
            <w:r w:rsidRPr="00FF6AF4">
              <w:rPr>
                <w:rFonts w:ascii="Times New Roman" w:hAnsi="Times New Roman" w:cs="Times New Roman"/>
                <w:b/>
                <w:lang w:val="en-GB" w:eastAsia="en-GB"/>
              </w:rPr>
              <w:t>Contracting Authority</w:t>
            </w:r>
          </w:p>
        </w:tc>
        <w:tc>
          <w:tcPr>
            <w:tcW w:w="4887" w:type="dxa"/>
          </w:tcPr>
          <w:p w14:paraId="1787C535" w14:textId="77777777" w:rsidR="00ED53E0" w:rsidRPr="00FF6AF4" w:rsidRDefault="00170F1D">
            <w:pPr>
              <w:rPr>
                <w:rFonts w:ascii="Times New Roman" w:hAnsi="Times New Roman" w:cs="Times New Roman"/>
                <w:szCs w:val="24"/>
              </w:rPr>
            </w:pPr>
            <w:r w:rsidRPr="00FF6AF4">
              <w:rPr>
                <w:rFonts w:ascii="Times New Roman" w:hAnsi="Times New Roman" w:cs="Times New Roman"/>
                <w:b/>
                <w:lang w:val="en-GB" w:eastAsia="en-GB"/>
              </w:rPr>
              <w:t>Contractor</w:t>
            </w:r>
          </w:p>
        </w:tc>
      </w:tr>
      <w:tr w:rsidR="00ED53E0" w:rsidRPr="00FF6AF4" w14:paraId="18929C9D" w14:textId="77777777">
        <w:trPr>
          <w:trHeight w:val="2648"/>
        </w:trPr>
        <w:tc>
          <w:tcPr>
            <w:tcW w:w="4788" w:type="dxa"/>
          </w:tcPr>
          <w:p w14:paraId="374F6776"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b/>
                <w:lang w:val="en-GB" w:eastAsia="en-GB"/>
              </w:rPr>
              <w:t>State Border Guard</w:t>
            </w:r>
          </w:p>
          <w:p w14:paraId="7C40FA26"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Unified registration number: 90000086402</w:t>
            </w:r>
          </w:p>
          <w:p w14:paraId="63C96D4D"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Legal address: 5 </w:t>
            </w:r>
            <w:proofErr w:type="spellStart"/>
            <w:r w:rsidRPr="00FF6AF4">
              <w:rPr>
                <w:rFonts w:ascii="Times New Roman" w:hAnsi="Times New Roman" w:cs="Times New Roman"/>
                <w:lang w:val="en-GB" w:eastAsia="en-GB"/>
              </w:rPr>
              <w:t>Rūdolfa</w:t>
            </w:r>
            <w:proofErr w:type="spellEnd"/>
            <w:r w:rsidRPr="00FF6AF4">
              <w:rPr>
                <w:rFonts w:ascii="Times New Roman" w:hAnsi="Times New Roman" w:cs="Times New Roman"/>
                <w:lang w:val="en-GB" w:eastAsia="en-GB"/>
              </w:rPr>
              <w:t xml:space="preserve"> Street, Riga, LV-1012</w:t>
            </w:r>
          </w:p>
          <w:p w14:paraId="41731996" w14:textId="77777777" w:rsidR="00ED53E0" w:rsidRPr="00FF6AF4" w:rsidRDefault="00ED53E0">
            <w:pPr>
              <w:rPr>
                <w:rFonts w:ascii="Times New Roman" w:hAnsi="Times New Roman" w:cs="Times New Roman"/>
                <w:szCs w:val="24"/>
                <w:lang w:eastAsia="lv-LV"/>
              </w:rPr>
            </w:pPr>
          </w:p>
          <w:p w14:paraId="77A95792" w14:textId="77777777" w:rsidR="00ED53E0" w:rsidRPr="00FF6AF4" w:rsidRDefault="00ED53E0">
            <w:pPr>
              <w:rPr>
                <w:rFonts w:ascii="Times New Roman" w:hAnsi="Times New Roman" w:cs="Times New Roman"/>
                <w:szCs w:val="24"/>
                <w:lang w:eastAsia="lv-LV"/>
              </w:rPr>
            </w:pPr>
          </w:p>
          <w:p w14:paraId="36917234" w14:textId="77777777" w:rsidR="00ED53E0" w:rsidRPr="00FF6AF4" w:rsidRDefault="00ED53E0">
            <w:pPr>
              <w:rPr>
                <w:rFonts w:ascii="Times New Roman" w:hAnsi="Times New Roman" w:cs="Times New Roman"/>
                <w:szCs w:val="24"/>
                <w:lang w:eastAsia="lv-LV"/>
              </w:rPr>
            </w:pPr>
          </w:p>
          <w:p w14:paraId="04D6F99B" w14:textId="77777777" w:rsidR="00ED53E0" w:rsidRPr="00FF6AF4" w:rsidRDefault="00ED53E0">
            <w:pPr>
              <w:rPr>
                <w:rFonts w:ascii="Times New Roman" w:hAnsi="Times New Roman" w:cs="Times New Roman"/>
                <w:szCs w:val="24"/>
                <w:lang w:eastAsia="lv-LV"/>
              </w:rPr>
            </w:pPr>
          </w:p>
          <w:p w14:paraId="46325213" w14:textId="77777777" w:rsidR="00ED53E0" w:rsidRPr="00FF6AF4" w:rsidRDefault="00ED53E0">
            <w:pPr>
              <w:rPr>
                <w:rFonts w:ascii="Times New Roman" w:hAnsi="Times New Roman" w:cs="Times New Roman"/>
                <w:szCs w:val="24"/>
                <w:lang w:eastAsia="lv-LV"/>
              </w:rPr>
            </w:pPr>
          </w:p>
          <w:p w14:paraId="13838789" w14:textId="5F6B1689"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(electronic signature) </w:t>
            </w:r>
            <w:r w:rsidR="009772D9">
              <w:rPr>
                <w:rFonts w:ascii="Times New Roman" w:hAnsi="Times New Roman" w:cs="Times New Roman"/>
                <w:lang w:val="en-GB" w:eastAsia="en-GB"/>
              </w:rPr>
              <w:t>N</w:t>
            </w:r>
            <w:r w:rsidRPr="00FF6AF4">
              <w:rPr>
                <w:rFonts w:ascii="Times New Roman" w:hAnsi="Times New Roman" w:cs="Times New Roman"/>
                <w:lang w:val="en-GB" w:eastAsia="en-GB"/>
              </w:rPr>
              <w:t>. Surname</w:t>
            </w:r>
          </w:p>
          <w:p w14:paraId="37F34413" w14:textId="77777777" w:rsidR="00ED53E0" w:rsidRPr="00FF6AF4" w:rsidRDefault="00ED53E0">
            <w:pPr>
              <w:rPr>
                <w:rFonts w:ascii="Times New Roman" w:hAnsi="Times New Roman" w:cs="Times New Roman"/>
                <w:i/>
                <w:szCs w:val="24"/>
                <w:lang w:eastAsia="lv-LV"/>
              </w:rPr>
            </w:pPr>
          </w:p>
        </w:tc>
        <w:tc>
          <w:tcPr>
            <w:tcW w:w="4887" w:type="dxa"/>
          </w:tcPr>
          <w:p w14:paraId="0A875450"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b/>
                <w:i/>
                <w:lang w:val="en-GB" w:eastAsia="en-GB"/>
              </w:rPr>
              <w:t>[Name of the procurement winner]</w:t>
            </w:r>
          </w:p>
          <w:p w14:paraId="04BA3883"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Unified registration number: </w:t>
            </w:r>
          </w:p>
          <w:p w14:paraId="7716BCF3"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Legal address: </w:t>
            </w:r>
          </w:p>
          <w:p w14:paraId="3E5B9B6E"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Bank: </w:t>
            </w:r>
          </w:p>
          <w:p w14:paraId="5B66AD31"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Code: </w:t>
            </w:r>
          </w:p>
          <w:p w14:paraId="0D0F0FAA" w14:textId="77777777"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Account: </w:t>
            </w:r>
          </w:p>
          <w:p w14:paraId="15D89E97" w14:textId="77777777" w:rsidR="00ED53E0" w:rsidRPr="00FF6AF4" w:rsidRDefault="00ED53E0">
            <w:pPr>
              <w:rPr>
                <w:rFonts w:ascii="Times New Roman" w:hAnsi="Times New Roman" w:cs="Times New Roman"/>
                <w:szCs w:val="24"/>
                <w:lang w:eastAsia="lv-LV"/>
              </w:rPr>
            </w:pPr>
          </w:p>
          <w:p w14:paraId="3248B251" w14:textId="77777777" w:rsidR="00ED53E0" w:rsidRPr="00FF6AF4" w:rsidRDefault="00ED53E0">
            <w:pPr>
              <w:rPr>
                <w:rFonts w:ascii="Times New Roman" w:hAnsi="Times New Roman" w:cs="Times New Roman"/>
                <w:szCs w:val="24"/>
                <w:lang w:eastAsia="lv-LV"/>
              </w:rPr>
            </w:pPr>
          </w:p>
          <w:p w14:paraId="29ED8E64" w14:textId="50CE6064" w:rsidR="00ED53E0" w:rsidRPr="00FF6AF4" w:rsidRDefault="00170F1D">
            <w:pPr>
              <w:rPr>
                <w:rFonts w:ascii="Times New Roman" w:hAnsi="Times New Roman" w:cs="Times New Roman"/>
                <w:szCs w:val="24"/>
                <w:lang w:eastAsia="lv-LV"/>
              </w:rPr>
            </w:pPr>
            <w:r w:rsidRPr="00FF6AF4">
              <w:rPr>
                <w:rFonts w:ascii="Times New Roman" w:hAnsi="Times New Roman" w:cs="Times New Roman"/>
                <w:lang w:val="en-GB" w:eastAsia="en-GB"/>
              </w:rPr>
              <w:t xml:space="preserve">(electronic signature) </w:t>
            </w:r>
            <w:r w:rsidR="009772D9">
              <w:rPr>
                <w:rFonts w:ascii="Times New Roman" w:hAnsi="Times New Roman" w:cs="Times New Roman"/>
                <w:lang w:val="en-GB" w:eastAsia="en-GB"/>
              </w:rPr>
              <w:t>N</w:t>
            </w:r>
            <w:r w:rsidRPr="00FF6AF4">
              <w:rPr>
                <w:rFonts w:ascii="Times New Roman" w:hAnsi="Times New Roman" w:cs="Times New Roman"/>
                <w:lang w:val="en-GB" w:eastAsia="en-GB"/>
              </w:rPr>
              <w:t>. Surname</w:t>
            </w:r>
          </w:p>
          <w:p w14:paraId="197C5850" w14:textId="77777777" w:rsidR="00ED53E0" w:rsidRPr="00FF6AF4" w:rsidRDefault="00ED53E0">
            <w:pPr>
              <w:rPr>
                <w:rFonts w:ascii="Times New Roman" w:hAnsi="Times New Roman" w:cs="Times New Roman"/>
                <w:szCs w:val="24"/>
                <w:lang w:eastAsia="lv-LV"/>
              </w:rPr>
            </w:pPr>
          </w:p>
          <w:p w14:paraId="5254C190" w14:textId="77777777" w:rsidR="00ED53E0" w:rsidRPr="00FF6AF4" w:rsidRDefault="00ED53E0">
            <w:pPr>
              <w:rPr>
                <w:rFonts w:ascii="Times New Roman" w:hAnsi="Times New Roman" w:cs="Times New Roman"/>
                <w:szCs w:val="24"/>
                <w:lang w:eastAsia="lv-LV"/>
              </w:rPr>
            </w:pPr>
          </w:p>
        </w:tc>
      </w:tr>
    </w:tbl>
    <w:p w14:paraId="4B8EEAB5" w14:textId="77777777" w:rsidR="00ED53E0" w:rsidRPr="00FF6AF4" w:rsidRDefault="00ED53E0">
      <w:pPr>
        <w:pStyle w:val="WW-DefaultStyle"/>
        <w:spacing w:line="240" w:lineRule="auto"/>
      </w:pPr>
    </w:p>
    <w:p w14:paraId="44CEFA05" w14:textId="77777777" w:rsidR="00ED53E0" w:rsidRPr="00FF6AF4" w:rsidRDefault="00170F1D">
      <w:pPr>
        <w:suppressAutoHyphens w:val="0"/>
        <w:jc w:val="center"/>
        <w:rPr>
          <w:rFonts w:ascii="Times New Roman" w:hAnsi="Times New Roman" w:cs="Times New Roman"/>
          <w:szCs w:val="24"/>
          <w:lang w:eastAsia="lv-LV"/>
        </w:rPr>
      </w:pPr>
      <w:r w:rsidRPr="00FF6AF4">
        <w:rPr>
          <w:rFonts w:ascii="Times New Roman" w:hAnsi="Times New Roman" w:cs="Times New Roman"/>
          <w:lang w:val="en-GB" w:eastAsia="en-GB"/>
        </w:rPr>
        <w:t>THE DOCUMENT HAS BEEN SIGNED WITH SECURE ELECTRONIC</w:t>
      </w:r>
    </w:p>
    <w:p w14:paraId="535A6A9B" w14:textId="77777777" w:rsidR="00ED53E0" w:rsidRPr="00FF6AF4" w:rsidRDefault="00170F1D">
      <w:pPr>
        <w:pStyle w:val="WW-DefaultStyle"/>
        <w:spacing w:line="240" w:lineRule="auto"/>
        <w:jc w:val="center"/>
        <w:rPr>
          <w:color w:val="000000"/>
          <w:lang w:eastAsia="lv-LV"/>
        </w:rPr>
        <w:sectPr w:rsidR="00ED53E0" w:rsidRPr="00FF6AF4">
          <w:headerReference w:type="default" r:id="rId7"/>
          <w:footerReference w:type="default" r:id="rId8"/>
          <w:headerReference w:type="first" r:id="rId9"/>
          <w:footerReference w:type="first" r:id="rId10"/>
          <w:pgSz w:w="11906" w:h="16838"/>
          <w:pgMar w:top="1134" w:right="851" w:bottom="1134" w:left="1701" w:header="720" w:footer="720" w:gutter="0"/>
          <w:cols w:space="720"/>
          <w:formProt w:val="0"/>
          <w:titlePg/>
          <w:docGrid w:linePitch="360"/>
        </w:sectPr>
      </w:pPr>
      <w:r w:rsidRPr="00FF6AF4">
        <w:rPr>
          <w:lang w:val="en-GB" w:eastAsia="en-GB"/>
        </w:rPr>
        <w:t>SIGNATURES AND CONTAINS TIME STAMPS</w:t>
      </w:r>
    </w:p>
    <w:p w14:paraId="4EB89F83" w14:textId="77777777" w:rsidR="00ED53E0" w:rsidRPr="00FF6AF4" w:rsidRDefault="00170F1D">
      <w:pPr>
        <w:spacing w:before="60" w:after="60" w:line="100" w:lineRule="atLeast"/>
        <w:jc w:val="right"/>
        <w:rPr>
          <w:rFonts w:ascii="Times New Roman" w:hAnsi="Times New Roman" w:cs="Times New Roman"/>
          <w:color w:val="000000"/>
          <w:szCs w:val="24"/>
          <w:lang w:eastAsia="en-US"/>
        </w:rPr>
      </w:pPr>
      <w:r w:rsidRPr="00FF6AF4">
        <w:rPr>
          <w:rFonts w:ascii="Times New Roman" w:hAnsi="Times New Roman" w:cs="Times New Roman"/>
          <w:lang w:val="en-GB" w:eastAsia="en-GB"/>
        </w:rPr>
        <w:lastRenderedPageBreak/>
        <w:t xml:space="preserve">Agreement No. </w:t>
      </w:r>
    </w:p>
    <w:p w14:paraId="1BCC5150" w14:textId="77777777" w:rsidR="00ED53E0" w:rsidRPr="00FF6AF4" w:rsidRDefault="00170F1D">
      <w:pPr>
        <w:spacing w:before="60" w:after="60" w:line="100" w:lineRule="atLeast"/>
        <w:jc w:val="right"/>
        <w:rPr>
          <w:rFonts w:ascii="Times New Roman" w:hAnsi="Times New Roman" w:cs="Times New Roman"/>
        </w:rPr>
      </w:pPr>
      <w:r w:rsidRPr="00FF6AF4">
        <w:rPr>
          <w:rFonts w:ascii="Times New Roman" w:hAnsi="Times New Roman" w:cs="Times New Roman"/>
          <w:lang w:val="en-GB" w:eastAsia="en-GB"/>
        </w:rPr>
        <w:t>(procurement identification number VRS 2026/16-01-ASOP)</w:t>
      </w:r>
    </w:p>
    <w:p w14:paraId="0858330C" w14:textId="77777777" w:rsidR="00ED53E0" w:rsidRPr="00FF6AF4" w:rsidRDefault="00170F1D">
      <w:pPr>
        <w:spacing w:before="60" w:after="60" w:line="100" w:lineRule="atLeast"/>
        <w:jc w:val="right"/>
        <w:rPr>
          <w:rFonts w:ascii="Times New Roman" w:hAnsi="Times New Roman" w:cs="Times New Roman"/>
          <w:color w:val="000000"/>
          <w:szCs w:val="24"/>
          <w:lang w:eastAsia="en-US"/>
        </w:rPr>
      </w:pPr>
      <w:r w:rsidRPr="00FF6AF4">
        <w:rPr>
          <w:rFonts w:ascii="Times New Roman" w:hAnsi="Times New Roman" w:cs="Times New Roman"/>
          <w:lang w:val="en-GB" w:eastAsia="en-GB"/>
        </w:rPr>
        <w:t>Annex 1</w:t>
      </w:r>
    </w:p>
    <w:p w14:paraId="3AAB03B0" w14:textId="77777777" w:rsidR="00ED53E0" w:rsidRPr="00FF6AF4" w:rsidRDefault="00ED53E0">
      <w:pPr>
        <w:spacing w:before="60" w:after="60" w:line="100" w:lineRule="atLeast"/>
        <w:jc w:val="right"/>
        <w:rPr>
          <w:rFonts w:ascii="Times New Roman" w:hAnsi="Times New Roman" w:cs="Times New Roman"/>
          <w:color w:val="00000A"/>
          <w:szCs w:val="24"/>
          <w:lang w:eastAsia="en-US"/>
        </w:rPr>
      </w:pPr>
    </w:p>
    <w:p w14:paraId="4DB956D8" w14:textId="77777777" w:rsidR="00ED53E0" w:rsidRPr="00FF6AF4" w:rsidRDefault="00170F1D">
      <w:pPr>
        <w:spacing w:before="60" w:after="60" w:line="100" w:lineRule="atLeast"/>
        <w:jc w:val="center"/>
        <w:rPr>
          <w:rFonts w:ascii="Times New Roman" w:hAnsi="Times New Roman" w:cs="Times New Roman"/>
          <w:color w:val="00000A"/>
          <w:szCs w:val="24"/>
          <w:lang w:eastAsia="en-US"/>
        </w:rPr>
      </w:pPr>
      <w:r w:rsidRPr="00FF6AF4">
        <w:rPr>
          <w:rFonts w:ascii="Times New Roman" w:hAnsi="Times New Roman" w:cs="Times New Roman"/>
          <w:lang w:val="en-GB" w:eastAsia="en-GB"/>
        </w:rPr>
        <w:t xml:space="preserve">TECHNICAL SPECIFICATION </w:t>
      </w:r>
    </w:p>
    <w:p w14:paraId="5A45897D" w14:textId="77777777" w:rsidR="00ED53E0" w:rsidRPr="00FF6AF4" w:rsidRDefault="00170F1D">
      <w:pPr>
        <w:tabs>
          <w:tab w:val="left" w:pos="567"/>
        </w:tabs>
        <w:suppressAutoHyphens w:val="0"/>
        <w:jc w:val="center"/>
        <w:rPr>
          <w:rFonts w:ascii="Times New Roman" w:hAnsi="Times New Roman" w:cs="Times New Roman"/>
          <w:color w:val="000000"/>
          <w:kern w:val="0"/>
          <w:szCs w:val="24"/>
        </w:rPr>
      </w:pPr>
      <w:r w:rsidRPr="00FF6AF4">
        <w:rPr>
          <w:rFonts w:ascii="Times New Roman" w:hAnsi="Times New Roman" w:cs="Times New Roman"/>
          <w:lang w:val="en-GB" w:eastAsia="en-GB"/>
        </w:rPr>
        <w:t>for the procurement “Helicopter Multi-Crew Cooperation (MCC) Training (4 years)” (procurement identification number VRS 2026/16-01-ASOP)</w:t>
      </w:r>
    </w:p>
    <w:p w14:paraId="38B86544" w14:textId="77777777" w:rsidR="00ED53E0" w:rsidRPr="00FF6AF4" w:rsidRDefault="00ED53E0">
      <w:pPr>
        <w:shd w:val="clear" w:color="auto" w:fill="FFFFFF"/>
        <w:tabs>
          <w:tab w:val="left" w:pos="567"/>
        </w:tabs>
        <w:contextualSpacing/>
        <w:jc w:val="both"/>
        <w:rPr>
          <w:rFonts w:ascii="Times New Roman" w:eastAsia="Calibri" w:hAnsi="Times New Roman" w:cs="Times New Roman"/>
          <w:color w:val="000000"/>
          <w:kern w:val="0"/>
          <w:szCs w:val="24"/>
          <w:lang w:eastAsia="en-US"/>
        </w:rPr>
      </w:pPr>
    </w:p>
    <w:p w14:paraId="1511A7EA" w14:textId="77777777" w:rsidR="00ED53E0" w:rsidRPr="00FF6AF4" w:rsidRDefault="00ED53E0">
      <w:pPr>
        <w:suppressAutoHyphens w:val="0"/>
        <w:jc w:val="center"/>
        <w:rPr>
          <w:rFonts w:ascii="Times New Roman" w:eastAsia="Calibri" w:hAnsi="Times New Roman" w:cs="Times New Roman"/>
          <w:kern w:val="0"/>
          <w:szCs w:val="24"/>
          <w:lang w:eastAsia="lv-LV"/>
        </w:rPr>
      </w:pPr>
    </w:p>
    <w:p w14:paraId="6163770D" w14:textId="77777777" w:rsidR="00ED53E0" w:rsidRPr="00FF6AF4" w:rsidRDefault="00ED53E0">
      <w:pPr>
        <w:suppressAutoHyphens w:val="0"/>
        <w:jc w:val="center"/>
        <w:rPr>
          <w:rFonts w:ascii="Times New Roman" w:hAnsi="Times New Roman" w:cs="Times New Roman"/>
          <w:kern w:val="0"/>
          <w:szCs w:val="24"/>
          <w:lang w:eastAsia="lv-LV"/>
        </w:rPr>
      </w:pPr>
    </w:p>
    <w:p w14:paraId="3FDB0CA8" w14:textId="77777777" w:rsidR="00ED53E0" w:rsidRPr="00FF6AF4" w:rsidRDefault="00ED53E0">
      <w:pPr>
        <w:suppressAutoHyphens w:val="0"/>
        <w:jc w:val="center"/>
        <w:rPr>
          <w:rFonts w:ascii="Times New Roman" w:hAnsi="Times New Roman" w:cs="Times New Roman"/>
          <w:kern w:val="0"/>
          <w:szCs w:val="24"/>
          <w:lang w:eastAsia="lv-LV"/>
        </w:rPr>
      </w:pPr>
    </w:p>
    <w:p w14:paraId="51816830" w14:textId="77777777" w:rsidR="00ED53E0" w:rsidRPr="00FF6AF4" w:rsidRDefault="00170F1D">
      <w:pPr>
        <w:spacing w:before="60" w:after="60" w:line="100" w:lineRule="atLeast"/>
        <w:jc w:val="right"/>
        <w:rPr>
          <w:rFonts w:ascii="Times New Roman" w:hAnsi="Times New Roman" w:cs="Times New Roman"/>
          <w:color w:val="000000"/>
          <w:szCs w:val="24"/>
          <w:lang w:eastAsia="en-US"/>
        </w:rPr>
      </w:pPr>
      <w:r w:rsidRPr="00FF6AF4">
        <w:rPr>
          <w:rFonts w:ascii="Times New Roman" w:hAnsi="Times New Roman" w:cs="Times New Roman"/>
          <w:lang w:val="en-GB" w:eastAsia="en-GB"/>
        </w:rPr>
        <w:t xml:space="preserve">Agreement No. </w:t>
      </w:r>
    </w:p>
    <w:p w14:paraId="6C86ED80" w14:textId="77777777" w:rsidR="00ED53E0" w:rsidRPr="00FF6AF4" w:rsidRDefault="00170F1D">
      <w:pPr>
        <w:spacing w:before="60" w:after="60" w:line="100" w:lineRule="atLeast"/>
        <w:jc w:val="right"/>
        <w:rPr>
          <w:rFonts w:ascii="Times New Roman" w:hAnsi="Times New Roman" w:cs="Times New Roman"/>
        </w:rPr>
      </w:pPr>
      <w:r w:rsidRPr="00FF6AF4">
        <w:rPr>
          <w:rFonts w:ascii="Times New Roman" w:hAnsi="Times New Roman" w:cs="Times New Roman"/>
          <w:lang w:val="en-GB" w:eastAsia="en-GB"/>
        </w:rPr>
        <w:t>(procurement identification number VRS 2026/16-01-ASOP)</w:t>
      </w:r>
    </w:p>
    <w:p w14:paraId="0F522F34" w14:textId="77777777" w:rsidR="00ED53E0" w:rsidRPr="00FF6AF4" w:rsidRDefault="00170F1D">
      <w:pPr>
        <w:spacing w:before="60" w:after="60" w:line="100" w:lineRule="atLeast"/>
        <w:jc w:val="right"/>
        <w:rPr>
          <w:rFonts w:ascii="Times New Roman" w:hAnsi="Times New Roman" w:cs="Times New Roman"/>
        </w:rPr>
      </w:pPr>
      <w:r w:rsidRPr="00FF6AF4">
        <w:rPr>
          <w:rFonts w:ascii="Times New Roman" w:hAnsi="Times New Roman" w:cs="Times New Roman"/>
          <w:lang w:val="en-GB" w:eastAsia="en-GB"/>
        </w:rPr>
        <w:t>Annex 2</w:t>
      </w:r>
    </w:p>
    <w:p w14:paraId="5EE9A05A" w14:textId="77777777" w:rsidR="00ED53E0" w:rsidRPr="00FF6AF4" w:rsidRDefault="00ED53E0">
      <w:pPr>
        <w:spacing w:before="60" w:after="60" w:line="100" w:lineRule="atLeast"/>
        <w:jc w:val="right"/>
        <w:rPr>
          <w:rFonts w:ascii="Times New Roman" w:hAnsi="Times New Roman" w:cs="Times New Roman"/>
          <w:color w:val="00000A"/>
          <w:szCs w:val="24"/>
          <w:lang w:eastAsia="en-US"/>
        </w:rPr>
      </w:pPr>
    </w:p>
    <w:p w14:paraId="43B97AF5" w14:textId="77777777" w:rsidR="00ED53E0" w:rsidRPr="00FF6AF4" w:rsidRDefault="00170F1D">
      <w:pPr>
        <w:spacing w:before="60" w:after="60" w:line="100" w:lineRule="atLeast"/>
        <w:jc w:val="center"/>
        <w:rPr>
          <w:rFonts w:ascii="Times New Roman" w:hAnsi="Times New Roman" w:cs="Times New Roman"/>
          <w:color w:val="00000A"/>
          <w:szCs w:val="24"/>
          <w:lang w:eastAsia="en-US"/>
        </w:rPr>
      </w:pPr>
      <w:r w:rsidRPr="00FF6AF4">
        <w:rPr>
          <w:rFonts w:ascii="Times New Roman" w:hAnsi="Times New Roman" w:cs="Times New Roman"/>
          <w:lang w:val="en-GB" w:eastAsia="en-GB"/>
        </w:rPr>
        <w:t xml:space="preserve">FINANCIAL OFFER </w:t>
      </w:r>
    </w:p>
    <w:p w14:paraId="3DAECFD0" w14:textId="77777777" w:rsidR="00ED53E0" w:rsidRPr="00FF6AF4" w:rsidRDefault="00170F1D">
      <w:pPr>
        <w:tabs>
          <w:tab w:val="left" w:pos="567"/>
        </w:tabs>
        <w:suppressAutoHyphens w:val="0"/>
        <w:jc w:val="center"/>
        <w:rPr>
          <w:rFonts w:ascii="Times New Roman" w:hAnsi="Times New Roman" w:cs="Times New Roman"/>
          <w:color w:val="000000"/>
          <w:kern w:val="0"/>
          <w:szCs w:val="24"/>
        </w:rPr>
        <w:sectPr w:rsidR="00ED53E0" w:rsidRPr="00FF6AF4">
          <w:headerReference w:type="default" r:id="rId11"/>
          <w:footerReference w:type="default" r:id="rId12"/>
          <w:headerReference w:type="first" r:id="rId13"/>
          <w:footerReference w:type="first" r:id="rId14"/>
          <w:pgSz w:w="11906" w:h="16838"/>
          <w:pgMar w:top="1134" w:right="851" w:bottom="1134" w:left="1701" w:header="720" w:footer="720" w:gutter="0"/>
          <w:pgNumType w:start="1"/>
          <w:cols w:space="720"/>
          <w:formProt w:val="0"/>
          <w:titlePg/>
          <w:docGrid w:linePitch="360"/>
        </w:sectPr>
      </w:pPr>
      <w:r w:rsidRPr="00FF6AF4">
        <w:rPr>
          <w:rFonts w:ascii="Times New Roman" w:hAnsi="Times New Roman" w:cs="Times New Roman"/>
          <w:lang w:val="en-GB" w:eastAsia="en-GB"/>
        </w:rPr>
        <w:t>for the procurement “Helicopter Multi-Crew Cooperation (MCC) Training (4 years)” (procurement identification number VRS 2026/16-01-ASOP)</w:t>
      </w:r>
    </w:p>
    <w:p w14:paraId="76672AFD" w14:textId="77777777" w:rsidR="00ED53E0" w:rsidRPr="00FF6AF4" w:rsidRDefault="00170F1D">
      <w:pPr>
        <w:spacing w:before="60" w:after="60" w:line="100" w:lineRule="atLeast"/>
        <w:jc w:val="right"/>
        <w:rPr>
          <w:rFonts w:ascii="Times New Roman" w:hAnsi="Times New Roman" w:cs="Times New Roman"/>
          <w:color w:val="000000"/>
          <w:szCs w:val="24"/>
          <w:lang w:eastAsia="en-US"/>
        </w:rPr>
      </w:pPr>
      <w:r w:rsidRPr="00FF6AF4">
        <w:rPr>
          <w:rFonts w:ascii="Times New Roman" w:hAnsi="Times New Roman" w:cs="Times New Roman"/>
          <w:lang w:val="en-GB" w:eastAsia="en-GB"/>
        </w:rPr>
        <w:lastRenderedPageBreak/>
        <w:t xml:space="preserve">Agreement No. </w:t>
      </w:r>
    </w:p>
    <w:p w14:paraId="6EE9103D" w14:textId="77777777" w:rsidR="00ED53E0" w:rsidRPr="00FF6AF4" w:rsidRDefault="00170F1D">
      <w:pPr>
        <w:spacing w:before="60" w:after="60" w:line="100" w:lineRule="atLeast"/>
        <w:jc w:val="right"/>
        <w:rPr>
          <w:rFonts w:ascii="Times New Roman" w:hAnsi="Times New Roman" w:cs="Times New Roman"/>
        </w:rPr>
      </w:pPr>
      <w:r w:rsidRPr="00FF6AF4">
        <w:rPr>
          <w:rFonts w:ascii="Times New Roman" w:hAnsi="Times New Roman" w:cs="Times New Roman"/>
          <w:lang w:val="en-GB" w:eastAsia="en-GB"/>
        </w:rPr>
        <w:t>(procurement identification number VRS 2026/16-01-ASOP)</w:t>
      </w:r>
    </w:p>
    <w:p w14:paraId="7E20D663" w14:textId="77777777" w:rsidR="00ED53E0" w:rsidRPr="00FF6AF4" w:rsidRDefault="00170F1D">
      <w:pPr>
        <w:spacing w:before="60" w:after="60" w:line="100" w:lineRule="atLeast"/>
        <w:jc w:val="right"/>
        <w:rPr>
          <w:rFonts w:ascii="Times New Roman" w:hAnsi="Times New Roman" w:cs="Times New Roman"/>
          <w:color w:val="000000"/>
          <w:szCs w:val="24"/>
          <w:lang w:eastAsia="en-US"/>
        </w:rPr>
      </w:pPr>
      <w:r w:rsidRPr="00FF6AF4">
        <w:rPr>
          <w:rFonts w:ascii="Times New Roman" w:hAnsi="Times New Roman" w:cs="Times New Roman"/>
          <w:lang w:val="en-GB" w:eastAsia="en-GB"/>
        </w:rPr>
        <w:t>Annex 3</w:t>
      </w:r>
    </w:p>
    <w:p w14:paraId="4CCD9943" w14:textId="77777777" w:rsidR="00ED53E0" w:rsidRPr="00FF6AF4" w:rsidRDefault="00ED53E0">
      <w:pPr>
        <w:spacing w:before="60" w:after="60" w:line="100" w:lineRule="atLeast"/>
        <w:jc w:val="right"/>
        <w:rPr>
          <w:rFonts w:ascii="Times New Roman" w:hAnsi="Times New Roman" w:cs="Times New Roman"/>
          <w:color w:val="000000"/>
          <w:kern w:val="0"/>
          <w:szCs w:val="24"/>
          <w:lang w:eastAsia="en-US"/>
        </w:rPr>
      </w:pPr>
    </w:p>
    <w:p w14:paraId="067D7E94" w14:textId="77777777" w:rsidR="00ED53E0" w:rsidRPr="00FF6AF4" w:rsidRDefault="00170F1D">
      <w:pPr>
        <w:keepNext/>
        <w:tabs>
          <w:tab w:val="left" w:pos="432"/>
        </w:tabs>
        <w:spacing w:line="100" w:lineRule="atLeast"/>
        <w:jc w:val="center"/>
        <w:rPr>
          <w:rFonts w:ascii="Times New Roman" w:hAnsi="Times New Roman" w:cs="Times New Roman"/>
          <w:color w:val="000000"/>
          <w:kern w:val="0"/>
          <w:szCs w:val="24"/>
        </w:rPr>
      </w:pPr>
      <w:r w:rsidRPr="00FF6AF4">
        <w:rPr>
          <w:rFonts w:ascii="Times New Roman" w:hAnsi="Times New Roman" w:cs="Times New Roman"/>
          <w:b/>
          <w:lang w:val="en-GB" w:eastAsia="en-GB"/>
        </w:rPr>
        <w:t>SERVICE DELIVERY AND ACCEPTANCE CERTIFICATE</w:t>
      </w:r>
      <w:r w:rsidRPr="00FF6AF4">
        <w:rPr>
          <w:rFonts w:ascii="Times New Roman" w:hAnsi="Times New Roman" w:cs="Times New Roman"/>
          <w:b/>
          <w:lang w:val="en-GB" w:eastAsia="en-GB"/>
        </w:rPr>
        <w:br/>
      </w:r>
      <w:r w:rsidRPr="00FF6AF4">
        <w:rPr>
          <w:rFonts w:ascii="Times New Roman" w:hAnsi="Times New Roman" w:cs="Times New Roman"/>
          <w:i/>
          <w:lang w:val="en-GB" w:eastAsia="en-GB"/>
        </w:rPr>
        <w:t>[place]</w:t>
      </w:r>
    </w:p>
    <w:p w14:paraId="176DA213" w14:textId="77777777" w:rsidR="00ED53E0" w:rsidRPr="00FF6AF4" w:rsidRDefault="00170F1D">
      <w:pPr>
        <w:keepNext/>
        <w:tabs>
          <w:tab w:val="left" w:pos="432"/>
        </w:tabs>
        <w:spacing w:line="100" w:lineRule="atLeast"/>
        <w:jc w:val="both"/>
        <w:rPr>
          <w:rFonts w:ascii="Times New Roman" w:hAnsi="Times New Roman" w:cs="Times New Roman"/>
          <w:i/>
          <w:color w:val="000000"/>
          <w:kern w:val="0"/>
          <w:sz w:val="20"/>
        </w:rPr>
      </w:pPr>
      <w:r w:rsidRPr="00FF6AF4">
        <w:rPr>
          <w:rFonts w:ascii="Times New Roman" w:hAnsi="Times New Roman" w:cs="Times New Roman"/>
          <w:lang w:val="en-GB" w:eastAsia="en-GB"/>
        </w:rPr>
        <w:t>______________________</w:t>
      </w:r>
    </w:p>
    <w:p w14:paraId="63EF701E" w14:textId="77777777" w:rsidR="00ED53E0" w:rsidRPr="00FF6AF4" w:rsidRDefault="00170F1D">
      <w:pPr>
        <w:keepNext/>
        <w:tabs>
          <w:tab w:val="left" w:pos="432"/>
        </w:tabs>
        <w:spacing w:line="100" w:lineRule="atLeast"/>
        <w:jc w:val="both"/>
        <w:rPr>
          <w:rFonts w:ascii="Times New Roman" w:hAnsi="Times New Roman" w:cs="Times New Roman"/>
          <w:color w:val="00000A"/>
          <w:kern w:val="0"/>
          <w:szCs w:val="24"/>
          <w:lang w:eastAsia="en-US"/>
        </w:rPr>
      </w:pPr>
      <w:r w:rsidRPr="00FF6AF4">
        <w:rPr>
          <w:rFonts w:ascii="Times New Roman" w:hAnsi="Times New Roman" w:cs="Times New Roman"/>
          <w:i/>
          <w:lang w:val="en-GB" w:eastAsia="en-GB"/>
        </w:rPr>
        <w:t xml:space="preserve">  (date of signing the Certificate)</w:t>
      </w:r>
    </w:p>
    <w:p w14:paraId="73AD1818" w14:textId="77777777" w:rsidR="00ED53E0" w:rsidRPr="00FF6AF4" w:rsidRDefault="00ED53E0">
      <w:pPr>
        <w:keepNext/>
        <w:tabs>
          <w:tab w:val="left" w:pos="432"/>
        </w:tabs>
        <w:spacing w:line="100" w:lineRule="atLeast"/>
        <w:jc w:val="center"/>
        <w:rPr>
          <w:rFonts w:ascii="Times New Roman" w:hAnsi="Times New Roman" w:cs="Times New Roman"/>
          <w:color w:val="00000A"/>
          <w:kern w:val="0"/>
          <w:szCs w:val="24"/>
          <w:lang w:eastAsia="en-US"/>
        </w:rPr>
      </w:pPr>
    </w:p>
    <w:p w14:paraId="528251D2" w14:textId="3F87A2B2" w:rsidR="00ED53E0" w:rsidRPr="00FF6AF4" w:rsidRDefault="00170F1D">
      <w:pPr>
        <w:tabs>
          <w:tab w:val="left" w:pos="3119"/>
        </w:tabs>
        <w:jc w:val="both"/>
        <w:rPr>
          <w:rFonts w:ascii="Times New Roman" w:hAnsi="Times New Roman" w:cs="Times New Roman"/>
          <w:kern w:val="0"/>
          <w:szCs w:val="24"/>
        </w:rPr>
      </w:pPr>
      <w:r w:rsidRPr="00FF6AF4">
        <w:rPr>
          <w:rFonts w:ascii="Times New Roman" w:hAnsi="Times New Roman" w:cs="Times New Roman"/>
          <w:lang w:val="en-GB" w:eastAsia="en-GB"/>
        </w:rPr>
        <w:t xml:space="preserve">1. Compliance of the Service with the requirements of Agreement No.__ of ____________ 202_ on helicopter Multi-Crew Cooperation (MCC) training (4 years) </w:t>
      </w:r>
      <w:r w:rsidRPr="00FF6AF4">
        <w:rPr>
          <w:rFonts w:ascii="Times New Roman" w:hAnsi="Times New Roman" w:cs="Times New Roman"/>
          <w:i/>
          <w:lang w:val="en-GB" w:eastAsia="en-GB"/>
        </w:rPr>
        <w:t>(entries to be made after inspection):</w:t>
      </w:r>
    </w:p>
    <w:p w14:paraId="6C89BDED" w14:textId="77777777" w:rsidR="00ED53E0" w:rsidRPr="00FF6AF4" w:rsidRDefault="00170F1D">
      <w:pPr>
        <w:spacing w:line="100" w:lineRule="atLeast"/>
        <w:jc w:val="both"/>
        <w:rPr>
          <w:rFonts w:ascii="Times New Roman" w:hAnsi="Times New Roman" w:cs="Times New Roman"/>
          <w:i/>
          <w:color w:val="000000"/>
          <w:kern w:val="0"/>
          <w:szCs w:val="24"/>
          <w:lang w:eastAsia="en-US"/>
        </w:rPr>
      </w:pPr>
      <w:r w:rsidRPr="00FF6AF4">
        <w:rPr>
          <w:rFonts w:ascii="Times New Roman" w:hAnsi="Times New Roman" w:cs="Times New Roman"/>
          <w:lang w:val="en-GB" w:eastAsia="en-GB"/>
        </w:rPr>
        <w:t>_____________________________________________________________________________</w:t>
      </w:r>
    </w:p>
    <w:p w14:paraId="7B4828BA" w14:textId="77777777" w:rsidR="00ED53E0" w:rsidRPr="00FF6AF4" w:rsidRDefault="00170F1D">
      <w:pPr>
        <w:pBdr>
          <w:bottom w:val="single" w:sz="12" w:space="0" w:color="000080"/>
        </w:pBdr>
        <w:spacing w:line="100" w:lineRule="atLeast"/>
        <w:jc w:val="both"/>
        <w:rPr>
          <w:rFonts w:ascii="Times New Roman" w:hAnsi="Times New Roman" w:cs="Times New Roman"/>
          <w:kern w:val="0"/>
          <w:szCs w:val="24"/>
          <w:lang w:eastAsia="en-US"/>
        </w:rPr>
      </w:pPr>
      <w:r w:rsidRPr="00FF6AF4">
        <w:rPr>
          <w:rFonts w:ascii="Times New Roman" w:hAnsi="Times New Roman" w:cs="Times New Roman"/>
          <w:lang w:val="en-GB" w:eastAsia="en-GB"/>
        </w:rPr>
        <w:t>_______________________________________________________________________________________________________________________________________________________________________________________________________________________________________</w:t>
      </w:r>
    </w:p>
    <w:p w14:paraId="1A4F5CB0" w14:textId="77777777" w:rsidR="00ED53E0" w:rsidRPr="00FF6AF4" w:rsidRDefault="00ED53E0">
      <w:pPr>
        <w:pBdr>
          <w:bottom w:val="single" w:sz="12" w:space="0" w:color="000080"/>
        </w:pBdr>
        <w:spacing w:line="100" w:lineRule="atLeast"/>
        <w:jc w:val="both"/>
        <w:rPr>
          <w:rFonts w:ascii="Times New Roman" w:hAnsi="Times New Roman" w:cs="Times New Roman"/>
          <w:kern w:val="0"/>
          <w:szCs w:val="24"/>
          <w:lang w:eastAsia="en-US"/>
        </w:rPr>
      </w:pPr>
    </w:p>
    <w:tbl>
      <w:tblPr>
        <w:tblW w:w="9321" w:type="dxa"/>
        <w:tblInd w:w="-34" w:type="dxa"/>
        <w:tblLayout w:type="fixed"/>
        <w:tblLook w:val="04A0" w:firstRow="1" w:lastRow="0" w:firstColumn="1" w:lastColumn="0" w:noHBand="0" w:noVBand="1"/>
      </w:tblPr>
      <w:tblGrid>
        <w:gridCol w:w="9321"/>
      </w:tblGrid>
      <w:tr w:rsidR="00FF6AF4" w:rsidRPr="00FF6AF4" w14:paraId="27D1DD64" w14:textId="77777777">
        <w:trPr>
          <w:trHeight w:val="333"/>
        </w:trPr>
        <w:tc>
          <w:tcPr>
            <w:tcW w:w="9321" w:type="dxa"/>
            <w:shd w:val="clear" w:color="auto" w:fill="FFFFFF"/>
            <w:vAlign w:val="bottom"/>
          </w:tcPr>
          <w:p w14:paraId="71A37BD0" w14:textId="77777777" w:rsidR="00ED53E0" w:rsidRPr="00FF6AF4" w:rsidRDefault="00ED53E0">
            <w:pPr>
              <w:snapToGrid w:val="0"/>
              <w:spacing w:line="100" w:lineRule="atLeast"/>
              <w:jc w:val="both"/>
              <w:rPr>
                <w:rFonts w:ascii="Times New Roman" w:hAnsi="Times New Roman" w:cs="Times New Roman"/>
                <w:kern w:val="0"/>
                <w:sz w:val="20"/>
              </w:rPr>
            </w:pPr>
          </w:p>
        </w:tc>
      </w:tr>
    </w:tbl>
    <w:p w14:paraId="3926FE80" w14:textId="77777777" w:rsidR="00ED53E0" w:rsidRPr="00FF6AF4" w:rsidRDefault="00170F1D">
      <w:pPr>
        <w:spacing w:line="100" w:lineRule="atLeast"/>
        <w:jc w:val="both"/>
        <w:rPr>
          <w:rFonts w:ascii="Times New Roman" w:hAnsi="Times New Roman" w:cs="Times New Roman"/>
        </w:rPr>
      </w:pPr>
      <w:r w:rsidRPr="00FF6AF4">
        <w:rPr>
          <w:rFonts w:ascii="Times New Roman" w:hAnsi="Times New Roman" w:cs="Times New Roman"/>
          <w:lang w:val="en-GB" w:eastAsia="en-GB"/>
        </w:rPr>
        <w:t>2. By signing this Certificate, the Contractor delivers and the Contracting Authority accepts the results of the Service.</w:t>
      </w:r>
    </w:p>
    <w:p w14:paraId="27FE3EAE" w14:textId="77777777" w:rsidR="00ED53E0" w:rsidRPr="00FF6AF4" w:rsidRDefault="00170F1D">
      <w:pPr>
        <w:spacing w:line="100" w:lineRule="atLeast"/>
        <w:jc w:val="both"/>
        <w:rPr>
          <w:rFonts w:ascii="Times New Roman" w:hAnsi="Times New Roman" w:cs="Times New Roman"/>
          <w:kern w:val="0"/>
          <w:szCs w:val="24"/>
          <w:lang w:eastAsia="en-US"/>
        </w:rPr>
      </w:pPr>
      <w:r w:rsidRPr="00FF6AF4">
        <w:rPr>
          <w:rFonts w:ascii="Times New Roman" w:hAnsi="Times New Roman" w:cs="Times New Roman"/>
          <w:lang w:val="en-GB" w:eastAsia="en-GB"/>
        </w:rPr>
        <w:t>3. The Certificate has been drawn up on __ (__) pages in 2 (two) original counterparts, one counterpart being delivered to the responsible person of the Contractor and the other counterpart being delivered to the responsible person of the Contracting Authority. Both counterparts of the Certificate have equal legal force.</w:t>
      </w:r>
    </w:p>
    <w:p w14:paraId="5FB76C4E" w14:textId="77777777" w:rsidR="00ED53E0" w:rsidRPr="00FF6AF4" w:rsidRDefault="00ED53E0">
      <w:pPr>
        <w:spacing w:line="100" w:lineRule="atLeast"/>
        <w:ind w:firstLine="720"/>
        <w:jc w:val="both"/>
        <w:rPr>
          <w:rFonts w:ascii="Times New Roman" w:hAnsi="Times New Roman" w:cs="Times New Roman"/>
          <w:kern w:val="0"/>
          <w:szCs w:val="24"/>
          <w:lang w:eastAsia="en-US"/>
        </w:rPr>
      </w:pPr>
    </w:p>
    <w:tbl>
      <w:tblPr>
        <w:tblW w:w="9395" w:type="dxa"/>
        <w:tblInd w:w="-60" w:type="dxa"/>
        <w:tblLayout w:type="fixed"/>
        <w:tblCellMar>
          <w:left w:w="103" w:type="dxa"/>
        </w:tblCellMar>
        <w:tblLook w:val="04A0" w:firstRow="1" w:lastRow="0" w:firstColumn="1" w:lastColumn="0" w:noHBand="0" w:noVBand="1"/>
      </w:tblPr>
      <w:tblGrid>
        <w:gridCol w:w="4643"/>
        <w:gridCol w:w="4752"/>
      </w:tblGrid>
      <w:tr w:rsidR="00FF6AF4" w:rsidRPr="00FF6AF4" w14:paraId="4D87709B" w14:textId="77777777">
        <w:tc>
          <w:tcPr>
            <w:tcW w:w="4643" w:type="dxa"/>
            <w:tcBorders>
              <w:top w:val="single" w:sz="4" w:space="0" w:color="000080"/>
              <w:left w:val="single" w:sz="4" w:space="0" w:color="000080"/>
              <w:bottom w:val="single" w:sz="4" w:space="0" w:color="000080"/>
            </w:tcBorders>
            <w:shd w:val="clear" w:color="auto" w:fill="FFFFFF"/>
          </w:tcPr>
          <w:p w14:paraId="1AC2D709" w14:textId="77777777" w:rsidR="00ED53E0" w:rsidRPr="00FF6AF4" w:rsidRDefault="00170F1D">
            <w:pPr>
              <w:spacing w:line="100" w:lineRule="atLeast"/>
              <w:rPr>
                <w:rFonts w:ascii="Times New Roman" w:hAnsi="Times New Roman" w:cs="Times New Roman"/>
                <w:kern w:val="0"/>
                <w:szCs w:val="24"/>
                <w:lang w:eastAsia="en-US"/>
              </w:rPr>
            </w:pPr>
            <w:r w:rsidRPr="00FF6AF4">
              <w:rPr>
                <w:rFonts w:ascii="Times New Roman" w:hAnsi="Times New Roman" w:cs="Times New Roman"/>
                <w:i/>
                <w:lang w:val="en-GB" w:eastAsia="en-GB"/>
              </w:rPr>
              <w:t>Responsible person of the Contractor:</w:t>
            </w:r>
          </w:p>
        </w:tc>
        <w:tc>
          <w:tcPr>
            <w:tcW w:w="4752" w:type="dxa"/>
            <w:tcBorders>
              <w:top w:val="single" w:sz="4" w:space="0" w:color="000080"/>
              <w:left w:val="single" w:sz="4" w:space="0" w:color="000080"/>
              <w:bottom w:val="single" w:sz="4" w:space="0" w:color="000080"/>
              <w:right w:val="single" w:sz="4" w:space="0" w:color="000080"/>
            </w:tcBorders>
            <w:shd w:val="clear" w:color="auto" w:fill="FFFFFF"/>
          </w:tcPr>
          <w:p w14:paraId="3FC040EC" w14:textId="77777777" w:rsidR="00ED53E0" w:rsidRPr="00FF6AF4" w:rsidRDefault="00170F1D">
            <w:pPr>
              <w:spacing w:line="100" w:lineRule="atLeast"/>
              <w:rPr>
                <w:rFonts w:ascii="Times New Roman" w:hAnsi="Times New Roman" w:cs="Times New Roman"/>
                <w:kern w:val="0"/>
                <w:sz w:val="20"/>
              </w:rPr>
            </w:pPr>
            <w:r w:rsidRPr="00FF6AF4">
              <w:rPr>
                <w:rFonts w:ascii="Times New Roman" w:hAnsi="Times New Roman" w:cs="Times New Roman"/>
                <w:i/>
                <w:lang w:val="en-GB" w:eastAsia="en-GB"/>
              </w:rPr>
              <w:t>Responsible person of the Contracting Authority:</w:t>
            </w:r>
          </w:p>
        </w:tc>
      </w:tr>
      <w:tr w:rsidR="00FF6AF4" w:rsidRPr="00FF6AF4" w14:paraId="704E5B8B" w14:textId="77777777">
        <w:tc>
          <w:tcPr>
            <w:tcW w:w="4643" w:type="dxa"/>
            <w:tcBorders>
              <w:top w:val="single" w:sz="4" w:space="0" w:color="000080"/>
              <w:left w:val="single" w:sz="4" w:space="0" w:color="000080"/>
              <w:bottom w:val="single" w:sz="4" w:space="0" w:color="000080"/>
            </w:tcBorders>
            <w:shd w:val="clear" w:color="auto" w:fill="FFFFFF"/>
          </w:tcPr>
          <w:p w14:paraId="5FF7C01A" w14:textId="77777777" w:rsidR="00ED53E0" w:rsidRPr="00FF6AF4" w:rsidRDefault="00ED53E0">
            <w:pPr>
              <w:pBdr>
                <w:bottom w:val="single" w:sz="12" w:space="0" w:color="000080"/>
              </w:pBdr>
              <w:snapToGrid w:val="0"/>
              <w:spacing w:line="100" w:lineRule="atLeast"/>
              <w:jc w:val="both"/>
              <w:rPr>
                <w:rFonts w:ascii="Times New Roman" w:hAnsi="Times New Roman" w:cs="Times New Roman"/>
                <w:kern w:val="0"/>
                <w:sz w:val="20"/>
                <w:szCs w:val="24"/>
                <w:lang w:eastAsia="en-US"/>
              </w:rPr>
            </w:pPr>
          </w:p>
          <w:p w14:paraId="3E917E76" w14:textId="77777777" w:rsidR="00ED53E0" w:rsidRPr="00FF6AF4" w:rsidRDefault="00ED53E0">
            <w:pPr>
              <w:pBdr>
                <w:bottom w:val="single" w:sz="12" w:space="0" w:color="000080"/>
              </w:pBdr>
              <w:spacing w:line="100" w:lineRule="atLeast"/>
              <w:jc w:val="both"/>
              <w:rPr>
                <w:rFonts w:ascii="Times New Roman" w:hAnsi="Times New Roman" w:cs="Times New Roman"/>
                <w:kern w:val="0"/>
                <w:szCs w:val="24"/>
                <w:lang w:eastAsia="en-US"/>
              </w:rPr>
            </w:pPr>
          </w:p>
          <w:p w14:paraId="6EAD469D" w14:textId="77777777" w:rsidR="00ED53E0" w:rsidRPr="00FF6AF4" w:rsidRDefault="00170F1D">
            <w:pPr>
              <w:spacing w:line="100" w:lineRule="atLeast"/>
              <w:jc w:val="center"/>
              <w:rPr>
                <w:rFonts w:ascii="Times New Roman" w:hAnsi="Times New Roman" w:cs="Times New Roman"/>
                <w:kern w:val="0"/>
                <w:szCs w:val="24"/>
                <w:lang w:eastAsia="en-US"/>
              </w:rPr>
            </w:pPr>
            <w:r w:rsidRPr="00FF6AF4">
              <w:rPr>
                <w:rFonts w:ascii="Times New Roman" w:hAnsi="Times New Roman" w:cs="Times New Roman"/>
                <w:i/>
                <w:lang w:val="en-GB" w:eastAsia="en-GB"/>
              </w:rPr>
              <w:t>(given name, surname)</w:t>
            </w:r>
          </w:p>
        </w:tc>
        <w:tc>
          <w:tcPr>
            <w:tcW w:w="4752" w:type="dxa"/>
            <w:tcBorders>
              <w:top w:val="single" w:sz="4" w:space="0" w:color="000080"/>
              <w:left w:val="single" w:sz="4" w:space="0" w:color="000080"/>
              <w:bottom w:val="single" w:sz="4" w:space="0" w:color="000080"/>
              <w:right w:val="single" w:sz="4" w:space="0" w:color="000080"/>
            </w:tcBorders>
            <w:shd w:val="clear" w:color="auto" w:fill="FFFFFF"/>
          </w:tcPr>
          <w:p w14:paraId="087AD566" w14:textId="77777777" w:rsidR="00ED53E0" w:rsidRPr="00FF6AF4" w:rsidRDefault="00ED53E0">
            <w:pPr>
              <w:pBdr>
                <w:bottom w:val="single" w:sz="12" w:space="0" w:color="000080"/>
              </w:pBdr>
              <w:snapToGrid w:val="0"/>
              <w:spacing w:line="100" w:lineRule="atLeast"/>
              <w:jc w:val="both"/>
              <w:rPr>
                <w:rFonts w:ascii="Times New Roman" w:hAnsi="Times New Roman" w:cs="Times New Roman"/>
                <w:kern w:val="0"/>
                <w:szCs w:val="24"/>
                <w:lang w:eastAsia="en-US"/>
              </w:rPr>
            </w:pPr>
          </w:p>
          <w:p w14:paraId="6B594DF1" w14:textId="77777777" w:rsidR="00ED53E0" w:rsidRPr="00FF6AF4" w:rsidRDefault="00ED53E0">
            <w:pPr>
              <w:pBdr>
                <w:bottom w:val="single" w:sz="12" w:space="0" w:color="000080"/>
              </w:pBdr>
              <w:spacing w:line="100" w:lineRule="atLeast"/>
              <w:jc w:val="both"/>
              <w:rPr>
                <w:rFonts w:ascii="Times New Roman" w:hAnsi="Times New Roman" w:cs="Times New Roman"/>
                <w:kern w:val="0"/>
                <w:szCs w:val="24"/>
                <w:lang w:eastAsia="en-US"/>
              </w:rPr>
            </w:pPr>
          </w:p>
          <w:p w14:paraId="5C1016FA" w14:textId="77777777" w:rsidR="00ED53E0" w:rsidRPr="00FF6AF4" w:rsidRDefault="00170F1D">
            <w:pPr>
              <w:spacing w:line="100" w:lineRule="atLeast"/>
              <w:jc w:val="center"/>
              <w:rPr>
                <w:rFonts w:ascii="Times New Roman" w:hAnsi="Times New Roman" w:cs="Times New Roman"/>
                <w:kern w:val="0"/>
                <w:sz w:val="20"/>
              </w:rPr>
            </w:pPr>
            <w:r w:rsidRPr="00FF6AF4">
              <w:rPr>
                <w:rFonts w:ascii="Times New Roman" w:hAnsi="Times New Roman" w:cs="Times New Roman"/>
                <w:i/>
                <w:lang w:val="en-GB" w:eastAsia="en-GB"/>
              </w:rPr>
              <w:t>(given name, surname)</w:t>
            </w:r>
          </w:p>
        </w:tc>
      </w:tr>
    </w:tbl>
    <w:p w14:paraId="091AE4D3" w14:textId="77777777" w:rsidR="00ED53E0" w:rsidRPr="00FF6AF4" w:rsidRDefault="00ED53E0">
      <w:pPr>
        <w:spacing w:line="100" w:lineRule="atLeast"/>
        <w:jc w:val="both"/>
        <w:rPr>
          <w:rFonts w:ascii="Times New Roman" w:hAnsi="Times New Roman" w:cs="Times New Roman"/>
          <w:kern w:val="0"/>
          <w:szCs w:val="24"/>
          <w:lang w:eastAsia="en-US"/>
        </w:rPr>
      </w:pPr>
    </w:p>
    <w:p w14:paraId="67C939E8" w14:textId="77777777" w:rsidR="00ED53E0" w:rsidRPr="00FF6AF4" w:rsidRDefault="00ED53E0">
      <w:pPr>
        <w:spacing w:before="60" w:after="60" w:line="100" w:lineRule="atLeast"/>
        <w:rPr>
          <w:rFonts w:ascii="Times New Roman" w:hAnsi="Times New Roman" w:cs="Times New Roman"/>
          <w:color w:val="00000A"/>
          <w:kern w:val="0"/>
          <w:szCs w:val="24"/>
          <w:lang w:eastAsia="ru-RU"/>
        </w:rPr>
      </w:pPr>
    </w:p>
    <w:p w14:paraId="2DBF6F85" w14:textId="77777777" w:rsidR="00ED53E0" w:rsidRPr="00FF6AF4" w:rsidRDefault="00ED53E0">
      <w:pPr>
        <w:spacing w:before="60" w:after="60" w:line="100" w:lineRule="atLeast"/>
        <w:rPr>
          <w:rFonts w:ascii="Times New Roman" w:hAnsi="Times New Roman" w:cs="Times New Roman"/>
          <w:color w:val="000000"/>
          <w:kern w:val="0"/>
          <w:szCs w:val="24"/>
          <w:lang w:eastAsia="en-US"/>
        </w:rPr>
      </w:pPr>
    </w:p>
    <w:p w14:paraId="24260CEC" w14:textId="77777777" w:rsidR="00ED53E0" w:rsidRDefault="00ED53E0">
      <w:pPr>
        <w:tabs>
          <w:tab w:val="left" w:pos="1080"/>
          <w:tab w:val="left" w:pos="5160"/>
        </w:tabs>
        <w:spacing w:before="60" w:after="60"/>
        <w:jc w:val="center"/>
        <w:rPr>
          <w:rFonts w:ascii="Times New Roman" w:hAnsi="Times New Roman" w:cs="Times New Roman"/>
          <w:color w:val="000000"/>
          <w:kern w:val="0"/>
          <w:szCs w:val="24"/>
          <w:lang w:eastAsia="en-US"/>
        </w:rPr>
      </w:pPr>
    </w:p>
    <w:sectPr w:rsidR="00ED53E0">
      <w:headerReference w:type="default" r:id="rId15"/>
      <w:footerReference w:type="default" r:id="rId16"/>
      <w:headerReference w:type="first" r:id="rId17"/>
      <w:footerReference w:type="first" r:id="rId18"/>
      <w:pgSz w:w="11906" w:h="16838"/>
      <w:pgMar w:top="1134" w:right="851" w:bottom="1134" w:left="1701" w:header="720" w:footer="720" w:gutter="0"/>
      <w:pgNumType w:start="1"/>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751666" w14:textId="77777777" w:rsidR="00C05D35" w:rsidRDefault="00C05D35">
      <w:r>
        <w:separator/>
      </w:r>
    </w:p>
  </w:endnote>
  <w:endnote w:type="continuationSeparator" w:id="0">
    <w:p w14:paraId="77EB0207" w14:textId="77777777" w:rsidR="00C05D35" w:rsidRDefault="00C05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Dutch TL;Cambria">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Arial">
    <w:panose1 w:val="00000000000000000000"/>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C5DDB" w14:textId="77777777" w:rsidR="00ED53E0" w:rsidRDefault="00ED53E0">
    <w:pPr>
      <w:pStyle w:val="Footer"/>
      <w:rPr>
        <w:rFonts w:ascii="Times New Roman" w:hAnsi="Times New Roman" w:cs="Times New Roman"/>
        <w:sz w:val="4"/>
        <w:szCs w:val="4"/>
      </w:rPr>
    </w:pPr>
  </w:p>
  <w:p w14:paraId="3F99480A" w14:textId="77777777" w:rsidR="00ED53E0" w:rsidRDefault="00ED53E0">
    <w:pPr>
      <w:pStyle w:val="Footer"/>
      <w:rPr>
        <w:rFonts w:ascii="Times New Roman" w:hAnsi="Times New Roman" w:cs="Times New Roman"/>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23565" w14:textId="77777777" w:rsidR="00ED53E0" w:rsidRDefault="00ED53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1A2E8" w14:textId="77777777" w:rsidR="00ED53E0" w:rsidRDefault="00ED53E0">
    <w:pPr>
      <w:pStyle w:val="Footer"/>
      <w:rPr>
        <w:rFonts w:ascii="Times New Roman" w:hAnsi="Times New Roman" w:cs="Times New Roman"/>
        <w:sz w:val="4"/>
        <w:szCs w:val="4"/>
      </w:rPr>
    </w:pPr>
  </w:p>
  <w:p w14:paraId="476374F9" w14:textId="77777777" w:rsidR="00ED53E0" w:rsidRDefault="00ED53E0">
    <w:pPr>
      <w:pStyle w:val="Footer"/>
      <w:rPr>
        <w:rFonts w:ascii="Times New Roman" w:hAnsi="Times New Roman" w:cs="Times New Roman"/>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A83A8" w14:textId="77777777" w:rsidR="00ED53E0" w:rsidRDefault="00ED53E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E7326" w14:textId="77777777" w:rsidR="00ED53E0" w:rsidRDefault="00ED53E0">
    <w:pPr>
      <w:pStyle w:val="Footer"/>
      <w:rPr>
        <w:rFonts w:ascii="Times New Roman" w:hAnsi="Times New Roman" w:cs="Times New Roman"/>
        <w:sz w:val="4"/>
        <w:szCs w:val="4"/>
      </w:rPr>
    </w:pPr>
  </w:p>
  <w:p w14:paraId="6F545DA8" w14:textId="77777777" w:rsidR="00ED53E0" w:rsidRDefault="00ED53E0">
    <w:pPr>
      <w:pStyle w:val="Footer"/>
      <w:rPr>
        <w:rFonts w:ascii="Times New Roman" w:hAnsi="Times New Roman" w:cs="Times New Roman"/>
        <w:sz w:val="4"/>
        <w:szCs w:val="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E3F8A" w14:textId="77777777" w:rsidR="00ED53E0" w:rsidRDefault="00ED5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727F62" w14:textId="77777777" w:rsidR="00C05D35" w:rsidRDefault="00C05D35">
      <w:r>
        <w:separator/>
      </w:r>
    </w:p>
  </w:footnote>
  <w:footnote w:type="continuationSeparator" w:id="0">
    <w:p w14:paraId="16D3029E" w14:textId="77777777" w:rsidR="00C05D35" w:rsidRDefault="00C05D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F94E1" w14:textId="77777777" w:rsidR="00ED53E0" w:rsidRDefault="00170F1D">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9</w:t>
    </w:r>
    <w:r>
      <w:rPr>
        <w:rFonts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55FAF" w14:textId="77777777" w:rsidR="00ED53E0" w:rsidRDefault="00ED53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03AF9" w14:textId="77777777" w:rsidR="00ED53E0" w:rsidRDefault="00170F1D">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0</w:t>
    </w:r>
    <w:r>
      <w:rPr>
        <w:rFonts w:cs="Times New Roman"/>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060CE" w14:textId="77777777" w:rsidR="00ED53E0" w:rsidRDefault="00ED53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634091" w14:textId="77777777" w:rsidR="00ED53E0" w:rsidRDefault="00170F1D">
    <w:pPr>
      <w:pStyle w:val="Header"/>
      <w:jc w:val="center"/>
      <w:rPr>
        <w:rFonts w:cs="Times New Roman"/>
      </w:rPr>
    </w:pPr>
    <w:r>
      <w:rPr>
        <w:rFonts w:cs="Times New Roman"/>
      </w:rPr>
      <w:fldChar w:fldCharType="begin"/>
    </w:r>
    <w:r>
      <w:rPr>
        <w:rFonts w:cs="Times New Roman"/>
      </w:rPr>
      <w:instrText xml:space="preserve"> PAGE </w:instrText>
    </w:r>
    <w:r>
      <w:rPr>
        <w:rFonts w:cs="Times New Roman"/>
      </w:rPr>
      <w:fldChar w:fldCharType="separate"/>
    </w:r>
    <w:r>
      <w:rPr>
        <w:rFonts w:cs="Times New Roman"/>
      </w:rPr>
      <w:t>2</w:t>
    </w:r>
    <w:r>
      <w:rPr>
        <w:rFonts w:cs="Times New Roman"/>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70F6E" w14:textId="77777777" w:rsidR="00ED53E0" w:rsidRDefault="00ED53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1751F"/>
    <w:multiLevelType w:val="multilevel"/>
    <w:tmpl w:val="FBC8D8D2"/>
    <w:lvl w:ilvl="0">
      <w:start w:val="1"/>
      <w:numFmt w:val="decimal"/>
      <w:lvlText w:val="%1."/>
      <w:lvlJc w:val="left"/>
      <w:pPr>
        <w:tabs>
          <w:tab w:val="num" w:pos="0"/>
        </w:tabs>
        <w:ind w:left="360" w:hanging="360"/>
      </w:pPr>
      <w:rPr>
        <w:b/>
      </w:rPr>
    </w:lvl>
    <w:lvl w:ilvl="1">
      <w:start w:val="1"/>
      <w:numFmt w:val="decimal"/>
      <w:lvlText w:val="%1.%2."/>
      <w:lvlJc w:val="left"/>
      <w:pPr>
        <w:tabs>
          <w:tab w:val="num" w:pos="709"/>
        </w:tabs>
        <w:ind w:left="792" w:hanging="432"/>
      </w:pPr>
      <w:rPr>
        <w:rFonts w:ascii="Times New Roman" w:hAnsi="Times New Roman" w:cs="Times New Roman"/>
        <w:b w:val="0"/>
        <w:color w:val="000000"/>
      </w:rPr>
    </w:lvl>
    <w:lvl w:ilvl="2">
      <w:start w:val="1"/>
      <w:numFmt w:val="decimal"/>
      <w:lvlText w:val="%1.%2.%3."/>
      <w:lvlJc w:val="left"/>
      <w:pPr>
        <w:tabs>
          <w:tab w:val="num" w:pos="0"/>
        </w:tabs>
        <w:ind w:left="1224" w:hanging="504"/>
      </w:pPr>
      <w:rPr>
        <w:b w:val="0"/>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7B912F10"/>
    <w:multiLevelType w:val="multilevel"/>
    <w:tmpl w:val="513E4AF6"/>
    <w:lvl w:ilvl="0">
      <w:start w:val="1"/>
      <w:numFmt w:val="none"/>
      <w:pStyle w:val="Heading1"/>
      <w:suff w:val="nothing"/>
      <w:lvlText w:val=""/>
      <w:lvlJc w:val="left"/>
      <w:pPr>
        <w:tabs>
          <w:tab w:val="num" w:pos="0"/>
        </w:tabs>
        <w:ind w:left="432" w:hanging="432"/>
      </w:pPr>
      <w:rPr>
        <w:rFonts w:ascii="Times New Roman" w:hAnsi="Times New Roman" w:cs="Times New Roman"/>
        <w:b/>
        <w:sz w:val="24"/>
        <w:szCs w:val="24"/>
      </w:rPr>
    </w:lvl>
    <w:lvl w:ilvl="1">
      <w:start w:val="1"/>
      <w:numFmt w:val="none"/>
      <w:pStyle w:val="Heading2"/>
      <w:suff w:val="nothing"/>
      <w:lvlText w:val=""/>
      <w:lvlJc w:val="left"/>
      <w:pPr>
        <w:tabs>
          <w:tab w:val="num" w:pos="0"/>
        </w:tabs>
        <w:ind w:left="576" w:hanging="576"/>
      </w:pPr>
      <w:rPr>
        <w:rFonts w:ascii="Times New Roman" w:hAnsi="Times New Roman" w:cs="Times New Roman"/>
        <w:sz w:val="28"/>
        <w:szCs w:val="28"/>
      </w:rPr>
    </w:lvl>
    <w:lvl w:ilvl="2">
      <w:start w:val="1"/>
      <w:numFmt w:val="none"/>
      <w:pStyle w:val="Heading3"/>
      <w:suff w:val="nothing"/>
      <w:lvlText w:val=""/>
      <w:lvlJc w:val="left"/>
      <w:pPr>
        <w:tabs>
          <w:tab w:val="num" w:pos="0"/>
        </w:tabs>
        <w:ind w:left="720" w:hanging="720"/>
      </w:pPr>
      <w:rPr>
        <w:rFonts w:ascii="Times New Roman" w:hAnsi="Times New Roman" w:cs="Times New Roman"/>
        <w:sz w:val="28"/>
        <w:szCs w:val="28"/>
      </w:rPr>
    </w:lvl>
    <w:lvl w:ilvl="3">
      <w:start w:val="1"/>
      <w:numFmt w:val="none"/>
      <w:suff w:val="nothing"/>
      <w:lvlText w:val=""/>
      <w:lvlJc w:val="left"/>
      <w:pPr>
        <w:tabs>
          <w:tab w:val="num" w:pos="0"/>
        </w:tabs>
        <w:ind w:left="864" w:hanging="864"/>
      </w:pPr>
      <w:rPr>
        <w:rFonts w:ascii="Times New Roman" w:hAnsi="Times New Roman" w:cs="Times New Roman"/>
        <w:sz w:val="28"/>
        <w:szCs w:val="28"/>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efaultTabStop w:val="709"/>
  <w:autoHyphenation/>
  <w:hyphenationZone w:val="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D53E0"/>
    <w:rsid w:val="00170F1D"/>
    <w:rsid w:val="009772D9"/>
    <w:rsid w:val="00A40C66"/>
    <w:rsid w:val="00AA583C"/>
    <w:rsid w:val="00C05D35"/>
    <w:rsid w:val="00ED53E0"/>
    <w:rsid w:val="00FF6A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7C1A2"/>
  <w15:docId w15:val="{496C758D-BB07-4741-9E60-1BFC4A0FC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oto Serif CJK SC" w:hAnsi="Liberation Serif" w:cs="Lohit Devanagari"/>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Dutch TL;Cambria" w:eastAsia="Times New Roman" w:hAnsi="Dutch TL;Cambria" w:cs="Dutch TL;Cambria"/>
      <w:kern w:val="2"/>
      <w:sz w:val="24"/>
      <w:lang w:eastAsia="zh-CN"/>
    </w:rPr>
  </w:style>
  <w:style w:type="paragraph" w:styleId="Heading1">
    <w:name w:val="heading 1"/>
    <w:basedOn w:val="Heading"/>
    <w:next w:val="BodyText"/>
    <w:uiPriority w:val="9"/>
    <w:qFormat/>
    <w:pPr>
      <w:numPr>
        <w:numId w:val="1"/>
      </w:numPr>
      <w:spacing w:before="240" w:after="120"/>
      <w:outlineLvl w:val="0"/>
    </w:pPr>
    <w:rPr>
      <w:bCs/>
      <w:sz w:val="36"/>
      <w:szCs w:val="36"/>
    </w:rPr>
  </w:style>
  <w:style w:type="paragraph" w:styleId="Heading2">
    <w:name w:val="heading 2"/>
    <w:basedOn w:val="Heading"/>
    <w:next w:val="BodyText"/>
    <w:uiPriority w:val="9"/>
    <w:semiHidden/>
    <w:unhideWhenUsed/>
    <w:qFormat/>
    <w:pPr>
      <w:numPr>
        <w:ilvl w:val="1"/>
        <w:numId w:val="1"/>
      </w:numPr>
      <w:spacing w:before="200" w:after="120"/>
      <w:outlineLvl w:val="1"/>
    </w:pPr>
    <w:rPr>
      <w:bCs/>
      <w:sz w:val="32"/>
      <w:szCs w:val="32"/>
    </w:rPr>
  </w:style>
  <w:style w:type="paragraph" w:styleId="Heading3">
    <w:name w:val="heading 3"/>
    <w:basedOn w:val="Heading"/>
    <w:next w:val="BodyText"/>
    <w:uiPriority w:val="9"/>
    <w:semiHidden/>
    <w:unhideWhenUsed/>
    <w:qFormat/>
    <w:pPr>
      <w:numPr>
        <w:ilvl w:val="2"/>
        <w:numId w:val="1"/>
      </w:numPr>
      <w:spacing w:before="140" w:after="120"/>
      <w:outlineLvl w:val="2"/>
    </w:pPr>
    <w:rPr>
      <w:bCs/>
      <w:color w:val="8080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b/>
      <w:sz w:val="24"/>
      <w:szCs w:val="24"/>
    </w:rPr>
  </w:style>
  <w:style w:type="character" w:customStyle="1" w:styleId="WW8Num1z1">
    <w:name w:val="WW8Num1z1"/>
    <w:qFormat/>
    <w:rPr>
      <w:sz w:val="28"/>
      <w:szCs w:val="28"/>
    </w:rPr>
  </w:style>
  <w:style w:type="character" w:customStyle="1" w:styleId="WW8Num2z0">
    <w:name w:val="WW8Num2z0"/>
    <w:qFormat/>
    <w:rPr>
      <w:rFonts w:ascii="Times New Roman" w:hAnsi="Times New Roman" w:cs="Times New Roman"/>
      <w:b/>
      <w:sz w:val="24"/>
      <w:szCs w:val="24"/>
    </w:rPr>
  </w:style>
  <w:style w:type="character" w:customStyle="1" w:styleId="WW8Num2z1">
    <w:name w:val="WW8Num2z1"/>
    <w:qFormat/>
    <w:rPr>
      <w:rFonts w:ascii="Times New Roman" w:hAnsi="Times New Roman" w:cs="Times New Roman"/>
      <w:sz w:val="28"/>
      <w:szCs w:val="28"/>
    </w:rPr>
  </w:style>
  <w:style w:type="character" w:customStyle="1" w:styleId="WW8Num3z0">
    <w:name w:val="WW8Num3z0"/>
    <w:qFormat/>
    <w:rPr>
      <w:rFonts w:ascii="Times New Roman" w:hAnsi="Times New Roman" w:cs="Times New Roman"/>
      <w:color w:val="000000"/>
      <w:sz w:val="28"/>
      <w:szCs w:val="28"/>
    </w:rPr>
  </w:style>
  <w:style w:type="character" w:customStyle="1" w:styleId="WW8Num3z1">
    <w:name w:val="WW8Num3z1"/>
    <w:qFormat/>
    <w:rPr>
      <w:rFonts w:ascii="Times New Roman" w:hAnsi="Times New Roman" w:cs="Times New Roman"/>
      <w:b/>
      <w:bCs/>
      <w:caps/>
      <w:color w:val="000000"/>
      <w:sz w:val="24"/>
      <w:szCs w:val="24"/>
    </w:rPr>
  </w:style>
  <w:style w:type="character" w:customStyle="1" w:styleId="WW8Num4z0">
    <w:name w:val="WW8Num4z0"/>
    <w:qFormat/>
    <w:rPr>
      <w:rFonts w:ascii="Times New Roman" w:hAnsi="Times New Roman" w:cs="Times New Roman"/>
      <w:b w:val="0"/>
      <w:bCs w:val="0"/>
      <w:i w:val="0"/>
      <w:iCs w:val="0"/>
      <w:color w:val="000000"/>
      <w:spacing w:val="-5"/>
      <w:sz w:val="24"/>
      <w:szCs w:val="24"/>
    </w:rPr>
  </w:style>
  <w:style w:type="character" w:customStyle="1" w:styleId="WW8Num5z0">
    <w:name w:val="WW8Num5z0"/>
    <w:qFormat/>
    <w:rPr>
      <w:b/>
      <w:i w:val="0"/>
    </w:rPr>
  </w:style>
  <w:style w:type="character" w:customStyle="1" w:styleId="WW8Num5z3">
    <w:name w:val="WW8Num5z3"/>
    <w:qFormat/>
    <w:rPr>
      <w:i/>
    </w:rPr>
  </w:style>
  <w:style w:type="character" w:customStyle="1" w:styleId="WW8Num6z0">
    <w:name w:val="WW8Num6z0"/>
    <w:qFormat/>
    <w:rPr>
      <w:b/>
    </w:rPr>
  </w:style>
  <w:style w:type="character" w:customStyle="1" w:styleId="WW8Num6z1">
    <w:name w:val="WW8Num6z1"/>
    <w:qFormat/>
    <w:rPr>
      <w:b w:val="0"/>
    </w:rPr>
  </w:style>
  <w:style w:type="character" w:customStyle="1" w:styleId="WW8Num6z3">
    <w:name w:val="WW8Num6z3"/>
    <w:qFormat/>
  </w:style>
  <w:style w:type="character" w:customStyle="1" w:styleId="WW8Num7z0">
    <w:name w:val="WW8Num7z0"/>
    <w:qFormat/>
  </w:style>
  <w:style w:type="character" w:customStyle="1" w:styleId="WW8Num7z1">
    <w:name w:val="WW8Num7z1"/>
    <w:qFormat/>
    <w:rPr>
      <w:b/>
      <w:color w:val="000000"/>
    </w:rPr>
  </w:style>
  <w:style w:type="character" w:customStyle="1" w:styleId="WW8Num7z2">
    <w:name w:val="WW8Num7z2"/>
    <w:qFormat/>
    <w:rPr>
      <w:b/>
    </w:rPr>
  </w:style>
  <w:style w:type="character" w:customStyle="1" w:styleId="WW8Num8z0">
    <w:name w:val="WW8Num8z0"/>
    <w:qFormat/>
    <w:rPr>
      <w:b/>
      <w:i w:val="0"/>
    </w:rPr>
  </w:style>
  <w:style w:type="character" w:customStyle="1" w:styleId="WW8Num8z3">
    <w:name w:val="WW8Num8z3"/>
    <w:qFormat/>
    <w:rPr>
      <w:b w:val="0"/>
      <w:i/>
    </w:rPr>
  </w:style>
  <w:style w:type="character" w:customStyle="1" w:styleId="WW8Num9z0">
    <w:name w:val="WW8Num9z0"/>
    <w:qFormat/>
  </w:style>
  <w:style w:type="character" w:customStyle="1" w:styleId="WW8Num9z1">
    <w:name w:val="WW8Num9z1"/>
    <w:qFormat/>
    <w:rPr>
      <w:b/>
    </w:rPr>
  </w:style>
  <w:style w:type="character" w:customStyle="1" w:styleId="WW8Num10z0">
    <w:name w:val="WW8Num10z0"/>
    <w:qFormat/>
    <w:rPr>
      <w:b/>
      <w:i w:val="0"/>
      <w:sz w:val="24"/>
      <w:szCs w:val="24"/>
    </w:rPr>
  </w:style>
  <w:style w:type="character" w:customStyle="1" w:styleId="WW8Num10z1">
    <w:name w:val="WW8Num10z1"/>
    <w:qFormat/>
    <w:rPr>
      <w:b w:val="0"/>
    </w:rPr>
  </w:style>
  <w:style w:type="character" w:customStyle="1" w:styleId="WW8Num10z3">
    <w:name w:val="WW8Num10z3"/>
    <w:qFormat/>
  </w:style>
  <w:style w:type="character" w:customStyle="1" w:styleId="WW8Num11z0">
    <w:name w:val="WW8Num11z0"/>
    <w:qFormat/>
  </w:style>
  <w:style w:type="character" w:customStyle="1" w:styleId="WW8Num12z0">
    <w:name w:val="WW8Num12z0"/>
    <w:qFormat/>
  </w:style>
  <w:style w:type="character" w:customStyle="1" w:styleId="WW8Num12z1">
    <w:name w:val="WW8Num12z1"/>
    <w:qFormat/>
    <w:rPr>
      <w:b w:val="0"/>
      <w:color w:val="000000"/>
    </w:rPr>
  </w:style>
  <w:style w:type="character" w:customStyle="1" w:styleId="WW8Num12z2">
    <w:name w:val="WW8Num12z2"/>
    <w:qFormat/>
    <w:rPr>
      <w:b w:val="0"/>
    </w:rPr>
  </w:style>
  <w:style w:type="character" w:customStyle="1" w:styleId="WW8Num13z0">
    <w:name w:val="WW8Num13z0"/>
    <w:qFormat/>
  </w:style>
  <w:style w:type="character" w:customStyle="1" w:styleId="WW8Num13z1">
    <w:name w:val="WW8Num13z1"/>
    <w:qFormat/>
    <w:rPr>
      <w:b/>
      <w:color w:val="000000"/>
    </w:rPr>
  </w:style>
  <w:style w:type="character" w:customStyle="1" w:styleId="WW8Num13z2">
    <w:name w:val="WW8Num13z2"/>
    <w:qFormat/>
    <w:rPr>
      <w:b/>
    </w:rPr>
  </w:style>
  <w:style w:type="character" w:customStyle="1" w:styleId="WW8Num14z0">
    <w:name w:val="WW8Num14z0"/>
    <w:qFormat/>
    <w:rPr>
      <w:b/>
    </w:rPr>
  </w:style>
  <w:style w:type="character" w:customStyle="1" w:styleId="WW8Num14z1">
    <w:name w:val="WW8Num14z1"/>
    <w:qFormat/>
    <w:rPr>
      <w:b w:val="0"/>
      <w:i w:val="0"/>
    </w:rPr>
  </w:style>
  <w:style w:type="character" w:customStyle="1" w:styleId="WW8Num14z3">
    <w:name w:val="WW8Num14z3"/>
    <w:qFormat/>
  </w:style>
  <w:style w:type="character" w:customStyle="1" w:styleId="WW8Num16z0">
    <w:name w:val="WW8Num16z0"/>
    <w:qFormat/>
    <w:rPr>
      <w:b/>
      <w:sz w:val="24"/>
      <w:szCs w:val="24"/>
    </w:rPr>
  </w:style>
  <w:style w:type="character" w:customStyle="1" w:styleId="WW8Num16z1">
    <w:name w:val="WW8Num16z1"/>
    <w:qFormat/>
    <w:rPr>
      <w:rFonts w:ascii="Times New Roman" w:hAnsi="Times New Roman" w:cs="Times New Roman"/>
      <w:sz w:val="28"/>
      <w:szCs w:val="28"/>
    </w:rPr>
  </w:style>
  <w:style w:type="character" w:customStyle="1" w:styleId="WW8Num17z0">
    <w:name w:val="WW8Num17z0"/>
    <w:qFormat/>
    <w:rPr>
      <w:b/>
    </w:rPr>
  </w:style>
  <w:style w:type="character" w:customStyle="1" w:styleId="WW8Num17z1">
    <w:name w:val="WW8Num17z1"/>
    <w:qFormat/>
    <w:rPr>
      <w:b w:val="0"/>
      <w:i w:val="0"/>
      <w:sz w:val="24"/>
      <w:szCs w:val="24"/>
    </w:rPr>
  </w:style>
  <w:style w:type="character" w:customStyle="1" w:styleId="WW8Num17z2">
    <w:name w:val="WW8Num17z2"/>
    <w:qFormat/>
    <w:rPr>
      <w:b w:val="0"/>
      <w:i w:val="0"/>
      <w:sz w:val="24"/>
      <w:szCs w:val="24"/>
      <w:lang w:val="en-US"/>
    </w:rPr>
  </w:style>
  <w:style w:type="character" w:customStyle="1" w:styleId="WW8Num17z3">
    <w:name w:val="WW8Num17z3"/>
    <w:qFormat/>
  </w:style>
  <w:style w:type="character" w:customStyle="1" w:styleId="WW8Num18z0">
    <w:name w:val="WW8Num18z0"/>
    <w:qFormat/>
  </w:style>
  <w:style w:type="character" w:customStyle="1" w:styleId="WW8Num18z1">
    <w:name w:val="WW8Num18z1"/>
    <w:qFormat/>
    <w:rPr>
      <w:b/>
    </w:rPr>
  </w:style>
  <w:style w:type="character" w:customStyle="1" w:styleId="WW8Num19z0">
    <w:name w:val="WW8Num19z0"/>
    <w:qFormat/>
    <w:rPr>
      <w:b/>
    </w:rPr>
  </w:style>
  <w:style w:type="character" w:customStyle="1" w:styleId="WW8Num19z1">
    <w:name w:val="WW8Num19z1"/>
    <w:qFormat/>
    <w:rPr>
      <w:rFonts w:ascii="Times New Roman" w:hAnsi="Times New Roman" w:cs="Times New Roman"/>
      <w:b w:val="0"/>
      <w:color w:val="000000"/>
    </w:rPr>
  </w:style>
  <w:style w:type="character" w:customStyle="1" w:styleId="WW8Num19z2">
    <w:name w:val="WW8Num19z2"/>
    <w:qFormat/>
    <w:rPr>
      <w:b w:val="0"/>
      <w:i w:val="0"/>
    </w:rPr>
  </w:style>
  <w:style w:type="character" w:customStyle="1" w:styleId="WW8Num20z0">
    <w:name w:val="WW8Num20z0"/>
    <w:qFormat/>
  </w:style>
  <w:style w:type="character" w:customStyle="1" w:styleId="WW8Num21z0">
    <w:name w:val="WW8Num21z0"/>
    <w:qFormat/>
    <w:rPr>
      <w:b/>
      <w:color w:val="000000"/>
    </w:rPr>
  </w:style>
  <w:style w:type="character" w:customStyle="1" w:styleId="WW8Num21z1">
    <w:name w:val="WW8Num21z1"/>
    <w:qFormat/>
    <w:rPr>
      <w:b w:val="0"/>
      <w:color w:val="000000"/>
    </w:rPr>
  </w:style>
  <w:style w:type="character" w:customStyle="1" w:styleId="WW8Num21z3">
    <w:name w:val="WW8Num21z3"/>
    <w:qFormat/>
    <w:rPr>
      <w:color w:val="000000"/>
    </w:rPr>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5z1">
    <w:name w:val="WW8Num5z1"/>
    <w:qFormat/>
  </w:style>
  <w:style w:type="character" w:customStyle="1" w:styleId="WW8Num5z2">
    <w:name w:val="WW8Num5z2"/>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DefaultParagraphFont0">
    <w:name w:val="Default Paragraph Font_0"/>
    <w:qFormat/>
  </w:style>
  <w:style w:type="character" w:customStyle="1" w:styleId="WW-DefaultParagraphFont">
    <w:name w:val="WW-Default Paragraph Font"/>
    <w:qFormat/>
  </w:style>
  <w:style w:type="character" w:customStyle="1" w:styleId="WW-DefaultParagraphFont1">
    <w:name w:val="WW-Default Paragraph Font1"/>
    <w:qFormat/>
  </w:style>
  <w:style w:type="character" w:customStyle="1" w:styleId="WW8Num1z2">
    <w:name w:val="WW8Num1z2"/>
    <w:qFormat/>
    <w:rPr>
      <w:sz w:val="28"/>
    </w:rPr>
  </w:style>
  <w:style w:type="character" w:customStyle="1" w:styleId="WW8Num1z3">
    <w:name w:val="WW8Num1z3"/>
    <w:qFormat/>
    <w:rPr>
      <w:sz w:val="28"/>
    </w:rPr>
  </w:style>
  <w:style w:type="character" w:customStyle="1" w:styleId="WW8Num4z1">
    <w:name w:val="WW8Num4z1"/>
    <w:qFormat/>
  </w:style>
  <w:style w:type="character" w:customStyle="1" w:styleId="WW8Num4z2">
    <w:name w:val="WW8Num4z2"/>
    <w:qFormat/>
    <w:rPr>
      <w:rFonts w:ascii="Times New Roman" w:hAnsi="Times New Roman" w:cs="Times New Roman"/>
      <w:b/>
      <w:color w:val="000000"/>
      <w:spacing w:val="1"/>
      <w:sz w:val="28"/>
      <w:szCs w:val="28"/>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2z2">
    <w:name w:val="WW8Num2z2"/>
    <w:qFormat/>
    <w:rPr>
      <w:rFonts w:ascii="Times New Roman" w:hAnsi="Times New Roman" w:cs="Times New Roman"/>
      <w:sz w:val="28"/>
      <w:szCs w:val="28"/>
    </w:rPr>
  </w:style>
  <w:style w:type="character" w:customStyle="1" w:styleId="WW8Num2z3">
    <w:name w:val="WW8Num2z3"/>
    <w:qFormat/>
    <w:rPr>
      <w:rFonts w:ascii="Times New Roman" w:hAnsi="Times New Roman" w:cs="Times New Roman"/>
      <w:sz w:val="28"/>
      <w:szCs w:val="28"/>
    </w:rPr>
  </w:style>
  <w:style w:type="character" w:customStyle="1" w:styleId="WW-DefaultParagraphFont11">
    <w:name w:val="WW-Default Paragraph Font11"/>
    <w:qFormat/>
  </w:style>
  <w:style w:type="character" w:styleId="PageNumber">
    <w:name w:val="page number"/>
    <w:basedOn w:val="WW-DefaultParagraphFont11"/>
  </w:style>
  <w:style w:type="character" w:styleId="Strong">
    <w:name w:val="Strong"/>
    <w:qFormat/>
    <w:rPr>
      <w:b/>
      <w:bCs/>
    </w:rPr>
  </w:style>
  <w:style w:type="character" w:styleId="Emphasis">
    <w:name w:val="Emphasis"/>
    <w:qFormat/>
    <w:rPr>
      <w:i/>
      <w:iCs/>
    </w:rPr>
  </w:style>
  <w:style w:type="character" w:styleId="Hyperlink">
    <w:name w:val="Hyperlink"/>
    <w:rPr>
      <w:color w:val="0000FF"/>
      <w:u w:val="single"/>
    </w:rPr>
  </w:style>
  <w:style w:type="character" w:customStyle="1" w:styleId="FontStyle21">
    <w:name w:val="Font Style21"/>
    <w:qFormat/>
    <w:rPr>
      <w:rFonts w:ascii="Times New Roman" w:hAnsi="Times New Roman" w:cs="Times New Roman"/>
      <w:b/>
      <w:sz w:val="22"/>
    </w:rPr>
  </w:style>
  <w:style w:type="character" w:customStyle="1" w:styleId="FooterChar">
    <w:name w:val="Footer Char"/>
    <w:qFormat/>
    <w:rPr>
      <w:rFonts w:ascii="Dutch TL;Cambria" w:hAnsi="Dutch TL;Cambria" w:cs="Dutch TL;Cambria"/>
      <w:sz w:val="24"/>
      <w:lang w:eastAsia="zh-CN"/>
    </w:rPr>
  </w:style>
  <w:style w:type="character" w:customStyle="1" w:styleId="HeaderChar">
    <w:name w:val="Header Char"/>
    <w:qFormat/>
    <w:rPr>
      <w:rFonts w:ascii="Dutch TL;Cambria" w:hAnsi="Dutch TL;Cambria" w:cs="Dutch TL;Cambria"/>
      <w:sz w:val="24"/>
      <w:lang w:eastAsia="zh-CN"/>
    </w:rPr>
  </w:style>
  <w:style w:type="character" w:customStyle="1" w:styleId="longtext">
    <w:name w:val="long_text"/>
    <w:basedOn w:val="WW-DefaultParagraphFont1"/>
    <w:qFormat/>
  </w:style>
  <w:style w:type="character" w:styleId="CommentReference">
    <w:name w:val="annotation reference"/>
    <w:qFormat/>
    <w:rPr>
      <w:sz w:val="16"/>
      <w:szCs w:val="16"/>
    </w:rPr>
  </w:style>
  <w:style w:type="character" w:customStyle="1" w:styleId="FootnoteCharacters">
    <w:name w:val="Footnote Characters"/>
    <w:qFormat/>
    <w:rPr>
      <w:vertAlign w:val="superscript"/>
    </w:rPr>
  </w:style>
  <w:style w:type="character" w:customStyle="1" w:styleId="revision1">
    <w:name w:val="revision1"/>
    <w:qFormat/>
    <w:rPr>
      <w:rFonts w:ascii="Arial" w:hAnsi="Arial" w:cs="Arial"/>
      <w:i w:val="0"/>
      <w:iCs w:val="0"/>
    </w:rPr>
  </w:style>
  <w:style w:type="character" w:customStyle="1" w:styleId="WW8Num25z1">
    <w:name w:val="WW8Num25z1"/>
    <w:qFormat/>
    <w:rPr>
      <w:i w:val="0"/>
    </w:rPr>
  </w:style>
  <w:style w:type="character" w:customStyle="1" w:styleId="WW8Num25z0">
    <w:name w:val="WW8Num25z0"/>
    <w:qFormat/>
    <w:rPr>
      <w:i/>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rPr>
      <w:i w:val="0"/>
    </w:rPr>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2">
    <w:name w:val="WW8Num21z2"/>
    <w:qFormat/>
  </w:style>
  <w:style w:type="character" w:customStyle="1" w:styleId="WW8Num20z1">
    <w:name w:val="WW8Num20z1"/>
    <w:qFormat/>
    <w:rPr>
      <w:i w:val="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2">
    <w:name w:val="WW8Num14z2"/>
    <w:qFormat/>
    <w:rPr>
      <w:b w:val="0"/>
      <w:i w:val="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2">
    <w:name w:val="WW8Num10z2"/>
    <w:qFormat/>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2">
    <w:name w:val="WW8Num8z2"/>
    <w:qFormat/>
  </w:style>
  <w:style w:type="character" w:customStyle="1" w:styleId="WW8Num8z1">
    <w:name w:val="WW8Num8z1"/>
    <w:qFormat/>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2">
    <w:name w:val="WW8Num6z2"/>
    <w:qFormat/>
  </w:style>
  <w:style w:type="character" w:customStyle="1" w:styleId="WW8Num3z3">
    <w:name w:val="WW8Num3z3"/>
    <w:qFormat/>
  </w:style>
  <w:style w:type="character" w:customStyle="1" w:styleId="WW8Num3z2">
    <w:name w:val="WW8Num3z2"/>
    <w:qFormat/>
  </w:style>
  <w:style w:type="character" w:customStyle="1" w:styleId="FontStyle23">
    <w:name w:val="Font Style23"/>
    <w:qFormat/>
    <w:rPr>
      <w:rFonts w:ascii="Times New Roman" w:hAnsi="Times New Roman" w:cs="Times New Roman"/>
      <w:sz w:val="22"/>
      <w:szCs w:val="22"/>
    </w:rPr>
  </w:style>
  <w:style w:type="character" w:customStyle="1" w:styleId="ListParagraphChar">
    <w:name w:val="List Paragraph Char"/>
    <w:qFormat/>
    <w:rPr>
      <w:sz w:val="24"/>
      <w:szCs w:val="24"/>
    </w:rPr>
  </w:style>
  <w:style w:type="character" w:styleId="FootnoteReference">
    <w:name w:val="footnote reference"/>
    <w:qFormat/>
    <w:rPr>
      <w:vertAlign w:val="superscript"/>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jc w:val="center"/>
    </w:pPr>
    <w:rPr>
      <w:rFonts w:ascii="Times New Roman" w:hAnsi="Times New Roman" w:cs="Times New Roman"/>
      <w:b/>
    </w:rPr>
  </w:style>
  <w:style w:type="paragraph" w:styleId="BodyText">
    <w:name w:val="Body Text"/>
    <w:basedOn w:val="Normal"/>
    <w:pPr>
      <w:jc w:val="both"/>
    </w:pPr>
    <w:rPr>
      <w:rFonts w:ascii="Times New Roman" w:hAnsi="Times New Roman" w:cs="Times New Roman"/>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styleId="Subtitle">
    <w:name w:val="Subtitle"/>
    <w:basedOn w:val="Normal"/>
    <w:next w:val="BodyText"/>
    <w:uiPriority w:val="11"/>
    <w:qFormat/>
    <w:pPr>
      <w:jc w:val="center"/>
    </w:pPr>
    <w:rPr>
      <w:rFonts w:ascii="Times New Roman" w:hAnsi="Times New Roman" w:cs="Times New Roman"/>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153"/>
        <w:tab w:val="right" w:pos="8306"/>
      </w:tabs>
    </w:pPr>
  </w:style>
  <w:style w:type="paragraph" w:customStyle="1" w:styleId="CharCharCharCharCharCharCharCharCharCharCharCharChar">
    <w:name w:val="Char Char Char Char Char Char Char Char Char Char Char Char Char"/>
    <w:basedOn w:val="Normal"/>
    <w:qFormat/>
    <w:pPr>
      <w:spacing w:after="160" w:line="240" w:lineRule="exact"/>
    </w:pPr>
    <w:rPr>
      <w:rFonts w:ascii="Tahoma" w:hAnsi="Tahoma" w:cs="Tahoma"/>
      <w:sz w:val="20"/>
      <w:lang w:val="en-US"/>
    </w:rPr>
  </w:style>
  <w:style w:type="paragraph" w:customStyle="1" w:styleId="CharCharCharCharCharCharCharCharCharCharCharCharChar0">
    <w:name w:val="Char Char Char Char Char Char Char Char Char Char Char Char Char"/>
    <w:basedOn w:val="Normal"/>
    <w:qFormat/>
    <w:pPr>
      <w:spacing w:after="160" w:line="240" w:lineRule="exact"/>
    </w:pPr>
    <w:rPr>
      <w:rFonts w:ascii="Tahoma" w:hAnsi="Tahoma" w:cs="Tahoma"/>
      <w:sz w:val="20"/>
      <w:lang w:val="en-US"/>
    </w:rPr>
  </w:style>
  <w:style w:type="paragraph" w:styleId="BalloonText">
    <w:name w:val="Balloon Text"/>
    <w:basedOn w:val="Normal"/>
    <w:qFormat/>
    <w:rPr>
      <w:rFonts w:ascii="Tahoma" w:hAnsi="Tahoma" w:cs="Tahoma"/>
      <w:sz w:val="16"/>
      <w:szCs w:val="16"/>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paragraph" w:customStyle="1" w:styleId="Quotations">
    <w:name w:val="Quotations"/>
    <w:basedOn w:val="Normal"/>
    <w:qFormat/>
    <w:pPr>
      <w:spacing w:after="283"/>
      <w:ind w:left="567" w:right="567"/>
    </w:pPr>
  </w:style>
  <w:style w:type="paragraph" w:styleId="Title">
    <w:name w:val="Title"/>
    <w:basedOn w:val="Heading"/>
    <w:next w:val="BodyText"/>
    <w:uiPriority w:val="10"/>
    <w:qFormat/>
    <w:rPr>
      <w:bCs/>
      <w:sz w:val="56"/>
      <w:szCs w:val="56"/>
    </w:rPr>
  </w:style>
  <w:style w:type="paragraph" w:customStyle="1" w:styleId="WW-DefaultStyle">
    <w:name w:val="WW-Default Style"/>
    <w:qFormat/>
    <w:pPr>
      <w:suppressAutoHyphens/>
      <w:spacing w:line="100" w:lineRule="atLeast"/>
    </w:pPr>
    <w:rPr>
      <w:rFonts w:ascii="Times New Roman" w:eastAsia="Times New Roman" w:hAnsi="Times New Roman" w:cs="Times New Roman"/>
      <w:color w:val="00000A"/>
      <w:kern w:val="2"/>
      <w:sz w:val="24"/>
      <w:szCs w:val="24"/>
      <w:lang w:eastAsia="zh-CN"/>
    </w:rPr>
  </w:style>
  <w:style w:type="paragraph" w:customStyle="1" w:styleId="HeaderLeft">
    <w:name w:val="Header Left"/>
    <w:basedOn w:val="Normal"/>
    <w:qFormat/>
    <w:pPr>
      <w:suppressLineNumbers/>
      <w:tabs>
        <w:tab w:val="center" w:pos="4677"/>
        <w:tab w:val="right" w:pos="9355"/>
      </w:tabs>
    </w:pPr>
  </w:style>
  <w:style w:type="paragraph" w:styleId="Footer">
    <w:name w:val="footer"/>
    <w:basedOn w:val="Normal"/>
    <w:pPr>
      <w:tabs>
        <w:tab w:val="center" w:pos="4153"/>
        <w:tab w:val="right" w:pos="8306"/>
      </w:tabs>
    </w:pPr>
  </w:style>
  <w:style w:type="paragraph" w:styleId="Revision">
    <w:name w:val="Revision"/>
    <w:qFormat/>
    <w:pPr>
      <w:suppressAutoHyphens/>
    </w:pPr>
    <w:rPr>
      <w:rFonts w:ascii="Times New Roman" w:eastAsia="Times New Roman" w:hAnsi="Times New Roman" w:cs="Times New Roman"/>
      <w:kern w:val="2"/>
      <w:sz w:val="24"/>
      <w:szCs w:val="24"/>
      <w:lang w:eastAsia="zh-CN"/>
    </w:rPr>
  </w:style>
  <w:style w:type="paragraph" w:customStyle="1" w:styleId="CharCharCharChar">
    <w:name w:val="Char Char Char Char"/>
    <w:basedOn w:val="Normal"/>
    <w:qFormat/>
    <w:pPr>
      <w:spacing w:after="160" w:line="240" w:lineRule="exact"/>
    </w:pPr>
    <w:rPr>
      <w:rFonts w:ascii="Tahoma" w:hAnsi="Tahoma" w:cs="Tahoma"/>
      <w:sz w:val="20"/>
      <w:lang w:val="en-US"/>
    </w:rPr>
  </w:style>
  <w:style w:type="paragraph" w:customStyle="1" w:styleId="CharCharCharCharCharChar">
    <w:name w:val="Char Char Char Char Char Char"/>
    <w:basedOn w:val="Normal"/>
    <w:qFormat/>
    <w:pPr>
      <w:spacing w:after="160" w:line="240" w:lineRule="exact"/>
    </w:pPr>
    <w:rPr>
      <w:rFonts w:ascii="Tahoma" w:hAnsi="Tahoma" w:cs="Tahoma"/>
      <w:sz w:val="20"/>
      <w:lang w:val="en-US"/>
    </w:rPr>
  </w:style>
  <w:style w:type="paragraph" w:customStyle="1" w:styleId="txt2">
    <w:name w:val="txt2"/>
    <w:next w:val="txt1"/>
    <w:qFormat/>
    <w:pPr>
      <w:widowControl w:val="0"/>
      <w:suppressAutoHyphens/>
      <w:overflowPunct w:val="0"/>
      <w:autoSpaceDE w:val="0"/>
      <w:jc w:val="center"/>
    </w:pPr>
    <w:rPr>
      <w:rFonts w:ascii="'!Neo'w Arial';Arial" w:eastAsia="Times New Roman" w:hAnsi="'!Neo'w Arial';Arial" w:cs="'!Neo'w Arial';Arial"/>
      <w:b/>
      <w:caps/>
      <w:kern w:val="2"/>
      <w:lang w:val="en-US" w:eastAsia="zh-CN"/>
    </w:rPr>
  </w:style>
  <w:style w:type="paragraph" w:styleId="BodyTextIndent">
    <w:name w:val="Body Text Indent"/>
    <w:basedOn w:val="Normal"/>
    <w:pPr>
      <w:spacing w:after="120"/>
      <w:ind w:left="283"/>
    </w:pPr>
  </w:style>
  <w:style w:type="paragraph" w:customStyle="1" w:styleId="txt1">
    <w:name w:val="txt1"/>
    <w:qFormat/>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overflowPunct w:val="0"/>
      <w:autoSpaceDE w:val="0"/>
      <w:jc w:val="both"/>
    </w:pPr>
    <w:rPr>
      <w:rFonts w:ascii="'!Neo'w Arial';Arial" w:eastAsia="Times New Roman" w:hAnsi="'!Neo'w Arial';Arial" w:cs="'!Neo'w Arial';Arial"/>
      <w:color w:val="000000"/>
      <w:kern w:val="2"/>
      <w:lang w:val="en-US" w:eastAsia="zh-CN"/>
    </w:rPr>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styleId="FootnoteText">
    <w:name w:val="footnote text"/>
    <w:basedOn w:val="Normal"/>
    <w:rPr>
      <w:sz w:val="20"/>
    </w:rPr>
  </w:style>
  <w:style w:type="paragraph" w:styleId="NormalWeb">
    <w:name w:val="Normal (Web)"/>
    <w:basedOn w:val="Normal"/>
    <w:qFormat/>
    <w:pPr>
      <w:suppressAutoHyphens w:val="0"/>
      <w:spacing w:before="280" w:after="280"/>
    </w:pPr>
    <w:rPr>
      <w:rFonts w:ascii="Times New Roman" w:eastAsia="Calibri" w:hAnsi="Times New Roman" w:cs="Times New Roman"/>
      <w:kern w:val="0"/>
      <w:szCs w:val="24"/>
    </w:rPr>
  </w:style>
  <w:style w:type="paragraph" w:customStyle="1" w:styleId="DefaultStyle">
    <w:name w:val="Default Style"/>
    <w:qFormat/>
    <w:pPr>
      <w:suppressAutoHyphens/>
      <w:spacing w:line="100" w:lineRule="atLeast"/>
    </w:pPr>
    <w:rPr>
      <w:rFonts w:ascii="Times New Roman" w:eastAsia="Times New Roman" w:hAnsi="Times New Roman" w:cs="Times New Roman"/>
      <w:color w:val="00000A"/>
      <w:sz w:val="24"/>
      <w:szCs w:val="24"/>
      <w:lang w:eastAsia="zh-CN"/>
    </w:rPr>
  </w:style>
  <w:style w:type="paragraph" w:styleId="ListParagraph">
    <w:name w:val="List Paragraph"/>
    <w:basedOn w:val="Normal"/>
    <w:qFormat/>
    <w:pPr>
      <w:suppressAutoHyphens w:val="0"/>
      <w:ind w:left="720"/>
      <w:contextualSpacing/>
    </w:pPr>
    <w:rPr>
      <w:rFonts w:ascii="Times New Roman" w:hAnsi="Times New Roman" w:cs="Times New Roman"/>
      <w:kern w:val="0"/>
      <w:szCs w:val="2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22319</Words>
  <Characters>12723</Characters>
  <Application>Microsoft Office Word</Application>
  <DocSecurity>0</DocSecurity>
  <Lines>106</Lines>
  <Paragraphs>69</Paragraphs>
  <ScaleCrop>false</ScaleCrop>
  <Company>LR IEM</Company>
  <LinksUpToDate>false</LinksUpToDate>
  <CharactersWithSpaces>34973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 Agreement – Helicopter MCC Training (English Translation)</dc:title>
  <dc:subject>English translation preserving the structure and numbering of the Latvian source document</dc:subject>
  <dc:creator>Kukjans</dc:creator>
  <cp:keywords/>
  <dc:description/>
  <cp:lastModifiedBy>Leonards Kukjans</cp:lastModifiedBy>
  <cp:revision>6</cp:revision>
  <cp:lastPrinted>2022-09-13T09:01:00Z</cp:lastPrinted>
  <dcterms:created xsi:type="dcterms:W3CDTF">2026-07-15T06:10:00Z</dcterms:created>
  <dcterms:modified xsi:type="dcterms:W3CDTF">2026-07-16T07:21:00Z</dcterms:modified>
  <dc:language>en-GB</dc:language>
</cp:coreProperties>
</file>