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499725ED"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2134AA">
        <w:rPr>
          <w:rFonts w:ascii="Times New Roman" w:eastAsia="Times New Roman" w:hAnsi="Times New Roman" w:cs="Times New Roman"/>
          <w:bCs/>
          <w:kern w:val="0"/>
          <w14:ligatures w14:val="none"/>
        </w:rPr>
        <w:t xml:space="preserve"> 14</w:t>
      </w:r>
      <w:r w:rsidR="00C1797F">
        <w:rPr>
          <w:rFonts w:ascii="Times New Roman" w:eastAsia="Times New Roman" w:hAnsi="Times New Roman" w:cs="Times New Roman"/>
          <w:bCs/>
          <w:kern w:val="0"/>
          <w14:ligatures w14:val="none"/>
        </w:rPr>
        <w:t>.augusta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42E35B1E" w14:textId="754D7B5C" w:rsidR="003D525D" w:rsidRDefault="00D30196" w:rsidP="0084037A">
      <w:pPr>
        <w:spacing w:after="0" w:line="240" w:lineRule="auto"/>
        <w:jc w:val="both"/>
        <w:rPr>
          <w:rFonts w:ascii="Times New Roman" w:eastAsia="Calibri" w:hAnsi="Times New Roman" w:cs="Times New Roman"/>
        </w:rPr>
      </w:pPr>
      <w:r>
        <w:rPr>
          <w:rFonts w:ascii="Times New Roman" w:eastAsia="Calibri" w:hAnsi="Times New Roman" w:cs="Times New Roman"/>
          <w:b/>
          <w:bCs/>
        </w:rPr>
        <w:t>1</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3D525D">
        <w:rPr>
          <w:rFonts w:ascii="Times New Roman" w:eastAsia="Calibri" w:hAnsi="Times New Roman" w:cs="Times New Roman"/>
        </w:rPr>
        <w:t>Nolikuma 3.6.punkta prasība paredz:</w:t>
      </w:r>
    </w:p>
    <w:p w14:paraId="0FC01F01" w14:textId="7EE794A0" w:rsidR="0084037A" w:rsidRPr="0083170D" w:rsidRDefault="0084037A" w:rsidP="0084037A">
      <w:pPr>
        <w:spacing w:after="0" w:line="240" w:lineRule="auto"/>
        <w:jc w:val="both"/>
        <w:rPr>
          <w:rFonts w:ascii="Times New Roman" w:eastAsia="Calibri" w:hAnsi="Times New Roman" w:cs="Times New Roman"/>
        </w:rPr>
      </w:pPr>
      <w:r w:rsidRPr="0083170D">
        <w:rPr>
          <w:rFonts w:ascii="Times New Roman" w:eastAsia="Calibri" w:hAnsi="Times New Roman" w:cs="Times New Roman"/>
        </w:rPr>
        <w:t>Pretendentam līguma izpildē jānodrošina atbildīgais būvdarbu vadītājs, kuram uz plānoto līguma noslēgšanas brīdi būs Latvijas Republikā spēkā esošs būvprakses sertifikāts ēku būvdarbu vadīšanā un kuram iepriekšējo 5 (piecu) gadu laikā (t.i. 2021., 2022., 2023., 2024., 2025. u</w:t>
      </w:r>
      <w:r w:rsidR="003D525D">
        <w:rPr>
          <w:rFonts w:ascii="Times New Roman" w:eastAsia="Calibri" w:hAnsi="Times New Roman" w:cs="Times New Roman"/>
        </w:rPr>
        <w:t>n</w:t>
      </w:r>
      <w:r w:rsidRPr="0083170D">
        <w:rPr>
          <w:rFonts w:ascii="Times New Roman" w:eastAsia="Calibri" w:hAnsi="Times New Roman" w:cs="Times New Roman"/>
        </w:rPr>
        <w:t xml:space="preserve"> 2026.gadā līdz piedāvājuma iesniegšanas dienai) kā atbildīgajam būvdarbu vadītājam ir pieredze vismaz 1 (vienas) publiskas</w:t>
      </w:r>
      <w:r w:rsidRPr="0083170D">
        <w:rPr>
          <w:rFonts w:ascii="Times New Roman" w:eastAsia="Calibri" w:hAnsi="Times New Roman" w:cs="Times New Roman"/>
          <w:vertAlign w:val="superscript"/>
        </w:rPr>
        <w:footnoteReference w:id="1"/>
      </w:r>
      <w:r w:rsidRPr="0083170D">
        <w:rPr>
          <w:rFonts w:ascii="Times New Roman" w:eastAsia="Calibri" w:hAnsi="Times New Roman" w:cs="Times New Roman"/>
        </w:rPr>
        <w:t xml:space="preserve"> ēkas jaunbūves vai pārbūves būvdarbu vadīšanā, kur ēkas jaunbūves vai pārbūves darbi veikti ne mazāk kā 2000 m</w:t>
      </w:r>
      <w:r w:rsidRPr="0083170D">
        <w:rPr>
          <w:rFonts w:ascii="Times New Roman" w:eastAsia="Calibri" w:hAnsi="Times New Roman" w:cs="Times New Roman"/>
          <w:vertAlign w:val="superscript"/>
        </w:rPr>
        <w:t>2</w:t>
      </w:r>
      <w:r w:rsidRPr="0083170D">
        <w:rPr>
          <w:rFonts w:ascii="Times New Roman" w:eastAsia="Calibri" w:hAnsi="Times New Roman" w:cs="Times New Roman"/>
        </w:rPr>
        <w:t xml:space="preserve"> platībā.</w:t>
      </w:r>
    </w:p>
    <w:p w14:paraId="599B3153" w14:textId="77777777" w:rsidR="0084037A" w:rsidRPr="0083170D" w:rsidRDefault="0084037A" w:rsidP="0084037A">
      <w:pPr>
        <w:spacing w:after="0" w:line="240" w:lineRule="auto"/>
        <w:jc w:val="both"/>
        <w:rPr>
          <w:rFonts w:ascii="Times New Roman" w:eastAsia="Calibri" w:hAnsi="Times New Roman" w:cs="Times New Roman"/>
        </w:rPr>
      </w:pPr>
      <w:r w:rsidRPr="0083170D">
        <w:rPr>
          <w:rFonts w:ascii="Times New Roman" w:eastAsia="Calibri" w:hAnsi="Times New Roman" w:cs="Times New Roman"/>
        </w:rPr>
        <w:t>Lūdzam precizēt, vai atbildīgā būvdarbu vadītāja pieredze, kas iegūta, veicot ēkas vienkāršotu pārbūvi, tiks atzīta par atbilstošu iepirkuma nolikumā noteiktajām kvalifikācijas prasībām.</w:t>
      </w:r>
    </w:p>
    <w:p w14:paraId="3CEF5247" w14:textId="77777777" w:rsidR="003D525D" w:rsidRPr="001C7B07" w:rsidRDefault="003D525D" w:rsidP="003D525D">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38BB66BB" w14:textId="7E25EC0D" w:rsidR="00952AC5" w:rsidRPr="00952AC5" w:rsidRDefault="00F6112B" w:rsidP="00952AC5">
      <w:pPr>
        <w:spacing w:after="0" w:line="240" w:lineRule="auto"/>
        <w:jc w:val="both"/>
        <w:rPr>
          <w:rFonts w:ascii="Times New Roman" w:eastAsia="Calibri" w:hAnsi="Times New Roman" w:cs="Times New Roman"/>
        </w:rPr>
      </w:pPr>
      <w:r w:rsidRPr="00F6112B">
        <w:rPr>
          <w:rFonts w:ascii="Times New Roman" w:eastAsia="Calibri" w:hAnsi="Times New Roman" w:cs="Times New Roman"/>
        </w:rPr>
        <w:t>Pasūtītājs skaidro, ka Nolikuma 3.6. punktā noteiktās prasības izpildei tiks vērtēta pieredze publiskas ēkas jaunbūves vai pārbūves būvdarbu vadīšanā.</w:t>
      </w:r>
      <w:r>
        <w:rPr>
          <w:rFonts w:ascii="Times New Roman" w:eastAsia="Calibri" w:hAnsi="Times New Roman" w:cs="Times New Roman"/>
        </w:rPr>
        <w:t xml:space="preserve"> </w:t>
      </w:r>
      <w:r w:rsidRPr="0035281B">
        <w:rPr>
          <w:rFonts w:ascii="Times New Roman" w:eastAsia="Calibri" w:hAnsi="Times New Roman" w:cs="Times New Roman"/>
          <w:u w:val="single"/>
        </w:rPr>
        <w:t>Pieredze</w:t>
      </w:r>
      <w:r w:rsidRPr="0035281B">
        <w:rPr>
          <w:rFonts w:ascii="Times New Roman" w:eastAsia="Calibri" w:hAnsi="Times New Roman" w:cs="Times New Roman"/>
          <w:u w:val="single"/>
        </w:rPr>
        <w:t>, kas iegūta, veicot vienkāršotas pārbūves būvdarbu vadīšanu, netiks atzīta par atbilstošu</w:t>
      </w:r>
      <w:r w:rsidRPr="00952AC5">
        <w:rPr>
          <w:rFonts w:ascii="Times New Roman" w:eastAsia="Calibri" w:hAnsi="Times New Roman" w:cs="Times New Roman"/>
        </w:rPr>
        <w:t xml:space="preserve"> Nolikuma 3.6. punktā noteiktajai prasībai, </w:t>
      </w:r>
      <w:r w:rsidR="00952AC5" w:rsidRPr="00952AC5">
        <w:rPr>
          <w:rFonts w:ascii="Times New Roman" w:eastAsia="Calibri" w:hAnsi="Times New Roman" w:cs="Times New Roman"/>
        </w:rPr>
        <w:t xml:space="preserve">jo pasūtītāja </w:t>
      </w:r>
      <w:r w:rsidR="00952AC5" w:rsidRPr="00952AC5">
        <w:rPr>
          <w:rFonts w:ascii="Times New Roman" w:eastAsia="Calibri" w:hAnsi="Times New Roman" w:cs="Times New Roman"/>
        </w:rPr>
        <w:t>mērķis ir pārliecināties par speciālista pieredzi tādu būvdarbu vadīšanā, kuru apjoms un sarežģītība ir salīdzināma ar iepirkuma līguma priekšmetu.</w:t>
      </w:r>
    </w:p>
    <w:p w14:paraId="1FAE81E9" w14:textId="77777777" w:rsidR="00952AC5" w:rsidRPr="00952AC5" w:rsidRDefault="00952AC5" w:rsidP="007C758F">
      <w:pPr>
        <w:spacing w:after="0" w:line="240" w:lineRule="auto"/>
        <w:jc w:val="both"/>
        <w:rPr>
          <w:rFonts w:ascii="Times New Roman" w:eastAsia="Calibri" w:hAnsi="Times New Roman" w:cs="Times New Roman"/>
        </w:rPr>
      </w:pPr>
    </w:p>
    <w:p w14:paraId="5312405D" w14:textId="4247AC2F" w:rsidR="004D2AB2" w:rsidRDefault="00D30196" w:rsidP="007C758F">
      <w:pPr>
        <w:spacing w:after="0" w:line="240" w:lineRule="auto"/>
        <w:jc w:val="both"/>
        <w:rPr>
          <w:rFonts w:ascii="Times New Roman" w:hAnsi="Times New Roman" w:cs="Times New Roman"/>
        </w:rPr>
      </w:pPr>
      <w:r>
        <w:rPr>
          <w:rFonts w:ascii="Times New Roman" w:eastAsia="Calibri" w:hAnsi="Times New Roman" w:cs="Times New Roman"/>
          <w:b/>
          <w:bCs/>
        </w:rPr>
        <w:t>2</w:t>
      </w:r>
      <w:r w:rsidR="00B12160">
        <w:rPr>
          <w:rFonts w:ascii="Times New Roman" w:eastAsia="Calibri" w:hAnsi="Times New Roman" w:cs="Times New Roman"/>
          <w:b/>
          <w:bCs/>
        </w:rPr>
        <w:t>.</w:t>
      </w:r>
      <w:r w:rsidR="00B12160" w:rsidRPr="00805649">
        <w:rPr>
          <w:rFonts w:ascii="Times New Roman" w:eastAsia="Calibri" w:hAnsi="Times New Roman" w:cs="Times New Roman"/>
          <w:b/>
          <w:bCs/>
        </w:rPr>
        <w:t>jautājums:</w:t>
      </w:r>
      <w:r w:rsidR="00B12160" w:rsidRPr="00805649">
        <w:rPr>
          <w:rFonts w:ascii="Times New Roman" w:eastAsia="Calibri" w:hAnsi="Times New Roman" w:cs="Times New Roman"/>
        </w:rPr>
        <w:br/>
      </w:r>
      <w:r w:rsidR="0007642A" w:rsidRPr="0007642A">
        <w:rPr>
          <w:rFonts w:ascii="Times New Roman" w:hAnsi="Times New Roman" w:cs="Times New Roman"/>
          <w:bCs/>
          <w:lang w:eastAsia="ar-SA"/>
        </w:rPr>
        <w:t xml:space="preserve">Līguma </w:t>
      </w:r>
      <w:r w:rsidR="004D2AB2">
        <w:rPr>
          <w:rFonts w:ascii="Times New Roman" w:hAnsi="Times New Roman" w:cs="Times New Roman"/>
          <w:bCs/>
          <w:lang w:eastAsia="ar-SA"/>
        </w:rPr>
        <w:t>4.4.punktā ir atsauce uz 4.5.apakšpunktu.</w:t>
      </w:r>
    </w:p>
    <w:p w14:paraId="0407B5DF" w14:textId="250E5EF8" w:rsidR="004D2AB2" w:rsidRPr="004D2AB2" w:rsidRDefault="004D2AB2" w:rsidP="004D2AB2">
      <w:pPr>
        <w:spacing w:after="0" w:line="240" w:lineRule="auto"/>
        <w:jc w:val="both"/>
        <w:rPr>
          <w:rFonts w:ascii="Times New Roman" w:hAnsi="Times New Roman" w:cs="Times New Roman"/>
        </w:rPr>
      </w:pPr>
      <w:r w:rsidRPr="004D2AB2">
        <w:rPr>
          <w:rFonts w:ascii="Times New Roman" w:hAnsi="Times New Roman" w:cs="Times New Roman"/>
        </w:rPr>
        <w:t>Līguma 4.5.redakcija attiecas tikai uz Nominētajiem apakšuzņēmējiem, nevis visiem apakšuzņēmējiem, kurus ir piesaistījis Uzņēmējs. Lūdzam precizēt minēto punktu šādā redakcijā:</w:t>
      </w:r>
    </w:p>
    <w:p w14:paraId="36D8E33C" w14:textId="4CBA48E5" w:rsidR="004D2AB2" w:rsidRDefault="004D2AB2" w:rsidP="004D2AB2">
      <w:pPr>
        <w:spacing w:after="0" w:line="240" w:lineRule="auto"/>
        <w:jc w:val="both"/>
        <w:rPr>
          <w:rFonts w:ascii="Times New Roman" w:hAnsi="Times New Roman" w:cs="Times New Roman"/>
          <w:i/>
          <w:iCs/>
        </w:rPr>
      </w:pPr>
      <w:r w:rsidRPr="00887CF5">
        <w:rPr>
          <w:rFonts w:ascii="Times New Roman" w:hAnsi="Times New Roman" w:cs="Times New Roman"/>
          <w:i/>
          <w:iCs/>
        </w:rPr>
        <w:t>katrā apakšlīgumā ar Nominētajiem apakšuzņēmējiem ir jābūt ietvertiem noteikumiem, kas paredz Pasūtītāja tiesības pieprasīt attiecīgā apakšlīguma nodošanu Pasūtītājam saskaņā ar Līguma 4.5. apakšpunktu [Apakšlīguma saistību nodošana] (ja un ciktāl šāds regulējums ir piemērojams).  Katrā apakšlīgumā ir jābūt ietvertiem noteikumiem, kuri dod tiesības Pasūtītājam pieprasīt, lai apakšlīgums tiktu nodots Pasūtītājam Līguma pārtraukšanas gadījumā saskaņā ar 15.2. apakšpunktu [Līguma pārtraukšana no Pasūtītāja puses. Saistību vai tiesību nodošanas līgumā, Uzņēmējs nenes nekādu atbildību pret Pasūtītāju par darbu, kuru ir veicis Apakšuzņēmējs, pēc tam, kad saistību nodošanas līgums ir stājies spēkā</w:t>
      </w:r>
      <w:r w:rsidR="002379B1">
        <w:rPr>
          <w:rFonts w:ascii="Times New Roman" w:hAnsi="Times New Roman" w:cs="Times New Roman"/>
          <w:i/>
          <w:iCs/>
        </w:rPr>
        <w:t>.</w:t>
      </w:r>
    </w:p>
    <w:p w14:paraId="7B980D92" w14:textId="77777777" w:rsidR="002379B1" w:rsidRDefault="002379B1" w:rsidP="004D2AB2">
      <w:pPr>
        <w:spacing w:after="0" w:line="240" w:lineRule="auto"/>
        <w:jc w:val="both"/>
        <w:rPr>
          <w:rFonts w:ascii="Times New Roman" w:hAnsi="Times New Roman" w:cs="Times New Roman"/>
          <w:i/>
          <w:iCs/>
        </w:rPr>
      </w:pPr>
    </w:p>
    <w:p w14:paraId="2384C9E0" w14:textId="77777777" w:rsidR="002379B1" w:rsidRDefault="002379B1" w:rsidP="004D2AB2">
      <w:pPr>
        <w:spacing w:after="0" w:line="240" w:lineRule="auto"/>
        <w:jc w:val="both"/>
        <w:rPr>
          <w:rFonts w:ascii="Times New Roman" w:hAnsi="Times New Roman" w:cs="Times New Roman"/>
          <w:i/>
          <w:iCs/>
        </w:rPr>
      </w:pPr>
    </w:p>
    <w:p w14:paraId="3EB4BF99" w14:textId="77777777" w:rsidR="002379B1" w:rsidRPr="00887CF5" w:rsidRDefault="002379B1" w:rsidP="004D2AB2">
      <w:pPr>
        <w:spacing w:after="0" w:line="240" w:lineRule="auto"/>
        <w:jc w:val="both"/>
        <w:rPr>
          <w:rFonts w:ascii="Times New Roman" w:hAnsi="Times New Roman" w:cs="Times New Roman"/>
          <w:i/>
          <w:iCs/>
        </w:rPr>
      </w:pPr>
    </w:p>
    <w:p w14:paraId="3C1EFD8D" w14:textId="77777777" w:rsidR="004D2AB2" w:rsidRPr="001C7B07" w:rsidRDefault="004D2AB2" w:rsidP="004D2AB2">
      <w:pPr>
        <w:spacing w:after="0" w:line="240" w:lineRule="auto"/>
        <w:jc w:val="both"/>
        <w:rPr>
          <w:rFonts w:ascii="Times New Roman" w:hAnsi="Times New Roman" w:cs="Times New Roman"/>
          <w:b/>
          <w:bCs/>
        </w:rPr>
      </w:pPr>
      <w:r w:rsidRPr="001C7B07">
        <w:rPr>
          <w:rFonts w:ascii="Times New Roman" w:hAnsi="Times New Roman" w:cs="Times New Roman"/>
          <w:b/>
          <w:bCs/>
        </w:rPr>
        <w:lastRenderedPageBreak/>
        <w:t>Atbilde:</w:t>
      </w:r>
    </w:p>
    <w:p w14:paraId="7AE7DCA4" w14:textId="7E734501" w:rsidR="004D2AB2" w:rsidRDefault="004D2AB2" w:rsidP="004D2AB2">
      <w:pPr>
        <w:spacing w:after="0" w:line="240" w:lineRule="auto"/>
        <w:jc w:val="both"/>
        <w:rPr>
          <w:rFonts w:ascii="Times New Roman" w:hAnsi="Times New Roman" w:cs="Times New Roman"/>
        </w:rPr>
      </w:pPr>
      <w:r w:rsidRPr="004D2AB2">
        <w:rPr>
          <w:rFonts w:ascii="Times New Roman" w:hAnsi="Times New Roman" w:cs="Times New Roman"/>
        </w:rPr>
        <w:t>Atsauce uz Līguma 4.5.apakšpunktu ir pārrakstīšanās kļūda. Pēc būtības piemērojami 4.4.apakšpunkta astotās rindkopas noteikumi. Uz līguma parakstīšanas brīdi tiks veikts attiecīgais</w:t>
      </w:r>
      <w:r w:rsidR="00596954">
        <w:rPr>
          <w:rFonts w:ascii="Times New Roman" w:hAnsi="Times New Roman" w:cs="Times New Roman"/>
        </w:rPr>
        <w:t xml:space="preserve"> tehniska rakstura</w:t>
      </w:r>
      <w:r w:rsidRPr="004D2AB2">
        <w:rPr>
          <w:rFonts w:ascii="Times New Roman" w:hAnsi="Times New Roman" w:cs="Times New Roman"/>
        </w:rPr>
        <w:t xml:space="preserve"> precizējums.</w:t>
      </w:r>
    </w:p>
    <w:p w14:paraId="5D90C806" w14:textId="77777777" w:rsidR="004D2AB2" w:rsidRDefault="004D2AB2" w:rsidP="007C758F">
      <w:pPr>
        <w:spacing w:after="0" w:line="240" w:lineRule="auto"/>
        <w:jc w:val="both"/>
        <w:rPr>
          <w:rFonts w:ascii="Times New Roman" w:hAnsi="Times New Roman" w:cs="Times New Roman"/>
        </w:rPr>
      </w:pPr>
    </w:p>
    <w:p w14:paraId="04C58D0C" w14:textId="1079E7C0" w:rsidR="006A7098" w:rsidRDefault="00D30196" w:rsidP="006A7098">
      <w:pPr>
        <w:spacing w:after="0" w:line="240" w:lineRule="auto"/>
        <w:jc w:val="both"/>
        <w:rPr>
          <w:rFonts w:ascii="Times New Roman" w:hAnsi="Times New Roman" w:cs="Times New Roman"/>
        </w:rPr>
      </w:pPr>
      <w:r>
        <w:rPr>
          <w:rFonts w:ascii="Times New Roman" w:eastAsia="Calibri" w:hAnsi="Times New Roman" w:cs="Times New Roman"/>
          <w:b/>
          <w:bCs/>
        </w:rPr>
        <w:t>3</w:t>
      </w:r>
      <w:r w:rsidR="00596954">
        <w:rPr>
          <w:rFonts w:ascii="Times New Roman" w:eastAsia="Calibri" w:hAnsi="Times New Roman" w:cs="Times New Roman"/>
          <w:b/>
          <w:bCs/>
        </w:rPr>
        <w:t>.</w:t>
      </w:r>
      <w:r w:rsidR="00596954" w:rsidRPr="00805649">
        <w:rPr>
          <w:rFonts w:ascii="Times New Roman" w:eastAsia="Calibri" w:hAnsi="Times New Roman" w:cs="Times New Roman"/>
          <w:b/>
          <w:bCs/>
        </w:rPr>
        <w:t>jautājums:</w:t>
      </w:r>
      <w:r w:rsidR="00596954" w:rsidRPr="00805649">
        <w:rPr>
          <w:rFonts w:ascii="Times New Roman" w:eastAsia="Calibri" w:hAnsi="Times New Roman" w:cs="Times New Roman"/>
        </w:rPr>
        <w:br/>
      </w:r>
      <w:r w:rsidR="006A7098">
        <w:rPr>
          <w:rFonts w:ascii="Times New Roman" w:hAnsi="Times New Roman" w:cs="Times New Roman"/>
        </w:rPr>
        <w:t xml:space="preserve">Līguma 4.12. </w:t>
      </w:r>
      <w:r w:rsidR="006A7098" w:rsidRPr="006A7098">
        <w:rPr>
          <w:rFonts w:ascii="Times New Roman" w:hAnsi="Times New Roman" w:cs="Times New Roman"/>
        </w:rPr>
        <w:t>Neparedzami fiziskie apstākļi</w:t>
      </w:r>
      <w:r w:rsidR="006A7098" w:rsidRPr="006A7098">
        <w:rPr>
          <w:rFonts w:ascii="Times New Roman" w:hAnsi="Times New Roman" w:cs="Times New Roman"/>
        </w:rPr>
        <w:tab/>
      </w:r>
    </w:p>
    <w:p w14:paraId="32417741" w14:textId="544F643E" w:rsidR="006A7098" w:rsidRPr="006A7098" w:rsidRDefault="006A7098" w:rsidP="006A7098">
      <w:pPr>
        <w:spacing w:after="0" w:line="240" w:lineRule="auto"/>
        <w:jc w:val="both"/>
        <w:rPr>
          <w:rFonts w:ascii="Times New Roman" w:hAnsi="Times New Roman" w:cs="Times New Roman"/>
        </w:rPr>
      </w:pPr>
      <w:r w:rsidRPr="006A7098">
        <w:rPr>
          <w:rFonts w:ascii="Times New Roman" w:hAnsi="Times New Roman" w:cs="Times New Roman"/>
        </w:rPr>
        <w:t>Apakšpunkta otro rindkopu papildināt ar minēto teikumu:</w:t>
      </w:r>
    </w:p>
    <w:p w14:paraId="1488D8AD" w14:textId="77777777" w:rsidR="006A7098" w:rsidRPr="006A7098" w:rsidRDefault="006A7098" w:rsidP="006A7098">
      <w:pPr>
        <w:spacing w:after="0" w:line="240" w:lineRule="auto"/>
        <w:jc w:val="both"/>
        <w:rPr>
          <w:rFonts w:ascii="Times New Roman" w:hAnsi="Times New Roman" w:cs="Times New Roman"/>
          <w:i/>
          <w:iCs/>
        </w:rPr>
      </w:pPr>
      <w:r w:rsidRPr="006A7098">
        <w:rPr>
          <w:rFonts w:ascii="Times New Roman" w:hAnsi="Times New Roman" w:cs="Times New Roman"/>
          <w:i/>
          <w:iCs/>
        </w:rPr>
        <w:t>Minētais uzskaitījums nav izsmeļošs un neierobežo Uzņēmēja tiesības atsaukties uz citiem objektīvi nepārvaramiem un saprātīgi neparedzamiem fiziskiem apstākļiem, kas būtiski ietekmē Darbu izpildi, kurus pieredzējis un rūpīgs Uzņēmējs, balstoties uz Līguma noslēgšanas brīdī pieejamo informāciju, tehnisko dokumentāciju, izpētēm un objektīvi pieejamiem datiem, nevarēja saprātīgi paredzēt.</w:t>
      </w:r>
    </w:p>
    <w:p w14:paraId="17A1F79B" w14:textId="77777777" w:rsidR="00ED2702" w:rsidRPr="001C7B07" w:rsidRDefault="00ED2702" w:rsidP="00ED2702">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189DF8B3" w14:textId="77777777" w:rsidR="006A7098" w:rsidRPr="006A7098" w:rsidRDefault="006A7098" w:rsidP="006A7098">
      <w:pPr>
        <w:spacing w:after="0" w:line="240" w:lineRule="auto"/>
        <w:jc w:val="both"/>
        <w:rPr>
          <w:rFonts w:ascii="Times New Roman" w:hAnsi="Times New Roman" w:cs="Times New Roman"/>
        </w:rPr>
      </w:pPr>
      <w:r w:rsidRPr="006A7098">
        <w:rPr>
          <w:rFonts w:ascii="Times New Roman" w:hAnsi="Times New Roman" w:cs="Times New Roman"/>
        </w:rPr>
        <w:t xml:space="preserve">Nepiekrītam labojumiem, jo 4.12.apakšpunkta otrajā rindkopa apzināti veidota tā, lai par Neparedzamiem būt uzskatāmi tikai nelabvēlīgi apakšzemes fiziski apstākļi.  </w:t>
      </w:r>
    </w:p>
    <w:p w14:paraId="7F5A9F07" w14:textId="77777777" w:rsidR="006A7098" w:rsidRPr="006A7098" w:rsidRDefault="006A7098" w:rsidP="006A7098">
      <w:pPr>
        <w:spacing w:after="0" w:line="240" w:lineRule="auto"/>
        <w:jc w:val="both"/>
        <w:rPr>
          <w:rFonts w:ascii="Times New Roman" w:hAnsi="Times New Roman" w:cs="Times New Roman"/>
        </w:rPr>
      </w:pPr>
      <w:r w:rsidRPr="006A7098">
        <w:rPr>
          <w:rFonts w:ascii="Times New Roman" w:hAnsi="Times New Roman" w:cs="Times New Roman"/>
        </w:rPr>
        <w:t xml:space="preserve">Vēršam uzmanību uz 5.1.apakšpunkta [Vispārējās projektēšanas saistības] trešo rindkopu, kas paredz, ka par kļūdām vai citiem defektiem, ko Uzņēmējs nevarēja konstatēt bez graujošām metodēm, neveicot papildu atsegumus, </w:t>
      </w:r>
      <w:proofErr w:type="spellStart"/>
      <w:r w:rsidRPr="006A7098">
        <w:rPr>
          <w:rFonts w:ascii="Times New Roman" w:hAnsi="Times New Roman" w:cs="Times New Roman"/>
        </w:rPr>
        <w:t>atrakumus</w:t>
      </w:r>
      <w:proofErr w:type="spellEnd"/>
      <w:r w:rsidRPr="006A7098">
        <w:rPr>
          <w:rFonts w:ascii="Times New Roman" w:hAnsi="Times New Roman" w:cs="Times New Roman"/>
        </w:rPr>
        <w:t>, jāziņo Pasūtītājam 7 dienu laikā no dienas, kad Uzņēmējs ir piemērojis šīs metodes attiecīgajā Darbu izpildes vietā.</w:t>
      </w:r>
    </w:p>
    <w:p w14:paraId="079412AA" w14:textId="77777777" w:rsidR="004D2AB2" w:rsidRDefault="004D2AB2" w:rsidP="007C758F">
      <w:pPr>
        <w:spacing w:after="0" w:line="240" w:lineRule="auto"/>
        <w:jc w:val="both"/>
        <w:rPr>
          <w:rFonts w:ascii="Times New Roman" w:hAnsi="Times New Roman" w:cs="Times New Roman"/>
        </w:rPr>
      </w:pPr>
    </w:p>
    <w:p w14:paraId="4F210A51" w14:textId="454B0F79" w:rsidR="00B63360" w:rsidRDefault="00D30196" w:rsidP="00467D59">
      <w:pPr>
        <w:spacing w:after="0" w:line="240" w:lineRule="auto"/>
        <w:jc w:val="both"/>
        <w:rPr>
          <w:rFonts w:ascii="Times New Roman" w:hAnsi="Times New Roman" w:cs="Times New Roman"/>
        </w:rPr>
      </w:pPr>
      <w:r>
        <w:rPr>
          <w:rFonts w:ascii="Times New Roman" w:eastAsia="Calibri" w:hAnsi="Times New Roman" w:cs="Times New Roman"/>
          <w:b/>
          <w:bCs/>
        </w:rPr>
        <w:t>4</w:t>
      </w:r>
      <w:r w:rsidR="00ED2702">
        <w:rPr>
          <w:rFonts w:ascii="Times New Roman" w:eastAsia="Calibri" w:hAnsi="Times New Roman" w:cs="Times New Roman"/>
          <w:b/>
          <w:bCs/>
        </w:rPr>
        <w:t>.</w:t>
      </w:r>
      <w:r w:rsidR="00ED2702" w:rsidRPr="00805649">
        <w:rPr>
          <w:rFonts w:ascii="Times New Roman" w:eastAsia="Calibri" w:hAnsi="Times New Roman" w:cs="Times New Roman"/>
          <w:b/>
          <w:bCs/>
        </w:rPr>
        <w:t>jautājums:</w:t>
      </w:r>
      <w:r w:rsidR="00ED2702" w:rsidRPr="00805649">
        <w:rPr>
          <w:rFonts w:ascii="Times New Roman" w:eastAsia="Calibri" w:hAnsi="Times New Roman" w:cs="Times New Roman"/>
        </w:rPr>
        <w:br/>
      </w:r>
      <w:r w:rsidR="008E7704">
        <w:rPr>
          <w:rFonts w:ascii="Times New Roman" w:hAnsi="Times New Roman" w:cs="Times New Roman"/>
        </w:rPr>
        <w:t xml:space="preserve">Līguma </w:t>
      </w:r>
      <w:r w:rsidR="00467D59" w:rsidRPr="00467D59">
        <w:rPr>
          <w:rFonts w:ascii="Times New Roman" w:hAnsi="Times New Roman" w:cs="Times New Roman"/>
        </w:rPr>
        <w:t>5.1.</w:t>
      </w:r>
      <w:r w:rsidR="008E7704">
        <w:rPr>
          <w:rFonts w:ascii="Times New Roman" w:hAnsi="Times New Roman" w:cs="Times New Roman"/>
        </w:rPr>
        <w:t xml:space="preserve">punkts. </w:t>
      </w:r>
      <w:r w:rsidR="00467D59" w:rsidRPr="00467D59">
        <w:rPr>
          <w:rFonts w:ascii="Times New Roman" w:hAnsi="Times New Roman" w:cs="Times New Roman"/>
        </w:rPr>
        <w:t>Uzsākot Darbu izpildi, Uzņēmējam rūpīgi jāpārbauda Pasūtītāja prasības (ieskaitot projektēšanas kritērijus un aprēķinus, ja tādi ir doti, kā arī būvprojektu, jā tāds ir izstrādāts) un 4.7.apakšpunktā [Izvietošana] minētie atskaites punkti. Piedāvājuma pielikumā norādītajā periodā, ko aprēķina no darbu Uzsākšanas datuma, Uzņēmējam jāziņo Inženierim par visām Pasūtītāja prasībās un šajos atskaites punktos atklātajām kļūdām vai citiem defektiem</w:t>
      </w:r>
      <w:r w:rsidR="00467D59" w:rsidRPr="00467D59">
        <w:rPr>
          <w:rFonts w:ascii="Times New Roman" w:hAnsi="Times New Roman" w:cs="Times New Roman"/>
        </w:rPr>
        <w:tab/>
      </w:r>
    </w:p>
    <w:p w14:paraId="790C0194" w14:textId="112D8355" w:rsidR="00467D59" w:rsidRPr="00467D59" w:rsidRDefault="00467D59" w:rsidP="00467D59">
      <w:pPr>
        <w:spacing w:after="0" w:line="240" w:lineRule="auto"/>
        <w:jc w:val="both"/>
        <w:rPr>
          <w:rFonts w:ascii="Times New Roman" w:hAnsi="Times New Roman" w:cs="Times New Roman"/>
        </w:rPr>
      </w:pPr>
      <w:r w:rsidRPr="00467D59">
        <w:rPr>
          <w:rFonts w:ascii="Times New Roman" w:hAnsi="Times New Roman" w:cs="Times New Roman"/>
        </w:rPr>
        <w:t>Vēršam uzmanību, ka saskaņā ar Ministru kabineta 2014. gada 19. augusta noteikumu Nr. 500 “Vispārīgie būvnoteikumi” 27. punktu pasūtītājs ir atbildīgs par atbilstoša projektēšanas uzdevuma izstrādi. Uzņēmēja pārbaude neierobežo Pasūtītāja atbildību par Pasūtītāja prasību, sākotnējo datu un Pasūtītāja nodotās dokumentācijas pareizību un pilnīgumu.</w:t>
      </w:r>
      <w:r w:rsidR="00B63360">
        <w:rPr>
          <w:rFonts w:ascii="Times New Roman" w:hAnsi="Times New Roman" w:cs="Times New Roman"/>
        </w:rPr>
        <w:t xml:space="preserve"> </w:t>
      </w:r>
      <w:r w:rsidRPr="00467D59">
        <w:rPr>
          <w:rFonts w:ascii="Times New Roman" w:hAnsi="Times New Roman" w:cs="Times New Roman"/>
        </w:rPr>
        <w:t>Lūdzam precizēt minēto punktu.</w:t>
      </w:r>
    </w:p>
    <w:p w14:paraId="2253318C" w14:textId="77777777" w:rsidR="00B63360" w:rsidRPr="001C7B07" w:rsidRDefault="00B63360" w:rsidP="00B63360">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5EC0E943" w14:textId="4280D250" w:rsidR="004D2AB2" w:rsidRDefault="00467D59" w:rsidP="00467D59">
      <w:pPr>
        <w:spacing w:after="0" w:line="240" w:lineRule="auto"/>
        <w:jc w:val="both"/>
        <w:rPr>
          <w:rFonts w:ascii="Times New Roman" w:hAnsi="Times New Roman" w:cs="Times New Roman"/>
        </w:rPr>
      </w:pPr>
      <w:r w:rsidRPr="00467D59">
        <w:rPr>
          <w:rFonts w:ascii="Times New Roman" w:hAnsi="Times New Roman" w:cs="Times New Roman"/>
        </w:rPr>
        <w:t>Minētais 2014. gada 19. augusta noteikumu Nr. 500 “Vispārīgie būvnoteikumi” punkts ir grozīts un pretendenta jautājumā iekļauto regulējumu nesatur. Nepiekrītam grozīt līguma 5.1.punkta trešo rindkopu, jo arī FIDIC Dzeltenās grāmatas Vispārīgo noteikumu 5.1.apakšpunkta trešā rindkopa satur līdzīgu regulējumu.</w:t>
      </w:r>
    </w:p>
    <w:p w14:paraId="0572A4F1" w14:textId="77777777" w:rsidR="004D2AB2" w:rsidRDefault="004D2AB2" w:rsidP="007C758F">
      <w:pPr>
        <w:spacing w:after="0" w:line="240" w:lineRule="auto"/>
        <w:jc w:val="both"/>
        <w:rPr>
          <w:rFonts w:ascii="Times New Roman" w:hAnsi="Times New Roman" w:cs="Times New Roman"/>
        </w:rPr>
      </w:pPr>
    </w:p>
    <w:p w14:paraId="6D029F29" w14:textId="1C39BF07" w:rsidR="00EA7AF0" w:rsidRDefault="00D30196" w:rsidP="008E7704">
      <w:pPr>
        <w:spacing w:after="0" w:line="240" w:lineRule="auto"/>
        <w:jc w:val="both"/>
        <w:rPr>
          <w:rFonts w:ascii="Times New Roman" w:hAnsi="Times New Roman" w:cs="Times New Roman"/>
        </w:rPr>
      </w:pPr>
      <w:r>
        <w:rPr>
          <w:rFonts w:ascii="Times New Roman" w:eastAsia="Calibri" w:hAnsi="Times New Roman" w:cs="Times New Roman"/>
          <w:b/>
          <w:bCs/>
        </w:rPr>
        <w:t>5</w:t>
      </w:r>
      <w:r w:rsidR="00B63360">
        <w:rPr>
          <w:rFonts w:ascii="Times New Roman" w:eastAsia="Calibri" w:hAnsi="Times New Roman" w:cs="Times New Roman"/>
          <w:b/>
          <w:bCs/>
        </w:rPr>
        <w:t>.</w:t>
      </w:r>
      <w:r w:rsidR="00B63360" w:rsidRPr="00805649">
        <w:rPr>
          <w:rFonts w:ascii="Times New Roman" w:eastAsia="Calibri" w:hAnsi="Times New Roman" w:cs="Times New Roman"/>
          <w:b/>
          <w:bCs/>
        </w:rPr>
        <w:t>jautājums:</w:t>
      </w:r>
      <w:r w:rsidR="00B63360" w:rsidRPr="00805649">
        <w:rPr>
          <w:rFonts w:ascii="Times New Roman" w:eastAsia="Calibri" w:hAnsi="Times New Roman" w:cs="Times New Roman"/>
        </w:rPr>
        <w:br/>
      </w:r>
      <w:r w:rsidR="008E7704">
        <w:rPr>
          <w:rFonts w:ascii="Times New Roman" w:hAnsi="Times New Roman" w:cs="Times New Roman"/>
        </w:rPr>
        <w:t xml:space="preserve">Līguma </w:t>
      </w:r>
      <w:r w:rsidR="008E7704" w:rsidRPr="008E7704">
        <w:rPr>
          <w:rFonts w:ascii="Times New Roman" w:hAnsi="Times New Roman" w:cs="Times New Roman"/>
        </w:rPr>
        <w:t>5.1.</w:t>
      </w:r>
      <w:r w:rsidR="00EA7AF0">
        <w:rPr>
          <w:rFonts w:ascii="Times New Roman" w:hAnsi="Times New Roman" w:cs="Times New Roman"/>
        </w:rPr>
        <w:t>punkts-</w:t>
      </w:r>
      <w:r w:rsidR="008E7704" w:rsidRPr="008E7704">
        <w:rPr>
          <w:rFonts w:ascii="Times New Roman" w:hAnsi="Times New Roman" w:cs="Times New Roman"/>
        </w:rPr>
        <w:t>Uzņēmējam ir pienākums par saviem līdzekļiem Pasūtītāja norādītajā termiņā novērst Projektēšanas darbos atklātos trūkumus</w:t>
      </w:r>
      <w:r w:rsidR="00EA7AF0">
        <w:rPr>
          <w:rFonts w:ascii="Times New Roman" w:hAnsi="Times New Roman" w:cs="Times New Roman"/>
        </w:rPr>
        <w:t>.</w:t>
      </w:r>
    </w:p>
    <w:p w14:paraId="15E31390" w14:textId="18A0EC85" w:rsidR="008E7704" w:rsidRPr="008E7704" w:rsidRDefault="008E7704" w:rsidP="008E7704">
      <w:pPr>
        <w:spacing w:after="0" w:line="240" w:lineRule="auto"/>
        <w:jc w:val="both"/>
        <w:rPr>
          <w:rFonts w:ascii="Times New Roman" w:hAnsi="Times New Roman" w:cs="Times New Roman"/>
        </w:rPr>
      </w:pPr>
      <w:r w:rsidRPr="008E7704">
        <w:rPr>
          <w:rFonts w:ascii="Times New Roman" w:hAnsi="Times New Roman" w:cs="Times New Roman"/>
        </w:rPr>
        <w:t>Lūdzam precizēt minēto punktu:</w:t>
      </w:r>
    </w:p>
    <w:p w14:paraId="43724112" w14:textId="77777777" w:rsidR="008E7704" w:rsidRDefault="008E7704" w:rsidP="008E7704">
      <w:pPr>
        <w:spacing w:after="0" w:line="240" w:lineRule="auto"/>
        <w:jc w:val="both"/>
        <w:rPr>
          <w:rFonts w:ascii="Times New Roman" w:hAnsi="Times New Roman" w:cs="Times New Roman"/>
        </w:rPr>
      </w:pPr>
      <w:r w:rsidRPr="008E7704">
        <w:rPr>
          <w:rFonts w:ascii="Times New Roman" w:hAnsi="Times New Roman" w:cs="Times New Roman"/>
        </w:rPr>
        <w:t>Uzņēmējs par saviem līdzekļiem novērš tikai tādus Projektēšanas darbu trūkumus, kas radušies Uzņēmēja vainas, neprofesionālas rīcības vai neatbilstoši Līguma prasībām veikta projektēšanas darba rezultātā. Uzņēmējs neatbild par trūkumiem vai nepieciešamām izmaiņām, kas radušās Pasūtītāja prasību, Pasūtītāja sniegto sākotnējo datu, trešo personu prasību, normatīvo aktu izmaiņu vai citu no Uzņēmēja neatkarīgu apstākļu dēļ.</w:t>
      </w:r>
    </w:p>
    <w:p w14:paraId="71D30297" w14:textId="77777777" w:rsidR="002379B1" w:rsidRDefault="002379B1" w:rsidP="008E7704">
      <w:pPr>
        <w:spacing w:after="0" w:line="240" w:lineRule="auto"/>
        <w:jc w:val="both"/>
        <w:rPr>
          <w:rFonts w:ascii="Times New Roman" w:hAnsi="Times New Roman" w:cs="Times New Roman"/>
        </w:rPr>
      </w:pPr>
    </w:p>
    <w:p w14:paraId="6210AE08" w14:textId="77777777" w:rsidR="002379B1" w:rsidRDefault="002379B1" w:rsidP="008E7704">
      <w:pPr>
        <w:spacing w:after="0" w:line="240" w:lineRule="auto"/>
        <w:jc w:val="both"/>
        <w:rPr>
          <w:rFonts w:ascii="Times New Roman" w:hAnsi="Times New Roman" w:cs="Times New Roman"/>
        </w:rPr>
      </w:pPr>
    </w:p>
    <w:p w14:paraId="6AEE5523" w14:textId="77777777" w:rsidR="00EF344A" w:rsidRPr="001C7B07" w:rsidRDefault="00EF344A" w:rsidP="00EF344A">
      <w:pPr>
        <w:spacing w:after="0" w:line="240" w:lineRule="auto"/>
        <w:jc w:val="both"/>
        <w:rPr>
          <w:rFonts w:ascii="Times New Roman" w:hAnsi="Times New Roman" w:cs="Times New Roman"/>
          <w:b/>
          <w:bCs/>
        </w:rPr>
      </w:pPr>
      <w:r w:rsidRPr="001C7B07">
        <w:rPr>
          <w:rFonts w:ascii="Times New Roman" w:hAnsi="Times New Roman" w:cs="Times New Roman"/>
          <w:b/>
          <w:bCs/>
        </w:rPr>
        <w:lastRenderedPageBreak/>
        <w:t>Atbilde:</w:t>
      </w:r>
    </w:p>
    <w:p w14:paraId="21B5C434" w14:textId="09306706" w:rsidR="004D2AB2" w:rsidRDefault="008E7704" w:rsidP="008E7704">
      <w:pPr>
        <w:spacing w:after="0" w:line="240" w:lineRule="auto"/>
        <w:jc w:val="both"/>
        <w:rPr>
          <w:rFonts w:ascii="Times New Roman" w:hAnsi="Times New Roman" w:cs="Times New Roman"/>
        </w:rPr>
      </w:pPr>
      <w:r w:rsidRPr="008E7704">
        <w:rPr>
          <w:rFonts w:ascii="Times New Roman" w:hAnsi="Times New Roman" w:cs="Times New Roman"/>
        </w:rPr>
        <w:t>Nepiekrītam grozīt līguma 5.1.punkta trešo rindkopu, jo šis ir projektē-būvē līgums, kurā uzņēmējs ir atbildīgs par projektēšanu. (</w:t>
      </w:r>
      <w:proofErr w:type="spellStart"/>
      <w:r w:rsidRPr="008E7704">
        <w:rPr>
          <w:rFonts w:ascii="Times New Roman" w:hAnsi="Times New Roman" w:cs="Times New Roman"/>
        </w:rPr>
        <w:t>Skat.FIDIC</w:t>
      </w:r>
      <w:proofErr w:type="spellEnd"/>
      <w:r w:rsidRPr="008E7704">
        <w:rPr>
          <w:rFonts w:ascii="Times New Roman" w:hAnsi="Times New Roman" w:cs="Times New Roman"/>
        </w:rPr>
        <w:t xml:space="preserve"> Dzeltenās grāmatas Vispārīgo noteikumu 5.1.apakšpunkta pirmo rindkopu, kas nosaka, ka uzņēmējs veic un atbild par Darbu projektēšanu.) Turklāt, lai nenonāktu līdz šādām kļūdām, līguma 5.1.apakšpunkta trešā rindkopa paredz, ka Uzņēmējam rūpīgi jāpārbauda Pasūtītāja prasības (ieskaitot projektēšanas kritērijus un aprēķinus, ja tādi ir doti, kā arī būvprojektu, jā tāds ir izstrādāts) un 4.7.apakšpunktā [Izvietošana] minētie atskaites punkti.</w:t>
      </w:r>
    </w:p>
    <w:p w14:paraId="48C34FFA" w14:textId="77777777" w:rsidR="00EF344A" w:rsidRDefault="00EF344A" w:rsidP="008E7704">
      <w:pPr>
        <w:spacing w:after="0" w:line="240" w:lineRule="auto"/>
        <w:jc w:val="both"/>
        <w:rPr>
          <w:rFonts w:ascii="Times New Roman" w:hAnsi="Times New Roman" w:cs="Times New Roman"/>
        </w:rPr>
      </w:pPr>
    </w:p>
    <w:p w14:paraId="3C31C748" w14:textId="51328B9B" w:rsidR="00D346C3" w:rsidRPr="00D346C3" w:rsidRDefault="00D30196" w:rsidP="00D346C3">
      <w:pPr>
        <w:spacing w:after="0" w:line="240" w:lineRule="auto"/>
        <w:jc w:val="both"/>
        <w:rPr>
          <w:rFonts w:ascii="Times New Roman" w:hAnsi="Times New Roman" w:cs="Times New Roman"/>
        </w:rPr>
      </w:pPr>
      <w:r>
        <w:rPr>
          <w:rFonts w:ascii="Times New Roman" w:eastAsia="Calibri" w:hAnsi="Times New Roman" w:cs="Times New Roman"/>
          <w:b/>
          <w:bCs/>
        </w:rPr>
        <w:t>6</w:t>
      </w:r>
      <w:r w:rsidR="00EF344A">
        <w:rPr>
          <w:rFonts w:ascii="Times New Roman" w:eastAsia="Calibri" w:hAnsi="Times New Roman" w:cs="Times New Roman"/>
          <w:b/>
          <w:bCs/>
        </w:rPr>
        <w:t>.</w:t>
      </w:r>
      <w:r w:rsidR="00EF344A" w:rsidRPr="00805649">
        <w:rPr>
          <w:rFonts w:ascii="Times New Roman" w:eastAsia="Calibri" w:hAnsi="Times New Roman" w:cs="Times New Roman"/>
          <w:b/>
          <w:bCs/>
        </w:rPr>
        <w:t>jautājums:</w:t>
      </w:r>
      <w:r w:rsidR="00EF344A" w:rsidRPr="00805649">
        <w:rPr>
          <w:rFonts w:ascii="Times New Roman" w:eastAsia="Calibri" w:hAnsi="Times New Roman" w:cs="Times New Roman"/>
        </w:rPr>
        <w:br/>
      </w:r>
      <w:r w:rsidR="00D346C3">
        <w:rPr>
          <w:rFonts w:ascii="Times New Roman" w:hAnsi="Times New Roman" w:cs="Times New Roman"/>
        </w:rPr>
        <w:t xml:space="preserve">Līguma 5.1.punkts- </w:t>
      </w:r>
      <w:r w:rsidR="00D346C3" w:rsidRPr="00D346C3">
        <w:rPr>
          <w:rFonts w:ascii="Times New Roman" w:hAnsi="Times New Roman" w:cs="Times New Roman"/>
        </w:rPr>
        <w:t xml:space="preserve">Uzņēmējam ir pienākums veikt autoruzraudzības Darbus visā Būvdarbu un Defektu paziņošanas perioda laikā, atbilstoši Līguma (t.sk. Tehniskās specifikācijas) un normatīvo aktu noteikumiem. </w:t>
      </w:r>
      <w:r w:rsidR="00D346C3" w:rsidRPr="00D346C3">
        <w:rPr>
          <w:rFonts w:ascii="Times New Roman" w:hAnsi="Times New Roman" w:cs="Times New Roman"/>
        </w:rPr>
        <w:tab/>
      </w:r>
    </w:p>
    <w:p w14:paraId="70774441" w14:textId="2BAAEFD6" w:rsidR="00D346C3" w:rsidRPr="00D346C3" w:rsidRDefault="00D346C3" w:rsidP="00D346C3">
      <w:pPr>
        <w:spacing w:after="0" w:line="240" w:lineRule="auto"/>
        <w:jc w:val="both"/>
        <w:rPr>
          <w:rFonts w:ascii="Times New Roman" w:hAnsi="Times New Roman" w:cs="Times New Roman"/>
        </w:rPr>
      </w:pPr>
      <w:r w:rsidRPr="00D346C3">
        <w:rPr>
          <w:rFonts w:ascii="Times New Roman" w:hAnsi="Times New Roman" w:cs="Times New Roman"/>
        </w:rPr>
        <w:t>Autoruzraudzības pienākums attiecas uz periodu, kurā tiek veikti būvdarbi un ciktāl tas nepieciešams būvdarbu pabeigšanai un pieņemšanai ekspluatācijā. Lūdzam precizēt minēto punktu un</w:t>
      </w:r>
      <w:r w:rsidR="00A22D2C">
        <w:rPr>
          <w:rFonts w:ascii="Times New Roman" w:hAnsi="Times New Roman" w:cs="Times New Roman"/>
        </w:rPr>
        <w:t>,</w:t>
      </w:r>
      <w:r w:rsidRPr="00D346C3">
        <w:rPr>
          <w:rFonts w:ascii="Times New Roman" w:hAnsi="Times New Roman" w:cs="Times New Roman"/>
        </w:rPr>
        <w:t xml:space="preserve"> kas ir Defektu paziņošanas periods.</w:t>
      </w:r>
    </w:p>
    <w:p w14:paraId="57BFA1F5" w14:textId="77777777" w:rsidR="00A22D2C" w:rsidRPr="001C7B07" w:rsidRDefault="00A22D2C" w:rsidP="00A22D2C">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025232C8" w14:textId="77777777" w:rsidR="00D346C3" w:rsidRPr="00D346C3" w:rsidRDefault="00D346C3" w:rsidP="00D346C3">
      <w:pPr>
        <w:spacing w:after="0" w:line="240" w:lineRule="auto"/>
        <w:jc w:val="both"/>
        <w:rPr>
          <w:rFonts w:ascii="Times New Roman" w:hAnsi="Times New Roman" w:cs="Times New Roman"/>
        </w:rPr>
      </w:pPr>
      <w:r w:rsidRPr="00D346C3">
        <w:rPr>
          <w:rFonts w:ascii="Times New Roman" w:hAnsi="Times New Roman" w:cs="Times New Roman"/>
        </w:rPr>
        <w:t>Nepiekrītam precizēt prasību, Pasūtītājs šādi pēc būtības nodrošina to, ka garantijas laikā būs pieejami konkrētās būves projektētāji, kas varēs sniegt visaptverošu viedokli par konstatēto defektu un precīzu risinājumu defekta novēršanai un teorētiski ir iespējama situācija, ka defektu novēršanai ir nepieciešama arī autoruzraudzība.</w:t>
      </w:r>
    </w:p>
    <w:p w14:paraId="1FEC5840" w14:textId="77777777" w:rsidR="00D346C3" w:rsidRDefault="00D346C3" w:rsidP="00D346C3">
      <w:pPr>
        <w:spacing w:after="0" w:line="240" w:lineRule="auto"/>
        <w:jc w:val="both"/>
        <w:rPr>
          <w:rFonts w:ascii="Times New Roman" w:hAnsi="Times New Roman" w:cs="Times New Roman"/>
        </w:rPr>
      </w:pPr>
      <w:r w:rsidRPr="00D346C3">
        <w:rPr>
          <w:rFonts w:ascii="Times New Roman" w:hAnsi="Times New Roman" w:cs="Times New Roman"/>
        </w:rPr>
        <w:t>““Defektu paziņošanas periods” nozīmē Darbos vai to Posmos (atkarībā no situācijas) un  iekārtās atklāto defektu paziņošanai noteikto periodu saskaņā ar 11.1.apakšpunktu [Neizpildīto Darbu pabeigšana un defektu novēršana], kas norādīts Piedāvājuma pielikumā (ieskaitot jebkuru pagarinājumu saskaņā ar 11.3.apakšpunktu [Defektu paziņošanas perioda pagarināšana]) un aprēķināts, par pamatu ņemot datumu, kurā Darbi  vai to Posms ir pabeigti saskaņā ar 10.1.apakšpunktu [Darbu  un to posmu pieņemšana – nodošana], kas nav īsāks par speciālajos būvnoteikumos noteikto minimālo būvdarbu garantijas termiņu.”</w:t>
      </w:r>
    </w:p>
    <w:p w14:paraId="223D7E1B" w14:textId="77777777" w:rsidR="002379B1" w:rsidRDefault="002379B1" w:rsidP="00D346C3">
      <w:pPr>
        <w:spacing w:after="0" w:line="240" w:lineRule="auto"/>
        <w:jc w:val="both"/>
        <w:rPr>
          <w:rFonts w:ascii="Times New Roman" w:hAnsi="Times New Roman" w:cs="Times New Roman"/>
        </w:rPr>
      </w:pPr>
    </w:p>
    <w:p w14:paraId="5F0AE5C2" w14:textId="4869013C" w:rsidR="00D51220" w:rsidRPr="00D51220" w:rsidRDefault="00D30196" w:rsidP="00D51220">
      <w:pPr>
        <w:spacing w:after="0" w:line="240" w:lineRule="auto"/>
        <w:jc w:val="both"/>
        <w:rPr>
          <w:rFonts w:ascii="Times New Roman" w:hAnsi="Times New Roman" w:cs="Times New Roman"/>
        </w:rPr>
      </w:pPr>
      <w:r>
        <w:rPr>
          <w:rFonts w:ascii="Times New Roman" w:eastAsia="Calibri" w:hAnsi="Times New Roman" w:cs="Times New Roman"/>
          <w:b/>
          <w:bCs/>
        </w:rPr>
        <w:t>7</w:t>
      </w:r>
      <w:r w:rsidR="0065644D">
        <w:rPr>
          <w:rFonts w:ascii="Times New Roman" w:eastAsia="Calibri" w:hAnsi="Times New Roman" w:cs="Times New Roman"/>
          <w:b/>
          <w:bCs/>
        </w:rPr>
        <w:t>.</w:t>
      </w:r>
      <w:r w:rsidR="0065644D" w:rsidRPr="00805649">
        <w:rPr>
          <w:rFonts w:ascii="Times New Roman" w:eastAsia="Calibri" w:hAnsi="Times New Roman" w:cs="Times New Roman"/>
          <w:b/>
          <w:bCs/>
        </w:rPr>
        <w:t>jautājums:</w:t>
      </w:r>
      <w:r w:rsidR="0065644D" w:rsidRPr="00805649">
        <w:rPr>
          <w:rFonts w:ascii="Times New Roman" w:eastAsia="Calibri" w:hAnsi="Times New Roman" w:cs="Times New Roman"/>
        </w:rPr>
        <w:br/>
      </w:r>
      <w:r w:rsidR="00D51220">
        <w:rPr>
          <w:rFonts w:ascii="Times New Roman" w:hAnsi="Times New Roman" w:cs="Times New Roman"/>
        </w:rPr>
        <w:t xml:space="preserve">Līguma </w:t>
      </w:r>
      <w:r w:rsidR="00D51220" w:rsidRPr="00D51220">
        <w:rPr>
          <w:rFonts w:ascii="Times New Roman" w:hAnsi="Times New Roman" w:cs="Times New Roman"/>
        </w:rPr>
        <w:t>7.8.</w:t>
      </w:r>
      <w:r w:rsidR="00D51220">
        <w:rPr>
          <w:rFonts w:ascii="Times New Roman" w:hAnsi="Times New Roman" w:cs="Times New Roman"/>
        </w:rPr>
        <w:t xml:space="preserve">punkts- </w:t>
      </w:r>
      <w:r w:rsidR="00D51220" w:rsidRPr="00D51220">
        <w:rPr>
          <w:rFonts w:ascii="Times New Roman" w:hAnsi="Times New Roman" w:cs="Times New Roman"/>
        </w:rPr>
        <w:t>Apakšpunkta pirmo rindkopu papildināt ar (c) apakšpunktu šādā redakcijā:</w:t>
      </w:r>
    </w:p>
    <w:p w14:paraId="08E9A555" w14:textId="77777777" w:rsidR="00CE4AB0" w:rsidRDefault="00D51220" w:rsidP="00D51220">
      <w:pPr>
        <w:spacing w:after="0" w:line="240" w:lineRule="auto"/>
        <w:jc w:val="both"/>
        <w:rPr>
          <w:rFonts w:ascii="Times New Roman" w:hAnsi="Times New Roman" w:cs="Times New Roman"/>
        </w:rPr>
      </w:pPr>
      <w:r w:rsidRPr="00D51220">
        <w:rPr>
          <w:rFonts w:ascii="Times New Roman" w:hAnsi="Times New Roman" w:cs="Times New Roman"/>
        </w:rPr>
        <w:t>(a)</w:t>
      </w:r>
      <w:r w:rsidRPr="00D51220">
        <w:rPr>
          <w:rFonts w:ascii="Times New Roman" w:hAnsi="Times New Roman" w:cs="Times New Roman"/>
        </w:rPr>
        <w:tab/>
        <w:t>“par būvatļaujas izdošanu vai būvniecības ieceres akceptu, izdarot atzīmi paskaidrojuma rakstā, par zaudējumu atlīdzības samaksu par dabas daudzveidības samazināšanu saistībā ar koku ciršanu, kā arī citu 2.2.apakšpunktā [Atļaujas, licences vai saskaņojumi] norādīto atļauju, licenču un saskaņojumu saņemšanai nepieciešamiem maksājumiem, kuri  Pasūtītājam būtu maksājami saistībā ar Līguma izpildi.”</w:t>
      </w:r>
    </w:p>
    <w:p w14:paraId="401D36CB" w14:textId="7DF05B40" w:rsidR="00D51220" w:rsidRPr="00D51220" w:rsidRDefault="00D51220" w:rsidP="00D51220">
      <w:pPr>
        <w:spacing w:after="0" w:line="240" w:lineRule="auto"/>
        <w:jc w:val="both"/>
        <w:rPr>
          <w:rFonts w:ascii="Times New Roman" w:hAnsi="Times New Roman" w:cs="Times New Roman"/>
        </w:rPr>
      </w:pPr>
      <w:r w:rsidRPr="00D51220">
        <w:rPr>
          <w:rFonts w:ascii="Times New Roman" w:hAnsi="Times New Roman" w:cs="Times New Roman"/>
        </w:rPr>
        <w:t>Lūdzam papildināt minēto punktu ar teikumu:</w:t>
      </w:r>
    </w:p>
    <w:p w14:paraId="3BCBD221" w14:textId="77777777" w:rsidR="00D51220" w:rsidRPr="00D51220" w:rsidRDefault="00D51220" w:rsidP="00D51220">
      <w:pPr>
        <w:spacing w:after="0" w:line="240" w:lineRule="auto"/>
        <w:jc w:val="both"/>
        <w:rPr>
          <w:rFonts w:ascii="Times New Roman" w:hAnsi="Times New Roman" w:cs="Times New Roman"/>
        </w:rPr>
      </w:pPr>
      <w:r w:rsidRPr="00D51220">
        <w:rPr>
          <w:rFonts w:ascii="Times New Roman" w:hAnsi="Times New Roman" w:cs="Times New Roman"/>
        </w:rPr>
        <w:t>Uzņēmējs neatbild par papildu maksājumiem, kas radušies normatīvo aktu izmaiņu, Pasūtītāja norādījumu, kompetento iestāžu papildu prasību vai citu no Uzņēmēja neatkarīgu apstākļu dēļ.</w:t>
      </w:r>
    </w:p>
    <w:p w14:paraId="5397AD97" w14:textId="77777777" w:rsidR="00CE4AB0" w:rsidRPr="001C7B07" w:rsidRDefault="00CE4AB0" w:rsidP="00CE4AB0">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722DE48" w14:textId="77777777" w:rsidR="00D51220" w:rsidRPr="00D51220" w:rsidRDefault="00D51220" w:rsidP="00D51220">
      <w:pPr>
        <w:spacing w:after="0" w:line="240" w:lineRule="auto"/>
        <w:jc w:val="both"/>
        <w:rPr>
          <w:rFonts w:ascii="Times New Roman" w:hAnsi="Times New Roman" w:cs="Times New Roman"/>
        </w:rPr>
      </w:pPr>
      <w:r w:rsidRPr="00D51220">
        <w:rPr>
          <w:rFonts w:ascii="Times New Roman" w:hAnsi="Times New Roman" w:cs="Times New Roman"/>
        </w:rPr>
        <w:t xml:space="preserve">Ja uzņēmējam rodas papildu izmaksas, tam ir iespējas izmantot kādu no līgumā paredzētajiem prasījumiem, kas paredz šādu izmaksu segšanu, un aptver daudz plašāku gadījumu loku, kā uzdotajā jautājumā piedāvāts, piemēram, 1.9., 2.1., 4.7., 4.12., 7.4., 8.9., 9.2., 10.2., 10.3., 12.2., 12.4., 13.7., 16.1., 17.4. un 19.4.punkts. </w:t>
      </w:r>
    </w:p>
    <w:p w14:paraId="3FB6712F" w14:textId="77777777" w:rsidR="00D51220" w:rsidRPr="00D51220" w:rsidRDefault="00D51220" w:rsidP="00D51220">
      <w:pPr>
        <w:spacing w:after="0" w:line="240" w:lineRule="auto"/>
        <w:jc w:val="both"/>
        <w:rPr>
          <w:rFonts w:ascii="Times New Roman" w:hAnsi="Times New Roman" w:cs="Times New Roman"/>
        </w:rPr>
      </w:pPr>
      <w:r w:rsidRPr="00D51220">
        <w:rPr>
          <w:rFonts w:ascii="Times New Roman" w:hAnsi="Times New Roman" w:cs="Times New Roman"/>
        </w:rPr>
        <w:t xml:space="preserve">Uzņēmēja piedāvātajam papildinājumam nepiekrītam. Turklāt Uzņēmējs var vērsties pie Pasūtītāja arī ar </w:t>
      </w:r>
      <w:proofErr w:type="spellStart"/>
      <w:r w:rsidRPr="00D51220">
        <w:rPr>
          <w:rFonts w:ascii="Times New Roman" w:hAnsi="Times New Roman" w:cs="Times New Roman"/>
        </w:rPr>
        <w:t>ārpuslīgumisku</w:t>
      </w:r>
      <w:proofErr w:type="spellEnd"/>
      <w:r w:rsidRPr="00D51220">
        <w:rPr>
          <w:rFonts w:ascii="Times New Roman" w:hAnsi="Times New Roman" w:cs="Times New Roman"/>
        </w:rPr>
        <w:t xml:space="preserve"> prasījumu. Saskaņā ar Līguma 20.1.apakšpunktu [Uzņēmēja prasījumi]: Ja Uzņēmējs uzskata, ka viņam ir tiesības uz izpildes laika pagarinājumu un/vai jebkādu papildu samaksu saskaņā ar kādu no šo Noteikumu </w:t>
      </w:r>
      <w:r w:rsidRPr="00D51220">
        <w:rPr>
          <w:rFonts w:ascii="Times New Roman" w:hAnsi="Times New Roman" w:cs="Times New Roman"/>
        </w:rPr>
        <w:lastRenderedPageBreak/>
        <w:t>punktiem vai citā saistībā ar Līgumu, Uzņēmējam jāiesniedz paziņojums Inženierim, kurā aprakstīts notikums vai apstākļi, kas izraisījuši šo prasījumu.</w:t>
      </w:r>
    </w:p>
    <w:p w14:paraId="5AA83B98" w14:textId="77777777" w:rsidR="00D51220" w:rsidRPr="00D346C3" w:rsidRDefault="00D51220" w:rsidP="00D346C3">
      <w:pPr>
        <w:spacing w:after="0" w:line="240" w:lineRule="auto"/>
        <w:jc w:val="both"/>
        <w:rPr>
          <w:rFonts w:ascii="Times New Roman" w:hAnsi="Times New Roman" w:cs="Times New Roman"/>
        </w:rPr>
      </w:pPr>
    </w:p>
    <w:p w14:paraId="6E16E2E5" w14:textId="430DED35" w:rsidR="00AA24B5" w:rsidRDefault="00D30196" w:rsidP="00860943">
      <w:pPr>
        <w:spacing w:after="0" w:line="240" w:lineRule="auto"/>
        <w:jc w:val="both"/>
        <w:rPr>
          <w:rFonts w:ascii="Times New Roman" w:hAnsi="Times New Roman" w:cs="Times New Roman"/>
        </w:rPr>
      </w:pPr>
      <w:r>
        <w:rPr>
          <w:rFonts w:ascii="Times New Roman" w:eastAsia="Calibri" w:hAnsi="Times New Roman" w:cs="Times New Roman"/>
          <w:b/>
          <w:bCs/>
        </w:rPr>
        <w:t>8</w:t>
      </w:r>
      <w:r w:rsidR="00CE4AB0">
        <w:rPr>
          <w:rFonts w:ascii="Times New Roman" w:eastAsia="Calibri" w:hAnsi="Times New Roman" w:cs="Times New Roman"/>
          <w:b/>
          <w:bCs/>
        </w:rPr>
        <w:t>.</w:t>
      </w:r>
      <w:r w:rsidR="00CE4AB0" w:rsidRPr="00805649">
        <w:rPr>
          <w:rFonts w:ascii="Times New Roman" w:eastAsia="Calibri" w:hAnsi="Times New Roman" w:cs="Times New Roman"/>
          <w:b/>
          <w:bCs/>
        </w:rPr>
        <w:t>jautājums:</w:t>
      </w:r>
      <w:r w:rsidR="00CE4AB0" w:rsidRPr="00805649">
        <w:rPr>
          <w:rFonts w:ascii="Times New Roman" w:eastAsia="Calibri" w:hAnsi="Times New Roman" w:cs="Times New Roman"/>
        </w:rPr>
        <w:br/>
      </w:r>
      <w:r w:rsidR="00860943">
        <w:rPr>
          <w:rFonts w:ascii="Times New Roman" w:hAnsi="Times New Roman" w:cs="Times New Roman"/>
        </w:rPr>
        <w:t xml:space="preserve">Līguma </w:t>
      </w:r>
      <w:r w:rsidR="00860943" w:rsidRPr="00860943">
        <w:rPr>
          <w:rFonts w:ascii="Times New Roman" w:hAnsi="Times New Roman" w:cs="Times New Roman"/>
        </w:rPr>
        <w:t>13.9.</w:t>
      </w:r>
      <w:r w:rsidR="00860943">
        <w:rPr>
          <w:rFonts w:ascii="Times New Roman" w:hAnsi="Times New Roman" w:cs="Times New Roman"/>
        </w:rPr>
        <w:t xml:space="preserve">punkts - </w:t>
      </w:r>
      <w:r w:rsidR="00860943" w:rsidRPr="00860943">
        <w:rPr>
          <w:rFonts w:ascii="Times New Roman" w:hAnsi="Times New Roman" w:cs="Times New Roman"/>
        </w:rPr>
        <w:t>iii) Pasūtītājs 14 dienu laikā no tāmes saņemšanas dienas izskata un saskaņo to, vai arī sniedz pamatotu atteikumu tāmes vai kādas tāmē norādītās pozīcijas saskaņošanai</w:t>
      </w:r>
      <w:r w:rsidR="00AA24B5">
        <w:rPr>
          <w:rFonts w:ascii="Times New Roman" w:hAnsi="Times New Roman" w:cs="Times New Roman"/>
        </w:rPr>
        <w:t>.</w:t>
      </w:r>
    </w:p>
    <w:p w14:paraId="3B6FE3DA" w14:textId="660F254D"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ab/>
        <w:t>Pašreizējā redakcija paredz Uzņēmējam pienākumu sagatavot Darbu izmaiņu dokumentāciju, nodrošināt nepieciešamos saskaņojumus un gaidīt Pasūtītāja lēmumu, vienlaikus neparedzot sekas gadījumā, ja šāds saskaņošanas process pārsniedz Līgumā noteiktos termiņus. Šāda situācija rada nepamatotu risku pārlikšanu uz Uzņēmēju, jo Uzņēmējs nevar ietekmēt Pasūtītāja lēmumu pieņemšanas ātrumu, nepieciešamo institūciju vai Līguma dalībnieku saskaņošanas procesu.</w:t>
      </w:r>
    </w:p>
    <w:p w14:paraId="4E84FA16"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Lūdzam papildināt Līguma regulējumu ar skaidru mehānismu, kas paredz Uzņēmēja tiesības uz Darbu izpildes termiņa pagarinājumu un ar kavējumu saistīto izmaksu kompensāciju gadījumos, kad Darbu izmaiņu, papildu darbu vai materiālu/iekārtu nomaiņas saskaņošanas process tiek aizkavēts Pasūtītāja, Inženiera, būvuzrauga darbības vai bezdarbības dēļ.</w:t>
      </w:r>
    </w:p>
    <w:p w14:paraId="5E7AFA4D"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Ja Pasūtītājs kavē Darbu izmaiņu akta, tāmes, materiālu/iekārtu nomaiņas vai cita nepieciešamā risinājuma apstiprināšanu, Uzņēmējam objektīvi var rasties:</w:t>
      </w:r>
    </w:p>
    <w:p w14:paraId="2EE153C9"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w:t>
      </w:r>
      <w:r w:rsidRPr="00860943">
        <w:rPr>
          <w:rFonts w:ascii="Times New Roman" w:hAnsi="Times New Roman" w:cs="Times New Roman"/>
        </w:rPr>
        <w:tab/>
        <w:t xml:space="preserve">darbu izpildes dīkstāve; </w:t>
      </w:r>
    </w:p>
    <w:p w14:paraId="15580A82"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w:t>
      </w:r>
      <w:r w:rsidRPr="00860943">
        <w:rPr>
          <w:rFonts w:ascii="Times New Roman" w:hAnsi="Times New Roman" w:cs="Times New Roman"/>
        </w:rPr>
        <w:tab/>
        <w:t xml:space="preserve">nepieciešamība atkārtoti mobilizēt personālu un tehniku; </w:t>
      </w:r>
    </w:p>
    <w:p w14:paraId="6D97D173"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w:t>
      </w:r>
      <w:r w:rsidRPr="00860943">
        <w:rPr>
          <w:rFonts w:ascii="Times New Roman" w:hAnsi="Times New Roman" w:cs="Times New Roman"/>
        </w:rPr>
        <w:tab/>
        <w:t xml:space="preserve">būvmateriālu un iekārtu cenu izmaiņu risks; </w:t>
      </w:r>
    </w:p>
    <w:p w14:paraId="744B19C4"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w:t>
      </w:r>
      <w:r w:rsidRPr="00860943">
        <w:rPr>
          <w:rFonts w:ascii="Times New Roman" w:hAnsi="Times New Roman" w:cs="Times New Roman"/>
        </w:rPr>
        <w:tab/>
        <w:t xml:space="preserve">apakšuzņēmēju papildu izmaksas; </w:t>
      </w:r>
    </w:p>
    <w:p w14:paraId="0028711D"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w:t>
      </w:r>
      <w:r w:rsidRPr="00860943">
        <w:rPr>
          <w:rFonts w:ascii="Times New Roman" w:hAnsi="Times New Roman" w:cs="Times New Roman"/>
        </w:rPr>
        <w:tab/>
        <w:t xml:space="preserve">ietekme uz kritisko darbu izpildes grafiku. </w:t>
      </w:r>
    </w:p>
    <w:p w14:paraId="2A881138" w14:textId="77777777" w:rsidR="00860943" w:rsidRP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Šādu risku nodošana tikai Uzņēmējam neatbilst samērīguma principam, jo kavējums rodas ārpus Uzņēmēja kontroles. Tādēļ nepieciešams paredzēt, ka Pasūtītāja vai tā pārstāvju kavējuma gadījumā Uzņēmējam ir tiesības:</w:t>
      </w:r>
    </w:p>
    <w:p w14:paraId="41096737" w14:textId="77777777" w:rsidR="00860943" w:rsidRPr="00860943" w:rsidRDefault="00860943" w:rsidP="00A20B5B">
      <w:pPr>
        <w:spacing w:after="0" w:line="240" w:lineRule="auto"/>
        <w:ind w:firstLine="426"/>
        <w:jc w:val="both"/>
        <w:rPr>
          <w:rFonts w:ascii="Times New Roman" w:hAnsi="Times New Roman" w:cs="Times New Roman"/>
        </w:rPr>
      </w:pPr>
      <w:r w:rsidRPr="00860943">
        <w:rPr>
          <w:rFonts w:ascii="Times New Roman" w:hAnsi="Times New Roman" w:cs="Times New Roman"/>
        </w:rPr>
        <w:t>1.</w:t>
      </w:r>
      <w:r w:rsidRPr="00860943">
        <w:rPr>
          <w:rFonts w:ascii="Times New Roman" w:hAnsi="Times New Roman" w:cs="Times New Roman"/>
        </w:rPr>
        <w:tab/>
        <w:t xml:space="preserve">saņemt Darbu izpildes termiņa pagarinājumu par faktisko kavējuma periodu un tā ietekmi uz Darbu kritisko ceļu; </w:t>
      </w:r>
    </w:p>
    <w:p w14:paraId="20C970FD" w14:textId="77777777" w:rsidR="00860943" w:rsidRPr="00860943" w:rsidRDefault="00860943" w:rsidP="00A20B5B">
      <w:pPr>
        <w:spacing w:after="0" w:line="240" w:lineRule="auto"/>
        <w:ind w:firstLine="426"/>
        <w:jc w:val="both"/>
        <w:rPr>
          <w:rFonts w:ascii="Times New Roman" w:hAnsi="Times New Roman" w:cs="Times New Roman"/>
        </w:rPr>
      </w:pPr>
      <w:r w:rsidRPr="00860943">
        <w:rPr>
          <w:rFonts w:ascii="Times New Roman" w:hAnsi="Times New Roman" w:cs="Times New Roman"/>
        </w:rPr>
        <w:t>2.</w:t>
      </w:r>
      <w:r w:rsidRPr="00860943">
        <w:rPr>
          <w:rFonts w:ascii="Times New Roman" w:hAnsi="Times New Roman" w:cs="Times New Roman"/>
        </w:rPr>
        <w:tab/>
        <w:t xml:space="preserve">saņemt papildu izmaksu kompensāciju, kas radušās šāda kavējuma rezultātā, tostarp saprātīgas izmaksas par dīkstāvi, atkārtotu mobilizāciju, personālu, tehniku un citiem ar kavējumu tieši saistītiem izdevumiem. </w:t>
      </w:r>
    </w:p>
    <w:p w14:paraId="6B0062BD" w14:textId="77777777" w:rsidR="00860943" w:rsidRPr="00860943" w:rsidRDefault="00860943" w:rsidP="00A20B5B">
      <w:pPr>
        <w:spacing w:after="0" w:line="240" w:lineRule="auto"/>
        <w:ind w:firstLine="426"/>
        <w:jc w:val="both"/>
        <w:rPr>
          <w:rFonts w:ascii="Times New Roman" w:hAnsi="Times New Roman" w:cs="Times New Roman"/>
        </w:rPr>
      </w:pPr>
      <w:r w:rsidRPr="00860943">
        <w:rPr>
          <w:rFonts w:ascii="Times New Roman" w:hAnsi="Times New Roman" w:cs="Times New Roman"/>
        </w:rPr>
        <w:t>Šāda regulējuma iekļaušana nodrošina līdzsvarotu risku sadali starp Pusēm un novērš situāciju, kurā Uzņēmējam jāuzņemas atbildība par sekām, kuras radušās Pasūtītāja vai citu Līguma dalībnieku darbības rezultātā. Tas arī veicina efektīvu Līguma izpildi, jo motivē visas iesaistītās puses savlaicīgi pieņemt nepieciešamos lēmumus.</w:t>
      </w:r>
    </w:p>
    <w:p w14:paraId="49125669" w14:textId="77777777" w:rsidR="00A20B5B" w:rsidRPr="001C7B07" w:rsidRDefault="00A20B5B" w:rsidP="00A20B5B">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353BEDF5" w14:textId="42354031" w:rsidR="00860943" w:rsidRDefault="00860943" w:rsidP="00860943">
      <w:pPr>
        <w:spacing w:after="0" w:line="240" w:lineRule="auto"/>
        <w:jc w:val="both"/>
        <w:rPr>
          <w:rFonts w:ascii="Times New Roman" w:hAnsi="Times New Roman" w:cs="Times New Roman"/>
        </w:rPr>
      </w:pPr>
      <w:r w:rsidRPr="00860943">
        <w:rPr>
          <w:rFonts w:ascii="Times New Roman" w:hAnsi="Times New Roman" w:cs="Times New Roman"/>
        </w:rPr>
        <w:t xml:space="preserve">Nepiekrītam veikt labojumus, jo nepieciešamais mehānisms jau ir iestrādāts 20.1.apakšpunktā [Uzņēmēja prasījumi], kas paredz: Ja Uzņēmējs uzskata, ka viņam ir tiesības uz izpildes laika pagarinājumu un/vai jebkādu papildu samaksu saskaņā ar kādu no šo Noteikumu punktiem </w:t>
      </w:r>
      <w:r w:rsidRPr="00DE3729">
        <w:rPr>
          <w:rFonts w:ascii="Times New Roman" w:hAnsi="Times New Roman" w:cs="Times New Roman"/>
          <w:u w:val="single"/>
        </w:rPr>
        <w:t>vai citā saistībā ar Līgumu</w:t>
      </w:r>
      <w:r w:rsidRPr="00860943">
        <w:rPr>
          <w:rFonts w:ascii="Times New Roman" w:hAnsi="Times New Roman" w:cs="Times New Roman"/>
        </w:rPr>
        <w:t>, Uzņēmējam jāiesniedz paziņojums Inženierim, kurā aprakstīts notikums vai apstākļi, kas izraisījuši šo prasījumu. Paziņojums iesniedzams pēc iespējas ātrāk un ne vēlāk kā 28 dienas kopš brīža, kad Uzņēmējs ir uzzinājis vai viņam vajadzētu uzzināt par šo notikumu vai apstākļiem.</w:t>
      </w:r>
    </w:p>
    <w:p w14:paraId="3DFC6E4C" w14:textId="77777777" w:rsidR="00AB4C77" w:rsidRDefault="00AB4C77" w:rsidP="00860943">
      <w:pPr>
        <w:spacing w:after="0" w:line="240" w:lineRule="auto"/>
        <w:jc w:val="both"/>
        <w:rPr>
          <w:rFonts w:ascii="Times New Roman" w:hAnsi="Times New Roman" w:cs="Times New Roman"/>
        </w:rPr>
      </w:pPr>
    </w:p>
    <w:p w14:paraId="2C8C2EC1" w14:textId="0C47629B" w:rsidR="00AB4C77" w:rsidRPr="00AB4C77" w:rsidRDefault="00D30196" w:rsidP="00AB4C77">
      <w:pPr>
        <w:spacing w:after="0" w:line="240" w:lineRule="auto"/>
        <w:jc w:val="both"/>
        <w:rPr>
          <w:rFonts w:ascii="Times New Roman" w:hAnsi="Times New Roman" w:cs="Times New Roman"/>
        </w:rPr>
      </w:pPr>
      <w:r>
        <w:rPr>
          <w:rFonts w:ascii="Times New Roman" w:eastAsia="Calibri" w:hAnsi="Times New Roman" w:cs="Times New Roman"/>
          <w:b/>
          <w:bCs/>
        </w:rPr>
        <w:t>9</w:t>
      </w:r>
      <w:r w:rsidR="00AB4C77">
        <w:rPr>
          <w:rFonts w:ascii="Times New Roman" w:eastAsia="Calibri" w:hAnsi="Times New Roman" w:cs="Times New Roman"/>
          <w:b/>
          <w:bCs/>
        </w:rPr>
        <w:t>.</w:t>
      </w:r>
      <w:r w:rsidR="00AB4C77" w:rsidRPr="00805649">
        <w:rPr>
          <w:rFonts w:ascii="Times New Roman" w:eastAsia="Calibri" w:hAnsi="Times New Roman" w:cs="Times New Roman"/>
          <w:b/>
          <w:bCs/>
        </w:rPr>
        <w:t>jautājums:</w:t>
      </w:r>
      <w:r w:rsidR="00AB4C77" w:rsidRPr="00805649">
        <w:rPr>
          <w:rFonts w:ascii="Times New Roman" w:eastAsia="Calibri" w:hAnsi="Times New Roman" w:cs="Times New Roman"/>
        </w:rPr>
        <w:br/>
      </w:r>
      <w:r w:rsidR="00AB4C77">
        <w:rPr>
          <w:rFonts w:ascii="Times New Roman" w:hAnsi="Times New Roman" w:cs="Times New Roman"/>
        </w:rPr>
        <w:t xml:space="preserve">Līguma </w:t>
      </w:r>
      <w:r w:rsidR="00AB4C77" w:rsidRPr="00AB4C77">
        <w:rPr>
          <w:rFonts w:ascii="Times New Roman" w:hAnsi="Times New Roman" w:cs="Times New Roman"/>
        </w:rPr>
        <w:t>14.2.</w:t>
      </w:r>
      <w:r w:rsidR="00AB4C77">
        <w:rPr>
          <w:rFonts w:ascii="Times New Roman" w:hAnsi="Times New Roman" w:cs="Times New Roman"/>
        </w:rPr>
        <w:t xml:space="preserve">punkts- </w:t>
      </w:r>
      <w:r w:rsidR="00AB4C77" w:rsidRPr="00AB4C77">
        <w:rPr>
          <w:rFonts w:ascii="Times New Roman" w:hAnsi="Times New Roman" w:cs="Times New Roman"/>
        </w:rPr>
        <w:t>(i)Uzņēmējam ir tiesības saņemt pilnu avansu tikai pēc visu būvniecības ieceru Darbu uzsākšanas, vai</w:t>
      </w:r>
      <w:r w:rsidR="00400E77">
        <w:rPr>
          <w:rFonts w:ascii="Times New Roman" w:hAnsi="Times New Roman" w:cs="Times New Roman"/>
        </w:rPr>
        <w:t xml:space="preserve"> ..</w:t>
      </w:r>
    </w:p>
    <w:p w14:paraId="18EA7955" w14:textId="1EFDE7D3"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ab/>
        <w:t>Lūdzu paskaidrot kā interpretēt šo punktu “pēc visu būvniecības ieceru Darbu uzsākšanas”? Kādas darbības tiks uzskat</w:t>
      </w:r>
      <w:r w:rsidR="00400E77">
        <w:rPr>
          <w:rFonts w:ascii="Times New Roman" w:hAnsi="Times New Roman" w:cs="Times New Roman"/>
        </w:rPr>
        <w:t>ī</w:t>
      </w:r>
      <w:r w:rsidRPr="00AB4C77">
        <w:rPr>
          <w:rFonts w:ascii="Times New Roman" w:hAnsi="Times New Roman" w:cs="Times New Roman"/>
        </w:rPr>
        <w:t>tas par būvniecības ieceru Darbu uzsākšanu?</w:t>
      </w:r>
    </w:p>
    <w:p w14:paraId="2BB29F96" w14:textId="77777777" w:rsidR="00400E77" w:rsidRPr="001C7B07" w:rsidRDefault="00400E77" w:rsidP="00400E77">
      <w:pPr>
        <w:spacing w:after="0" w:line="240" w:lineRule="auto"/>
        <w:jc w:val="both"/>
        <w:rPr>
          <w:rFonts w:ascii="Times New Roman" w:hAnsi="Times New Roman" w:cs="Times New Roman"/>
          <w:b/>
          <w:bCs/>
        </w:rPr>
      </w:pPr>
      <w:r w:rsidRPr="001C7B07">
        <w:rPr>
          <w:rFonts w:ascii="Times New Roman" w:hAnsi="Times New Roman" w:cs="Times New Roman"/>
          <w:b/>
          <w:bCs/>
        </w:rPr>
        <w:lastRenderedPageBreak/>
        <w:t>Atbilde:</w:t>
      </w:r>
    </w:p>
    <w:p w14:paraId="2A45506C" w14:textId="77777777"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14.2.apakšpunkta [Avansa maksājums] pirmajā rindkopā noteiktais “Uzņēmējam ir tiesības saņemt pilnu avansu tikai pēc visu būvniecības ieceru Darbu uzsākšanas” piemērojams tad, ja Piedāvājuma pielikumā nav norādīts citādāk un ja Darbu izpilde ir sadalīta vairākos Posmos, jeb būvniecības iecerēs. Konkrētajā gadījumā Darbu izpilde ir sadalīta trīs Posmos, bet Piedāvājuma pielikumā ir norādīta atšķirīga avansa izmaksāšanas kārtība.</w:t>
      </w:r>
    </w:p>
    <w:p w14:paraId="4BE193F3" w14:textId="77777777"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Kopējais avansa maksājums līdz 20% no Akceptētās Līguma summas daļas par Projektēšanas darbiem un līdz 20% no Akceptētās Līguma summas daļas par Būvdarbiem.</w:t>
      </w:r>
    </w:p>
    <w:p w14:paraId="1989AEDA" w14:textId="77777777"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Maksājumu skaits un termiņi Divi maksājumi:</w:t>
      </w:r>
    </w:p>
    <w:p w14:paraId="5205B3C4" w14:textId="77777777"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(a) par Projektēšanas darbiem - pēc Līguma spēkā stāšanās;</w:t>
      </w:r>
    </w:p>
    <w:p w14:paraId="3FCE467C" w14:textId="77777777" w:rsidR="00AB4C77" w:rsidRPr="00AB4C77" w:rsidRDefault="00AB4C77" w:rsidP="00AB4C77">
      <w:pPr>
        <w:spacing w:after="0" w:line="240" w:lineRule="auto"/>
        <w:jc w:val="both"/>
        <w:rPr>
          <w:rFonts w:ascii="Times New Roman" w:hAnsi="Times New Roman" w:cs="Times New Roman"/>
        </w:rPr>
      </w:pPr>
      <w:r w:rsidRPr="00AB4C77">
        <w:rPr>
          <w:rFonts w:ascii="Times New Roman" w:hAnsi="Times New Roman" w:cs="Times New Roman"/>
        </w:rPr>
        <w:t xml:space="preserve">(b) par Būvdarbiem – pēc būvvaldes atzīmes  par projektēšanas nosacījumu izpildi saņemšanas </w:t>
      </w:r>
    </w:p>
    <w:p w14:paraId="3107ADEE" w14:textId="77777777" w:rsidR="00AB4C77" w:rsidRDefault="00AB4C77" w:rsidP="00860943">
      <w:pPr>
        <w:spacing w:after="0" w:line="240" w:lineRule="auto"/>
        <w:jc w:val="both"/>
        <w:rPr>
          <w:rFonts w:ascii="Times New Roman" w:hAnsi="Times New Roman" w:cs="Times New Roman"/>
        </w:rPr>
      </w:pPr>
    </w:p>
    <w:p w14:paraId="012084BF" w14:textId="42720EC3" w:rsidR="000830C8" w:rsidRPr="000830C8" w:rsidRDefault="00D30196" w:rsidP="000830C8">
      <w:pPr>
        <w:spacing w:after="0" w:line="240" w:lineRule="auto"/>
        <w:jc w:val="both"/>
        <w:rPr>
          <w:rFonts w:ascii="Times New Roman" w:hAnsi="Times New Roman" w:cs="Times New Roman"/>
        </w:rPr>
      </w:pPr>
      <w:r>
        <w:rPr>
          <w:rFonts w:ascii="Times New Roman" w:eastAsia="Calibri" w:hAnsi="Times New Roman" w:cs="Times New Roman"/>
          <w:b/>
          <w:bCs/>
        </w:rPr>
        <w:t>10</w:t>
      </w:r>
      <w:r w:rsidR="00042A83">
        <w:rPr>
          <w:rFonts w:ascii="Times New Roman" w:eastAsia="Calibri" w:hAnsi="Times New Roman" w:cs="Times New Roman"/>
          <w:b/>
          <w:bCs/>
        </w:rPr>
        <w:t>.</w:t>
      </w:r>
      <w:r w:rsidR="00042A83" w:rsidRPr="00805649">
        <w:rPr>
          <w:rFonts w:ascii="Times New Roman" w:eastAsia="Calibri" w:hAnsi="Times New Roman" w:cs="Times New Roman"/>
          <w:b/>
          <w:bCs/>
        </w:rPr>
        <w:t>jautājums:</w:t>
      </w:r>
      <w:r w:rsidR="00042A83" w:rsidRPr="00805649">
        <w:rPr>
          <w:rFonts w:ascii="Times New Roman" w:eastAsia="Calibri" w:hAnsi="Times New Roman" w:cs="Times New Roman"/>
        </w:rPr>
        <w:br/>
      </w:r>
      <w:r w:rsidR="000830C8">
        <w:rPr>
          <w:rFonts w:ascii="Times New Roman" w:hAnsi="Times New Roman" w:cs="Times New Roman"/>
        </w:rPr>
        <w:t xml:space="preserve">Līguma </w:t>
      </w:r>
      <w:r w:rsidR="000830C8" w:rsidRPr="000830C8">
        <w:rPr>
          <w:rFonts w:ascii="Times New Roman" w:hAnsi="Times New Roman" w:cs="Times New Roman"/>
        </w:rPr>
        <w:t>14.2.</w:t>
      </w:r>
      <w:r w:rsidR="000830C8">
        <w:rPr>
          <w:rFonts w:ascii="Times New Roman" w:hAnsi="Times New Roman" w:cs="Times New Roman"/>
        </w:rPr>
        <w:t xml:space="preserve">punkts </w:t>
      </w:r>
      <w:r w:rsidR="000830C8" w:rsidRPr="000830C8">
        <w:rPr>
          <w:rFonts w:ascii="Times New Roman" w:hAnsi="Times New Roman" w:cs="Times New Roman"/>
        </w:rPr>
        <w:t>Avansa maksājums</w:t>
      </w:r>
      <w:r w:rsidR="000830C8" w:rsidRPr="000830C8">
        <w:rPr>
          <w:rFonts w:ascii="Times New Roman" w:hAnsi="Times New Roman" w:cs="Times New Roman"/>
        </w:rPr>
        <w:tab/>
      </w:r>
    </w:p>
    <w:p w14:paraId="579140A4" w14:textId="77777777" w:rsidR="000830C8" w:rsidRP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Apakšpunktu papildināt ar astoto rindkopu šādā redakcijā:</w:t>
      </w:r>
    </w:p>
    <w:p w14:paraId="7A69C8B0" w14:textId="77777777" w:rsidR="000830C8" w:rsidRP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Pēc tam, kad Uzņēmējs ir atmaksājis vai citādi dzēsis daļu no saņemtā Avansa maksājuma saskaņā ar Līguma noteikumiem, Uzņēmējam ne retāk kā reizi sešos mēnešos no Līguma noslēgšanas dienas ir tiesības pieprasīt attiecīgu Avansa maksājuma garantijas summas samazināšanu par summu, kas atbilst dzēstajai Avansa maksājuma daļai.</w:t>
      </w:r>
    </w:p>
    <w:p w14:paraId="47450FEF" w14:textId="77777777" w:rsidR="000830C8" w:rsidRP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Pasūtītājs pēc Uzņēmēja rakstiska pieprasījuma saņemšanas un dokumentu, kas apliecina attiecīgās Avansa maksājuma daļas dzēšanu, pārbaudes ne vēlāk kā [7] dienu laikā apstiprina Avansa maksājuma garantijas summas samazināšanu vai sniedz pamatotu atteikumu.</w:t>
      </w:r>
    </w:p>
    <w:p w14:paraId="3F811160" w14:textId="77777777" w:rsidR="000830C8" w:rsidRP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Pēc Avansa maksājuma garantijas summas samazināšanas Avansa maksājuma garantija ir spēkā tikai attiecībā uz neatmaksāto Avansa maksājuma daļu.</w:t>
      </w:r>
    </w:p>
    <w:p w14:paraId="558469A3" w14:textId="77777777" w:rsidR="000830C8" w:rsidRP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Pasūtītājs nav tiesīgs pieprasīt, lai Uzņēmējs uzturētu Avansa maksājuma garantiju tādā apmērā, kas pārsniedz faktisko neatdzēsto Avansa maksājuma atlikumu.</w:t>
      </w:r>
    </w:p>
    <w:p w14:paraId="2458B196" w14:textId="77777777" w:rsidR="00A833F3" w:rsidRPr="001C7B07" w:rsidRDefault="00A833F3" w:rsidP="00A833F3">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66E0DC58" w14:textId="16E5077B" w:rsidR="000830C8" w:rsidRDefault="000830C8" w:rsidP="000830C8">
      <w:pPr>
        <w:spacing w:after="0" w:line="240" w:lineRule="auto"/>
        <w:jc w:val="both"/>
        <w:rPr>
          <w:rFonts w:ascii="Times New Roman" w:hAnsi="Times New Roman" w:cs="Times New Roman"/>
        </w:rPr>
      </w:pPr>
      <w:r w:rsidRPr="000830C8">
        <w:rPr>
          <w:rFonts w:ascii="Times New Roman" w:hAnsi="Times New Roman" w:cs="Times New Roman"/>
        </w:rPr>
        <w:t>Līguma Vispārīgo noteikumu 14.2.apakšpunkta [Avansa maksājums] ceturtā rindkopa pēc būtības regulē to, ko pretendents vēlas panākt ar jautājumā minēto papildinājumu. Tā nosaka, ka Uzņēmējam jānodrošina, ka garantija paliek spēkā un ir realizējama līdz brīdim, kad avansa maksājums ir atmaksāts, bet tās apjoms var tikt pakāpeniski samazināts par Uzņēmēja atmaksātās summas apjomu, kas norādīta Maksājumu apstiprinājumos. Ja garantijas noteikumos ir norādīts tās derīguma termiņa beigu datums un ja 28 dienas pirms šī datuma avansa maksājums nav atmaksāts, Uzņēmējam jāpagarina garantijas derīguma termiņš, līdz avansa maksājums ir atmaksāts.</w:t>
      </w:r>
      <w:r w:rsidR="00A833F3">
        <w:rPr>
          <w:rFonts w:ascii="Times New Roman" w:hAnsi="Times New Roman" w:cs="Times New Roman"/>
        </w:rPr>
        <w:t xml:space="preserve"> </w:t>
      </w:r>
      <w:r w:rsidRPr="000830C8">
        <w:rPr>
          <w:rFonts w:ascii="Times New Roman" w:hAnsi="Times New Roman" w:cs="Times New Roman"/>
        </w:rPr>
        <w:t>Nepiekrītam labojumiem.</w:t>
      </w:r>
    </w:p>
    <w:p w14:paraId="4CEE594D" w14:textId="77777777" w:rsidR="00C92173" w:rsidRDefault="00C92173" w:rsidP="000830C8">
      <w:pPr>
        <w:spacing w:after="0" w:line="240" w:lineRule="auto"/>
        <w:jc w:val="both"/>
        <w:rPr>
          <w:rFonts w:ascii="Times New Roman" w:hAnsi="Times New Roman" w:cs="Times New Roman"/>
        </w:rPr>
      </w:pPr>
    </w:p>
    <w:p w14:paraId="2547E000" w14:textId="13DCC611" w:rsidR="003235BC" w:rsidRDefault="00C92173" w:rsidP="008E3399">
      <w:pPr>
        <w:spacing w:after="0" w:line="240" w:lineRule="auto"/>
        <w:jc w:val="both"/>
        <w:rPr>
          <w:rFonts w:ascii="Times New Roman" w:hAnsi="Times New Roman" w:cs="Times New Roman"/>
        </w:rPr>
      </w:pPr>
      <w:r>
        <w:rPr>
          <w:rFonts w:ascii="Times New Roman" w:eastAsia="Calibri" w:hAnsi="Times New Roman" w:cs="Times New Roman"/>
          <w:b/>
          <w:bCs/>
        </w:rPr>
        <w:t>1</w:t>
      </w:r>
      <w:r w:rsidR="00D30196">
        <w:rPr>
          <w:rFonts w:ascii="Times New Roman" w:eastAsia="Calibri" w:hAnsi="Times New Roman" w:cs="Times New Roman"/>
          <w:b/>
          <w:bCs/>
        </w:rPr>
        <w:t>1</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Pr>
          <w:rFonts w:ascii="Times New Roman" w:hAnsi="Times New Roman" w:cs="Times New Roman"/>
        </w:rPr>
        <w:t>Līguma</w:t>
      </w:r>
      <w:r w:rsidR="008E3399">
        <w:rPr>
          <w:rFonts w:ascii="Times New Roman" w:hAnsi="Times New Roman" w:cs="Times New Roman"/>
        </w:rPr>
        <w:t xml:space="preserve"> </w:t>
      </w:r>
      <w:r w:rsidR="008E3399" w:rsidRPr="008E3399">
        <w:rPr>
          <w:rFonts w:ascii="Times New Roman" w:hAnsi="Times New Roman" w:cs="Times New Roman"/>
        </w:rPr>
        <w:t>14.6.1</w:t>
      </w:r>
      <w:r w:rsidR="008E3399">
        <w:rPr>
          <w:rFonts w:ascii="Times New Roman" w:hAnsi="Times New Roman" w:cs="Times New Roman"/>
        </w:rPr>
        <w:t xml:space="preserve">.punkts </w:t>
      </w:r>
      <w:r w:rsidR="003235BC">
        <w:rPr>
          <w:rFonts w:ascii="Times New Roman" w:hAnsi="Times New Roman" w:cs="Times New Roman"/>
        </w:rPr>
        <w:t xml:space="preserve">- </w:t>
      </w:r>
      <w:r w:rsidR="008E3399" w:rsidRPr="008E3399">
        <w:rPr>
          <w:rFonts w:ascii="Times New Roman" w:hAnsi="Times New Roman" w:cs="Times New Roman"/>
        </w:rPr>
        <w:t>Inženierim 14 dienu laikā no Darbu izpildes akta un pavadošo dokumentu saņemšanas brīža jāiesniedz Pasūtītājam apstiprinājums ikmēneša Darbu pieņemšanai vai noraidīšanai. Pasūtītājam Darbu izpildes akts ir jāparaksta 14 dienu laikā no Inženiera apstiprinājuma saņemšanas</w:t>
      </w:r>
      <w:r w:rsidR="003235BC">
        <w:rPr>
          <w:rFonts w:ascii="Times New Roman" w:hAnsi="Times New Roman" w:cs="Times New Roman"/>
        </w:rPr>
        <w:t>.</w:t>
      </w:r>
    </w:p>
    <w:p w14:paraId="6467DC57" w14:textId="76EAB5A8" w:rsidR="008E3399" w:rsidRPr="008E3399" w:rsidRDefault="008E3399" w:rsidP="008E3399">
      <w:pPr>
        <w:spacing w:after="0" w:line="240" w:lineRule="auto"/>
        <w:jc w:val="both"/>
        <w:rPr>
          <w:rFonts w:ascii="Times New Roman" w:hAnsi="Times New Roman" w:cs="Times New Roman"/>
        </w:rPr>
      </w:pPr>
      <w:r w:rsidRPr="008E3399">
        <w:rPr>
          <w:rFonts w:ascii="Times New Roman" w:hAnsi="Times New Roman" w:cs="Times New Roman"/>
        </w:rPr>
        <w:tab/>
        <w:t>Lūdzam papildināt ar pēdējo teikumu, paredzot, ja  Inženieris 14 dienu laikā no Darbu izpildes akta un pavadošo dokumentu saņemšanas brīža neiesniedz Pasūtītājam apstiprinājums ikmēneša Darbu pieņemšanai vai noraidīšanai tad Darbu izpildes akts uzskatāms par saskaņotu:</w:t>
      </w:r>
    </w:p>
    <w:p w14:paraId="7F7CF415" w14:textId="77777777" w:rsidR="008E3399" w:rsidRPr="008E3399" w:rsidRDefault="008E3399" w:rsidP="008E3399">
      <w:pPr>
        <w:spacing w:after="0" w:line="240" w:lineRule="auto"/>
        <w:jc w:val="both"/>
        <w:rPr>
          <w:rFonts w:ascii="Times New Roman" w:hAnsi="Times New Roman" w:cs="Times New Roman"/>
        </w:rPr>
      </w:pPr>
      <w:r w:rsidRPr="008E3399">
        <w:rPr>
          <w:rFonts w:ascii="Times New Roman" w:hAnsi="Times New Roman" w:cs="Times New Roman"/>
        </w:rPr>
        <w:lastRenderedPageBreak/>
        <w:t>Ja Inženieris 14 dienu laikā no Darbu izpildes akta un pavadošo dokumentu saņemšanas brīža neiesniedz Pasūtītājam, Pasūtītājam ir pienākums Darbu izpildes aktu izvērtēt un apstiprināt  bez Inženiera saskaņojuma.</w:t>
      </w:r>
    </w:p>
    <w:p w14:paraId="69CAA623" w14:textId="77777777" w:rsidR="003235BC" w:rsidRPr="001C7B07" w:rsidRDefault="003235BC" w:rsidP="003235BC">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5B7535F8" w14:textId="0879A887" w:rsidR="008E3399" w:rsidRPr="008E3399" w:rsidRDefault="008E3399" w:rsidP="008E3399">
      <w:pPr>
        <w:spacing w:after="0" w:line="240" w:lineRule="auto"/>
        <w:jc w:val="both"/>
        <w:rPr>
          <w:rFonts w:ascii="Times New Roman" w:hAnsi="Times New Roman" w:cs="Times New Roman"/>
        </w:rPr>
      </w:pPr>
      <w:r w:rsidRPr="008E3399">
        <w:rPr>
          <w:rFonts w:ascii="Times New Roman" w:hAnsi="Times New Roman" w:cs="Times New Roman"/>
        </w:rPr>
        <w:t>Ar Līguma 14.6</w:t>
      </w:r>
      <w:r w:rsidRPr="003A0C75">
        <w:rPr>
          <w:rFonts w:ascii="Times New Roman" w:hAnsi="Times New Roman" w:cs="Times New Roman"/>
        </w:rPr>
        <w:t>.</w:t>
      </w:r>
      <w:r w:rsidRPr="003A0C75">
        <w:rPr>
          <w:rFonts w:ascii="Times New Roman" w:hAnsi="Times New Roman" w:cs="Times New Roman"/>
          <w:vertAlign w:val="superscript"/>
        </w:rPr>
        <w:t>1</w:t>
      </w:r>
      <w:r w:rsidRPr="008E3399">
        <w:rPr>
          <w:rFonts w:ascii="Times New Roman" w:hAnsi="Times New Roman" w:cs="Times New Roman"/>
        </w:rPr>
        <w:t xml:space="preserve"> apakšpunkta [Ikmēneša Darbu pieņemšana-nodošana] trešo un ceturto rindkopu ir pārņemts 2022.gada 5.jūlija Ministru kabineta noteikumu Nr.419 “Noteikumi par publisko būvdarbu līgumos obligāti ietveramajiem noteikumiem un to saturu” 8. un 9.punkta regulējums.</w:t>
      </w:r>
      <w:r w:rsidR="00CA0BCD">
        <w:rPr>
          <w:rFonts w:ascii="Times New Roman" w:hAnsi="Times New Roman" w:cs="Times New Roman"/>
        </w:rPr>
        <w:t xml:space="preserve"> </w:t>
      </w:r>
      <w:r w:rsidRPr="008E3399">
        <w:rPr>
          <w:rFonts w:ascii="Times New Roman" w:hAnsi="Times New Roman" w:cs="Times New Roman"/>
        </w:rPr>
        <w:t>Nepiekrītam labojumiem.</w:t>
      </w:r>
    </w:p>
    <w:p w14:paraId="3EF77CB7" w14:textId="77777777" w:rsidR="00C92173" w:rsidRDefault="00C92173" w:rsidP="000830C8">
      <w:pPr>
        <w:spacing w:after="0" w:line="240" w:lineRule="auto"/>
        <w:jc w:val="both"/>
        <w:rPr>
          <w:rFonts w:ascii="Times New Roman" w:hAnsi="Times New Roman" w:cs="Times New Roman"/>
        </w:rPr>
      </w:pPr>
    </w:p>
    <w:p w14:paraId="4812B370" w14:textId="2EC2E03F" w:rsidR="004C31FE" w:rsidRDefault="00CA0BCD" w:rsidP="008C632B">
      <w:pPr>
        <w:spacing w:after="0" w:line="240" w:lineRule="auto"/>
        <w:jc w:val="both"/>
        <w:rPr>
          <w:rFonts w:ascii="Times New Roman" w:hAnsi="Times New Roman" w:cs="Times New Roman"/>
        </w:rPr>
      </w:pPr>
      <w:r>
        <w:rPr>
          <w:rFonts w:ascii="Times New Roman" w:eastAsia="Calibri" w:hAnsi="Times New Roman" w:cs="Times New Roman"/>
          <w:b/>
          <w:bCs/>
        </w:rPr>
        <w:t>1</w:t>
      </w:r>
      <w:r w:rsidR="004C31FE">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Pr>
          <w:rFonts w:ascii="Times New Roman" w:hAnsi="Times New Roman" w:cs="Times New Roman"/>
        </w:rPr>
        <w:t>Līgum</w:t>
      </w:r>
      <w:r w:rsidR="008C632B">
        <w:rPr>
          <w:rFonts w:ascii="Times New Roman" w:hAnsi="Times New Roman" w:cs="Times New Roman"/>
        </w:rPr>
        <w:t xml:space="preserve">a </w:t>
      </w:r>
      <w:r w:rsidR="008C632B" w:rsidRPr="008C632B">
        <w:rPr>
          <w:rFonts w:ascii="Times New Roman" w:hAnsi="Times New Roman" w:cs="Times New Roman"/>
        </w:rPr>
        <w:t>14.7.</w:t>
      </w:r>
      <w:r w:rsidR="008C632B">
        <w:rPr>
          <w:rFonts w:ascii="Times New Roman" w:hAnsi="Times New Roman" w:cs="Times New Roman"/>
        </w:rPr>
        <w:t xml:space="preserve">punkts- </w:t>
      </w:r>
      <w:r w:rsidR="008C632B" w:rsidRPr="008C632B">
        <w:rPr>
          <w:rFonts w:ascii="Times New Roman" w:hAnsi="Times New Roman" w:cs="Times New Roman"/>
        </w:rPr>
        <w:tab/>
        <w:t>avansa maksājumu - 28 dienu laikā no dienas, kad Pasūtītājs ir saņēmis avansa maksājuma pieprasījumu un 4.2.apakšpunktā [Līguma izpildes nodrošinājums] un 14.2.apakšpunktā [Avansa maksājums] minētos dokumentus un Starpmaksājuma apstiprinājumu.</w:t>
      </w:r>
      <w:r w:rsidR="008C632B" w:rsidRPr="008C632B">
        <w:rPr>
          <w:rFonts w:ascii="Times New Roman" w:hAnsi="Times New Roman" w:cs="Times New Roman"/>
        </w:rPr>
        <w:tab/>
      </w:r>
    </w:p>
    <w:p w14:paraId="55BE988A" w14:textId="11A0275C" w:rsidR="008C632B" w:rsidRPr="008C632B" w:rsidRDefault="008C632B" w:rsidP="008C632B">
      <w:pPr>
        <w:spacing w:after="0" w:line="240" w:lineRule="auto"/>
        <w:jc w:val="both"/>
        <w:rPr>
          <w:rFonts w:ascii="Times New Roman" w:hAnsi="Times New Roman" w:cs="Times New Roman"/>
        </w:rPr>
      </w:pPr>
      <w:r w:rsidRPr="008C632B">
        <w:rPr>
          <w:rFonts w:ascii="Times New Roman" w:hAnsi="Times New Roman" w:cs="Times New Roman"/>
        </w:rPr>
        <w:t>Avanss pēc būtības nav starpmaksājums par izpildītiem darbiem. Ja tiek prasīts Starpmaksājuma apstiprinājums, tas norāda, ka avansa izmaksai nepieciešams papildu Inženiera apstiprinājums.</w:t>
      </w:r>
    </w:p>
    <w:p w14:paraId="0BEED87A" w14:textId="77777777" w:rsidR="008C632B" w:rsidRPr="008C632B" w:rsidRDefault="008C632B" w:rsidP="008C632B">
      <w:pPr>
        <w:spacing w:after="0" w:line="240" w:lineRule="auto"/>
        <w:jc w:val="both"/>
        <w:rPr>
          <w:rFonts w:ascii="Times New Roman" w:hAnsi="Times New Roman" w:cs="Times New Roman"/>
        </w:rPr>
      </w:pPr>
      <w:r w:rsidRPr="008C632B">
        <w:rPr>
          <w:rFonts w:ascii="Times New Roman" w:hAnsi="Times New Roman" w:cs="Times New Roman"/>
        </w:rPr>
        <w:t>Lūdzam izslēgt vārdus “Starpmaksājuma apstiprinājums”.</w:t>
      </w:r>
    </w:p>
    <w:p w14:paraId="4B64E19F" w14:textId="77777777" w:rsidR="004C31FE" w:rsidRPr="001C7B07" w:rsidRDefault="004C31FE" w:rsidP="004C31FE">
      <w:pPr>
        <w:spacing w:after="0" w:line="240" w:lineRule="auto"/>
        <w:jc w:val="both"/>
        <w:rPr>
          <w:rFonts w:ascii="Times New Roman" w:hAnsi="Times New Roman" w:cs="Times New Roman"/>
          <w:b/>
          <w:bCs/>
        </w:rPr>
      </w:pPr>
      <w:r w:rsidRPr="001C7B07">
        <w:rPr>
          <w:rFonts w:ascii="Times New Roman" w:hAnsi="Times New Roman" w:cs="Times New Roman"/>
          <w:b/>
          <w:bCs/>
        </w:rPr>
        <w:t>Atbilde:</w:t>
      </w:r>
    </w:p>
    <w:p w14:paraId="2042F3F6" w14:textId="77777777" w:rsidR="008C632B" w:rsidRPr="008C632B" w:rsidRDefault="008C632B" w:rsidP="008C632B">
      <w:pPr>
        <w:spacing w:after="0" w:line="240" w:lineRule="auto"/>
        <w:jc w:val="both"/>
        <w:rPr>
          <w:rFonts w:ascii="Times New Roman" w:hAnsi="Times New Roman" w:cs="Times New Roman"/>
        </w:rPr>
      </w:pPr>
      <w:r w:rsidRPr="008C632B">
        <w:rPr>
          <w:rFonts w:ascii="Times New Roman" w:hAnsi="Times New Roman" w:cs="Times New Roman"/>
        </w:rPr>
        <w:t>Arī Līguma Vispārīgo noteikumu 14.7.apakšpunkta trešā rindkopa satur prasību pēc Inženiera izsniegta Starpmaksājuma apstiprinājums par pirmo iemaksu pēc Ziņojuma saņemšanas saskaņā ar 14.3.apakšpunktu [Pieteikums Starpmaksājuma apstiprinājuma saņemšanai] kā priekšnoteikumu avansa izmaksai. Nepiekrītam labojumiem.</w:t>
      </w:r>
    </w:p>
    <w:p w14:paraId="38B69CA0" w14:textId="77777777" w:rsidR="00CA0BCD" w:rsidRDefault="00CA0BCD" w:rsidP="000830C8">
      <w:pPr>
        <w:spacing w:after="0" w:line="240" w:lineRule="auto"/>
        <w:jc w:val="both"/>
        <w:rPr>
          <w:rFonts w:ascii="Times New Roman" w:hAnsi="Times New Roman" w:cs="Times New Roman"/>
        </w:rPr>
      </w:pPr>
    </w:p>
    <w:sectPr w:rsidR="00CA0BCD" w:rsidSect="002379B1">
      <w:pgSz w:w="11906" w:h="16838"/>
      <w:pgMar w:top="1191" w:right="1758" w:bottom="1191"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12C92" w14:textId="77777777" w:rsidR="000715C7" w:rsidRDefault="000715C7" w:rsidP="009D57DE">
      <w:pPr>
        <w:spacing w:after="0" w:line="240" w:lineRule="auto"/>
      </w:pPr>
      <w:r>
        <w:separator/>
      </w:r>
    </w:p>
  </w:endnote>
  <w:endnote w:type="continuationSeparator" w:id="0">
    <w:p w14:paraId="6CFC2BF3" w14:textId="77777777" w:rsidR="000715C7" w:rsidRDefault="000715C7"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84A79" w14:textId="77777777" w:rsidR="000715C7" w:rsidRDefault="000715C7" w:rsidP="009D57DE">
      <w:pPr>
        <w:spacing w:after="0" w:line="240" w:lineRule="auto"/>
      </w:pPr>
      <w:r>
        <w:separator/>
      </w:r>
    </w:p>
  </w:footnote>
  <w:footnote w:type="continuationSeparator" w:id="0">
    <w:p w14:paraId="16AF5AF0" w14:textId="77777777" w:rsidR="000715C7" w:rsidRDefault="000715C7" w:rsidP="009D57DE">
      <w:pPr>
        <w:spacing w:after="0" w:line="240" w:lineRule="auto"/>
      </w:pPr>
      <w:r>
        <w:continuationSeparator/>
      </w:r>
    </w:p>
  </w:footnote>
  <w:footnote w:id="1">
    <w:p w14:paraId="31C01DBC" w14:textId="77777777" w:rsidR="0084037A" w:rsidRPr="00EB4FD4" w:rsidRDefault="0084037A" w:rsidP="0084037A">
      <w:pPr>
        <w:pStyle w:val="FootnoteText"/>
        <w:jc w:val="both"/>
        <w:rPr>
          <w:rFonts w:ascii="Times New Roman" w:hAnsi="Times New Roman" w:cs="Times New Roman"/>
          <w:color w:val="000000" w:themeColor="text1"/>
          <w:sz w:val="18"/>
          <w:szCs w:val="18"/>
        </w:rPr>
      </w:pPr>
      <w:r w:rsidRPr="00EB4FD4">
        <w:rPr>
          <w:rStyle w:val="FootnoteReference"/>
          <w:rFonts w:ascii="Times New Roman" w:hAnsi="Times New Roman" w:cs="Times New Roman"/>
          <w:color w:val="000000" w:themeColor="text1"/>
          <w:sz w:val="18"/>
          <w:szCs w:val="18"/>
        </w:rPr>
        <w:footnoteRef/>
      </w:r>
      <w:r w:rsidRPr="00EB4FD4">
        <w:rPr>
          <w:rFonts w:ascii="Times New Roman" w:hAnsi="Times New Roman" w:cs="Times New Roman"/>
          <w:color w:val="000000" w:themeColor="text1"/>
          <w:sz w:val="18"/>
          <w:szCs w:val="18"/>
        </w:rPr>
        <w:t>Publiska ēka, ir ēka, kurā vairāk nekā 50 % ēkas kopējās platības ir publiskas telpas vai telpas publiskas funkcijas nodrošināšanai. Publiska telpa ir nedzīvojama telpa (izņemot ražošanas, tehniskās un līdzīga lietojuma telpas), kurā strādā darbinieki vai dažādus pakalpojumus var saņemt apmeklētāji (piemēram, skatītāji, pacienti, klienti, pircēji, pasažieri, studenti, audzēkņi). Par telpām publiskas funkcijas nodrošināšanai arī tiks uzskatītas, piemēram, tādas telpas, kuras tieši nav pieejamas (paredzētas) apmeklētājiem, bet nepieciešamas personālam (administrācijai) un citas ar šo publisko funkciju saistītās telpas, piemēram, darba telpas.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4A3E"/>
    <w:multiLevelType w:val="hybridMultilevel"/>
    <w:tmpl w:val="3EFA46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EB1464"/>
    <w:multiLevelType w:val="multilevel"/>
    <w:tmpl w:val="F40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2B13B96"/>
    <w:multiLevelType w:val="hybridMultilevel"/>
    <w:tmpl w:val="3E7A211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3"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8F73DF6"/>
    <w:multiLevelType w:val="hybridMultilevel"/>
    <w:tmpl w:val="50868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683F54"/>
    <w:multiLevelType w:val="hybridMultilevel"/>
    <w:tmpl w:val="08064E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44C5F1C"/>
    <w:multiLevelType w:val="hybridMultilevel"/>
    <w:tmpl w:val="CFDA7F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22"/>
  </w:num>
  <w:num w:numId="5" w16cid:durableId="1711999778">
    <w:abstractNumId w:val="14"/>
  </w:num>
  <w:num w:numId="6" w16cid:durableId="732506965">
    <w:abstractNumId w:val="5"/>
  </w:num>
  <w:num w:numId="7" w16cid:durableId="666521909">
    <w:abstractNumId w:val="6"/>
  </w:num>
  <w:num w:numId="8" w16cid:durableId="789473656">
    <w:abstractNumId w:val="26"/>
  </w:num>
  <w:num w:numId="9" w16cid:durableId="5256723">
    <w:abstractNumId w:val="8"/>
  </w:num>
  <w:num w:numId="10" w16cid:durableId="1108741373">
    <w:abstractNumId w:val="3"/>
  </w:num>
  <w:num w:numId="11" w16cid:durableId="290135646">
    <w:abstractNumId w:val="13"/>
  </w:num>
  <w:num w:numId="12" w16cid:durableId="1010840949">
    <w:abstractNumId w:val="24"/>
  </w:num>
  <w:num w:numId="13" w16cid:durableId="907961875">
    <w:abstractNumId w:val="9"/>
  </w:num>
  <w:num w:numId="14" w16cid:durableId="1201359406">
    <w:abstractNumId w:val="16"/>
  </w:num>
  <w:num w:numId="15" w16cid:durableId="967323068">
    <w:abstractNumId w:val="18"/>
  </w:num>
  <w:num w:numId="16" w16cid:durableId="1940989747">
    <w:abstractNumId w:val="11"/>
  </w:num>
  <w:num w:numId="17" w16cid:durableId="2033989284">
    <w:abstractNumId w:val="10"/>
  </w:num>
  <w:num w:numId="18" w16cid:durableId="614210961">
    <w:abstractNumId w:val="25"/>
  </w:num>
  <w:num w:numId="19" w16cid:durableId="172382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20"/>
  </w:num>
  <w:num w:numId="22" w16cid:durableId="20402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1903308">
    <w:abstractNumId w:val="7"/>
  </w:num>
  <w:num w:numId="24" w16cid:durableId="917204549">
    <w:abstractNumId w:val="4"/>
  </w:num>
  <w:num w:numId="25" w16cid:durableId="1368024135">
    <w:abstractNumId w:val="12"/>
  </w:num>
  <w:num w:numId="26" w16cid:durableId="1998000715">
    <w:abstractNumId w:val="23"/>
  </w:num>
  <w:num w:numId="27" w16cid:durableId="453212422">
    <w:abstractNumId w:val="21"/>
  </w:num>
  <w:num w:numId="28" w16cid:durableId="3914691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2A83"/>
    <w:rsid w:val="00044498"/>
    <w:rsid w:val="0004776F"/>
    <w:rsid w:val="00052B7D"/>
    <w:rsid w:val="000531BE"/>
    <w:rsid w:val="0005516F"/>
    <w:rsid w:val="000573C6"/>
    <w:rsid w:val="00063EE2"/>
    <w:rsid w:val="00065A14"/>
    <w:rsid w:val="000666F0"/>
    <w:rsid w:val="00066AAF"/>
    <w:rsid w:val="000715C7"/>
    <w:rsid w:val="00072D71"/>
    <w:rsid w:val="000743EB"/>
    <w:rsid w:val="0007642A"/>
    <w:rsid w:val="00082921"/>
    <w:rsid w:val="000830C8"/>
    <w:rsid w:val="000841E6"/>
    <w:rsid w:val="00085C19"/>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204E"/>
    <w:rsid w:val="00103EA7"/>
    <w:rsid w:val="00110FB1"/>
    <w:rsid w:val="001126D5"/>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05D1"/>
    <w:rsid w:val="001A1ECA"/>
    <w:rsid w:val="001A2AEF"/>
    <w:rsid w:val="001A787A"/>
    <w:rsid w:val="001C3CF3"/>
    <w:rsid w:val="001C514C"/>
    <w:rsid w:val="001C537C"/>
    <w:rsid w:val="001C7B07"/>
    <w:rsid w:val="001D5414"/>
    <w:rsid w:val="001D5717"/>
    <w:rsid w:val="001D63F3"/>
    <w:rsid w:val="001E0F66"/>
    <w:rsid w:val="001E1534"/>
    <w:rsid w:val="001F2AE8"/>
    <w:rsid w:val="001F7586"/>
    <w:rsid w:val="00202049"/>
    <w:rsid w:val="00206CC9"/>
    <w:rsid w:val="0021279B"/>
    <w:rsid w:val="002134AA"/>
    <w:rsid w:val="00216B41"/>
    <w:rsid w:val="0023077C"/>
    <w:rsid w:val="002352B5"/>
    <w:rsid w:val="0023593B"/>
    <w:rsid w:val="002379B1"/>
    <w:rsid w:val="002413B4"/>
    <w:rsid w:val="002469F9"/>
    <w:rsid w:val="002630D4"/>
    <w:rsid w:val="00266C37"/>
    <w:rsid w:val="00270D12"/>
    <w:rsid w:val="00271524"/>
    <w:rsid w:val="002730E9"/>
    <w:rsid w:val="002811B6"/>
    <w:rsid w:val="002865A2"/>
    <w:rsid w:val="00286B45"/>
    <w:rsid w:val="002874A4"/>
    <w:rsid w:val="00291AA8"/>
    <w:rsid w:val="00293EF9"/>
    <w:rsid w:val="00294855"/>
    <w:rsid w:val="002A0171"/>
    <w:rsid w:val="002A109A"/>
    <w:rsid w:val="002A5B88"/>
    <w:rsid w:val="002A6AA2"/>
    <w:rsid w:val="002A6B92"/>
    <w:rsid w:val="002B0242"/>
    <w:rsid w:val="002B2241"/>
    <w:rsid w:val="002B3126"/>
    <w:rsid w:val="002B3515"/>
    <w:rsid w:val="002B3A0C"/>
    <w:rsid w:val="002B3F23"/>
    <w:rsid w:val="002B5491"/>
    <w:rsid w:val="002C2E39"/>
    <w:rsid w:val="002C30A1"/>
    <w:rsid w:val="002C7296"/>
    <w:rsid w:val="002D0F0F"/>
    <w:rsid w:val="002D0F30"/>
    <w:rsid w:val="002D1A77"/>
    <w:rsid w:val="002D3236"/>
    <w:rsid w:val="002E7907"/>
    <w:rsid w:val="002E7A3C"/>
    <w:rsid w:val="002F3450"/>
    <w:rsid w:val="00304C01"/>
    <w:rsid w:val="003074A6"/>
    <w:rsid w:val="003108AE"/>
    <w:rsid w:val="00310AB3"/>
    <w:rsid w:val="00315EED"/>
    <w:rsid w:val="00323241"/>
    <w:rsid w:val="003235BC"/>
    <w:rsid w:val="003243D3"/>
    <w:rsid w:val="00324438"/>
    <w:rsid w:val="0032536A"/>
    <w:rsid w:val="00327D9C"/>
    <w:rsid w:val="00333732"/>
    <w:rsid w:val="00334F3A"/>
    <w:rsid w:val="0033582C"/>
    <w:rsid w:val="00343660"/>
    <w:rsid w:val="00350A93"/>
    <w:rsid w:val="0035281B"/>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4611"/>
    <w:rsid w:val="00395355"/>
    <w:rsid w:val="00397A1D"/>
    <w:rsid w:val="003A0556"/>
    <w:rsid w:val="003A0C75"/>
    <w:rsid w:val="003A1803"/>
    <w:rsid w:val="003A2BFF"/>
    <w:rsid w:val="003A37C8"/>
    <w:rsid w:val="003A3EBD"/>
    <w:rsid w:val="003A7AE6"/>
    <w:rsid w:val="003B0914"/>
    <w:rsid w:val="003B1736"/>
    <w:rsid w:val="003B311C"/>
    <w:rsid w:val="003B3B55"/>
    <w:rsid w:val="003B41E0"/>
    <w:rsid w:val="003B6E29"/>
    <w:rsid w:val="003C223D"/>
    <w:rsid w:val="003C3091"/>
    <w:rsid w:val="003C5241"/>
    <w:rsid w:val="003C68ED"/>
    <w:rsid w:val="003C712E"/>
    <w:rsid w:val="003D04AA"/>
    <w:rsid w:val="003D3D97"/>
    <w:rsid w:val="003D525D"/>
    <w:rsid w:val="003D6D39"/>
    <w:rsid w:val="003D7C0B"/>
    <w:rsid w:val="003E116B"/>
    <w:rsid w:val="003E4A96"/>
    <w:rsid w:val="003E4E63"/>
    <w:rsid w:val="003F363B"/>
    <w:rsid w:val="003F4547"/>
    <w:rsid w:val="00400C3F"/>
    <w:rsid w:val="00400E77"/>
    <w:rsid w:val="00402E68"/>
    <w:rsid w:val="0040551F"/>
    <w:rsid w:val="004057AD"/>
    <w:rsid w:val="0040669D"/>
    <w:rsid w:val="004070F7"/>
    <w:rsid w:val="00411114"/>
    <w:rsid w:val="0041173B"/>
    <w:rsid w:val="00412E35"/>
    <w:rsid w:val="004137F2"/>
    <w:rsid w:val="00415AA9"/>
    <w:rsid w:val="00416944"/>
    <w:rsid w:val="00417BE7"/>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67D59"/>
    <w:rsid w:val="00471F30"/>
    <w:rsid w:val="00474839"/>
    <w:rsid w:val="00475655"/>
    <w:rsid w:val="00475931"/>
    <w:rsid w:val="004826F3"/>
    <w:rsid w:val="00482C5A"/>
    <w:rsid w:val="00483BA4"/>
    <w:rsid w:val="004866BF"/>
    <w:rsid w:val="0048749B"/>
    <w:rsid w:val="00491819"/>
    <w:rsid w:val="0049207E"/>
    <w:rsid w:val="00493F10"/>
    <w:rsid w:val="004956E5"/>
    <w:rsid w:val="004973D2"/>
    <w:rsid w:val="004A533D"/>
    <w:rsid w:val="004A5C40"/>
    <w:rsid w:val="004B007A"/>
    <w:rsid w:val="004B05A4"/>
    <w:rsid w:val="004B272E"/>
    <w:rsid w:val="004B3EE7"/>
    <w:rsid w:val="004B58CC"/>
    <w:rsid w:val="004B76EE"/>
    <w:rsid w:val="004B7F9C"/>
    <w:rsid w:val="004C07F0"/>
    <w:rsid w:val="004C18EF"/>
    <w:rsid w:val="004C26FB"/>
    <w:rsid w:val="004C31FE"/>
    <w:rsid w:val="004C55B4"/>
    <w:rsid w:val="004C753E"/>
    <w:rsid w:val="004C757B"/>
    <w:rsid w:val="004C7932"/>
    <w:rsid w:val="004C7B68"/>
    <w:rsid w:val="004C7F8D"/>
    <w:rsid w:val="004D1C71"/>
    <w:rsid w:val="004D2321"/>
    <w:rsid w:val="004D2AB2"/>
    <w:rsid w:val="004D384E"/>
    <w:rsid w:val="004D4BDF"/>
    <w:rsid w:val="004D58C5"/>
    <w:rsid w:val="004D68EB"/>
    <w:rsid w:val="004D6F11"/>
    <w:rsid w:val="004E15BE"/>
    <w:rsid w:val="004E5301"/>
    <w:rsid w:val="004E6BB9"/>
    <w:rsid w:val="004E7D27"/>
    <w:rsid w:val="004F15AE"/>
    <w:rsid w:val="004F1C49"/>
    <w:rsid w:val="004F4421"/>
    <w:rsid w:val="004F531B"/>
    <w:rsid w:val="0050252E"/>
    <w:rsid w:val="005102DD"/>
    <w:rsid w:val="0051168D"/>
    <w:rsid w:val="00517598"/>
    <w:rsid w:val="00520C29"/>
    <w:rsid w:val="00524DAF"/>
    <w:rsid w:val="0052757B"/>
    <w:rsid w:val="005320FB"/>
    <w:rsid w:val="00542A31"/>
    <w:rsid w:val="005433B0"/>
    <w:rsid w:val="00545358"/>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695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427B"/>
    <w:rsid w:val="005F5C37"/>
    <w:rsid w:val="00601E2D"/>
    <w:rsid w:val="00602B18"/>
    <w:rsid w:val="00602CF8"/>
    <w:rsid w:val="00610D17"/>
    <w:rsid w:val="006158C0"/>
    <w:rsid w:val="00622955"/>
    <w:rsid w:val="0062346E"/>
    <w:rsid w:val="006413AF"/>
    <w:rsid w:val="0064455D"/>
    <w:rsid w:val="00653CA8"/>
    <w:rsid w:val="00654EF5"/>
    <w:rsid w:val="00656135"/>
    <w:rsid w:val="0065644D"/>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A7098"/>
    <w:rsid w:val="006B1C9A"/>
    <w:rsid w:val="006B543B"/>
    <w:rsid w:val="006C25BA"/>
    <w:rsid w:val="006C2E5B"/>
    <w:rsid w:val="006C5FC8"/>
    <w:rsid w:val="006C72D8"/>
    <w:rsid w:val="006D1323"/>
    <w:rsid w:val="006D32D2"/>
    <w:rsid w:val="006D3C37"/>
    <w:rsid w:val="006D4A66"/>
    <w:rsid w:val="006E320A"/>
    <w:rsid w:val="006E38F4"/>
    <w:rsid w:val="006E3ABD"/>
    <w:rsid w:val="006E3E91"/>
    <w:rsid w:val="006E4068"/>
    <w:rsid w:val="006E6114"/>
    <w:rsid w:val="006E6F67"/>
    <w:rsid w:val="006E72CA"/>
    <w:rsid w:val="006F0CCF"/>
    <w:rsid w:val="006F1C7C"/>
    <w:rsid w:val="006F3503"/>
    <w:rsid w:val="006F6DB5"/>
    <w:rsid w:val="006F7730"/>
    <w:rsid w:val="007013C7"/>
    <w:rsid w:val="007061F8"/>
    <w:rsid w:val="00707331"/>
    <w:rsid w:val="00710038"/>
    <w:rsid w:val="00710E6A"/>
    <w:rsid w:val="0071110B"/>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75176"/>
    <w:rsid w:val="00781224"/>
    <w:rsid w:val="0078265C"/>
    <w:rsid w:val="0078389C"/>
    <w:rsid w:val="00790FFD"/>
    <w:rsid w:val="0079395B"/>
    <w:rsid w:val="0079408A"/>
    <w:rsid w:val="007941DD"/>
    <w:rsid w:val="007A2879"/>
    <w:rsid w:val="007A3243"/>
    <w:rsid w:val="007A5829"/>
    <w:rsid w:val="007A5CA7"/>
    <w:rsid w:val="007A6E9F"/>
    <w:rsid w:val="007B00B4"/>
    <w:rsid w:val="007B346C"/>
    <w:rsid w:val="007B3A64"/>
    <w:rsid w:val="007B6126"/>
    <w:rsid w:val="007B6DFB"/>
    <w:rsid w:val="007C3C0F"/>
    <w:rsid w:val="007C4D4C"/>
    <w:rsid w:val="007C698E"/>
    <w:rsid w:val="007C758F"/>
    <w:rsid w:val="007D217B"/>
    <w:rsid w:val="007E14E4"/>
    <w:rsid w:val="007E4DF2"/>
    <w:rsid w:val="007E57B6"/>
    <w:rsid w:val="007E5FD5"/>
    <w:rsid w:val="007F3F16"/>
    <w:rsid w:val="008002E4"/>
    <w:rsid w:val="00800C04"/>
    <w:rsid w:val="00800E36"/>
    <w:rsid w:val="00802791"/>
    <w:rsid w:val="00805649"/>
    <w:rsid w:val="0080564E"/>
    <w:rsid w:val="00805703"/>
    <w:rsid w:val="00806629"/>
    <w:rsid w:val="00812814"/>
    <w:rsid w:val="008176D6"/>
    <w:rsid w:val="008228A0"/>
    <w:rsid w:val="00825009"/>
    <w:rsid w:val="0082553D"/>
    <w:rsid w:val="00825C95"/>
    <w:rsid w:val="008264EE"/>
    <w:rsid w:val="00826D7A"/>
    <w:rsid w:val="00826F65"/>
    <w:rsid w:val="0082732B"/>
    <w:rsid w:val="0082749F"/>
    <w:rsid w:val="00827834"/>
    <w:rsid w:val="0083153B"/>
    <w:rsid w:val="0083170D"/>
    <w:rsid w:val="008339D8"/>
    <w:rsid w:val="008354E9"/>
    <w:rsid w:val="0084037A"/>
    <w:rsid w:val="00841497"/>
    <w:rsid w:val="00841BEA"/>
    <w:rsid w:val="0084351F"/>
    <w:rsid w:val="00843721"/>
    <w:rsid w:val="00855DD4"/>
    <w:rsid w:val="00857329"/>
    <w:rsid w:val="00860943"/>
    <w:rsid w:val="00861655"/>
    <w:rsid w:val="008634C6"/>
    <w:rsid w:val="0086363C"/>
    <w:rsid w:val="0086449F"/>
    <w:rsid w:val="008711DE"/>
    <w:rsid w:val="008733A5"/>
    <w:rsid w:val="0087445D"/>
    <w:rsid w:val="008767C0"/>
    <w:rsid w:val="008774D3"/>
    <w:rsid w:val="0088057D"/>
    <w:rsid w:val="00880903"/>
    <w:rsid w:val="0088389E"/>
    <w:rsid w:val="00887A11"/>
    <w:rsid w:val="00887CF5"/>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136E"/>
    <w:rsid w:val="008C3076"/>
    <w:rsid w:val="008C4470"/>
    <w:rsid w:val="008C632B"/>
    <w:rsid w:val="008C6BAC"/>
    <w:rsid w:val="008C7837"/>
    <w:rsid w:val="008D092A"/>
    <w:rsid w:val="008D77FE"/>
    <w:rsid w:val="008E279D"/>
    <w:rsid w:val="008E3399"/>
    <w:rsid w:val="008E4992"/>
    <w:rsid w:val="008E680E"/>
    <w:rsid w:val="008E7704"/>
    <w:rsid w:val="008F1078"/>
    <w:rsid w:val="008F1184"/>
    <w:rsid w:val="008F2D62"/>
    <w:rsid w:val="008F7FFE"/>
    <w:rsid w:val="00904157"/>
    <w:rsid w:val="00904A8E"/>
    <w:rsid w:val="00905C76"/>
    <w:rsid w:val="00906FB7"/>
    <w:rsid w:val="0091007C"/>
    <w:rsid w:val="009145FB"/>
    <w:rsid w:val="00914D6D"/>
    <w:rsid w:val="009179E8"/>
    <w:rsid w:val="00921B53"/>
    <w:rsid w:val="00921C4F"/>
    <w:rsid w:val="00924244"/>
    <w:rsid w:val="009250D1"/>
    <w:rsid w:val="009250D6"/>
    <w:rsid w:val="009269B9"/>
    <w:rsid w:val="00931DAC"/>
    <w:rsid w:val="00935F8F"/>
    <w:rsid w:val="00937E42"/>
    <w:rsid w:val="009418C5"/>
    <w:rsid w:val="00943FB0"/>
    <w:rsid w:val="00945C53"/>
    <w:rsid w:val="0094753A"/>
    <w:rsid w:val="00952AC5"/>
    <w:rsid w:val="00955096"/>
    <w:rsid w:val="00961E39"/>
    <w:rsid w:val="00963290"/>
    <w:rsid w:val="00964DB9"/>
    <w:rsid w:val="00966C9E"/>
    <w:rsid w:val="0096733C"/>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0B5B"/>
    <w:rsid w:val="00A22D1D"/>
    <w:rsid w:val="00A22D2C"/>
    <w:rsid w:val="00A2310A"/>
    <w:rsid w:val="00A24F12"/>
    <w:rsid w:val="00A2561B"/>
    <w:rsid w:val="00A257E3"/>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1775"/>
    <w:rsid w:val="00A72623"/>
    <w:rsid w:val="00A72704"/>
    <w:rsid w:val="00A75631"/>
    <w:rsid w:val="00A76126"/>
    <w:rsid w:val="00A7793E"/>
    <w:rsid w:val="00A8053F"/>
    <w:rsid w:val="00A8132A"/>
    <w:rsid w:val="00A814A8"/>
    <w:rsid w:val="00A81F59"/>
    <w:rsid w:val="00A833F3"/>
    <w:rsid w:val="00A87E64"/>
    <w:rsid w:val="00A9093A"/>
    <w:rsid w:val="00A90977"/>
    <w:rsid w:val="00A90AC7"/>
    <w:rsid w:val="00A92E5B"/>
    <w:rsid w:val="00A96369"/>
    <w:rsid w:val="00AA14C6"/>
    <w:rsid w:val="00AA24B5"/>
    <w:rsid w:val="00AA4039"/>
    <w:rsid w:val="00AA7F78"/>
    <w:rsid w:val="00AB1744"/>
    <w:rsid w:val="00AB3CDF"/>
    <w:rsid w:val="00AB4C77"/>
    <w:rsid w:val="00AB68A7"/>
    <w:rsid w:val="00AB6A11"/>
    <w:rsid w:val="00AC150B"/>
    <w:rsid w:val="00AC55EA"/>
    <w:rsid w:val="00AD1EF7"/>
    <w:rsid w:val="00AD2012"/>
    <w:rsid w:val="00AD5405"/>
    <w:rsid w:val="00AD7246"/>
    <w:rsid w:val="00AE1E24"/>
    <w:rsid w:val="00AE5F63"/>
    <w:rsid w:val="00AE61DE"/>
    <w:rsid w:val="00AF07E1"/>
    <w:rsid w:val="00AF1369"/>
    <w:rsid w:val="00AF14F2"/>
    <w:rsid w:val="00AF5296"/>
    <w:rsid w:val="00AF7030"/>
    <w:rsid w:val="00AF7482"/>
    <w:rsid w:val="00B01D0C"/>
    <w:rsid w:val="00B0383A"/>
    <w:rsid w:val="00B03A16"/>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360"/>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0181"/>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1797F"/>
    <w:rsid w:val="00C2369B"/>
    <w:rsid w:val="00C2397B"/>
    <w:rsid w:val="00C23B98"/>
    <w:rsid w:val="00C24B28"/>
    <w:rsid w:val="00C26199"/>
    <w:rsid w:val="00C2719F"/>
    <w:rsid w:val="00C3181D"/>
    <w:rsid w:val="00C33706"/>
    <w:rsid w:val="00C4078E"/>
    <w:rsid w:val="00C41606"/>
    <w:rsid w:val="00C503E0"/>
    <w:rsid w:val="00C52DA4"/>
    <w:rsid w:val="00C533A3"/>
    <w:rsid w:val="00C54580"/>
    <w:rsid w:val="00C56B23"/>
    <w:rsid w:val="00C62C73"/>
    <w:rsid w:val="00C64E91"/>
    <w:rsid w:val="00C65B07"/>
    <w:rsid w:val="00C72D9A"/>
    <w:rsid w:val="00C72FE3"/>
    <w:rsid w:val="00C73867"/>
    <w:rsid w:val="00C74401"/>
    <w:rsid w:val="00C74433"/>
    <w:rsid w:val="00C75C44"/>
    <w:rsid w:val="00C771D8"/>
    <w:rsid w:val="00C81F74"/>
    <w:rsid w:val="00C82B0A"/>
    <w:rsid w:val="00C83EE1"/>
    <w:rsid w:val="00C861D2"/>
    <w:rsid w:val="00C866E1"/>
    <w:rsid w:val="00C90667"/>
    <w:rsid w:val="00C9077A"/>
    <w:rsid w:val="00C91594"/>
    <w:rsid w:val="00C92173"/>
    <w:rsid w:val="00CA0BCD"/>
    <w:rsid w:val="00CA7BFE"/>
    <w:rsid w:val="00CB6D66"/>
    <w:rsid w:val="00CC47A7"/>
    <w:rsid w:val="00CC4F0A"/>
    <w:rsid w:val="00CC628A"/>
    <w:rsid w:val="00CD1541"/>
    <w:rsid w:val="00CD1787"/>
    <w:rsid w:val="00CD1B33"/>
    <w:rsid w:val="00CD3824"/>
    <w:rsid w:val="00CD4700"/>
    <w:rsid w:val="00CE043D"/>
    <w:rsid w:val="00CE11A6"/>
    <w:rsid w:val="00CE4AB0"/>
    <w:rsid w:val="00CE4CFD"/>
    <w:rsid w:val="00CE513F"/>
    <w:rsid w:val="00CF246B"/>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196"/>
    <w:rsid w:val="00D303FA"/>
    <w:rsid w:val="00D336B9"/>
    <w:rsid w:val="00D346C3"/>
    <w:rsid w:val="00D348B7"/>
    <w:rsid w:val="00D34A0F"/>
    <w:rsid w:val="00D34AFC"/>
    <w:rsid w:val="00D365CB"/>
    <w:rsid w:val="00D41EBF"/>
    <w:rsid w:val="00D426F8"/>
    <w:rsid w:val="00D441B3"/>
    <w:rsid w:val="00D51220"/>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539E"/>
    <w:rsid w:val="00DC717E"/>
    <w:rsid w:val="00DD2002"/>
    <w:rsid w:val="00DD4432"/>
    <w:rsid w:val="00DD63B6"/>
    <w:rsid w:val="00DE28AE"/>
    <w:rsid w:val="00DE3729"/>
    <w:rsid w:val="00DE5424"/>
    <w:rsid w:val="00DF3D87"/>
    <w:rsid w:val="00DF4EC6"/>
    <w:rsid w:val="00DF584C"/>
    <w:rsid w:val="00E00C22"/>
    <w:rsid w:val="00E02ED9"/>
    <w:rsid w:val="00E06DB7"/>
    <w:rsid w:val="00E204AA"/>
    <w:rsid w:val="00E30456"/>
    <w:rsid w:val="00E326B1"/>
    <w:rsid w:val="00E40042"/>
    <w:rsid w:val="00E40F2A"/>
    <w:rsid w:val="00E442EF"/>
    <w:rsid w:val="00E4607D"/>
    <w:rsid w:val="00E46C23"/>
    <w:rsid w:val="00E532D9"/>
    <w:rsid w:val="00E60C3D"/>
    <w:rsid w:val="00E6132A"/>
    <w:rsid w:val="00E667E4"/>
    <w:rsid w:val="00E66EEE"/>
    <w:rsid w:val="00E674A6"/>
    <w:rsid w:val="00E71A59"/>
    <w:rsid w:val="00E72FEE"/>
    <w:rsid w:val="00E7324E"/>
    <w:rsid w:val="00E7615F"/>
    <w:rsid w:val="00E77ECD"/>
    <w:rsid w:val="00E81A77"/>
    <w:rsid w:val="00E81C0D"/>
    <w:rsid w:val="00E821A8"/>
    <w:rsid w:val="00E82834"/>
    <w:rsid w:val="00E85AA1"/>
    <w:rsid w:val="00E95A95"/>
    <w:rsid w:val="00E9705D"/>
    <w:rsid w:val="00EA1666"/>
    <w:rsid w:val="00EA3B82"/>
    <w:rsid w:val="00EA7AF0"/>
    <w:rsid w:val="00EB13A8"/>
    <w:rsid w:val="00EB38F4"/>
    <w:rsid w:val="00EB4FD4"/>
    <w:rsid w:val="00EB7356"/>
    <w:rsid w:val="00EC05F5"/>
    <w:rsid w:val="00ED1911"/>
    <w:rsid w:val="00ED22E1"/>
    <w:rsid w:val="00ED2702"/>
    <w:rsid w:val="00ED527A"/>
    <w:rsid w:val="00EE5AB6"/>
    <w:rsid w:val="00EE75CC"/>
    <w:rsid w:val="00EF0170"/>
    <w:rsid w:val="00EF344A"/>
    <w:rsid w:val="00EF3A93"/>
    <w:rsid w:val="00EF4891"/>
    <w:rsid w:val="00EF6A8A"/>
    <w:rsid w:val="00F01A6C"/>
    <w:rsid w:val="00F02D38"/>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6112B"/>
    <w:rsid w:val="00F64AA1"/>
    <w:rsid w:val="00F65058"/>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0A18"/>
    <w:rsid w:val="00FD5CD1"/>
    <w:rsid w:val="00FE0E73"/>
    <w:rsid w:val="00FE7099"/>
    <w:rsid w:val="00FF155A"/>
    <w:rsid w:val="00FF5C46"/>
    <w:rsid w:val="00FF6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uiPriority w:val="99"/>
    <w:unhideWhenUsed/>
    <w:qFormat/>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34"/>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3D3D97"/>
    <w:pPr>
      <w:spacing w:after="120" w:line="480" w:lineRule="auto"/>
      <w:ind w:left="283"/>
    </w:pPr>
  </w:style>
  <w:style w:type="character" w:customStyle="1" w:styleId="BodyTextIndent2Char">
    <w:name w:val="Body Text Indent 2 Char"/>
    <w:basedOn w:val="DefaultParagraphFont"/>
    <w:link w:val="BodyTextIndent2"/>
    <w:uiPriority w:val="99"/>
    <w:semiHidden/>
    <w:rsid w:val="003D3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3.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4.xml><?xml version="1.0" encoding="utf-8"?>
<ds:datastoreItem xmlns:ds="http://schemas.openxmlformats.org/officeDocument/2006/customXml" ds:itemID="{9EBF8988-48B5-40E2-8877-9F99826CA3AF}"/>
</file>

<file path=docProps/app.xml><?xml version="1.0" encoding="utf-8"?>
<Properties xmlns="http://schemas.openxmlformats.org/officeDocument/2006/extended-properties" xmlns:vt="http://schemas.openxmlformats.org/officeDocument/2006/docPropsVTypes">
  <Template>Normal</Template>
  <TotalTime>446</TotalTime>
  <Pages>6</Pages>
  <Words>10570</Words>
  <Characters>6025</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371</cp:revision>
  <dcterms:created xsi:type="dcterms:W3CDTF">2025-11-27T19:05:00Z</dcterms:created>
  <dcterms:modified xsi:type="dcterms:W3CDTF">2026-08-14T11:12:00Z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