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26195" w14:textId="77777777" w:rsidR="001642EB" w:rsidRPr="001642EB" w:rsidRDefault="001642EB" w:rsidP="001642EB">
      <w:pPr>
        <w:suppressLineNumbers/>
        <w:suppressAutoHyphens/>
        <w:spacing w:after="0" w:line="240" w:lineRule="auto"/>
        <w:jc w:val="right"/>
        <w:rPr>
          <w:rFonts w:ascii="Times New Roman" w:eastAsia="Calibri" w:hAnsi="Times New Roman" w:cs="Tahoma"/>
          <w:b/>
          <w:iCs/>
          <w:sz w:val="36"/>
          <w:szCs w:val="36"/>
          <w:lang w:eastAsia="ar-SA"/>
        </w:rPr>
      </w:pPr>
      <w:bookmarkStart w:id="0" w:name="_Toc236642348"/>
      <w:bookmarkStart w:id="1" w:name="_Toc243709719"/>
      <w:bookmarkStart w:id="2" w:name="_Toc250628067"/>
    </w:p>
    <w:p w14:paraId="143656AA" w14:textId="77777777" w:rsidR="001642EB" w:rsidRPr="001642EB" w:rsidRDefault="001642EB" w:rsidP="001642EB">
      <w:pPr>
        <w:suppressLineNumbers/>
        <w:suppressAutoHyphens/>
        <w:spacing w:after="0" w:line="240" w:lineRule="auto"/>
        <w:jc w:val="center"/>
        <w:rPr>
          <w:rFonts w:ascii="Times New Roman" w:eastAsia="Calibri" w:hAnsi="Times New Roman" w:cs="Tahoma"/>
          <w:b/>
          <w:iCs/>
          <w:sz w:val="36"/>
          <w:szCs w:val="36"/>
          <w:lang w:eastAsia="ar-SA"/>
        </w:rPr>
      </w:pPr>
    </w:p>
    <w:p w14:paraId="03A780D1" w14:textId="77777777" w:rsidR="001642EB" w:rsidRPr="001642EB" w:rsidRDefault="001642EB" w:rsidP="001642EB">
      <w:pPr>
        <w:suppressLineNumbers/>
        <w:suppressAutoHyphens/>
        <w:spacing w:after="0" w:line="240" w:lineRule="auto"/>
        <w:jc w:val="center"/>
        <w:rPr>
          <w:rFonts w:ascii="Times New Roman" w:eastAsia="Calibri" w:hAnsi="Times New Roman" w:cs="Tahoma"/>
          <w:b/>
          <w:iCs/>
          <w:sz w:val="36"/>
          <w:szCs w:val="36"/>
          <w:lang w:eastAsia="ar-SA"/>
        </w:rPr>
      </w:pPr>
    </w:p>
    <w:p w14:paraId="4C058939" w14:textId="77777777" w:rsidR="001642EB" w:rsidRPr="001642EB" w:rsidRDefault="001642EB" w:rsidP="001642EB">
      <w:pPr>
        <w:suppressLineNumbers/>
        <w:suppressAutoHyphens/>
        <w:spacing w:after="0" w:line="240" w:lineRule="auto"/>
        <w:jc w:val="center"/>
        <w:rPr>
          <w:rFonts w:ascii="Times New Roman" w:eastAsia="Calibri" w:hAnsi="Times New Roman" w:cs="Tahoma"/>
          <w:b/>
          <w:iCs/>
          <w:sz w:val="36"/>
          <w:szCs w:val="36"/>
          <w:lang w:eastAsia="ar-SA"/>
        </w:rPr>
      </w:pPr>
    </w:p>
    <w:p w14:paraId="0B6E2B7F" w14:textId="77777777" w:rsidR="001642EB" w:rsidRPr="001642EB" w:rsidRDefault="001642EB" w:rsidP="001642EB">
      <w:pPr>
        <w:suppressLineNumbers/>
        <w:suppressAutoHyphens/>
        <w:spacing w:after="0" w:line="240" w:lineRule="auto"/>
        <w:jc w:val="center"/>
        <w:rPr>
          <w:rFonts w:ascii="Times New Roman" w:eastAsia="Calibri" w:hAnsi="Times New Roman" w:cs="Tahoma"/>
          <w:b/>
          <w:iCs/>
          <w:sz w:val="36"/>
          <w:szCs w:val="36"/>
          <w:lang w:eastAsia="ar-SA"/>
        </w:rPr>
      </w:pPr>
    </w:p>
    <w:bookmarkEnd w:id="0"/>
    <w:bookmarkEnd w:id="1"/>
    <w:bookmarkEnd w:id="2"/>
    <w:p w14:paraId="0782C2A8" w14:textId="77777777" w:rsidR="00903CA7" w:rsidRPr="001642EB" w:rsidRDefault="00903CA7" w:rsidP="00903CA7">
      <w:pPr>
        <w:suppressLineNumbers/>
        <w:suppressAutoHyphens/>
        <w:spacing w:after="0" w:line="240" w:lineRule="auto"/>
        <w:jc w:val="center"/>
        <w:rPr>
          <w:rFonts w:ascii="Times New Roman" w:eastAsia="Calibri" w:hAnsi="Times New Roman" w:cs="Tahoma"/>
          <w:b/>
          <w:iCs/>
          <w:sz w:val="36"/>
          <w:szCs w:val="36"/>
          <w:lang w:eastAsia="ar-SA"/>
        </w:rPr>
      </w:pPr>
      <w:r w:rsidRPr="001642EB">
        <w:rPr>
          <w:rFonts w:ascii="Times New Roman" w:eastAsia="Calibri" w:hAnsi="Times New Roman" w:cs="Tahoma"/>
          <w:b/>
          <w:iCs/>
          <w:sz w:val="36"/>
          <w:szCs w:val="36"/>
          <w:lang w:eastAsia="ar-SA"/>
        </w:rPr>
        <w:t xml:space="preserve">Valsts </w:t>
      </w:r>
      <w:r>
        <w:rPr>
          <w:rFonts w:ascii="Times New Roman" w:eastAsia="Calibri" w:hAnsi="Times New Roman" w:cs="Tahoma"/>
          <w:b/>
          <w:iCs/>
          <w:sz w:val="36"/>
          <w:szCs w:val="36"/>
          <w:lang w:eastAsia="ar-SA"/>
        </w:rPr>
        <w:t>digitālās</w:t>
      </w:r>
      <w:r w:rsidRPr="001642EB">
        <w:rPr>
          <w:rFonts w:ascii="Times New Roman" w:eastAsia="Calibri" w:hAnsi="Times New Roman" w:cs="Tahoma"/>
          <w:b/>
          <w:iCs/>
          <w:sz w:val="36"/>
          <w:szCs w:val="36"/>
          <w:lang w:eastAsia="ar-SA"/>
        </w:rPr>
        <w:t xml:space="preserve"> attīstības aģentūra</w:t>
      </w:r>
    </w:p>
    <w:p w14:paraId="3E726B24" w14:textId="1E56512F" w:rsidR="00903CA7" w:rsidRPr="001642EB" w:rsidRDefault="00903CA7" w:rsidP="00903CA7">
      <w:pPr>
        <w:spacing w:after="0" w:line="240" w:lineRule="auto"/>
        <w:jc w:val="center"/>
        <w:rPr>
          <w:rFonts w:ascii="Times New Roman" w:eastAsia="Calibri" w:hAnsi="Times New Roman" w:cs="Times New Roman"/>
          <w:b/>
          <w:bCs/>
          <w:sz w:val="36"/>
          <w:szCs w:val="24"/>
        </w:rPr>
      </w:pPr>
      <w:bookmarkStart w:id="3" w:name="_Toc221530289"/>
      <w:r w:rsidRPr="001642EB">
        <w:rPr>
          <w:rFonts w:ascii="Times New Roman" w:eastAsia="Calibri" w:hAnsi="Times New Roman" w:cs="Times New Roman"/>
          <w:b/>
          <w:sz w:val="32"/>
          <w:szCs w:val="32"/>
        </w:rPr>
        <w:t>Atklāta konkursa</w:t>
      </w:r>
      <w:bookmarkEnd w:id="3"/>
      <w:r w:rsidRPr="001642EB">
        <w:rPr>
          <w:rFonts w:ascii="Times New Roman" w:eastAsia="Calibri" w:hAnsi="Times New Roman" w:cs="Times New Roman"/>
          <w:b/>
          <w:sz w:val="32"/>
          <w:szCs w:val="32"/>
        </w:rPr>
        <w:t xml:space="preserve"> </w:t>
      </w:r>
      <w:r w:rsidRPr="001642EB">
        <w:rPr>
          <w:rFonts w:ascii="Times New Roman" w:eastAsia="Calibri" w:hAnsi="Times New Roman" w:cs="Times New Roman"/>
          <w:b/>
          <w:sz w:val="32"/>
          <w:szCs w:val="32"/>
        </w:rPr>
        <w:br/>
      </w:r>
      <w:r w:rsidRPr="001642EB">
        <w:rPr>
          <w:rFonts w:ascii="Times New Roman" w:eastAsia="Times New Roman" w:hAnsi="Times New Roman" w:cs="Times New Roman"/>
          <w:b/>
          <w:color w:val="000000"/>
          <w:sz w:val="36"/>
          <w:szCs w:val="36"/>
          <w:lang w:eastAsia="lv-LV"/>
        </w:rPr>
        <w:t>“</w:t>
      </w:r>
      <w:r w:rsidRPr="00757866">
        <w:rPr>
          <w:rFonts w:ascii="Times New Roman" w:eastAsia="Calibri" w:hAnsi="Times New Roman" w:cs="Times New Roman"/>
          <w:b/>
          <w:sz w:val="36"/>
          <w:szCs w:val="24"/>
        </w:rPr>
        <w:t xml:space="preserve">Par </w:t>
      </w:r>
      <w:r w:rsidR="00BD2D5E">
        <w:rPr>
          <w:rFonts w:ascii="Times New Roman" w:eastAsia="Calibri" w:hAnsi="Times New Roman" w:cs="Times New Roman"/>
          <w:b/>
          <w:sz w:val="36"/>
          <w:szCs w:val="24"/>
        </w:rPr>
        <w:t>LED spuldžu</w:t>
      </w:r>
      <w:r w:rsidRPr="00757866">
        <w:rPr>
          <w:rFonts w:ascii="Times New Roman" w:eastAsia="Calibri" w:hAnsi="Times New Roman" w:cs="Times New Roman"/>
          <w:b/>
          <w:sz w:val="36"/>
          <w:szCs w:val="24"/>
        </w:rPr>
        <w:t xml:space="preserve"> piegādi Elektronisko iepirkumu sistēmas dalībniekiem</w:t>
      </w:r>
      <w:r w:rsidRPr="001642EB">
        <w:rPr>
          <w:rFonts w:ascii="Times New Roman" w:eastAsia="Calibri" w:hAnsi="Times New Roman" w:cs="Times New Roman"/>
          <w:b/>
          <w:bCs/>
          <w:sz w:val="36"/>
          <w:szCs w:val="24"/>
        </w:rPr>
        <w:t>”</w:t>
      </w:r>
    </w:p>
    <w:p w14:paraId="0BD16D98" w14:textId="55D0B907" w:rsidR="001642EB" w:rsidRPr="001642EB" w:rsidRDefault="00903CA7" w:rsidP="00903CA7">
      <w:pPr>
        <w:spacing w:after="2640" w:line="240" w:lineRule="auto"/>
        <w:jc w:val="center"/>
        <w:rPr>
          <w:rFonts w:ascii="Times New Roman" w:eastAsia="Calibri" w:hAnsi="Times New Roman" w:cs="Times New Roman"/>
          <w:b/>
          <w:sz w:val="32"/>
          <w:szCs w:val="32"/>
        </w:rPr>
      </w:pPr>
      <w:r w:rsidRPr="001642EB">
        <w:rPr>
          <w:rFonts w:ascii="Times New Roman" w:eastAsia="Calibri" w:hAnsi="Times New Roman" w:cs="Times New Roman"/>
          <w:b/>
          <w:bCs/>
          <w:sz w:val="36"/>
          <w:szCs w:val="24"/>
        </w:rPr>
        <w:t>(Id. Nr.</w:t>
      </w:r>
      <w:r w:rsidRPr="001642EB">
        <w:rPr>
          <w:rFonts w:ascii="Times New Roman" w:eastAsia="Calibri" w:hAnsi="Times New Roman" w:cs="Times New Roman"/>
          <w:b/>
          <w:sz w:val="36"/>
          <w:szCs w:val="24"/>
        </w:rPr>
        <w:t xml:space="preserve"> </w:t>
      </w:r>
      <w:r w:rsidR="009649B7" w:rsidRPr="009649B7">
        <w:rPr>
          <w:rFonts w:ascii="Times New Roman" w:eastAsia="Times New Roman" w:hAnsi="Times New Roman" w:cs="Times New Roman"/>
          <w:b/>
          <w:sz w:val="36"/>
          <w:szCs w:val="24"/>
        </w:rPr>
        <w:t>VDAA 2026/07/AK/CI-130-2</w:t>
      </w:r>
      <w:r w:rsidR="001642EB" w:rsidRPr="001642EB">
        <w:rPr>
          <w:rFonts w:ascii="Times New Roman" w:eastAsia="Calibri" w:hAnsi="Times New Roman" w:cs="Times New Roman"/>
          <w:b/>
          <w:bCs/>
          <w:sz w:val="36"/>
          <w:szCs w:val="24"/>
        </w:rPr>
        <w:t>)</w:t>
      </w:r>
    </w:p>
    <w:p w14:paraId="7C66072E" w14:textId="77777777" w:rsidR="001642EB" w:rsidRPr="001642EB" w:rsidRDefault="001642EB" w:rsidP="001642EB">
      <w:pPr>
        <w:spacing w:after="0" w:line="240" w:lineRule="auto"/>
        <w:jc w:val="center"/>
        <w:rPr>
          <w:rFonts w:ascii="Times New Roman" w:eastAsia="Calibri" w:hAnsi="Times New Roman" w:cs="Times New Roman"/>
          <w:b/>
          <w:sz w:val="32"/>
          <w:szCs w:val="32"/>
        </w:rPr>
      </w:pPr>
      <w:r w:rsidRPr="001642EB">
        <w:rPr>
          <w:rFonts w:ascii="Times New Roman" w:eastAsia="Calibri" w:hAnsi="Times New Roman" w:cs="Times New Roman"/>
          <w:b/>
          <w:sz w:val="32"/>
          <w:szCs w:val="32"/>
        </w:rPr>
        <w:t>VISPĀRĪGĀS PRASĪBAS</w:t>
      </w:r>
    </w:p>
    <w:p w14:paraId="712E5AEE" w14:textId="77777777" w:rsidR="001642EB" w:rsidRPr="001642EB" w:rsidRDefault="001642EB" w:rsidP="001642EB">
      <w:pPr>
        <w:spacing w:after="0" w:line="240" w:lineRule="auto"/>
        <w:jc w:val="center"/>
        <w:rPr>
          <w:rFonts w:ascii="Times New Roman" w:eastAsia="Calibri" w:hAnsi="Times New Roman" w:cs="Times New Roman"/>
          <w:b/>
          <w:sz w:val="32"/>
          <w:szCs w:val="32"/>
        </w:rPr>
      </w:pPr>
    </w:p>
    <w:p w14:paraId="1A6359F8" w14:textId="77777777" w:rsidR="001642EB" w:rsidRPr="001642EB" w:rsidRDefault="001642EB" w:rsidP="001642EB">
      <w:pPr>
        <w:spacing w:after="0" w:line="240" w:lineRule="auto"/>
        <w:jc w:val="center"/>
        <w:rPr>
          <w:rFonts w:ascii="Times New Roman" w:eastAsia="Calibri" w:hAnsi="Times New Roman" w:cs="Times New Roman"/>
          <w:b/>
          <w:sz w:val="32"/>
          <w:szCs w:val="32"/>
        </w:rPr>
      </w:pPr>
    </w:p>
    <w:p w14:paraId="707F3C28" w14:textId="77777777" w:rsidR="001642EB" w:rsidRPr="003E59E6" w:rsidRDefault="001642EB" w:rsidP="001642EB">
      <w:pPr>
        <w:suppressLineNumbers/>
        <w:suppressAutoHyphens/>
        <w:spacing w:before="120" w:after="120" w:line="240" w:lineRule="auto"/>
        <w:jc w:val="both"/>
        <w:rPr>
          <w:rFonts w:ascii="Times New Roman" w:eastAsia="Times New Roman" w:hAnsi="Times New Roman" w:cs="Tahoma"/>
          <w:b/>
          <w:iCs/>
          <w:sz w:val="28"/>
          <w:szCs w:val="28"/>
          <w:lang w:eastAsia="ar-SA"/>
        </w:rPr>
      </w:pPr>
    </w:p>
    <w:p w14:paraId="5C33CC28" w14:textId="77777777" w:rsidR="001642EB" w:rsidRPr="001642EB" w:rsidRDefault="001642EB" w:rsidP="001642EB">
      <w:pPr>
        <w:spacing w:after="0" w:line="240" w:lineRule="auto"/>
        <w:rPr>
          <w:rFonts w:ascii="Times New Roman" w:eastAsia="Calibri" w:hAnsi="Times New Roman" w:cs="Times New Roman"/>
          <w:b/>
          <w:sz w:val="32"/>
          <w:szCs w:val="32"/>
        </w:rPr>
      </w:pPr>
      <w:r w:rsidRPr="001642EB">
        <w:rPr>
          <w:rFonts w:ascii="Times New Roman" w:eastAsia="Calibri" w:hAnsi="Times New Roman" w:cs="Times New Roman"/>
          <w:b/>
          <w:sz w:val="32"/>
          <w:szCs w:val="32"/>
        </w:rPr>
        <w:br w:type="page"/>
      </w:r>
    </w:p>
    <w:p w14:paraId="4A2BFDA9" w14:textId="77777777" w:rsidR="001642EB" w:rsidRPr="001642EB" w:rsidRDefault="001642EB" w:rsidP="001642EB">
      <w:pPr>
        <w:spacing w:after="600" w:line="240" w:lineRule="auto"/>
        <w:jc w:val="center"/>
        <w:rPr>
          <w:rFonts w:ascii="Times New Roman" w:eastAsia="Calibri" w:hAnsi="Times New Roman" w:cs="Times New Roman"/>
          <w:sz w:val="28"/>
          <w:szCs w:val="28"/>
        </w:rPr>
      </w:pPr>
      <w:r w:rsidRPr="001642EB">
        <w:rPr>
          <w:rFonts w:ascii="Times New Roman" w:eastAsia="Calibri" w:hAnsi="Times New Roman" w:cs="Times New Roman"/>
          <w:b/>
          <w:sz w:val="32"/>
          <w:szCs w:val="32"/>
        </w:rPr>
        <w:lastRenderedPageBreak/>
        <w:t>Saturs</w:t>
      </w:r>
    </w:p>
    <w:p w14:paraId="14AF2226" w14:textId="7FAA8CA4" w:rsidR="003E59E6" w:rsidRPr="003E59E6" w:rsidRDefault="001642EB" w:rsidP="003E59E6">
      <w:pPr>
        <w:pStyle w:val="TOC1"/>
        <w:rPr>
          <w:rFonts w:ascii="Times New Roman" w:eastAsiaTheme="minorEastAsia" w:hAnsi="Times New Roman" w:cs="Times New Roman"/>
          <w:b/>
          <w:noProof/>
          <w:lang w:eastAsia="lv-LV"/>
        </w:rPr>
      </w:pPr>
      <w:r w:rsidRPr="001642EB">
        <w:rPr>
          <w:rFonts w:ascii="Times New Roman" w:eastAsia="Calibri" w:hAnsi="Times New Roman" w:cs="Times New Roman"/>
          <w:b/>
          <w:bCs/>
          <w:sz w:val="24"/>
          <w:szCs w:val="24"/>
        </w:rPr>
        <w:fldChar w:fldCharType="begin"/>
      </w:r>
      <w:r w:rsidRPr="001642EB">
        <w:rPr>
          <w:rFonts w:ascii="Times New Roman" w:eastAsia="Calibri" w:hAnsi="Times New Roman" w:cs="Times New Roman"/>
          <w:b/>
          <w:bCs/>
          <w:sz w:val="24"/>
          <w:szCs w:val="24"/>
        </w:rPr>
        <w:instrText xml:space="preserve"> TOC \o "1-3" \h \z \u </w:instrText>
      </w:r>
      <w:r w:rsidRPr="001642EB">
        <w:rPr>
          <w:rFonts w:ascii="Times New Roman" w:eastAsia="Calibri" w:hAnsi="Times New Roman" w:cs="Times New Roman"/>
          <w:b/>
          <w:bCs/>
          <w:sz w:val="24"/>
          <w:szCs w:val="24"/>
        </w:rPr>
        <w:fldChar w:fldCharType="separate"/>
      </w:r>
      <w:hyperlink w:anchor="_Toc6303566" w:history="1">
        <w:r w:rsidR="003E59E6" w:rsidRPr="003E59E6">
          <w:rPr>
            <w:rStyle w:val="Hyperlink"/>
            <w:rFonts w:ascii="Times New Roman" w:eastAsia="Calibri" w:hAnsi="Times New Roman" w:cs="Times New Roman"/>
            <w:b/>
            <w:bCs/>
            <w:noProof/>
          </w:rPr>
          <w:t>1.</w:t>
        </w:r>
        <w:r w:rsidR="003E59E6" w:rsidRPr="003E59E6">
          <w:rPr>
            <w:rFonts w:ascii="Times New Roman" w:eastAsiaTheme="minorEastAsia" w:hAnsi="Times New Roman" w:cs="Times New Roman"/>
            <w:b/>
            <w:noProof/>
            <w:lang w:eastAsia="lv-LV"/>
          </w:rPr>
          <w:tab/>
        </w:r>
        <w:r w:rsidR="003E59E6" w:rsidRPr="003E59E6">
          <w:rPr>
            <w:rStyle w:val="Hyperlink"/>
            <w:rFonts w:ascii="Times New Roman" w:eastAsia="Calibri" w:hAnsi="Times New Roman" w:cs="Times New Roman"/>
            <w:b/>
            <w:bCs/>
            <w:noProof/>
          </w:rPr>
          <w:t>Vispārīgā informācija</w:t>
        </w:r>
        <w:r w:rsidR="003E59E6" w:rsidRPr="003E59E6">
          <w:rPr>
            <w:rFonts w:ascii="Times New Roman" w:hAnsi="Times New Roman" w:cs="Times New Roman"/>
            <w:b/>
            <w:noProof/>
            <w:webHidden/>
          </w:rPr>
          <w:tab/>
        </w:r>
        <w:r w:rsidR="003E59E6" w:rsidRPr="003E59E6">
          <w:rPr>
            <w:rFonts w:ascii="Times New Roman" w:hAnsi="Times New Roman" w:cs="Times New Roman"/>
            <w:b/>
            <w:noProof/>
            <w:webHidden/>
          </w:rPr>
          <w:fldChar w:fldCharType="begin"/>
        </w:r>
        <w:r w:rsidR="003E59E6" w:rsidRPr="003E59E6">
          <w:rPr>
            <w:rFonts w:ascii="Times New Roman" w:hAnsi="Times New Roman" w:cs="Times New Roman"/>
            <w:b/>
            <w:noProof/>
            <w:webHidden/>
          </w:rPr>
          <w:instrText xml:space="preserve"> PAGEREF _Toc6303566 \h </w:instrText>
        </w:r>
        <w:r w:rsidR="003E59E6" w:rsidRPr="003E59E6">
          <w:rPr>
            <w:rFonts w:ascii="Times New Roman" w:hAnsi="Times New Roman" w:cs="Times New Roman"/>
            <w:b/>
            <w:noProof/>
            <w:webHidden/>
          </w:rPr>
        </w:r>
        <w:r w:rsidR="003E59E6" w:rsidRPr="003E59E6">
          <w:rPr>
            <w:rFonts w:ascii="Times New Roman" w:hAnsi="Times New Roman" w:cs="Times New Roman"/>
            <w:b/>
            <w:noProof/>
            <w:webHidden/>
          </w:rPr>
          <w:fldChar w:fldCharType="separate"/>
        </w:r>
        <w:r w:rsidR="00A037DC">
          <w:rPr>
            <w:rFonts w:ascii="Times New Roman" w:hAnsi="Times New Roman" w:cs="Times New Roman"/>
            <w:b/>
            <w:noProof/>
            <w:webHidden/>
          </w:rPr>
          <w:t>3</w:t>
        </w:r>
        <w:r w:rsidR="003E59E6" w:rsidRPr="003E59E6">
          <w:rPr>
            <w:rFonts w:ascii="Times New Roman" w:hAnsi="Times New Roman" w:cs="Times New Roman"/>
            <w:b/>
            <w:noProof/>
            <w:webHidden/>
          </w:rPr>
          <w:fldChar w:fldCharType="end"/>
        </w:r>
      </w:hyperlink>
    </w:p>
    <w:p w14:paraId="1DBDD8E9" w14:textId="001045B7" w:rsidR="003E59E6" w:rsidRPr="003E59E6" w:rsidRDefault="003E59E6" w:rsidP="003E59E6">
      <w:pPr>
        <w:pStyle w:val="TOC1"/>
        <w:rPr>
          <w:rFonts w:ascii="Times New Roman" w:eastAsiaTheme="minorEastAsia" w:hAnsi="Times New Roman" w:cs="Times New Roman"/>
          <w:b/>
          <w:noProof/>
          <w:lang w:eastAsia="lv-LV"/>
        </w:rPr>
      </w:pPr>
      <w:hyperlink w:anchor="_Toc6303567" w:history="1">
        <w:r w:rsidRPr="003E59E6">
          <w:rPr>
            <w:rStyle w:val="Hyperlink"/>
            <w:rFonts w:ascii="Times New Roman" w:eastAsia="Calibri" w:hAnsi="Times New Roman" w:cs="Times New Roman"/>
            <w:b/>
            <w:bCs/>
            <w:noProof/>
          </w:rPr>
          <w:t>2.</w:t>
        </w:r>
        <w:r w:rsidRPr="003E59E6">
          <w:rPr>
            <w:rFonts w:ascii="Times New Roman" w:eastAsiaTheme="minorEastAsia" w:hAnsi="Times New Roman" w:cs="Times New Roman"/>
            <w:b/>
            <w:noProof/>
            <w:lang w:eastAsia="lv-LV"/>
          </w:rPr>
          <w:tab/>
        </w:r>
        <w:r w:rsidRPr="003E59E6">
          <w:rPr>
            <w:rStyle w:val="Hyperlink"/>
            <w:rFonts w:ascii="Times New Roman" w:eastAsia="Calibri" w:hAnsi="Times New Roman" w:cs="Times New Roman"/>
            <w:b/>
            <w:bCs/>
            <w:noProof/>
          </w:rPr>
          <w:t>Informācija par iepirkuma priekšmetu</w:t>
        </w:r>
        <w:r w:rsidRPr="003E59E6">
          <w:rPr>
            <w:rFonts w:ascii="Times New Roman" w:hAnsi="Times New Roman" w:cs="Times New Roman"/>
            <w:b/>
            <w:noProof/>
            <w:webHidden/>
          </w:rPr>
          <w:tab/>
        </w:r>
        <w:r w:rsidRPr="003E59E6">
          <w:rPr>
            <w:rFonts w:ascii="Times New Roman" w:hAnsi="Times New Roman" w:cs="Times New Roman"/>
            <w:b/>
            <w:noProof/>
            <w:webHidden/>
          </w:rPr>
          <w:fldChar w:fldCharType="begin"/>
        </w:r>
        <w:r w:rsidRPr="003E59E6">
          <w:rPr>
            <w:rFonts w:ascii="Times New Roman" w:hAnsi="Times New Roman" w:cs="Times New Roman"/>
            <w:b/>
            <w:noProof/>
            <w:webHidden/>
          </w:rPr>
          <w:instrText xml:space="preserve"> PAGEREF _Toc6303567 \h </w:instrText>
        </w:r>
        <w:r w:rsidRPr="003E59E6">
          <w:rPr>
            <w:rFonts w:ascii="Times New Roman" w:hAnsi="Times New Roman" w:cs="Times New Roman"/>
            <w:b/>
            <w:noProof/>
            <w:webHidden/>
          </w:rPr>
        </w:r>
        <w:r w:rsidRPr="003E59E6">
          <w:rPr>
            <w:rFonts w:ascii="Times New Roman" w:hAnsi="Times New Roman" w:cs="Times New Roman"/>
            <w:b/>
            <w:noProof/>
            <w:webHidden/>
          </w:rPr>
          <w:fldChar w:fldCharType="separate"/>
        </w:r>
        <w:r w:rsidR="00A037DC">
          <w:rPr>
            <w:rFonts w:ascii="Times New Roman" w:hAnsi="Times New Roman" w:cs="Times New Roman"/>
            <w:b/>
            <w:noProof/>
            <w:webHidden/>
          </w:rPr>
          <w:t>6</w:t>
        </w:r>
        <w:r w:rsidRPr="003E59E6">
          <w:rPr>
            <w:rFonts w:ascii="Times New Roman" w:hAnsi="Times New Roman" w:cs="Times New Roman"/>
            <w:b/>
            <w:noProof/>
            <w:webHidden/>
          </w:rPr>
          <w:fldChar w:fldCharType="end"/>
        </w:r>
      </w:hyperlink>
    </w:p>
    <w:p w14:paraId="1737129A" w14:textId="7801D994" w:rsidR="003E59E6" w:rsidRPr="003E59E6" w:rsidRDefault="003E59E6" w:rsidP="003E59E6">
      <w:pPr>
        <w:pStyle w:val="TOC1"/>
        <w:rPr>
          <w:rFonts w:ascii="Times New Roman" w:eastAsiaTheme="minorEastAsia" w:hAnsi="Times New Roman" w:cs="Times New Roman"/>
          <w:b/>
          <w:noProof/>
          <w:lang w:eastAsia="lv-LV"/>
        </w:rPr>
      </w:pPr>
      <w:hyperlink w:anchor="_Toc6303568" w:history="1">
        <w:r w:rsidRPr="003E59E6">
          <w:rPr>
            <w:rStyle w:val="Hyperlink"/>
            <w:rFonts w:ascii="Times New Roman" w:eastAsia="Calibri" w:hAnsi="Times New Roman" w:cs="Times New Roman"/>
            <w:b/>
            <w:bCs/>
            <w:noProof/>
          </w:rPr>
          <w:t>3.</w:t>
        </w:r>
        <w:r w:rsidRPr="003E59E6">
          <w:rPr>
            <w:rFonts w:ascii="Times New Roman" w:eastAsiaTheme="minorEastAsia" w:hAnsi="Times New Roman" w:cs="Times New Roman"/>
            <w:b/>
            <w:noProof/>
            <w:lang w:eastAsia="lv-LV"/>
          </w:rPr>
          <w:tab/>
        </w:r>
        <w:r w:rsidRPr="003E59E6">
          <w:rPr>
            <w:rStyle w:val="Hyperlink"/>
            <w:rFonts w:ascii="Times New Roman" w:eastAsia="Calibri" w:hAnsi="Times New Roman" w:cs="Times New Roman"/>
            <w:b/>
            <w:bCs/>
            <w:noProof/>
          </w:rPr>
          <w:t>Pretendentu atlases prasības un iesniedzamie dokumenti</w:t>
        </w:r>
        <w:r w:rsidRPr="003E59E6">
          <w:rPr>
            <w:rFonts w:ascii="Times New Roman" w:hAnsi="Times New Roman" w:cs="Times New Roman"/>
            <w:b/>
            <w:noProof/>
            <w:webHidden/>
          </w:rPr>
          <w:tab/>
        </w:r>
        <w:r w:rsidRPr="003E59E6">
          <w:rPr>
            <w:rFonts w:ascii="Times New Roman" w:hAnsi="Times New Roman" w:cs="Times New Roman"/>
            <w:b/>
            <w:noProof/>
            <w:webHidden/>
          </w:rPr>
          <w:fldChar w:fldCharType="begin"/>
        </w:r>
        <w:r w:rsidRPr="003E59E6">
          <w:rPr>
            <w:rFonts w:ascii="Times New Roman" w:hAnsi="Times New Roman" w:cs="Times New Roman"/>
            <w:b/>
            <w:noProof/>
            <w:webHidden/>
          </w:rPr>
          <w:instrText xml:space="preserve"> PAGEREF _Toc6303568 \h </w:instrText>
        </w:r>
        <w:r w:rsidRPr="003E59E6">
          <w:rPr>
            <w:rFonts w:ascii="Times New Roman" w:hAnsi="Times New Roman" w:cs="Times New Roman"/>
            <w:b/>
            <w:noProof/>
            <w:webHidden/>
          </w:rPr>
        </w:r>
        <w:r w:rsidRPr="003E59E6">
          <w:rPr>
            <w:rFonts w:ascii="Times New Roman" w:hAnsi="Times New Roman" w:cs="Times New Roman"/>
            <w:b/>
            <w:noProof/>
            <w:webHidden/>
          </w:rPr>
          <w:fldChar w:fldCharType="separate"/>
        </w:r>
        <w:r w:rsidR="00A037DC">
          <w:rPr>
            <w:rFonts w:ascii="Times New Roman" w:hAnsi="Times New Roman" w:cs="Times New Roman"/>
            <w:b/>
            <w:noProof/>
            <w:webHidden/>
          </w:rPr>
          <w:t>6</w:t>
        </w:r>
        <w:r w:rsidRPr="003E59E6">
          <w:rPr>
            <w:rFonts w:ascii="Times New Roman" w:hAnsi="Times New Roman" w:cs="Times New Roman"/>
            <w:b/>
            <w:noProof/>
            <w:webHidden/>
          </w:rPr>
          <w:fldChar w:fldCharType="end"/>
        </w:r>
      </w:hyperlink>
    </w:p>
    <w:p w14:paraId="36D15B03" w14:textId="2DDD4774" w:rsidR="003E59E6" w:rsidRPr="003E59E6" w:rsidRDefault="003E59E6" w:rsidP="003E59E6">
      <w:pPr>
        <w:pStyle w:val="TOC1"/>
        <w:rPr>
          <w:rFonts w:ascii="Times New Roman" w:eastAsiaTheme="minorEastAsia" w:hAnsi="Times New Roman" w:cs="Times New Roman"/>
          <w:b/>
          <w:noProof/>
          <w:lang w:eastAsia="lv-LV"/>
        </w:rPr>
      </w:pPr>
      <w:hyperlink w:anchor="_Toc6303569" w:history="1">
        <w:r w:rsidRPr="003E59E6">
          <w:rPr>
            <w:rStyle w:val="Hyperlink"/>
            <w:rFonts w:ascii="Times New Roman" w:eastAsia="Calibri" w:hAnsi="Times New Roman" w:cs="Times New Roman"/>
            <w:b/>
            <w:bCs/>
            <w:noProof/>
          </w:rPr>
          <w:t>4.</w:t>
        </w:r>
        <w:r w:rsidRPr="003E59E6">
          <w:rPr>
            <w:rFonts w:ascii="Times New Roman" w:eastAsiaTheme="minorEastAsia" w:hAnsi="Times New Roman" w:cs="Times New Roman"/>
            <w:b/>
            <w:noProof/>
            <w:lang w:eastAsia="lv-LV"/>
          </w:rPr>
          <w:tab/>
        </w:r>
        <w:r w:rsidRPr="003E59E6">
          <w:rPr>
            <w:rStyle w:val="Hyperlink"/>
            <w:rFonts w:ascii="Times New Roman" w:eastAsia="Calibri" w:hAnsi="Times New Roman" w:cs="Times New Roman"/>
            <w:b/>
            <w:bCs/>
            <w:noProof/>
          </w:rPr>
          <w:t>Piedāvājumu vērtēšanas un izvēles kritēriji</w:t>
        </w:r>
        <w:r w:rsidRPr="003E59E6">
          <w:rPr>
            <w:rFonts w:ascii="Times New Roman" w:hAnsi="Times New Roman" w:cs="Times New Roman"/>
            <w:b/>
            <w:noProof/>
            <w:webHidden/>
          </w:rPr>
          <w:tab/>
        </w:r>
        <w:r w:rsidRPr="003E59E6">
          <w:rPr>
            <w:rFonts w:ascii="Times New Roman" w:hAnsi="Times New Roman" w:cs="Times New Roman"/>
            <w:b/>
            <w:noProof/>
            <w:webHidden/>
          </w:rPr>
          <w:fldChar w:fldCharType="begin"/>
        </w:r>
        <w:r w:rsidRPr="003E59E6">
          <w:rPr>
            <w:rFonts w:ascii="Times New Roman" w:hAnsi="Times New Roman" w:cs="Times New Roman"/>
            <w:b/>
            <w:noProof/>
            <w:webHidden/>
          </w:rPr>
          <w:instrText xml:space="preserve"> PAGEREF _Toc6303569 \h </w:instrText>
        </w:r>
        <w:r w:rsidRPr="003E59E6">
          <w:rPr>
            <w:rFonts w:ascii="Times New Roman" w:hAnsi="Times New Roman" w:cs="Times New Roman"/>
            <w:b/>
            <w:noProof/>
            <w:webHidden/>
          </w:rPr>
        </w:r>
        <w:r w:rsidRPr="003E59E6">
          <w:rPr>
            <w:rFonts w:ascii="Times New Roman" w:hAnsi="Times New Roman" w:cs="Times New Roman"/>
            <w:b/>
            <w:noProof/>
            <w:webHidden/>
          </w:rPr>
          <w:fldChar w:fldCharType="separate"/>
        </w:r>
        <w:r w:rsidR="00A037DC">
          <w:rPr>
            <w:rFonts w:ascii="Times New Roman" w:hAnsi="Times New Roman" w:cs="Times New Roman"/>
            <w:b/>
            <w:noProof/>
            <w:webHidden/>
          </w:rPr>
          <w:t>6</w:t>
        </w:r>
        <w:r w:rsidRPr="003E59E6">
          <w:rPr>
            <w:rFonts w:ascii="Times New Roman" w:hAnsi="Times New Roman" w:cs="Times New Roman"/>
            <w:b/>
            <w:noProof/>
            <w:webHidden/>
          </w:rPr>
          <w:fldChar w:fldCharType="end"/>
        </w:r>
      </w:hyperlink>
    </w:p>
    <w:p w14:paraId="189D5D5B" w14:textId="4A2627B8" w:rsidR="003E59E6" w:rsidRPr="003E59E6" w:rsidRDefault="003E59E6" w:rsidP="003E59E6">
      <w:pPr>
        <w:pStyle w:val="TOC1"/>
        <w:rPr>
          <w:rFonts w:ascii="Times New Roman" w:eastAsiaTheme="minorEastAsia" w:hAnsi="Times New Roman" w:cs="Times New Roman"/>
          <w:b/>
          <w:noProof/>
          <w:lang w:eastAsia="lv-LV"/>
        </w:rPr>
      </w:pPr>
      <w:hyperlink w:anchor="_Toc6303570" w:history="1">
        <w:r w:rsidRPr="003E59E6">
          <w:rPr>
            <w:rStyle w:val="Hyperlink"/>
            <w:rFonts w:ascii="Times New Roman" w:eastAsia="Calibri" w:hAnsi="Times New Roman" w:cs="Times New Roman"/>
            <w:b/>
            <w:bCs/>
            <w:noProof/>
          </w:rPr>
          <w:t>5.</w:t>
        </w:r>
        <w:r w:rsidRPr="003E59E6">
          <w:rPr>
            <w:rFonts w:ascii="Times New Roman" w:eastAsiaTheme="minorEastAsia" w:hAnsi="Times New Roman" w:cs="Times New Roman"/>
            <w:b/>
            <w:noProof/>
            <w:lang w:eastAsia="lv-LV"/>
          </w:rPr>
          <w:tab/>
        </w:r>
        <w:r w:rsidRPr="003E59E6">
          <w:rPr>
            <w:rStyle w:val="Hyperlink"/>
            <w:rFonts w:ascii="Times New Roman" w:eastAsia="Calibri" w:hAnsi="Times New Roman" w:cs="Times New Roman"/>
            <w:b/>
            <w:bCs/>
            <w:noProof/>
          </w:rPr>
          <w:t>Pretendenta tiesības un pienākumi</w:t>
        </w:r>
        <w:r w:rsidRPr="003E59E6">
          <w:rPr>
            <w:rFonts w:ascii="Times New Roman" w:hAnsi="Times New Roman" w:cs="Times New Roman"/>
            <w:b/>
            <w:noProof/>
            <w:webHidden/>
          </w:rPr>
          <w:tab/>
        </w:r>
        <w:r w:rsidRPr="003E59E6">
          <w:rPr>
            <w:rFonts w:ascii="Times New Roman" w:hAnsi="Times New Roman" w:cs="Times New Roman"/>
            <w:b/>
            <w:noProof/>
            <w:webHidden/>
          </w:rPr>
          <w:fldChar w:fldCharType="begin"/>
        </w:r>
        <w:r w:rsidRPr="003E59E6">
          <w:rPr>
            <w:rFonts w:ascii="Times New Roman" w:hAnsi="Times New Roman" w:cs="Times New Roman"/>
            <w:b/>
            <w:noProof/>
            <w:webHidden/>
          </w:rPr>
          <w:instrText xml:space="preserve"> PAGEREF _Toc6303570 \h </w:instrText>
        </w:r>
        <w:r w:rsidRPr="003E59E6">
          <w:rPr>
            <w:rFonts w:ascii="Times New Roman" w:hAnsi="Times New Roman" w:cs="Times New Roman"/>
            <w:b/>
            <w:noProof/>
            <w:webHidden/>
          </w:rPr>
        </w:r>
        <w:r w:rsidRPr="003E59E6">
          <w:rPr>
            <w:rFonts w:ascii="Times New Roman" w:hAnsi="Times New Roman" w:cs="Times New Roman"/>
            <w:b/>
            <w:noProof/>
            <w:webHidden/>
          </w:rPr>
          <w:fldChar w:fldCharType="separate"/>
        </w:r>
        <w:r w:rsidR="00A037DC">
          <w:rPr>
            <w:rFonts w:ascii="Times New Roman" w:hAnsi="Times New Roman" w:cs="Times New Roman"/>
            <w:b/>
            <w:noProof/>
            <w:webHidden/>
          </w:rPr>
          <w:t>7</w:t>
        </w:r>
        <w:r w:rsidRPr="003E59E6">
          <w:rPr>
            <w:rFonts w:ascii="Times New Roman" w:hAnsi="Times New Roman" w:cs="Times New Roman"/>
            <w:b/>
            <w:noProof/>
            <w:webHidden/>
          </w:rPr>
          <w:fldChar w:fldCharType="end"/>
        </w:r>
      </w:hyperlink>
    </w:p>
    <w:p w14:paraId="681328AC" w14:textId="77777777" w:rsidR="001642EB" w:rsidRPr="001642EB" w:rsidRDefault="001642EB" w:rsidP="001642EB">
      <w:pPr>
        <w:keepNext/>
        <w:spacing w:before="240" w:after="240" w:line="240" w:lineRule="auto"/>
        <w:jc w:val="center"/>
        <w:outlineLvl w:val="0"/>
        <w:rPr>
          <w:rFonts w:ascii="Times New Roman" w:eastAsia="Calibri" w:hAnsi="Times New Roman" w:cs="Times New Roman"/>
          <w:sz w:val="27"/>
          <w:szCs w:val="27"/>
        </w:rPr>
        <w:sectPr w:rsidR="001642EB" w:rsidRPr="001642EB" w:rsidSect="001A6F59">
          <w:headerReference w:type="even" r:id="rId8"/>
          <w:headerReference w:type="default" r:id="rId9"/>
          <w:footerReference w:type="even" r:id="rId10"/>
          <w:footerReference w:type="default" r:id="rId11"/>
          <w:pgSz w:w="11906" w:h="16838"/>
          <w:pgMar w:top="1440" w:right="1106" w:bottom="1176" w:left="1800" w:header="708" w:footer="708" w:gutter="0"/>
          <w:cols w:space="708"/>
          <w:titlePg/>
          <w:docGrid w:linePitch="360"/>
        </w:sectPr>
      </w:pPr>
      <w:r w:rsidRPr="001642EB">
        <w:rPr>
          <w:rFonts w:ascii="Times New Roman" w:eastAsia="Calibri" w:hAnsi="Times New Roman" w:cs="Times New Roman"/>
          <w:sz w:val="27"/>
          <w:szCs w:val="27"/>
        </w:rPr>
        <w:fldChar w:fldCharType="end"/>
      </w:r>
      <w:bookmarkStart w:id="4" w:name="_Ref38341330"/>
      <w:bookmarkStart w:id="5" w:name="_Toc59334717"/>
      <w:bookmarkStart w:id="6" w:name="_Toc61422120"/>
    </w:p>
    <w:p w14:paraId="420C4CAA" w14:textId="77777777" w:rsidR="001642EB" w:rsidRPr="001642EB" w:rsidRDefault="001642EB" w:rsidP="001642EB">
      <w:pPr>
        <w:keepNext/>
        <w:tabs>
          <w:tab w:val="left" w:pos="851"/>
        </w:tabs>
        <w:spacing w:before="240" w:after="240" w:line="240" w:lineRule="auto"/>
        <w:outlineLvl w:val="0"/>
        <w:rPr>
          <w:rFonts w:ascii="Times New Roman" w:eastAsia="Calibri" w:hAnsi="Times New Roman" w:cs="Times New Roman"/>
          <w:b/>
          <w:bCs/>
          <w:sz w:val="28"/>
          <w:szCs w:val="28"/>
        </w:rPr>
      </w:pPr>
      <w:bookmarkStart w:id="7" w:name="_Toc6303566"/>
      <w:r w:rsidRPr="001642EB">
        <w:rPr>
          <w:rFonts w:ascii="Times New Roman" w:eastAsia="Calibri" w:hAnsi="Times New Roman" w:cs="Times New Roman"/>
          <w:b/>
          <w:bCs/>
          <w:sz w:val="28"/>
          <w:szCs w:val="28"/>
        </w:rPr>
        <w:lastRenderedPageBreak/>
        <w:t>1.</w:t>
      </w:r>
      <w:r w:rsidRPr="001642EB">
        <w:rPr>
          <w:rFonts w:ascii="Times New Roman" w:eastAsia="Calibri" w:hAnsi="Times New Roman" w:cs="Times New Roman"/>
          <w:b/>
          <w:bCs/>
          <w:sz w:val="28"/>
          <w:szCs w:val="28"/>
        </w:rPr>
        <w:tab/>
        <w:t>Vispārīgā informācija</w:t>
      </w:r>
      <w:bookmarkEnd w:id="4"/>
      <w:bookmarkEnd w:id="5"/>
      <w:bookmarkEnd w:id="6"/>
      <w:bookmarkEnd w:id="7"/>
    </w:p>
    <w:p w14:paraId="6CE5EB19" w14:textId="77777777" w:rsidR="001642EB" w:rsidRPr="001642EB" w:rsidRDefault="001642EB" w:rsidP="001642EB">
      <w:pPr>
        <w:spacing w:before="240" w:after="120" w:line="240" w:lineRule="auto"/>
        <w:ind w:left="902" w:hanging="896"/>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1.1.</w:t>
      </w:r>
      <w:r w:rsidRPr="001642EB">
        <w:rPr>
          <w:rFonts w:ascii="Times New Roman" w:eastAsia="Calibri" w:hAnsi="Times New Roman" w:cs="Times New Roman"/>
          <w:b/>
          <w:sz w:val="24"/>
          <w:szCs w:val="24"/>
        </w:rPr>
        <w:tab/>
        <w:t>Struktūra</w:t>
      </w:r>
    </w:p>
    <w:p w14:paraId="4B791A03" w14:textId="77777777" w:rsidR="001642EB" w:rsidRPr="001642EB" w:rsidRDefault="001642EB" w:rsidP="001642EB">
      <w:pPr>
        <w:spacing w:after="60" w:line="240" w:lineRule="auto"/>
        <w:ind w:left="902" w:hanging="902"/>
        <w:jc w:val="both"/>
        <w:rPr>
          <w:rFonts w:ascii="Times New Roman" w:eastAsia="Calibri" w:hAnsi="Times New Roman" w:cs="Times New Roman"/>
          <w:sz w:val="24"/>
          <w:szCs w:val="24"/>
        </w:rPr>
      </w:pPr>
      <w:r w:rsidRPr="001642EB">
        <w:rPr>
          <w:rFonts w:ascii="Times New Roman" w:eastAsia="Calibri" w:hAnsi="Times New Roman" w:cs="Times New Roman"/>
          <w:b/>
          <w:sz w:val="24"/>
          <w:szCs w:val="24"/>
        </w:rPr>
        <w:tab/>
      </w:r>
      <w:r w:rsidRPr="001642EB">
        <w:rPr>
          <w:rFonts w:ascii="Times New Roman" w:eastAsia="Calibri" w:hAnsi="Times New Roman" w:cs="Times New Roman"/>
          <w:sz w:val="24"/>
          <w:szCs w:val="24"/>
        </w:rPr>
        <w:t>Vispārīgo prasību dokuments ir daļa no iepirkuma procedūras nolikuma (turpmāk – Nolikums) un satur vispārīgās prasības, kas attiecas uz to iepirkuma procedūru, kuras profilā vispārīgo prasību dokuments pievienots.</w:t>
      </w:r>
    </w:p>
    <w:p w14:paraId="7FE7CFB6" w14:textId="77777777" w:rsidR="001642EB" w:rsidRPr="001642EB" w:rsidRDefault="001642EB" w:rsidP="001642EB">
      <w:pPr>
        <w:spacing w:after="0" w:line="240" w:lineRule="auto"/>
        <w:ind w:left="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 xml:space="preserve">Specifiskā Nolikuma informācijas daļa (informācija par pasūtītāju, detalizēta informācija par iepirkuma priekšmetu, piegādātāju kvalifikācijas prasības, tehniskās specifikācijas un finanšu piedāvājuma prasības, vispārīgās vienošanās projekts, veidlapas u.c. informācija) kā daļa no Nolikuma ir pieejama attiecīgās iepirkuma procedūras profila datos. </w:t>
      </w:r>
    </w:p>
    <w:p w14:paraId="7B186529" w14:textId="77777777" w:rsidR="00487625" w:rsidRPr="00A455A2" w:rsidRDefault="001642EB" w:rsidP="00487625">
      <w:pPr>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1.2.</w:t>
      </w:r>
      <w:r w:rsidR="0022788F">
        <w:rPr>
          <w:rFonts w:ascii="Times New Roman" w:eastAsia="Calibri" w:hAnsi="Times New Roman" w:cs="Times New Roman"/>
          <w:b/>
          <w:sz w:val="24"/>
          <w:szCs w:val="24"/>
        </w:rPr>
        <w:tab/>
      </w:r>
      <w:r w:rsidR="00487625" w:rsidRPr="00A455A2">
        <w:rPr>
          <w:rFonts w:ascii="Times New Roman" w:eastAsia="Calibri" w:hAnsi="Times New Roman" w:cs="Times New Roman"/>
          <w:b/>
          <w:sz w:val="24"/>
          <w:szCs w:val="24"/>
        </w:rPr>
        <w:t xml:space="preserve">Publiskās personas </w:t>
      </w:r>
    </w:p>
    <w:p w14:paraId="71EDD366" w14:textId="567D5655" w:rsidR="00487625" w:rsidRPr="00A455A2" w:rsidRDefault="00487625" w:rsidP="00487625">
      <w:pPr>
        <w:spacing w:after="0" w:line="240" w:lineRule="auto"/>
        <w:ind w:left="902" w:hanging="902"/>
        <w:jc w:val="both"/>
        <w:rPr>
          <w:rFonts w:ascii="Times New Roman" w:eastAsia="Calibri" w:hAnsi="Times New Roman" w:cs="Times New Roman"/>
          <w:sz w:val="24"/>
          <w:szCs w:val="24"/>
        </w:rPr>
      </w:pPr>
      <w:r w:rsidRPr="00A455A2">
        <w:rPr>
          <w:rFonts w:ascii="Times New Roman" w:eastAsia="Calibri" w:hAnsi="Times New Roman" w:cs="Times New Roman"/>
          <w:sz w:val="24"/>
          <w:szCs w:val="24"/>
        </w:rPr>
        <w:t>1.2.1.</w:t>
      </w:r>
      <w:r w:rsidRPr="00A455A2">
        <w:rPr>
          <w:rFonts w:ascii="Times New Roman" w:eastAsia="Calibri" w:hAnsi="Times New Roman" w:cs="Times New Roman"/>
          <w:sz w:val="24"/>
          <w:szCs w:val="24"/>
        </w:rPr>
        <w:tab/>
        <w:t xml:space="preserve">Pasūtītājs – Valsts </w:t>
      </w:r>
      <w:r w:rsidR="007C141E">
        <w:rPr>
          <w:rFonts w:ascii="Times New Roman" w:eastAsia="Calibri" w:hAnsi="Times New Roman" w:cs="Times New Roman"/>
          <w:sz w:val="24"/>
          <w:szCs w:val="24"/>
        </w:rPr>
        <w:t>digitālās</w:t>
      </w:r>
      <w:r w:rsidR="007C141E" w:rsidRPr="00A455A2">
        <w:rPr>
          <w:rFonts w:ascii="Times New Roman" w:eastAsia="Calibri" w:hAnsi="Times New Roman" w:cs="Times New Roman"/>
          <w:sz w:val="24"/>
          <w:szCs w:val="24"/>
        </w:rPr>
        <w:t xml:space="preserve"> </w:t>
      </w:r>
      <w:r w:rsidRPr="00A455A2">
        <w:rPr>
          <w:rFonts w:ascii="Times New Roman" w:eastAsia="Calibri" w:hAnsi="Times New Roman" w:cs="Times New Roman"/>
          <w:sz w:val="24"/>
          <w:szCs w:val="24"/>
        </w:rPr>
        <w:t>attīstības aģentūra, adrese – Alberta iela 10, Rīga,</w:t>
      </w:r>
      <w:r w:rsidR="006B13ED">
        <w:rPr>
          <w:rFonts w:ascii="Times New Roman" w:eastAsia="Calibri" w:hAnsi="Times New Roman" w:cs="Times New Roman"/>
          <w:sz w:val="24"/>
          <w:szCs w:val="24"/>
        </w:rPr>
        <w:t xml:space="preserve"> </w:t>
      </w:r>
      <w:r w:rsidRPr="00A455A2">
        <w:rPr>
          <w:rFonts w:ascii="Times New Roman" w:eastAsia="Calibri" w:hAnsi="Times New Roman" w:cs="Times New Roman"/>
          <w:sz w:val="24"/>
          <w:szCs w:val="24"/>
        </w:rPr>
        <w:t>LV-1010.</w:t>
      </w:r>
    </w:p>
    <w:p w14:paraId="2C635B29" w14:textId="1B783654" w:rsidR="00CD7DAF" w:rsidRPr="00CD7DAF" w:rsidRDefault="00487625" w:rsidP="00CD7DAF">
      <w:pPr>
        <w:spacing w:after="240"/>
        <w:ind w:left="902" w:right="71" w:hanging="902"/>
        <w:jc w:val="both"/>
        <w:rPr>
          <w:rFonts w:ascii="Times New Roman" w:eastAsia="Calibri" w:hAnsi="Times New Roman" w:cs="Times New Roman"/>
          <w:sz w:val="24"/>
          <w:szCs w:val="24"/>
        </w:rPr>
      </w:pPr>
      <w:r w:rsidRPr="00CC7932">
        <w:rPr>
          <w:rFonts w:ascii="Times New Roman" w:eastAsia="Calibri" w:hAnsi="Times New Roman" w:cs="Times New Roman"/>
          <w:sz w:val="24"/>
          <w:szCs w:val="24"/>
        </w:rPr>
        <w:t>1.2.2.</w:t>
      </w:r>
      <w:r w:rsidRPr="00CC7932">
        <w:rPr>
          <w:rFonts w:ascii="Times New Roman" w:eastAsia="Calibri" w:hAnsi="Times New Roman" w:cs="Times New Roman"/>
          <w:sz w:val="24"/>
          <w:szCs w:val="24"/>
        </w:rPr>
        <w:tab/>
        <w:t xml:space="preserve">Pircēji </w:t>
      </w:r>
      <w:r>
        <w:rPr>
          <w:rFonts w:ascii="Times New Roman" w:eastAsia="Calibri" w:hAnsi="Times New Roman" w:cs="Times New Roman"/>
          <w:sz w:val="24"/>
          <w:szCs w:val="24"/>
        </w:rPr>
        <w:t>–</w:t>
      </w:r>
      <w:r w:rsidRPr="00CC7932">
        <w:rPr>
          <w:rFonts w:ascii="Times New Roman" w:eastAsia="Calibri" w:hAnsi="Times New Roman" w:cs="Times New Roman"/>
          <w:sz w:val="24"/>
          <w:szCs w:val="24"/>
        </w:rPr>
        <w:t xml:space="preserve"> </w:t>
      </w:r>
      <w:r w:rsidR="0029369A">
        <w:rPr>
          <w:rFonts w:ascii="Times New Roman" w:eastAsia="Calibri" w:hAnsi="Times New Roman" w:cs="Times New Roman"/>
          <w:sz w:val="24"/>
          <w:szCs w:val="24"/>
        </w:rPr>
        <w:t>e</w:t>
      </w:r>
      <w:r w:rsidR="00CD7DAF" w:rsidRPr="00CD7DAF">
        <w:rPr>
          <w:rFonts w:ascii="Times New Roman" w:eastAsia="Calibri" w:hAnsi="Times New Roman" w:cs="Times New Roman"/>
          <w:sz w:val="24"/>
          <w:szCs w:val="24"/>
        </w:rPr>
        <w:t xml:space="preserve">-pasūtījumu apakšsistēmā reģistrēta valsts pārvaldes vai pašvaldības iestāde, pašvaldība, cita atvasināta publiska persona vai tās institūcija, kas uzskatāma par pasūtītāju Publisko iepirkumu likuma vai Sabiedrisko pakalpojumu sniedzēju iepirkumu likuma izpratnē vai </w:t>
      </w:r>
      <w:r w:rsidR="00D40804">
        <w:rPr>
          <w:rFonts w:ascii="Times New Roman" w:eastAsia="Calibri" w:hAnsi="Times New Roman" w:cs="Times New Roman"/>
          <w:sz w:val="24"/>
          <w:szCs w:val="24"/>
        </w:rPr>
        <w:t>e</w:t>
      </w:r>
      <w:r w:rsidR="00CD7DAF" w:rsidRPr="00CD7DAF">
        <w:rPr>
          <w:rFonts w:ascii="Times New Roman" w:eastAsia="Calibri" w:hAnsi="Times New Roman" w:cs="Times New Roman"/>
          <w:sz w:val="24"/>
          <w:szCs w:val="24"/>
        </w:rPr>
        <w:t>-pasūtījumu apakšsistēmā reģistrēta Latvijas Republikas teritorijā esoša Eiropas Savienības iestāde, izpildaģentūra vai struktūra, kas uzskatāma par līgumslēdzēju iestādi.</w:t>
      </w:r>
    </w:p>
    <w:p w14:paraId="18651763" w14:textId="77777777" w:rsidR="001642EB" w:rsidRPr="001642EB" w:rsidRDefault="001642EB" w:rsidP="001642EB">
      <w:pPr>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1.3.</w:t>
      </w:r>
      <w:r w:rsidRPr="001642EB">
        <w:rPr>
          <w:rFonts w:ascii="Times New Roman" w:eastAsia="Calibri" w:hAnsi="Times New Roman" w:cs="Times New Roman"/>
          <w:b/>
          <w:sz w:val="24"/>
          <w:szCs w:val="24"/>
        </w:rPr>
        <w:tab/>
        <w:t>Piegādātāji</w:t>
      </w:r>
    </w:p>
    <w:p w14:paraId="793EF48C" w14:textId="77777777" w:rsidR="001642EB" w:rsidRPr="001642EB" w:rsidRDefault="001642EB" w:rsidP="001642EB">
      <w:pPr>
        <w:spacing w:after="60" w:line="240" w:lineRule="auto"/>
        <w:ind w:left="900" w:hanging="900"/>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1.3.1.</w:t>
      </w:r>
      <w:r w:rsidRPr="001642EB">
        <w:rPr>
          <w:rFonts w:ascii="Times New Roman" w:eastAsia="Times New Roman" w:hAnsi="Times New Roman" w:cs="Times New Roman"/>
          <w:sz w:val="24"/>
          <w:szCs w:val="24"/>
        </w:rPr>
        <w:tab/>
        <w:t>Lai piegādātājs iesniegtu piedāvājumu Elektronisko iepirkumu sistēmas e-konkursu apakšsistēmā (turpmāk – e-konkursu apakšsistēma) izsludinātā iepirkuma procedūrā, tas reģistrējas Elektronisko iepirkumu sistēmā (reģistrācijas informāciju sk. šeit: </w:t>
      </w:r>
    </w:p>
    <w:p w14:paraId="7F3898EA" w14:textId="77777777" w:rsidR="001642EB" w:rsidRPr="001642EB" w:rsidRDefault="001642EB" w:rsidP="001642EB">
      <w:pPr>
        <w:spacing w:after="60" w:line="240" w:lineRule="auto"/>
        <w:ind w:left="900"/>
        <w:jc w:val="both"/>
        <w:rPr>
          <w:rFonts w:ascii="Times New Roman" w:eastAsia="Times New Roman" w:hAnsi="Times New Roman" w:cs="Times New Roman"/>
          <w:sz w:val="24"/>
          <w:szCs w:val="24"/>
        </w:rPr>
      </w:pPr>
      <w:hyperlink r:id="rId12" w:history="1">
        <w:r w:rsidRPr="001642EB">
          <w:rPr>
            <w:rFonts w:ascii="Times New Roman" w:eastAsia="Times New Roman" w:hAnsi="Times New Roman" w:cs="Times New Roman"/>
            <w:color w:val="0000FF"/>
            <w:sz w:val="24"/>
            <w:szCs w:val="24"/>
            <w:u w:val="single"/>
          </w:rPr>
          <w:t>https://www.eis.gov.lv/EIS/Publications/PublicationView.aspx?PublicationId=4&amp;systemCode=CORE</w:t>
        </w:r>
      </w:hyperlink>
      <w:r w:rsidRPr="001642EB">
        <w:rPr>
          <w:rFonts w:ascii="Times New Roman" w:eastAsia="Times New Roman" w:hAnsi="Times New Roman" w:cs="Times New Roman"/>
          <w:sz w:val="24"/>
          <w:szCs w:val="24"/>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394F452A" w14:textId="767EF85A" w:rsidR="001642EB" w:rsidRPr="001642EB" w:rsidRDefault="001642EB" w:rsidP="001642EB">
      <w:pPr>
        <w:spacing w:after="60" w:line="240" w:lineRule="auto"/>
        <w:ind w:left="900" w:hanging="900"/>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1.3.2.</w:t>
      </w:r>
      <w:r w:rsidRPr="001642EB">
        <w:rPr>
          <w:rFonts w:ascii="Times New Roman" w:eastAsia="Times New Roman" w:hAnsi="Times New Roman" w:cs="Times New Roman"/>
          <w:sz w:val="24"/>
          <w:szCs w:val="24"/>
        </w:rPr>
        <w:tab/>
        <w:t>Pretendents, ja tas piesaista apakšuzņēmēju/-us vai apakšuzņēmēja apakšuzņēmēju/-us (kuru sniedzamo pakalpojumu vērtība ir vismaz 10</w:t>
      </w:r>
      <w:r w:rsidR="009F4075">
        <w:rPr>
          <w:rFonts w:ascii="Times New Roman" w:eastAsia="Times New Roman" w:hAnsi="Times New Roman" w:cs="Times New Roman"/>
          <w:sz w:val="24"/>
          <w:szCs w:val="24"/>
        </w:rPr>
        <w:t xml:space="preserve"> 000 </w:t>
      </w:r>
      <w:r w:rsidR="009F4075" w:rsidRPr="009F4075">
        <w:rPr>
          <w:rFonts w:ascii="Times New Roman" w:eastAsia="Times New Roman" w:hAnsi="Times New Roman" w:cs="Times New Roman"/>
          <w:i/>
          <w:iCs/>
          <w:sz w:val="24"/>
          <w:szCs w:val="24"/>
        </w:rPr>
        <w:t>euro</w:t>
      </w:r>
      <w:r w:rsidRPr="001642EB">
        <w:rPr>
          <w:rFonts w:ascii="Times New Roman" w:eastAsia="Times New Roman" w:hAnsi="Times New Roman" w:cs="Times New Roman"/>
          <w:sz w:val="24"/>
          <w:szCs w:val="24"/>
        </w:rPr>
        <w:t xml:space="preserve"> (desmit </w:t>
      </w:r>
      <w:r w:rsidR="009F4075">
        <w:rPr>
          <w:rFonts w:ascii="Times New Roman" w:eastAsia="Times New Roman" w:hAnsi="Times New Roman" w:cs="Times New Roman"/>
          <w:sz w:val="24"/>
          <w:szCs w:val="24"/>
        </w:rPr>
        <w:t xml:space="preserve">tūkstoši </w:t>
      </w:r>
      <w:r w:rsidR="009F4075" w:rsidRPr="009F4075">
        <w:rPr>
          <w:rFonts w:ascii="Times New Roman" w:eastAsia="Times New Roman" w:hAnsi="Times New Roman" w:cs="Times New Roman"/>
          <w:i/>
          <w:iCs/>
          <w:sz w:val="24"/>
          <w:szCs w:val="24"/>
        </w:rPr>
        <w:t>euro</w:t>
      </w:r>
      <w:r w:rsidRPr="001642EB">
        <w:rPr>
          <w:rFonts w:ascii="Times New Roman" w:eastAsia="Times New Roman" w:hAnsi="Times New Roman" w:cs="Times New Roman"/>
          <w:sz w:val="24"/>
          <w:szCs w:val="24"/>
        </w:rPr>
        <w:t xml:space="preserve">) no kopējās iepirkuma līguma vērtības), </w:t>
      </w:r>
      <w:r w:rsidRPr="001642EB">
        <w:rPr>
          <w:rFonts w:ascii="Times New Roman" w:eastAsia="Calibri" w:hAnsi="Times New Roman" w:cs="Times New Roman"/>
          <w:sz w:val="24"/>
          <w:szCs w:val="24"/>
        </w:rPr>
        <w:t>e-konkursu apakšsistēmā šā iepirkuma sadaļā</w:t>
      </w:r>
      <w:r w:rsidRPr="001642EB">
        <w:rPr>
          <w:rFonts w:ascii="Times New Roman" w:eastAsia="Times New Roman" w:hAnsi="Times New Roman" w:cs="Times New Roman"/>
          <w:sz w:val="24"/>
          <w:szCs w:val="24"/>
        </w:rPr>
        <w:t xml:space="preserve"> norāda visus piesaistītos apakšuzņēmējus un tiem nododamo līguma apjomu, aizpildot e-konkursu apakšsistēmā informāciju par apakšuzņēmēju attiecīgā piedāvājuma šķirkļa </w:t>
      </w:r>
      <w:r w:rsidR="00432490" w:rsidRPr="00C42690">
        <w:rPr>
          <w:rFonts w:ascii="Times New Roman" w:eastAsia="Calibri" w:hAnsi="Times New Roman" w:cs="Times New Roman"/>
          <w:sz w:val="24"/>
          <w:szCs w:val="24"/>
        </w:rPr>
        <w:t>“</w:t>
      </w:r>
      <w:r w:rsidRPr="001642EB">
        <w:rPr>
          <w:rFonts w:ascii="Times New Roman" w:eastAsia="Times New Roman" w:hAnsi="Times New Roman" w:cs="Times New Roman"/>
          <w:sz w:val="24"/>
          <w:szCs w:val="24"/>
        </w:rPr>
        <w:t xml:space="preserve">Pretendents” sadaļā </w:t>
      </w:r>
      <w:r w:rsidR="00432490" w:rsidRPr="00C42690">
        <w:rPr>
          <w:rFonts w:ascii="Times New Roman" w:eastAsia="Calibri" w:hAnsi="Times New Roman" w:cs="Times New Roman"/>
          <w:sz w:val="24"/>
          <w:szCs w:val="24"/>
        </w:rPr>
        <w:t>“</w:t>
      </w:r>
      <w:r w:rsidRPr="001642EB">
        <w:rPr>
          <w:rFonts w:ascii="Times New Roman" w:eastAsia="Times New Roman" w:hAnsi="Times New Roman" w:cs="Times New Roman"/>
          <w:sz w:val="24"/>
          <w:szCs w:val="24"/>
        </w:rPr>
        <w:t>Apakšuzņēmēji”.</w:t>
      </w:r>
      <w:r w:rsidR="00432490">
        <w:rPr>
          <w:rFonts w:ascii="Times New Roman" w:eastAsia="Times New Roman" w:hAnsi="Times New Roman" w:cs="Times New Roman"/>
          <w:sz w:val="24"/>
          <w:szCs w:val="24"/>
        </w:rPr>
        <w:t xml:space="preserve"> </w:t>
      </w:r>
    </w:p>
    <w:p w14:paraId="311D3559" w14:textId="77777777" w:rsidR="001642EB" w:rsidRPr="001642EB" w:rsidRDefault="001642EB" w:rsidP="001642EB">
      <w:pPr>
        <w:keepNext/>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1.4.</w:t>
      </w:r>
      <w:r w:rsidRPr="001642EB">
        <w:rPr>
          <w:rFonts w:ascii="Times New Roman" w:eastAsia="Calibri" w:hAnsi="Times New Roman" w:cs="Times New Roman"/>
          <w:b/>
          <w:sz w:val="24"/>
          <w:szCs w:val="24"/>
        </w:rPr>
        <w:tab/>
        <w:t>Vispārīgās vienošanās darbības vieta un laiks</w:t>
      </w:r>
      <w:r w:rsidRPr="001642EB">
        <w:rPr>
          <w:rFonts w:ascii="Times New Roman" w:eastAsia="Calibri" w:hAnsi="Times New Roman" w:cs="Times New Roman"/>
          <w:b/>
          <w:sz w:val="24"/>
          <w:szCs w:val="24"/>
        </w:rPr>
        <w:tab/>
      </w:r>
    </w:p>
    <w:p w14:paraId="4894700C" w14:textId="0504C3F0" w:rsidR="001642EB" w:rsidRPr="008C11A4" w:rsidRDefault="001642EB" w:rsidP="001642EB">
      <w:pPr>
        <w:keepNext/>
        <w:spacing w:after="60" w:line="240" w:lineRule="auto"/>
        <w:ind w:left="902"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1.4.1.</w:t>
      </w:r>
      <w:r w:rsidRPr="001642EB">
        <w:rPr>
          <w:rFonts w:ascii="Times New Roman" w:eastAsia="Calibri" w:hAnsi="Times New Roman" w:cs="Times New Roman"/>
          <w:sz w:val="24"/>
          <w:szCs w:val="24"/>
        </w:rPr>
        <w:tab/>
      </w:r>
      <w:r w:rsidRPr="008C11A4">
        <w:rPr>
          <w:rFonts w:ascii="Times New Roman" w:eastAsia="Calibri" w:hAnsi="Times New Roman" w:cs="Times New Roman"/>
          <w:sz w:val="24"/>
          <w:szCs w:val="24"/>
        </w:rPr>
        <w:t xml:space="preserve">Iepirkuma procedūras rezultātā tiek slēgta vispārīgā vienošanās, kuras darbības termiņš ir </w:t>
      </w:r>
      <w:r w:rsidR="00992E8C">
        <w:rPr>
          <w:rFonts w:ascii="Times New Roman" w:eastAsia="Calibri" w:hAnsi="Times New Roman" w:cs="Times New Roman"/>
          <w:sz w:val="24"/>
          <w:szCs w:val="24"/>
        </w:rPr>
        <w:t>36</w:t>
      </w:r>
      <w:r w:rsidR="006E3E3D" w:rsidRPr="008C11A4">
        <w:rPr>
          <w:rFonts w:ascii="Times New Roman" w:hAnsi="Times New Roman" w:cs="Times New Roman"/>
          <w:sz w:val="24"/>
          <w:szCs w:val="24"/>
        </w:rPr>
        <w:t xml:space="preserve"> (</w:t>
      </w:r>
      <w:r w:rsidR="00992E8C">
        <w:rPr>
          <w:rFonts w:ascii="Times New Roman" w:hAnsi="Times New Roman" w:cs="Times New Roman"/>
          <w:sz w:val="24"/>
          <w:szCs w:val="24"/>
        </w:rPr>
        <w:t>trīsdesmit seši</w:t>
      </w:r>
      <w:r w:rsidR="006E3E3D" w:rsidRPr="008C11A4">
        <w:rPr>
          <w:rFonts w:ascii="Times New Roman" w:hAnsi="Times New Roman" w:cs="Times New Roman"/>
          <w:sz w:val="24"/>
          <w:szCs w:val="24"/>
        </w:rPr>
        <w:t>)</w:t>
      </w:r>
      <w:r w:rsidRPr="008C11A4">
        <w:rPr>
          <w:rFonts w:ascii="Times New Roman" w:eastAsia="Calibri" w:hAnsi="Times New Roman" w:cs="Times New Roman"/>
          <w:sz w:val="24"/>
          <w:szCs w:val="24"/>
        </w:rPr>
        <w:t xml:space="preserve"> mēneši no vispārīgās vienošanās spēkā stāšanās dienas.</w:t>
      </w:r>
    </w:p>
    <w:p w14:paraId="645EC9AB" w14:textId="7255CF50" w:rsidR="00DC5F52" w:rsidRPr="008C11A4" w:rsidRDefault="00DC5F52" w:rsidP="00E83C09">
      <w:pPr>
        <w:keepNext/>
        <w:spacing w:after="60" w:line="240" w:lineRule="auto"/>
        <w:ind w:left="902" w:hanging="2"/>
        <w:jc w:val="both"/>
        <w:rPr>
          <w:rFonts w:ascii="Times New Roman" w:eastAsia="Calibri" w:hAnsi="Times New Roman" w:cs="Times New Roman"/>
          <w:sz w:val="24"/>
          <w:szCs w:val="24"/>
        </w:rPr>
      </w:pPr>
      <w:r w:rsidRPr="008C11A4">
        <w:rPr>
          <w:rFonts w:ascii="Times New Roman" w:eastAsia="MS Mincho" w:hAnsi="Times New Roman" w:cs="Times New Roman"/>
          <w:sz w:val="24"/>
          <w:szCs w:val="24"/>
        </w:rPr>
        <w:t xml:space="preserve">Nolūkā nodrošināt </w:t>
      </w:r>
      <w:r w:rsidR="000431E3" w:rsidRPr="008C11A4">
        <w:rPr>
          <w:rFonts w:ascii="Times New Roman" w:eastAsia="MS Mincho" w:hAnsi="Times New Roman" w:cs="Times New Roman"/>
          <w:sz w:val="24"/>
          <w:szCs w:val="24"/>
        </w:rPr>
        <w:t>Elektronisko iepirkumu sistēmas e-pasūtījumu apakšsistēmas e</w:t>
      </w:r>
      <w:r w:rsidRPr="008C11A4">
        <w:rPr>
          <w:rFonts w:ascii="Times New Roman" w:eastAsia="MS Mincho" w:hAnsi="Times New Roman" w:cs="Times New Roman"/>
          <w:sz w:val="24"/>
          <w:szCs w:val="24"/>
        </w:rPr>
        <w:t xml:space="preserve">-kataloga darbības nepārtrauktību, </w:t>
      </w:r>
      <w:r w:rsidR="000431E3" w:rsidRPr="008C11A4">
        <w:rPr>
          <w:rFonts w:ascii="Times New Roman" w:eastAsia="MS Mincho" w:hAnsi="Times New Roman" w:cs="Times New Roman"/>
          <w:sz w:val="24"/>
          <w:szCs w:val="24"/>
        </w:rPr>
        <w:t>e</w:t>
      </w:r>
      <w:r w:rsidRPr="008C11A4">
        <w:rPr>
          <w:rFonts w:ascii="Times New Roman" w:eastAsia="MS Mincho" w:hAnsi="Times New Roman" w:cs="Times New Roman"/>
          <w:sz w:val="24"/>
          <w:szCs w:val="24"/>
        </w:rPr>
        <w:t xml:space="preserve">-iepirkumu sistēmas uzturētājs, noformējot un nosūtot attiecīgu paziņojumu, var vienpusēji mainīt </w:t>
      </w:r>
      <w:r w:rsidR="000431E3" w:rsidRPr="008C11A4">
        <w:rPr>
          <w:rFonts w:ascii="Times New Roman" w:eastAsia="MS Mincho" w:hAnsi="Times New Roman" w:cs="Times New Roman"/>
          <w:sz w:val="24"/>
          <w:szCs w:val="24"/>
        </w:rPr>
        <w:t>vispārīgās</w:t>
      </w:r>
      <w:r w:rsidRPr="008C11A4">
        <w:rPr>
          <w:rFonts w:ascii="Times New Roman" w:eastAsia="MS Mincho" w:hAnsi="Times New Roman" w:cs="Times New Roman"/>
          <w:sz w:val="24"/>
          <w:szCs w:val="24"/>
        </w:rPr>
        <w:t xml:space="preserve"> </w:t>
      </w:r>
      <w:r w:rsidR="000431E3" w:rsidRPr="008C11A4">
        <w:rPr>
          <w:rFonts w:ascii="Times New Roman" w:eastAsia="MS Mincho" w:hAnsi="Times New Roman" w:cs="Times New Roman"/>
          <w:sz w:val="24"/>
          <w:szCs w:val="24"/>
        </w:rPr>
        <w:t>v</w:t>
      </w:r>
      <w:r w:rsidRPr="008C11A4">
        <w:rPr>
          <w:rFonts w:ascii="Times New Roman" w:eastAsia="MS Mincho" w:hAnsi="Times New Roman" w:cs="Times New Roman"/>
          <w:sz w:val="24"/>
          <w:szCs w:val="24"/>
        </w:rPr>
        <w:t xml:space="preserve">ienošanās noteikto </w:t>
      </w:r>
      <w:r w:rsidRPr="008C11A4">
        <w:rPr>
          <w:rFonts w:ascii="Times New Roman" w:eastAsia="MS Mincho" w:hAnsi="Times New Roman" w:cs="Times New Roman"/>
          <w:sz w:val="24"/>
          <w:szCs w:val="24"/>
        </w:rPr>
        <w:lastRenderedPageBreak/>
        <w:t xml:space="preserve">darbības termiņu, pieskaņojot šīs </w:t>
      </w:r>
      <w:r w:rsidR="000431E3" w:rsidRPr="008C11A4">
        <w:rPr>
          <w:rFonts w:ascii="Times New Roman" w:eastAsia="MS Mincho" w:hAnsi="Times New Roman" w:cs="Times New Roman"/>
          <w:sz w:val="24"/>
          <w:szCs w:val="24"/>
        </w:rPr>
        <w:t>vispārīgās v</w:t>
      </w:r>
      <w:r w:rsidRPr="008C11A4">
        <w:rPr>
          <w:rFonts w:ascii="Times New Roman" w:eastAsia="MS Mincho" w:hAnsi="Times New Roman" w:cs="Times New Roman"/>
          <w:sz w:val="24"/>
          <w:szCs w:val="24"/>
        </w:rPr>
        <w:t>ienošanās darbības beigu datumu turpmāk secīgi slēdzamās vispārīgās vienošanās darbības sākuma datumam.</w:t>
      </w:r>
    </w:p>
    <w:p w14:paraId="40143CD1" w14:textId="35ACB7E7" w:rsidR="00E83C09" w:rsidRPr="008C11A4" w:rsidRDefault="00E83C09" w:rsidP="00E83C09">
      <w:pPr>
        <w:keepNext/>
        <w:spacing w:after="60" w:line="240" w:lineRule="auto"/>
        <w:ind w:left="902" w:hanging="2"/>
        <w:jc w:val="both"/>
        <w:rPr>
          <w:rFonts w:ascii="Times New Roman" w:eastAsia="Calibri" w:hAnsi="Times New Roman" w:cs="Times New Roman"/>
          <w:sz w:val="24"/>
          <w:szCs w:val="24"/>
        </w:rPr>
      </w:pPr>
      <w:r w:rsidRPr="008C11A4">
        <w:rPr>
          <w:rFonts w:ascii="Times New Roman" w:eastAsia="Calibri" w:hAnsi="Times New Roman" w:cs="Times New Roman"/>
          <w:sz w:val="24"/>
          <w:szCs w:val="24"/>
        </w:rPr>
        <w:t xml:space="preserve">Ja </w:t>
      </w:r>
      <w:r w:rsidR="000431E3" w:rsidRPr="008C11A4">
        <w:rPr>
          <w:rFonts w:ascii="Times New Roman" w:eastAsia="Calibri" w:hAnsi="Times New Roman" w:cs="Times New Roman"/>
          <w:sz w:val="24"/>
          <w:szCs w:val="24"/>
        </w:rPr>
        <w:t xml:space="preserve">vispārīgās </w:t>
      </w:r>
      <w:r w:rsidRPr="008C11A4">
        <w:rPr>
          <w:rFonts w:ascii="Times New Roman" w:eastAsia="Calibri" w:hAnsi="Times New Roman" w:cs="Times New Roman"/>
          <w:sz w:val="24"/>
          <w:szCs w:val="24"/>
        </w:rPr>
        <w:t>vienošan</w:t>
      </w:r>
      <w:r w:rsidR="000431E3" w:rsidRPr="008C11A4">
        <w:rPr>
          <w:rFonts w:ascii="Times New Roman" w:eastAsia="Calibri" w:hAnsi="Times New Roman" w:cs="Times New Roman"/>
          <w:sz w:val="24"/>
          <w:szCs w:val="24"/>
        </w:rPr>
        <w:t>ā</w:t>
      </w:r>
      <w:r w:rsidRPr="008C11A4">
        <w:rPr>
          <w:rFonts w:ascii="Times New Roman" w:eastAsia="Calibri" w:hAnsi="Times New Roman" w:cs="Times New Roman"/>
          <w:sz w:val="24"/>
          <w:szCs w:val="24"/>
        </w:rPr>
        <w:t xml:space="preserve">s darbības termiņš tiek pagarināts, tas nepārsniedz 48 (četrdesmit astoņus) mēnešus no </w:t>
      </w:r>
      <w:r w:rsidR="000431E3" w:rsidRPr="008C11A4">
        <w:rPr>
          <w:rFonts w:ascii="Times New Roman" w:eastAsia="Calibri" w:hAnsi="Times New Roman" w:cs="Times New Roman"/>
          <w:sz w:val="24"/>
          <w:szCs w:val="24"/>
        </w:rPr>
        <w:t>vispārīgās v</w:t>
      </w:r>
      <w:r w:rsidRPr="008C11A4">
        <w:rPr>
          <w:rFonts w:ascii="Times New Roman" w:eastAsia="Calibri" w:hAnsi="Times New Roman" w:cs="Times New Roman"/>
          <w:sz w:val="24"/>
          <w:szCs w:val="24"/>
        </w:rPr>
        <w:t>ienošanās spēkā stāšanās dienas.</w:t>
      </w:r>
    </w:p>
    <w:p w14:paraId="019B589A" w14:textId="791D5485" w:rsidR="001642EB" w:rsidRPr="000431E3" w:rsidRDefault="00E83C09" w:rsidP="00DC5F52">
      <w:pPr>
        <w:keepNext/>
        <w:spacing w:after="60" w:line="240" w:lineRule="auto"/>
        <w:ind w:left="902" w:hanging="900"/>
        <w:jc w:val="both"/>
        <w:rPr>
          <w:rFonts w:ascii="Times New Roman" w:eastAsia="Calibri" w:hAnsi="Times New Roman" w:cs="Times New Roman"/>
          <w:sz w:val="24"/>
          <w:szCs w:val="24"/>
        </w:rPr>
      </w:pPr>
      <w:r w:rsidRPr="008C11A4">
        <w:rPr>
          <w:rFonts w:ascii="Times New Roman" w:eastAsia="Calibri" w:hAnsi="Times New Roman" w:cs="Times New Roman"/>
          <w:sz w:val="24"/>
          <w:szCs w:val="24"/>
        </w:rPr>
        <w:tab/>
      </w:r>
      <w:r w:rsidRPr="009F4075">
        <w:rPr>
          <w:rFonts w:ascii="Times New Roman" w:eastAsia="Calibri" w:hAnsi="Times New Roman" w:cs="Times New Roman"/>
          <w:sz w:val="24"/>
          <w:szCs w:val="24"/>
        </w:rPr>
        <w:t>V</w:t>
      </w:r>
      <w:r w:rsidR="000431E3" w:rsidRPr="009F4075">
        <w:rPr>
          <w:rFonts w:ascii="Times New Roman" w:eastAsia="Calibri" w:hAnsi="Times New Roman" w:cs="Times New Roman"/>
          <w:sz w:val="24"/>
          <w:szCs w:val="24"/>
        </w:rPr>
        <w:t>ispārīgās v</w:t>
      </w:r>
      <w:r w:rsidRPr="009F4075">
        <w:rPr>
          <w:rFonts w:ascii="Times New Roman" w:eastAsia="Calibri" w:hAnsi="Times New Roman" w:cs="Times New Roman"/>
          <w:sz w:val="24"/>
          <w:szCs w:val="24"/>
        </w:rPr>
        <w:t>ienošanās darbības termiņš šajā punkt</w:t>
      </w:r>
      <w:r w:rsidR="000431E3" w:rsidRPr="009F4075">
        <w:rPr>
          <w:rFonts w:ascii="Times New Roman" w:eastAsia="Calibri" w:hAnsi="Times New Roman" w:cs="Times New Roman"/>
          <w:sz w:val="24"/>
          <w:szCs w:val="24"/>
        </w:rPr>
        <w:t>ā</w:t>
      </w:r>
      <w:r w:rsidRPr="009F4075">
        <w:rPr>
          <w:rFonts w:ascii="Times New Roman" w:eastAsia="Calibri" w:hAnsi="Times New Roman" w:cs="Times New Roman"/>
          <w:sz w:val="24"/>
          <w:szCs w:val="24"/>
        </w:rPr>
        <w:t xml:space="preserve"> noteiktajā kārtībā var tikt saīsināts, ja kopš </w:t>
      </w:r>
      <w:r w:rsidR="000431E3" w:rsidRPr="009F4075">
        <w:rPr>
          <w:rFonts w:ascii="Times New Roman" w:eastAsia="Calibri" w:hAnsi="Times New Roman" w:cs="Times New Roman"/>
          <w:sz w:val="24"/>
          <w:szCs w:val="24"/>
        </w:rPr>
        <w:t>vispārīgās v</w:t>
      </w:r>
      <w:r w:rsidRPr="009F4075">
        <w:rPr>
          <w:rFonts w:ascii="Times New Roman" w:eastAsia="Calibri" w:hAnsi="Times New Roman" w:cs="Times New Roman"/>
          <w:sz w:val="24"/>
          <w:szCs w:val="24"/>
        </w:rPr>
        <w:t xml:space="preserve">ienošanās spēkā stāšanās dienas ir pagājuši vismaz </w:t>
      </w:r>
      <w:r w:rsidR="008C11A4" w:rsidRPr="009F4075">
        <w:rPr>
          <w:rFonts w:ascii="Times New Roman" w:eastAsia="Calibri" w:hAnsi="Times New Roman" w:cs="Times New Roman"/>
          <w:sz w:val="24"/>
          <w:szCs w:val="24"/>
        </w:rPr>
        <w:t xml:space="preserve">12 (divpadsmit) </w:t>
      </w:r>
      <w:r w:rsidRPr="009F4075">
        <w:rPr>
          <w:rFonts w:ascii="Times New Roman" w:eastAsia="Calibri" w:hAnsi="Times New Roman" w:cs="Times New Roman"/>
          <w:sz w:val="24"/>
          <w:szCs w:val="24"/>
        </w:rPr>
        <w:t xml:space="preserve">mēneši un atlikušais </w:t>
      </w:r>
      <w:r w:rsidR="000431E3" w:rsidRPr="009F4075">
        <w:rPr>
          <w:rFonts w:ascii="Times New Roman" w:eastAsia="Calibri" w:hAnsi="Times New Roman" w:cs="Times New Roman"/>
          <w:sz w:val="24"/>
          <w:szCs w:val="24"/>
        </w:rPr>
        <w:t>vispārīgās v</w:t>
      </w:r>
      <w:r w:rsidRPr="009F4075">
        <w:rPr>
          <w:rFonts w:ascii="Times New Roman" w:eastAsia="Calibri" w:hAnsi="Times New Roman" w:cs="Times New Roman"/>
          <w:sz w:val="24"/>
          <w:szCs w:val="24"/>
        </w:rPr>
        <w:t>ienošanās darbības termiņš pēc tā saīsināšanas nav mazāks par 3 (trim) mēnešiem</w:t>
      </w:r>
      <w:r w:rsidR="001642EB" w:rsidRPr="009F4075">
        <w:rPr>
          <w:rFonts w:ascii="Times New Roman" w:eastAsia="MS Mincho" w:hAnsi="Times New Roman" w:cs="Times New Roman"/>
          <w:sz w:val="24"/>
          <w:szCs w:val="24"/>
        </w:rPr>
        <w:t>.</w:t>
      </w:r>
    </w:p>
    <w:p w14:paraId="3FA2B010" w14:textId="7515BABB" w:rsidR="001642EB" w:rsidRPr="001642EB" w:rsidRDefault="001642EB" w:rsidP="001642EB">
      <w:pPr>
        <w:tabs>
          <w:tab w:val="left" w:pos="900"/>
        </w:tabs>
        <w:spacing w:after="60" w:line="240" w:lineRule="auto"/>
        <w:ind w:left="902"/>
        <w:jc w:val="both"/>
        <w:rPr>
          <w:rFonts w:ascii="Times New Roman" w:eastAsia="Times New Roman" w:hAnsi="Times New Roman" w:cs="Times New Roman"/>
          <w:sz w:val="24"/>
          <w:szCs w:val="24"/>
        </w:rPr>
      </w:pPr>
      <w:r w:rsidRPr="001642EB">
        <w:rPr>
          <w:rFonts w:ascii="Times New Roman" w:eastAsia="MS Mincho" w:hAnsi="Times New Roman" w:cs="Times New Roman"/>
          <w:sz w:val="24"/>
          <w:szCs w:val="24"/>
        </w:rPr>
        <w:t xml:space="preserve">Vispārīgās vienošanās darbības termiņa pagarināšanas obligāts priekšnosacījums ir tirgū pieejamā un Elektronisko iepirkumu sistēmas e-pasūtījumu apakšsistēmas lietotājiem nepieciešamā </w:t>
      </w:r>
      <w:r w:rsidRPr="00632682">
        <w:rPr>
          <w:rFonts w:ascii="Times New Roman" w:eastAsia="MS Mincho" w:hAnsi="Times New Roman" w:cs="Times New Roman"/>
          <w:sz w:val="24"/>
          <w:szCs w:val="24"/>
        </w:rPr>
        <w:t>preču</w:t>
      </w:r>
      <w:r w:rsidRPr="001642EB">
        <w:rPr>
          <w:rFonts w:ascii="Times New Roman" w:eastAsia="MS Mincho" w:hAnsi="Times New Roman" w:cs="Times New Roman"/>
          <w:sz w:val="24"/>
          <w:szCs w:val="24"/>
        </w:rPr>
        <w:t xml:space="preserve"> </w:t>
      </w:r>
      <w:r w:rsidR="00CC127B">
        <w:rPr>
          <w:rFonts w:ascii="Times New Roman" w:eastAsia="MS Mincho" w:hAnsi="Times New Roman" w:cs="Times New Roman"/>
          <w:sz w:val="24"/>
          <w:szCs w:val="24"/>
        </w:rPr>
        <w:t xml:space="preserve">vai pakalpojumu </w:t>
      </w:r>
      <w:r w:rsidRPr="001642EB">
        <w:rPr>
          <w:rFonts w:ascii="Times New Roman" w:eastAsia="MS Mincho" w:hAnsi="Times New Roman" w:cs="Times New Roman"/>
          <w:sz w:val="24"/>
          <w:szCs w:val="24"/>
        </w:rPr>
        <w:t>klāsta būtisku izmaiņu neesamība.</w:t>
      </w:r>
    </w:p>
    <w:p w14:paraId="5F491E6B" w14:textId="77777777" w:rsidR="001642EB" w:rsidRPr="001642EB" w:rsidRDefault="001642EB" w:rsidP="001642EB">
      <w:pPr>
        <w:tabs>
          <w:tab w:val="left" w:pos="900"/>
        </w:tabs>
        <w:spacing w:after="60" w:line="240" w:lineRule="auto"/>
        <w:ind w:left="902" w:hanging="902"/>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1.4.2.</w:t>
      </w:r>
      <w:r w:rsidRPr="001642EB">
        <w:rPr>
          <w:rFonts w:ascii="Times New Roman" w:eastAsia="Times New Roman" w:hAnsi="Times New Roman" w:cs="Times New Roman"/>
          <w:sz w:val="24"/>
          <w:szCs w:val="24"/>
        </w:rPr>
        <w:tab/>
        <w:t>Vispārīgās vienošanās darbības vieta – Latvijas Republikas teritorija.</w:t>
      </w:r>
    </w:p>
    <w:p w14:paraId="1320D48D" w14:textId="77777777" w:rsidR="001642EB" w:rsidRPr="001642EB" w:rsidRDefault="001642EB" w:rsidP="001642EB">
      <w:pPr>
        <w:keepNext/>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1.5.</w:t>
      </w:r>
      <w:r w:rsidRPr="001642EB">
        <w:rPr>
          <w:rFonts w:ascii="Times New Roman" w:eastAsia="Calibri" w:hAnsi="Times New Roman" w:cs="Times New Roman"/>
          <w:b/>
          <w:sz w:val="24"/>
          <w:szCs w:val="24"/>
        </w:rPr>
        <w:tab/>
        <w:t xml:space="preserve">Vispārīgās vienošanās izpildes vieta </w:t>
      </w:r>
    </w:p>
    <w:p w14:paraId="6D86EB5A" w14:textId="2FAFE4A1" w:rsidR="001642EB" w:rsidRPr="001642EB" w:rsidRDefault="001642EB" w:rsidP="001642EB">
      <w:pPr>
        <w:keepNext/>
        <w:spacing w:after="120" w:line="240" w:lineRule="auto"/>
        <w:ind w:left="902"/>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Preces piegāde vispārīgās vienošanās ietvaros ir paredzēta visā Latvijas Republikas teritorijā, pamatojoties uz e</w:t>
      </w:r>
      <w:r w:rsidRPr="001642EB">
        <w:rPr>
          <w:rFonts w:ascii="Times New Roman" w:eastAsia="Times New Roman" w:hAnsi="Times New Roman" w:cs="Times New Roman"/>
          <w:sz w:val="24"/>
          <w:szCs w:val="24"/>
        </w:rPr>
        <w:noBreakHyphen/>
        <w:t xml:space="preserve">pasūtījumu </w:t>
      </w:r>
      <w:r w:rsidR="00427B16">
        <w:rPr>
          <w:rFonts w:ascii="Times New Roman" w:eastAsia="Times New Roman" w:hAnsi="Times New Roman" w:cs="Times New Roman"/>
          <w:sz w:val="24"/>
          <w:szCs w:val="24"/>
        </w:rPr>
        <w:t>apakš</w:t>
      </w:r>
      <w:r w:rsidRPr="001642EB">
        <w:rPr>
          <w:rFonts w:ascii="Times New Roman" w:eastAsia="Times New Roman" w:hAnsi="Times New Roman" w:cs="Times New Roman"/>
          <w:sz w:val="24"/>
          <w:szCs w:val="24"/>
        </w:rPr>
        <w:t>sistēmā noslēgto darījumu.</w:t>
      </w:r>
    </w:p>
    <w:p w14:paraId="6BFFDC7F" w14:textId="77777777" w:rsidR="001642EB" w:rsidRPr="001642EB" w:rsidRDefault="001642EB" w:rsidP="001642EB">
      <w:pPr>
        <w:spacing w:before="240" w:after="120" w:line="240" w:lineRule="auto"/>
        <w:ind w:left="902" w:hanging="902"/>
        <w:jc w:val="both"/>
        <w:rPr>
          <w:rFonts w:ascii="Times New Roman" w:eastAsia="Calibri" w:hAnsi="Times New Roman" w:cs="Times New Roman"/>
          <w:b/>
          <w:sz w:val="24"/>
          <w:szCs w:val="24"/>
        </w:rPr>
      </w:pPr>
      <w:bookmarkStart w:id="8" w:name="_Toc59334724"/>
      <w:bookmarkStart w:id="9" w:name="_Toc61422127"/>
      <w:r w:rsidRPr="001642EB">
        <w:rPr>
          <w:rFonts w:ascii="Times New Roman" w:eastAsia="Calibri" w:hAnsi="Times New Roman" w:cs="Times New Roman"/>
          <w:b/>
          <w:sz w:val="24"/>
          <w:szCs w:val="24"/>
        </w:rPr>
        <w:t>1.6.</w:t>
      </w:r>
      <w:r w:rsidRPr="001642EB">
        <w:rPr>
          <w:rFonts w:ascii="Times New Roman" w:eastAsia="Calibri" w:hAnsi="Times New Roman" w:cs="Times New Roman"/>
          <w:b/>
          <w:sz w:val="24"/>
          <w:szCs w:val="24"/>
        </w:rPr>
        <w:tab/>
        <w:t xml:space="preserve">Piedāvājumu </w:t>
      </w:r>
      <w:bookmarkEnd w:id="8"/>
      <w:bookmarkEnd w:id="9"/>
      <w:r w:rsidRPr="001642EB">
        <w:rPr>
          <w:rFonts w:ascii="Times New Roman" w:eastAsia="Calibri" w:hAnsi="Times New Roman" w:cs="Times New Roman"/>
          <w:b/>
          <w:sz w:val="24"/>
          <w:szCs w:val="24"/>
        </w:rPr>
        <w:t>šifrēšana</w:t>
      </w:r>
    </w:p>
    <w:p w14:paraId="51BAD744" w14:textId="77777777" w:rsidR="001642EB" w:rsidRPr="001642EB" w:rsidRDefault="001642EB" w:rsidP="001642EB">
      <w:pPr>
        <w:spacing w:after="60" w:line="240" w:lineRule="auto"/>
        <w:ind w:left="900" w:hanging="900"/>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1.6.1.</w:t>
      </w:r>
      <w:r w:rsidRPr="001642EB">
        <w:rPr>
          <w:rFonts w:ascii="Times New Roman" w:eastAsia="Times New Roman" w:hAnsi="Times New Roman" w:cs="Times New Roman"/>
          <w:sz w:val="24"/>
          <w:szCs w:val="24"/>
        </w:rPr>
        <w:tab/>
        <w:t>E-konkursu apakšsistēma nodrošina iesniegto piedāvājumu aizsardzību un pirmā līmeņa šifrēšanu.</w:t>
      </w:r>
    </w:p>
    <w:p w14:paraId="07E13189" w14:textId="77777777" w:rsidR="001642EB" w:rsidRPr="001642EB" w:rsidRDefault="001642EB" w:rsidP="001642EB">
      <w:pPr>
        <w:spacing w:after="60" w:line="240" w:lineRule="auto"/>
        <w:ind w:left="900" w:hanging="900"/>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1.6.2.</w:t>
      </w:r>
      <w:r w:rsidRPr="001642EB">
        <w:rPr>
          <w:rFonts w:ascii="Times New Roman" w:eastAsia="Times New Roman" w:hAnsi="Times New Roman" w:cs="Times New Roman"/>
          <w:sz w:val="24"/>
          <w:szCs w:val="24"/>
        </w:rPr>
        <w:tab/>
        <w:t>Ja pretendents piedāvājuma datu aizsardzībai izmantojis piedāvājuma papildu šifrēšanu (saskaņā ar 1.7.1.3.apakšpunktu), pretendentam ne vēlāk kā 15 (piecpadsmit) minūtes pēc piedāvājumu iesniegšanas termiņa beigām Elektronisko iepirkumu sistēmas e-konkursu apakšsistēmas paredzētajā ekrānformas laukā jāievada elektroniskā atslēga ar paroli šifrētā dokumenta atvēršanai.</w:t>
      </w:r>
    </w:p>
    <w:p w14:paraId="65360279" w14:textId="77777777" w:rsidR="001642EB" w:rsidRPr="001642EB" w:rsidRDefault="001642EB" w:rsidP="001642EB">
      <w:pPr>
        <w:spacing w:after="60" w:line="240" w:lineRule="auto"/>
        <w:ind w:left="900" w:hanging="900"/>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1.6.3.</w:t>
      </w:r>
      <w:r w:rsidRPr="001642EB">
        <w:rPr>
          <w:rFonts w:ascii="Times New Roman" w:eastAsia="Times New Roman" w:hAnsi="Times New Roman" w:cs="Times New Roman"/>
          <w:sz w:val="24"/>
          <w:szCs w:val="24"/>
        </w:rPr>
        <w:tab/>
        <w:t>Ja piedāvājumu atvēršanas sanāksmes laikā piedāvājumu, kas iesniegts, izmantojot šifrēšanas līdzekļus, nevar atvērt, vai 1.6.2.apakšpunktā noteiktajā laikā nav iesniegta atvēršanas atslēga, komisija lems par piedāvājuma noraidīšanu kā neiesniegtu.</w:t>
      </w:r>
    </w:p>
    <w:p w14:paraId="6409D484" w14:textId="77777777" w:rsidR="001642EB" w:rsidRPr="001642EB" w:rsidRDefault="001642EB" w:rsidP="001642EB">
      <w:pPr>
        <w:spacing w:after="0" w:line="240" w:lineRule="auto"/>
        <w:ind w:left="902" w:hanging="902"/>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1.6.4.</w:t>
      </w:r>
      <w:r w:rsidRPr="001642EB">
        <w:rPr>
          <w:rFonts w:ascii="Times New Roman" w:eastAsia="Times New Roman" w:hAnsi="Times New Roman" w:cs="Times New Roman"/>
          <w:sz w:val="24"/>
          <w:szCs w:val="24"/>
        </w:rPr>
        <w:tab/>
        <w:t>Pretendentam jāņem vērā, ka e-konkursu apakšsistēmā ir pārbaudīta un tiek atbalstīta šifrēšana ar šādiem nosacījumiem:</w:t>
      </w:r>
    </w:p>
    <w:tbl>
      <w:tblPr>
        <w:tblStyle w:val="TableGrid"/>
        <w:tblW w:w="8558" w:type="dxa"/>
        <w:tblInd w:w="88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4A0" w:firstRow="1" w:lastRow="0" w:firstColumn="1" w:lastColumn="0" w:noHBand="0" w:noVBand="1"/>
      </w:tblPr>
      <w:tblGrid>
        <w:gridCol w:w="101"/>
        <w:gridCol w:w="3908"/>
        <w:gridCol w:w="4519"/>
        <w:gridCol w:w="30"/>
      </w:tblGrid>
      <w:tr w:rsidR="001642EB" w:rsidRPr="001642EB" w14:paraId="117FBB89" w14:textId="77777777" w:rsidTr="00632682">
        <w:trPr>
          <w:trHeight w:val="117"/>
        </w:trPr>
        <w:tc>
          <w:tcPr>
            <w:tcW w:w="101" w:type="dxa"/>
            <w:tcBorders>
              <w:bottom w:val="nil"/>
              <w:right w:val="nil"/>
            </w:tcBorders>
          </w:tcPr>
          <w:p w14:paraId="682AAFC1" w14:textId="77777777" w:rsidR="001642EB" w:rsidRPr="001642EB" w:rsidRDefault="001642EB" w:rsidP="001642EB">
            <w:pPr>
              <w:tabs>
                <w:tab w:val="left" w:pos="1701"/>
              </w:tabs>
              <w:spacing w:after="60"/>
              <w:rPr>
                <w:sz w:val="6"/>
                <w:szCs w:val="6"/>
              </w:rPr>
            </w:pPr>
          </w:p>
        </w:tc>
        <w:tc>
          <w:tcPr>
            <w:tcW w:w="8437" w:type="dxa"/>
            <w:gridSpan w:val="2"/>
            <w:tcBorders>
              <w:left w:val="nil"/>
              <w:bottom w:val="single" w:sz="4" w:space="0" w:color="808080" w:themeColor="background1" w:themeShade="80"/>
              <w:right w:val="nil"/>
            </w:tcBorders>
          </w:tcPr>
          <w:p w14:paraId="48A57D38" w14:textId="77777777" w:rsidR="001642EB" w:rsidRPr="001642EB" w:rsidRDefault="001642EB" w:rsidP="001642EB">
            <w:pPr>
              <w:tabs>
                <w:tab w:val="left" w:pos="1701"/>
              </w:tabs>
              <w:spacing w:after="60"/>
              <w:rPr>
                <w:sz w:val="6"/>
                <w:szCs w:val="6"/>
              </w:rPr>
            </w:pPr>
          </w:p>
        </w:tc>
        <w:tc>
          <w:tcPr>
            <w:tcW w:w="20" w:type="dxa"/>
            <w:tcBorders>
              <w:left w:val="nil"/>
              <w:bottom w:val="single" w:sz="4" w:space="0" w:color="808080" w:themeColor="background1" w:themeShade="80"/>
            </w:tcBorders>
          </w:tcPr>
          <w:p w14:paraId="0FC19BB9" w14:textId="77777777" w:rsidR="001642EB" w:rsidRPr="001642EB" w:rsidRDefault="001642EB" w:rsidP="001642EB">
            <w:pPr>
              <w:tabs>
                <w:tab w:val="left" w:pos="1701"/>
              </w:tabs>
              <w:spacing w:after="60"/>
              <w:rPr>
                <w:sz w:val="6"/>
                <w:szCs w:val="6"/>
              </w:rPr>
            </w:pPr>
          </w:p>
        </w:tc>
      </w:tr>
      <w:tr w:rsidR="001642EB" w:rsidRPr="001642EB" w14:paraId="764122C6" w14:textId="77777777" w:rsidTr="00632682">
        <w:trPr>
          <w:trHeight w:val="48"/>
        </w:trPr>
        <w:tc>
          <w:tcPr>
            <w:tcW w:w="101" w:type="dxa"/>
            <w:tcBorders>
              <w:top w:val="nil"/>
              <w:bottom w:val="nil"/>
              <w:right w:val="single" w:sz="4" w:space="0" w:color="808080" w:themeColor="background1" w:themeShade="80"/>
            </w:tcBorders>
          </w:tcPr>
          <w:p w14:paraId="6C4A3A81" w14:textId="77777777" w:rsidR="001642EB" w:rsidRPr="00632682" w:rsidRDefault="001642EB" w:rsidP="001642EB">
            <w:pPr>
              <w:tabs>
                <w:tab w:val="left" w:pos="1701"/>
              </w:tabs>
              <w:spacing w:after="60"/>
            </w:pPr>
          </w:p>
        </w:tc>
        <w:tc>
          <w:tcPr>
            <w:tcW w:w="8437"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BFBFBF" w:themeFill="background1" w:themeFillShade="BF"/>
          </w:tcPr>
          <w:p w14:paraId="76B3487E" w14:textId="77777777" w:rsidR="001642EB" w:rsidRPr="00632682" w:rsidRDefault="001642EB" w:rsidP="001642EB">
            <w:pPr>
              <w:tabs>
                <w:tab w:val="left" w:pos="1701"/>
              </w:tabs>
              <w:ind w:left="45" w:right="45"/>
              <w:rPr>
                <w:b/>
              </w:rPr>
            </w:pPr>
            <w:r w:rsidRPr="00632682">
              <w:rPr>
                <w:b/>
                <w:sz w:val="22"/>
                <w:szCs w:val="22"/>
              </w:rPr>
              <w:t>Šifrēšanas raksturlielumi:</w:t>
            </w:r>
          </w:p>
        </w:tc>
        <w:tc>
          <w:tcPr>
            <w:tcW w:w="20" w:type="dxa"/>
            <w:tcBorders>
              <w:top w:val="single" w:sz="4" w:space="0" w:color="808080" w:themeColor="background1" w:themeShade="80"/>
              <w:left w:val="single" w:sz="4" w:space="0" w:color="808080" w:themeColor="background1" w:themeShade="80"/>
              <w:bottom w:val="nil"/>
            </w:tcBorders>
          </w:tcPr>
          <w:p w14:paraId="56F0FDB0" w14:textId="77777777" w:rsidR="001642EB" w:rsidRPr="001642EB" w:rsidRDefault="001642EB" w:rsidP="001642EB">
            <w:pPr>
              <w:tabs>
                <w:tab w:val="left" w:pos="1701"/>
              </w:tabs>
              <w:spacing w:after="60"/>
              <w:rPr>
                <w:sz w:val="24"/>
                <w:szCs w:val="24"/>
              </w:rPr>
            </w:pPr>
          </w:p>
        </w:tc>
      </w:tr>
      <w:tr w:rsidR="001642EB" w:rsidRPr="001642EB" w14:paraId="5E0DEBA4" w14:textId="77777777" w:rsidTr="00632682">
        <w:trPr>
          <w:trHeight w:val="148"/>
        </w:trPr>
        <w:tc>
          <w:tcPr>
            <w:tcW w:w="101" w:type="dxa"/>
            <w:tcBorders>
              <w:top w:val="nil"/>
              <w:bottom w:val="nil"/>
              <w:right w:val="single" w:sz="4" w:space="0" w:color="808080" w:themeColor="background1" w:themeShade="80"/>
            </w:tcBorders>
          </w:tcPr>
          <w:p w14:paraId="3BDFFDF7" w14:textId="77777777" w:rsidR="001642EB" w:rsidRPr="001642EB" w:rsidRDefault="001642EB" w:rsidP="001642EB">
            <w:pPr>
              <w:tabs>
                <w:tab w:val="left" w:pos="1701"/>
              </w:tabs>
              <w:rPr>
                <w:sz w:val="24"/>
                <w:szCs w:val="24"/>
              </w:rPr>
            </w:pPr>
          </w:p>
        </w:tc>
        <w:tc>
          <w:tcPr>
            <w:tcW w:w="3913" w:type="dxa"/>
            <w:tcBorders>
              <w:left w:val="single" w:sz="4" w:space="0" w:color="808080" w:themeColor="background1" w:themeShade="80"/>
            </w:tcBorders>
          </w:tcPr>
          <w:p w14:paraId="1B1EC646" w14:textId="77777777" w:rsidR="001642EB" w:rsidRPr="00632682" w:rsidRDefault="001642EB" w:rsidP="001642EB">
            <w:pPr>
              <w:tabs>
                <w:tab w:val="left" w:pos="1701"/>
              </w:tabs>
              <w:ind w:left="45" w:right="45"/>
            </w:pPr>
            <w:r w:rsidRPr="00632682">
              <w:rPr>
                <w:sz w:val="22"/>
                <w:szCs w:val="22"/>
              </w:rPr>
              <w:t>Šifrēšanas atslēga:</w:t>
            </w:r>
          </w:p>
        </w:tc>
        <w:tc>
          <w:tcPr>
            <w:tcW w:w="4524" w:type="dxa"/>
            <w:tcBorders>
              <w:right w:val="single" w:sz="4" w:space="0" w:color="808080" w:themeColor="background1" w:themeShade="80"/>
            </w:tcBorders>
          </w:tcPr>
          <w:p w14:paraId="06A9213B" w14:textId="77777777" w:rsidR="001642EB" w:rsidRPr="00632682" w:rsidRDefault="001642EB" w:rsidP="001642EB">
            <w:pPr>
              <w:tabs>
                <w:tab w:val="left" w:pos="1701"/>
              </w:tabs>
              <w:ind w:left="125" w:right="47"/>
            </w:pPr>
            <w:r w:rsidRPr="00632682">
              <w:rPr>
                <w:sz w:val="22"/>
                <w:szCs w:val="22"/>
              </w:rPr>
              <w:t>RSA, ar 2048 bitu atslēgas garumu</w:t>
            </w:r>
          </w:p>
        </w:tc>
        <w:tc>
          <w:tcPr>
            <w:tcW w:w="20" w:type="dxa"/>
            <w:tcBorders>
              <w:top w:val="nil"/>
              <w:left w:val="single" w:sz="4" w:space="0" w:color="808080" w:themeColor="background1" w:themeShade="80"/>
              <w:bottom w:val="nil"/>
            </w:tcBorders>
          </w:tcPr>
          <w:p w14:paraId="216C97F2" w14:textId="77777777" w:rsidR="001642EB" w:rsidRPr="001642EB" w:rsidRDefault="001642EB" w:rsidP="001642EB">
            <w:pPr>
              <w:tabs>
                <w:tab w:val="left" w:pos="1701"/>
              </w:tabs>
              <w:rPr>
                <w:sz w:val="24"/>
                <w:szCs w:val="24"/>
              </w:rPr>
            </w:pPr>
          </w:p>
        </w:tc>
      </w:tr>
      <w:tr w:rsidR="001642EB" w:rsidRPr="001642EB" w14:paraId="49421EEC" w14:textId="77777777" w:rsidTr="00632682">
        <w:trPr>
          <w:trHeight w:val="137"/>
        </w:trPr>
        <w:tc>
          <w:tcPr>
            <w:tcW w:w="101" w:type="dxa"/>
            <w:tcBorders>
              <w:top w:val="nil"/>
              <w:bottom w:val="nil"/>
              <w:right w:val="single" w:sz="4" w:space="0" w:color="808080" w:themeColor="background1" w:themeShade="80"/>
            </w:tcBorders>
          </w:tcPr>
          <w:p w14:paraId="5715CC6B" w14:textId="77777777" w:rsidR="001642EB" w:rsidRPr="001642EB" w:rsidRDefault="001642EB" w:rsidP="001642EB">
            <w:pPr>
              <w:tabs>
                <w:tab w:val="left" w:pos="1701"/>
              </w:tabs>
              <w:rPr>
                <w:sz w:val="24"/>
                <w:szCs w:val="24"/>
              </w:rPr>
            </w:pPr>
          </w:p>
        </w:tc>
        <w:tc>
          <w:tcPr>
            <w:tcW w:w="3913" w:type="dxa"/>
            <w:tcBorders>
              <w:left w:val="single" w:sz="4" w:space="0" w:color="808080" w:themeColor="background1" w:themeShade="80"/>
            </w:tcBorders>
          </w:tcPr>
          <w:p w14:paraId="7A4FF68A" w14:textId="77777777" w:rsidR="001642EB" w:rsidRPr="00632682" w:rsidRDefault="001642EB" w:rsidP="001642EB">
            <w:pPr>
              <w:tabs>
                <w:tab w:val="left" w:pos="1701"/>
              </w:tabs>
              <w:ind w:left="45" w:right="45"/>
            </w:pPr>
            <w:r w:rsidRPr="00632682">
              <w:rPr>
                <w:sz w:val="22"/>
                <w:szCs w:val="22"/>
              </w:rPr>
              <w:t>Šifrēšanas algoritms:</w:t>
            </w:r>
          </w:p>
        </w:tc>
        <w:tc>
          <w:tcPr>
            <w:tcW w:w="4524" w:type="dxa"/>
            <w:tcBorders>
              <w:right w:val="single" w:sz="4" w:space="0" w:color="808080" w:themeColor="background1" w:themeShade="80"/>
            </w:tcBorders>
          </w:tcPr>
          <w:p w14:paraId="68B20BE2" w14:textId="77777777" w:rsidR="001642EB" w:rsidRPr="00632682" w:rsidRDefault="001642EB" w:rsidP="001642EB">
            <w:pPr>
              <w:tabs>
                <w:tab w:val="left" w:pos="1701"/>
              </w:tabs>
              <w:ind w:left="125" w:right="47"/>
            </w:pPr>
            <w:r w:rsidRPr="00632682">
              <w:rPr>
                <w:sz w:val="22"/>
                <w:szCs w:val="22"/>
              </w:rPr>
              <w:t>AES-256</w:t>
            </w:r>
          </w:p>
        </w:tc>
        <w:tc>
          <w:tcPr>
            <w:tcW w:w="20" w:type="dxa"/>
            <w:tcBorders>
              <w:top w:val="nil"/>
              <w:left w:val="single" w:sz="4" w:space="0" w:color="808080" w:themeColor="background1" w:themeShade="80"/>
              <w:bottom w:val="nil"/>
            </w:tcBorders>
          </w:tcPr>
          <w:p w14:paraId="117ED1C5" w14:textId="77777777" w:rsidR="001642EB" w:rsidRPr="001642EB" w:rsidRDefault="001642EB" w:rsidP="001642EB">
            <w:pPr>
              <w:tabs>
                <w:tab w:val="left" w:pos="1701"/>
              </w:tabs>
              <w:rPr>
                <w:sz w:val="24"/>
                <w:szCs w:val="24"/>
              </w:rPr>
            </w:pPr>
          </w:p>
        </w:tc>
      </w:tr>
      <w:tr w:rsidR="001642EB" w:rsidRPr="001642EB" w14:paraId="0C106D14" w14:textId="77777777" w:rsidTr="00632682">
        <w:trPr>
          <w:trHeight w:val="302"/>
        </w:trPr>
        <w:tc>
          <w:tcPr>
            <w:tcW w:w="101" w:type="dxa"/>
            <w:tcBorders>
              <w:top w:val="nil"/>
              <w:bottom w:val="nil"/>
              <w:right w:val="single" w:sz="4" w:space="0" w:color="808080" w:themeColor="background1" w:themeShade="80"/>
            </w:tcBorders>
          </w:tcPr>
          <w:p w14:paraId="08A931F5" w14:textId="77777777" w:rsidR="001642EB" w:rsidRPr="001642EB" w:rsidRDefault="001642EB" w:rsidP="001642EB">
            <w:pPr>
              <w:tabs>
                <w:tab w:val="left" w:pos="1701"/>
              </w:tabs>
              <w:rPr>
                <w:sz w:val="24"/>
                <w:szCs w:val="24"/>
              </w:rPr>
            </w:pPr>
          </w:p>
        </w:tc>
        <w:tc>
          <w:tcPr>
            <w:tcW w:w="3913" w:type="dxa"/>
            <w:tcBorders>
              <w:left w:val="single" w:sz="4" w:space="0" w:color="808080" w:themeColor="background1" w:themeShade="80"/>
              <w:bottom w:val="single" w:sz="4" w:space="0" w:color="808080" w:themeColor="background1" w:themeShade="80"/>
            </w:tcBorders>
          </w:tcPr>
          <w:p w14:paraId="5DEE3EE5" w14:textId="77777777" w:rsidR="001642EB" w:rsidRPr="00632682" w:rsidRDefault="001642EB" w:rsidP="001642EB">
            <w:pPr>
              <w:tabs>
                <w:tab w:val="left" w:pos="1701"/>
              </w:tabs>
              <w:ind w:left="45" w:right="45"/>
            </w:pPr>
            <w:r w:rsidRPr="00632682">
              <w:rPr>
                <w:sz w:val="22"/>
                <w:szCs w:val="22"/>
              </w:rPr>
              <w:t>Hash algoritms:</w:t>
            </w:r>
          </w:p>
        </w:tc>
        <w:tc>
          <w:tcPr>
            <w:tcW w:w="4524" w:type="dxa"/>
            <w:tcBorders>
              <w:bottom w:val="single" w:sz="4" w:space="0" w:color="808080" w:themeColor="background1" w:themeShade="80"/>
              <w:right w:val="single" w:sz="4" w:space="0" w:color="808080" w:themeColor="background1" w:themeShade="80"/>
            </w:tcBorders>
          </w:tcPr>
          <w:p w14:paraId="17EFCE8E" w14:textId="77777777" w:rsidR="001642EB" w:rsidRPr="00632682" w:rsidRDefault="001642EB" w:rsidP="001642EB">
            <w:pPr>
              <w:tabs>
                <w:tab w:val="left" w:pos="1701"/>
              </w:tabs>
              <w:ind w:left="125" w:right="47"/>
            </w:pPr>
            <w:r w:rsidRPr="00632682">
              <w:rPr>
                <w:sz w:val="22"/>
                <w:szCs w:val="22"/>
              </w:rPr>
              <w:t>SHA-256</w:t>
            </w:r>
          </w:p>
        </w:tc>
        <w:tc>
          <w:tcPr>
            <w:tcW w:w="20" w:type="dxa"/>
            <w:tcBorders>
              <w:top w:val="nil"/>
              <w:left w:val="single" w:sz="4" w:space="0" w:color="808080" w:themeColor="background1" w:themeShade="80"/>
              <w:bottom w:val="single" w:sz="4" w:space="0" w:color="808080" w:themeColor="background1" w:themeShade="80"/>
            </w:tcBorders>
          </w:tcPr>
          <w:p w14:paraId="65D3DE9F" w14:textId="77777777" w:rsidR="001642EB" w:rsidRPr="001642EB" w:rsidRDefault="001642EB" w:rsidP="001642EB">
            <w:pPr>
              <w:tabs>
                <w:tab w:val="left" w:pos="1701"/>
              </w:tabs>
              <w:rPr>
                <w:sz w:val="24"/>
                <w:szCs w:val="24"/>
              </w:rPr>
            </w:pPr>
          </w:p>
        </w:tc>
      </w:tr>
      <w:tr w:rsidR="001642EB" w:rsidRPr="001642EB" w14:paraId="092C6EC2" w14:textId="77777777" w:rsidTr="00632682">
        <w:trPr>
          <w:trHeight w:val="53"/>
        </w:trPr>
        <w:tc>
          <w:tcPr>
            <w:tcW w:w="101" w:type="dxa"/>
            <w:tcBorders>
              <w:top w:val="nil"/>
              <w:bottom w:val="nil"/>
              <w:right w:val="nil"/>
            </w:tcBorders>
          </w:tcPr>
          <w:p w14:paraId="6D3560A5" w14:textId="77777777" w:rsidR="001642EB" w:rsidRPr="001642EB" w:rsidRDefault="001642EB" w:rsidP="001642EB">
            <w:pPr>
              <w:tabs>
                <w:tab w:val="left" w:pos="1701"/>
              </w:tabs>
              <w:rPr>
                <w:sz w:val="10"/>
                <w:szCs w:val="10"/>
              </w:rPr>
            </w:pPr>
          </w:p>
        </w:tc>
        <w:tc>
          <w:tcPr>
            <w:tcW w:w="8437" w:type="dxa"/>
            <w:gridSpan w:val="2"/>
            <w:tcBorders>
              <w:top w:val="single" w:sz="4" w:space="0" w:color="808080" w:themeColor="background1" w:themeShade="80"/>
              <w:left w:val="nil"/>
              <w:bottom w:val="single" w:sz="4" w:space="0" w:color="808080" w:themeColor="background1" w:themeShade="80"/>
              <w:right w:val="nil"/>
            </w:tcBorders>
          </w:tcPr>
          <w:p w14:paraId="33C9859D" w14:textId="77777777" w:rsidR="001642EB" w:rsidRPr="001642EB" w:rsidRDefault="001642EB" w:rsidP="001642EB">
            <w:pPr>
              <w:tabs>
                <w:tab w:val="left" w:pos="1701"/>
              </w:tabs>
              <w:ind w:left="125" w:right="47"/>
              <w:rPr>
                <w:sz w:val="10"/>
                <w:szCs w:val="10"/>
              </w:rPr>
            </w:pPr>
          </w:p>
        </w:tc>
        <w:tc>
          <w:tcPr>
            <w:tcW w:w="20" w:type="dxa"/>
            <w:tcBorders>
              <w:top w:val="single" w:sz="4" w:space="0" w:color="808080" w:themeColor="background1" w:themeShade="80"/>
              <w:left w:val="nil"/>
              <w:bottom w:val="nil"/>
            </w:tcBorders>
          </w:tcPr>
          <w:p w14:paraId="5517B29F" w14:textId="77777777" w:rsidR="001642EB" w:rsidRPr="001642EB" w:rsidRDefault="001642EB" w:rsidP="001642EB">
            <w:pPr>
              <w:tabs>
                <w:tab w:val="left" w:pos="1701"/>
              </w:tabs>
              <w:rPr>
                <w:sz w:val="10"/>
                <w:szCs w:val="10"/>
              </w:rPr>
            </w:pPr>
          </w:p>
        </w:tc>
      </w:tr>
      <w:tr w:rsidR="001642EB" w:rsidRPr="001642EB" w14:paraId="252ABE72" w14:textId="77777777" w:rsidTr="00632682">
        <w:trPr>
          <w:trHeight w:val="120"/>
        </w:trPr>
        <w:tc>
          <w:tcPr>
            <w:tcW w:w="101" w:type="dxa"/>
            <w:tcBorders>
              <w:top w:val="nil"/>
              <w:bottom w:val="nil"/>
              <w:right w:val="single" w:sz="4" w:space="0" w:color="808080" w:themeColor="background1" w:themeShade="80"/>
            </w:tcBorders>
          </w:tcPr>
          <w:p w14:paraId="08A1B8A9" w14:textId="77777777" w:rsidR="001642EB" w:rsidRPr="001642EB" w:rsidRDefault="001642EB" w:rsidP="001642EB">
            <w:pPr>
              <w:tabs>
                <w:tab w:val="left" w:pos="1701"/>
              </w:tabs>
              <w:spacing w:after="60"/>
              <w:rPr>
                <w:sz w:val="24"/>
                <w:szCs w:val="24"/>
              </w:rPr>
            </w:pPr>
          </w:p>
        </w:tc>
        <w:tc>
          <w:tcPr>
            <w:tcW w:w="8437" w:type="dxa"/>
            <w:gridSpan w:val="2"/>
            <w:tcBorders>
              <w:left w:val="single" w:sz="4" w:space="0" w:color="808080" w:themeColor="background1" w:themeShade="80"/>
              <w:right w:val="single" w:sz="4" w:space="0" w:color="808080" w:themeColor="background1" w:themeShade="80"/>
            </w:tcBorders>
            <w:shd w:val="clear" w:color="auto" w:fill="BFBFBF" w:themeFill="background1" w:themeFillShade="BF"/>
          </w:tcPr>
          <w:p w14:paraId="3F35D701" w14:textId="77777777" w:rsidR="001642EB" w:rsidRPr="00632682" w:rsidRDefault="001642EB" w:rsidP="001642EB">
            <w:pPr>
              <w:tabs>
                <w:tab w:val="left" w:pos="1701"/>
              </w:tabs>
              <w:ind w:left="45" w:right="45"/>
              <w:rPr>
                <w:b/>
              </w:rPr>
            </w:pPr>
            <w:r w:rsidRPr="00632682">
              <w:rPr>
                <w:b/>
                <w:sz w:val="22"/>
                <w:szCs w:val="22"/>
              </w:rPr>
              <w:t>Pārbaudītā šifrēšanai izmantojamā programmatūra:</w:t>
            </w:r>
          </w:p>
        </w:tc>
        <w:tc>
          <w:tcPr>
            <w:tcW w:w="20" w:type="dxa"/>
            <w:tcBorders>
              <w:top w:val="nil"/>
              <w:left w:val="single" w:sz="4" w:space="0" w:color="808080" w:themeColor="background1" w:themeShade="80"/>
              <w:bottom w:val="nil"/>
            </w:tcBorders>
          </w:tcPr>
          <w:p w14:paraId="0F861044" w14:textId="77777777" w:rsidR="001642EB" w:rsidRPr="001642EB" w:rsidRDefault="001642EB" w:rsidP="001642EB">
            <w:pPr>
              <w:tabs>
                <w:tab w:val="left" w:pos="1701"/>
              </w:tabs>
              <w:spacing w:after="60"/>
              <w:rPr>
                <w:sz w:val="24"/>
                <w:szCs w:val="24"/>
              </w:rPr>
            </w:pPr>
          </w:p>
        </w:tc>
      </w:tr>
      <w:tr w:rsidR="001642EB" w:rsidRPr="001642EB" w14:paraId="62C12D8D" w14:textId="77777777" w:rsidTr="00632682">
        <w:trPr>
          <w:trHeight w:val="497"/>
        </w:trPr>
        <w:tc>
          <w:tcPr>
            <w:tcW w:w="101" w:type="dxa"/>
            <w:tcBorders>
              <w:top w:val="nil"/>
              <w:bottom w:val="nil"/>
              <w:right w:val="single" w:sz="4" w:space="0" w:color="808080" w:themeColor="background1" w:themeShade="80"/>
            </w:tcBorders>
          </w:tcPr>
          <w:p w14:paraId="73D8E8AA" w14:textId="77777777" w:rsidR="001642EB" w:rsidRPr="001642EB" w:rsidRDefault="001642EB" w:rsidP="001642EB">
            <w:pPr>
              <w:tabs>
                <w:tab w:val="left" w:pos="1701"/>
              </w:tabs>
              <w:spacing w:after="60"/>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6362A603" w14:textId="77777777" w:rsidR="001642EB" w:rsidRPr="00632682" w:rsidRDefault="001642EB" w:rsidP="001642EB">
            <w:pPr>
              <w:tabs>
                <w:tab w:val="left" w:pos="1701"/>
              </w:tabs>
              <w:ind w:left="45" w:right="45"/>
            </w:pPr>
            <w:r w:rsidRPr="00632682">
              <w:rPr>
                <w:sz w:val="22"/>
                <w:szCs w:val="22"/>
              </w:rPr>
              <w:t>GoAnywhere OpenPGP Studio</w:t>
            </w:r>
          </w:p>
          <w:p w14:paraId="5A879C6D" w14:textId="77777777" w:rsidR="001642EB" w:rsidRPr="00632682" w:rsidRDefault="001642EB" w:rsidP="001642EB">
            <w:pPr>
              <w:tabs>
                <w:tab w:val="left" w:pos="1701"/>
              </w:tabs>
              <w:ind w:left="45" w:right="45"/>
            </w:pPr>
            <w:hyperlink r:id="rId13" w:history="1">
              <w:r w:rsidRPr="00632682">
                <w:rPr>
                  <w:color w:val="0000FF"/>
                  <w:sz w:val="22"/>
                  <w:szCs w:val="22"/>
                  <w:u w:val="single"/>
                </w:rPr>
                <w:t>http://www.goanywheremft.com/products/openpgp-studio</w:t>
              </w:r>
            </w:hyperlink>
          </w:p>
        </w:tc>
        <w:tc>
          <w:tcPr>
            <w:tcW w:w="20" w:type="dxa"/>
            <w:tcBorders>
              <w:top w:val="nil"/>
              <w:left w:val="single" w:sz="4" w:space="0" w:color="808080" w:themeColor="background1" w:themeShade="80"/>
              <w:bottom w:val="nil"/>
            </w:tcBorders>
          </w:tcPr>
          <w:p w14:paraId="1F88EB8C" w14:textId="77777777" w:rsidR="001642EB" w:rsidRPr="001642EB" w:rsidRDefault="001642EB" w:rsidP="001642EB">
            <w:pPr>
              <w:tabs>
                <w:tab w:val="left" w:pos="1701"/>
              </w:tabs>
              <w:spacing w:after="60"/>
              <w:rPr>
                <w:sz w:val="24"/>
                <w:szCs w:val="24"/>
              </w:rPr>
            </w:pPr>
          </w:p>
        </w:tc>
      </w:tr>
      <w:tr w:rsidR="001642EB" w:rsidRPr="001642EB" w14:paraId="74378C93" w14:textId="77777777" w:rsidTr="00632682">
        <w:trPr>
          <w:trHeight w:val="53"/>
        </w:trPr>
        <w:tc>
          <w:tcPr>
            <w:tcW w:w="101" w:type="dxa"/>
            <w:tcBorders>
              <w:top w:val="nil"/>
              <w:bottom w:val="nil"/>
              <w:right w:val="nil"/>
            </w:tcBorders>
          </w:tcPr>
          <w:p w14:paraId="27FD764E" w14:textId="77777777" w:rsidR="001642EB" w:rsidRPr="001642EB" w:rsidRDefault="001642EB" w:rsidP="001642EB">
            <w:pPr>
              <w:tabs>
                <w:tab w:val="left" w:pos="1701"/>
              </w:tabs>
              <w:rPr>
                <w:sz w:val="10"/>
                <w:szCs w:val="10"/>
              </w:rPr>
            </w:pPr>
          </w:p>
        </w:tc>
        <w:tc>
          <w:tcPr>
            <w:tcW w:w="8437" w:type="dxa"/>
            <w:gridSpan w:val="2"/>
            <w:tcBorders>
              <w:left w:val="nil"/>
              <w:bottom w:val="single" w:sz="4" w:space="0" w:color="808080" w:themeColor="background1" w:themeShade="80"/>
              <w:right w:val="nil"/>
            </w:tcBorders>
          </w:tcPr>
          <w:p w14:paraId="41B06062" w14:textId="77777777" w:rsidR="001642EB" w:rsidRPr="001642EB" w:rsidRDefault="001642EB" w:rsidP="001642EB">
            <w:pPr>
              <w:tabs>
                <w:tab w:val="left" w:pos="1701"/>
              </w:tabs>
              <w:ind w:left="45" w:right="45"/>
              <w:rPr>
                <w:sz w:val="10"/>
                <w:szCs w:val="10"/>
              </w:rPr>
            </w:pPr>
          </w:p>
        </w:tc>
        <w:tc>
          <w:tcPr>
            <w:tcW w:w="20" w:type="dxa"/>
            <w:tcBorders>
              <w:top w:val="nil"/>
              <w:left w:val="nil"/>
              <w:bottom w:val="nil"/>
            </w:tcBorders>
          </w:tcPr>
          <w:p w14:paraId="266E6579" w14:textId="77777777" w:rsidR="001642EB" w:rsidRPr="001642EB" w:rsidRDefault="001642EB" w:rsidP="001642EB">
            <w:pPr>
              <w:tabs>
                <w:tab w:val="left" w:pos="1701"/>
              </w:tabs>
              <w:rPr>
                <w:sz w:val="10"/>
                <w:szCs w:val="10"/>
              </w:rPr>
            </w:pPr>
          </w:p>
        </w:tc>
      </w:tr>
      <w:tr w:rsidR="001642EB" w:rsidRPr="001642EB" w14:paraId="65A4B493" w14:textId="77777777" w:rsidTr="00632682">
        <w:trPr>
          <w:trHeight w:val="497"/>
        </w:trPr>
        <w:tc>
          <w:tcPr>
            <w:tcW w:w="101" w:type="dxa"/>
            <w:tcBorders>
              <w:top w:val="nil"/>
              <w:bottom w:val="nil"/>
              <w:right w:val="single" w:sz="4" w:space="0" w:color="808080" w:themeColor="background1" w:themeShade="80"/>
            </w:tcBorders>
          </w:tcPr>
          <w:p w14:paraId="1218D765" w14:textId="77777777" w:rsidR="001642EB" w:rsidRPr="001642EB" w:rsidRDefault="001642EB" w:rsidP="001642EB">
            <w:pPr>
              <w:tabs>
                <w:tab w:val="left" w:pos="1701"/>
              </w:tabs>
              <w:spacing w:after="60"/>
              <w:rPr>
                <w:sz w:val="24"/>
                <w:szCs w:val="24"/>
              </w:rPr>
            </w:pPr>
          </w:p>
        </w:tc>
        <w:tc>
          <w:tcPr>
            <w:tcW w:w="8437" w:type="dxa"/>
            <w:gridSpan w:val="2"/>
            <w:tcBorders>
              <w:left w:val="single" w:sz="4" w:space="0" w:color="808080" w:themeColor="background1" w:themeShade="80"/>
              <w:right w:val="single" w:sz="4" w:space="0" w:color="808080" w:themeColor="background1" w:themeShade="80"/>
            </w:tcBorders>
            <w:shd w:val="clear" w:color="auto" w:fill="BFBFBF" w:themeFill="background1" w:themeFillShade="BF"/>
          </w:tcPr>
          <w:p w14:paraId="5E0BF80F" w14:textId="77777777" w:rsidR="001642EB" w:rsidRPr="00632682" w:rsidRDefault="001642EB" w:rsidP="001642EB">
            <w:pPr>
              <w:tabs>
                <w:tab w:val="left" w:pos="1701"/>
              </w:tabs>
              <w:ind w:left="45" w:right="45"/>
              <w:rPr>
                <w:b/>
              </w:rPr>
            </w:pPr>
            <w:r w:rsidRPr="00632682">
              <w:rPr>
                <w:b/>
                <w:sz w:val="22"/>
                <w:szCs w:val="22"/>
              </w:rPr>
              <w:t>Citas zināmās šifrēšanas programmatūras, kas izmanto atbilstošo šifrēšanas algoritmu, bet kuru saderība nav pārbaudīta:</w:t>
            </w:r>
          </w:p>
        </w:tc>
        <w:tc>
          <w:tcPr>
            <w:tcW w:w="20" w:type="dxa"/>
            <w:tcBorders>
              <w:top w:val="nil"/>
              <w:left w:val="single" w:sz="4" w:space="0" w:color="808080" w:themeColor="background1" w:themeShade="80"/>
              <w:bottom w:val="nil"/>
            </w:tcBorders>
          </w:tcPr>
          <w:p w14:paraId="0C384466" w14:textId="77777777" w:rsidR="001642EB" w:rsidRPr="001642EB" w:rsidRDefault="001642EB" w:rsidP="001642EB">
            <w:pPr>
              <w:tabs>
                <w:tab w:val="left" w:pos="1701"/>
              </w:tabs>
              <w:spacing w:after="60"/>
              <w:rPr>
                <w:sz w:val="24"/>
                <w:szCs w:val="24"/>
              </w:rPr>
            </w:pPr>
          </w:p>
        </w:tc>
      </w:tr>
      <w:tr w:rsidR="001642EB" w:rsidRPr="001642EB" w14:paraId="59BF7386" w14:textId="77777777" w:rsidTr="00632682">
        <w:trPr>
          <w:trHeight w:val="124"/>
        </w:trPr>
        <w:tc>
          <w:tcPr>
            <w:tcW w:w="101" w:type="dxa"/>
            <w:tcBorders>
              <w:top w:val="nil"/>
              <w:bottom w:val="nil"/>
              <w:right w:val="single" w:sz="4" w:space="0" w:color="808080" w:themeColor="background1" w:themeShade="80"/>
            </w:tcBorders>
          </w:tcPr>
          <w:p w14:paraId="7AB05C17" w14:textId="77777777" w:rsidR="001642EB" w:rsidRPr="001642EB" w:rsidRDefault="001642EB" w:rsidP="001642EB">
            <w:pPr>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5AC9E5C0" w14:textId="77777777" w:rsidR="001642EB" w:rsidRPr="00BB3F2D" w:rsidRDefault="001642EB" w:rsidP="001642EB">
            <w:pPr>
              <w:ind w:left="45" w:right="45"/>
            </w:pPr>
            <w:r w:rsidRPr="00632682">
              <w:rPr>
                <w:sz w:val="22"/>
                <w:szCs w:val="22"/>
              </w:rPr>
              <w:t>.net OpenPGP Library Box Shot</w:t>
            </w:r>
          </w:p>
        </w:tc>
        <w:tc>
          <w:tcPr>
            <w:tcW w:w="20" w:type="dxa"/>
            <w:tcBorders>
              <w:top w:val="nil"/>
              <w:left w:val="single" w:sz="4" w:space="0" w:color="808080" w:themeColor="background1" w:themeShade="80"/>
              <w:bottom w:val="nil"/>
            </w:tcBorders>
          </w:tcPr>
          <w:p w14:paraId="0E7FD949" w14:textId="77777777" w:rsidR="001642EB" w:rsidRPr="001642EB" w:rsidRDefault="001642EB" w:rsidP="001642EB">
            <w:pPr>
              <w:rPr>
                <w:sz w:val="24"/>
                <w:szCs w:val="24"/>
              </w:rPr>
            </w:pPr>
          </w:p>
        </w:tc>
      </w:tr>
      <w:tr w:rsidR="001642EB" w:rsidRPr="001642EB" w14:paraId="12D74606" w14:textId="77777777" w:rsidTr="00632682">
        <w:trPr>
          <w:trHeight w:val="48"/>
        </w:trPr>
        <w:tc>
          <w:tcPr>
            <w:tcW w:w="101" w:type="dxa"/>
            <w:tcBorders>
              <w:top w:val="nil"/>
              <w:bottom w:val="nil"/>
              <w:right w:val="single" w:sz="4" w:space="0" w:color="808080" w:themeColor="background1" w:themeShade="80"/>
            </w:tcBorders>
          </w:tcPr>
          <w:p w14:paraId="20BFC9C0" w14:textId="77777777" w:rsidR="001642EB" w:rsidRPr="001642EB" w:rsidRDefault="001642EB" w:rsidP="001642EB">
            <w:pPr>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78AB9E11" w14:textId="77777777" w:rsidR="001642EB" w:rsidRPr="00632682" w:rsidRDefault="001642EB" w:rsidP="001642EB">
            <w:pPr>
              <w:ind w:left="45" w:right="45"/>
            </w:pPr>
            <w:r w:rsidRPr="00632682">
              <w:rPr>
                <w:sz w:val="22"/>
                <w:szCs w:val="22"/>
              </w:rPr>
              <w:t>PGP ® 2.x – 10.x</w:t>
            </w:r>
          </w:p>
        </w:tc>
        <w:tc>
          <w:tcPr>
            <w:tcW w:w="20" w:type="dxa"/>
            <w:tcBorders>
              <w:top w:val="nil"/>
              <w:left w:val="single" w:sz="4" w:space="0" w:color="808080" w:themeColor="background1" w:themeShade="80"/>
              <w:bottom w:val="nil"/>
            </w:tcBorders>
          </w:tcPr>
          <w:p w14:paraId="6ADBF1C7" w14:textId="77777777" w:rsidR="001642EB" w:rsidRPr="001642EB" w:rsidRDefault="001642EB" w:rsidP="001642EB">
            <w:pPr>
              <w:rPr>
                <w:sz w:val="24"/>
                <w:szCs w:val="24"/>
              </w:rPr>
            </w:pPr>
          </w:p>
        </w:tc>
      </w:tr>
      <w:tr w:rsidR="001642EB" w:rsidRPr="001642EB" w14:paraId="76A3A51F" w14:textId="77777777" w:rsidTr="00632682">
        <w:trPr>
          <w:trHeight w:val="48"/>
        </w:trPr>
        <w:tc>
          <w:tcPr>
            <w:tcW w:w="101" w:type="dxa"/>
            <w:tcBorders>
              <w:top w:val="nil"/>
              <w:bottom w:val="nil"/>
              <w:right w:val="single" w:sz="4" w:space="0" w:color="808080" w:themeColor="background1" w:themeShade="80"/>
            </w:tcBorders>
          </w:tcPr>
          <w:p w14:paraId="67A608DA" w14:textId="77777777" w:rsidR="001642EB" w:rsidRPr="001642EB" w:rsidRDefault="001642EB" w:rsidP="001642EB">
            <w:pPr>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67AE87A2" w14:textId="77777777" w:rsidR="001642EB" w:rsidRPr="00632682" w:rsidRDefault="001642EB" w:rsidP="001642EB">
            <w:pPr>
              <w:tabs>
                <w:tab w:val="left" w:pos="1701"/>
              </w:tabs>
              <w:ind w:left="45" w:right="45"/>
            </w:pPr>
            <w:r w:rsidRPr="00632682">
              <w:rPr>
                <w:sz w:val="22"/>
                <w:szCs w:val="22"/>
              </w:rPr>
              <w:t>Symantec Encryption Desktop</w:t>
            </w:r>
          </w:p>
        </w:tc>
        <w:tc>
          <w:tcPr>
            <w:tcW w:w="20" w:type="dxa"/>
            <w:tcBorders>
              <w:top w:val="nil"/>
              <w:left w:val="single" w:sz="4" w:space="0" w:color="808080" w:themeColor="background1" w:themeShade="80"/>
              <w:bottom w:val="nil"/>
            </w:tcBorders>
          </w:tcPr>
          <w:p w14:paraId="2D963608" w14:textId="77777777" w:rsidR="001642EB" w:rsidRPr="001642EB" w:rsidRDefault="001642EB" w:rsidP="001642EB">
            <w:pPr>
              <w:rPr>
                <w:sz w:val="24"/>
                <w:szCs w:val="24"/>
              </w:rPr>
            </w:pPr>
          </w:p>
        </w:tc>
      </w:tr>
      <w:tr w:rsidR="001642EB" w:rsidRPr="001642EB" w14:paraId="722FBEB7" w14:textId="77777777" w:rsidTr="00632682">
        <w:trPr>
          <w:trHeight w:val="48"/>
        </w:trPr>
        <w:tc>
          <w:tcPr>
            <w:tcW w:w="101" w:type="dxa"/>
            <w:tcBorders>
              <w:top w:val="nil"/>
              <w:bottom w:val="nil"/>
              <w:right w:val="single" w:sz="4" w:space="0" w:color="808080" w:themeColor="background1" w:themeShade="80"/>
            </w:tcBorders>
          </w:tcPr>
          <w:p w14:paraId="7F029CC1" w14:textId="77777777" w:rsidR="001642EB" w:rsidRPr="001642EB" w:rsidRDefault="001642EB" w:rsidP="001642EB">
            <w:pPr>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22449A1E" w14:textId="77777777" w:rsidR="001642EB" w:rsidRPr="00632682" w:rsidRDefault="001642EB" w:rsidP="001642EB">
            <w:pPr>
              <w:tabs>
                <w:tab w:val="left" w:pos="1701"/>
              </w:tabs>
              <w:ind w:left="45" w:right="45"/>
            </w:pPr>
            <w:r w:rsidRPr="00632682">
              <w:rPr>
                <w:sz w:val="22"/>
                <w:szCs w:val="22"/>
              </w:rPr>
              <w:t>PGP ® Command Line</w:t>
            </w:r>
          </w:p>
        </w:tc>
        <w:tc>
          <w:tcPr>
            <w:tcW w:w="20" w:type="dxa"/>
            <w:tcBorders>
              <w:top w:val="nil"/>
              <w:left w:val="single" w:sz="4" w:space="0" w:color="808080" w:themeColor="background1" w:themeShade="80"/>
              <w:bottom w:val="nil"/>
            </w:tcBorders>
          </w:tcPr>
          <w:p w14:paraId="3CD92A12" w14:textId="77777777" w:rsidR="001642EB" w:rsidRPr="001642EB" w:rsidRDefault="001642EB" w:rsidP="001642EB">
            <w:pPr>
              <w:rPr>
                <w:sz w:val="24"/>
                <w:szCs w:val="24"/>
              </w:rPr>
            </w:pPr>
          </w:p>
        </w:tc>
      </w:tr>
      <w:tr w:rsidR="001642EB" w:rsidRPr="001642EB" w14:paraId="2EFB68A9" w14:textId="77777777" w:rsidTr="00632682">
        <w:trPr>
          <w:trHeight w:val="48"/>
        </w:trPr>
        <w:tc>
          <w:tcPr>
            <w:tcW w:w="101" w:type="dxa"/>
            <w:tcBorders>
              <w:top w:val="nil"/>
              <w:bottom w:val="nil"/>
              <w:right w:val="single" w:sz="4" w:space="0" w:color="808080" w:themeColor="background1" w:themeShade="80"/>
            </w:tcBorders>
          </w:tcPr>
          <w:p w14:paraId="2CB46BF1" w14:textId="77777777" w:rsidR="001642EB" w:rsidRPr="001642EB" w:rsidRDefault="001642EB" w:rsidP="001642EB">
            <w:pPr>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209DC0F6" w14:textId="77777777" w:rsidR="001642EB" w:rsidRPr="00632682" w:rsidRDefault="001642EB" w:rsidP="001642EB">
            <w:pPr>
              <w:tabs>
                <w:tab w:val="left" w:pos="1701"/>
              </w:tabs>
              <w:ind w:left="45" w:right="45"/>
            </w:pPr>
            <w:r w:rsidRPr="00632682">
              <w:rPr>
                <w:sz w:val="22"/>
                <w:szCs w:val="22"/>
              </w:rPr>
              <w:t>McAfee E-Business Server</w:t>
            </w:r>
          </w:p>
        </w:tc>
        <w:tc>
          <w:tcPr>
            <w:tcW w:w="20" w:type="dxa"/>
            <w:tcBorders>
              <w:top w:val="nil"/>
              <w:left w:val="single" w:sz="4" w:space="0" w:color="808080" w:themeColor="background1" w:themeShade="80"/>
              <w:bottom w:val="nil"/>
            </w:tcBorders>
          </w:tcPr>
          <w:p w14:paraId="5F0070FC" w14:textId="77777777" w:rsidR="001642EB" w:rsidRPr="001642EB" w:rsidRDefault="001642EB" w:rsidP="001642EB">
            <w:pPr>
              <w:rPr>
                <w:sz w:val="24"/>
                <w:szCs w:val="24"/>
              </w:rPr>
            </w:pPr>
          </w:p>
        </w:tc>
      </w:tr>
      <w:tr w:rsidR="001642EB" w:rsidRPr="001642EB" w14:paraId="2A366BB5" w14:textId="77777777" w:rsidTr="00632682">
        <w:trPr>
          <w:trHeight w:val="48"/>
        </w:trPr>
        <w:tc>
          <w:tcPr>
            <w:tcW w:w="101" w:type="dxa"/>
            <w:tcBorders>
              <w:top w:val="nil"/>
              <w:bottom w:val="nil"/>
              <w:right w:val="single" w:sz="4" w:space="0" w:color="808080" w:themeColor="background1" w:themeShade="80"/>
            </w:tcBorders>
          </w:tcPr>
          <w:p w14:paraId="7DEAF18F" w14:textId="77777777" w:rsidR="001642EB" w:rsidRPr="001642EB" w:rsidRDefault="001642EB" w:rsidP="001642EB">
            <w:pPr>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3941F6CE" w14:textId="77777777" w:rsidR="001642EB" w:rsidRPr="00632682" w:rsidRDefault="001642EB" w:rsidP="001642EB">
            <w:pPr>
              <w:tabs>
                <w:tab w:val="left" w:pos="1701"/>
              </w:tabs>
              <w:ind w:left="45" w:right="45"/>
            </w:pPr>
            <w:r w:rsidRPr="00632682">
              <w:rPr>
                <w:sz w:val="22"/>
                <w:szCs w:val="22"/>
              </w:rPr>
              <w:t>GnuPG (gpg), Gpg4Win, WinPT</w:t>
            </w:r>
          </w:p>
        </w:tc>
        <w:tc>
          <w:tcPr>
            <w:tcW w:w="20" w:type="dxa"/>
            <w:tcBorders>
              <w:top w:val="nil"/>
              <w:left w:val="single" w:sz="4" w:space="0" w:color="808080" w:themeColor="background1" w:themeShade="80"/>
              <w:bottom w:val="nil"/>
            </w:tcBorders>
          </w:tcPr>
          <w:p w14:paraId="32A6206B" w14:textId="77777777" w:rsidR="001642EB" w:rsidRPr="001642EB" w:rsidRDefault="001642EB" w:rsidP="001642EB">
            <w:pPr>
              <w:rPr>
                <w:sz w:val="24"/>
                <w:szCs w:val="24"/>
              </w:rPr>
            </w:pPr>
          </w:p>
        </w:tc>
      </w:tr>
      <w:tr w:rsidR="001642EB" w:rsidRPr="001642EB" w14:paraId="5449F900" w14:textId="77777777" w:rsidTr="00632682">
        <w:trPr>
          <w:trHeight w:val="48"/>
        </w:trPr>
        <w:tc>
          <w:tcPr>
            <w:tcW w:w="101" w:type="dxa"/>
            <w:tcBorders>
              <w:top w:val="nil"/>
              <w:bottom w:val="nil"/>
              <w:right w:val="single" w:sz="4" w:space="0" w:color="808080" w:themeColor="background1" w:themeShade="80"/>
            </w:tcBorders>
          </w:tcPr>
          <w:p w14:paraId="04CED97F" w14:textId="77777777" w:rsidR="001642EB" w:rsidRPr="001642EB" w:rsidRDefault="001642EB" w:rsidP="001642EB">
            <w:pPr>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0E7A8F58" w14:textId="77777777" w:rsidR="001642EB" w:rsidRPr="00632682" w:rsidRDefault="001642EB" w:rsidP="001642EB">
            <w:pPr>
              <w:tabs>
                <w:tab w:val="left" w:pos="1701"/>
              </w:tabs>
              <w:ind w:left="45" w:right="45"/>
            </w:pPr>
            <w:r w:rsidRPr="00632682">
              <w:rPr>
                <w:sz w:val="22"/>
                <w:szCs w:val="22"/>
              </w:rPr>
              <w:t>Authora EDGE</w:t>
            </w:r>
          </w:p>
        </w:tc>
        <w:tc>
          <w:tcPr>
            <w:tcW w:w="20" w:type="dxa"/>
            <w:tcBorders>
              <w:top w:val="nil"/>
              <w:left w:val="single" w:sz="4" w:space="0" w:color="808080" w:themeColor="background1" w:themeShade="80"/>
              <w:bottom w:val="nil"/>
            </w:tcBorders>
          </w:tcPr>
          <w:p w14:paraId="0ED9CAE9" w14:textId="77777777" w:rsidR="001642EB" w:rsidRPr="001642EB" w:rsidRDefault="001642EB" w:rsidP="001642EB">
            <w:pPr>
              <w:rPr>
                <w:sz w:val="24"/>
                <w:szCs w:val="24"/>
              </w:rPr>
            </w:pPr>
          </w:p>
        </w:tc>
      </w:tr>
      <w:tr w:rsidR="001642EB" w:rsidRPr="001642EB" w14:paraId="3C7AF507" w14:textId="77777777" w:rsidTr="00632682">
        <w:trPr>
          <w:trHeight w:val="48"/>
        </w:trPr>
        <w:tc>
          <w:tcPr>
            <w:tcW w:w="101" w:type="dxa"/>
            <w:tcBorders>
              <w:top w:val="nil"/>
              <w:bottom w:val="nil"/>
              <w:right w:val="single" w:sz="4" w:space="0" w:color="808080" w:themeColor="background1" w:themeShade="80"/>
            </w:tcBorders>
          </w:tcPr>
          <w:p w14:paraId="34E26338" w14:textId="77777777" w:rsidR="001642EB" w:rsidRPr="001642EB" w:rsidRDefault="001642EB" w:rsidP="001642EB">
            <w:pPr>
              <w:rPr>
                <w:sz w:val="24"/>
                <w:szCs w:val="24"/>
              </w:rPr>
            </w:pPr>
          </w:p>
        </w:tc>
        <w:tc>
          <w:tcPr>
            <w:tcW w:w="8437" w:type="dxa"/>
            <w:gridSpan w:val="2"/>
            <w:tcBorders>
              <w:left w:val="single" w:sz="4" w:space="0" w:color="808080" w:themeColor="background1" w:themeShade="80"/>
              <w:right w:val="single" w:sz="4" w:space="0" w:color="808080" w:themeColor="background1" w:themeShade="80"/>
            </w:tcBorders>
          </w:tcPr>
          <w:p w14:paraId="6C053C99" w14:textId="77777777" w:rsidR="001642EB" w:rsidRPr="00632682" w:rsidRDefault="001642EB" w:rsidP="001642EB">
            <w:pPr>
              <w:tabs>
                <w:tab w:val="left" w:pos="1701"/>
              </w:tabs>
              <w:ind w:left="45" w:right="45"/>
            </w:pPr>
            <w:r w:rsidRPr="00632682">
              <w:rPr>
                <w:sz w:val="22"/>
                <w:szCs w:val="22"/>
              </w:rPr>
              <w:t>Articsoft FileAssurity</w:t>
            </w:r>
          </w:p>
        </w:tc>
        <w:tc>
          <w:tcPr>
            <w:tcW w:w="20" w:type="dxa"/>
            <w:tcBorders>
              <w:top w:val="nil"/>
              <w:left w:val="single" w:sz="4" w:space="0" w:color="808080" w:themeColor="background1" w:themeShade="80"/>
              <w:bottom w:val="nil"/>
            </w:tcBorders>
          </w:tcPr>
          <w:p w14:paraId="1FF2B0F2" w14:textId="77777777" w:rsidR="001642EB" w:rsidRPr="001642EB" w:rsidRDefault="001642EB" w:rsidP="001642EB">
            <w:pPr>
              <w:rPr>
                <w:sz w:val="24"/>
                <w:szCs w:val="24"/>
              </w:rPr>
            </w:pPr>
          </w:p>
        </w:tc>
      </w:tr>
      <w:tr w:rsidR="001642EB" w:rsidRPr="001642EB" w14:paraId="289D907F" w14:textId="77777777" w:rsidTr="00632682">
        <w:trPr>
          <w:trHeight w:val="77"/>
        </w:trPr>
        <w:tc>
          <w:tcPr>
            <w:tcW w:w="101" w:type="dxa"/>
            <w:tcBorders>
              <w:top w:val="nil"/>
              <w:right w:val="nil"/>
            </w:tcBorders>
          </w:tcPr>
          <w:p w14:paraId="5416E176" w14:textId="77777777" w:rsidR="001642EB" w:rsidRPr="001642EB" w:rsidRDefault="001642EB" w:rsidP="001642EB">
            <w:pPr>
              <w:tabs>
                <w:tab w:val="left" w:pos="1701"/>
              </w:tabs>
              <w:spacing w:after="60"/>
              <w:rPr>
                <w:sz w:val="6"/>
                <w:szCs w:val="6"/>
              </w:rPr>
            </w:pPr>
          </w:p>
        </w:tc>
        <w:tc>
          <w:tcPr>
            <w:tcW w:w="8437" w:type="dxa"/>
            <w:gridSpan w:val="2"/>
            <w:tcBorders>
              <w:left w:val="nil"/>
              <w:right w:val="nil"/>
            </w:tcBorders>
          </w:tcPr>
          <w:p w14:paraId="0CD4567E" w14:textId="77777777" w:rsidR="001642EB" w:rsidRPr="00A037DC" w:rsidRDefault="001642EB" w:rsidP="001642EB">
            <w:pPr>
              <w:tabs>
                <w:tab w:val="left" w:pos="1701"/>
              </w:tabs>
              <w:spacing w:after="60"/>
              <w:rPr>
                <w:sz w:val="6"/>
                <w:szCs w:val="6"/>
              </w:rPr>
            </w:pPr>
          </w:p>
        </w:tc>
        <w:tc>
          <w:tcPr>
            <w:tcW w:w="20" w:type="dxa"/>
            <w:tcBorders>
              <w:top w:val="nil"/>
              <w:left w:val="nil"/>
            </w:tcBorders>
          </w:tcPr>
          <w:p w14:paraId="4906E575" w14:textId="77777777" w:rsidR="001642EB" w:rsidRPr="001642EB" w:rsidRDefault="001642EB" w:rsidP="001642EB">
            <w:pPr>
              <w:tabs>
                <w:tab w:val="left" w:pos="1701"/>
              </w:tabs>
              <w:spacing w:after="60"/>
              <w:rPr>
                <w:sz w:val="6"/>
                <w:szCs w:val="6"/>
              </w:rPr>
            </w:pPr>
          </w:p>
        </w:tc>
      </w:tr>
    </w:tbl>
    <w:p w14:paraId="3FBD2D8E" w14:textId="77777777" w:rsidR="001642EB" w:rsidRPr="001642EB" w:rsidRDefault="001642EB" w:rsidP="001642EB">
      <w:pPr>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lastRenderedPageBreak/>
        <w:t>1.</w:t>
      </w:r>
      <w:bookmarkStart w:id="10" w:name="_Toc59334727"/>
      <w:bookmarkStart w:id="11" w:name="_Toc61422130"/>
      <w:r w:rsidRPr="001642EB">
        <w:rPr>
          <w:rFonts w:ascii="Times New Roman" w:eastAsia="Calibri" w:hAnsi="Times New Roman" w:cs="Times New Roman"/>
          <w:b/>
          <w:sz w:val="24"/>
          <w:szCs w:val="24"/>
        </w:rPr>
        <w:t>7.</w:t>
      </w:r>
      <w:r w:rsidRPr="001642EB">
        <w:rPr>
          <w:rFonts w:ascii="Times New Roman" w:eastAsia="Calibri" w:hAnsi="Times New Roman" w:cs="Times New Roman"/>
          <w:b/>
          <w:sz w:val="24"/>
          <w:szCs w:val="24"/>
        </w:rPr>
        <w:tab/>
        <w:t>Piedāvājuma noformēšana</w:t>
      </w:r>
      <w:bookmarkEnd w:id="10"/>
      <w:bookmarkEnd w:id="11"/>
    </w:p>
    <w:p w14:paraId="57897D1F" w14:textId="77777777" w:rsidR="001642EB" w:rsidRPr="001642EB" w:rsidRDefault="001642EB" w:rsidP="001642EB">
      <w:pPr>
        <w:tabs>
          <w:tab w:val="left" w:pos="540"/>
        </w:tabs>
        <w:spacing w:after="60" w:line="240" w:lineRule="auto"/>
        <w:ind w:left="900" w:hanging="900"/>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1.7.1.</w:t>
      </w:r>
      <w:r w:rsidRPr="001642EB">
        <w:rPr>
          <w:rFonts w:ascii="Times New Roman" w:eastAsia="Times New Roman" w:hAnsi="Times New Roman" w:cs="Times New Roman"/>
          <w:sz w:val="24"/>
          <w:szCs w:val="24"/>
        </w:rPr>
        <w:tab/>
        <w:t>Piedāvājums jāiesniedz elektroniski e-konkursu apakšsistēmā, ievērojot šādas pretendenta izvēles iespējas:</w:t>
      </w:r>
    </w:p>
    <w:p w14:paraId="5091F49D" w14:textId="77777777" w:rsidR="001642EB" w:rsidRPr="001642EB" w:rsidRDefault="001642EB" w:rsidP="001642EB">
      <w:pPr>
        <w:tabs>
          <w:tab w:val="left" w:pos="1800"/>
        </w:tabs>
        <w:spacing w:after="60" w:line="240" w:lineRule="auto"/>
        <w:ind w:left="18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 xml:space="preserve">1.7.1.1. </w:t>
      </w:r>
      <w:r w:rsidRPr="001642EB">
        <w:rPr>
          <w:rFonts w:ascii="Times New Roman" w:eastAsia="Calibri" w:hAnsi="Times New Roman" w:cs="Times New Roman"/>
          <w:sz w:val="24"/>
          <w:szCs w:val="24"/>
        </w:rPr>
        <w:tab/>
        <w:t>izmantojot e-konkursu apakšsistēmas piedāvātos rīkus,</w:t>
      </w:r>
      <w:r w:rsidRPr="001642EB">
        <w:rPr>
          <w:rFonts w:ascii="Times New Roman" w:eastAsia="Times New Roman" w:hAnsi="Times New Roman" w:cs="Times New Roman"/>
          <w:sz w:val="24"/>
          <w:szCs w:val="24"/>
        </w:rPr>
        <w:t xml:space="preserve"> aizpildot minētās sistēmas e-konkursu apakšsistēmā šīs iepirkuma procedūras sadaļā ievietotās formas</w:t>
      </w:r>
      <w:r w:rsidRPr="001642EB">
        <w:rPr>
          <w:rFonts w:ascii="Times New Roman" w:eastAsia="Calibri" w:hAnsi="Times New Roman" w:cs="Times New Roman"/>
          <w:sz w:val="24"/>
          <w:szCs w:val="24"/>
        </w:rPr>
        <w:t>;</w:t>
      </w:r>
    </w:p>
    <w:p w14:paraId="0A620986" w14:textId="77777777" w:rsidR="001642EB" w:rsidRPr="001642EB" w:rsidRDefault="001642EB" w:rsidP="001642EB">
      <w:pPr>
        <w:spacing w:after="60" w:line="240" w:lineRule="auto"/>
        <w:ind w:left="18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1.7.1.2.</w:t>
      </w:r>
      <w:r w:rsidRPr="001642EB">
        <w:rPr>
          <w:rFonts w:ascii="Times New Roman" w:eastAsia="Calibri" w:hAnsi="Times New Roman" w:cs="Times New Roman"/>
          <w:sz w:val="24"/>
          <w:szCs w:val="24"/>
        </w:rPr>
        <w:tab/>
        <w:t>elektroniski aizpildāmos dokumentus elektroniski sagatavojot ārpus e</w:t>
      </w:r>
      <w:r w:rsidRPr="001642EB">
        <w:rPr>
          <w:rFonts w:ascii="Times New Roman" w:eastAsia="Calibri" w:hAnsi="Times New Roman" w:cs="Times New Roman"/>
          <w:sz w:val="24"/>
          <w:szCs w:val="24"/>
        </w:rPr>
        <w:noBreakHyphen/>
        <w:t>konkursu apakšsistēmas un pievienojot atbilstošajām prasībām (šādā gadījumā pretendents ir atbildīgs par aizpildāmo formu atbilstību dokumentācijas prasībām un formu paraugiem);</w:t>
      </w:r>
    </w:p>
    <w:p w14:paraId="6E140F07" w14:textId="77777777" w:rsidR="001642EB" w:rsidRPr="001642EB" w:rsidRDefault="001642EB" w:rsidP="001642EB">
      <w:pPr>
        <w:spacing w:after="60" w:line="240" w:lineRule="auto"/>
        <w:ind w:left="18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1.7.1.3.</w:t>
      </w:r>
      <w:r w:rsidRPr="001642EB">
        <w:rPr>
          <w:rFonts w:ascii="Times New Roman" w:eastAsia="Calibri" w:hAnsi="Times New Roman" w:cs="Times New Roman"/>
          <w:sz w:val="24"/>
          <w:szCs w:val="24"/>
        </w:rPr>
        <w:tab/>
        <w:t>elektroniski sagatavoto piedāvājumu šifrējot ārpus e</w:t>
      </w:r>
      <w:r w:rsidRPr="001642EB">
        <w:rPr>
          <w:rFonts w:ascii="Times New Roman" w:eastAsia="Calibri" w:hAnsi="Times New Roman" w:cs="Times New Roman"/>
          <w:sz w:val="24"/>
          <w:szCs w:val="24"/>
        </w:rPr>
        <w:noBreakHyphen/>
        <w:t xml:space="preserv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129165F9" w14:textId="77777777" w:rsidR="001642EB" w:rsidRPr="001642EB" w:rsidRDefault="001642EB" w:rsidP="001642EB">
      <w:pPr>
        <w:spacing w:after="6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1.7.2.</w:t>
      </w:r>
      <w:r w:rsidRPr="001642EB">
        <w:rPr>
          <w:rFonts w:ascii="Times New Roman" w:eastAsia="Calibri" w:hAnsi="Times New Roman" w:cs="Times New Roman"/>
          <w:sz w:val="24"/>
          <w:szCs w:val="24"/>
        </w:rPr>
        <w:tab/>
        <w:t>Sagatavojot piedāvājumu, pretendents ievēro, ka:</w:t>
      </w:r>
    </w:p>
    <w:p w14:paraId="6F01C09E" w14:textId="77777777" w:rsidR="001642EB" w:rsidRPr="001642EB" w:rsidRDefault="001642EB" w:rsidP="001642EB">
      <w:pPr>
        <w:spacing w:after="60" w:line="240" w:lineRule="auto"/>
        <w:ind w:left="18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1.7.2.1.</w:t>
      </w:r>
      <w:r w:rsidRPr="001642EB">
        <w:rPr>
          <w:rFonts w:ascii="Times New Roman" w:eastAsia="Calibri" w:hAnsi="Times New Roman" w:cs="Times New Roman"/>
          <w:sz w:val="24"/>
          <w:szCs w:val="24"/>
        </w:rPr>
        <w:tab/>
        <w:t>pieteikuma veidlapa, tehniskais un finanšu piedāvājums saskaņā ar e</w:t>
      </w:r>
      <w:r w:rsidRPr="001642EB">
        <w:rPr>
          <w:rFonts w:ascii="Times New Roman" w:eastAsia="Calibri" w:hAnsi="Times New Roman" w:cs="Times New Roman"/>
          <w:sz w:val="24"/>
          <w:szCs w:val="24"/>
        </w:rPr>
        <w:noBreakHyphen/>
        <w:t xml:space="preserve">konkursu apakšsistēmā iepirkuma procedūras profilam pievienotajām dokumentu veidnēm jāaizpilda tikai elektroniski, katrs atsevišķā elektroniskā dokumentā ar </w:t>
      </w:r>
      <w:r w:rsidRPr="001642EB">
        <w:rPr>
          <w:rFonts w:ascii="Times New Roman" w:eastAsia="Calibri" w:hAnsi="Times New Roman" w:cs="Times New Roman"/>
          <w:i/>
          <w:sz w:val="24"/>
          <w:szCs w:val="24"/>
        </w:rPr>
        <w:t>Microsoft Office 2010</w:t>
      </w:r>
      <w:r w:rsidRPr="001642EB">
        <w:rPr>
          <w:rFonts w:ascii="Times New Roman" w:eastAsia="Calibri" w:hAnsi="Times New Roman" w:cs="Times New Roman"/>
          <w:sz w:val="24"/>
          <w:szCs w:val="24"/>
        </w:rPr>
        <w:t xml:space="preserve"> (vai vēlākas programmatūras versijas) rīkiem lasāmā formātā un jāpievieno tam paredzētajā iepirkuma procedūras profila sadaļā;</w:t>
      </w:r>
    </w:p>
    <w:p w14:paraId="31477253" w14:textId="77777777" w:rsidR="001642EB" w:rsidRPr="001642EB" w:rsidRDefault="001642EB" w:rsidP="001642EB">
      <w:pPr>
        <w:spacing w:after="60" w:line="240" w:lineRule="auto"/>
        <w:ind w:left="18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1.7.2.2.</w:t>
      </w:r>
      <w:r w:rsidRPr="001642EB">
        <w:rPr>
          <w:rFonts w:ascii="Times New Roman" w:eastAsia="Calibri" w:hAnsi="Times New Roman" w:cs="Times New Roman"/>
          <w:sz w:val="24"/>
          <w:szCs w:val="24"/>
        </w:rPr>
        <w:tab/>
        <w:t xml:space="preserve">iesniedzot piedāvājumu, pretendents to paraksta ar Elektronisko iepirkumu sistēmas piedāvāto elektronisko parakstu vai ar drošu elektronisko parakstu un laika zīmogu. Piedāvājumu </w:t>
      </w:r>
      <w:r w:rsidRPr="004362D4">
        <w:rPr>
          <w:rFonts w:ascii="Times New Roman" w:eastAsia="Calibri" w:hAnsi="Times New Roman" w:cs="Times New Roman"/>
          <w:sz w:val="24"/>
          <w:szCs w:val="24"/>
        </w:rPr>
        <w:t>(tā daļas, ja tās paraksta atsevišķi)</w:t>
      </w:r>
      <w:r w:rsidRPr="001642EB">
        <w:rPr>
          <w:rFonts w:ascii="Times New Roman" w:eastAsia="Calibri" w:hAnsi="Times New Roman" w:cs="Times New Roman"/>
          <w:sz w:val="24"/>
          <w:szCs w:val="24"/>
        </w:rPr>
        <w:t xml:space="preserve"> paraksta pretendentu pārstāvēttiesīgā persona, pievienojot pārstāvību apliecinošu dokumentu (piemēram, pilnvaru). </w:t>
      </w:r>
    </w:p>
    <w:p w14:paraId="1CF9969F" w14:textId="77777777" w:rsidR="001642EB" w:rsidRPr="001642EB" w:rsidRDefault="001642EB" w:rsidP="001642EB">
      <w:pPr>
        <w:spacing w:after="6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 xml:space="preserve">1.7.3. </w:t>
      </w:r>
      <w:r w:rsidRPr="001642EB">
        <w:rPr>
          <w:rFonts w:ascii="Times New Roman" w:eastAsia="Calibri" w:hAnsi="Times New Roman" w:cs="Times New Roman"/>
          <w:sz w:val="24"/>
          <w:szCs w:val="24"/>
        </w:rPr>
        <w:tab/>
        <w:t xml:space="preserve">Piedāvājums jāiesniedz latviešu valodā, kvalifikāciju apliecinošie dokumenti (piemēram, sertifikāti un citi dokumenti, kurus negatavo pats pretendents) var tikt iesniegti citā valodā ar pievienotu pretendenta apliecinātu tulkojumu latviešu valodā. </w:t>
      </w:r>
    </w:p>
    <w:p w14:paraId="2E141BA4" w14:textId="42798B62" w:rsidR="001642EB" w:rsidRPr="001642EB" w:rsidRDefault="001642EB" w:rsidP="001642EB">
      <w:pPr>
        <w:spacing w:after="6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1.7.4.</w:t>
      </w:r>
      <w:r w:rsidRPr="001642EB">
        <w:rPr>
          <w:rFonts w:ascii="Times New Roman" w:eastAsia="Calibri" w:hAnsi="Times New Roman" w:cs="Times New Roman"/>
          <w:sz w:val="24"/>
          <w:szCs w:val="24"/>
        </w:rPr>
        <w:tab/>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w:t>
      </w:r>
      <w:r w:rsidR="00441FA9">
        <w:rPr>
          <w:rFonts w:ascii="Times New Roman" w:eastAsia="Calibri" w:hAnsi="Times New Roman" w:cs="Times New Roman"/>
          <w:sz w:val="24"/>
          <w:szCs w:val="24"/>
        </w:rPr>
        <w:t> </w:t>
      </w:r>
      <w:r w:rsidRPr="001642EB">
        <w:rPr>
          <w:rFonts w:ascii="Times New Roman" w:eastAsia="Calibri" w:hAnsi="Times New Roman" w:cs="Times New Roman"/>
          <w:sz w:val="24"/>
          <w:szCs w:val="24"/>
        </w:rPr>
        <w:t>panta piektās daļas kārtībā var pieprasīt, lai pretendents uzrāda dokumenta oriģinālu vai iesniedz apliecinātu dokumenta kopiju.</w:t>
      </w:r>
    </w:p>
    <w:p w14:paraId="5475402A" w14:textId="77777777" w:rsidR="001642EB" w:rsidRPr="001642EB" w:rsidRDefault="001642EB" w:rsidP="001642EB">
      <w:pPr>
        <w:spacing w:after="6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1.7.6.</w:t>
      </w:r>
      <w:r w:rsidRPr="001642EB">
        <w:rPr>
          <w:rFonts w:ascii="Times New Roman" w:eastAsia="Calibri" w:hAnsi="Times New Roman" w:cs="Times New Roman"/>
          <w:sz w:val="24"/>
          <w:szCs w:val="24"/>
        </w:rPr>
        <w:tab/>
        <w:t>Iesniedzot piedāvājumu, pretendents pilnībā atzīst visus Nolikumā (t.sk. Nolikuma pielikumos un formās, kuras ir ievietotas e-konkursu apakšsistēmā šā iepirkuma profila sadaļās) ietvertos nosacījumus.</w:t>
      </w:r>
    </w:p>
    <w:p w14:paraId="312B6014" w14:textId="77777777" w:rsidR="001642EB" w:rsidRPr="001642EB" w:rsidRDefault="001642EB" w:rsidP="001642EB">
      <w:pPr>
        <w:spacing w:after="60" w:line="240" w:lineRule="auto"/>
        <w:ind w:left="900" w:hanging="900"/>
        <w:jc w:val="both"/>
        <w:rPr>
          <w:rFonts w:ascii="Times New Roman" w:eastAsia="Times New Roman" w:hAnsi="Times New Roman" w:cs="Times New Roman"/>
          <w:sz w:val="24"/>
          <w:szCs w:val="24"/>
        </w:rPr>
      </w:pPr>
      <w:r w:rsidRPr="001642EB">
        <w:rPr>
          <w:rFonts w:ascii="Times New Roman" w:eastAsia="Calibri" w:hAnsi="Times New Roman" w:cs="Times New Roman"/>
          <w:sz w:val="24"/>
          <w:szCs w:val="24"/>
        </w:rPr>
        <w:t>1.7.7.</w:t>
      </w:r>
      <w:r w:rsidRPr="001642EB">
        <w:rPr>
          <w:rFonts w:ascii="Times New Roman" w:eastAsia="Calibri" w:hAnsi="Times New Roman" w:cs="Times New Roman"/>
          <w:sz w:val="24"/>
          <w:szCs w:val="24"/>
        </w:rPr>
        <w:tab/>
      </w:r>
      <w:r w:rsidRPr="001642EB">
        <w:rPr>
          <w:rFonts w:ascii="Times New Roman" w:eastAsia="Times New Roman"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jānodrošina, ka piedāvājuma struktūras tehniskā integritāte nav bojāta un noteiktajā laikā (ne vēlāk kā 15 (piecpadsmit) minūšu laikā pēc piedāvājumu atvēršanas uzsākšanas) Elektronisko iepirkumu sistēmas e-konkursu apakšsistēmā jāiesniedz derīga elektroniska atslēga un parole šifrētā dokumenta atvēršanai.</w:t>
      </w:r>
    </w:p>
    <w:p w14:paraId="6811AA6B" w14:textId="77777777" w:rsidR="001642EB" w:rsidRPr="001642EB" w:rsidRDefault="001642EB" w:rsidP="001642EB">
      <w:pPr>
        <w:spacing w:after="60" w:line="240" w:lineRule="auto"/>
        <w:ind w:left="900" w:hanging="49"/>
        <w:jc w:val="both"/>
        <w:rPr>
          <w:rFonts w:ascii="Times New Roman" w:eastAsia="Calibri" w:hAnsi="Times New Roman" w:cs="Times New Roman"/>
          <w:sz w:val="24"/>
          <w:szCs w:val="24"/>
        </w:rPr>
      </w:pPr>
      <w:r w:rsidRPr="001642EB">
        <w:rPr>
          <w:rFonts w:ascii="Times New Roman" w:eastAsia="Times New Roman" w:hAnsi="Times New Roman" w:cs="Times New Roman"/>
          <w:sz w:val="24"/>
          <w:szCs w:val="24"/>
        </w:rPr>
        <w:t>Ja piedāvājums saturēs kādu no šajā punktā minētajiem riskiem, tas netiks izskatīts.</w:t>
      </w:r>
    </w:p>
    <w:p w14:paraId="08C3ABD5" w14:textId="77777777" w:rsidR="001642EB" w:rsidRPr="001642EB" w:rsidRDefault="001642EB" w:rsidP="001642EB">
      <w:pPr>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lastRenderedPageBreak/>
        <w:t>1.8.</w:t>
      </w:r>
      <w:r w:rsidRPr="001642EB">
        <w:rPr>
          <w:rFonts w:ascii="Times New Roman" w:eastAsia="Calibri" w:hAnsi="Times New Roman" w:cs="Times New Roman"/>
          <w:b/>
          <w:sz w:val="24"/>
          <w:szCs w:val="24"/>
        </w:rPr>
        <w:tab/>
        <w:t>Cita informācija</w:t>
      </w:r>
    </w:p>
    <w:p w14:paraId="55A3BF81" w14:textId="7174CCB8" w:rsidR="001642EB" w:rsidRPr="001642EB" w:rsidRDefault="001642EB" w:rsidP="001642EB">
      <w:pPr>
        <w:spacing w:after="6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1.8.1.</w:t>
      </w:r>
      <w:r w:rsidRPr="001642EB">
        <w:rPr>
          <w:rFonts w:ascii="Times New Roman" w:eastAsia="Calibri" w:hAnsi="Times New Roman" w:cs="Times New Roman"/>
          <w:sz w:val="24"/>
          <w:szCs w:val="24"/>
        </w:rPr>
        <w:tab/>
        <w:t xml:space="preserve">Informācijas apmaiņa procedūras ietvaros notiek Publisko iepirkumu likumā noteiktajā kārtībā, izmantojot elektroniskos saziņas līdzekļus. Procedūras ietvaros visa korespondence ieinteresētajiem piegādātājiem un pretendentiem tiek nosūtīta, izmantojot </w:t>
      </w:r>
      <w:r w:rsidR="00586026">
        <w:rPr>
          <w:rFonts w:ascii="Times New Roman" w:eastAsia="Calibri" w:hAnsi="Times New Roman" w:cs="Times New Roman"/>
          <w:sz w:val="24"/>
          <w:szCs w:val="24"/>
        </w:rPr>
        <w:t>uzņēmuma e-adresi (e-adreses darbības traucējumu  gadījumā izmantojot uzņēmuma oficiālo</w:t>
      </w:r>
      <w:r w:rsidRPr="00586026">
        <w:rPr>
          <w:rFonts w:ascii="Times New Roman" w:eastAsia="Calibri" w:hAnsi="Times New Roman" w:cs="Times New Roman"/>
          <w:sz w:val="24"/>
          <w:szCs w:val="24"/>
        </w:rPr>
        <w:t xml:space="preserve"> e-pasta adresi,</w:t>
      </w:r>
      <w:r w:rsidRPr="001642EB">
        <w:rPr>
          <w:rFonts w:ascii="Times New Roman" w:eastAsia="Calibri" w:hAnsi="Times New Roman" w:cs="Times New Roman"/>
          <w:sz w:val="24"/>
          <w:szCs w:val="24"/>
        </w:rPr>
        <w:t xml:space="preserve"> </w:t>
      </w:r>
      <w:r w:rsidR="00586026">
        <w:rPr>
          <w:rFonts w:ascii="Times New Roman" w:eastAsia="Calibri" w:hAnsi="Times New Roman" w:cs="Times New Roman"/>
          <w:sz w:val="24"/>
          <w:szCs w:val="24"/>
        </w:rPr>
        <w:t xml:space="preserve">kas uzņēmumam norādīta Uzņēmumu reģistrā). </w:t>
      </w:r>
      <w:r w:rsidRPr="001642EB">
        <w:rPr>
          <w:rFonts w:ascii="Times New Roman" w:eastAsia="Calibri" w:hAnsi="Times New Roman" w:cs="Times New Roman"/>
          <w:sz w:val="24"/>
          <w:szCs w:val="24"/>
        </w:rPr>
        <w:t>Gadījumā, ja iepirkuma komisija konstatē, ka ieinteresētais piegādātājs vai pretendents nav reģistrējies Elektronisko iepirkumu sistēmā (ja piedāvājums iesniegts, izmantojot citu informācijas sistēmu 1.3.1.apakšpunktā noteiktā kārtībā), saziņa ar viņu notiek uz iesniegumā vai piedāvājumā norādīto e-pasta adresi.</w:t>
      </w:r>
    </w:p>
    <w:p w14:paraId="05F68964" w14:textId="77777777" w:rsidR="001642EB" w:rsidRPr="001642EB" w:rsidRDefault="001642EB" w:rsidP="001642EB">
      <w:pPr>
        <w:tabs>
          <w:tab w:val="left" w:pos="993"/>
        </w:tabs>
        <w:spacing w:after="6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1.8.2.</w:t>
      </w:r>
      <w:r w:rsidRPr="001642EB">
        <w:rPr>
          <w:rFonts w:ascii="Times New Roman" w:eastAsia="Calibri" w:hAnsi="Times New Roman" w:cs="Times New Roman"/>
          <w:sz w:val="24"/>
          <w:szCs w:val="24"/>
        </w:rPr>
        <w:tab/>
        <w:t>Piedāvājumi tiks atvērti vienlaikus atklātā sanāksmē, pircēja profilā (iepirkuma dokumentu šķirklī) publicējot katra pretendenta nosaukumu, piedāvājumu iesniegšanas datumu un laiku un piedāvāto cenu, kopā ar iesniegto finanšu piedāvājumu datnēm.</w:t>
      </w:r>
    </w:p>
    <w:p w14:paraId="5E01666B" w14:textId="77777777" w:rsidR="001642EB" w:rsidRDefault="001642EB" w:rsidP="001642EB">
      <w:pPr>
        <w:keepNext/>
        <w:tabs>
          <w:tab w:val="left" w:pos="851"/>
        </w:tabs>
        <w:spacing w:before="240" w:after="240" w:line="240" w:lineRule="auto"/>
        <w:outlineLvl w:val="0"/>
        <w:rPr>
          <w:rFonts w:ascii="Times New Roman" w:eastAsia="Calibri" w:hAnsi="Times New Roman" w:cs="Times New Roman"/>
          <w:b/>
          <w:bCs/>
          <w:sz w:val="28"/>
          <w:szCs w:val="28"/>
        </w:rPr>
      </w:pPr>
      <w:bookmarkStart w:id="12" w:name="_Toc59334728"/>
      <w:bookmarkStart w:id="13" w:name="_Toc61422133"/>
      <w:bookmarkStart w:id="14" w:name="_Toc6303567"/>
      <w:r w:rsidRPr="001642EB">
        <w:rPr>
          <w:rFonts w:ascii="Times New Roman" w:eastAsia="Calibri" w:hAnsi="Times New Roman" w:cs="Times New Roman"/>
          <w:b/>
          <w:bCs/>
          <w:sz w:val="28"/>
          <w:szCs w:val="28"/>
        </w:rPr>
        <w:t>2.</w:t>
      </w:r>
      <w:r w:rsidRPr="001642EB">
        <w:rPr>
          <w:rFonts w:ascii="Times New Roman" w:eastAsia="Calibri" w:hAnsi="Times New Roman" w:cs="Times New Roman"/>
          <w:b/>
          <w:bCs/>
          <w:sz w:val="28"/>
          <w:szCs w:val="28"/>
        </w:rPr>
        <w:tab/>
        <w:t>Informācija par iepirkuma priekšmetu</w:t>
      </w:r>
      <w:bookmarkEnd w:id="12"/>
      <w:bookmarkEnd w:id="13"/>
      <w:bookmarkEnd w:id="14"/>
    </w:p>
    <w:p w14:paraId="76C2ED56" w14:textId="188D8C2B" w:rsidR="001642EB" w:rsidRPr="007724B2" w:rsidRDefault="007724B2" w:rsidP="007724B2">
      <w:pPr>
        <w:keepNext/>
        <w:tabs>
          <w:tab w:val="left" w:pos="851"/>
        </w:tabs>
        <w:spacing w:before="240" w:after="240" w:line="240" w:lineRule="auto"/>
        <w:ind w:left="900" w:hanging="900"/>
        <w:outlineLvl w:val="0"/>
        <w:rPr>
          <w:rFonts w:ascii="Times New Roman" w:eastAsia="Calibri" w:hAnsi="Times New Roman" w:cs="Times New Roman"/>
          <w:b/>
          <w:bCs/>
          <w:sz w:val="24"/>
          <w:szCs w:val="24"/>
        </w:rPr>
      </w:pPr>
      <w:r w:rsidRPr="007724B2">
        <w:rPr>
          <w:rFonts w:ascii="Times New Roman" w:eastAsia="Calibri" w:hAnsi="Times New Roman" w:cs="Times New Roman"/>
          <w:b/>
          <w:bCs/>
          <w:sz w:val="24"/>
          <w:szCs w:val="24"/>
        </w:rPr>
        <w:t>2.</w:t>
      </w:r>
      <w:r>
        <w:rPr>
          <w:rFonts w:ascii="Times New Roman" w:eastAsia="Calibri" w:hAnsi="Times New Roman" w:cs="Times New Roman"/>
          <w:b/>
          <w:bCs/>
          <w:sz w:val="24"/>
          <w:szCs w:val="24"/>
        </w:rPr>
        <w:t xml:space="preserve">1. </w:t>
      </w:r>
      <w:r>
        <w:rPr>
          <w:rFonts w:ascii="Times New Roman" w:eastAsia="Calibri" w:hAnsi="Times New Roman" w:cs="Times New Roman"/>
          <w:b/>
          <w:bCs/>
          <w:sz w:val="24"/>
          <w:szCs w:val="24"/>
        </w:rPr>
        <w:tab/>
      </w:r>
      <w:r w:rsidR="001642EB" w:rsidRPr="001642EB">
        <w:rPr>
          <w:rFonts w:ascii="Times New Roman" w:eastAsia="Calibri" w:hAnsi="Times New Roman" w:cs="Times New Roman"/>
          <w:sz w:val="24"/>
          <w:szCs w:val="24"/>
        </w:rPr>
        <w:t>Pretendents var iesniegt piedāvājumu par jebkuru iepirkuma priekšmeta</w:t>
      </w:r>
      <w:r>
        <w:rPr>
          <w:rFonts w:ascii="Times New Roman" w:eastAsia="Calibri" w:hAnsi="Times New Roman" w:cs="Times New Roman"/>
          <w:sz w:val="24"/>
          <w:szCs w:val="24"/>
        </w:rPr>
        <w:t xml:space="preserve"> </w:t>
      </w:r>
      <w:r w:rsidR="00903CA7">
        <w:rPr>
          <w:rFonts w:ascii="Times New Roman" w:eastAsia="Calibri" w:hAnsi="Times New Roman" w:cs="Times New Roman"/>
          <w:sz w:val="24"/>
          <w:szCs w:val="24"/>
        </w:rPr>
        <w:t>daļu</w:t>
      </w:r>
      <w:r>
        <w:rPr>
          <w:rFonts w:ascii="Times New Roman" w:eastAsia="Calibri" w:hAnsi="Times New Roman" w:cs="Times New Roman"/>
          <w:sz w:val="24"/>
          <w:szCs w:val="24"/>
        </w:rPr>
        <w:t>, sadaļu vai pozīciju</w:t>
      </w:r>
      <w:r w:rsidR="001642EB" w:rsidRPr="001642EB">
        <w:rPr>
          <w:rFonts w:ascii="Times New Roman" w:eastAsia="Calibri" w:hAnsi="Times New Roman" w:cs="Times New Roman"/>
          <w:sz w:val="24"/>
          <w:szCs w:val="24"/>
        </w:rPr>
        <w:t>, aizpildot piedāvājumu par vismaz vienu pozīciju.</w:t>
      </w:r>
    </w:p>
    <w:p w14:paraId="2F17ED9C" w14:textId="77777777" w:rsidR="001642EB" w:rsidRPr="001642EB" w:rsidRDefault="001642EB" w:rsidP="001642EB">
      <w:pPr>
        <w:keepNext/>
        <w:tabs>
          <w:tab w:val="left" w:pos="851"/>
        </w:tabs>
        <w:spacing w:before="240" w:after="240" w:line="240" w:lineRule="auto"/>
        <w:jc w:val="both"/>
        <w:outlineLvl w:val="0"/>
        <w:rPr>
          <w:rFonts w:ascii="Times New Roman" w:eastAsia="Calibri" w:hAnsi="Times New Roman" w:cs="Times New Roman"/>
          <w:b/>
          <w:bCs/>
          <w:sz w:val="28"/>
          <w:szCs w:val="28"/>
        </w:rPr>
      </w:pPr>
      <w:bookmarkStart w:id="15" w:name="_Toc59334730"/>
      <w:bookmarkStart w:id="16" w:name="_Toc61422135"/>
      <w:bookmarkStart w:id="17" w:name="_Toc6303568"/>
      <w:r w:rsidRPr="001642EB">
        <w:rPr>
          <w:rFonts w:ascii="Times New Roman" w:eastAsia="Calibri" w:hAnsi="Times New Roman" w:cs="Times New Roman"/>
          <w:b/>
          <w:bCs/>
          <w:sz w:val="28"/>
          <w:szCs w:val="28"/>
        </w:rPr>
        <w:t>3.</w:t>
      </w:r>
      <w:r w:rsidRPr="001642EB">
        <w:rPr>
          <w:rFonts w:ascii="Times New Roman" w:eastAsia="Calibri" w:hAnsi="Times New Roman" w:cs="Times New Roman"/>
          <w:b/>
          <w:bCs/>
          <w:sz w:val="28"/>
          <w:szCs w:val="28"/>
        </w:rPr>
        <w:tab/>
        <w:t>Pretendentu atlases prasības</w:t>
      </w:r>
      <w:bookmarkEnd w:id="15"/>
      <w:bookmarkEnd w:id="16"/>
      <w:r w:rsidRPr="001642EB">
        <w:rPr>
          <w:rFonts w:ascii="Times New Roman" w:eastAsia="Calibri" w:hAnsi="Times New Roman" w:cs="Times New Roman"/>
          <w:b/>
          <w:bCs/>
          <w:sz w:val="28"/>
          <w:szCs w:val="28"/>
        </w:rPr>
        <w:t xml:space="preserve"> un iesniedzamie dokumenti</w:t>
      </w:r>
      <w:bookmarkEnd w:id="17"/>
    </w:p>
    <w:p w14:paraId="44034CC4" w14:textId="77777777" w:rsidR="001642EB" w:rsidRPr="001642EB" w:rsidRDefault="001642EB" w:rsidP="001642EB">
      <w:pPr>
        <w:keepNext/>
        <w:spacing w:after="120" w:line="240" w:lineRule="auto"/>
        <w:ind w:left="902" w:hanging="902"/>
        <w:jc w:val="both"/>
        <w:rPr>
          <w:rFonts w:ascii="Times New Roman" w:eastAsia="Calibri" w:hAnsi="Times New Roman" w:cs="Times New Roman"/>
          <w:b/>
          <w:sz w:val="24"/>
          <w:szCs w:val="24"/>
        </w:rPr>
      </w:pPr>
      <w:bookmarkStart w:id="18" w:name="_Toc53909470"/>
      <w:bookmarkStart w:id="19" w:name="_Toc61422136"/>
      <w:bookmarkStart w:id="20" w:name="_Toc53909471"/>
      <w:bookmarkStart w:id="21" w:name="_Toc61422137"/>
      <w:bookmarkStart w:id="22" w:name="_Toc59334731"/>
      <w:r w:rsidRPr="001642EB">
        <w:rPr>
          <w:rFonts w:ascii="Times New Roman" w:eastAsia="Calibri" w:hAnsi="Times New Roman" w:cs="Times New Roman"/>
          <w:b/>
          <w:sz w:val="24"/>
          <w:szCs w:val="24"/>
        </w:rPr>
        <w:t xml:space="preserve">3.1. </w:t>
      </w:r>
      <w:r w:rsidRPr="001642EB">
        <w:rPr>
          <w:rFonts w:ascii="Times New Roman" w:eastAsia="Calibri" w:hAnsi="Times New Roman" w:cs="Times New Roman"/>
          <w:b/>
          <w:sz w:val="24"/>
          <w:szCs w:val="24"/>
        </w:rPr>
        <w:tab/>
        <w:t xml:space="preserve">Vispārējie nosacījumi Pretendenta dalībai </w:t>
      </w:r>
      <w:bookmarkEnd w:id="18"/>
      <w:bookmarkEnd w:id="19"/>
      <w:r w:rsidRPr="001642EB">
        <w:rPr>
          <w:rFonts w:ascii="Times New Roman" w:eastAsia="Calibri" w:hAnsi="Times New Roman" w:cs="Times New Roman"/>
          <w:b/>
          <w:sz w:val="24"/>
          <w:szCs w:val="24"/>
        </w:rPr>
        <w:t xml:space="preserve">iepirkuma procedūrā </w:t>
      </w:r>
      <w:bookmarkEnd w:id="20"/>
      <w:bookmarkEnd w:id="21"/>
    </w:p>
    <w:p w14:paraId="4DA4E5E7" w14:textId="77777777" w:rsidR="001642EB" w:rsidRPr="001642EB" w:rsidRDefault="001642EB" w:rsidP="001642EB">
      <w:pPr>
        <w:keepNext/>
        <w:spacing w:after="6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ab/>
        <w:t>Vispārējie nosacījumi pretendenta dalībai iepirkuma procedūrā (tostarp iesniedzamie dokumenti) ir pieejami e-konkursu apakšsistēmā šā iepirkuma sadaļā.</w:t>
      </w:r>
    </w:p>
    <w:p w14:paraId="4A149B92" w14:textId="77777777" w:rsidR="001642EB" w:rsidRPr="001642EB" w:rsidRDefault="001642EB" w:rsidP="001642EB">
      <w:pPr>
        <w:keepNext/>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3.2.</w:t>
      </w:r>
      <w:r w:rsidRPr="001642EB">
        <w:rPr>
          <w:rFonts w:ascii="Times New Roman" w:eastAsia="Calibri" w:hAnsi="Times New Roman" w:cs="Times New Roman"/>
          <w:b/>
          <w:sz w:val="24"/>
          <w:szCs w:val="24"/>
        </w:rPr>
        <w:tab/>
        <w:t xml:space="preserve">Pretendenta kvalifikācijas prasības </w:t>
      </w:r>
    </w:p>
    <w:p w14:paraId="13A102EA" w14:textId="77777777" w:rsidR="001642EB" w:rsidRPr="001642EB" w:rsidRDefault="001642EB" w:rsidP="001642EB">
      <w:pPr>
        <w:spacing w:before="120" w:after="0" w:line="240" w:lineRule="auto"/>
        <w:ind w:left="902" w:hanging="902"/>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ab/>
        <w:t>Pretendenta kvalifikācijas prasības (tostarp iesniedzamie dokumenti) ir pieejamas e-konkursu apakšsistēmā šā iepirkuma sadaļā.</w:t>
      </w:r>
    </w:p>
    <w:p w14:paraId="22F97A71" w14:textId="77777777" w:rsidR="001642EB" w:rsidRPr="001642EB" w:rsidRDefault="001642EB" w:rsidP="001642EB">
      <w:pPr>
        <w:keepNext/>
        <w:spacing w:before="240" w:after="120" w:line="240" w:lineRule="auto"/>
        <w:ind w:left="902" w:hanging="902"/>
        <w:jc w:val="both"/>
        <w:rPr>
          <w:rFonts w:ascii="Times New Roman" w:eastAsia="Calibri" w:hAnsi="Times New Roman" w:cs="Times New Roman"/>
          <w:b/>
          <w:sz w:val="24"/>
          <w:szCs w:val="24"/>
        </w:rPr>
      </w:pPr>
      <w:bookmarkStart w:id="23" w:name="_Toc61422141"/>
      <w:bookmarkStart w:id="24" w:name="_Toc61422142"/>
      <w:r w:rsidRPr="001642EB">
        <w:rPr>
          <w:rFonts w:ascii="Times New Roman" w:eastAsia="Calibri" w:hAnsi="Times New Roman" w:cs="Times New Roman"/>
          <w:b/>
          <w:sz w:val="24"/>
          <w:szCs w:val="24"/>
        </w:rPr>
        <w:t>3.3.</w:t>
      </w:r>
      <w:r w:rsidRPr="001642EB">
        <w:rPr>
          <w:rFonts w:ascii="Times New Roman" w:eastAsia="Calibri" w:hAnsi="Times New Roman" w:cs="Times New Roman"/>
          <w:b/>
          <w:sz w:val="24"/>
          <w:szCs w:val="24"/>
        </w:rPr>
        <w:tab/>
        <w:t>Tehniskais piedāvājums</w:t>
      </w:r>
      <w:bookmarkEnd w:id="23"/>
    </w:p>
    <w:p w14:paraId="57DAF3B4" w14:textId="77777777" w:rsidR="001642EB" w:rsidRDefault="001642EB" w:rsidP="001642EB">
      <w:pPr>
        <w:spacing w:before="120" w:after="0" w:line="240" w:lineRule="auto"/>
        <w:ind w:left="902" w:hanging="8"/>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Pretendents iesniedz tehnisko piedāvājumu atbilstoši e-konkursu apakšsistēmā šīs iepirkuma procedūras sadaļā publicētajām prasībām un veidlapām.</w:t>
      </w:r>
    </w:p>
    <w:bookmarkEnd w:id="24"/>
    <w:p w14:paraId="05C41224" w14:textId="77777777" w:rsidR="001642EB" w:rsidRPr="001642EB" w:rsidRDefault="001642EB" w:rsidP="001642EB">
      <w:pPr>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3.4.</w:t>
      </w:r>
      <w:r w:rsidRPr="001642EB">
        <w:rPr>
          <w:rFonts w:ascii="Times New Roman" w:eastAsia="Calibri" w:hAnsi="Times New Roman" w:cs="Times New Roman"/>
          <w:b/>
          <w:sz w:val="24"/>
          <w:szCs w:val="24"/>
        </w:rPr>
        <w:tab/>
        <w:t>Finanšu piedāvājums</w:t>
      </w:r>
    </w:p>
    <w:p w14:paraId="4DF8A912" w14:textId="77777777" w:rsidR="001642EB" w:rsidRDefault="001642EB" w:rsidP="001642EB">
      <w:pPr>
        <w:spacing w:before="60" w:after="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ab/>
        <w:t>Pretendents iesniedz finanšu piedāvājumu atbilstoši e-konkursu apakšsistēmā šīs iepirkuma procedūras sadaļā publicētajām prasībām un veidlapām.</w:t>
      </w:r>
    </w:p>
    <w:p w14:paraId="577B0801" w14:textId="77777777" w:rsidR="001642EB" w:rsidRPr="001642EB" w:rsidRDefault="001642EB" w:rsidP="001642EB">
      <w:pPr>
        <w:keepNext/>
        <w:tabs>
          <w:tab w:val="left" w:pos="851"/>
        </w:tabs>
        <w:spacing w:before="240" w:after="240" w:line="240" w:lineRule="auto"/>
        <w:outlineLvl w:val="0"/>
        <w:rPr>
          <w:rFonts w:ascii="Times New Roman" w:eastAsia="Calibri" w:hAnsi="Times New Roman" w:cs="Times New Roman"/>
          <w:b/>
          <w:bCs/>
          <w:sz w:val="28"/>
          <w:szCs w:val="28"/>
        </w:rPr>
      </w:pPr>
      <w:bookmarkStart w:id="25" w:name="_Toc243284113"/>
      <w:bookmarkStart w:id="26" w:name="_Toc6303569"/>
      <w:r w:rsidRPr="001642EB">
        <w:rPr>
          <w:rFonts w:ascii="Times New Roman" w:eastAsia="Calibri" w:hAnsi="Times New Roman" w:cs="Times New Roman"/>
          <w:b/>
          <w:bCs/>
          <w:sz w:val="28"/>
          <w:szCs w:val="28"/>
        </w:rPr>
        <w:t>4.</w:t>
      </w:r>
      <w:r w:rsidRPr="001642EB">
        <w:rPr>
          <w:rFonts w:ascii="Times New Roman" w:eastAsia="Calibri" w:hAnsi="Times New Roman" w:cs="Times New Roman"/>
          <w:b/>
          <w:bCs/>
          <w:sz w:val="28"/>
          <w:szCs w:val="28"/>
        </w:rPr>
        <w:tab/>
        <w:t>Piedāvājumu vērtēšanas un izvēles kritēriji</w:t>
      </w:r>
      <w:bookmarkEnd w:id="25"/>
      <w:bookmarkEnd w:id="26"/>
    </w:p>
    <w:p w14:paraId="25EF00DB" w14:textId="77777777" w:rsidR="001642EB" w:rsidRPr="001642EB" w:rsidRDefault="001642EB" w:rsidP="001642EB">
      <w:pPr>
        <w:spacing w:after="60" w:line="240" w:lineRule="auto"/>
        <w:ind w:left="902" w:hanging="900"/>
        <w:jc w:val="both"/>
        <w:rPr>
          <w:rFonts w:ascii="Times New Roman" w:eastAsia="Times New Roman" w:hAnsi="Times New Roman" w:cs="Times New Roman"/>
          <w:b/>
          <w:sz w:val="24"/>
          <w:szCs w:val="24"/>
        </w:rPr>
      </w:pPr>
      <w:bookmarkStart w:id="27" w:name="_Toc61422148"/>
      <w:bookmarkStart w:id="28" w:name="_Toc59334738"/>
      <w:r w:rsidRPr="001642EB">
        <w:rPr>
          <w:rFonts w:ascii="Times New Roman" w:eastAsia="Calibri" w:hAnsi="Times New Roman" w:cs="Times New Roman"/>
          <w:b/>
          <w:sz w:val="24"/>
          <w:szCs w:val="24"/>
        </w:rPr>
        <w:t>4.1.</w:t>
      </w:r>
      <w:r w:rsidRPr="001642EB">
        <w:rPr>
          <w:rFonts w:ascii="Times New Roman" w:eastAsia="Times New Roman" w:hAnsi="Times New Roman" w:cs="Times New Roman"/>
          <w:b/>
          <w:sz w:val="24"/>
          <w:szCs w:val="24"/>
        </w:rPr>
        <w:tab/>
        <w:t>Pretendentu vērtēšana</w:t>
      </w:r>
    </w:p>
    <w:p w14:paraId="5D009A03" w14:textId="77777777" w:rsidR="001642EB" w:rsidRPr="001642EB" w:rsidRDefault="001642EB" w:rsidP="001642EB">
      <w:pPr>
        <w:spacing w:after="60" w:line="240" w:lineRule="auto"/>
        <w:ind w:left="902" w:hanging="900"/>
        <w:jc w:val="both"/>
        <w:rPr>
          <w:rFonts w:ascii="Times New Roman" w:eastAsia="Times New Roman" w:hAnsi="Times New Roman" w:cs="Times New Roman"/>
          <w:sz w:val="24"/>
          <w:szCs w:val="24"/>
        </w:rPr>
      </w:pPr>
      <w:r w:rsidRPr="001642EB">
        <w:rPr>
          <w:rFonts w:ascii="Times New Roman" w:eastAsia="Times New Roman" w:hAnsi="Times New Roman" w:cs="Times New Roman"/>
          <w:sz w:val="24"/>
          <w:szCs w:val="24"/>
        </w:rPr>
        <w:t>4.1.1.</w:t>
      </w:r>
      <w:r w:rsidRPr="001642EB">
        <w:rPr>
          <w:rFonts w:ascii="Times New Roman" w:eastAsia="Times New Roman" w:hAnsi="Times New Roman" w:cs="Times New Roman"/>
          <w:sz w:val="24"/>
          <w:szCs w:val="24"/>
        </w:rPr>
        <w:tab/>
      </w:r>
      <w:r w:rsidRPr="001642EB">
        <w:rPr>
          <w:rFonts w:ascii="Times New Roman" w:eastAsia="Calibri" w:hAnsi="Times New Roman" w:cs="Times New Roman"/>
          <w:sz w:val="24"/>
          <w:szCs w:val="24"/>
        </w:rPr>
        <w:t>Komisija atlasa pretendentus saskaņā ar izvirzītajām kvalifikācijas prasībām, pārbauda piedāvājumu atbilstību Nolikumā un tehniskajā specifikācijā noteiktajām prasībām, noformējuma prasībām, kas var ietekmēt piedāvājuma būtību vai tā tiesiski saistošo raksturu pretendentam, un izvēlas piedāvājumu vai piedāvājumus saskaņā ar izraudzīto piedāvājuma izvēles kritēriju, tai skaitā</w:t>
      </w:r>
      <w:r w:rsidRPr="001642EB">
        <w:rPr>
          <w:rFonts w:ascii="Times New Roman" w:eastAsia="Times New Roman" w:hAnsi="Times New Roman" w:cs="Times New Roman"/>
          <w:sz w:val="24"/>
          <w:szCs w:val="24"/>
        </w:rPr>
        <w:t xml:space="preserve"> 1.6.3.apakšpunktā minētajā gadījumā.</w:t>
      </w:r>
    </w:p>
    <w:p w14:paraId="7B2157BA" w14:textId="4DF5484A" w:rsidR="001642EB" w:rsidRPr="001642EB" w:rsidRDefault="001642EB" w:rsidP="001642EB">
      <w:pPr>
        <w:spacing w:after="60" w:line="240" w:lineRule="auto"/>
        <w:ind w:left="902" w:hanging="900"/>
        <w:jc w:val="both"/>
        <w:rPr>
          <w:rFonts w:ascii="Times New Roman" w:eastAsia="Times New Roman" w:hAnsi="Times New Roman" w:cs="Times New Roman"/>
          <w:sz w:val="24"/>
          <w:szCs w:val="24"/>
        </w:rPr>
      </w:pPr>
      <w:r w:rsidRPr="001642EB">
        <w:rPr>
          <w:rFonts w:ascii="Times New Roman" w:eastAsia="Calibri" w:hAnsi="Times New Roman" w:cs="Times New Roman"/>
          <w:sz w:val="24"/>
          <w:szCs w:val="24"/>
        </w:rPr>
        <w:t>4.1.2.</w:t>
      </w:r>
      <w:r w:rsidRPr="001642EB">
        <w:rPr>
          <w:rFonts w:ascii="Times New Roman" w:eastAsia="Times New Roman" w:hAnsi="Times New Roman" w:cs="Times New Roman"/>
          <w:sz w:val="24"/>
          <w:szCs w:val="24"/>
        </w:rPr>
        <w:tab/>
        <w:t>Komisija vērtē p</w:t>
      </w:r>
      <w:r w:rsidRPr="001642EB">
        <w:rPr>
          <w:rFonts w:ascii="Times New Roman" w:eastAsia="Times New Roman" w:hAnsi="Times New Roman" w:cs="Times New Roman"/>
          <w:iCs/>
          <w:sz w:val="24"/>
          <w:szCs w:val="24"/>
        </w:rPr>
        <w:t>retendentus (</w:t>
      </w:r>
      <w:r w:rsidRPr="00586026">
        <w:rPr>
          <w:rFonts w:ascii="Times New Roman" w:eastAsia="Times New Roman" w:hAnsi="Times New Roman" w:cs="Times New Roman"/>
          <w:iCs/>
          <w:sz w:val="24"/>
          <w:szCs w:val="24"/>
        </w:rPr>
        <w:t>t.sk. arī apakšuzņēmējus atbilstoši Publisko iepirkumu likuma 1.</w:t>
      </w:r>
      <w:r w:rsidR="00441FA9">
        <w:rPr>
          <w:rFonts w:ascii="Times New Roman" w:eastAsia="Times New Roman" w:hAnsi="Times New Roman" w:cs="Times New Roman"/>
          <w:iCs/>
          <w:sz w:val="24"/>
          <w:szCs w:val="24"/>
        </w:rPr>
        <w:t> </w:t>
      </w:r>
      <w:r w:rsidRPr="00586026">
        <w:rPr>
          <w:rFonts w:ascii="Times New Roman" w:eastAsia="Times New Roman" w:hAnsi="Times New Roman" w:cs="Times New Roman"/>
          <w:iCs/>
          <w:sz w:val="24"/>
          <w:szCs w:val="24"/>
        </w:rPr>
        <w:t>panta 1.punkta nosacījumiem) saskaņā ar 3.1., 3.2. un 4.1.apakšpunktu, lai pārliecinātos, vai pretendents atbilst Nolikumā noteiktajām</w:t>
      </w:r>
      <w:r w:rsidRPr="001642EB">
        <w:rPr>
          <w:rFonts w:ascii="Times New Roman" w:eastAsia="Times New Roman" w:hAnsi="Times New Roman" w:cs="Times New Roman"/>
          <w:sz w:val="24"/>
          <w:szCs w:val="24"/>
        </w:rPr>
        <w:t xml:space="preserve"> pretendentu atlases, minimālajām kvalifikācijas prasībām un pretendentu izslēgšanas gadījumiem. </w:t>
      </w:r>
    </w:p>
    <w:p w14:paraId="492F7753" w14:textId="77777777" w:rsidR="001642EB" w:rsidRPr="001642EB" w:rsidRDefault="001642EB" w:rsidP="001642EB">
      <w:pPr>
        <w:spacing w:before="240" w:after="120" w:line="240" w:lineRule="auto"/>
        <w:ind w:left="902" w:hanging="902"/>
        <w:jc w:val="both"/>
        <w:rPr>
          <w:rFonts w:ascii="Times New Roman" w:eastAsia="Times New Roman" w:hAnsi="Times New Roman" w:cs="Times New Roman"/>
          <w:sz w:val="24"/>
          <w:szCs w:val="24"/>
        </w:rPr>
      </w:pPr>
      <w:r w:rsidRPr="001642EB">
        <w:rPr>
          <w:rFonts w:ascii="Times New Roman" w:eastAsia="Calibri" w:hAnsi="Times New Roman" w:cs="Times New Roman"/>
          <w:b/>
          <w:sz w:val="24"/>
          <w:szCs w:val="24"/>
        </w:rPr>
        <w:lastRenderedPageBreak/>
        <w:t>4.2.</w:t>
      </w:r>
      <w:r w:rsidRPr="001642EB">
        <w:rPr>
          <w:rFonts w:ascii="Times New Roman" w:eastAsia="Times New Roman" w:hAnsi="Times New Roman" w:cs="Times New Roman"/>
          <w:sz w:val="24"/>
          <w:szCs w:val="24"/>
        </w:rPr>
        <w:tab/>
      </w:r>
      <w:r w:rsidRPr="001642EB">
        <w:rPr>
          <w:rFonts w:ascii="Times New Roman" w:eastAsia="Times New Roman" w:hAnsi="Times New Roman" w:cs="Times New Roman"/>
          <w:b/>
          <w:sz w:val="24"/>
          <w:szCs w:val="24"/>
        </w:rPr>
        <w:t>Piedāvājumu vērtēšana</w:t>
      </w:r>
    </w:p>
    <w:p w14:paraId="3D0195A0" w14:textId="77777777" w:rsidR="001642EB" w:rsidRPr="001642EB" w:rsidRDefault="001642EB" w:rsidP="001642EB">
      <w:pPr>
        <w:spacing w:after="60" w:line="240" w:lineRule="auto"/>
        <w:ind w:left="902" w:hanging="900"/>
        <w:jc w:val="both"/>
        <w:rPr>
          <w:rFonts w:ascii="Times New Roman" w:eastAsia="Times New Roman" w:hAnsi="Times New Roman" w:cs="Times New Roman"/>
          <w:sz w:val="24"/>
          <w:szCs w:val="24"/>
        </w:rPr>
      </w:pPr>
      <w:r w:rsidRPr="001642EB">
        <w:rPr>
          <w:rFonts w:ascii="Times New Roman" w:eastAsia="Calibri" w:hAnsi="Times New Roman" w:cs="Times New Roman"/>
          <w:sz w:val="24"/>
          <w:szCs w:val="24"/>
        </w:rPr>
        <w:t>4.2.1.</w:t>
      </w:r>
      <w:r w:rsidRPr="001642EB">
        <w:rPr>
          <w:rFonts w:ascii="Times New Roman" w:eastAsia="Times New Roman" w:hAnsi="Times New Roman" w:cs="Times New Roman"/>
          <w:sz w:val="24"/>
          <w:szCs w:val="24"/>
        </w:rPr>
        <w:tab/>
        <w:t>Komisija pārbauda pretendentu iesniegto tehnisko piedāvājumu atbilstību 3.3.apakšpunkta prasībām un tehniskajai specifikācijai (pārbaudes laikā komisija ir tiesīga pieprasīt pretendentiem iesniegt vai uzrādīt dokumentus vai citu pierādījumus, ja tie nepieciešami piedāvājumu atbilstības apliecināšanai).</w:t>
      </w:r>
    </w:p>
    <w:p w14:paraId="402C9531" w14:textId="6D744D18" w:rsidR="00FE0218" w:rsidRPr="008B23DB" w:rsidRDefault="001642EB" w:rsidP="00DD468B">
      <w:pPr>
        <w:spacing w:after="60" w:line="240" w:lineRule="auto"/>
        <w:ind w:left="902" w:hanging="900"/>
        <w:jc w:val="both"/>
        <w:rPr>
          <w:rFonts w:ascii="Times New Roman" w:eastAsia="Times New Roman" w:hAnsi="Times New Roman" w:cs="Times New Roman"/>
          <w:sz w:val="24"/>
          <w:szCs w:val="24"/>
        </w:rPr>
      </w:pPr>
      <w:r w:rsidRPr="001642EB">
        <w:rPr>
          <w:rFonts w:ascii="Times New Roman" w:eastAsia="Calibri" w:hAnsi="Times New Roman" w:cs="Times New Roman"/>
          <w:sz w:val="24"/>
          <w:szCs w:val="24"/>
        </w:rPr>
        <w:t>4.2.2.</w:t>
      </w:r>
      <w:r w:rsidRPr="001642EB">
        <w:rPr>
          <w:rFonts w:ascii="Times New Roman" w:eastAsia="Times New Roman" w:hAnsi="Times New Roman" w:cs="Times New Roman"/>
          <w:sz w:val="24"/>
          <w:szCs w:val="24"/>
        </w:rPr>
        <w:tab/>
        <w:t xml:space="preserve">Komisija pārbauda pretendentu iesniegto finanšu piedāvājumu atbilstību 3.4.apakšpunkta prasībām, kā arī pārbauda, vai pretendentu finanšu piedāvājumos nav aritmētisko kļūdu. </w:t>
      </w:r>
      <w:bookmarkStart w:id="29" w:name="_Hlk185324268"/>
      <w:r w:rsidR="00FE0218">
        <w:rPr>
          <w:rFonts w:eastAsia="Calibri"/>
        </w:rPr>
        <w:t xml:space="preserve"> </w:t>
      </w:r>
    </w:p>
    <w:bookmarkEnd w:id="29"/>
    <w:p w14:paraId="2BC75208" w14:textId="0D108087" w:rsidR="001642EB" w:rsidRDefault="001642EB" w:rsidP="001642EB">
      <w:pPr>
        <w:keepNext/>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4.</w:t>
      </w:r>
      <w:r w:rsidR="00DD468B">
        <w:rPr>
          <w:rFonts w:ascii="Times New Roman" w:eastAsia="Calibri" w:hAnsi="Times New Roman" w:cs="Times New Roman"/>
          <w:b/>
          <w:sz w:val="24"/>
          <w:szCs w:val="24"/>
        </w:rPr>
        <w:t>3</w:t>
      </w:r>
      <w:r w:rsidRPr="001642EB">
        <w:rPr>
          <w:rFonts w:ascii="Times New Roman" w:eastAsia="Calibri" w:hAnsi="Times New Roman" w:cs="Times New Roman"/>
          <w:b/>
          <w:sz w:val="24"/>
          <w:szCs w:val="24"/>
        </w:rPr>
        <w:t>.</w:t>
      </w:r>
      <w:r w:rsidRPr="001642EB">
        <w:rPr>
          <w:rFonts w:ascii="Times New Roman" w:eastAsia="Calibri" w:hAnsi="Times New Roman" w:cs="Times New Roman"/>
          <w:b/>
          <w:sz w:val="24"/>
          <w:szCs w:val="24"/>
        </w:rPr>
        <w:tab/>
        <w:t xml:space="preserve">Vispārīgās vienošanās (iepirkuma līguma) slēgšanas tiesību piešķiršana </w:t>
      </w:r>
    </w:p>
    <w:p w14:paraId="30ACC4B6" w14:textId="1B5457FE" w:rsidR="00903CA7" w:rsidRDefault="00DD468B" w:rsidP="008B4F9D">
      <w:pPr>
        <w:keepNext/>
        <w:spacing w:before="240" w:after="120" w:line="240" w:lineRule="auto"/>
        <w:ind w:left="900" w:hanging="900"/>
        <w:jc w:val="both"/>
        <w:rPr>
          <w:rFonts w:ascii="Times New Roman" w:eastAsia="Calibri" w:hAnsi="Times New Roman" w:cs="Times New Roman"/>
          <w:bCs/>
          <w:sz w:val="24"/>
          <w:szCs w:val="24"/>
        </w:rPr>
      </w:pPr>
      <w:r w:rsidRPr="00DD468B">
        <w:rPr>
          <w:rFonts w:ascii="Times New Roman" w:eastAsia="Calibri" w:hAnsi="Times New Roman" w:cs="Times New Roman"/>
          <w:bCs/>
          <w:sz w:val="24"/>
          <w:szCs w:val="24"/>
        </w:rPr>
        <w:t>4.3.1.</w:t>
      </w:r>
      <w:r w:rsidRPr="00DD46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0753A3">
        <w:rPr>
          <w:rFonts w:ascii="Times New Roman" w:eastAsia="Calibri" w:hAnsi="Times New Roman" w:cs="Times New Roman"/>
          <w:bCs/>
          <w:sz w:val="24"/>
          <w:szCs w:val="24"/>
        </w:rPr>
        <w:t>Komisija vispārīgās vienošanās slēgšanai katrā iepirkuma priekšmeta</w:t>
      </w:r>
      <w:r w:rsidR="00C050D7">
        <w:rPr>
          <w:rFonts w:ascii="Times New Roman" w:eastAsia="Calibri" w:hAnsi="Times New Roman" w:cs="Times New Roman"/>
          <w:bCs/>
          <w:sz w:val="24"/>
          <w:szCs w:val="24"/>
        </w:rPr>
        <w:t xml:space="preserve"> </w:t>
      </w:r>
      <w:r w:rsidR="00903CA7">
        <w:rPr>
          <w:rFonts w:ascii="Times New Roman" w:eastAsia="Calibri" w:hAnsi="Times New Roman" w:cs="Times New Roman"/>
          <w:bCs/>
          <w:sz w:val="24"/>
          <w:szCs w:val="24"/>
        </w:rPr>
        <w:t>3.</w:t>
      </w:r>
      <w:r w:rsidR="00C050D7">
        <w:rPr>
          <w:rFonts w:ascii="Times New Roman" w:eastAsia="Calibri" w:hAnsi="Times New Roman" w:cs="Times New Roman"/>
          <w:bCs/>
          <w:sz w:val="24"/>
          <w:szCs w:val="24"/>
        </w:rPr>
        <w:t xml:space="preserve"> </w:t>
      </w:r>
      <w:r w:rsidRPr="000753A3">
        <w:rPr>
          <w:rFonts w:ascii="Times New Roman" w:eastAsia="Calibri" w:hAnsi="Times New Roman" w:cs="Times New Roman"/>
          <w:bCs/>
          <w:sz w:val="24"/>
          <w:szCs w:val="24"/>
        </w:rPr>
        <w:t xml:space="preserve">daļas atsevišķā pozīcijā izvēlas tos pretendentus, kuri pirms Publisko iepirkumu likuma 42. panta otrajā daļā minēto izslēgšanas </w:t>
      </w:r>
      <w:r w:rsidRPr="00DD468B">
        <w:rPr>
          <w:rFonts w:ascii="Times New Roman" w:eastAsia="Calibri" w:hAnsi="Times New Roman" w:cs="Times New Roman"/>
          <w:bCs/>
          <w:sz w:val="24"/>
          <w:szCs w:val="24"/>
        </w:rPr>
        <w:t>minēto izslēgšanas iemeslu (izņemot 42. panta otrās daļas 8. un 9.punktā norādītos izvēles (fakultatīvos) izslēgšanas iemeslus)</w:t>
      </w:r>
      <w:r w:rsidRPr="000753A3">
        <w:rPr>
          <w:rFonts w:ascii="Times New Roman" w:eastAsia="Calibri" w:hAnsi="Times New Roman" w:cs="Times New Roman"/>
          <w:bCs/>
          <w:sz w:val="24"/>
          <w:szCs w:val="24"/>
        </w:rPr>
        <w:t xml:space="preserve"> pārbaudes ir iesnieguši atbilstošus piedāvājumus un kuru piedāvātā līgumcena attiecīgajā pozīcijā nepārsniedz 66% (sešdesmit sešus procentus) virs šajā pozīcijā piedāvāto līgumcenu vidējās cenas, kas tiek aprēķināta (vidējā vērtība un piedāvājumu salīdzināšanas robežcena tiek noapaļota atbilstoši matemātikas likumiem līdz 2 (divām) zīmēm aiz decimālatdalītāja), saskaitot attiecīgajā pozīcijā visu piegādātāju piedāvātās līgumcenas un izdalot ar attiecīgo piegādātāju skaitu. Gadījumā, ja uz kādu pretendentu atteiksies Publisko iepirkumu likuma 42. panta otrajā daļā minētie izslēgšanas nosacījumi, atkārtota piedāvāto līgumcenu vidējās cenas aprēķināšana netiks veikta.</w:t>
      </w:r>
      <w:r w:rsidRPr="00DD468B">
        <w:rPr>
          <w:rFonts w:ascii="Times New Roman" w:eastAsia="Calibri" w:hAnsi="Times New Roman" w:cs="Times New Roman"/>
          <w:bCs/>
          <w:sz w:val="24"/>
          <w:szCs w:val="24"/>
        </w:rPr>
        <w:t xml:space="preserve"> </w:t>
      </w:r>
    </w:p>
    <w:p w14:paraId="1E55663E" w14:textId="0ADB5569" w:rsidR="00903CA7" w:rsidRDefault="00903CA7" w:rsidP="00903CA7">
      <w:pPr>
        <w:spacing w:after="60" w:line="240" w:lineRule="auto"/>
        <w:ind w:left="902" w:hanging="900"/>
        <w:jc w:val="both"/>
        <w:rPr>
          <w:rFonts w:ascii="Times New Roman" w:eastAsia="Calibri" w:hAnsi="Times New Roman" w:cs="Times New Roman"/>
          <w:sz w:val="24"/>
          <w:szCs w:val="24"/>
        </w:rPr>
      </w:pPr>
      <w:r>
        <w:rPr>
          <w:rFonts w:ascii="Times New Roman" w:eastAsia="Calibri" w:hAnsi="Times New Roman" w:cs="Times New Roman"/>
          <w:bCs/>
          <w:sz w:val="24"/>
          <w:szCs w:val="24"/>
        </w:rPr>
        <w:t>4.3.2.</w:t>
      </w:r>
      <w:r>
        <w:rPr>
          <w:rFonts w:ascii="Times New Roman" w:eastAsia="Calibri" w:hAnsi="Times New Roman" w:cs="Times New Roman"/>
          <w:bCs/>
          <w:sz w:val="24"/>
          <w:szCs w:val="24"/>
        </w:rPr>
        <w:tab/>
      </w:r>
      <w:r w:rsidRPr="007D393B">
        <w:rPr>
          <w:rFonts w:ascii="Times New Roman" w:eastAsia="Calibri" w:hAnsi="Times New Roman" w:cs="Times New Roman"/>
          <w:sz w:val="24"/>
          <w:szCs w:val="24"/>
        </w:rPr>
        <w:t xml:space="preserve">Saimnieciski visizdevīgākais piedāvājums tiek noteikts katras iepirkuma priekšmeta </w:t>
      </w:r>
      <w:r w:rsidR="00C050D7">
        <w:rPr>
          <w:rFonts w:ascii="Times New Roman" w:eastAsia="Calibri" w:hAnsi="Times New Roman" w:cs="Times New Roman"/>
          <w:sz w:val="24"/>
          <w:szCs w:val="24"/>
        </w:rPr>
        <w:t>1</w:t>
      </w:r>
      <w:r w:rsidRPr="007D393B">
        <w:rPr>
          <w:rFonts w:ascii="Times New Roman" w:eastAsia="Calibri" w:hAnsi="Times New Roman" w:cs="Times New Roman"/>
          <w:sz w:val="24"/>
          <w:szCs w:val="24"/>
        </w:rPr>
        <w:t xml:space="preserve">. un </w:t>
      </w:r>
      <w:r w:rsidR="00C050D7">
        <w:rPr>
          <w:rFonts w:ascii="Times New Roman" w:eastAsia="Calibri" w:hAnsi="Times New Roman" w:cs="Times New Roman"/>
          <w:sz w:val="24"/>
          <w:szCs w:val="24"/>
        </w:rPr>
        <w:t>2</w:t>
      </w:r>
      <w:r w:rsidRPr="007D393B">
        <w:rPr>
          <w:rFonts w:ascii="Times New Roman" w:eastAsia="Calibri" w:hAnsi="Times New Roman" w:cs="Times New Roman"/>
          <w:sz w:val="24"/>
          <w:szCs w:val="24"/>
        </w:rPr>
        <w:t xml:space="preserve">.daļas pozīcijas ietvaros, ņemot vērā pretendenta piedāvātās konkrētā ražotāja preces iepirkuma priekšmeta </w:t>
      </w:r>
      <w:r w:rsidR="006A4B54">
        <w:rPr>
          <w:rFonts w:ascii="Times New Roman" w:eastAsia="Calibri" w:hAnsi="Times New Roman" w:cs="Times New Roman"/>
          <w:sz w:val="24"/>
          <w:szCs w:val="24"/>
        </w:rPr>
        <w:t>1</w:t>
      </w:r>
      <w:r w:rsidRPr="007D393B">
        <w:rPr>
          <w:rFonts w:ascii="Times New Roman" w:eastAsia="Calibri" w:hAnsi="Times New Roman" w:cs="Times New Roman"/>
          <w:sz w:val="24"/>
          <w:szCs w:val="24"/>
        </w:rPr>
        <w:t xml:space="preserve">. un </w:t>
      </w:r>
      <w:r w:rsidR="006A4B54">
        <w:rPr>
          <w:rFonts w:ascii="Times New Roman" w:eastAsia="Calibri" w:hAnsi="Times New Roman" w:cs="Times New Roman"/>
          <w:sz w:val="24"/>
          <w:szCs w:val="24"/>
        </w:rPr>
        <w:t>2</w:t>
      </w:r>
      <w:r w:rsidRPr="007D393B">
        <w:rPr>
          <w:rFonts w:ascii="Times New Roman" w:eastAsia="Calibri" w:hAnsi="Times New Roman" w:cs="Times New Roman"/>
          <w:sz w:val="24"/>
          <w:szCs w:val="24"/>
        </w:rPr>
        <w:t xml:space="preserve">.daļas pozīcijās, par kurām pretendents iesniedzis piedāvājumu attiecīgajā iepirkuma priekšmeta daļā un kuras atzītas par atbilstošām tehniskās specifikācijas prasībām. </w:t>
      </w:r>
      <w:r>
        <w:rPr>
          <w:rFonts w:ascii="Times New Roman" w:eastAsia="Calibri" w:hAnsi="Times New Roman" w:cs="Times New Roman"/>
          <w:sz w:val="24"/>
          <w:szCs w:val="24"/>
        </w:rPr>
        <w:t>I</w:t>
      </w:r>
      <w:r w:rsidRPr="007D393B">
        <w:rPr>
          <w:rFonts w:ascii="Times New Roman" w:eastAsia="Calibri" w:hAnsi="Times New Roman" w:cs="Times New Roman"/>
          <w:sz w:val="24"/>
          <w:szCs w:val="24"/>
        </w:rPr>
        <w:t>epirkuma komisija</w:t>
      </w:r>
      <w:r w:rsidRPr="003959AA">
        <w:rPr>
          <w:rFonts w:ascii="Times New Roman" w:eastAsia="Calibri" w:hAnsi="Times New Roman" w:cs="Times New Roman"/>
          <w:sz w:val="24"/>
          <w:szCs w:val="24"/>
        </w:rPr>
        <w:t xml:space="preserve"> piedāvājumu vērtē pēc visiem iepirkuma procedūras dokumentos norādītajiem vērtēšanas kritērijiem</w:t>
      </w:r>
      <w:r>
        <w:rPr>
          <w:rFonts w:ascii="Times New Roman" w:eastAsia="Calibri" w:hAnsi="Times New Roman" w:cs="Times New Roman"/>
          <w:sz w:val="24"/>
          <w:szCs w:val="24"/>
        </w:rPr>
        <w:t xml:space="preserve">. Pēc </w:t>
      </w:r>
      <w:r w:rsidRPr="003959AA">
        <w:rPr>
          <w:rFonts w:ascii="Times New Roman" w:eastAsia="Calibri" w:hAnsi="Times New Roman" w:cs="Times New Roman"/>
          <w:sz w:val="24"/>
          <w:szCs w:val="24"/>
        </w:rPr>
        <w:t xml:space="preserve">vērtējumu apkopošanas </w:t>
      </w:r>
      <w:r>
        <w:rPr>
          <w:rFonts w:ascii="Times New Roman" w:eastAsia="Calibri" w:hAnsi="Times New Roman" w:cs="Times New Roman"/>
          <w:sz w:val="24"/>
          <w:szCs w:val="24"/>
        </w:rPr>
        <w:t>iepirkuma komisija nosaka</w:t>
      </w:r>
      <w:r w:rsidRPr="003959A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pretendentam piešķiramo punktu skaitu. </w:t>
      </w:r>
      <w:bookmarkStart w:id="30" w:name="_Hlk150849301"/>
      <w:r w:rsidRPr="00A8227F">
        <w:rPr>
          <w:rFonts w:ascii="Times New Roman" w:eastAsia="Calibri" w:hAnsi="Times New Roman" w:cs="Times New Roman"/>
          <w:sz w:val="24"/>
          <w:szCs w:val="24"/>
        </w:rPr>
        <w:t>Veicot piedāvājumu vērtēšanu atsevišķajā pozīcijā, atsevišķajā kritērijā iegūtais kopējais punktu skaits netiek noapaļots, bet tiek noteikts ar precizitāti 2 (divas) zīmes aiz decimālatdalītāja. Vērtēšanā visos kritērijos iegūtais kopējais punktu skaits katrā atsevišķajā pozīcijā</w:t>
      </w:r>
      <w:r w:rsidRPr="00A8227F">
        <w:rPr>
          <w:rFonts w:eastAsia="Calibri" w:cs="Times New Roman"/>
          <w:szCs w:val="24"/>
        </w:rPr>
        <w:t xml:space="preserve"> </w:t>
      </w:r>
      <w:r w:rsidRPr="00A8227F">
        <w:rPr>
          <w:rFonts w:ascii="Times New Roman" w:eastAsia="Calibri" w:hAnsi="Times New Roman" w:cs="Times New Roman"/>
          <w:sz w:val="24"/>
          <w:szCs w:val="24"/>
        </w:rPr>
        <w:t>tiek noapaļots līdz veselam skaitlim atbilstoši matemātikas likumiem.</w:t>
      </w:r>
      <w:bookmarkEnd w:id="30"/>
    </w:p>
    <w:p w14:paraId="493CB4A6" w14:textId="77777777" w:rsidR="00731ABA" w:rsidRPr="00BD33E7" w:rsidRDefault="00731ABA" w:rsidP="00731ABA">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1.daļa </w:t>
      </w:r>
      <w:r w:rsidRPr="00BD33E7">
        <w:rPr>
          <w:rFonts w:ascii="Times New Roman" w:eastAsia="Calibri" w:hAnsi="Times New Roman" w:cs="Times New Roman"/>
          <w:b/>
          <w:bCs/>
          <w:sz w:val="24"/>
          <w:szCs w:val="24"/>
        </w:rPr>
        <w:t>“</w:t>
      </w:r>
      <w:r>
        <w:rPr>
          <w:rFonts w:ascii="Times New Roman" w:eastAsia="Calibri" w:hAnsi="Times New Roman" w:cs="Times New Roman"/>
          <w:b/>
          <w:bCs/>
          <w:sz w:val="24"/>
          <w:szCs w:val="24"/>
        </w:rPr>
        <w:t>LED spuldzes un gaismas paneļi</w:t>
      </w:r>
      <w:r w:rsidRPr="00BD33E7">
        <w:rPr>
          <w:rFonts w:ascii="Times New Roman" w:eastAsia="Calibri" w:hAnsi="Times New Roman" w:cs="Times New Roman"/>
          <w:b/>
          <w:bCs/>
          <w:sz w:val="24"/>
          <w:szCs w:val="24"/>
        </w:rPr>
        <w:t>”</w:t>
      </w:r>
    </w:p>
    <w:tbl>
      <w:tblPr>
        <w:tblW w:w="9413" w:type="dxa"/>
        <w:tblInd w:w="108" w:type="dxa"/>
        <w:tblLayout w:type="fixed"/>
        <w:tblLook w:val="0000" w:firstRow="0" w:lastRow="0" w:firstColumn="0" w:lastColumn="0" w:noHBand="0" w:noVBand="0"/>
      </w:tblPr>
      <w:tblGrid>
        <w:gridCol w:w="820"/>
        <w:gridCol w:w="4838"/>
        <w:gridCol w:w="3755"/>
      </w:tblGrid>
      <w:tr w:rsidR="00731ABA" w:rsidRPr="00E77832" w14:paraId="5A77F4A5" w14:textId="77777777" w:rsidTr="003A15ED">
        <w:trPr>
          <w:trHeight w:val="567"/>
        </w:trPr>
        <w:tc>
          <w:tcPr>
            <w:tcW w:w="820" w:type="dxa"/>
            <w:tcBorders>
              <w:top w:val="single" w:sz="4" w:space="0" w:color="000000"/>
              <w:left w:val="single" w:sz="4" w:space="0" w:color="000000"/>
              <w:bottom w:val="single" w:sz="4" w:space="0" w:color="000000"/>
            </w:tcBorders>
          </w:tcPr>
          <w:p w14:paraId="38EB1C0C" w14:textId="77777777" w:rsidR="00731ABA" w:rsidRPr="00E77832" w:rsidRDefault="00731ABA" w:rsidP="003A15ED">
            <w:pPr>
              <w:snapToGrid w:val="0"/>
              <w:rPr>
                <w:rFonts w:ascii="Calibri" w:eastAsia="Calibri" w:hAnsi="Calibri" w:cs="Calibri"/>
                <w:b/>
                <w:bCs/>
                <w:color w:val="000000"/>
                <w:sz w:val="24"/>
                <w:szCs w:val="24"/>
              </w:rPr>
            </w:pPr>
          </w:p>
        </w:tc>
        <w:tc>
          <w:tcPr>
            <w:tcW w:w="4838" w:type="dxa"/>
            <w:tcBorders>
              <w:top w:val="single" w:sz="4" w:space="0" w:color="000000"/>
              <w:left w:val="single" w:sz="4" w:space="0" w:color="000000"/>
              <w:bottom w:val="single" w:sz="4" w:space="0" w:color="000000"/>
            </w:tcBorders>
            <w:vAlign w:val="center"/>
          </w:tcPr>
          <w:p w14:paraId="2E9FC6BC" w14:textId="77777777" w:rsidR="00731ABA" w:rsidRPr="004C54D4" w:rsidRDefault="00731ABA" w:rsidP="003A15ED">
            <w:pPr>
              <w:snapToGrid w:val="0"/>
              <w:jc w:val="center"/>
              <w:rPr>
                <w:rFonts w:ascii="Times New Roman" w:eastAsia="Calibri" w:hAnsi="Times New Roman" w:cs="Times New Roman"/>
                <w:b/>
                <w:bCs/>
                <w:color w:val="000000"/>
                <w:sz w:val="24"/>
                <w:szCs w:val="24"/>
              </w:rPr>
            </w:pPr>
            <w:r w:rsidRPr="004C54D4">
              <w:rPr>
                <w:rFonts w:ascii="Times New Roman" w:eastAsia="Calibri" w:hAnsi="Times New Roman" w:cs="Times New Roman"/>
                <w:b/>
                <w:bCs/>
                <w:color w:val="000000"/>
                <w:sz w:val="24"/>
                <w:szCs w:val="24"/>
              </w:rPr>
              <w:t>Saimnieciski izdevīgākā piedāvājuma vērtēšanas kritēriji</w:t>
            </w:r>
          </w:p>
        </w:tc>
        <w:tc>
          <w:tcPr>
            <w:tcW w:w="3755" w:type="dxa"/>
            <w:tcBorders>
              <w:top w:val="single" w:sz="4" w:space="0" w:color="000000"/>
              <w:left w:val="single" w:sz="4" w:space="0" w:color="000000"/>
              <w:bottom w:val="single" w:sz="4" w:space="0" w:color="000000"/>
              <w:right w:val="single" w:sz="4" w:space="0" w:color="000000"/>
            </w:tcBorders>
            <w:vAlign w:val="center"/>
          </w:tcPr>
          <w:p w14:paraId="4297F3FC" w14:textId="77777777" w:rsidR="00731ABA" w:rsidRPr="004C54D4" w:rsidRDefault="00731ABA" w:rsidP="003A15ED">
            <w:pPr>
              <w:snapToGrid w:val="0"/>
              <w:jc w:val="center"/>
              <w:rPr>
                <w:rFonts w:ascii="Times New Roman" w:eastAsia="Calibri" w:hAnsi="Times New Roman" w:cs="Times New Roman"/>
                <w:b/>
                <w:bCs/>
                <w:color w:val="000000"/>
                <w:sz w:val="24"/>
                <w:szCs w:val="24"/>
              </w:rPr>
            </w:pPr>
            <w:r w:rsidRPr="004C54D4">
              <w:rPr>
                <w:rFonts w:ascii="Times New Roman" w:eastAsia="Calibri" w:hAnsi="Times New Roman" w:cs="Times New Roman"/>
                <w:b/>
                <w:bCs/>
                <w:color w:val="000000"/>
                <w:sz w:val="24"/>
                <w:szCs w:val="24"/>
              </w:rPr>
              <w:t>Maksimālā skaitliskā vērtība</w:t>
            </w:r>
          </w:p>
        </w:tc>
      </w:tr>
      <w:tr w:rsidR="00731ABA" w:rsidRPr="00E77832" w14:paraId="5D502798" w14:textId="77777777" w:rsidTr="003A15ED">
        <w:trPr>
          <w:trHeight w:val="567"/>
        </w:trPr>
        <w:tc>
          <w:tcPr>
            <w:tcW w:w="820" w:type="dxa"/>
            <w:tcBorders>
              <w:top w:val="single" w:sz="4" w:space="0" w:color="000000"/>
              <w:left w:val="single" w:sz="4" w:space="0" w:color="000000"/>
              <w:bottom w:val="single" w:sz="4" w:space="0" w:color="000000"/>
            </w:tcBorders>
            <w:vAlign w:val="center"/>
          </w:tcPr>
          <w:p w14:paraId="46F13F93" w14:textId="77777777" w:rsidR="00731ABA" w:rsidRPr="00E77832" w:rsidRDefault="00731ABA" w:rsidP="003A15ED">
            <w:pPr>
              <w:snapToGrid w:val="0"/>
              <w:jc w:val="center"/>
              <w:rPr>
                <w:rFonts w:ascii="Calibri" w:eastAsia="Calibri" w:hAnsi="Calibri" w:cs="Calibri"/>
                <w:color w:val="000000"/>
                <w:sz w:val="24"/>
                <w:szCs w:val="24"/>
              </w:rPr>
            </w:pPr>
            <w:r w:rsidRPr="00E77832">
              <w:rPr>
                <w:rFonts w:ascii="Calibri" w:eastAsia="Calibri" w:hAnsi="Calibri" w:cs="Calibri"/>
                <w:color w:val="000000"/>
                <w:sz w:val="24"/>
                <w:szCs w:val="24"/>
              </w:rPr>
              <w:t>A</w:t>
            </w:r>
          </w:p>
        </w:tc>
        <w:tc>
          <w:tcPr>
            <w:tcW w:w="4838" w:type="dxa"/>
            <w:tcBorders>
              <w:top w:val="single" w:sz="4" w:space="0" w:color="000000"/>
              <w:left w:val="single" w:sz="4" w:space="0" w:color="000000"/>
              <w:bottom w:val="single" w:sz="4" w:space="0" w:color="000000"/>
            </w:tcBorders>
            <w:vAlign w:val="center"/>
          </w:tcPr>
          <w:p w14:paraId="3020B7E1" w14:textId="77777777" w:rsidR="00731ABA" w:rsidRPr="004C54D4" w:rsidRDefault="00731ABA" w:rsidP="003A15ED">
            <w:pPr>
              <w:snapToGrid w:val="0"/>
              <w:rPr>
                <w:rFonts w:ascii="Times New Roman" w:eastAsia="Calibri" w:hAnsi="Times New Roman" w:cs="Times New Roman"/>
                <w:color w:val="000000"/>
                <w:sz w:val="24"/>
                <w:szCs w:val="24"/>
              </w:rPr>
            </w:pPr>
            <w:r w:rsidRPr="004C54D4">
              <w:rPr>
                <w:rFonts w:ascii="Times New Roman" w:eastAsia="Calibri" w:hAnsi="Times New Roman" w:cs="Times New Roman"/>
                <w:sz w:val="24"/>
                <w:szCs w:val="24"/>
              </w:rPr>
              <w:t xml:space="preserve">Piedāvātā </w:t>
            </w:r>
            <w:r>
              <w:rPr>
                <w:rFonts w:ascii="Times New Roman" w:eastAsia="Calibri" w:hAnsi="Times New Roman" w:cs="Times New Roman"/>
                <w:sz w:val="24"/>
                <w:szCs w:val="24"/>
              </w:rPr>
              <w:t>spuldzes</w:t>
            </w:r>
            <w:r w:rsidRPr="004C54D4">
              <w:rPr>
                <w:rFonts w:ascii="Times New Roman" w:eastAsia="Calibri" w:hAnsi="Times New Roman" w:cs="Times New Roman"/>
                <w:sz w:val="24"/>
                <w:szCs w:val="24"/>
              </w:rPr>
              <w:t xml:space="preserve"> cena</w:t>
            </w:r>
            <w:r w:rsidRPr="004C54D4">
              <w:rPr>
                <w:rFonts w:ascii="Times New Roman" w:eastAsia="Calibri" w:hAnsi="Times New Roman" w:cs="Times New Roman"/>
                <w:color w:val="000000"/>
                <w:sz w:val="24"/>
                <w:szCs w:val="24"/>
              </w:rPr>
              <w:t xml:space="preserve"> (bez </w:t>
            </w:r>
            <w:smartTag w:uri="urn:schemas-microsoft-com:office:smarttags" w:element="stockticker">
              <w:r w:rsidRPr="004C54D4">
                <w:rPr>
                  <w:rFonts w:ascii="Times New Roman" w:eastAsia="Calibri" w:hAnsi="Times New Roman" w:cs="Times New Roman"/>
                  <w:color w:val="000000"/>
                  <w:sz w:val="24"/>
                  <w:szCs w:val="24"/>
                </w:rPr>
                <w:t>PVN</w:t>
              </w:r>
            </w:smartTag>
            <w:r w:rsidRPr="004C54D4">
              <w:rPr>
                <w:rFonts w:ascii="Times New Roman" w:eastAsia="Calibri" w:hAnsi="Times New Roman" w:cs="Times New Roman"/>
                <w:color w:val="000000"/>
                <w:sz w:val="24"/>
                <w:szCs w:val="24"/>
              </w:rPr>
              <w:t>)</w:t>
            </w:r>
          </w:p>
        </w:tc>
        <w:tc>
          <w:tcPr>
            <w:tcW w:w="3755" w:type="dxa"/>
            <w:tcBorders>
              <w:top w:val="single" w:sz="4" w:space="0" w:color="000000"/>
              <w:left w:val="single" w:sz="4" w:space="0" w:color="000000"/>
              <w:bottom w:val="single" w:sz="4" w:space="0" w:color="000000"/>
              <w:right w:val="single" w:sz="4" w:space="0" w:color="000000"/>
            </w:tcBorders>
            <w:vAlign w:val="center"/>
          </w:tcPr>
          <w:p w14:paraId="723B0588" w14:textId="77777777" w:rsidR="00731ABA" w:rsidRPr="004C54D4" w:rsidRDefault="00731ABA" w:rsidP="003A15ED">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40</w:t>
            </w:r>
          </w:p>
        </w:tc>
      </w:tr>
      <w:tr w:rsidR="00731ABA" w:rsidRPr="00E77832" w14:paraId="064EB8D2" w14:textId="77777777" w:rsidTr="003A15ED">
        <w:trPr>
          <w:trHeight w:val="567"/>
        </w:trPr>
        <w:tc>
          <w:tcPr>
            <w:tcW w:w="820" w:type="dxa"/>
            <w:tcBorders>
              <w:top w:val="single" w:sz="4" w:space="0" w:color="000000"/>
              <w:left w:val="single" w:sz="4" w:space="0" w:color="000000"/>
              <w:bottom w:val="single" w:sz="4" w:space="0" w:color="000000"/>
            </w:tcBorders>
            <w:vAlign w:val="center"/>
          </w:tcPr>
          <w:p w14:paraId="670BCF5A" w14:textId="77777777" w:rsidR="00731ABA" w:rsidRPr="00E77832" w:rsidRDefault="00731ABA" w:rsidP="003A15ED">
            <w:pPr>
              <w:snapToGrid w:val="0"/>
              <w:jc w:val="center"/>
              <w:rPr>
                <w:rFonts w:ascii="Calibri" w:eastAsia="Calibri" w:hAnsi="Calibri" w:cs="Calibri"/>
                <w:sz w:val="24"/>
                <w:szCs w:val="24"/>
              </w:rPr>
            </w:pPr>
            <w:r>
              <w:rPr>
                <w:rFonts w:ascii="Calibri" w:eastAsia="Calibri" w:hAnsi="Calibri" w:cs="Calibri"/>
                <w:sz w:val="24"/>
                <w:szCs w:val="24"/>
              </w:rPr>
              <w:t>B</w:t>
            </w:r>
          </w:p>
        </w:tc>
        <w:tc>
          <w:tcPr>
            <w:tcW w:w="4838" w:type="dxa"/>
            <w:tcBorders>
              <w:top w:val="single" w:sz="4" w:space="0" w:color="000000"/>
              <w:left w:val="single" w:sz="4" w:space="0" w:color="000000"/>
              <w:bottom w:val="single" w:sz="4" w:space="0" w:color="000000"/>
            </w:tcBorders>
            <w:vAlign w:val="center"/>
          </w:tcPr>
          <w:p w14:paraId="4B1EA76E" w14:textId="77777777" w:rsidR="00731ABA" w:rsidRPr="004C54D4" w:rsidRDefault="00731ABA" w:rsidP="003A15ED">
            <w:pPr>
              <w:snapToGrid w:val="0"/>
              <w:rPr>
                <w:rFonts w:ascii="Times New Roman" w:eastAsia="Calibri" w:hAnsi="Times New Roman" w:cs="Times New Roman"/>
                <w:sz w:val="24"/>
                <w:szCs w:val="24"/>
              </w:rPr>
            </w:pPr>
            <w:r>
              <w:rPr>
                <w:rFonts w:ascii="Times New Roman" w:eastAsia="Calibri" w:hAnsi="Times New Roman" w:cs="Times New Roman"/>
                <w:sz w:val="24"/>
                <w:szCs w:val="24"/>
              </w:rPr>
              <w:t>Energoefektivitātes klase</w:t>
            </w:r>
          </w:p>
        </w:tc>
        <w:tc>
          <w:tcPr>
            <w:tcW w:w="3755" w:type="dxa"/>
            <w:tcBorders>
              <w:top w:val="single" w:sz="4" w:space="0" w:color="000000"/>
              <w:left w:val="single" w:sz="4" w:space="0" w:color="000000"/>
              <w:bottom w:val="single" w:sz="4" w:space="0" w:color="000000"/>
              <w:right w:val="single" w:sz="4" w:space="0" w:color="000000"/>
            </w:tcBorders>
            <w:vAlign w:val="center"/>
          </w:tcPr>
          <w:p w14:paraId="720A0AD6" w14:textId="77777777" w:rsidR="00731ABA" w:rsidRPr="004C54D4" w:rsidRDefault="00731ABA" w:rsidP="003A15ED">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30</w:t>
            </w:r>
          </w:p>
        </w:tc>
      </w:tr>
      <w:tr w:rsidR="00731ABA" w:rsidRPr="00E77832" w14:paraId="47124441" w14:textId="77777777" w:rsidTr="003A15ED">
        <w:trPr>
          <w:trHeight w:val="567"/>
        </w:trPr>
        <w:tc>
          <w:tcPr>
            <w:tcW w:w="820" w:type="dxa"/>
            <w:tcBorders>
              <w:top w:val="single" w:sz="4" w:space="0" w:color="000000"/>
              <w:left w:val="single" w:sz="4" w:space="0" w:color="000000"/>
              <w:bottom w:val="single" w:sz="4" w:space="0" w:color="000000"/>
            </w:tcBorders>
            <w:vAlign w:val="center"/>
          </w:tcPr>
          <w:p w14:paraId="1514F42F" w14:textId="77777777" w:rsidR="00731ABA" w:rsidRPr="00E77832" w:rsidRDefault="00731ABA" w:rsidP="003A15ED">
            <w:pPr>
              <w:snapToGrid w:val="0"/>
              <w:jc w:val="center"/>
              <w:rPr>
                <w:rFonts w:ascii="Calibri" w:eastAsia="Calibri" w:hAnsi="Calibri" w:cs="Calibri"/>
                <w:sz w:val="24"/>
                <w:szCs w:val="24"/>
              </w:rPr>
            </w:pPr>
            <w:r>
              <w:rPr>
                <w:rFonts w:ascii="Calibri" w:eastAsia="Calibri" w:hAnsi="Calibri" w:cs="Calibri"/>
                <w:sz w:val="24"/>
                <w:szCs w:val="24"/>
              </w:rPr>
              <w:t>C</w:t>
            </w:r>
          </w:p>
        </w:tc>
        <w:tc>
          <w:tcPr>
            <w:tcW w:w="4838" w:type="dxa"/>
            <w:tcBorders>
              <w:top w:val="single" w:sz="4" w:space="0" w:color="000000"/>
              <w:left w:val="single" w:sz="4" w:space="0" w:color="000000"/>
              <w:bottom w:val="single" w:sz="4" w:space="0" w:color="000000"/>
            </w:tcBorders>
            <w:vAlign w:val="center"/>
          </w:tcPr>
          <w:p w14:paraId="5FE862C6" w14:textId="77777777" w:rsidR="00731ABA" w:rsidRPr="002F17F6" w:rsidRDefault="00731ABA" w:rsidP="003A15ED">
            <w:pPr>
              <w:snapToGrid w:val="0"/>
              <w:rPr>
                <w:rFonts w:ascii="Times New Roman" w:eastAsia="Calibri" w:hAnsi="Times New Roman" w:cs="Times New Roman"/>
                <w:bCs/>
                <w:color w:val="000000"/>
                <w:sz w:val="24"/>
                <w:szCs w:val="24"/>
              </w:rPr>
            </w:pPr>
            <w:r w:rsidRPr="002F17F6">
              <w:rPr>
                <w:rFonts w:ascii="Times New Roman" w:eastAsia="Calibri" w:hAnsi="Times New Roman" w:cs="Times New Roman"/>
                <w:bCs/>
                <w:color w:val="000000"/>
                <w:sz w:val="24"/>
                <w:szCs w:val="24"/>
              </w:rPr>
              <w:t>Ekspluatācijas laiks</w:t>
            </w:r>
          </w:p>
        </w:tc>
        <w:tc>
          <w:tcPr>
            <w:tcW w:w="3755" w:type="dxa"/>
            <w:tcBorders>
              <w:top w:val="single" w:sz="4" w:space="0" w:color="000000"/>
              <w:left w:val="single" w:sz="4" w:space="0" w:color="000000"/>
              <w:bottom w:val="single" w:sz="4" w:space="0" w:color="000000"/>
              <w:right w:val="single" w:sz="4" w:space="0" w:color="000000"/>
            </w:tcBorders>
            <w:vAlign w:val="center"/>
          </w:tcPr>
          <w:p w14:paraId="71222C81" w14:textId="77777777" w:rsidR="00731ABA" w:rsidRPr="002F17F6" w:rsidRDefault="00731ABA" w:rsidP="003A15ED">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bCs/>
                <w:iCs/>
                <w:color w:val="000000"/>
                <w:sz w:val="24"/>
                <w:szCs w:val="24"/>
                <w:lang w:val="en-US"/>
              </w:rPr>
            </w:pPr>
            <w:r w:rsidRPr="002F17F6">
              <w:rPr>
                <w:rFonts w:ascii="Times New Roman" w:eastAsia="Times New Roman" w:hAnsi="Times New Roman" w:cs="Times New Roman"/>
                <w:bCs/>
                <w:iCs/>
                <w:color w:val="000000"/>
                <w:sz w:val="24"/>
                <w:szCs w:val="24"/>
                <w:lang w:val="en-US"/>
              </w:rPr>
              <w:t>30</w:t>
            </w:r>
          </w:p>
        </w:tc>
      </w:tr>
      <w:tr w:rsidR="00731ABA" w:rsidRPr="00E77832" w14:paraId="5A16787A" w14:textId="77777777" w:rsidTr="003A15ED">
        <w:trPr>
          <w:trHeight w:val="567"/>
        </w:trPr>
        <w:tc>
          <w:tcPr>
            <w:tcW w:w="820" w:type="dxa"/>
            <w:tcBorders>
              <w:top w:val="single" w:sz="4" w:space="0" w:color="000000"/>
              <w:left w:val="single" w:sz="4" w:space="0" w:color="000000"/>
              <w:bottom w:val="single" w:sz="4" w:space="0" w:color="000000"/>
            </w:tcBorders>
            <w:vAlign w:val="center"/>
          </w:tcPr>
          <w:p w14:paraId="22D140F7" w14:textId="77777777" w:rsidR="00731ABA" w:rsidRPr="00E77832" w:rsidRDefault="00731ABA" w:rsidP="003A15ED">
            <w:pPr>
              <w:snapToGrid w:val="0"/>
              <w:jc w:val="center"/>
              <w:rPr>
                <w:rFonts w:ascii="Calibri" w:eastAsia="Calibri" w:hAnsi="Calibri" w:cs="Calibri"/>
                <w:sz w:val="24"/>
                <w:szCs w:val="24"/>
              </w:rPr>
            </w:pPr>
          </w:p>
        </w:tc>
        <w:tc>
          <w:tcPr>
            <w:tcW w:w="4838" w:type="dxa"/>
            <w:tcBorders>
              <w:top w:val="single" w:sz="4" w:space="0" w:color="000000"/>
              <w:left w:val="single" w:sz="4" w:space="0" w:color="000000"/>
              <w:bottom w:val="single" w:sz="4" w:space="0" w:color="000000"/>
            </w:tcBorders>
            <w:vAlign w:val="center"/>
          </w:tcPr>
          <w:p w14:paraId="50B604EB" w14:textId="77777777" w:rsidR="00731ABA" w:rsidRPr="004C54D4" w:rsidRDefault="00731ABA" w:rsidP="003A15ED">
            <w:pPr>
              <w:snapToGrid w:val="0"/>
              <w:rPr>
                <w:rFonts w:ascii="Times New Roman" w:eastAsia="Calibri" w:hAnsi="Times New Roman" w:cs="Times New Roman"/>
                <w:sz w:val="24"/>
                <w:szCs w:val="24"/>
              </w:rPr>
            </w:pPr>
            <w:r w:rsidRPr="004C54D4">
              <w:rPr>
                <w:rFonts w:ascii="Times New Roman" w:eastAsia="Calibri" w:hAnsi="Times New Roman" w:cs="Times New Roman"/>
                <w:b/>
                <w:color w:val="000000"/>
                <w:sz w:val="24"/>
                <w:szCs w:val="24"/>
              </w:rPr>
              <w:t>Maksimālais iespējamais kopējais punktu skaits</w:t>
            </w:r>
          </w:p>
        </w:tc>
        <w:tc>
          <w:tcPr>
            <w:tcW w:w="3755" w:type="dxa"/>
            <w:tcBorders>
              <w:top w:val="single" w:sz="4" w:space="0" w:color="000000"/>
              <w:left w:val="single" w:sz="4" w:space="0" w:color="000000"/>
              <w:bottom w:val="single" w:sz="4" w:space="0" w:color="000000"/>
              <w:right w:val="single" w:sz="4" w:space="0" w:color="000000"/>
            </w:tcBorders>
            <w:vAlign w:val="center"/>
          </w:tcPr>
          <w:p w14:paraId="71E78642" w14:textId="77777777" w:rsidR="00731ABA" w:rsidRPr="004C54D4" w:rsidRDefault="00731ABA" w:rsidP="003A15ED">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sz w:val="24"/>
                <w:szCs w:val="24"/>
              </w:rPr>
            </w:pPr>
            <w:r w:rsidRPr="004C54D4">
              <w:rPr>
                <w:rFonts w:ascii="Times New Roman" w:eastAsia="Times New Roman" w:hAnsi="Times New Roman" w:cs="Times New Roman"/>
                <w:b/>
                <w:iCs/>
                <w:color w:val="000000"/>
                <w:sz w:val="24"/>
                <w:szCs w:val="24"/>
                <w:lang w:val="en-US"/>
              </w:rPr>
              <w:t>100</w:t>
            </w:r>
          </w:p>
        </w:tc>
      </w:tr>
    </w:tbl>
    <w:p w14:paraId="2B18CCBE" w14:textId="77777777" w:rsidR="00731ABA" w:rsidRDefault="00731ABA" w:rsidP="00731ABA">
      <w:pPr>
        <w:spacing w:after="0"/>
        <w:rPr>
          <w:rFonts w:ascii="Times New Roman" w:eastAsia="Calibri" w:hAnsi="Times New Roman" w:cs="Times New Roman"/>
          <w:sz w:val="24"/>
          <w:szCs w:val="24"/>
        </w:rPr>
      </w:pPr>
    </w:p>
    <w:p w14:paraId="7173687E" w14:textId="77777777" w:rsidR="00731ABA" w:rsidRPr="004C54D4" w:rsidRDefault="00731ABA" w:rsidP="00731ABA">
      <w:pPr>
        <w:numPr>
          <w:ilvl w:val="0"/>
          <w:numId w:val="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4C54D4">
        <w:rPr>
          <w:rFonts w:ascii="Times New Roman" w:eastAsia="Calibri" w:hAnsi="Times New Roman" w:cs="Times New Roman"/>
          <w:sz w:val="24"/>
          <w:szCs w:val="24"/>
        </w:rPr>
        <w:lastRenderedPageBreak/>
        <w:t xml:space="preserve">Kritērijā „Piedāvātā </w:t>
      </w:r>
      <w:r>
        <w:rPr>
          <w:rFonts w:ascii="Times New Roman" w:eastAsia="Calibri" w:hAnsi="Times New Roman" w:cs="Times New Roman"/>
          <w:sz w:val="24"/>
          <w:szCs w:val="24"/>
        </w:rPr>
        <w:t>spuldzes</w:t>
      </w:r>
      <w:r w:rsidRPr="004C54D4">
        <w:rPr>
          <w:rFonts w:ascii="Times New Roman" w:eastAsia="Calibri" w:hAnsi="Times New Roman" w:cs="Times New Roman"/>
          <w:sz w:val="24"/>
          <w:szCs w:val="24"/>
        </w:rPr>
        <w:t xml:space="preserve"> cena</w:t>
      </w:r>
      <w:r w:rsidRPr="004C54D4">
        <w:rPr>
          <w:rFonts w:ascii="Times New Roman" w:eastAsia="Calibri" w:hAnsi="Times New Roman" w:cs="Times New Roman"/>
          <w:color w:val="000000"/>
          <w:sz w:val="24"/>
          <w:szCs w:val="24"/>
        </w:rPr>
        <w:t xml:space="preserve"> (bez </w:t>
      </w:r>
      <w:smartTag w:uri="urn:schemas-microsoft-com:office:smarttags" w:element="stockticker">
        <w:r w:rsidRPr="004C54D4">
          <w:rPr>
            <w:rFonts w:ascii="Times New Roman" w:eastAsia="Calibri" w:hAnsi="Times New Roman" w:cs="Times New Roman"/>
            <w:color w:val="000000"/>
            <w:sz w:val="24"/>
            <w:szCs w:val="24"/>
          </w:rPr>
          <w:t>PVN</w:t>
        </w:r>
      </w:smartTag>
      <w:r w:rsidRPr="004C54D4">
        <w:rPr>
          <w:rFonts w:ascii="Times New Roman" w:eastAsia="Calibri" w:hAnsi="Times New Roman" w:cs="Times New Roman"/>
          <w:color w:val="000000"/>
          <w:sz w:val="24"/>
          <w:szCs w:val="24"/>
        </w:rPr>
        <w:t>)</w:t>
      </w:r>
      <w:r w:rsidRPr="004C54D4">
        <w:rPr>
          <w:rFonts w:ascii="Times New Roman" w:eastAsia="Calibri" w:hAnsi="Times New Roman" w:cs="Times New Roman"/>
          <w:sz w:val="24"/>
          <w:szCs w:val="24"/>
        </w:rPr>
        <w:t>” piedāvājumam ar viszemāko cenu (lētākā piedāvājuma cena) tiek piešķirts maksimālais punktu skaits (</w:t>
      </w:r>
      <w:r>
        <w:rPr>
          <w:rFonts w:ascii="Times New Roman" w:eastAsia="Calibri" w:hAnsi="Times New Roman" w:cs="Times New Roman"/>
          <w:sz w:val="24"/>
          <w:szCs w:val="24"/>
        </w:rPr>
        <w:t>40</w:t>
      </w:r>
      <w:r w:rsidRPr="004C54D4">
        <w:rPr>
          <w:rFonts w:ascii="Times New Roman" w:eastAsia="Calibri" w:hAnsi="Times New Roman" w:cs="Times New Roman"/>
          <w:sz w:val="24"/>
          <w:szCs w:val="24"/>
        </w:rPr>
        <w:t>), bet pārējiem piedāvājumiem punkti tiks aprēķināti saskaņā ar formulu:</w:t>
      </w:r>
    </w:p>
    <w:p w14:paraId="737C90F2" w14:textId="77777777" w:rsidR="00731ABA" w:rsidRPr="004C54D4" w:rsidRDefault="00731ABA" w:rsidP="00731ABA">
      <w:pPr>
        <w:suppressAutoHyphens/>
        <w:autoSpaceDN w:val="0"/>
        <w:spacing w:after="0" w:line="240" w:lineRule="auto"/>
        <w:ind w:left="360"/>
        <w:jc w:val="both"/>
        <w:textAlignment w:val="baseline"/>
        <w:rPr>
          <w:rFonts w:ascii="Times New Roman" w:eastAsia="Calibri" w:hAnsi="Times New Roman" w:cs="Times New Roman"/>
          <w:sz w:val="24"/>
          <w:szCs w:val="24"/>
        </w:rPr>
      </w:pPr>
    </w:p>
    <w:p w14:paraId="0CD198C4" w14:textId="77777777" w:rsidR="00731ABA" w:rsidRPr="004C54D4" w:rsidRDefault="00731ABA" w:rsidP="00731ABA">
      <w:pPr>
        <w:spacing w:after="0" w:line="240" w:lineRule="auto"/>
        <w:jc w:val="both"/>
        <w:rPr>
          <w:rFonts w:ascii="Times New Roman" w:eastAsia="Calibri" w:hAnsi="Times New Roman" w:cs="Times New Roman"/>
          <w:sz w:val="24"/>
          <w:szCs w:val="24"/>
        </w:rPr>
      </w:pPr>
      <w:r w:rsidRPr="004C54D4">
        <w:rPr>
          <w:rFonts w:ascii="Times New Roman" w:eastAsia="Calibri" w:hAnsi="Times New Roman" w:cs="Times New Roman"/>
          <w:b/>
          <w:bCs/>
          <w:sz w:val="24"/>
          <w:szCs w:val="24"/>
        </w:rPr>
        <w:t>P=A(min)/A(vērt)*P(max)</w:t>
      </w:r>
      <w:r w:rsidRPr="004C54D4">
        <w:rPr>
          <w:rFonts w:ascii="Times New Roman" w:eastAsia="Calibri" w:hAnsi="Times New Roman" w:cs="Times New Roman"/>
          <w:sz w:val="24"/>
          <w:szCs w:val="24"/>
        </w:rPr>
        <w:t>, kur:</w:t>
      </w:r>
    </w:p>
    <w:p w14:paraId="5FDE4CA0" w14:textId="77777777" w:rsidR="00731ABA" w:rsidRPr="004C54D4" w:rsidRDefault="00731ABA" w:rsidP="00731ABA">
      <w:pPr>
        <w:spacing w:after="0" w:line="240" w:lineRule="auto"/>
        <w:jc w:val="both"/>
        <w:rPr>
          <w:rFonts w:ascii="Times New Roman" w:eastAsia="Calibri" w:hAnsi="Times New Roman" w:cs="Times New Roman"/>
          <w:sz w:val="24"/>
          <w:szCs w:val="24"/>
        </w:rPr>
      </w:pPr>
      <w:r w:rsidRPr="004C54D4">
        <w:rPr>
          <w:rFonts w:ascii="Times New Roman" w:eastAsia="Calibri" w:hAnsi="Times New Roman" w:cs="Times New Roman"/>
          <w:sz w:val="24"/>
          <w:szCs w:val="24"/>
        </w:rPr>
        <w:t xml:space="preserve">A(min) – zemākā pozīcijā piedāvātā </w:t>
      </w:r>
      <w:r>
        <w:rPr>
          <w:rFonts w:ascii="Times New Roman" w:eastAsia="Calibri" w:hAnsi="Times New Roman" w:cs="Times New Roman"/>
          <w:sz w:val="24"/>
          <w:szCs w:val="24"/>
        </w:rPr>
        <w:t>spuldzes</w:t>
      </w:r>
      <w:r w:rsidRPr="004C54D4">
        <w:rPr>
          <w:rFonts w:ascii="Times New Roman" w:eastAsia="Calibri" w:hAnsi="Times New Roman" w:cs="Times New Roman"/>
          <w:sz w:val="24"/>
          <w:szCs w:val="24"/>
        </w:rPr>
        <w:t xml:space="preserve"> cena,</w:t>
      </w:r>
    </w:p>
    <w:p w14:paraId="6E2E8385" w14:textId="77777777" w:rsidR="00731ABA" w:rsidRPr="004C54D4" w:rsidRDefault="00731ABA" w:rsidP="00731ABA">
      <w:pPr>
        <w:spacing w:after="0" w:line="240" w:lineRule="auto"/>
        <w:jc w:val="both"/>
        <w:rPr>
          <w:rFonts w:ascii="Times New Roman" w:eastAsia="Calibri" w:hAnsi="Times New Roman" w:cs="Times New Roman"/>
          <w:sz w:val="24"/>
          <w:szCs w:val="24"/>
        </w:rPr>
      </w:pPr>
      <w:r w:rsidRPr="004C54D4">
        <w:rPr>
          <w:rFonts w:ascii="Times New Roman" w:eastAsia="Calibri" w:hAnsi="Times New Roman" w:cs="Times New Roman"/>
          <w:sz w:val="24"/>
          <w:szCs w:val="24"/>
        </w:rPr>
        <w:t xml:space="preserve">A(vērt) – vērtējamā pozīcijā piedāvātā </w:t>
      </w:r>
      <w:r>
        <w:rPr>
          <w:rFonts w:ascii="Times New Roman" w:eastAsia="Calibri" w:hAnsi="Times New Roman" w:cs="Times New Roman"/>
          <w:sz w:val="24"/>
          <w:szCs w:val="24"/>
        </w:rPr>
        <w:t>spuldzes</w:t>
      </w:r>
      <w:r w:rsidRPr="004C54D4">
        <w:rPr>
          <w:rFonts w:ascii="Times New Roman" w:eastAsia="Calibri" w:hAnsi="Times New Roman" w:cs="Times New Roman"/>
          <w:sz w:val="24"/>
          <w:szCs w:val="24"/>
        </w:rPr>
        <w:t xml:space="preserve"> cena,</w:t>
      </w:r>
    </w:p>
    <w:p w14:paraId="097866A7" w14:textId="77777777" w:rsidR="00731ABA" w:rsidRPr="004C54D4" w:rsidRDefault="00731ABA" w:rsidP="00731ABA">
      <w:pPr>
        <w:spacing w:after="0" w:line="240" w:lineRule="auto"/>
        <w:jc w:val="both"/>
        <w:rPr>
          <w:rFonts w:ascii="Times New Roman" w:eastAsia="Calibri" w:hAnsi="Times New Roman" w:cs="Times New Roman"/>
          <w:sz w:val="24"/>
          <w:szCs w:val="24"/>
        </w:rPr>
      </w:pPr>
      <w:r w:rsidRPr="004C54D4">
        <w:rPr>
          <w:rFonts w:ascii="Times New Roman" w:eastAsia="Calibri" w:hAnsi="Times New Roman" w:cs="Times New Roman"/>
          <w:sz w:val="24"/>
          <w:szCs w:val="24"/>
        </w:rPr>
        <w:t>P(max) – noteiktais maksimālais punktu skaits kritērijā,</w:t>
      </w:r>
    </w:p>
    <w:p w14:paraId="6B06C658" w14:textId="77777777" w:rsidR="00731ABA" w:rsidRPr="004C54D4" w:rsidRDefault="00731ABA" w:rsidP="00731ABA">
      <w:pPr>
        <w:spacing w:after="0" w:line="240" w:lineRule="auto"/>
        <w:rPr>
          <w:rFonts w:ascii="Times New Roman" w:eastAsia="Calibri" w:hAnsi="Times New Roman" w:cs="Times New Roman"/>
          <w:sz w:val="24"/>
          <w:szCs w:val="24"/>
        </w:rPr>
      </w:pPr>
      <w:r w:rsidRPr="004C54D4">
        <w:rPr>
          <w:rFonts w:ascii="Times New Roman" w:eastAsia="Calibri" w:hAnsi="Times New Roman" w:cs="Times New Roman"/>
          <w:sz w:val="24"/>
          <w:szCs w:val="24"/>
        </w:rPr>
        <w:t>P - vērtējamā piedāvājuma iegūtais punktu skaits kritērijā, noapaļots līdz veselam skaitlim.</w:t>
      </w:r>
    </w:p>
    <w:p w14:paraId="7DF40837" w14:textId="77777777" w:rsidR="00731ABA" w:rsidRPr="004C54D4" w:rsidRDefault="00731ABA" w:rsidP="00731ABA">
      <w:pPr>
        <w:spacing w:after="0" w:line="240" w:lineRule="auto"/>
        <w:ind w:left="720"/>
        <w:rPr>
          <w:rFonts w:ascii="Times New Roman" w:eastAsia="Calibri" w:hAnsi="Times New Roman" w:cs="Times New Roman"/>
          <w:sz w:val="24"/>
          <w:szCs w:val="24"/>
        </w:rPr>
      </w:pPr>
    </w:p>
    <w:p w14:paraId="15EC15B4" w14:textId="77777777" w:rsidR="00731ABA" w:rsidRPr="004C54D4" w:rsidRDefault="00731ABA" w:rsidP="00731ABA">
      <w:pPr>
        <w:numPr>
          <w:ilvl w:val="0"/>
          <w:numId w:val="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4C54D4">
        <w:rPr>
          <w:rFonts w:ascii="Times New Roman" w:eastAsia="Calibri" w:hAnsi="Times New Roman" w:cs="Times New Roman"/>
          <w:sz w:val="24"/>
          <w:szCs w:val="24"/>
        </w:rPr>
        <w:t>Kritērijā „</w:t>
      </w:r>
      <w:r w:rsidRPr="005A18EA">
        <w:rPr>
          <w:rFonts w:ascii="Times New Roman" w:eastAsia="Calibri" w:hAnsi="Times New Roman" w:cs="Times New Roman"/>
          <w:sz w:val="24"/>
          <w:szCs w:val="24"/>
        </w:rPr>
        <w:t>Energoefektivitātes klase</w:t>
      </w:r>
      <w:r w:rsidRPr="004C54D4">
        <w:rPr>
          <w:rFonts w:ascii="Times New Roman" w:eastAsia="Calibri" w:hAnsi="Times New Roman" w:cs="Times New Roman"/>
          <w:sz w:val="24"/>
          <w:szCs w:val="24"/>
        </w:rPr>
        <w:t xml:space="preserve">” </w:t>
      </w:r>
      <w:r>
        <w:rPr>
          <w:rFonts w:ascii="Times New Roman" w:eastAsia="Calibri" w:hAnsi="Times New Roman" w:cs="Times New Roman"/>
          <w:sz w:val="24"/>
          <w:szCs w:val="24"/>
        </w:rPr>
        <w:t>piešķiramie punkti</w:t>
      </w:r>
      <w:r w:rsidRPr="004C54D4">
        <w:rPr>
          <w:rFonts w:ascii="Times New Roman" w:eastAsia="Calibri" w:hAnsi="Times New Roman" w:cs="Times New Roman"/>
          <w:sz w:val="24"/>
          <w:szCs w:val="24"/>
        </w:rPr>
        <w:t>:</w:t>
      </w:r>
    </w:p>
    <w:p w14:paraId="1D094746" w14:textId="77777777" w:rsidR="00731ABA" w:rsidRDefault="00731ABA" w:rsidP="00731ABA">
      <w:pPr>
        <w:spacing w:after="0" w:line="240" w:lineRule="auto"/>
        <w:rPr>
          <w:rFonts w:ascii="Times New Roman" w:eastAsia="Calibri" w:hAnsi="Times New Roman" w:cs="Times New Roman"/>
          <w:sz w:val="24"/>
          <w:szCs w:val="24"/>
        </w:rPr>
      </w:pPr>
    </w:p>
    <w:tbl>
      <w:tblPr>
        <w:tblStyle w:val="TableGrid"/>
        <w:tblW w:w="0" w:type="auto"/>
        <w:tblLook w:val="04A0" w:firstRow="1" w:lastRow="0" w:firstColumn="1" w:lastColumn="0" w:noHBand="0" w:noVBand="1"/>
      </w:tblPr>
      <w:tblGrid>
        <w:gridCol w:w="4148"/>
        <w:gridCol w:w="4148"/>
      </w:tblGrid>
      <w:tr w:rsidR="00731ABA" w14:paraId="1FEF9F18" w14:textId="77777777" w:rsidTr="003A15ED">
        <w:tc>
          <w:tcPr>
            <w:tcW w:w="4148" w:type="dxa"/>
          </w:tcPr>
          <w:p w14:paraId="08001AB4" w14:textId="77777777" w:rsidR="00731ABA" w:rsidRDefault="00731ABA" w:rsidP="003A15ED">
            <w:pPr>
              <w:jc w:val="center"/>
              <w:rPr>
                <w:rFonts w:eastAsia="Calibri"/>
                <w:sz w:val="24"/>
                <w:szCs w:val="24"/>
              </w:rPr>
            </w:pPr>
            <w:r>
              <w:rPr>
                <w:rFonts w:eastAsia="Calibri"/>
                <w:sz w:val="24"/>
                <w:szCs w:val="24"/>
              </w:rPr>
              <w:t>Energoefektivitātes klase</w:t>
            </w:r>
          </w:p>
        </w:tc>
        <w:tc>
          <w:tcPr>
            <w:tcW w:w="4148" w:type="dxa"/>
          </w:tcPr>
          <w:p w14:paraId="070D2FCE" w14:textId="77777777" w:rsidR="00731ABA" w:rsidRDefault="00731ABA" w:rsidP="003A15ED">
            <w:pPr>
              <w:jc w:val="center"/>
              <w:rPr>
                <w:rFonts w:eastAsia="Calibri"/>
                <w:sz w:val="24"/>
                <w:szCs w:val="24"/>
              </w:rPr>
            </w:pPr>
            <w:r>
              <w:rPr>
                <w:rFonts w:eastAsia="Calibri"/>
                <w:sz w:val="24"/>
                <w:szCs w:val="24"/>
              </w:rPr>
              <w:t>Piešķiramais punktu skaits</w:t>
            </w:r>
          </w:p>
        </w:tc>
      </w:tr>
      <w:tr w:rsidR="00731ABA" w14:paraId="1E33F556" w14:textId="77777777" w:rsidTr="003A15ED">
        <w:tc>
          <w:tcPr>
            <w:tcW w:w="4148" w:type="dxa"/>
          </w:tcPr>
          <w:p w14:paraId="46B72A78" w14:textId="77777777" w:rsidR="00731ABA" w:rsidRDefault="00731ABA" w:rsidP="003A15ED">
            <w:pPr>
              <w:jc w:val="center"/>
              <w:rPr>
                <w:rFonts w:eastAsia="Calibri"/>
                <w:sz w:val="24"/>
                <w:szCs w:val="24"/>
              </w:rPr>
            </w:pPr>
            <w:r>
              <w:rPr>
                <w:rFonts w:eastAsia="Calibri"/>
                <w:sz w:val="24"/>
                <w:szCs w:val="24"/>
              </w:rPr>
              <w:t>A</w:t>
            </w:r>
          </w:p>
        </w:tc>
        <w:tc>
          <w:tcPr>
            <w:tcW w:w="4148" w:type="dxa"/>
          </w:tcPr>
          <w:p w14:paraId="7BE513C2" w14:textId="77777777" w:rsidR="00731ABA" w:rsidRDefault="00731ABA" w:rsidP="003A15ED">
            <w:pPr>
              <w:jc w:val="center"/>
              <w:rPr>
                <w:rFonts w:eastAsia="Calibri"/>
                <w:sz w:val="24"/>
                <w:szCs w:val="24"/>
              </w:rPr>
            </w:pPr>
            <w:r>
              <w:rPr>
                <w:rFonts w:eastAsia="Calibri"/>
                <w:sz w:val="24"/>
                <w:szCs w:val="24"/>
              </w:rPr>
              <w:t>30</w:t>
            </w:r>
          </w:p>
        </w:tc>
      </w:tr>
      <w:tr w:rsidR="00731ABA" w14:paraId="29A74A21" w14:textId="77777777" w:rsidTr="003A15ED">
        <w:tc>
          <w:tcPr>
            <w:tcW w:w="4148" w:type="dxa"/>
          </w:tcPr>
          <w:p w14:paraId="4A57A175" w14:textId="77777777" w:rsidR="00731ABA" w:rsidRDefault="00731ABA" w:rsidP="003A15ED">
            <w:pPr>
              <w:jc w:val="center"/>
              <w:rPr>
                <w:rFonts w:eastAsia="Calibri"/>
                <w:sz w:val="24"/>
                <w:szCs w:val="24"/>
              </w:rPr>
            </w:pPr>
            <w:r>
              <w:rPr>
                <w:rFonts w:eastAsia="Calibri"/>
                <w:sz w:val="24"/>
                <w:szCs w:val="24"/>
              </w:rPr>
              <w:t>B</w:t>
            </w:r>
          </w:p>
        </w:tc>
        <w:tc>
          <w:tcPr>
            <w:tcW w:w="4148" w:type="dxa"/>
          </w:tcPr>
          <w:p w14:paraId="1ED9EEB5" w14:textId="77777777" w:rsidR="00731ABA" w:rsidRDefault="00731ABA" w:rsidP="003A15ED">
            <w:pPr>
              <w:jc w:val="center"/>
              <w:rPr>
                <w:rFonts w:eastAsia="Calibri"/>
                <w:sz w:val="24"/>
                <w:szCs w:val="24"/>
              </w:rPr>
            </w:pPr>
            <w:r>
              <w:rPr>
                <w:rFonts w:eastAsia="Calibri"/>
                <w:sz w:val="24"/>
                <w:szCs w:val="24"/>
              </w:rPr>
              <w:t>25</w:t>
            </w:r>
          </w:p>
        </w:tc>
      </w:tr>
      <w:tr w:rsidR="00731ABA" w14:paraId="1EDC8430" w14:textId="77777777" w:rsidTr="003A15ED">
        <w:tc>
          <w:tcPr>
            <w:tcW w:w="4148" w:type="dxa"/>
          </w:tcPr>
          <w:p w14:paraId="11D3AC8F" w14:textId="77777777" w:rsidR="00731ABA" w:rsidRDefault="00731ABA" w:rsidP="003A15ED">
            <w:pPr>
              <w:jc w:val="center"/>
              <w:rPr>
                <w:rFonts w:eastAsia="Calibri"/>
                <w:sz w:val="24"/>
                <w:szCs w:val="24"/>
              </w:rPr>
            </w:pPr>
            <w:r>
              <w:rPr>
                <w:rFonts w:eastAsia="Calibri"/>
                <w:sz w:val="24"/>
                <w:szCs w:val="24"/>
              </w:rPr>
              <w:t>C</w:t>
            </w:r>
          </w:p>
        </w:tc>
        <w:tc>
          <w:tcPr>
            <w:tcW w:w="4148" w:type="dxa"/>
          </w:tcPr>
          <w:p w14:paraId="008F91E4" w14:textId="77777777" w:rsidR="00731ABA" w:rsidRDefault="00731ABA" w:rsidP="003A15ED">
            <w:pPr>
              <w:jc w:val="center"/>
              <w:rPr>
                <w:rFonts w:eastAsia="Calibri"/>
                <w:sz w:val="24"/>
                <w:szCs w:val="24"/>
              </w:rPr>
            </w:pPr>
            <w:r>
              <w:rPr>
                <w:rFonts w:eastAsia="Calibri"/>
                <w:sz w:val="24"/>
                <w:szCs w:val="24"/>
              </w:rPr>
              <w:t>20</w:t>
            </w:r>
          </w:p>
        </w:tc>
      </w:tr>
      <w:tr w:rsidR="00731ABA" w14:paraId="7F025D01" w14:textId="77777777" w:rsidTr="003A15ED">
        <w:tc>
          <w:tcPr>
            <w:tcW w:w="4148" w:type="dxa"/>
          </w:tcPr>
          <w:p w14:paraId="0CC7ED4C" w14:textId="77777777" w:rsidR="00731ABA" w:rsidRDefault="00731ABA" w:rsidP="003A15ED">
            <w:pPr>
              <w:jc w:val="center"/>
              <w:rPr>
                <w:rFonts w:eastAsia="Calibri"/>
                <w:sz w:val="24"/>
                <w:szCs w:val="24"/>
              </w:rPr>
            </w:pPr>
            <w:r>
              <w:rPr>
                <w:rFonts w:eastAsia="Calibri"/>
                <w:sz w:val="24"/>
                <w:szCs w:val="24"/>
              </w:rPr>
              <w:t>D</w:t>
            </w:r>
          </w:p>
        </w:tc>
        <w:tc>
          <w:tcPr>
            <w:tcW w:w="4148" w:type="dxa"/>
          </w:tcPr>
          <w:p w14:paraId="6CE74301" w14:textId="77777777" w:rsidR="00731ABA" w:rsidRDefault="00731ABA" w:rsidP="003A15ED">
            <w:pPr>
              <w:jc w:val="center"/>
              <w:rPr>
                <w:rFonts w:eastAsia="Calibri"/>
                <w:sz w:val="24"/>
                <w:szCs w:val="24"/>
              </w:rPr>
            </w:pPr>
            <w:r>
              <w:rPr>
                <w:rFonts w:eastAsia="Calibri"/>
                <w:sz w:val="24"/>
                <w:szCs w:val="24"/>
              </w:rPr>
              <w:t>15</w:t>
            </w:r>
          </w:p>
        </w:tc>
      </w:tr>
      <w:tr w:rsidR="00731ABA" w14:paraId="5A3C5609" w14:textId="77777777" w:rsidTr="003A15ED">
        <w:tc>
          <w:tcPr>
            <w:tcW w:w="4148" w:type="dxa"/>
          </w:tcPr>
          <w:p w14:paraId="18B6FDA8" w14:textId="77777777" w:rsidR="00731ABA" w:rsidRDefault="00731ABA" w:rsidP="003A15ED">
            <w:pPr>
              <w:jc w:val="center"/>
              <w:rPr>
                <w:rFonts w:eastAsia="Calibri"/>
                <w:sz w:val="24"/>
                <w:szCs w:val="24"/>
              </w:rPr>
            </w:pPr>
            <w:r>
              <w:rPr>
                <w:rFonts w:eastAsia="Calibri"/>
                <w:sz w:val="24"/>
                <w:szCs w:val="24"/>
              </w:rPr>
              <w:t>E</w:t>
            </w:r>
          </w:p>
        </w:tc>
        <w:tc>
          <w:tcPr>
            <w:tcW w:w="4148" w:type="dxa"/>
          </w:tcPr>
          <w:p w14:paraId="3F2DC71C" w14:textId="77777777" w:rsidR="00731ABA" w:rsidRDefault="00731ABA" w:rsidP="003A15ED">
            <w:pPr>
              <w:jc w:val="center"/>
              <w:rPr>
                <w:rFonts w:eastAsia="Calibri"/>
                <w:sz w:val="24"/>
                <w:szCs w:val="24"/>
              </w:rPr>
            </w:pPr>
            <w:r>
              <w:rPr>
                <w:rFonts w:eastAsia="Calibri"/>
                <w:sz w:val="24"/>
                <w:szCs w:val="24"/>
              </w:rPr>
              <w:t>10</w:t>
            </w:r>
          </w:p>
        </w:tc>
      </w:tr>
      <w:tr w:rsidR="00731ABA" w14:paraId="6DEE3405" w14:textId="77777777" w:rsidTr="003A15ED">
        <w:tc>
          <w:tcPr>
            <w:tcW w:w="4148" w:type="dxa"/>
          </w:tcPr>
          <w:p w14:paraId="57BD8171" w14:textId="77777777" w:rsidR="00731ABA" w:rsidRDefault="00731ABA" w:rsidP="003A15ED">
            <w:pPr>
              <w:jc w:val="center"/>
              <w:rPr>
                <w:rFonts w:eastAsia="Calibri"/>
                <w:sz w:val="24"/>
                <w:szCs w:val="24"/>
              </w:rPr>
            </w:pPr>
            <w:r>
              <w:rPr>
                <w:rFonts w:eastAsia="Calibri"/>
                <w:sz w:val="24"/>
                <w:szCs w:val="24"/>
              </w:rPr>
              <w:t>F</w:t>
            </w:r>
          </w:p>
        </w:tc>
        <w:tc>
          <w:tcPr>
            <w:tcW w:w="4148" w:type="dxa"/>
          </w:tcPr>
          <w:p w14:paraId="1C1BB4A7" w14:textId="77777777" w:rsidR="00731ABA" w:rsidRDefault="00731ABA" w:rsidP="003A15ED">
            <w:pPr>
              <w:jc w:val="center"/>
              <w:rPr>
                <w:rFonts w:eastAsia="Calibri"/>
                <w:sz w:val="24"/>
                <w:szCs w:val="24"/>
              </w:rPr>
            </w:pPr>
            <w:r>
              <w:rPr>
                <w:rFonts w:eastAsia="Calibri"/>
                <w:sz w:val="24"/>
                <w:szCs w:val="24"/>
              </w:rPr>
              <w:t>5</w:t>
            </w:r>
          </w:p>
        </w:tc>
      </w:tr>
    </w:tbl>
    <w:p w14:paraId="664E9D59" w14:textId="77777777" w:rsidR="00731ABA" w:rsidRPr="004C54D4" w:rsidRDefault="00731ABA" w:rsidP="00731ABA">
      <w:pPr>
        <w:spacing w:after="0" w:line="240" w:lineRule="auto"/>
        <w:rPr>
          <w:rFonts w:ascii="Times New Roman" w:eastAsia="Calibri" w:hAnsi="Times New Roman" w:cs="Times New Roman"/>
          <w:sz w:val="24"/>
          <w:szCs w:val="24"/>
        </w:rPr>
      </w:pPr>
    </w:p>
    <w:p w14:paraId="70F75125" w14:textId="77777777" w:rsidR="00731ABA" w:rsidRDefault="00731ABA" w:rsidP="00731ABA">
      <w:pPr>
        <w:spacing w:after="0"/>
        <w:jc w:val="center"/>
        <w:rPr>
          <w:rFonts w:ascii="Times New Roman" w:eastAsia="Calibri" w:hAnsi="Times New Roman" w:cs="Times New Roman"/>
          <w:b/>
          <w:bCs/>
          <w:sz w:val="24"/>
          <w:szCs w:val="24"/>
        </w:rPr>
      </w:pPr>
    </w:p>
    <w:p w14:paraId="5AF0F545" w14:textId="77777777" w:rsidR="00731ABA" w:rsidRPr="002F17F6" w:rsidRDefault="00731ABA" w:rsidP="00731ABA">
      <w:pPr>
        <w:pStyle w:val="ListParagraph"/>
        <w:numPr>
          <w:ilvl w:val="0"/>
          <w:numId w:val="3"/>
        </w:numPr>
        <w:spacing w:after="0"/>
        <w:rPr>
          <w:rFonts w:ascii="Times New Roman" w:eastAsia="Calibri" w:hAnsi="Times New Roman" w:cs="Times New Roman"/>
          <w:sz w:val="24"/>
          <w:szCs w:val="24"/>
        </w:rPr>
      </w:pPr>
      <w:r w:rsidRPr="002F17F6">
        <w:rPr>
          <w:rFonts w:ascii="Times New Roman" w:eastAsia="Calibri" w:hAnsi="Times New Roman" w:cs="Times New Roman"/>
          <w:sz w:val="24"/>
          <w:szCs w:val="24"/>
        </w:rPr>
        <w:t>Kritērijā „</w:t>
      </w:r>
      <w:r w:rsidRPr="002F17F6">
        <w:t xml:space="preserve"> </w:t>
      </w:r>
      <w:r w:rsidRPr="002F17F6">
        <w:rPr>
          <w:rFonts w:ascii="Times New Roman" w:eastAsia="Calibri" w:hAnsi="Times New Roman" w:cs="Times New Roman"/>
          <w:sz w:val="24"/>
          <w:szCs w:val="24"/>
        </w:rPr>
        <w:t>Ekspluatācijas laiks” piešķiramie punkti:</w:t>
      </w:r>
    </w:p>
    <w:tbl>
      <w:tblPr>
        <w:tblStyle w:val="TableGrid"/>
        <w:tblW w:w="0" w:type="auto"/>
        <w:tblLook w:val="04A0" w:firstRow="1" w:lastRow="0" w:firstColumn="1" w:lastColumn="0" w:noHBand="0" w:noVBand="1"/>
      </w:tblPr>
      <w:tblGrid>
        <w:gridCol w:w="4148"/>
        <w:gridCol w:w="4148"/>
      </w:tblGrid>
      <w:tr w:rsidR="00731ABA" w14:paraId="5344B97B" w14:textId="77777777" w:rsidTr="003A15ED">
        <w:tc>
          <w:tcPr>
            <w:tcW w:w="4148" w:type="dxa"/>
          </w:tcPr>
          <w:p w14:paraId="68FE4995" w14:textId="77777777" w:rsidR="00731ABA" w:rsidRDefault="00731ABA" w:rsidP="003A15ED">
            <w:pPr>
              <w:jc w:val="center"/>
              <w:rPr>
                <w:rFonts w:eastAsia="Calibri"/>
                <w:sz w:val="24"/>
                <w:szCs w:val="24"/>
              </w:rPr>
            </w:pPr>
            <w:r w:rsidRPr="002F17F6">
              <w:rPr>
                <w:rFonts w:eastAsia="Calibri"/>
                <w:sz w:val="24"/>
                <w:szCs w:val="24"/>
              </w:rPr>
              <w:t>Ekspluatācijas laiks</w:t>
            </w:r>
            <w:r>
              <w:rPr>
                <w:rFonts w:eastAsia="Calibri"/>
                <w:sz w:val="24"/>
                <w:szCs w:val="24"/>
              </w:rPr>
              <w:t xml:space="preserve"> (h)</w:t>
            </w:r>
          </w:p>
        </w:tc>
        <w:tc>
          <w:tcPr>
            <w:tcW w:w="4148" w:type="dxa"/>
          </w:tcPr>
          <w:p w14:paraId="7E59BA15" w14:textId="77777777" w:rsidR="00731ABA" w:rsidRDefault="00731ABA" w:rsidP="003A15ED">
            <w:pPr>
              <w:jc w:val="center"/>
              <w:rPr>
                <w:rFonts w:eastAsia="Calibri"/>
                <w:sz w:val="24"/>
                <w:szCs w:val="24"/>
              </w:rPr>
            </w:pPr>
            <w:r>
              <w:rPr>
                <w:rFonts w:eastAsia="Calibri"/>
                <w:sz w:val="24"/>
                <w:szCs w:val="24"/>
              </w:rPr>
              <w:t>Piešķiramais punktu skaits</w:t>
            </w:r>
          </w:p>
        </w:tc>
      </w:tr>
      <w:tr w:rsidR="00731ABA" w14:paraId="5D87891C" w14:textId="77777777" w:rsidTr="003A15ED">
        <w:tc>
          <w:tcPr>
            <w:tcW w:w="4148" w:type="dxa"/>
          </w:tcPr>
          <w:p w14:paraId="0E8C7549" w14:textId="77777777" w:rsidR="00731ABA" w:rsidRDefault="00731ABA" w:rsidP="003A15ED">
            <w:pPr>
              <w:jc w:val="center"/>
              <w:rPr>
                <w:rFonts w:eastAsia="Calibri"/>
                <w:sz w:val="24"/>
                <w:szCs w:val="24"/>
              </w:rPr>
            </w:pPr>
            <w:r>
              <w:rPr>
                <w:rFonts w:eastAsia="Calibri"/>
                <w:sz w:val="24"/>
                <w:szCs w:val="24"/>
              </w:rPr>
              <w:t>45000 un vairāk</w:t>
            </w:r>
          </w:p>
        </w:tc>
        <w:tc>
          <w:tcPr>
            <w:tcW w:w="4148" w:type="dxa"/>
          </w:tcPr>
          <w:p w14:paraId="3D7C1D94" w14:textId="77777777" w:rsidR="00731ABA" w:rsidRDefault="00731ABA" w:rsidP="003A15ED">
            <w:pPr>
              <w:jc w:val="center"/>
              <w:rPr>
                <w:rFonts w:eastAsia="Calibri"/>
                <w:sz w:val="24"/>
                <w:szCs w:val="24"/>
              </w:rPr>
            </w:pPr>
            <w:r>
              <w:rPr>
                <w:rFonts w:eastAsia="Calibri"/>
                <w:sz w:val="24"/>
                <w:szCs w:val="24"/>
              </w:rPr>
              <w:t>30</w:t>
            </w:r>
          </w:p>
        </w:tc>
      </w:tr>
      <w:tr w:rsidR="00731ABA" w14:paraId="3CBDD25A" w14:textId="77777777" w:rsidTr="003A15ED">
        <w:tc>
          <w:tcPr>
            <w:tcW w:w="4148" w:type="dxa"/>
          </w:tcPr>
          <w:p w14:paraId="33A3E8EA" w14:textId="77777777" w:rsidR="00731ABA" w:rsidRDefault="00731ABA" w:rsidP="003A15ED">
            <w:pPr>
              <w:jc w:val="center"/>
              <w:rPr>
                <w:rFonts w:eastAsia="Calibri"/>
                <w:sz w:val="24"/>
                <w:szCs w:val="24"/>
              </w:rPr>
            </w:pPr>
            <w:r>
              <w:rPr>
                <w:rFonts w:eastAsia="Calibri"/>
                <w:sz w:val="24"/>
                <w:szCs w:val="24"/>
              </w:rPr>
              <w:t>40000-44999</w:t>
            </w:r>
          </w:p>
        </w:tc>
        <w:tc>
          <w:tcPr>
            <w:tcW w:w="4148" w:type="dxa"/>
          </w:tcPr>
          <w:p w14:paraId="322B2882" w14:textId="77777777" w:rsidR="00731ABA" w:rsidRDefault="00731ABA" w:rsidP="003A15ED">
            <w:pPr>
              <w:jc w:val="center"/>
              <w:rPr>
                <w:rFonts w:eastAsia="Calibri"/>
                <w:sz w:val="24"/>
                <w:szCs w:val="24"/>
              </w:rPr>
            </w:pPr>
            <w:r>
              <w:rPr>
                <w:rFonts w:eastAsia="Calibri"/>
                <w:sz w:val="24"/>
                <w:szCs w:val="24"/>
              </w:rPr>
              <w:t>25</w:t>
            </w:r>
          </w:p>
        </w:tc>
      </w:tr>
      <w:tr w:rsidR="00731ABA" w14:paraId="03FA07F1" w14:textId="77777777" w:rsidTr="003A15ED">
        <w:tc>
          <w:tcPr>
            <w:tcW w:w="4148" w:type="dxa"/>
          </w:tcPr>
          <w:p w14:paraId="593B9957" w14:textId="77777777" w:rsidR="00731ABA" w:rsidRDefault="00731ABA" w:rsidP="003A15ED">
            <w:pPr>
              <w:jc w:val="center"/>
              <w:rPr>
                <w:rFonts w:eastAsia="Calibri"/>
                <w:sz w:val="24"/>
                <w:szCs w:val="24"/>
              </w:rPr>
            </w:pPr>
            <w:r>
              <w:rPr>
                <w:rFonts w:eastAsia="Calibri"/>
                <w:sz w:val="24"/>
                <w:szCs w:val="24"/>
              </w:rPr>
              <w:t>35000-39999</w:t>
            </w:r>
          </w:p>
        </w:tc>
        <w:tc>
          <w:tcPr>
            <w:tcW w:w="4148" w:type="dxa"/>
          </w:tcPr>
          <w:p w14:paraId="5E7685DB" w14:textId="77777777" w:rsidR="00731ABA" w:rsidRDefault="00731ABA" w:rsidP="003A15ED">
            <w:pPr>
              <w:jc w:val="center"/>
              <w:rPr>
                <w:rFonts w:eastAsia="Calibri"/>
                <w:sz w:val="24"/>
                <w:szCs w:val="24"/>
              </w:rPr>
            </w:pPr>
            <w:r>
              <w:rPr>
                <w:rFonts w:eastAsia="Calibri"/>
                <w:sz w:val="24"/>
                <w:szCs w:val="24"/>
              </w:rPr>
              <w:t>20</w:t>
            </w:r>
          </w:p>
        </w:tc>
      </w:tr>
      <w:tr w:rsidR="00731ABA" w14:paraId="033918D3" w14:textId="77777777" w:rsidTr="003A15ED">
        <w:tc>
          <w:tcPr>
            <w:tcW w:w="4148" w:type="dxa"/>
          </w:tcPr>
          <w:p w14:paraId="2A0F52D0" w14:textId="77777777" w:rsidR="00731ABA" w:rsidRDefault="00731ABA" w:rsidP="003A15ED">
            <w:pPr>
              <w:jc w:val="center"/>
              <w:rPr>
                <w:rFonts w:eastAsia="Calibri"/>
                <w:sz w:val="24"/>
                <w:szCs w:val="24"/>
              </w:rPr>
            </w:pPr>
            <w:r>
              <w:rPr>
                <w:rFonts w:eastAsia="Calibri"/>
                <w:sz w:val="24"/>
                <w:szCs w:val="24"/>
              </w:rPr>
              <w:t>30000-34999</w:t>
            </w:r>
          </w:p>
        </w:tc>
        <w:tc>
          <w:tcPr>
            <w:tcW w:w="4148" w:type="dxa"/>
          </w:tcPr>
          <w:p w14:paraId="28E8BA20" w14:textId="77777777" w:rsidR="00731ABA" w:rsidRDefault="00731ABA" w:rsidP="003A15ED">
            <w:pPr>
              <w:jc w:val="center"/>
              <w:rPr>
                <w:rFonts w:eastAsia="Calibri"/>
                <w:sz w:val="24"/>
                <w:szCs w:val="24"/>
              </w:rPr>
            </w:pPr>
            <w:r>
              <w:rPr>
                <w:rFonts w:eastAsia="Calibri"/>
                <w:sz w:val="24"/>
                <w:szCs w:val="24"/>
              </w:rPr>
              <w:t>15</w:t>
            </w:r>
          </w:p>
        </w:tc>
      </w:tr>
      <w:tr w:rsidR="00731ABA" w14:paraId="1FC93D00" w14:textId="77777777" w:rsidTr="003A15ED">
        <w:tc>
          <w:tcPr>
            <w:tcW w:w="4148" w:type="dxa"/>
          </w:tcPr>
          <w:p w14:paraId="4079F6CC" w14:textId="77777777" w:rsidR="00731ABA" w:rsidRDefault="00731ABA" w:rsidP="003A15ED">
            <w:pPr>
              <w:jc w:val="center"/>
              <w:rPr>
                <w:rFonts w:eastAsia="Calibri"/>
                <w:sz w:val="24"/>
                <w:szCs w:val="24"/>
              </w:rPr>
            </w:pPr>
            <w:r>
              <w:rPr>
                <w:rFonts w:eastAsia="Calibri"/>
                <w:sz w:val="24"/>
                <w:szCs w:val="24"/>
              </w:rPr>
              <w:t>25000-29999</w:t>
            </w:r>
          </w:p>
        </w:tc>
        <w:tc>
          <w:tcPr>
            <w:tcW w:w="4148" w:type="dxa"/>
          </w:tcPr>
          <w:p w14:paraId="21FDC708" w14:textId="77777777" w:rsidR="00731ABA" w:rsidRDefault="00731ABA" w:rsidP="003A15ED">
            <w:pPr>
              <w:jc w:val="center"/>
              <w:rPr>
                <w:rFonts w:eastAsia="Calibri"/>
                <w:sz w:val="24"/>
                <w:szCs w:val="24"/>
              </w:rPr>
            </w:pPr>
            <w:r>
              <w:rPr>
                <w:rFonts w:eastAsia="Calibri"/>
                <w:sz w:val="24"/>
                <w:szCs w:val="24"/>
              </w:rPr>
              <w:t>10</w:t>
            </w:r>
          </w:p>
        </w:tc>
      </w:tr>
      <w:tr w:rsidR="00731ABA" w14:paraId="6EAA51F1" w14:textId="77777777" w:rsidTr="003A15ED">
        <w:tc>
          <w:tcPr>
            <w:tcW w:w="4148" w:type="dxa"/>
          </w:tcPr>
          <w:p w14:paraId="0635DA3B" w14:textId="77777777" w:rsidR="00731ABA" w:rsidRDefault="00731ABA" w:rsidP="003A15ED">
            <w:pPr>
              <w:jc w:val="center"/>
              <w:rPr>
                <w:rFonts w:eastAsia="Calibri"/>
                <w:sz w:val="24"/>
                <w:szCs w:val="24"/>
              </w:rPr>
            </w:pPr>
            <w:r>
              <w:rPr>
                <w:rFonts w:eastAsia="Calibri"/>
                <w:sz w:val="24"/>
                <w:szCs w:val="24"/>
              </w:rPr>
              <w:t>20000-24999</w:t>
            </w:r>
          </w:p>
        </w:tc>
        <w:tc>
          <w:tcPr>
            <w:tcW w:w="4148" w:type="dxa"/>
          </w:tcPr>
          <w:p w14:paraId="5B01C9DF" w14:textId="77777777" w:rsidR="00731ABA" w:rsidRDefault="00731ABA" w:rsidP="003A15ED">
            <w:pPr>
              <w:jc w:val="center"/>
              <w:rPr>
                <w:rFonts w:eastAsia="Calibri"/>
                <w:sz w:val="24"/>
                <w:szCs w:val="24"/>
              </w:rPr>
            </w:pPr>
            <w:r>
              <w:rPr>
                <w:rFonts w:eastAsia="Calibri"/>
                <w:sz w:val="24"/>
                <w:szCs w:val="24"/>
              </w:rPr>
              <w:t>5</w:t>
            </w:r>
          </w:p>
        </w:tc>
      </w:tr>
    </w:tbl>
    <w:p w14:paraId="171673E7" w14:textId="77777777" w:rsidR="00731ABA" w:rsidRDefault="00731ABA" w:rsidP="00731ABA">
      <w:pPr>
        <w:spacing w:after="0"/>
        <w:rPr>
          <w:rFonts w:ascii="Times New Roman" w:eastAsia="Calibri" w:hAnsi="Times New Roman" w:cs="Times New Roman"/>
          <w:sz w:val="24"/>
          <w:szCs w:val="24"/>
        </w:rPr>
      </w:pPr>
    </w:p>
    <w:p w14:paraId="53692761" w14:textId="77777777" w:rsidR="00731ABA" w:rsidRPr="002F17F6" w:rsidRDefault="00731ABA" w:rsidP="00731ABA">
      <w:pPr>
        <w:spacing w:after="0"/>
        <w:rPr>
          <w:rFonts w:ascii="Times New Roman" w:eastAsia="Calibri" w:hAnsi="Times New Roman" w:cs="Times New Roman"/>
          <w:sz w:val="24"/>
          <w:szCs w:val="24"/>
        </w:rPr>
      </w:pPr>
      <w:r w:rsidRPr="002F17F6">
        <w:rPr>
          <w:rFonts w:ascii="Times New Roman" w:eastAsia="Calibri" w:hAnsi="Times New Roman" w:cs="Times New Roman"/>
          <w:sz w:val="24"/>
          <w:szCs w:val="24"/>
        </w:rPr>
        <w:t>Līgumslēgšanas tiesības katrā pozīcijā tiek piešķirtas, ja pretendenta piedāvājums pozīcijā ir sasniedzis vismaz 5</w:t>
      </w:r>
      <w:r>
        <w:rPr>
          <w:rFonts w:ascii="Times New Roman" w:eastAsia="Calibri" w:hAnsi="Times New Roman" w:cs="Times New Roman"/>
          <w:sz w:val="24"/>
          <w:szCs w:val="24"/>
        </w:rPr>
        <w:t>0</w:t>
      </w:r>
      <w:r w:rsidRPr="002F17F6">
        <w:rPr>
          <w:rFonts w:ascii="Times New Roman" w:eastAsia="Calibri" w:hAnsi="Times New Roman" w:cs="Times New Roman"/>
          <w:sz w:val="24"/>
          <w:szCs w:val="24"/>
        </w:rPr>
        <w:t xml:space="preserve"> punktus.</w:t>
      </w:r>
    </w:p>
    <w:p w14:paraId="04189281" w14:textId="77777777" w:rsidR="00731ABA" w:rsidRDefault="00731ABA" w:rsidP="00731ABA">
      <w:pPr>
        <w:spacing w:after="0"/>
        <w:jc w:val="center"/>
        <w:rPr>
          <w:rFonts w:ascii="Times New Roman" w:eastAsia="Calibri" w:hAnsi="Times New Roman" w:cs="Times New Roman"/>
          <w:b/>
          <w:bCs/>
          <w:sz w:val="24"/>
          <w:szCs w:val="24"/>
        </w:rPr>
      </w:pPr>
    </w:p>
    <w:p w14:paraId="3DB8FF4F" w14:textId="77777777" w:rsidR="00731ABA" w:rsidRDefault="00731ABA" w:rsidP="00731ABA">
      <w:pPr>
        <w:spacing w:after="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2.daļa “Galda lampas”</w:t>
      </w:r>
    </w:p>
    <w:tbl>
      <w:tblPr>
        <w:tblW w:w="9413" w:type="dxa"/>
        <w:tblInd w:w="108" w:type="dxa"/>
        <w:tblLayout w:type="fixed"/>
        <w:tblLook w:val="0000" w:firstRow="0" w:lastRow="0" w:firstColumn="0" w:lastColumn="0" w:noHBand="0" w:noVBand="0"/>
      </w:tblPr>
      <w:tblGrid>
        <w:gridCol w:w="820"/>
        <w:gridCol w:w="4838"/>
        <w:gridCol w:w="3755"/>
      </w:tblGrid>
      <w:tr w:rsidR="00731ABA" w:rsidRPr="00E77832" w14:paraId="059A78E0" w14:textId="77777777" w:rsidTr="003A15ED">
        <w:trPr>
          <w:trHeight w:val="567"/>
        </w:trPr>
        <w:tc>
          <w:tcPr>
            <w:tcW w:w="820" w:type="dxa"/>
            <w:tcBorders>
              <w:top w:val="single" w:sz="4" w:space="0" w:color="000000"/>
              <w:left w:val="single" w:sz="4" w:space="0" w:color="000000"/>
              <w:bottom w:val="single" w:sz="4" w:space="0" w:color="000000"/>
            </w:tcBorders>
          </w:tcPr>
          <w:p w14:paraId="7D27461F" w14:textId="77777777" w:rsidR="00731ABA" w:rsidRPr="00E77832" w:rsidRDefault="00731ABA" w:rsidP="003A15ED">
            <w:pPr>
              <w:snapToGrid w:val="0"/>
              <w:rPr>
                <w:rFonts w:ascii="Calibri" w:eastAsia="Calibri" w:hAnsi="Calibri" w:cs="Calibri"/>
                <w:b/>
                <w:bCs/>
                <w:color w:val="000000"/>
                <w:sz w:val="24"/>
                <w:szCs w:val="24"/>
              </w:rPr>
            </w:pPr>
          </w:p>
        </w:tc>
        <w:tc>
          <w:tcPr>
            <w:tcW w:w="4838" w:type="dxa"/>
            <w:tcBorders>
              <w:top w:val="single" w:sz="4" w:space="0" w:color="000000"/>
              <w:left w:val="single" w:sz="4" w:space="0" w:color="000000"/>
              <w:bottom w:val="single" w:sz="4" w:space="0" w:color="000000"/>
            </w:tcBorders>
            <w:vAlign w:val="center"/>
          </w:tcPr>
          <w:p w14:paraId="66BA1DF4" w14:textId="77777777" w:rsidR="00731ABA" w:rsidRPr="004C54D4" w:rsidRDefault="00731ABA" w:rsidP="003A15ED">
            <w:pPr>
              <w:snapToGrid w:val="0"/>
              <w:jc w:val="center"/>
              <w:rPr>
                <w:rFonts w:ascii="Times New Roman" w:eastAsia="Calibri" w:hAnsi="Times New Roman" w:cs="Times New Roman"/>
                <w:b/>
                <w:bCs/>
                <w:color w:val="000000"/>
                <w:sz w:val="24"/>
                <w:szCs w:val="24"/>
              </w:rPr>
            </w:pPr>
            <w:r w:rsidRPr="004C54D4">
              <w:rPr>
                <w:rFonts w:ascii="Times New Roman" w:eastAsia="Calibri" w:hAnsi="Times New Roman" w:cs="Times New Roman"/>
                <w:b/>
                <w:bCs/>
                <w:color w:val="000000"/>
                <w:sz w:val="24"/>
                <w:szCs w:val="24"/>
              </w:rPr>
              <w:t>Saimnieciski izdevīgākā piedāvājuma vērtēšanas kritēriji</w:t>
            </w:r>
          </w:p>
        </w:tc>
        <w:tc>
          <w:tcPr>
            <w:tcW w:w="3755" w:type="dxa"/>
            <w:tcBorders>
              <w:top w:val="single" w:sz="4" w:space="0" w:color="000000"/>
              <w:left w:val="single" w:sz="4" w:space="0" w:color="000000"/>
              <w:bottom w:val="single" w:sz="4" w:space="0" w:color="000000"/>
              <w:right w:val="single" w:sz="4" w:space="0" w:color="000000"/>
            </w:tcBorders>
            <w:vAlign w:val="center"/>
          </w:tcPr>
          <w:p w14:paraId="0D1BFBE0" w14:textId="77777777" w:rsidR="00731ABA" w:rsidRPr="004C54D4" w:rsidRDefault="00731ABA" w:rsidP="003A15ED">
            <w:pPr>
              <w:snapToGrid w:val="0"/>
              <w:jc w:val="center"/>
              <w:rPr>
                <w:rFonts w:ascii="Times New Roman" w:eastAsia="Calibri" w:hAnsi="Times New Roman" w:cs="Times New Roman"/>
                <w:b/>
                <w:bCs/>
                <w:color w:val="000000"/>
                <w:sz w:val="24"/>
                <w:szCs w:val="24"/>
              </w:rPr>
            </w:pPr>
            <w:r w:rsidRPr="004C54D4">
              <w:rPr>
                <w:rFonts w:ascii="Times New Roman" w:eastAsia="Calibri" w:hAnsi="Times New Roman" w:cs="Times New Roman"/>
                <w:b/>
                <w:bCs/>
                <w:color w:val="000000"/>
                <w:sz w:val="24"/>
                <w:szCs w:val="24"/>
              </w:rPr>
              <w:t>Maksimālā skaitliskā vērtība</w:t>
            </w:r>
          </w:p>
        </w:tc>
      </w:tr>
      <w:tr w:rsidR="00731ABA" w:rsidRPr="00E77832" w14:paraId="6C61F765" w14:textId="77777777" w:rsidTr="003A15ED">
        <w:trPr>
          <w:trHeight w:val="567"/>
        </w:trPr>
        <w:tc>
          <w:tcPr>
            <w:tcW w:w="820" w:type="dxa"/>
            <w:tcBorders>
              <w:top w:val="single" w:sz="4" w:space="0" w:color="000000"/>
              <w:left w:val="single" w:sz="4" w:space="0" w:color="000000"/>
              <w:bottom w:val="single" w:sz="4" w:space="0" w:color="000000"/>
            </w:tcBorders>
            <w:vAlign w:val="center"/>
          </w:tcPr>
          <w:p w14:paraId="121BDB35" w14:textId="77777777" w:rsidR="00731ABA" w:rsidRPr="00E77832" w:rsidRDefault="00731ABA" w:rsidP="003A15ED">
            <w:pPr>
              <w:snapToGrid w:val="0"/>
              <w:jc w:val="center"/>
              <w:rPr>
                <w:rFonts w:ascii="Calibri" w:eastAsia="Calibri" w:hAnsi="Calibri" w:cs="Calibri"/>
                <w:color w:val="000000"/>
                <w:sz w:val="24"/>
                <w:szCs w:val="24"/>
              </w:rPr>
            </w:pPr>
            <w:r w:rsidRPr="00E77832">
              <w:rPr>
                <w:rFonts w:ascii="Calibri" w:eastAsia="Calibri" w:hAnsi="Calibri" w:cs="Calibri"/>
                <w:color w:val="000000"/>
                <w:sz w:val="24"/>
                <w:szCs w:val="24"/>
              </w:rPr>
              <w:t>A</w:t>
            </w:r>
          </w:p>
        </w:tc>
        <w:tc>
          <w:tcPr>
            <w:tcW w:w="4838" w:type="dxa"/>
            <w:tcBorders>
              <w:top w:val="single" w:sz="4" w:space="0" w:color="000000"/>
              <w:left w:val="single" w:sz="4" w:space="0" w:color="000000"/>
              <w:bottom w:val="single" w:sz="4" w:space="0" w:color="000000"/>
            </w:tcBorders>
            <w:vAlign w:val="center"/>
          </w:tcPr>
          <w:p w14:paraId="51B52BB6" w14:textId="77777777" w:rsidR="00731ABA" w:rsidRPr="004C54D4" w:rsidRDefault="00731ABA" w:rsidP="003A15ED">
            <w:pPr>
              <w:snapToGrid w:val="0"/>
              <w:rPr>
                <w:rFonts w:ascii="Times New Roman" w:eastAsia="Calibri" w:hAnsi="Times New Roman" w:cs="Times New Roman"/>
                <w:color w:val="000000"/>
                <w:sz w:val="24"/>
                <w:szCs w:val="24"/>
              </w:rPr>
            </w:pPr>
            <w:r w:rsidRPr="004C54D4">
              <w:rPr>
                <w:rFonts w:ascii="Times New Roman" w:eastAsia="Calibri" w:hAnsi="Times New Roman" w:cs="Times New Roman"/>
                <w:sz w:val="24"/>
                <w:szCs w:val="24"/>
              </w:rPr>
              <w:t xml:space="preserve">Piedāvātā </w:t>
            </w:r>
            <w:r>
              <w:rPr>
                <w:rFonts w:ascii="Times New Roman" w:eastAsia="Calibri" w:hAnsi="Times New Roman" w:cs="Times New Roman"/>
                <w:sz w:val="24"/>
                <w:szCs w:val="24"/>
              </w:rPr>
              <w:t>spuldzes</w:t>
            </w:r>
            <w:r w:rsidRPr="004C54D4">
              <w:rPr>
                <w:rFonts w:ascii="Times New Roman" w:eastAsia="Calibri" w:hAnsi="Times New Roman" w:cs="Times New Roman"/>
                <w:sz w:val="24"/>
                <w:szCs w:val="24"/>
              </w:rPr>
              <w:t xml:space="preserve"> cena</w:t>
            </w:r>
            <w:r w:rsidRPr="004C54D4">
              <w:rPr>
                <w:rFonts w:ascii="Times New Roman" w:eastAsia="Calibri" w:hAnsi="Times New Roman" w:cs="Times New Roman"/>
                <w:color w:val="000000"/>
                <w:sz w:val="24"/>
                <w:szCs w:val="24"/>
              </w:rPr>
              <w:t xml:space="preserve"> (bez </w:t>
            </w:r>
            <w:smartTag w:uri="urn:schemas-microsoft-com:office:smarttags" w:element="stockticker">
              <w:r w:rsidRPr="004C54D4">
                <w:rPr>
                  <w:rFonts w:ascii="Times New Roman" w:eastAsia="Calibri" w:hAnsi="Times New Roman" w:cs="Times New Roman"/>
                  <w:color w:val="000000"/>
                  <w:sz w:val="24"/>
                  <w:szCs w:val="24"/>
                </w:rPr>
                <w:t>PVN</w:t>
              </w:r>
            </w:smartTag>
            <w:r w:rsidRPr="004C54D4">
              <w:rPr>
                <w:rFonts w:ascii="Times New Roman" w:eastAsia="Calibri" w:hAnsi="Times New Roman" w:cs="Times New Roman"/>
                <w:color w:val="000000"/>
                <w:sz w:val="24"/>
                <w:szCs w:val="24"/>
              </w:rPr>
              <w:t>)</w:t>
            </w:r>
          </w:p>
        </w:tc>
        <w:tc>
          <w:tcPr>
            <w:tcW w:w="3755" w:type="dxa"/>
            <w:tcBorders>
              <w:top w:val="single" w:sz="4" w:space="0" w:color="000000"/>
              <w:left w:val="single" w:sz="4" w:space="0" w:color="000000"/>
              <w:bottom w:val="single" w:sz="4" w:space="0" w:color="000000"/>
              <w:right w:val="single" w:sz="4" w:space="0" w:color="000000"/>
            </w:tcBorders>
            <w:vAlign w:val="center"/>
          </w:tcPr>
          <w:p w14:paraId="2E5ACC72" w14:textId="77777777" w:rsidR="00731ABA" w:rsidRPr="004C54D4" w:rsidRDefault="00731ABA" w:rsidP="003A15ED">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58</w:t>
            </w:r>
          </w:p>
        </w:tc>
      </w:tr>
      <w:tr w:rsidR="00731ABA" w:rsidRPr="00E77832" w14:paraId="414E1EDF" w14:textId="77777777" w:rsidTr="003A15ED">
        <w:trPr>
          <w:trHeight w:val="567"/>
        </w:trPr>
        <w:tc>
          <w:tcPr>
            <w:tcW w:w="820" w:type="dxa"/>
            <w:tcBorders>
              <w:top w:val="single" w:sz="4" w:space="0" w:color="000000"/>
              <w:left w:val="single" w:sz="4" w:space="0" w:color="000000"/>
              <w:bottom w:val="single" w:sz="4" w:space="0" w:color="000000"/>
            </w:tcBorders>
            <w:vAlign w:val="center"/>
          </w:tcPr>
          <w:p w14:paraId="055CD08F" w14:textId="77777777" w:rsidR="00731ABA" w:rsidRPr="00E77832" w:rsidRDefault="00731ABA" w:rsidP="003A15ED">
            <w:pPr>
              <w:snapToGrid w:val="0"/>
              <w:jc w:val="center"/>
              <w:rPr>
                <w:rFonts w:ascii="Calibri" w:eastAsia="Calibri" w:hAnsi="Calibri" w:cs="Calibri"/>
                <w:sz w:val="24"/>
                <w:szCs w:val="24"/>
              </w:rPr>
            </w:pPr>
            <w:r>
              <w:rPr>
                <w:rFonts w:ascii="Calibri" w:eastAsia="Calibri" w:hAnsi="Calibri" w:cs="Calibri"/>
                <w:sz w:val="24"/>
                <w:szCs w:val="24"/>
              </w:rPr>
              <w:t>B</w:t>
            </w:r>
          </w:p>
        </w:tc>
        <w:tc>
          <w:tcPr>
            <w:tcW w:w="4838" w:type="dxa"/>
            <w:tcBorders>
              <w:top w:val="single" w:sz="4" w:space="0" w:color="000000"/>
              <w:left w:val="single" w:sz="4" w:space="0" w:color="000000"/>
              <w:bottom w:val="single" w:sz="4" w:space="0" w:color="000000"/>
            </w:tcBorders>
            <w:vAlign w:val="center"/>
          </w:tcPr>
          <w:p w14:paraId="54B9C2F5" w14:textId="77777777" w:rsidR="00731ABA" w:rsidRPr="004C54D4" w:rsidRDefault="00731ABA" w:rsidP="003A15ED">
            <w:pPr>
              <w:snapToGrid w:val="0"/>
              <w:rPr>
                <w:rFonts w:ascii="Times New Roman" w:eastAsia="Calibri" w:hAnsi="Times New Roman" w:cs="Times New Roman"/>
                <w:sz w:val="24"/>
                <w:szCs w:val="24"/>
              </w:rPr>
            </w:pPr>
            <w:r>
              <w:rPr>
                <w:rFonts w:ascii="Times New Roman" w:eastAsia="Calibri" w:hAnsi="Times New Roman" w:cs="Times New Roman"/>
                <w:sz w:val="24"/>
                <w:szCs w:val="24"/>
              </w:rPr>
              <w:t>Energoefektivitātes klase</w:t>
            </w:r>
          </w:p>
        </w:tc>
        <w:tc>
          <w:tcPr>
            <w:tcW w:w="3755" w:type="dxa"/>
            <w:tcBorders>
              <w:top w:val="single" w:sz="4" w:space="0" w:color="000000"/>
              <w:left w:val="single" w:sz="4" w:space="0" w:color="000000"/>
              <w:bottom w:val="single" w:sz="4" w:space="0" w:color="000000"/>
              <w:right w:val="single" w:sz="4" w:space="0" w:color="000000"/>
            </w:tcBorders>
            <w:vAlign w:val="center"/>
          </w:tcPr>
          <w:p w14:paraId="75791601" w14:textId="77777777" w:rsidR="00731ABA" w:rsidRPr="004C54D4" w:rsidRDefault="00731ABA" w:rsidP="003A15ED">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42</w:t>
            </w:r>
          </w:p>
        </w:tc>
      </w:tr>
      <w:tr w:rsidR="00731ABA" w:rsidRPr="00E77832" w14:paraId="60089FFA" w14:textId="77777777" w:rsidTr="003A15ED">
        <w:trPr>
          <w:trHeight w:val="567"/>
        </w:trPr>
        <w:tc>
          <w:tcPr>
            <w:tcW w:w="820" w:type="dxa"/>
            <w:tcBorders>
              <w:top w:val="single" w:sz="4" w:space="0" w:color="000000"/>
              <w:left w:val="single" w:sz="4" w:space="0" w:color="000000"/>
              <w:bottom w:val="single" w:sz="4" w:space="0" w:color="000000"/>
            </w:tcBorders>
            <w:vAlign w:val="center"/>
          </w:tcPr>
          <w:p w14:paraId="6D032A40" w14:textId="77777777" w:rsidR="00731ABA" w:rsidRPr="00E77832" w:rsidRDefault="00731ABA" w:rsidP="003A15ED">
            <w:pPr>
              <w:snapToGrid w:val="0"/>
              <w:jc w:val="center"/>
              <w:rPr>
                <w:rFonts w:ascii="Calibri" w:eastAsia="Calibri" w:hAnsi="Calibri" w:cs="Calibri"/>
                <w:sz w:val="24"/>
                <w:szCs w:val="24"/>
              </w:rPr>
            </w:pPr>
          </w:p>
        </w:tc>
        <w:tc>
          <w:tcPr>
            <w:tcW w:w="4838" w:type="dxa"/>
            <w:tcBorders>
              <w:top w:val="single" w:sz="4" w:space="0" w:color="000000"/>
              <w:left w:val="single" w:sz="4" w:space="0" w:color="000000"/>
              <w:bottom w:val="single" w:sz="4" w:space="0" w:color="000000"/>
            </w:tcBorders>
            <w:vAlign w:val="center"/>
          </w:tcPr>
          <w:p w14:paraId="2D78BFE7" w14:textId="77777777" w:rsidR="00731ABA" w:rsidRPr="004C54D4" w:rsidRDefault="00731ABA" w:rsidP="003A15ED">
            <w:pPr>
              <w:snapToGrid w:val="0"/>
              <w:rPr>
                <w:rFonts w:ascii="Times New Roman" w:eastAsia="Calibri" w:hAnsi="Times New Roman" w:cs="Times New Roman"/>
                <w:sz w:val="24"/>
                <w:szCs w:val="24"/>
              </w:rPr>
            </w:pPr>
            <w:r w:rsidRPr="004C54D4">
              <w:rPr>
                <w:rFonts w:ascii="Times New Roman" w:eastAsia="Calibri" w:hAnsi="Times New Roman" w:cs="Times New Roman"/>
                <w:b/>
                <w:color w:val="000000"/>
                <w:sz w:val="24"/>
                <w:szCs w:val="24"/>
              </w:rPr>
              <w:t>Maksimālais iespējamais kopējais punktu skaits</w:t>
            </w:r>
          </w:p>
        </w:tc>
        <w:tc>
          <w:tcPr>
            <w:tcW w:w="3755" w:type="dxa"/>
            <w:tcBorders>
              <w:top w:val="single" w:sz="4" w:space="0" w:color="000000"/>
              <w:left w:val="single" w:sz="4" w:space="0" w:color="000000"/>
              <w:bottom w:val="single" w:sz="4" w:space="0" w:color="000000"/>
              <w:right w:val="single" w:sz="4" w:space="0" w:color="000000"/>
            </w:tcBorders>
            <w:vAlign w:val="center"/>
          </w:tcPr>
          <w:p w14:paraId="0C66D511" w14:textId="77777777" w:rsidR="00731ABA" w:rsidRPr="004C54D4" w:rsidRDefault="00731ABA" w:rsidP="003A15ED">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sz w:val="24"/>
                <w:szCs w:val="24"/>
              </w:rPr>
            </w:pPr>
            <w:r w:rsidRPr="004C54D4">
              <w:rPr>
                <w:rFonts w:ascii="Times New Roman" w:eastAsia="Times New Roman" w:hAnsi="Times New Roman" w:cs="Times New Roman"/>
                <w:b/>
                <w:iCs/>
                <w:color w:val="000000"/>
                <w:sz w:val="24"/>
                <w:szCs w:val="24"/>
                <w:lang w:val="en-US"/>
              </w:rPr>
              <w:t>100</w:t>
            </w:r>
          </w:p>
        </w:tc>
      </w:tr>
    </w:tbl>
    <w:p w14:paraId="45EE1981" w14:textId="77777777" w:rsidR="00731ABA" w:rsidRDefault="00731ABA" w:rsidP="00731ABA">
      <w:pPr>
        <w:spacing w:after="0"/>
        <w:rPr>
          <w:rFonts w:ascii="Times New Roman" w:eastAsia="Calibri" w:hAnsi="Times New Roman" w:cs="Times New Roman"/>
          <w:sz w:val="24"/>
          <w:szCs w:val="24"/>
        </w:rPr>
      </w:pPr>
    </w:p>
    <w:p w14:paraId="5A5541FA" w14:textId="2A870754" w:rsidR="00731ABA" w:rsidRPr="0070731C" w:rsidRDefault="00731ABA" w:rsidP="0070731C">
      <w:pPr>
        <w:pStyle w:val="ListParagraph"/>
        <w:numPr>
          <w:ilvl w:val="0"/>
          <w:numId w:val="6"/>
        </w:numPr>
        <w:suppressAutoHyphens/>
        <w:autoSpaceDN w:val="0"/>
        <w:spacing w:after="0" w:line="240" w:lineRule="auto"/>
        <w:jc w:val="both"/>
        <w:textAlignment w:val="baseline"/>
        <w:rPr>
          <w:rFonts w:ascii="Times New Roman" w:eastAsia="Calibri" w:hAnsi="Times New Roman" w:cs="Times New Roman"/>
          <w:sz w:val="24"/>
          <w:szCs w:val="24"/>
        </w:rPr>
      </w:pPr>
      <w:r w:rsidRPr="0070731C">
        <w:rPr>
          <w:rFonts w:ascii="Times New Roman" w:eastAsia="Calibri" w:hAnsi="Times New Roman" w:cs="Times New Roman"/>
          <w:sz w:val="24"/>
          <w:szCs w:val="24"/>
        </w:rPr>
        <w:t>Kritērijā „Piedāvātā spuldzes cena</w:t>
      </w:r>
      <w:r w:rsidRPr="0070731C">
        <w:rPr>
          <w:rFonts w:ascii="Times New Roman" w:eastAsia="Calibri" w:hAnsi="Times New Roman" w:cs="Times New Roman"/>
          <w:color w:val="000000"/>
          <w:sz w:val="24"/>
          <w:szCs w:val="24"/>
        </w:rPr>
        <w:t xml:space="preserve"> (bez </w:t>
      </w:r>
      <w:smartTag w:uri="urn:schemas-microsoft-com:office:smarttags" w:element="stockticker">
        <w:r w:rsidRPr="0070731C">
          <w:rPr>
            <w:rFonts w:ascii="Times New Roman" w:eastAsia="Calibri" w:hAnsi="Times New Roman" w:cs="Times New Roman"/>
            <w:color w:val="000000"/>
            <w:sz w:val="24"/>
            <w:szCs w:val="24"/>
          </w:rPr>
          <w:t>PVN</w:t>
        </w:r>
      </w:smartTag>
      <w:r w:rsidRPr="0070731C">
        <w:rPr>
          <w:rFonts w:ascii="Times New Roman" w:eastAsia="Calibri" w:hAnsi="Times New Roman" w:cs="Times New Roman"/>
          <w:color w:val="000000"/>
          <w:sz w:val="24"/>
          <w:szCs w:val="24"/>
        </w:rPr>
        <w:t>)</w:t>
      </w:r>
      <w:r w:rsidRPr="0070731C">
        <w:rPr>
          <w:rFonts w:ascii="Times New Roman" w:eastAsia="Calibri" w:hAnsi="Times New Roman" w:cs="Times New Roman"/>
          <w:sz w:val="24"/>
          <w:szCs w:val="24"/>
        </w:rPr>
        <w:t>” piedāvājumam ar viszemāko cenu (lētākā piedāvājuma cena) tiek piešķirts maksimālais punktu skaits (58), bet pārējiem piedāvājumiem punkti tiks aprēķināti saskaņā ar formulu:</w:t>
      </w:r>
    </w:p>
    <w:p w14:paraId="13D1050A" w14:textId="77777777" w:rsidR="00731ABA" w:rsidRPr="004C54D4" w:rsidRDefault="00731ABA" w:rsidP="00731ABA">
      <w:pPr>
        <w:suppressAutoHyphens/>
        <w:autoSpaceDN w:val="0"/>
        <w:spacing w:after="0" w:line="240" w:lineRule="auto"/>
        <w:ind w:left="360"/>
        <w:jc w:val="both"/>
        <w:textAlignment w:val="baseline"/>
        <w:rPr>
          <w:rFonts w:ascii="Times New Roman" w:eastAsia="Calibri" w:hAnsi="Times New Roman" w:cs="Times New Roman"/>
          <w:sz w:val="24"/>
          <w:szCs w:val="24"/>
        </w:rPr>
      </w:pPr>
    </w:p>
    <w:p w14:paraId="54BB15B7" w14:textId="77777777" w:rsidR="00731ABA" w:rsidRPr="004C54D4" w:rsidRDefault="00731ABA" w:rsidP="00731ABA">
      <w:pPr>
        <w:spacing w:after="0" w:line="240" w:lineRule="auto"/>
        <w:jc w:val="both"/>
        <w:rPr>
          <w:rFonts w:ascii="Times New Roman" w:eastAsia="Calibri" w:hAnsi="Times New Roman" w:cs="Times New Roman"/>
          <w:sz w:val="24"/>
          <w:szCs w:val="24"/>
        </w:rPr>
      </w:pPr>
      <w:r w:rsidRPr="004C54D4">
        <w:rPr>
          <w:rFonts w:ascii="Times New Roman" w:eastAsia="Calibri" w:hAnsi="Times New Roman" w:cs="Times New Roman"/>
          <w:b/>
          <w:bCs/>
          <w:sz w:val="24"/>
          <w:szCs w:val="24"/>
        </w:rPr>
        <w:lastRenderedPageBreak/>
        <w:t>P=A(min)/A(vērt)*P(max)</w:t>
      </w:r>
      <w:r w:rsidRPr="004C54D4">
        <w:rPr>
          <w:rFonts w:ascii="Times New Roman" w:eastAsia="Calibri" w:hAnsi="Times New Roman" w:cs="Times New Roman"/>
          <w:sz w:val="24"/>
          <w:szCs w:val="24"/>
        </w:rPr>
        <w:t>, kur:</w:t>
      </w:r>
    </w:p>
    <w:p w14:paraId="283CF974" w14:textId="77777777" w:rsidR="00731ABA" w:rsidRPr="004C54D4" w:rsidRDefault="00731ABA" w:rsidP="00731ABA">
      <w:pPr>
        <w:spacing w:after="0" w:line="240" w:lineRule="auto"/>
        <w:jc w:val="both"/>
        <w:rPr>
          <w:rFonts w:ascii="Times New Roman" w:eastAsia="Calibri" w:hAnsi="Times New Roman" w:cs="Times New Roman"/>
          <w:sz w:val="24"/>
          <w:szCs w:val="24"/>
        </w:rPr>
      </w:pPr>
      <w:r w:rsidRPr="004C54D4">
        <w:rPr>
          <w:rFonts w:ascii="Times New Roman" w:eastAsia="Calibri" w:hAnsi="Times New Roman" w:cs="Times New Roman"/>
          <w:sz w:val="24"/>
          <w:szCs w:val="24"/>
        </w:rPr>
        <w:t xml:space="preserve">A(min) – zemākā pozīcijā piedāvātā </w:t>
      </w:r>
      <w:r>
        <w:rPr>
          <w:rFonts w:ascii="Times New Roman" w:eastAsia="Calibri" w:hAnsi="Times New Roman" w:cs="Times New Roman"/>
          <w:sz w:val="24"/>
          <w:szCs w:val="24"/>
        </w:rPr>
        <w:t>spuldzes</w:t>
      </w:r>
      <w:r w:rsidRPr="004C54D4">
        <w:rPr>
          <w:rFonts w:ascii="Times New Roman" w:eastAsia="Calibri" w:hAnsi="Times New Roman" w:cs="Times New Roman"/>
          <w:sz w:val="24"/>
          <w:szCs w:val="24"/>
        </w:rPr>
        <w:t xml:space="preserve"> cena,</w:t>
      </w:r>
    </w:p>
    <w:p w14:paraId="463AA72A" w14:textId="77777777" w:rsidR="00731ABA" w:rsidRPr="004C54D4" w:rsidRDefault="00731ABA" w:rsidP="00731ABA">
      <w:pPr>
        <w:spacing w:after="0" w:line="240" w:lineRule="auto"/>
        <w:jc w:val="both"/>
        <w:rPr>
          <w:rFonts w:ascii="Times New Roman" w:eastAsia="Calibri" w:hAnsi="Times New Roman" w:cs="Times New Roman"/>
          <w:sz w:val="24"/>
          <w:szCs w:val="24"/>
        </w:rPr>
      </w:pPr>
      <w:r w:rsidRPr="004C54D4">
        <w:rPr>
          <w:rFonts w:ascii="Times New Roman" w:eastAsia="Calibri" w:hAnsi="Times New Roman" w:cs="Times New Roman"/>
          <w:sz w:val="24"/>
          <w:szCs w:val="24"/>
        </w:rPr>
        <w:t xml:space="preserve">A(vērt) – vērtējamā pozīcijā piedāvātā </w:t>
      </w:r>
      <w:r>
        <w:rPr>
          <w:rFonts w:ascii="Times New Roman" w:eastAsia="Calibri" w:hAnsi="Times New Roman" w:cs="Times New Roman"/>
          <w:sz w:val="24"/>
          <w:szCs w:val="24"/>
        </w:rPr>
        <w:t>spuldzes</w:t>
      </w:r>
      <w:r w:rsidRPr="004C54D4">
        <w:rPr>
          <w:rFonts w:ascii="Times New Roman" w:eastAsia="Calibri" w:hAnsi="Times New Roman" w:cs="Times New Roman"/>
          <w:sz w:val="24"/>
          <w:szCs w:val="24"/>
        </w:rPr>
        <w:t xml:space="preserve"> cena,</w:t>
      </w:r>
    </w:p>
    <w:p w14:paraId="532BCFCC" w14:textId="77777777" w:rsidR="00731ABA" w:rsidRPr="004C54D4" w:rsidRDefault="00731ABA" w:rsidP="00731ABA">
      <w:pPr>
        <w:spacing w:after="0" w:line="240" w:lineRule="auto"/>
        <w:jc w:val="both"/>
        <w:rPr>
          <w:rFonts w:ascii="Times New Roman" w:eastAsia="Calibri" w:hAnsi="Times New Roman" w:cs="Times New Roman"/>
          <w:sz w:val="24"/>
          <w:szCs w:val="24"/>
        </w:rPr>
      </w:pPr>
      <w:r w:rsidRPr="004C54D4">
        <w:rPr>
          <w:rFonts w:ascii="Times New Roman" w:eastAsia="Calibri" w:hAnsi="Times New Roman" w:cs="Times New Roman"/>
          <w:sz w:val="24"/>
          <w:szCs w:val="24"/>
        </w:rPr>
        <w:t>P(max) – noteiktais maksimālais punktu skaits kritērijā,</w:t>
      </w:r>
    </w:p>
    <w:p w14:paraId="52CFA145" w14:textId="77777777" w:rsidR="00731ABA" w:rsidRPr="004C54D4" w:rsidRDefault="00731ABA" w:rsidP="00731ABA">
      <w:pPr>
        <w:spacing w:after="0" w:line="240" w:lineRule="auto"/>
        <w:rPr>
          <w:rFonts w:ascii="Times New Roman" w:eastAsia="Calibri" w:hAnsi="Times New Roman" w:cs="Times New Roman"/>
          <w:sz w:val="24"/>
          <w:szCs w:val="24"/>
        </w:rPr>
      </w:pPr>
      <w:r w:rsidRPr="004C54D4">
        <w:rPr>
          <w:rFonts w:ascii="Times New Roman" w:eastAsia="Calibri" w:hAnsi="Times New Roman" w:cs="Times New Roman"/>
          <w:sz w:val="24"/>
          <w:szCs w:val="24"/>
        </w:rPr>
        <w:t>P - vērtējamā piedāvājuma iegūtais punktu skaits kritērijā, noapaļots līdz veselam skaitlim.</w:t>
      </w:r>
    </w:p>
    <w:p w14:paraId="026ABDF2" w14:textId="77777777" w:rsidR="00731ABA" w:rsidRPr="004C54D4" w:rsidRDefault="00731ABA" w:rsidP="00731ABA">
      <w:pPr>
        <w:spacing w:after="0" w:line="240" w:lineRule="auto"/>
        <w:ind w:left="720"/>
        <w:rPr>
          <w:rFonts w:ascii="Times New Roman" w:eastAsia="Calibri" w:hAnsi="Times New Roman" w:cs="Times New Roman"/>
          <w:sz w:val="24"/>
          <w:szCs w:val="24"/>
        </w:rPr>
      </w:pPr>
    </w:p>
    <w:p w14:paraId="54059347" w14:textId="5304F5D5" w:rsidR="00731ABA" w:rsidRPr="0070731C" w:rsidRDefault="00731ABA" w:rsidP="0070731C">
      <w:pPr>
        <w:pStyle w:val="ListParagraph"/>
        <w:numPr>
          <w:ilvl w:val="0"/>
          <w:numId w:val="6"/>
        </w:numPr>
        <w:suppressAutoHyphens/>
        <w:autoSpaceDN w:val="0"/>
        <w:spacing w:after="0" w:line="240" w:lineRule="auto"/>
        <w:jc w:val="both"/>
        <w:textAlignment w:val="baseline"/>
        <w:rPr>
          <w:rFonts w:ascii="Times New Roman" w:eastAsia="Calibri" w:hAnsi="Times New Roman" w:cs="Times New Roman"/>
          <w:sz w:val="24"/>
          <w:szCs w:val="24"/>
        </w:rPr>
      </w:pPr>
      <w:r w:rsidRPr="0070731C">
        <w:rPr>
          <w:rFonts w:ascii="Times New Roman" w:eastAsia="Calibri" w:hAnsi="Times New Roman" w:cs="Times New Roman"/>
          <w:sz w:val="24"/>
          <w:szCs w:val="24"/>
        </w:rPr>
        <w:t>Kritērijā „Energoefektivitātes klase” piešķiramie punkti:</w:t>
      </w:r>
    </w:p>
    <w:p w14:paraId="74EFE4A2" w14:textId="77777777" w:rsidR="00731ABA" w:rsidRDefault="00731ABA" w:rsidP="00731ABA">
      <w:pPr>
        <w:spacing w:after="0" w:line="240" w:lineRule="auto"/>
        <w:rPr>
          <w:rFonts w:ascii="Times New Roman" w:eastAsia="Calibri" w:hAnsi="Times New Roman" w:cs="Times New Roman"/>
          <w:sz w:val="24"/>
          <w:szCs w:val="24"/>
        </w:rPr>
      </w:pPr>
    </w:p>
    <w:tbl>
      <w:tblPr>
        <w:tblStyle w:val="TableGrid"/>
        <w:tblW w:w="0" w:type="auto"/>
        <w:tblLook w:val="04A0" w:firstRow="1" w:lastRow="0" w:firstColumn="1" w:lastColumn="0" w:noHBand="0" w:noVBand="1"/>
      </w:tblPr>
      <w:tblGrid>
        <w:gridCol w:w="4148"/>
        <w:gridCol w:w="4148"/>
      </w:tblGrid>
      <w:tr w:rsidR="00731ABA" w14:paraId="51751F11" w14:textId="77777777" w:rsidTr="003A15ED">
        <w:tc>
          <w:tcPr>
            <w:tcW w:w="4148" w:type="dxa"/>
          </w:tcPr>
          <w:p w14:paraId="32230387" w14:textId="77777777" w:rsidR="00731ABA" w:rsidRDefault="00731ABA" w:rsidP="003A15ED">
            <w:pPr>
              <w:jc w:val="center"/>
              <w:rPr>
                <w:rFonts w:eastAsia="Calibri"/>
                <w:sz w:val="24"/>
                <w:szCs w:val="24"/>
              </w:rPr>
            </w:pPr>
            <w:r>
              <w:rPr>
                <w:rFonts w:eastAsia="Calibri"/>
                <w:sz w:val="24"/>
                <w:szCs w:val="24"/>
              </w:rPr>
              <w:t>Energoefektivitātes klase</w:t>
            </w:r>
          </w:p>
        </w:tc>
        <w:tc>
          <w:tcPr>
            <w:tcW w:w="4148" w:type="dxa"/>
          </w:tcPr>
          <w:p w14:paraId="044B2272" w14:textId="77777777" w:rsidR="00731ABA" w:rsidRDefault="00731ABA" w:rsidP="003A15ED">
            <w:pPr>
              <w:jc w:val="center"/>
              <w:rPr>
                <w:rFonts w:eastAsia="Calibri"/>
                <w:sz w:val="24"/>
                <w:szCs w:val="24"/>
              </w:rPr>
            </w:pPr>
            <w:r>
              <w:rPr>
                <w:rFonts w:eastAsia="Calibri"/>
                <w:sz w:val="24"/>
                <w:szCs w:val="24"/>
              </w:rPr>
              <w:t>Piešķiramais punktu skaits</w:t>
            </w:r>
          </w:p>
        </w:tc>
      </w:tr>
      <w:tr w:rsidR="00731ABA" w14:paraId="3A710FB6" w14:textId="77777777" w:rsidTr="003A15ED">
        <w:tc>
          <w:tcPr>
            <w:tcW w:w="4148" w:type="dxa"/>
          </w:tcPr>
          <w:p w14:paraId="1535BD19" w14:textId="77777777" w:rsidR="00731ABA" w:rsidRDefault="00731ABA" w:rsidP="003A15ED">
            <w:pPr>
              <w:jc w:val="center"/>
              <w:rPr>
                <w:rFonts w:eastAsia="Calibri"/>
                <w:sz w:val="24"/>
                <w:szCs w:val="24"/>
              </w:rPr>
            </w:pPr>
            <w:r>
              <w:rPr>
                <w:rFonts w:eastAsia="Calibri"/>
                <w:sz w:val="24"/>
                <w:szCs w:val="24"/>
              </w:rPr>
              <w:t>A</w:t>
            </w:r>
          </w:p>
        </w:tc>
        <w:tc>
          <w:tcPr>
            <w:tcW w:w="4148" w:type="dxa"/>
          </w:tcPr>
          <w:p w14:paraId="49A42D77" w14:textId="77777777" w:rsidR="00731ABA" w:rsidRDefault="00731ABA" w:rsidP="003A15ED">
            <w:pPr>
              <w:jc w:val="center"/>
              <w:rPr>
                <w:rFonts w:eastAsia="Calibri"/>
                <w:sz w:val="24"/>
                <w:szCs w:val="24"/>
              </w:rPr>
            </w:pPr>
            <w:r>
              <w:rPr>
                <w:rFonts w:eastAsia="Calibri"/>
                <w:sz w:val="24"/>
                <w:szCs w:val="24"/>
              </w:rPr>
              <w:t>42</w:t>
            </w:r>
          </w:p>
        </w:tc>
      </w:tr>
      <w:tr w:rsidR="00731ABA" w14:paraId="17EE68A3" w14:textId="77777777" w:rsidTr="003A15ED">
        <w:tc>
          <w:tcPr>
            <w:tcW w:w="4148" w:type="dxa"/>
          </w:tcPr>
          <w:p w14:paraId="1E749F06" w14:textId="77777777" w:rsidR="00731ABA" w:rsidRDefault="00731ABA" w:rsidP="003A15ED">
            <w:pPr>
              <w:jc w:val="center"/>
              <w:rPr>
                <w:rFonts w:eastAsia="Calibri"/>
                <w:sz w:val="24"/>
                <w:szCs w:val="24"/>
              </w:rPr>
            </w:pPr>
            <w:r>
              <w:rPr>
                <w:rFonts w:eastAsia="Calibri"/>
                <w:sz w:val="24"/>
                <w:szCs w:val="24"/>
              </w:rPr>
              <w:t>B</w:t>
            </w:r>
          </w:p>
        </w:tc>
        <w:tc>
          <w:tcPr>
            <w:tcW w:w="4148" w:type="dxa"/>
          </w:tcPr>
          <w:p w14:paraId="7B055DDA" w14:textId="77777777" w:rsidR="00731ABA" w:rsidRDefault="00731ABA" w:rsidP="003A15ED">
            <w:pPr>
              <w:jc w:val="center"/>
              <w:rPr>
                <w:rFonts w:eastAsia="Calibri"/>
                <w:sz w:val="24"/>
                <w:szCs w:val="24"/>
              </w:rPr>
            </w:pPr>
            <w:r>
              <w:rPr>
                <w:rFonts w:eastAsia="Calibri"/>
                <w:sz w:val="24"/>
                <w:szCs w:val="24"/>
              </w:rPr>
              <w:t>35</w:t>
            </w:r>
          </w:p>
        </w:tc>
      </w:tr>
      <w:tr w:rsidR="00731ABA" w14:paraId="2796D58B" w14:textId="77777777" w:rsidTr="003A15ED">
        <w:tc>
          <w:tcPr>
            <w:tcW w:w="4148" w:type="dxa"/>
          </w:tcPr>
          <w:p w14:paraId="3030F32F" w14:textId="77777777" w:rsidR="00731ABA" w:rsidRDefault="00731ABA" w:rsidP="003A15ED">
            <w:pPr>
              <w:jc w:val="center"/>
              <w:rPr>
                <w:rFonts w:eastAsia="Calibri"/>
                <w:sz w:val="24"/>
                <w:szCs w:val="24"/>
              </w:rPr>
            </w:pPr>
            <w:r>
              <w:rPr>
                <w:rFonts w:eastAsia="Calibri"/>
                <w:sz w:val="24"/>
                <w:szCs w:val="24"/>
              </w:rPr>
              <w:t>C</w:t>
            </w:r>
          </w:p>
        </w:tc>
        <w:tc>
          <w:tcPr>
            <w:tcW w:w="4148" w:type="dxa"/>
          </w:tcPr>
          <w:p w14:paraId="60EE0DDE" w14:textId="77777777" w:rsidR="00731ABA" w:rsidRDefault="00731ABA" w:rsidP="003A15ED">
            <w:pPr>
              <w:jc w:val="center"/>
              <w:rPr>
                <w:rFonts w:eastAsia="Calibri"/>
                <w:sz w:val="24"/>
                <w:szCs w:val="24"/>
              </w:rPr>
            </w:pPr>
            <w:r>
              <w:rPr>
                <w:rFonts w:eastAsia="Calibri"/>
                <w:sz w:val="24"/>
                <w:szCs w:val="24"/>
              </w:rPr>
              <w:t>28</w:t>
            </w:r>
          </w:p>
        </w:tc>
      </w:tr>
      <w:tr w:rsidR="00731ABA" w14:paraId="16BFF3C6" w14:textId="77777777" w:rsidTr="003A15ED">
        <w:tc>
          <w:tcPr>
            <w:tcW w:w="4148" w:type="dxa"/>
          </w:tcPr>
          <w:p w14:paraId="608AEB71" w14:textId="77777777" w:rsidR="00731ABA" w:rsidRDefault="00731ABA" w:rsidP="003A15ED">
            <w:pPr>
              <w:jc w:val="center"/>
              <w:rPr>
                <w:rFonts w:eastAsia="Calibri"/>
                <w:sz w:val="24"/>
                <w:szCs w:val="24"/>
              </w:rPr>
            </w:pPr>
            <w:r>
              <w:rPr>
                <w:rFonts w:eastAsia="Calibri"/>
                <w:sz w:val="24"/>
                <w:szCs w:val="24"/>
              </w:rPr>
              <w:t>D</w:t>
            </w:r>
          </w:p>
        </w:tc>
        <w:tc>
          <w:tcPr>
            <w:tcW w:w="4148" w:type="dxa"/>
          </w:tcPr>
          <w:p w14:paraId="4C7745DC" w14:textId="77777777" w:rsidR="00731ABA" w:rsidRDefault="00731ABA" w:rsidP="003A15ED">
            <w:pPr>
              <w:jc w:val="center"/>
              <w:rPr>
                <w:rFonts w:eastAsia="Calibri"/>
                <w:sz w:val="24"/>
                <w:szCs w:val="24"/>
              </w:rPr>
            </w:pPr>
            <w:r>
              <w:rPr>
                <w:rFonts w:eastAsia="Calibri"/>
                <w:sz w:val="24"/>
                <w:szCs w:val="24"/>
              </w:rPr>
              <w:t>21</w:t>
            </w:r>
          </w:p>
        </w:tc>
      </w:tr>
      <w:tr w:rsidR="00731ABA" w14:paraId="28791F70" w14:textId="77777777" w:rsidTr="003A15ED">
        <w:tc>
          <w:tcPr>
            <w:tcW w:w="4148" w:type="dxa"/>
          </w:tcPr>
          <w:p w14:paraId="5CF7A727" w14:textId="77777777" w:rsidR="00731ABA" w:rsidRDefault="00731ABA" w:rsidP="003A15ED">
            <w:pPr>
              <w:jc w:val="center"/>
              <w:rPr>
                <w:rFonts w:eastAsia="Calibri"/>
                <w:sz w:val="24"/>
                <w:szCs w:val="24"/>
              </w:rPr>
            </w:pPr>
            <w:r>
              <w:rPr>
                <w:rFonts w:eastAsia="Calibri"/>
                <w:sz w:val="24"/>
                <w:szCs w:val="24"/>
              </w:rPr>
              <w:t>E</w:t>
            </w:r>
          </w:p>
        </w:tc>
        <w:tc>
          <w:tcPr>
            <w:tcW w:w="4148" w:type="dxa"/>
          </w:tcPr>
          <w:p w14:paraId="23D47429" w14:textId="77777777" w:rsidR="00731ABA" w:rsidRDefault="00731ABA" w:rsidP="003A15ED">
            <w:pPr>
              <w:jc w:val="center"/>
              <w:rPr>
                <w:rFonts w:eastAsia="Calibri"/>
                <w:sz w:val="24"/>
                <w:szCs w:val="24"/>
              </w:rPr>
            </w:pPr>
            <w:r>
              <w:rPr>
                <w:rFonts w:eastAsia="Calibri"/>
                <w:sz w:val="24"/>
                <w:szCs w:val="24"/>
              </w:rPr>
              <w:t>14</w:t>
            </w:r>
          </w:p>
        </w:tc>
      </w:tr>
      <w:tr w:rsidR="00731ABA" w14:paraId="2384005A" w14:textId="77777777" w:rsidTr="003A15ED">
        <w:tc>
          <w:tcPr>
            <w:tcW w:w="4148" w:type="dxa"/>
          </w:tcPr>
          <w:p w14:paraId="49B7DDA9" w14:textId="77777777" w:rsidR="00731ABA" w:rsidRDefault="00731ABA" w:rsidP="003A15ED">
            <w:pPr>
              <w:jc w:val="center"/>
              <w:rPr>
                <w:rFonts w:eastAsia="Calibri"/>
                <w:sz w:val="24"/>
                <w:szCs w:val="24"/>
              </w:rPr>
            </w:pPr>
            <w:r>
              <w:rPr>
                <w:rFonts w:eastAsia="Calibri"/>
                <w:sz w:val="24"/>
                <w:szCs w:val="24"/>
              </w:rPr>
              <w:t>F</w:t>
            </w:r>
          </w:p>
        </w:tc>
        <w:tc>
          <w:tcPr>
            <w:tcW w:w="4148" w:type="dxa"/>
          </w:tcPr>
          <w:p w14:paraId="2DBF6B4C" w14:textId="77777777" w:rsidR="00731ABA" w:rsidRDefault="00731ABA" w:rsidP="003A15ED">
            <w:pPr>
              <w:jc w:val="center"/>
              <w:rPr>
                <w:rFonts w:eastAsia="Calibri"/>
                <w:sz w:val="24"/>
                <w:szCs w:val="24"/>
              </w:rPr>
            </w:pPr>
            <w:r>
              <w:rPr>
                <w:rFonts w:eastAsia="Calibri"/>
                <w:sz w:val="24"/>
                <w:szCs w:val="24"/>
              </w:rPr>
              <w:t>7</w:t>
            </w:r>
          </w:p>
        </w:tc>
      </w:tr>
    </w:tbl>
    <w:p w14:paraId="18A2D194" w14:textId="116693F4" w:rsidR="001642EB" w:rsidRPr="008B4F9D" w:rsidRDefault="00731ABA" w:rsidP="00B30894">
      <w:pPr>
        <w:keepNext/>
        <w:spacing w:before="240" w:after="120" w:line="240" w:lineRule="auto"/>
        <w:jc w:val="both"/>
        <w:rPr>
          <w:rFonts w:ascii="Times New Roman" w:eastAsia="Calibri" w:hAnsi="Times New Roman" w:cs="Times New Roman"/>
          <w:bCs/>
          <w:sz w:val="24"/>
          <w:szCs w:val="24"/>
        </w:rPr>
      </w:pPr>
      <w:r w:rsidRPr="002F17F6">
        <w:rPr>
          <w:rFonts w:ascii="Times New Roman" w:eastAsia="Calibri" w:hAnsi="Times New Roman" w:cs="Times New Roman"/>
          <w:sz w:val="24"/>
          <w:szCs w:val="24"/>
        </w:rPr>
        <w:t>Līgumslēgšanas tiesības katrā pozīcijā tiek piešķirtas, ja pretendenta piedāvājums pozīcijā ir</w:t>
      </w:r>
      <w:r w:rsidR="00B30894">
        <w:rPr>
          <w:rFonts w:ascii="Times New Roman" w:eastAsia="Calibri" w:hAnsi="Times New Roman" w:cs="Times New Roman"/>
          <w:sz w:val="24"/>
          <w:szCs w:val="24"/>
        </w:rPr>
        <w:t xml:space="preserve"> </w:t>
      </w:r>
      <w:r w:rsidRPr="002F17F6">
        <w:rPr>
          <w:rFonts w:ascii="Times New Roman" w:eastAsia="Calibri" w:hAnsi="Times New Roman" w:cs="Times New Roman"/>
          <w:sz w:val="24"/>
          <w:szCs w:val="24"/>
        </w:rPr>
        <w:t xml:space="preserve">sasniedzis vismaz </w:t>
      </w:r>
      <w:r>
        <w:rPr>
          <w:rFonts w:ascii="Times New Roman" w:eastAsia="Calibri" w:hAnsi="Times New Roman" w:cs="Times New Roman"/>
          <w:sz w:val="24"/>
          <w:szCs w:val="24"/>
        </w:rPr>
        <w:t>65</w:t>
      </w:r>
      <w:r w:rsidRPr="002F17F6">
        <w:rPr>
          <w:rFonts w:ascii="Times New Roman" w:eastAsia="Calibri" w:hAnsi="Times New Roman" w:cs="Times New Roman"/>
          <w:sz w:val="24"/>
          <w:szCs w:val="24"/>
        </w:rPr>
        <w:t xml:space="preserve"> punktus</w:t>
      </w:r>
      <w:r w:rsidR="00296BA8">
        <w:rPr>
          <w:rFonts w:ascii="Times New Roman" w:eastAsia="Times New Roman" w:hAnsi="Times New Roman" w:cs="Times New Roman"/>
          <w:sz w:val="24"/>
          <w:szCs w:val="24"/>
        </w:rPr>
        <w:t xml:space="preserve"> </w:t>
      </w:r>
    </w:p>
    <w:p w14:paraId="418E8832" w14:textId="0548E41C" w:rsidR="008B23DB" w:rsidRDefault="001642EB" w:rsidP="008B23DB">
      <w:pPr>
        <w:pStyle w:val="Default"/>
        <w:ind w:left="851" w:hanging="851"/>
        <w:jc w:val="both"/>
        <w:rPr>
          <w:rFonts w:eastAsia="Calibri"/>
        </w:rPr>
      </w:pPr>
      <w:r w:rsidRPr="001642EB">
        <w:rPr>
          <w:rFonts w:eastAsia="Times New Roman"/>
        </w:rPr>
        <w:t>4.</w:t>
      </w:r>
      <w:r w:rsidR="00DD468B">
        <w:rPr>
          <w:rFonts w:eastAsia="Times New Roman"/>
        </w:rPr>
        <w:t>3</w:t>
      </w:r>
      <w:r w:rsidRPr="001642EB">
        <w:rPr>
          <w:rFonts w:eastAsia="Times New Roman"/>
        </w:rPr>
        <w:t>.</w:t>
      </w:r>
      <w:r w:rsidR="00A10B65">
        <w:rPr>
          <w:rFonts w:eastAsia="Times New Roman"/>
        </w:rPr>
        <w:t>3</w:t>
      </w:r>
      <w:r w:rsidRPr="001642EB">
        <w:rPr>
          <w:rFonts w:eastAsia="Times New Roman"/>
        </w:rPr>
        <w:t xml:space="preserve">. </w:t>
      </w:r>
      <w:r w:rsidRPr="001642EB">
        <w:rPr>
          <w:rFonts w:eastAsia="Times New Roman"/>
        </w:rPr>
        <w:tab/>
      </w:r>
      <w:r w:rsidR="008B23DB">
        <w:rPr>
          <w:rFonts w:eastAsia="Calibri"/>
        </w:rPr>
        <w:t>J</w:t>
      </w:r>
      <w:r w:rsidR="008B23DB">
        <w:rPr>
          <w:rStyle w:val="ui-provider"/>
        </w:rPr>
        <w:t xml:space="preserve">a pirms tam, kad pieņemts lēmums par iepirkuma līguma </w:t>
      </w:r>
      <w:r w:rsidR="008B23DB">
        <w:rPr>
          <w:rFonts w:eastAsia="Calibri"/>
        </w:rPr>
        <w:t>(vispārīgā vienošanās)</w:t>
      </w:r>
      <w:r w:rsidR="008B23DB">
        <w:rPr>
          <w:rStyle w:val="ui-provider"/>
        </w:rPr>
        <w:t xml:space="preserve"> slēgšanas tiesību piešķiršanu, tiek konstatēts, ka vismaz 2 (divu) piedāvājumu novērtējums ir vienāds, tad </w:t>
      </w:r>
      <w:r w:rsidR="008B23DB">
        <w:rPr>
          <w:rFonts w:eastAsia="Calibri"/>
        </w:rPr>
        <w:t xml:space="preserve">līguma (vispārīgā vienošanās) slēgšanas tiesības tiek piešķirtas abiem (visiem) pretendentiem, atbilstoši </w:t>
      </w:r>
      <w:r w:rsidR="008B23DB" w:rsidRPr="003959AA">
        <w:rPr>
          <w:rFonts w:eastAsia="Calibri"/>
        </w:rPr>
        <w:t xml:space="preserve">iepirkuma procedūras dokumentos </w:t>
      </w:r>
      <w:r w:rsidR="008B23DB">
        <w:rPr>
          <w:rFonts w:eastAsia="Calibri"/>
        </w:rPr>
        <w:t>noteiktajai</w:t>
      </w:r>
      <w:r w:rsidR="008B23DB" w:rsidRPr="003959AA">
        <w:rPr>
          <w:rFonts w:eastAsia="Calibri"/>
        </w:rPr>
        <w:t xml:space="preserve"> vērtēšanas </w:t>
      </w:r>
      <w:r w:rsidR="008B23DB">
        <w:rPr>
          <w:rFonts w:eastAsia="Calibri"/>
        </w:rPr>
        <w:t xml:space="preserve">metodikai. </w:t>
      </w:r>
    </w:p>
    <w:p w14:paraId="2B2CD597" w14:textId="140BB045" w:rsidR="000971D5" w:rsidRDefault="000971D5" w:rsidP="001642EB">
      <w:pPr>
        <w:spacing w:after="60" w:line="240" w:lineRule="auto"/>
        <w:ind w:left="902" w:hanging="900"/>
        <w:jc w:val="both"/>
        <w:rPr>
          <w:rFonts w:ascii="Times New Roman" w:eastAsia="Times New Roman" w:hAnsi="Times New Roman" w:cs="Times New Roman"/>
          <w:sz w:val="24"/>
          <w:szCs w:val="24"/>
        </w:rPr>
      </w:pPr>
    </w:p>
    <w:bookmarkEnd w:id="27"/>
    <w:bookmarkEnd w:id="28"/>
    <w:p w14:paraId="2279DD89" w14:textId="319C9AD3" w:rsidR="001642EB" w:rsidRPr="001642EB" w:rsidRDefault="001642EB" w:rsidP="009A70FB">
      <w:pPr>
        <w:spacing w:after="60" w:line="240" w:lineRule="auto"/>
        <w:ind w:left="902" w:hanging="900"/>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4.</w:t>
      </w:r>
      <w:r w:rsidR="00DD468B">
        <w:rPr>
          <w:rFonts w:ascii="Times New Roman" w:eastAsia="Calibri" w:hAnsi="Times New Roman" w:cs="Times New Roman"/>
          <w:b/>
          <w:sz w:val="24"/>
          <w:szCs w:val="24"/>
        </w:rPr>
        <w:t>4</w:t>
      </w:r>
      <w:r w:rsidRPr="001642EB">
        <w:rPr>
          <w:rFonts w:ascii="Times New Roman" w:eastAsia="Calibri" w:hAnsi="Times New Roman" w:cs="Times New Roman"/>
          <w:b/>
          <w:sz w:val="24"/>
          <w:szCs w:val="24"/>
        </w:rPr>
        <w:t>.</w:t>
      </w:r>
      <w:r w:rsidRPr="001642EB">
        <w:rPr>
          <w:rFonts w:ascii="Times New Roman" w:eastAsia="Calibri" w:hAnsi="Times New Roman" w:cs="Times New Roman"/>
          <w:b/>
          <w:sz w:val="24"/>
          <w:szCs w:val="24"/>
        </w:rPr>
        <w:tab/>
        <w:t>Iepirkuma procedūras pārtraukšana</w:t>
      </w:r>
    </w:p>
    <w:p w14:paraId="2BC4E1B7" w14:textId="0AFABE3E" w:rsidR="00CC127B" w:rsidRPr="00F3424F" w:rsidRDefault="0036765D" w:rsidP="00F3424F">
      <w:pPr>
        <w:pStyle w:val="NormalWeb"/>
        <w:keepNext/>
        <w:spacing w:before="0" w:beforeAutospacing="0" w:after="0" w:afterAutospacing="0"/>
        <w:ind w:left="851" w:hanging="851"/>
        <w:jc w:val="both"/>
      </w:pPr>
      <w:r>
        <w:t>4.</w:t>
      </w:r>
      <w:r w:rsidR="00DD468B">
        <w:t>4</w:t>
      </w:r>
      <w:r>
        <w:t>.1.</w:t>
      </w:r>
      <w:r>
        <w:tab/>
      </w:r>
      <w:r w:rsidRPr="005B5436">
        <w:t xml:space="preserve">Ja kādā iepirkuma priekšmeta daļas atsevišķajā pozīcijā </w:t>
      </w:r>
      <w:bookmarkStart w:id="31" w:name="_Hlk24114363"/>
      <w:r w:rsidRPr="005B5436">
        <w:t xml:space="preserve">līgumslēgšanas tiesības ir piešķiramas </w:t>
      </w:r>
      <w:bookmarkEnd w:id="31"/>
      <w:r w:rsidRPr="00C42690">
        <w:t>tikai vienam pretendentam, tiek pieņemts lēmums pārtraukt iepirkuma procedūru attiecīgajā pozīcijā.</w:t>
      </w:r>
      <w:r w:rsidR="000857C7">
        <w:t xml:space="preserve"> </w:t>
      </w:r>
    </w:p>
    <w:p w14:paraId="2477EC7B" w14:textId="77777777" w:rsidR="001642EB" w:rsidRPr="001642EB" w:rsidRDefault="001642EB" w:rsidP="001642EB">
      <w:pPr>
        <w:keepNext/>
        <w:tabs>
          <w:tab w:val="left" w:pos="851"/>
        </w:tabs>
        <w:spacing w:before="240" w:after="240" w:line="240" w:lineRule="auto"/>
        <w:outlineLvl w:val="0"/>
        <w:rPr>
          <w:rFonts w:ascii="Times New Roman" w:eastAsia="Calibri" w:hAnsi="Times New Roman" w:cs="Times New Roman"/>
          <w:b/>
          <w:bCs/>
          <w:sz w:val="28"/>
          <w:szCs w:val="28"/>
        </w:rPr>
      </w:pPr>
      <w:bookmarkStart w:id="32" w:name="_Toc243284114"/>
      <w:bookmarkStart w:id="33" w:name="_Toc6303570"/>
      <w:r w:rsidRPr="001642EB">
        <w:rPr>
          <w:rFonts w:ascii="Times New Roman" w:eastAsia="Calibri" w:hAnsi="Times New Roman" w:cs="Times New Roman"/>
          <w:b/>
          <w:bCs/>
          <w:sz w:val="28"/>
          <w:szCs w:val="28"/>
        </w:rPr>
        <w:t>5.</w:t>
      </w:r>
      <w:r w:rsidRPr="001642EB">
        <w:rPr>
          <w:rFonts w:ascii="Times New Roman" w:eastAsia="Calibri" w:hAnsi="Times New Roman" w:cs="Times New Roman"/>
          <w:b/>
          <w:bCs/>
          <w:sz w:val="28"/>
          <w:szCs w:val="28"/>
        </w:rPr>
        <w:tab/>
        <w:t>Pretendenta tiesības un pienākumi</w:t>
      </w:r>
      <w:bookmarkEnd w:id="32"/>
      <w:bookmarkEnd w:id="33"/>
    </w:p>
    <w:p w14:paraId="27B7F89C" w14:textId="77777777" w:rsidR="001642EB" w:rsidRPr="001642EB" w:rsidRDefault="001642EB" w:rsidP="001642EB">
      <w:pPr>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 xml:space="preserve">5.1. </w:t>
      </w:r>
      <w:r w:rsidRPr="001642EB">
        <w:rPr>
          <w:rFonts w:ascii="Times New Roman" w:eastAsia="Calibri" w:hAnsi="Times New Roman" w:cs="Times New Roman"/>
          <w:b/>
          <w:sz w:val="24"/>
          <w:szCs w:val="24"/>
        </w:rPr>
        <w:tab/>
        <w:t>Pretendenta tiesības</w:t>
      </w:r>
    </w:p>
    <w:p w14:paraId="57C94EEA" w14:textId="77777777" w:rsidR="001642EB" w:rsidRPr="001642EB" w:rsidRDefault="001642EB" w:rsidP="001642EB">
      <w:pPr>
        <w:spacing w:before="60" w:after="60" w:line="240" w:lineRule="auto"/>
        <w:ind w:left="902" w:hanging="902"/>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5.1.1.</w:t>
      </w:r>
      <w:r w:rsidRPr="001642EB">
        <w:rPr>
          <w:rFonts w:ascii="Times New Roman" w:eastAsia="Calibri" w:hAnsi="Times New Roman" w:cs="Times New Roman"/>
          <w:sz w:val="24"/>
          <w:szCs w:val="24"/>
        </w:rPr>
        <w:tab/>
        <w:t>Iesniegt piedāvājumu.</w:t>
      </w:r>
    </w:p>
    <w:p w14:paraId="60E54378" w14:textId="77777777" w:rsidR="001642EB" w:rsidRPr="001642EB" w:rsidRDefault="001642EB" w:rsidP="001642EB">
      <w:pPr>
        <w:spacing w:after="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5.1.2.</w:t>
      </w:r>
      <w:r w:rsidRPr="001642EB">
        <w:rPr>
          <w:rFonts w:ascii="Times New Roman" w:eastAsia="Calibri" w:hAnsi="Times New Roman" w:cs="Times New Roman"/>
          <w:sz w:val="24"/>
          <w:szCs w:val="24"/>
        </w:rPr>
        <w:tab/>
        <w:t>Pirms piedāvājumu iesniegšanas termiņa beigām grozīt vai atsaukt iesniegto piedāvājumu.</w:t>
      </w:r>
    </w:p>
    <w:p w14:paraId="565A31FA" w14:textId="77777777" w:rsidR="001642EB" w:rsidRPr="001642EB" w:rsidRDefault="001642EB" w:rsidP="001642EB">
      <w:pPr>
        <w:spacing w:before="240" w:after="120" w:line="240" w:lineRule="auto"/>
        <w:ind w:left="902" w:hanging="902"/>
        <w:jc w:val="both"/>
        <w:rPr>
          <w:rFonts w:ascii="Times New Roman" w:eastAsia="Calibri" w:hAnsi="Times New Roman" w:cs="Times New Roman"/>
          <w:b/>
          <w:sz w:val="24"/>
          <w:szCs w:val="24"/>
        </w:rPr>
      </w:pPr>
      <w:r w:rsidRPr="001642EB">
        <w:rPr>
          <w:rFonts w:ascii="Times New Roman" w:eastAsia="Calibri" w:hAnsi="Times New Roman" w:cs="Times New Roman"/>
          <w:b/>
          <w:sz w:val="24"/>
          <w:szCs w:val="24"/>
        </w:rPr>
        <w:t xml:space="preserve">5.2. </w:t>
      </w:r>
      <w:r w:rsidRPr="001642EB">
        <w:rPr>
          <w:rFonts w:ascii="Times New Roman" w:eastAsia="Calibri" w:hAnsi="Times New Roman" w:cs="Times New Roman"/>
          <w:b/>
          <w:sz w:val="24"/>
          <w:szCs w:val="24"/>
        </w:rPr>
        <w:tab/>
        <w:t>Pretendenta pienākumi</w:t>
      </w:r>
    </w:p>
    <w:p w14:paraId="5D3C266D" w14:textId="2438E2F7" w:rsidR="001642EB" w:rsidRPr="001642EB" w:rsidRDefault="001642EB" w:rsidP="001642EB">
      <w:pPr>
        <w:tabs>
          <w:tab w:val="left" w:pos="540"/>
        </w:tabs>
        <w:spacing w:before="60" w:after="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5.2.1.</w:t>
      </w:r>
      <w:r w:rsidRPr="001642EB">
        <w:rPr>
          <w:rFonts w:ascii="Times New Roman" w:eastAsia="Calibri" w:hAnsi="Times New Roman" w:cs="Times New Roman"/>
          <w:sz w:val="24"/>
          <w:szCs w:val="24"/>
        </w:rPr>
        <w:tab/>
        <w:t xml:space="preserve">Uzturēt </w:t>
      </w:r>
      <w:r w:rsidR="00F41398">
        <w:rPr>
          <w:rFonts w:ascii="Times New Roman" w:eastAsia="Calibri" w:hAnsi="Times New Roman" w:cs="Times New Roman"/>
          <w:sz w:val="24"/>
          <w:szCs w:val="24"/>
        </w:rPr>
        <w:t>aktīvu e-adresi un konkursa laikā pastāvīgi sekot līdzi tajā ienākošajai korespondencei</w:t>
      </w:r>
      <w:r w:rsidR="004C6402">
        <w:rPr>
          <w:rFonts w:ascii="Times New Roman" w:eastAsia="Calibri" w:hAnsi="Times New Roman" w:cs="Times New Roman"/>
          <w:sz w:val="24"/>
          <w:szCs w:val="24"/>
        </w:rPr>
        <w:t xml:space="preserve">, ņemot vērā, ka saziņa ar pretendentu notiek izmantojot tikai e-adresi. </w:t>
      </w:r>
      <w:r w:rsidR="00626FFB">
        <w:rPr>
          <w:rFonts w:ascii="Times New Roman" w:eastAsia="Calibri" w:hAnsi="Times New Roman" w:cs="Times New Roman"/>
          <w:sz w:val="24"/>
          <w:szCs w:val="24"/>
        </w:rPr>
        <w:t>Ar ā</w:t>
      </w:r>
      <w:r w:rsidR="00626FFB" w:rsidRPr="00626FFB">
        <w:rPr>
          <w:rFonts w:ascii="Times New Roman" w:eastAsia="Calibri" w:hAnsi="Times New Roman" w:cs="Times New Roman"/>
          <w:sz w:val="24"/>
          <w:szCs w:val="24"/>
        </w:rPr>
        <w:t>rvalstī reģistrēt</w:t>
      </w:r>
      <w:r w:rsidR="00626FFB">
        <w:rPr>
          <w:rFonts w:ascii="Times New Roman" w:eastAsia="Calibri" w:hAnsi="Times New Roman" w:cs="Times New Roman"/>
          <w:sz w:val="24"/>
          <w:szCs w:val="24"/>
        </w:rPr>
        <w:t>u</w:t>
      </w:r>
      <w:r w:rsidR="00626FFB" w:rsidRPr="00626FFB">
        <w:rPr>
          <w:rFonts w:ascii="Times New Roman" w:eastAsia="Calibri" w:hAnsi="Times New Roman" w:cs="Times New Roman"/>
          <w:sz w:val="24"/>
          <w:szCs w:val="24"/>
        </w:rPr>
        <w:t xml:space="preserve"> uzņēmum</w:t>
      </w:r>
      <w:r w:rsidR="00626FFB">
        <w:rPr>
          <w:rFonts w:ascii="Times New Roman" w:eastAsia="Calibri" w:hAnsi="Times New Roman" w:cs="Times New Roman"/>
          <w:sz w:val="24"/>
          <w:szCs w:val="24"/>
        </w:rPr>
        <w:t xml:space="preserve">u </w:t>
      </w:r>
      <w:r w:rsidR="00626FFB" w:rsidRPr="00626FFB">
        <w:rPr>
          <w:rFonts w:ascii="Times New Roman" w:eastAsia="Calibri" w:hAnsi="Times New Roman" w:cs="Times New Roman"/>
          <w:sz w:val="24"/>
          <w:szCs w:val="24"/>
        </w:rPr>
        <w:t xml:space="preserve"> oficiāl</w:t>
      </w:r>
      <w:r w:rsidR="00626FFB">
        <w:rPr>
          <w:rFonts w:ascii="Times New Roman" w:eastAsia="Calibri" w:hAnsi="Times New Roman" w:cs="Times New Roman"/>
          <w:sz w:val="24"/>
          <w:szCs w:val="24"/>
        </w:rPr>
        <w:t>ā</w:t>
      </w:r>
      <w:r w:rsidR="00626FFB" w:rsidRPr="00626FFB">
        <w:rPr>
          <w:rFonts w:ascii="Times New Roman" w:eastAsia="Calibri" w:hAnsi="Times New Roman" w:cs="Times New Roman"/>
          <w:sz w:val="24"/>
          <w:szCs w:val="24"/>
        </w:rPr>
        <w:t xml:space="preserve"> saziņa</w:t>
      </w:r>
      <w:r w:rsidR="00626FFB">
        <w:rPr>
          <w:rFonts w:ascii="Times New Roman" w:eastAsia="Calibri" w:hAnsi="Times New Roman" w:cs="Times New Roman"/>
          <w:sz w:val="24"/>
          <w:szCs w:val="24"/>
        </w:rPr>
        <w:t xml:space="preserve"> notiek izmantojot pieteikuma veidlapā norādīto</w:t>
      </w:r>
      <w:r w:rsidR="00626FFB" w:rsidRPr="00626FFB">
        <w:rPr>
          <w:rFonts w:ascii="Times New Roman" w:eastAsia="Calibri" w:hAnsi="Times New Roman" w:cs="Times New Roman"/>
          <w:sz w:val="24"/>
          <w:szCs w:val="24"/>
        </w:rPr>
        <w:t xml:space="preserve"> e-pasta adres</w:t>
      </w:r>
      <w:r w:rsidR="00626FFB">
        <w:rPr>
          <w:rFonts w:ascii="Times New Roman" w:eastAsia="Calibri" w:hAnsi="Times New Roman" w:cs="Times New Roman"/>
          <w:sz w:val="24"/>
          <w:szCs w:val="24"/>
        </w:rPr>
        <w:t xml:space="preserve">i. </w:t>
      </w:r>
      <w:r w:rsidR="00626FFB" w:rsidRPr="00626FFB">
        <w:rPr>
          <w:rFonts w:ascii="Times New Roman" w:eastAsia="Calibri" w:hAnsi="Times New Roman" w:cs="Times New Roman"/>
          <w:sz w:val="24"/>
          <w:szCs w:val="24"/>
        </w:rPr>
        <w:t xml:space="preserve"> </w:t>
      </w:r>
    </w:p>
    <w:p w14:paraId="679AFEEF" w14:textId="77777777" w:rsidR="001642EB" w:rsidRPr="001642EB" w:rsidRDefault="001642EB" w:rsidP="001642EB">
      <w:pPr>
        <w:tabs>
          <w:tab w:val="left" w:pos="540"/>
        </w:tabs>
        <w:spacing w:before="60" w:after="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5.2.2.</w:t>
      </w:r>
      <w:r w:rsidRPr="001642EB">
        <w:rPr>
          <w:rFonts w:ascii="Times New Roman" w:eastAsia="Calibri" w:hAnsi="Times New Roman" w:cs="Times New Roman"/>
          <w:sz w:val="24"/>
          <w:szCs w:val="24"/>
        </w:rPr>
        <w:tab/>
        <w:t>Sagatavot piedāvājumu atbilstoši Nolikuma prasībām.</w:t>
      </w:r>
    </w:p>
    <w:p w14:paraId="403300C6" w14:textId="77777777" w:rsidR="001642EB" w:rsidRPr="001642EB" w:rsidRDefault="001642EB" w:rsidP="001642EB">
      <w:pPr>
        <w:tabs>
          <w:tab w:val="left" w:pos="540"/>
        </w:tabs>
        <w:spacing w:before="60" w:after="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5.2.3.</w:t>
      </w:r>
      <w:r w:rsidRPr="001642EB">
        <w:rPr>
          <w:rFonts w:ascii="Times New Roman" w:eastAsia="Calibri" w:hAnsi="Times New Roman" w:cs="Times New Roman"/>
          <w:sz w:val="24"/>
          <w:szCs w:val="24"/>
        </w:rPr>
        <w:tab/>
        <w:t>Sniegt patiesu informāciju.</w:t>
      </w:r>
    </w:p>
    <w:p w14:paraId="7FB17F9F" w14:textId="6308EF40" w:rsidR="001642EB" w:rsidRPr="001642EB" w:rsidRDefault="001642EB" w:rsidP="001642EB">
      <w:pPr>
        <w:tabs>
          <w:tab w:val="left" w:pos="540"/>
        </w:tabs>
        <w:spacing w:before="60" w:after="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5.2.4.</w:t>
      </w:r>
      <w:r w:rsidRPr="001642EB">
        <w:rPr>
          <w:rFonts w:ascii="Times New Roman" w:eastAsia="Calibri" w:hAnsi="Times New Roman" w:cs="Times New Roman"/>
          <w:sz w:val="24"/>
          <w:szCs w:val="24"/>
        </w:rPr>
        <w:tab/>
        <w:t>Iepirkuma komisijas norādītajā termiņā sniegt atbildes uz komisijas pieprasījumiem par papildu informāciju, kas nepieciešama piedāvājumu vērtēšanai.</w:t>
      </w:r>
    </w:p>
    <w:p w14:paraId="5779F2D8" w14:textId="77777777" w:rsidR="001642EB" w:rsidRPr="001642EB" w:rsidRDefault="001642EB" w:rsidP="001642EB">
      <w:pPr>
        <w:tabs>
          <w:tab w:val="left" w:pos="540"/>
        </w:tabs>
        <w:spacing w:before="60" w:after="0" w:line="240" w:lineRule="auto"/>
        <w:ind w:left="900"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5.2.5.</w:t>
      </w:r>
      <w:r w:rsidRPr="001642EB">
        <w:rPr>
          <w:rFonts w:ascii="Times New Roman" w:eastAsia="Calibri" w:hAnsi="Times New Roman" w:cs="Times New Roman"/>
          <w:sz w:val="24"/>
          <w:szCs w:val="24"/>
        </w:rPr>
        <w:tab/>
        <w:t>Segt visas izmaksas, kas saistītas ar piedāvājuma un tajā iekļauto dokumentu sagatavošanu un iesniegšanu.</w:t>
      </w:r>
    </w:p>
    <w:p w14:paraId="7C661A83" w14:textId="77777777" w:rsidR="001642EB" w:rsidRPr="001642EB" w:rsidRDefault="001642EB" w:rsidP="001642EB">
      <w:pPr>
        <w:tabs>
          <w:tab w:val="left" w:pos="540"/>
        </w:tabs>
        <w:spacing w:before="60" w:after="60" w:line="240" w:lineRule="auto"/>
        <w:ind w:left="902" w:hanging="902"/>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5.2.6.</w:t>
      </w:r>
      <w:r w:rsidRPr="001642EB">
        <w:rPr>
          <w:rFonts w:ascii="Times New Roman" w:eastAsia="Calibri" w:hAnsi="Times New Roman" w:cs="Times New Roman"/>
          <w:sz w:val="24"/>
          <w:szCs w:val="24"/>
        </w:rPr>
        <w:tab/>
        <w:t>Iesniegt tikai vienu piedāvājumu.</w:t>
      </w:r>
    </w:p>
    <w:p w14:paraId="74140FD1" w14:textId="7D779227" w:rsidR="001642EB" w:rsidRPr="001642EB" w:rsidRDefault="001642EB" w:rsidP="001642EB">
      <w:pPr>
        <w:spacing w:after="60" w:line="240" w:lineRule="auto"/>
        <w:ind w:left="902" w:hanging="900"/>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lastRenderedPageBreak/>
        <w:t xml:space="preserve">5.2.7. </w:t>
      </w:r>
      <w:r w:rsidRPr="001642EB">
        <w:rPr>
          <w:rFonts w:ascii="Times New Roman" w:eastAsia="Calibri" w:hAnsi="Times New Roman" w:cs="Times New Roman"/>
          <w:sz w:val="24"/>
          <w:szCs w:val="24"/>
        </w:rPr>
        <w:tab/>
      </w:r>
      <w:r w:rsidRPr="00586026">
        <w:rPr>
          <w:rFonts w:ascii="Times New Roman" w:eastAsia="Calibri" w:hAnsi="Times New Roman" w:cs="Times New Roman"/>
          <w:sz w:val="24"/>
          <w:szCs w:val="24"/>
        </w:rPr>
        <w:t xml:space="preserve">Pretendentam, kas izvēlēts vispārīgās vienošanās slēgšanai, </w:t>
      </w:r>
      <w:r w:rsidR="00586026" w:rsidRPr="00586026">
        <w:rPr>
          <w:rFonts w:ascii="Times New Roman" w:eastAsia="Calibri" w:hAnsi="Times New Roman" w:cs="Times New Roman"/>
          <w:sz w:val="24"/>
          <w:szCs w:val="24"/>
        </w:rPr>
        <w:t xml:space="preserve">24 (divdesmit četru) stundu laikā </w:t>
      </w:r>
      <w:r w:rsidRPr="00586026">
        <w:rPr>
          <w:rFonts w:ascii="Times New Roman" w:eastAsia="Calibri" w:hAnsi="Times New Roman" w:cs="Times New Roman"/>
          <w:sz w:val="24"/>
          <w:szCs w:val="24"/>
        </w:rPr>
        <w:t>parakstīt vispārīgo vienošanos</w:t>
      </w:r>
      <w:r w:rsidR="00586026" w:rsidRPr="00586026">
        <w:rPr>
          <w:rFonts w:ascii="Times New Roman" w:eastAsia="Calibri" w:hAnsi="Times New Roman" w:cs="Times New Roman"/>
          <w:sz w:val="24"/>
          <w:szCs w:val="24"/>
        </w:rPr>
        <w:t>, kas kopīgota</w:t>
      </w:r>
      <w:r w:rsidRPr="00586026">
        <w:rPr>
          <w:rFonts w:ascii="Times New Roman" w:eastAsia="Calibri" w:hAnsi="Times New Roman" w:cs="Times New Roman"/>
          <w:sz w:val="24"/>
          <w:szCs w:val="24"/>
        </w:rPr>
        <w:t xml:space="preserve"> </w:t>
      </w:r>
      <w:r w:rsidR="00586026" w:rsidRPr="00586026">
        <w:rPr>
          <w:rFonts w:ascii="Times New Roman" w:eastAsia="Calibri" w:hAnsi="Times New Roman" w:cs="Times New Roman"/>
          <w:sz w:val="24"/>
          <w:szCs w:val="24"/>
        </w:rPr>
        <w:t xml:space="preserve">koplietošanas vietnē “paraksts.lv”  </w:t>
      </w:r>
      <w:r w:rsidRPr="00586026">
        <w:rPr>
          <w:rFonts w:ascii="Times New Roman" w:eastAsia="Calibri" w:hAnsi="Times New Roman" w:cs="Times New Roman"/>
          <w:sz w:val="24"/>
          <w:szCs w:val="24"/>
        </w:rPr>
        <w:t xml:space="preserve"> no pasūtītāja uzaicinājuma </w:t>
      </w:r>
      <w:r w:rsidR="00296BA8">
        <w:rPr>
          <w:rFonts w:ascii="Times New Roman" w:eastAsia="Calibri" w:hAnsi="Times New Roman" w:cs="Times New Roman"/>
          <w:sz w:val="24"/>
          <w:szCs w:val="24"/>
        </w:rPr>
        <w:t>‒</w:t>
      </w:r>
      <w:r w:rsidR="00586026" w:rsidRPr="00586026">
        <w:rPr>
          <w:rFonts w:ascii="Times New Roman" w:eastAsia="Calibri" w:hAnsi="Times New Roman" w:cs="Times New Roman"/>
          <w:sz w:val="24"/>
          <w:szCs w:val="24"/>
        </w:rPr>
        <w:t xml:space="preserve"> kopīgotā dokumenta saites (</w:t>
      </w:r>
      <w:r w:rsidR="00586026" w:rsidRPr="00586026">
        <w:rPr>
          <w:rFonts w:ascii="Times New Roman" w:eastAsia="Calibri" w:hAnsi="Times New Roman" w:cs="Times New Roman"/>
          <w:i/>
          <w:iCs/>
          <w:sz w:val="24"/>
          <w:szCs w:val="24"/>
        </w:rPr>
        <w:t>linka</w:t>
      </w:r>
      <w:r w:rsidR="00586026" w:rsidRPr="00586026">
        <w:rPr>
          <w:rFonts w:ascii="Times New Roman" w:eastAsia="Calibri" w:hAnsi="Times New Roman" w:cs="Times New Roman"/>
          <w:sz w:val="24"/>
          <w:szCs w:val="24"/>
        </w:rPr>
        <w:t>) nosūtīšanas brīža</w:t>
      </w:r>
      <w:r w:rsidRPr="00586026">
        <w:rPr>
          <w:rFonts w:ascii="Times New Roman" w:eastAsia="Calibri" w:hAnsi="Times New Roman" w:cs="Times New Roman"/>
          <w:sz w:val="24"/>
          <w:szCs w:val="24"/>
        </w:rPr>
        <w:t>.</w:t>
      </w:r>
    </w:p>
    <w:p w14:paraId="40AFCB6C" w14:textId="77777777" w:rsidR="001642EB" w:rsidRPr="001642EB" w:rsidRDefault="001642EB" w:rsidP="001642EB">
      <w:pPr>
        <w:spacing w:after="60" w:line="240" w:lineRule="auto"/>
        <w:ind w:left="896"/>
        <w:jc w:val="both"/>
        <w:rPr>
          <w:rFonts w:ascii="Times New Roman" w:eastAsia="Times New Roman" w:hAnsi="Times New Roman" w:cs="Times New Roman"/>
          <w:iCs/>
          <w:sz w:val="24"/>
          <w:szCs w:val="24"/>
        </w:rPr>
      </w:pPr>
      <w:r w:rsidRPr="001642EB">
        <w:rPr>
          <w:rFonts w:ascii="Times New Roman" w:eastAsia="Times New Roman" w:hAnsi="Times New Roman" w:cs="Times New Roman"/>
          <w:iCs/>
          <w:sz w:val="24"/>
          <w:szCs w:val="24"/>
        </w:rPr>
        <w:t>Kamēr pretendents nav parakstījis vispārīgo vienošanos, pretendentam nav pieejas e-pasūtījumu apakšsistēmai darījumu slēgšanai attiecībā uz vispārīgās vienošanās priekšmetu.</w:t>
      </w:r>
    </w:p>
    <w:p w14:paraId="331BC9DF" w14:textId="77777777" w:rsidR="001642EB" w:rsidRPr="001642EB" w:rsidRDefault="001642EB" w:rsidP="001642EB">
      <w:pPr>
        <w:spacing w:after="60" w:line="240" w:lineRule="auto"/>
        <w:ind w:left="896"/>
        <w:jc w:val="both"/>
        <w:rPr>
          <w:rFonts w:ascii="Times New Roman" w:eastAsia="Times New Roman" w:hAnsi="Times New Roman" w:cs="Times New Roman"/>
          <w:iCs/>
          <w:sz w:val="24"/>
          <w:szCs w:val="24"/>
        </w:rPr>
      </w:pPr>
      <w:r w:rsidRPr="001642EB">
        <w:rPr>
          <w:rFonts w:ascii="Times New Roman" w:eastAsia="Calibri" w:hAnsi="Times New Roman" w:cs="Times New Roman"/>
          <w:sz w:val="24"/>
          <w:szCs w:val="24"/>
        </w:rPr>
        <w:t>Ja noteiktajā termiņā pretendents vispārīgo vienošanos neparaksta un rakstveidā neinformē pasūtītāju par kavējuma iemesliem, uzskatāms, ka pretendents atteicies no tam piešķirtajām vispārīgās vienošanās slēgšanas tiesībām.</w:t>
      </w:r>
    </w:p>
    <w:p w14:paraId="4C1C4F78" w14:textId="77777777" w:rsidR="001642EB" w:rsidRPr="001642EB" w:rsidRDefault="001642EB" w:rsidP="001642EB">
      <w:pPr>
        <w:spacing w:after="60" w:line="240" w:lineRule="auto"/>
        <w:ind w:left="896"/>
        <w:jc w:val="both"/>
        <w:rPr>
          <w:rFonts w:ascii="Times New Roman" w:eastAsia="Times New Roman" w:hAnsi="Times New Roman" w:cs="Times New Roman"/>
          <w:iCs/>
          <w:sz w:val="24"/>
          <w:szCs w:val="24"/>
        </w:rPr>
      </w:pPr>
      <w:r w:rsidRPr="001642EB">
        <w:rPr>
          <w:rFonts w:ascii="Times New Roman" w:eastAsia="Times New Roman" w:hAnsi="Times New Roman" w:cs="Times New Roman"/>
          <w:iCs/>
          <w:sz w:val="24"/>
          <w:szCs w:val="24"/>
        </w:rPr>
        <w:t>Neatkarīgi no kavējuma iemesliem, par kuriem pretendents informējis pasūtītāju, pretendentam ir pienākums parakstīt vispārīgo vienošanos 20 (divdesmit) darbdienu laikā no pasūtītāja sākotnējā uzaicinājuma slēgt vispārīgo vienošanos nosūtīšanas dienas; ja minētajā termiņā pretendents vispārīgo vienošanos neparaksta, pretendents zaudē vispārīgās vienošanās slēgšanas tiesības.</w:t>
      </w:r>
    </w:p>
    <w:p w14:paraId="7521982A" w14:textId="77777777" w:rsidR="001642EB" w:rsidRPr="001642EB" w:rsidRDefault="001642EB" w:rsidP="001642EB">
      <w:pPr>
        <w:tabs>
          <w:tab w:val="left" w:pos="540"/>
        </w:tabs>
        <w:spacing w:before="60" w:after="60" w:line="240" w:lineRule="auto"/>
        <w:ind w:left="902" w:hanging="902"/>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5.2.8.</w:t>
      </w:r>
      <w:r w:rsidRPr="001642EB">
        <w:rPr>
          <w:rFonts w:ascii="Times New Roman" w:eastAsia="Calibri" w:hAnsi="Times New Roman" w:cs="Times New Roman"/>
          <w:sz w:val="24"/>
          <w:szCs w:val="24"/>
        </w:rPr>
        <w:tab/>
        <w:t>Pretendentam, ko veido personu grupa, kas nav reģistrēta kādā noteiktā juridiskā statusā saskaņā ar kādas Eiropas Savienības dalībvalsts normatīvajiem aktiem,</w:t>
      </w:r>
      <w:r w:rsidRPr="001642EB" w:rsidDel="00E7376F">
        <w:rPr>
          <w:rFonts w:ascii="Times New Roman" w:eastAsia="Calibri" w:hAnsi="Times New Roman" w:cs="Times New Roman"/>
          <w:sz w:val="24"/>
          <w:szCs w:val="24"/>
        </w:rPr>
        <w:t xml:space="preserve"> </w:t>
      </w:r>
      <w:r w:rsidRPr="001642EB">
        <w:rPr>
          <w:rFonts w:ascii="Times New Roman" w:eastAsia="Calibri" w:hAnsi="Times New Roman" w:cs="Times New Roman"/>
          <w:sz w:val="24"/>
          <w:szCs w:val="24"/>
        </w:rPr>
        <w:t>un kas tiks uzaicināts slēgt vispārīgo vienošanos, pirms vienošanās noslēgšanas būs pienākums:</w:t>
      </w:r>
    </w:p>
    <w:p w14:paraId="24D780D7" w14:textId="77777777" w:rsidR="001642EB" w:rsidRPr="001642EB" w:rsidRDefault="001642EB" w:rsidP="001642EB">
      <w:pPr>
        <w:numPr>
          <w:ilvl w:val="0"/>
          <w:numId w:val="2"/>
        </w:numPr>
        <w:tabs>
          <w:tab w:val="left" w:pos="540"/>
        </w:tabs>
        <w:spacing w:before="60" w:after="60" w:line="240" w:lineRule="auto"/>
        <w:contextualSpacing/>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 xml:space="preserve">reģistrēt personālsabiedrību </w:t>
      </w:r>
      <w:r w:rsidR="006929EF">
        <w:rPr>
          <w:rFonts w:ascii="Times New Roman" w:eastAsia="Calibri" w:hAnsi="Times New Roman" w:cs="Times New Roman"/>
          <w:sz w:val="24"/>
          <w:szCs w:val="24"/>
        </w:rPr>
        <w:t>atbilstoši attiecīgās pretendenta reģistrācijas valsts</w:t>
      </w:r>
      <w:r w:rsidRPr="001642EB">
        <w:rPr>
          <w:rFonts w:ascii="Times New Roman" w:eastAsia="Calibri" w:hAnsi="Times New Roman" w:cs="Times New Roman"/>
          <w:sz w:val="24"/>
          <w:szCs w:val="24"/>
        </w:rPr>
        <w:t xml:space="preserve"> normatīvaj</w:t>
      </w:r>
      <w:r w:rsidR="006929EF">
        <w:rPr>
          <w:rFonts w:ascii="Times New Roman" w:eastAsia="Calibri" w:hAnsi="Times New Roman" w:cs="Times New Roman"/>
          <w:sz w:val="24"/>
          <w:szCs w:val="24"/>
        </w:rPr>
        <w:t>iem</w:t>
      </w:r>
      <w:r w:rsidRPr="001642EB">
        <w:rPr>
          <w:rFonts w:ascii="Times New Roman" w:eastAsia="Calibri" w:hAnsi="Times New Roman" w:cs="Times New Roman"/>
          <w:sz w:val="24"/>
          <w:szCs w:val="24"/>
        </w:rPr>
        <w:t xml:space="preserve"> akt</w:t>
      </w:r>
      <w:r w:rsidR="006929EF">
        <w:rPr>
          <w:rFonts w:ascii="Times New Roman" w:eastAsia="Calibri" w:hAnsi="Times New Roman" w:cs="Times New Roman"/>
          <w:sz w:val="24"/>
          <w:szCs w:val="24"/>
        </w:rPr>
        <w:t>iem</w:t>
      </w:r>
      <w:r w:rsidRPr="001642EB">
        <w:rPr>
          <w:rFonts w:ascii="Times New Roman" w:eastAsia="Calibri" w:hAnsi="Times New Roman" w:cs="Times New Roman"/>
          <w:sz w:val="24"/>
          <w:szCs w:val="24"/>
        </w:rPr>
        <w:t xml:space="preserve">, </w:t>
      </w:r>
      <w:r w:rsidR="006929EF">
        <w:rPr>
          <w:rFonts w:ascii="Times New Roman" w:eastAsia="Calibri" w:hAnsi="Times New Roman" w:cs="Times New Roman"/>
          <w:sz w:val="24"/>
          <w:szCs w:val="24"/>
        </w:rPr>
        <w:t>paredzot, ka</w:t>
      </w:r>
      <w:r w:rsidRPr="001642EB">
        <w:rPr>
          <w:rFonts w:ascii="Times New Roman" w:eastAsia="Calibri" w:hAnsi="Times New Roman" w:cs="Times New Roman"/>
          <w:sz w:val="24"/>
          <w:szCs w:val="24"/>
        </w:rPr>
        <w:t xml:space="preserve"> katram </w:t>
      </w:r>
      <w:r w:rsidR="006929EF">
        <w:rPr>
          <w:rFonts w:ascii="Times New Roman" w:eastAsia="Calibri" w:hAnsi="Times New Roman" w:cs="Times New Roman"/>
          <w:sz w:val="24"/>
          <w:szCs w:val="24"/>
        </w:rPr>
        <w:t>personālsabiedrības</w:t>
      </w:r>
      <w:r w:rsidRPr="001642EB">
        <w:rPr>
          <w:rFonts w:ascii="Times New Roman" w:eastAsia="Calibri" w:hAnsi="Times New Roman" w:cs="Times New Roman"/>
          <w:sz w:val="24"/>
          <w:szCs w:val="24"/>
        </w:rPr>
        <w:t xml:space="preserve"> dalībniekam būs pilna atbildība;</w:t>
      </w:r>
    </w:p>
    <w:p w14:paraId="7A767C10" w14:textId="77777777" w:rsidR="001642EB" w:rsidRPr="001642EB" w:rsidRDefault="001642EB" w:rsidP="001642EB">
      <w:pPr>
        <w:numPr>
          <w:ilvl w:val="0"/>
          <w:numId w:val="2"/>
        </w:numPr>
        <w:tabs>
          <w:tab w:val="left" w:pos="540"/>
        </w:tabs>
        <w:spacing w:before="60" w:after="60" w:line="240" w:lineRule="auto"/>
        <w:contextualSpacing/>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vai noslēgt sabiedrības līgumu, vienojoties par apvienības dalībnieku atbildības sadalījumu vispārīgo vienošanos nosacījumu izpildei.</w:t>
      </w:r>
    </w:p>
    <w:p w14:paraId="2E82685A" w14:textId="0D6881A9" w:rsidR="001642EB" w:rsidRPr="001642EB" w:rsidRDefault="001642EB" w:rsidP="001642EB">
      <w:pPr>
        <w:tabs>
          <w:tab w:val="left" w:pos="540"/>
        </w:tabs>
        <w:spacing w:before="60" w:after="60" w:line="240" w:lineRule="auto"/>
        <w:ind w:left="902" w:hanging="902"/>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5.2.9.</w:t>
      </w:r>
      <w:r w:rsidRPr="001642EB">
        <w:rPr>
          <w:rFonts w:ascii="Times New Roman" w:eastAsia="Calibri" w:hAnsi="Times New Roman" w:cs="Times New Roman"/>
          <w:sz w:val="24"/>
          <w:szCs w:val="24"/>
        </w:rPr>
        <w:tab/>
        <w:t xml:space="preserve">Pretendentam, kuram piešķirtas vispārīgās vienošanās slēgšanas tiesības, bet kurš nav reģistrēts Elektronisko iepirkumu sistēmā, nekavējoties iesniegt Valsts </w:t>
      </w:r>
      <w:r w:rsidR="007C141E">
        <w:rPr>
          <w:rFonts w:ascii="Times New Roman" w:eastAsia="Calibri" w:hAnsi="Times New Roman" w:cs="Times New Roman"/>
          <w:sz w:val="24"/>
          <w:szCs w:val="24"/>
        </w:rPr>
        <w:t>digitālās</w:t>
      </w:r>
      <w:r w:rsidR="007C141E" w:rsidRPr="001642EB">
        <w:rPr>
          <w:rFonts w:ascii="Times New Roman" w:eastAsia="Calibri" w:hAnsi="Times New Roman" w:cs="Times New Roman"/>
          <w:sz w:val="24"/>
          <w:szCs w:val="24"/>
        </w:rPr>
        <w:t xml:space="preserve"> </w:t>
      </w:r>
      <w:r w:rsidRPr="001642EB">
        <w:rPr>
          <w:rFonts w:ascii="Times New Roman" w:eastAsia="Calibri" w:hAnsi="Times New Roman" w:cs="Times New Roman"/>
          <w:sz w:val="24"/>
          <w:szCs w:val="24"/>
        </w:rPr>
        <w:t xml:space="preserve">attīstības aģentūrā Elektronisko iepirkumu sistēmas dalībnieka reģistrācijas dokumentus (par reģistrācijas informāciju sk. 1.3.1.apakšpunktā). </w:t>
      </w:r>
    </w:p>
    <w:p w14:paraId="5BEA05F5" w14:textId="087AA737" w:rsidR="001642EB" w:rsidRPr="001642EB" w:rsidRDefault="001642EB" w:rsidP="001642EB">
      <w:pPr>
        <w:tabs>
          <w:tab w:val="left" w:pos="540"/>
        </w:tabs>
        <w:spacing w:before="60" w:after="60" w:line="240" w:lineRule="auto"/>
        <w:ind w:left="902" w:hanging="902"/>
        <w:jc w:val="both"/>
        <w:rPr>
          <w:rFonts w:ascii="Times New Roman" w:eastAsia="Calibri" w:hAnsi="Times New Roman" w:cs="Times New Roman"/>
          <w:sz w:val="24"/>
          <w:szCs w:val="24"/>
        </w:rPr>
      </w:pPr>
      <w:r w:rsidRPr="001642EB">
        <w:rPr>
          <w:rFonts w:ascii="Times New Roman" w:eastAsia="Calibri" w:hAnsi="Times New Roman" w:cs="Times New Roman"/>
          <w:sz w:val="24"/>
          <w:szCs w:val="24"/>
        </w:rPr>
        <w:tab/>
      </w:r>
      <w:r w:rsidRPr="001642EB">
        <w:rPr>
          <w:rFonts w:ascii="Times New Roman" w:eastAsia="Calibri" w:hAnsi="Times New Roman" w:cs="Times New Roman"/>
          <w:sz w:val="24"/>
          <w:szCs w:val="24"/>
        </w:rPr>
        <w:tab/>
        <w:t xml:space="preserve">Ja pretendents 3 (trīs) darbdienu laikā no vispārīgās vienošanās parakstīšanas datuma Valsts </w:t>
      </w:r>
      <w:r w:rsidR="007C141E">
        <w:rPr>
          <w:rFonts w:ascii="Times New Roman" w:eastAsia="Calibri" w:hAnsi="Times New Roman" w:cs="Times New Roman"/>
          <w:sz w:val="24"/>
          <w:szCs w:val="24"/>
        </w:rPr>
        <w:t>digitālās</w:t>
      </w:r>
      <w:r w:rsidRPr="001642EB">
        <w:rPr>
          <w:rFonts w:ascii="Times New Roman" w:eastAsia="Calibri" w:hAnsi="Times New Roman" w:cs="Times New Roman"/>
          <w:sz w:val="24"/>
          <w:szCs w:val="24"/>
        </w:rPr>
        <w:t xml:space="preserve"> attīstības aģentūrā Elektronisko iepirkumu sistēmas dalībnieka reģistrācijas dokumentus nav iesniedzis, Valsts </w:t>
      </w:r>
      <w:r w:rsidR="007C141E">
        <w:rPr>
          <w:rFonts w:ascii="Times New Roman" w:eastAsia="Calibri" w:hAnsi="Times New Roman" w:cs="Times New Roman"/>
          <w:sz w:val="24"/>
          <w:szCs w:val="24"/>
        </w:rPr>
        <w:t>digitālās</w:t>
      </w:r>
      <w:r w:rsidRPr="001642EB">
        <w:rPr>
          <w:rFonts w:ascii="Times New Roman" w:eastAsia="Calibri" w:hAnsi="Times New Roman" w:cs="Times New Roman"/>
          <w:sz w:val="24"/>
          <w:szCs w:val="24"/>
        </w:rPr>
        <w:t xml:space="preserve"> attīstības aģentūra vispārīgo vienošanos daļā uz attiecīgo pretendentu vienpusēji izbeidz.</w:t>
      </w:r>
    </w:p>
    <w:bookmarkEnd w:id="22"/>
    <w:p w14:paraId="3BF369DC" w14:textId="77777777" w:rsidR="00E04F5F" w:rsidRDefault="00E04F5F"/>
    <w:sectPr w:rsidR="00E04F5F" w:rsidSect="00632682">
      <w:pgSz w:w="11906" w:h="16838"/>
      <w:pgMar w:top="1276" w:right="99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089DB" w14:textId="77777777" w:rsidR="00D368A9" w:rsidRDefault="00D368A9">
      <w:pPr>
        <w:spacing w:after="0" w:line="240" w:lineRule="auto"/>
      </w:pPr>
      <w:r>
        <w:separator/>
      </w:r>
    </w:p>
  </w:endnote>
  <w:endnote w:type="continuationSeparator" w:id="0">
    <w:p w14:paraId="73B9DB2A" w14:textId="77777777" w:rsidR="00D368A9" w:rsidRDefault="00D36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524D8" w14:textId="77777777" w:rsidR="00C42690" w:rsidRDefault="00800839" w:rsidP="00C91C6F">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72</w:t>
    </w:r>
    <w:r>
      <w:rPr>
        <w:rStyle w:val="PageNumber"/>
      </w:rPr>
      <w:fldChar w:fldCharType="end"/>
    </w:r>
  </w:p>
  <w:p w14:paraId="15836902" w14:textId="77777777" w:rsidR="00C42690" w:rsidRDefault="00C426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6957471"/>
      <w:docPartObj>
        <w:docPartGallery w:val="Page Numbers (Bottom of Page)"/>
        <w:docPartUnique/>
      </w:docPartObj>
    </w:sdtPr>
    <w:sdtEndPr>
      <w:rPr>
        <w:sz w:val="20"/>
        <w:szCs w:val="20"/>
      </w:rPr>
    </w:sdtEndPr>
    <w:sdtContent>
      <w:p w14:paraId="1E90F5C5" w14:textId="77777777" w:rsidR="00C42690" w:rsidRPr="006C23F8" w:rsidRDefault="00800839">
        <w:pPr>
          <w:pStyle w:val="Footer"/>
          <w:jc w:val="center"/>
          <w:rPr>
            <w:sz w:val="20"/>
            <w:szCs w:val="20"/>
          </w:rPr>
        </w:pPr>
        <w:r w:rsidRPr="006C23F8">
          <w:rPr>
            <w:sz w:val="20"/>
            <w:szCs w:val="20"/>
          </w:rPr>
          <w:fldChar w:fldCharType="begin"/>
        </w:r>
        <w:r w:rsidRPr="006C23F8">
          <w:rPr>
            <w:sz w:val="20"/>
            <w:szCs w:val="20"/>
          </w:rPr>
          <w:instrText xml:space="preserve"> PAGE   \* MERGEFORMAT </w:instrText>
        </w:r>
        <w:r w:rsidRPr="006C23F8">
          <w:rPr>
            <w:sz w:val="20"/>
            <w:szCs w:val="20"/>
          </w:rPr>
          <w:fldChar w:fldCharType="separate"/>
        </w:r>
        <w:r w:rsidR="00E7201B">
          <w:rPr>
            <w:noProof/>
            <w:sz w:val="20"/>
            <w:szCs w:val="20"/>
          </w:rPr>
          <w:t>2</w:t>
        </w:r>
        <w:r w:rsidRPr="006C23F8">
          <w:rPr>
            <w:noProof/>
            <w:sz w:val="20"/>
            <w:szCs w:val="20"/>
          </w:rPr>
          <w:fldChar w:fldCharType="end"/>
        </w:r>
      </w:p>
    </w:sdtContent>
  </w:sdt>
  <w:p w14:paraId="3A3142BC" w14:textId="77777777" w:rsidR="00C42690" w:rsidRDefault="00C42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C2776" w14:textId="77777777" w:rsidR="00D368A9" w:rsidRDefault="00D368A9">
      <w:pPr>
        <w:spacing w:after="0" w:line="240" w:lineRule="auto"/>
      </w:pPr>
      <w:r>
        <w:separator/>
      </w:r>
    </w:p>
  </w:footnote>
  <w:footnote w:type="continuationSeparator" w:id="0">
    <w:p w14:paraId="3BF4E7F3" w14:textId="77777777" w:rsidR="00D368A9" w:rsidRDefault="00D368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3D204" w14:textId="77777777" w:rsidR="00C42690" w:rsidRDefault="00800839" w:rsidP="00C91C6F">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72</w:t>
    </w:r>
    <w:r>
      <w:rPr>
        <w:rStyle w:val="PageNumber"/>
      </w:rPr>
      <w:fldChar w:fldCharType="end"/>
    </w:r>
  </w:p>
  <w:p w14:paraId="5C0CA816" w14:textId="77777777" w:rsidR="00C42690" w:rsidRDefault="00C42690" w:rsidP="00C91C6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37CB4" w14:textId="77777777" w:rsidR="00C42690" w:rsidRDefault="00C42690">
    <w:pPr>
      <w:pStyle w:val="Header"/>
      <w:jc w:val="right"/>
    </w:pPr>
  </w:p>
  <w:p w14:paraId="79C3DCD4" w14:textId="77777777" w:rsidR="00C42690" w:rsidRDefault="00C42690" w:rsidP="00C91C6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92781"/>
    <w:multiLevelType w:val="hybridMultilevel"/>
    <w:tmpl w:val="F96430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F917C13"/>
    <w:multiLevelType w:val="hybridMultilevel"/>
    <w:tmpl w:val="7EB212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19C5878"/>
    <w:multiLevelType w:val="hybridMultilevel"/>
    <w:tmpl w:val="F552E9E2"/>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50A1075D"/>
    <w:multiLevelType w:val="hybridMultilevel"/>
    <w:tmpl w:val="1B2856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65C76FF"/>
    <w:multiLevelType w:val="hybridMultilevel"/>
    <w:tmpl w:val="CCB25896"/>
    <w:lvl w:ilvl="0" w:tplc="04260001">
      <w:start w:val="1"/>
      <w:numFmt w:val="bullet"/>
      <w:lvlText w:val=""/>
      <w:lvlJc w:val="left"/>
      <w:pPr>
        <w:ind w:left="1262" w:hanging="360"/>
      </w:pPr>
      <w:rPr>
        <w:rFonts w:ascii="Symbol" w:hAnsi="Symbol" w:hint="default"/>
      </w:rPr>
    </w:lvl>
    <w:lvl w:ilvl="1" w:tplc="04260003">
      <w:start w:val="1"/>
      <w:numFmt w:val="bullet"/>
      <w:lvlText w:val="o"/>
      <w:lvlJc w:val="left"/>
      <w:pPr>
        <w:ind w:left="1982" w:hanging="360"/>
      </w:pPr>
      <w:rPr>
        <w:rFonts w:ascii="Courier New" w:hAnsi="Courier New" w:cs="Courier New" w:hint="default"/>
      </w:rPr>
    </w:lvl>
    <w:lvl w:ilvl="2" w:tplc="04260005" w:tentative="1">
      <w:start w:val="1"/>
      <w:numFmt w:val="bullet"/>
      <w:lvlText w:val=""/>
      <w:lvlJc w:val="left"/>
      <w:pPr>
        <w:ind w:left="2702" w:hanging="360"/>
      </w:pPr>
      <w:rPr>
        <w:rFonts w:ascii="Wingdings" w:hAnsi="Wingdings" w:hint="default"/>
      </w:rPr>
    </w:lvl>
    <w:lvl w:ilvl="3" w:tplc="04260001" w:tentative="1">
      <w:start w:val="1"/>
      <w:numFmt w:val="bullet"/>
      <w:lvlText w:val=""/>
      <w:lvlJc w:val="left"/>
      <w:pPr>
        <w:ind w:left="3422" w:hanging="360"/>
      </w:pPr>
      <w:rPr>
        <w:rFonts w:ascii="Symbol" w:hAnsi="Symbol" w:hint="default"/>
      </w:rPr>
    </w:lvl>
    <w:lvl w:ilvl="4" w:tplc="04260003" w:tentative="1">
      <w:start w:val="1"/>
      <w:numFmt w:val="bullet"/>
      <w:lvlText w:val="o"/>
      <w:lvlJc w:val="left"/>
      <w:pPr>
        <w:ind w:left="4142" w:hanging="360"/>
      </w:pPr>
      <w:rPr>
        <w:rFonts w:ascii="Courier New" w:hAnsi="Courier New" w:cs="Courier New" w:hint="default"/>
      </w:rPr>
    </w:lvl>
    <w:lvl w:ilvl="5" w:tplc="04260005" w:tentative="1">
      <w:start w:val="1"/>
      <w:numFmt w:val="bullet"/>
      <w:lvlText w:val=""/>
      <w:lvlJc w:val="left"/>
      <w:pPr>
        <w:ind w:left="4862" w:hanging="360"/>
      </w:pPr>
      <w:rPr>
        <w:rFonts w:ascii="Wingdings" w:hAnsi="Wingdings" w:hint="default"/>
      </w:rPr>
    </w:lvl>
    <w:lvl w:ilvl="6" w:tplc="04260001" w:tentative="1">
      <w:start w:val="1"/>
      <w:numFmt w:val="bullet"/>
      <w:lvlText w:val=""/>
      <w:lvlJc w:val="left"/>
      <w:pPr>
        <w:ind w:left="5582" w:hanging="360"/>
      </w:pPr>
      <w:rPr>
        <w:rFonts w:ascii="Symbol" w:hAnsi="Symbol" w:hint="default"/>
      </w:rPr>
    </w:lvl>
    <w:lvl w:ilvl="7" w:tplc="04260003" w:tentative="1">
      <w:start w:val="1"/>
      <w:numFmt w:val="bullet"/>
      <w:lvlText w:val="o"/>
      <w:lvlJc w:val="left"/>
      <w:pPr>
        <w:ind w:left="6302" w:hanging="360"/>
      </w:pPr>
      <w:rPr>
        <w:rFonts w:ascii="Courier New" w:hAnsi="Courier New" w:cs="Courier New" w:hint="default"/>
      </w:rPr>
    </w:lvl>
    <w:lvl w:ilvl="8" w:tplc="04260005" w:tentative="1">
      <w:start w:val="1"/>
      <w:numFmt w:val="bullet"/>
      <w:lvlText w:val=""/>
      <w:lvlJc w:val="left"/>
      <w:pPr>
        <w:ind w:left="7022" w:hanging="360"/>
      </w:pPr>
      <w:rPr>
        <w:rFonts w:ascii="Wingdings" w:hAnsi="Wingdings" w:hint="default"/>
      </w:rPr>
    </w:lvl>
  </w:abstractNum>
  <w:abstractNum w:abstractNumId="5" w15:restartNumberingAfterBreak="0">
    <w:nsid w:val="7E3F1C4C"/>
    <w:multiLevelType w:val="hybridMultilevel"/>
    <w:tmpl w:val="9D3A5F4E"/>
    <w:lvl w:ilvl="0" w:tplc="04260001">
      <w:start w:val="1"/>
      <w:numFmt w:val="bullet"/>
      <w:lvlText w:val=""/>
      <w:lvlJc w:val="left"/>
      <w:pPr>
        <w:ind w:left="1680" w:hanging="360"/>
      </w:pPr>
      <w:rPr>
        <w:rFonts w:ascii="Symbol" w:hAnsi="Symbol" w:hint="default"/>
      </w:rPr>
    </w:lvl>
    <w:lvl w:ilvl="1" w:tplc="04260003" w:tentative="1">
      <w:start w:val="1"/>
      <w:numFmt w:val="bullet"/>
      <w:lvlText w:val="o"/>
      <w:lvlJc w:val="left"/>
      <w:pPr>
        <w:ind w:left="2400" w:hanging="360"/>
      </w:pPr>
      <w:rPr>
        <w:rFonts w:ascii="Courier New" w:hAnsi="Courier New" w:cs="Courier New" w:hint="default"/>
      </w:rPr>
    </w:lvl>
    <w:lvl w:ilvl="2" w:tplc="04260005" w:tentative="1">
      <w:start w:val="1"/>
      <w:numFmt w:val="bullet"/>
      <w:lvlText w:val=""/>
      <w:lvlJc w:val="left"/>
      <w:pPr>
        <w:ind w:left="3120" w:hanging="360"/>
      </w:pPr>
      <w:rPr>
        <w:rFonts w:ascii="Wingdings" w:hAnsi="Wingdings" w:hint="default"/>
      </w:rPr>
    </w:lvl>
    <w:lvl w:ilvl="3" w:tplc="04260001" w:tentative="1">
      <w:start w:val="1"/>
      <w:numFmt w:val="bullet"/>
      <w:lvlText w:val=""/>
      <w:lvlJc w:val="left"/>
      <w:pPr>
        <w:ind w:left="3840" w:hanging="360"/>
      </w:pPr>
      <w:rPr>
        <w:rFonts w:ascii="Symbol" w:hAnsi="Symbol" w:hint="default"/>
      </w:rPr>
    </w:lvl>
    <w:lvl w:ilvl="4" w:tplc="04260003" w:tentative="1">
      <w:start w:val="1"/>
      <w:numFmt w:val="bullet"/>
      <w:lvlText w:val="o"/>
      <w:lvlJc w:val="left"/>
      <w:pPr>
        <w:ind w:left="4560" w:hanging="360"/>
      </w:pPr>
      <w:rPr>
        <w:rFonts w:ascii="Courier New" w:hAnsi="Courier New" w:cs="Courier New" w:hint="default"/>
      </w:rPr>
    </w:lvl>
    <w:lvl w:ilvl="5" w:tplc="04260005" w:tentative="1">
      <w:start w:val="1"/>
      <w:numFmt w:val="bullet"/>
      <w:lvlText w:val=""/>
      <w:lvlJc w:val="left"/>
      <w:pPr>
        <w:ind w:left="5280" w:hanging="360"/>
      </w:pPr>
      <w:rPr>
        <w:rFonts w:ascii="Wingdings" w:hAnsi="Wingdings" w:hint="default"/>
      </w:rPr>
    </w:lvl>
    <w:lvl w:ilvl="6" w:tplc="04260001" w:tentative="1">
      <w:start w:val="1"/>
      <w:numFmt w:val="bullet"/>
      <w:lvlText w:val=""/>
      <w:lvlJc w:val="left"/>
      <w:pPr>
        <w:ind w:left="6000" w:hanging="360"/>
      </w:pPr>
      <w:rPr>
        <w:rFonts w:ascii="Symbol" w:hAnsi="Symbol" w:hint="default"/>
      </w:rPr>
    </w:lvl>
    <w:lvl w:ilvl="7" w:tplc="04260003" w:tentative="1">
      <w:start w:val="1"/>
      <w:numFmt w:val="bullet"/>
      <w:lvlText w:val="o"/>
      <w:lvlJc w:val="left"/>
      <w:pPr>
        <w:ind w:left="6720" w:hanging="360"/>
      </w:pPr>
      <w:rPr>
        <w:rFonts w:ascii="Courier New" w:hAnsi="Courier New" w:cs="Courier New" w:hint="default"/>
      </w:rPr>
    </w:lvl>
    <w:lvl w:ilvl="8" w:tplc="04260005" w:tentative="1">
      <w:start w:val="1"/>
      <w:numFmt w:val="bullet"/>
      <w:lvlText w:val=""/>
      <w:lvlJc w:val="left"/>
      <w:pPr>
        <w:ind w:left="7440" w:hanging="360"/>
      </w:pPr>
      <w:rPr>
        <w:rFonts w:ascii="Wingdings" w:hAnsi="Wingdings" w:hint="default"/>
      </w:rPr>
    </w:lvl>
  </w:abstractNum>
  <w:num w:numId="1" w16cid:durableId="763452268">
    <w:abstractNumId w:val="4"/>
  </w:num>
  <w:num w:numId="2" w16cid:durableId="2130784082">
    <w:abstractNumId w:val="5"/>
  </w:num>
  <w:num w:numId="3" w16cid:durableId="1615593593">
    <w:abstractNumId w:val="2"/>
  </w:num>
  <w:num w:numId="4" w16cid:durableId="560599429">
    <w:abstractNumId w:val="3"/>
  </w:num>
  <w:num w:numId="5" w16cid:durableId="827940422">
    <w:abstractNumId w:val="0"/>
  </w:num>
  <w:num w:numId="6" w16cid:durableId="65542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EB"/>
    <w:rsid w:val="000431E3"/>
    <w:rsid w:val="000753A3"/>
    <w:rsid w:val="000857C7"/>
    <w:rsid w:val="00093B10"/>
    <w:rsid w:val="000947A8"/>
    <w:rsid w:val="000971D5"/>
    <w:rsid w:val="001258DC"/>
    <w:rsid w:val="0013054E"/>
    <w:rsid w:val="00130B45"/>
    <w:rsid w:val="001369D1"/>
    <w:rsid w:val="00136EC5"/>
    <w:rsid w:val="001642EB"/>
    <w:rsid w:val="00181B19"/>
    <w:rsid w:val="001B0E59"/>
    <w:rsid w:val="001B771E"/>
    <w:rsid w:val="0022788F"/>
    <w:rsid w:val="0023034D"/>
    <w:rsid w:val="00232307"/>
    <w:rsid w:val="002324F4"/>
    <w:rsid w:val="002469F6"/>
    <w:rsid w:val="0029369A"/>
    <w:rsid w:val="00296BA8"/>
    <w:rsid w:val="002E185C"/>
    <w:rsid w:val="002E5CB9"/>
    <w:rsid w:val="002F5BC5"/>
    <w:rsid w:val="00310030"/>
    <w:rsid w:val="0036765D"/>
    <w:rsid w:val="003E59E6"/>
    <w:rsid w:val="003F3013"/>
    <w:rsid w:val="004139F3"/>
    <w:rsid w:val="004140A5"/>
    <w:rsid w:val="00427B16"/>
    <w:rsid w:val="00432490"/>
    <w:rsid w:val="004362D4"/>
    <w:rsid w:val="00441FA9"/>
    <w:rsid w:val="004511EE"/>
    <w:rsid w:val="00452D88"/>
    <w:rsid w:val="0045669C"/>
    <w:rsid w:val="004807B5"/>
    <w:rsid w:val="00487625"/>
    <w:rsid w:val="004C6402"/>
    <w:rsid w:val="004E1618"/>
    <w:rsid w:val="004E68E6"/>
    <w:rsid w:val="005174EC"/>
    <w:rsid w:val="00521146"/>
    <w:rsid w:val="005823F2"/>
    <w:rsid w:val="00586026"/>
    <w:rsid w:val="00587A92"/>
    <w:rsid w:val="0059625B"/>
    <w:rsid w:val="005B5436"/>
    <w:rsid w:val="005C3073"/>
    <w:rsid w:val="005D2DCA"/>
    <w:rsid w:val="005D6BCE"/>
    <w:rsid w:val="006248EE"/>
    <w:rsid w:val="00626FFB"/>
    <w:rsid w:val="00632682"/>
    <w:rsid w:val="00686805"/>
    <w:rsid w:val="006929EF"/>
    <w:rsid w:val="006A1874"/>
    <w:rsid w:val="006A4B54"/>
    <w:rsid w:val="006B13ED"/>
    <w:rsid w:val="006D1457"/>
    <w:rsid w:val="006D4E3E"/>
    <w:rsid w:val="006E3E3D"/>
    <w:rsid w:val="006E4C1F"/>
    <w:rsid w:val="006F7EE6"/>
    <w:rsid w:val="0070731C"/>
    <w:rsid w:val="00731ABA"/>
    <w:rsid w:val="007712BA"/>
    <w:rsid w:val="007724B2"/>
    <w:rsid w:val="007C141E"/>
    <w:rsid w:val="007D0B72"/>
    <w:rsid w:val="00800839"/>
    <w:rsid w:val="00811919"/>
    <w:rsid w:val="008660D8"/>
    <w:rsid w:val="0087552C"/>
    <w:rsid w:val="008B23DB"/>
    <w:rsid w:val="008B4F9D"/>
    <w:rsid w:val="008C11A4"/>
    <w:rsid w:val="008C7DE5"/>
    <w:rsid w:val="008E66D9"/>
    <w:rsid w:val="00903CA7"/>
    <w:rsid w:val="00907EB8"/>
    <w:rsid w:val="00922FE6"/>
    <w:rsid w:val="00925039"/>
    <w:rsid w:val="00927797"/>
    <w:rsid w:val="00947BB9"/>
    <w:rsid w:val="009649B7"/>
    <w:rsid w:val="009918A0"/>
    <w:rsid w:val="00992E8C"/>
    <w:rsid w:val="00995C5F"/>
    <w:rsid w:val="009A70FB"/>
    <w:rsid w:val="009B17A4"/>
    <w:rsid w:val="009C3450"/>
    <w:rsid w:val="009E311B"/>
    <w:rsid w:val="009E430B"/>
    <w:rsid w:val="009F4075"/>
    <w:rsid w:val="00A037DC"/>
    <w:rsid w:val="00A10B65"/>
    <w:rsid w:val="00A25DB0"/>
    <w:rsid w:val="00A322CD"/>
    <w:rsid w:val="00A8227F"/>
    <w:rsid w:val="00A94D01"/>
    <w:rsid w:val="00AE3586"/>
    <w:rsid w:val="00B051CD"/>
    <w:rsid w:val="00B10A08"/>
    <w:rsid w:val="00B13F2F"/>
    <w:rsid w:val="00B24E5B"/>
    <w:rsid w:val="00B30894"/>
    <w:rsid w:val="00B43C0C"/>
    <w:rsid w:val="00B46285"/>
    <w:rsid w:val="00B5554B"/>
    <w:rsid w:val="00B94CB7"/>
    <w:rsid w:val="00BB3F2D"/>
    <w:rsid w:val="00BC7077"/>
    <w:rsid w:val="00BD09A2"/>
    <w:rsid w:val="00BD2D5E"/>
    <w:rsid w:val="00BD3A74"/>
    <w:rsid w:val="00C050D7"/>
    <w:rsid w:val="00C14890"/>
    <w:rsid w:val="00C42690"/>
    <w:rsid w:val="00C53A9A"/>
    <w:rsid w:val="00C93212"/>
    <w:rsid w:val="00CB4E9F"/>
    <w:rsid w:val="00CC127B"/>
    <w:rsid w:val="00CD7DAF"/>
    <w:rsid w:val="00D01ACB"/>
    <w:rsid w:val="00D042F7"/>
    <w:rsid w:val="00D368A9"/>
    <w:rsid w:val="00D369B7"/>
    <w:rsid w:val="00D40804"/>
    <w:rsid w:val="00D5596C"/>
    <w:rsid w:val="00D5631A"/>
    <w:rsid w:val="00D708CE"/>
    <w:rsid w:val="00DB4A7F"/>
    <w:rsid w:val="00DC5F52"/>
    <w:rsid w:val="00DD468B"/>
    <w:rsid w:val="00E04F5F"/>
    <w:rsid w:val="00E7201B"/>
    <w:rsid w:val="00E83C09"/>
    <w:rsid w:val="00E97AB2"/>
    <w:rsid w:val="00EB11E7"/>
    <w:rsid w:val="00EB5589"/>
    <w:rsid w:val="00EB6BA4"/>
    <w:rsid w:val="00EE1289"/>
    <w:rsid w:val="00EE2E94"/>
    <w:rsid w:val="00F06197"/>
    <w:rsid w:val="00F3424F"/>
    <w:rsid w:val="00F41398"/>
    <w:rsid w:val="00F87F24"/>
    <w:rsid w:val="00FB0B42"/>
    <w:rsid w:val="00FC204C"/>
    <w:rsid w:val="00FE02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0A0B57B"/>
  <w15:docId w15:val="{794E8575-D1FB-4482-B8CA-3EA8A46E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642EB"/>
    <w:pPr>
      <w:tabs>
        <w:tab w:val="center" w:pos="4153"/>
        <w:tab w:val="right" w:pos="8306"/>
      </w:tabs>
      <w:spacing w:after="0" w:line="240" w:lineRule="auto"/>
    </w:pPr>
    <w:rPr>
      <w:rFonts w:ascii="Times New Roman" w:eastAsia="Calibri" w:hAnsi="Times New Roman" w:cs="Times New Roman"/>
      <w:sz w:val="24"/>
      <w:szCs w:val="24"/>
      <w:lang w:val="en-GB"/>
    </w:rPr>
  </w:style>
  <w:style w:type="character" w:customStyle="1" w:styleId="FooterChar">
    <w:name w:val="Footer Char"/>
    <w:basedOn w:val="DefaultParagraphFont"/>
    <w:link w:val="Footer"/>
    <w:uiPriority w:val="99"/>
    <w:rsid w:val="001642EB"/>
    <w:rPr>
      <w:rFonts w:ascii="Times New Roman" w:eastAsia="Calibri" w:hAnsi="Times New Roman" w:cs="Times New Roman"/>
      <w:sz w:val="24"/>
      <w:szCs w:val="24"/>
      <w:lang w:val="en-GB"/>
    </w:rPr>
  </w:style>
  <w:style w:type="character" w:styleId="PageNumber">
    <w:name w:val="page number"/>
    <w:uiPriority w:val="99"/>
    <w:rsid w:val="001642EB"/>
    <w:rPr>
      <w:rFonts w:cs="Times New Roman"/>
    </w:rPr>
  </w:style>
  <w:style w:type="table" w:styleId="TableGrid">
    <w:name w:val="Table Grid"/>
    <w:basedOn w:val="TableNormal"/>
    <w:uiPriority w:val="39"/>
    <w:rsid w:val="001642E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1"/>
    <w:uiPriority w:val="99"/>
    <w:rsid w:val="001642EB"/>
    <w:pPr>
      <w:tabs>
        <w:tab w:val="center" w:pos="4153"/>
        <w:tab w:val="right" w:pos="8306"/>
      </w:tabs>
      <w:spacing w:after="0" w:line="240" w:lineRule="auto"/>
    </w:pPr>
    <w:rPr>
      <w:rFonts w:ascii="Times New Roman" w:eastAsia="Calibri" w:hAnsi="Times New Roman" w:cs="Times New Roman"/>
      <w:sz w:val="24"/>
      <w:szCs w:val="24"/>
      <w:lang w:val="en-GB"/>
    </w:rPr>
  </w:style>
  <w:style w:type="character" w:customStyle="1" w:styleId="HeaderChar">
    <w:name w:val="Header Char"/>
    <w:basedOn w:val="DefaultParagraphFont"/>
    <w:uiPriority w:val="99"/>
    <w:semiHidden/>
    <w:rsid w:val="001642EB"/>
  </w:style>
  <w:style w:type="character" w:customStyle="1" w:styleId="HeaderChar1">
    <w:name w:val="Header Char1"/>
    <w:link w:val="Header"/>
    <w:uiPriority w:val="99"/>
    <w:locked/>
    <w:rsid w:val="001642EB"/>
    <w:rPr>
      <w:rFonts w:ascii="Times New Roman" w:eastAsia="Calibri" w:hAnsi="Times New Roman" w:cs="Times New Roman"/>
      <w:sz w:val="24"/>
      <w:szCs w:val="24"/>
      <w:lang w:val="en-GB"/>
    </w:rPr>
  </w:style>
  <w:style w:type="paragraph" w:styleId="TOC1">
    <w:name w:val="toc 1"/>
    <w:basedOn w:val="Normal"/>
    <w:next w:val="Normal"/>
    <w:autoRedefine/>
    <w:uiPriority w:val="39"/>
    <w:unhideWhenUsed/>
    <w:rsid w:val="003E59E6"/>
    <w:pPr>
      <w:tabs>
        <w:tab w:val="left" w:pos="440"/>
        <w:tab w:val="right" w:pos="8990"/>
      </w:tabs>
      <w:spacing w:after="0"/>
    </w:pPr>
  </w:style>
  <w:style w:type="character" w:styleId="Hyperlink">
    <w:name w:val="Hyperlink"/>
    <w:basedOn w:val="DefaultParagraphFont"/>
    <w:uiPriority w:val="99"/>
    <w:unhideWhenUsed/>
    <w:rsid w:val="00800839"/>
    <w:rPr>
      <w:color w:val="0000FF" w:themeColor="hyperlink"/>
      <w:u w:val="single"/>
    </w:rPr>
  </w:style>
  <w:style w:type="character" w:styleId="CommentReference">
    <w:name w:val="annotation reference"/>
    <w:basedOn w:val="DefaultParagraphFont"/>
    <w:uiPriority w:val="99"/>
    <w:semiHidden/>
    <w:unhideWhenUsed/>
    <w:rsid w:val="00F87F24"/>
    <w:rPr>
      <w:sz w:val="16"/>
      <w:szCs w:val="16"/>
    </w:rPr>
  </w:style>
  <w:style w:type="paragraph" w:styleId="CommentText">
    <w:name w:val="annotation text"/>
    <w:basedOn w:val="Normal"/>
    <w:link w:val="CommentTextChar"/>
    <w:uiPriority w:val="99"/>
    <w:unhideWhenUsed/>
    <w:rsid w:val="00F87F24"/>
    <w:pPr>
      <w:spacing w:line="240" w:lineRule="auto"/>
    </w:pPr>
    <w:rPr>
      <w:sz w:val="20"/>
      <w:szCs w:val="20"/>
    </w:rPr>
  </w:style>
  <w:style w:type="character" w:customStyle="1" w:styleId="CommentTextChar">
    <w:name w:val="Comment Text Char"/>
    <w:basedOn w:val="DefaultParagraphFont"/>
    <w:link w:val="CommentText"/>
    <w:uiPriority w:val="99"/>
    <w:rsid w:val="00F87F24"/>
    <w:rPr>
      <w:sz w:val="20"/>
      <w:szCs w:val="20"/>
    </w:rPr>
  </w:style>
  <w:style w:type="paragraph" w:styleId="CommentSubject">
    <w:name w:val="annotation subject"/>
    <w:basedOn w:val="CommentText"/>
    <w:next w:val="CommentText"/>
    <w:link w:val="CommentSubjectChar"/>
    <w:uiPriority w:val="99"/>
    <w:semiHidden/>
    <w:unhideWhenUsed/>
    <w:rsid w:val="00F87F24"/>
    <w:rPr>
      <w:b/>
      <w:bCs/>
    </w:rPr>
  </w:style>
  <w:style w:type="character" w:customStyle="1" w:styleId="CommentSubjectChar">
    <w:name w:val="Comment Subject Char"/>
    <w:basedOn w:val="CommentTextChar"/>
    <w:link w:val="CommentSubject"/>
    <w:uiPriority w:val="99"/>
    <w:semiHidden/>
    <w:rsid w:val="00F87F24"/>
    <w:rPr>
      <w:b/>
      <w:bCs/>
      <w:sz w:val="20"/>
      <w:szCs w:val="20"/>
    </w:rPr>
  </w:style>
  <w:style w:type="paragraph" w:styleId="BalloonText">
    <w:name w:val="Balloon Text"/>
    <w:basedOn w:val="Normal"/>
    <w:link w:val="BalloonTextChar"/>
    <w:uiPriority w:val="99"/>
    <w:semiHidden/>
    <w:unhideWhenUsed/>
    <w:rsid w:val="00F87F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F24"/>
    <w:rPr>
      <w:rFonts w:ascii="Tahoma" w:hAnsi="Tahoma" w:cs="Tahoma"/>
      <w:sz w:val="16"/>
      <w:szCs w:val="16"/>
    </w:rPr>
  </w:style>
  <w:style w:type="paragraph" w:styleId="FootnoteText">
    <w:name w:val="footnote text"/>
    <w:basedOn w:val="Normal"/>
    <w:link w:val="FootnoteTextChar"/>
    <w:uiPriority w:val="99"/>
    <w:unhideWhenUsed/>
    <w:rsid w:val="0023034D"/>
    <w:pPr>
      <w:spacing w:after="0" w:line="240" w:lineRule="auto"/>
    </w:pPr>
    <w:rPr>
      <w:sz w:val="20"/>
      <w:szCs w:val="20"/>
    </w:rPr>
  </w:style>
  <w:style w:type="character" w:customStyle="1" w:styleId="FootnoteTextChar">
    <w:name w:val="Footnote Text Char"/>
    <w:basedOn w:val="DefaultParagraphFont"/>
    <w:link w:val="FootnoteText"/>
    <w:uiPriority w:val="99"/>
    <w:rsid w:val="0023034D"/>
    <w:rPr>
      <w:sz w:val="20"/>
      <w:szCs w:val="20"/>
    </w:rPr>
  </w:style>
  <w:style w:type="character" w:styleId="FootnoteReference">
    <w:name w:val="footnote reference"/>
    <w:basedOn w:val="DefaultParagraphFont"/>
    <w:uiPriority w:val="99"/>
    <w:semiHidden/>
    <w:unhideWhenUsed/>
    <w:rsid w:val="0023034D"/>
    <w:rPr>
      <w:vertAlign w:val="superscript"/>
    </w:rPr>
  </w:style>
  <w:style w:type="paragraph" w:styleId="Revision">
    <w:name w:val="Revision"/>
    <w:hidden/>
    <w:uiPriority w:val="99"/>
    <w:semiHidden/>
    <w:rsid w:val="00C42690"/>
    <w:pPr>
      <w:spacing w:after="0" w:line="240" w:lineRule="auto"/>
    </w:pPr>
  </w:style>
  <w:style w:type="paragraph" w:styleId="NormalWeb">
    <w:name w:val="Normal (Web)"/>
    <w:basedOn w:val="Normal"/>
    <w:uiPriority w:val="99"/>
    <w:unhideWhenUsed/>
    <w:rsid w:val="000857C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927797"/>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character" w:customStyle="1" w:styleId="ui-provider">
    <w:name w:val="ui-provider"/>
    <w:basedOn w:val="DefaultParagraphFont"/>
    <w:rsid w:val="005C3073"/>
  </w:style>
  <w:style w:type="paragraph" w:styleId="ListParagraph">
    <w:name w:val="List Paragraph"/>
    <w:basedOn w:val="Normal"/>
    <w:uiPriority w:val="34"/>
    <w:qFormat/>
    <w:rsid w:val="00731ABA"/>
    <w:pPr>
      <w:spacing w:after="160" w:line="259" w:lineRule="auto"/>
      <w:ind w:left="720"/>
      <w:contextualSpacing/>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988518">
      <w:bodyDiv w:val="1"/>
      <w:marLeft w:val="0"/>
      <w:marRight w:val="0"/>
      <w:marTop w:val="0"/>
      <w:marBottom w:val="0"/>
      <w:divBdr>
        <w:top w:val="none" w:sz="0" w:space="0" w:color="auto"/>
        <w:left w:val="none" w:sz="0" w:space="0" w:color="auto"/>
        <w:bottom w:val="none" w:sz="0" w:space="0" w:color="auto"/>
        <w:right w:val="none" w:sz="0" w:space="0" w:color="auto"/>
      </w:divBdr>
    </w:div>
    <w:div w:id="330182243">
      <w:bodyDiv w:val="1"/>
      <w:marLeft w:val="0"/>
      <w:marRight w:val="0"/>
      <w:marTop w:val="0"/>
      <w:marBottom w:val="0"/>
      <w:divBdr>
        <w:top w:val="none" w:sz="0" w:space="0" w:color="auto"/>
        <w:left w:val="none" w:sz="0" w:space="0" w:color="auto"/>
        <w:bottom w:val="none" w:sz="0" w:space="0" w:color="auto"/>
        <w:right w:val="none" w:sz="0" w:space="0" w:color="auto"/>
      </w:divBdr>
    </w:div>
    <w:div w:id="604269637">
      <w:bodyDiv w:val="1"/>
      <w:marLeft w:val="0"/>
      <w:marRight w:val="0"/>
      <w:marTop w:val="0"/>
      <w:marBottom w:val="0"/>
      <w:divBdr>
        <w:top w:val="none" w:sz="0" w:space="0" w:color="auto"/>
        <w:left w:val="none" w:sz="0" w:space="0" w:color="auto"/>
        <w:bottom w:val="none" w:sz="0" w:space="0" w:color="auto"/>
        <w:right w:val="none" w:sz="0" w:space="0" w:color="auto"/>
      </w:divBdr>
    </w:div>
    <w:div w:id="608119708">
      <w:bodyDiv w:val="1"/>
      <w:marLeft w:val="0"/>
      <w:marRight w:val="0"/>
      <w:marTop w:val="0"/>
      <w:marBottom w:val="0"/>
      <w:divBdr>
        <w:top w:val="none" w:sz="0" w:space="0" w:color="auto"/>
        <w:left w:val="none" w:sz="0" w:space="0" w:color="auto"/>
        <w:bottom w:val="none" w:sz="0" w:space="0" w:color="auto"/>
        <w:right w:val="none" w:sz="0" w:space="0" w:color="auto"/>
      </w:divBdr>
    </w:div>
    <w:div w:id="1144540525">
      <w:bodyDiv w:val="1"/>
      <w:marLeft w:val="0"/>
      <w:marRight w:val="0"/>
      <w:marTop w:val="0"/>
      <w:marBottom w:val="0"/>
      <w:divBdr>
        <w:top w:val="none" w:sz="0" w:space="0" w:color="auto"/>
        <w:left w:val="none" w:sz="0" w:space="0" w:color="auto"/>
        <w:bottom w:val="none" w:sz="0" w:space="0" w:color="auto"/>
        <w:right w:val="none" w:sz="0" w:space="0" w:color="auto"/>
      </w:divBdr>
    </w:div>
    <w:div w:id="153534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goanywheremft.com/products/openpgp-studi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4&amp;systemCode=CO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48AFE-A643-48A1-ABFC-ABA641C2AB4D}">
  <ds:schemaRefs>
    <ds:schemaRef ds:uri="http://schemas.openxmlformats.org/officeDocument/2006/bibliography"/>
  </ds:schemaRefs>
</ds:datastoreItem>
</file>

<file path=docMetadata/LabelInfo.xml><?xml version="1.0" encoding="utf-8"?>
<clbl:labelList xmlns:clbl="http://schemas.microsoft.com/office/2020/mipLabelMetadata">
  <clbl:label id="{5ea076c5-23b1-4b1c-a592-369f18c81aa7}" enabled="1" method="Privileged" siteId="{a2d593ad-f07d-4c55-87c8-106c26d6ba08}" removed="0"/>
</clbl:labelList>
</file>

<file path=docProps/app.xml><?xml version="1.0" encoding="utf-8"?>
<Properties xmlns="http://schemas.openxmlformats.org/officeDocument/2006/extended-properties" xmlns:vt="http://schemas.openxmlformats.org/officeDocument/2006/docPropsVTypes">
  <Template>Normal</Template>
  <TotalTime>8</TotalTime>
  <Pages>10</Pages>
  <Words>2428</Words>
  <Characters>18725</Characters>
  <Application>Microsoft Office Word</Application>
  <DocSecurity>0</DocSecurity>
  <Lines>425</Lines>
  <Paragraphs>199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VRAA</Company>
  <LinksUpToDate>false</LinksUpToDate>
  <CharactersWithSpaces>20954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Ilga Cimdina</dc:creator>
  <cp:lastModifiedBy>Ieva Šķērsta</cp:lastModifiedBy>
  <cp:revision>9</cp:revision>
  <cp:lastPrinted>2019-12-20T08:32:00Z</cp:lastPrinted>
  <dcterms:created xsi:type="dcterms:W3CDTF">2026-07-15T12:48:00Z</dcterms:created>
  <dcterms:modified xsi:type="dcterms:W3CDTF">2026-07-15T12:56:00Z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ea076c5-23b1-4b1c-a592-369f18c81aa7_Enabled">
    <vt:lpwstr>true</vt:lpwstr>
  </property>
  <property fmtid="{D5CDD505-2E9C-101B-9397-08002B2CF9AE}" pid="3" name="MSIP_Label_5ea076c5-23b1-4b1c-a592-369f18c81aa7_SetDate">
    <vt:lpwstr>2023-04-04T12:15:02Z</vt:lpwstr>
  </property>
  <property fmtid="{D5CDD505-2E9C-101B-9397-08002B2CF9AE}" pid="4" name="MSIP_Label_5ea076c5-23b1-4b1c-a592-369f18c81aa7_Method">
    <vt:lpwstr>Privileged</vt:lpwstr>
  </property>
  <property fmtid="{D5CDD505-2E9C-101B-9397-08002B2CF9AE}" pid="5" name="MSIP_Label_5ea076c5-23b1-4b1c-a592-369f18c81aa7_Name">
    <vt:lpwstr>Vispārpieejamā informācija</vt:lpwstr>
  </property>
  <property fmtid="{D5CDD505-2E9C-101B-9397-08002B2CF9AE}" pid="6" name="MSIP_Label_5ea076c5-23b1-4b1c-a592-369f18c81aa7_SiteId">
    <vt:lpwstr>a2d593ad-f07d-4c55-87c8-106c26d6ba08</vt:lpwstr>
  </property>
  <property fmtid="{D5CDD505-2E9C-101B-9397-08002B2CF9AE}" pid="7" name="MSIP_Label_5ea076c5-23b1-4b1c-a592-369f18c81aa7_ActionId">
    <vt:lpwstr>5cb5928a-8fd6-4d29-8f82-ec1646db5787</vt:lpwstr>
  </property>
  <property fmtid="{D5CDD505-2E9C-101B-9397-08002B2CF9AE}" pid="8" name="MSIP_Label_5ea076c5-23b1-4b1c-a592-369f18c81aa7_ContentBits">
    <vt:lpwstr>0</vt:lpwstr>
  </property>
</Properties>
</file>