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Pasta un Dārzniecības ielas pārbūvei un ilgtspējīgu lietus ūdens apsaimniekošanas risinājumu izveidei Tukumā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Pasta un Dārzniecības ielas pārbūve un ilgtspējīgu lietus ūdens apsaimniekošanas risinājumu izveide Tukumā 1. kārtas būvdarbi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694477.7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709906.27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868803.59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900793.02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“SMA”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936357.8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1102581.65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BRICON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893056.82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753317.43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857475.79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Pasta un Dārzniecības ielas pārbūve un ilgtspējīgu lietus ūdens apsaimniekošanas risinājumu izveide Tukumā 2. kārtas būvdarbi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1117970.88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1192997.45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1418113.86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1361250.04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1557002.25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“SMA”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1433891.08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1781532.26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1159999.56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1313543.07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Pasta un Dārzniecības ielas pārbūve un ilgtspējīgu lietus ūdens apsaimniekošanas risinājumu izveide Tukumā 3. kārtas būvdarbi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214470.57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197297.93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262675.27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269190.79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255432.74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“SMA”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302881.33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BRICON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247154.16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232151.97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288861.05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