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3E108" w14:textId="77777777" w:rsidR="0058153D" w:rsidRPr="0058153D" w:rsidRDefault="0058153D" w:rsidP="0058153D">
      <w:pPr>
        <w:spacing w:after="0" w:line="240" w:lineRule="auto"/>
        <w:jc w:val="center"/>
        <w:rPr>
          <w:rFonts w:ascii="Times New Roman" w:hAnsi="Times New Roman" w:cs="Times New Roman"/>
          <w:bCs/>
        </w:rPr>
      </w:pPr>
      <w:r w:rsidRPr="0058153D">
        <w:rPr>
          <w:rFonts w:ascii="Times New Roman" w:hAnsi="Times New Roman" w:cs="Times New Roman"/>
          <w:bCs/>
        </w:rPr>
        <w:t>ATKLĀTA KONKURSA</w:t>
      </w:r>
    </w:p>
    <w:p w14:paraId="30334BD2" w14:textId="77777777" w:rsidR="0058153D" w:rsidRPr="0058153D" w:rsidRDefault="0058153D" w:rsidP="0058153D">
      <w:pPr>
        <w:spacing w:after="0" w:line="240" w:lineRule="auto"/>
        <w:jc w:val="center"/>
        <w:rPr>
          <w:rFonts w:ascii="Times New Roman" w:hAnsi="Times New Roman" w:cs="Times New Roman"/>
          <w:b/>
          <w:bCs/>
        </w:rPr>
      </w:pPr>
      <w:r w:rsidRPr="0058153D">
        <w:rPr>
          <w:rFonts w:ascii="Times New Roman" w:hAnsi="Times New Roman" w:cs="Times New Roman"/>
          <w:b/>
          <w:bCs/>
        </w:rPr>
        <w:t>“</w:t>
      </w:r>
      <w:r w:rsidRPr="0058153D">
        <w:rPr>
          <w:rFonts w:ascii="Times New Roman" w:hAnsi="Times New Roman" w:cs="Times New Roman"/>
          <w:b/>
        </w:rPr>
        <w:t>Projektēšanas, autoruzraudzības un būvniecības darbi objektā 2304 Massachusetts Ave., NW Washington DC Amerikas Savienotajās valstīs</w:t>
      </w:r>
      <w:r w:rsidRPr="0058153D">
        <w:rPr>
          <w:rFonts w:ascii="Times New Roman" w:hAnsi="Times New Roman" w:cs="Times New Roman"/>
          <w:b/>
          <w:bCs/>
        </w:rPr>
        <w:t xml:space="preserve">” </w:t>
      </w:r>
    </w:p>
    <w:p w14:paraId="5A4330A5" w14:textId="77777777" w:rsidR="0058153D" w:rsidRPr="0058153D" w:rsidRDefault="0058153D" w:rsidP="0058153D">
      <w:pPr>
        <w:spacing w:after="0" w:line="240" w:lineRule="auto"/>
        <w:jc w:val="center"/>
        <w:rPr>
          <w:rFonts w:ascii="Times New Roman" w:hAnsi="Times New Roman" w:cs="Times New Roman"/>
          <w:b/>
          <w:bCs/>
        </w:rPr>
      </w:pPr>
      <w:r w:rsidRPr="0058153D">
        <w:rPr>
          <w:rFonts w:ascii="Times New Roman" w:hAnsi="Times New Roman" w:cs="Times New Roman"/>
          <w:b/>
          <w:bCs/>
        </w:rPr>
        <w:t xml:space="preserve">ID Nr. </w:t>
      </w:r>
      <w:r w:rsidRPr="0058153D">
        <w:rPr>
          <w:rFonts w:ascii="Times New Roman" w:hAnsi="Times New Roman" w:cs="Times New Roman"/>
          <w:b/>
        </w:rPr>
        <w:t>VNĪ 2026/7/2-11/AK-53</w:t>
      </w:r>
    </w:p>
    <w:p w14:paraId="4635AC9B" w14:textId="77777777" w:rsidR="0058153D" w:rsidRDefault="0058153D" w:rsidP="0058153D">
      <w:pPr>
        <w:spacing w:after="0" w:line="240" w:lineRule="auto"/>
        <w:rPr>
          <w:rFonts w:ascii="Times New Roman" w:hAnsi="Times New Roman" w:cs="Times New Roman"/>
        </w:rPr>
      </w:pPr>
    </w:p>
    <w:p w14:paraId="40814972" w14:textId="35771186" w:rsidR="0058153D" w:rsidRPr="0058153D" w:rsidRDefault="0058153D" w:rsidP="0058153D">
      <w:pPr>
        <w:spacing w:after="0" w:line="240" w:lineRule="auto"/>
        <w:rPr>
          <w:rFonts w:ascii="Times New Roman" w:hAnsi="Times New Roman" w:cs="Times New Roman"/>
        </w:rPr>
      </w:pPr>
      <w:r>
        <w:rPr>
          <w:rFonts w:ascii="Times New Roman" w:hAnsi="Times New Roman" w:cs="Times New Roman"/>
        </w:rPr>
        <w:t>Atbildes uz iespējamā piegādātāja jautājumiem.</w:t>
      </w:r>
    </w:p>
    <w:p w14:paraId="7496DEFA" w14:textId="77777777" w:rsidR="0058153D" w:rsidRPr="0058153D" w:rsidRDefault="0058153D" w:rsidP="0058153D">
      <w:pPr>
        <w:spacing w:after="0" w:line="240" w:lineRule="auto"/>
      </w:pPr>
    </w:p>
    <w:tbl>
      <w:tblPr>
        <w:tblStyle w:val="TableGrid"/>
        <w:tblW w:w="5234" w:type="pct"/>
        <w:tblInd w:w="-431" w:type="dxa"/>
        <w:tblLayout w:type="fixed"/>
        <w:tblLook w:val="04A0" w:firstRow="1" w:lastRow="0" w:firstColumn="1" w:lastColumn="0" w:noHBand="0" w:noVBand="1"/>
      </w:tblPr>
      <w:tblGrid>
        <w:gridCol w:w="709"/>
        <w:gridCol w:w="6518"/>
        <w:gridCol w:w="7374"/>
      </w:tblGrid>
      <w:tr w:rsidR="0058153D" w14:paraId="683275DE" w14:textId="77777777" w:rsidTr="00A17AEA">
        <w:tc>
          <w:tcPr>
            <w:tcW w:w="243" w:type="pct"/>
          </w:tcPr>
          <w:p w14:paraId="07BB4A09" w14:textId="77777777" w:rsidR="0058153D" w:rsidRPr="00EE126E" w:rsidRDefault="0058153D" w:rsidP="000746EC">
            <w:pPr>
              <w:jc w:val="both"/>
              <w:rPr>
                <w:b/>
                <w:bCs/>
              </w:rPr>
            </w:pPr>
            <w:r w:rsidRPr="00EE126E">
              <w:rPr>
                <w:b/>
                <w:bCs/>
              </w:rPr>
              <w:t>Nr.</w:t>
            </w:r>
          </w:p>
        </w:tc>
        <w:tc>
          <w:tcPr>
            <w:tcW w:w="2232" w:type="pct"/>
          </w:tcPr>
          <w:p w14:paraId="3713F018" w14:textId="77777777" w:rsidR="0058153D" w:rsidRPr="00EE126E" w:rsidRDefault="0058153D" w:rsidP="000746EC">
            <w:pPr>
              <w:rPr>
                <w:b/>
                <w:bCs/>
              </w:rPr>
            </w:pPr>
            <w:r w:rsidRPr="00EE126E">
              <w:rPr>
                <w:b/>
                <w:bCs/>
              </w:rPr>
              <w:t>Jautājums</w:t>
            </w:r>
          </w:p>
        </w:tc>
        <w:tc>
          <w:tcPr>
            <w:tcW w:w="2525" w:type="pct"/>
          </w:tcPr>
          <w:p w14:paraId="12EEA4BC" w14:textId="77777777" w:rsidR="0058153D" w:rsidRPr="0058153D" w:rsidRDefault="0058153D" w:rsidP="0058153D">
            <w:pPr>
              <w:jc w:val="both"/>
              <w:rPr>
                <w:b/>
                <w:bCs/>
              </w:rPr>
            </w:pPr>
            <w:r w:rsidRPr="0058153D">
              <w:rPr>
                <w:b/>
                <w:bCs/>
              </w:rPr>
              <w:t>Atbilde</w:t>
            </w:r>
          </w:p>
        </w:tc>
      </w:tr>
      <w:tr w:rsidR="0058153D" w14:paraId="2373EB8D" w14:textId="77777777" w:rsidTr="00A17AEA">
        <w:tc>
          <w:tcPr>
            <w:tcW w:w="243" w:type="pct"/>
          </w:tcPr>
          <w:p w14:paraId="72E0C0FA" w14:textId="77777777" w:rsidR="0058153D" w:rsidRDefault="0058153D" w:rsidP="000746EC">
            <w:pPr>
              <w:pStyle w:val="ListParagraph"/>
              <w:numPr>
                <w:ilvl w:val="0"/>
                <w:numId w:val="1"/>
              </w:numPr>
              <w:ind w:left="470" w:hanging="357"/>
              <w:jc w:val="both"/>
            </w:pPr>
          </w:p>
        </w:tc>
        <w:tc>
          <w:tcPr>
            <w:tcW w:w="2232" w:type="pct"/>
          </w:tcPr>
          <w:p w14:paraId="33583646" w14:textId="77777777" w:rsidR="0058153D" w:rsidRDefault="0058153D" w:rsidP="000746EC">
            <w:r w:rsidRPr="00EE126E">
              <w:rPr>
                <w:noProof/>
              </w:rPr>
              <w:drawing>
                <wp:inline distT="0" distB="0" distL="0" distR="0" wp14:anchorId="2C53C79B" wp14:editId="251D4A2B">
                  <wp:extent cx="3784209" cy="1837889"/>
                  <wp:effectExtent l="0" t="0" r="6985" b="0"/>
                  <wp:docPr id="1015396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96946" name=""/>
                          <pic:cNvPicPr/>
                        </pic:nvPicPr>
                        <pic:blipFill>
                          <a:blip r:embed="rId9"/>
                          <a:stretch>
                            <a:fillRect/>
                          </a:stretch>
                        </pic:blipFill>
                        <pic:spPr>
                          <a:xfrm>
                            <a:off x="0" y="0"/>
                            <a:ext cx="3819510" cy="1855034"/>
                          </a:xfrm>
                          <a:prstGeom prst="rect">
                            <a:avLst/>
                          </a:prstGeom>
                        </pic:spPr>
                      </pic:pic>
                    </a:graphicData>
                  </a:graphic>
                </wp:inline>
              </w:drawing>
            </w:r>
          </w:p>
        </w:tc>
        <w:tc>
          <w:tcPr>
            <w:tcW w:w="2525" w:type="pct"/>
          </w:tcPr>
          <w:p w14:paraId="5A26F438" w14:textId="77777777" w:rsidR="0058153D" w:rsidRPr="0058153D" w:rsidRDefault="0058153D" w:rsidP="0058153D">
            <w:pPr>
              <w:jc w:val="both"/>
              <w:rPr>
                <w:sz w:val="22"/>
                <w:szCs w:val="22"/>
              </w:rPr>
            </w:pPr>
            <w:r w:rsidRPr="0058153D">
              <w:rPr>
                <w:sz w:val="22"/>
                <w:szCs w:val="22"/>
              </w:rPr>
              <w:t>Līgums paredz, ka pasūtītājs var uzdot arī 2.posma būvdarbus veikt 1.posma būvdarbu veicējam. Vienlaikus pasūtītājam ir svarīgi paredzēt iespēju, ka 2.posma darbus var veikt arī pasūtītājs pats. Attiecīgi projektēšanas fāzē ir jāparedz iespēja būvdarbu veikšanu divos secīgos posmos.</w:t>
            </w:r>
          </w:p>
        </w:tc>
      </w:tr>
      <w:tr w:rsidR="0058153D" w14:paraId="59772224" w14:textId="77777777" w:rsidTr="00A17AEA">
        <w:tc>
          <w:tcPr>
            <w:tcW w:w="243" w:type="pct"/>
          </w:tcPr>
          <w:p w14:paraId="31204695" w14:textId="77777777" w:rsidR="0058153D" w:rsidRDefault="0058153D" w:rsidP="000746EC">
            <w:pPr>
              <w:pStyle w:val="ListParagraph"/>
              <w:numPr>
                <w:ilvl w:val="0"/>
                <w:numId w:val="1"/>
              </w:numPr>
              <w:ind w:left="470" w:hanging="357"/>
              <w:jc w:val="both"/>
            </w:pPr>
          </w:p>
        </w:tc>
        <w:tc>
          <w:tcPr>
            <w:tcW w:w="2232" w:type="pct"/>
          </w:tcPr>
          <w:p w14:paraId="3E408B1C" w14:textId="77777777" w:rsidR="0058153D" w:rsidRDefault="0058153D" w:rsidP="000746EC">
            <w:r w:rsidRPr="00572FA5">
              <w:rPr>
                <w:noProof/>
              </w:rPr>
              <w:drawing>
                <wp:inline distT="0" distB="0" distL="0" distR="0" wp14:anchorId="6FB32AAF" wp14:editId="47797E53">
                  <wp:extent cx="3786307" cy="654148"/>
                  <wp:effectExtent l="0" t="0" r="5080" b="0"/>
                  <wp:docPr id="377475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475128" name=""/>
                          <pic:cNvPicPr/>
                        </pic:nvPicPr>
                        <pic:blipFill>
                          <a:blip r:embed="rId10"/>
                          <a:stretch>
                            <a:fillRect/>
                          </a:stretch>
                        </pic:blipFill>
                        <pic:spPr>
                          <a:xfrm>
                            <a:off x="0" y="0"/>
                            <a:ext cx="3877791" cy="669953"/>
                          </a:xfrm>
                          <a:prstGeom prst="rect">
                            <a:avLst/>
                          </a:prstGeom>
                        </pic:spPr>
                      </pic:pic>
                    </a:graphicData>
                  </a:graphic>
                </wp:inline>
              </w:drawing>
            </w:r>
          </w:p>
        </w:tc>
        <w:tc>
          <w:tcPr>
            <w:tcW w:w="2525" w:type="pct"/>
          </w:tcPr>
          <w:p w14:paraId="4D2587DD" w14:textId="77777777" w:rsidR="0058153D" w:rsidRPr="0058153D" w:rsidRDefault="0058153D" w:rsidP="0058153D">
            <w:pPr>
              <w:jc w:val="both"/>
              <w:rPr>
                <w:sz w:val="22"/>
                <w:szCs w:val="22"/>
              </w:rPr>
            </w:pPr>
            <w:r w:rsidRPr="0058153D">
              <w:rPr>
                <w:sz w:val="22"/>
                <w:szCs w:val="22"/>
              </w:rPr>
              <w:t>Detalizētākas prasības iebūvējamajām mēbelēm un gala apdarei, papildus tehniskajā specifikācijā norādītajam, šobrīd netiks norādītas.</w:t>
            </w:r>
          </w:p>
          <w:p w14:paraId="4E9F89D2" w14:textId="3D711246" w:rsidR="0058153D" w:rsidRPr="0058153D" w:rsidRDefault="0058153D" w:rsidP="0058153D">
            <w:pPr>
              <w:jc w:val="both"/>
              <w:rPr>
                <w:sz w:val="22"/>
                <w:szCs w:val="22"/>
              </w:rPr>
            </w:pPr>
            <w:r w:rsidRPr="0058153D">
              <w:rPr>
                <w:sz w:val="22"/>
                <w:szCs w:val="22"/>
              </w:rPr>
              <w:t>Pretendenti iebūvējamo skapju cenu aprēķinam var pieņemt, ka skapjos būs plaukti, atvilktnes, drēbju stangas u.c. elementi.</w:t>
            </w:r>
          </w:p>
        </w:tc>
      </w:tr>
      <w:tr w:rsidR="0058153D" w14:paraId="6FD822E1" w14:textId="77777777" w:rsidTr="00A17AEA">
        <w:trPr>
          <w:trHeight w:val="1077"/>
        </w:trPr>
        <w:tc>
          <w:tcPr>
            <w:tcW w:w="243" w:type="pct"/>
          </w:tcPr>
          <w:p w14:paraId="4A65ABA6" w14:textId="77777777" w:rsidR="0058153D" w:rsidRDefault="0058153D" w:rsidP="000746EC">
            <w:pPr>
              <w:pStyle w:val="ListParagraph"/>
              <w:numPr>
                <w:ilvl w:val="0"/>
                <w:numId w:val="1"/>
              </w:numPr>
              <w:ind w:left="470" w:hanging="357"/>
              <w:jc w:val="both"/>
            </w:pPr>
          </w:p>
        </w:tc>
        <w:tc>
          <w:tcPr>
            <w:tcW w:w="2232" w:type="pct"/>
          </w:tcPr>
          <w:p w14:paraId="3976E0B6" w14:textId="77777777" w:rsidR="0058153D" w:rsidRDefault="0058153D" w:rsidP="000746EC">
            <w:r w:rsidRPr="00572FA5">
              <w:rPr>
                <w:noProof/>
              </w:rPr>
              <w:drawing>
                <wp:inline distT="0" distB="0" distL="0" distR="0" wp14:anchorId="1AF00EA5" wp14:editId="066E9747">
                  <wp:extent cx="3798900" cy="668215"/>
                  <wp:effectExtent l="0" t="0" r="0" b="0"/>
                  <wp:docPr id="1692650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50754" name=""/>
                          <pic:cNvPicPr/>
                        </pic:nvPicPr>
                        <pic:blipFill>
                          <a:blip r:embed="rId11"/>
                          <a:stretch>
                            <a:fillRect/>
                          </a:stretch>
                        </pic:blipFill>
                        <pic:spPr>
                          <a:xfrm>
                            <a:off x="0" y="0"/>
                            <a:ext cx="3899204" cy="685858"/>
                          </a:xfrm>
                          <a:prstGeom prst="rect">
                            <a:avLst/>
                          </a:prstGeom>
                        </pic:spPr>
                      </pic:pic>
                    </a:graphicData>
                  </a:graphic>
                </wp:inline>
              </w:drawing>
            </w:r>
          </w:p>
        </w:tc>
        <w:tc>
          <w:tcPr>
            <w:tcW w:w="2525" w:type="pct"/>
          </w:tcPr>
          <w:p w14:paraId="658C52CD" w14:textId="77777777" w:rsidR="0030510C" w:rsidRPr="00346C43" w:rsidRDefault="0030510C" w:rsidP="0030510C">
            <w:pPr>
              <w:jc w:val="both"/>
              <w:rPr>
                <w:sz w:val="22"/>
                <w:szCs w:val="22"/>
              </w:rPr>
            </w:pPr>
            <w:r w:rsidRPr="00E5701D">
              <w:rPr>
                <w:sz w:val="22"/>
                <w:szCs w:val="22"/>
              </w:rPr>
              <w:t>Līgums tiks slēgts vienā valūtā, kurā arī tiks veikti maksājumi par darbu izpildi. Maksājumi tiks veikti tikai personai, ar kuru tiks slēgts līgums.</w:t>
            </w:r>
          </w:p>
          <w:p w14:paraId="2097850E" w14:textId="1D3DC3C6" w:rsidR="0058153D" w:rsidRPr="0058153D" w:rsidRDefault="0058153D" w:rsidP="0058153D">
            <w:pPr>
              <w:jc w:val="both"/>
              <w:rPr>
                <w:sz w:val="22"/>
                <w:szCs w:val="22"/>
              </w:rPr>
            </w:pPr>
          </w:p>
        </w:tc>
      </w:tr>
      <w:tr w:rsidR="00A17AEA" w14:paraId="5DADF1E0" w14:textId="77777777" w:rsidTr="00A17AEA">
        <w:tc>
          <w:tcPr>
            <w:tcW w:w="243" w:type="pct"/>
          </w:tcPr>
          <w:p w14:paraId="51BF05CD" w14:textId="77777777" w:rsidR="00A17AEA" w:rsidRDefault="00A17AEA" w:rsidP="00A17AEA">
            <w:pPr>
              <w:pStyle w:val="ListParagraph"/>
              <w:numPr>
                <w:ilvl w:val="0"/>
                <w:numId w:val="1"/>
              </w:numPr>
              <w:ind w:left="470" w:hanging="357"/>
              <w:jc w:val="both"/>
            </w:pPr>
          </w:p>
        </w:tc>
        <w:tc>
          <w:tcPr>
            <w:tcW w:w="2232" w:type="pct"/>
          </w:tcPr>
          <w:p w14:paraId="284E7140" w14:textId="77777777" w:rsidR="00A17AEA" w:rsidRDefault="00A17AEA" w:rsidP="00A17AEA">
            <w:r w:rsidRPr="00572FA5">
              <w:rPr>
                <w:noProof/>
              </w:rPr>
              <w:drawing>
                <wp:inline distT="0" distB="0" distL="0" distR="0" wp14:anchorId="5BAE2F45" wp14:editId="445857E9">
                  <wp:extent cx="3699819" cy="1378634"/>
                  <wp:effectExtent l="0" t="0" r="0" b="0"/>
                  <wp:docPr id="287632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32557" name=""/>
                          <pic:cNvPicPr/>
                        </pic:nvPicPr>
                        <pic:blipFill>
                          <a:blip r:embed="rId12"/>
                          <a:stretch>
                            <a:fillRect/>
                          </a:stretch>
                        </pic:blipFill>
                        <pic:spPr>
                          <a:xfrm>
                            <a:off x="0" y="0"/>
                            <a:ext cx="3739886" cy="1393564"/>
                          </a:xfrm>
                          <a:prstGeom prst="rect">
                            <a:avLst/>
                          </a:prstGeom>
                        </pic:spPr>
                      </pic:pic>
                    </a:graphicData>
                  </a:graphic>
                </wp:inline>
              </w:drawing>
            </w:r>
            <w:r>
              <w:rPr>
                <w:noProof/>
              </w:rPr>
              <w:t xml:space="preserve"> </w:t>
            </w:r>
            <w:r w:rsidRPr="00572FA5">
              <w:rPr>
                <w:noProof/>
              </w:rPr>
              <w:drawing>
                <wp:inline distT="0" distB="0" distL="0" distR="0" wp14:anchorId="0C316A6D" wp14:editId="5ECC96D6">
                  <wp:extent cx="3671668" cy="2520128"/>
                  <wp:effectExtent l="0" t="0" r="5080" b="0"/>
                  <wp:docPr id="1005001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001666" name=""/>
                          <pic:cNvPicPr/>
                        </pic:nvPicPr>
                        <pic:blipFill>
                          <a:blip r:embed="rId13"/>
                          <a:stretch>
                            <a:fillRect/>
                          </a:stretch>
                        </pic:blipFill>
                        <pic:spPr>
                          <a:xfrm>
                            <a:off x="0" y="0"/>
                            <a:ext cx="3706177" cy="2543814"/>
                          </a:xfrm>
                          <a:prstGeom prst="rect">
                            <a:avLst/>
                          </a:prstGeom>
                        </pic:spPr>
                      </pic:pic>
                    </a:graphicData>
                  </a:graphic>
                </wp:inline>
              </w:drawing>
            </w:r>
          </w:p>
        </w:tc>
        <w:tc>
          <w:tcPr>
            <w:tcW w:w="2525" w:type="pct"/>
          </w:tcPr>
          <w:p w14:paraId="228B865A" w14:textId="21AF5364" w:rsidR="00A17AEA" w:rsidRPr="0058153D" w:rsidRDefault="00A17AEA" w:rsidP="00A17AEA">
            <w:pPr>
              <w:jc w:val="both"/>
              <w:rPr>
                <w:sz w:val="22"/>
                <w:szCs w:val="22"/>
              </w:rPr>
            </w:pPr>
            <w:r>
              <w:rPr>
                <w:sz w:val="22"/>
                <w:szCs w:val="22"/>
              </w:rPr>
              <w:t xml:space="preserve">Atbilde tiks sniegta vēlāk. </w:t>
            </w:r>
          </w:p>
        </w:tc>
      </w:tr>
      <w:tr w:rsidR="00A17AEA" w14:paraId="057EE32B" w14:textId="77777777" w:rsidTr="00A17AEA">
        <w:tc>
          <w:tcPr>
            <w:tcW w:w="243" w:type="pct"/>
          </w:tcPr>
          <w:p w14:paraId="75250DA4" w14:textId="77777777" w:rsidR="00A17AEA" w:rsidRDefault="00A17AEA" w:rsidP="00A17AEA">
            <w:pPr>
              <w:pStyle w:val="ListParagraph"/>
              <w:numPr>
                <w:ilvl w:val="0"/>
                <w:numId w:val="1"/>
              </w:numPr>
              <w:ind w:left="470" w:hanging="357"/>
              <w:jc w:val="both"/>
            </w:pPr>
          </w:p>
        </w:tc>
        <w:tc>
          <w:tcPr>
            <w:tcW w:w="2232" w:type="pct"/>
          </w:tcPr>
          <w:p w14:paraId="298942AB" w14:textId="77777777" w:rsidR="00A17AEA" w:rsidRDefault="00A17AEA" w:rsidP="00A17AEA">
            <w:r w:rsidRPr="00795680">
              <w:rPr>
                <w:noProof/>
              </w:rPr>
              <w:drawing>
                <wp:inline distT="0" distB="0" distL="0" distR="0" wp14:anchorId="69C37545" wp14:editId="0A76B6A1">
                  <wp:extent cx="3653591" cy="1498210"/>
                  <wp:effectExtent l="0" t="0" r="4445" b="6985"/>
                  <wp:docPr id="1508881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81120" name=""/>
                          <pic:cNvPicPr/>
                        </pic:nvPicPr>
                        <pic:blipFill>
                          <a:blip r:embed="rId14"/>
                          <a:stretch>
                            <a:fillRect/>
                          </a:stretch>
                        </pic:blipFill>
                        <pic:spPr>
                          <a:xfrm>
                            <a:off x="0" y="0"/>
                            <a:ext cx="3693952" cy="1514761"/>
                          </a:xfrm>
                          <a:prstGeom prst="rect">
                            <a:avLst/>
                          </a:prstGeom>
                        </pic:spPr>
                      </pic:pic>
                    </a:graphicData>
                  </a:graphic>
                </wp:inline>
              </w:drawing>
            </w:r>
          </w:p>
        </w:tc>
        <w:tc>
          <w:tcPr>
            <w:tcW w:w="2525" w:type="pct"/>
          </w:tcPr>
          <w:p w14:paraId="217F3228" w14:textId="77777777" w:rsidR="00A17AEA" w:rsidRPr="00E5701D" w:rsidRDefault="00A17AEA" w:rsidP="00A17AEA">
            <w:pPr>
              <w:jc w:val="both"/>
              <w:rPr>
                <w:sz w:val="22"/>
                <w:szCs w:val="22"/>
              </w:rPr>
            </w:pPr>
            <w:r w:rsidRPr="00E5701D">
              <w:rPr>
                <w:sz w:val="22"/>
                <w:szCs w:val="22"/>
              </w:rPr>
              <w:t>Nolikuma redakcija uz šo brīdi ir aktuālajā redakcijā.</w:t>
            </w:r>
          </w:p>
          <w:p w14:paraId="27B3E693" w14:textId="0AB854B4" w:rsidR="00A17AEA" w:rsidRPr="00E5701D" w:rsidRDefault="00A17AEA" w:rsidP="00A17AEA">
            <w:pPr>
              <w:jc w:val="both"/>
              <w:rPr>
                <w:sz w:val="22"/>
                <w:szCs w:val="22"/>
              </w:rPr>
            </w:pPr>
            <w:r w:rsidRPr="00E5701D">
              <w:rPr>
                <w:sz w:val="22"/>
                <w:szCs w:val="22"/>
              </w:rPr>
              <w:t xml:space="preserve">Visi grozījumi tiek publicēti </w:t>
            </w:r>
            <w:r>
              <w:rPr>
                <w:sz w:val="22"/>
                <w:szCs w:val="22"/>
              </w:rPr>
              <w:t xml:space="preserve">Elektronisko iepirkumu </w:t>
            </w:r>
            <w:r w:rsidRPr="00E5701D">
              <w:rPr>
                <w:sz w:val="22"/>
                <w:szCs w:val="22"/>
              </w:rPr>
              <w:t>sistēmā</w:t>
            </w:r>
            <w:r>
              <w:rPr>
                <w:sz w:val="22"/>
                <w:szCs w:val="22"/>
              </w:rPr>
              <w:t xml:space="preserve"> (EIS)</w:t>
            </w:r>
            <w:r w:rsidRPr="00E5701D">
              <w:rPr>
                <w:sz w:val="22"/>
                <w:szCs w:val="22"/>
              </w:rPr>
              <w:t>, kur sadaļā “Dokumenti (aktuālie)” ir iespējams redzēt visus precizētos dokumentus.</w:t>
            </w:r>
          </w:p>
          <w:p w14:paraId="5571B022" w14:textId="3BA1582A" w:rsidR="00A17AEA" w:rsidRPr="0058153D" w:rsidRDefault="00A17AEA" w:rsidP="00A17AEA">
            <w:pPr>
              <w:jc w:val="both"/>
              <w:rPr>
                <w:sz w:val="22"/>
                <w:szCs w:val="22"/>
              </w:rPr>
            </w:pPr>
            <w:r w:rsidRPr="00E5701D">
              <w:rPr>
                <w:sz w:val="22"/>
                <w:szCs w:val="22"/>
              </w:rPr>
              <w:t>Visi skaidrojumi un atbildes uz ieinteresēto pretendentu jautājumiem tiek publicēti EIS sistēmā. Nevienam pretendentam netiek sniegti atsevišķi skaidrojumi/informācija, kas nebūtu pieejama visiem.</w:t>
            </w:r>
          </w:p>
        </w:tc>
      </w:tr>
      <w:tr w:rsidR="00A17AEA" w14:paraId="204304D1" w14:textId="77777777" w:rsidTr="00A17AEA">
        <w:tc>
          <w:tcPr>
            <w:tcW w:w="243" w:type="pct"/>
          </w:tcPr>
          <w:p w14:paraId="6FDDA1CA" w14:textId="77777777" w:rsidR="00A17AEA" w:rsidRDefault="00A17AEA" w:rsidP="00A17AEA">
            <w:pPr>
              <w:pStyle w:val="ListParagraph"/>
              <w:numPr>
                <w:ilvl w:val="0"/>
                <w:numId w:val="1"/>
              </w:numPr>
              <w:ind w:left="470" w:hanging="357"/>
              <w:jc w:val="both"/>
            </w:pPr>
          </w:p>
        </w:tc>
        <w:tc>
          <w:tcPr>
            <w:tcW w:w="2232" w:type="pct"/>
          </w:tcPr>
          <w:p w14:paraId="2494B2ED" w14:textId="77777777" w:rsidR="00A17AEA" w:rsidRDefault="00A17AEA" w:rsidP="00A17AEA">
            <w:r w:rsidRPr="00FC7B52">
              <w:rPr>
                <w:noProof/>
              </w:rPr>
              <w:drawing>
                <wp:inline distT="0" distB="0" distL="0" distR="0" wp14:anchorId="0748FACF" wp14:editId="15CA9325">
                  <wp:extent cx="3664634" cy="1071291"/>
                  <wp:effectExtent l="0" t="0" r="0" b="0"/>
                  <wp:docPr id="740136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136925" name=""/>
                          <pic:cNvPicPr/>
                        </pic:nvPicPr>
                        <pic:blipFill>
                          <a:blip r:embed="rId15"/>
                          <a:stretch>
                            <a:fillRect/>
                          </a:stretch>
                        </pic:blipFill>
                        <pic:spPr>
                          <a:xfrm>
                            <a:off x="0" y="0"/>
                            <a:ext cx="3684674" cy="1077149"/>
                          </a:xfrm>
                          <a:prstGeom prst="rect">
                            <a:avLst/>
                          </a:prstGeom>
                        </pic:spPr>
                      </pic:pic>
                    </a:graphicData>
                  </a:graphic>
                </wp:inline>
              </w:drawing>
            </w:r>
          </w:p>
        </w:tc>
        <w:tc>
          <w:tcPr>
            <w:tcW w:w="2525" w:type="pct"/>
          </w:tcPr>
          <w:p w14:paraId="77A10157" w14:textId="77777777" w:rsidR="00A17AEA" w:rsidRPr="0058153D" w:rsidRDefault="00A17AEA" w:rsidP="00A17AEA">
            <w:pPr>
              <w:jc w:val="both"/>
              <w:rPr>
                <w:sz w:val="22"/>
                <w:szCs w:val="22"/>
              </w:rPr>
            </w:pPr>
            <w:r w:rsidRPr="0058153D">
              <w:rPr>
                <w:sz w:val="22"/>
                <w:szCs w:val="22"/>
              </w:rPr>
              <w:t>Tehniskās specifikācijas 9.pielikumā”</w:t>
            </w:r>
            <w:r w:rsidRPr="0058153D">
              <w:t xml:space="preserve"> </w:t>
            </w:r>
            <w:r w:rsidRPr="0058153D">
              <w:rPr>
                <w:sz w:val="22"/>
                <w:szCs w:val="22"/>
              </w:rPr>
              <w:t>BŪVES INFORMĀCIJAS MODELĒŠANAS PRASĪBAS” beigās ir norādīts, ka 9.pielikumam ir pielikums “Pēc-kontrakta BIM īstenošanas plāns”</w:t>
            </w:r>
          </w:p>
          <w:p w14:paraId="76BD5F3D" w14:textId="77777777" w:rsidR="00A17AEA" w:rsidRPr="0058153D" w:rsidRDefault="00A17AEA" w:rsidP="00A17AEA">
            <w:pPr>
              <w:jc w:val="both"/>
              <w:rPr>
                <w:sz w:val="22"/>
                <w:szCs w:val="22"/>
              </w:rPr>
            </w:pPr>
            <w:r w:rsidRPr="0058153D">
              <w:rPr>
                <w:sz w:val="22"/>
                <w:szCs w:val="22"/>
              </w:rPr>
              <w:t>Tehniskās specifikācijas 1.sadaļas 6.2.punktā ir norādīta informācija par pēc-kontrakta BIM īstenošanas plānu. Šajā punktā tiks veikts precizējums, norādot, ka tas ir tehniskās specifikācijas 9.1.pielikums.</w:t>
            </w:r>
          </w:p>
          <w:p w14:paraId="59FB9215" w14:textId="77777777" w:rsidR="00A17AEA" w:rsidRPr="0058153D" w:rsidRDefault="00A17AEA" w:rsidP="00A17AEA">
            <w:pPr>
              <w:jc w:val="both"/>
              <w:rPr>
                <w:sz w:val="22"/>
                <w:szCs w:val="22"/>
              </w:rPr>
            </w:pPr>
            <w:r w:rsidRPr="0058153D">
              <w:rPr>
                <w:sz w:val="22"/>
                <w:szCs w:val="22"/>
              </w:rPr>
              <w:t>Šā pielikuma publicēšana nemaina tehniskā piedāvājuma saturu un iesniedzamo dokumentu sarakstu.</w:t>
            </w:r>
          </w:p>
          <w:p w14:paraId="23201143" w14:textId="77777777" w:rsidR="00A17AEA" w:rsidRPr="0058153D" w:rsidRDefault="00A17AEA" w:rsidP="00A17AEA">
            <w:pPr>
              <w:jc w:val="both"/>
              <w:rPr>
                <w:sz w:val="22"/>
                <w:szCs w:val="22"/>
              </w:rPr>
            </w:pPr>
          </w:p>
        </w:tc>
      </w:tr>
      <w:tr w:rsidR="00A17AEA" w14:paraId="2D6B8508" w14:textId="77777777" w:rsidTr="00A17AEA">
        <w:tc>
          <w:tcPr>
            <w:tcW w:w="243" w:type="pct"/>
          </w:tcPr>
          <w:p w14:paraId="461C98B9" w14:textId="77777777" w:rsidR="00A17AEA" w:rsidRDefault="00A17AEA" w:rsidP="00A17AEA">
            <w:pPr>
              <w:pStyle w:val="ListParagraph"/>
              <w:numPr>
                <w:ilvl w:val="0"/>
                <w:numId w:val="1"/>
              </w:numPr>
              <w:ind w:left="470" w:hanging="357"/>
              <w:jc w:val="both"/>
            </w:pPr>
          </w:p>
        </w:tc>
        <w:tc>
          <w:tcPr>
            <w:tcW w:w="2232" w:type="pct"/>
          </w:tcPr>
          <w:p w14:paraId="521BC008" w14:textId="77777777" w:rsidR="00A17AEA" w:rsidRDefault="00A17AEA" w:rsidP="00A17AEA">
            <w:r w:rsidRPr="0014047C">
              <w:rPr>
                <w:noProof/>
              </w:rPr>
              <w:drawing>
                <wp:inline distT="0" distB="0" distL="0" distR="0" wp14:anchorId="177BB1E9" wp14:editId="7F64E559">
                  <wp:extent cx="3664585" cy="1087102"/>
                  <wp:effectExtent l="0" t="0" r="0" b="0"/>
                  <wp:docPr id="76493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3450" name=""/>
                          <pic:cNvPicPr/>
                        </pic:nvPicPr>
                        <pic:blipFill>
                          <a:blip r:embed="rId16"/>
                          <a:stretch>
                            <a:fillRect/>
                          </a:stretch>
                        </pic:blipFill>
                        <pic:spPr>
                          <a:xfrm>
                            <a:off x="0" y="0"/>
                            <a:ext cx="3686546" cy="1093617"/>
                          </a:xfrm>
                          <a:prstGeom prst="rect">
                            <a:avLst/>
                          </a:prstGeom>
                        </pic:spPr>
                      </pic:pic>
                    </a:graphicData>
                  </a:graphic>
                </wp:inline>
              </w:drawing>
            </w:r>
          </w:p>
        </w:tc>
        <w:tc>
          <w:tcPr>
            <w:tcW w:w="2525" w:type="pct"/>
          </w:tcPr>
          <w:p w14:paraId="0DA2D00C" w14:textId="33A27FDB" w:rsidR="00A17AEA" w:rsidRPr="0058153D" w:rsidRDefault="00A17AEA" w:rsidP="00A17AEA">
            <w:pPr>
              <w:jc w:val="both"/>
              <w:rPr>
                <w:sz w:val="22"/>
                <w:szCs w:val="22"/>
              </w:rPr>
            </w:pPr>
            <w:r w:rsidRPr="0058153D">
              <w:rPr>
                <w:sz w:val="22"/>
                <w:szCs w:val="22"/>
              </w:rPr>
              <w:t>Pirms-kontrakta BIM īstenošanas plāns nav jāiesniedz pie piedāvājuma.</w:t>
            </w:r>
          </w:p>
          <w:p w14:paraId="3A14075E" w14:textId="77777777" w:rsidR="00A17AEA" w:rsidRPr="0058153D" w:rsidRDefault="00A17AEA" w:rsidP="00A17AEA">
            <w:pPr>
              <w:jc w:val="both"/>
              <w:rPr>
                <w:sz w:val="22"/>
                <w:szCs w:val="22"/>
              </w:rPr>
            </w:pPr>
          </w:p>
        </w:tc>
      </w:tr>
      <w:tr w:rsidR="00A17AEA" w14:paraId="12ABA2B2" w14:textId="77777777" w:rsidTr="00A17AEA">
        <w:tc>
          <w:tcPr>
            <w:tcW w:w="243" w:type="pct"/>
          </w:tcPr>
          <w:p w14:paraId="10DB3C41" w14:textId="77777777" w:rsidR="00A17AEA" w:rsidRDefault="00A17AEA" w:rsidP="00A17AEA">
            <w:pPr>
              <w:pStyle w:val="ListParagraph"/>
              <w:numPr>
                <w:ilvl w:val="0"/>
                <w:numId w:val="1"/>
              </w:numPr>
              <w:ind w:left="470" w:hanging="357"/>
              <w:jc w:val="both"/>
            </w:pPr>
          </w:p>
        </w:tc>
        <w:tc>
          <w:tcPr>
            <w:tcW w:w="2232" w:type="pct"/>
          </w:tcPr>
          <w:p w14:paraId="45A353DE" w14:textId="77777777" w:rsidR="00A17AEA" w:rsidRDefault="00A17AEA" w:rsidP="00A17AEA">
            <w:r w:rsidRPr="00F969D2">
              <w:rPr>
                <w:noProof/>
              </w:rPr>
              <w:drawing>
                <wp:inline distT="0" distB="0" distL="0" distR="0" wp14:anchorId="5CBF7FE4" wp14:editId="399A31B5">
                  <wp:extent cx="3734972" cy="1223218"/>
                  <wp:effectExtent l="0" t="0" r="0" b="0"/>
                  <wp:docPr id="985006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06308" name=""/>
                          <pic:cNvPicPr/>
                        </pic:nvPicPr>
                        <pic:blipFill>
                          <a:blip r:embed="rId17"/>
                          <a:stretch>
                            <a:fillRect/>
                          </a:stretch>
                        </pic:blipFill>
                        <pic:spPr>
                          <a:xfrm>
                            <a:off x="0" y="0"/>
                            <a:ext cx="3743175" cy="1225904"/>
                          </a:xfrm>
                          <a:prstGeom prst="rect">
                            <a:avLst/>
                          </a:prstGeom>
                        </pic:spPr>
                      </pic:pic>
                    </a:graphicData>
                  </a:graphic>
                </wp:inline>
              </w:drawing>
            </w:r>
          </w:p>
        </w:tc>
        <w:tc>
          <w:tcPr>
            <w:tcW w:w="2525" w:type="pct"/>
          </w:tcPr>
          <w:p w14:paraId="25D545B7" w14:textId="77777777" w:rsidR="00A17AEA" w:rsidRPr="0058153D" w:rsidRDefault="00A17AEA" w:rsidP="00A17AEA">
            <w:pPr>
              <w:jc w:val="both"/>
              <w:rPr>
                <w:sz w:val="22"/>
                <w:szCs w:val="22"/>
              </w:rPr>
            </w:pPr>
            <w:r w:rsidRPr="0058153D">
              <w:rPr>
                <w:sz w:val="22"/>
                <w:szCs w:val="22"/>
              </w:rPr>
              <w:t>Speciālistiem jābūt reģistrētiem Vašingtonā, Kolumbijas apgabalā (Washington D.C.).</w:t>
            </w:r>
          </w:p>
          <w:p w14:paraId="01E03DB3" w14:textId="77777777" w:rsidR="00A17AEA" w:rsidRPr="0058153D" w:rsidRDefault="00A17AEA" w:rsidP="00A17AEA">
            <w:pPr>
              <w:jc w:val="both"/>
              <w:rPr>
                <w:sz w:val="22"/>
                <w:szCs w:val="22"/>
              </w:rPr>
            </w:pPr>
            <w:r w:rsidRPr="0058153D">
              <w:rPr>
                <w:sz w:val="22"/>
                <w:szCs w:val="22"/>
              </w:rPr>
              <w:t>Tiks veikti grozījumi nolikuma 3.5. un 3.6.punktā.</w:t>
            </w:r>
          </w:p>
        </w:tc>
      </w:tr>
      <w:tr w:rsidR="00A17AEA" w14:paraId="5E13A8AD" w14:textId="77777777" w:rsidTr="00A17AEA">
        <w:tc>
          <w:tcPr>
            <w:tcW w:w="243" w:type="pct"/>
          </w:tcPr>
          <w:p w14:paraId="5D8D2FA7" w14:textId="77777777" w:rsidR="00A17AEA" w:rsidRDefault="00A17AEA" w:rsidP="00A17AEA">
            <w:pPr>
              <w:pStyle w:val="ListParagraph"/>
              <w:numPr>
                <w:ilvl w:val="0"/>
                <w:numId w:val="1"/>
              </w:numPr>
              <w:ind w:left="470" w:hanging="357"/>
              <w:jc w:val="both"/>
            </w:pPr>
          </w:p>
        </w:tc>
        <w:tc>
          <w:tcPr>
            <w:tcW w:w="2232" w:type="pct"/>
          </w:tcPr>
          <w:p w14:paraId="0C69F1DD" w14:textId="77777777" w:rsidR="00A17AEA" w:rsidRDefault="00A17AEA" w:rsidP="00A17AEA">
            <w:r w:rsidRPr="00D979CA">
              <w:rPr>
                <w:noProof/>
              </w:rPr>
              <w:drawing>
                <wp:inline distT="0" distB="0" distL="0" distR="0" wp14:anchorId="6B71CB76" wp14:editId="07975E7D">
                  <wp:extent cx="3734435" cy="744504"/>
                  <wp:effectExtent l="0" t="0" r="0" b="0"/>
                  <wp:docPr id="1155361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1201" name=""/>
                          <pic:cNvPicPr/>
                        </pic:nvPicPr>
                        <pic:blipFill>
                          <a:blip r:embed="rId18"/>
                          <a:stretch>
                            <a:fillRect/>
                          </a:stretch>
                        </pic:blipFill>
                        <pic:spPr>
                          <a:xfrm>
                            <a:off x="0" y="0"/>
                            <a:ext cx="3747858" cy="747180"/>
                          </a:xfrm>
                          <a:prstGeom prst="rect">
                            <a:avLst/>
                          </a:prstGeom>
                        </pic:spPr>
                      </pic:pic>
                    </a:graphicData>
                  </a:graphic>
                </wp:inline>
              </w:drawing>
            </w:r>
            <w:r>
              <w:rPr>
                <w:noProof/>
              </w:rPr>
              <w:t xml:space="preserve"> </w:t>
            </w:r>
            <w:r w:rsidRPr="00D979CA">
              <w:rPr>
                <w:noProof/>
              </w:rPr>
              <w:drawing>
                <wp:inline distT="0" distB="0" distL="0" distR="0" wp14:anchorId="5510952F" wp14:editId="7838199E">
                  <wp:extent cx="3720904" cy="337725"/>
                  <wp:effectExtent l="0" t="0" r="0" b="5715"/>
                  <wp:docPr id="1005444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44995" name=""/>
                          <pic:cNvPicPr/>
                        </pic:nvPicPr>
                        <pic:blipFill>
                          <a:blip r:embed="rId19"/>
                          <a:stretch>
                            <a:fillRect/>
                          </a:stretch>
                        </pic:blipFill>
                        <pic:spPr>
                          <a:xfrm>
                            <a:off x="0" y="0"/>
                            <a:ext cx="3791077" cy="344094"/>
                          </a:xfrm>
                          <a:prstGeom prst="rect">
                            <a:avLst/>
                          </a:prstGeom>
                        </pic:spPr>
                      </pic:pic>
                    </a:graphicData>
                  </a:graphic>
                </wp:inline>
              </w:drawing>
            </w:r>
          </w:p>
        </w:tc>
        <w:tc>
          <w:tcPr>
            <w:tcW w:w="2525" w:type="pct"/>
          </w:tcPr>
          <w:p w14:paraId="577056BE" w14:textId="77777777" w:rsidR="00A17AEA" w:rsidRPr="0058153D" w:rsidRDefault="00A17AEA" w:rsidP="00A17AEA">
            <w:pPr>
              <w:jc w:val="both"/>
              <w:rPr>
                <w:sz w:val="22"/>
                <w:szCs w:val="22"/>
              </w:rPr>
            </w:pPr>
            <w:r w:rsidRPr="0058153D">
              <w:rPr>
                <w:sz w:val="22"/>
                <w:szCs w:val="22"/>
              </w:rPr>
              <w:t>Prasības būs atbilstošas, ja tām atbildīs viens apvienības dalībnieks.</w:t>
            </w:r>
          </w:p>
          <w:p w14:paraId="0BBC9E5A" w14:textId="77777777" w:rsidR="00A17AEA" w:rsidRPr="0058153D" w:rsidRDefault="00A17AEA" w:rsidP="00A17AEA">
            <w:pPr>
              <w:jc w:val="both"/>
              <w:rPr>
                <w:sz w:val="22"/>
                <w:szCs w:val="22"/>
              </w:rPr>
            </w:pPr>
            <w:r w:rsidRPr="0058153D">
              <w:rPr>
                <w:sz w:val="22"/>
                <w:szCs w:val="22"/>
              </w:rPr>
              <w:t>Nosacījumi attiecībā uz līguma slēgšanu ar personu apvienību ir norādīti nolikuma 1.12.11.punktā.</w:t>
            </w:r>
          </w:p>
        </w:tc>
      </w:tr>
      <w:tr w:rsidR="00A17AEA" w14:paraId="705BB993" w14:textId="77777777" w:rsidTr="00A17AEA">
        <w:tc>
          <w:tcPr>
            <w:tcW w:w="243" w:type="pct"/>
          </w:tcPr>
          <w:p w14:paraId="333AE7B7" w14:textId="77777777" w:rsidR="00A17AEA" w:rsidRDefault="00A17AEA" w:rsidP="00A17AEA">
            <w:pPr>
              <w:pStyle w:val="ListParagraph"/>
              <w:numPr>
                <w:ilvl w:val="0"/>
                <w:numId w:val="1"/>
              </w:numPr>
              <w:ind w:left="470" w:hanging="357"/>
              <w:jc w:val="both"/>
            </w:pPr>
          </w:p>
        </w:tc>
        <w:tc>
          <w:tcPr>
            <w:tcW w:w="2232" w:type="pct"/>
          </w:tcPr>
          <w:p w14:paraId="75D81C69" w14:textId="77777777" w:rsidR="00A17AEA" w:rsidRDefault="00A17AEA" w:rsidP="00A17AEA">
            <w:r w:rsidRPr="00DC542C">
              <w:rPr>
                <w:noProof/>
              </w:rPr>
              <w:drawing>
                <wp:inline distT="0" distB="0" distL="0" distR="0" wp14:anchorId="1B3BB1AB" wp14:editId="5C1BBCEB">
                  <wp:extent cx="3720465" cy="907864"/>
                  <wp:effectExtent l="0" t="0" r="0" b="6985"/>
                  <wp:docPr id="2021233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33621" name=""/>
                          <pic:cNvPicPr/>
                        </pic:nvPicPr>
                        <pic:blipFill>
                          <a:blip r:embed="rId20"/>
                          <a:stretch>
                            <a:fillRect/>
                          </a:stretch>
                        </pic:blipFill>
                        <pic:spPr>
                          <a:xfrm>
                            <a:off x="0" y="0"/>
                            <a:ext cx="3737382" cy="911992"/>
                          </a:xfrm>
                          <a:prstGeom prst="rect">
                            <a:avLst/>
                          </a:prstGeom>
                        </pic:spPr>
                      </pic:pic>
                    </a:graphicData>
                  </a:graphic>
                </wp:inline>
              </w:drawing>
            </w:r>
          </w:p>
        </w:tc>
        <w:tc>
          <w:tcPr>
            <w:tcW w:w="2525" w:type="pct"/>
          </w:tcPr>
          <w:p w14:paraId="7EC6EC8A" w14:textId="77777777" w:rsidR="00A17AEA" w:rsidRPr="0058153D" w:rsidRDefault="00A17AEA" w:rsidP="00A17AEA">
            <w:pPr>
              <w:jc w:val="both"/>
              <w:rPr>
                <w:sz w:val="22"/>
                <w:szCs w:val="22"/>
              </w:rPr>
            </w:pPr>
            <w:r w:rsidRPr="0058153D">
              <w:rPr>
                <w:sz w:val="22"/>
                <w:szCs w:val="22"/>
              </w:rPr>
              <w:t>Prasīta ir “Structural Engineer”.</w:t>
            </w:r>
          </w:p>
          <w:p w14:paraId="306D68D6" w14:textId="77777777" w:rsidR="00A17AEA" w:rsidRPr="0058153D" w:rsidRDefault="00A17AEA" w:rsidP="00A17AEA">
            <w:pPr>
              <w:jc w:val="both"/>
              <w:rPr>
                <w:sz w:val="22"/>
                <w:szCs w:val="22"/>
              </w:rPr>
            </w:pPr>
          </w:p>
        </w:tc>
      </w:tr>
      <w:tr w:rsidR="00A17AEA" w14:paraId="6462FFA4" w14:textId="77777777" w:rsidTr="00A17AEA">
        <w:tc>
          <w:tcPr>
            <w:tcW w:w="243" w:type="pct"/>
          </w:tcPr>
          <w:p w14:paraId="09EB2275" w14:textId="77777777" w:rsidR="00A17AEA" w:rsidRDefault="00A17AEA" w:rsidP="00A17AEA">
            <w:pPr>
              <w:pStyle w:val="ListParagraph"/>
              <w:numPr>
                <w:ilvl w:val="0"/>
                <w:numId w:val="1"/>
              </w:numPr>
              <w:ind w:left="470" w:hanging="357"/>
              <w:jc w:val="both"/>
            </w:pPr>
          </w:p>
        </w:tc>
        <w:tc>
          <w:tcPr>
            <w:tcW w:w="2232" w:type="pct"/>
          </w:tcPr>
          <w:p w14:paraId="1C95A544" w14:textId="77777777" w:rsidR="00A17AEA" w:rsidRDefault="00A17AEA" w:rsidP="00A17AEA">
            <w:r w:rsidRPr="00686143">
              <w:rPr>
                <w:noProof/>
              </w:rPr>
              <w:drawing>
                <wp:inline distT="0" distB="0" distL="0" distR="0" wp14:anchorId="2F2B6E5F" wp14:editId="3035F4AD">
                  <wp:extent cx="3720465" cy="906267"/>
                  <wp:effectExtent l="0" t="0" r="0" b="8255"/>
                  <wp:docPr id="827992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992765" name=""/>
                          <pic:cNvPicPr/>
                        </pic:nvPicPr>
                        <pic:blipFill>
                          <a:blip r:embed="rId21"/>
                          <a:stretch>
                            <a:fillRect/>
                          </a:stretch>
                        </pic:blipFill>
                        <pic:spPr>
                          <a:xfrm>
                            <a:off x="0" y="0"/>
                            <a:ext cx="3750134" cy="913494"/>
                          </a:xfrm>
                          <a:prstGeom prst="rect">
                            <a:avLst/>
                          </a:prstGeom>
                        </pic:spPr>
                      </pic:pic>
                    </a:graphicData>
                  </a:graphic>
                </wp:inline>
              </w:drawing>
            </w:r>
          </w:p>
        </w:tc>
        <w:tc>
          <w:tcPr>
            <w:tcW w:w="2525" w:type="pct"/>
          </w:tcPr>
          <w:p w14:paraId="33F1F579" w14:textId="77777777" w:rsidR="00A17AEA" w:rsidRPr="0058153D" w:rsidRDefault="00A17AEA" w:rsidP="00A17AEA">
            <w:pPr>
              <w:jc w:val="both"/>
              <w:rPr>
                <w:sz w:val="22"/>
                <w:szCs w:val="22"/>
              </w:rPr>
            </w:pPr>
            <w:r w:rsidRPr="0058153D">
              <w:rPr>
                <w:sz w:val="22"/>
                <w:szCs w:val="22"/>
              </w:rPr>
              <w:t>Pretendentam ir jāizmanto nolikuma dokumentā ietvertais 4.D pielikums .</w:t>
            </w:r>
          </w:p>
        </w:tc>
      </w:tr>
      <w:tr w:rsidR="00A17AEA" w14:paraId="043ABD45" w14:textId="77777777" w:rsidTr="00A17AEA">
        <w:tc>
          <w:tcPr>
            <w:tcW w:w="243" w:type="pct"/>
          </w:tcPr>
          <w:p w14:paraId="44F62ADE" w14:textId="77777777" w:rsidR="00A17AEA" w:rsidRDefault="00A17AEA" w:rsidP="00A17AEA">
            <w:pPr>
              <w:pStyle w:val="ListParagraph"/>
              <w:numPr>
                <w:ilvl w:val="0"/>
                <w:numId w:val="1"/>
              </w:numPr>
              <w:ind w:left="470" w:hanging="357"/>
              <w:jc w:val="both"/>
            </w:pPr>
          </w:p>
        </w:tc>
        <w:tc>
          <w:tcPr>
            <w:tcW w:w="2232" w:type="pct"/>
          </w:tcPr>
          <w:p w14:paraId="32D75CE4" w14:textId="77777777" w:rsidR="00A17AEA" w:rsidRDefault="00A17AEA" w:rsidP="00A17AEA">
            <w:r w:rsidRPr="007D3D52">
              <w:rPr>
                <w:noProof/>
              </w:rPr>
              <w:drawing>
                <wp:inline distT="0" distB="0" distL="0" distR="0" wp14:anchorId="20F8533D" wp14:editId="719DFC16">
                  <wp:extent cx="3720465" cy="1060479"/>
                  <wp:effectExtent l="0" t="0" r="0" b="6350"/>
                  <wp:docPr id="101611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17441" name=""/>
                          <pic:cNvPicPr/>
                        </pic:nvPicPr>
                        <pic:blipFill>
                          <a:blip r:embed="rId22"/>
                          <a:stretch>
                            <a:fillRect/>
                          </a:stretch>
                        </pic:blipFill>
                        <pic:spPr>
                          <a:xfrm>
                            <a:off x="0" y="0"/>
                            <a:ext cx="3734197" cy="1064393"/>
                          </a:xfrm>
                          <a:prstGeom prst="rect">
                            <a:avLst/>
                          </a:prstGeom>
                        </pic:spPr>
                      </pic:pic>
                    </a:graphicData>
                  </a:graphic>
                </wp:inline>
              </w:drawing>
            </w:r>
          </w:p>
        </w:tc>
        <w:tc>
          <w:tcPr>
            <w:tcW w:w="2525" w:type="pct"/>
          </w:tcPr>
          <w:p w14:paraId="0B13734B" w14:textId="77777777" w:rsidR="00A17AEA" w:rsidRPr="0058153D" w:rsidRDefault="00A17AEA" w:rsidP="00A17AEA">
            <w:pPr>
              <w:jc w:val="both"/>
              <w:rPr>
                <w:sz w:val="22"/>
                <w:szCs w:val="22"/>
              </w:rPr>
            </w:pPr>
            <w:r w:rsidRPr="0058153D">
              <w:rPr>
                <w:sz w:val="22"/>
                <w:szCs w:val="22"/>
              </w:rPr>
              <w:t>Ārvalstu speciālisti un apakšuzņēmēji var iesniegt elektroniski parakstītus PDF dokumentus, kā arī fiziski parakstītus un ieskenētus dokumentus PDF formā</w:t>
            </w:r>
          </w:p>
        </w:tc>
      </w:tr>
      <w:tr w:rsidR="00A17AEA" w14:paraId="2CF13E5A" w14:textId="77777777" w:rsidTr="00A17AEA">
        <w:tc>
          <w:tcPr>
            <w:tcW w:w="243" w:type="pct"/>
          </w:tcPr>
          <w:p w14:paraId="5C7BBC4F" w14:textId="77777777" w:rsidR="00A17AEA" w:rsidRDefault="00A17AEA" w:rsidP="00A17AEA">
            <w:pPr>
              <w:pStyle w:val="ListParagraph"/>
              <w:numPr>
                <w:ilvl w:val="0"/>
                <w:numId w:val="1"/>
              </w:numPr>
              <w:ind w:left="470" w:hanging="357"/>
              <w:jc w:val="both"/>
            </w:pPr>
          </w:p>
        </w:tc>
        <w:tc>
          <w:tcPr>
            <w:tcW w:w="2232" w:type="pct"/>
          </w:tcPr>
          <w:p w14:paraId="11F3FE0A" w14:textId="77777777" w:rsidR="00A17AEA" w:rsidRDefault="00A17AEA" w:rsidP="00A17AEA">
            <w:r w:rsidRPr="00D454DB">
              <w:rPr>
                <w:noProof/>
              </w:rPr>
              <w:drawing>
                <wp:inline distT="0" distB="0" distL="0" distR="0" wp14:anchorId="54DCC948" wp14:editId="3522C193">
                  <wp:extent cx="4001058" cy="1162212"/>
                  <wp:effectExtent l="0" t="0" r="0" b="0"/>
                  <wp:docPr id="784949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49566" name=""/>
                          <pic:cNvPicPr/>
                        </pic:nvPicPr>
                        <pic:blipFill>
                          <a:blip r:embed="rId23"/>
                          <a:stretch>
                            <a:fillRect/>
                          </a:stretch>
                        </pic:blipFill>
                        <pic:spPr>
                          <a:xfrm>
                            <a:off x="0" y="0"/>
                            <a:ext cx="4001058" cy="1162212"/>
                          </a:xfrm>
                          <a:prstGeom prst="rect">
                            <a:avLst/>
                          </a:prstGeom>
                        </pic:spPr>
                      </pic:pic>
                    </a:graphicData>
                  </a:graphic>
                </wp:inline>
              </w:drawing>
            </w:r>
          </w:p>
        </w:tc>
        <w:tc>
          <w:tcPr>
            <w:tcW w:w="2525" w:type="pct"/>
          </w:tcPr>
          <w:p w14:paraId="58658938" w14:textId="77777777" w:rsidR="00A17AEA" w:rsidRPr="0058153D" w:rsidRDefault="00A17AEA" w:rsidP="00A17AEA">
            <w:pPr>
              <w:jc w:val="both"/>
              <w:rPr>
                <w:sz w:val="22"/>
                <w:szCs w:val="22"/>
              </w:rPr>
            </w:pPr>
            <w:r w:rsidRPr="0058153D">
              <w:rPr>
                <w:sz w:val="22"/>
                <w:szCs w:val="22"/>
              </w:rPr>
              <w:t>Piedāvājumi jāsniedz un summa tiks vērtēta ASV dolāros (USD).</w:t>
            </w:r>
          </w:p>
          <w:p w14:paraId="4A4DFD0A" w14:textId="77777777" w:rsidR="00A17AEA" w:rsidRPr="0058153D" w:rsidRDefault="00A17AEA" w:rsidP="00A17AEA">
            <w:pPr>
              <w:jc w:val="both"/>
              <w:rPr>
                <w:sz w:val="22"/>
                <w:szCs w:val="22"/>
              </w:rPr>
            </w:pPr>
            <w:r w:rsidRPr="0058153D">
              <w:rPr>
                <w:sz w:val="22"/>
                <w:szCs w:val="22"/>
              </w:rPr>
              <w:t>Tiks precizēts nolikuma 8.6.punkts, norādot, ka tiks vērtēta piedāvātā cena ASV dolāros.</w:t>
            </w:r>
          </w:p>
        </w:tc>
      </w:tr>
      <w:tr w:rsidR="00A17AEA" w14:paraId="5A1BFD30" w14:textId="77777777" w:rsidTr="00A17AEA">
        <w:tc>
          <w:tcPr>
            <w:tcW w:w="243" w:type="pct"/>
          </w:tcPr>
          <w:p w14:paraId="3DF1D4BE" w14:textId="77777777" w:rsidR="00A17AEA" w:rsidRDefault="00A17AEA" w:rsidP="00A17AEA">
            <w:pPr>
              <w:pStyle w:val="ListParagraph"/>
              <w:numPr>
                <w:ilvl w:val="0"/>
                <w:numId w:val="1"/>
              </w:numPr>
              <w:ind w:left="470" w:hanging="357"/>
              <w:jc w:val="both"/>
            </w:pPr>
          </w:p>
        </w:tc>
        <w:tc>
          <w:tcPr>
            <w:tcW w:w="2232" w:type="pct"/>
          </w:tcPr>
          <w:p w14:paraId="017B52E5" w14:textId="77777777" w:rsidR="00A17AEA" w:rsidRDefault="00A17AEA" w:rsidP="00A17AEA">
            <w:r w:rsidRPr="001914A8">
              <w:rPr>
                <w:noProof/>
              </w:rPr>
              <w:drawing>
                <wp:inline distT="0" distB="0" distL="0" distR="0" wp14:anchorId="1168E5E5" wp14:editId="00482C3B">
                  <wp:extent cx="3934374" cy="1314633"/>
                  <wp:effectExtent l="0" t="0" r="9525" b="0"/>
                  <wp:docPr id="83149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9808" name=""/>
                          <pic:cNvPicPr/>
                        </pic:nvPicPr>
                        <pic:blipFill>
                          <a:blip r:embed="rId24"/>
                          <a:stretch>
                            <a:fillRect/>
                          </a:stretch>
                        </pic:blipFill>
                        <pic:spPr>
                          <a:xfrm>
                            <a:off x="0" y="0"/>
                            <a:ext cx="3934374" cy="1314633"/>
                          </a:xfrm>
                          <a:prstGeom prst="rect">
                            <a:avLst/>
                          </a:prstGeom>
                        </pic:spPr>
                      </pic:pic>
                    </a:graphicData>
                  </a:graphic>
                </wp:inline>
              </w:drawing>
            </w:r>
          </w:p>
        </w:tc>
        <w:tc>
          <w:tcPr>
            <w:tcW w:w="2525" w:type="pct"/>
          </w:tcPr>
          <w:p w14:paraId="7327D4CF" w14:textId="55B1762C" w:rsidR="00A17AEA" w:rsidRPr="0058153D" w:rsidRDefault="00A17AEA" w:rsidP="00A17AEA">
            <w:pPr>
              <w:jc w:val="both"/>
              <w:rPr>
                <w:sz w:val="22"/>
                <w:szCs w:val="22"/>
              </w:rPr>
            </w:pPr>
            <w:r w:rsidRPr="00333160">
              <w:rPr>
                <w:sz w:val="22"/>
                <w:szCs w:val="22"/>
              </w:rPr>
              <w:t>Pretendenti finanšu piedāvājumā drīkst pievienot aprēķina formulas. Vienlaikus, lai samazinātu dažādu interpretāciju iespēju, Finanšu piedāvājuma forma ir papildināta ar aprēķina formulām.</w:t>
            </w:r>
          </w:p>
        </w:tc>
      </w:tr>
      <w:tr w:rsidR="00A17AEA" w14:paraId="44DF8ADE" w14:textId="77777777" w:rsidTr="00A17AEA">
        <w:tc>
          <w:tcPr>
            <w:tcW w:w="243" w:type="pct"/>
          </w:tcPr>
          <w:p w14:paraId="7ECD06B5" w14:textId="77777777" w:rsidR="00A17AEA" w:rsidRDefault="00A17AEA" w:rsidP="00A17AEA">
            <w:pPr>
              <w:pStyle w:val="ListParagraph"/>
              <w:numPr>
                <w:ilvl w:val="0"/>
                <w:numId w:val="1"/>
              </w:numPr>
              <w:ind w:left="470" w:hanging="357"/>
              <w:jc w:val="both"/>
            </w:pPr>
          </w:p>
        </w:tc>
        <w:tc>
          <w:tcPr>
            <w:tcW w:w="2232" w:type="pct"/>
          </w:tcPr>
          <w:p w14:paraId="1A8739A7" w14:textId="77777777" w:rsidR="00A17AEA" w:rsidRDefault="00A17AEA" w:rsidP="00A17AEA">
            <w:r w:rsidRPr="00BB69F1">
              <w:rPr>
                <w:noProof/>
              </w:rPr>
              <w:drawing>
                <wp:inline distT="0" distB="0" distL="0" distR="0" wp14:anchorId="6BD58316" wp14:editId="7912D0E9">
                  <wp:extent cx="3972479" cy="676369"/>
                  <wp:effectExtent l="0" t="0" r="9525" b="9525"/>
                  <wp:docPr id="419200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00558" name=""/>
                          <pic:cNvPicPr/>
                        </pic:nvPicPr>
                        <pic:blipFill>
                          <a:blip r:embed="rId25"/>
                          <a:stretch>
                            <a:fillRect/>
                          </a:stretch>
                        </pic:blipFill>
                        <pic:spPr>
                          <a:xfrm>
                            <a:off x="0" y="0"/>
                            <a:ext cx="3972479" cy="676369"/>
                          </a:xfrm>
                          <a:prstGeom prst="rect">
                            <a:avLst/>
                          </a:prstGeom>
                        </pic:spPr>
                      </pic:pic>
                    </a:graphicData>
                  </a:graphic>
                </wp:inline>
              </w:drawing>
            </w:r>
          </w:p>
        </w:tc>
        <w:tc>
          <w:tcPr>
            <w:tcW w:w="2525" w:type="pct"/>
          </w:tcPr>
          <w:p w14:paraId="50BB84B9" w14:textId="42190A6B" w:rsidR="00A17AEA" w:rsidRPr="006373D8" w:rsidRDefault="00A17AEA" w:rsidP="00A17AEA">
            <w:pPr>
              <w:jc w:val="both"/>
              <w:rPr>
                <w:sz w:val="22"/>
                <w:szCs w:val="22"/>
              </w:rPr>
            </w:pPr>
            <w:r w:rsidRPr="006373D8">
              <w:rPr>
                <w:sz w:val="22"/>
                <w:szCs w:val="22"/>
              </w:rPr>
              <w:t>Abas formas ir uzskatāmas par līdzvērtīgām. Ir precizētas finanšu piedāvājuma formas abās valodās.</w:t>
            </w:r>
          </w:p>
        </w:tc>
      </w:tr>
      <w:tr w:rsidR="00A17AEA" w14:paraId="23B24B51" w14:textId="77777777" w:rsidTr="00A17AEA">
        <w:tc>
          <w:tcPr>
            <w:tcW w:w="243" w:type="pct"/>
          </w:tcPr>
          <w:p w14:paraId="4EDF426F" w14:textId="77777777" w:rsidR="00A17AEA" w:rsidRDefault="00A17AEA" w:rsidP="00A17AEA">
            <w:pPr>
              <w:pStyle w:val="ListParagraph"/>
              <w:numPr>
                <w:ilvl w:val="0"/>
                <w:numId w:val="1"/>
              </w:numPr>
              <w:ind w:left="470" w:hanging="357"/>
              <w:jc w:val="both"/>
            </w:pPr>
          </w:p>
        </w:tc>
        <w:tc>
          <w:tcPr>
            <w:tcW w:w="2232" w:type="pct"/>
          </w:tcPr>
          <w:p w14:paraId="660489B8" w14:textId="77777777" w:rsidR="00A17AEA" w:rsidRDefault="00A17AEA" w:rsidP="00A17AEA">
            <w:r w:rsidRPr="00B007F1">
              <w:rPr>
                <w:noProof/>
              </w:rPr>
              <w:drawing>
                <wp:inline distT="0" distB="0" distL="0" distR="0" wp14:anchorId="61E574DA" wp14:editId="3AC0B2ED">
                  <wp:extent cx="3972479" cy="1095528"/>
                  <wp:effectExtent l="0" t="0" r="0" b="9525"/>
                  <wp:docPr id="907653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53057" name=""/>
                          <pic:cNvPicPr/>
                        </pic:nvPicPr>
                        <pic:blipFill>
                          <a:blip r:embed="rId26"/>
                          <a:stretch>
                            <a:fillRect/>
                          </a:stretch>
                        </pic:blipFill>
                        <pic:spPr>
                          <a:xfrm>
                            <a:off x="0" y="0"/>
                            <a:ext cx="3972479" cy="1095528"/>
                          </a:xfrm>
                          <a:prstGeom prst="rect">
                            <a:avLst/>
                          </a:prstGeom>
                        </pic:spPr>
                      </pic:pic>
                    </a:graphicData>
                  </a:graphic>
                </wp:inline>
              </w:drawing>
            </w:r>
          </w:p>
        </w:tc>
        <w:tc>
          <w:tcPr>
            <w:tcW w:w="2525" w:type="pct"/>
          </w:tcPr>
          <w:p w14:paraId="5724392D" w14:textId="37436E13" w:rsidR="00A17AEA" w:rsidRPr="006373D8" w:rsidRDefault="00A17AEA" w:rsidP="00A17AEA">
            <w:pPr>
              <w:jc w:val="both"/>
              <w:rPr>
                <w:sz w:val="22"/>
                <w:szCs w:val="22"/>
              </w:rPr>
            </w:pPr>
            <w:r w:rsidRPr="006373D8">
              <w:rPr>
                <w:sz w:val="22"/>
                <w:szCs w:val="22"/>
              </w:rPr>
              <w:t>Finanšu piedāvājuma forma ir precizēta. Apslēptā kolonna ir izņemta.</w:t>
            </w:r>
          </w:p>
        </w:tc>
      </w:tr>
      <w:tr w:rsidR="00A17AEA" w14:paraId="1A3E9AAA" w14:textId="77777777" w:rsidTr="00A17AEA">
        <w:tc>
          <w:tcPr>
            <w:tcW w:w="243" w:type="pct"/>
          </w:tcPr>
          <w:p w14:paraId="0A001F59" w14:textId="77777777" w:rsidR="00A17AEA" w:rsidRDefault="00A17AEA" w:rsidP="00A17AEA">
            <w:pPr>
              <w:pStyle w:val="ListParagraph"/>
              <w:numPr>
                <w:ilvl w:val="0"/>
                <w:numId w:val="1"/>
              </w:numPr>
              <w:ind w:left="470" w:hanging="357"/>
              <w:jc w:val="both"/>
            </w:pPr>
          </w:p>
        </w:tc>
        <w:tc>
          <w:tcPr>
            <w:tcW w:w="2232" w:type="pct"/>
          </w:tcPr>
          <w:p w14:paraId="41BF404C" w14:textId="77777777" w:rsidR="00A17AEA" w:rsidRDefault="00A17AEA" w:rsidP="00A17AEA">
            <w:r w:rsidRPr="00CD3361">
              <w:rPr>
                <w:noProof/>
              </w:rPr>
              <w:drawing>
                <wp:inline distT="0" distB="0" distL="0" distR="0" wp14:anchorId="0D9CFEE0" wp14:editId="5AEA8382">
                  <wp:extent cx="3953427" cy="962159"/>
                  <wp:effectExtent l="0" t="0" r="9525" b="9525"/>
                  <wp:docPr id="1413157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157535" name=""/>
                          <pic:cNvPicPr/>
                        </pic:nvPicPr>
                        <pic:blipFill>
                          <a:blip r:embed="rId27"/>
                          <a:stretch>
                            <a:fillRect/>
                          </a:stretch>
                        </pic:blipFill>
                        <pic:spPr>
                          <a:xfrm>
                            <a:off x="0" y="0"/>
                            <a:ext cx="3953427" cy="962159"/>
                          </a:xfrm>
                          <a:prstGeom prst="rect">
                            <a:avLst/>
                          </a:prstGeom>
                        </pic:spPr>
                      </pic:pic>
                    </a:graphicData>
                  </a:graphic>
                </wp:inline>
              </w:drawing>
            </w:r>
          </w:p>
        </w:tc>
        <w:tc>
          <w:tcPr>
            <w:tcW w:w="2525" w:type="pct"/>
          </w:tcPr>
          <w:p w14:paraId="61126877" w14:textId="77777777" w:rsidR="00A17AEA" w:rsidRPr="0058153D" w:rsidRDefault="00A17AEA" w:rsidP="00A17AEA">
            <w:pPr>
              <w:jc w:val="both"/>
              <w:rPr>
                <w:sz w:val="22"/>
                <w:szCs w:val="22"/>
              </w:rPr>
            </w:pPr>
            <w:r w:rsidRPr="0058153D">
              <w:rPr>
                <w:sz w:val="22"/>
                <w:szCs w:val="22"/>
              </w:rPr>
              <w:t>Saistošais slieksnis ir USD 3 000 000. Tiks precizēts nolikuma 8.6.punkts.</w:t>
            </w:r>
          </w:p>
        </w:tc>
      </w:tr>
      <w:tr w:rsidR="00A17AEA" w14:paraId="1085D260" w14:textId="77777777" w:rsidTr="00A17AEA">
        <w:tc>
          <w:tcPr>
            <w:tcW w:w="243" w:type="pct"/>
          </w:tcPr>
          <w:p w14:paraId="6EC021C7" w14:textId="77777777" w:rsidR="00A17AEA" w:rsidRDefault="00A17AEA" w:rsidP="00A17AEA">
            <w:pPr>
              <w:pStyle w:val="ListParagraph"/>
              <w:numPr>
                <w:ilvl w:val="0"/>
                <w:numId w:val="1"/>
              </w:numPr>
              <w:ind w:left="470" w:hanging="357"/>
              <w:jc w:val="both"/>
            </w:pPr>
          </w:p>
        </w:tc>
        <w:tc>
          <w:tcPr>
            <w:tcW w:w="2232" w:type="pct"/>
          </w:tcPr>
          <w:p w14:paraId="5BDCCE12" w14:textId="77777777" w:rsidR="00A17AEA" w:rsidRDefault="00A17AEA" w:rsidP="00A17AEA">
            <w:r w:rsidRPr="003C27C1">
              <w:rPr>
                <w:noProof/>
              </w:rPr>
              <w:drawing>
                <wp:inline distT="0" distB="0" distL="0" distR="0" wp14:anchorId="71C3EB8A" wp14:editId="042FFAC2">
                  <wp:extent cx="3943900" cy="342948"/>
                  <wp:effectExtent l="0" t="0" r="0" b="0"/>
                  <wp:docPr id="1395644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644095" name=""/>
                          <pic:cNvPicPr/>
                        </pic:nvPicPr>
                        <pic:blipFill>
                          <a:blip r:embed="rId28"/>
                          <a:stretch>
                            <a:fillRect/>
                          </a:stretch>
                        </pic:blipFill>
                        <pic:spPr>
                          <a:xfrm>
                            <a:off x="0" y="0"/>
                            <a:ext cx="3943900" cy="342948"/>
                          </a:xfrm>
                          <a:prstGeom prst="rect">
                            <a:avLst/>
                          </a:prstGeom>
                        </pic:spPr>
                      </pic:pic>
                    </a:graphicData>
                  </a:graphic>
                </wp:inline>
              </w:drawing>
            </w:r>
            <w:r>
              <w:rPr>
                <w:noProof/>
              </w:rPr>
              <w:t xml:space="preserve"> </w:t>
            </w:r>
            <w:r w:rsidRPr="003C27C1">
              <w:rPr>
                <w:noProof/>
              </w:rPr>
              <w:drawing>
                <wp:inline distT="0" distB="0" distL="0" distR="0" wp14:anchorId="3FB38E10" wp14:editId="665DCE62">
                  <wp:extent cx="3972479" cy="790685"/>
                  <wp:effectExtent l="0" t="0" r="9525" b="9525"/>
                  <wp:docPr id="1677923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923751" name=""/>
                          <pic:cNvPicPr/>
                        </pic:nvPicPr>
                        <pic:blipFill>
                          <a:blip r:embed="rId29"/>
                          <a:stretch>
                            <a:fillRect/>
                          </a:stretch>
                        </pic:blipFill>
                        <pic:spPr>
                          <a:xfrm>
                            <a:off x="0" y="0"/>
                            <a:ext cx="3972479" cy="790685"/>
                          </a:xfrm>
                          <a:prstGeom prst="rect">
                            <a:avLst/>
                          </a:prstGeom>
                        </pic:spPr>
                      </pic:pic>
                    </a:graphicData>
                  </a:graphic>
                </wp:inline>
              </w:drawing>
            </w:r>
          </w:p>
        </w:tc>
        <w:tc>
          <w:tcPr>
            <w:tcW w:w="2525" w:type="pct"/>
          </w:tcPr>
          <w:p w14:paraId="2C495C6E" w14:textId="77777777" w:rsidR="00A17AEA" w:rsidRPr="00072BFC" w:rsidRDefault="00A17AEA" w:rsidP="00A17AEA">
            <w:pPr>
              <w:jc w:val="both"/>
              <w:rPr>
                <w:sz w:val="22"/>
                <w:szCs w:val="22"/>
              </w:rPr>
            </w:pPr>
            <w:r w:rsidRPr="00072BFC">
              <w:rPr>
                <w:sz w:val="22"/>
                <w:szCs w:val="22"/>
              </w:rPr>
              <w:t>Izslēdzamo darbu skaits ir 8, kā tas ir noteikts finanšu piedāvājuma formā.</w:t>
            </w:r>
          </w:p>
          <w:p w14:paraId="156BB61E" w14:textId="69C2D819" w:rsidR="00A17AEA" w:rsidRPr="00072BFC" w:rsidRDefault="00A17AEA" w:rsidP="00A17AEA">
            <w:pPr>
              <w:jc w:val="both"/>
              <w:rPr>
                <w:sz w:val="22"/>
                <w:szCs w:val="22"/>
              </w:rPr>
            </w:pPr>
            <w:r w:rsidRPr="00072BFC">
              <w:rPr>
                <w:sz w:val="22"/>
                <w:szCs w:val="22"/>
              </w:rPr>
              <w:t>Alternatīvas Nr.1 “Lāzerskenēšana un BIM” pilns apjoms ir tehniskās specifikācijas 1.sadaļas 5. un 6.punkts (attiecīgi arī tehniskās specifikācijas 9.pielikums “Būves informācijas modelēšanas prasības” un 9.1.pielikums “Pēc-kontrakta BIM īstenošanas plāna veidne”).</w:t>
            </w:r>
          </w:p>
          <w:p w14:paraId="7396CFC1" w14:textId="6D53F211" w:rsidR="00A17AEA" w:rsidRPr="00072BFC" w:rsidRDefault="00A17AEA" w:rsidP="00A17AEA">
            <w:pPr>
              <w:jc w:val="both"/>
              <w:rPr>
                <w:sz w:val="22"/>
                <w:szCs w:val="22"/>
              </w:rPr>
            </w:pPr>
            <w:r w:rsidRPr="00072BFC">
              <w:rPr>
                <w:sz w:val="22"/>
                <w:szCs w:val="22"/>
              </w:rPr>
              <w:t>Ir papildināta tehniskās specifikācijas 7.sadaļa.</w:t>
            </w:r>
          </w:p>
          <w:p w14:paraId="5E9B8D3A" w14:textId="2B80F1B6" w:rsidR="00A17AEA" w:rsidRPr="0058153D" w:rsidRDefault="00A17AEA" w:rsidP="00A17AEA">
            <w:pPr>
              <w:jc w:val="both"/>
              <w:rPr>
                <w:b/>
                <w:bCs/>
                <w:sz w:val="22"/>
                <w:szCs w:val="22"/>
              </w:rPr>
            </w:pPr>
            <w:r w:rsidRPr="00072BFC">
              <w:rPr>
                <w:sz w:val="22"/>
                <w:szCs w:val="22"/>
              </w:rPr>
              <w:t xml:space="preserve">Visām finanšu piedāvājuma pozīcijām ir jābūt izcenotām. </w:t>
            </w:r>
          </w:p>
        </w:tc>
      </w:tr>
      <w:tr w:rsidR="00A17AEA" w14:paraId="2BA1621C" w14:textId="77777777" w:rsidTr="00A17AEA">
        <w:tc>
          <w:tcPr>
            <w:tcW w:w="243" w:type="pct"/>
          </w:tcPr>
          <w:p w14:paraId="78E45A5A" w14:textId="77777777" w:rsidR="00A17AEA" w:rsidRDefault="00A17AEA" w:rsidP="00A17AEA">
            <w:pPr>
              <w:pStyle w:val="ListParagraph"/>
              <w:numPr>
                <w:ilvl w:val="0"/>
                <w:numId w:val="1"/>
              </w:numPr>
              <w:ind w:left="470" w:hanging="357"/>
              <w:jc w:val="both"/>
            </w:pPr>
          </w:p>
        </w:tc>
        <w:tc>
          <w:tcPr>
            <w:tcW w:w="2232" w:type="pct"/>
          </w:tcPr>
          <w:p w14:paraId="6B6B38B6" w14:textId="77777777" w:rsidR="00A17AEA" w:rsidRDefault="00A17AEA" w:rsidP="00A17AEA">
            <w:r w:rsidRPr="00233023">
              <w:rPr>
                <w:noProof/>
              </w:rPr>
              <w:drawing>
                <wp:inline distT="0" distB="0" distL="0" distR="0" wp14:anchorId="37C365E3" wp14:editId="5E287899">
                  <wp:extent cx="4058216" cy="1133633"/>
                  <wp:effectExtent l="0" t="0" r="0" b="9525"/>
                  <wp:docPr id="178648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81362" name=""/>
                          <pic:cNvPicPr/>
                        </pic:nvPicPr>
                        <pic:blipFill>
                          <a:blip r:embed="rId30"/>
                          <a:stretch>
                            <a:fillRect/>
                          </a:stretch>
                        </pic:blipFill>
                        <pic:spPr>
                          <a:xfrm>
                            <a:off x="0" y="0"/>
                            <a:ext cx="4058216" cy="1133633"/>
                          </a:xfrm>
                          <a:prstGeom prst="rect">
                            <a:avLst/>
                          </a:prstGeom>
                        </pic:spPr>
                      </pic:pic>
                    </a:graphicData>
                  </a:graphic>
                </wp:inline>
              </w:drawing>
            </w:r>
          </w:p>
        </w:tc>
        <w:tc>
          <w:tcPr>
            <w:tcW w:w="2525" w:type="pct"/>
          </w:tcPr>
          <w:p w14:paraId="2817944F" w14:textId="0A4315AE" w:rsidR="00A17AEA" w:rsidRPr="0058153D" w:rsidRDefault="00A17AEA" w:rsidP="00A17AEA">
            <w:pPr>
              <w:jc w:val="both"/>
              <w:rPr>
                <w:sz w:val="22"/>
                <w:szCs w:val="22"/>
              </w:rPr>
            </w:pPr>
            <w:r w:rsidRPr="0094075B">
              <w:rPr>
                <w:sz w:val="22"/>
                <w:szCs w:val="22"/>
              </w:rPr>
              <w:t>Šīs izmaksas ir iekļaujamas 26.iedalījumā (Division 26).</w:t>
            </w:r>
          </w:p>
        </w:tc>
      </w:tr>
      <w:tr w:rsidR="00A17AEA" w14:paraId="05ADC80E" w14:textId="77777777" w:rsidTr="00A17AEA">
        <w:tc>
          <w:tcPr>
            <w:tcW w:w="243" w:type="pct"/>
          </w:tcPr>
          <w:p w14:paraId="693D839E" w14:textId="77777777" w:rsidR="00A17AEA" w:rsidRDefault="00A17AEA" w:rsidP="00A17AEA">
            <w:pPr>
              <w:pStyle w:val="ListParagraph"/>
              <w:numPr>
                <w:ilvl w:val="0"/>
                <w:numId w:val="1"/>
              </w:numPr>
              <w:ind w:left="470" w:hanging="357"/>
              <w:jc w:val="both"/>
            </w:pPr>
          </w:p>
        </w:tc>
        <w:tc>
          <w:tcPr>
            <w:tcW w:w="2232" w:type="pct"/>
          </w:tcPr>
          <w:p w14:paraId="77EF2E1F" w14:textId="77777777" w:rsidR="00A17AEA" w:rsidRDefault="00A17AEA" w:rsidP="00A17AEA">
            <w:r w:rsidRPr="00FE2907">
              <w:rPr>
                <w:noProof/>
              </w:rPr>
              <w:drawing>
                <wp:inline distT="0" distB="0" distL="0" distR="0" wp14:anchorId="51A77C31" wp14:editId="2154523F">
                  <wp:extent cx="3962953" cy="1609950"/>
                  <wp:effectExtent l="0" t="0" r="0" b="9525"/>
                  <wp:docPr id="1709717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17433" name=""/>
                          <pic:cNvPicPr/>
                        </pic:nvPicPr>
                        <pic:blipFill>
                          <a:blip r:embed="rId31"/>
                          <a:stretch>
                            <a:fillRect/>
                          </a:stretch>
                        </pic:blipFill>
                        <pic:spPr>
                          <a:xfrm>
                            <a:off x="0" y="0"/>
                            <a:ext cx="3962953" cy="1609950"/>
                          </a:xfrm>
                          <a:prstGeom prst="rect">
                            <a:avLst/>
                          </a:prstGeom>
                        </pic:spPr>
                      </pic:pic>
                    </a:graphicData>
                  </a:graphic>
                </wp:inline>
              </w:drawing>
            </w:r>
          </w:p>
        </w:tc>
        <w:tc>
          <w:tcPr>
            <w:tcW w:w="2525" w:type="pct"/>
          </w:tcPr>
          <w:p w14:paraId="651D2C8D" w14:textId="4E09EFA5" w:rsidR="00A17AEA" w:rsidRPr="00D60119" w:rsidRDefault="00A17AEA" w:rsidP="00A17AEA">
            <w:pPr>
              <w:jc w:val="both"/>
              <w:rPr>
                <w:sz w:val="22"/>
                <w:szCs w:val="22"/>
              </w:rPr>
            </w:pPr>
            <w:r w:rsidRPr="00D60119">
              <w:rPr>
                <w:sz w:val="22"/>
                <w:szCs w:val="22"/>
              </w:rPr>
              <w:t>Saistošs ir līguma 1.1.7.punktā noteiktais termiņš – 607 dienas.</w:t>
            </w:r>
          </w:p>
          <w:p w14:paraId="5A46943F" w14:textId="77777777" w:rsidR="00A17AEA" w:rsidRPr="00D60119" w:rsidRDefault="00A17AEA" w:rsidP="00A17AEA">
            <w:pPr>
              <w:jc w:val="both"/>
              <w:rPr>
                <w:sz w:val="22"/>
                <w:szCs w:val="22"/>
              </w:rPr>
            </w:pPr>
            <w:r w:rsidRPr="00D60119">
              <w:rPr>
                <w:sz w:val="22"/>
                <w:szCs w:val="22"/>
              </w:rPr>
              <w:t>Ir precizēta finanšu piedāvājuma šūnā C78 ietvertā atruna par termiņiem, lai samazinātu dažādu interpretāciju iespēju.</w:t>
            </w:r>
          </w:p>
          <w:p w14:paraId="3795B782" w14:textId="134D8B82" w:rsidR="00A17AEA" w:rsidRPr="0058153D" w:rsidRDefault="00A17AEA" w:rsidP="00A17AEA">
            <w:pPr>
              <w:jc w:val="both"/>
              <w:rPr>
                <w:sz w:val="22"/>
                <w:szCs w:val="22"/>
              </w:rPr>
            </w:pPr>
          </w:p>
        </w:tc>
      </w:tr>
      <w:tr w:rsidR="00A17AEA" w14:paraId="6E6D2644" w14:textId="77777777" w:rsidTr="00A17AEA">
        <w:tc>
          <w:tcPr>
            <w:tcW w:w="243" w:type="pct"/>
          </w:tcPr>
          <w:p w14:paraId="76E06726" w14:textId="77777777" w:rsidR="00A17AEA" w:rsidRDefault="00A17AEA" w:rsidP="00A17AEA">
            <w:pPr>
              <w:pStyle w:val="ListParagraph"/>
              <w:numPr>
                <w:ilvl w:val="0"/>
                <w:numId w:val="1"/>
              </w:numPr>
              <w:ind w:left="470" w:hanging="357"/>
              <w:jc w:val="both"/>
            </w:pPr>
          </w:p>
        </w:tc>
        <w:tc>
          <w:tcPr>
            <w:tcW w:w="2232" w:type="pct"/>
          </w:tcPr>
          <w:p w14:paraId="19E20123" w14:textId="77777777" w:rsidR="00A17AEA" w:rsidRDefault="00A17AEA" w:rsidP="00A17AEA">
            <w:r w:rsidRPr="00BA5E70">
              <w:rPr>
                <w:noProof/>
              </w:rPr>
              <w:drawing>
                <wp:inline distT="0" distB="0" distL="0" distR="0" wp14:anchorId="3AE40AB0" wp14:editId="597AC692">
                  <wp:extent cx="3982006" cy="1305107"/>
                  <wp:effectExtent l="0" t="0" r="0" b="9525"/>
                  <wp:docPr id="1541207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07693" name=""/>
                          <pic:cNvPicPr/>
                        </pic:nvPicPr>
                        <pic:blipFill>
                          <a:blip r:embed="rId32"/>
                          <a:stretch>
                            <a:fillRect/>
                          </a:stretch>
                        </pic:blipFill>
                        <pic:spPr>
                          <a:xfrm>
                            <a:off x="0" y="0"/>
                            <a:ext cx="3982006" cy="1305107"/>
                          </a:xfrm>
                          <a:prstGeom prst="rect">
                            <a:avLst/>
                          </a:prstGeom>
                        </pic:spPr>
                      </pic:pic>
                    </a:graphicData>
                  </a:graphic>
                </wp:inline>
              </w:drawing>
            </w:r>
          </w:p>
        </w:tc>
        <w:tc>
          <w:tcPr>
            <w:tcW w:w="2525" w:type="pct"/>
          </w:tcPr>
          <w:p w14:paraId="22493B1A" w14:textId="3D98A8B4" w:rsidR="00A17AEA" w:rsidRPr="0058153D" w:rsidRDefault="00A17AEA" w:rsidP="00A17AEA">
            <w:pPr>
              <w:jc w:val="both"/>
              <w:rPr>
                <w:sz w:val="22"/>
                <w:szCs w:val="22"/>
              </w:rPr>
            </w:pPr>
            <w:r w:rsidRPr="00C17DB0">
              <w:rPr>
                <w:sz w:val="22"/>
                <w:szCs w:val="22"/>
              </w:rPr>
              <w:t>Ir precizēts līgumprojekts angļu valodā. Lūdzam skatīties aktuālo redakciju. Abas formas ir uzskatāmas par līdzvērtīgām.</w:t>
            </w:r>
          </w:p>
        </w:tc>
      </w:tr>
      <w:tr w:rsidR="00A17AEA" w14:paraId="7A9AED8D" w14:textId="77777777" w:rsidTr="00A17AEA">
        <w:tc>
          <w:tcPr>
            <w:tcW w:w="243" w:type="pct"/>
          </w:tcPr>
          <w:p w14:paraId="6C61E607" w14:textId="77777777" w:rsidR="00A17AEA" w:rsidRDefault="00A17AEA" w:rsidP="00A17AEA">
            <w:pPr>
              <w:pStyle w:val="ListParagraph"/>
              <w:numPr>
                <w:ilvl w:val="0"/>
                <w:numId w:val="1"/>
              </w:numPr>
              <w:ind w:left="470" w:hanging="357"/>
              <w:jc w:val="both"/>
            </w:pPr>
          </w:p>
        </w:tc>
        <w:tc>
          <w:tcPr>
            <w:tcW w:w="2232" w:type="pct"/>
          </w:tcPr>
          <w:p w14:paraId="02C286F8" w14:textId="77777777" w:rsidR="00A17AEA" w:rsidRDefault="00A17AEA" w:rsidP="00A17AEA">
            <w:r w:rsidRPr="00E206B2">
              <w:rPr>
                <w:noProof/>
              </w:rPr>
              <w:drawing>
                <wp:inline distT="0" distB="0" distL="0" distR="0" wp14:anchorId="5620B790" wp14:editId="402EF810">
                  <wp:extent cx="4010585" cy="1133633"/>
                  <wp:effectExtent l="0" t="0" r="9525" b="9525"/>
                  <wp:docPr id="751020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20968" name=""/>
                          <pic:cNvPicPr/>
                        </pic:nvPicPr>
                        <pic:blipFill>
                          <a:blip r:embed="rId33"/>
                          <a:stretch>
                            <a:fillRect/>
                          </a:stretch>
                        </pic:blipFill>
                        <pic:spPr>
                          <a:xfrm>
                            <a:off x="0" y="0"/>
                            <a:ext cx="4010585" cy="1133633"/>
                          </a:xfrm>
                          <a:prstGeom prst="rect">
                            <a:avLst/>
                          </a:prstGeom>
                        </pic:spPr>
                      </pic:pic>
                    </a:graphicData>
                  </a:graphic>
                </wp:inline>
              </w:drawing>
            </w:r>
          </w:p>
        </w:tc>
        <w:tc>
          <w:tcPr>
            <w:tcW w:w="2525" w:type="pct"/>
          </w:tcPr>
          <w:p w14:paraId="39413307" w14:textId="77777777" w:rsidR="00A17AEA" w:rsidRPr="00C17DB0" w:rsidRDefault="00A17AEA" w:rsidP="00A17AEA">
            <w:pPr>
              <w:jc w:val="both"/>
              <w:rPr>
                <w:sz w:val="22"/>
                <w:szCs w:val="22"/>
              </w:rPr>
            </w:pPr>
            <w:r w:rsidRPr="00C17DB0">
              <w:rPr>
                <w:sz w:val="22"/>
                <w:szCs w:val="22"/>
              </w:rPr>
              <w:t>Ir precizēts līgumprojekts angļu valodā. Lūdzam skatīties aktuālo redakciju.</w:t>
            </w:r>
          </w:p>
          <w:p w14:paraId="0BDEBA3A" w14:textId="1CBCD53F" w:rsidR="00A17AEA" w:rsidRPr="0058153D" w:rsidRDefault="00A17AEA" w:rsidP="00A17AEA">
            <w:pPr>
              <w:jc w:val="both"/>
              <w:rPr>
                <w:sz w:val="22"/>
                <w:szCs w:val="22"/>
              </w:rPr>
            </w:pPr>
            <w:r w:rsidRPr="00C17DB0">
              <w:rPr>
                <w:sz w:val="22"/>
                <w:szCs w:val="22"/>
              </w:rPr>
              <w:t>Saskaņā ar līgumprojekta 17.3.punktu kopējais līgumsoda apmērs tiek rēķināts no visas Līguma summas.</w:t>
            </w:r>
          </w:p>
        </w:tc>
      </w:tr>
      <w:tr w:rsidR="00A17AEA" w14:paraId="6C174BE6" w14:textId="77777777" w:rsidTr="00A17AEA">
        <w:tc>
          <w:tcPr>
            <w:tcW w:w="243" w:type="pct"/>
          </w:tcPr>
          <w:p w14:paraId="24983A0D" w14:textId="77777777" w:rsidR="00A17AEA" w:rsidRDefault="00A17AEA" w:rsidP="00A17AEA">
            <w:pPr>
              <w:pStyle w:val="ListParagraph"/>
              <w:numPr>
                <w:ilvl w:val="0"/>
                <w:numId w:val="1"/>
              </w:numPr>
              <w:ind w:left="470" w:hanging="357"/>
              <w:jc w:val="both"/>
            </w:pPr>
          </w:p>
        </w:tc>
        <w:tc>
          <w:tcPr>
            <w:tcW w:w="2232" w:type="pct"/>
          </w:tcPr>
          <w:p w14:paraId="7EF7DA10" w14:textId="77777777" w:rsidR="00A17AEA" w:rsidRDefault="00A17AEA" w:rsidP="00A17AEA">
            <w:r w:rsidRPr="002D72D8">
              <w:rPr>
                <w:noProof/>
              </w:rPr>
              <w:drawing>
                <wp:inline distT="0" distB="0" distL="0" distR="0" wp14:anchorId="64EF551A" wp14:editId="4CA0B7BD">
                  <wp:extent cx="3972479" cy="1133633"/>
                  <wp:effectExtent l="0" t="0" r="9525" b="9525"/>
                  <wp:docPr id="1072534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34099" name=""/>
                          <pic:cNvPicPr/>
                        </pic:nvPicPr>
                        <pic:blipFill>
                          <a:blip r:embed="rId34"/>
                          <a:stretch>
                            <a:fillRect/>
                          </a:stretch>
                        </pic:blipFill>
                        <pic:spPr>
                          <a:xfrm>
                            <a:off x="0" y="0"/>
                            <a:ext cx="3972479" cy="1133633"/>
                          </a:xfrm>
                          <a:prstGeom prst="rect">
                            <a:avLst/>
                          </a:prstGeom>
                        </pic:spPr>
                      </pic:pic>
                    </a:graphicData>
                  </a:graphic>
                </wp:inline>
              </w:drawing>
            </w:r>
          </w:p>
        </w:tc>
        <w:tc>
          <w:tcPr>
            <w:tcW w:w="2525" w:type="pct"/>
          </w:tcPr>
          <w:p w14:paraId="7497E729" w14:textId="77777777" w:rsidR="00A17AEA" w:rsidRPr="00C17DB0" w:rsidRDefault="00A17AEA" w:rsidP="00A17AEA">
            <w:pPr>
              <w:jc w:val="both"/>
              <w:rPr>
                <w:sz w:val="22"/>
                <w:szCs w:val="22"/>
              </w:rPr>
            </w:pPr>
            <w:r w:rsidRPr="00C17DB0">
              <w:rPr>
                <w:sz w:val="22"/>
                <w:szCs w:val="22"/>
              </w:rPr>
              <w:t>Ir precizēts līgumprojekts angļu valodā. Lūdzam skatīties aktuālo redakciju.</w:t>
            </w:r>
          </w:p>
          <w:p w14:paraId="61B807FC" w14:textId="1CFA2F0C" w:rsidR="00A17AEA" w:rsidRPr="00C17DB0" w:rsidRDefault="00A17AEA" w:rsidP="00A17AEA">
            <w:pPr>
              <w:jc w:val="both"/>
              <w:rPr>
                <w:sz w:val="22"/>
                <w:szCs w:val="22"/>
              </w:rPr>
            </w:pPr>
          </w:p>
        </w:tc>
      </w:tr>
      <w:tr w:rsidR="00A17AEA" w14:paraId="7C2AE16C" w14:textId="77777777" w:rsidTr="00A17AEA">
        <w:tc>
          <w:tcPr>
            <w:tcW w:w="243" w:type="pct"/>
          </w:tcPr>
          <w:p w14:paraId="54C7B256" w14:textId="77777777" w:rsidR="00A17AEA" w:rsidRDefault="00A17AEA" w:rsidP="00A17AEA">
            <w:pPr>
              <w:pStyle w:val="ListParagraph"/>
              <w:numPr>
                <w:ilvl w:val="0"/>
                <w:numId w:val="1"/>
              </w:numPr>
              <w:ind w:left="470" w:hanging="357"/>
              <w:jc w:val="both"/>
            </w:pPr>
          </w:p>
        </w:tc>
        <w:tc>
          <w:tcPr>
            <w:tcW w:w="2232" w:type="pct"/>
          </w:tcPr>
          <w:p w14:paraId="0C1169C8" w14:textId="77777777" w:rsidR="00A17AEA" w:rsidRDefault="00A17AEA" w:rsidP="00A17AEA">
            <w:r w:rsidRPr="007E1509">
              <w:rPr>
                <w:noProof/>
              </w:rPr>
              <w:drawing>
                <wp:inline distT="0" distB="0" distL="0" distR="0" wp14:anchorId="4CB599B6" wp14:editId="6DD6C2F7">
                  <wp:extent cx="4001058" cy="1495634"/>
                  <wp:effectExtent l="0" t="0" r="0" b="9525"/>
                  <wp:docPr id="894824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24731" name=""/>
                          <pic:cNvPicPr/>
                        </pic:nvPicPr>
                        <pic:blipFill>
                          <a:blip r:embed="rId35"/>
                          <a:stretch>
                            <a:fillRect/>
                          </a:stretch>
                        </pic:blipFill>
                        <pic:spPr>
                          <a:xfrm>
                            <a:off x="0" y="0"/>
                            <a:ext cx="4001058" cy="1495634"/>
                          </a:xfrm>
                          <a:prstGeom prst="rect">
                            <a:avLst/>
                          </a:prstGeom>
                        </pic:spPr>
                      </pic:pic>
                    </a:graphicData>
                  </a:graphic>
                </wp:inline>
              </w:drawing>
            </w:r>
          </w:p>
        </w:tc>
        <w:tc>
          <w:tcPr>
            <w:tcW w:w="2525" w:type="pct"/>
          </w:tcPr>
          <w:p w14:paraId="62947AB1" w14:textId="2DF9EDC0" w:rsidR="00A17AEA" w:rsidRPr="000B1078" w:rsidRDefault="00A17AEA" w:rsidP="00A17AEA">
            <w:pPr>
              <w:jc w:val="both"/>
              <w:rPr>
                <w:sz w:val="22"/>
                <w:szCs w:val="22"/>
              </w:rPr>
            </w:pPr>
            <w:r w:rsidRPr="000B1078">
              <w:rPr>
                <w:sz w:val="22"/>
                <w:szCs w:val="22"/>
              </w:rPr>
              <w:t>Ir precizēts apdrošināšanas prasību pielikums latviešu valodā. Lūdzam skatīties aktuālo redakciju.</w:t>
            </w:r>
          </w:p>
          <w:p w14:paraId="1313DDA6" w14:textId="4097F366" w:rsidR="00A17AEA" w:rsidRPr="0058153D" w:rsidRDefault="00A17AEA" w:rsidP="00A17AEA">
            <w:pPr>
              <w:jc w:val="both"/>
              <w:rPr>
                <w:sz w:val="22"/>
                <w:szCs w:val="22"/>
              </w:rPr>
            </w:pPr>
            <w:r w:rsidRPr="000B1078">
              <w:rPr>
                <w:sz w:val="22"/>
                <w:szCs w:val="22"/>
              </w:rPr>
              <w:t>Izpildes nodrošinājums ir obligāts un to var iesniegt kredītiestāde vai apdrošināšanas sabiedrība, kas ir tiesīga veikt uzņēmējdarbību Vašingtonā, Kolumbijas apgabalā (Washington D.C.).</w:t>
            </w:r>
          </w:p>
        </w:tc>
      </w:tr>
      <w:tr w:rsidR="00A17AEA" w14:paraId="161B2EDC" w14:textId="77777777" w:rsidTr="00A17AEA">
        <w:tc>
          <w:tcPr>
            <w:tcW w:w="243" w:type="pct"/>
          </w:tcPr>
          <w:p w14:paraId="1416EE50" w14:textId="77777777" w:rsidR="00A17AEA" w:rsidRDefault="00A17AEA" w:rsidP="00A17AEA">
            <w:pPr>
              <w:pStyle w:val="ListParagraph"/>
              <w:numPr>
                <w:ilvl w:val="0"/>
                <w:numId w:val="1"/>
              </w:numPr>
              <w:ind w:left="470" w:hanging="357"/>
              <w:jc w:val="both"/>
            </w:pPr>
          </w:p>
        </w:tc>
        <w:tc>
          <w:tcPr>
            <w:tcW w:w="2232" w:type="pct"/>
          </w:tcPr>
          <w:p w14:paraId="4EC13320" w14:textId="77777777" w:rsidR="00A17AEA" w:rsidRDefault="00A17AEA" w:rsidP="00A17AEA">
            <w:r w:rsidRPr="000A0B88">
              <w:rPr>
                <w:noProof/>
              </w:rPr>
              <w:drawing>
                <wp:inline distT="0" distB="0" distL="0" distR="0" wp14:anchorId="6302747D" wp14:editId="703BDBDD">
                  <wp:extent cx="3934374" cy="647790"/>
                  <wp:effectExtent l="0" t="0" r="9525" b="0"/>
                  <wp:docPr id="1813231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31208" name=""/>
                          <pic:cNvPicPr/>
                        </pic:nvPicPr>
                        <pic:blipFill>
                          <a:blip r:embed="rId36"/>
                          <a:stretch>
                            <a:fillRect/>
                          </a:stretch>
                        </pic:blipFill>
                        <pic:spPr>
                          <a:xfrm>
                            <a:off x="0" y="0"/>
                            <a:ext cx="3934374" cy="647790"/>
                          </a:xfrm>
                          <a:prstGeom prst="rect">
                            <a:avLst/>
                          </a:prstGeom>
                        </pic:spPr>
                      </pic:pic>
                    </a:graphicData>
                  </a:graphic>
                </wp:inline>
              </w:drawing>
            </w:r>
          </w:p>
        </w:tc>
        <w:tc>
          <w:tcPr>
            <w:tcW w:w="2525" w:type="pct"/>
          </w:tcPr>
          <w:p w14:paraId="64D33813" w14:textId="4B37EF60" w:rsidR="00A17AEA" w:rsidRPr="0058153D" w:rsidRDefault="00A17AEA" w:rsidP="00A17AEA">
            <w:pPr>
              <w:jc w:val="both"/>
              <w:rPr>
                <w:sz w:val="22"/>
                <w:szCs w:val="22"/>
              </w:rPr>
            </w:pPr>
            <w:r>
              <w:rPr>
                <w:sz w:val="22"/>
                <w:szCs w:val="22"/>
              </w:rPr>
              <w:t xml:space="preserve">Atbilde tiks sniegta vēlāk. </w:t>
            </w:r>
          </w:p>
        </w:tc>
      </w:tr>
      <w:tr w:rsidR="00A17AEA" w14:paraId="0A6BB78D" w14:textId="77777777" w:rsidTr="00A17AEA">
        <w:tc>
          <w:tcPr>
            <w:tcW w:w="243" w:type="pct"/>
          </w:tcPr>
          <w:p w14:paraId="2BE16E5D" w14:textId="77777777" w:rsidR="00A17AEA" w:rsidRDefault="00A17AEA" w:rsidP="00A17AEA">
            <w:pPr>
              <w:pStyle w:val="ListParagraph"/>
              <w:numPr>
                <w:ilvl w:val="0"/>
                <w:numId w:val="1"/>
              </w:numPr>
              <w:ind w:left="470" w:hanging="357"/>
              <w:jc w:val="both"/>
            </w:pPr>
          </w:p>
        </w:tc>
        <w:tc>
          <w:tcPr>
            <w:tcW w:w="2232" w:type="pct"/>
          </w:tcPr>
          <w:p w14:paraId="0253A15B" w14:textId="77777777" w:rsidR="00A17AEA" w:rsidRDefault="00A17AEA" w:rsidP="00A17AEA">
            <w:r w:rsidRPr="00CC16C7">
              <w:rPr>
                <w:noProof/>
              </w:rPr>
              <w:drawing>
                <wp:inline distT="0" distB="0" distL="0" distR="0" wp14:anchorId="436EA22C" wp14:editId="0650599D">
                  <wp:extent cx="4020111" cy="1467055"/>
                  <wp:effectExtent l="0" t="0" r="0" b="0"/>
                  <wp:docPr id="1607870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870134" name=""/>
                          <pic:cNvPicPr/>
                        </pic:nvPicPr>
                        <pic:blipFill>
                          <a:blip r:embed="rId37"/>
                          <a:stretch>
                            <a:fillRect/>
                          </a:stretch>
                        </pic:blipFill>
                        <pic:spPr>
                          <a:xfrm>
                            <a:off x="0" y="0"/>
                            <a:ext cx="4020111" cy="1467055"/>
                          </a:xfrm>
                          <a:prstGeom prst="rect">
                            <a:avLst/>
                          </a:prstGeom>
                        </pic:spPr>
                      </pic:pic>
                    </a:graphicData>
                  </a:graphic>
                </wp:inline>
              </w:drawing>
            </w:r>
          </w:p>
        </w:tc>
        <w:tc>
          <w:tcPr>
            <w:tcW w:w="2525" w:type="pct"/>
          </w:tcPr>
          <w:p w14:paraId="55ABDD52" w14:textId="77777777" w:rsidR="00A17AEA" w:rsidRPr="000B1078" w:rsidRDefault="00A17AEA" w:rsidP="00A17AEA">
            <w:pPr>
              <w:jc w:val="both"/>
              <w:rPr>
                <w:sz w:val="22"/>
                <w:szCs w:val="22"/>
              </w:rPr>
            </w:pPr>
            <w:r w:rsidRPr="000B1078">
              <w:rPr>
                <w:sz w:val="22"/>
                <w:szCs w:val="22"/>
              </w:rPr>
              <w:t>Ir precizēts apdrošināšanas prasību pielikums latviešu valodā. Lūdzam skatīties aktuālo redakciju.</w:t>
            </w:r>
          </w:p>
          <w:p w14:paraId="0BF67ED0" w14:textId="3F4BB001" w:rsidR="00A17AEA" w:rsidRPr="0058153D" w:rsidRDefault="00A17AEA" w:rsidP="00A17AEA">
            <w:pPr>
              <w:jc w:val="both"/>
              <w:rPr>
                <w:sz w:val="22"/>
                <w:szCs w:val="22"/>
              </w:rPr>
            </w:pPr>
          </w:p>
        </w:tc>
      </w:tr>
      <w:tr w:rsidR="00A17AEA" w14:paraId="6D0CDE00" w14:textId="77777777" w:rsidTr="00A17AEA">
        <w:tc>
          <w:tcPr>
            <w:tcW w:w="243" w:type="pct"/>
          </w:tcPr>
          <w:p w14:paraId="616D425C" w14:textId="77777777" w:rsidR="00A17AEA" w:rsidRDefault="00A17AEA" w:rsidP="00A17AEA">
            <w:pPr>
              <w:pStyle w:val="ListParagraph"/>
              <w:numPr>
                <w:ilvl w:val="0"/>
                <w:numId w:val="1"/>
              </w:numPr>
              <w:ind w:left="470" w:hanging="357"/>
              <w:jc w:val="both"/>
            </w:pPr>
          </w:p>
        </w:tc>
        <w:tc>
          <w:tcPr>
            <w:tcW w:w="2232" w:type="pct"/>
          </w:tcPr>
          <w:p w14:paraId="3797AEB8" w14:textId="77777777" w:rsidR="00A17AEA" w:rsidRDefault="00A17AEA" w:rsidP="00A17AEA">
            <w:r w:rsidRPr="005D1532">
              <w:rPr>
                <w:noProof/>
              </w:rPr>
              <w:drawing>
                <wp:inline distT="0" distB="0" distL="0" distR="0" wp14:anchorId="538A9787" wp14:editId="06E3F86D">
                  <wp:extent cx="3972479" cy="981212"/>
                  <wp:effectExtent l="0" t="0" r="0" b="9525"/>
                  <wp:docPr id="1623625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25405" name=""/>
                          <pic:cNvPicPr/>
                        </pic:nvPicPr>
                        <pic:blipFill>
                          <a:blip r:embed="rId38"/>
                          <a:stretch>
                            <a:fillRect/>
                          </a:stretch>
                        </pic:blipFill>
                        <pic:spPr>
                          <a:xfrm>
                            <a:off x="0" y="0"/>
                            <a:ext cx="3972479" cy="981212"/>
                          </a:xfrm>
                          <a:prstGeom prst="rect">
                            <a:avLst/>
                          </a:prstGeom>
                        </pic:spPr>
                      </pic:pic>
                    </a:graphicData>
                  </a:graphic>
                </wp:inline>
              </w:drawing>
            </w:r>
          </w:p>
        </w:tc>
        <w:tc>
          <w:tcPr>
            <w:tcW w:w="2525" w:type="pct"/>
          </w:tcPr>
          <w:p w14:paraId="568BF292" w14:textId="453693E4" w:rsidR="00A17AEA" w:rsidRPr="000B1078" w:rsidRDefault="00A17AEA" w:rsidP="00A17AEA">
            <w:pPr>
              <w:jc w:val="both"/>
              <w:rPr>
                <w:sz w:val="22"/>
                <w:szCs w:val="22"/>
              </w:rPr>
            </w:pPr>
            <w:r w:rsidRPr="000B1078">
              <w:rPr>
                <w:sz w:val="22"/>
                <w:szCs w:val="22"/>
              </w:rPr>
              <w:t>Visas apdrošināšanas prasības ir norādītas līguma pielikumā “Apdrošināšana un garantijas”.</w:t>
            </w:r>
          </w:p>
          <w:p w14:paraId="47FF1097" w14:textId="762071F5" w:rsidR="00A17AEA" w:rsidRDefault="00A17AEA" w:rsidP="00A17AEA">
            <w:pPr>
              <w:jc w:val="both"/>
              <w:rPr>
                <w:sz w:val="22"/>
                <w:szCs w:val="22"/>
              </w:rPr>
            </w:pPr>
            <w:r w:rsidRPr="000B1078">
              <w:rPr>
                <w:sz w:val="22"/>
                <w:szCs w:val="22"/>
              </w:rPr>
              <w:t>Tāpat jānodrošina tādas apdrošināšanas, kuras normatīvie akti nosaka kā obligātas.</w:t>
            </w:r>
          </w:p>
          <w:p w14:paraId="5116A6E1" w14:textId="77A3EE08" w:rsidR="00A17AEA" w:rsidRPr="0058153D" w:rsidRDefault="00A17AEA" w:rsidP="00A17AEA">
            <w:pPr>
              <w:jc w:val="both"/>
              <w:rPr>
                <w:sz w:val="22"/>
                <w:szCs w:val="22"/>
              </w:rPr>
            </w:pPr>
          </w:p>
        </w:tc>
      </w:tr>
      <w:tr w:rsidR="00A17AEA" w14:paraId="63F87443" w14:textId="77777777" w:rsidTr="00A17AEA">
        <w:tc>
          <w:tcPr>
            <w:tcW w:w="243" w:type="pct"/>
          </w:tcPr>
          <w:p w14:paraId="21ADA528" w14:textId="77777777" w:rsidR="00A17AEA" w:rsidRDefault="00A17AEA" w:rsidP="00A17AEA">
            <w:pPr>
              <w:pStyle w:val="ListParagraph"/>
              <w:numPr>
                <w:ilvl w:val="0"/>
                <w:numId w:val="1"/>
              </w:numPr>
              <w:ind w:left="470" w:hanging="357"/>
              <w:jc w:val="both"/>
            </w:pPr>
          </w:p>
        </w:tc>
        <w:tc>
          <w:tcPr>
            <w:tcW w:w="2232" w:type="pct"/>
          </w:tcPr>
          <w:p w14:paraId="1DA5AC73" w14:textId="77777777" w:rsidR="00A17AEA" w:rsidRDefault="00A17AEA" w:rsidP="00A17AEA">
            <w:r w:rsidRPr="00360168">
              <w:rPr>
                <w:noProof/>
              </w:rPr>
              <w:drawing>
                <wp:inline distT="0" distB="0" distL="0" distR="0" wp14:anchorId="72BE3407" wp14:editId="05DEE6DC">
                  <wp:extent cx="4020111" cy="857370"/>
                  <wp:effectExtent l="0" t="0" r="0" b="0"/>
                  <wp:docPr id="65090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907175" name=""/>
                          <pic:cNvPicPr/>
                        </pic:nvPicPr>
                        <pic:blipFill>
                          <a:blip r:embed="rId39"/>
                          <a:stretch>
                            <a:fillRect/>
                          </a:stretch>
                        </pic:blipFill>
                        <pic:spPr>
                          <a:xfrm>
                            <a:off x="0" y="0"/>
                            <a:ext cx="4020111" cy="857370"/>
                          </a:xfrm>
                          <a:prstGeom prst="rect">
                            <a:avLst/>
                          </a:prstGeom>
                        </pic:spPr>
                      </pic:pic>
                    </a:graphicData>
                  </a:graphic>
                </wp:inline>
              </w:drawing>
            </w:r>
          </w:p>
        </w:tc>
        <w:tc>
          <w:tcPr>
            <w:tcW w:w="2525" w:type="pct"/>
          </w:tcPr>
          <w:p w14:paraId="556021AB" w14:textId="3FA5951F" w:rsidR="00A17AEA" w:rsidRPr="000B1078" w:rsidRDefault="00A17AEA" w:rsidP="00A17AEA">
            <w:pPr>
              <w:jc w:val="both"/>
              <w:rPr>
                <w:sz w:val="22"/>
                <w:szCs w:val="22"/>
              </w:rPr>
            </w:pPr>
            <w:r w:rsidRPr="000B1078">
              <w:rPr>
                <w:sz w:val="22"/>
                <w:szCs w:val="22"/>
              </w:rPr>
              <w:t>Ieturējuma naudu nav iespējams aizstāt ar kredītiestādes garantiju.</w:t>
            </w:r>
          </w:p>
        </w:tc>
      </w:tr>
      <w:tr w:rsidR="00A17AEA" w14:paraId="312C1E40" w14:textId="77777777" w:rsidTr="00A17AEA">
        <w:tc>
          <w:tcPr>
            <w:tcW w:w="243" w:type="pct"/>
          </w:tcPr>
          <w:p w14:paraId="4D9111B2" w14:textId="77777777" w:rsidR="00A17AEA" w:rsidRDefault="00A17AEA" w:rsidP="00A17AEA">
            <w:pPr>
              <w:pStyle w:val="ListParagraph"/>
              <w:numPr>
                <w:ilvl w:val="0"/>
                <w:numId w:val="1"/>
              </w:numPr>
              <w:ind w:left="470" w:hanging="357"/>
              <w:jc w:val="both"/>
            </w:pPr>
          </w:p>
        </w:tc>
        <w:tc>
          <w:tcPr>
            <w:tcW w:w="2232" w:type="pct"/>
          </w:tcPr>
          <w:p w14:paraId="5160ADF5" w14:textId="77777777" w:rsidR="00A17AEA" w:rsidRDefault="00A17AEA" w:rsidP="00A17AEA">
            <w:r w:rsidRPr="00360168">
              <w:rPr>
                <w:noProof/>
              </w:rPr>
              <w:drawing>
                <wp:inline distT="0" distB="0" distL="0" distR="0" wp14:anchorId="534B3234" wp14:editId="06D1DC25">
                  <wp:extent cx="3962953" cy="1143160"/>
                  <wp:effectExtent l="0" t="0" r="0" b="0"/>
                  <wp:docPr id="1823916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16731" name=""/>
                          <pic:cNvPicPr/>
                        </pic:nvPicPr>
                        <pic:blipFill>
                          <a:blip r:embed="rId40"/>
                          <a:stretch>
                            <a:fillRect/>
                          </a:stretch>
                        </pic:blipFill>
                        <pic:spPr>
                          <a:xfrm>
                            <a:off x="0" y="0"/>
                            <a:ext cx="3962953" cy="1143160"/>
                          </a:xfrm>
                          <a:prstGeom prst="rect">
                            <a:avLst/>
                          </a:prstGeom>
                        </pic:spPr>
                      </pic:pic>
                    </a:graphicData>
                  </a:graphic>
                </wp:inline>
              </w:drawing>
            </w:r>
          </w:p>
        </w:tc>
        <w:tc>
          <w:tcPr>
            <w:tcW w:w="2525" w:type="pct"/>
          </w:tcPr>
          <w:p w14:paraId="04FE771C" w14:textId="6D90AC8B" w:rsidR="00A17AEA" w:rsidRPr="000B1078" w:rsidRDefault="00A17AEA" w:rsidP="00A17AEA">
            <w:pPr>
              <w:jc w:val="both"/>
              <w:rPr>
                <w:color w:val="000000" w:themeColor="text1"/>
                <w:sz w:val="22"/>
                <w:szCs w:val="22"/>
              </w:rPr>
            </w:pPr>
            <w:r w:rsidRPr="000B1078">
              <w:rPr>
                <w:color w:val="000000" w:themeColor="text1"/>
                <w:sz w:val="22"/>
                <w:szCs w:val="22"/>
              </w:rPr>
              <w:t>Ja esošās būvatļaujas pagarināšana nav iespējama, Pretendentam jāparedz nepieciešamais laiks būvatļaujas atjaunošanai.</w:t>
            </w:r>
          </w:p>
        </w:tc>
      </w:tr>
      <w:tr w:rsidR="00A17AEA" w14:paraId="2A22D46A" w14:textId="77777777" w:rsidTr="00A17AEA">
        <w:tc>
          <w:tcPr>
            <w:tcW w:w="243" w:type="pct"/>
          </w:tcPr>
          <w:p w14:paraId="0491561E" w14:textId="77777777" w:rsidR="00A17AEA" w:rsidRDefault="00A17AEA" w:rsidP="00A17AEA">
            <w:pPr>
              <w:pStyle w:val="ListParagraph"/>
              <w:numPr>
                <w:ilvl w:val="0"/>
                <w:numId w:val="1"/>
              </w:numPr>
              <w:ind w:left="470" w:hanging="357"/>
              <w:jc w:val="both"/>
            </w:pPr>
          </w:p>
        </w:tc>
        <w:tc>
          <w:tcPr>
            <w:tcW w:w="2232" w:type="pct"/>
          </w:tcPr>
          <w:p w14:paraId="56A180B5" w14:textId="77777777" w:rsidR="00A17AEA" w:rsidRDefault="00A17AEA" w:rsidP="00A17AEA">
            <w:r w:rsidRPr="00103E33">
              <w:rPr>
                <w:noProof/>
              </w:rPr>
              <w:drawing>
                <wp:inline distT="0" distB="0" distL="0" distR="0" wp14:anchorId="3BF73675" wp14:editId="15F0F721">
                  <wp:extent cx="4010585" cy="1476581"/>
                  <wp:effectExtent l="0" t="0" r="9525" b="9525"/>
                  <wp:docPr id="2024876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876721" name=""/>
                          <pic:cNvPicPr/>
                        </pic:nvPicPr>
                        <pic:blipFill>
                          <a:blip r:embed="rId41"/>
                          <a:stretch>
                            <a:fillRect/>
                          </a:stretch>
                        </pic:blipFill>
                        <pic:spPr>
                          <a:xfrm>
                            <a:off x="0" y="0"/>
                            <a:ext cx="4010585" cy="1476581"/>
                          </a:xfrm>
                          <a:prstGeom prst="rect">
                            <a:avLst/>
                          </a:prstGeom>
                        </pic:spPr>
                      </pic:pic>
                    </a:graphicData>
                  </a:graphic>
                </wp:inline>
              </w:drawing>
            </w:r>
          </w:p>
        </w:tc>
        <w:tc>
          <w:tcPr>
            <w:tcW w:w="2525" w:type="pct"/>
          </w:tcPr>
          <w:p w14:paraId="0CD3885B" w14:textId="25848E36" w:rsidR="00A17AEA" w:rsidRPr="0058153D" w:rsidRDefault="00A17AEA" w:rsidP="00A17AEA">
            <w:pPr>
              <w:jc w:val="both"/>
              <w:rPr>
                <w:sz w:val="22"/>
                <w:szCs w:val="22"/>
              </w:rPr>
            </w:pPr>
            <w:r w:rsidRPr="00F10E08">
              <w:rPr>
                <w:sz w:val="22"/>
                <w:szCs w:val="22"/>
              </w:rPr>
              <w:t>Nepieciešamība atkārtoti veikt CFA un HPRB izskatīšanu/saskaņošanu ir nosakāma atbilstoši spēkā esošajām (Washington D.C.) prasībām un konkrētajam būvdarbu apjomam. Pretendentam savā piedāvājumā jāparedz nepieciešamais laiks, lai nodrošinātu visas būvatļaujas saņemšanai nepieciešamās saskaņošanas un atļaujas.</w:t>
            </w:r>
          </w:p>
        </w:tc>
      </w:tr>
      <w:tr w:rsidR="00A17AEA" w14:paraId="10DF20E1" w14:textId="77777777" w:rsidTr="00A17AEA">
        <w:tc>
          <w:tcPr>
            <w:tcW w:w="243" w:type="pct"/>
          </w:tcPr>
          <w:p w14:paraId="153BB9AE" w14:textId="77777777" w:rsidR="00A17AEA" w:rsidRDefault="00A17AEA" w:rsidP="00A17AEA">
            <w:pPr>
              <w:pStyle w:val="ListParagraph"/>
              <w:numPr>
                <w:ilvl w:val="0"/>
                <w:numId w:val="1"/>
              </w:numPr>
              <w:ind w:left="470" w:hanging="357"/>
              <w:jc w:val="both"/>
            </w:pPr>
          </w:p>
        </w:tc>
        <w:tc>
          <w:tcPr>
            <w:tcW w:w="2232" w:type="pct"/>
          </w:tcPr>
          <w:p w14:paraId="2F4F1384" w14:textId="77777777" w:rsidR="00A17AEA" w:rsidRDefault="00A17AEA" w:rsidP="00A17AEA">
            <w:r w:rsidRPr="006D734C">
              <w:rPr>
                <w:noProof/>
              </w:rPr>
              <w:drawing>
                <wp:inline distT="0" distB="0" distL="0" distR="0" wp14:anchorId="5845718C" wp14:editId="7B21E96A">
                  <wp:extent cx="3982006" cy="838317"/>
                  <wp:effectExtent l="0" t="0" r="0" b="0"/>
                  <wp:docPr id="274825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25625" name=""/>
                          <pic:cNvPicPr/>
                        </pic:nvPicPr>
                        <pic:blipFill>
                          <a:blip r:embed="rId42"/>
                          <a:stretch>
                            <a:fillRect/>
                          </a:stretch>
                        </pic:blipFill>
                        <pic:spPr>
                          <a:xfrm>
                            <a:off x="0" y="0"/>
                            <a:ext cx="3982006" cy="838317"/>
                          </a:xfrm>
                          <a:prstGeom prst="rect">
                            <a:avLst/>
                          </a:prstGeom>
                        </pic:spPr>
                      </pic:pic>
                    </a:graphicData>
                  </a:graphic>
                </wp:inline>
              </w:drawing>
            </w:r>
          </w:p>
        </w:tc>
        <w:tc>
          <w:tcPr>
            <w:tcW w:w="2525" w:type="pct"/>
          </w:tcPr>
          <w:p w14:paraId="42354684" w14:textId="009985D4" w:rsidR="00A17AEA" w:rsidRPr="0058153D" w:rsidRDefault="00A17AEA" w:rsidP="00A17AEA">
            <w:pPr>
              <w:jc w:val="both"/>
              <w:rPr>
                <w:sz w:val="22"/>
                <w:szCs w:val="22"/>
              </w:rPr>
            </w:pPr>
            <w:r w:rsidRPr="0058153D">
              <w:rPr>
                <w:sz w:val="22"/>
                <w:szCs w:val="22"/>
              </w:rPr>
              <w:t>Konkrētā anketa nav jāiesniedz pie piedāvājuma. Tā ir jāiesniedz līguma izpildes laikā saskaņā ar tehniskās specifikācijas 6.sadaļas 17.5.punktu – projekta versija vismaz 6 mēnešus pirms darbu pabeigšanas, gala versija – vismaz 1 mēnesi pirms darbu pabeigšanas. Būvprojektā minētā informācija ir norādīta.</w:t>
            </w:r>
          </w:p>
        </w:tc>
      </w:tr>
      <w:tr w:rsidR="00A17AEA" w14:paraId="0D843E9C" w14:textId="77777777" w:rsidTr="00A17AEA">
        <w:tc>
          <w:tcPr>
            <w:tcW w:w="243" w:type="pct"/>
          </w:tcPr>
          <w:p w14:paraId="5AFD12EE" w14:textId="77777777" w:rsidR="00A17AEA" w:rsidRDefault="00A17AEA" w:rsidP="00A17AEA">
            <w:pPr>
              <w:pStyle w:val="ListParagraph"/>
              <w:numPr>
                <w:ilvl w:val="0"/>
                <w:numId w:val="1"/>
              </w:numPr>
              <w:ind w:left="470" w:hanging="357"/>
              <w:jc w:val="both"/>
            </w:pPr>
          </w:p>
        </w:tc>
        <w:tc>
          <w:tcPr>
            <w:tcW w:w="2232" w:type="pct"/>
          </w:tcPr>
          <w:p w14:paraId="39CC2155" w14:textId="77777777" w:rsidR="00A17AEA" w:rsidRDefault="00A17AEA" w:rsidP="00A17AEA">
            <w:r w:rsidRPr="00D02B66">
              <w:rPr>
                <w:noProof/>
              </w:rPr>
              <w:drawing>
                <wp:inline distT="0" distB="0" distL="0" distR="0" wp14:anchorId="5F047461" wp14:editId="48F1843B">
                  <wp:extent cx="3991532" cy="885949"/>
                  <wp:effectExtent l="0" t="0" r="0" b="9525"/>
                  <wp:docPr id="821927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27028" name=""/>
                          <pic:cNvPicPr/>
                        </pic:nvPicPr>
                        <pic:blipFill>
                          <a:blip r:embed="rId43"/>
                          <a:stretch>
                            <a:fillRect/>
                          </a:stretch>
                        </pic:blipFill>
                        <pic:spPr>
                          <a:xfrm>
                            <a:off x="0" y="0"/>
                            <a:ext cx="3991532" cy="885949"/>
                          </a:xfrm>
                          <a:prstGeom prst="rect">
                            <a:avLst/>
                          </a:prstGeom>
                        </pic:spPr>
                      </pic:pic>
                    </a:graphicData>
                  </a:graphic>
                </wp:inline>
              </w:drawing>
            </w:r>
          </w:p>
        </w:tc>
        <w:tc>
          <w:tcPr>
            <w:tcW w:w="2525" w:type="pct"/>
          </w:tcPr>
          <w:p w14:paraId="3D52A258" w14:textId="4717B6BA" w:rsidR="00A17AEA" w:rsidRPr="0051165D" w:rsidRDefault="00A17AEA" w:rsidP="00A17AEA">
            <w:pPr>
              <w:rPr>
                <w:sz w:val="22"/>
                <w:szCs w:val="22"/>
                <w:highlight w:val="green"/>
              </w:rPr>
            </w:pPr>
            <w:r w:rsidRPr="00951E7C">
              <w:rPr>
                <w:sz w:val="22"/>
                <w:szCs w:val="22"/>
              </w:rPr>
              <w:t xml:space="preserve">Tehniskās specifikācijas 6.pielikums ir pieejams. Saskaņā ar tehniskās specifikācijas 1.sadaļas 3.3.punktu 6.pielikumā ir pieejami fotoattēli, kuros redzama ēka pirms būvniecības. </w:t>
            </w:r>
            <w:hyperlink r:id="rId44" w:history="1">
              <w:r w:rsidRPr="00EB2315">
                <w:rPr>
                  <w:rStyle w:val="Hyperlink"/>
                  <w:sz w:val="22"/>
                  <w:szCs w:val="22"/>
                </w:rPr>
                <w:t>https://www.eis.gov.lv/EKEIS/Document/DownloadDocumentFile?Id=8318100&amp;FileId=11756718&amp;DocumentLinkTypeCode=PRCDOC&amp;ProcurementIdentifier=177777</w:t>
              </w:r>
            </w:hyperlink>
            <w:r>
              <w:rPr>
                <w:sz w:val="22"/>
                <w:szCs w:val="22"/>
              </w:rPr>
              <w:t xml:space="preserve"> </w:t>
            </w:r>
          </w:p>
          <w:p w14:paraId="73EAB08E" w14:textId="033FE6EE" w:rsidR="00A17AEA" w:rsidRPr="0058153D" w:rsidRDefault="00A17AEA" w:rsidP="00A17AEA">
            <w:pPr>
              <w:jc w:val="both"/>
              <w:rPr>
                <w:sz w:val="22"/>
                <w:szCs w:val="22"/>
              </w:rPr>
            </w:pPr>
            <w:r w:rsidRPr="00951E7C">
              <w:rPr>
                <w:sz w:val="22"/>
                <w:szCs w:val="22"/>
              </w:rPr>
              <w:t>2021.gadā veiktā tehniskā izpēte ir pieejama tehniskās specifikācijas 2.pielikuma failā “Annex_1_Final_Latvian_Emabssy_project_07042021-1-102”, sākot ar 16.lapu.</w:t>
            </w:r>
            <w:r>
              <w:rPr>
                <w:sz w:val="22"/>
                <w:szCs w:val="22"/>
              </w:rPr>
              <w:t xml:space="preserve"> </w:t>
            </w:r>
            <w:hyperlink r:id="rId45" w:history="1">
              <w:r w:rsidRPr="00EB2315">
                <w:rPr>
                  <w:rStyle w:val="Hyperlink"/>
                  <w:sz w:val="22"/>
                  <w:szCs w:val="22"/>
                </w:rPr>
                <w:t>https://www.eis.gov.lv/EKEIS/Document/DownloadDocumentFile?Id=8317966&amp;FileId=11756538&amp;DocumentLinkTypeCode=PRCDOC&amp;ProcurementIdentifier=177777</w:t>
              </w:r>
            </w:hyperlink>
            <w:r>
              <w:rPr>
                <w:sz w:val="22"/>
                <w:szCs w:val="22"/>
              </w:rPr>
              <w:t xml:space="preserve"> </w:t>
            </w:r>
          </w:p>
        </w:tc>
      </w:tr>
      <w:tr w:rsidR="00A17AEA" w14:paraId="0BBD4F99" w14:textId="77777777" w:rsidTr="00A17AEA">
        <w:tc>
          <w:tcPr>
            <w:tcW w:w="243" w:type="pct"/>
          </w:tcPr>
          <w:p w14:paraId="2562A670" w14:textId="77777777" w:rsidR="00A17AEA" w:rsidRDefault="00A17AEA" w:rsidP="00A17AEA">
            <w:pPr>
              <w:pStyle w:val="ListParagraph"/>
              <w:numPr>
                <w:ilvl w:val="0"/>
                <w:numId w:val="1"/>
              </w:numPr>
              <w:ind w:left="470" w:hanging="357"/>
              <w:jc w:val="both"/>
            </w:pPr>
          </w:p>
        </w:tc>
        <w:tc>
          <w:tcPr>
            <w:tcW w:w="2232" w:type="pct"/>
          </w:tcPr>
          <w:p w14:paraId="5497E044" w14:textId="77777777" w:rsidR="00A17AEA" w:rsidRDefault="00A17AEA" w:rsidP="00A17AEA">
            <w:r w:rsidRPr="004F6B35">
              <w:rPr>
                <w:noProof/>
              </w:rPr>
              <w:drawing>
                <wp:inline distT="0" distB="0" distL="0" distR="0" wp14:anchorId="746AA0D9" wp14:editId="39A9A7BC">
                  <wp:extent cx="3953427" cy="790685"/>
                  <wp:effectExtent l="0" t="0" r="9525" b="9525"/>
                  <wp:docPr id="1153593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93753" name=""/>
                          <pic:cNvPicPr/>
                        </pic:nvPicPr>
                        <pic:blipFill>
                          <a:blip r:embed="rId46"/>
                          <a:stretch>
                            <a:fillRect/>
                          </a:stretch>
                        </pic:blipFill>
                        <pic:spPr>
                          <a:xfrm>
                            <a:off x="0" y="0"/>
                            <a:ext cx="3953427" cy="790685"/>
                          </a:xfrm>
                          <a:prstGeom prst="rect">
                            <a:avLst/>
                          </a:prstGeom>
                        </pic:spPr>
                      </pic:pic>
                    </a:graphicData>
                  </a:graphic>
                </wp:inline>
              </w:drawing>
            </w:r>
            <w:r>
              <w:rPr>
                <w:noProof/>
              </w:rPr>
              <w:t xml:space="preserve"> </w:t>
            </w:r>
            <w:r w:rsidRPr="004F6B35">
              <w:rPr>
                <w:noProof/>
              </w:rPr>
              <w:drawing>
                <wp:inline distT="0" distB="0" distL="0" distR="0" wp14:anchorId="3C94975C" wp14:editId="2B7F89E0">
                  <wp:extent cx="3943900" cy="800212"/>
                  <wp:effectExtent l="0" t="0" r="0" b="0"/>
                  <wp:docPr id="883962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62806" name=""/>
                          <pic:cNvPicPr/>
                        </pic:nvPicPr>
                        <pic:blipFill>
                          <a:blip r:embed="rId47"/>
                          <a:stretch>
                            <a:fillRect/>
                          </a:stretch>
                        </pic:blipFill>
                        <pic:spPr>
                          <a:xfrm>
                            <a:off x="0" y="0"/>
                            <a:ext cx="3943900" cy="800212"/>
                          </a:xfrm>
                          <a:prstGeom prst="rect">
                            <a:avLst/>
                          </a:prstGeom>
                        </pic:spPr>
                      </pic:pic>
                    </a:graphicData>
                  </a:graphic>
                </wp:inline>
              </w:drawing>
            </w:r>
          </w:p>
        </w:tc>
        <w:tc>
          <w:tcPr>
            <w:tcW w:w="2525" w:type="pct"/>
          </w:tcPr>
          <w:p w14:paraId="618378C7" w14:textId="77777777" w:rsidR="00A17AEA" w:rsidRPr="0058153D" w:rsidRDefault="00A17AEA" w:rsidP="00A17AEA">
            <w:pPr>
              <w:jc w:val="both"/>
              <w:rPr>
                <w:sz w:val="22"/>
                <w:szCs w:val="22"/>
              </w:rPr>
            </w:pPr>
            <w:r w:rsidRPr="0058153D">
              <w:rPr>
                <w:sz w:val="22"/>
                <w:szCs w:val="22"/>
              </w:rPr>
              <w:t>Atbildību uzņemas šā projektē-būvē līguma izpildītājs. Visi potenciālie pretendenti ir aicināti veikt objekta apsekošanu. Objektā ir veikta demontāža, esošo stāvokli ir iespējams ļoti labi redzēt un novērtēt.</w:t>
            </w:r>
          </w:p>
        </w:tc>
      </w:tr>
      <w:tr w:rsidR="00A17AEA" w14:paraId="4C63D0F3" w14:textId="77777777" w:rsidTr="00A17AEA">
        <w:tc>
          <w:tcPr>
            <w:tcW w:w="243" w:type="pct"/>
          </w:tcPr>
          <w:p w14:paraId="78A36A3C" w14:textId="77777777" w:rsidR="00A17AEA" w:rsidRDefault="00A17AEA" w:rsidP="00A17AEA">
            <w:pPr>
              <w:pStyle w:val="ListParagraph"/>
              <w:numPr>
                <w:ilvl w:val="0"/>
                <w:numId w:val="1"/>
              </w:numPr>
              <w:ind w:left="470" w:hanging="357"/>
              <w:jc w:val="both"/>
            </w:pPr>
          </w:p>
        </w:tc>
        <w:tc>
          <w:tcPr>
            <w:tcW w:w="2232" w:type="pct"/>
          </w:tcPr>
          <w:p w14:paraId="26BC0F70" w14:textId="1CAFC06D" w:rsidR="00A17AEA" w:rsidRDefault="00A17AEA" w:rsidP="00A17AEA">
            <w:r w:rsidRPr="00A76B12">
              <w:rPr>
                <w:noProof/>
              </w:rPr>
              <w:drawing>
                <wp:inline distT="0" distB="0" distL="0" distR="0" wp14:anchorId="56D92DF7" wp14:editId="64C54388">
                  <wp:extent cx="3934374" cy="685896"/>
                  <wp:effectExtent l="0" t="0" r="0" b="0"/>
                  <wp:docPr id="6577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7261" name=""/>
                          <pic:cNvPicPr/>
                        </pic:nvPicPr>
                        <pic:blipFill>
                          <a:blip r:embed="rId48"/>
                          <a:stretch>
                            <a:fillRect/>
                          </a:stretch>
                        </pic:blipFill>
                        <pic:spPr>
                          <a:xfrm>
                            <a:off x="0" y="0"/>
                            <a:ext cx="3934374" cy="685896"/>
                          </a:xfrm>
                          <a:prstGeom prst="rect">
                            <a:avLst/>
                          </a:prstGeom>
                        </pic:spPr>
                      </pic:pic>
                    </a:graphicData>
                  </a:graphic>
                </wp:inline>
              </w:drawing>
            </w:r>
          </w:p>
        </w:tc>
        <w:tc>
          <w:tcPr>
            <w:tcW w:w="2525" w:type="pct"/>
          </w:tcPr>
          <w:p w14:paraId="17A913A8" w14:textId="77777777" w:rsidR="00A17AEA" w:rsidRPr="0058153D" w:rsidRDefault="00A17AEA" w:rsidP="00A17AEA">
            <w:pPr>
              <w:jc w:val="both"/>
              <w:rPr>
                <w:sz w:val="22"/>
                <w:szCs w:val="22"/>
              </w:rPr>
            </w:pPr>
            <w:r w:rsidRPr="0058153D">
              <w:rPr>
                <w:sz w:val="22"/>
                <w:szCs w:val="22"/>
              </w:rPr>
              <w:t>Pareizais lielums ir 5 pēdas. Minētais lielums tiks precizēts tehniskās specifikācijas latviešu valodas versijā.</w:t>
            </w:r>
          </w:p>
        </w:tc>
      </w:tr>
    </w:tbl>
    <w:p w14:paraId="4494EEE4" w14:textId="77777777" w:rsidR="00783EA6" w:rsidRDefault="00783EA6"/>
    <w:sectPr w:rsidR="00783EA6" w:rsidSect="00B8162D">
      <w:pgSz w:w="16838" w:h="11906" w:orient="landscape"/>
      <w:pgMar w:top="1276"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776BD"/>
    <w:multiLevelType w:val="hybridMultilevel"/>
    <w:tmpl w:val="E1F649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76170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53D"/>
    <w:rsid w:val="000127E4"/>
    <w:rsid w:val="00072BFC"/>
    <w:rsid w:val="000771F6"/>
    <w:rsid w:val="000B1078"/>
    <w:rsid w:val="00143940"/>
    <w:rsid w:val="00157022"/>
    <w:rsid w:val="001B60FE"/>
    <w:rsid w:val="00253060"/>
    <w:rsid w:val="0030510C"/>
    <w:rsid w:val="00333160"/>
    <w:rsid w:val="003F6DC3"/>
    <w:rsid w:val="00415B56"/>
    <w:rsid w:val="00485273"/>
    <w:rsid w:val="004B064A"/>
    <w:rsid w:val="0051165D"/>
    <w:rsid w:val="005453FF"/>
    <w:rsid w:val="0058153D"/>
    <w:rsid w:val="006373D8"/>
    <w:rsid w:val="006F233D"/>
    <w:rsid w:val="00783EA6"/>
    <w:rsid w:val="00784F1B"/>
    <w:rsid w:val="008815C1"/>
    <w:rsid w:val="008C2D52"/>
    <w:rsid w:val="0090541D"/>
    <w:rsid w:val="00913A11"/>
    <w:rsid w:val="0094075B"/>
    <w:rsid w:val="00951E7C"/>
    <w:rsid w:val="00965819"/>
    <w:rsid w:val="00993BA9"/>
    <w:rsid w:val="00A07D19"/>
    <w:rsid w:val="00A17AEA"/>
    <w:rsid w:val="00A42FC9"/>
    <w:rsid w:val="00AD0123"/>
    <w:rsid w:val="00AF1E4B"/>
    <w:rsid w:val="00B6627C"/>
    <w:rsid w:val="00B8162D"/>
    <w:rsid w:val="00BF509C"/>
    <w:rsid w:val="00C17DB0"/>
    <w:rsid w:val="00C66C51"/>
    <w:rsid w:val="00C75C30"/>
    <w:rsid w:val="00C8100D"/>
    <w:rsid w:val="00C8601E"/>
    <w:rsid w:val="00D3320B"/>
    <w:rsid w:val="00D60119"/>
    <w:rsid w:val="00D710A1"/>
    <w:rsid w:val="00DA711C"/>
    <w:rsid w:val="00DF17FD"/>
    <w:rsid w:val="00E5701D"/>
    <w:rsid w:val="00E66C7D"/>
    <w:rsid w:val="00E761A1"/>
    <w:rsid w:val="00EF206F"/>
    <w:rsid w:val="00F10E08"/>
    <w:rsid w:val="00F22A5D"/>
    <w:rsid w:val="00F6058E"/>
    <w:rsid w:val="00F62C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C9D5D"/>
  <w15:chartTrackingRefBased/>
  <w15:docId w15:val="{78F5EADE-0D16-43A5-B506-D458F9717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53D"/>
  </w:style>
  <w:style w:type="paragraph" w:styleId="Heading1">
    <w:name w:val="heading 1"/>
    <w:basedOn w:val="Normal"/>
    <w:next w:val="Normal"/>
    <w:link w:val="Heading1Char"/>
    <w:uiPriority w:val="9"/>
    <w:qFormat/>
    <w:rsid w:val="005815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15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15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15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15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15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15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15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15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5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15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15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15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15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15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15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15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153D"/>
    <w:rPr>
      <w:rFonts w:eastAsiaTheme="majorEastAsia" w:cstheme="majorBidi"/>
      <w:color w:val="272727" w:themeColor="text1" w:themeTint="D8"/>
    </w:rPr>
  </w:style>
  <w:style w:type="paragraph" w:styleId="Title">
    <w:name w:val="Title"/>
    <w:basedOn w:val="Normal"/>
    <w:next w:val="Normal"/>
    <w:link w:val="TitleChar"/>
    <w:uiPriority w:val="10"/>
    <w:qFormat/>
    <w:rsid w:val="005815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5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15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15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153D"/>
    <w:pPr>
      <w:spacing w:before="160"/>
      <w:jc w:val="center"/>
    </w:pPr>
    <w:rPr>
      <w:i/>
      <w:iCs/>
      <w:color w:val="404040" w:themeColor="text1" w:themeTint="BF"/>
    </w:rPr>
  </w:style>
  <w:style w:type="character" w:customStyle="1" w:styleId="QuoteChar">
    <w:name w:val="Quote Char"/>
    <w:basedOn w:val="DefaultParagraphFont"/>
    <w:link w:val="Quote"/>
    <w:uiPriority w:val="29"/>
    <w:rsid w:val="0058153D"/>
    <w:rPr>
      <w:i/>
      <w:iCs/>
      <w:color w:val="404040" w:themeColor="text1" w:themeTint="BF"/>
    </w:rPr>
  </w:style>
  <w:style w:type="paragraph" w:styleId="ListParagraph">
    <w:name w:val="List Paragraph"/>
    <w:basedOn w:val="Normal"/>
    <w:uiPriority w:val="34"/>
    <w:qFormat/>
    <w:rsid w:val="0058153D"/>
    <w:pPr>
      <w:ind w:left="720"/>
      <w:contextualSpacing/>
    </w:pPr>
  </w:style>
  <w:style w:type="character" w:styleId="IntenseEmphasis">
    <w:name w:val="Intense Emphasis"/>
    <w:basedOn w:val="DefaultParagraphFont"/>
    <w:uiPriority w:val="21"/>
    <w:qFormat/>
    <w:rsid w:val="0058153D"/>
    <w:rPr>
      <w:i/>
      <w:iCs/>
      <w:color w:val="0F4761" w:themeColor="accent1" w:themeShade="BF"/>
    </w:rPr>
  </w:style>
  <w:style w:type="paragraph" w:styleId="IntenseQuote">
    <w:name w:val="Intense Quote"/>
    <w:basedOn w:val="Normal"/>
    <w:next w:val="Normal"/>
    <w:link w:val="IntenseQuoteChar"/>
    <w:uiPriority w:val="30"/>
    <w:qFormat/>
    <w:rsid w:val="005815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153D"/>
    <w:rPr>
      <w:i/>
      <w:iCs/>
      <w:color w:val="0F4761" w:themeColor="accent1" w:themeShade="BF"/>
    </w:rPr>
  </w:style>
  <w:style w:type="character" w:styleId="IntenseReference">
    <w:name w:val="Intense Reference"/>
    <w:basedOn w:val="DefaultParagraphFont"/>
    <w:uiPriority w:val="32"/>
    <w:qFormat/>
    <w:rsid w:val="0058153D"/>
    <w:rPr>
      <w:b/>
      <w:bCs/>
      <w:smallCaps/>
      <w:color w:val="0F4761" w:themeColor="accent1" w:themeShade="BF"/>
      <w:spacing w:val="5"/>
    </w:rPr>
  </w:style>
  <w:style w:type="table" w:styleId="TableGrid">
    <w:name w:val="Table Grid"/>
    <w:basedOn w:val="TableNormal"/>
    <w:uiPriority w:val="39"/>
    <w:rsid w:val="00581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8153D"/>
    <w:rPr>
      <w:sz w:val="16"/>
      <w:szCs w:val="16"/>
    </w:rPr>
  </w:style>
  <w:style w:type="paragraph" w:styleId="CommentText">
    <w:name w:val="annotation text"/>
    <w:basedOn w:val="Normal"/>
    <w:link w:val="CommentTextChar"/>
    <w:uiPriority w:val="99"/>
    <w:unhideWhenUsed/>
    <w:rsid w:val="0058153D"/>
    <w:pPr>
      <w:spacing w:line="240" w:lineRule="auto"/>
    </w:pPr>
    <w:rPr>
      <w:sz w:val="20"/>
      <w:szCs w:val="20"/>
    </w:rPr>
  </w:style>
  <w:style w:type="character" w:customStyle="1" w:styleId="CommentTextChar">
    <w:name w:val="Comment Text Char"/>
    <w:basedOn w:val="DefaultParagraphFont"/>
    <w:link w:val="CommentText"/>
    <w:uiPriority w:val="99"/>
    <w:rsid w:val="0058153D"/>
    <w:rPr>
      <w:sz w:val="20"/>
      <w:szCs w:val="20"/>
    </w:rPr>
  </w:style>
  <w:style w:type="character" w:styleId="Hyperlink">
    <w:name w:val="Hyperlink"/>
    <w:basedOn w:val="DefaultParagraphFont"/>
    <w:uiPriority w:val="99"/>
    <w:unhideWhenUsed/>
    <w:rsid w:val="00DF17FD"/>
    <w:rPr>
      <w:color w:val="467886" w:themeColor="hyperlink"/>
      <w:u w:val="single"/>
    </w:rPr>
  </w:style>
  <w:style w:type="character" w:styleId="UnresolvedMention">
    <w:name w:val="Unresolved Mention"/>
    <w:basedOn w:val="DefaultParagraphFont"/>
    <w:uiPriority w:val="99"/>
    <w:semiHidden/>
    <w:unhideWhenUsed/>
    <w:rsid w:val="00DF17FD"/>
    <w:rPr>
      <w:color w:val="605E5C"/>
      <w:shd w:val="clear" w:color="auto" w:fill="E1DFDD"/>
    </w:rPr>
  </w:style>
  <w:style w:type="character" w:styleId="FollowedHyperlink">
    <w:name w:val="FollowedHyperlink"/>
    <w:basedOn w:val="DefaultParagraphFont"/>
    <w:uiPriority w:val="99"/>
    <w:semiHidden/>
    <w:unhideWhenUsed/>
    <w:rsid w:val="00DF17F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7.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eis.gov.lv/EKEIS/Document/DownloadDocumentFile?Id=8317966&amp;FileId=11756538&amp;DocumentLinkTypeCode=PRCDOC&amp;ProcurementIdentifier=177777"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eis.gov.lv/EKEIS/Document/DownloadDocumentFile?Id=8318100&amp;FileId=11756718&amp;DocumentLinkTypeCode=PRCDOC&amp;ProcurementIdentifier=177777"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38.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6.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652144-2BF7-4C32-8F27-0B4B9E2509D1}"/>
</file>

<file path=customXml/itemProps2.xml><?xml version="1.0" encoding="utf-8"?>
<ds:datastoreItem xmlns:ds="http://schemas.openxmlformats.org/officeDocument/2006/customXml" ds:itemID="{BF07D939-A3C0-4125-84ED-B8514A0F6CD4}">
  <ds:schemaRefs>
    <ds:schemaRef ds:uri="http://schemas.microsoft.com/sharepoint/v3/contenttype/forms"/>
  </ds:schemaRefs>
</ds:datastoreItem>
</file>

<file path=customXml/itemProps3.xml><?xml version="1.0" encoding="utf-8"?>
<ds:datastoreItem xmlns:ds="http://schemas.openxmlformats.org/officeDocument/2006/customXml" ds:itemID="{4538E4ED-A351-4311-9BE8-A9C208004D46}">
  <ds:schemaRefs>
    <ds:schemaRef ds:uri="http://schemas.openxmlformats.org/officeDocument/2006/bibliography"/>
  </ds:schemaRefs>
</ds:datastoreItem>
</file>

<file path=customXml/itemProps4.xml><?xml version="1.0" encoding="utf-8"?>
<ds:datastoreItem xmlns:ds="http://schemas.openxmlformats.org/officeDocument/2006/customXml" ds:itemID="{28CA2B0F-FDD6-49F4-87E6-811D4516FCE5}">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4421</Words>
  <Characters>2520</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dc:description/>
  <cp:lastModifiedBy>Diāna Rumbeniece</cp:lastModifiedBy>
  <cp:revision>2</cp:revision>
  <dcterms:created xsi:type="dcterms:W3CDTF">2026-08-27T13:46:00Z</dcterms:created>
  <dcterms:modified xsi:type="dcterms:W3CDTF">2026-08-27T13:46:00Z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