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A819F" w14:textId="77777777" w:rsidR="001B1FAA" w:rsidRPr="006213DD" w:rsidRDefault="00081516" w:rsidP="001B1FAA">
      <w:pPr>
        <w:pStyle w:val="Title"/>
        <w:rPr>
          <w:lang w:val="en-US"/>
        </w:rPr>
      </w:pPr>
      <w:r w:rsidRPr="006213DD">
        <w:rPr>
          <w:noProof/>
          <w:lang w:val="en-US"/>
        </w:rPr>
        <w:drawing>
          <wp:anchor distT="0" distB="0" distL="114300" distR="114300" simplePos="0" relativeHeight="251658240" behindDoc="0" locked="0" layoutInCell="1" allowOverlap="1" wp14:anchorId="2EB63924" wp14:editId="287C5BAF">
            <wp:simplePos x="0" y="0"/>
            <wp:positionH relativeFrom="page">
              <wp:align>center</wp:align>
            </wp:positionH>
            <wp:positionV relativeFrom="paragraph">
              <wp:posOffset>143037</wp:posOffset>
            </wp:positionV>
            <wp:extent cx="2271600" cy="1548000"/>
            <wp:effectExtent l="0" t="0" r="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71600" cy="1548000"/>
                    </a:xfrm>
                    <a:prstGeom prst="rect">
                      <a:avLst/>
                    </a:prstGeom>
                  </pic:spPr>
                </pic:pic>
              </a:graphicData>
            </a:graphic>
            <wp14:sizeRelH relativeFrom="page">
              <wp14:pctWidth>0</wp14:pctWidth>
            </wp14:sizeRelH>
            <wp14:sizeRelV relativeFrom="page">
              <wp14:pctHeight>0</wp14:pctHeight>
            </wp14:sizeRelV>
          </wp:anchor>
        </w:drawing>
      </w:r>
      <w:r w:rsidR="00C337D7" w:rsidRPr="006213DD">
        <w:rPr>
          <w:lang w:val="en-US"/>
        </w:rPr>
        <w:t>B</w:t>
      </w:r>
      <w:r w:rsidR="001B1FAA" w:rsidRPr="006213DD">
        <w:rPr>
          <w:lang w:val="en-US"/>
        </w:rPr>
        <w:t>UILDING INFORMATION MODELLING REQUIREMENTS</w:t>
      </w:r>
    </w:p>
    <w:p w14:paraId="0763E16A" w14:textId="77777777" w:rsidR="001B1FAA" w:rsidRPr="006213DD" w:rsidRDefault="001B1FAA" w:rsidP="001B1FAA">
      <w:pPr>
        <w:pStyle w:val="Title"/>
        <w:rPr>
          <w:lang w:val="en-US"/>
        </w:rPr>
      </w:pPr>
    </w:p>
    <w:p w14:paraId="1E607D83" w14:textId="77777777" w:rsidR="001B1FAA" w:rsidRPr="006213DD" w:rsidRDefault="001B1FAA" w:rsidP="001B1FAA">
      <w:pPr>
        <w:pStyle w:val="Title"/>
        <w:rPr>
          <w:lang w:val="en-US"/>
        </w:rPr>
      </w:pPr>
    </w:p>
    <w:p w14:paraId="20471C6F" w14:textId="77777777" w:rsidR="001B1FAA" w:rsidRPr="006213DD" w:rsidRDefault="001B1FAA" w:rsidP="001B1FAA">
      <w:pPr>
        <w:pStyle w:val="Title"/>
        <w:rPr>
          <w:lang w:val="en-US"/>
        </w:rPr>
      </w:pPr>
    </w:p>
    <w:p w14:paraId="43D0A429" w14:textId="137CB47C" w:rsidR="00DC1214" w:rsidRPr="006213DD" w:rsidRDefault="00DC1214" w:rsidP="001B1FAA">
      <w:pPr>
        <w:pStyle w:val="Title"/>
        <w:rPr>
          <w:color w:val="FFFFFF" w:themeColor="background1"/>
          <w:sz w:val="32"/>
          <w:szCs w:val="32"/>
          <w:lang w:val="en-US"/>
        </w:rPr>
      </w:pPr>
      <w:r w:rsidRPr="006213DD">
        <w:rPr>
          <w:color w:val="FFFFFF" w:themeColor="background1"/>
          <w:sz w:val="32"/>
          <w:szCs w:val="32"/>
          <w:lang w:val="en-US"/>
        </w:rPr>
        <w:t>Ver</w:t>
      </w:r>
      <w:r w:rsidR="001B1FAA" w:rsidRPr="006213DD">
        <w:rPr>
          <w:color w:val="FFFFFF" w:themeColor="background1"/>
          <w:sz w:val="32"/>
          <w:szCs w:val="32"/>
          <w:lang w:val="en-US"/>
        </w:rPr>
        <w:t>sion</w:t>
      </w:r>
      <w:r w:rsidRPr="006213DD">
        <w:rPr>
          <w:color w:val="FFFFFF" w:themeColor="background1"/>
          <w:sz w:val="32"/>
          <w:szCs w:val="32"/>
          <w:lang w:val="en-US"/>
        </w:rPr>
        <w:t xml:space="preserve"> </w:t>
      </w:r>
      <w:r w:rsidR="00DA50AB" w:rsidRPr="006213DD">
        <w:rPr>
          <w:color w:val="FFFFFF" w:themeColor="background1"/>
          <w:sz w:val="32"/>
          <w:szCs w:val="32"/>
          <w:lang w:val="en-US"/>
        </w:rPr>
        <w:t>2</w:t>
      </w:r>
      <w:r w:rsidRPr="006213DD">
        <w:rPr>
          <w:color w:val="FFFFFF" w:themeColor="background1"/>
          <w:sz w:val="32"/>
          <w:szCs w:val="32"/>
          <w:lang w:val="en-US"/>
        </w:rPr>
        <w:t>.</w:t>
      </w:r>
      <w:r w:rsidR="009434D5" w:rsidRPr="006213DD">
        <w:rPr>
          <w:color w:val="FFFFFF" w:themeColor="background1"/>
          <w:sz w:val="32"/>
          <w:szCs w:val="32"/>
          <w:lang w:val="en-US"/>
        </w:rPr>
        <w:t>3</w:t>
      </w:r>
      <w:r w:rsidR="00C50AE4" w:rsidRPr="006213DD">
        <w:rPr>
          <w:color w:val="FFFFFF" w:themeColor="background1"/>
          <w:sz w:val="32"/>
          <w:szCs w:val="32"/>
          <w:lang w:val="en-US"/>
        </w:rPr>
        <w:t>.1</w:t>
      </w:r>
      <w:r w:rsidRPr="006213DD">
        <w:rPr>
          <w:color w:val="FFFFFF" w:themeColor="background1"/>
          <w:sz w:val="32"/>
          <w:szCs w:val="32"/>
          <w:lang w:val="en-US"/>
        </w:rPr>
        <w:t>.</w:t>
      </w:r>
      <w:r w:rsidRPr="006213DD">
        <w:rPr>
          <w:rFonts w:ascii="Times New Roman" w:hAnsi="Times New Roman" w:cs="Times New Roman"/>
          <w:szCs w:val="24"/>
          <w:lang w:val="en-US"/>
        </w:rPr>
        <w:br w:type="page"/>
      </w:r>
    </w:p>
    <w:sdt>
      <w:sdtPr>
        <w:rPr>
          <w:rFonts w:asciiTheme="minorHAnsi" w:eastAsiaTheme="minorEastAsia" w:hAnsiTheme="minorHAnsi" w:cstheme="minorBidi"/>
          <w:b w:val="0"/>
          <w:color w:val="auto"/>
          <w:sz w:val="24"/>
          <w:szCs w:val="20"/>
          <w:lang w:val="en-US"/>
        </w:rPr>
        <w:id w:val="-829674484"/>
        <w:docPartObj>
          <w:docPartGallery w:val="Table of Contents"/>
          <w:docPartUnique/>
        </w:docPartObj>
      </w:sdtPr>
      <w:sdtEndPr/>
      <w:sdtContent>
        <w:p w14:paraId="36369129" w14:textId="6C8718AE" w:rsidR="00D61AB1" w:rsidRPr="006213DD" w:rsidRDefault="001B1FAA" w:rsidP="00AD0392">
          <w:pPr>
            <w:pStyle w:val="TOCHeading"/>
            <w:numPr>
              <w:ilvl w:val="0"/>
              <w:numId w:val="0"/>
            </w:numPr>
            <w:ind w:left="720"/>
            <w:rPr>
              <w:rFonts w:asciiTheme="minorHAnsi" w:hAnsiTheme="minorHAnsi" w:cstheme="minorHAnsi"/>
              <w:sz w:val="36"/>
              <w:szCs w:val="36"/>
              <w:lang w:val="en-US"/>
            </w:rPr>
          </w:pPr>
          <w:r w:rsidRPr="006213DD">
            <w:rPr>
              <w:rFonts w:asciiTheme="minorHAnsi" w:hAnsiTheme="minorHAnsi" w:cstheme="minorHAnsi"/>
              <w:sz w:val="36"/>
              <w:szCs w:val="36"/>
              <w:lang w:val="en-US"/>
            </w:rPr>
            <w:t>Contents</w:t>
          </w:r>
        </w:p>
        <w:p w14:paraId="73520557" w14:textId="5E384AA4" w:rsidR="00ED29FB" w:rsidRDefault="00D61AB1">
          <w:pPr>
            <w:pStyle w:val="TOC1"/>
            <w:rPr>
              <w:rFonts w:cstheme="minorBidi"/>
              <w:b w:val="0"/>
              <w:kern w:val="2"/>
              <w:szCs w:val="24"/>
              <w:lang w:eastAsia="lv-LV"/>
              <w14:ligatures w14:val="standardContextual"/>
            </w:rPr>
          </w:pPr>
          <w:r w:rsidRPr="006213DD">
            <w:rPr>
              <w:szCs w:val="24"/>
              <w:lang w:val="en-US"/>
            </w:rPr>
            <w:fldChar w:fldCharType="begin"/>
          </w:r>
          <w:r w:rsidRPr="006213DD">
            <w:rPr>
              <w:szCs w:val="24"/>
              <w:lang w:val="en-US"/>
            </w:rPr>
            <w:instrText xml:space="preserve"> TOC \o "1-3" \h \z \u </w:instrText>
          </w:r>
          <w:r w:rsidRPr="006213DD">
            <w:rPr>
              <w:szCs w:val="24"/>
              <w:lang w:val="en-US"/>
            </w:rPr>
            <w:fldChar w:fldCharType="separate"/>
          </w:r>
          <w:hyperlink w:anchor="_Toc232598043" w:history="1">
            <w:r w:rsidR="00ED29FB" w:rsidRPr="00821E14">
              <w:rPr>
                <w:rStyle w:val="Hyperlink"/>
                <w:rFonts w:ascii="Roboto Slab" w:hAnsi="Roboto Slab"/>
                <w:lang w:val="en-US"/>
              </w:rPr>
              <w:t>1.</w:t>
            </w:r>
            <w:r w:rsidR="00ED29FB">
              <w:rPr>
                <w:rFonts w:cstheme="minorBidi"/>
                <w:b w:val="0"/>
                <w:kern w:val="2"/>
                <w:szCs w:val="24"/>
                <w:lang w:eastAsia="lv-LV"/>
                <w14:ligatures w14:val="standardContextual"/>
              </w:rPr>
              <w:tab/>
            </w:r>
            <w:r w:rsidR="00ED29FB" w:rsidRPr="00821E14">
              <w:rPr>
                <w:rStyle w:val="Hyperlink"/>
                <w:lang w:val="en-US"/>
              </w:rPr>
              <w:t>Terms and abbreviations used</w:t>
            </w:r>
            <w:r w:rsidR="00ED29FB">
              <w:rPr>
                <w:webHidden/>
              </w:rPr>
              <w:tab/>
            </w:r>
            <w:r w:rsidR="00ED29FB">
              <w:rPr>
                <w:webHidden/>
              </w:rPr>
              <w:fldChar w:fldCharType="begin"/>
            </w:r>
            <w:r w:rsidR="00ED29FB">
              <w:rPr>
                <w:webHidden/>
              </w:rPr>
              <w:instrText xml:space="preserve"> PAGEREF _Toc232598043 \h </w:instrText>
            </w:r>
            <w:r w:rsidR="00ED29FB">
              <w:rPr>
                <w:webHidden/>
              </w:rPr>
            </w:r>
            <w:r w:rsidR="00ED29FB">
              <w:rPr>
                <w:webHidden/>
              </w:rPr>
              <w:fldChar w:fldCharType="separate"/>
            </w:r>
            <w:r w:rsidR="00ED29FB">
              <w:rPr>
                <w:webHidden/>
              </w:rPr>
              <w:t>3</w:t>
            </w:r>
            <w:r w:rsidR="00ED29FB">
              <w:rPr>
                <w:webHidden/>
              </w:rPr>
              <w:fldChar w:fldCharType="end"/>
            </w:r>
          </w:hyperlink>
        </w:p>
        <w:p w14:paraId="2CA3CF1F" w14:textId="47B14B45" w:rsidR="00ED29FB" w:rsidRDefault="00ED29FB">
          <w:pPr>
            <w:pStyle w:val="TOC1"/>
            <w:rPr>
              <w:rFonts w:cstheme="minorBidi"/>
              <w:b w:val="0"/>
              <w:kern w:val="2"/>
              <w:szCs w:val="24"/>
              <w:lang w:eastAsia="lv-LV"/>
              <w14:ligatures w14:val="standardContextual"/>
            </w:rPr>
          </w:pPr>
          <w:hyperlink w:anchor="_Toc232598044" w:history="1">
            <w:r w:rsidRPr="00821E14">
              <w:rPr>
                <w:rStyle w:val="Hyperlink"/>
                <w:rFonts w:ascii="Roboto Slab" w:hAnsi="Roboto Slab"/>
                <w:lang w:val="en-US"/>
              </w:rPr>
              <w:t>2.</w:t>
            </w:r>
            <w:r>
              <w:rPr>
                <w:rFonts w:cstheme="minorBidi"/>
                <w:b w:val="0"/>
                <w:kern w:val="2"/>
                <w:szCs w:val="24"/>
                <w:lang w:eastAsia="lv-LV"/>
                <w14:ligatures w14:val="standardContextual"/>
              </w:rPr>
              <w:tab/>
            </w:r>
            <w:r w:rsidRPr="00821E14">
              <w:rPr>
                <w:rStyle w:val="Hyperlink"/>
                <w:lang w:val="en-US"/>
              </w:rPr>
              <w:t>Information Exchange Requirements</w:t>
            </w:r>
            <w:r>
              <w:rPr>
                <w:webHidden/>
              </w:rPr>
              <w:tab/>
            </w:r>
            <w:r>
              <w:rPr>
                <w:webHidden/>
              </w:rPr>
              <w:fldChar w:fldCharType="begin"/>
            </w:r>
            <w:r>
              <w:rPr>
                <w:webHidden/>
              </w:rPr>
              <w:instrText xml:space="preserve"> PAGEREF _Toc232598044 \h </w:instrText>
            </w:r>
            <w:r>
              <w:rPr>
                <w:webHidden/>
              </w:rPr>
            </w:r>
            <w:r>
              <w:rPr>
                <w:webHidden/>
              </w:rPr>
              <w:fldChar w:fldCharType="separate"/>
            </w:r>
            <w:r>
              <w:rPr>
                <w:webHidden/>
              </w:rPr>
              <w:t>4</w:t>
            </w:r>
            <w:r>
              <w:rPr>
                <w:webHidden/>
              </w:rPr>
              <w:fldChar w:fldCharType="end"/>
            </w:r>
          </w:hyperlink>
        </w:p>
        <w:p w14:paraId="234D9D1F" w14:textId="0A4E666D" w:rsidR="00ED29FB" w:rsidRDefault="00ED29FB">
          <w:pPr>
            <w:pStyle w:val="TOC2"/>
            <w:rPr>
              <w:rFonts w:eastAsiaTheme="minorEastAsia" w:cstheme="minorBidi"/>
              <w:kern w:val="2"/>
              <w:szCs w:val="24"/>
              <w:lang w:eastAsia="lv-LV"/>
              <w14:ligatures w14:val="standardContextual"/>
            </w:rPr>
          </w:pPr>
          <w:hyperlink w:anchor="_Toc232598045" w:history="1">
            <w:r w:rsidRPr="00821E14">
              <w:rPr>
                <w:rStyle w:val="Hyperlink"/>
                <w:lang w:val="en-US"/>
              </w:rPr>
              <w:t>2.1.</w:t>
            </w:r>
            <w:r>
              <w:rPr>
                <w:rFonts w:eastAsiaTheme="minorEastAsia" w:cstheme="minorBidi"/>
                <w:kern w:val="2"/>
                <w:szCs w:val="24"/>
                <w:lang w:eastAsia="lv-LV"/>
                <w14:ligatures w14:val="standardContextual"/>
              </w:rPr>
              <w:tab/>
            </w:r>
            <w:r w:rsidRPr="00821E14">
              <w:rPr>
                <w:rStyle w:val="Hyperlink"/>
                <w:lang w:val="en-US"/>
              </w:rPr>
              <w:t>Control points and results to be achieved</w:t>
            </w:r>
            <w:r>
              <w:rPr>
                <w:webHidden/>
              </w:rPr>
              <w:tab/>
            </w:r>
            <w:r>
              <w:rPr>
                <w:webHidden/>
              </w:rPr>
              <w:fldChar w:fldCharType="begin"/>
            </w:r>
            <w:r>
              <w:rPr>
                <w:webHidden/>
              </w:rPr>
              <w:instrText xml:space="preserve"> PAGEREF _Toc232598045 \h </w:instrText>
            </w:r>
            <w:r>
              <w:rPr>
                <w:webHidden/>
              </w:rPr>
            </w:r>
            <w:r>
              <w:rPr>
                <w:webHidden/>
              </w:rPr>
              <w:fldChar w:fldCharType="separate"/>
            </w:r>
            <w:r>
              <w:rPr>
                <w:webHidden/>
              </w:rPr>
              <w:t>4</w:t>
            </w:r>
            <w:r>
              <w:rPr>
                <w:webHidden/>
              </w:rPr>
              <w:fldChar w:fldCharType="end"/>
            </w:r>
          </w:hyperlink>
        </w:p>
        <w:p w14:paraId="73918553" w14:textId="58943124" w:rsidR="00ED29FB" w:rsidRDefault="00ED29FB">
          <w:pPr>
            <w:pStyle w:val="TOC2"/>
            <w:rPr>
              <w:rFonts w:eastAsiaTheme="minorEastAsia" w:cstheme="minorBidi"/>
              <w:kern w:val="2"/>
              <w:szCs w:val="24"/>
              <w:lang w:eastAsia="lv-LV"/>
              <w14:ligatures w14:val="standardContextual"/>
            </w:rPr>
          </w:pPr>
          <w:hyperlink w:anchor="_Toc232598046" w:history="1">
            <w:r w:rsidRPr="00821E14">
              <w:rPr>
                <w:rStyle w:val="Hyperlink"/>
                <w:lang w:val="en-US"/>
              </w:rPr>
              <w:t>2.2.</w:t>
            </w:r>
            <w:r>
              <w:rPr>
                <w:rFonts w:eastAsiaTheme="minorEastAsia" w:cstheme="minorBidi"/>
                <w:kern w:val="2"/>
                <w:szCs w:val="24"/>
                <w:lang w:eastAsia="lv-LV"/>
                <w14:ligatures w14:val="standardContextual"/>
              </w:rPr>
              <w:tab/>
            </w:r>
            <w:r w:rsidRPr="00821E14">
              <w:rPr>
                <w:rStyle w:val="Hyperlink"/>
                <w:lang w:val="en-US"/>
              </w:rPr>
              <w:t>Roles and responsibilities</w:t>
            </w:r>
            <w:r>
              <w:rPr>
                <w:webHidden/>
              </w:rPr>
              <w:tab/>
            </w:r>
            <w:r>
              <w:rPr>
                <w:webHidden/>
              </w:rPr>
              <w:fldChar w:fldCharType="begin"/>
            </w:r>
            <w:r>
              <w:rPr>
                <w:webHidden/>
              </w:rPr>
              <w:instrText xml:space="preserve"> PAGEREF _Toc232598046 \h </w:instrText>
            </w:r>
            <w:r>
              <w:rPr>
                <w:webHidden/>
              </w:rPr>
            </w:r>
            <w:r>
              <w:rPr>
                <w:webHidden/>
              </w:rPr>
              <w:fldChar w:fldCharType="separate"/>
            </w:r>
            <w:r>
              <w:rPr>
                <w:webHidden/>
              </w:rPr>
              <w:t>5</w:t>
            </w:r>
            <w:r>
              <w:rPr>
                <w:webHidden/>
              </w:rPr>
              <w:fldChar w:fldCharType="end"/>
            </w:r>
          </w:hyperlink>
        </w:p>
        <w:p w14:paraId="30B4C3E7" w14:textId="29A30703" w:rsidR="00ED29FB" w:rsidRDefault="00ED29FB">
          <w:pPr>
            <w:pStyle w:val="TOC2"/>
            <w:rPr>
              <w:rFonts w:eastAsiaTheme="minorEastAsia" w:cstheme="minorBidi"/>
              <w:kern w:val="2"/>
              <w:szCs w:val="24"/>
              <w:lang w:eastAsia="lv-LV"/>
              <w14:ligatures w14:val="standardContextual"/>
            </w:rPr>
          </w:pPr>
          <w:hyperlink w:anchor="_Toc232598047" w:history="1">
            <w:r w:rsidRPr="00821E14">
              <w:rPr>
                <w:rStyle w:val="Hyperlink"/>
                <w:lang w:val="en-US"/>
              </w:rPr>
              <w:t>2.3.</w:t>
            </w:r>
            <w:r>
              <w:rPr>
                <w:rFonts w:eastAsiaTheme="minorEastAsia" w:cstheme="minorBidi"/>
                <w:kern w:val="2"/>
                <w:szCs w:val="24"/>
                <w:lang w:eastAsia="lv-LV"/>
                <w14:ligatures w14:val="standardContextual"/>
              </w:rPr>
              <w:tab/>
            </w:r>
            <w:r w:rsidRPr="00821E14">
              <w:rPr>
                <w:rStyle w:val="Hyperlink"/>
                <w:lang w:val="en-US"/>
              </w:rPr>
              <w:t>BIM execution plan</w:t>
            </w:r>
            <w:r>
              <w:rPr>
                <w:webHidden/>
              </w:rPr>
              <w:tab/>
            </w:r>
            <w:r>
              <w:rPr>
                <w:webHidden/>
              </w:rPr>
              <w:fldChar w:fldCharType="begin"/>
            </w:r>
            <w:r>
              <w:rPr>
                <w:webHidden/>
              </w:rPr>
              <w:instrText xml:space="preserve"> PAGEREF _Toc232598047 \h </w:instrText>
            </w:r>
            <w:r>
              <w:rPr>
                <w:webHidden/>
              </w:rPr>
            </w:r>
            <w:r>
              <w:rPr>
                <w:webHidden/>
              </w:rPr>
              <w:fldChar w:fldCharType="separate"/>
            </w:r>
            <w:r>
              <w:rPr>
                <w:webHidden/>
              </w:rPr>
              <w:t>7</w:t>
            </w:r>
            <w:r>
              <w:rPr>
                <w:webHidden/>
              </w:rPr>
              <w:fldChar w:fldCharType="end"/>
            </w:r>
          </w:hyperlink>
        </w:p>
        <w:p w14:paraId="21CC4D69" w14:textId="297690D0" w:rsidR="00ED29FB" w:rsidRDefault="00ED29FB">
          <w:pPr>
            <w:pStyle w:val="TOC2"/>
            <w:rPr>
              <w:rFonts w:eastAsiaTheme="minorEastAsia" w:cstheme="minorBidi"/>
              <w:kern w:val="2"/>
              <w:szCs w:val="24"/>
              <w:lang w:eastAsia="lv-LV"/>
              <w14:ligatures w14:val="standardContextual"/>
            </w:rPr>
          </w:pPr>
          <w:hyperlink w:anchor="_Toc232598048" w:history="1">
            <w:r w:rsidRPr="00821E14">
              <w:rPr>
                <w:rStyle w:val="Hyperlink"/>
                <w:lang w:val="en-US"/>
              </w:rPr>
              <w:t>2.4.</w:t>
            </w:r>
            <w:r>
              <w:rPr>
                <w:rFonts w:eastAsiaTheme="minorEastAsia" w:cstheme="minorBidi"/>
                <w:kern w:val="2"/>
                <w:szCs w:val="24"/>
                <w:lang w:eastAsia="lv-LV"/>
                <w14:ligatures w14:val="standardContextual"/>
              </w:rPr>
              <w:tab/>
            </w:r>
            <w:r w:rsidRPr="00821E14">
              <w:rPr>
                <w:rStyle w:val="Hyperlink"/>
                <w:lang w:val="en-US"/>
              </w:rPr>
              <w:t>Organizing the flow of information</w:t>
            </w:r>
            <w:r>
              <w:rPr>
                <w:webHidden/>
              </w:rPr>
              <w:tab/>
            </w:r>
            <w:r>
              <w:rPr>
                <w:webHidden/>
              </w:rPr>
              <w:fldChar w:fldCharType="begin"/>
            </w:r>
            <w:r>
              <w:rPr>
                <w:webHidden/>
              </w:rPr>
              <w:instrText xml:space="preserve"> PAGEREF _Toc232598048 \h </w:instrText>
            </w:r>
            <w:r>
              <w:rPr>
                <w:webHidden/>
              </w:rPr>
            </w:r>
            <w:r>
              <w:rPr>
                <w:webHidden/>
              </w:rPr>
              <w:fldChar w:fldCharType="separate"/>
            </w:r>
            <w:r>
              <w:rPr>
                <w:webHidden/>
              </w:rPr>
              <w:t>8</w:t>
            </w:r>
            <w:r>
              <w:rPr>
                <w:webHidden/>
              </w:rPr>
              <w:fldChar w:fldCharType="end"/>
            </w:r>
          </w:hyperlink>
        </w:p>
        <w:p w14:paraId="35C27C7A" w14:textId="08A9A8D2" w:rsidR="00ED29FB" w:rsidRDefault="00ED29FB">
          <w:pPr>
            <w:pStyle w:val="TOC2"/>
            <w:rPr>
              <w:rFonts w:eastAsiaTheme="minorEastAsia" w:cstheme="minorBidi"/>
              <w:kern w:val="2"/>
              <w:szCs w:val="24"/>
              <w:lang w:eastAsia="lv-LV"/>
              <w14:ligatures w14:val="standardContextual"/>
            </w:rPr>
          </w:pPr>
          <w:hyperlink w:anchor="_Toc232598049" w:history="1">
            <w:r w:rsidRPr="00821E14">
              <w:rPr>
                <w:rStyle w:val="Hyperlink"/>
                <w:lang w:val="en-US"/>
              </w:rPr>
              <w:t>2.5.</w:t>
            </w:r>
            <w:r>
              <w:rPr>
                <w:rFonts w:eastAsiaTheme="minorEastAsia" w:cstheme="minorBidi"/>
                <w:kern w:val="2"/>
                <w:szCs w:val="24"/>
                <w:lang w:eastAsia="lv-LV"/>
                <w14:ligatures w14:val="standardContextual"/>
              </w:rPr>
              <w:tab/>
            </w:r>
            <w:r w:rsidRPr="00821E14">
              <w:rPr>
                <w:rStyle w:val="Hyperlink"/>
                <w:lang w:val="en-US"/>
              </w:rPr>
              <w:t>Workflow during design work</w:t>
            </w:r>
            <w:r>
              <w:rPr>
                <w:webHidden/>
              </w:rPr>
              <w:tab/>
            </w:r>
            <w:r>
              <w:rPr>
                <w:webHidden/>
              </w:rPr>
              <w:fldChar w:fldCharType="begin"/>
            </w:r>
            <w:r>
              <w:rPr>
                <w:webHidden/>
              </w:rPr>
              <w:instrText xml:space="preserve"> PAGEREF _Toc232598049 \h </w:instrText>
            </w:r>
            <w:r>
              <w:rPr>
                <w:webHidden/>
              </w:rPr>
            </w:r>
            <w:r>
              <w:rPr>
                <w:webHidden/>
              </w:rPr>
              <w:fldChar w:fldCharType="separate"/>
            </w:r>
            <w:r>
              <w:rPr>
                <w:webHidden/>
              </w:rPr>
              <w:t>9</w:t>
            </w:r>
            <w:r>
              <w:rPr>
                <w:webHidden/>
              </w:rPr>
              <w:fldChar w:fldCharType="end"/>
            </w:r>
          </w:hyperlink>
        </w:p>
        <w:p w14:paraId="012E2B2B" w14:textId="6C621411" w:rsidR="00ED29FB" w:rsidRDefault="00ED29FB">
          <w:pPr>
            <w:pStyle w:val="TOC2"/>
            <w:rPr>
              <w:rFonts w:eastAsiaTheme="minorEastAsia" w:cstheme="minorBidi"/>
              <w:kern w:val="2"/>
              <w:szCs w:val="24"/>
              <w:lang w:eastAsia="lv-LV"/>
              <w14:ligatures w14:val="standardContextual"/>
            </w:rPr>
          </w:pPr>
          <w:hyperlink w:anchor="_Toc232598050" w:history="1">
            <w:r w:rsidRPr="00821E14">
              <w:rPr>
                <w:rStyle w:val="Hyperlink"/>
                <w:lang w:val="en-US"/>
              </w:rPr>
              <w:t>2.6.</w:t>
            </w:r>
            <w:r>
              <w:rPr>
                <w:rFonts w:eastAsiaTheme="minorEastAsia" w:cstheme="minorBidi"/>
                <w:kern w:val="2"/>
                <w:szCs w:val="24"/>
                <w:lang w:eastAsia="lv-LV"/>
                <w14:ligatures w14:val="standardContextual"/>
              </w:rPr>
              <w:tab/>
            </w:r>
            <w:r w:rsidRPr="00821E14">
              <w:rPr>
                <w:rStyle w:val="Hyperlink"/>
                <w:lang w:val="en-US"/>
              </w:rPr>
              <w:t>BIM process during construction</w:t>
            </w:r>
            <w:r>
              <w:rPr>
                <w:webHidden/>
              </w:rPr>
              <w:tab/>
            </w:r>
            <w:r>
              <w:rPr>
                <w:webHidden/>
              </w:rPr>
              <w:fldChar w:fldCharType="begin"/>
            </w:r>
            <w:r>
              <w:rPr>
                <w:webHidden/>
              </w:rPr>
              <w:instrText xml:space="preserve"> PAGEREF _Toc232598050 \h </w:instrText>
            </w:r>
            <w:r>
              <w:rPr>
                <w:webHidden/>
              </w:rPr>
            </w:r>
            <w:r>
              <w:rPr>
                <w:webHidden/>
              </w:rPr>
              <w:fldChar w:fldCharType="separate"/>
            </w:r>
            <w:r>
              <w:rPr>
                <w:webHidden/>
              </w:rPr>
              <w:t>10</w:t>
            </w:r>
            <w:r>
              <w:rPr>
                <w:webHidden/>
              </w:rPr>
              <w:fldChar w:fldCharType="end"/>
            </w:r>
          </w:hyperlink>
        </w:p>
        <w:p w14:paraId="633AB1BD" w14:textId="28E5124D" w:rsidR="00ED29FB" w:rsidRDefault="00ED29FB">
          <w:pPr>
            <w:pStyle w:val="TOC3"/>
            <w:rPr>
              <w:rFonts w:eastAsiaTheme="minorEastAsia" w:cstheme="minorBidi"/>
              <w:kern w:val="2"/>
              <w:szCs w:val="24"/>
              <w:lang w:eastAsia="lv-LV"/>
              <w14:ligatures w14:val="standardContextual"/>
            </w:rPr>
          </w:pPr>
          <w:hyperlink w:anchor="_Toc232598051" w:history="1">
            <w:r w:rsidRPr="00821E14">
              <w:rPr>
                <w:rStyle w:val="Hyperlink"/>
                <w:lang w:val="en-US"/>
              </w:rPr>
              <w:t>2.6.1.</w:t>
            </w:r>
            <w:r>
              <w:rPr>
                <w:rFonts w:eastAsiaTheme="minorEastAsia" w:cstheme="minorBidi"/>
                <w:kern w:val="2"/>
                <w:szCs w:val="24"/>
                <w:lang w:eastAsia="lv-LV"/>
                <w14:ligatures w14:val="standardContextual"/>
              </w:rPr>
              <w:tab/>
            </w:r>
            <w:r w:rsidRPr="00821E14">
              <w:rPr>
                <w:rStyle w:val="Hyperlink"/>
                <w:lang w:val="en-US"/>
              </w:rPr>
              <w:t>Information exchange using the “design-build” principle</w:t>
            </w:r>
            <w:r>
              <w:rPr>
                <w:webHidden/>
              </w:rPr>
              <w:tab/>
            </w:r>
            <w:r>
              <w:rPr>
                <w:webHidden/>
              </w:rPr>
              <w:fldChar w:fldCharType="begin"/>
            </w:r>
            <w:r>
              <w:rPr>
                <w:webHidden/>
              </w:rPr>
              <w:instrText xml:space="preserve"> PAGEREF _Toc232598051 \h </w:instrText>
            </w:r>
            <w:r>
              <w:rPr>
                <w:webHidden/>
              </w:rPr>
            </w:r>
            <w:r>
              <w:rPr>
                <w:webHidden/>
              </w:rPr>
              <w:fldChar w:fldCharType="separate"/>
            </w:r>
            <w:r>
              <w:rPr>
                <w:webHidden/>
              </w:rPr>
              <w:t>11</w:t>
            </w:r>
            <w:r>
              <w:rPr>
                <w:webHidden/>
              </w:rPr>
              <w:fldChar w:fldCharType="end"/>
            </w:r>
          </w:hyperlink>
        </w:p>
        <w:p w14:paraId="5DC18470" w14:textId="38DF41BF" w:rsidR="00ED29FB" w:rsidRDefault="00ED29FB">
          <w:pPr>
            <w:pStyle w:val="TOC2"/>
            <w:rPr>
              <w:rFonts w:eastAsiaTheme="minorEastAsia" w:cstheme="minorBidi"/>
              <w:kern w:val="2"/>
              <w:szCs w:val="24"/>
              <w:lang w:eastAsia="lv-LV"/>
              <w14:ligatures w14:val="standardContextual"/>
            </w:rPr>
          </w:pPr>
          <w:hyperlink w:anchor="_Toc232598052" w:history="1">
            <w:r w:rsidRPr="00821E14">
              <w:rPr>
                <w:rStyle w:val="Hyperlink"/>
                <w:lang w:val="en-US"/>
              </w:rPr>
              <w:t>2.7.</w:t>
            </w:r>
            <w:r>
              <w:rPr>
                <w:rFonts w:eastAsiaTheme="minorEastAsia" w:cstheme="minorBidi"/>
                <w:kern w:val="2"/>
                <w:szCs w:val="24"/>
                <w:lang w:eastAsia="lv-LV"/>
                <w14:ligatures w14:val="standardContextual"/>
              </w:rPr>
              <w:tab/>
            </w:r>
            <w:r w:rsidRPr="00821E14">
              <w:rPr>
                <w:rStyle w:val="Hyperlink"/>
                <w:lang w:val="en-US"/>
              </w:rPr>
              <w:t>Common Data Environment</w:t>
            </w:r>
            <w:r>
              <w:rPr>
                <w:webHidden/>
              </w:rPr>
              <w:tab/>
            </w:r>
            <w:r>
              <w:rPr>
                <w:webHidden/>
              </w:rPr>
              <w:fldChar w:fldCharType="begin"/>
            </w:r>
            <w:r>
              <w:rPr>
                <w:webHidden/>
              </w:rPr>
              <w:instrText xml:space="preserve"> PAGEREF _Toc232598052 \h </w:instrText>
            </w:r>
            <w:r>
              <w:rPr>
                <w:webHidden/>
              </w:rPr>
            </w:r>
            <w:r>
              <w:rPr>
                <w:webHidden/>
              </w:rPr>
              <w:fldChar w:fldCharType="separate"/>
            </w:r>
            <w:r>
              <w:rPr>
                <w:webHidden/>
              </w:rPr>
              <w:t>12</w:t>
            </w:r>
            <w:r>
              <w:rPr>
                <w:webHidden/>
              </w:rPr>
              <w:fldChar w:fldCharType="end"/>
            </w:r>
          </w:hyperlink>
        </w:p>
        <w:p w14:paraId="6402ADC1" w14:textId="17CE5E7D" w:rsidR="00ED29FB" w:rsidRDefault="00ED29FB">
          <w:pPr>
            <w:pStyle w:val="TOC2"/>
            <w:rPr>
              <w:rFonts w:eastAsiaTheme="minorEastAsia" w:cstheme="minorBidi"/>
              <w:kern w:val="2"/>
              <w:szCs w:val="24"/>
              <w:lang w:eastAsia="lv-LV"/>
              <w14:ligatures w14:val="standardContextual"/>
            </w:rPr>
          </w:pPr>
          <w:hyperlink w:anchor="_Toc232598053" w:history="1">
            <w:r w:rsidRPr="00821E14">
              <w:rPr>
                <w:rStyle w:val="Hyperlink"/>
                <w:lang w:val="en-US"/>
              </w:rPr>
              <w:t>2.8.</w:t>
            </w:r>
            <w:r>
              <w:rPr>
                <w:rFonts w:eastAsiaTheme="minorEastAsia" w:cstheme="minorBidi"/>
                <w:kern w:val="2"/>
                <w:szCs w:val="24"/>
                <w:lang w:eastAsia="lv-LV"/>
                <w14:ligatures w14:val="standardContextual"/>
              </w:rPr>
              <w:tab/>
            </w:r>
            <w:r w:rsidRPr="00821E14">
              <w:rPr>
                <w:rStyle w:val="Hyperlink"/>
                <w:lang w:val="en-US"/>
              </w:rPr>
              <w:t>Collaborative process</w:t>
            </w:r>
            <w:r>
              <w:rPr>
                <w:webHidden/>
              </w:rPr>
              <w:tab/>
            </w:r>
            <w:r>
              <w:rPr>
                <w:webHidden/>
              </w:rPr>
              <w:fldChar w:fldCharType="begin"/>
            </w:r>
            <w:r>
              <w:rPr>
                <w:webHidden/>
              </w:rPr>
              <w:instrText xml:space="preserve"> PAGEREF _Toc232598053 \h </w:instrText>
            </w:r>
            <w:r>
              <w:rPr>
                <w:webHidden/>
              </w:rPr>
            </w:r>
            <w:r>
              <w:rPr>
                <w:webHidden/>
              </w:rPr>
              <w:fldChar w:fldCharType="separate"/>
            </w:r>
            <w:r>
              <w:rPr>
                <w:webHidden/>
              </w:rPr>
              <w:t>15</w:t>
            </w:r>
            <w:r>
              <w:rPr>
                <w:webHidden/>
              </w:rPr>
              <w:fldChar w:fldCharType="end"/>
            </w:r>
          </w:hyperlink>
        </w:p>
        <w:p w14:paraId="55D0A29F" w14:textId="525AEC19" w:rsidR="00ED29FB" w:rsidRDefault="00ED29FB">
          <w:pPr>
            <w:pStyle w:val="TOC3"/>
            <w:rPr>
              <w:rFonts w:eastAsiaTheme="minorEastAsia" w:cstheme="minorBidi"/>
              <w:kern w:val="2"/>
              <w:szCs w:val="24"/>
              <w:lang w:eastAsia="lv-LV"/>
              <w14:ligatures w14:val="standardContextual"/>
            </w:rPr>
          </w:pPr>
          <w:hyperlink w:anchor="_Toc232598054" w:history="1">
            <w:r w:rsidRPr="00821E14">
              <w:rPr>
                <w:rStyle w:val="Hyperlink"/>
                <w:lang w:val="en-US"/>
              </w:rPr>
              <w:t>2.8.1.</w:t>
            </w:r>
            <w:r>
              <w:rPr>
                <w:rFonts w:eastAsiaTheme="minorEastAsia" w:cstheme="minorBidi"/>
                <w:kern w:val="2"/>
                <w:szCs w:val="24"/>
                <w:lang w:eastAsia="lv-LV"/>
                <w14:ligatures w14:val="standardContextual"/>
              </w:rPr>
              <w:tab/>
            </w:r>
            <w:r w:rsidRPr="00821E14">
              <w:rPr>
                <w:rStyle w:val="Hyperlink"/>
                <w:lang w:val="en-US"/>
              </w:rPr>
              <w:t>Customer’s participation in BIM meetings</w:t>
            </w:r>
            <w:r>
              <w:rPr>
                <w:webHidden/>
              </w:rPr>
              <w:tab/>
            </w:r>
            <w:r>
              <w:rPr>
                <w:webHidden/>
              </w:rPr>
              <w:fldChar w:fldCharType="begin"/>
            </w:r>
            <w:r>
              <w:rPr>
                <w:webHidden/>
              </w:rPr>
              <w:instrText xml:space="preserve"> PAGEREF _Toc232598054 \h </w:instrText>
            </w:r>
            <w:r>
              <w:rPr>
                <w:webHidden/>
              </w:rPr>
            </w:r>
            <w:r>
              <w:rPr>
                <w:webHidden/>
              </w:rPr>
              <w:fldChar w:fldCharType="separate"/>
            </w:r>
            <w:r>
              <w:rPr>
                <w:webHidden/>
              </w:rPr>
              <w:t>16</w:t>
            </w:r>
            <w:r>
              <w:rPr>
                <w:webHidden/>
              </w:rPr>
              <w:fldChar w:fldCharType="end"/>
            </w:r>
          </w:hyperlink>
        </w:p>
        <w:p w14:paraId="3FFBA1FA" w14:textId="42F10438" w:rsidR="00ED29FB" w:rsidRDefault="00ED29FB">
          <w:pPr>
            <w:pStyle w:val="TOC2"/>
            <w:rPr>
              <w:rFonts w:eastAsiaTheme="minorEastAsia" w:cstheme="minorBidi"/>
              <w:kern w:val="2"/>
              <w:szCs w:val="24"/>
              <w:lang w:eastAsia="lv-LV"/>
              <w14:ligatures w14:val="standardContextual"/>
            </w:rPr>
          </w:pPr>
          <w:hyperlink w:anchor="_Toc232598055" w:history="1">
            <w:r w:rsidRPr="00821E14">
              <w:rPr>
                <w:rStyle w:val="Hyperlink"/>
                <w:lang w:val="en-US"/>
              </w:rPr>
              <w:t>2.9.</w:t>
            </w:r>
            <w:r>
              <w:rPr>
                <w:rFonts w:eastAsiaTheme="minorEastAsia" w:cstheme="minorBidi"/>
                <w:kern w:val="2"/>
                <w:szCs w:val="24"/>
                <w:lang w:eastAsia="lv-LV"/>
                <w14:ligatures w14:val="standardContextual"/>
              </w:rPr>
              <w:tab/>
            </w:r>
            <w:r w:rsidRPr="00821E14">
              <w:rPr>
                <w:rStyle w:val="Hyperlink"/>
                <w:lang w:val="en-US"/>
              </w:rPr>
              <w:t>Coordination and quality control</w:t>
            </w:r>
            <w:r>
              <w:rPr>
                <w:webHidden/>
              </w:rPr>
              <w:tab/>
            </w:r>
            <w:r>
              <w:rPr>
                <w:webHidden/>
              </w:rPr>
              <w:fldChar w:fldCharType="begin"/>
            </w:r>
            <w:r>
              <w:rPr>
                <w:webHidden/>
              </w:rPr>
              <w:instrText xml:space="preserve"> PAGEREF _Toc232598055 \h </w:instrText>
            </w:r>
            <w:r>
              <w:rPr>
                <w:webHidden/>
              </w:rPr>
            </w:r>
            <w:r>
              <w:rPr>
                <w:webHidden/>
              </w:rPr>
              <w:fldChar w:fldCharType="separate"/>
            </w:r>
            <w:r>
              <w:rPr>
                <w:webHidden/>
              </w:rPr>
              <w:t>17</w:t>
            </w:r>
            <w:r>
              <w:rPr>
                <w:webHidden/>
              </w:rPr>
              <w:fldChar w:fldCharType="end"/>
            </w:r>
          </w:hyperlink>
        </w:p>
        <w:p w14:paraId="3381C318" w14:textId="13EA89DA" w:rsidR="00ED29FB" w:rsidRDefault="00ED29FB">
          <w:pPr>
            <w:pStyle w:val="TOC3"/>
            <w:rPr>
              <w:rFonts w:eastAsiaTheme="minorEastAsia" w:cstheme="minorBidi"/>
              <w:kern w:val="2"/>
              <w:szCs w:val="24"/>
              <w:lang w:eastAsia="lv-LV"/>
              <w14:ligatures w14:val="standardContextual"/>
            </w:rPr>
          </w:pPr>
          <w:hyperlink w:anchor="_Toc232598056" w:history="1">
            <w:r w:rsidRPr="00821E14">
              <w:rPr>
                <w:rStyle w:val="Hyperlink"/>
                <w:lang w:val="en-US"/>
              </w:rPr>
              <w:t>2.9.1.</w:t>
            </w:r>
            <w:r>
              <w:rPr>
                <w:rFonts w:eastAsiaTheme="minorEastAsia" w:cstheme="minorBidi"/>
                <w:kern w:val="2"/>
                <w:szCs w:val="24"/>
                <w:lang w:eastAsia="lv-LV"/>
                <w14:ligatures w14:val="standardContextual"/>
              </w:rPr>
              <w:tab/>
            </w:r>
            <w:r w:rsidRPr="00821E14">
              <w:rPr>
                <w:rStyle w:val="Hyperlink"/>
                <w:lang w:val="en-US"/>
              </w:rPr>
              <w:t>Types of testing</w:t>
            </w:r>
            <w:r>
              <w:rPr>
                <w:webHidden/>
              </w:rPr>
              <w:tab/>
            </w:r>
            <w:r>
              <w:rPr>
                <w:webHidden/>
              </w:rPr>
              <w:fldChar w:fldCharType="begin"/>
            </w:r>
            <w:r>
              <w:rPr>
                <w:webHidden/>
              </w:rPr>
              <w:instrText xml:space="preserve"> PAGEREF _Toc232598056 \h </w:instrText>
            </w:r>
            <w:r>
              <w:rPr>
                <w:webHidden/>
              </w:rPr>
            </w:r>
            <w:r>
              <w:rPr>
                <w:webHidden/>
              </w:rPr>
              <w:fldChar w:fldCharType="separate"/>
            </w:r>
            <w:r>
              <w:rPr>
                <w:webHidden/>
              </w:rPr>
              <w:t>17</w:t>
            </w:r>
            <w:r>
              <w:rPr>
                <w:webHidden/>
              </w:rPr>
              <w:fldChar w:fldCharType="end"/>
            </w:r>
          </w:hyperlink>
        </w:p>
        <w:p w14:paraId="1426504E" w14:textId="3B21E9A7" w:rsidR="00ED29FB" w:rsidRDefault="00ED29FB">
          <w:pPr>
            <w:pStyle w:val="TOC3"/>
            <w:rPr>
              <w:rFonts w:eastAsiaTheme="minorEastAsia" w:cstheme="minorBidi"/>
              <w:kern w:val="2"/>
              <w:szCs w:val="24"/>
              <w:lang w:eastAsia="lv-LV"/>
              <w14:ligatures w14:val="standardContextual"/>
            </w:rPr>
          </w:pPr>
          <w:hyperlink w:anchor="_Toc232598057" w:history="1">
            <w:r w:rsidRPr="00821E14">
              <w:rPr>
                <w:rStyle w:val="Hyperlink"/>
                <w:lang w:val="en-US"/>
              </w:rPr>
              <w:t>2.9.2.</w:t>
            </w:r>
            <w:r>
              <w:rPr>
                <w:rFonts w:eastAsiaTheme="minorEastAsia" w:cstheme="minorBidi"/>
                <w:kern w:val="2"/>
                <w:szCs w:val="24"/>
                <w:lang w:eastAsia="lv-LV"/>
                <w14:ligatures w14:val="standardContextual"/>
              </w:rPr>
              <w:tab/>
            </w:r>
            <w:r w:rsidRPr="00821E14">
              <w:rPr>
                <w:rStyle w:val="Hyperlink"/>
                <w:lang w:val="en-US"/>
              </w:rPr>
              <w:t>Coordination and scheduling of clash checks</w:t>
            </w:r>
            <w:r>
              <w:rPr>
                <w:webHidden/>
              </w:rPr>
              <w:tab/>
            </w:r>
            <w:r>
              <w:rPr>
                <w:webHidden/>
              </w:rPr>
              <w:fldChar w:fldCharType="begin"/>
            </w:r>
            <w:r>
              <w:rPr>
                <w:webHidden/>
              </w:rPr>
              <w:instrText xml:space="preserve"> PAGEREF _Toc232598057 \h </w:instrText>
            </w:r>
            <w:r>
              <w:rPr>
                <w:webHidden/>
              </w:rPr>
            </w:r>
            <w:r>
              <w:rPr>
                <w:webHidden/>
              </w:rPr>
              <w:fldChar w:fldCharType="separate"/>
            </w:r>
            <w:r>
              <w:rPr>
                <w:webHidden/>
              </w:rPr>
              <w:t>18</w:t>
            </w:r>
            <w:r>
              <w:rPr>
                <w:webHidden/>
              </w:rPr>
              <w:fldChar w:fldCharType="end"/>
            </w:r>
          </w:hyperlink>
        </w:p>
        <w:p w14:paraId="1CE378FC" w14:textId="63D628C3" w:rsidR="00ED29FB" w:rsidRDefault="00ED29FB">
          <w:pPr>
            <w:pStyle w:val="TOC3"/>
            <w:rPr>
              <w:rFonts w:eastAsiaTheme="minorEastAsia" w:cstheme="minorBidi"/>
              <w:kern w:val="2"/>
              <w:szCs w:val="24"/>
              <w:lang w:eastAsia="lv-LV"/>
              <w14:ligatures w14:val="standardContextual"/>
            </w:rPr>
          </w:pPr>
          <w:hyperlink w:anchor="_Toc232598058" w:history="1">
            <w:r w:rsidRPr="00821E14">
              <w:rPr>
                <w:rStyle w:val="Hyperlink"/>
                <w:lang w:val="en-US"/>
              </w:rPr>
              <w:t>2.9.3.</w:t>
            </w:r>
            <w:r>
              <w:rPr>
                <w:rFonts w:eastAsiaTheme="minorEastAsia" w:cstheme="minorBidi"/>
                <w:kern w:val="2"/>
                <w:szCs w:val="24"/>
                <w:lang w:eastAsia="lv-LV"/>
                <w14:ligatures w14:val="standardContextual"/>
              </w:rPr>
              <w:tab/>
            </w:r>
            <w:r w:rsidRPr="00821E14">
              <w:rPr>
                <w:rStyle w:val="Hyperlink"/>
                <w:lang w:val="en-US"/>
              </w:rPr>
              <w:t>Clash detection matrix</w:t>
            </w:r>
            <w:r>
              <w:rPr>
                <w:webHidden/>
              </w:rPr>
              <w:tab/>
            </w:r>
            <w:r>
              <w:rPr>
                <w:webHidden/>
              </w:rPr>
              <w:fldChar w:fldCharType="begin"/>
            </w:r>
            <w:r>
              <w:rPr>
                <w:webHidden/>
              </w:rPr>
              <w:instrText xml:space="preserve"> PAGEREF _Toc232598058 \h </w:instrText>
            </w:r>
            <w:r>
              <w:rPr>
                <w:webHidden/>
              </w:rPr>
            </w:r>
            <w:r>
              <w:rPr>
                <w:webHidden/>
              </w:rPr>
              <w:fldChar w:fldCharType="separate"/>
            </w:r>
            <w:r>
              <w:rPr>
                <w:webHidden/>
              </w:rPr>
              <w:t>19</w:t>
            </w:r>
            <w:r>
              <w:rPr>
                <w:webHidden/>
              </w:rPr>
              <w:fldChar w:fldCharType="end"/>
            </w:r>
          </w:hyperlink>
        </w:p>
        <w:p w14:paraId="5DA51B4F" w14:textId="0EDA161C" w:rsidR="00ED29FB" w:rsidRDefault="00ED29FB">
          <w:pPr>
            <w:pStyle w:val="TOC1"/>
            <w:rPr>
              <w:rFonts w:cstheme="minorBidi"/>
              <w:b w:val="0"/>
              <w:kern w:val="2"/>
              <w:szCs w:val="24"/>
              <w:lang w:eastAsia="lv-LV"/>
              <w14:ligatures w14:val="standardContextual"/>
            </w:rPr>
          </w:pPr>
          <w:hyperlink w:anchor="_Toc232598059" w:history="1">
            <w:r w:rsidRPr="00821E14">
              <w:rPr>
                <w:rStyle w:val="Hyperlink"/>
                <w:rFonts w:ascii="Roboto Slab" w:hAnsi="Roboto Slab"/>
                <w:lang w:val="en-US"/>
              </w:rPr>
              <w:t>3.</w:t>
            </w:r>
            <w:r>
              <w:rPr>
                <w:rFonts w:cstheme="minorBidi"/>
                <w:b w:val="0"/>
                <w:kern w:val="2"/>
                <w:szCs w:val="24"/>
                <w:lang w:eastAsia="lv-LV"/>
                <w14:ligatures w14:val="standardContextual"/>
              </w:rPr>
              <w:tab/>
            </w:r>
            <w:r w:rsidRPr="00821E14">
              <w:rPr>
                <w:rStyle w:val="Hyperlink"/>
                <w:lang w:val="en-US"/>
              </w:rPr>
              <w:t>Technical Requirements</w:t>
            </w:r>
            <w:r>
              <w:rPr>
                <w:webHidden/>
              </w:rPr>
              <w:tab/>
            </w:r>
            <w:r>
              <w:rPr>
                <w:webHidden/>
              </w:rPr>
              <w:fldChar w:fldCharType="begin"/>
            </w:r>
            <w:r>
              <w:rPr>
                <w:webHidden/>
              </w:rPr>
              <w:instrText xml:space="preserve"> PAGEREF _Toc232598059 \h </w:instrText>
            </w:r>
            <w:r>
              <w:rPr>
                <w:webHidden/>
              </w:rPr>
            </w:r>
            <w:r>
              <w:rPr>
                <w:webHidden/>
              </w:rPr>
              <w:fldChar w:fldCharType="separate"/>
            </w:r>
            <w:r>
              <w:rPr>
                <w:webHidden/>
              </w:rPr>
              <w:t>20</w:t>
            </w:r>
            <w:r>
              <w:rPr>
                <w:webHidden/>
              </w:rPr>
              <w:fldChar w:fldCharType="end"/>
            </w:r>
          </w:hyperlink>
        </w:p>
        <w:p w14:paraId="221595A5" w14:textId="09BA1238" w:rsidR="00ED29FB" w:rsidRDefault="00ED29FB">
          <w:pPr>
            <w:pStyle w:val="TOC2"/>
            <w:rPr>
              <w:rFonts w:eastAsiaTheme="minorEastAsia" w:cstheme="minorBidi"/>
              <w:kern w:val="2"/>
              <w:szCs w:val="24"/>
              <w:lang w:eastAsia="lv-LV"/>
              <w14:ligatures w14:val="standardContextual"/>
            </w:rPr>
          </w:pPr>
          <w:hyperlink w:anchor="_Toc232598060" w:history="1">
            <w:r w:rsidRPr="00821E14">
              <w:rPr>
                <w:rStyle w:val="Hyperlink"/>
                <w:lang w:val="en-US"/>
              </w:rPr>
              <w:t>3.1.</w:t>
            </w:r>
            <w:r>
              <w:rPr>
                <w:rFonts w:eastAsiaTheme="minorEastAsia" w:cstheme="minorBidi"/>
                <w:kern w:val="2"/>
                <w:szCs w:val="24"/>
                <w:lang w:eastAsia="lv-LV"/>
                <w14:ligatures w14:val="standardContextual"/>
              </w:rPr>
              <w:tab/>
            </w:r>
            <w:r w:rsidRPr="00821E14">
              <w:rPr>
                <w:rStyle w:val="Hyperlink"/>
                <w:lang w:val="en-US"/>
              </w:rPr>
              <w:t>Software</w:t>
            </w:r>
            <w:r>
              <w:rPr>
                <w:webHidden/>
              </w:rPr>
              <w:tab/>
            </w:r>
            <w:r>
              <w:rPr>
                <w:webHidden/>
              </w:rPr>
              <w:fldChar w:fldCharType="begin"/>
            </w:r>
            <w:r>
              <w:rPr>
                <w:webHidden/>
              </w:rPr>
              <w:instrText xml:space="preserve"> PAGEREF _Toc232598060 \h </w:instrText>
            </w:r>
            <w:r>
              <w:rPr>
                <w:webHidden/>
              </w:rPr>
            </w:r>
            <w:r>
              <w:rPr>
                <w:webHidden/>
              </w:rPr>
              <w:fldChar w:fldCharType="separate"/>
            </w:r>
            <w:r>
              <w:rPr>
                <w:webHidden/>
              </w:rPr>
              <w:t>20</w:t>
            </w:r>
            <w:r>
              <w:rPr>
                <w:webHidden/>
              </w:rPr>
              <w:fldChar w:fldCharType="end"/>
            </w:r>
          </w:hyperlink>
        </w:p>
        <w:p w14:paraId="311A9CA8" w14:textId="041A8188" w:rsidR="00ED29FB" w:rsidRDefault="00ED29FB">
          <w:pPr>
            <w:pStyle w:val="TOC3"/>
            <w:rPr>
              <w:rFonts w:eastAsiaTheme="minorEastAsia" w:cstheme="minorBidi"/>
              <w:kern w:val="2"/>
              <w:szCs w:val="24"/>
              <w:lang w:eastAsia="lv-LV"/>
              <w14:ligatures w14:val="standardContextual"/>
            </w:rPr>
          </w:pPr>
          <w:hyperlink w:anchor="_Toc232598061" w:history="1">
            <w:r w:rsidRPr="00821E14">
              <w:rPr>
                <w:rStyle w:val="Hyperlink"/>
                <w:lang w:val="en-US"/>
              </w:rPr>
              <w:t>3.1.1.</w:t>
            </w:r>
            <w:r>
              <w:rPr>
                <w:rFonts w:eastAsiaTheme="minorEastAsia" w:cstheme="minorBidi"/>
                <w:kern w:val="2"/>
                <w:szCs w:val="24"/>
                <w:lang w:eastAsia="lv-LV"/>
                <w14:ligatures w14:val="standardContextual"/>
              </w:rPr>
              <w:tab/>
            </w:r>
            <w:r w:rsidRPr="00821E14">
              <w:rPr>
                <w:rStyle w:val="Hyperlink"/>
                <w:lang w:val="en-US"/>
              </w:rPr>
              <w:t>Software for creating 2D drawings</w:t>
            </w:r>
            <w:r>
              <w:rPr>
                <w:webHidden/>
              </w:rPr>
              <w:tab/>
            </w:r>
            <w:r>
              <w:rPr>
                <w:webHidden/>
              </w:rPr>
              <w:fldChar w:fldCharType="begin"/>
            </w:r>
            <w:r>
              <w:rPr>
                <w:webHidden/>
              </w:rPr>
              <w:instrText xml:space="preserve"> PAGEREF _Toc232598061 \h </w:instrText>
            </w:r>
            <w:r>
              <w:rPr>
                <w:webHidden/>
              </w:rPr>
            </w:r>
            <w:r>
              <w:rPr>
                <w:webHidden/>
              </w:rPr>
              <w:fldChar w:fldCharType="separate"/>
            </w:r>
            <w:r>
              <w:rPr>
                <w:webHidden/>
              </w:rPr>
              <w:t>20</w:t>
            </w:r>
            <w:r>
              <w:rPr>
                <w:webHidden/>
              </w:rPr>
              <w:fldChar w:fldCharType="end"/>
            </w:r>
          </w:hyperlink>
        </w:p>
        <w:p w14:paraId="64F897F8" w14:textId="6AF49D37" w:rsidR="00ED29FB" w:rsidRDefault="00ED29FB">
          <w:pPr>
            <w:pStyle w:val="TOC2"/>
            <w:rPr>
              <w:rFonts w:eastAsiaTheme="minorEastAsia" w:cstheme="minorBidi"/>
              <w:kern w:val="2"/>
              <w:szCs w:val="24"/>
              <w:lang w:eastAsia="lv-LV"/>
              <w14:ligatures w14:val="standardContextual"/>
            </w:rPr>
          </w:pPr>
          <w:hyperlink w:anchor="_Toc232598062" w:history="1">
            <w:r w:rsidRPr="00821E14">
              <w:rPr>
                <w:rStyle w:val="Hyperlink"/>
                <w:lang w:val="en-US"/>
              </w:rPr>
              <w:t>3.2.</w:t>
            </w:r>
            <w:r>
              <w:rPr>
                <w:rFonts w:eastAsiaTheme="minorEastAsia" w:cstheme="minorBidi"/>
                <w:kern w:val="2"/>
                <w:szCs w:val="24"/>
                <w:lang w:eastAsia="lv-LV"/>
                <w14:ligatures w14:val="standardContextual"/>
              </w:rPr>
              <w:tab/>
            </w:r>
            <w:r w:rsidRPr="00821E14">
              <w:rPr>
                <w:rStyle w:val="Hyperlink"/>
                <w:lang w:val="en-US"/>
              </w:rPr>
              <w:t>Data exchange formats</w:t>
            </w:r>
            <w:r>
              <w:rPr>
                <w:webHidden/>
              </w:rPr>
              <w:tab/>
            </w:r>
            <w:r>
              <w:rPr>
                <w:webHidden/>
              </w:rPr>
              <w:fldChar w:fldCharType="begin"/>
            </w:r>
            <w:r>
              <w:rPr>
                <w:webHidden/>
              </w:rPr>
              <w:instrText xml:space="preserve"> PAGEREF _Toc232598062 \h </w:instrText>
            </w:r>
            <w:r>
              <w:rPr>
                <w:webHidden/>
              </w:rPr>
            </w:r>
            <w:r>
              <w:rPr>
                <w:webHidden/>
              </w:rPr>
              <w:fldChar w:fldCharType="separate"/>
            </w:r>
            <w:r>
              <w:rPr>
                <w:webHidden/>
              </w:rPr>
              <w:t>21</w:t>
            </w:r>
            <w:r>
              <w:rPr>
                <w:webHidden/>
              </w:rPr>
              <w:fldChar w:fldCharType="end"/>
            </w:r>
          </w:hyperlink>
        </w:p>
        <w:p w14:paraId="2FEAF51D" w14:textId="4CAFF690" w:rsidR="00ED29FB" w:rsidRDefault="00ED29FB">
          <w:pPr>
            <w:pStyle w:val="TOC2"/>
            <w:rPr>
              <w:rFonts w:eastAsiaTheme="minorEastAsia" w:cstheme="minorBidi"/>
              <w:kern w:val="2"/>
              <w:szCs w:val="24"/>
              <w:lang w:eastAsia="lv-LV"/>
              <w14:ligatures w14:val="standardContextual"/>
            </w:rPr>
          </w:pPr>
          <w:hyperlink w:anchor="_Toc232598063" w:history="1">
            <w:r w:rsidRPr="00821E14">
              <w:rPr>
                <w:rStyle w:val="Hyperlink"/>
                <w:lang w:val="en-US"/>
              </w:rPr>
              <w:t>3.3.</w:t>
            </w:r>
            <w:r>
              <w:rPr>
                <w:rFonts w:eastAsiaTheme="minorEastAsia" w:cstheme="minorBidi"/>
                <w:kern w:val="2"/>
                <w:szCs w:val="24"/>
                <w:lang w:eastAsia="lv-LV"/>
                <w14:ligatures w14:val="standardContextual"/>
              </w:rPr>
              <w:tab/>
            </w:r>
            <w:r w:rsidRPr="00821E14">
              <w:rPr>
                <w:rStyle w:val="Hyperlink"/>
                <w:lang w:val="en-US"/>
              </w:rPr>
              <w:t>File naming</w:t>
            </w:r>
            <w:r>
              <w:rPr>
                <w:webHidden/>
              </w:rPr>
              <w:tab/>
            </w:r>
            <w:r>
              <w:rPr>
                <w:webHidden/>
              </w:rPr>
              <w:fldChar w:fldCharType="begin"/>
            </w:r>
            <w:r>
              <w:rPr>
                <w:webHidden/>
              </w:rPr>
              <w:instrText xml:space="preserve"> PAGEREF _Toc232598063 \h </w:instrText>
            </w:r>
            <w:r>
              <w:rPr>
                <w:webHidden/>
              </w:rPr>
            </w:r>
            <w:r>
              <w:rPr>
                <w:webHidden/>
              </w:rPr>
              <w:fldChar w:fldCharType="separate"/>
            </w:r>
            <w:r>
              <w:rPr>
                <w:webHidden/>
              </w:rPr>
              <w:t>21</w:t>
            </w:r>
            <w:r>
              <w:rPr>
                <w:webHidden/>
              </w:rPr>
              <w:fldChar w:fldCharType="end"/>
            </w:r>
          </w:hyperlink>
        </w:p>
        <w:p w14:paraId="63CA2237" w14:textId="3E130A4B" w:rsidR="00ED29FB" w:rsidRDefault="00ED29FB">
          <w:pPr>
            <w:pStyle w:val="TOC2"/>
            <w:rPr>
              <w:rFonts w:eastAsiaTheme="minorEastAsia" w:cstheme="minorBidi"/>
              <w:kern w:val="2"/>
              <w:szCs w:val="24"/>
              <w:lang w:eastAsia="lv-LV"/>
              <w14:ligatures w14:val="standardContextual"/>
            </w:rPr>
          </w:pPr>
          <w:hyperlink w:anchor="_Toc232598064" w:history="1">
            <w:r w:rsidRPr="00821E14">
              <w:rPr>
                <w:rStyle w:val="Hyperlink"/>
                <w:lang w:val="en-US"/>
              </w:rPr>
              <w:t>3.4.</w:t>
            </w:r>
            <w:r>
              <w:rPr>
                <w:rFonts w:eastAsiaTheme="minorEastAsia" w:cstheme="minorBidi"/>
                <w:kern w:val="2"/>
                <w:szCs w:val="24"/>
                <w:lang w:eastAsia="lv-LV"/>
                <w14:ligatures w14:val="standardContextual"/>
              </w:rPr>
              <w:tab/>
            </w:r>
            <w:r w:rsidRPr="00821E14">
              <w:rPr>
                <w:rStyle w:val="Hyperlink"/>
                <w:lang w:val="en-US"/>
              </w:rPr>
              <w:t>Laser scanning</w:t>
            </w:r>
            <w:r>
              <w:rPr>
                <w:webHidden/>
              </w:rPr>
              <w:tab/>
            </w:r>
            <w:r>
              <w:rPr>
                <w:webHidden/>
              </w:rPr>
              <w:fldChar w:fldCharType="begin"/>
            </w:r>
            <w:r>
              <w:rPr>
                <w:webHidden/>
              </w:rPr>
              <w:instrText xml:space="preserve"> PAGEREF _Toc232598064 \h </w:instrText>
            </w:r>
            <w:r>
              <w:rPr>
                <w:webHidden/>
              </w:rPr>
            </w:r>
            <w:r>
              <w:rPr>
                <w:webHidden/>
              </w:rPr>
              <w:fldChar w:fldCharType="separate"/>
            </w:r>
            <w:r>
              <w:rPr>
                <w:webHidden/>
              </w:rPr>
              <w:t>23</w:t>
            </w:r>
            <w:r>
              <w:rPr>
                <w:webHidden/>
              </w:rPr>
              <w:fldChar w:fldCharType="end"/>
            </w:r>
          </w:hyperlink>
        </w:p>
        <w:p w14:paraId="5C8F7929" w14:textId="482D6B8D" w:rsidR="00ED29FB" w:rsidRDefault="00ED29FB">
          <w:pPr>
            <w:pStyle w:val="TOC3"/>
            <w:rPr>
              <w:rFonts w:eastAsiaTheme="minorEastAsia" w:cstheme="minorBidi"/>
              <w:kern w:val="2"/>
              <w:szCs w:val="24"/>
              <w:lang w:eastAsia="lv-LV"/>
              <w14:ligatures w14:val="standardContextual"/>
            </w:rPr>
          </w:pPr>
          <w:hyperlink w:anchor="_Toc232598065" w:history="1">
            <w:r w:rsidRPr="00821E14">
              <w:rPr>
                <w:rStyle w:val="Hyperlink"/>
                <w:lang w:val="en-US"/>
              </w:rPr>
              <w:t>3.4.1.</w:t>
            </w:r>
            <w:r>
              <w:rPr>
                <w:rFonts w:eastAsiaTheme="minorEastAsia" w:cstheme="minorBidi"/>
                <w:kern w:val="2"/>
                <w:szCs w:val="24"/>
                <w:lang w:eastAsia="lv-LV"/>
                <w14:ligatures w14:val="standardContextual"/>
              </w:rPr>
              <w:tab/>
            </w:r>
            <w:r w:rsidRPr="00821E14">
              <w:rPr>
                <w:rStyle w:val="Hyperlink"/>
                <w:lang w:val="en-US"/>
              </w:rPr>
              <w:t>General instructions</w:t>
            </w:r>
            <w:r>
              <w:rPr>
                <w:webHidden/>
              </w:rPr>
              <w:tab/>
            </w:r>
            <w:r>
              <w:rPr>
                <w:webHidden/>
              </w:rPr>
              <w:fldChar w:fldCharType="begin"/>
            </w:r>
            <w:r>
              <w:rPr>
                <w:webHidden/>
              </w:rPr>
              <w:instrText xml:space="preserve"> PAGEREF _Toc232598065 \h </w:instrText>
            </w:r>
            <w:r>
              <w:rPr>
                <w:webHidden/>
              </w:rPr>
            </w:r>
            <w:r>
              <w:rPr>
                <w:webHidden/>
              </w:rPr>
              <w:fldChar w:fldCharType="separate"/>
            </w:r>
            <w:r>
              <w:rPr>
                <w:webHidden/>
              </w:rPr>
              <w:t>23</w:t>
            </w:r>
            <w:r>
              <w:rPr>
                <w:webHidden/>
              </w:rPr>
              <w:fldChar w:fldCharType="end"/>
            </w:r>
          </w:hyperlink>
        </w:p>
        <w:p w14:paraId="07280A4A" w14:textId="0ACA240E" w:rsidR="00ED29FB" w:rsidRDefault="00ED29FB">
          <w:pPr>
            <w:pStyle w:val="TOC3"/>
            <w:rPr>
              <w:rFonts w:eastAsiaTheme="minorEastAsia" w:cstheme="minorBidi"/>
              <w:kern w:val="2"/>
              <w:szCs w:val="24"/>
              <w:lang w:eastAsia="lv-LV"/>
              <w14:ligatures w14:val="standardContextual"/>
            </w:rPr>
          </w:pPr>
          <w:hyperlink w:anchor="_Toc232598066" w:history="1">
            <w:r w:rsidRPr="00821E14">
              <w:rPr>
                <w:rStyle w:val="Hyperlink"/>
                <w:lang w:val="en-US"/>
              </w:rPr>
              <w:t>3.4.2.</w:t>
            </w:r>
            <w:r>
              <w:rPr>
                <w:rFonts w:eastAsiaTheme="minorEastAsia" w:cstheme="minorBidi"/>
                <w:kern w:val="2"/>
                <w:szCs w:val="24"/>
                <w:lang w:eastAsia="lv-LV"/>
                <w14:ligatures w14:val="standardContextual"/>
              </w:rPr>
              <w:tab/>
            </w:r>
            <w:r w:rsidRPr="00821E14">
              <w:rPr>
                <w:rStyle w:val="Hyperlink"/>
                <w:lang w:val="en-US"/>
              </w:rPr>
              <w:t>Instructions if laser scanning is provided by the Supplier:</w:t>
            </w:r>
            <w:r>
              <w:rPr>
                <w:webHidden/>
              </w:rPr>
              <w:tab/>
            </w:r>
            <w:r>
              <w:rPr>
                <w:webHidden/>
              </w:rPr>
              <w:fldChar w:fldCharType="begin"/>
            </w:r>
            <w:r>
              <w:rPr>
                <w:webHidden/>
              </w:rPr>
              <w:instrText xml:space="preserve"> PAGEREF _Toc232598066 \h </w:instrText>
            </w:r>
            <w:r>
              <w:rPr>
                <w:webHidden/>
              </w:rPr>
            </w:r>
            <w:r>
              <w:rPr>
                <w:webHidden/>
              </w:rPr>
              <w:fldChar w:fldCharType="separate"/>
            </w:r>
            <w:r>
              <w:rPr>
                <w:webHidden/>
              </w:rPr>
              <w:t>23</w:t>
            </w:r>
            <w:r>
              <w:rPr>
                <w:webHidden/>
              </w:rPr>
              <w:fldChar w:fldCharType="end"/>
            </w:r>
          </w:hyperlink>
        </w:p>
        <w:p w14:paraId="261F7E0B" w14:textId="35D2266E" w:rsidR="00ED29FB" w:rsidRDefault="00ED29FB">
          <w:pPr>
            <w:pStyle w:val="TOC2"/>
            <w:rPr>
              <w:rFonts w:eastAsiaTheme="minorEastAsia" w:cstheme="minorBidi"/>
              <w:kern w:val="2"/>
              <w:szCs w:val="24"/>
              <w:lang w:eastAsia="lv-LV"/>
              <w14:ligatures w14:val="standardContextual"/>
            </w:rPr>
          </w:pPr>
          <w:hyperlink w:anchor="_Toc232598067" w:history="1">
            <w:r w:rsidRPr="00821E14">
              <w:rPr>
                <w:rStyle w:val="Hyperlink"/>
                <w:lang w:val="en-US"/>
              </w:rPr>
              <w:t>3.5.</w:t>
            </w:r>
            <w:r>
              <w:rPr>
                <w:rFonts w:eastAsiaTheme="minorEastAsia" w:cstheme="minorBidi"/>
                <w:kern w:val="2"/>
                <w:szCs w:val="24"/>
                <w:lang w:eastAsia="lv-LV"/>
                <w14:ligatures w14:val="standardContextual"/>
              </w:rPr>
              <w:tab/>
            </w:r>
            <w:r w:rsidRPr="00821E14">
              <w:rPr>
                <w:rStyle w:val="Hyperlink"/>
                <w:lang w:val="en-US"/>
              </w:rPr>
              <w:t>Development of models</w:t>
            </w:r>
            <w:r>
              <w:rPr>
                <w:webHidden/>
              </w:rPr>
              <w:tab/>
            </w:r>
            <w:r>
              <w:rPr>
                <w:webHidden/>
              </w:rPr>
              <w:fldChar w:fldCharType="begin"/>
            </w:r>
            <w:r>
              <w:rPr>
                <w:webHidden/>
              </w:rPr>
              <w:instrText xml:space="preserve"> PAGEREF _Toc232598067 \h </w:instrText>
            </w:r>
            <w:r>
              <w:rPr>
                <w:webHidden/>
              </w:rPr>
            </w:r>
            <w:r>
              <w:rPr>
                <w:webHidden/>
              </w:rPr>
              <w:fldChar w:fldCharType="separate"/>
            </w:r>
            <w:r>
              <w:rPr>
                <w:webHidden/>
              </w:rPr>
              <w:t>24</w:t>
            </w:r>
            <w:r>
              <w:rPr>
                <w:webHidden/>
              </w:rPr>
              <w:fldChar w:fldCharType="end"/>
            </w:r>
          </w:hyperlink>
        </w:p>
        <w:p w14:paraId="21333893" w14:textId="10378FE4" w:rsidR="00ED29FB" w:rsidRDefault="00ED29FB">
          <w:pPr>
            <w:pStyle w:val="TOC3"/>
            <w:rPr>
              <w:rFonts w:eastAsiaTheme="minorEastAsia" w:cstheme="minorBidi"/>
              <w:kern w:val="2"/>
              <w:szCs w:val="24"/>
              <w:lang w:eastAsia="lv-LV"/>
              <w14:ligatures w14:val="standardContextual"/>
            </w:rPr>
          </w:pPr>
          <w:hyperlink w:anchor="_Toc232598068" w:history="1">
            <w:r w:rsidRPr="00821E14">
              <w:rPr>
                <w:rStyle w:val="Hyperlink"/>
                <w:lang w:val="en-US"/>
              </w:rPr>
              <w:t>3.5.1.</w:t>
            </w:r>
            <w:r>
              <w:rPr>
                <w:rFonts w:eastAsiaTheme="minorEastAsia" w:cstheme="minorBidi"/>
                <w:kern w:val="2"/>
                <w:szCs w:val="24"/>
                <w:lang w:eastAsia="lv-LV"/>
                <w14:ligatures w14:val="standardContextual"/>
              </w:rPr>
              <w:tab/>
            </w:r>
            <w:r w:rsidRPr="00821E14">
              <w:rPr>
                <w:rStyle w:val="Hyperlink"/>
                <w:lang w:val="en-US"/>
              </w:rPr>
              <w:t>BIM deliverables (models) un level of development</w:t>
            </w:r>
            <w:r>
              <w:rPr>
                <w:webHidden/>
              </w:rPr>
              <w:tab/>
            </w:r>
            <w:r>
              <w:rPr>
                <w:webHidden/>
              </w:rPr>
              <w:fldChar w:fldCharType="begin"/>
            </w:r>
            <w:r>
              <w:rPr>
                <w:webHidden/>
              </w:rPr>
              <w:instrText xml:space="preserve"> PAGEREF _Toc232598068 \h </w:instrText>
            </w:r>
            <w:r>
              <w:rPr>
                <w:webHidden/>
              </w:rPr>
            </w:r>
            <w:r>
              <w:rPr>
                <w:webHidden/>
              </w:rPr>
              <w:fldChar w:fldCharType="separate"/>
            </w:r>
            <w:r>
              <w:rPr>
                <w:webHidden/>
              </w:rPr>
              <w:t>24</w:t>
            </w:r>
            <w:r>
              <w:rPr>
                <w:webHidden/>
              </w:rPr>
              <w:fldChar w:fldCharType="end"/>
            </w:r>
          </w:hyperlink>
        </w:p>
        <w:p w14:paraId="450E2B4E" w14:textId="629E5F7D" w:rsidR="00ED29FB" w:rsidRDefault="00ED29FB">
          <w:pPr>
            <w:pStyle w:val="TOC3"/>
            <w:rPr>
              <w:rFonts w:eastAsiaTheme="minorEastAsia" w:cstheme="minorBidi"/>
              <w:kern w:val="2"/>
              <w:szCs w:val="24"/>
              <w:lang w:eastAsia="lv-LV"/>
              <w14:ligatures w14:val="standardContextual"/>
            </w:rPr>
          </w:pPr>
          <w:hyperlink w:anchor="_Toc232598069" w:history="1">
            <w:r w:rsidRPr="00821E14">
              <w:rPr>
                <w:rStyle w:val="Hyperlink"/>
                <w:lang w:val="en-US"/>
              </w:rPr>
              <w:t>3.5.2.</w:t>
            </w:r>
            <w:r>
              <w:rPr>
                <w:rFonts w:eastAsiaTheme="minorEastAsia" w:cstheme="minorBidi"/>
                <w:kern w:val="2"/>
                <w:szCs w:val="24"/>
                <w:lang w:eastAsia="lv-LV"/>
                <w14:ligatures w14:val="standardContextual"/>
              </w:rPr>
              <w:tab/>
            </w:r>
            <w:r w:rsidRPr="00821E14">
              <w:rPr>
                <w:rStyle w:val="Hyperlink"/>
                <w:lang w:val="en-US"/>
              </w:rPr>
              <w:t>Coordinates</w:t>
            </w:r>
            <w:r>
              <w:rPr>
                <w:webHidden/>
              </w:rPr>
              <w:tab/>
            </w:r>
            <w:r>
              <w:rPr>
                <w:webHidden/>
              </w:rPr>
              <w:fldChar w:fldCharType="begin"/>
            </w:r>
            <w:r>
              <w:rPr>
                <w:webHidden/>
              </w:rPr>
              <w:instrText xml:space="preserve"> PAGEREF _Toc232598069 \h </w:instrText>
            </w:r>
            <w:r>
              <w:rPr>
                <w:webHidden/>
              </w:rPr>
            </w:r>
            <w:r>
              <w:rPr>
                <w:webHidden/>
              </w:rPr>
              <w:fldChar w:fldCharType="separate"/>
            </w:r>
            <w:r>
              <w:rPr>
                <w:webHidden/>
              </w:rPr>
              <w:t>26</w:t>
            </w:r>
            <w:r>
              <w:rPr>
                <w:webHidden/>
              </w:rPr>
              <w:fldChar w:fldCharType="end"/>
            </w:r>
          </w:hyperlink>
        </w:p>
        <w:p w14:paraId="4BA02940" w14:textId="61B8DA74" w:rsidR="00ED29FB" w:rsidRDefault="00ED29FB">
          <w:pPr>
            <w:pStyle w:val="TOC3"/>
            <w:rPr>
              <w:rFonts w:eastAsiaTheme="minorEastAsia" w:cstheme="minorBidi"/>
              <w:kern w:val="2"/>
              <w:szCs w:val="24"/>
              <w:lang w:eastAsia="lv-LV"/>
              <w14:ligatures w14:val="standardContextual"/>
            </w:rPr>
          </w:pPr>
          <w:hyperlink w:anchor="_Toc232598070" w:history="1">
            <w:r w:rsidRPr="00821E14">
              <w:rPr>
                <w:rStyle w:val="Hyperlink"/>
                <w:lang w:val="en-US"/>
              </w:rPr>
              <w:t>3.5.3.</w:t>
            </w:r>
            <w:r>
              <w:rPr>
                <w:rFonts w:eastAsiaTheme="minorEastAsia" w:cstheme="minorBidi"/>
                <w:kern w:val="2"/>
                <w:szCs w:val="24"/>
                <w:lang w:eastAsia="lv-LV"/>
                <w14:ligatures w14:val="standardContextual"/>
              </w:rPr>
              <w:tab/>
            </w:r>
            <w:r w:rsidRPr="00821E14">
              <w:rPr>
                <w:rStyle w:val="Hyperlink"/>
                <w:lang w:val="en-US"/>
              </w:rPr>
              <w:t>Modelling</w:t>
            </w:r>
            <w:r>
              <w:rPr>
                <w:webHidden/>
              </w:rPr>
              <w:tab/>
            </w:r>
            <w:r>
              <w:rPr>
                <w:webHidden/>
              </w:rPr>
              <w:fldChar w:fldCharType="begin"/>
            </w:r>
            <w:r>
              <w:rPr>
                <w:webHidden/>
              </w:rPr>
              <w:instrText xml:space="preserve"> PAGEREF _Toc232598070 \h </w:instrText>
            </w:r>
            <w:r>
              <w:rPr>
                <w:webHidden/>
              </w:rPr>
            </w:r>
            <w:r>
              <w:rPr>
                <w:webHidden/>
              </w:rPr>
              <w:fldChar w:fldCharType="separate"/>
            </w:r>
            <w:r>
              <w:rPr>
                <w:webHidden/>
              </w:rPr>
              <w:t>26</w:t>
            </w:r>
            <w:r>
              <w:rPr>
                <w:webHidden/>
              </w:rPr>
              <w:fldChar w:fldCharType="end"/>
            </w:r>
          </w:hyperlink>
        </w:p>
        <w:p w14:paraId="5A5B54E4" w14:textId="4E915EFD" w:rsidR="00ED29FB" w:rsidRDefault="00ED29FB">
          <w:pPr>
            <w:pStyle w:val="TOC3"/>
            <w:rPr>
              <w:rFonts w:eastAsiaTheme="minorEastAsia" w:cstheme="minorBidi"/>
              <w:kern w:val="2"/>
              <w:szCs w:val="24"/>
              <w:lang w:eastAsia="lv-LV"/>
              <w14:ligatures w14:val="standardContextual"/>
            </w:rPr>
          </w:pPr>
          <w:hyperlink w:anchor="_Toc232598071" w:history="1">
            <w:r w:rsidRPr="00821E14">
              <w:rPr>
                <w:rStyle w:val="Hyperlink"/>
                <w:lang w:val="en-US"/>
              </w:rPr>
              <w:t>3.5.4.</w:t>
            </w:r>
            <w:r>
              <w:rPr>
                <w:rFonts w:eastAsiaTheme="minorEastAsia" w:cstheme="minorBidi"/>
                <w:kern w:val="2"/>
                <w:szCs w:val="24"/>
                <w:lang w:eastAsia="lv-LV"/>
                <w14:ligatures w14:val="standardContextual"/>
              </w:rPr>
              <w:tab/>
            </w:r>
            <w:r w:rsidRPr="00821E14">
              <w:rPr>
                <w:rStyle w:val="Hyperlink"/>
                <w:lang w:val="en-US"/>
              </w:rPr>
              <w:t>Federated model</w:t>
            </w:r>
            <w:r>
              <w:rPr>
                <w:webHidden/>
              </w:rPr>
              <w:tab/>
            </w:r>
            <w:r>
              <w:rPr>
                <w:webHidden/>
              </w:rPr>
              <w:fldChar w:fldCharType="begin"/>
            </w:r>
            <w:r>
              <w:rPr>
                <w:webHidden/>
              </w:rPr>
              <w:instrText xml:space="preserve"> PAGEREF _Toc232598071 \h </w:instrText>
            </w:r>
            <w:r>
              <w:rPr>
                <w:webHidden/>
              </w:rPr>
            </w:r>
            <w:r>
              <w:rPr>
                <w:webHidden/>
              </w:rPr>
              <w:fldChar w:fldCharType="separate"/>
            </w:r>
            <w:r>
              <w:rPr>
                <w:webHidden/>
              </w:rPr>
              <w:t>27</w:t>
            </w:r>
            <w:r>
              <w:rPr>
                <w:webHidden/>
              </w:rPr>
              <w:fldChar w:fldCharType="end"/>
            </w:r>
          </w:hyperlink>
        </w:p>
        <w:p w14:paraId="7CD48418" w14:textId="2A547994" w:rsidR="00ED29FB" w:rsidRDefault="00ED29FB">
          <w:pPr>
            <w:pStyle w:val="TOC2"/>
            <w:rPr>
              <w:rFonts w:eastAsiaTheme="minorEastAsia" w:cstheme="minorBidi"/>
              <w:kern w:val="2"/>
              <w:szCs w:val="24"/>
              <w:lang w:eastAsia="lv-LV"/>
              <w14:ligatures w14:val="standardContextual"/>
            </w:rPr>
          </w:pPr>
          <w:hyperlink w:anchor="_Toc232598072" w:history="1">
            <w:r w:rsidRPr="00821E14">
              <w:rPr>
                <w:rStyle w:val="Hyperlink"/>
                <w:lang w:val="en-US"/>
              </w:rPr>
              <w:t>3.6.</w:t>
            </w:r>
            <w:r>
              <w:rPr>
                <w:rFonts w:eastAsiaTheme="minorEastAsia" w:cstheme="minorBidi"/>
                <w:kern w:val="2"/>
                <w:szCs w:val="24"/>
                <w:lang w:eastAsia="lv-LV"/>
                <w14:ligatures w14:val="standardContextual"/>
              </w:rPr>
              <w:tab/>
            </w:r>
            <w:r w:rsidRPr="00821E14">
              <w:rPr>
                <w:rStyle w:val="Hyperlink"/>
                <w:lang w:val="en-US"/>
              </w:rPr>
              <w:t>2D documentation</w:t>
            </w:r>
            <w:r>
              <w:rPr>
                <w:webHidden/>
              </w:rPr>
              <w:tab/>
            </w:r>
            <w:r>
              <w:rPr>
                <w:webHidden/>
              </w:rPr>
              <w:fldChar w:fldCharType="begin"/>
            </w:r>
            <w:r>
              <w:rPr>
                <w:webHidden/>
              </w:rPr>
              <w:instrText xml:space="preserve"> PAGEREF _Toc232598072 \h </w:instrText>
            </w:r>
            <w:r>
              <w:rPr>
                <w:webHidden/>
              </w:rPr>
            </w:r>
            <w:r>
              <w:rPr>
                <w:webHidden/>
              </w:rPr>
              <w:fldChar w:fldCharType="separate"/>
            </w:r>
            <w:r>
              <w:rPr>
                <w:webHidden/>
              </w:rPr>
              <w:t>28</w:t>
            </w:r>
            <w:r>
              <w:rPr>
                <w:webHidden/>
              </w:rPr>
              <w:fldChar w:fldCharType="end"/>
            </w:r>
          </w:hyperlink>
        </w:p>
        <w:p w14:paraId="7FDC81AE" w14:textId="0867B0D1" w:rsidR="00ED29FB" w:rsidRDefault="00ED29FB">
          <w:pPr>
            <w:pStyle w:val="TOC1"/>
            <w:rPr>
              <w:rFonts w:cstheme="minorBidi"/>
              <w:b w:val="0"/>
              <w:kern w:val="2"/>
              <w:szCs w:val="24"/>
              <w:lang w:eastAsia="lv-LV"/>
              <w14:ligatures w14:val="standardContextual"/>
            </w:rPr>
          </w:pPr>
          <w:hyperlink w:anchor="_Toc232598073" w:history="1">
            <w:r w:rsidRPr="00821E14">
              <w:rPr>
                <w:rStyle w:val="Hyperlink"/>
                <w:lang w:val="en-US"/>
              </w:rPr>
              <w:t>Annexes:</w:t>
            </w:r>
            <w:r>
              <w:rPr>
                <w:webHidden/>
              </w:rPr>
              <w:tab/>
            </w:r>
            <w:r>
              <w:rPr>
                <w:webHidden/>
              </w:rPr>
              <w:fldChar w:fldCharType="begin"/>
            </w:r>
            <w:r>
              <w:rPr>
                <w:webHidden/>
              </w:rPr>
              <w:instrText xml:space="preserve"> PAGEREF _Toc232598073 \h </w:instrText>
            </w:r>
            <w:r>
              <w:rPr>
                <w:webHidden/>
              </w:rPr>
            </w:r>
            <w:r>
              <w:rPr>
                <w:webHidden/>
              </w:rPr>
              <w:fldChar w:fldCharType="separate"/>
            </w:r>
            <w:r>
              <w:rPr>
                <w:webHidden/>
              </w:rPr>
              <w:t>29</w:t>
            </w:r>
            <w:r>
              <w:rPr>
                <w:webHidden/>
              </w:rPr>
              <w:fldChar w:fldCharType="end"/>
            </w:r>
          </w:hyperlink>
        </w:p>
        <w:p w14:paraId="666BAAAF" w14:textId="4967DEE1" w:rsidR="00D61AB1" w:rsidRPr="006213DD" w:rsidRDefault="00D61AB1" w:rsidP="00A615A6">
          <w:pPr>
            <w:tabs>
              <w:tab w:val="right" w:leader="dot" w:pos="8931"/>
            </w:tabs>
            <w:rPr>
              <w:rFonts w:ascii="Times New Roman" w:hAnsi="Times New Roman" w:cs="Times New Roman"/>
              <w:szCs w:val="24"/>
              <w:lang w:val="en-US"/>
            </w:rPr>
          </w:pPr>
          <w:r w:rsidRPr="006213DD">
            <w:rPr>
              <w:rFonts w:cstheme="minorHAnsi"/>
              <w:b/>
              <w:bCs/>
              <w:szCs w:val="24"/>
              <w:lang w:val="en-US"/>
            </w:rPr>
            <w:fldChar w:fldCharType="end"/>
          </w:r>
        </w:p>
      </w:sdtContent>
    </w:sdt>
    <w:p w14:paraId="1A571740" w14:textId="77777777" w:rsidR="00266BB2" w:rsidRPr="006213DD" w:rsidRDefault="00266BB2">
      <w:pPr>
        <w:rPr>
          <w:rFonts w:ascii="Times New Roman" w:eastAsiaTheme="majorEastAsia" w:hAnsi="Times New Roman" w:cs="Times New Roman"/>
          <w:b/>
          <w:color w:val="0070C0"/>
          <w:sz w:val="32"/>
          <w:szCs w:val="24"/>
          <w:lang w:val="en-US"/>
        </w:rPr>
      </w:pPr>
      <w:r w:rsidRPr="006213DD">
        <w:rPr>
          <w:rFonts w:ascii="Times New Roman" w:hAnsi="Times New Roman" w:cs="Times New Roman"/>
          <w:b/>
          <w:color w:val="0070C0"/>
          <w:szCs w:val="24"/>
          <w:lang w:val="en-US"/>
        </w:rPr>
        <w:br w:type="page"/>
      </w:r>
    </w:p>
    <w:p w14:paraId="525FE1E1" w14:textId="255291F0" w:rsidR="007B55B7" w:rsidRPr="006213DD" w:rsidRDefault="007B55B7" w:rsidP="007B55B7">
      <w:pPr>
        <w:rPr>
          <w:rStyle w:val="SubtleEmphasis"/>
          <w:lang w:val="en-US"/>
        </w:rPr>
      </w:pPr>
      <w:r w:rsidRPr="006213DD">
        <w:rPr>
          <w:rStyle w:val="SubtleEmphasis"/>
          <w:lang w:val="en-US"/>
        </w:rPr>
        <w:lastRenderedPageBreak/>
        <w:t xml:space="preserve">© </w:t>
      </w:r>
      <w:r w:rsidR="001B1FAA" w:rsidRPr="006213DD">
        <w:rPr>
          <w:i/>
          <w:iCs/>
          <w:color w:val="8E929D" w:themeColor="text1" w:themeTint="BF"/>
          <w:lang w:val="en-US"/>
        </w:rPr>
        <w:t>SJSC “State Real Estate</w:t>
      </w:r>
      <w:r w:rsidR="00BC6457" w:rsidRPr="006213DD">
        <w:rPr>
          <w:i/>
          <w:iCs/>
          <w:color w:val="8E929D" w:themeColor="text1" w:themeTint="BF"/>
          <w:lang w:val="en-US"/>
        </w:rPr>
        <w:t xml:space="preserve">”, </w:t>
      </w:r>
      <w:r w:rsidR="00BC6457" w:rsidRPr="006213DD">
        <w:rPr>
          <w:rStyle w:val="SubtleEmphasis"/>
          <w:lang w:val="en-US"/>
        </w:rPr>
        <w:t>2025</w:t>
      </w:r>
      <w:r w:rsidRPr="006213DD">
        <w:rPr>
          <w:rStyle w:val="SubtleEmphasis"/>
          <w:lang w:val="en-US"/>
        </w:rPr>
        <w:t xml:space="preserve">. </w:t>
      </w:r>
    </w:p>
    <w:p w14:paraId="682D8ED2" w14:textId="38C2C313" w:rsidR="00616081" w:rsidRPr="006213DD" w:rsidRDefault="001B1FAA" w:rsidP="0024699C">
      <w:pPr>
        <w:jc w:val="left"/>
        <w:rPr>
          <w:rStyle w:val="SubtleEmphasis"/>
          <w:lang w:val="en-US"/>
        </w:rPr>
      </w:pPr>
      <w:r w:rsidRPr="006213DD">
        <w:rPr>
          <w:i/>
          <w:iCs/>
          <w:color w:val="8E929D" w:themeColor="text1" w:themeTint="BF"/>
          <w:lang w:val="en-US"/>
        </w:rPr>
        <w:t>Reproduction or commercial use without the consent of SJSC “State Real Estate” is prohibited.</w:t>
      </w:r>
    </w:p>
    <w:p w14:paraId="12C5EC5F" w14:textId="72B5B4A8" w:rsidR="00D61AB1" w:rsidRPr="006213DD" w:rsidRDefault="00033E5A" w:rsidP="00033E5A">
      <w:pPr>
        <w:pStyle w:val="Heading1"/>
        <w:rPr>
          <w:lang w:val="en-US"/>
        </w:rPr>
      </w:pPr>
      <w:bookmarkStart w:id="0" w:name="_Toc232598043"/>
      <w:r w:rsidRPr="006213DD">
        <w:rPr>
          <w:lang w:val="en-US"/>
        </w:rPr>
        <w:t>Term</w:t>
      </w:r>
      <w:bookmarkStart w:id="1" w:name="_Hlk23413999"/>
      <w:r w:rsidR="001B1FAA" w:rsidRPr="006213DD">
        <w:rPr>
          <w:lang w:val="en-US"/>
        </w:rPr>
        <w:t>s and abbreviations used</w:t>
      </w:r>
      <w:bookmarkEnd w:id="0"/>
    </w:p>
    <w:p w14:paraId="054FF35F" w14:textId="77777777" w:rsidR="001B1FAA" w:rsidRPr="006213DD" w:rsidRDefault="001B1FAA" w:rsidP="001B1FAA">
      <w:pPr>
        <w:ind w:right="848"/>
        <w:jc w:val="left"/>
        <w:rPr>
          <w:lang w:val="en-US"/>
        </w:rPr>
      </w:pPr>
      <w:r w:rsidRPr="006213DD">
        <w:rPr>
          <w:b/>
          <w:bCs/>
          <w:lang w:val="en-US"/>
        </w:rPr>
        <w:t xml:space="preserve">BIM Requirements </w:t>
      </w:r>
      <w:r w:rsidRPr="006213DD">
        <w:rPr>
          <w:lang w:val="en-US"/>
        </w:rPr>
        <w:t xml:space="preserve">– Building Information Modelling Requirements, this document. </w:t>
      </w:r>
    </w:p>
    <w:p w14:paraId="67383543" w14:textId="77777777" w:rsidR="001B1FAA" w:rsidRPr="006213DD" w:rsidRDefault="001B1FAA" w:rsidP="001B1FAA">
      <w:pPr>
        <w:ind w:right="848"/>
        <w:jc w:val="left"/>
        <w:rPr>
          <w:lang w:val="en-US"/>
        </w:rPr>
      </w:pPr>
      <w:r w:rsidRPr="006213DD">
        <w:rPr>
          <w:b/>
          <w:bCs/>
          <w:lang w:val="en-US"/>
        </w:rPr>
        <w:t xml:space="preserve">Customer </w:t>
      </w:r>
      <w:r w:rsidRPr="006213DD">
        <w:rPr>
          <w:lang w:val="en-US"/>
        </w:rPr>
        <w:t xml:space="preserve">– the customer specified in a given procurement tender and procurement contract. </w:t>
      </w:r>
    </w:p>
    <w:p w14:paraId="72603C8E" w14:textId="77777777" w:rsidR="001B1FAA" w:rsidRPr="006213DD" w:rsidRDefault="001B1FAA" w:rsidP="001B1FAA">
      <w:pPr>
        <w:ind w:right="848"/>
        <w:jc w:val="left"/>
        <w:rPr>
          <w:lang w:val="en-US"/>
        </w:rPr>
      </w:pPr>
      <w:r w:rsidRPr="006213DD">
        <w:rPr>
          <w:b/>
          <w:bCs/>
          <w:lang w:val="en-US"/>
        </w:rPr>
        <w:t xml:space="preserve">Supplier </w:t>
      </w:r>
      <w:r w:rsidRPr="006213DD">
        <w:rPr>
          <w:lang w:val="en-US"/>
        </w:rPr>
        <w:t xml:space="preserve">– the tenderer specified in the bid for a given procurement or the contractor specified in a given procurement contract. </w:t>
      </w:r>
    </w:p>
    <w:p w14:paraId="70FFFF08" w14:textId="77777777" w:rsidR="001B1FAA" w:rsidRPr="006213DD" w:rsidRDefault="001B1FAA" w:rsidP="001B1FAA">
      <w:pPr>
        <w:ind w:right="848"/>
        <w:jc w:val="left"/>
        <w:rPr>
          <w:lang w:val="en-US"/>
        </w:rPr>
      </w:pPr>
      <w:r w:rsidRPr="006213DD">
        <w:rPr>
          <w:b/>
          <w:bCs/>
          <w:lang w:val="en-US"/>
        </w:rPr>
        <w:t xml:space="preserve">Project </w:t>
      </w:r>
      <w:r w:rsidRPr="006213DD">
        <w:rPr>
          <w:lang w:val="en-US"/>
        </w:rPr>
        <w:t xml:space="preserve">– the customer's real estate development project in the planning or execution phase. </w:t>
      </w:r>
    </w:p>
    <w:p w14:paraId="27E7C208" w14:textId="77777777" w:rsidR="001B1FAA" w:rsidRPr="006213DD" w:rsidRDefault="001B1FAA" w:rsidP="001B1FAA">
      <w:pPr>
        <w:ind w:right="848"/>
        <w:jc w:val="left"/>
        <w:rPr>
          <w:lang w:val="en-US"/>
        </w:rPr>
      </w:pPr>
      <w:r w:rsidRPr="006213DD">
        <w:rPr>
          <w:b/>
          <w:bCs/>
          <w:lang w:val="en-US"/>
        </w:rPr>
        <w:t xml:space="preserve">CDE </w:t>
      </w:r>
      <w:r w:rsidRPr="006213DD">
        <w:rPr>
          <w:lang w:val="en-US"/>
        </w:rPr>
        <w:t xml:space="preserve">– common data environment. </w:t>
      </w:r>
    </w:p>
    <w:p w14:paraId="22002146" w14:textId="010B6495" w:rsidR="001B1FAA" w:rsidRPr="006213DD" w:rsidRDefault="001B1FAA" w:rsidP="001B1FAA">
      <w:pPr>
        <w:jc w:val="left"/>
        <w:rPr>
          <w:rStyle w:val="SubtleEmphasis"/>
          <w:lang w:val="en-US"/>
        </w:rPr>
      </w:pPr>
      <w:r w:rsidRPr="006213DD">
        <w:rPr>
          <w:rStyle w:val="SubtleEmphasis"/>
          <w:lang w:val="en-US"/>
        </w:rPr>
        <w:t>Note: definitions for terms used in accordance with the standard LVS 1052:2018 are not given in this document.</w:t>
      </w:r>
    </w:p>
    <w:bookmarkEnd w:id="1"/>
    <w:p w14:paraId="1F2B61E8" w14:textId="1291AEBC" w:rsidR="00B327BE" w:rsidRPr="006213DD" w:rsidRDefault="00F1446C" w:rsidP="00F61DF8">
      <w:pPr>
        <w:pStyle w:val="Heading1"/>
        <w:rPr>
          <w:lang w:val="en-US"/>
        </w:rPr>
      </w:pPr>
      <w:r w:rsidRPr="006213DD">
        <w:rPr>
          <w:lang w:val="en-US"/>
        </w:rPr>
        <w:br w:type="page"/>
      </w:r>
      <w:bookmarkStart w:id="2" w:name="_Toc232598044"/>
      <w:r w:rsidR="00663A08" w:rsidRPr="006213DD">
        <w:rPr>
          <w:lang w:val="en-US"/>
        </w:rPr>
        <w:lastRenderedPageBreak/>
        <w:t>Inform</w:t>
      </w:r>
      <w:bookmarkStart w:id="3" w:name="_Toc12873468"/>
      <w:bookmarkStart w:id="4" w:name="_Toc21194725"/>
      <w:bookmarkStart w:id="5" w:name="_Toc21197143"/>
      <w:bookmarkStart w:id="6" w:name="_Toc21197198"/>
      <w:bookmarkStart w:id="7" w:name="_Toc21197578"/>
      <w:bookmarkStart w:id="8" w:name="_Toc21198619"/>
      <w:bookmarkStart w:id="9" w:name="_Toc21278989"/>
      <w:bookmarkStart w:id="10" w:name="_Toc21287141"/>
      <w:bookmarkStart w:id="11" w:name="_Toc21287201"/>
      <w:bookmarkStart w:id="12" w:name="_Toc21287260"/>
      <w:bookmarkEnd w:id="3"/>
      <w:bookmarkEnd w:id="4"/>
      <w:bookmarkEnd w:id="5"/>
      <w:bookmarkEnd w:id="6"/>
      <w:bookmarkEnd w:id="7"/>
      <w:bookmarkEnd w:id="8"/>
      <w:bookmarkEnd w:id="9"/>
      <w:bookmarkEnd w:id="10"/>
      <w:bookmarkEnd w:id="11"/>
      <w:bookmarkEnd w:id="12"/>
      <w:r w:rsidR="00F94782" w:rsidRPr="006213DD">
        <w:rPr>
          <w:lang w:val="en-US"/>
        </w:rPr>
        <w:t>ation Exchange Requirements</w:t>
      </w:r>
      <w:bookmarkEnd w:id="2"/>
    </w:p>
    <w:p w14:paraId="344618F0" w14:textId="3799EB06" w:rsidR="00033E5A" w:rsidRPr="006213DD" w:rsidRDefault="001B1FAA" w:rsidP="000C7C5C">
      <w:pPr>
        <w:pStyle w:val="Heading2"/>
        <w:rPr>
          <w:lang w:val="en-US"/>
        </w:rPr>
      </w:pPr>
      <w:bookmarkStart w:id="13" w:name="_Toc232598045"/>
      <w:r w:rsidRPr="006213DD">
        <w:rPr>
          <w:lang w:val="en-US"/>
        </w:rPr>
        <w:t>Control points and results to be achieved</w:t>
      </w:r>
      <w:bookmarkEnd w:id="13"/>
    </w:p>
    <w:p w14:paraId="699426EA" w14:textId="77777777" w:rsidR="00114F53" w:rsidRPr="006213DD" w:rsidRDefault="00114F53" w:rsidP="00BC5A45">
      <w:pPr>
        <w:rPr>
          <w:spacing w:val="-4"/>
          <w:lang w:val="en-US"/>
        </w:rPr>
      </w:pPr>
      <w:r w:rsidRPr="006213DD">
        <w:rPr>
          <w:spacing w:val="-4"/>
          <w:lang w:val="en-US"/>
        </w:rPr>
        <w:t xml:space="preserve">Control points and results to be achieved are specified to precisely define the conditions under which the next set of BIM deliverables are approved and the transition to the next BIM development phase occurs. </w:t>
      </w:r>
    </w:p>
    <w:p w14:paraId="5333B357" w14:textId="227821D8" w:rsidR="00033E5A" w:rsidRPr="006213DD" w:rsidRDefault="00114F53" w:rsidP="00BC5A45">
      <w:pPr>
        <w:rPr>
          <w:lang w:val="en-US"/>
        </w:rPr>
      </w:pPr>
      <w:r w:rsidRPr="006213DD">
        <w:rPr>
          <w:spacing w:val="-4"/>
          <w:lang w:val="en-US"/>
        </w:rPr>
        <w:t>The following BIM control points and results to be achieved are planned in the project:</w:t>
      </w:r>
    </w:p>
    <w:tbl>
      <w:tblPr>
        <w:tblStyle w:val="TableGrid1"/>
        <w:tblW w:w="9072" w:type="dxa"/>
        <w:tblBorders>
          <w:top w:val="none" w:sz="0" w:space="0" w:color="auto"/>
          <w:left w:val="none" w:sz="0" w:space="0" w:color="auto"/>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701"/>
        <w:gridCol w:w="2268"/>
        <w:gridCol w:w="5103"/>
      </w:tblGrid>
      <w:tr w:rsidR="00033E5A" w:rsidRPr="006213DD" w14:paraId="4787EE9C" w14:textId="77777777" w:rsidTr="00ED29FB">
        <w:tc>
          <w:tcPr>
            <w:tcW w:w="1701" w:type="dxa"/>
            <w:tcBorders>
              <w:top w:val="nil"/>
              <w:bottom w:val="nil"/>
            </w:tcBorders>
            <w:shd w:val="clear" w:color="auto" w:fill="D5DE3D" w:themeFill="accent1"/>
          </w:tcPr>
          <w:p w14:paraId="01740353" w14:textId="6C0CFAB4" w:rsidR="00033E5A" w:rsidRPr="006213DD" w:rsidRDefault="00033E5A" w:rsidP="00C30841">
            <w:pPr>
              <w:jc w:val="left"/>
              <w:rPr>
                <w:rFonts w:asciiTheme="majorHAnsi" w:hAnsiTheme="majorHAnsi"/>
                <w:lang w:val="en-US"/>
              </w:rPr>
            </w:pPr>
            <w:r w:rsidRPr="006213DD">
              <w:rPr>
                <w:rFonts w:asciiTheme="majorHAnsi" w:hAnsiTheme="majorHAnsi"/>
                <w:lang w:val="en-US"/>
              </w:rPr>
              <w:t>Proje</w:t>
            </w:r>
            <w:r w:rsidR="00114F53" w:rsidRPr="006213DD">
              <w:rPr>
                <w:rFonts w:asciiTheme="majorHAnsi" w:hAnsiTheme="majorHAnsi"/>
                <w:lang w:val="en-US"/>
              </w:rPr>
              <w:t>ct phase</w:t>
            </w:r>
          </w:p>
        </w:tc>
        <w:tc>
          <w:tcPr>
            <w:tcW w:w="2268" w:type="dxa"/>
            <w:tcBorders>
              <w:top w:val="nil"/>
              <w:bottom w:val="nil"/>
            </w:tcBorders>
            <w:shd w:val="clear" w:color="auto" w:fill="D5DE3D" w:themeFill="accent1"/>
          </w:tcPr>
          <w:p w14:paraId="5AB03E26" w14:textId="1EF32B2B" w:rsidR="00033E5A" w:rsidRPr="006213DD" w:rsidRDefault="00114F53" w:rsidP="00C30841">
            <w:pPr>
              <w:jc w:val="left"/>
              <w:rPr>
                <w:rFonts w:asciiTheme="majorHAnsi" w:hAnsiTheme="majorHAnsi"/>
                <w:lang w:val="en-US"/>
              </w:rPr>
            </w:pPr>
            <w:r w:rsidRPr="006213DD">
              <w:rPr>
                <w:rFonts w:asciiTheme="majorHAnsi" w:hAnsiTheme="majorHAnsi"/>
                <w:lang w:val="en-US"/>
              </w:rPr>
              <w:t>Control point</w:t>
            </w:r>
          </w:p>
        </w:tc>
        <w:tc>
          <w:tcPr>
            <w:tcW w:w="5103" w:type="dxa"/>
            <w:tcBorders>
              <w:top w:val="nil"/>
              <w:bottom w:val="nil"/>
            </w:tcBorders>
            <w:shd w:val="clear" w:color="auto" w:fill="D5DE3D" w:themeFill="accent1"/>
          </w:tcPr>
          <w:p w14:paraId="364D1E15" w14:textId="2EEBDB65" w:rsidR="00033E5A" w:rsidRPr="006213DD" w:rsidRDefault="00114F53" w:rsidP="00C30841">
            <w:pPr>
              <w:jc w:val="left"/>
              <w:rPr>
                <w:rFonts w:asciiTheme="majorHAnsi" w:hAnsiTheme="majorHAnsi"/>
                <w:lang w:val="en-US"/>
              </w:rPr>
            </w:pPr>
            <w:r w:rsidRPr="006213DD">
              <w:rPr>
                <w:rFonts w:asciiTheme="majorHAnsi" w:hAnsiTheme="majorHAnsi"/>
                <w:lang w:val="en-US"/>
              </w:rPr>
              <w:t>Result to be achieved</w:t>
            </w:r>
          </w:p>
        </w:tc>
      </w:tr>
      <w:tr w:rsidR="00A14A71" w:rsidRPr="006213DD" w14:paraId="3C87D8F1" w14:textId="77777777" w:rsidTr="00ED29FB">
        <w:tc>
          <w:tcPr>
            <w:tcW w:w="1701" w:type="dxa"/>
            <w:vMerge w:val="restart"/>
            <w:vAlign w:val="center"/>
          </w:tcPr>
          <w:p w14:paraId="7C3FF4C9" w14:textId="3A23538A" w:rsidR="00A14A71" w:rsidRPr="006213DD" w:rsidRDefault="00114F53" w:rsidP="005340A4">
            <w:pPr>
              <w:jc w:val="left"/>
              <w:rPr>
                <w:lang w:val="en-US"/>
              </w:rPr>
            </w:pPr>
            <w:r w:rsidRPr="006213DD">
              <w:rPr>
                <w:lang w:val="en-US"/>
              </w:rPr>
              <w:t>Design</w:t>
            </w:r>
            <w:r w:rsidR="002F160B">
              <w:rPr>
                <w:lang w:val="en-US"/>
              </w:rPr>
              <w:t xml:space="preserve"> phase</w:t>
            </w:r>
          </w:p>
          <w:p w14:paraId="7A3FBE53" w14:textId="77777777" w:rsidR="00732083" w:rsidRPr="006213DD" w:rsidRDefault="00732083" w:rsidP="005340A4">
            <w:pPr>
              <w:jc w:val="left"/>
              <w:rPr>
                <w:lang w:val="en-US"/>
              </w:rPr>
            </w:pPr>
          </w:p>
          <w:p w14:paraId="1F66E829" w14:textId="073A22A1" w:rsidR="00732083" w:rsidRPr="006213DD" w:rsidRDefault="00732083" w:rsidP="00732083">
            <w:pPr>
              <w:jc w:val="left"/>
              <w:rPr>
                <w:lang w:val="en-US"/>
              </w:rPr>
            </w:pPr>
            <w:r w:rsidRPr="006213DD">
              <w:rPr>
                <w:i/>
                <w:iCs/>
                <w:color w:val="808080" w:themeColor="background1" w:themeShade="80"/>
                <w:lang w:val="en-US"/>
              </w:rPr>
              <w:t>(</w:t>
            </w:r>
            <w:r w:rsidR="002F160B">
              <w:rPr>
                <w:i/>
                <w:iCs/>
                <w:color w:val="808080" w:themeColor="background1" w:themeShade="80"/>
                <w:lang w:val="en-US"/>
              </w:rPr>
              <w:t>20</w:t>
            </w:r>
            <w:r w:rsidR="00DD7F7F">
              <w:rPr>
                <w:i/>
                <w:iCs/>
                <w:color w:val="808080" w:themeColor="background1" w:themeShade="80"/>
                <w:lang w:val="en-US"/>
              </w:rPr>
              <w:t>5</w:t>
            </w:r>
            <w:r w:rsidRPr="006213DD">
              <w:rPr>
                <w:i/>
                <w:iCs/>
                <w:color w:val="808080" w:themeColor="background1" w:themeShade="80"/>
                <w:lang w:val="en-US"/>
              </w:rPr>
              <w:t xml:space="preserve"> </w:t>
            </w:r>
            <w:r w:rsidR="002F160B">
              <w:rPr>
                <w:i/>
                <w:iCs/>
                <w:color w:val="808080" w:themeColor="background1" w:themeShade="80"/>
                <w:lang w:val="en-US"/>
              </w:rPr>
              <w:t>days</w:t>
            </w:r>
            <w:r w:rsidRPr="006213DD">
              <w:rPr>
                <w:i/>
                <w:iCs/>
                <w:color w:val="808080" w:themeColor="background1" w:themeShade="80"/>
                <w:lang w:val="en-US"/>
              </w:rPr>
              <w:t>)</w:t>
            </w:r>
          </w:p>
        </w:tc>
        <w:tc>
          <w:tcPr>
            <w:tcW w:w="2268" w:type="dxa"/>
          </w:tcPr>
          <w:p w14:paraId="02832473" w14:textId="3AEB5F4A" w:rsidR="00A14A71" w:rsidRPr="00BC6457" w:rsidRDefault="002F160B" w:rsidP="00A14A71">
            <w:pPr>
              <w:jc w:val="left"/>
              <w:rPr>
                <w:lang w:val="en-US"/>
              </w:rPr>
            </w:pPr>
            <w:r>
              <w:rPr>
                <w:lang w:val="en-US"/>
              </w:rPr>
              <w:t>Design works</w:t>
            </w:r>
          </w:p>
          <w:p w14:paraId="5FC5E6FF" w14:textId="77777777" w:rsidR="002A5ADD" w:rsidRPr="00BC6457" w:rsidRDefault="002A5ADD" w:rsidP="00A14A71">
            <w:pPr>
              <w:jc w:val="left"/>
              <w:rPr>
                <w:lang w:val="en-US"/>
              </w:rPr>
            </w:pPr>
          </w:p>
          <w:p w14:paraId="49E52B89" w14:textId="5010C0E8" w:rsidR="00A14A71" w:rsidRPr="00BC6457" w:rsidRDefault="00A14A71" w:rsidP="00A14A71">
            <w:pPr>
              <w:jc w:val="left"/>
              <w:rPr>
                <w:lang w:val="en-US"/>
              </w:rPr>
            </w:pPr>
            <w:r w:rsidRPr="00BC6457">
              <w:rPr>
                <w:i/>
                <w:iCs/>
                <w:color w:val="808080" w:themeColor="background1" w:themeShade="80"/>
                <w:lang w:val="en-US"/>
              </w:rPr>
              <w:t>(</w:t>
            </w:r>
            <w:r w:rsidR="002F160B">
              <w:rPr>
                <w:i/>
                <w:iCs/>
                <w:color w:val="808080" w:themeColor="background1" w:themeShade="80"/>
                <w:lang w:val="en-US"/>
              </w:rPr>
              <w:t>12</w:t>
            </w:r>
            <w:r w:rsidR="00DD7F7F">
              <w:rPr>
                <w:i/>
                <w:iCs/>
                <w:color w:val="808080" w:themeColor="background1" w:themeShade="80"/>
                <w:lang w:val="en-US"/>
              </w:rPr>
              <w:t>1</w:t>
            </w:r>
            <w:r w:rsidRPr="00BC6457">
              <w:rPr>
                <w:i/>
                <w:iCs/>
                <w:color w:val="808080" w:themeColor="background1" w:themeShade="80"/>
                <w:lang w:val="en-US"/>
              </w:rPr>
              <w:t xml:space="preserve"> d</w:t>
            </w:r>
            <w:r w:rsidR="002F160B">
              <w:rPr>
                <w:i/>
                <w:iCs/>
                <w:color w:val="808080" w:themeColor="background1" w:themeShade="80"/>
                <w:lang w:val="en-US"/>
              </w:rPr>
              <w:t>ays</w:t>
            </w:r>
            <w:r w:rsidR="00DD7F7F">
              <w:rPr>
                <w:i/>
                <w:iCs/>
                <w:color w:val="808080" w:themeColor="background1" w:themeShade="80"/>
                <w:lang w:val="en-US"/>
              </w:rPr>
              <w:t>s</w:t>
            </w:r>
            <w:r w:rsidRPr="00BC6457">
              <w:rPr>
                <w:i/>
                <w:iCs/>
                <w:color w:val="808080" w:themeColor="background1" w:themeShade="80"/>
                <w:lang w:val="en-US"/>
              </w:rPr>
              <w:t>)</w:t>
            </w:r>
          </w:p>
        </w:tc>
        <w:tc>
          <w:tcPr>
            <w:tcW w:w="5103" w:type="dxa"/>
          </w:tcPr>
          <w:p w14:paraId="36898C21" w14:textId="3EB9638F" w:rsidR="00A14A71" w:rsidRPr="006213DD" w:rsidRDefault="00114F53" w:rsidP="003022E8">
            <w:pPr>
              <w:numPr>
                <w:ilvl w:val="0"/>
                <w:numId w:val="2"/>
              </w:numPr>
              <w:spacing w:after="120"/>
              <w:contextualSpacing/>
              <w:rPr>
                <w:lang w:val="en-US"/>
              </w:rPr>
            </w:pPr>
            <w:r w:rsidRPr="006213DD">
              <w:rPr>
                <w:lang w:val="en-US"/>
              </w:rPr>
              <w:t>The models (and other deliverables, if applicable) have been fully developed, checked and approved by the customer</w:t>
            </w:r>
            <w:r w:rsidR="00A14A71" w:rsidRPr="006213DD">
              <w:rPr>
                <w:lang w:val="en-US"/>
              </w:rPr>
              <w:t>.</w:t>
            </w:r>
          </w:p>
          <w:p w14:paraId="29E475CC" w14:textId="4C6EB77F" w:rsidR="00A14A71" w:rsidRPr="006213DD" w:rsidRDefault="00F94782" w:rsidP="003022E8">
            <w:pPr>
              <w:numPr>
                <w:ilvl w:val="0"/>
                <w:numId w:val="2"/>
              </w:numPr>
              <w:spacing w:after="120"/>
              <w:contextualSpacing/>
              <w:rPr>
                <w:lang w:val="en-US"/>
              </w:rPr>
            </w:pPr>
            <w:r w:rsidRPr="006213DD">
              <w:rPr>
                <w:lang w:val="en-US"/>
              </w:rPr>
              <w:t>All tasks and works specified in the Design Brief or Technical specification have been completed and accepted.</w:t>
            </w:r>
          </w:p>
        </w:tc>
      </w:tr>
      <w:tr w:rsidR="00A14A71" w:rsidRPr="006213DD" w14:paraId="4E8A1FB4" w14:textId="77777777" w:rsidTr="00ED29FB">
        <w:tc>
          <w:tcPr>
            <w:tcW w:w="1701" w:type="dxa"/>
            <w:vMerge/>
          </w:tcPr>
          <w:p w14:paraId="06F23822" w14:textId="77777777" w:rsidR="00A14A71" w:rsidRPr="006213DD" w:rsidRDefault="00A14A71" w:rsidP="00C30841">
            <w:pPr>
              <w:rPr>
                <w:lang w:val="en-US"/>
              </w:rPr>
            </w:pPr>
          </w:p>
        </w:tc>
        <w:tc>
          <w:tcPr>
            <w:tcW w:w="2268" w:type="dxa"/>
          </w:tcPr>
          <w:p w14:paraId="39FEA587" w14:textId="732E4F9D" w:rsidR="00A14A71" w:rsidRPr="00BC6457" w:rsidRDefault="002F160B" w:rsidP="00A14A71">
            <w:pPr>
              <w:jc w:val="left"/>
              <w:rPr>
                <w:lang w:val="en-US"/>
              </w:rPr>
            </w:pPr>
            <w:r>
              <w:rPr>
                <w:lang w:val="en-US"/>
              </w:rPr>
              <w:t>Permit approval period</w:t>
            </w:r>
          </w:p>
          <w:p w14:paraId="33ECB465" w14:textId="77777777" w:rsidR="002A5ADD" w:rsidRPr="00BC6457" w:rsidRDefault="002A5ADD" w:rsidP="00A14A71">
            <w:pPr>
              <w:jc w:val="left"/>
              <w:rPr>
                <w:lang w:val="en-US"/>
              </w:rPr>
            </w:pPr>
          </w:p>
          <w:p w14:paraId="156025A1" w14:textId="265D22A5" w:rsidR="00A14A71" w:rsidRPr="00BC6457" w:rsidRDefault="00A14A71" w:rsidP="00A14A71">
            <w:pPr>
              <w:jc w:val="left"/>
              <w:rPr>
                <w:i/>
                <w:iCs/>
                <w:lang w:val="en-US"/>
              </w:rPr>
            </w:pPr>
            <w:r w:rsidRPr="00BC6457">
              <w:rPr>
                <w:i/>
                <w:iCs/>
                <w:color w:val="808080" w:themeColor="background1" w:themeShade="80"/>
                <w:lang w:val="en-US"/>
              </w:rPr>
              <w:t>(</w:t>
            </w:r>
            <w:r w:rsidR="00732083" w:rsidRPr="00BC6457">
              <w:rPr>
                <w:i/>
                <w:iCs/>
                <w:color w:val="808080" w:themeColor="background1" w:themeShade="80"/>
                <w:lang w:val="en-US"/>
              </w:rPr>
              <w:t>84</w:t>
            </w:r>
            <w:r w:rsidRPr="00BC6457">
              <w:rPr>
                <w:i/>
                <w:iCs/>
                <w:color w:val="808080" w:themeColor="background1" w:themeShade="80"/>
                <w:lang w:val="en-US"/>
              </w:rPr>
              <w:t xml:space="preserve"> d</w:t>
            </w:r>
            <w:r w:rsidR="002F160B">
              <w:rPr>
                <w:i/>
                <w:iCs/>
                <w:color w:val="808080" w:themeColor="background1" w:themeShade="80"/>
                <w:lang w:val="en-US"/>
              </w:rPr>
              <w:t>ays</w:t>
            </w:r>
            <w:r w:rsidRPr="00BC6457">
              <w:rPr>
                <w:i/>
                <w:iCs/>
                <w:color w:val="808080" w:themeColor="background1" w:themeShade="80"/>
                <w:lang w:val="en-US"/>
              </w:rPr>
              <w:t>)</w:t>
            </w:r>
          </w:p>
        </w:tc>
        <w:tc>
          <w:tcPr>
            <w:tcW w:w="5103" w:type="dxa"/>
          </w:tcPr>
          <w:p w14:paraId="0F8562DB" w14:textId="32F9E89C" w:rsidR="00114F53" w:rsidRPr="006213DD" w:rsidRDefault="00114F53" w:rsidP="00114F53">
            <w:pPr>
              <w:pStyle w:val="ListParagraph"/>
              <w:numPr>
                <w:ilvl w:val="0"/>
                <w:numId w:val="2"/>
              </w:numPr>
              <w:rPr>
                <w:lang w:val="en-US"/>
              </w:rPr>
            </w:pPr>
            <w:r w:rsidRPr="006213DD">
              <w:rPr>
                <w:lang w:val="en-US"/>
              </w:rPr>
              <w:t>The updated models (and other deliverables, if applicable) have been fully developed, checked and approved by the customer.</w:t>
            </w:r>
          </w:p>
          <w:p w14:paraId="037C1443" w14:textId="41A365AF" w:rsidR="00A14A71" w:rsidRPr="006213DD" w:rsidRDefault="00F94782" w:rsidP="00A14A71">
            <w:pPr>
              <w:numPr>
                <w:ilvl w:val="0"/>
                <w:numId w:val="2"/>
              </w:numPr>
              <w:spacing w:after="120"/>
              <w:contextualSpacing/>
              <w:rPr>
                <w:lang w:val="en-US"/>
              </w:rPr>
            </w:pPr>
            <w:r w:rsidRPr="006213DD">
              <w:rPr>
                <w:lang w:val="en-US"/>
              </w:rPr>
              <w:t>All tasks and works specified in the Design Brief or Technical specification have been completed and accepted</w:t>
            </w:r>
            <w:r w:rsidR="00A14A71" w:rsidRPr="006213DD">
              <w:rPr>
                <w:lang w:val="en-US"/>
              </w:rPr>
              <w:t>.</w:t>
            </w:r>
          </w:p>
          <w:p w14:paraId="24904A96" w14:textId="5C3E6857" w:rsidR="00A14A71" w:rsidRPr="006213DD" w:rsidRDefault="00114F53" w:rsidP="00A14A71">
            <w:pPr>
              <w:numPr>
                <w:ilvl w:val="0"/>
                <w:numId w:val="2"/>
              </w:numPr>
              <w:spacing w:after="120"/>
              <w:contextualSpacing/>
              <w:rPr>
                <w:lang w:val="en-US"/>
              </w:rPr>
            </w:pPr>
            <w:r w:rsidRPr="006213DD">
              <w:rPr>
                <w:lang w:val="en-US"/>
              </w:rPr>
              <w:t>The design has been approved by the building board</w:t>
            </w:r>
            <w:r w:rsidR="00A14A71" w:rsidRPr="006213DD">
              <w:rPr>
                <w:lang w:val="en-US"/>
              </w:rPr>
              <w:t>.</w:t>
            </w:r>
          </w:p>
        </w:tc>
      </w:tr>
      <w:tr w:rsidR="00526F71" w:rsidRPr="006213DD" w14:paraId="152B05F1" w14:textId="77777777" w:rsidTr="00ED29FB">
        <w:tc>
          <w:tcPr>
            <w:tcW w:w="1701" w:type="dxa"/>
            <w:vAlign w:val="center"/>
          </w:tcPr>
          <w:p w14:paraId="48B50611" w14:textId="1C8689C0" w:rsidR="00526F71" w:rsidRDefault="00114F53" w:rsidP="005340A4">
            <w:pPr>
              <w:jc w:val="left"/>
              <w:rPr>
                <w:lang w:val="en-US"/>
              </w:rPr>
            </w:pPr>
            <w:r w:rsidRPr="006213DD">
              <w:rPr>
                <w:lang w:val="en-US"/>
              </w:rPr>
              <w:t>Construction</w:t>
            </w:r>
            <w:r w:rsidR="002F160B">
              <w:rPr>
                <w:lang w:val="en-US"/>
              </w:rPr>
              <w:t xml:space="preserve"> works</w:t>
            </w:r>
          </w:p>
          <w:p w14:paraId="6EA9AB80" w14:textId="77777777" w:rsidR="002F160B" w:rsidRDefault="002F160B" w:rsidP="005340A4">
            <w:pPr>
              <w:jc w:val="left"/>
              <w:rPr>
                <w:lang w:val="en-US"/>
              </w:rPr>
            </w:pPr>
          </w:p>
          <w:p w14:paraId="2259FFCB" w14:textId="3E692120" w:rsidR="002F160B" w:rsidRPr="006213DD" w:rsidRDefault="002F160B" w:rsidP="005340A4">
            <w:pPr>
              <w:jc w:val="left"/>
              <w:rPr>
                <w:lang w:val="en-US"/>
              </w:rPr>
            </w:pPr>
            <w:r w:rsidRPr="006213DD">
              <w:rPr>
                <w:i/>
                <w:iCs/>
                <w:color w:val="808080" w:themeColor="background1" w:themeShade="80"/>
                <w:lang w:val="en-US"/>
              </w:rPr>
              <w:t>(</w:t>
            </w:r>
            <w:r>
              <w:rPr>
                <w:i/>
                <w:iCs/>
                <w:color w:val="808080" w:themeColor="background1" w:themeShade="80"/>
                <w:lang w:val="en-US"/>
              </w:rPr>
              <w:t>462</w:t>
            </w:r>
            <w:r w:rsidRPr="006213DD">
              <w:rPr>
                <w:i/>
                <w:iCs/>
                <w:color w:val="808080" w:themeColor="background1" w:themeShade="80"/>
                <w:lang w:val="en-US"/>
              </w:rPr>
              <w:t xml:space="preserve"> d</w:t>
            </w:r>
            <w:r>
              <w:rPr>
                <w:i/>
                <w:iCs/>
                <w:color w:val="808080" w:themeColor="background1" w:themeShade="80"/>
                <w:lang w:val="en-US"/>
              </w:rPr>
              <w:t>ays</w:t>
            </w:r>
            <w:r w:rsidRPr="006213DD">
              <w:rPr>
                <w:i/>
                <w:iCs/>
                <w:color w:val="808080" w:themeColor="background1" w:themeShade="80"/>
                <w:lang w:val="en-US"/>
              </w:rPr>
              <w:t>)</w:t>
            </w:r>
          </w:p>
        </w:tc>
        <w:tc>
          <w:tcPr>
            <w:tcW w:w="2268" w:type="dxa"/>
          </w:tcPr>
          <w:p w14:paraId="298B041E" w14:textId="77777777" w:rsidR="00114F53" w:rsidRPr="006213DD" w:rsidRDefault="00526F71" w:rsidP="00526F71">
            <w:pPr>
              <w:jc w:val="left"/>
              <w:rPr>
                <w:lang w:val="en-US"/>
              </w:rPr>
            </w:pPr>
            <w:r w:rsidRPr="006213DD">
              <w:rPr>
                <w:lang w:val="en-US"/>
              </w:rPr>
              <w:t xml:space="preserve">BIM </w:t>
            </w:r>
            <w:r w:rsidR="00114F53" w:rsidRPr="006213DD">
              <w:rPr>
                <w:lang w:val="en-US"/>
              </w:rPr>
              <w:t>updates</w:t>
            </w:r>
            <w:r w:rsidRPr="006213DD">
              <w:rPr>
                <w:lang w:val="en-US"/>
              </w:rPr>
              <w:t xml:space="preserve"> </w:t>
            </w:r>
          </w:p>
          <w:p w14:paraId="74D30941" w14:textId="4E1B535C" w:rsidR="00526F71" w:rsidRPr="006213DD" w:rsidRDefault="00526F71" w:rsidP="00526F71">
            <w:pPr>
              <w:jc w:val="left"/>
              <w:rPr>
                <w:lang w:val="en-US"/>
              </w:rPr>
            </w:pPr>
            <w:r w:rsidRPr="006213DD">
              <w:rPr>
                <w:lang w:val="en-US"/>
              </w:rPr>
              <w:t>(</w:t>
            </w:r>
            <w:r w:rsidR="00114F53" w:rsidRPr="006213DD">
              <w:rPr>
                <w:lang w:val="en-US"/>
              </w:rPr>
              <w:t>amendments to and deviations from the design</w:t>
            </w:r>
            <w:r w:rsidRPr="006213DD">
              <w:rPr>
                <w:lang w:val="en-US"/>
              </w:rPr>
              <w:t>):</w:t>
            </w:r>
          </w:p>
          <w:p w14:paraId="5F17018B" w14:textId="77777777" w:rsidR="00526F71" w:rsidRPr="006213DD" w:rsidRDefault="00526F71" w:rsidP="00526F71">
            <w:pPr>
              <w:jc w:val="left"/>
              <w:rPr>
                <w:lang w:val="en-US"/>
              </w:rPr>
            </w:pPr>
          </w:p>
          <w:p w14:paraId="71B6C2BE" w14:textId="6A015386" w:rsidR="00526F71" w:rsidRPr="006213DD" w:rsidRDefault="00114F53" w:rsidP="00526F71">
            <w:pPr>
              <w:rPr>
                <w:highlight w:val="yellow"/>
                <w:lang w:val="en-US"/>
              </w:rPr>
            </w:pPr>
            <w:r w:rsidRPr="006213DD">
              <w:rPr>
                <w:rStyle w:val="SubtleEmphasis"/>
                <w:lang w:val="en-US"/>
              </w:rPr>
              <w:t>continually</w:t>
            </w:r>
          </w:p>
        </w:tc>
        <w:tc>
          <w:tcPr>
            <w:tcW w:w="5103" w:type="dxa"/>
          </w:tcPr>
          <w:p w14:paraId="5BB15FFF" w14:textId="3501A109" w:rsidR="00526F71" w:rsidRPr="006213DD" w:rsidRDefault="00114F53" w:rsidP="00526F71">
            <w:pPr>
              <w:numPr>
                <w:ilvl w:val="0"/>
                <w:numId w:val="2"/>
              </w:numPr>
              <w:spacing w:after="120"/>
              <w:contextualSpacing/>
              <w:rPr>
                <w:lang w:val="en-US"/>
              </w:rPr>
            </w:pPr>
            <w:r w:rsidRPr="006213DD">
              <w:rPr>
                <w:lang w:val="en-US"/>
              </w:rPr>
              <w:t>The models (and other deliverables, if applicable), with changes during the construction works and/or deviations from the design have been fully developed, checked and approved by the customer</w:t>
            </w:r>
            <w:r w:rsidR="00526F71" w:rsidRPr="006213DD">
              <w:rPr>
                <w:lang w:val="en-US"/>
              </w:rPr>
              <w:t>.</w:t>
            </w:r>
          </w:p>
          <w:p w14:paraId="0B59F57A" w14:textId="4B9B6A09" w:rsidR="00526F71" w:rsidRPr="006213DD" w:rsidRDefault="00114F53" w:rsidP="00526F71">
            <w:pPr>
              <w:numPr>
                <w:ilvl w:val="0"/>
                <w:numId w:val="2"/>
              </w:numPr>
              <w:spacing w:after="120"/>
              <w:contextualSpacing/>
              <w:rPr>
                <w:lang w:val="en-US"/>
              </w:rPr>
            </w:pPr>
            <w:r w:rsidRPr="006213DD">
              <w:rPr>
                <w:lang w:val="en-US"/>
              </w:rPr>
              <w:t>Changes, including changes in the quantities of construction works have been approved according to the procedure specified in the procurement contract (i.e., legally approved, for example, by signing a respective statement of changes or a contractual agreement).</w:t>
            </w:r>
            <w:r w:rsidR="00526F71" w:rsidRPr="006213DD">
              <w:rPr>
                <w:lang w:val="en-US"/>
              </w:rPr>
              <w:t xml:space="preserve"> </w:t>
            </w:r>
          </w:p>
        </w:tc>
      </w:tr>
    </w:tbl>
    <w:p w14:paraId="11BCCAAA" w14:textId="6F3F0503" w:rsidR="00E3252A" w:rsidRPr="006213DD" w:rsidRDefault="00F94782" w:rsidP="000C7C5C">
      <w:pPr>
        <w:pStyle w:val="Heading2"/>
        <w:rPr>
          <w:lang w:val="en-US"/>
        </w:rPr>
      </w:pPr>
      <w:bookmarkStart w:id="14" w:name="_Toc232598046"/>
      <w:r w:rsidRPr="006213DD">
        <w:rPr>
          <w:lang w:val="en-US"/>
        </w:rPr>
        <w:lastRenderedPageBreak/>
        <w:t>Roles and responsibilities</w:t>
      </w:r>
      <w:bookmarkEnd w:id="14"/>
    </w:p>
    <w:p w14:paraId="3D6DB233" w14:textId="7A285C3F" w:rsidR="003E13AA" w:rsidRPr="006213DD" w:rsidRDefault="00F94782" w:rsidP="00AC04BB">
      <w:pPr>
        <w:rPr>
          <w:lang w:val="en-US"/>
        </w:rPr>
      </w:pPr>
      <w:r w:rsidRPr="006213DD">
        <w:rPr>
          <w:lang w:val="en-US"/>
        </w:rPr>
        <w:t>This chapter defines the minimum requirements for the distribution of roles of the parties involved in the BIM process</w:t>
      </w:r>
      <w:r w:rsidR="00AC04BB" w:rsidRPr="006213DD">
        <w:rPr>
          <w:lang w:val="en-US"/>
        </w:rPr>
        <w:t xml:space="preserve">. </w:t>
      </w:r>
      <w:r w:rsidRPr="006213DD">
        <w:rPr>
          <w:lang w:val="en-US"/>
        </w:rPr>
        <w:t>All roles may be combined, provided this does not conflict with regulatory requirements or the terms of the contract, including the design brief</w:t>
      </w:r>
      <w:r w:rsidR="00AC04BB" w:rsidRPr="006213DD">
        <w:rPr>
          <w:lang w:val="en-US"/>
        </w:rPr>
        <w:t>.</w:t>
      </w:r>
    </w:p>
    <w:tbl>
      <w:tblPr>
        <w:tblStyle w:val="TableGrid2"/>
        <w:tblpPr w:leftFromText="180" w:rightFromText="180" w:vertAnchor="text" w:tblpY="1"/>
        <w:tblOverlap w:val="never"/>
        <w:tblW w:w="9070" w:type="dxa"/>
        <w:tblBorders>
          <w:top w:val="none" w:sz="0" w:space="0" w:color="auto"/>
          <w:left w:val="none" w:sz="0" w:space="0" w:color="auto"/>
          <w:right w:val="none" w:sz="0" w:space="0" w:color="auto"/>
          <w:insideH w:val="single" w:sz="4" w:space="0" w:color="808080" w:themeColor="background1" w:themeShade="80"/>
        </w:tblBorders>
        <w:tblCellMar>
          <w:top w:w="57" w:type="dxa"/>
          <w:left w:w="85" w:type="dxa"/>
          <w:bottom w:w="57" w:type="dxa"/>
          <w:right w:w="85" w:type="dxa"/>
        </w:tblCellMar>
        <w:tblLook w:val="04A0" w:firstRow="1" w:lastRow="0" w:firstColumn="1" w:lastColumn="0" w:noHBand="0" w:noVBand="1"/>
      </w:tblPr>
      <w:tblGrid>
        <w:gridCol w:w="477"/>
        <w:gridCol w:w="2358"/>
        <w:gridCol w:w="6235"/>
      </w:tblGrid>
      <w:tr w:rsidR="008F4D40" w:rsidRPr="006213DD" w14:paraId="61BE4C49" w14:textId="77777777" w:rsidTr="00281684">
        <w:trPr>
          <w:trHeight w:val="340"/>
        </w:trPr>
        <w:tc>
          <w:tcPr>
            <w:tcW w:w="2835" w:type="dxa"/>
            <w:gridSpan w:val="2"/>
            <w:tcBorders>
              <w:top w:val="nil"/>
              <w:bottom w:val="nil"/>
              <w:right w:val="dotted" w:sz="4" w:space="0" w:color="D9D9D9" w:themeColor="background1" w:themeShade="D9"/>
            </w:tcBorders>
            <w:shd w:val="clear" w:color="auto" w:fill="D5DE3D" w:themeFill="accent1"/>
            <w:tcMar>
              <w:top w:w="85" w:type="dxa"/>
              <w:bottom w:w="113" w:type="dxa"/>
            </w:tcMar>
            <w:vAlign w:val="center"/>
          </w:tcPr>
          <w:p w14:paraId="2C5F8E36" w14:textId="04676431" w:rsidR="008F4D40" w:rsidRPr="006213DD" w:rsidRDefault="00F94782" w:rsidP="00887EA0">
            <w:pPr>
              <w:jc w:val="left"/>
              <w:rPr>
                <w:rFonts w:asciiTheme="majorHAnsi" w:hAnsiTheme="majorHAnsi"/>
                <w:lang w:val="en-US"/>
              </w:rPr>
            </w:pPr>
            <w:r w:rsidRPr="006213DD">
              <w:rPr>
                <w:rFonts w:asciiTheme="majorHAnsi" w:hAnsiTheme="majorHAnsi"/>
                <w:lang w:val="en-US"/>
              </w:rPr>
              <w:t>Role</w:t>
            </w:r>
          </w:p>
        </w:tc>
        <w:tc>
          <w:tcPr>
            <w:tcW w:w="6235" w:type="dxa"/>
            <w:tcBorders>
              <w:top w:val="nil"/>
              <w:left w:val="dotted" w:sz="4" w:space="0" w:color="D9D9D9" w:themeColor="background1" w:themeShade="D9"/>
              <w:bottom w:val="nil"/>
            </w:tcBorders>
            <w:shd w:val="clear" w:color="auto" w:fill="D5DE3D" w:themeFill="accent1"/>
            <w:tcMar>
              <w:top w:w="85" w:type="dxa"/>
              <w:bottom w:w="113" w:type="dxa"/>
            </w:tcMar>
            <w:vAlign w:val="center"/>
          </w:tcPr>
          <w:p w14:paraId="68DF8355" w14:textId="15750A91" w:rsidR="008F4D40" w:rsidRPr="006213DD" w:rsidRDefault="00F94782" w:rsidP="00887EA0">
            <w:pPr>
              <w:jc w:val="left"/>
              <w:rPr>
                <w:rFonts w:asciiTheme="majorHAnsi" w:hAnsiTheme="majorHAnsi"/>
                <w:lang w:val="en-US"/>
              </w:rPr>
            </w:pPr>
            <w:r w:rsidRPr="006213DD">
              <w:rPr>
                <w:rFonts w:asciiTheme="majorHAnsi" w:hAnsiTheme="majorHAnsi"/>
                <w:lang w:val="en-US"/>
              </w:rPr>
              <w:t>Responsibilities</w:t>
            </w:r>
          </w:p>
        </w:tc>
      </w:tr>
      <w:tr w:rsidR="00986190" w:rsidRPr="006213DD" w14:paraId="704E1387" w14:textId="77777777" w:rsidTr="00281684">
        <w:trPr>
          <w:cantSplit/>
          <w:trHeight w:val="2770"/>
        </w:trPr>
        <w:tc>
          <w:tcPr>
            <w:tcW w:w="477" w:type="dxa"/>
            <w:vMerge w:val="restart"/>
            <w:tcBorders>
              <w:top w:val="single" w:sz="4" w:space="0" w:color="808080" w:themeColor="background1" w:themeShade="80"/>
              <w:right w:val="nil"/>
            </w:tcBorders>
            <w:shd w:val="clear" w:color="auto" w:fill="EEF1B1" w:themeFill="accent1" w:themeFillTint="66"/>
            <w:textDirection w:val="btLr"/>
          </w:tcPr>
          <w:p w14:paraId="23808A34" w14:textId="78454C58" w:rsidR="00986190" w:rsidRPr="006213DD" w:rsidRDefault="000B4678" w:rsidP="00887EA0">
            <w:pPr>
              <w:ind w:left="113" w:right="113"/>
              <w:jc w:val="left"/>
              <w:rPr>
                <w:lang w:val="en-US"/>
              </w:rPr>
            </w:pPr>
            <w:r>
              <w:rPr>
                <w:lang w:val="en-US"/>
              </w:rPr>
              <w:t>Customer</w:t>
            </w: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635BC9AD" w14:textId="15F28F9D" w:rsidR="00986190" w:rsidRPr="006213DD" w:rsidRDefault="00F94782" w:rsidP="00887EA0">
            <w:pPr>
              <w:jc w:val="left"/>
              <w:rPr>
                <w:lang w:val="en-US"/>
              </w:rPr>
            </w:pPr>
            <w:r w:rsidRPr="006213DD">
              <w:rPr>
                <w:lang w:val="en-US"/>
              </w:rPr>
              <w:t>Information manager</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77984AC9" w14:textId="7B32E299" w:rsidR="00986190" w:rsidRPr="006213DD" w:rsidRDefault="00F94782" w:rsidP="00887EA0">
            <w:pPr>
              <w:pStyle w:val="ListParagraph"/>
              <w:ind w:left="341" w:hanging="288"/>
              <w:rPr>
                <w:lang w:val="en-US"/>
              </w:rPr>
            </w:pPr>
            <w:r w:rsidRPr="006213DD">
              <w:rPr>
                <w:lang w:val="en-US"/>
              </w:rPr>
              <w:t>Checking the BIM execution plan</w:t>
            </w:r>
            <w:r w:rsidR="00986190" w:rsidRPr="006213DD">
              <w:rPr>
                <w:lang w:val="en-US"/>
              </w:rPr>
              <w:t>;</w:t>
            </w:r>
          </w:p>
          <w:p w14:paraId="287A0725" w14:textId="0D746E9B" w:rsidR="00986190" w:rsidRPr="006213DD" w:rsidRDefault="00F94782" w:rsidP="00887EA0">
            <w:pPr>
              <w:pStyle w:val="ListParagraph"/>
              <w:ind w:left="341" w:hanging="288"/>
              <w:rPr>
                <w:lang w:val="en-US"/>
              </w:rPr>
            </w:pPr>
            <w:r w:rsidRPr="006213DD">
              <w:rPr>
                <w:lang w:val="en-US"/>
              </w:rPr>
              <w:t>Checking the BIM deliverables for compliance with the Employer's information requirements and the BIM execution plan</w:t>
            </w:r>
            <w:r w:rsidR="00986190" w:rsidRPr="006213DD">
              <w:rPr>
                <w:lang w:val="en-US"/>
              </w:rPr>
              <w:t>;</w:t>
            </w:r>
          </w:p>
          <w:p w14:paraId="6C70CF4F" w14:textId="2C61A11A" w:rsidR="00986190" w:rsidRPr="006213DD" w:rsidRDefault="00F94782" w:rsidP="00887EA0">
            <w:pPr>
              <w:pStyle w:val="ListParagraph"/>
              <w:ind w:left="341" w:hanging="288"/>
              <w:rPr>
                <w:lang w:val="en-US"/>
              </w:rPr>
            </w:pPr>
            <w:r w:rsidRPr="006213DD">
              <w:rPr>
                <w:lang w:val="en-US"/>
              </w:rPr>
              <w:t>Attending meetings related to the BIM process</w:t>
            </w:r>
            <w:r w:rsidR="00986190" w:rsidRPr="006213DD">
              <w:rPr>
                <w:lang w:val="en-US"/>
              </w:rPr>
              <w:t>;</w:t>
            </w:r>
          </w:p>
          <w:p w14:paraId="3ECE04BB" w14:textId="2D4F9C7E" w:rsidR="00986190" w:rsidRPr="006213DD" w:rsidRDefault="00F94782" w:rsidP="00887EA0">
            <w:pPr>
              <w:pStyle w:val="ListParagraph"/>
              <w:ind w:left="341" w:hanging="288"/>
              <w:rPr>
                <w:lang w:val="en-US"/>
              </w:rPr>
            </w:pPr>
            <w:r w:rsidRPr="006213DD">
              <w:rPr>
                <w:lang w:val="en-US"/>
              </w:rPr>
              <w:t>Checking and monitoring compliance with BIM processes and procedures</w:t>
            </w:r>
            <w:r w:rsidR="00986190" w:rsidRPr="006213DD">
              <w:rPr>
                <w:lang w:val="en-US"/>
              </w:rPr>
              <w:t>;</w:t>
            </w:r>
          </w:p>
          <w:p w14:paraId="6FADC7AF" w14:textId="1148803F" w:rsidR="00986190" w:rsidRPr="006213DD" w:rsidRDefault="00F94782" w:rsidP="00887EA0">
            <w:pPr>
              <w:pStyle w:val="ListParagraph"/>
              <w:ind w:left="341" w:hanging="288"/>
              <w:rPr>
                <w:lang w:val="en-US"/>
              </w:rPr>
            </w:pPr>
            <w:r w:rsidRPr="006213DD">
              <w:rPr>
                <w:lang w:val="en-US"/>
              </w:rPr>
              <w:t>Publishing and archiving BIM deliverables</w:t>
            </w:r>
            <w:r w:rsidR="00986190" w:rsidRPr="006213DD">
              <w:rPr>
                <w:lang w:val="en-US"/>
              </w:rPr>
              <w:t>.</w:t>
            </w:r>
          </w:p>
          <w:p w14:paraId="00985DAB" w14:textId="7E9AD6F2" w:rsidR="00986190" w:rsidRPr="006213DD" w:rsidRDefault="00F94782" w:rsidP="00887EA0">
            <w:pPr>
              <w:pStyle w:val="ListParagraph"/>
              <w:ind w:left="341" w:hanging="288"/>
              <w:rPr>
                <w:lang w:val="en-US"/>
              </w:rPr>
            </w:pPr>
            <w:r w:rsidRPr="006213DD">
              <w:rPr>
                <w:lang w:val="en-US"/>
              </w:rPr>
              <w:t xml:space="preserve">Manage the CDE (Common Data Environment), including ensuring access for involved parties and proper data placement and </w:t>
            </w:r>
            <w:r w:rsidR="006213DD" w:rsidRPr="006213DD">
              <w:rPr>
                <w:lang w:val="en-US"/>
              </w:rPr>
              <w:t>structuring.</w:t>
            </w:r>
          </w:p>
        </w:tc>
      </w:tr>
      <w:tr w:rsidR="00986190" w:rsidRPr="006213DD" w14:paraId="3C0D06E5" w14:textId="77777777" w:rsidTr="00281684">
        <w:trPr>
          <w:trHeight w:val="2203"/>
        </w:trPr>
        <w:tc>
          <w:tcPr>
            <w:tcW w:w="477" w:type="dxa"/>
            <w:vMerge/>
            <w:tcBorders>
              <w:right w:val="nil"/>
            </w:tcBorders>
            <w:shd w:val="clear" w:color="auto" w:fill="EEF1B1" w:themeFill="accent1" w:themeFillTint="66"/>
          </w:tcPr>
          <w:p w14:paraId="3AA14A35" w14:textId="77777777" w:rsidR="00986190" w:rsidRPr="006213DD" w:rsidRDefault="00986190" w:rsidP="00887EA0">
            <w:pPr>
              <w:jc w:val="left"/>
              <w:rPr>
                <w:lang w:val="en-US"/>
              </w:rPr>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6224F4D8" w14:textId="42E536B6" w:rsidR="00986190" w:rsidRPr="006213DD" w:rsidRDefault="00986190" w:rsidP="00887EA0">
            <w:pPr>
              <w:jc w:val="left"/>
              <w:rPr>
                <w:lang w:val="en-US"/>
              </w:rPr>
            </w:pPr>
            <w:r w:rsidRPr="006213DD">
              <w:rPr>
                <w:lang w:val="en-US"/>
              </w:rPr>
              <w:t xml:space="preserve">BIM </w:t>
            </w:r>
            <w:r w:rsidR="00F94782" w:rsidRPr="006213DD">
              <w:rPr>
                <w:lang w:val="en-US"/>
              </w:rPr>
              <w:t>coordinator</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17DA67E3" w14:textId="3A311BCA" w:rsidR="00986190" w:rsidRPr="006213DD" w:rsidRDefault="00F94782" w:rsidP="00887EA0">
            <w:pPr>
              <w:pStyle w:val="ListParagraph"/>
              <w:ind w:left="341" w:hanging="288"/>
              <w:rPr>
                <w:lang w:val="en-US"/>
              </w:rPr>
            </w:pPr>
            <w:r w:rsidRPr="006213DD">
              <w:rPr>
                <w:lang w:val="en-US"/>
              </w:rPr>
              <w:t xml:space="preserve">Performing model quality control, including model coordination and compatibility checks, clash checks (using both visual and automated methods), documenting it and following up on the resolution of these problem </w:t>
            </w:r>
            <w:r w:rsidR="006213DD" w:rsidRPr="006213DD">
              <w:rPr>
                <w:lang w:val="en-US"/>
              </w:rPr>
              <w:t>areas;</w:t>
            </w:r>
          </w:p>
          <w:p w14:paraId="30D0244A" w14:textId="4745022D" w:rsidR="00986190" w:rsidRPr="006213DD" w:rsidRDefault="00F94782" w:rsidP="00887EA0">
            <w:pPr>
              <w:pStyle w:val="ListParagraph"/>
              <w:ind w:left="341" w:hanging="288"/>
              <w:rPr>
                <w:lang w:val="en-US"/>
              </w:rPr>
            </w:pPr>
            <w:r w:rsidRPr="006213DD">
              <w:rPr>
                <w:lang w:val="en-US"/>
              </w:rPr>
              <w:t>Attending meetings related to the BIM process</w:t>
            </w:r>
            <w:r w:rsidR="00986190" w:rsidRPr="006213DD">
              <w:rPr>
                <w:lang w:val="en-US"/>
              </w:rPr>
              <w:t>.</w:t>
            </w:r>
          </w:p>
        </w:tc>
      </w:tr>
      <w:tr w:rsidR="00986190" w:rsidRPr="006213DD" w14:paraId="6734C48F" w14:textId="77777777" w:rsidTr="00281684">
        <w:tc>
          <w:tcPr>
            <w:tcW w:w="477" w:type="dxa"/>
            <w:vMerge/>
            <w:tcBorders>
              <w:bottom w:val="single" w:sz="4" w:space="0" w:color="808080" w:themeColor="background1" w:themeShade="80"/>
              <w:right w:val="nil"/>
            </w:tcBorders>
            <w:shd w:val="clear" w:color="auto" w:fill="EEF1B1" w:themeFill="accent1" w:themeFillTint="66"/>
          </w:tcPr>
          <w:p w14:paraId="56818BDE" w14:textId="77777777" w:rsidR="00986190" w:rsidRPr="006213DD" w:rsidRDefault="00986190" w:rsidP="00887EA0">
            <w:pPr>
              <w:jc w:val="left"/>
              <w:rPr>
                <w:lang w:val="en-US"/>
              </w:rPr>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1E3EF119" w14:textId="1A28E996" w:rsidR="00986190" w:rsidRPr="006213DD" w:rsidRDefault="00F94782" w:rsidP="00887EA0">
            <w:pPr>
              <w:jc w:val="left"/>
              <w:rPr>
                <w:lang w:val="en-US"/>
              </w:rPr>
            </w:pPr>
            <w:r w:rsidRPr="006213DD">
              <w:rPr>
                <w:lang w:val="en-US"/>
              </w:rPr>
              <w:t>CDE manager</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6FB3FE6E" w14:textId="0EF68518" w:rsidR="00986190" w:rsidRPr="006213DD" w:rsidRDefault="00F94782" w:rsidP="00887EA0">
            <w:pPr>
              <w:pStyle w:val="ListParagraph"/>
              <w:ind w:left="341" w:hanging="288"/>
              <w:rPr>
                <w:lang w:val="en-US"/>
              </w:rPr>
            </w:pPr>
            <w:r w:rsidRPr="006213DD">
              <w:rPr>
                <w:lang w:val="en-US"/>
              </w:rPr>
              <w:t xml:space="preserve">Managing CDE, which includes providing access to the </w:t>
            </w:r>
            <w:r w:rsidR="006213DD" w:rsidRPr="006213DD">
              <w:rPr>
                <w:lang w:val="en-US"/>
              </w:rPr>
              <w:t>parties involved</w:t>
            </w:r>
            <w:r w:rsidRPr="006213DD">
              <w:rPr>
                <w:lang w:val="en-US"/>
              </w:rPr>
              <w:t>, ensuring the correct arrangement and structuring of data</w:t>
            </w:r>
            <w:r w:rsidR="00986190" w:rsidRPr="006213DD">
              <w:rPr>
                <w:lang w:val="en-US"/>
              </w:rPr>
              <w:t>.</w:t>
            </w:r>
          </w:p>
        </w:tc>
      </w:tr>
      <w:tr w:rsidR="00986190" w:rsidRPr="006213DD" w14:paraId="44E24E96" w14:textId="77777777" w:rsidTr="00281684">
        <w:trPr>
          <w:cantSplit/>
        </w:trPr>
        <w:tc>
          <w:tcPr>
            <w:tcW w:w="477" w:type="dxa"/>
            <w:vMerge w:val="restart"/>
            <w:tcBorders>
              <w:right w:val="nil"/>
            </w:tcBorders>
            <w:shd w:val="clear" w:color="auto" w:fill="D9D9D9" w:themeFill="accent2" w:themeFillShade="D9"/>
            <w:textDirection w:val="btLr"/>
          </w:tcPr>
          <w:p w14:paraId="09EA0683" w14:textId="34B66F26" w:rsidR="00986190" w:rsidRPr="006213DD" w:rsidRDefault="000B4678" w:rsidP="00281684">
            <w:pPr>
              <w:ind w:left="113" w:right="113"/>
              <w:jc w:val="right"/>
              <w:rPr>
                <w:lang w:val="en-US"/>
              </w:rPr>
            </w:pPr>
            <w:r>
              <w:rPr>
                <w:lang w:val="en-US"/>
              </w:rPr>
              <w:t>Supplier</w:t>
            </w: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5A489EB4" w14:textId="1E486E38" w:rsidR="00986190" w:rsidRPr="006213DD" w:rsidRDefault="00986190" w:rsidP="00887EA0">
            <w:pPr>
              <w:jc w:val="left"/>
              <w:rPr>
                <w:lang w:val="en-US"/>
              </w:rPr>
            </w:pPr>
            <w:r w:rsidRPr="006213DD">
              <w:rPr>
                <w:lang w:val="en-US"/>
              </w:rPr>
              <w:t>Infor</w:t>
            </w:r>
            <w:r w:rsidR="00F94782" w:rsidRPr="006213DD">
              <w:rPr>
                <w:lang w:val="en-US"/>
              </w:rPr>
              <w:t>mation manager</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38B121F9" w14:textId="7354E187" w:rsidR="00986190" w:rsidRPr="006213DD" w:rsidRDefault="00576021" w:rsidP="00887EA0">
            <w:pPr>
              <w:pStyle w:val="ListParagraph"/>
              <w:ind w:left="341" w:hanging="288"/>
              <w:rPr>
                <w:lang w:val="en-US"/>
              </w:rPr>
            </w:pPr>
            <w:r w:rsidRPr="006213DD">
              <w:rPr>
                <w:lang w:val="en-US"/>
              </w:rPr>
              <w:t>Developing the Post-contract BIM execution plan</w:t>
            </w:r>
            <w:r w:rsidR="00986190" w:rsidRPr="006213DD">
              <w:rPr>
                <w:lang w:val="en-US"/>
              </w:rPr>
              <w:t>;</w:t>
            </w:r>
          </w:p>
          <w:p w14:paraId="396122A8" w14:textId="5FF13CA8" w:rsidR="00986190" w:rsidRPr="006213DD" w:rsidRDefault="0028668C" w:rsidP="00887EA0">
            <w:pPr>
              <w:pStyle w:val="ListParagraph"/>
              <w:ind w:left="341" w:hanging="288"/>
              <w:rPr>
                <w:lang w:val="en-US"/>
              </w:rPr>
            </w:pPr>
            <w:r w:rsidRPr="006213DD">
              <w:rPr>
                <w:lang w:val="en-US"/>
              </w:rPr>
              <w:t xml:space="preserve">Attending and/or </w:t>
            </w:r>
            <w:r w:rsidR="000B4678" w:rsidRPr="006213DD">
              <w:rPr>
                <w:lang w:val="en-US"/>
              </w:rPr>
              <w:t>organizing</w:t>
            </w:r>
            <w:r w:rsidRPr="006213DD">
              <w:rPr>
                <w:lang w:val="en-US"/>
              </w:rPr>
              <w:t xml:space="preserve"> (if the responsibility to </w:t>
            </w:r>
            <w:r w:rsidR="000B4678" w:rsidRPr="006213DD">
              <w:rPr>
                <w:lang w:val="en-US"/>
              </w:rPr>
              <w:t>organize</w:t>
            </w:r>
            <w:r w:rsidRPr="006213DD">
              <w:rPr>
                <w:lang w:val="en-US"/>
              </w:rPr>
              <w:t xml:space="preserve"> is delegated to the Information Manager) meetings related to BIM processes</w:t>
            </w:r>
            <w:r w:rsidR="00986190" w:rsidRPr="006213DD">
              <w:rPr>
                <w:lang w:val="en-US"/>
              </w:rPr>
              <w:t>;</w:t>
            </w:r>
          </w:p>
          <w:p w14:paraId="291B0C0A" w14:textId="77777777" w:rsidR="0028668C" w:rsidRPr="006213DD" w:rsidRDefault="0028668C" w:rsidP="00887EA0">
            <w:pPr>
              <w:pStyle w:val="ListParagraph"/>
              <w:ind w:left="341" w:hanging="288"/>
              <w:rPr>
                <w:lang w:val="en-US"/>
              </w:rPr>
            </w:pPr>
            <w:r w:rsidRPr="006213DD">
              <w:rPr>
                <w:lang w:val="en-US"/>
              </w:rPr>
              <w:t xml:space="preserve">Defining responsibility for providing information and its level of development for each stage of the project (based on the customer's BIM requirements); </w:t>
            </w:r>
          </w:p>
          <w:p w14:paraId="2EFD4239" w14:textId="46EFC640" w:rsidR="00986190" w:rsidRPr="006213DD" w:rsidRDefault="0028668C" w:rsidP="00887EA0">
            <w:pPr>
              <w:pStyle w:val="ListParagraph"/>
              <w:ind w:left="341" w:hanging="288"/>
              <w:rPr>
                <w:lang w:val="en-US"/>
              </w:rPr>
            </w:pPr>
            <w:r w:rsidRPr="006213DD">
              <w:rPr>
                <w:lang w:val="en-US"/>
              </w:rPr>
              <w:t>Delivering the information specified in the Employer's information requirements within the specified deadlines and with the appropriate level of development</w:t>
            </w:r>
            <w:r w:rsidR="00986190" w:rsidRPr="006213DD">
              <w:rPr>
                <w:lang w:val="en-US"/>
              </w:rPr>
              <w:t>.</w:t>
            </w:r>
          </w:p>
        </w:tc>
      </w:tr>
      <w:tr w:rsidR="00986190" w:rsidRPr="006213DD" w14:paraId="00617786" w14:textId="77777777" w:rsidTr="00281684">
        <w:tc>
          <w:tcPr>
            <w:tcW w:w="477" w:type="dxa"/>
            <w:vMerge/>
            <w:tcBorders>
              <w:right w:val="nil"/>
            </w:tcBorders>
            <w:shd w:val="clear" w:color="auto" w:fill="D9D9D9" w:themeFill="accent2" w:themeFillShade="D9"/>
          </w:tcPr>
          <w:p w14:paraId="4B065B71" w14:textId="77777777" w:rsidR="00986190" w:rsidRPr="006213DD" w:rsidRDefault="00986190" w:rsidP="00887EA0">
            <w:pPr>
              <w:jc w:val="left"/>
              <w:rPr>
                <w:lang w:val="en-US"/>
              </w:rPr>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79229B71" w14:textId="65DEE690" w:rsidR="001508F6" w:rsidRPr="006213DD" w:rsidRDefault="00986190" w:rsidP="00887EA0">
            <w:pPr>
              <w:jc w:val="left"/>
              <w:rPr>
                <w:lang w:val="en-US"/>
              </w:rPr>
            </w:pPr>
            <w:r w:rsidRPr="006213DD">
              <w:rPr>
                <w:lang w:val="en-US"/>
              </w:rPr>
              <w:t xml:space="preserve">BIM </w:t>
            </w:r>
            <w:r w:rsidR="0028668C" w:rsidRPr="006213DD">
              <w:rPr>
                <w:lang w:val="en-US"/>
              </w:rPr>
              <w:t>coordinator</w:t>
            </w:r>
          </w:p>
          <w:p w14:paraId="6EBB6F43" w14:textId="180EDC77" w:rsidR="00986190" w:rsidRPr="006213DD" w:rsidRDefault="00986190" w:rsidP="00887EA0">
            <w:pPr>
              <w:jc w:val="left"/>
              <w:rPr>
                <w:i/>
                <w:iCs/>
                <w:lang w:val="en-US"/>
              </w:rPr>
            </w:pP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04482441" w14:textId="2D6BFA55" w:rsidR="00986190" w:rsidRPr="006213DD" w:rsidRDefault="0028668C" w:rsidP="00887EA0">
            <w:pPr>
              <w:pStyle w:val="ListParagraph"/>
              <w:ind w:left="341" w:hanging="288"/>
              <w:rPr>
                <w:lang w:val="en-US"/>
              </w:rPr>
            </w:pPr>
            <w:r w:rsidRPr="006213DD">
              <w:rPr>
                <w:lang w:val="en-US"/>
              </w:rPr>
              <w:t>Providing information required to compile the BIM execution plan to the Information Manager</w:t>
            </w:r>
            <w:r w:rsidR="00986190" w:rsidRPr="006213DD">
              <w:rPr>
                <w:lang w:val="en-US"/>
              </w:rPr>
              <w:t>;</w:t>
            </w:r>
          </w:p>
          <w:p w14:paraId="510B5F9E" w14:textId="196CBD25" w:rsidR="00986190" w:rsidRPr="006213DD" w:rsidRDefault="0028668C" w:rsidP="00887EA0">
            <w:pPr>
              <w:pStyle w:val="ListParagraph"/>
              <w:ind w:left="341" w:hanging="288"/>
              <w:rPr>
                <w:lang w:val="en-US"/>
              </w:rPr>
            </w:pPr>
            <w:r w:rsidRPr="006213DD">
              <w:rPr>
                <w:lang w:val="en-US"/>
              </w:rPr>
              <w:t>Performing model quality control, including model coordination and compatibility checks, clash checks (using both visual and automated methods), documenting it and following up on the resolution of these problem areas (this includes preparing clash reports and protocols of coordination meetings)</w:t>
            </w:r>
            <w:r w:rsidR="00986190" w:rsidRPr="006213DD">
              <w:rPr>
                <w:lang w:val="en-US"/>
              </w:rPr>
              <w:t>;</w:t>
            </w:r>
          </w:p>
          <w:p w14:paraId="4D63F8AD" w14:textId="77777777" w:rsidR="0028668C" w:rsidRPr="006213DD" w:rsidRDefault="0028668C" w:rsidP="00887EA0">
            <w:pPr>
              <w:pStyle w:val="ListParagraph"/>
              <w:ind w:left="341" w:hanging="288"/>
              <w:rPr>
                <w:lang w:val="en-US"/>
              </w:rPr>
            </w:pPr>
            <w:r w:rsidRPr="006213DD">
              <w:rPr>
                <w:lang w:val="en-US"/>
              </w:rPr>
              <w:t xml:space="preserve">Hosting project coordination meetings, as well as attending other meetings related to BIM (if required or if attendance is requested by the customer); </w:t>
            </w:r>
          </w:p>
          <w:p w14:paraId="27A858C0" w14:textId="14CE4BC1" w:rsidR="00986190" w:rsidRPr="006213DD" w:rsidRDefault="0028668C" w:rsidP="00887EA0">
            <w:pPr>
              <w:pStyle w:val="ListParagraph"/>
              <w:ind w:left="341" w:hanging="288"/>
              <w:rPr>
                <w:lang w:val="en-US"/>
              </w:rPr>
            </w:pPr>
            <w:r w:rsidRPr="006213DD">
              <w:rPr>
                <w:lang w:val="en-US"/>
              </w:rPr>
              <w:t>Providing support to involved parties related to BIM processes within the project.</w:t>
            </w:r>
          </w:p>
        </w:tc>
      </w:tr>
      <w:tr w:rsidR="00986190" w:rsidRPr="006213DD" w14:paraId="797811F6" w14:textId="77777777" w:rsidTr="00281684">
        <w:tc>
          <w:tcPr>
            <w:tcW w:w="477" w:type="dxa"/>
            <w:vMerge/>
            <w:tcBorders>
              <w:right w:val="nil"/>
            </w:tcBorders>
            <w:shd w:val="clear" w:color="auto" w:fill="D9D9D9" w:themeFill="accent2" w:themeFillShade="D9"/>
          </w:tcPr>
          <w:p w14:paraId="618EF876" w14:textId="77777777" w:rsidR="00986190" w:rsidRPr="006213DD" w:rsidRDefault="00986190" w:rsidP="00887EA0">
            <w:pPr>
              <w:rPr>
                <w:lang w:val="en-US"/>
              </w:rPr>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527B1D48" w14:textId="4658E2AB" w:rsidR="00986190" w:rsidRPr="006213DD" w:rsidRDefault="0028668C" w:rsidP="00887EA0">
            <w:pPr>
              <w:jc w:val="left"/>
              <w:rPr>
                <w:i/>
                <w:iCs/>
                <w:lang w:val="en-US"/>
              </w:rPr>
            </w:pPr>
            <w:r w:rsidRPr="006213DD">
              <w:rPr>
                <w:lang w:val="en-US"/>
              </w:rPr>
              <w:t xml:space="preserve">Lead Architectural Part Designer* </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7BEB66B7" w14:textId="77777777" w:rsidR="0028668C" w:rsidRPr="006213DD" w:rsidRDefault="0028668C" w:rsidP="0028668C">
            <w:pPr>
              <w:pStyle w:val="ListParagraph"/>
              <w:ind w:left="341" w:hanging="288"/>
              <w:rPr>
                <w:lang w:val="en-US"/>
              </w:rPr>
            </w:pPr>
            <w:r w:rsidRPr="006213DD">
              <w:rPr>
                <w:lang w:val="en-US"/>
              </w:rPr>
              <w:t>Providing information required to compile the BIM execution plan to the Information Manager;</w:t>
            </w:r>
          </w:p>
          <w:p w14:paraId="45D1F42B" w14:textId="77777777" w:rsidR="0028668C" w:rsidRPr="006213DD" w:rsidRDefault="0028668C" w:rsidP="0028668C">
            <w:pPr>
              <w:pStyle w:val="ListParagraph"/>
              <w:ind w:left="341" w:hanging="288"/>
              <w:rPr>
                <w:lang w:val="en-US"/>
              </w:rPr>
            </w:pPr>
            <w:r w:rsidRPr="006213DD">
              <w:rPr>
                <w:lang w:val="en-US"/>
              </w:rPr>
              <w:t>Developing the task information delivery plan and updating it in the case of changes;</w:t>
            </w:r>
          </w:p>
          <w:p w14:paraId="1C4F0028" w14:textId="77777777" w:rsidR="0028668C" w:rsidRPr="006213DD" w:rsidRDefault="0028668C" w:rsidP="0028668C">
            <w:pPr>
              <w:pStyle w:val="ListParagraph"/>
              <w:ind w:left="341" w:hanging="288"/>
              <w:rPr>
                <w:lang w:val="en-US"/>
              </w:rPr>
            </w:pPr>
            <w:r w:rsidRPr="006213DD">
              <w:rPr>
                <w:lang w:val="en-US"/>
              </w:rPr>
              <w:t>Ensuring the creation of the building information model in the agreed coordinate system and location, which must then be delivered to all parties involved in the project;</w:t>
            </w:r>
          </w:p>
          <w:p w14:paraId="77CB8ECC" w14:textId="77777777" w:rsidR="0028668C" w:rsidRPr="006213DD" w:rsidRDefault="0028668C" w:rsidP="0028668C">
            <w:pPr>
              <w:pStyle w:val="ListParagraph"/>
              <w:ind w:left="341" w:hanging="288"/>
              <w:rPr>
                <w:lang w:val="en-US"/>
              </w:rPr>
            </w:pPr>
            <w:r w:rsidRPr="006213DD">
              <w:rPr>
                <w:lang w:val="en-US"/>
              </w:rPr>
              <w:t>Ensuring the development of architectural BIM model(s);</w:t>
            </w:r>
          </w:p>
          <w:p w14:paraId="2F2A5A54" w14:textId="77777777" w:rsidR="0028668C" w:rsidRPr="006213DD" w:rsidRDefault="0028668C" w:rsidP="0028668C">
            <w:pPr>
              <w:pStyle w:val="ListParagraph"/>
              <w:ind w:left="341" w:hanging="288"/>
              <w:rPr>
                <w:lang w:val="en-US"/>
              </w:rPr>
            </w:pPr>
            <w:r w:rsidRPr="006213DD">
              <w:rPr>
                <w:lang w:val="en-US"/>
              </w:rPr>
              <w:t>Ensuring self-testing of models;</w:t>
            </w:r>
          </w:p>
          <w:p w14:paraId="46594BAB" w14:textId="77777777" w:rsidR="0028668C" w:rsidRPr="006213DD" w:rsidRDefault="0028668C" w:rsidP="0028668C">
            <w:pPr>
              <w:pStyle w:val="ListParagraph"/>
              <w:ind w:left="341" w:hanging="288"/>
              <w:rPr>
                <w:lang w:val="en-US"/>
              </w:rPr>
            </w:pPr>
            <w:r w:rsidRPr="006213DD">
              <w:rPr>
                <w:lang w:val="en-US"/>
              </w:rPr>
              <w:t>Attending meetings related to BIM processes;</w:t>
            </w:r>
          </w:p>
          <w:p w14:paraId="2C649535" w14:textId="77777777" w:rsidR="0028668C" w:rsidRPr="006213DD" w:rsidRDefault="0028668C" w:rsidP="0028668C">
            <w:pPr>
              <w:pStyle w:val="ListParagraph"/>
              <w:ind w:left="341" w:hanging="288"/>
              <w:rPr>
                <w:lang w:val="en-US"/>
              </w:rPr>
            </w:pPr>
            <w:r w:rsidRPr="006213DD">
              <w:rPr>
                <w:lang w:val="en-US"/>
              </w:rPr>
              <w:t>Ensuring that all information meets the required level of development (LOD, non-graphic information);</w:t>
            </w:r>
          </w:p>
          <w:p w14:paraId="68F4E20D" w14:textId="77777777" w:rsidR="0028668C" w:rsidRPr="006213DD" w:rsidRDefault="0028668C" w:rsidP="0028668C">
            <w:pPr>
              <w:pStyle w:val="ListParagraph"/>
              <w:ind w:left="341" w:hanging="288"/>
              <w:rPr>
                <w:lang w:val="en-US"/>
              </w:rPr>
            </w:pPr>
            <w:r w:rsidRPr="006213DD">
              <w:rPr>
                <w:lang w:val="en-US"/>
              </w:rPr>
              <w:t>Ensuring that models are uploaded in the common data environment according to the schedule established in the BIM execution plan;</w:t>
            </w:r>
          </w:p>
          <w:p w14:paraId="35578437" w14:textId="32728554" w:rsidR="00986190" w:rsidRPr="006213DD" w:rsidRDefault="0028668C" w:rsidP="0028668C">
            <w:pPr>
              <w:pStyle w:val="ListParagraph"/>
              <w:ind w:left="341" w:hanging="288"/>
              <w:rPr>
                <w:lang w:val="en-US"/>
              </w:rPr>
            </w:pPr>
            <w:r w:rsidRPr="006213DD">
              <w:rPr>
                <w:lang w:val="en-US"/>
              </w:rPr>
              <w:t>Ensuring the elimination of problem areas discovered during coordination as part of the Architectural Solutions part.</w:t>
            </w:r>
          </w:p>
        </w:tc>
      </w:tr>
      <w:tr w:rsidR="00986190" w:rsidRPr="006213DD" w14:paraId="7AE65C6A" w14:textId="77777777" w:rsidTr="00281684">
        <w:tc>
          <w:tcPr>
            <w:tcW w:w="477" w:type="dxa"/>
            <w:vMerge/>
            <w:tcBorders>
              <w:right w:val="nil"/>
            </w:tcBorders>
            <w:shd w:val="clear" w:color="auto" w:fill="D9D9D9" w:themeFill="accent2" w:themeFillShade="D9"/>
          </w:tcPr>
          <w:p w14:paraId="2CF8C3B8" w14:textId="77777777" w:rsidR="00986190" w:rsidRPr="006213DD" w:rsidRDefault="00986190" w:rsidP="00887EA0">
            <w:pPr>
              <w:jc w:val="left"/>
              <w:rPr>
                <w:lang w:val="en-US"/>
              </w:rPr>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0E55FE5C" w14:textId="6A491296" w:rsidR="00986190" w:rsidRPr="006213DD" w:rsidRDefault="0028668C" w:rsidP="00887EA0">
            <w:pPr>
              <w:jc w:val="left"/>
              <w:rPr>
                <w:i/>
                <w:iCs/>
                <w:lang w:val="en-US"/>
              </w:rPr>
            </w:pPr>
            <w:r w:rsidRPr="006213DD">
              <w:rPr>
                <w:lang w:val="en-US"/>
              </w:rPr>
              <w:t xml:space="preserve">Lead Designer (Structural, MEP, etc.) </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778D6CD7" w14:textId="7EFF7EB3" w:rsidR="0028668C" w:rsidRPr="006213DD" w:rsidRDefault="0028668C" w:rsidP="0028668C">
            <w:pPr>
              <w:pStyle w:val="ListParagraph"/>
              <w:ind w:left="341" w:hanging="288"/>
              <w:rPr>
                <w:lang w:val="en-US"/>
              </w:rPr>
            </w:pPr>
            <w:r w:rsidRPr="006213DD">
              <w:rPr>
                <w:lang w:val="en-US"/>
              </w:rPr>
              <w:t>Providing information required to compile the BIM execution plan to the Information Manager;</w:t>
            </w:r>
          </w:p>
          <w:p w14:paraId="7D6C3B00" w14:textId="77777777" w:rsidR="0028668C" w:rsidRPr="006213DD" w:rsidRDefault="0028668C" w:rsidP="0028668C">
            <w:pPr>
              <w:pStyle w:val="ListParagraph"/>
              <w:ind w:left="341" w:hanging="288"/>
              <w:rPr>
                <w:lang w:val="en-US"/>
              </w:rPr>
            </w:pPr>
            <w:r w:rsidRPr="006213DD">
              <w:rPr>
                <w:lang w:val="en-US"/>
              </w:rPr>
              <w:t>Developing the task information delivery plan and updating it in the case of changes;</w:t>
            </w:r>
          </w:p>
          <w:p w14:paraId="7C975BFE" w14:textId="77777777" w:rsidR="0028668C" w:rsidRPr="006213DD" w:rsidRDefault="0028668C" w:rsidP="0028668C">
            <w:pPr>
              <w:pStyle w:val="ListParagraph"/>
              <w:ind w:left="341" w:hanging="288"/>
              <w:rPr>
                <w:lang w:val="en-US"/>
              </w:rPr>
            </w:pPr>
            <w:r w:rsidRPr="006213DD">
              <w:rPr>
                <w:lang w:val="en-US"/>
              </w:rPr>
              <w:t>Ensuring the development of BIM model(s) for engineering solutions;</w:t>
            </w:r>
          </w:p>
          <w:p w14:paraId="05B68DFA" w14:textId="77777777" w:rsidR="0028668C" w:rsidRPr="006213DD" w:rsidRDefault="0028668C" w:rsidP="0028668C">
            <w:pPr>
              <w:pStyle w:val="ListParagraph"/>
              <w:ind w:left="341" w:hanging="288"/>
              <w:rPr>
                <w:lang w:val="en-US"/>
              </w:rPr>
            </w:pPr>
            <w:r w:rsidRPr="006213DD">
              <w:rPr>
                <w:lang w:val="en-US"/>
              </w:rPr>
              <w:t>Ensuring self-testing of models;</w:t>
            </w:r>
          </w:p>
          <w:p w14:paraId="6011E09E" w14:textId="77777777" w:rsidR="0028668C" w:rsidRPr="006213DD" w:rsidRDefault="0028668C" w:rsidP="0028668C">
            <w:pPr>
              <w:pStyle w:val="ListParagraph"/>
              <w:ind w:left="341" w:hanging="288"/>
              <w:rPr>
                <w:lang w:val="en-US"/>
              </w:rPr>
            </w:pPr>
            <w:r w:rsidRPr="006213DD">
              <w:rPr>
                <w:lang w:val="en-US"/>
              </w:rPr>
              <w:t>Attending meetings related to BIM processes;</w:t>
            </w:r>
          </w:p>
          <w:p w14:paraId="6A0C5386" w14:textId="77777777" w:rsidR="0028668C" w:rsidRPr="006213DD" w:rsidRDefault="0028668C" w:rsidP="0028668C">
            <w:pPr>
              <w:pStyle w:val="ListParagraph"/>
              <w:ind w:left="341" w:hanging="288"/>
              <w:rPr>
                <w:lang w:val="en-US"/>
              </w:rPr>
            </w:pPr>
            <w:r w:rsidRPr="006213DD">
              <w:rPr>
                <w:lang w:val="en-US"/>
              </w:rPr>
              <w:lastRenderedPageBreak/>
              <w:t>Ensuring that all information meets the required level of development (LOD, non-graphic information);</w:t>
            </w:r>
          </w:p>
          <w:p w14:paraId="4600B50C" w14:textId="77777777" w:rsidR="0028668C" w:rsidRPr="006213DD" w:rsidRDefault="0028668C" w:rsidP="0028668C">
            <w:pPr>
              <w:pStyle w:val="ListParagraph"/>
              <w:ind w:left="341" w:hanging="288"/>
              <w:rPr>
                <w:lang w:val="en-US"/>
              </w:rPr>
            </w:pPr>
            <w:r w:rsidRPr="006213DD">
              <w:rPr>
                <w:lang w:val="en-US"/>
              </w:rPr>
              <w:t>Ensuring that models are uploaded in the common data environment according to the schedule established in the BIM execution plan;</w:t>
            </w:r>
          </w:p>
          <w:p w14:paraId="05AA8CC0" w14:textId="72692015" w:rsidR="0028668C" w:rsidRPr="006213DD" w:rsidRDefault="0028668C" w:rsidP="0028668C">
            <w:pPr>
              <w:pStyle w:val="ListParagraph"/>
              <w:ind w:left="341" w:hanging="288"/>
              <w:rPr>
                <w:lang w:val="en-US"/>
              </w:rPr>
            </w:pPr>
            <w:r w:rsidRPr="006213DD">
              <w:rPr>
                <w:lang w:val="en-US"/>
              </w:rPr>
              <w:t>Ensuring the elimination of problem areas discovered during coordination within their part.</w:t>
            </w:r>
          </w:p>
        </w:tc>
      </w:tr>
    </w:tbl>
    <w:p w14:paraId="07535A89" w14:textId="77777777" w:rsidR="00237B22" w:rsidRPr="006213DD" w:rsidRDefault="00237B22" w:rsidP="0072342F">
      <w:pPr>
        <w:rPr>
          <w:lang w:val="en-US"/>
        </w:rPr>
      </w:pPr>
    </w:p>
    <w:p w14:paraId="0BE9AC98" w14:textId="7F384B12" w:rsidR="00717DA2" w:rsidRPr="006213DD" w:rsidRDefault="00237B22" w:rsidP="0072342F">
      <w:pPr>
        <w:rPr>
          <w:rStyle w:val="SubtleEmphasis"/>
          <w:lang w:val="en-US"/>
        </w:rPr>
      </w:pPr>
      <w:r w:rsidRPr="006213DD">
        <w:rPr>
          <w:rStyle w:val="SubtleEmphasis"/>
          <w:lang w:val="en-US"/>
        </w:rPr>
        <w:t xml:space="preserve"> </w:t>
      </w:r>
      <w:r w:rsidR="0028668C" w:rsidRPr="006213DD">
        <w:rPr>
          <w:rStyle w:val="SubtleEmphasis"/>
          <w:lang w:val="en-US"/>
        </w:rPr>
        <w:t xml:space="preserve">* Responsibilities of these BIM process participants within a part of a design can be specified in more detail by the supplier (for example, the lead designer, BIM technician/modeler, etc.). </w:t>
      </w:r>
    </w:p>
    <w:p w14:paraId="4A013E87" w14:textId="3045243C" w:rsidR="00E6699C" w:rsidRPr="006213DD" w:rsidRDefault="00E6699C" w:rsidP="000C7C5C">
      <w:pPr>
        <w:pStyle w:val="Heading2"/>
        <w:rPr>
          <w:lang w:val="en-US"/>
        </w:rPr>
      </w:pPr>
      <w:bookmarkStart w:id="15" w:name="_Toc232598047"/>
      <w:r w:rsidRPr="006213DD">
        <w:rPr>
          <w:lang w:val="en-US"/>
        </w:rPr>
        <w:t xml:space="preserve">BIM </w:t>
      </w:r>
      <w:r w:rsidR="0028668C" w:rsidRPr="006213DD">
        <w:rPr>
          <w:lang w:val="en-US"/>
        </w:rPr>
        <w:t>execution plan</w:t>
      </w:r>
      <w:bookmarkEnd w:id="15"/>
    </w:p>
    <w:p w14:paraId="4DEEE907" w14:textId="783E16E5" w:rsidR="0021678A" w:rsidRPr="006213DD" w:rsidRDefault="00BC6457" w:rsidP="001B32E0">
      <w:pPr>
        <w:rPr>
          <w:lang w:val="en-US"/>
        </w:rPr>
      </w:pPr>
      <w:r w:rsidRPr="00BC6457">
        <w:rPr>
          <w:lang w:val="en-US"/>
        </w:rPr>
        <w:t>The supplier develops a BIM execution plan in response to the BIM requirements. The BIM execution plan shall describe the supplier's approach to project execution and meeting the customers’ requirements</w:t>
      </w:r>
      <w:r w:rsidR="00CE1B10" w:rsidRPr="006213DD">
        <w:rPr>
          <w:lang w:val="en-US"/>
        </w:rPr>
        <w:t xml:space="preserve">. </w:t>
      </w:r>
    </w:p>
    <w:p w14:paraId="44BB1F36" w14:textId="0A8831FB" w:rsidR="004C5E6B" w:rsidRPr="006213DD" w:rsidRDefault="00BC6457" w:rsidP="001B32E0">
      <w:pPr>
        <w:rPr>
          <w:lang w:val="en-US"/>
        </w:rPr>
      </w:pPr>
      <w:r w:rsidRPr="00BC6457">
        <w:rPr>
          <w:lang w:val="en-US"/>
        </w:rPr>
        <w:t>During the procurement procedure, the supplier submits a Pre-Contract BIM execution plan</w:t>
      </w:r>
      <w:r>
        <w:rPr>
          <w:lang w:val="en-US"/>
        </w:rPr>
        <w:t xml:space="preserve"> </w:t>
      </w:r>
      <w:r w:rsidRPr="00BC6457">
        <w:rPr>
          <w:lang w:val="en-US"/>
        </w:rPr>
        <w:t>(if a Pre-Contract BIM Execution Plan was required as part of the procurement document</w:t>
      </w:r>
      <w:r>
        <w:rPr>
          <w:lang w:val="en-US"/>
        </w:rPr>
        <w:t>s</w:t>
      </w:r>
      <w:r w:rsidR="005D120F" w:rsidRPr="006213DD">
        <w:rPr>
          <w:lang w:val="en-US"/>
        </w:rPr>
        <w:t>)</w:t>
      </w:r>
      <w:r w:rsidR="00EF1243" w:rsidRPr="006213DD">
        <w:rPr>
          <w:lang w:val="en-US"/>
        </w:rPr>
        <w:t xml:space="preserve">. </w:t>
      </w:r>
      <w:r w:rsidRPr="00BC6457">
        <w:rPr>
          <w:lang w:val="en-US"/>
        </w:rPr>
        <w:t>Once the contract has been concluded, the supplier shall develop a Post-Contract BIM execution plan</w:t>
      </w:r>
      <w:r>
        <w:rPr>
          <w:lang w:val="en-US"/>
        </w:rPr>
        <w:t>.</w:t>
      </w:r>
    </w:p>
    <w:p w14:paraId="12D3491C" w14:textId="1050305E" w:rsidR="000E0269" w:rsidRPr="006213DD" w:rsidRDefault="00BC6457" w:rsidP="001B32E0">
      <w:pPr>
        <w:rPr>
          <w:lang w:val="en-US"/>
        </w:rPr>
      </w:pPr>
      <w:r w:rsidRPr="00BC6457">
        <w:rPr>
          <w:lang w:val="en-US"/>
        </w:rPr>
        <w:t>Once the contract has been concluded, the supplier shall develop a Post-Contract BIM Execution Plan</w:t>
      </w:r>
      <w:r w:rsidR="00E12754" w:rsidRPr="006213DD">
        <w:rPr>
          <w:lang w:val="en-US"/>
        </w:rPr>
        <w:t xml:space="preserve">. </w:t>
      </w:r>
    </w:p>
    <w:p w14:paraId="2F0D2899" w14:textId="1C904427" w:rsidR="000E0269" w:rsidRPr="00BC6457" w:rsidRDefault="00BC6457" w:rsidP="001B32E0">
      <w:pPr>
        <w:rPr>
          <w:lang w:val="en-US"/>
        </w:rPr>
      </w:pPr>
      <w:r w:rsidRPr="00BC6457">
        <w:rPr>
          <w:lang w:val="en-US"/>
        </w:rPr>
        <w:t xml:space="preserve">The Post-Contract BIM execution plan must include information from the Pre-Contract BIM Execution Plan with changes approved by all parties involved in the execution of the project (if there have been changes), as well as be supplemented with information as specified in the Post-Contract BIM Execution Plan template </w:t>
      </w:r>
      <w:r w:rsidR="00EE5E65" w:rsidRPr="00BC6457">
        <w:rPr>
          <w:lang w:val="en-US"/>
        </w:rPr>
        <w:t>(</w:t>
      </w:r>
      <w:r w:rsidRPr="00BC6457">
        <w:rPr>
          <w:lang w:val="en-US"/>
        </w:rPr>
        <w:t>if a Pre-Contract BIM Execution Plan was required as part of the procurement documents</w:t>
      </w:r>
      <w:r w:rsidR="00EE5E65" w:rsidRPr="00BC6457">
        <w:rPr>
          <w:lang w:val="en-US"/>
        </w:rPr>
        <w:t>)</w:t>
      </w:r>
      <w:r w:rsidR="00E12754" w:rsidRPr="00BC6457">
        <w:rPr>
          <w:lang w:val="en-US"/>
        </w:rPr>
        <w:t xml:space="preserve">. </w:t>
      </w:r>
    </w:p>
    <w:p w14:paraId="1D26DF0B" w14:textId="13AFEDD9" w:rsidR="00EF1243" w:rsidRPr="006213DD" w:rsidRDefault="00BC6457" w:rsidP="001B32E0">
      <w:pPr>
        <w:rPr>
          <w:lang w:val="en-US"/>
        </w:rPr>
      </w:pPr>
      <w:r w:rsidRPr="00BC6457">
        <w:rPr>
          <w:lang w:val="en-US"/>
        </w:rPr>
        <w:t>The supplier has the right to describe the BIM processes in more scope and detail than is required in the Post-Contract BIM Execution Plan</w:t>
      </w:r>
      <w:r w:rsidR="00E12754" w:rsidRPr="006213DD">
        <w:rPr>
          <w:lang w:val="en-US"/>
        </w:rPr>
        <w:t>.</w:t>
      </w:r>
    </w:p>
    <w:p w14:paraId="580A39CF" w14:textId="4698ED32" w:rsidR="00225350" w:rsidRPr="006213DD" w:rsidRDefault="0098626F" w:rsidP="001B32E0">
      <w:pPr>
        <w:rPr>
          <w:lang w:val="en-US"/>
        </w:rPr>
      </w:pPr>
      <w:r w:rsidRPr="0098626F">
        <w:rPr>
          <w:lang w:val="en-US"/>
        </w:rPr>
        <w:t>The Post-Contract BIM Execution Plan must be submitted to the customer within 4 weeks after the conclusion of the contract. The customer shall review and approve it within 2 weeks from the submission of the BIM Execution Plan</w:t>
      </w:r>
      <w:r w:rsidR="004A6F46" w:rsidRPr="006213DD">
        <w:rPr>
          <w:lang w:val="en-US"/>
        </w:rPr>
        <w:t>.</w:t>
      </w:r>
    </w:p>
    <w:p w14:paraId="75074AE4" w14:textId="7045F58A" w:rsidR="005131F8" w:rsidRPr="006213DD" w:rsidRDefault="00BC6457" w:rsidP="001B32E0">
      <w:pPr>
        <w:rPr>
          <w:lang w:val="en-US"/>
        </w:rPr>
      </w:pPr>
      <w:r w:rsidRPr="00BC6457">
        <w:rPr>
          <w:lang w:val="en-US"/>
        </w:rPr>
        <w:t>In the design stage, the Post-Contract BIM Execution Plan has to be updated and approved with the customer by the end of the duration of the respective next control point</w:t>
      </w:r>
      <w:r w:rsidR="005131F8" w:rsidRPr="006213DD">
        <w:rPr>
          <w:lang w:val="en-US"/>
        </w:rPr>
        <w:t>.</w:t>
      </w:r>
    </w:p>
    <w:p w14:paraId="434BA816" w14:textId="0D267182" w:rsidR="004A6F46" w:rsidRPr="006213DD" w:rsidRDefault="0098626F" w:rsidP="001B32E0">
      <w:pPr>
        <w:rPr>
          <w:lang w:val="en-US"/>
        </w:rPr>
      </w:pPr>
      <w:r w:rsidRPr="0098626F">
        <w:rPr>
          <w:lang w:val="en-US"/>
        </w:rPr>
        <w:lastRenderedPageBreak/>
        <w:t xml:space="preserve">The BIM Execution Plan can also be updated more often, as well during construction </w:t>
      </w:r>
      <w:r w:rsidR="00BC6457" w:rsidRPr="0098626F">
        <w:rPr>
          <w:lang w:val="en-US"/>
        </w:rPr>
        <w:t>work</w:t>
      </w:r>
      <w:r w:rsidRPr="0098626F">
        <w:rPr>
          <w:lang w:val="en-US"/>
        </w:rPr>
        <w:t>, if such a need arises during project execution. The updated Post-Contract BIM Execution Plan can only be used after being approved by the customer</w:t>
      </w:r>
      <w:r w:rsidR="004A6F46" w:rsidRPr="006213DD">
        <w:rPr>
          <w:lang w:val="en-US"/>
        </w:rPr>
        <w:t>.</w:t>
      </w:r>
    </w:p>
    <w:p w14:paraId="61A2AC53" w14:textId="41F29BEC" w:rsidR="00706122" w:rsidRPr="006213DD" w:rsidRDefault="0098626F" w:rsidP="001B32E0">
      <w:pPr>
        <w:rPr>
          <w:lang w:val="en-US"/>
        </w:rPr>
      </w:pPr>
      <w:r w:rsidRPr="0098626F">
        <w:rPr>
          <w:lang w:val="en-US"/>
        </w:rPr>
        <w:t>The Post-Contract BIM Execution Plan is approved by being signed by both parties. The Post-Contract BIM Execution Plan is only considered to be approved once signed by the customer and the supplier</w:t>
      </w:r>
      <w:r w:rsidR="00706122" w:rsidRPr="006213DD">
        <w:rPr>
          <w:lang w:val="en-US"/>
        </w:rPr>
        <w:t>.</w:t>
      </w:r>
      <w:r w:rsidR="006D608D" w:rsidRPr="006213DD">
        <w:rPr>
          <w:lang w:val="en-US"/>
        </w:rPr>
        <w:t xml:space="preserve"> </w:t>
      </w:r>
    </w:p>
    <w:p w14:paraId="22C1D84F" w14:textId="1454CA84" w:rsidR="006D608D" w:rsidRPr="006213DD" w:rsidRDefault="0098626F" w:rsidP="001B32E0">
      <w:pPr>
        <w:rPr>
          <w:lang w:val="en-US"/>
        </w:rPr>
      </w:pPr>
      <w:r w:rsidRPr="0098626F">
        <w:rPr>
          <w:lang w:val="en-US"/>
        </w:rPr>
        <w:t>The tasks and information stated in the Post-Contract BIM Execution Plan must not contradict the BIM requirements and technical specifications, as well as the law. The approval of the BIM Execution Plan by the customer cannot create additional obligations for the customer or change or amend the terms of the contract; by approving it, the customer does not undertake any obligations other than those provided for the customer in the contract</w:t>
      </w:r>
      <w:r w:rsidR="00FD2975" w:rsidRPr="006213DD">
        <w:rPr>
          <w:lang w:val="en-US"/>
        </w:rPr>
        <w:t>.</w:t>
      </w:r>
    </w:p>
    <w:p w14:paraId="2D3A477B" w14:textId="516A2570" w:rsidR="0094602A" w:rsidRPr="006213DD" w:rsidRDefault="006213DD" w:rsidP="000C7C5C">
      <w:pPr>
        <w:pStyle w:val="Heading2"/>
        <w:rPr>
          <w:lang w:val="en-US"/>
        </w:rPr>
      </w:pPr>
      <w:bookmarkStart w:id="16" w:name="_Toc232598048"/>
      <w:r w:rsidRPr="006213DD">
        <w:rPr>
          <w:lang w:val="en-US"/>
        </w:rPr>
        <w:t>Organizing</w:t>
      </w:r>
      <w:r w:rsidR="0051582E" w:rsidRPr="006213DD">
        <w:rPr>
          <w:lang w:val="en-US"/>
        </w:rPr>
        <w:t xml:space="preserve"> the flow of information</w:t>
      </w:r>
      <w:bookmarkEnd w:id="16"/>
    </w:p>
    <w:p w14:paraId="796019B1" w14:textId="125C9C3B" w:rsidR="003E7502" w:rsidRPr="006213DD" w:rsidRDefault="0051582E" w:rsidP="00F10203">
      <w:pPr>
        <w:rPr>
          <w:lang w:val="en-US"/>
        </w:rPr>
      </w:pPr>
      <w:r w:rsidRPr="006213DD">
        <w:rPr>
          <w:lang w:val="en-US"/>
        </w:rPr>
        <w:t xml:space="preserve">The flow of information is </w:t>
      </w:r>
      <w:r w:rsidR="006213DD" w:rsidRPr="006213DD">
        <w:rPr>
          <w:lang w:val="en-US"/>
        </w:rPr>
        <w:t>organized</w:t>
      </w:r>
      <w:r w:rsidRPr="006213DD">
        <w:rPr>
          <w:lang w:val="en-US"/>
        </w:rPr>
        <w:t xml:space="preserve"> in the following stages</w:t>
      </w:r>
      <w:r w:rsidR="001B31D0" w:rsidRPr="006213DD">
        <w:rPr>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261"/>
        <w:gridCol w:w="3026"/>
        <w:gridCol w:w="2785"/>
      </w:tblGrid>
      <w:tr w:rsidR="001C1A92" w:rsidRPr="006213DD" w14:paraId="71C078C9" w14:textId="77777777" w:rsidTr="004B2A9D">
        <w:tc>
          <w:tcPr>
            <w:tcW w:w="3261" w:type="dxa"/>
            <w:tcBorders>
              <w:top w:val="nil"/>
              <w:bottom w:val="nil"/>
              <w:right w:val="nil"/>
            </w:tcBorders>
            <w:shd w:val="clear" w:color="auto" w:fill="D5DE3D" w:themeFill="accent1"/>
          </w:tcPr>
          <w:p w14:paraId="73851F21" w14:textId="330BB569" w:rsidR="001C1A92" w:rsidRPr="006213DD" w:rsidRDefault="001C1A92" w:rsidP="00CF53A1">
            <w:pPr>
              <w:pStyle w:val="TableHeader"/>
              <w:rPr>
                <w:lang w:val="en-US"/>
              </w:rPr>
            </w:pPr>
            <w:r w:rsidRPr="006213DD">
              <w:rPr>
                <w:lang w:val="en-US"/>
              </w:rPr>
              <w:t>Sta</w:t>
            </w:r>
            <w:r w:rsidR="0051582E" w:rsidRPr="006213DD">
              <w:rPr>
                <w:lang w:val="en-US"/>
              </w:rPr>
              <w:t>ge</w:t>
            </w:r>
          </w:p>
        </w:tc>
        <w:tc>
          <w:tcPr>
            <w:tcW w:w="3026" w:type="dxa"/>
            <w:tcBorders>
              <w:top w:val="nil"/>
              <w:left w:val="nil"/>
              <w:bottom w:val="nil"/>
              <w:right w:val="nil"/>
            </w:tcBorders>
            <w:shd w:val="clear" w:color="auto" w:fill="D5DE3D" w:themeFill="accent1"/>
          </w:tcPr>
          <w:p w14:paraId="550829A7" w14:textId="3C51469A" w:rsidR="001C1A92" w:rsidRPr="006213DD" w:rsidRDefault="0051582E" w:rsidP="00CF53A1">
            <w:pPr>
              <w:pStyle w:val="TableHeader"/>
              <w:rPr>
                <w:lang w:val="en-US"/>
              </w:rPr>
            </w:pPr>
            <w:r w:rsidRPr="006213DD">
              <w:rPr>
                <w:lang w:val="en-US"/>
              </w:rPr>
              <w:t>CDE</w:t>
            </w:r>
          </w:p>
        </w:tc>
        <w:tc>
          <w:tcPr>
            <w:tcW w:w="2785" w:type="dxa"/>
            <w:tcBorders>
              <w:top w:val="nil"/>
              <w:left w:val="nil"/>
              <w:bottom w:val="nil"/>
            </w:tcBorders>
            <w:shd w:val="clear" w:color="auto" w:fill="D5DE3D" w:themeFill="accent1"/>
          </w:tcPr>
          <w:p w14:paraId="3532BE77" w14:textId="414ED150" w:rsidR="001C1A92" w:rsidRPr="006213DD" w:rsidRDefault="0051582E" w:rsidP="00CF53A1">
            <w:pPr>
              <w:pStyle w:val="TableHeader"/>
              <w:rPr>
                <w:lang w:val="en-US"/>
              </w:rPr>
            </w:pPr>
            <w:r w:rsidRPr="006213DD">
              <w:rPr>
                <w:lang w:val="en-US"/>
              </w:rPr>
              <w:t>Shared with</w:t>
            </w:r>
          </w:p>
        </w:tc>
      </w:tr>
      <w:tr w:rsidR="001C1A92" w:rsidRPr="006213DD" w14:paraId="6BF4657E" w14:textId="77777777" w:rsidTr="0087077A">
        <w:tc>
          <w:tcPr>
            <w:tcW w:w="3261" w:type="dxa"/>
            <w:tcBorders>
              <w:top w:val="nil"/>
            </w:tcBorders>
          </w:tcPr>
          <w:p w14:paraId="7EA5B838" w14:textId="570FAD55" w:rsidR="001C1A92" w:rsidRPr="006213DD" w:rsidRDefault="004A6F46" w:rsidP="00F10203">
            <w:pPr>
              <w:rPr>
                <w:lang w:val="en-US"/>
              </w:rPr>
            </w:pPr>
            <w:r w:rsidRPr="006213DD">
              <w:rPr>
                <w:lang w:val="en-US"/>
              </w:rPr>
              <w:t>Work-in-progress</w:t>
            </w:r>
          </w:p>
        </w:tc>
        <w:tc>
          <w:tcPr>
            <w:tcW w:w="3026" w:type="dxa"/>
            <w:tcBorders>
              <w:top w:val="nil"/>
            </w:tcBorders>
          </w:tcPr>
          <w:p w14:paraId="36993428" w14:textId="28AB9C01" w:rsidR="001C1A92" w:rsidRPr="006213DD" w:rsidRDefault="00221A3F" w:rsidP="00F10203">
            <w:pPr>
              <w:rPr>
                <w:lang w:val="en-US"/>
              </w:rPr>
            </w:pPr>
            <w:r w:rsidRPr="006213DD">
              <w:rPr>
                <w:lang w:val="en-US"/>
              </w:rPr>
              <w:t>N/A</w:t>
            </w:r>
          </w:p>
        </w:tc>
        <w:tc>
          <w:tcPr>
            <w:tcW w:w="2785" w:type="dxa"/>
            <w:tcBorders>
              <w:top w:val="nil"/>
            </w:tcBorders>
          </w:tcPr>
          <w:p w14:paraId="2E72A718" w14:textId="6ECD25BE" w:rsidR="001C1A92" w:rsidRPr="006213DD" w:rsidRDefault="001C1A92" w:rsidP="00F10203">
            <w:pPr>
              <w:rPr>
                <w:lang w:val="en-US"/>
              </w:rPr>
            </w:pPr>
            <w:r w:rsidRPr="006213DD">
              <w:rPr>
                <w:lang w:val="en-US"/>
              </w:rPr>
              <w:t>N</w:t>
            </w:r>
            <w:r w:rsidR="0051582E" w:rsidRPr="006213DD">
              <w:rPr>
                <w:lang w:val="en-US"/>
              </w:rPr>
              <w:t>one</w:t>
            </w:r>
          </w:p>
        </w:tc>
      </w:tr>
      <w:tr w:rsidR="001C1A92" w:rsidRPr="006213DD" w14:paraId="033601A6" w14:textId="77777777" w:rsidTr="004B2A9D">
        <w:tc>
          <w:tcPr>
            <w:tcW w:w="3261" w:type="dxa"/>
            <w:tcBorders>
              <w:top w:val="single" w:sz="4" w:space="0" w:color="808080" w:themeColor="background1" w:themeShade="80"/>
            </w:tcBorders>
          </w:tcPr>
          <w:p w14:paraId="12C01D85" w14:textId="2FDC7164" w:rsidR="001C1A92" w:rsidRPr="006213DD" w:rsidRDefault="004A6F46" w:rsidP="00F10203">
            <w:pPr>
              <w:rPr>
                <w:lang w:val="en-US"/>
              </w:rPr>
            </w:pPr>
            <w:r w:rsidRPr="006213DD">
              <w:rPr>
                <w:lang w:val="en-US"/>
              </w:rPr>
              <w:t>Shared</w:t>
            </w:r>
          </w:p>
        </w:tc>
        <w:tc>
          <w:tcPr>
            <w:tcW w:w="3026" w:type="dxa"/>
            <w:tcBorders>
              <w:top w:val="single" w:sz="4" w:space="0" w:color="808080" w:themeColor="background1" w:themeShade="80"/>
            </w:tcBorders>
          </w:tcPr>
          <w:p w14:paraId="6F3927F1" w14:textId="08DD5F94" w:rsidR="001C1A92" w:rsidRPr="006213DD" w:rsidRDefault="0051582E" w:rsidP="00F10203">
            <w:pPr>
              <w:rPr>
                <w:lang w:val="en-US"/>
              </w:rPr>
            </w:pPr>
            <w:r w:rsidRPr="006213DD">
              <w:rPr>
                <w:lang w:val="en-US"/>
              </w:rPr>
              <w:t>Customer</w:t>
            </w:r>
          </w:p>
        </w:tc>
        <w:tc>
          <w:tcPr>
            <w:tcW w:w="2785" w:type="dxa"/>
            <w:tcBorders>
              <w:top w:val="single" w:sz="4" w:space="0" w:color="808080" w:themeColor="background1" w:themeShade="80"/>
            </w:tcBorders>
          </w:tcPr>
          <w:p w14:paraId="7EBE4454" w14:textId="2F28ADB9" w:rsidR="001C1A92" w:rsidRPr="006213DD" w:rsidRDefault="0051582E" w:rsidP="00F10203">
            <w:pPr>
              <w:rPr>
                <w:lang w:val="en-US"/>
              </w:rPr>
            </w:pPr>
            <w:r w:rsidRPr="006213DD">
              <w:rPr>
                <w:lang w:val="en-US"/>
              </w:rPr>
              <w:t xml:space="preserve">For project participants </w:t>
            </w:r>
            <w:r w:rsidR="00D541EC" w:rsidRPr="006213DD">
              <w:rPr>
                <w:lang w:val="en-US"/>
              </w:rPr>
              <w:t>*</w:t>
            </w:r>
          </w:p>
        </w:tc>
      </w:tr>
      <w:tr w:rsidR="0087077A" w:rsidRPr="006213DD" w14:paraId="05C101BE" w14:textId="77777777" w:rsidTr="004B2A9D">
        <w:tc>
          <w:tcPr>
            <w:tcW w:w="3261" w:type="dxa"/>
            <w:tcBorders>
              <w:top w:val="single" w:sz="4" w:space="0" w:color="808080" w:themeColor="background1" w:themeShade="80"/>
            </w:tcBorders>
          </w:tcPr>
          <w:p w14:paraId="77B6C1EF" w14:textId="7EFF68FF" w:rsidR="0087077A" w:rsidRPr="006213DD" w:rsidRDefault="0087077A" w:rsidP="0087077A">
            <w:pPr>
              <w:rPr>
                <w:lang w:val="en-US"/>
              </w:rPr>
            </w:pPr>
            <w:r w:rsidRPr="006213DD">
              <w:rPr>
                <w:lang w:val="en-US"/>
              </w:rPr>
              <w:t>Published</w:t>
            </w:r>
          </w:p>
        </w:tc>
        <w:tc>
          <w:tcPr>
            <w:tcW w:w="3026" w:type="dxa"/>
            <w:tcBorders>
              <w:top w:val="single" w:sz="4" w:space="0" w:color="808080" w:themeColor="background1" w:themeShade="80"/>
            </w:tcBorders>
          </w:tcPr>
          <w:p w14:paraId="393AD347" w14:textId="72F5D619" w:rsidR="0087077A" w:rsidRPr="006213DD" w:rsidRDefault="0051582E" w:rsidP="0087077A">
            <w:pPr>
              <w:rPr>
                <w:lang w:val="en-US"/>
              </w:rPr>
            </w:pPr>
            <w:r w:rsidRPr="006213DD">
              <w:rPr>
                <w:lang w:val="en-US"/>
              </w:rPr>
              <w:t>Customer</w:t>
            </w:r>
          </w:p>
        </w:tc>
        <w:tc>
          <w:tcPr>
            <w:tcW w:w="2785" w:type="dxa"/>
            <w:tcBorders>
              <w:top w:val="single" w:sz="4" w:space="0" w:color="808080" w:themeColor="background1" w:themeShade="80"/>
            </w:tcBorders>
          </w:tcPr>
          <w:p w14:paraId="20C82289" w14:textId="0C1B6627" w:rsidR="0087077A" w:rsidRPr="006213DD" w:rsidRDefault="0051582E" w:rsidP="0087077A">
            <w:pPr>
              <w:rPr>
                <w:lang w:val="en-US"/>
              </w:rPr>
            </w:pPr>
            <w:r w:rsidRPr="006213DD">
              <w:rPr>
                <w:lang w:val="en-US"/>
              </w:rPr>
              <w:t xml:space="preserve">For project participants </w:t>
            </w:r>
            <w:r w:rsidR="0087077A" w:rsidRPr="006213DD">
              <w:rPr>
                <w:lang w:val="en-US"/>
              </w:rPr>
              <w:t>*</w:t>
            </w:r>
          </w:p>
        </w:tc>
      </w:tr>
      <w:tr w:rsidR="0087077A" w:rsidRPr="006213DD" w14:paraId="3810FB52" w14:textId="77777777" w:rsidTr="004B2A9D">
        <w:tc>
          <w:tcPr>
            <w:tcW w:w="3261" w:type="dxa"/>
            <w:tcBorders>
              <w:top w:val="single" w:sz="4" w:space="0" w:color="808080" w:themeColor="background1" w:themeShade="80"/>
            </w:tcBorders>
          </w:tcPr>
          <w:p w14:paraId="452F5521" w14:textId="3243FB53" w:rsidR="0087077A" w:rsidRPr="006213DD" w:rsidRDefault="0087077A" w:rsidP="0087077A">
            <w:pPr>
              <w:rPr>
                <w:lang w:val="en-US"/>
              </w:rPr>
            </w:pPr>
            <w:r w:rsidRPr="006213DD">
              <w:rPr>
                <w:lang w:val="en-US"/>
              </w:rPr>
              <w:t>Archive</w:t>
            </w:r>
          </w:p>
        </w:tc>
        <w:tc>
          <w:tcPr>
            <w:tcW w:w="3026" w:type="dxa"/>
            <w:tcBorders>
              <w:top w:val="single" w:sz="4" w:space="0" w:color="808080" w:themeColor="background1" w:themeShade="80"/>
            </w:tcBorders>
          </w:tcPr>
          <w:p w14:paraId="43E1BD16" w14:textId="03F3FE8A" w:rsidR="0087077A" w:rsidRPr="006213DD" w:rsidRDefault="0051582E" w:rsidP="0087077A">
            <w:pPr>
              <w:rPr>
                <w:lang w:val="en-US"/>
              </w:rPr>
            </w:pPr>
            <w:r w:rsidRPr="006213DD">
              <w:rPr>
                <w:lang w:val="en-US"/>
              </w:rPr>
              <w:t>Customer</w:t>
            </w:r>
          </w:p>
        </w:tc>
        <w:tc>
          <w:tcPr>
            <w:tcW w:w="2785" w:type="dxa"/>
            <w:tcBorders>
              <w:top w:val="single" w:sz="4" w:space="0" w:color="808080" w:themeColor="background1" w:themeShade="80"/>
            </w:tcBorders>
          </w:tcPr>
          <w:p w14:paraId="461FD6A0" w14:textId="34647179" w:rsidR="0087077A" w:rsidRPr="006213DD" w:rsidRDefault="0051582E" w:rsidP="0087077A">
            <w:pPr>
              <w:rPr>
                <w:lang w:val="en-US"/>
              </w:rPr>
            </w:pPr>
            <w:r w:rsidRPr="006213DD">
              <w:rPr>
                <w:lang w:val="en-US"/>
              </w:rPr>
              <w:t xml:space="preserve">For project participants </w:t>
            </w:r>
            <w:r w:rsidR="0087077A" w:rsidRPr="006213DD">
              <w:rPr>
                <w:lang w:val="en-US"/>
              </w:rPr>
              <w:t>*</w:t>
            </w:r>
          </w:p>
        </w:tc>
      </w:tr>
    </w:tbl>
    <w:p w14:paraId="69673A56" w14:textId="3AEDEAB9" w:rsidR="001C1A92" w:rsidRPr="006213DD" w:rsidRDefault="000564A1" w:rsidP="00F24BAA">
      <w:pPr>
        <w:spacing w:before="240"/>
        <w:rPr>
          <w:rStyle w:val="SubtleEmphasis"/>
          <w:lang w:val="en-US"/>
        </w:rPr>
      </w:pPr>
      <w:r w:rsidRPr="006213DD">
        <w:rPr>
          <w:rStyle w:val="SubtleEmphasis"/>
          <w:lang w:val="en-US"/>
        </w:rPr>
        <w:t>*</w:t>
      </w:r>
      <w:r w:rsidR="004159C7" w:rsidRPr="006213DD">
        <w:rPr>
          <w:rStyle w:val="SubtleEmphasis"/>
          <w:lang w:val="en-US"/>
        </w:rPr>
        <w:t xml:space="preserve"> </w:t>
      </w:r>
      <w:r w:rsidR="0051582E" w:rsidRPr="006213DD">
        <w:rPr>
          <w:rStyle w:val="SubtleEmphasis"/>
          <w:lang w:val="en-US"/>
        </w:rPr>
        <w:t>for more details, see Section 3.6</w:t>
      </w:r>
      <w:r w:rsidRPr="006213DD">
        <w:rPr>
          <w:rStyle w:val="SubtleEmphasi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9072"/>
      </w:tblGrid>
      <w:tr w:rsidR="001C1A92" w:rsidRPr="006213DD" w14:paraId="1E51F4FD" w14:textId="77777777" w:rsidTr="00DF18E5">
        <w:tc>
          <w:tcPr>
            <w:tcW w:w="9072" w:type="dxa"/>
            <w:tcBorders>
              <w:top w:val="nil"/>
              <w:bottom w:val="nil"/>
            </w:tcBorders>
            <w:shd w:val="clear" w:color="auto" w:fill="D5DE3D" w:themeFill="accent1"/>
          </w:tcPr>
          <w:p w14:paraId="26CCEAA1" w14:textId="1837D4F9" w:rsidR="001C1A92" w:rsidRPr="006213DD" w:rsidRDefault="0051582E" w:rsidP="000D3A45">
            <w:pPr>
              <w:pStyle w:val="TableHeader"/>
              <w:rPr>
                <w:lang w:val="en-US"/>
              </w:rPr>
            </w:pPr>
            <w:r w:rsidRPr="006213DD">
              <w:rPr>
                <w:lang w:val="en-US"/>
              </w:rPr>
              <w:t>Work in progress</w:t>
            </w:r>
          </w:p>
        </w:tc>
      </w:tr>
      <w:tr w:rsidR="001C1A92" w:rsidRPr="006213DD" w14:paraId="5B35258A" w14:textId="77777777" w:rsidTr="00DF18E5">
        <w:tc>
          <w:tcPr>
            <w:tcW w:w="9072" w:type="dxa"/>
            <w:tcBorders>
              <w:top w:val="nil"/>
              <w:bottom w:val="nil"/>
            </w:tcBorders>
          </w:tcPr>
          <w:p w14:paraId="493040DC" w14:textId="6501060B" w:rsidR="001C1A92" w:rsidRPr="006213DD" w:rsidRDefault="0051582E" w:rsidP="000D3A45">
            <w:pPr>
              <w:rPr>
                <w:lang w:val="en-US"/>
              </w:rPr>
            </w:pPr>
            <w:r w:rsidRPr="006213DD">
              <w:rPr>
                <w:lang w:val="en-US"/>
              </w:rPr>
              <w:t>Information developed by the person in charge of each part of the design and this information is not visible or accessible to anyone else. During this stage, information is formed and developed. Depending on the stage of the project, this information needs to be transferred to the sharing stage at certain intervals.</w:t>
            </w:r>
          </w:p>
        </w:tc>
      </w:tr>
      <w:tr w:rsidR="001C1A92" w:rsidRPr="006213DD" w14:paraId="68B6A91D" w14:textId="77777777" w:rsidTr="00DF18E5">
        <w:tc>
          <w:tcPr>
            <w:tcW w:w="9072" w:type="dxa"/>
            <w:tcBorders>
              <w:top w:val="nil"/>
              <w:bottom w:val="nil"/>
            </w:tcBorders>
            <w:shd w:val="clear" w:color="auto" w:fill="D5DE3D" w:themeFill="accent1"/>
          </w:tcPr>
          <w:p w14:paraId="20EE155F" w14:textId="0D2DA95C" w:rsidR="001C1A92" w:rsidRPr="006213DD" w:rsidRDefault="0051582E" w:rsidP="000D3A45">
            <w:pPr>
              <w:pStyle w:val="TableHeader"/>
              <w:rPr>
                <w:lang w:val="en-US"/>
              </w:rPr>
            </w:pPr>
            <w:r w:rsidRPr="006213DD">
              <w:rPr>
                <w:lang w:val="en-US"/>
              </w:rPr>
              <w:t>Shared</w:t>
            </w:r>
          </w:p>
        </w:tc>
      </w:tr>
      <w:tr w:rsidR="001C1A92" w:rsidRPr="006213DD" w14:paraId="288B5D50" w14:textId="77777777" w:rsidTr="003276D4">
        <w:trPr>
          <w:trHeight w:val="910"/>
        </w:trPr>
        <w:tc>
          <w:tcPr>
            <w:tcW w:w="9072" w:type="dxa"/>
            <w:tcBorders>
              <w:top w:val="nil"/>
              <w:bottom w:val="nil"/>
            </w:tcBorders>
          </w:tcPr>
          <w:p w14:paraId="4282A1F0" w14:textId="40963F9C" w:rsidR="001C1A92" w:rsidRPr="006213DD" w:rsidRDefault="0051582E" w:rsidP="000D3A45">
            <w:pPr>
              <w:rPr>
                <w:lang w:val="en-US"/>
              </w:rPr>
            </w:pPr>
            <w:r w:rsidRPr="006213DD">
              <w:rPr>
                <w:lang w:val="en-US"/>
              </w:rPr>
              <w:t>Information that has been approved for exchange with the parties involved in the execution of the project. The information at this stage is used for project coordination purposes and to enable cooperation between the parties involved in the project.</w:t>
            </w:r>
          </w:p>
        </w:tc>
      </w:tr>
      <w:tr w:rsidR="001C1A92" w:rsidRPr="006213DD" w14:paraId="3E255D11" w14:textId="77777777" w:rsidTr="00DF18E5">
        <w:tc>
          <w:tcPr>
            <w:tcW w:w="9072" w:type="dxa"/>
            <w:tcBorders>
              <w:top w:val="nil"/>
              <w:bottom w:val="nil"/>
            </w:tcBorders>
            <w:shd w:val="clear" w:color="auto" w:fill="D5DE3D" w:themeFill="accent1"/>
          </w:tcPr>
          <w:p w14:paraId="058799D6" w14:textId="0C948FCB" w:rsidR="001C1A92" w:rsidRPr="006213DD" w:rsidRDefault="00541DFC" w:rsidP="000D3A45">
            <w:pPr>
              <w:pStyle w:val="TableHeader"/>
              <w:rPr>
                <w:lang w:val="en-US"/>
              </w:rPr>
            </w:pPr>
            <w:r w:rsidRPr="006213DD">
              <w:rPr>
                <w:lang w:val="en-US"/>
              </w:rPr>
              <w:t>Publ</w:t>
            </w:r>
            <w:r w:rsidR="0051582E" w:rsidRPr="006213DD">
              <w:rPr>
                <w:lang w:val="en-US"/>
              </w:rPr>
              <w:t>ished</w:t>
            </w:r>
          </w:p>
        </w:tc>
      </w:tr>
      <w:tr w:rsidR="001C1A92" w:rsidRPr="006213DD" w14:paraId="7AFF72AF" w14:textId="77777777" w:rsidTr="00DF18E5">
        <w:tc>
          <w:tcPr>
            <w:tcW w:w="9072" w:type="dxa"/>
            <w:tcBorders>
              <w:top w:val="nil"/>
              <w:bottom w:val="nil"/>
            </w:tcBorders>
          </w:tcPr>
          <w:p w14:paraId="3A70231A" w14:textId="63382BEC" w:rsidR="001C1A92" w:rsidRPr="006213DD" w:rsidRDefault="0051582E" w:rsidP="000D3A45">
            <w:pPr>
              <w:rPr>
                <w:lang w:val="en-US"/>
              </w:rPr>
            </w:pPr>
            <w:r w:rsidRPr="006213DD">
              <w:rPr>
                <w:lang w:val="en-US"/>
              </w:rPr>
              <w:t xml:space="preserve">Information that has been approved for further detailing of the project, construction or asset management. The project information must be submitted for approval within certain </w:t>
            </w:r>
            <w:r w:rsidRPr="006213DD">
              <w:rPr>
                <w:lang w:val="en-US"/>
              </w:rPr>
              <w:lastRenderedPageBreak/>
              <w:t>deadlines according to project control points. Information is approved at the Published stage, if all the requirements set for it at the relevant stage of the project and at the project control point have been met.</w:t>
            </w:r>
          </w:p>
        </w:tc>
      </w:tr>
      <w:tr w:rsidR="001C1A92" w:rsidRPr="006213DD" w14:paraId="02FF7698" w14:textId="77777777" w:rsidTr="00DF18E5">
        <w:tc>
          <w:tcPr>
            <w:tcW w:w="9072" w:type="dxa"/>
            <w:tcBorders>
              <w:top w:val="nil"/>
              <w:bottom w:val="nil"/>
            </w:tcBorders>
            <w:shd w:val="clear" w:color="auto" w:fill="D5DE3D" w:themeFill="accent1"/>
          </w:tcPr>
          <w:p w14:paraId="34DFA666" w14:textId="03170E3A" w:rsidR="001C1A92" w:rsidRPr="006213DD" w:rsidRDefault="00541DFC" w:rsidP="000D3A45">
            <w:pPr>
              <w:pStyle w:val="TableHeader"/>
              <w:rPr>
                <w:lang w:val="en-US"/>
              </w:rPr>
            </w:pPr>
            <w:r w:rsidRPr="006213DD">
              <w:rPr>
                <w:lang w:val="en-US"/>
              </w:rPr>
              <w:lastRenderedPageBreak/>
              <w:t>Ar</w:t>
            </w:r>
            <w:r w:rsidR="0051582E" w:rsidRPr="006213DD">
              <w:rPr>
                <w:lang w:val="en-US"/>
              </w:rPr>
              <w:t>chived</w:t>
            </w:r>
          </w:p>
        </w:tc>
      </w:tr>
      <w:tr w:rsidR="001C1A92" w:rsidRPr="006213DD" w14:paraId="377FB15E" w14:textId="77777777" w:rsidTr="00DF18E5">
        <w:tc>
          <w:tcPr>
            <w:tcW w:w="9072" w:type="dxa"/>
            <w:tcBorders>
              <w:top w:val="nil"/>
            </w:tcBorders>
          </w:tcPr>
          <w:p w14:paraId="1D754909" w14:textId="5F6A6D4D" w:rsidR="001C1A92" w:rsidRPr="006213DD" w:rsidRDefault="0051582E" w:rsidP="000D3A45">
            <w:pPr>
              <w:rPr>
                <w:lang w:val="en-US"/>
              </w:rPr>
            </w:pPr>
            <w:r w:rsidRPr="006213DD">
              <w:rPr>
                <w:lang w:val="en-US"/>
              </w:rPr>
              <w:t>An information development log that enables tracing of the information development cycle. This contains the entire project development history that has been approved at the Published stage.</w:t>
            </w:r>
          </w:p>
        </w:tc>
      </w:tr>
    </w:tbl>
    <w:p w14:paraId="4CE16D33" w14:textId="77777777" w:rsidR="00DF18E5" w:rsidRPr="006213DD" w:rsidRDefault="00DF18E5" w:rsidP="00DF18E5">
      <w:pPr>
        <w:rPr>
          <w:lang w:val="en-US"/>
        </w:rPr>
      </w:pPr>
    </w:p>
    <w:p w14:paraId="7F2723F3" w14:textId="0A00A7C8" w:rsidR="00DF18E5" w:rsidRPr="006213DD" w:rsidRDefault="0051582E" w:rsidP="00281684">
      <w:pPr>
        <w:pStyle w:val="Heading2"/>
        <w:rPr>
          <w:lang w:val="en-US"/>
        </w:rPr>
      </w:pPr>
      <w:bookmarkStart w:id="17" w:name="_Toc18847950"/>
      <w:bookmarkStart w:id="18" w:name="_Toc18848006"/>
      <w:bookmarkStart w:id="19" w:name="_Toc18852713"/>
      <w:bookmarkStart w:id="20" w:name="_Toc20391537"/>
      <w:bookmarkStart w:id="21" w:name="_Toc20391598"/>
      <w:bookmarkStart w:id="22" w:name="_Toc20393829"/>
      <w:bookmarkStart w:id="23" w:name="_Toc20408329"/>
      <w:bookmarkStart w:id="24" w:name="_Toc20408390"/>
      <w:bookmarkStart w:id="25" w:name="_Toc20579412"/>
      <w:bookmarkStart w:id="26" w:name="_Toc20582163"/>
      <w:bookmarkStart w:id="27" w:name="_Toc20655636"/>
      <w:bookmarkStart w:id="28" w:name="_Toc20655695"/>
      <w:bookmarkStart w:id="29" w:name="_Toc20754564"/>
      <w:bookmarkStart w:id="30" w:name="_Toc232598049"/>
      <w:bookmarkEnd w:id="17"/>
      <w:bookmarkEnd w:id="18"/>
      <w:bookmarkEnd w:id="19"/>
      <w:bookmarkEnd w:id="20"/>
      <w:bookmarkEnd w:id="21"/>
      <w:bookmarkEnd w:id="22"/>
      <w:bookmarkEnd w:id="23"/>
      <w:bookmarkEnd w:id="24"/>
      <w:bookmarkEnd w:id="25"/>
      <w:bookmarkEnd w:id="26"/>
      <w:bookmarkEnd w:id="27"/>
      <w:bookmarkEnd w:id="28"/>
      <w:bookmarkEnd w:id="29"/>
      <w:r w:rsidRPr="006213DD">
        <w:rPr>
          <w:lang w:val="en-US"/>
        </w:rPr>
        <w:t>Workflow during design work</w:t>
      </w:r>
      <w:bookmarkEnd w:id="30"/>
    </w:p>
    <w:p w14:paraId="1B9B2D19" w14:textId="0BD6F537" w:rsidR="00DF18E5" w:rsidRPr="006213DD" w:rsidRDefault="0051582E" w:rsidP="00DF18E5">
      <w:pPr>
        <w:rPr>
          <w:lang w:val="en-US"/>
        </w:rPr>
      </w:pPr>
      <w:r w:rsidRPr="006213DD">
        <w:rPr>
          <w:lang w:val="en-US"/>
        </w:rPr>
        <w:t>This chapter describes the minimum requirements and rules for the BIM workflow for the creation of BIM and the use of CDE in design work</w:t>
      </w:r>
      <w:r w:rsidR="00DF18E5" w:rsidRPr="006213DD">
        <w:rPr>
          <w:lang w:val="en-US"/>
        </w:rPr>
        <w:t>.</w:t>
      </w:r>
    </w:p>
    <w:p w14:paraId="5CD8C0A5" w14:textId="4EE6515F" w:rsidR="00DA0417" w:rsidRPr="006213DD" w:rsidRDefault="0051582E" w:rsidP="007C3984">
      <w:pPr>
        <w:numPr>
          <w:ilvl w:val="0"/>
          <w:numId w:val="2"/>
        </w:numPr>
        <w:spacing w:after="120"/>
        <w:contextualSpacing/>
        <w:rPr>
          <w:lang w:val="en-US"/>
        </w:rPr>
      </w:pPr>
      <w:r w:rsidRPr="006213DD">
        <w:rPr>
          <w:lang w:val="en-US"/>
        </w:rPr>
        <w:t xml:space="preserve">Each model developer </w:t>
      </w:r>
      <w:r w:rsidR="006213DD" w:rsidRPr="006213DD">
        <w:rPr>
          <w:lang w:val="en-US"/>
        </w:rPr>
        <w:t>must</w:t>
      </w:r>
      <w:r w:rsidRPr="006213DD">
        <w:rPr>
          <w:lang w:val="en-US"/>
        </w:rPr>
        <w:t xml:space="preserve"> regularly coordinate their activities with other model developers, including sharing of models and making model comparisons with current versions of other models. Self-testing of the models is also required to check consistency, completeness, coherence and compliance with the customer's information requirements</w:t>
      </w:r>
      <w:r w:rsidR="00DF18E5" w:rsidRPr="006213DD">
        <w:rPr>
          <w:lang w:val="en-US"/>
        </w:rPr>
        <w:t>.</w:t>
      </w:r>
    </w:p>
    <w:p w14:paraId="71DDA33D" w14:textId="77777777" w:rsidR="0051582E" w:rsidRPr="006213DD" w:rsidRDefault="0051582E" w:rsidP="00367341">
      <w:pPr>
        <w:numPr>
          <w:ilvl w:val="0"/>
          <w:numId w:val="2"/>
        </w:numPr>
        <w:spacing w:after="120"/>
        <w:contextualSpacing/>
        <w:rPr>
          <w:lang w:val="en-US"/>
        </w:rPr>
      </w:pPr>
      <w:bookmarkStart w:id="31" w:name="_Hlk6766424"/>
      <w:r w:rsidRPr="006213DD">
        <w:rPr>
          <w:lang w:val="en-US"/>
        </w:rPr>
        <w:t xml:space="preserve">The supplier should determine the frequency of information exchange depending on the design stage. Information exchange means uploading the information developed during the Project to the CDE (in the “Shared” stage). </w:t>
      </w:r>
    </w:p>
    <w:p w14:paraId="4A7F5E36" w14:textId="6E24267C" w:rsidR="00DF18E5" w:rsidRPr="006213DD" w:rsidRDefault="0051582E" w:rsidP="00367341">
      <w:pPr>
        <w:numPr>
          <w:ilvl w:val="0"/>
          <w:numId w:val="2"/>
        </w:numPr>
        <w:spacing w:after="120"/>
        <w:contextualSpacing/>
        <w:rPr>
          <w:lang w:val="en-US"/>
        </w:rPr>
      </w:pPr>
      <w:r w:rsidRPr="006213DD">
        <w:rPr>
          <w:lang w:val="en-US"/>
        </w:rPr>
        <w:t>BIM deliverables must be submitted to the customer in a timely manner according to the respective control points</w:t>
      </w:r>
      <w:r w:rsidR="00DF18E5" w:rsidRPr="006213DD">
        <w:rPr>
          <w:lang w:val="en-US"/>
        </w:rPr>
        <w:t xml:space="preserve">. </w:t>
      </w:r>
    </w:p>
    <w:bookmarkEnd w:id="31"/>
    <w:p w14:paraId="134E27B8" w14:textId="2B3C6387" w:rsidR="00DF18E5" w:rsidRPr="006213DD" w:rsidRDefault="0051582E" w:rsidP="00367341">
      <w:pPr>
        <w:numPr>
          <w:ilvl w:val="0"/>
          <w:numId w:val="2"/>
        </w:numPr>
        <w:spacing w:after="120"/>
        <w:contextualSpacing/>
        <w:rPr>
          <w:lang w:val="en-US"/>
        </w:rPr>
      </w:pPr>
      <w:r w:rsidRPr="006213DD">
        <w:rPr>
          <w:lang w:val="en-US"/>
        </w:rPr>
        <w:t>BIM deliverables shall be submitted to the customer by the supplier's information manager. The information manager of the supplier is required to immediately notify the customer’s information manager about the submission of the deliverables</w:t>
      </w:r>
      <w:r w:rsidR="00DF18E5" w:rsidRPr="006213DD">
        <w:rPr>
          <w:lang w:val="en-US"/>
        </w:rPr>
        <w:t xml:space="preserve">. </w:t>
      </w:r>
    </w:p>
    <w:p w14:paraId="3856791D" w14:textId="67840696" w:rsidR="00DF18E5" w:rsidRPr="006213DD" w:rsidRDefault="0051582E" w:rsidP="00367341">
      <w:pPr>
        <w:numPr>
          <w:ilvl w:val="0"/>
          <w:numId w:val="2"/>
        </w:numPr>
        <w:spacing w:after="120"/>
        <w:contextualSpacing/>
        <w:rPr>
          <w:lang w:val="en-US"/>
        </w:rPr>
      </w:pPr>
      <w:r w:rsidRPr="006213DD">
        <w:rPr>
          <w:lang w:val="en-US"/>
        </w:rPr>
        <w:t xml:space="preserve">The customer's information manager will approve or reject the supplied information within 10 working days, providing comments on any deficiencies or shortcomings identified in the </w:t>
      </w:r>
      <w:r w:rsidR="006213DD" w:rsidRPr="006213DD">
        <w:rPr>
          <w:lang w:val="en-US"/>
        </w:rPr>
        <w:t>information supplied</w:t>
      </w:r>
      <w:r w:rsidR="00DF18E5" w:rsidRPr="006213DD">
        <w:rPr>
          <w:lang w:val="en-US"/>
        </w:rPr>
        <w:t xml:space="preserve">. </w:t>
      </w:r>
    </w:p>
    <w:p w14:paraId="68711B02" w14:textId="2DB13467" w:rsidR="00DF18E5" w:rsidRPr="006213DD" w:rsidRDefault="0051582E" w:rsidP="00367341">
      <w:pPr>
        <w:numPr>
          <w:ilvl w:val="0"/>
          <w:numId w:val="2"/>
        </w:numPr>
        <w:spacing w:after="120"/>
        <w:contextualSpacing/>
        <w:rPr>
          <w:lang w:val="en-US"/>
        </w:rPr>
      </w:pPr>
      <w:r w:rsidRPr="006213DD">
        <w:rPr>
          <w:lang w:val="en-US"/>
        </w:rPr>
        <w:t>The supplier is obliged to eliminate the identified deficiencies or shortcomings within 10 working days and to submit the rejected information for re-examination</w:t>
      </w:r>
      <w:r w:rsidR="00DF18E5" w:rsidRPr="006213DD">
        <w:rPr>
          <w:lang w:val="en-US"/>
        </w:rPr>
        <w:t xml:space="preserve">. </w:t>
      </w:r>
    </w:p>
    <w:p w14:paraId="562614E2" w14:textId="39451E8A" w:rsidR="00DF18E5" w:rsidRPr="006213DD" w:rsidRDefault="0051582E" w:rsidP="00367341">
      <w:pPr>
        <w:numPr>
          <w:ilvl w:val="0"/>
          <w:numId w:val="2"/>
        </w:numPr>
        <w:spacing w:after="120"/>
        <w:contextualSpacing/>
        <w:rPr>
          <w:lang w:val="en-US"/>
        </w:rPr>
      </w:pPr>
      <w:r w:rsidRPr="006213DD">
        <w:rPr>
          <w:lang w:val="en-US"/>
        </w:rPr>
        <w:t xml:space="preserve">The approved BIM deliverables according to the respective control </w:t>
      </w:r>
      <w:r w:rsidR="006213DD" w:rsidRPr="006213DD">
        <w:rPr>
          <w:lang w:val="en-US"/>
        </w:rPr>
        <w:t>points</w:t>
      </w:r>
      <w:r w:rsidRPr="006213DD">
        <w:rPr>
          <w:lang w:val="en-US"/>
        </w:rPr>
        <w:t xml:space="preserve"> shall be published for future use by all parties involved in the project. Only approved information will be included in the Published stage, which will be made available to all parties involved in the project</w:t>
      </w:r>
      <w:r w:rsidR="00DF18E5" w:rsidRPr="006213DD">
        <w:rPr>
          <w:lang w:val="en-US"/>
        </w:rPr>
        <w:t>.</w:t>
      </w:r>
    </w:p>
    <w:p w14:paraId="0DFC174B" w14:textId="61B28856" w:rsidR="00DF18E5" w:rsidRPr="006213DD" w:rsidRDefault="0051582E" w:rsidP="00367341">
      <w:pPr>
        <w:numPr>
          <w:ilvl w:val="0"/>
          <w:numId w:val="2"/>
        </w:numPr>
        <w:spacing w:after="120"/>
        <w:contextualSpacing/>
        <w:rPr>
          <w:lang w:val="en-US"/>
        </w:rPr>
      </w:pPr>
      <w:r w:rsidRPr="006213DD">
        <w:rPr>
          <w:lang w:val="en-US"/>
        </w:rPr>
        <w:t xml:space="preserve">BIM deliverables shall only be published after all results for the respective control </w:t>
      </w:r>
      <w:r w:rsidR="006213DD" w:rsidRPr="006213DD">
        <w:rPr>
          <w:lang w:val="en-US"/>
        </w:rPr>
        <w:t>points</w:t>
      </w:r>
      <w:r w:rsidRPr="006213DD">
        <w:rPr>
          <w:lang w:val="en-US"/>
        </w:rPr>
        <w:t xml:space="preserve"> have been achieved</w:t>
      </w:r>
      <w:r w:rsidR="00DF18E5" w:rsidRPr="006213DD">
        <w:rPr>
          <w:lang w:val="en-US"/>
        </w:rPr>
        <w:t>.</w:t>
      </w:r>
    </w:p>
    <w:p w14:paraId="1B164F05" w14:textId="4DE62C10" w:rsidR="00DF18E5" w:rsidRPr="006213DD" w:rsidRDefault="0051582E" w:rsidP="00367341">
      <w:pPr>
        <w:numPr>
          <w:ilvl w:val="0"/>
          <w:numId w:val="2"/>
        </w:numPr>
        <w:spacing w:after="120"/>
        <w:contextualSpacing/>
        <w:rPr>
          <w:lang w:val="en-US"/>
        </w:rPr>
      </w:pPr>
      <w:r w:rsidRPr="006213DD">
        <w:rPr>
          <w:lang w:val="en-US"/>
        </w:rPr>
        <w:lastRenderedPageBreak/>
        <w:t>After the publication of the next approved BIM version, the previous approved BIM version is transferred to the CDE archive stage</w:t>
      </w:r>
      <w:r w:rsidR="00DF18E5" w:rsidRPr="006213DD">
        <w:rPr>
          <w:lang w:val="en-US"/>
        </w:rPr>
        <w:t>.</w:t>
      </w:r>
    </w:p>
    <w:p w14:paraId="6DBFCDB8" w14:textId="77777777" w:rsidR="00DF18E5" w:rsidRPr="006213DD" w:rsidRDefault="00DF18E5" w:rsidP="00DF18E5">
      <w:pPr>
        <w:spacing w:after="120"/>
        <w:ind w:left="360"/>
        <w:contextualSpacing/>
        <w:rPr>
          <w:lang w:val="en-US"/>
        </w:rPr>
      </w:pPr>
    </w:p>
    <w:p w14:paraId="36EE0159" w14:textId="37AD4B35" w:rsidR="00DF18E5" w:rsidRPr="006213DD" w:rsidRDefault="0051582E" w:rsidP="00DF18E5">
      <w:pPr>
        <w:spacing w:after="120"/>
        <w:contextualSpacing/>
        <w:rPr>
          <w:lang w:val="en-US"/>
        </w:rPr>
      </w:pPr>
      <w:r w:rsidRPr="006213DD">
        <w:rPr>
          <w:lang w:val="en-US"/>
        </w:rPr>
        <w:t>Below is a basic process diagram</w:t>
      </w:r>
      <w:r w:rsidR="00DF18E5" w:rsidRPr="006213DD">
        <w:rPr>
          <w:lang w:val="en-US"/>
        </w:rPr>
        <w:t>.</w:t>
      </w:r>
    </w:p>
    <w:p w14:paraId="21B6A8D8" w14:textId="7CFEB953" w:rsidR="0051582E" w:rsidRPr="006213DD" w:rsidRDefault="0051582E" w:rsidP="00DF18E5">
      <w:pPr>
        <w:spacing w:after="120"/>
        <w:contextualSpacing/>
        <w:rPr>
          <w:lang w:val="en-US"/>
        </w:rPr>
      </w:pPr>
      <w:r w:rsidRPr="006213DD">
        <w:rPr>
          <w:noProof/>
          <w:lang w:val="en-US"/>
        </w:rPr>
        <w:drawing>
          <wp:inline distT="0" distB="0" distL="0" distR="0" wp14:anchorId="5F4E1F1C" wp14:editId="6E4CF8AF">
            <wp:extent cx="5759450" cy="3911600"/>
            <wp:effectExtent l="0" t="0" r="0" b="0"/>
            <wp:docPr id="690041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3911600"/>
                    </a:xfrm>
                    <a:prstGeom prst="rect">
                      <a:avLst/>
                    </a:prstGeom>
                    <a:noFill/>
                    <a:ln>
                      <a:noFill/>
                    </a:ln>
                  </pic:spPr>
                </pic:pic>
              </a:graphicData>
            </a:graphic>
          </wp:inline>
        </w:drawing>
      </w:r>
    </w:p>
    <w:p w14:paraId="42D146BC" w14:textId="19ED3169" w:rsidR="00157C5B" w:rsidRPr="006213DD" w:rsidRDefault="00157C5B" w:rsidP="00470FDD">
      <w:pPr>
        <w:ind w:left="-851" w:right="-569"/>
        <w:jc w:val="center"/>
        <w:rPr>
          <w:lang w:val="en-US"/>
        </w:rPr>
      </w:pPr>
    </w:p>
    <w:p w14:paraId="3ECEC6A9" w14:textId="35E8877F" w:rsidR="00601086" w:rsidRPr="006213DD" w:rsidRDefault="00601086" w:rsidP="000C7C5C">
      <w:pPr>
        <w:pStyle w:val="Heading2"/>
        <w:rPr>
          <w:lang w:val="en-US"/>
        </w:rPr>
      </w:pPr>
      <w:bookmarkStart w:id="32" w:name="_Toc20393834"/>
      <w:bookmarkStart w:id="33" w:name="_Toc20408334"/>
      <w:bookmarkStart w:id="34" w:name="_Toc20408395"/>
      <w:bookmarkStart w:id="35" w:name="_Toc20579417"/>
      <w:bookmarkStart w:id="36" w:name="_Toc20582168"/>
      <w:bookmarkStart w:id="37" w:name="_Toc20655641"/>
      <w:bookmarkStart w:id="38" w:name="_Toc20655700"/>
      <w:bookmarkStart w:id="39" w:name="_Toc20754569"/>
      <w:bookmarkStart w:id="40" w:name="_Toc18847952"/>
      <w:bookmarkStart w:id="41" w:name="_Toc18848008"/>
      <w:bookmarkStart w:id="42" w:name="_Toc18852715"/>
      <w:bookmarkStart w:id="43" w:name="_Toc20391539"/>
      <w:bookmarkStart w:id="44" w:name="_Toc20391600"/>
      <w:bookmarkStart w:id="45" w:name="_Toc20393835"/>
      <w:bookmarkStart w:id="46" w:name="_Toc20408335"/>
      <w:bookmarkStart w:id="47" w:name="_Toc20408396"/>
      <w:bookmarkStart w:id="48" w:name="_Toc20579418"/>
      <w:bookmarkStart w:id="49" w:name="_Toc20582169"/>
      <w:bookmarkStart w:id="50" w:name="_Toc20655642"/>
      <w:bookmarkStart w:id="51" w:name="_Toc20655701"/>
      <w:bookmarkStart w:id="52" w:name="_Toc20754570"/>
      <w:bookmarkStart w:id="53" w:name="_Toc18847953"/>
      <w:bookmarkStart w:id="54" w:name="_Toc18848009"/>
      <w:bookmarkStart w:id="55" w:name="_Toc18852716"/>
      <w:bookmarkStart w:id="56" w:name="_Toc20391540"/>
      <w:bookmarkStart w:id="57" w:name="_Toc20391601"/>
      <w:bookmarkStart w:id="58" w:name="_Toc20393836"/>
      <w:bookmarkStart w:id="59" w:name="_Toc20408336"/>
      <w:bookmarkStart w:id="60" w:name="_Toc20408397"/>
      <w:bookmarkStart w:id="61" w:name="_Toc20579419"/>
      <w:bookmarkStart w:id="62" w:name="_Toc20582170"/>
      <w:bookmarkStart w:id="63" w:name="_Toc20655643"/>
      <w:bookmarkStart w:id="64" w:name="_Toc20655702"/>
      <w:bookmarkStart w:id="65" w:name="_Toc20754571"/>
      <w:bookmarkStart w:id="66" w:name="_Toc232598050"/>
      <w:bookmarkStart w:id="67" w:name="_Toc2075457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6213DD">
        <w:rPr>
          <w:lang w:val="en-US"/>
        </w:rPr>
        <w:t>BIM process during construction</w:t>
      </w:r>
      <w:bookmarkEnd w:id="66"/>
    </w:p>
    <w:p w14:paraId="7BBD1E87" w14:textId="38596613" w:rsidR="00601086" w:rsidRPr="006213DD" w:rsidRDefault="00601086" w:rsidP="00601086">
      <w:pPr>
        <w:rPr>
          <w:lang w:val="en-US"/>
        </w:rPr>
      </w:pPr>
      <w:r w:rsidRPr="006213DD">
        <w:rPr>
          <w:lang w:val="en-US"/>
        </w:rPr>
        <w:t xml:space="preserve">During the construction works, 3D BIM models </w:t>
      </w:r>
      <w:r w:rsidR="00337BC0" w:rsidRPr="006213DD">
        <w:rPr>
          <w:lang w:val="en-US"/>
        </w:rPr>
        <w:t>must</w:t>
      </w:r>
      <w:r w:rsidRPr="006213DD">
        <w:rPr>
          <w:lang w:val="en-US"/>
        </w:rPr>
        <w:t xml:space="preserve"> be constantly updated and supplemented, taking into account any changes made and the resulting information about the building elements and assets, so that after the completion of the project, the BIM would be fully consistent with the actually constructed building (object). </w:t>
      </w:r>
    </w:p>
    <w:p w14:paraId="6A2D7BB2" w14:textId="214920DF" w:rsidR="00601086" w:rsidRPr="006213DD" w:rsidRDefault="00601086" w:rsidP="00601086">
      <w:pPr>
        <w:rPr>
          <w:lang w:val="en-US"/>
        </w:rPr>
      </w:pPr>
      <w:r w:rsidRPr="006213DD">
        <w:rPr>
          <w:lang w:val="en-US"/>
        </w:rPr>
        <w:t>The information exchange process during construction works is dependent on the BIM delivery method chosen or the procurement principle, that is, when the development of the design and the construction work takes place under a single contract or where the design development and construction works are undertaken by different suppliers under different contracts.</w:t>
      </w:r>
    </w:p>
    <w:p w14:paraId="6AF18369" w14:textId="77777777" w:rsidR="00ED29FB" w:rsidRDefault="00ED29FB" w:rsidP="00601086">
      <w:pPr>
        <w:rPr>
          <w:b/>
          <w:bCs/>
          <w:lang w:val="en-US"/>
        </w:rPr>
      </w:pPr>
    </w:p>
    <w:p w14:paraId="172CC1AC" w14:textId="77777777" w:rsidR="002F160B" w:rsidRDefault="002F160B" w:rsidP="00601086">
      <w:pPr>
        <w:rPr>
          <w:b/>
          <w:bCs/>
          <w:lang w:val="en-US"/>
        </w:rPr>
      </w:pPr>
    </w:p>
    <w:p w14:paraId="64A30E38" w14:textId="69BBF6A2" w:rsidR="00601086" w:rsidRPr="006213DD" w:rsidRDefault="00601086" w:rsidP="00601086">
      <w:pPr>
        <w:rPr>
          <w:b/>
          <w:bCs/>
          <w:lang w:val="en-US"/>
        </w:rPr>
      </w:pPr>
      <w:r w:rsidRPr="006213DD">
        <w:rPr>
          <w:b/>
          <w:bCs/>
          <w:lang w:val="en-US"/>
        </w:rPr>
        <w:lastRenderedPageBreak/>
        <w:t>Procedure for making changes (general instructions):</w:t>
      </w:r>
    </w:p>
    <w:p w14:paraId="17D76335" w14:textId="2C3EB0B1" w:rsidR="00601086" w:rsidRPr="006213DD" w:rsidRDefault="00601086" w:rsidP="00601086">
      <w:pPr>
        <w:numPr>
          <w:ilvl w:val="0"/>
          <w:numId w:val="2"/>
        </w:numPr>
        <w:spacing w:after="120"/>
        <w:contextualSpacing/>
        <w:rPr>
          <w:lang w:val="en-US"/>
        </w:rPr>
      </w:pPr>
      <w:r w:rsidRPr="006213DD">
        <w:rPr>
          <w:lang w:val="en-US"/>
        </w:rPr>
        <w:t>The supplier shall implement the proposed changes in 3D BIM models (while maintaining the specified level of development) and submit them to the customer for inspection and approval.</w:t>
      </w:r>
    </w:p>
    <w:p w14:paraId="3D05ACD0" w14:textId="40C1DED3" w:rsidR="00601086" w:rsidRPr="006213DD" w:rsidRDefault="00601086" w:rsidP="00601086">
      <w:pPr>
        <w:numPr>
          <w:ilvl w:val="0"/>
          <w:numId w:val="2"/>
        </w:numPr>
        <w:spacing w:after="120"/>
        <w:contextualSpacing/>
        <w:rPr>
          <w:lang w:val="en-US"/>
        </w:rPr>
      </w:pPr>
      <w:r w:rsidRPr="006213DD">
        <w:rPr>
          <w:lang w:val="en-US"/>
        </w:rPr>
        <w:t>3D BIM models must be submitted in a timely manner, along with changes during the construction and with deviations from the design, including the drawings for implementing the changes.</w:t>
      </w:r>
    </w:p>
    <w:p w14:paraId="1DC3891F" w14:textId="2BF2FEF4" w:rsidR="00601086" w:rsidRPr="006213DD" w:rsidRDefault="00601086" w:rsidP="00601086">
      <w:pPr>
        <w:numPr>
          <w:ilvl w:val="0"/>
          <w:numId w:val="2"/>
        </w:numPr>
        <w:spacing w:after="120"/>
        <w:contextualSpacing/>
        <w:rPr>
          <w:lang w:val="en-US"/>
        </w:rPr>
      </w:pPr>
      <w:r w:rsidRPr="006213DD">
        <w:rPr>
          <w:lang w:val="en-US"/>
        </w:rPr>
        <w:t>All changes to and deviations from the design must be included in the 3D BIM models and must reflect the actually planned construction work solutions.</w:t>
      </w:r>
    </w:p>
    <w:p w14:paraId="717030C4" w14:textId="362D6942" w:rsidR="00601086" w:rsidRPr="006213DD" w:rsidRDefault="00601086" w:rsidP="00601086">
      <w:pPr>
        <w:numPr>
          <w:ilvl w:val="0"/>
          <w:numId w:val="2"/>
        </w:numPr>
        <w:spacing w:after="120"/>
        <w:contextualSpacing/>
        <w:rPr>
          <w:lang w:val="en-US"/>
        </w:rPr>
      </w:pPr>
      <w:r w:rsidRPr="006213DD">
        <w:rPr>
          <w:lang w:val="en-US"/>
        </w:rPr>
        <w:t>Changes to 3D BIM models should be made while complying with the CDE workflow description, as well as all relevant sections of BIM requirements, such as modelling requirements, coordination and quality control requirements, etc.</w:t>
      </w:r>
    </w:p>
    <w:p w14:paraId="780BCC7B" w14:textId="1D4F249F" w:rsidR="00601086" w:rsidRPr="006213DD" w:rsidRDefault="00601086" w:rsidP="00601086">
      <w:pPr>
        <w:numPr>
          <w:ilvl w:val="0"/>
          <w:numId w:val="2"/>
        </w:numPr>
        <w:spacing w:after="120"/>
        <w:contextualSpacing/>
        <w:rPr>
          <w:lang w:val="en-US"/>
        </w:rPr>
      </w:pPr>
      <w:r w:rsidRPr="006213DD">
        <w:rPr>
          <w:lang w:val="en-US"/>
        </w:rPr>
        <w:t xml:space="preserve">The customer carries out an examination according to the conditions of the control </w:t>
      </w:r>
      <w:r w:rsidR="00337BC0" w:rsidRPr="006213DD">
        <w:rPr>
          <w:lang w:val="en-US"/>
        </w:rPr>
        <w:t>point and</w:t>
      </w:r>
      <w:r w:rsidRPr="006213DD">
        <w:rPr>
          <w:lang w:val="en-US"/>
        </w:rPr>
        <w:t xml:space="preserve"> rejects or publishes the proposed changes accordingly.</w:t>
      </w:r>
    </w:p>
    <w:p w14:paraId="77B07F7E" w14:textId="2E3FAC0B" w:rsidR="00601086" w:rsidRPr="006213DD" w:rsidRDefault="00601086" w:rsidP="00601086">
      <w:pPr>
        <w:numPr>
          <w:ilvl w:val="0"/>
          <w:numId w:val="2"/>
        </w:numPr>
        <w:spacing w:after="120"/>
        <w:contextualSpacing/>
        <w:rPr>
          <w:lang w:val="en-US"/>
        </w:rPr>
      </w:pPr>
      <w:r w:rsidRPr="006213DD">
        <w:rPr>
          <w:lang w:val="en-US"/>
        </w:rPr>
        <w:t>Once the proposed changes have been published, they are considered to have been handed over for the respective construction works.</w:t>
      </w:r>
    </w:p>
    <w:p w14:paraId="27566A3A" w14:textId="3A8A6655" w:rsidR="00601086" w:rsidRPr="006213DD" w:rsidRDefault="00601086" w:rsidP="00601086">
      <w:pPr>
        <w:numPr>
          <w:ilvl w:val="0"/>
          <w:numId w:val="2"/>
        </w:numPr>
        <w:spacing w:after="120"/>
        <w:contextualSpacing/>
        <w:rPr>
          <w:lang w:val="en-US"/>
        </w:rPr>
      </w:pPr>
      <w:r w:rsidRPr="006213DD">
        <w:rPr>
          <w:lang w:val="en-US"/>
        </w:rPr>
        <w:t>BIM requirements do not regulate the financial and legal responsibility for proposed changes under the procurement contract, as they are a matter of specific technical specifications, the procurement contract or the law.</w:t>
      </w:r>
    </w:p>
    <w:p w14:paraId="24ABB38E" w14:textId="77777777" w:rsidR="00601086" w:rsidRPr="006213DD" w:rsidRDefault="00601086" w:rsidP="00601086">
      <w:pPr>
        <w:spacing w:after="120"/>
        <w:contextualSpacing/>
        <w:rPr>
          <w:lang w:val="en-US"/>
        </w:rPr>
      </w:pPr>
    </w:p>
    <w:p w14:paraId="2037C81A" w14:textId="71288B96" w:rsidR="00601086" w:rsidRPr="006213DD" w:rsidRDefault="00601086" w:rsidP="00601086">
      <w:pPr>
        <w:pStyle w:val="Heading3"/>
        <w:rPr>
          <w:lang w:val="en-US"/>
        </w:rPr>
      </w:pPr>
      <w:bookmarkStart w:id="68" w:name="_Toc232598051"/>
      <w:r w:rsidRPr="006213DD">
        <w:rPr>
          <w:lang w:val="en-US"/>
        </w:rPr>
        <w:t>Information exchange using the “design-build” principle</w:t>
      </w:r>
      <w:bookmarkEnd w:id="68"/>
    </w:p>
    <w:p w14:paraId="130E2A82" w14:textId="77777777" w:rsidR="00601086" w:rsidRPr="006213DD" w:rsidRDefault="00601086" w:rsidP="00601086">
      <w:pPr>
        <w:rPr>
          <w:lang w:val="en-US"/>
        </w:rPr>
      </w:pPr>
      <w:r w:rsidRPr="006213DD">
        <w:rPr>
          <w:lang w:val="en-US"/>
        </w:rPr>
        <w:t xml:space="preserve">Under the “design-build” principle, the supplier assumes full responsibility for receiving information from the construction site for updating and supplementing the 3D BIM models during construction. </w:t>
      </w:r>
    </w:p>
    <w:p w14:paraId="7A19ED8E" w14:textId="77777777" w:rsidR="00601086" w:rsidRPr="006213DD" w:rsidRDefault="00601086" w:rsidP="00601086">
      <w:pPr>
        <w:autoSpaceDE w:val="0"/>
        <w:autoSpaceDN w:val="0"/>
        <w:adjustRightInd w:val="0"/>
        <w:spacing w:after="0" w:line="240" w:lineRule="auto"/>
        <w:jc w:val="left"/>
        <w:rPr>
          <w:rFonts w:ascii="Calibri" w:hAnsi="Calibri" w:cs="Calibri"/>
          <w:color w:val="000000"/>
          <w:sz w:val="23"/>
          <w:szCs w:val="23"/>
          <w:lang w:val="en-US"/>
        </w:rPr>
      </w:pPr>
    </w:p>
    <w:p w14:paraId="2181676A" w14:textId="77777777" w:rsidR="00601086" w:rsidRPr="006213DD" w:rsidRDefault="00601086" w:rsidP="00601086">
      <w:pPr>
        <w:autoSpaceDE w:val="0"/>
        <w:autoSpaceDN w:val="0"/>
        <w:adjustRightInd w:val="0"/>
        <w:spacing w:after="0" w:line="240" w:lineRule="auto"/>
        <w:jc w:val="left"/>
        <w:rPr>
          <w:rFonts w:ascii="Calibri" w:hAnsi="Calibri" w:cs="Calibri"/>
          <w:color w:val="000000"/>
          <w:sz w:val="23"/>
          <w:szCs w:val="23"/>
          <w:lang w:val="en-US"/>
        </w:rPr>
      </w:pPr>
      <w:r w:rsidRPr="006213DD">
        <w:rPr>
          <w:rFonts w:ascii="Calibri" w:hAnsi="Calibri" w:cs="Calibri"/>
          <w:b/>
          <w:bCs/>
          <w:color w:val="000000"/>
          <w:sz w:val="23"/>
          <w:szCs w:val="23"/>
          <w:lang w:val="en-US"/>
        </w:rPr>
        <w:t xml:space="preserve">Making changes: </w:t>
      </w:r>
    </w:p>
    <w:p w14:paraId="7C690B18" w14:textId="0AA71938" w:rsidR="00601086" w:rsidRPr="006213DD" w:rsidRDefault="00601086" w:rsidP="00601086">
      <w:pPr>
        <w:numPr>
          <w:ilvl w:val="0"/>
          <w:numId w:val="2"/>
        </w:numPr>
        <w:spacing w:after="120"/>
        <w:contextualSpacing/>
        <w:rPr>
          <w:lang w:val="en-US"/>
        </w:rPr>
      </w:pPr>
      <w:r w:rsidRPr="006213DD">
        <w:rPr>
          <w:lang w:val="en-US"/>
        </w:rPr>
        <w:t xml:space="preserve">The supplier shall ensure the timely exchange of information on proposed changes between the contractor and the design team. </w:t>
      </w:r>
    </w:p>
    <w:p w14:paraId="64DBA3C2" w14:textId="73017BD0" w:rsidR="00601086" w:rsidRPr="006213DD" w:rsidRDefault="00601086" w:rsidP="00601086">
      <w:pPr>
        <w:numPr>
          <w:ilvl w:val="0"/>
          <w:numId w:val="2"/>
        </w:numPr>
        <w:spacing w:after="120"/>
        <w:contextualSpacing/>
        <w:rPr>
          <w:lang w:val="en-US"/>
        </w:rPr>
      </w:pPr>
      <w:r w:rsidRPr="006213DD">
        <w:rPr>
          <w:lang w:val="en-US"/>
        </w:rPr>
        <w:t xml:space="preserve">Below is a schematic representation of the change workflow. </w:t>
      </w:r>
    </w:p>
    <w:p w14:paraId="7FD361E8" w14:textId="22A3EB57" w:rsidR="00601086" w:rsidRPr="006213DD" w:rsidRDefault="00601086" w:rsidP="00601086">
      <w:pPr>
        <w:numPr>
          <w:ilvl w:val="0"/>
          <w:numId w:val="2"/>
        </w:numPr>
        <w:spacing w:after="120"/>
        <w:contextualSpacing/>
        <w:rPr>
          <w:lang w:val="en-US"/>
        </w:rPr>
      </w:pPr>
      <w:r w:rsidRPr="006213DD">
        <w:rPr>
          <w:noProof/>
          <w:lang w:val="en-US"/>
        </w:rPr>
        <w:lastRenderedPageBreak/>
        <w:drawing>
          <wp:inline distT="0" distB="0" distL="0" distR="0" wp14:anchorId="454CA247" wp14:editId="4F083155">
            <wp:extent cx="4429125" cy="3555020"/>
            <wp:effectExtent l="0" t="0" r="0" b="7620"/>
            <wp:docPr id="4395422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9695" cy="3563504"/>
                    </a:xfrm>
                    <a:prstGeom prst="rect">
                      <a:avLst/>
                    </a:prstGeom>
                    <a:noFill/>
                    <a:ln>
                      <a:noFill/>
                    </a:ln>
                  </pic:spPr>
                </pic:pic>
              </a:graphicData>
            </a:graphic>
          </wp:inline>
        </w:drawing>
      </w:r>
    </w:p>
    <w:p w14:paraId="547F6F22" w14:textId="77777777" w:rsidR="00601086" w:rsidRPr="006213DD" w:rsidRDefault="00601086" w:rsidP="00601086">
      <w:pPr>
        <w:rPr>
          <w:lang w:val="en-US"/>
        </w:rPr>
      </w:pPr>
    </w:p>
    <w:p w14:paraId="4F18A7F5" w14:textId="056C14DE" w:rsidR="00DF18E5" w:rsidRPr="006213DD" w:rsidRDefault="00601086" w:rsidP="000C7C5C">
      <w:pPr>
        <w:pStyle w:val="Heading2"/>
        <w:rPr>
          <w:lang w:val="en-US"/>
        </w:rPr>
      </w:pPr>
      <w:bookmarkStart w:id="69" w:name="_Toc232598052"/>
      <w:bookmarkEnd w:id="67"/>
      <w:r w:rsidRPr="006213DD">
        <w:rPr>
          <w:lang w:val="en-US"/>
        </w:rPr>
        <w:t>Common Data Environment</w:t>
      </w:r>
      <w:bookmarkEnd w:id="69"/>
    </w:p>
    <w:p w14:paraId="3CFB61B2" w14:textId="19AD43E5" w:rsidR="00E8229F" w:rsidRPr="006213DD" w:rsidRDefault="00601086" w:rsidP="00900253">
      <w:pPr>
        <w:rPr>
          <w:lang w:val="en-US"/>
        </w:rPr>
      </w:pPr>
      <w:bookmarkStart w:id="70" w:name="_Toc20754573"/>
      <w:r w:rsidRPr="006213DD">
        <w:rPr>
          <w:lang w:val="en-US"/>
        </w:rPr>
        <w:t xml:space="preserve">CDE is a file management solution that enables </w:t>
      </w:r>
      <w:r w:rsidR="00337BC0" w:rsidRPr="006213DD">
        <w:rPr>
          <w:lang w:val="en-US"/>
        </w:rPr>
        <w:t>storage</w:t>
      </w:r>
      <w:r w:rsidRPr="006213DD">
        <w:rPr>
          <w:lang w:val="en-US"/>
        </w:rPr>
        <w:t xml:space="preserve">, sharing and exchange of information developed during the project. The main purpose of the Common Data Environment is to maintain a </w:t>
      </w:r>
      <w:r w:rsidR="00337BC0" w:rsidRPr="006213DD">
        <w:rPr>
          <w:lang w:val="en-US"/>
        </w:rPr>
        <w:t>centralized</w:t>
      </w:r>
      <w:r w:rsidRPr="006213DD">
        <w:rPr>
          <w:lang w:val="en-US"/>
        </w:rPr>
        <w:t xml:space="preserve"> information source that serves to distribute all project-related information to relevant teams and project participants</w:t>
      </w:r>
      <w:r w:rsidR="00E8229F" w:rsidRPr="006213DD">
        <w:rPr>
          <w:lang w:val="en-US"/>
        </w:rPr>
        <w:t>.</w:t>
      </w:r>
    </w:p>
    <w:p w14:paraId="3C2D8240" w14:textId="17061CA4" w:rsidR="00900253" w:rsidRPr="006213DD" w:rsidRDefault="00601086" w:rsidP="00900253">
      <w:pPr>
        <w:rPr>
          <w:lang w:val="en-US"/>
        </w:rPr>
      </w:pPr>
      <w:r w:rsidRPr="006213DD">
        <w:rPr>
          <w:lang w:val="en-US"/>
        </w:rPr>
        <w:t xml:space="preserve">CDE stores and </w:t>
      </w:r>
      <w:r w:rsidR="00BC6457" w:rsidRPr="006213DD">
        <w:rPr>
          <w:lang w:val="en-US"/>
        </w:rPr>
        <w:t>manage</w:t>
      </w:r>
      <w:r w:rsidRPr="006213DD">
        <w:rPr>
          <w:lang w:val="en-US"/>
        </w:rPr>
        <w:t xml:space="preserve"> information referred to as information containers. The information containers are 3D BIM models, databases, documents and other files that contain information. Once an information container is created/inserted in CDE, the following information has to be stored for it to enable the tracking of the information container development</w:t>
      </w:r>
      <w:r w:rsidR="00900253" w:rsidRPr="006213DD">
        <w:rPr>
          <w:lang w:val="en-US"/>
        </w:rPr>
        <w:t>:</w:t>
      </w:r>
    </w:p>
    <w:p w14:paraId="38EA9BE1" w14:textId="5EE157D9" w:rsidR="00900253" w:rsidRPr="006213DD" w:rsidRDefault="00601086" w:rsidP="00A34582">
      <w:pPr>
        <w:pStyle w:val="ListParagraph"/>
        <w:rPr>
          <w:lang w:val="en-US"/>
        </w:rPr>
      </w:pPr>
      <w:r w:rsidRPr="006213DD">
        <w:rPr>
          <w:lang w:val="en-US"/>
        </w:rPr>
        <w:t>Information on the author who created/inserted this information container</w:t>
      </w:r>
      <w:r w:rsidR="00900253" w:rsidRPr="006213DD">
        <w:rPr>
          <w:lang w:val="en-US"/>
        </w:rPr>
        <w:t>;</w:t>
      </w:r>
    </w:p>
    <w:p w14:paraId="1B6ADD48" w14:textId="35ADB8D1" w:rsidR="00900253" w:rsidRPr="006213DD" w:rsidRDefault="00601086" w:rsidP="00A34582">
      <w:pPr>
        <w:pStyle w:val="ListParagraph"/>
        <w:rPr>
          <w:lang w:val="en-US"/>
        </w:rPr>
      </w:pPr>
      <w:r w:rsidRPr="006213DD">
        <w:rPr>
          <w:lang w:val="en-US"/>
        </w:rPr>
        <w:t>Information on who updated this information container, while maintaining the option to view older versions</w:t>
      </w:r>
      <w:r w:rsidR="00B11DD7" w:rsidRPr="006213DD">
        <w:rPr>
          <w:lang w:val="en-US"/>
        </w:rPr>
        <w:t>.</w:t>
      </w:r>
    </w:p>
    <w:p w14:paraId="6DB7E520" w14:textId="726C0F75" w:rsidR="00900253" w:rsidRPr="006213DD" w:rsidRDefault="00297FAB" w:rsidP="00900253">
      <w:pPr>
        <w:rPr>
          <w:lang w:val="en-US"/>
        </w:rPr>
      </w:pPr>
      <w:r w:rsidRPr="006213DD">
        <w:rPr>
          <w:lang w:val="en-US"/>
        </w:rPr>
        <w:t xml:space="preserve">Information containers are </w:t>
      </w:r>
      <w:r w:rsidR="00337BC0" w:rsidRPr="006213DD">
        <w:rPr>
          <w:lang w:val="en-US"/>
        </w:rPr>
        <w:t>organized</w:t>
      </w:r>
      <w:r w:rsidRPr="006213DD">
        <w:rPr>
          <w:lang w:val="en-US"/>
        </w:rPr>
        <w:t xml:space="preserve"> by stages according to the readiness of information. The information containers must enable transitioning from one stage to another depending on the readiness of the information, the respective </w:t>
      </w:r>
      <w:r w:rsidR="00337BC0" w:rsidRPr="006213DD">
        <w:rPr>
          <w:lang w:val="en-US"/>
        </w:rPr>
        <w:t>stages</w:t>
      </w:r>
      <w:r w:rsidRPr="006213DD">
        <w:rPr>
          <w:lang w:val="en-US"/>
        </w:rPr>
        <w:t xml:space="preserve"> of the project, as well as the expected deliverables. Stages of information containers can be changed by creating a request or submitting a deliverable at the respective stage, which is then checked and approved or rejected by the relevant person specified in the roles and responsibilities</w:t>
      </w:r>
      <w:r w:rsidR="00900253" w:rsidRPr="006213DD">
        <w:rPr>
          <w:lang w:val="en-US"/>
        </w:rPr>
        <w:t>.</w:t>
      </w:r>
    </w:p>
    <w:p w14:paraId="42DDF1E3" w14:textId="139926E5" w:rsidR="00900253" w:rsidRPr="006213DD" w:rsidRDefault="00297FAB" w:rsidP="00900253">
      <w:pPr>
        <w:rPr>
          <w:lang w:val="en-US"/>
        </w:rPr>
      </w:pPr>
      <w:r w:rsidRPr="006213DD">
        <w:rPr>
          <w:lang w:val="en-US"/>
        </w:rPr>
        <w:lastRenderedPageBreak/>
        <w:t xml:space="preserve"> Schematic representation of the Common Data Environment workflow</w:t>
      </w:r>
      <w:r w:rsidR="00900253" w:rsidRPr="006213DD">
        <w:rPr>
          <w:lang w:val="en-US"/>
        </w:rPr>
        <w:t>:</w:t>
      </w:r>
    </w:p>
    <w:p w14:paraId="178D96F2" w14:textId="213C0DCD" w:rsidR="00297FAB" w:rsidRPr="006213DD" w:rsidRDefault="00297FAB" w:rsidP="00900253">
      <w:pPr>
        <w:rPr>
          <w:lang w:val="en-US"/>
        </w:rPr>
      </w:pPr>
      <w:r w:rsidRPr="006213DD">
        <w:rPr>
          <w:noProof/>
          <w:lang w:val="en-US"/>
        </w:rPr>
        <w:drawing>
          <wp:inline distT="0" distB="0" distL="0" distR="0" wp14:anchorId="6F1D71F6" wp14:editId="1DE59BC7">
            <wp:extent cx="6024529" cy="1905000"/>
            <wp:effectExtent l="0" t="0" r="0" b="0"/>
            <wp:docPr id="308924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6867" cy="1905739"/>
                    </a:xfrm>
                    <a:prstGeom prst="rect">
                      <a:avLst/>
                    </a:prstGeom>
                    <a:noFill/>
                    <a:ln>
                      <a:noFill/>
                    </a:ln>
                  </pic:spPr>
                </pic:pic>
              </a:graphicData>
            </a:graphic>
          </wp:inline>
        </w:drawing>
      </w:r>
    </w:p>
    <w:p w14:paraId="1BCF0F2A" w14:textId="3494FEA0" w:rsidR="00900253" w:rsidRPr="006213DD" w:rsidRDefault="00297FAB" w:rsidP="00900253">
      <w:pPr>
        <w:spacing w:after="160" w:line="259" w:lineRule="auto"/>
        <w:ind w:left="360" w:hanging="360"/>
        <w:rPr>
          <w:lang w:val="en-US"/>
        </w:rPr>
      </w:pPr>
      <w:r w:rsidRPr="006213DD">
        <w:rPr>
          <w:lang w:val="en-US"/>
        </w:rPr>
        <w:t>Common Data Environment security and access solutions</w:t>
      </w:r>
      <w:r w:rsidR="00900253" w:rsidRPr="006213DD">
        <w:rPr>
          <w:lang w:val="en-US"/>
        </w:rPr>
        <w:t>:</w:t>
      </w:r>
    </w:p>
    <w:p w14:paraId="71857806" w14:textId="7CF0125D" w:rsidR="00900253" w:rsidRPr="006213DD" w:rsidRDefault="00297FAB" w:rsidP="00A34582">
      <w:pPr>
        <w:pStyle w:val="ListParagraph"/>
        <w:rPr>
          <w:lang w:val="en-US"/>
        </w:rPr>
      </w:pPr>
      <w:r w:rsidRPr="006213DD">
        <w:rPr>
          <w:lang w:val="en-US"/>
        </w:rPr>
        <w:t>The CDE must enable the assignment of usage rights (view, download and change) at the stage and information container level</w:t>
      </w:r>
      <w:r w:rsidR="00900253" w:rsidRPr="006213DD">
        <w:rPr>
          <w:lang w:val="en-US"/>
        </w:rPr>
        <w:t>;</w:t>
      </w:r>
    </w:p>
    <w:p w14:paraId="285A801B" w14:textId="4BB0880E" w:rsidR="00900253" w:rsidRPr="006213DD" w:rsidRDefault="00297FAB" w:rsidP="00A34582">
      <w:pPr>
        <w:pStyle w:val="ListParagraph"/>
        <w:rPr>
          <w:lang w:val="en-US"/>
        </w:rPr>
      </w:pPr>
      <w:r w:rsidRPr="006213DD">
        <w:rPr>
          <w:lang w:val="en-US"/>
        </w:rPr>
        <w:t xml:space="preserve">enable </w:t>
      </w:r>
      <w:r w:rsidR="00337BC0" w:rsidRPr="006213DD">
        <w:rPr>
          <w:lang w:val="en-US"/>
        </w:rPr>
        <w:t>defining</w:t>
      </w:r>
      <w:r w:rsidRPr="006213DD">
        <w:rPr>
          <w:lang w:val="en-US"/>
        </w:rPr>
        <w:t xml:space="preserve"> the rights of CDE users to submit and approve the transition of information containers from one stage to another based on the roles and responsibilities of the parties involved, recording the time of these actions and the person who performs them</w:t>
      </w:r>
      <w:r w:rsidR="00900253" w:rsidRPr="006213DD">
        <w:rPr>
          <w:lang w:val="en-US"/>
        </w:rPr>
        <w:t>.</w:t>
      </w:r>
    </w:p>
    <w:p w14:paraId="23D64995" w14:textId="11789044" w:rsidR="00297FAB" w:rsidRPr="006213DD" w:rsidRDefault="00297FAB" w:rsidP="001D0627">
      <w:pPr>
        <w:spacing w:after="160" w:line="259" w:lineRule="auto"/>
        <w:rPr>
          <w:lang w:val="en-US"/>
        </w:rPr>
      </w:pPr>
      <w:r w:rsidRPr="006213DD">
        <w:rPr>
          <w:lang w:val="en-US"/>
        </w:rPr>
        <w:t xml:space="preserve">Naming of information containers should be done according to the requirements of Paragraph </w:t>
      </w:r>
      <w:r w:rsidR="00ED29FB" w:rsidRPr="00ED29FB">
        <w:rPr>
          <w:lang w:val="en-US"/>
        </w:rPr>
        <w:t>3</w:t>
      </w:r>
      <w:r w:rsidRPr="00ED29FB">
        <w:rPr>
          <w:lang w:val="en-US"/>
        </w:rPr>
        <w:t>.3 of the BIM requirements section “File naming”.</w:t>
      </w:r>
      <w:r w:rsidRPr="006213DD">
        <w:rPr>
          <w:lang w:val="en-US"/>
        </w:rPr>
        <w:t xml:space="preserve"> </w:t>
      </w:r>
    </w:p>
    <w:p w14:paraId="2B420276" w14:textId="307CE47D" w:rsidR="00297FAB" w:rsidRPr="006213DD" w:rsidRDefault="00297FAB" w:rsidP="00297FAB">
      <w:pPr>
        <w:spacing w:after="160" w:line="259" w:lineRule="auto"/>
        <w:rPr>
          <w:lang w:val="en-US"/>
        </w:rPr>
      </w:pPr>
      <w:r w:rsidRPr="006213DD">
        <w:rPr>
          <w:b/>
          <w:bCs/>
          <w:lang w:val="en-US"/>
        </w:rPr>
        <w:t>The Customer</w:t>
      </w:r>
      <w:r w:rsidRPr="006213DD">
        <w:rPr>
          <w:lang w:val="en-US"/>
        </w:rPr>
        <w:t xml:space="preserve"> is responsible for providing the CDE within the project.</w:t>
      </w:r>
    </w:p>
    <w:p w14:paraId="2AB4CE58" w14:textId="77777777" w:rsidR="00297FAB" w:rsidRPr="006213DD" w:rsidRDefault="00297FAB" w:rsidP="00297FAB">
      <w:pPr>
        <w:spacing w:after="160" w:line="259" w:lineRule="auto"/>
        <w:rPr>
          <w:lang w:val="en-US"/>
        </w:rPr>
      </w:pPr>
      <w:r w:rsidRPr="006213DD">
        <w:rPr>
          <w:lang w:val="en-US"/>
        </w:rPr>
        <w:t>The “Dalux” CDE platform is intended to be used, ensuring centralized storage, management, and exchange of project information among all involved parties.</w:t>
      </w:r>
    </w:p>
    <w:p w14:paraId="5F546D22" w14:textId="0DB0CC1B" w:rsidR="00297FAB" w:rsidRPr="006213DD" w:rsidRDefault="00297FAB" w:rsidP="00297FAB">
      <w:pPr>
        <w:spacing w:after="160" w:line="259" w:lineRule="auto"/>
        <w:rPr>
          <w:lang w:val="en-US"/>
        </w:rPr>
      </w:pPr>
      <w:r w:rsidRPr="006213DD">
        <w:rPr>
          <w:lang w:val="en-US"/>
        </w:rPr>
        <w:t>During project implementation, the Customer retains the right to change the CDE technical solution, while ensuring continuous data availability and uninterrupted flow of project information.</w:t>
      </w:r>
    </w:p>
    <w:p w14:paraId="2A1F4618" w14:textId="531206A4" w:rsidR="00297FAB" w:rsidRPr="006213DD" w:rsidRDefault="00297FAB" w:rsidP="00297FAB">
      <w:pPr>
        <w:spacing w:after="160" w:line="259" w:lineRule="auto"/>
        <w:rPr>
          <w:lang w:val="en-US"/>
        </w:rPr>
      </w:pPr>
      <w:r w:rsidRPr="006213DD">
        <w:rPr>
          <w:lang w:val="en-US"/>
        </w:rPr>
        <w:t>CDE created and maintained by the customer only is used for exchanging, managing and collecting information in the “Shared”, “Published” and “Archived” stages.</w:t>
      </w:r>
    </w:p>
    <w:p w14:paraId="0CD0C43D" w14:textId="77777777" w:rsidR="00297FAB" w:rsidRPr="006213DD" w:rsidRDefault="00297FAB" w:rsidP="00297FAB">
      <w:pPr>
        <w:spacing w:after="160" w:line="259" w:lineRule="auto"/>
        <w:rPr>
          <w:lang w:val="en-US"/>
        </w:rPr>
      </w:pPr>
      <w:r w:rsidRPr="006213DD">
        <w:rPr>
          <w:lang w:val="en-US"/>
        </w:rPr>
        <w:t>CDE is the only reliable source of BIM within the project.</w:t>
      </w:r>
    </w:p>
    <w:p w14:paraId="63DFABA5" w14:textId="40051082" w:rsidR="00297FAB" w:rsidRPr="006213DD" w:rsidRDefault="00297FAB" w:rsidP="00297FAB">
      <w:pPr>
        <w:spacing w:after="160" w:line="259" w:lineRule="auto"/>
        <w:rPr>
          <w:lang w:val="en-US"/>
        </w:rPr>
      </w:pPr>
      <w:r w:rsidRPr="006213DD">
        <w:rPr>
          <w:lang w:val="en-US"/>
        </w:rPr>
        <w:t>All participants involved in the project from the supplier's side are required to use the CDE for sharing models, deliverables and information both among themselves and when submitting deliverables to the customer according to the respective control point.</w:t>
      </w:r>
    </w:p>
    <w:p w14:paraId="071FE0E5" w14:textId="77777777" w:rsidR="00297FAB" w:rsidRPr="006213DD" w:rsidRDefault="00297FAB" w:rsidP="00297FAB">
      <w:pPr>
        <w:spacing w:after="160" w:line="259" w:lineRule="auto"/>
        <w:rPr>
          <w:lang w:val="en-US"/>
        </w:rPr>
      </w:pPr>
    </w:p>
    <w:p w14:paraId="638225D8" w14:textId="77777777" w:rsidR="00297FAB" w:rsidRPr="006213DD" w:rsidRDefault="00297FAB" w:rsidP="00297FAB">
      <w:pPr>
        <w:spacing w:after="160" w:line="259" w:lineRule="auto"/>
        <w:rPr>
          <w:lang w:val="en-US"/>
        </w:rPr>
      </w:pPr>
    </w:p>
    <w:p w14:paraId="17C00653" w14:textId="77777777" w:rsidR="00297FAB" w:rsidRPr="006213DD" w:rsidRDefault="00297FAB" w:rsidP="00297FAB">
      <w:pPr>
        <w:spacing w:after="160" w:line="259" w:lineRule="auto"/>
        <w:rPr>
          <w:lang w:val="en-US"/>
        </w:rPr>
      </w:pPr>
    </w:p>
    <w:p w14:paraId="0246E0A3" w14:textId="77777777" w:rsidR="00297FAB" w:rsidRPr="006213DD" w:rsidRDefault="00297FAB" w:rsidP="00297FAB">
      <w:pPr>
        <w:spacing w:after="160" w:line="259" w:lineRule="auto"/>
        <w:rPr>
          <w:lang w:val="en-US"/>
        </w:rPr>
      </w:pPr>
    </w:p>
    <w:bookmarkEnd w:id="70"/>
    <w:p w14:paraId="4C93E23F" w14:textId="77777777" w:rsidR="00297FAB" w:rsidRPr="006213DD" w:rsidRDefault="00297FAB" w:rsidP="00DF18E5">
      <w:pPr>
        <w:rPr>
          <w:lang w:val="en-US"/>
        </w:rPr>
      </w:pPr>
      <w:r w:rsidRPr="006213DD">
        <w:rPr>
          <w:lang w:val="en-US"/>
        </w:rPr>
        <w:lastRenderedPageBreak/>
        <w:t>Below is a schematic representation of the full-cycle CDE workflow.</w:t>
      </w:r>
      <w:bookmarkStart w:id="71" w:name="_Hlk18843315"/>
    </w:p>
    <w:p w14:paraId="2C6DAE2B" w14:textId="77777777" w:rsidR="00297FAB" w:rsidRPr="006213DD" w:rsidRDefault="00297FAB" w:rsidP="00DF18E5">
      <w:pPr>
        <w:rPr>
          <w:lang w:val="en-US"/>
        </w:rPr>
      </w:pPr>
      <w:r w:rsidRPr="006213DD">
        <w:rPr>
          <w:noProof/>
          <w:lang w:val="en-US"/>
        </w:rPr>
        <w:drawing>
          <wp:inline distT="0" distB="0" distL="0" distR="0" wp14:anchorId="266113D9" wp14:editId="4BBCE36B">
            <wp:extent cx="5759450" cy="3071495"/>
            <wp:effectExtent l="0" t="0" r="0" b="0"/>
            <wp:docPr id="15306164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3071495"/>
                    </a:xfrm>
                    <a:prstGeom prst="rect">
                      <a:avLst/>
                    </a:prstGeom>
                    <a:noFill/>
                    <a:ln>
                      <a:noFill/>
                    </a:ln>
                  </pic:spPr>
                </pic:pic>
              </a:graphicData>
            </a:graphic>
          </wp:inline>
        </w:drawing>
      </w:r>
    </w:p>
    <w:p w14:paraId="15A8DCD7" w14:textId="1D1DEF13" w:rsidR="00DF18E5" w:rsidRPr="006213DD" w:rsidRDefault="00995017" w:rsidP="00DF18E5">
      <w:pPr>
        <w:rPr>
          <w:lang w:val="en-US"/>
        </w:rPr>
      </w:pPr>
      <w:r w:rsidRPr="006213DD">
        <w:rPr>
          <w:lang w:val="en-US"/>
        </w:rPr>
        <w:br/>
      </w:r>
      <w:r w:rsidR="00297FAB" w:rsidRPr="006213DD">
        <w:rPr>
          <w:lang w:val="en-US"/>
        </w:rPr>
        <w:t xml:space="preserve">The following management and access rights are provided under full-cycle CDE according to the distribution of roles of the parties involved </w:t>
      </w:r>
      <w:r w:rsidR="00DF7419" w:rsidRPr="006213DD">
        <w:rPr>
          <w:lang w:val="en-US"/>
        </w:rPr>
        <w:t>(</w:t>
      </w:r>
      <w:r w:rsidR="004B2DBA" w:rsidRPr="006213DD">
        <w:rPr>
          <w:lang w:val="en-US"/>
        </w:rPr>
        <w:t>Can be clarified and supplemented in the post-contract BIM Execution Plan (BEP):</w:t>
      </w:r>
    </w:p>
    <w:p w14:paraId="46597453" w14:textId="1DECECC5" w:rsidR="004B2DBA" w:rsidRPr="006213DD" w:rsidRDefault="004B2DBA" w:rsidP="004B2DBA">
      <w:pPr>
        <w:numPr>
          <w:ilvl w:val="0"/>
          <w:numId w:val="2"/>
        </w:numPr>
        <w:spacing w:after="120"/>
        <w:contextualSpacing/>
        <w:rPr>
          <w:b/>
          <w:bCs/>
          <w:lang w:val="en-US"/>
        </w:rPr>
      </w:pPr>
      <w:r w:rsidRPr="006213DD">
        <w:rPr>
          <w:b/>
          <w:bCs/>
          <w:lang w:val="en-US"/>
        </w:rPr>
        <w:t xml:space="preserve">CDE manager </w:t>
      </w:r>
      <w:r w:rsidRPr="006213DD">
        <w:rPr>
          <w:lang w:val="en-US"/>
        </w:rPr>
        <w:t>– manages the Common Data Environment, assigns access rights to project participants;</w:t>
      </w:r>
    </w:p>
    <w:p w14:paraId="0A6DA503" w14:textId="3D867CDD" w:rsidR="004B2DBA" w:rsidRPr="006213DD" w:rsidRDefault="004B2DBA" w:rsidP="004B2DBA">
      <w:pPr>
        <w:numPr>
          <w:ilvl w:val="0"/>
          <w:numId w:val="2"/>
        </w:numPr>
        <w:spacing w:after="120"/>
        <w:contextualSpacing/>
        <w:rPr>
          <w:b/>
          <w:bCs/>
          <w:lang w:val="en-US"/>
        </w:rPr>
      </w:pPr>
      <w:r w:rsidRPr="006213DD">
        <w:rPr>
          <w:b/>
          <w:bCs/>
          <w:lang w:val="en-US"/>
        </w:rPr>
        <w:t xml:space="preserve">Customer’s information manager </w:t>
      </w:r>
      <w:r w:rsidRPr="006213DD">
        <w:rPr>
          <w:lang w:val="en-US"/>
        </w:rPr>
        <w:t>– can view/download shared deliverables (submitted for approval to the customer according to control points), as well as published and archived deliverables; The right to also view/download shared deliverables among supplier participants is assigned upon the customer’s request. Publishes, archives or rejects project deliverables;</w:t>
      </w:r>
    </w:p>
    <w:p w14:paraId="6A40D4A9" w14:textId="761AADAF" w:rsidR="004B2DBA" w:rsidRPr="006213DD" w:rsidRDefault="004B2DBA" w:rsidP="004B2DBA">
      <w:pPr>
        <w:numPr>
          <w:ilvl w:val="0"/>
          <w:numId w:val="2"/>
        </w:numPr>
        <w:spacing w:after="120"/>
        <w:contextualSpacing/>
        <w:rPr>
          <w:b/>
          <w:bCs/>
          <w:lang w:val="en-US"/>
        </w:rPr>
      </w:pPr>
      <w:r w:rsidRPr="006213DD">
        <w:rPr>
          <w:b/>
          <w:bCs/>
          <w:lang w:val="en-US"/>
        </w:rPr>
        <w:t xml:space="preserve">Customer’s BIM coordinator </w:t>
      </w:r>
      <w:r w:rsidRPr="006213DD">
        <w:rPr>
          <w:lang w:val="en-US"/>
        </w:rPr>
        <w:t>– can view/download shared, published and archived deliverables;</w:t>
      </w:r>
    </w:p>
    <w:p w14:paraId="542B4624" w14:textId="47523315" w:rsidR="004B2DBA" w:rsidRPr="006213DD" w:rsidRDefault="004B2DBA" w:rsidP="004B2DBA">
      <w:pPr>
        <w:numPr>
          <w:ilvl w:val="0"/>
          <w:numId w:val="2"/>
        </w:numPr>
        <w:spacing w:after="120"/>
        <w:contextualSpacing/>
        <w:rPr>
          <w:b/>
          <w:bCs/>
          <w:lang w:val="en-US"/>
        </w:rPr>
      </w:pPr>
      <w:r w:rsidRPr="006213DD">
        <w:rPr>
          <w:b/>
          <w:bCs/>
          <w:lang w:val="en-US"/>
        </w:rPr>
        <w:t xml:space="preserve">Customer’s project manager </w:t>
      </w:r>
      <w:r w:rsidRPr="006213DD">
        <w:rPr>
          <w:lang w:val="en-US"/>
        </w:rPr>
        <w:t>– can view/download shared, published and archived deliverables;</w:t>
      </w:r>
    </w:p>
    <w:p w14:paraId="1B2EA6C7" w14:textId="0AF1072B" w:rsidR="004B2DBA" w:rsidRPr="006213DD" w:rsidRDefault="004B2DBA" w:rsidP="004B2DBA">
      <w:pPr>
        <w:numPr>
          <w:ilvl w:val="0"/>
          <w:numId w:val="2"/>
        </w:numPr>
        <w:spacing w:after="120"/>
        <w:contextualSpacing/>
        <w:rPr>
          <w:b/>
          <w:bCs/>
          <w:lang w:val="en-US"/>
        </w:rPr>
      </w:pPr>
      <w:r w:rsidRPr="006213DD">
        <w:rPr>
          <w:b/>
          <w:bCs/>
          <w:lang w:val="en-US"/>
        </w:rPr>
        <w:t xml:space="preserve">Supplier’s information manager </w:t>
      </w:r>
      <w:r w:rsidRPr="006213DD">
        <w:rPr>
          <w:lang w:val="en-US"/>
        </w:rPr>
        <w:t>– can manage all shared project deliverables and view/download published and archived deliverables, as well as submit deliverables to the customer’s information manager;</w:t>
      </w:r>
    </w:p>
    <w:p w14:paraId="67C0CFA5" w14:textId="0A2EC94B" w:rsidR="004B2DBA" w:rsidRPr="006213DD" w:rsidRDefault="004B2DBA" w:rsidP="004B2DBA">
      <w:pPr>
        <w:numPr>
          <w:ilvl w:val="0"/>
          <w:numId w:val="2"/>
        </w:numPr>
        <w:spacing w:after="120"/>
        <w:contextualSpacing/>
        <w:rPr>
          <w:b/>
          <w:bCs/>
          <w:lang w:val="en-US"/>
        </w:rPr>
      </w:pPr>
      <w:r w:rsidRPr="006213DD">
        <w:rPr>
          <w:b/>
          <w:bCs/>
          <w:lang w:val="en-US"/>
        </w:rPr>
        <w:t xml:space="preserve">Supplier’s BIM coordinator </w:t>
      </w:r>
      <w:r w:rsidRPr="006213DD">
        <w:rPr>
          <w:lang w:val="en-US"/>
        </w:rPr>
        <w:t>– can manage model quality control information at the “Shared” stage and can also view/download other shared, published and archived deliverables;</w:t>
      </w:r>
    </w:p>
    <w:p w14:paraId="6AEAE559" w14:textId="010E86B6" w:rsidR="004B2DBA" w:rsidRPr="006213DD" w:rsidRDefault="004B2DBA" w:rsidP="004B2DBA">
      <w:pPr>
        <w:numPr>
          <w:ilvl w:val="0"/>
          <w:numId w:val="2"/>
        </w:numPr>
        <w:spacing w:after="120"/>
        <w:contextualSpacing/>
        <w:rPr>
          <w:b/>
          <w:bCs/>
          <w:lang w:val="en-US"/>
        </w:rPr>
      </w:pPr>
      <w:r w:rsidRPr="006213DD">
        <w:rPr>
          <w:b/>
          <w:bCs/>
          <w:lang w:val="en-US"/>
        </w:rPr>
        <w:lastRenderedPageBreak/>
        <w:t xml:space="preserve">Architect, engineering solutions designer (author) </w:t>
      </w:r>
      <w:r w:rsidRPr="006213DD">
        <w:rPr>
          <w:lang w:val="en-US"/>
        </w:rPr>
        <w:t>– can manage information within the respective design part at the “Shared” stage and can also view/download other shared, published and archived deliverables;</w:t>
      </w:r>
    </w:p>
    <w:p w14:paraId="6B98F4F1" w14:textId="6D2E1853" w:rsidR="004B2DBA" w:rsidRPr="006213DD" w:rsidRDefault="004B2DBA" w:rsidP="004B2DBA">
      <w:pPr>
        <w:numPr>
          <w:ilvl w:val="0"/>
          <w:numId w:val="2"/>
        </w:numPr>
        <w:spacing w:after="120"/>
        <w:contextualSpacing/>
        <w:rPr>
          <w:b/>
          <w:bCs/>
          <w:lang w:val="en-US"/>
        </w:rPr>
      </w:pPr>
      <w:r w:rsidRPr="006213DD">
        <w:rPr>
          <w:b/>
          <w:bCs/>
          <w:lang w:val="en-US"/>
        </w:rPr>
        <w:t xml:space="preserve">Other participants involved in the execution of the project </w:t>
      </w:r>
      <w:r w:rsidRPr="006213DD">
        <w:rPr>
          <w:lang w:val="en-US"/>
        </w:rPr>
        <w:t>– can only see/download published and archived deliverables (rights may be amended during the execution of the project).</w:t>
      </w:r>
    </w:p>
    <w:p w14:paraId="7C08E144" w14:textId="24FDF6CC" w:rsidR="0094602A" w:rsidRPr="006213DD" w:rsidRDefault="004B2DBA" w:rsidP="000C7C5C">
      <w:pPr>
        <w:pStyle w:val="Heading2"/>
        <w:rPr>
          <w:lang w:val="en-US"/>
        </w:rPr>
      </w:pPr>
      <w:bookmarkStart w:id="72" w:name="_Toc232598053"/>
      <w:bookmarkEnd w:id="71"/>
      <w:r w:rsidRPr="006213DD">
        <w:rPr>
          <w:lang w:val="en-US"/>
        </w:rPr>
        <w:t>Collaborative</w:t>
      </w:r>
      <w:r w:rsidR="0094602A" w:rsidRPr="006213DD">
        <w:rPr>
          <w:lang w:val="en-US"/>
        </w:rPr>
        <w:t xml:space="preserve"> process</w:t>
      </w:r>
      <w:bookmarkEnd w:id="72"/>
    </w:p>
    <w:p w14:paraId="7E8F211B" w14:textId="77777777" w:rsidR="004B2DBA" w:rsidRPr="006213DD" w:rsidRDefault="004B2DBA" w:rsidP="004B2DBA">
      <w:pPr>
        <w:rPr>
          <w:lang w:val="en-US"/>
        </w:rPr>
      </w:pPr>
      <w:r w:rsidRPr="006213DD">
        <w:rPr>
          <w:lang w:val="en-US"/>
        </w:rPr>
        <w:t>It is the duty of all parties involved in project execution to exchange and share project information. Sharing of 3D BIM models and other deliverables and information should take place in CDE. This should promote information exchange among the parties involved in the execution of the project.</w:t>
      </w:r>
    </w:p>
    <w:p w14:paraId="298F9741" w14:textId="7A40F55C" w:rsidR="00875B90" w:rsidRPr="006213DD" w:rsidRDefault="004B2DBA" w:rsidP="004B2DBA">
      <w:pPr>
        <w:rPr>
          <w:lang w:val="en-US"/>
        </w:rPr>
      </w:pPr>
      <w:r w:rsidRPr="006213DD">
        <w:rPr>
          <w:lang w:val="en-US"/>
        </w:rPr>
        <w:t xml:space="preserve">The BIM execution plan should describe the frequency of information exchange, as well as establish joint meetings as part of the project. As a minimum, the Supplier is required to </w:t>
      </w:r>
      <w:r w:rsidR="00337BC0" w:rsidRPr="006213DD">
        <w:rPr>
          <w:lang w:val="en-US"/>
        </w:rPr>
        <w:t>organize</w:t>
      </w:r>
      <w:r w:rsidRPr="006213DD">
        <w:rPr>
          <w:lang w:val="en-US"/>
        </w:rPr>
        <w:t xml:space="preserve"> the following meetings:</w:t>
      </w:r>
    </w:p>
    <w:tbl>
      <w:tblPr>
        <w:tblStyle w:val="TableGrid"/>
        <w:tblW w:w="9210"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607"/>
        <w:gridCol w:w="4051"/>
        <w:gridCol w:w="1965"/>
        <w:gridCol w:w="1587"/>
      </w:tblGrid>
      <w:tr w:rsidR="00A44FB7" w:rsidRPr="006213DD" w14:paraId="06E97BCA" w14:textId="16666F87" w:rsidTr="00281684">
        <w:tc>
          <w:tcPr>
            <w:tcW w:w="1639" w:type="dxa"/>
            <w:tcBorders>
              <w:top w:val="nil"/>
              <w:bottom w:val="nil"/>
            </w:tcBorders>
            <w:shd w:val="clear" w:color="auto" w:fill="D5DE3D" w:themeFill="accent1"/>
            <w:vAlign w:val="center"/>
          </w:tcPr>
          <w:p w14:paraId="3C2BAF24" w14:textId="45675218" w:rsidR="006323F6" w:rsidRPr="006213DD" w:rsidRDefault="004B2DBA" w:rsidP="00842150">
            <w:pPr>
              <w:pStyle w:val="TableHeader"/>
              <w:rPr>
                <w:lang w:val="en-US"/>
              </w:rPr>
            </w:pPr>
            <w:r w:rsidRPr="006213DD">
              <w:rPr>
                <w:lang w:val="en-US"/>
              </w:rPr>
              <w:t>Type of meeting</w:t>
            </w:r>
          </w:p>
        </w:tc>
        <w:tc>
          <w:tcPr>
            <w:tcW w:w="4535" w:type="dxa"/>
            <w:tcBorders>
              <w:top w:val="nil"/>
              <w:bottom w:val="nil"/>
            </w:tcBorders>
            <w:shd w:val="clear" w:color="auto" w:fill="D5DE3D" w:themeFill="accent1"/>
            <w:vAlign w:val="center"/>
          </w:tcPr>
          <w:p w14:paraId="72EAD31D" w14:textId="0DC3505F" w:rsidR="006323F6" w:rsidRPr="006213DD" w:rsidRDefault="006323F6" w:rsidP="00842150">
            <w:pPr>
              <w:pStyle w:val="TableHeader"/>
              <w:rPr>
                <w:lang w:val="en-US"/>
              </w:rPr>
            </w:pPr>
            <w:r w:rsidRPr="006213DD">
              <w:rPr>
                <w:lang w:val="en-US"/>
              </w:rPr>
              <w:t>A</w:t>
            </w:r>
            <w:r w:rsidR="004B2DBA" w:rsidRPr="006213DD">
              <w:rPr>
                <w:lang w:val="en-US"/>
              </w:rPr>
              <w:t>ctivities and goals</w:t>
            </w:r>
          </w:p>
        </w:tc>
        <w:tc>
          <w:tcPr>
            <w:tcW w:w="1423" w:type="dxa"/>
            <w:tcBorders>
              <w:top w:val="nil"/>
              <w:bottom w:val="nil"/>
            </w:tcBorders>
            <w:shd w:val="clear" w:color="auto" w:fill="D5DE3D" w:themeFill="accent1"/>
            <w:vAlign w:val="center"/>
          </w:tcPr>
          <w:p w14:paraId="35B1F3FA" w14:textId="6A0FBF61" w:rsidR="006323F6" w:rsidRPr="006213DD" w:rsidRDefault="004B2DBA" w:rsidP="00842150">
            <w:pPr>
              <w:pStyle w:val="TableHeader"/>
              <w:rPr>
                <w:lang w:val="en-US"/>
              </w:rPr>
            </w:pPr>
            <w:r w:rsidRPr="006213DD">
              <w:rPr>
                <w:lang w:val="en-US"/>
              </w:rPr>
              <w:t>Frequency of meetings (recommended)</w:t>
            </w:r>
          </w:p>
        </w:tc>
        <w:tc>
          <w:tcPr>
            <w:tcW w:w="1613" w:type="dxa"/>
            <w:tcBorders>
              <w:top w:val="nil"/>
              <w:bottom w:val="nil"/>
            </w:tcBorders>
            <w:shd w:val="clear" w:color="auto" w:fill="D5DE3D" w:themeFill="accent1"/>
          </w:tcPr>
          <w:p w14:paraId="72D15333" w14:textId="1895146C" w:rsidR="006323F6" w:rsidRPr="006213DD" w:rsidRDefault="004B2DBA" w:rsidP="00842150">
            <w:pPr>
              <w:pStyle w:val="TableHeader"/>
              <w:rPr>
                <w:lang w:val="en-US"/>
              </w:rPr>
            </w:pPr>
            <w:r w:rsidRPr="006213DD">
              <w:rPr>
                <w:lang w:val="en-US"/>
              </w:rPr>
              <w:t>Frequency of meetings (minimum)</w:t>
            </w:r>
          </w:p>
        </w:tc>
      </w:tr>
      <w:tr w:rsidR="00DA50AB" w:rsidRPr="006213DD" w14:paraId="40F52968" w14:textId="56721ACA" w:rsidTr="00281684">
        <w:tc>
          <w:tcPr>
            <w:tcW w:w="1639" w:type="dxa"/>
            <w:tcBorders>
              <w:top w:val="nil"/>
            </w:tcBorders>
          </w:tcPr>
          <w:p w14:paraId="463EB02D" w14:textId="42A76B6A" w:rsidR="006323F6" w:rsidRPr="006213DD" w:rsidRDefault="006323F6" w:rsidP="00525335">
            <w:pPr>
              <w:rPr>
                <w:lang w:val="en-US"/>
              </w:rPr>
            </w:pPr>
            <w:r w:rsidRPr="006213DD">
              <w:rPr>
                <w:lang w:val="en-US"/>
              </w:rPr>
              <w:t xml:space="preserve">BIM </w:t>
            </w:r>
            <w:r w:rsidR="004B2DBA" w:rsidRPr="006213DD">
              <w:rPr>
                <w:lang w:val="en-US"/>
              </w:rPr>
              <w:t>launch meeting</w:t>
            </w:r>
          </w:p>
        </w:tc>
        <w:tc>
          <w:tcPr>
            <w:tcW w:w="4535" w:type="dxa"/>
            <w:tcBorders>
              <w:top w:val="nil"/>
            </w:tcBorders>
          </w:tcPr>
          <w:p w14:paraId="6DF9863C" w14:textId="286C66E9" w:rsidR="006323F6" w:rsidRPr="006213DD" w:rsidRDefault="002C1F37" w:rsidP="00525335">
            <w:pPr>
              <w:rPr>
                <w:lang w:val="en-US"/>
              </w:rPr>
            </w:pPr>
            <w:r w:rsidRPr="006213DD">
              <w:rPr>
                <w:lang w:val="en-US"/>
              </w:rPr>
              <w:t xml:space="preserve">BIM launch meeting/s </w:t>
            </w:r>
            <w:r w:rsidR="00337BC0" w:rsidRPr="006213DD">
              <w:rPr>
                <w:lang w:val="en-US"/>
              </w:rPr>
              <w:t>must</w:t>
            </w:r>
            <w:r w:rsidRPr="006213DD">
              <w:rPr>
                <w:lang w:val="en-US"/>
              </w:rPr>
              <w:t xml:space="preserve"> be </w:t>
            </w:r>
            <w:r w:rsidR="00337BC0" w:rsidRPr="006213DD">
              <w:rPr>
                <w:lang w:val="en-US"/>
              </w:rPr>
              <w:t>organized</w:t>
            </w:r>
            <w:r w:rsidRPr="006213DD">
              <w:rPr>
                <w:lang w:val="en-US"/>
              </w:rPr>
              <w:t xml:space="preserve"> during the development of the Post-Contract BIM Execution Plan. The main objectives of the meeting are to define the resources and methods required for project execution, to detail the duties and responsibilities of the parties involved, as well as the procedure of achieving the customer’s goals and meeting the set requirements.</w:t>
            </w:r>
          </w:p>
        </w:tc>
        <w:tc>
          <w:tcPr>
            <w:tcW w:w="1423" w:type="dxa"/>
            <w:tcBorders>
              <w:top w:val="nil"/>
            </w:tcBorders>
          </w:tcPr>
          <w:p w14:paraId="189FAE79" w14:textId="389A364A" w:rsidR="006323F6" w:rsidRPr="006213DD" w:rsidRDefault="002C1F37" w:rsidP="00525335">
            <w:pPr>
              <w:rPr>
                <w:lang w:val="en-US"/>
              </w:rPr>
            </w:pPr>
            <w:r w:rsidRPr="006213DD">
              <w:rPr>
                <w:lang w:val="en-US"/>
              </w:rPr>
              <w:t>Once a week</w:t>
            </w:r>
          </w:p>
        </w:tc>
        <w:tc>
          <w:tcPr>
            <w:tcW w:w="1613" w:type="dxa"/>
            <w:tcBorders>
              <w:top w:val="nil"/>
            </w:tcBorders>
          </w:tcPr>
          <w:p w14:paraId="727AAE24" w14:textId="65DB7832" w:rsidR="006323F6" w:rsidRPr="006213DD" w:rsidRDefault="002C1F37" w:rsidP="00A44FB7">
            <w:pPr>
              <w:rPr>
                <w:lang w:val="en-US"/>
              </w:rPr>
            </w:pPr>
            <w:r w:rsidRPr="006213DD">
              <w:rPr>
                <w:lang w:val="en-US"/>
              </w:rPr>
              <w:t>At least once</w:t>
            </w:r>
          </w:p>
        </w:tc>
      </w:tr>
      <w:tr w:rsidR="00DA50AB" w:rsidRPr="006213DD" w14:paraId="28ACD0EB" w14:textId="2B1287FC" w:rsidTr="00281684">
        <w:tc>
          <w:tcPr>
            <w:tcW w:w="1639" w:type="dxa"/>
          </w:tcPr>
          <w:p w14:paraId="18423F45" w14:textId="628E3B9F" w:rsidR="006323F6" w:rsidRPr="006213DD" w:rsidRDefault="006323F6" w:rsidP="00525335">
            <w:pPr>
              <w:rPr>
                <w:lang w:val="en-US"/>
              </w:rPr>
            </w:pPr>
            <w:r w:rsidRPr="006213DD">
              <w:rPr>
                <w:lang w:val="en-US"/>
              </w:rPr>
              <w:t>Mode</w:t>
            </w:r>
            <w:r w:rsidR="004B2DBA" w:rsidRPr="006213DD">
              <w:rPr>
                <w:lang w:val="en-US"/>
              </w:rPr>
              <w:t>l review meeting</w:t>
            </w:r>
          </w:p>
        </w:tc>
        <w:tc>
          <w:tcPr>
            <w:tcW w:w="4535" w:type="dxa"/>
          </w:tcPr>
          <w:p w14:paraId="4081EE4B" w14:textId="6BB78D5F" w:rsidR="006323F6" w:rsidRPr="006213DD" w:rsidRDefault="002C1F37" w:rsidP="00525335">
            <w:pPr>
              <w:rPr>
                <w:lang w:val="en-US"/>
              </w:rPr>
            </w:pPr>
            <w:r w:rsidRPr="006213DD">
              <w:rPr>
                <w:lang w:val="en-US"/>
              </w:rPr>
              <w:t xml:space="preserve">Model review meetings should be </w:t>
            </w:r>
            <w:r w:rsidR="00337BC0" w:rsidRPr="006213DD">
              <w:rPr>
                <w:lang w:val="en-US"/>
              </w:rPr>
              <w:t>organized</w:t>
            </w:r>
            <w:r w:rsidRPr="006213DD">
              <w:rPr>
                <w:lang w:val="en-US"/>
              </w:rPr>
              <w:t xml:space="preserve"> during the design phase. Topics to be discussed at the meeting include: compliance of the models and design with the goals and requirements of the project, including the level of development and completeness according to the project stage, suitability of applied solutions, </w:t>
            </w:r>
            <w:r w:rsidRPr="006213DD">
              <w:rPr>
                <w:lang w:val="en-US"/>
              </w:rPr>
              <w:lastRenderedPageBreak/>
              <w:t>compliance with standards and guidelines.</w:t>
            </w:r>
          </w:p>
        </w:tc>
        <w:tc>
          <w:tcPr>
            <w:tcW w:w="1423" w:type="dxa"/>
          </w:tcPr>
          <w:p w14:paraId="539F7DE0" w14:textId="02CB7BBC" w:rsidR="006323F6" w:rsidRPr="006213DD" w:rsidRDefault="002C1F37" w:rsidP="000206FC">
            <w:pPr>
              <w:jc w:val="left"/>
              <w:rPr>
                <w:lang w:val="en-US"/>
              </w:rPr>
            </w:pPr>
            <w:r w:rsidRPr="006213DD">
              <w:rPr>
                <w:lang w:val="en-US"/>
              </w:rPr>
              <w:lastRenderedPageBreak/>
              <w:t>Once every two weeks</w:t>
            </w:r>
          </w:p>
        </w:tc>
        <w:tc>
          <w:tcPr>
            <w:tcW w:w="1613" w:type="dxa"/>
          </w:tcPr>
          <w:p w14:paraId="00F789D2" w14:textId="3A83DFFE" w:rsidR="006323F6" w:rsidRPr="006213DD" w:rsidRDefault="002C1F37" w:rsidP="000206FC">
            <w:pPr>
              <w:jc w:val="left"/>
              <w:rPr>
                <w:lang w:val="en-US"/>
              </w:rPr>
            </w:pPr>
            <w:r w:rsidRPr="006213DD">
              <w:rPr>
                <w:lang w:val="en-US"/>
              </w:rPr>
              <w:t>Once a month</w:t>
            </w:r>
          </w:p>
        </w:tc>
      </w:tr>
      <w:tr w:rsidR="00DA50AB" w:rsidRPr="006213DD" w14:paraId="058AAC5E" w14:textId="028A1650" w:rsidTr="00281684">
        <w:tc>
          <w:tcPr>
            <w:tcW w:w="1639" w:type="dxa"/>
          </w:tcPr>
          <w:p w14:paraId="08D79959" w14:textId="6580EDC8" w:rsidR="006323F6" w:rsidRPr="006213DD" w:rsidRDefault="002C1F37" w:rsidP="00525335">
            <w:pPr>
              <w:rPr>
                <w:lang w:val="en-US"/>
              </w:rPr>
            </w:pPr>
            <w:r w:rsidRPr="006213DD">
              <w:rPr>
                <w:lang w:val="en-US"/>
              </w:rPr>
              <w:t>Coordination meeting</w:t>
            </w:r>
          </w:p>
        </w:tc>
        <w:tc>
          <w:tcPr>
            <w:tcW w:w="4535" w:type="dxa"/>
          </w:tcPr>
          <w:p w14:paraId="522293DE" w14:textId="05482E8E" w:rsidR="006323F6" w:rsidRPr="006213DD" w:rsidRDefault="002C1F37" w:rsidP="00525335">
            <w:pPr>
              <w:rPr>
                <w:lang w:val="en-US"/>
              </w:rPr>
            </w:pPr>
            <w:r w:rsidRPr="006213DD">
              <w:rPr>
                <w:lang w:val="en-US"/>
              </w:rPr>
              <w:t xml:space="preserve">Coordination meetings </w:t>
            </w:r>
            <w:r w:rsidR="00337BC0" w:rsidRPr="006213DD">
              <w:rPr>
                <w:lang w:val="en-US"/>
              </w:rPr>
              <w:t>must</w:t>
            </w:r>
            <w:r w:rsidRPr="006213DD">
              <w:rPr>
                <w:lang w:val="en-US"/>
              </w:rPr>
              <w:t xml:space="preserve"> be </w:t>
            </w:r>
            <w:r w:rsidR="00337BC0" w:rsidRPr="006213DD">
              <w:rPr>
                <w:lang w:val="en-US"/>
              </w:rPr>
              <w:t>organized</w:t>
            </w:r>
            <w:r w:rsidRPr="006213DD">
              <w:rPr>
                <w:lang w:val="en-US"/>
              </w:rPr>
              <w:t xml:space="preserve"> during the design phase and, if changes are made to the geometry of the models during construction, also during the construction phase. The goal of the meetings is to identify and eliminate design errors before they become apparent during construction.</w:t>
            </w:r>
          </w:p>
        </w:tc>
        <w:tc>
          <w:tcPr>
            <w:tcW w:w="1423" w:type="dxa"/>
          </w:tcPr>
          <w:p w14:paraId="138F8FC1" w14:textId="3465CA42" w:rsidR="006323F6" w:rsidRPr="006213DD" w:rsidRDefault="002C1F37" w:rsidP="000D0FD8">
            <w:pPr>
              <w:ind w:left="347" w:hanging="283"/>
              <w:rPr>
                <w:lang w:val="en-US"/>
              </w:rPr>
            </w:pPr>
            <w:r w:rsidRPr="006213DD">
              <w:rPr>
                <w:lang w:val="en-US"/>
              </w:rPr>
              <w:t>Once a week</w:t>
            </w:r>
          </w:p>
        </w:tc>
        <w:tc>
          <w:tcPr>
            <w:tcW w:w="1613" w:type="dxa"/>
          </w:tcPr>
          <w:p w14:paraId="06869A16" w14:textId="68759CFC" w:rsidR="006323F6" w:rsidRPr="006213DD" w:rsidRDefault="002C1F37" w:rsidP="000D0FD8">
            <w:pPr>
              <w:jc w:val="left"/>
              <w:rPr>
                <w:lang w:val="en-US"/>
              </w:rPr>
            </w:pPr>
            <w:r w:rsidRPr="006213DD">
              <w:rPr>
                <w:lang w:val="en-US"/>
              </w:rPr>
              <w:t>Once every two weeks</w:t>
            </w:r>
          </w:p>
        </w:tc>
      </w:tr>
    </w:tbl>
    <w:p w14:paraId="235B8852" w14:textId="54BA322E" w:rsidR="00B334F0" w:rsidRPr="006213DD" w:rsidRDefault="002C1F37" w:rsidP="00AD55C6">
      <w:pPr>
        <w:pStyle w:val="Heading3"/>
        <w:rPr>
          <w:lang w:val="en-US"/>
        </w:rPr>
      </w:pPr>
      <w:bookmarkStart w:id="73" w:name="_Toc232598054"/>
      <w:r w:rsidRPr="006213DD">
        <w:rPr>
          <w:lang w:val="en-US"/>
        </w:rPr>
        <w:t>Customer’s participation in BIM meetings</w:t>
      </w:r>
      <w:bookmarkEnd w:id="73"/>
    </w:p>
    <w:p w14:paraId="7A4933F1" w14:textId="10C61932" w:rsidR="00ED29FB" w:rsidRDefault="002C1F37" w:rsidP="00E43696">
      <w:pPr>
        <w:rPr>
          <w:lang w:val="en-US"/>
        </w:rPr>
      </w:pPr>
      <w:r w:rsidRPr="006213DD">
        <w:rPr>
          <w:lang w:val="en-US"/>
        </w:rPr>
        <w:t>At the customer's request, the Supplier is required to include the customer's representatives (for example, project manager, information manager, BIM coordinator) in meetings related to BIM. The customer's representatives participate in these meetings with the aim of verifying the compliance with the BIM requirements, including the procedures, workflows and quality control processes defined in the BIM requirements. The customer's representatives have the right to point out non-compliances with BIM requirements, and the Supplier is also required to eliminate the deficiencies identified by the customer</w:t>
      </w:r>
      <w:r w:rsidR="00951B83" w:rsidRPr="006213DD">
        <w:rPr>
          <w:lang w:val="en-US"/>
        </w:rPr>
        <w:t>.</w:t>
      </w:r>
    </w:p>
    <w:p w14:paraId="1AC14F42" w14:textId="77777777" w:rsidR="00ED29FB" w:rsidRDefault="00ED29FB">
      <w:pPr>
        <w:jc w:val="left"/>
        <w:rPr>
          <w:lang w:val="en-US"/>
        </w:rPr>
      </w:pPr>
      <w:r>
        <w:rPr>
          <w:lang w:val="en-US"/>
        </w:rPr>
        <w:br w:type="page"/>
      </w:r>
    </w:p>
    <w:p w14:paraId="06AFB421" w14:textId="60E81CA8" w:rsidR="00140127" w:rsidRPr="006213DD" w:rsidRDefault="002C1F37" w:rsidP="000C7C5C">
      <w:pPr>
        <w:pStyle w:val="Heading2"/>
        <w:rPr>
          <w:lang w:val="en-US"/>
        </w:rPr>
      </w:pPr>
      <w:bookmarkStart w:id="74" w:name="_Toc232598055"/>
      <w:r w:rsidRPr="006213DD">
        <w:rPr>
          <w:lang w:val="en-US"/>
        </w:rPr>
        <w:lastRenderedPageBreak/>
        <w:t>Coordination and quality control</w:t>
      </w:r>
      <w:bookmarkEnd w:id="74"/>
    </w:p>
    <w:p w14:paraId="51468023" w14:textId="2B17F0EC" w:rsidR="000C159D" w:rsidRPr="006213DD" w:rsidRDefault="002C1F37" w:rsidP="002B005D">
      <w:pPr>
        <w:rPr>
          <w:lang w:val="en-US"/>
        </w:rPr>
      </w:pPr>
      <w:r w:rsidRPr="006213DD">
        <w:rPr>
          <w:lang w:val="en-US"/>
        </w:rPr>
        <w:t>Project quality and risk reduction by using 3D BIM models and information coordination is one of the key goals and requirements of the customer during project execution.</w:t>
      </w:r>
    </w:p>
    <w:p w14:paraId="1B25AB34" w14:textId="4E94EFB4" w:rsidR="0079626F" w:rsidRPr="006213DD" w:rsidRDefault="002C1F37" w:rsidP="00AD55C6">
      <w:pPr>
        <w:pStyle w:val="Heading3"/>
        <w:rPr>
          <w:lang w:val="en-US"/>
        </w:rPr>
      </w:pPr>
      <w:bookmarkStart w:id="75" w:name="_Toc232598056"/>
      <w:r w:rsidRPr="006213DD">
        <w:rPr>
          <w:lang w:val="en-US"/>
        </w:rPr>
        <w:t>Types of testing</w:t>
      </w:r>
      <w:bookmarkEnd w:id="75"/>
    </w:p>
    <w:p w14:paraId="7AE110AC" w14:textId="444E38D8" w:rsidR="00B32275" w:rsidRPr="006213DD" w:rsidRDefault="002C1F37" w:rsidP="00842150">
      <w:pPr>
        <w:rPr>
          <w:lang w:val="en-US"/>
        </w:rPr>
      </w:pPr>
      <w:r w:rsidRPr="006213DD">
        <w:rPr>
          <w:lang w:val="en-US"/>
        </w:rPr>
        <w:t xml:space="preserve">In order for the project to meet the geometric and information requirements set for it, as well as to ensure the general quality of the design and its compliance with standards, continuous quality control must take place during </w:t>
      </w:r>
      <w:r w:rsidR="00337BC0" w:rsidRPr="006213DD">
        <w:rPr>
          <w:lang w:val="en-US"/>
        </w:rPr>
        <w:t>design</w:t>
      </w:r>
      <w:r w:rsidRPr="006213DD">
        <w:rPr>
          <w:lang w:val="en-US"/>
        </w:rPr>
        <w:t xml:space="preserve"> development. Quality control must be ensured by arranging the following tests</w:t>
      </w:r>
      <w:r w:rsidR="0069594B" w:rsidRPr="006213DD">
        <w:rPr>
          <w:lang w:val="en-US"/>
        </w:rPr>
        <w:t>:</w:t>
      </w:r>
    </w:p>
    <w:tbl>
      <w:tblPr>
        <w:tblStyle w:val="TableGrid"/>
        <w:tblW w:w="910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560"/>
        <w:gridCol w:w="3855"/>
        <w:gridCol w:w="1701"/>
        <w:gridCol w:w="1986"/>
      </w:tblGrid>
      <w:tr w:rsidR="00857265" w:rsidRPr="006213DD" w14:paraId="5D1ED119" w14:textId="77777777" w:rsidTr="00857265">
        <w:tc>
          <w:tcPr>
            <w:tcW w:w="1560" w:type="dxa"/>
            <w:tcBorders>
              <w:top w:val="nil"/>
              <w:bottom w:val="nil"/>
            </w:tcBorders>
            <w:shd w:val="clear" w:color="auto" w:fill="D5DE3D" w:themeFill="accent1"/>
          </w:tcPr>
          <w:p w14:paraId="53556DDC" w14:textId="04304A53" w:rsidR="0024195D" w:rsidRPr="006213DD" w:rsidRDefault="002C1F37" w:rsidP="00402175">
            <w:pPr>
              <w:pStyle w:val="TableHeader"/>
              <w:rPr>
                <w:lang w:val="en-US"/>
              </w:rPr>
            </w:pPr>
            <w:r w:rsidRPr="006213DD">
              <w:rPr>
                <w:lang w:val="en-US"/>
              </w:rPr>
              <w:t>Type of testing</w:t>
            </w:r>
          </w:p>
        </w:tc>
        <w:tc>
          <w:tcPr>
            <w:tcW w:w="3855" w:type="dxa"/>
            <w:tcBorders>
              <w:top w:val="nil"/>
              <w:bottom w:val="nil"/>
            </w:tcBorders>
            <w:shd w:val="clear" w:color="auto" w:fill="D5DE3D" w:themeFill="accent1"/>
          </w:tcPr>
          <w:p w14:paraId="0F647DDF" w14:textId="202CC45B" w:rsidR="0024195D" w:rsidRPr="006213DD" w:rsidRDefault="002C1F37" w:rsidP="00402175">
            <w:pPr>
              <w:pStyle w:val="TableHeader"/>
              <w:rPr>
                <w:lang w:val="en-US"/>
              </w:rPr>
            </w:pPr>
            <w:r w:rsidRPr="006213DD">
              <w:rPr>
                <w:lang w:val="en-US"/>
              </w:rPr>
              <w:t>Purpose</w:t>
            </w:r>
          </w:p>
        </w:tc>
        <w:tc>
          <w:tcPr>
            <w:tcW w:w="1701" w:type="dxa"/>
            <w:tcBorders>
              <w:top w:val="nil"/>
              <w:bottom w:val="nil"/>
            </w:tcBorders>
            <w:shd w:val="clear" w:color="auto" w:fill="D5DE3D" w:themeFill="accent1"/>
          </w:tcPr>
          <w:p w14:paraId="300750D6" w14:textId="584265BC" w:rsidR="0024195D" w:rsidRPr="006213DD" w:rsidRDefault="002C1F37" w:rsidP="00402175">
            <w:pPr>
              <w:pStyle w:val="TableHeader"/>
              <w:rPr>
                <w:lang w:val="en-US"/>
              </w:rPr>
            </w:pPr>
            <w:r w:rsidRPr="006213DD">
              <w:rPr>
                <w:lang w:val="en-US"/>
              </w:rPr>
              <w:t>Frequency of testing</w:t>
            </w:r>
          </w:p>
        </w:tc>
        <w:tc>
          <w:tcPr>
            <w:tcW w:w="1986" w:type="dxa"/>
            <w:tcBorders>
              <w:top w:val="nil"/>
              <w:bottom w:val="nil"/>
            </w:tcBorders>
            <w:shd w:val="clear" w:color="auto" w:fill="D5DE3D" w:themeFill="accent1"/>
          </w:tcPr>
          <w:p w14:paraId="1D3D8B89" w14:textId="7FF70928" w:rsidR="0024195D" w:rsidRPr="006213DD" w:rsidRDefault="002C1F37" w:rsidP="00402175">
            <w:pPr>
              <w:pStyle w:val="TableHeader"/>
              <w:rPr>
                <w:lang w:val="en-US"/>
              </w:rPr>
            </w:pPr>
            <w:r w:rsidRPr="006213DD">
              <w:rPr>
                <w:lang w:val="en-US"/>
              </w:rPr>
              <w:t>Party in charge</w:t>
            </w:r>
          </w:p>
        </w:tc>
      </w:tr>
      <w:tr w:rsidR="00857265" w:rsidRPr="006213DD" w14:paraId="385A63AE" w14:textId="77777777" w:rsidTr="00857265">
        <w:tc>
          <w:tcPr>
            <w:tcW w:w="1560" w:type="dxa"/>
            <w:tcBorders>
              <w:top w:val="nil"/>
            </w:tcBorders>
          </w:tcPr>
          <w:p w14:paraId="02488D1E" w14:textId="670A66D7" w:rsidR="0024195D" w:rsidRPr="006213DD" w:rsidRDefault="00501517" w:rsidP="00842150">
            <w:pPr>
              <w:rPr>
                <w:lang w:val="en-US"/>
              </w:rPr>
            </w:pPr>
            <w:r w:rsidRPr="006213DD">
              <w:rPr>
                <w:lang w:val="en-US"/>
              </w:rPr>
              <w:t>Self-testing</w:t>
            </w:r>
          </w:p>
        </w:tc>
        <w:tc>
          <w:tcPr>
            <w:tcW w:w="3855" w:type="dxa"/>
            <w:tcBorders>
              <w:top w:val="nil"/>
            </w:tcBorders>
          </w:tcPr>
          <w:p w14:paraId="345A73FE" w14:textId="2053F487" w:rsidR="0024195D" w:rsidRPr="006213DD" w:rsidRDefault="00501517" w:rsidP="00842150">
            <w:pPr>
              <w:rPr>
                <w:lang w:val="en-US"/>
              </w:rPr>
            </w:pPr>
            <w:r w:rsidRPr="006213DD">
              <w:rPr>
                <w:lang w:val="en-US"/>
              </w:rPr>
              <w:t>Ensuring that the model meets the design intention and technical requirements, contains the necessary information according to the phase/stage of the project, and that the graphical representation of the model meets the level of development requirements.</w:t>
            </w:r>
          </w:p>
        </w:tc>
        <w:tc>
          <w:tcPr>
            <w:tcW w:w="1701" w:type="dxa"/>
            <w:tcBorders>
              <w:top w:val="nil"/>
            </w:tcBorders>
          </w:tcPr>
          <w:p w14:paraId="00C5A291" w14:textId="506FE210" w:rsidR="0024195D" w:rsidRPr="006213DD" w:rsidRDefault="00501517" w:rsidP="000206FC">
            <w:pPr>
              <w:jc w:val="left"/>
              <w:rPr>
                <w:lang w:val="en-US"/>
              </w:rPr>
            </w:pPr>
            <w:r w:rsidRPr="006213DD">
              <w:rPr>
                <w:lang w:val="en-US"/>
              </w:rPr>
              <w:t>Not less frequently than prior to uploading the models in CDE during the “Shared” stage</w:t>
            </w:r>
          </w:p>
        </w:tc>
        <w:tc>
          <w:tcPr>
            <w:tcW w:w="1986" w:type="dxa"/>
            <w:tcBorders>
              <w:top w:val="nil"/>
            </w:tcBorders>
          </w:tcPr>
          <w:p w14:paraId="0D20A4AE" w14:textId="0CB9711A" w:rsidR="0024195D" w:rsidRPr="006213DD" w:rsidRDefault="00501517" w:rsidP="000206FC">
            <w:pPr>
              <w:jc w:val="left"/>
              <w:rPr>
                <w:lang w:val="en-US"/>
              </w:rPr>
            </w:pPr>
            <w:r w:rsidRPr="006213DD">
              <w:rPr>
                <w:lang w:val="en-US"/>
              </w:rPr>
              <w:t>Lead Architectural Part Designer, Lead Designer (Structural, MEP, etc.)</w:t>
            </w:r>
          </w:p>
        </w:tc>
      </w:tr>
      <w:tr w:rsidR="00857265" w:rsidRPr="006213DD" w14:paraId="70858627" w14:textId="77777777" w:rsidTr="00857265">
        <w:tc>
          <w:tcPr>
            <w:tcW w:w="1560" w:type="dxa"/>
            <w:tcBorders>
              <w:top w:val="nil"/>
            </w:tcBorders>
          </w:tcPr>
          <w:p w14:paraId="715DB05D" w14:textId="68F16CA6" w:rsidR="0024195D" w:rsidRPr="006213DD" w:rsidRDefault="00501517" w:rsidP="005764CC">
            <w:pPr>
              <w:rPr>
                <w:lang w:val="en-US"/>
              </w:rPr>
            </w:pPr>
            <w:r w:rsidRPr="006213DD">
              <w:rPr>
                <w:lang w:val="en-US"/>
              </w:rPr>
              <w:t>Visual examination</w:t>
            </w:r>
          </w:p>
        </w:tc>
        <w:tc>
          <w:tcPr>
            <w:tcW w:w="3855" w:type="dxa"/>
            <w:tcBorders>
              <w:top w:val="nil"/>
            </w:tcBorders>
          </w:tcPr>
          <w:p w14:paraId="13215FB7" w14:textId="77777777" w:rsidR="00501517" w:rsidRPr="006213DD" w:rsidRDefault="00501517" w:rsidP="00501517">
            <w:pPr>
              <w:rPr>
                <w:lang w:val="en-US"/>
              </w:rPr>
            </w:pPr>
            <w:r w:rsidRPr="006213DD">
              <w:rPr>
                <w:lang w:val="en-US"/>
              </w:rPr>
              <w:t>Ensuring that the model does not contain redundant elements and that the information corresponds to the part of the project.</w:t>
            </w:r>
          </w:p>
          <w:p w14:paraId="3243DA12" w14:textId="02619865" w:rsidR="0024195D" w:rsidRPr="006213DD" w:rsidRDefault="00501517" w:rsidP="00501517">
            <w:pPr>
              <w:rPr>
                <w:lang w:val="en-US"/>
              </w:rPr>
            </w:pPr>
            <w:r w:rsidRPr="006213DD">
              <w:rPr>
                <w:lang w:val="en-US"/>
              </w:rPr>
              <w:t>Complying with the spatial requirements of the facilities (for example, the areas required for opening doors or windows).</w:t>
            </w:r>
          </w:p>
        </w:tc>
        <w:tc>
          <w:tcPr>
            <w:tcW w:w="1701" w:type="dxa"/>
            <w:tcBorders>
              <w:top w:val="nil"/>
            </w:tcBorders>
          </w:tcPr>
          <w:p w14:paraId="549C81BD" w14:textId="180EBA7F" w:rsidR="0024195D" w:rsidRPr="006213DD" w:rsidRDefault="00501517" w:rsidP="005764CC">
            <w:pPr>
              <w:jc w:val="left"/>
              <w:rPr>
                <w:lang w:val="en-US"/>
              </w:rPr>
            </w:pPr>
            <w:r w:rsidRPr="006213DD">
              <w:rPr>
                <w:lang w:val="en-US"/>
              </w:rPr>
              <w:t>Not less frequently than project coordination meeting interval</w:t>
            </w:r>
          </w:p>
        </w:tc>
        <w:tc>
          <w:tcPr>
            <w:tcW w:w="1986" w:type="dxa"/>
            <w:tcBorders>
              <w:top w:val="nil"/>
            </w:tcBorders>
          </w:tcPr>
          <w:p w14:paraId="7011A8CC" w14:textId="4FD3B7F3" w:rsidR="0024195D" w:rsidRPr="006213DD" w:rsidRDefault="00501517" w:rsidP="005764CC">
            <w:pPr>
              <w:jc w:val="left"/>
              <w:rPr>
                <w:lang w:val="en-US"/>
              </w:rPr>
            </w:pPr>
            <w:r w:rsidRPr="006213DD">
              <w:rPr>
                <w:lang w:val="en-US"/>
              </w:rPr>
              <w:t>BIM coordinator</w:t>
            </w:r>
          </w:p>
        </w:tc>
      </w:tr>
      <w:tr w:rsidR="00857265" w:rsidRPr="006213DD" w14:paraId="45FCFC89" w14:textId="77777777" w:rsidTr="00857265">
        <w:tc>
          <w:tcPr>
            <w:tcW w:w="1560" w:type="dxa"/>
          </w:tcPr>
          <w:p w14:paraId="7EAED416" w14:textId="75F26C44" w:rsidR="0024195D" w:rsidRPr="006213DD" w:rsidRDefault="00501517" w:rsidP="005764CC">
            <w:pPr>
              <w:rPr>
                <w:lang w:val="en-US"/>
              </w:rPr>
            </w:pPr>
            <w:r w:rsidRPr="006213DD">
              <w:rPr>
                <w:lang w:val="en-US"/>
              </w:rPr>
              <w:t>Checking for clashes</w:t>
            </w:r>
          </w:p>
        </w:tc>
        <w:tc>
          <w:tcPr>
            <w:tcW w:w="3855" w:type="dxa"/>
          </w:tcPr>
          <w:p w14:paraId="140B53F2" w14:textId="740A0493" w:rsidR="0024195D" w:rsidRPr="006213DD" w:rsidRDefault="00501517" w:rsidP="005764CC">
            <w:pPr>
              <w:rPr>
                <w:lang w:val="en-US"/>
              </w:rPr>
            </w:pPr>
            <w:r w:rsidRPr="006213DD">
              <w:rPr>
                <w:lang w:val="en-US"/>
              </w:rPr>
              <w:t>Identifying unwanted clashes of two or more model elements. Checking for clashes can be carried out using both automated and manual methods.</w:t>
            </w:r>
          </w:p>
        </w:tc>
        <w:tc>
          <w:tcPr>
            <w:tcW w:w="1701" w:type="dxa"/>
          </w:tcPr>
          <w:p w14:paraId="3F0FA159" w14:textId="4CCE78F0" w:rsidR="0024195D" w:rsidRPr="006213DD" w:rsidRDefault="00501517" w:rsidP="005764CC">
            <w:pPr>
              <w:jc w:val="left"/>
              <w:rPr>
                <w:lang w:val="en-US"/>
              </w:rPr>
            </w:pPr>
            <w:r w:rsidRPr="006213DD">
              <w:rPr>
                <w:lang w:val="en-US"/>
              </w:rPr>
              <w:t>Not less frequently than project coordination meeting interval</w:t>
            </w:r>
          </w:p>
        </w:tc>
        <w:tc>
          <w:tcPr>
            <w:tcW w:w="1986" w:type="dxa"/>
          </w:tcPr>
          <w:p w14:paraId="11A01973" w14:textId="55945B42" w:rsidR="0024195D" w:rsidRPr="006213DD" w:rsidRDefault="00501517" w:rsidP="005764CC">
            <w:pPr>
              <w:jc w:val="left"/>
              <w:rPr>
                <w:lang w:val="en-US"/>
              </w:rPr>
            </w:pPr>
            <w:r w:rsidRPr="006213DD">
              <w:rPr>
                <w:lang w:val="en-US"/>
              </w:rPr>
              <w:t>BIM coordinator</w:t>
            </w:r>
          </w:p>
        </w:tc>
      </w:tr>
      <w:tr w:rsidR="00857265" w:rsidRPr="006213DD" w14:paraId="268447C2" w14:textId="77777777" w:rsidTr="00857265">
        <w:tc>
          <w:tcPr>
            <w:tcW w:w="1560" w:type="dxa"/>
          </w:tcPr>
          <w:p w14:paraId="1570F09C" w14:textId="2D53C6AA" w:rsidR="0024195D" w:rsidRPr="006213DD" w:rsidRDefault="00501517" w:rsidP="005764CC">
            <w:pPr>
              <w:jc w:val="left"/>
              <w:rPr>
                <w:lang w:val="en-US"/>
              </w:rPr>
            </w:pPr>
            <w:r w:rsidRPr="006213DD">
              <w:rPr>
                <w:lang w:val="en-US"/>
              </w:rPr>
              <w:t>Model data/integrity check</w:t>
            </w:r>
          </w:p>
        </w:tc>
        <w:tc>
          <w:tcPr>
            <w:tcW w:w="3855" w:type="dxa"/>
          </w:tcPr>
          <w:p w14:paraId="28CB462C" w14:textId="157C33C9" w:rsidR="0024195D" w:rsidRPr="006213DD" w:rsidRDefault="00501517" w:rsidP="005764CC">
            <w:pPr>
              <w:rPr>
                <w:lang w:val="en-US"/>
              </w:rPr>
            </w:pPr>
            <w:r w:rsidRPr="006213DD">
              <w:rPr>
                <w:lang w:val="en-US"/>
              </w:rPr>
              <w:t>Checking whether the model elements meet the level of development and information requirements set for it.</w:t>
            </w:r>
          </w:p>
        </w:tc>
        <w:tc>
          <w:tcPr>
            <w:tcW w:w="1701" w:type="dxa"/>
          </w:tcPr>
          <w:p w14:paraId="688AABAB" w14:textId="7FDC23EF" w:rsidR="0024195D" w:rsidRPr="006213DD" w:rsidRDefault="00501517" w:rsidP="005764CC">
            <w:pPr>
              <w:jc w:val="left"/>
              <w:rPr>
                <w:lang w:val="en-US"/>
              </w:rPr>
            </w:pPr>
            <w:r w:rsidRPr="006213DD">
              <w:rPr>
                <w:lang w:val="en-US"/>
              </w:rPr>
              <w:t>Before submitting the deliverable to the customer</w:t>
            </w:r>
          </w:p>
        </w:tc>
        <w:tc>
          <w:tcPr>
            <w:tcW w:w="1986" w:type="dxa"/>
          </w:tcPr>
          <w:p w14:paraId="194FD3FD" w14:textId="18A4AE23" w:rsidR="0024195D" w:rsidRPr="006213DD" w:rsidRDefault="00501517" w:rsidP="005764CC">
            <w:pPr>
              <w:jc w:val="left"/>
              <w:rPr>
                <w:lang w:val="en-US"/>
              </w:rPr>
            </w:pPr>
            <w:r w:rsidRPr="006213DD">
              <w:rPr>
                <w:lang w:val="en-US"/>
              </w:rPr>
              <w:t>BIM coordinator</w:t>
            </w:r>
          </w:p>
        </w:tc>
      </w:tr>
    </w:tbl>
    <w:p w14:paraId="0FFBDCD2" w14:textId="77777777" w:rsidR="005A5AE9" w:rsidRPr="006213DD" w:rsidRDefault="005A5AE9" w:rsidP="00E43696">
      <w:pPr>
        <w:rPr>
          <w:lang w:val="en-US"/>
        </w:rPr>
      </w:pPr>
      <w:bookmarkStart w:id="76" w:name="_Toc7783624"/>
    </w:p>
    <w:p w14:paraId="7EDA32CE" w14:textId="57119F70" w:rsidR="00DC7106" w:rsidRPr="006213DD" w:rsidRDefault="00501517" w:rsidP="00AD55C6">
      <w:pPr>
        <w:pStyle w:val="Heading3"/>
        <w:rPr>
          <w:lang w:val="en-US"/>
        </w:rPr>
      </w:pPr>
      <w:bookmarkStart w:id="77" w:name="_Toc232598057"/>
      <w:r w:rsidRPr="006213DD">
        <w:rPr>
          <w:lang w:val="en-US"/>
        </w:rPr>
        <w:lastRenderedPageBreak/>
        <w:t>Coordination and scheduling of clash checks</w:t>
      </w:r>
      <w:bookmarkEnd w:id="77"/>
    </w:p>
    <w:p w14:paraId="397FEE80" w14:textId="77777777" w:rsidR="00185643" w:rsidRPr="006213DD" w:rsidRDefault="00185643" w:rsidP="00185643">
      <w:pPr>
        <w:spacing w:after="0"/>
        <w:rPr>
          <w:lang w:val="en-US"/>
        </w:rPr>
      </w:pPr>
      <w:r w:rsidRPr="006213DD">
        <w:rPr>
          <w:lang w:val="en-US"/>
        </w:rPr>
        <w:t>A clash report has to be uploaded to CDE no later than one day before the Coordination Meeting and must contain the following information:</w:t>
      </w:r>
    </w:p>
    <w:p w14:paraId="7BED7412" w14:textId="77777777" w:rsidR="00185643" w:rsidRPr="006213DD" w:rsidRDefault="00185643" w:rsidP="00185643">
      <w:pPr>
        <w:pStyle w:val="ListParagraph"/>
        <w:ind w:left="714" w:hanging="357"/>
        <w:rPr>
          <w:lang w:val="en-US"/>
        </w:rPr>
      </w:pPr>
      <w:r w:rsidRPr="006213DD">
        <w:rPr>
          <w:lang w:val="en-US"/>
        </w:rPr>
        <w:t>▪ an image of the identified clash of the problem area;</w:t>
      </w:r>
    </w:p>
    <w:p w14:paraId="5F8AD2FE" w14:textId="5B6F6329" w:rsidR="00185643" w:rsidRPr="006213DD" w:rsidRDefault="00185643" w:rsidP="00185643">
      <w:pPr>
        <w:pStyle w:val="ListParagraph"/>
        <w:ind w:left="714" w:hanging="357"/>
        <w:rPr>
          <w:lang w:val="en-US"/>
        </w:rPr>
      </w:pPr>
      <w:r w:rsidRPr="006213DD">
        <w:rPr>
          <w:lang w:val="en-US"/>
        </w:rPr>
        <w:t xml:space="preserve">▪ an indication of the parts of the </w:t>
      </w:r>
      <w:r w:rsidR="00337BC0" w:rsidRPr="006213DD">
        <w:rPr>
          <w:lang w:val="en-US"/>
        </w:rPr>
        <w:t>project</w:t>
      </w:r>
      <w:r w:rsidRPr="006213DD">
        <w:rPr>
          <w:lang w:val="en-US"/>
        </w:rPr>
        <w:t xml:space="preserve"> which the elements are clashing or conflicting (it is not permissible to indicate all or other parts of the project that do not create a clash or a conflict);</w:t>
      </w:r>
    </w:p>
    <w:p w14:paraId="6BCD4F3C" w14:textId="77777777" w:rsidR="00185643" w:rsidRPr="006213DD" w:rsidRDefault="00185643" w:rsidP="00185643">
      <w:pPr>
        <w:pStyle w:val="ListParagraph"/>
        <w:ind w:left="714" w:hanging="357"/>
        <w:rPr>
          <w:lang w:val="en-US"/>
        </w:rPr>
      </w:pPr>
      <w:r w:rsidRPr="006213DD">
        <w:rPr>
          <w:lang w:val="en-US"/>
        </w:rPr>
        <w:t>▪ location;</w:t>
      </w:r>
    </w:p>
    <w:p w14:paraId="3E659F64" w14:textId="77777777" w:rsidR="00185643" w:rsidRPr="006213DD" w:rsidRDefault="00185643" w:rsidP="00185643">
      <w:pPr>
        <w:pStyle w:val="ListParagraph"/>
        <w:ind w:left="714" w:hanging="357"/>
        <w:rPr>
          <w:lang w:val="en-US"/>
        </w:rPr>
      </w:pPr>
      <w:r w:rsidRPr="006213DD">
        <w:rPr>
          <w:lang w:val="en-US"/>
        </w:rPr>
        <w:t>▪ the date when the clash or problem area was identified.</w:t>
      </w:r>
    </w:p>
    <w:p w14:paraId="5BA09D10" w14:textId="5B3C03F8" w:rsidR="00185643" w:rsidRPr="006213DD" w:rsidRDefault="00185643" w:rsidP="00185643">
      <w:pPr>
        <w:spacing w:after="0"/>
        <w:rPr>
          <w:lang w:val="en-US"/>
        </w:rPr>
      </w:pPr>
      <w:r w:rsidRPr="006213DD">
        <w:rPr>
          <w:lang w:val="en-US"/>
        </w:rPr>
        <w:t>A coordination meeting report has to be uploaded to CDE no later than two days after the Coordination Meeting. It must be based on the clash report and supplemented with the following information:</w:t>
      </w:r>
    </w:p>
    <w:p w14:paraId="3BB65192" w14:textId="77777777" w:rsidR="00185643" w:rsidRPr="006213DD" w:rsidRDefault="00185643" w:rsidP="00185643">
      <w:pPr>
        <w:pStyle w:val="ListParagraph"/>
        <w:ind w:left="714" w:hanging="357"/>
        <w:rPr>
          <w:lang w:val="en-US"/>
        </w:rPr>
      </w:pPr>
      <w:r w:rsidRPr="006213DD">
        <w:rPr>
          <w:lang w:val="en-US"/>
        </w:rPr>
        <w:t>▪ the party responsible for eliminating the clash or the problem area;</w:t>
      </w:r>
    </w:p>
    <w:p w14:paraId="5C6410F3" w14:textId="77777777" w:rsidR="00185643" w:rsidRPr="006213DD" w:rsidRDefault="00185643" w:rsidP="00185643">
      <w:pPr>
        <w:pStyle w:val="ListParagraph"/>
        <w:ind w:left="714" w:hanging="357"/>
        <w:rPr>
          <w:lang w:val="en-US"/>
        </w:rPr>
      </w:pPr>
      <w:r w:rsidRPr="006213DD">
        <w:rPr>
          <w:lang w:val="en-US"/>
        </w:rPr>
        <w:t>▪ the expected timeframe for resolving the clash or problem area;</w:t>
      </w:r>
    </w:p>
    <w:p w14:paraId="05EB1BFD" w14:textId="77777777" w:rsidR="00185643" w:rsidRPr="006213DD" w:rsidRDefault="00185643" w:rsidP="00185643">
      <w:pPr>
        <w:pStyle w:val="ListParagraph"/>
        <w:ind w:left="714" w:hanging="357"/>
        <w:rPr>
          <w:lang w:val="en-US"/>
        </w:rPr>
      </w:pPr>
      <w:r w:rsidRPr="006213DD">
        <w:rPr>
          <w:lang w:val="en-US"/>
        </w:rPr>
        <w:t>▪ date of resolution of clashes identified in prior meetings (if applicable).</w:t>
      </w:r>
    </w:p>
    <w:p w14:paraId="279D66FE" w14:textId="77777777" w:rsidR="00185643" w:rsidRPr="006213DD" w:rsidRDefault="00185643" w:rsidP="00185643">
      <w:pPr>
        <w:rPr>
          <w:lang w:val="en-US"/>
        </w:rPr>
      </w:pPr>
      <w:r w:rsidRPr="006213DD">
        <w:rPr>
          <w:lang w:val="en-US"/>
        </w:rPr>
        <w:t>The clash report can be uploaded to the CDE in .bcf format. The coordination meeting minutes must be uploaded to CDE in .xls or .pdf file format:</w:t>
      </w:r>
    </w:p>
    <w:p w14:paraId="5C84ECF2" w14:textId="77777777" w:rsidR="00185643" w:rsidRPr="006213DD" w:rsidRDefault="00185643" w:rsidP="00ED29FB">
      <w:pPr>
        <w:rPr>
          <w:lang w:val="en-US"/>
        </w:rPr>
      </w:pPr>
      <w:r w:rsidRPr="006213DD">
        <w:rPr>
          <w:lang w:val="en-US"/>
        </w:rPr>
        <w:t>Note: Clashes that are deliberate and do not affect the constructability of the elements are permitted during the clash checks. These clashes can be left unresolved. Such clashes may include:</w:t>
      </w:r>
    </w:p>
    <w:p w14:paraId="7282F579" w14:textId="42E35252" w:rsidR="00185643" w:rsidRPr="006213DD" w:rsidRDefault="00185643" w:rsidP="00ED29FB">
      <w:pPr>
        <w:pStyle w:val="ListParagraph"/>
        <w:spacing w:before="240"/>
        <w:ind w:left="714" w:hanging="357"/>
        <w:rPr>
          <w:lang w:val="en-US"/>
        </w:rPr>
      </w:pPr>
      <w:r w:rsidRPr="006213DD">
        <w:rPr>
          <w:lang w:val="en-US"/>
        </w:rPr>
        <w:t>perpendicular clashes of engineering solutions model pipes, ventilation ducts and cable ladders not larger than d150 mm, against non-bearing structures;</w:t>
      </w:r>
    </w:p>
    <w:p w14:paraId="251022F0" w14:textId="328FA168" w:rsidR="00185643" w:rsidRPr="006213DD" w:rsidRDefault="00185643" w:rsidP="00185643">
      <w:pPr>
        <w:pStyle w:val="ListParagraph"/>
        <w:ind w:left="714" w:hanging="357"/>
        <w:rPr>
          <w:lang w:val="en-US"/>
        </w:rPr>
      </w:pPr>
      <w:r w:rsidRPr="006213DD">
        <w:rPr>
          <w:lang w:val="en-US"/>
        </w:rPr>
        <w:t>perpendicular clashes of engineering solutions model pipes, ventilation ducts and cable not larger than d50 mm, against non-bearing structures;</w:t>
      </w:r>
    </w:p>
    <w:p w14:paraId="77190DF4" w14:textId="0581C4DF" w:rsidR="00185643" w:rsidRPr="006213DD" w:rsidRDefault="00185643" w:rsidP="00185643">
      <w:pPr>
        <w:pStyle w:val="ListParagraph"/>
        <w:ind w:left="714" w:hanging="357"/>
        <w:rPr>
          <w:lang w:val="en-US"/>
        </w:rPr>
      </w:pPr>
      <w:r w:rsidRPr="006213DD">
        <w:rPr>
          <w:lang w:val="en-US"/>
        </w:rPr>
        <w:t>perpendicular clash of pipelines, if the diameter of both pipelines is less than 18 mm;</w:t>
      </w:r>
    </w:p>
    <w:p w14:paraId="17392F65" w14:textId="42EB6ECC" w:rsidR="00185643" w:rsidRPr="006213DD" w:rsidRDefault="00185643" w:rsidP="00185643">
      <w:pPr>
        <w:pStyle w:val="ListParagraph"/>
        <w:ind w:left="714" w:hanging="357"/>
        <w:rPr>
          <w:lang w:val="en-US"/>
        </w:rPr>
      </w:pPr>
      <w:r w:rsidRPr="006213DD">
        <w:rPr>
          <w:lang w:val="en-US"/>
        </w:rPr>
        <w:t xml:space="preserve">clash of elements with the insulation of pipelines and ducts that </w:t>
      </w:r>
      <w:r w:rsidR="00337BC0" w:rsidRPr="006213DD">
        <w:rPr>
          <w:lang w:val="en-US"/>
        </w:rPr>
        <w:t>are</w:t>
      </w:r>
      <w:r w:rsidRPr="006213DD">
        <w:rPr>
          <w:lang w:val="en-US"/>
        </w:rPr>
        <w:t xml:space="preserve"> less than 1/2 of insulation thickness;</w:t>
      </w:r>
    </w:p>
    <w:p w14:paraId="07DC02F2" w14:textId="1D4488DB" w:rsidR="00185643" w:rsidRPr="006213DD" w:rsidRDefault="00185643" w:rsidP="00185643">
      <w:pPr>
        <w:pStyle w:val="ListParagraph"/>
        <w:ind w:left="714" w:hanging="357"/>
        <w:rPr>
          <w:lang w:val="en-US"/>
        </w:rPr>
      </w:pPr>
      <w:r w:rsidRPr="006213DD">
        <w:rPr>
          <w:lang w:val="en-US"/>
        </w:rPr>
        <w:t>clashes of light fixtures, mechanical, electrical and plumbing outlets and inlets with suspended ceiling;</w:t>
      </w:r>
    </w:p>
    <w:p w14:paraId="1E69BBCF" w14:textId="48CB5596" w:rsidR="00185643" w:rsidRPr="006213DD" w:rsidRDefault="00185643" w:rsidP="00185643">
      <w:pPr>
        <w:pStyle w:val="ListParagraph"/>
        <w:ind w:left="714" w:hanging="357"/>
        <w:rPr>
          <w:lang w:val="en-US"/>
        </w:rPr>
      </w:pPr>
      <w:r w:rsidRPr="006213DD">
        <w:rPr>
          <w:lang w:val="en-US"/>
        </w:rPr>
        <w:t>other minor clashes, subject to approval by the parties involved in project execution.</w:t>
      </w:r>
    </w:p>
    <w:p w14:paraId="3FD904F4" w14:textId="1F8C99B4" w:rsidR="00185643" w:rsidRPr="006213DD" w:rsidRDefault="00185643" w:rsidP="00185643">
      <w:pPr>
        <w:spacing w:after="0"/>
        <w:rPr>
          <w:lang w:val="en-US"/>
        </w:rPr>
      </w:pPr>
      <w:r w:rsidRPr="006213DD">
        <w:rPr>
          <w:lang w:val="en-US"/>
        </w:rPr>
        <w:t xml:space="preserve">In the BIM execution plan, the supplier has to describe the coordination and clash checking processes, including the following information: </w:t>
      </w:r>
    </w:p>
    <w:p w14:paraId="0220AD55" w14:textId="07E7B8F4" w:rsidR="00185643" w:rsidRPr="006213DD" w:rsidRDefault="00185643" w:rsidP="00185643">
      <w:pPr>
        <w:pStyle w:val="ListParagraph"/>
        <w:ind w:left="714" w:hanging="357"/>
        <w:rPr>
          <w:lang w:val="en-US"/>
        </w:rPr>
      </w:pPr>
      <w:r w:rsidRPr="006213DD">
        <w:rPr>
          <w:lang w:val="en-US"/>
        </w:rPr>
        <w:t>coordination and clash identification process;</w:t>
      </w:r>
    </w:p>
    <w:p w14:paraId="3AA64B4E" w14:textId="5C5D967E" w:rsidR="00185643" w:rsidRPr="006213DD" w:rsidRDefault="00185643" w:rsidP="00185643">
      <w:pPr>
        <w:pStyle w:val="ListParagraph"/>
        <w:ind w:left="714" w:hanging="357"/>
        <w:rPr>
          <w:lang w:val="en-US"/>
        </w:rPr>
      </w:pPr>
      <w:r w:rsidRPr="006213DD">
        <w:rPr>
          <w:lang w:val="en-US"/>
        </w:rPr>
        <w:t>software;</w:t>
      </w:r>
    </w:p>
    <w:p w14:paraId="18A3B65F" w14:textId="324CF1B8" w:rsidR="00185643" w:rsidRPr="006213DD" w:rsidRDefault="00185643" w:rsidP="00185643">
      <w:pPr>
        <w:pStyle w:val="ListParagraph"/>
        <w:ind w:left="714" w:hanging="357"/>
        <w:rPr>
          <w:lang w:val="en-US"/>
        </w:rPr>
      </w:pPr>
      <w:r w:rsidRPr="006213DD">
        <w:rPr>
          <w:lang w:val="en-US"/>
        </w:rPr>
        <w:t>creation of a clash report;</w:t>
      </w:r>
    </w:p>
    <w:p w14:paraId="5B982C7B" w14:textId="10494D62" w:rsidR="00185643" w:rsidRPr="006213DD" w:rsidRDefault="00185643" w:rsidP="00185643">
      <w:pPr>
        <w:pStyle w:val="ListParagraph"/>
        <w:ind w:left="714" w:hanging="357"/>
        <w:rPr>
          <w:lang w:val="en-US"/>
        </w:rPr>
      </w:pPr>
      <w:r w:rsidRPr="006213DD">
        <w:rPr>
          <w:lang w:val="en-US"/>
        </w:rPr>
        <w:lastRenderedPageBreak/>
        <w:t>coordination meetings;</w:t>
      </w:r>
    </w:p>
    <w:p w14:paraId="77EF5FF1" w14:textId="61DB7D40" w:rsidR="00185643" w:rsidRPr="006213DD" w:rsidRDefault="00185643" w:rsidP="00185643">
      <w:pPr>
        <w:pStyle w:val="ListParagraph"/>
        <w:ind w:left="714" w:hanging="357"/>
        <w:rPr>
          <w:lang w:val="en-US"/>
        </w:rPr>
      </w:pPr>
      <w:r w:rsidRPr="006213DD">
        <w:rPr>
          <w:lang w:val="en-US"/>
        </w:rPr>
        <w:t>drafting minutes of the coordination meeting;</w:t>
      </w:r>
    </w:p>
    <w:p w14:paraId="3540AB05" w14:textId="6E7569AB" w:rsidR="00185643" w:rsidRPr="006213DD" w:rsidRDefault="00185643" w:rsidP="00185643">
      <w:pPr>
        <w:pStyle w:val="ListParagraph"/>
        <w:ind w:left="714" w:hanging="357"/>
        <w:rPr>
          <w:lang w:val="en-US"/>
        </w:rPr>
      </w:pPr>
      <w:r w:rsidRPr="006213DD">
        <w:rPr>
          <w:lang w:val="en-US"/>
        </w:rPr>
        <w:t>clash elimination process.</w:t>
      </w:r>
    </w:p>
    <w:p w14:paraId="24DF609C" w14:textId="0CEDAC12" w:rsidR="00185643" w:rsidRPr="006213DD" w:rsidRDefault="00185643" w:rsidP="00185643">
      <w:pPr>
        <w:spacing w:after="0"/>
        <w:rPr>
          <w:lang w:val="en-US"/>
        </w:rPr>
      </w:pPr>
      <w:r w:rsidRPr="006213DD">
        <w:rPr>
          <w:lang w:val="en-US"/>
        </w:rPr>
        <w:t>To enable the tracking of quality control carried out by the Supplier, the results of the performed clash checks shall be uploaded in CDE according to the meeting schedule specified in the BIM execution plan.</w:t>
      </w:r>
    </w:p>
    <w:p w14:paraId="6C3A90C9" w14:textId="1DD37B49" w:rsidR="005B142E" w:rsidRPr="006213DD" w:rsidRDefault="00185643" w:rsidP="00185643">
      <w:pPr>
        <w:pStyle w:val="Heading3"/>
        <w:rPr>
          <w:color w:val="ACB41E" w:themeColor="accent1" w:themeShade="BF"/>
          <w:lang w:val="en-US"/>
        </w:rPr>
      </w:pPr>
      <w:bookmarkStart w:id="78" w:name="_Toc232598058"/>
      <w:r w:rsidRPr="006213DD">
        <w:rPr>
          <w:lang w:val="en-US"/>
        </w:rPr>
        <w:t>Clash detection matrix</w:t>
      </w:r>
      <w:bookmarkEnd w:id="78"/>
    </w:p>
    <w:p w14:paraId="303AAE06" w14:textId="5A022C46" w:rsidR="00185643" w:rsidRPr="006213DD" w:rsidRDefault="00185643" w:rsidP="00185643">
      <w:pPr>
        <w:rPr>
          <w:lang w:val="en-US"/>
        </w:rPr>
      </w:pPr>
      <w:r w:rsidRPr="006213DD">
        <w:rPr>
          <w:lang w:val="en-US"/>
        </w:rPr>
        <w:t xml:space="preserve">The clash detection matrix has to be included in the BIM execution plan. The clash detection matrix should present the distribution of priorities among all sections of the design for which BIM models are developed. The purpose of the clash detection matrix is to determine the priorities of the procedure for the prevention of clashes and problem areas in the parts of the </w:t>
      </w:r>
      <w:r w:rsidR="00337BC0" w:rsidRPr="006213DD">
        <w:rPr>
          <w:lang w:val="en-US"/>
        </w:rPr>
        <w:t>project,</w:t>
      </w:r>
      <w:r w:rsidRPr="006213DD">
        <w:rPr>
          <w:lang w:val="en-US"/>
        </w:rPr>
        <w:t xml:space="preserve"> based on which the parties responsible for the prevention of the identified clashes or problem areas are appointed. The clash detection matrix should be designed as a table in which the parts of the design are listed in priority order, starting from the highest priority to the lowest priority.</w:t>
      </w:r>
    </w:p>
    <w:p w14:paraId="5039A977" w14:textId="7C656BDD" w:rsidR="005D4BB6" w:rsidRPr="006213DD" w:rsidRDefault="00185643" w:rsidP="00185643">
      <w:pPr>
        <w:rPr>
          <w:rFonts w:ascii="Times New Roman" w:hAnsi="Times New Roman"/>
          <w:color w:val="0070C0"/>
          <w:lang w:val="en-US"/>
        </w:rPr>
      </w:pPr>
      <w:r w:rsidRPr="006213DD">
        <w:rPr>
          <w:lang w:val="en-US"/>
        </w:rPr>
        <w:t xml:space="preserve">Note: The clash matrix serves as a general principle for determining the party responsible for the prevention of clashes and problem areas; however, exceptions are allowed when a lower-priority design part clash or problem area is resolved by making changes or corrections in a higher-priority design part. </w:t>
      </w:r>
      <w:r w:rsidR="005D4BB6" w:rsidRPr="006213DD">
        <w:rPr>
          <w:lang w:val="en-US"/>
        </w:rPr>
        <w:br w:type="page"/>
      </w:r>
    </w:p>
    <w:p w14:paraId="5E3FC13A" w14:textId="3EC89D52" w:rsidR="00AC28A1" w:rsidRPr="006213DD" w:rsidRDefault="00541DFC" w:rsidP="00466D71">
      <w:pPr>
        <w:pStyle w:val="Heading1"/>
        <w:rPr>
          <w:lang w:val="en-US"/>
        </w:rPr>
      </w:pPr>
      <w:bookmarkStart w:id="79" w:name="_Toc232598059"/>
      <w:r w:rsidRPr="006213DD">
        <w:rPr>
          <w:lang w:val="en-US"/>
        </w:rPr>
        <w:lastRenderedPageBreak/>
        <w:t>Te</w:t>
      </w:r>
      <w:bookmarkStart w:id="80" w:name="_Toc12873482"/>
      <w:bookmarkStart w:id="81" w:name="_Toc21194739"/>
      <w:bookmarkStart w:id="82" w:name="_Toc21197163"/>
      <w:bookmarkStart w:id="83" w:name="_Toc21197218"/>
      <w:bookmarkStart w:id="84" w:name="_Toc21197598"/>
      <w:bookmarkStart w:id="85" w:name="_Toc21198639"/>
      <w:bookmarkStart w:id="86" w:name="_Toc21279009"/>
      <w:bookmarkStart w:id="87" w:name="_Toc21287161"/>
      <w:bookmarkStart w:id="88" w:name="_Toc21287221"/>
      <w:bookmarkStart w:id="89" w:name="_Toc21287280"/>
      <w:bookmarkStart w:id="90" w:name="_Toc7783625"/>
      <w:bookmarkEnd w:id="76"/>
      <w:bookmarkEnd w:id="80"/>
      <w:bookmarkEnd w:id="81"/>
      <w:bookmarkEnd w:id="82"/>
      <w:bookmarkEnd w:id="83"/>
      <w:bookmarkEnd w:id="84"/>
      <w:bookmarkEnd w:id="85"/>
      <w:bookmarkEnd w:id="86"/>
      <w:bookmarkEnd w:id="87"/>
      <w:bookmarkEnd w:id="88"/>
      <w:bookmarkEnd w:id="89"/>
      <w:r w:rsidR="00185643" w:rsidRPr="006213DD">
        <w:rPr>
          <w:lang w:val="en-US"/>
        </w:rPr>
        <w:t>chnical Requirements</w:t>
      </w:r>
      <w:bookmarkEnd w:id="79"/>
    </w:p>
    <w:p w14:paraId="4C39FF3D" w14:textId="0A951110" w:rsidR="00541DFC" w:rsidRPr="006213DD" w:rsidRDefault="00185643" w:rsidP="000C7C5C">
      <w:pPr>
        <w:pStyle w:val="Heading2"/>
        <w:rPr>
          <w:lang w:val="en-US"/>
        </w:rPr>
      </w:pPr>
      <w:bookmarkStart w:id="91" w:name="_Toc232598060"/>
      <w:bookmarkEnd w:id="90"/>
      <w:r w:rsidRPr="006213DD">
        <w:rPr>
          <w:lang w:val="en-US"/>
        </w:rPr>
        <w:t>Software</w:t>
      </w:r>
      <w:bookmarkEnd w:id="91"/>
    </w:p>
    <w:p w14:paraId="0FA6D014" w14:textId="55094FA7" w:rsidR="00E140C7" w:rsidRPr="006213DD" w:rsidRDefault="00AE7199">
      <w:pPr>
        <w:rPr>
          <w:lang w:val="en-US"/>
        </w:rPr>
      </w:pPr>
      <w:r w:rsidRPr="006213DD">
        <w:rPr>
          <w:lang w:val="en-US"/>
        </w:rPr>
        <w:t>The supplier is required to specify the software used during the design, its version, as well as file formats. Unapproved changes of software versions is not permitted during the design process to avoid compatibility issues. Change of versions is only permitted subject to approval by the customer and all parties involved in the design process; test models should be used to prevent information loss and inaccuracies during the transition process. BUILDING SMART-certified software should be used for the development of BIM models</w:t>
      </w:r>
      <w:r w:rsidR="0084124D" w:rsidRPr="006213DD">
        <w:rPr>
          <w:lang w:val="en-US"/>
        </w:rPr>
        <w:t xml:space="preserve"> (</w:t>
      </w:r>
      <w:hyperlink r:id="rId17" w:history="1">
        <w:r w:rsidR="00FB751F" w:rsidRPr="006213DD">
          <w:rPr>
            <w:rStyle w:val="Hyperlink"/>
            <w:lang w:val="en-US"/>
          </w:rPr>
          <w:t>https://technical.buildingsmart.org/services/certification/ifc-certification-participants/</w:t>
        </w:r>
      </w:hyperlink>
      <w:r w:rsidR="0084124D" w:rsidRPr="006213DD">
        <w:rPr>
          <w:lang w:val="en-US"/>
        </w:rPr>
        <w:t>).</w:t>
      </w:r>
    </w:p>
    <w:p w14:paraId="60670C5D" w14:textId="0838D6B4" w:rsidR="00BE6217" w:rsidRPr="006213DD" w:rsidRDefault="00AE7199">
      <w:pPr>
        <w:rPr>
          <w:lang w:val="en-US"/>
        </w:rPr>
      </w:pPr>
      <w:r w:rsidRPr="006213DD">
        <w:rPr>
          <w:lang w:val="en-US"/>
        </w:rPr>
        <w:t>Note: The requirement to develop BIM models using buildingSMART-certified software does not apply to the development of the Site (Civil/Site Development) section of the design.</w:t>
      </w:r>
    </w:p>
    <w:p w14:paraId="3A34D0B6" w14:textId="6B1B026B" w:rsidR="000077E0" w:rsidRPr="006213DD" w:rsidRDefault="00AE7199" w:rsidP="00AD55C6">
      <w:pPr>
        <w:pStyle w:val="Heading3"/>
        <w:rPr>
          <w:lang w:val="en-US"/>
        </w:rPr>
      </w:pPr>
      <w:bookmarkStart w:id="92" w:name="_Toc232598061"/>
      <w:r w:rsidRPr="006213DD">
        <w:rPr>
          <w:lang w:val="en-US"/>
        </w:rPr>
        <w:t>Software for creating 2D drawings</w:t>
      </w:r>
      <w:bookmarkEnd w:id="92"/>
      <w:r w:rsidRPr="006213DD">
        <w:rPr>
          <w:lang w:val="en-US"/>
        </w:rPr>
        <w:t xml:space="preserve"> </w:t>
      </w:r>
    </w:p>
    <w:p w14:paraId="20D9E7FC" w14:textId="4B3F4317" w:rsidR="000077E0" w:rsidRPr="006213DD" w:rsidRDefault="00AE7199" w:rsidP="000077E0">
      <w:pPr>
        <w:rPr>
          <w:lang w:val="en-US"/>
        </w:rPr>
      </w:pPr>
      <w:r w:rsidRPr="006213DD">
        <w:rPr>
          <w:lang w:val="en-US"/>
        </w:rPr>
        <w:t>The same authoring tool that is used for the development of BIM models should be used for design drawings and layout</w:t>
      </w:r>
      <w:r w:rsidR="000077E0" w:rsidRPr="006213DD">
        <w:rPr>
          <w:lang w:val="en-US"/>
        </w:rPr>
        <w:t>.</w:t>
      </w:r>
    </w:p>
    <w:p w14:paraId="62A566F7" w14:textId="21F45A82" w:rsidR="000077E0" w:rsidRPr="006213DD" w:rsidRDefault="00AE7199" w:rsidP="000077E0">
      <w:pPr>
        <w:spacing w:after="0"/>
        <w:rPr>
          <w:lang w:val="en-US"/>
        </w:rPr>
      </w:pPr>
      <w:r w:rsidRPr="006213DD">
        <w:rPr>
          <w:lang w:val="en-US"/>
        </w:rPr>
        <w:t>This requirement does not apply to the following exceptions</w:t>
      </w:r>
      <w:r w:rsidR="000077E0" w:rsidRPr="006213DD">
        <w:rPr>
          <w:lang w:val="en-US"/>
        </w:rPr>
        <w:t>:</w:t>
      </w:r>
    </w:p>
    <w:p w14:paraId="7E6C0950" w14:textId="3F6CD829" w:rsidR="000077E0" w:rsidRPr="006213DD" w:rsidRDefault="00AE7199" w:rsidP="00F31806">
      <w:pPr>
        <w:pStyle w:val="ListParagraph"/>
        <w:numPr>
          <w:ilvl w:val="0"/>
          <w:numId w:val="16"/>
        </w:numPr>
        <w:rPr>
          <w:lang w:val="en-US"/>
        </w:rPr>
      </w:pPr>
      <w:r w:rsidRPr="006213DD">
        <w:rPr>
          <w:lang w:val="en-US"/>
        </w:rPr>
        <w:t>for displaying assemblies, schematics and high level of development elements with a scale greater than M1:20. In certain cases, subject to approval by the customer, it is permissible to reduce the scale to M1:50</w:t>
      </w:r>
      <w:r w:rsidR="000077E0" w:rsidRPr="006213DD">
        <w:rPr>
          <w:lang w:val="en-US"/>
        </w:rPr>
        <w:t>;</w:t>
      </w:r>
    </w:p>
    <w:p w14:paraId="11AE3E5F" w14:textId="0B99521B" w:rsidR="000077E0" w:rsidRPr="006213DD" w:rsidRDefault="00AE7199" w:rsidP="00F31806">
      <w:pPr>
        <w:pStyle w:val="ListParagraph"/>
        <w:numPr>
          <w:ilvl w:val="0"/>
          <w:numId w:val="16"/>
        </w:numPr>
        <w:rPr>
          <w:lang w:val="en-US"/>
        </w:rPr>
      </w:pPr>
      <w:r w:rsidRPr="006213DD">
        <w:rPr>
          <w:lang w:val="en-US"/>
        </w:rPr>
        <w:t>tables, specifications, if this information is not available or readable in BIM models</w:t>
      </w:r>
      <w:r w:rsidR="000077E0" w:rsidRPr="006213DD">
        <w:rPr>
          <w:lang w:val="en-US"/>
        </w:rPr>
        <w:t>;</w:t>
      </w:r>
    </w:p>
    <w:p w14:paraId="649B832C" w14:textId="5473F18A" w:rsidR="000077E0" w:rsidRPr="006213DD" w:rsidRDefault="00AE7199" w:rsidP="00F31806">
      <w:pPr>
        <w:pStyle w:val="ListParagraph"/>
        <w:numPr>
          <w:ilvl w:val="0"/>
          <w:numId w:val="16"/>
        </w:numPr>
        <w:rPr>
          <w:lang w:val="en-US"/>
        </w:rPr>
      </w:pPr>
      <w:r w:rsidRPr="006213DD">
        <w:rPr>
          <w:lang w:val="en-US"/>
        </w:rPr>
        <w:t>development of geotechnical, topographic and general plan part drawings</w:t>
      </w:r>
      <w:r w:rsidR="000077E0" w:rsidRPr="006213DD">
        <w:rPr>
          <w:lang w:val="en-US"/>
        </w:rPr>
        <w:t>;</w:t>
      </w:r>
    </w:p>
    <w:p w14:paraId="6EE3DCD5" w14:textId="7C97FE42" w:rsidR="000077E0" w:rsidRPr="006213DD" w:rsidRDefault="00AE7199" w:rsidP="00014A49">
      <w:pPr>
        <w:pStyle w:val="ListParagraph"/>
        <w:numPr>
          <w:ilvl w:val="0"/>
          <w:numId w:val="16"/>
        </w:numPr>
        <w:rPr>
          <w:lang w:val="en-US"/>
        </w:rPr>
      </w:pPr>
      <w:r w:rsidRPr="006213DD">
        <w:rPr>
          <w:lang w:val="en-US"/>
        </w:rPr>
        <w:t>if the chosen BIM development authoring tool does not provide the functionality of creating drawings</w:t>
      </w:r>
      <w:r w:rsidR="000077E0" w:rsidRPr="006213DD">
        <w:rPr>
          <w:lang w:val="en-US"/>
        </w:rPr>
        <w:t xml:space="preserve">. </w:t>
      </w:r>
    </w:p>
    <w:p w14:paraId="65EDD5D3" w14:textId="77777777" w:rsidR="00AE7199" w:rsidRPr="006213DD" w:rsidRDefault="00AE7199" w:rsidP="00AE7199">
      <w:pPr>
        <w:rPr>
          <w:lang w:val="en-US"/>
        </w:rPr>
      </w:pPr>
      <w:r w:rsidRPr="006213DD">
        <w:rPr>
          <w:lang w:val="en-US"/>
        </w:rPr>
        <w:t>Drawings (or their parts, if applicable) developed in the BIM authoring tool must not be modified or supplemented in other authoring tools.</w:t>
      </w:r>
    </w:p>
    <w:p w14:paraId="7030F609" w14:textId="77777777" w:rsidR="00AE7199" w:rsidRPr="006213DD" w:rsidRDefault="00AE7199" w:rsidP="00AE7199">
      <w:pPr>
        <w:rPr>
          <w:lang w:val="en-US"/>
        </w:rPr>
      </w:pPr>
      <w:r w:rsidRPr="006213DD">
        <w:rPr>
          <w:lang w:val="en-US"/>
        </w:rPr>
        <w:t>The contractor is required to inform the customer about all drawings that are to be developed outside BIM authoring tools. The information must be provided before the drawings are prepared.</w:t>
      </w:r>
    </w:p>
    <w:p w14:paraId="7FC929AD" w14:textId="40444A70" w:rsidR="000077E0" w:rsidRPr="006213DD" w:rsidRDefault="00AE7199" w:rsidP="000077E0">
      <w:pPr>
        <w:rPr>
          <w:lang w:val="en-US"/>
        </w:rPr>
      </w:pPr>
      <w:r w:rsidRPr="006213DD">
        <w:rPr>
          <w:lang w:val="en-US"/>
        </w:rPr>
        <w:t>The proof of design drawings being created and laid out in the BIM authoring tool are the drawings in the original file format of the BIM authoring tool.</w:t>
      </w:r>
    </w:p>
    <w:p w14:paraId="24AC4A98" w14:textId="685490B7" w:rsidR="00541DFC" w:rsidRPr="006213DD" w:rsidRDefault="00541DFC" w:rsidP="000C7C5C">
      <w:pPr>
        <w:pStyle w:val="Heading2"/>
        <w:rPr>
          <w:lang w:val="en-US"/>
        </w:rPr>
      </w:pPr>
      <w:bookmarkStart w:id="93" w:name="_Toc7783626"/>
      <w:bookmarkStart w:id="94" w:name="_Toc232598062"/>
      <w:r w:rsidRPr="006213DD">
        <w:rPr>
          <w:lang w:val="en-US"/>
        </w:rPr>
        <w:lastRenderedPageBreak/>
        <w:t>Da</w:t>
      </w:r>
      <w:bookmarkEnd w:id="93"/>
      <w:r w:rsidR="00AE7199" w:rsidRPr="006213DD">
        <w:rPr>
          <w:lang w:val="en-US"/>
        </w:rPr>
        <w:t>ta exchange formats</w:t>
      </w:r>
      <w:bookmarkEnd w:id="94"/>
    </w:p>
    <w:p w14:paraId="00AF8C35" w14:textId="69A26D9F" w:rsidR="00AE7199" w:rsidRPr="006213DD" w:rsidRDefault="00AE7199" w:rsidP="00CB52BD">
      <w:pPr>
        <w:rPr>
          <w:lang w:val="en-US"/>
        </w:rPr>
      </w:pPr>
      <w:r w:rsidRPr="006213DD">
        <w:rPr>
          <w:lang w:val="en-US"/>
        </w:rPr>
        <w:t>BIM deliverables (models) shall be submitted in .IFC format and in the original format of the authoring software.</w:t>
      </w:r>
    </w:p>
    <w:p w14:paraId="36137F47" w14:textId="158093B7" w:rsidR="00AE7199" w:rsidRPr="006213DD" w:rsidRDefault="00AE7199" w:rsidP="00CB52BD">
      <w:pPr>
        <w:rPr>
          <w:lang w:val="en-US"/>
        </w:rPr>
      </w:pPr>
      <w:r w:rsidRPr="006213DD">
        <w:rPr>
          <w:lang w:val="en-US"/>
        </w:rPr>
        <w:t>Original format files are those authoring tool files that contain graphical and/or non-graphical information about the relevant building or facility. Files used for export from the original format of authoring tools to the *.IFC file format are also considered original format files. The size of submitted original authoring tool format files must allow repeated export to *.IFC file format again without losing graphic and non-graphical information.</w:t>
      </w:r>
    </w:p>
    <w:p w14:paraId="07328B1E" w14:textId="2D8B3974" w:rsidR="00541DFC" w:rsidRPr="006213DD" w:rsidRDefault="00541DFC" w:rsidP="000C7C5C">
      <w:pPr>
        <w:pStyle w:val="Heading2"/>
        <w:rPr>
          <w:lang w:val="en-US"/>
        </w:rPr>
      </w:pPr>
      <w:bookmarkStart w:id="95" w:name="_Toc7783627"/>
      <w:bookmarkStart w:id="96" w:name="_Toc232598063"/>
      <w:r w:rsidRPr="006213DD">
        <w:rPr>
          <w:lang w:val="en-US"/>
        </w:rPr>
        <w:t>F</w:t>
      </w:r>
      <w:bookmarkEnd w:id="95"/>
      <w:r w:rsidR="00AE7199" w:rsidRPr="006213DD">
        <w:rPr>
          <w:lang w:val="en-US"/>
        </w:rPr>
        <w:t>ile naming</w:t>
      </w:r>
      <w:bookmarkEnd w:id="96"/>
    </w:p>
    <w:p w14:paraId="390FB652" w14:textId="454C0D4D" w:rsidR="00541DFC" w:rsidRPr="006213DD" w:rsidRDefault="00AE7199" w:rsidP="00245643">
      <w:pPr>
        <w:rPr>
          <w:lang w:val="en-US"/>
        </w:rPr>
      </w:pPr>
      <w:r w:rsidRPr="006213DD">
        <w:rPr>
          <w:lang w:val="en-US"/>
        </w:rPr>
        <w:t>Files within the project should be named according to a uniform structure. The file name consists of separate groups separated by a underscore:</w:t>
      </w:r>
    </w:p>
    <w:p w14:paraId="170FC944" w14:textId="083F4B50" w:rsidR="005F64D6" w:rsidRPr="006213DD" w:rsidRDefault="003C5994" w:rsidP="005F64D6">
      <w:pPr>
        <w:rPr>
          <w:rStyle w:val="SubtleEmphasis"/>
          <w:highlight w:val="yellow"/>
          <w:lang w:val="en-US"/>
        </w:rPr>
      </w:pPr>
      <w:r w:rsidRPr="006213DD">
        <w:rPr>
          <w:rStyle w:val="SubtleEmphasis"/>
          <w:lang w:val="en-US"/>
        </w:rPr>
        <w:t xml:space="preserve"> </w:t>
      </w:r>
      <w:r w:rsidR="00090C8B" w:rsidRPr="006213DD">
        <w:rPr>
          <w:rStyle w:val="SubtleEmphasis"/>
          <w:lang w:val="en-US"/>
        </w:rPr>
        <w:t>[Proje</w:t>
      </w:r>
      <w:r w:rsidR="00AE7199" w:rsidRPr="006213DD">
        <w:rPr>
          <w:rStyle w:val="SubtleEmphasis"/>
          <w:lang w:val="en-US"/>
        </w:rPr>
        <w:t xml:space="preserve">ct </w:t>
      </w:r>
      <w:r w:rsidR="00337BC0" w:rsidRPr="006213DD">
        <w:rPr>
          <w:rStyle w:val="SubtleEmphasis"/>
          <w:lang w:val="en-US"/>
        </w:rPr>
        <w:t>code]</w:t>
      </w:r>
      <w:r w:rsidRPr="006213DD">
        <w:rPr>
          <w:rStyle w:val="SubtleEmphasis"/>
          <w:lang w:val="en-US"/>
        </w:rPr>
        <w:t>_</w:t>
      </w:r>
      <w:r w:rsidR="00090C8B" w:rsidRPr="006213DD">
        <w:rPr>
          <w:rStyle w:val="SubtleEmphasis"/>
          <w:lang w:val="en-US"/>
        </w:rPr>
        <w:t>[F</w:t>
      </w:r>
      <w:r w:rsidR="00AE7199" w:rsidRPr="006213DD">
        <w:rPr>
          <w:rStyle w:val="SubtleEmphasis"/>
          <w:lang w:val="en-US"/>
        </w:rPr>
        <w:t>ile Type</w:t>
      </w:r>
      <w:r w:rsidR="00090C8B" w:rsidRPr="006213DD">
        <w:rPr>
          <w:rStyle w:val="SubtleEmphasis"/>
          <w:lang w:val="en-US"/>
        </w:rPr>
        <w:t>]</w:t>
      </w:r>
      <w:r w:rsidRPr="006213DD">
        <w:rPr>
          <w:rStyle w:val="SubtleEmphasis"/>
          <w:lang w:val="en-US"/>
        </w:rPr>
        <w:t>_</w:t>
      </w:r>
      <w:r w:rsidR="000D0538" w:rsidRPr="006213DD">
        <w:rPr>
          <w:rStyle w:val="SubtleEmphasis"/>
          <w:lang w:val="en-US"/>
        </w:rPr>
        <w:t>[</w:t>
      </w:r>
      <w:r w:rsidR="000270BC" w:rsidRPr="006213DD">
        <w:rPr>
          <w:rStyle w:val="SubtleEmphasis"/>
          <w:lang w:val="en-US"/>
        </w:rPr>
        <w:t>Design par</w:t>
      </w:r>
      <w:r w:rsidR="00337BC0">
        <w:rPr>
          <w:rStyle w:val="SubtleEmphasis"/>
          <w:lang w:val="en-US"/>
        </w:rPr>
        <w:t>t</w:t>
      </w:r>
      <w:r w:rsidR="000D0538" w:rsidRPr="006213DD">
        <w:rPr>
          <w:rStyle w:val="SubtleEmphasis"/>
          <w:lang w:val="en-US"/>
        </w:rPr>
        <w:t>]</w:t>
      </w:r>
      <w:r w:rsidRPr="006213DD">
        <w:rPr>
          <w:rStyle w:val="SubtleEmphasis"/>
          <w:lang w:val="en-US"/>
        </w:rPr>
        <w:t>_</w:t>
      </w:r>
      <w:r w:rsidR="00090C8B" w:rsidRPr="006213DD">
        <w:rPr>
          <w:rStyle w:val="SubtleEmphasis"/>
          <w:lang w:val="en-US"/>
        </w:rPr>
        <w:t>[</w:t>
      </w:r>
      <w:r w:rsidR="000D0538" w:rsidRPr="006213DD">
        <w:rPr>
          <w:rStyle w:val="SubtleEmphasis"/>
          <w:lang w:val="en-US"/>
        </w:rPr>
        <w:t>Inform</w:t>
      </w:r>
      <w:r w:rsidR="000270BC" w:rsidRPr="006213DD">
        <w:rPr>
          <w:rStyle w:val="SubtleEmphasis"/>
          <w:lang w:val="en-US"/>
        </w:rPr>
        <w:t>ation content</w:t>
      </w:r>
      <w:r w:rsidR="000D0538" w:rsidRPr="006213DD">
        <w:rPr>
          <w:rStyle w:val="SubtleEmphasis"/>
          <w:lang w:val="en-US"/>
        </w:rPr>
        <w:t>+</w:t>
      </w:r>
      <w:r w:rsidR="00090C8B" w:rsidRPr="006213DD">
        <w:rPr>
          <w:rStyle w:val="SubtleEmphasis"/>
          <w:lang w:val="en-US"/>
        </w:rPr>
        <w:t xml:space="preserve"> </w:t>
      </w:r>
      <w:r w:rsidR="000D0538" w:rsidRPr="006213DD">
        <w:rPr>
          <w:rStyle w:val="SubtleEmphasis"/>
          <w:lang w:val="en-US"/>
        </w:rPr>
        <w:t>Do</w:t>
      </w:r>
      <w:r w:rsidR="000270BC" w:rsidRPr="006213DD">
        <w:rPr>
          <w:rStyle w:val="SubtleEmphasis"/>
          <w:lang w:val="en-US"/>
        </w:rPr>
        <w:t>cument Number</w:t>
      </w:r>
      <w:r w:rsidRPr="006213DD">
        <w:rPr>
          <w:rStyle w:val="SubtleEmphasis"/>
          <w:lang w:val="en-US"/>
        </w:rPr>
        <w:t>]_</w:t>
      </w:r>
      <w:r w:rsidR="00090C8B" w:rsidRPr="006213DD">
        <w:rPr>
          <w:rStyle w:val="SubtleEmphasis"/>
          <w:lang w:val="en-US"/>
        </w:rPr>
        <w:t>[</w:t>
      </w:r>
      <w:r w:rsidR="000D0538" w:rsidRPr="006213DD">
        <w:rPr>
          <w:rStyle w:val="SubtleEmphasis"/>
          <w:lang w:val="en-US"/>
        </w:rPr>
        <w:t>Rev</w:t>
      </w:r>
      <w:r w:rsidR="000270BC" w:rsidRPr="006213DD">
        <w:rPr>
          <w:rStyle w:val="SubtleEmphasis"/>
          <w:lang w:val="en-US"/>
        </w:rPr>
        <w:t>ision Number</w:t>
      </w:r>
      <w:r w:rsidR="00090C8B" w:rsidRPr="006213DD">
        <w:rPr>
          <w:rStyle w:val="SubtleEmphasis"/>
          <w:lang w:val="en-US"/>
        </w:rPr>
        <w:t>]</w:t>
      </w:r>
      <w:r w:rsidR="00090C8B" w:rsidRPr="006213DD" w:rsidDel="00090C8B">
        <w:rPr>
          <w:rStyle w:val="SubtleEmphasis"/>
          <w:highlight w:val="yellow"/>
          <w:lang w:val="en-US"/>
        </w:rPr>
        <w:t xml:space="preserve"> </w:t>
      </w:r>
    </w:p>
    <w:p w14:paraId="26854E3E" w14:textId="7447399C" w:rsidR="003C5994" w:rsidRPr="006213DD" w:rsidRDefault="00337BC0" w:rsidP="005F64D6">
      <w:pPr>
        <w:rPr>
          <w:rStyle w:val="SubtleEmphasis"/>
          <w:lang w:val="en-US"/>
        </w:rPr>
      </w:pPr>
      <w:r>
        <w:rPr>
          <w:rStyle w:val="SubtleEmphasis"/>
          <w:lang w:val="en-US"/>
        </w:rPr>
        <w:t>Example</w:t>
      </w:r>
      <w:r w:rsidR="003C5994" w:rsidRPr="006213DD">
        <w:rPr>
          <w:rStyle w:val="SubtleEmphasis"/>
          <w:lang w:val="en-US"/>
        </w:rPr>
        <w:t xml:space="preserve">: </w:t>
      </w:r>
      <w:r w:rsidR="00AD32A1" w:rsidRPr="006213DD">
        <w:rPr>
          <w:rStyle w:val="SubtleEmphasis"/>
          <w:lang w:val="en-US"/>
        </w:rPr>
        <w:t>ABCD</w:t>
      </w:r>
      <w:r w:rsidR="003C5994" w:rsidRPr="006213DD">
        <w:rPr>
          <w:rStyle w:val="SubtleEmphasis"/>
          <w:lang w:val="en-US"/>
        </w:rPr>
        <w:t>_RA_AR_01001</w:t>
      </w:r>
      <w:r w:rsidR="001D0627" w:rsidRPr="006213DD">
        <w:rPr>
          <w:rStyle w:val="SubtleEmphasis"/>
          <w:lang w:val="en-US"/>
        </w:rPr>
        <w:t>_01</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580"/>
        <w:gridCol w:w="7492"/>
      </w:tblGrid>
      <w:tr w:rsidR="00541DFC" w:rsidRPr="006213DD" w14:paraId="34F74128" w14:textId="77777777" w:rsidTr="009346CD">
        <w:tc>
          <w:tcPr>
            <w:tcW w:w="1580" w:type="dxa"/>
            <w:tcBorders>
              <w:top w:val="nil"/>
              <w:bottom w:val="nil"/>
            </w:tcBorders>
            <w:shd w:val="clear" w:color="auto" w:fill="D5DE3D" w:themeFill="accent1"/>
          </w:tcPr>
          <w:p w14:paraId="6EB2D1C8" w14:textId="348DD036" w:rsidR="00541DFC" w:rsidRPr="006213DD" w:rsidRDefault="00541DFC" w:rsidP="00B25F77">
            <w:pPr>
              <w:pStyle w:val="TableHeader"/>
              <w:rPr>
                <w:lang w:val="en-US"/>
              </w:rPr>
            </w:pPr>
            <w:r w:rsidRPr="006213DD">
              <w:rPr>
                <w:lang w:val="en-US"/>
              </w:rPr>
              <w:t>N</w:t>
            </w:r>
            <w:r w:rsidR="00337BC0">
              <w:rPr>
                <w:lang w:val="en-US"/>
              </w:rPr>
              <w:t>ame group</w:t>
            </w:r>
          </w:p>
        </w:tc>
        <w:tc>
          <w:tcPr>
            <w:tcW w:w="7492" w:type="dxa"/>
            <w:tcBorders>
              <w:top w:val="nil"/>
              <w:bottom w:val="nil"/>
            </w:tcBorders>
            <w:shd w:val="clear" w:color="auto" w:fill="D5DE3D" w:themeFill="accent1"/>
          </w:tcPr>
          <w:p w14:paraId="5D26CF9A" w14:textId="788CE6CE" w:rsidR="00541DFC" w:rsidRPr="006213DD" w:rsidRDefault="00337BC0" w:rsidP="00B25F77">
            <w:pPr>
              <w:pStyle w:val="TableHeader"/>
              <w:rPr>
                <w:lang w:val="en-US"/>
              </w:rPr>
            </w:pPr>
            <w:r>
              <w:rPr>
                <w:lang w:val="en-US"/>
              </w:rPr>
              <w:t>Description</w:t>
            </w:r>
          </w:p>
        </w:tc>
      </w:tr>
      <w:tr w:rsidR="00541DFC" w:rsidRPr="006213DD" w14:paraId="73103F1E" w14:textId="77777777" w:rsidTr="009346CD">
        <w:tc>
          <w:tcPr>
            <w:tcW w:w="1580" w:type="dxa"/>
            <w:tcBorders>
              <w:top w:val="nil"/>
            </w:tcBorders>
          </w:tcPr>
          <w:p w14:paraId="0C8B58D3" w14:textId="68229979" w:rsidR="00541DFC" w:rsidRPr="006213DD" w:rsidRDefault="000270BC" w:rsidP="000206FC">
            <w:pPr>
              <w:jc w:val="left"/>
              <w:rPr>
                <w:lang w:val="en-US"/>
              </w:rPr>
            </w:pPr>
            <w:r w:rsidRPr="006213DD">
              <w:rPr>
                <w:lang w:val="en-US"/>
              </w:rPr>
              <w:t>Project code</w:t>
            </w:r>
          </w:p>
        </w:tc>
        <w:tc>
          <w:tcPr>
            <w:tcW w:w="7492" w:type="dxa"/>
            <w:tcBorders>
              <w:top w:val="nil"/>
            </w:tcBorders>
          </w:tcPr>
          <w:p w14:paraId="58DB6075" w14:textId="7705C70B" w:rsidR="00541DFC" w:rsidRPr="006213DD" w:rsidRDefault="000270BC" w:rsidP="00B25F77">
            <w:pPr>
              <w:rPr>
                <w:lang w:val="en-US"/>
              </w:rPr>
            </w:pPr>
            <w:r w:rsidRPr="006213DD">
              <w:rPr>
                <w:lang w:val="en-US"/>
              </w:rPr>
              <w:t>Project identification code</w:t>
            </w:r>
            <w:r w:rsidR="00541DFC" w:rsidRPr="006213DD">
              <w:rPr>
                <w:lang w:val="en-US"/>
              </w:rPr>
              <w:t>.</w:t>
            </w:r>
          </w:p>
        </w:tc>
      </w:tr>
      <w:tr w:rsidR="000D0538" w:rsidRPr="006213DD" w14:paraId="1C3191EF" w14:textId="77777777" w:rsidTr="009346CD">
        <w:tc>
          <w:tcPr>
            <w:tcW w:w="1580" w:type="dxa"/>
          </w:tcPr>
          <w:p w14:paraId="51FD33F1" w14:textId="3848C36F" w:rsidR="000D0538" w:rsidRPr="006213DD" w:rsidRDefault="000270BC" w:rsidP="000D0538">
            <w:pPr>
              <w:jc w:val="left"/>
              <w:rPr>
                <w:lang w:val="en-US"/>
              </w:rPr>
            </w:pPr>
            <w:r w:rsidRPr="006213DD">
              <w:rPr>
                <w:lang w:val="en-US"/>
              </w:rPr>
              <w:t>File type</w:t>
            </w:r>
          </w:p>
        </w:tc>
        <w:tc>
          <w:tcPr>
            <w:tcW w:w="7492" w:type="dxa"/>
          </w:tcPr>
          <w:p w14:paraId="79BE7F96" w14:textId="0EB45635" w:rsidR="000D0538" w:rsidRPr="006213DD" w:rsidRDefault="000270BC" w:rsidP="000D0538">
            <w:pPr>
              <w:rPr>
                <w:lang w:val="en-US"/>
              </w:rPr>
            </w:pPr>
            <w:r w:rsidRPr="006213DD">
              <w:rPr>
                <w:lang w:val="en-US"/>
              </w:rPr>
              <w:t>The file type is used to describe the contents of the file. File type length – 2 characters. See table below for applicable file type designations</w:t>
            </w:r>
            <w:r w:rsidR="000D0538" w:rsidRPr="006213DD">
              <w:rPr>
                <w:lang w:val="en-US"/>
              </w:rPr>
              <w:t>.</w:t>
            </w:r>
          </w:p>
        </w:tc>
      </w:tr>
      <w:tr w:rsidR="000D0538" w:rsidRPr="006213DD" w14:paraId="238E1D91" w14:textId="77777777" w:rsidTr="009346CD">
        <w:tc>
          <w:tcPr>
            <w:tcW w:w="1580" w:type="dxa"/>
          </w:tcPr>
          <w:p w14:paraId="51526133" w14:textId="60BAF5FA" w:rsidR="000D0538" w:rsidRPr="006213DD" w:rsidRDefault="000270BC" w:rsidP="000D0538">
            <w:pPr>
              <w:jc w:val="left"/>
              <w:rPr>
                <w:highlight w:val="yellow"/>
                <w:lang w:val="en-US"/>
              </w:rPr>
            </w:pPr>
            <w:r w:rsidRPr="006213DD">
              <w:rPr>
                <w:lang w:val="en-US"/>
              </w:rPr>
              <w:t>Design part</w:t>
            </w:r>
          </w:p>
        </w:tc>
        <w:tc>
          <w:tcPr>
            <w:tcW w:w="7492" w:type="dxa"/>
          </w:tcPr>
          <w:p w14:paraId="0A0CAE79" w14:textId="263C755D" w:rsidR="000D0538" w:rsidRPr="006213DD" w:rsidRDefault="000270BC" w:rsidP="000D0538">
            <w:pPr>
              <w:rPr>
                <w:highlight w:val="yellow"/>
                <w:lang w:val="en-US"/>
              </w:rPr>
            </w:pPr>
            <w:r w:rsidRPr="006213DD">
              <w:rPr>
                <w:lang w:val="en-US"/>
              </w:rPr>
              <w:t>Part name according to LBN 202-18 “Execution of the Construction Intention Documentation”. Where one part is divided into several parts, it is necessary to reflect this in the name of the section by placing an dash after the name and adding the separate part. Example – AVK-V (ventilation systems).</w:t>
            </w:r>
          </w:p>
        </w:tc>
      </w:tr>
      <w:tr w:rsidR="000D0538" w:rsidRPr="006213DD" w14:paraId="7D5686D0" w14:textId="77777777" w:rsidTr="009346CD">
        <w:tc>
          <w:tcPr>
            <w:tcW w:w="1580" w:type="dxa"/>
          </w:tcPr>
          <w:p w14:paraId="0D6FD5FB" w14:textId="4953D9F9" w:rsidR="000D0538" w:rsidRPr="006213DD" w:rsidRDefault="000270BC" w:rsidP="000D0538">
            <w:pPr>
              <w:jc w:val="left"/>
              <w:rPr>
                <w:highlight w:val="yellow"/>
                <w:lang w:val="en-US"/>
              </w:rPr>
            </w:pPr>
            <w:r w:rsidRPr="006213DD">
              <w:rPr>
                <w:lang w:val="en-US"/>
              </w:rPr>
              <w:t>Information content</w:t>
            </w:r>
          </w:p>
        </w:tc>
        <w:tc>
          <w:tcPr>
            <w:tcW w:w="7492" w:type="dxa"/>
          </w:tcPr>
          <w:p w14:paraId="1670B82E" w14:textId="0AB39F69" w:rsidR="000D0538" w:rsidRPr="006213DD" w:rsidRDefault="000270BC" w:rsidP="000D0538">
            <w:pPr>
              <w:rPr>
                <w:highlight w:val="yellow"/>
                <w:lang w:val="en-US"/>
              </w:rPr>
            </w:pPr>
            <w:r w:rsidRPr="006213DD">
              <w:rPr>
                <w:lang w:val="en-US"/>
              </w:rPr>
              <w:t>Content of the information displayed in the file. See table below for applicable designations.</w:t>
            </w:r>
          </w:p>
        </w:tc>
      </w:tr>
      <w:tr w:rsidR="000D0538" w:rsidRPr="006213DD" w14:paraId="6327BB85" w14:textId="77777777" w:rsidTr="009346CD">
        <w:tc>
          <w:tcPr>
            <w:tcW w:w="1580" w:type="dxa"/>
          </w:tcPr>
          <w:p w14:paraId="2ACA2732" w14:textId="6315674C" w:rsidR="000D0538" w:rsidRPr="006213DD" w:rsidRDefault="000270BC" w:rsidP="000D0538">
            <w:pPr>
              <w:jc w:val="left"/>
              <w:rPr>
                <w:highlight w:val="yellow"/>
                <w:lang w:val="en-US"/>
              </w:rPr>
            </w:pPr>
            <w:r w:rsidRPr="006213DD">
              <w:rPr>
                <w:lang w:val="en-US"/>
              </w:rPr>
              <w:t>Document Number</w:t>
            </w:r>
          </w:p>
        </w:tc>
        <w:tc>
          <w:tcPr>
            <w:tcW w:w="7492" w:type="dxa"/>
          </w:tcPr>
          <w:p w14:paraId="284E693B" w14:textId="5EC92C3A" w:rsidR="000D0538" w:rsidRPr="006213DD" w:rsidRDefault="000270BC" w:rsidP="000D0538">
            <w:pPr>
              <w:rPr>
                <w:highlight w:val="yellow"/>
                <w:lang w:val="en-US"/>
              </w:rPr>
            </w:pPr>
            <w:r w:rsidRPr="006213DD">
              <w:rPr>
                <w:lang w:val="en-US"/>
              </w:rPr>
              <w:t>Sequential number consisting of three digits. Numbering shall start from 001. The number shall be unique within each file type.</w:t>
            </w:r>
          </w:p>
        </w:tc>
      </w:tr>
      <w:tr w:rsidR="000D0538" w:rsidRPr="006213DD" w14:paraId="7FA1824F" w14:textId="77777777" w:rsidTr="009346CD">
        <w:tc>
          <w:tcPr>
            <w:tcW w:w="1580" w:type="dxa"/>
          </w:tcPr>
          <w:p w14:paraId="2AF53526" w14:textId="3255BC36" w:rsidR="000D0538" w:rsidRPr="006213DD" w:rsidRDefault="000D0538" w:rsidP="000D0538">
            <w:pPr>
              <w:jc w:val="left"/>
              <w:rPr>
                <w:lang w:val="en-US"/>
              </w:rPr>
            </w:pPr>
            <w:r w:rsidRPr="006213DD">
              <w:rPr>
                <w:lang w:val="en-US"/>
              </w:rPr>
              <w:t>Rev</w:t>
            </w:r>
            <w:r w:rsidR="000270BC" w:rsidRPr="006213DD">
              <w:rPr>
                <w:lang w:val="en-US"/>
              </w:rPr>
              <w:t>ision number</w:t>
            </w:r>
          </w:p>
        </w:tc>
        <w:tc>
          <w:tcPr>
            <w:tcW w:w="7492" w:type="dxa"/>
          </w:tcPr>
          <w:p w14:paraId="1C04CFB8" w14:textId="4BC9132B" w:rsidR="000D0538" w:rsidRPr="006213DD" w:rsidRDefault="000270BC" w:rsidP="000D0538">
            <w:pPr>
              <w:rPr>
                <w:lang w:val="en-US"/>
              </w:rPr>
            </w:pPr>
            <w:r w:rsidRPr="006213DD">
              <w:rPr>
                <w:lang w:val="en-US"/>
              </w:rPr>
              <w:t>Revision number (applies only from Revision 01 onwards; during the design stage, revisions shall be numbered 01, 02, …; during the construction stage, revisions shall be designated A, B, …).</w:t>
            </w:r>
          </w:p>
        </w:tc>
      </w:tr>
    </w:tbl>
    <w:p w14:paraId="0A810A57" w14:textId="1569CCAC" w:rsidR="00A840DD" w:rsidRPr="006213DD" w:rsidRDefault="000270BC" w:rsidP="00435DD0">
      <w:pPr>
        <w:spacing w:before="240"/>
        <w:rPr>
          <w:rStyle w:val="Strong"/>
          <w:b w:val="0"/>
          <w:bCs w:val="0"/>
          <w:lang w:val="en-US"/>
        </w:rPr>
      </w:pPr>
      <w:r w:rsidRPr="006213DD">
        <w:rPr>
          <w:lang w:val="en-US"/>
        </w:rPr>
        <w:t>If a certain name group is not applicable to a specific file, the designation ZZ should be used</w:t>
      </w:r>
      <w:r w:rsidR="00F57B89" w:rsidRPr="006213DD">
        <w:rPr>
          <w:lang w:val="en-US"/>
        </w:rPr>
        <w:t>.</w:t>
      </w:r>
    </w:p>
    <w:p w14:paraId="79DE6DE1" w14:textId="35934EF5" w:rsidR="000041D0" w:rsidRPr="006213DD" w:rsidRDefault="000041D0" w:rsidP="000041D0">
      <w:pPr>
        <w:spacing w:before="240"/>
        <w:rPr>
          <w:rStyle w:val="Strong"/>
          <w:lang w:val="en-US"/>
        </w:rPr>
      </w:pPr>
      <w:r w:rsidRPr="006213DD">
        <w:rPr>
          <w:rStyle w:val="Strong"/>
          <w:lang w:val="en-US"/>
        </w:rPr>
        <w:lastRenderedPageBreak/>
        <w:t>F</w:t>
      </w:r>
      <w:r w:rsidR="000270BC" w:rsidRPr="006213DD">
        <w:rPr>
          <w:rStyle w:val="Strong"/>
          <w:lang w:val="en-US"/>
        </w:rPr>
        <w:t>ile type designations</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0041D0" w:rsidRPr="006213DD" w14:paraId="2122B9E3" w14:textId="77777777">
        <w:tc>
          <w:tcPr>
            <w:tcW w:w="9072" w:type="dxa"/>
            <w:gridSpan w:val="2"/>
            <w:tcBorders>
              <w:top w:val="nil"/>
              <w:bottom w:val="nil"/>
            </w:tcBorders>
            <w:shd w:val="clear" w:color="auto" w:fill="D5DE3D" w:themeFill="accent1"/>
          </w:tcPr>
          <w:p w14:paraId="652A4194" w14:textId="61D42171" w:rsidR="000041D0" w:rsidRPr="006213DD" w:rsidRDefault="000270BC">
            <w:pPr>
              <w:pStyle w:val="TableHeader"/>
              <w:rPr>
                <w:lang w:val="en-US"/>
              </w:rPr>
            </w:pPr>
            <w:r w:rsidRPr="006213DD">
              <w:rPr>
                <w:lang w:val="en-US"/>
              </w:rPr>
              <w:t>File types for models or drawings</w:t>
            </w:r>
          </w:p>
        </w:tc>
      </w:tr>
      <w:tr w:rsidR="000041D0" w:rsidRPr="006213DD" w14:paraId="24DD8437" w14:textId="77777777">
        <w:tc>
          <w:tcPr>
            <w:tcW w:w="2010" w:type="dxa"/>
            <w:tcBorders>
              <w:top w:val="nil"/>
              <w:bottom w:val="nil"/>
            </w:tcBorders>
            <w:shd w:val="clear" w:color="auto" w:fill="F2F2F2" w:themeFill="background1" w:themeFillShade="F2"/>
          </w:tcPr>
          <w:p w14:paraId="4C41FB40" w14:textId="7539EDFC" w:rsidR="000041D0" w:rsidRPr="006213DD" w:rsidRDefault="000270BC">
            <w:pPr>
              <w:rPr>
                <w:lang w:val="en-US"/>
              </w:rPr>
            </w:pPr>
            <w:r w:rsidRPr="006213DD">
              <w:rPr>
                <w:lang w:val="en-US"/>
              </w:rPr>
              <w:t>Designation</w:t>
            </w:r>
          </w:p>
        </w:tc>
        <w:tc>
          <w:tcPr>
            <w:tcW w:w="7062" w:type="dxa"/>
            <w:tcBorders>
              <w:top w:val="nil"/>
              <w:bottom w:val="nil"/>
            </w:tcBorders>
            <w:shd w:val="clear" w:color="auto" w:fill="F2F2F2" w:themeFill="background1" w:themeFillShade="F2"/>
          </w:tcPr>
          <w:p w14:paraId="1A50B286" w14:textId="5CE68820" w:rsidR="000041D0" w:rsidRPr="006213DD" w:rsidRDefault="000270BC">
            <w:pPr>
              <w:rPr>
                <w:lang w:val="en-US"/>
              </w:rPr>
            </w:pPr>
            <w:r w:rsidRPr="006213DD">
              <w:rPr>
                <w:lang w:val="en-US"/>
              </w:rPr>
              <w:t>Description</w:t>
            </w:r>
          </w:p>
        </w:tc>
      </w:tr>
      <w:tr w:rsidR="000041D0" w:rsidRPr="006213DD" w14:paraId="217F3740" w14:textId="77777777">
        <w:tc>
          <w:tcPr>
            <w:tcW w:w="2010" w:type="dxa"/>
            <w:tcBorders>
              <w:top w:val="nil"/>
            </w:tcBorders>
          </w:tcPr>
          <w:p w14:paraId="6125FB09" w14:textId="77777777" w:rsidR="000041D0" w:rsidRPr="006213DD" w:rsidRDefault="000041D0">
            <w:pPr>
              <w:rPr>
                <w:lang w:val="en-US"/>
              </w:rPr>
            </w:pPr>
            <w:r w:rsidRPr="006213DD">
              <w:rPr>
                <w:lang w:val="en-US"/>
              </w:rPr>
              <w:t>M3</w:t>
            </w:r>
          </w:p>
        </w:tc>
        <w:tc>
          <w:tcPr>
            <w:tcW w:w="7062" w:type="dxa"/>
            <w:tcBorders>
              <w:top w:val="nil"/>
            </w:tcBorders>
          </w:tcPr>
          <w:p w14:paraId="091C65EF" w14:textId="2BFB0E0F" w:rsidR="000041D0" w:rsidRPr="006213DD" w:rsidRDefault="000041D0">
            <w:pPr>
              <w:rPr>
                <w:lang w:val="en-US"/>
              </w:rPr>
            </w:pPr>
            <w:r w:rsidRPr="006213DD">
              <w:rPr>
                <w:lang w:val="en-US"/>
              </w:rPr>
              <w:t>3D model</w:t>
            </w:r>
          </w:p>
        </w:tc>
      </w:tr>
      <w:tr w:rsidR="000041D0" w:rsidRPr="006213DD" w14:paraId="59AA50C8" w14:textId="77777777">
        <w:tc>
          <w:tcPr>
            <w:tcW w:w="2010" w:type="dxa"/>
            <w:tcBorders>
              <w:bottom w:val="nil"/>
            </w:tcBorders>
          </w:tcPr>
          <w:p w14:paraId="5C16AD27" w14:textId="77777777" w:rsidR="000041D0" w:rsidRPr="006213DD" w:rsidRDefault="000041D0">
            <w:pPr>
              <w:rPr>
                <w:lang w:val="en-US"/>
              </w:rPr>
            </w:pPr>
            <w:r w:rsidRPr="006213DD">
              <w:rPr>
                <w:lang w:val="en-US"/>
              </w:rPr>
              <w:t>RA</w:t>
            </w:r>
          </w:p>
        </w:tc>
        <w:tc>
          <w:tcPr>
            <w:tcW w:w="7062" w:type="dxa"/>
            <w:tcBorders>
              <w:bottom w:val="nil"/>
            </w:tcBorders>
          </w:tcPr>
          <w:p w14:paraId="6CFDA4DB" w14:textId="04FF5FD9" w:rsidR="000041D0" w:rsidRPr="006213DD" w:rsidRDefault="000270BC">
            <w:pPr>
              <w:rPr>
                <w:lang w:val="en-US"/>
              </w:rPr>
            </w:pPr>
            <w:r w:rsidRPr="006213DD">
              <w:rPr>
                <w:lang w:val="en-US"/>
              </w:rPr>
              <w:t>Drawing</w:t>
            </w:r>
          </w:p>
        </w:tc>
      </w:tr>
      <w:tr w:rsidR="000041D0" w:rsidRPr="006213DD" w14:paraId="0C8941AE" w14:textId="77777777">
        <w:tc>
          <w:tcPr>
            <w:tcW w:w="2010" w:type="dxa"/>
            <w:tcBorders>
              <w:bottom w:val="nil"/>
            </w:tcBorders>
          </w:tcPr>
          <w:p w14:paraId="75E9DFCB" w14:textId="77777777" w:rsidR="000041D0" w:rsidRPr="006213DD" w:rsidRDefault="000041D0">
            <w:pPr>
              <w:rPr>
                <w:lang w:val="en-US"/>
              </w:rPr>
            </w:pPr>
            <w:r w:rsidRPr="006213DD">
              <w:rPr>
                <w:lang w:val="en-US"/>
              </w:rPr>
              <w:t>VZ</w:t>
            </w:r>
          </w:p>
        </w:tc>
        <w:tc>
          <w:tcPr>
            <w:tcW w:w="7062" w:type="dxa"/>
            <w:tcBorders>
              <w:bottom w:val="nil"/>
            </w:tcBorders>
          </w:tcPr>
          <w:p w14:paraId="283B7877" w14:textId="098260C7" w:rsidR="000041D0" w:rsidRPr="006213DD" w:rsidRDefault="00337BC0">
            <w:pPr>
              <w:rPr>
                <w:lang w:val="en-US"/>
              </w:rPr>
            </w:pPr>
            <w:r w:rsidRPr="006213DD">
              <w:rPr>
                <w:lang w:val="en-US"/>
              </w:rPr>
              <w:t>Visualization</w:t>
            </w:r>
          </w:p>
        </w:tc>
      </w:tr>
      <w:tr w:rsidR="000041D0" w:rsidRPr="006213DD" w14:paraId="63B5DBE1" w14:textId="77777777">
        <w:tc>
          <w:tcPr>
            <w:tcW w:w="9072" w:type="dxa"/>
            <w:gridSpan w:val="2"/>
            <w:tcBorders>
              <w:top w:val="nil"/>
              <w:bottom w:val="nil"/>
            </w:tcBorders>
            <w:shd w:val="clear" w:color="auto" w:fill="D5DE3D" w:themeFill="accent1"/>
          </w:tcPr>
          <w:p w14:paraId="08A95887" w14:textId="07F9A063" w:rsidR="000041D0" w:rsidRPr="006213DD" w:rsidRDefault="000041D0">
            <w:pPr>
              <w:pStyle w:val="TableHeader"/>
              <w:rPr>
                <w:lang w:val="en-US"/>
              </w:rPr>
            </w:pPr>
            <w:r w:rsidRPr="006213DD">
              <w:rPr>
                <w:lang w:val="en-US"/>
              </w:rPr>
              <w:t>F</w:t>
            </w:r>
            <w:r w:rsidR="000270BC" w:rsidRPr="006213DD">
              <w:rPr>
                <w:lang w:val="en-US"/>
              </w:rPr>
              <w:t>ile types for documents</w:t>
            </w:r>
          </w:p>
        </w:tc>
      </w:tr>
      <w:tr w:rsidR="000041D0" w:rsidRPr="006213DD" w14:paraId="4C1D2768" w14:textId="77777777">
        <w:tc>
          <w:tcPr>
            <w:tcW w:w="2010" w:type="dxa"/>
            <w:tcBorders>
              <w:top w:val="nil"/>
              <w:bottom w:val="nil"/>
            </w:tcBorders>
            <w:shd w:val="clear" w:color="auto" w:fill="F2F2F2" w:themeFill="background1" w:themeFillShade="F2"/>
          </w:tcPr>
          <w:p w14:paraId="52C1205A" w14:textId="3F4A5968" w:rsidR="000041D0" w:rsidRPr="006213DD" w:rsidRDefault="000270BC">
            <w:pPr>
              <w:rPr>
                <w:lang w:val="en-US"/>
              </w:rPr>
            </w:pPr>
            <w:r w:rsidRPr="006213DD">
              <w:rPr>
                <w:lang w:val="en-US"/>
              </w:rPr>
              <w:t>Designation</w:t>
            </w:r>
          </w:p>
        </w:tc>
        <w:tc>
          <w:tcPr>
            <w:tcW w:w="7062" w:type="dxa"/>
            <w:tcBorders>
              <w:top w:val="nil"/>
              <w:bottom w:val="nil"/>
            </w:tcBorders>
            <w:shd w:val="clear" w:color="auto" w:fill="F2F2F2" w:themeFill="background1" w:themeFillShade="F2"/>
          </w:tcPr>
          <w:p w14:paraId="5602FFD3" w14:textId="30FEE9C4" w:rsidR="000041D0" w:rsidRPr="006213DD" w:rsidRDefault="000270BC">
            <w:pPr>
              <w:rPr>
                <w:lang w:val="en-US"/>
              </w:rPr>
            </w:pPr>
            <w:r w:rsidRPr="006213DD">
              <w:rPr>
                <w:lang w:val="en-US"/>
              </w:rPr>
              <w:t>Description</w:t>
            </w:r>
          </w:p>
        </w:tc>
      </w:tr>
      <w:tr w:rsidR="000041D0" w:rsidRPr="006213DD" w14:paraId="2D79054D" w14:textId="77777777">
        <w:tc>
          <w:tcPr>
            <w:tcW w:w="2010" w:type="dxa"/>
            <w:tcBorders>
              <w:top w:val="nil"/>
            </w:tcBorders>
          </w:tcPr>
          <w:p w14:paraId="157D8DE3" w14:textId="77777777" w:rsidR="000041D0" w:rsidRPr="006213DD" w:rsidRDefault="000041D0">
            <w:pPr>
              <w:rPr>
                <w:lang w:val="en-US"/>
              </w:rPr>
            </w:pPr>
            <w:r w:rsidRPr="006213DD">
              <w:rPr>
                <w:lang w:val="en-US"/>
              </w:rPr>
              <w:t>MS</w:t>
            </w:r>
          </w:p>
        </w:tc>
        <w:tc>
          <w:tcPr>
            <w:tcW w:w="7062" w:type="dxa"/>
            <w:tcBorders>
              <w:top w:val="nil"/>
            </w:tcBorders>
          </w:tcPr>
          <w:p w14:paraId="0CB8ED6C" w14:textId="6E18EB1E" w:rsidR="000041D0" w:rsidRPr="006213DD" w:rsidRDefault="000270BC">
            <w:pPr>
              <w:rPr>
                <w:lang w:val="en-US"/>
              </w:rPr>
            </w:pPr>
            <w:r w:rsidRPr="006213DD">
              <w:rPr>
                <w:lang w:val="en-US"/>
              </w:rPr>
              <w:t>Bills of material quantities</w:t>
            </w:r>
          </w:p>
        </w:tc>
      </w:tr>
      <w:tr w:rsidR="000041D0" w:rsidRPr="006213DD" w14:paraId="411590CA" w14:textId="77777777">
        <w:tc>
          <w:tcPr>
            <w:tcW w:w="2010" w:type="dxa"/>
          </w:tcPr>
          <w:p w14:paraId="1F8BB784" w14:textId="77777777" w:rsidR="000041D0" w:rsidRPr="006213DD" w:rsidRDefault="000041D0">
            <w:pPr>
              <w:rPr>
                <w:lang w:val="en-US"/>
              </w:rPr>
            </w:pPr>
            <w:r w:rsidRPr="006213DD">
              <w:rPr>
                <w:lang w:val="en-US"/>
              </w:rPr>
              <w:t>TD</w:t>
            </w:r>
          </w:p>
        </w:tc>
        <w:tc>
          <w:tcPr>
            <w:tcW w:w="7062" w:type="dxa"/>
          </w:tcPr>
          <w:p w14:paraId="4E0C1885" w14:textId="01A7D9FF" w:rsidR="000041D0" w:rsidRPr="006213DD" w:rsidRDefault="000041D0">
            <w:pPr>
              <w:rPr>
                <w:lang w:val="en-US"/>
              </w:rPr>
            </w:pPr>
            <w:r w:rsidRPr="006213DD">
              <w:rPr>
                <w:lang w:val="en-US"/>
              </w:rPr>
              <w:t>Te</w:t>
            </w:r>
            <w:r w:rsidR="000270BC" w:rsidRPr="006213DD">
              <w:rPr>
                <w:lang w:val="en-US"/>
              </w:rPr>
              <w:t>xt document</w:t>
            </w:r>
          </w:p>
        </w:tc>
      </w:tr>
      <w:tr w:rsidR="000D0538" w:rsidRPr="006213DD" w14:paraId="62973B19" w14:textId="77777777">
        <w:tc>
          <w:tcPr>
            <w:tcW w:w="2010" w:type="dxa"/>
          </w:tcPr>
          <w:p w14:paraId="09F8321F" w14:textId="59A3F9B1" w:rsidR="000D0538" w:rsidRPr="006213DD" w:rsidRDefault="000D0538">
            <w:pPr>
              <w:rPr>
                <w:lang w:val="en-US"/>
              </w:rPr>
            </w:pPr>
            <w:r w:rsidRPr="006213DD">
              <w:rPr>
                <w:lang w:val="en-US"/>
              </w:rPr>
              <w:t>TB</w:t>
            </w:r>
          </w:p>
        </w:tc>
        <w:tc>
          <w:tcPr>
            <w:tcW w:w="7062" w:type="dxa"/>
          </w:tcPr>
          <w:p w14:paraId="11A7849D" w14:textId="2C729266" w:rsidR="000D0538" w:rsidRPr="006213DD" w:rsidRDefault="000D0538">
            <w:pPr>
              <w:rPr>
                <w:lang w:val="en-US"/>
              </w:rPr>
            </w:pPr>
            <w:r w:rsidRPr="006213DD">
              <w:rPr>
                <w:lang w:val="en-US"/>
              </w:rPr>
              <w:t>Tab</w:t>
            </w:r>
            <w:r w:rsidR="000270BC" w:rsidRPr="006213DD">
              <w:rPr>
                <w:lang w:val="en-US"/>
              </w:rPr>
              <w:t>le</w:t>
            </w:r>
          </w:p>
        </w:tc>
      </w:tr>
    </w:tbl>
    <w:p w14:paraId="5720D5C7" w14:textId="31D2A8A4" w:rsidR="000041D0" w:rsidRPr="006213DD" w:rsidRDefault="000041D0" w:rsidP="00A840DD">
      <w:pPr>
        <w:spacing w:before="200"/>
        <w:rPr>
          <w:rStyle w:val="Strong"/>
          <w:lang w:val="en-US"/>
        </w:rPr>
      </w:pPr>
      <w:r w:rsidRPr="006213DD">
        <w:rPr>
          <w:rStyle w:val="Strong"/>
          <w:lang w:val="en-US"/>
        </w:rPr>
        <w:t>Inform</w:t>
      </w:r>
      <w:r w:rsidR="000270BC" w:rsidRPr="006213DD">
        <w:rPr>
          <w:rStyle w:val="Strong"/>
          <w:lang w:val="en-US"/>
        </w:rPr>
        <w:t>ation content designations</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0041D0" w:rsidRPr="006213DD" w14:paraId="54805A8D" w14:textId="77777777">
        <w:trPr>
          <w:trHeight w:val="87"/>
        </w:trPr>
        <w:tc>
          <w:tcPr>
            <w:tcW w:w="2010" w:type="dxa"/>
            <w:tcBorders>
              <w:top w:val="nil"/>
              <w:bottom w:val="nil"/>
            </w:tcBorders>
            <w:shd w:val="clear" w:color="auto" w:fill="D5DE3D" w:themeFill="accent1"/>
          </w:tcPr>
          <w:p w14:paraId="21B6288F" w14:textId="5CBFB0BF" w:rsidR="000041D0" w:rsidRPr="006213DD" w:rsidRDefault="00337BC0">
            <w:pPr>
              <w:pStyle w:val="TableHeader"/>
              <w:rPr>
                <w:lang w:val="en-US"/>
              </w:rPr>
            </w:pPr>
            <w:r>
              <w:rPr>
                <w:lang w:val="en-US"/>
              </w:rPr>
              <w:t>Designation</w:t>
            </w:r>
          </w:p>
        </w:tc>
        <w:tc>
          <w:tcPr>
            <w:tcW w:w="7062" w:type="dxa"/>
            <w:tcBorders>
              <w:top w:val="nil"/>
              <w:bottom w:val="nil"/>
            </w:tcBorders>
            <w:shd w:val="clear" w:color="auto" w:fill="D5DE3D" w:themeFill="accent1"/>
          </w:tcPr>
          <w:p w14:paraId="643EB3B0" w14:textId="4396BD84" w:rsidR="000041D0" w:rsidRPr="006213DD" w:rsidRDefault="00337BC0">
            <w:pPr>
              <w:pStyle w:val="TableHeader"/>
              <w:rPr>
                <w:lang w:val="en-US"/>
              </w:rPr>
            </w:pPr>
            <w:r>
              <w:rPr>
                <w:lang w:val="en-US"/>
              </w:rPr>
              <w:t>Description</w:t>
            </w:r>
          </w:p>
        </w:tc>
      </w:tr>
      <w:tr w:rsidR="000041D0" w:rsidRPr="006213DD" w14:paraId="55DABD3D" w14:textId="77777777">
        <w:tc>
          <w:tcPr>
            <w:tcW w:w="2010" w:type="dxa"/>
            <w:tcBorders>
              <w:top w:val="nil"/>
            </w:tcBorders>
          </w:tcPr>
          <w:p w14:paraId="5B1EB77A" w14:textId="77777777" w:rsidR="000041D0" w:rsidRPr="006213DD" w:rsidRDefault="000041D0">
            <w:pPr>
              <w:rPr>
                <w:lang w:val="en-US"/>
              </w:rPr>
            </w:pPr>
            <w:r w:rsidRPr="006213DD">
              <w:rPr>
                <w:lang w:val="en-US"/>
              </w:rPr>
              <w:t>00</w:t>
            </w:r>
          </w:p>
        </w:tc>
        <w:tc>
          <w:tcPr>
            <w:tcW w:w="7062" w:type="dxa"/>
            <w:tcBorders>
              <w:top w:val="nil"/>
            </w:tcBorders>
          </w:tcPr>
          <w:p w14:paraId="44719E82" w14:textId="04E03BCB" w:rsidR="000041D0" w:rsidRPr="006213DD" w:rsidRDefault="000270BC">
            <w:pPr>
              <w:rPr>
                <w:lang w:val="en-US"/>
              </w:rPr>
            </w:pPr>
            <w:r w:rsidRPr="006213DD">
              <w:rPr>
                <w:lang w:val="en-US"/>
              </w:rPr>
              <w:t>General information (also applicable to 3D models)</w:t>
            </w:r>
          </w:p>
        </w:tc>
      </w:tr>
      <w:tr w:rsidR="000041D0" w:rsidRPr="006213DD" w14:paraId="404040D0" w14:textId="77777777">
        <w:tc>
          <w:tcPr>
            <w:tcW w:w="2010" w:type="dxa"/>
          </w:tcPr>
          <w:p w14:paraId="439AA919" w14:textId="77777777" w:rsidR="000041D0" w:rsidRPr="006213DD" w:rsidRDefault="000041D0">
            <w:pPr>
              <w:rPr>
                <w:lang w:val="en-US"/>
              </w:rPr>
            </w:pPr>
            <w:r w:rsidRPr="006213DD">
              <w:rPr>
                <w:lang w:val="en-US"/>
              </w:rPr>
              <w:t>01</w:t>
            </w:r>
          </w:p>
        </w:tc>
        <w:tc>
          <w:tcPr>
            <w:tcW w:w="7062" w:type="dxa"/>
          </w:tcPr>
          <w:p w14:paraId="1F55F90E" w14:textId="78FFBBD4" w:rsidR="000041D0" w:rsidRPr="006213DD" w:rsidRDefault="000041D0">
            <w:pPr>
              <w:rPr>
                <w:lang w:val="en-US"/>
              </w:rPr>
            </w:pPr>
            <w:r w:rsidRPr="006213DD">
              <w:rPr>
                <w:lang w:val="en-US"/>
              </w:rPr>
              <w:t>Pl</w:t>
            </w:r>
            <w:r w:rsidR="000270BC" w:rsidRPr="006213DD">
              <w:rPr>
                <w:lang w:val="en-US"/>
              </w:rPr>
              <w:t>ans</w:t>
            </w:r>
          </w:p>
        </w:tc>
      </w:tr>
      <w:tr w:rsidR="000041D0" w:rsidRPr="006213DD" w14:paraId="735BE175" w14:textId="77777777">
        <w:tc>
          <w:tcPr>
            <w:tcW w:w="2010" w:type="dxa"/>
          </w:tcPr>
          <w:p w14:paraId="7C034446" w14:textId="77777777" w:rsidR="000041D0" w:rsidRPr="006213DD" w:rsidRDefault="000041D0">
            <w:pPr>
              <w:rPr>
                <w:lang w:val="en-US"/>
              </w:rPr>
            </w:pPr>
            <w:r w:rsidRPr="006213DD">
              <w:rPr>
                <w:lang w:val="en-US"/>
              </w:rPr>
              <w:t>02</w:t>
            </w:r>
          </w:p>
        </w:tc>
        <w:tc>
          <w:tcPr>
            <w:tcW w:w="7062" w:type="dxa"/>
          </w:tcPr>
          <w:p w14:paraId="245F3408" w14:textId="191B596C" w:rsidR="000041D0" w:rsidRPr="006213DD" w:rsidRDefault="000270BC">
            <w:pPr>
              <w:rPr>
                <w:lang w:val="en-US"/>
              </w:rPr>
            </w:pPr>
            <w:r w:rsidRPr="006213DD">
              <w:rPr>
                <w:lang w:val="en-US"/>
              </w:rPr>
              <w:t>Cross-sections</w:t>
            </w:r>
          </w:p>
        </w:tc>
      </w:tr>
      <w:tr w:rsidR="000041D0" w:rsidRPr="006213DD" w14:paraId="2BB0FDB6" w14:textId="77777777">
        <w:tc>
          <w:tcPr>
            <w:tcW w:w="2010" w:type="dxa"/>
          </w:tcPr>
          <w:p w14:paraId="26E53B71" w14:textId="77777777" w:rsidR="000041D0" w:rsidRPr="006213DD" w:rsidRDefault="000041D0">
            <w:pPr>
              <w:rPr>
                <w:lang w:val="en-US"/>
              </w:rPr>
            </w:pPr>
            <w:r w:rsidRPr="006213DD">
              <w:rPr>
                <w:lang w:val="en-US"/>
              </w:rPr>
              <w:t>03</w:t>
            </w:r>
          </w:p>
        </w:tc>
        <w:tc>
          <w:tcPr>
            <w:tcW w:w="7062" w:type="dxa"/>
          </w:tcPr>
          <w:p w14:paraId="4326344B" w14:textId="23F394E4" w:rsidR="000041D0" w:rsidRPr="006213DD" w:rsidRDefault="000041D0">
            <w:pPr>
              <w:rPr>
                <w:lang w:val="en-US"/>
              </w:rPr>
            </w:pPr>
            <w:r w:rsidRPr="006213DD">
              <w:rPr>
                <w:lang w:val="en-US"/>
              </w:rPr>
              <w:t>Fa</w:t>
            </w:r>
            <w:r w:rsidR="000270BC" w:rsidRPr="006213DD">
              <w:rPr>
                <w:lang w:val="en-US"/>
              </w:rPr>
              <w:t>cades</w:t>
            </w:r>
          </w:p>
        </w:tc>
      </w:tr>
      <w:tr w:rsidR="000041D0" w:rsidRPr="006213DD" w14:paraId="635C4A20" w14:textId="77777777">
        <w:tc>
          <w:tcPr>
            <w:tcW w:w="2010" w:type="dxa"/>
          </w:tcPr>
          <w:p w14:paraId="4001E823" w14:textId="77777777" w:rsidR="000041D0" w:rsidRPr="006213DD" w:rsidRDefault="000041D0">
            <w:pPr>
              <w:rPr>
                <w:lang w:val="en-US"/>
              </w:rPr>
            </w:pPr>
            <w:r w:rsidRPr="006213DD">
              <w:rPr>
                <w:lang w:val="en-US"/>
              </w:rPr>
              <w:t>04</w:t>
            </w:r>
          </w:p>
        </w:tc>
        <w:tc>
          <w:tcPr>
            <w:tcW w:w="7062" w:type="dxa"/>
          </w:tcPr>
          <w:p w14:paraId="24336953" w14:textId="7DD169BE" w:rsidR="000041D0" w:rsidRPr="006213DD" w:rsidRDefault="000270BC">
            <w:pPr>
              <w:rPr>
                <w:lang w:val="en-US"/>
              </w:rPr>
            </w:pPr>
            <w:r w:rsidRPr="006213DD">
              <w:rPr>
                <w:lang w:val="en-US"/>
              </w:rPr>
              <w:t>Axonometric diagrams/projections, longitudinal sections</w:t>
            </w:r>
          </w:p>
        </w:tc>
      </w:tr>
      <w:tr w:rsidR="000041D0" w:rsidRPr="006213DD" w14:paraId="0A61B2CE" w14:textId="77777777">
        <w:tc>
          <w:tcPr>
            <w:tcW w:w="2010" w:type="dxa"/>
          </w:tcPr>
          <w:p w14:paraId="66949792" w14:textId="77777777" w:rsidR="000041D0" w:rsidRPr="006213DD" w:rsidRDefault="000041D0">
            <w:pPr>
              <w:rPr>
                <w:lang w:val="en-US"/>
              </w:rPr>
            </w:pPr>
            <w:r w:rsidRPr="006213DD">
              <w:rPr>
                <w:lang w:val="en-US"/>
              </w:rPr>
              <w:t>05</w:t>
            </w:r>
          </w:p>
        </w:tc>
        <w:tc>
          <w:tcPr>
            <w:tcW w:w="7062" w:type="dxa"/>
          </w:tcPr>
          <w:p w14:paraId="6D87B618" w14:textId="5C7B4CD0" w:rsidR="000041D0" w:rsidRPr="006213DD" w:rsidRDefault="000270BC">
            <w:pPr>
              <w:rPr>
                <w:lang w:val="en-US"/>
              </w:rPr>
            </w:pPr>
            <w:r w:rsidRPr="006213DD">
              <w:rPr>
                <w:lang w:val="en-US"/>
              </w:rPr>
              <w:t>Detail drawings</w:t>
            </w:r>
          </w:p>
        </w:tc>
      </w:tr>
      <w:tr w:rsidR="00C2764C" w:rsidRPr="006213DD" w14:paraId="03BD1B41" w14:textId="77777777">
        <w:tc>
          <w:tcPr>
            <w:tcW w:w="2010" w:type="dxa"/>
          </w:tcPr>
          <w:p w14:paraId="21242796" w14:textId="2E81A65B" w:rsidR="00C2764C" w:rsidRPr="006213DD" w:rsidRDefault="00C2764C">
            <w:pPr>
              <w:rPr>
                <w:lang w:val="en-US"/>
              </w:rPr>
            </w:pPr>
            <w:r w:rsidRPr="006213DD">
              <w:rPr>
                <w:lang w:val="en-US"/>
              </w:rPr>
              <w:t>06</w:t>
            </w:r>
          </w:p>
        </w:tc>
        <w:tc>
          <w:tcPr>
            <w:tcW w:w="7062" w:type="dxa"/>
          </w:tcPr>
          <w:p w14:paraId="030F79B7" w14:textId="4DF98971" w:rsidR="00C2764C" w:rsidRPr="006213DD" w:rsidRDefault="000270BC">
            <w:pPr>
              <w:rPr>
                <w:lang w:val="en-US"/>
              </w:rPr>
            </w:pPr>
            <w:r w:rsidRPr="006213DD">
              <w:rPr>
                <w:lang w:val="en-US"/>
              </w:rPr>
              <w:t>Reflected ceiling plans</w:t>
            </w:r>
          </w:p>
        </w:tc>
      </w:tr>
      <w:tr w:rsidR="00C2764C" w:rsidRPr="006213DD" w14:paraId="72A07B76" w14:textId="77777777">
        <w:tc>
          <w:tcPr>
            <w:tcW w:w="2010" w:type="dxa"/>
          </w:tcPr>
          <w:p w14:paraId="7A3BF9E1" w14:textId="615CD91B" w:rsidR="00C2764C" w:rsidRPr="006213DD" w:rsidRDefault="00C2764C">
            <w:pPr>
              <w:rPr>
                <w:lang w:val="en-US"/>
              </w:rPr>
            </w:pPr>
            <w:r w:rsidRPr="006213DD">
              <w:rPr>
                <w:lang w:val="en-US"/>
              </w:rPr>
              <w:t>07</w:t>
            </w:r>
          </w:p>
        </w:tc>
        <w:tc>
          <w:tcPr>
            <w:tcW w:w="7062" w:type="dxa"/>
          </w:tcPr>
          <w:p w14:paraId="69EE3628" w14:textId="0B8CF279" w:rsidR="00C2764C" w:rsidRPr="006213DD" w:rsidRDefault="000270BC">
            <w:pPr>
              <w:rPr>
                <w:lang w:val="en-US"/>
              </w:rPr>
            </w:pPr>
            <w:r w:rsidRPr="006213DD">
              <w:rPr>
                <w:lang w:val="en-US"/>
              </w:rPr>
              <w:t>Floor finish plans</w:t>
            </w:r>
          </w:p>
        </w:tc>
      </w:tr>
      <w:tr w:rsidR="00C2764C" w:rsidRPr="006213DD" w14:paraId="16E59995" w14:textId="77777777">
        <w:tc>
          <w:tcPr>
            <w:tcW w:w="2010" w:type="dxa"/>
          </w:tcPr>
          <w:p w14:paraId="44E0F287" w14:textId="04031F1E" w:rsidR="00C2764C" w:rsidRPr="006213DD" w:rsidRDefault="00C2764C">
            <w:pPr>
              <w:rPr>
                <w:lang w:val="en-US"/>
              </w:rPr>
            </w:pPr>
            <w:r w:rsidRPr="006213DD">
              <w:rPr>
                <w:lang w:val="en-US"/>
              </w:rPr>
              <w:t>08</w:t>
            </w:r>
          </w:p>
        </w:tc>
        <w:tc>
          <w:tcPr>
            <w:tcW w:w="7062" w:type="dxa"/>
          </w:tcPr>
          <w:p w14:paraId="04C50F38" w14:textId="27C9583E" w:rsidR="00C2764C" w:rsidRPr="006213DD" w:rsidRDefault="008D052E">
            <w:pPr>
              <w:rPr>
                <w:lang w:val="en-US"/>
              </w:rPr>
            </w:pPr>
            <w:r w:rsidRPr="006213DD">
              <w:rPr>
                <w:lang w:val="en-US"/>
              </w:rPr>
              <w:t>Schematic diagrams</w:t>
            </w:r>
          </w:p>
        </w:tc>
      </w:tr>
      <w:tr w:rsidR="00C2764C" w:rsidRPr="006213DD" w14:paraId="376F72D2" w14:textId="77777777">
        <w:tc>
          <w:tcPr>
            <w:tcW w:w="2010" w:type="dxa"/>
          </w:tcPr>
          <w:p w14:paraId="497E381F" w14:textId="68DF3E94" w:rsidR="00C2764C" w:rsidRPr="006213DD" w:rsidRDefault="00C2764C">
            <w:pPr>
              <w:rPr>
                <w:lang w:val="en-US"/>
              </w:rPr>
            </w:pPr>
            <w:r w:rsidRPr="006213DD">
              <w:rPr>
                <w:lang w:val="en-US"/>
              </w:rPr>
              <w:t>09</w:t>
            </w:r>
          </w:p>
        </w:tc>
        <w:tc>
          <w:tcPr>
            <w:tcW w:w="7062" w:type="dxa"/>
          </w:tcPr>
          <w:p w14:paraId="0A3BE93D" w14:textId="2F61CBA5" w:rsidR="00C2764C" w:rsidRPr="006213DD" w:rsidRDefault="008D052E">
            <w:pPr>
              <w:rPr>
                <w:lang w:val="en-US"/>
              </w:rPr>
            </w:pPr>
            <w:r w:rsidRPr="006213DD">
              <w:rPr>
                <w:lang w:val="en-US"/>
              </w:rPr>
              <w:t>Schedules, specifications and legends</w:t>
            </w:r>
          </w:p>
        </w:tc>
      </w:tr>
      <w:tr w:rsidR="00C2764C" w:rsidRPr="006213DD" w14:paraId="13383565" w14:textId="77777777">
        <w:tc>
          <w:tcPr>
            <w:tcW w:w="2010" w:type="dxa"/>
          </w:tcPr>
          <w:p w14:paraId="76A449AA" w14:textId="7B8F643A" w:rsidR="00C2764C" w:rsidRPr="006213DD" w:rsidRDefault="00C2764C">
            <w:pPr>
              <w:rPr>
                <w:lang w:val="en-US"/>
              </w:rPr>
            </w:pPr>
            <w:r w:rsidRPr="006213DD">
              <w:rPr>
                <w:lang w:val="en-US"/>
              </w:rPr>
              <w:t>10</w:t>
            </w:r>
          </w:p>
        </w:tc>
        <w:tc>
          <w:tcPr>
            <w:tcW w:w="7062" w:type="dxa"/>
          </w:tcPr>
          <w:p w14:paraId="17AAEC4E" w14:textId="3A1BB1F6" w:rsidR="00C2764C" w:rsidRPr="006213DD" w:rsidRDefault="008D052E">
            <w:pPr>
              <w:rPr>
                <w:lang w:val="en-US"/>
              </w:rPr>
            </w:pPr>
            <w:r w:rsidRPr="006213DD">
              <w:rPr>
                <w:lang w:val="en-US"/>
              </w:rPr>
              <w:t>Furniture and equipment layout plan</w:t>
            </w:r>
          </w:p>
        </w:tc>
      </w:tr>
      <w:tr w:rsidR="00C2764C" w:rsidRPr="006213DD" w14:paraId="179E98FE" w14:textId="77777777">
        <w:tc>
          <w:tcPr>
            <w:tcW w:w="2010" w:type="dxa"/>
          </w:tcPr>
          <w:p w14:paraId="56B746CE" w14:textId="5E69DBC6" w:rsidR="00C2764C" w:rsidRPr="006213DD" w:rsidRDefault="00C2764C">
            <w:pPr>
              <w:rPr>
                <w:lang w:val="en-US"/>
              </w:rPr>
            </w:pPr>
            <w:r w:rsidRPr="006213DD">
              <w:rPr>
                <w:lang w:val="en-US"/>
              </w:rPr>
              <w:t>11</w:t>
            </w:r>
          </w:p>
        </w:tc>
        <w:tc>
          <w:tcPr>
            <w:tcW w:w="7062" w:type="dxa"/>
          </w:tcPr>
          <w:p w14:paraId="502431FD" w14:textId="10BF7180" w:rsidR="00C2764C" w:rsidRPr="006213DD" w:rsidRDefault="008D052E">
            <w:pPr>
              <w:rPr>
                <w:lang w:val="en-US"/>
              </w:rPr>
            </w:pPr>
            <w:r w:rsidRPr="006213DD">
              <w:rPr>
                <w:lang w:val="en-US"/>
              </w:rPr>
              <w:t>Sketches</w:t>
            </w:r>
          </w:p>
        </w:tc>
      </w:tr>
    </w:tbl>
    <w:p w14:paraId="08FA86E7" w14:textId="77777777" w:rsidR="008D052E" w:rsidRPr="006213DD" w:rsidRDefault="008D052E" w:rsidP="008D052E">
      <w:pPr>
        <w:spacing w:before="240"/>
        <w:rPr>
          <w:lang w:val="en-US"/>
        </w:rPr>
      </w:pPr>
      <w:r w:rsidRPr="006213DD">
        <w:rPr>
          <w:lang w:val="en-US"/>
        </w:rPr>
        <w:lastRenderedPageBreak/>
        <w:t>If additional file types, information content designations and floor or level designations are required, they need to be approved by all participants involved in project execution and specified in the post-contract BIM execution plan.</w:t>
      </w:r>
    </w:p>
    <w:p w14:paraId="7BB06C96" w14:textId="780E7948" w:rsidR="008D052E" w:rsidRPr="006213DD" w:rsidRDefault="008D052E" w:rsidP="008D052E">
      <w:pPr>
        <w:spacing w:before="240"/>
        <w:rPr>
          <w:b/>
          <w:bCs/>
          <w:lang w:val="en-US"/>
        </w:rPr>
      </w:pPr>
      <w:r w:rsidRPr="006213DD">
        <w:rPr>
          <w:b/>
          <w:bCs/>
          <w:lang w:val="en-US"/>
        </w:rPr>
        <w:t xml:space="preserve">If necessary, upon agreement of the parties, another file naming procedure may be specified in the BIM </w:t>
      </w:r>
      <w:r w:rsidR="00314F80" w:rsidRPr="006213DD">
        <w:rPr>
          <w:b/>
          <w:bCs/>
          <w:lang w:val="en-US"/>
        </w:rPr>
        <w:t>execution</w:t>
      </w:r>
      <w:r w:rsidRPr="006213DD">
        <w:rPr>
          <w:b/>
          <w:bCs/>
          <w:lang w:val="en-US"/>
        </w:rPr>
        <w:t xml:space="preserve"> plan.</w:t>
      </w:r>
    </w:p>
    <w:p w14:paraId="390EDB7D" w14:textId="4515B1ED" w:rsidR="00DB7B1C" w:rsidRPr="006213DD" w:rsidRDefault="00BF71F6" w:rsidP="000C7C5C">
      <w:pPr>
        <w:pStyle w:val="Heading2"/>
        <w:rPr>
          <w:lang w:val="en-US"/>
        </w:rPr>
      </w:pPr>
      <w:bookmarkStart w:id="97" w:name="_Toc218854408"/>
      <w:bookmarkStart w:id="98" w:name="_Toc219115524"/>
      <w:bookmarkStart w:id="99" w:name="_Toc232598064"/>
      <w:bookmarkEnd w:id="97"/>
      <w:bookmarkEnd w:id="98"/>
      <w:r w:rsidRPr="006213DD">
        <w:rPr>
          <w:lang w:val="en-US"/>
        </w:rPr>
        <w:t>La</w:t>
      </w:r>
      <w:r w:rsidR="008D052E" w:rsidRPr="006213DD">
        <w:rPr>
          <w:lang w:val="en-US"/>
        </w:rPr>
        <w:t>ser scanning</w:t>
      </w:r>
      <w:bookmarkEnd w:id="99"/>
    </w:p>
    <w:p w14:paraId="36819A6A" w14:textId="2B0E8FD8" w:rsidR="00BF71F6" w:rsidRPr="006213DD" w:rsidRDefault="008D052E" w:rsidP="00BF71F6">
      <w:pPr>
        <w:spacing w:after="160" w:line="259" w:lineRule="auto"/>
        <w:rPr>
          <w:lang w:val="en-US"/>
        </w:rPr>
      </w:pPr>
      <w:r w:rsidRPr="006213DD">
        <w:rPr>
          <w:lang w:val="en-US"/>
        </w:rPr>
        <w:t>The Supplier is responsible, within the project framework, for laser scanning and the creation of a point cloud using either a stationary or a mobile laser scanner.</w:t>
      </w:r>
    </w:p>
    <w:p w14:paraId="2ED2EF9A" w14:textId="1EEE5FD0" w:rsidR="00DB7B1C" w:rsidRPr="006213DD" w:rsidRDefault="008D052E" w:rsidP="00DB7B1C">
      <w:pPr>
        <w:pStyle w:val="Heading3"/>
        <w:rPr>
          <w:lang w:val="en-US"/>
        </w:rPr>
      </w:pPr>
      <w:bookmarkStart w:id="100" w:name="_Toc232598065"/>
      <w:r w:rsidRPr="006213DD">
        <w:rPr>
          <w:lang w:val="en-US"/>
        </w:rPr>
        <w:t>General instructions</w:t>
      </w:r>
      <w:bookmarkEnd w:id="100"/>
    </w:p>
    <w:p w14:paraId="7CDDFB59" w14:textId="4AAC57A9" w:rsidR="00DB7B1C" w:rsidRPr="006213DD" w:rsidRDefault="008D052E" w:rsidP="00DB7B1C">
      <w:pPr>
        <w:pStyle w:val="ListParagraph"/>
        <w:numPr>
          <w:ilvl w:val="0"/>
          <w:numId w:val="13"/>
        </w:numPr>
        <w:rPr>
          <w:lang w:val="en-US"/>
        </w:rPr>
      </w:pPr>
      <w:r w:rsidRPr="006213DD">
        <w:rPr>
          <w:lang w:val="en-US"/>
        </w:rPr>
        <w:t>The point cloud serves as input data for modelling and the design development</w:t>
      </w:r>
      <w:r w:rsidR="00DB7B1C" w:rsidRPr="006213DD">
        <w:rPr>
          <w:lang w:val="en-US"/>
        </w:rPr>
        <w:t xml:space="preserve">. </w:t>
      </w:r>
    </w:p>
    <w:p w14:paraId="6B0090C5" w14:textId="0D8B4249" w:rsidR="00DB7B1C" w:rsidRPr="006213DD" w:rsidRDefault="008D052E" w:rsidP="00DB7B1C">
      <w:pPr>
        <w:pStyle w:val="ListParagraph"/>
        <w:numPr>
          <w:ilvl w:val="0"/>
          <w:numId w:val="13"/>
        </w:numPr>
        <w:rPr>
          <w:lang w:val="en-US"/>
        </w:rPr>
      </w:pPr>
      <w:r w:rsidRPr="006213DD">
        <w:rPr>
          <w:lang w:val="en-US"/>
        </w:rPr>
        <w:t>The point cloud shall be considered a priority over inventory documentation</w:t>
      </w:r>
      <w:r w:rsidR="00DB7B1C" w:rsidRPr="006213DD">
        <w:rPr>
          <w:lang w:val="en-US"/>
        </w:rPr>
        <w:t>.</w:t>
      </w:r>
    </w:p>
    <w:p w14:paraId="0FBED71F" w14:textId="1EB4EFA6" w:rsidR="00DB7B1C" w:rsidRPr="006213DD" w:rsidRDefault="008D052E" w:rsidP="00DB7B1C">
      <w:pPr>
        <w:pStyle w:val="ListParagraph"/>
        <w:numPr>
          <w:ilvl w:val="0"/>
          <w:numId w:val="13"/>
        </w:numPr>
        <w:rPr>
          <w:lang w:val="en-US"/>
        </w:rPr>
      </w:pPr>
      <w:r w:rsidRPr="006213DD">
        <w:rPr>
          <w:lang w:val="en-US"/>
        </w:rPr>
        <w:t>The accuracy of the 3D BIM models developed by the Supplier will be verified against the point cloud</w:t>
      </w:r>
      <w:r w:rsidR="00DB7B1C" w:rsidRPr="006213DD">
        <w:rPr>
          <w:lang w:val="en-US"/>
        </w:rPr>
        <w:t>.</w:t>
      </w:r>
    </w:p>
    <w:p w14:paraId="274F75FD" w14:textId="5F217A5D" w:rsidR="00DB7B1C" w:rsidRPr="006213DD" w:rsidRDefault="008D052E" w:rsidP="00DB7B1C">
      <w:pPr>
        <w:pStyle w:val="ListParagraph"/>
        <w:numPr>
          <w:ilvl w:val="0"/>
          <w:numId w:val="13"/>
        </w:numPr>
        <w:rPr>
          <w:lang w:val="en-US"/>
        </w:rPr>
      </w:pPr>
      <w:r w:rsidRPr="006213DD">
        <w:rPr>
          <w:lang w:val="en-US"/>
        </w:rPr>
        <w:t>Maximum permissible deviations of models from the point cloud</w:t>
      </w:r>
      <w:r w:rsidR="00DB7B1C" w:rsidRPr="006213DD">
        <w:rPr>
          <w:lang w:val="en-US"/>
        </w:rPr>
        <w:t>:</w:t>
      </w:r>
    </w:p>
    <w:p w14:paraId="2E6E2774" w14:textId="1C44ACAF" w:rsidR="00DB7B1C" w:rsidRPr="006213DD" w:rsidRDefault="008D052E" w:rsidP="00DB7B1C">
      <w:pPr>
        <w:pStyle w:val="ListParagraph"/>
        <w:numPr>
          <w:ilvl w:val="1"/>
          <w:numId w:val="13"/>
        </w:numPr>
        <w:rPr>
          <w:lang w:val="en-US"/>
        </w:rPr>
      </w:pPr>
      <w:r w:rsidRPr="006213DD">
        <w:rPr>
          <w:lang w:val="en-US"/>
        </w:rPr>
        <w:t>10 mm from the corner points of the elements</w:t>
      </w:r>
      <w:r w:rsidR="00DB7B1C" w:rsidRPr="006213DD">
        <w:rPr>
          <w:lang w:val="en-US"/>
        </w:rPr>
        <w:t>;</w:t>
      </w:r>
    </w:p>
    <w:p w14:paraId="52EC5DFD" w14:textId="0107B7EC" w:rsidR="00DB7B1C" w:rsidRPr="006213DD" w:rsidRDefault="008D052E" w:rsidP="00DB7B1C">
      <w:pPr>
        <w:pStyle w:val="ListParagraph"/>
        <w:numPr>
          <w:ilvl w:val="1"/>
          <w:numId w:val="13"/>
        </w:numPr>
        <w:rPr>
          <w:lang w:val="en-US"/>
        </w:rPr>
      </w:pPr>
      <w:r w:rsidRPr="006213DD">
        <w:rPr>
          <w:lang w:val="en-US"/>
        </w:rPr>
        <w:t>25 mm from planes (walls, floors)</w:t>
      </w:r>
      <w:r w:rsidR="00DB7B1C" w:rsidRPr="006213DD">
        <w:rPr>
          <w:lang w:val="en-US"/>
        </w:rPr>
        <w:t>;</w:t>
      </w:r>
    </w:p>
    <w:p w14:paraId="50DE8C60" w14:textId="5FA9AB66" w:rsidR="00DB7B1C" w:rsidRPr="006213DD" w:rsidRDefault="008D052E" w:rsidP="00DB7B1C">
      <w:pPr>
        <w:pStyle w:val="ListParagraph"/>
        <w:numPr>
          <w:ilvl w:val="1"/>
          <w:numId w:val="13"/>
        </w:numPr>
        <w:rPr>
          <w:lang w:val="en-US"/>
        </w:rPr>
      </w:pPr>
      <w:r w:rsidRPr="006213DD">
        <w:rPr>
          <w:lang w:val="en-US"/>
        </w:rPr>
        <w:t>50 mm from unevenly shaped elements and parts (decorative elements, roof)</w:t>
      </w:r>
      <w:r w:rsidR="00DB7B1C" w:rsidRPr="006213DD">
        <w:rPr>
          <w:lang w:val="en-US"/>
        </w:rPr>
        <w:t>.</w:t>
      </w:r>
    </w:p>
    <w:p w14:paraId="306369B1" w14:textId="7FC02F98" w:rsidR="00DB7B1C" w:rsidRPr="006213DD" w:rsidRDefault="008D052E" w:rsidP="00281684">
      <w:pPr>
        <w:pStyle w:val="ListParagraph"/>
        <w:numPr>
          <w:ilvl w:val="0"/>
          <w:numId w:val="13"/>
        </w:numPr>
        <w:rPr>
          <w:lang w:val="en-US"/>
        </w:rPr>
      </w:pPr>
      <w:r w:rsidRPr="006213DD">
        <w:rPr>
          <w:lang w:val="en-US"/>
        </w:rPr>
        <w:t>Upon agreement of the parties, accuracy requirements may be adjusted or exceptions added in the post-contract BIM execution plan, if it is impossible to achieve certain accuracy indicators due to objective reasons</w:t>
      </w:r>
      <w:r w:rsidR="00DB7B1C" w:rsidRPr="006213DD">
        <w:rPr>
          <w:lang w:val="en-US"/>
        </w:rPr>
        <w:t>.</w:t>
      </w:r>
    </w:p>
    <w:p w14:paraId="6E027BDA" w14:textId="4CD2F780" w:rsidR="00BF71F6" w:rsidRPr="006213DD" w:rsidRDefault="008D052E" w:rsidP="00BF71F6">
      <w:pPr>
        <w:pStyle w:val="Heading3"/>
        <w:rPr>
          <w:lang w:val="en-US"/>
        </w:rPr>
      </w:pPr>
      <w:bookmarkStart w:id="101" w:name="_Toc232598066"/>
      <w:r w:rsidRPr="006213DD">
        <w:rPr>
          <w:lang w:val="en-US"/>
        </w:rPr>
        <w:t>Instructions if laser scanning is provided by the Supplier:</w:t>
      </w:r>
      <w:bookmarkEnd w:id="101"/>
    </w:p>
    <w:p w14:paraId="705641E5" w14:textId="5B1EE6B2" w:rsidR="00BF71F6" w:rsidRPr="006213DD" w:rsidRDefault="00314F80" w:rsidP="00BF71F6">
      <w:pPr>
        <w:pStyle w:val="ListParagraph"/>
        <w:numPr>
          <w:ilvl w:val="0"/>
          <w:numId w:val="14"/>
        </w:numPr>
        <w:rPr>
          <w:lang w:val="en-US"/>
        </w:rPr>
      </w:pPr>
      <w:r w:rsidRPr="006213DD">
        <w:rPr>
          <w:lang w:val="en-US"/>
        </w:rPr>
        <w:t>The 3D laser scanner used for 3D scanning must meet the following accuracy criteria</w:t>
      </w:r>
      <w:r w:rsidR="00BF71F6" w:rsidRPr="006213DD">
        <w:rPr>
          <w:lang w:val="en-US"/>
        </w:rPr>
        <w:t>:</w:t>
      </w:r>
    </w:p>
    <w:p w14:paraId="382AD704" w14:textId="11396260" w:rsidR="00BF71F6" w:rsidRPr="006213DD" w:rsidRDefault="00314F80" w:rsidP="00BF71F6">
      <w:pPr>
        <w:pStyle w:val="ListParagraph"/>
        <w:numPr>
          <w:ilvl w:val="1"/>
          <w:numId w:val="14"/>
        </w:numPr>
        <w:rPr>
          <w:lang w:val="en-US"/>
        </w:rPr>
      </w:pPr>
      <w:r w:rsidRPr="006213DD">
        <w:rPr>
          <w:lang w:val="en-US"/>
        </w:rPr>
        <w:t>ranging error: less than 2 mm at 25 m or less than 3 mm at 100 m</w:t>
      </w:r>
      <w:r w:rsidR="00BF71F6" w:rsidRPr="006213DD">
        <w:rPr>
          <w:lang w:val="en-US"/>
        </w:rPr>
        <w:t>;</w:t>
      </w:r>
    </w:p>
    <w:p w14:paraId="5E8792C9" w14:textId="7D04C9A8" w:rsidR="00BF71F6" w:rsidRPr="006213DD" w:rsidRDefault="00314F80" w:rsidP="00BF71F6">
      <w:pPr>
        <w:pStyle w:val="ListParagraph"/>
        <w:numPr>
          <w:ilvl w:val="1"/>
          <w:numId w:val="14"/>
        </w:numPr>
        <w:rPr>
          <w:lang w:val="en-US"/>
        </w:rPr>
      </w:pPr>
      <w:r w:rsidRPr="006213DD">
        <w:rPr>
          <w:lang w:val="en-US"/>
        </w:rPr>
        <w:t>3D point accuracy: less than 3.0 mm at 10 m</w:t>
      </w:r>
      <w:r w:rsidR="00BF71F6" w:rsidRPr="006213DD">
        <w:rPr>
          <w:lang w:val="en-US"/>
        </w:rPr>
        <w:t>.</w:t>
      </w:r>
    </w:p>
    <w:p w14:paraId="12171D29" w14:textId="222C17B7" w:rsidR="00BF71F6" w:rsidRPr="006213DD" w:rsidRDefault="00314F80" w:rsidP="00BF71F6">
      <w:pPr>
        <w:pStyle w:val="ListParagraph"/>
        <w:numPr>
          <w:ilvl w:val="0"/>
          <w:numId w:val="14"/>
        </w:numPr>
        <w:rPr>
          <w:lang w:val="en-US"/>
        </w:rPr>
      </w:pPr>
      <w:r w:rsidRPr="006213DD">
        <w:rPr>
          <w:lang w:val="en-US"/>
        </w:rPr>
        <w:t>The contractor must ensure the following minimum technical parameters of the point cloud</w:t>
      </w:r>
      <w:r w:rsidR="00BF71F6" w:rsidRPr="006213DD">
        <w:rPr>
          <w:lang w:val="en-US"/>
        </w:rPr>
        <w:t>:</w:t>
      </w:r>
    </w:p>
    <w:p w14:paraId="1BC67634" w14:textId="6C129575" w:rsidR="00BF71F6" w:rsidRPr="006213DD" w:rsidRDefault="00314F80" w:rsidP="00BF71F6">
      <w:pPr>
        <w:pStyle w:val="ListParagraph"/>
        <w:numPr>
          <w:ilvl w:val="1"/>
          <w:numId w:val="14"/>
        </w:numPr>
        <w:rPr>
          <w:lang w:val="en-US"/>
        </w:rPr>
      </w:pPr>
      <w:r w:rsidRPr="006213DD">
        <w:rPr>
          <w:lang w:val="en-US"/>
        </w:rPr>
        <w:t>registration deviations must not exceed 15 mm, which must appear in the merging report, which must be submitted along with the 3D point cloud</w:t>
      </w:r>
      <w:r w:rsidR="00BF71F6" w:rsidRPr="006213DD">
        <w:rPr>
          <w:lang w:val="en-US"/>
        </w:rPr>
        <w:t xml:space="preserve">. </w:t>
      </w:r>
    </w:p>
    <w:p w14:paraId="27B1673C" w14:textId="0641407F" w:rsidR="00BF71F6" w:rsidRPr="006213DD" w:rsidRDefault="00314F80" w:rsidP="00BF71F6">
      <w:pPr>
        <w:pStyle w:val="ListParagraph"/>
        <w:numPr>
          <w:ilvl w:val="1"/>
          <w:numId w:val="14"/>
        </w:numPr>
        <w:rPr>
          <w:lang w:val="en-US"/>
        </w:rPr>
      </w:pPr>
      <w:r w:rsidRPr="006213DD">
        <w:rPr>
          <w:lang w:val="en-US"/>
        </w:rPr>
        <w:t>point cloud density (distance between the measured adjacent points): not exceeding 10 mm</w:t>
      </w:r>
      <w:r w:rsidR="00BF71F6" w:rsidRPr="006213DD">
        <w:rPr>
          <w:lang w:val="en-US"/>
        </w:rPr>
        <w:t>.</w:t>
      </w:r>
    </w:p>
    <w:p w14:paraId="412ACA91" w14:textId="1EF8A90E" w:rsidR="00314F80" w:rsidRPr="006213DD" w:rsidRDefault="00314F80" w:rsidP="00314F80">
      <w:pPr>
        <w:pStyle w:val="ListParagraph"/>
        <w:numPr>
          <w:ilvl w:val="0"/>
          <w:numId w:val="14"/>
        </w:numPr>
        <w:rPr>
          <w:lang w:val="en-US"/>
        </w:rPr>
      </w:pPr>
      <w:r w:rsidRPr="006213DD">
        <w:rPr>
          <w:lang w:val="en-US"/>
        </w:rPr>
        <w:t xml:space="preserve">All point cloud data shall be delivered in the Latvian national coordinate reference systems: Horizontal: LKS-92 (EPSG:3059), Vertical: LAS-2000,5 (Latvian realization of EVRS / EVRF2000). If data acquisition is performed in a different coordinate system, the Supplier shall be responsible for accurate transformation into the specified </w:t>
      </w:r>
      <w:r w:rsidRPr="006213DD">
        <w:rPr>
          <w:lang w:val="en-US"/>
        </w:rPr>
        <w:lastRenderedPageBreak/>
        <w:t>systems prior to delivery. Information regarding the source coordinate system and applied transformation parameters shall be included in the delivery.</w:t>
      </w:r>
    </w:p>
    <w:p w14:paraId="274B72D4" w14:textId="77EAFF11" w:rsidR="00BF71F6" w:rsidRPr="006213DD" w:rsidRDefault="008D052E" w:rsidP="00BF71F6">
      <w:pPr>
        <w:pStyle w:val="ListParagraph"/>
        <w:numPr>
          <w:ilvl w:val="0"/>
          <w:numId w:val="14"/>
        </w:numPr>
        <w:rPr>
          <w:lang w:val="en-US"/>
        </w:rPr>
      </w:pPr>
      <w:r w:rsidRPr="006213DD">
        <w:rPr>
          <w:lang w:val="en-US"/>
        </w:rPr>
        <w:t>Laser scanning and the creation of the point cloud must be carried out before the development of design solutions for the construction project documentation</w:t>
      </w:r>
      <w:r w:rsidR="00BF71F6" w:rsidRPr="006213DD">
        <w:rPr>
          <w:lang w:val="en-US"/>
        </w:rPr>
        <w:t>.</w:t>
      </w:r>
    </w:p>
    <w:p w14:paraId="1480E6D7" w14:textId="48F8A582" w:rsidR="00BF71F6" w:rsidRPr="006213DD" w:rsidRDefault="008D052E" w:rsidP="00BF71F6">
      <w:pPr>
        <w:pStyle w:val="ListParagraph"/>
        <w:numPr>
          <w:ilvl w:val="0"/>
          <w:numId w:val="14"/>
        </w:numPr>
        <w:rPr>
          <w:lang w:val="en-US"/>
        </w:rPr>
      </w:pPr>
      <w:r w:rsidRPr="006213DD">
        <w:rPr>
          <w:lang w:val="en-US"/>
        </w:rPr>
        <w:t>The supplier provides a merged, common point cloud</w:t>
      </w:r>
      <w:r w:rsidR="00BF71F6" w:rsidRPr="006213DD">
        <w:rPr>
          <w:lang w:val="en-US"/>
        </w:rPr>
        <w:t>.</w:t>
      </w:r>
    </w:p>
    <w:p w14:paraId="302485F2" w14:textId="77F8C0E3" w:rsidR="00BF71F6" w:rsidRPr="006213DD" w:rsidRDefault="008D052E" w:rsidP="00BF71F6">
      <w:pPr>
        <w:pStyle w:val="ListParagraph"/>
        <w:numPr>
          <w:ilvl w:val="0"/>
          <w:numId w:val="14"/>
        </w:numPr>
        <w:rPr>
          <w:lang w:val="en-US"/>
        </w:rPr>
      </w:pPr>
      <w:r w:rsidRPr="006213DD">
        <w:rPr>
          <w:lang w:val="en-US"/>
        </w:rPr>
        <w:t>The supplier shall provide the point cloud in a format compatible with the proprietary authoring tools used by the customer (.E57, .RCP, or another format</w:t>
      </w:r>
      <w:r w:rsidR="00BF71F6" w:rsidRPr="006213DD">
        <w:rPr>
          <w:lang w:val="en-US"/>
        </w:rPr>
        <w:t>).</w:t>
      </w:r>
    </w:p>
    <w:p w14:paraId="04336577" w14:textId="68D9944C" w:rsidR="00BF71F6" w:rsidRPr="006213DD" w:rsidRDefault="00314F80" w:rsidP="00BF71F6">
      <w:pPr>
        <w:pStyle w:val="ListParagraph"/>
        <w:numPr>
          <w:ilvl w:val="0"/>
          <w:numId w:val="14"/>
        </w:numPr>
        <w:rPr>
          <w:lang w:val="en-US"/>
        </w:rPr>
      </w:pPr>
      <w:r w:rsidRPr="006213DD">
        <w:rPr>
          <w:lang w:val="en-US"/>
        </w:rPr>
        <w:t>In addition to the merged and processed point clouds, it is also necessary to submit the source data used to prepare them – individual raw point clouds in their original file formats obtained from the scanning equipment</w:t>
      </w:r>
      <w:r w:rsidR="00BF71F6" w:rsidRPr="006213DD">
        <w:rPr>
          <w:lang w:val="en-US"/>
        </w:rPr>
        <w:t>.</w:t>
      </w:r>
    </w:p>
    <w:p w14:paraId="42C843D2" w14:textId="7180F592" w:rsidR="00BF71F6" w:rsidRPr="006213DD" w:rsidRDefault="00314F80" w:rsidP="00BF71F6">
      <w:pPr>
        <w:pStyle w:val="ListParagraph"/>
        <w:numPr>
          <w:ilvl w:val="0"/>
          <w:numId w:val="14"/>
        </w:numPr>
        <w:rPr>
          <w:lang w:val="en-US"/>
        </w:rPr>
      </w:pPr>
      <w:r w:rsidRPr="006213DD">
        <w:rPr>
          <w:lang w:val="en-US"/>
        </w:rPr>
        <w:t>The contractor has to ensure that the 360-degree images taken by the 3D laser scanner at each of the scanning stations are available for viewing or handing over to the customer</w:t>
      </w:r>
      <w:r w:rsidR="00BF71F6" w:rsidRPr="006213DD">
        <w:rPr>
          <w:lang w:val="en-US"/>
        </w:rPr>
        <w:t>.</w:t>
      </w:r>
    </w:p>
    <w:p w14:paraId="17DEB4F8" w14:textId="63A65890" w:rsidR="00BF71F6" w:rsidRPr="006213DD" w:rsidRDefault="00314F80" w:rsidP="00BF71F6">
      <w:pPr>
        <w:pStyle w:val="ListParagraph"/>
        <w:numPr>
          <w:ilvl w:val="0"/>
          <w:numId w:val="14"/>
        </w:numPr>
        <w:rPr>
          <w:lang w:val="en-US"/>
        </w:rPr>
      </w:pPr>
      <w:r w:rsidRPr="006213DD">
        <w:rPr>
          <w:lang w:val="en-US"/>
        </w:rPr>
        <w:t>The technical specification of the respective project may describe the requirements for the work to be performed and its specifics in more detail</w:t>
      </w:r>
      <w:r w:rsidR="00BF71F6" w:rsidRPr="006213DD">
        <w:rPr>
          <w:lang w:val="en-US"/>
        </w:rPr>
        <w:t>.</w:t>
      </w:r>
    </w:p>
    <w:p w14:paraId="088594AB" w14:textId="77777777" w:rsidR="00DB7B1C" w:rsidRPr="006213DD" w:rsidRDefault="00DB7B1C" w:rsidP="00281684">
      <w:pPr>
        <w:rPr>
          <w:lang w:val="en-US"/>
        </w:rPr>
      </w:pPr>
      <w:bookmarkStart w:id="102" w:name="_Toc7783631"/>
    </w:p>
    <w:p w14:paraId="6F703F6A" w14:textId="7B8188DD" w:rsidR="00541DFC" w:rsidRPr="006213DD" w:rsidRDefault="00314F80" w:rsidP="000C7C5C">
      <w:pPr>
        <w:pStyle w:val="Heading2"/>
        <w:rPr>
          <w:lang w:val="en-US"/>
        </w:rPr>
      </w:pPr>
      <w:bookmarkStart w:id="103" w:name="_Toc232598067"/>
      <w:bookmarkEnd w:id="102"/>
      <w:r w:rsidRPr="006213DD">
        <w:rPr>
          <w:lang w:val="en-US"/>
        </w:rPr>
        <w:t>Development of models</w:t>
      </w:r>
      <w:bookmarkEnd w:id="103"/>
    </w:p>
    <w:p w14:paraId="6C26203C" w14:textId="064BB9C0" w:rsidR="00541DFC" w:rsidRPr="006213DD" w:rsidRDefault="00AD55C6" w:rsidP="00AD55C6">
      <w:pPr>
        <w:pStyle w:val="Heading3"/>
        <w:rPr>
          <w:lang w:val="en-US"/>
        </w:rPr>
      </w:pPr>
      <w:bookmarkStart w:id="104" w:name="_Toc232598068"/>
      <w:r w:rsidRPr="006213DD">
        <w:rPr>
          <w:lang w:val="en-US"/>
        </w:rPr>
        <w:t xml:space="preserve">BIM </w:t>
      </w:r>
      <w:r w:rsidR="001230C2" w:rsidRPr="006213DD">
        <w:rPr>
          <w:lang w:val="en-US"/>
        </w:rPr>
        <w:t xml:space="preserve">deliverables </w:t>
      </w:r>
      <w:r w:rsidRPr="006213DD">
        <w:rPr>
          <w:lang w:val="en-US"/>
        </w:rPr>
        <w:t>(mode</w:t>
      </w:r>
      <w:r w:rsidR="001230C2" w:rsidRPr="006213DD">
        <w:rPr>
          <w:lang w:val="en-US"/>
        </w:rPr>
        <w:t>ls</w:t>
      </w:r>
      <w:r w:rsidRPr="006213DD">
        <w:rPr>
          <w:lang w:val="en-US"/>
        </w:rPr>
        <w:t xml:space="preserve">) un </w:t>
      </w:r>
      <w:r w:rsidR="001230C2" w:rsidRPr="006213DD">
        <w:rPr>
          <w:lang w:val="en-US"/>
        </w:rPr>
        <w:t>level of development</w:t>
      </w:r>
      <w:bookmarkEnd w:id="104"/>
    </w:p>
    <w:p w14:paraId="66450B08" w14:textId="0E5C1D61" w:rsidR="001230C2" w:rsidRDefault="001230C2" w:rsidP="001230C2">
      <w:pPr>
        <w:rPr>
          <w:lang w:val="en-US"/>
        </w:rPr>
      </w:pPr>
      <w:r w:rsidRPr="006213DD">
        <w:rPr>
          <w:lang w:val="en-US"/>
        </w:rPr>
        <w:t>The Supplier shall develop BIM models for the architectural, structural</w:t>
      </w:r>
      <w:r w:rsidR="00527257">
        <w:rPr>
          <w:lang w:val="en-US"/>
        </w:rPr>
        <w:t xml:space="preserve"> and</w:t>
      </w:r>
      <w:r w:rsidRPr="006213DD">
        <w:rPr>
          <w:lang w:val="en-US"/>
        </w:rPr>
        <w:t xml:space="preserve"> relevant building services and disciplines of the construction design.</w:t>
      </w:r>
    </w:p>
    <w:p w14:paraId="09E76302" w14:textId="5F759631" w:rsidR="00197030" w:rsidRDefault="00197030" w:rsidP="008765CF">
      <w:pPr>
        <w:rPr>
          <w:b/>
          <w:bCs/>
        </w:rPr>
      </w:pPr>
      <w:r w:rsidRPr="00197030">
        <w:rPr>
          <w:b/>
          <w:bCs/>
        </w:rPr>
        <w:t xml:space="preserve">The creation of a BIM model for the </w:t>
      </w:r>
      <w:r>
        <w:rPr>
          <w:b/>
          <w:bCs/>
        </w:rPr>
        <w:t>S</w:t>
      </w:r>
      <w:r w:rsidRPr="00197030">
        <w:rPr>
          <w:b/>
          <w:bCs/>
        </w:rPr>
        <w:t>ite design is not mandatory.</w:t>
      </w:r>
    </w:p>
    <w:p w14:paraId="3BCDD078" w14:textId="3EC44066" w:rsidR="008765CF" w:rsidRPr="006213DD" w:rsidRDefault="001230C2" w:rsidP="008765CF">
      <w:pPr>
        <w:rPr>
          <w:lang w:val="en-US"/>
        </w:rPr>
      </w:pPr>
      <w:r w:rsidRPr="006213DD">
        <w:rPr>
          <w:lang w:val="en-US"/>
        </w:rPr>
        <w:t>The table below provides the list of required BIM models and the level of graphical detail by construction design discipline and control point.</w:t>
      </w:r>
      <w:r w:rsidR="008765CF" w:rsidRPr="006213DD">
        <w:rPr>
          <w:lang w:val="en-US"/>
        </w:rPr>
        <w:t xml:space="preserve">  </w:t>
      </w:r>
    </w:p>
    <w:tbl>
      <w:tblPr>
        <w:tblStyle w:val="TableGrid"/>
        <w:tblW w:w="8931" w:type="dxa"/>
        <w:tblInd w:w="-5" w:type="dxa"/>
        <w:tblLayout w:type="fixed"/>
        <w:tblLook w:val="04A0" w:firstRow="1" w:lastRow="0" w:firstColumn="1" w:lastColumn="0" w:noHBand="0" w:noVBand="1"/>
      </w:tblPr>
      <w:tblGrid>
        <w:gridCol w:w="3402"/>
        <w:gridCol w:w="2127"/>
        <w:gridCol w:w="1701"/>
        <w:gridCol w:w="1701"/>
      </w:tblGrid>
      <w:tr w:rsidR="00C65752" w:rsidRPr="006213DD" w14:paraId="4664C3AD" w14:textId="77777777" w:rsidTr="00C65752">
        <w:trPr>
          <w:trHeight w:val="440"/>
        </w:trPr>
        <w:tc>
          <w:tcPr>
            <w:tcW w:w="3402" w:type="dxa"/>
            <w:vMerge w:val="restart"/>
            <w:shd w:val="clear" w:color="auto" w:fill="D5DE3D" w:themeFill="accent1"/>
          </w:tcPr>
          <w:p w14:paraId="46B01003" w14:textId="480F55B6" w:rsidR="00C65752" w:rsidRPr="006213DD" w:rsidRDefault="001230C2" w:rsidP="00C30841">
            <w:pPr>
              <w:rPr>
                <w:rFonts w:cstheme="minorHAnsi"/>
                <w:b/>
                <w:bCs/>
                <w:szCs w:val="24"/>
                <w:lang w:val="en-US"/>
              </w:rPr>
            </w:pPr>
            <w:r w:rsidRPr="006213DD">
              <w:rPr>
                <w:rFonts w:cstheme="minorHAnsi"/>
                <w:b/>
                <w:bCs/>
                <w:szCs w:val="24"/>
                <w:lang w:val="en-US"/>
              </w:rPr>
              <w:t>Control point</w:t>
            </w:r>
            <w:r w:rsidR="00C65752" w:rsidRPr="006213DD">
              <w:rPr>
                <w:rFonts w:cstheme="minorHAnsi"/>
                <w:b/>
                <w:bCs/>
                <w:szCs w:val="24"/>
                <w:lang w:val="en-US"/>
              </w:rPr>
              <w:t xml:space="preserve"> /</w:t>
            </w:r>
          </w:p>
          <w:p w14:paraId="6B630A92" w14:textId="175E1FCE" w:rsidR="00C65752" w:rsidRPr="006213DD" w:rsidRDefault="00C65752" w:rsidP="00C30841">
            <w:pPr>
              <w:rPr>
                <w:rFonts w:cstheme="minorHAnsi"/>
                <w:b/>
                <w:bCs/>
                <w:szCs w:val="24"/>
                <w:lang w:val="en-US"/>
              </w:rPr>
            </w:pPr>
            <w:r w:rsidRPr="006213DD">
              <w:rPr>
                <w:rFonts w:cstheme="minorHAnsi"/>
                <w:b/>
                <w:bCs/>
                <w:szCs w:val="24"/>
                <w:lang w:val="en-US"/>
              </w:rPr>
              <w:t xml:space="preserve">BIM </w:t>
            </w:r>
            <w:r w:rsidR="001230C2" w:rsidRPr="006213DD">
              <w:rPr>
                <w:rFonts w:cstheme="minorHAnsi"/>
                <w:b/>
                <w:bCs/>
                <w:szCs w:val="24"/>
                <w:lang w:val="en-US"/>
              </w:rPr>
              <w:t>deliverables</w:t>
            </w:r>
            <w:r w:rsidRPr="006213DD">
              <w:rPr>
                <w:rFonts w:cstheme="minorHAnsi"/>
                <w:b/>
                <w:bCs/>
                <w:szCs w:val="24"/>
                <w:lang w:val="en-US"/>
              </w:rPr>
              <w:t xml:space="preserve">  (mod</w:t>
            </w:r>
            <w:r w:rsidR="001230C2" w:rsidRPr="006213DD">
              <w:rPr>
                <w:rFonts w:cstheme="minorHAnsi"/>
                <w:b/>
                <w:bCs/>
                <w:szCs w:val="24"/>
                <w:lang w:val="en-US"/>
              </w:rPr>
              <w:t>els</w:t>
            </w:r>
            <w:r w:rsidRPr="006213DD">
              <w:rPr>
                <w:rFonts w:cstheme="minorHAnsi"/>
                <w:b/>
                <w:bCs/>
                <w:szCs w:val="24"/>
                <w:lang w:val="en-US"/>
              </w:rPr>
              <w:t>)</w:t>
            </w:r>
          </w:p>
        </w:tc>
        <w:tc>
          <w:tcPr>
            <w:tcW w:w="2127" w:type="dxa"/>
            <w:shd w:val="clear" w:color="auto" w:fill="D5DE3D" w:themeFill="accent1"/>
          </w:tcPr>
          <w:p w14:paraId="69BD2E73" w14:textId="58FC3630" w:rsidR="00C65752" w:rsidRPr="006213DD" w:rsidRDefault="002F160B" w:rsidP="00C30841">
            <w:pPr>
              <w:jc w:val="center"/>
              <w:rPr>
                <w:rFonts w:cstheme="minorHAnsi"/>
                <w:b/>
                <w:bCs/>
                <w:sz w:val="22"/>
                <w:szCs w:val="22"/>
                <w:lang w:val="en-US"/>
              </w:rPr>
            </w:pPr>
            <w:r>
              <w:rPr>
                <w:rFonts w:cstheme="minorHAnsi"/>
                <w:b/>
                <w:bCs/>
                <w:sz w:val="22"/>
                <w:szCs w:val="22"/>
                <w:lang w:val="en-US"/>
              </w:rPr>
              <w:t>Design works</w:t>
            </w:r>
          </w:p>
        </w:tc>
        <w:tc>
          <w:tcPr>
            <w:tcW w:w="1701" w:type="dxa"/>
            <w:shd w:val="clear" w:color="auto" w:fill="D5DE3D" w:themeFill="accent1"/>
          </w:tcPr>
          <w:p w14:paraId="554A7030" w14:textId="514DC066" w:rsidR="00C65752" w:rsidRPr="006213DD" w:rsidRDefault="002F160B" w:rsidP="00C30841">
            <w:pPr>
              <w:jc w:val="center"/>
              <w:rPr>
                <w:rFonts w:cstheme="minorHAnsi"/>
                <w:b/>
                <w:bCs/>
                <w:sz w:val="22"/>
                <w:szCs w:val="22"/>
                <w:lang w:val="en-US"/>
              </w:rPr>
            </w:pPr>
            <w:r>
              <w:rPr>
                <w:rFonts w:cstheme="minorHAnsi"/>
                <w:b/>
                <w:bCs/>
                <w:sz w:val="22"/>
                <w:szCs w:val="22"/>
                <w:lang w:val="en-US"/>
              </w:rPr>
              <w:t>Permit approval period</w:t>
            </w:r>
          </w:p>
        </w:tc>
        <w:tc>
          <w:tcPr>
            <w:tcW w:w="1701" w:type="dxa"/>
            <w:shd w:val="clear" w:color="auto" w:fill="D5DE3D" w:themeFill="accent1"/>
          </w:tcPr>
          <w:p w14:paraId="35DADA71" w14:textId="6E3A1A9E" w:rsidR="00C65752" w:rsidRPr="006213DD" w:rsidRDefault="002F160B" w:rsidP="00C30841">
            <w:pPr>
              <w:jc w:val="center"/>
              <w:rPr>
                <w:rFonts w:cstheme="minorHAnsi"/>
                <w:b/>
                <w:bCs/>
                <w:sz w:val="22"/>
                <w:szCs w:val="22"/>
                <w:lang w:val="en-US"/>
              </w:rPr>
            </w:pPr>
            <w:r>
              <w:rPr>
                <w:rFonts w:cstheme="minorHAnsi"/>
                <w:b/>
                <w:bCs/>
                <w:sz w:val="22"/>
                <w:szCs w:val="22"/>
                <w:lang w:val="en-US"/>
              </w:rPr>
              <w:t>Construction works</w:t>
            </w:r>
          </w:p>
        </w:tc>
      </w:tr>
      <w:tr w:rsidR="00C65752" w:rsidRPr="006213DD" w14:paraId="6D9A1C8C" w14:textId="77777777" w:rsidTr="00C65752">
        <w:trPr>
          <w:trHeight w:val="419"/>
        </w:trPr>
        <w:tc>
          <w:tcPr>
            <w:tcW w:w="3402" w:type="dxa"/>
            <w:vMerge/>
            <w:shd w:val="clear" w:color="auto" w:fill="D5DE3D" w:themeFill="accent1"/>
          </w:tcPr>
          <w:p w14:paraId="79A03D91" w14:textId="77777777" w:rsidR="00C65752" w:rsidRPr="006213DD" w:rsidRDefault="00C65752" w:rsidP="00C30841">
            <w:pPr>
              <w:rPr>
                <w:rFonts w:cstheme="minorHAnsi"/>
                <w:b/>
                <w:bCs/>
                <w:szCs w:val="24"/>
                <w:lang w:val="en-US"/>
              </w:rPr>
            </w:pPr>
          </w:p>
        </w:tc>
        <w:tc>
          <w:tcPr>
            <w:tcW w:w="2127" w:type="dxa"/>
            <w:shd w:val="clear" w:color="auto" w:fill="D5DE3D" w:themeFill="accent1"/>
          </w:tcPr>
          <w:p w14:paraId="6A68E440" w14:textId="1BC5FAA3" w:rsidR="00C65752" w:rsidRPr="006213DD" w:rsidRDefault="002F160B" w:rsidP="00C30841">
            <w:pPr>
              <w:jc w:val="center"/>
              <w:rPr>
                <w:rFonts w:cstheme="minorHAnsi"/>
                <w:i/>
                <w:iCs/>
                <w:szCs w:val="24"/>
                <w:lang w:val="en-US"/>
              </w:rPr>
            </w:pPr>
            <w:r>
              <w:rPr>
                <w:rFonts w:cstheme="minorHAnsi"/>
                <w:i/>
                <w:iCs/>
                <w:szCs w:val="24"/>
                <w:lang w:val="en-US"/>
              </w:rPr>
              <w:t>120 days</w:t>
            </w:r>
          </w:p>
        </w:tc>
        <w:tc>
          <w:tcPr>
            <w:tcW w:w="1701" w:type="dxa"/>
            <w:shd w:val="clear" w:color="auto" w:fill="D5DE3D" w:themeFill="accent1"/>
          </w:tcPr>
          <w:p w14:paraId="376F0BC9" w14:textId="1560D7FA" w:rsidR="00C65752" w:rsidRPr="006213DD" w:rsidRDefault="00650592" w:rsidP="00C30841">
            <w:pPr>
              <w:jc w:val="center"/>
              <w:rPr>
                <w:rFonts w:cstheme="minorHAnsi"/>
                <w:i/>
                <w:iCs/>
                <w:szCs w:val="24"/>
                <w:lang w:val="en-US"/>
              </w:rPr>
            </w:pPr>
            <w:r w:rsidRPr="006213DD">
              <w:rPr>
                <w:rFonts w:cstheme="minorHAnsi"/>
                <w:i/>
                <w:iCs/>
                <w:szCs w:val="24"/>
                <w:lang w:val="en-US"/>
              </w:rPr>
              <w:t>84</w:t>
            </w:r>
            <w:r w:rsidR="00C65752" w:rsidRPr="006213DD">
              <w:rPr>
                <w:rFonts w:cstheme="minorHAnsi"/>
                <w:i/>
                <w:iCs/>
                <w:szCs w:val="24"/>
                <w:lang w:val="en-US"/>
              </w:rPr>
              <w:t xml:space="preserve"> d</w:t>
            </w:r>
            <w:r w:rsidR="002F160B">
              <w:rPr>
                <w:rFonts w:cstheme="minorHAnsi"/>
                <w:i/>
                <w:iCs/>
                <w:szCs w:val="24"/>
                <w:lang w:val="en-US"/>
              </w:rPr>
              <w:t>ays</w:t>
            </w:r>
          </w:p>
        </w:tc>
        <w:tc>
          <w:tcPr>
            <w:tcW w:w="1701" w:type="dxa"/>
            <w:shd w:val="clear" w:color="auto" w:fill="D5DE3D" w:themeFill="accent1"/>
          </w:tcPr>
          <w:p w14:paraId="1366E634" w14:textId="00804975" w:rsidR="00C65752" w:rsidRPr="006213DD" w:rsidRDefault="002F160B" w:rsidP="00C30841">
            <w:pPr>
              <w:jc w:val="center"/>
              <w:rPr>
                <w:rFonts w:cstheme="minorHAnsi"/>
                <w:i/>
                <w:iCs/>
                <w:szCs w:val="24"/>
                <w:lang w:val="en-US"/>
              </w:rPr>
            </w:pPr>
            <w:r>
              <w:rPr>
                <w:rFonts w:cstheme="minorHAnsi"/>
                <w:i/>
                <w:iCs/>
                <w:szCs w:val="24"/>
                <w:lang w:val="en-US"/>
              </w:rPr>
              <w:t>Con</w:t>
            </w:r>
            <w:r w:rsidR="00EB2977">
              <w:rPr>
                <w:rFonts w:cstheme="minorHAnsi"/>
                <w:i/>
                <w:iCs/>
                <w:szCs w:val="24"/>
                <w:lang w:val="en-US"/>
              </w:rPr>
              <w:t>tinually / 462 days</w:t>
            </w:r>
          </w:p>
        </w:tc>
      </w:tr>
      <w:tr w:rsidR="00C65752" w:rsidRPr="006213DD" w14:paraId="59EB9668" w14:textId="77777777" w:rsidTr="00C65752">
        <w:tc>
          <w:tcPr>
            <w:tcW w:w="3402" w:type="dxa"/>
          </w:tcPr>
          <w:p w14:paraId="5F1FC155" w14:textId="1279A6F6" w:rsidR="00C65752" w:rsidRPr="006213DD" w:rsidRDefault="001230C2" w:rsidP="00A10531">
            <w:pPr>
              <w:rPr>
                <w:rFonts w:cstheme="minorHAnsi"/>
                <w:szCs w:val="24"/>
                <w:lang w:val="en-US"/>
              </w:rPr>
            </w:pPr>
            <w:r w:rsidRPr="006213DD">
              <w:rPr>
                <w:rFonts w:cstheme="minorHAnsi"/>
                <w:szCs w:val="24"/>
                <w:lang w:val="en-US"/>
              </w:rPr>
              <w:t>Architectural solutions (Interior, Equipment location, Building acoustics)*</w:t>
            </w:r>
          </w:p>
        </w:tc>
        <w:tc>
          <w:tcPr>
            <w:tcW w:w="2127" w:type="dxa"/>
          </w:tcPr>
          <w:p w14:paraId="6370857E" w14:textId="79F45ED1"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5BD0C64E" w14:textId="4A242B56"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6EBE1C32" w14:textId="066B4207" w:rsidR="00C65752" w:rsidRPr="006213DD" w:rsidRDefault="00C65752" w:rsidP="00A10531">
            <w:pPr>
              <w:jc w:val="center"/>
              <w:rPr>
                <w:rFonts w:cstheme="minorHAnsi"/>
                <w:i/>
                <w:iCs/>
                <w:szCs w:val="24"/>
                <w:lang w:val="en-US"/>
              </w:rPr>
            </w:pPr>
            <w:r w:rsidRPr="006213DD">
              <w:rPr>
                <w:rFonts w:cstheme="minorHAnsi"/>
                <w:szCs w:val="24"/>
                <w:lang w:val="en-US"/>
              </w:rPr>
              <w:t>LOD 300</w:t>
            </w:r>
          </w:p>
        </w:tc>
      </w:tr>
      <w:tr w:rsidR="00C65752" w:rsidRPr="006213DD" w14:paraId="5040496E" w14:textId="77777777" w:rsidTr="00C65752">
        <w:tc>
          <w:tcPr>
            <w:tcW w:w="3402" w:type="dxa"/>
          </w:tcPr>
          <w:p w14:paraId="3DF5EB4C" w14:textId="59871395" w:rsidR="00C65752" w:rsidRPr="006213DD" w:rsidRDefault="00527257" w:rsidP="00A10531">
            <w:pPr>
              <w:rPr>
                <w:rFonts w:cstheme="minorHAnsi"/>
                <w:szCs w:val="24"/>
                <w:lang w:val="en-US"/>
              </w:rPr>
            </w:pPr>
            <w:r>
              <w:rPr>
                <w:rFonts w:cstheme="minorHAnsi"/>
                <w:szCs w:val="24"/>
                <w:lang w:val="en-US"/>
              </w:rPr>
              <w:t>Site plan</w:t>
            </w:r>
          </w:p>
          <w:p w14:paraId="1E50A272" w14:textId="77777777" w:rsidR="00C65752" w:rsidRPr="006213DD" w:rsidRDefault="00C65752" w:rsidP="00A10531">
            <w:pPr>
              <w:rPr>
                <w:rFonts w:cstheme="minorHAnsi"/>
                <w:szCs w:val="24"/>
                <w:lang w:val="en-US"/>
              </w:rPr>
            </w:pPr>
          </w:p>
        </w:tc>
        <w:tc>
          <w:tcPr>
            <w:tcW w:w="2127" w:type="dxa"/>
          </w:tcPr>
          <w:p w14:paraId="156E616C" w14:textId="42A9FDE0" w:rsidR="00C65752" w:rsidRPr="006213DD" w:rsidRDefault="00C65752" w:rsidP="00A10531">
            <w:pPr>
              <w:jc w:val="center"/>
              <w:rPr>
                <w:rFonts w:cstheme="minorHAnsi"/>
                <w:szCs w:val="24"/>
                <w:lang w:val="en-US"/>
              </w:rPr>
            </w:pPr>
            <w:r w:rsidRPr="006213DD">
              <w:rPr>
                <w:rFonts w:cstheme="minorHAnsi"/>
                <w:szCs w:val="24"/>
                <w:lang w:val="en-US"/>
              </w:rPr>
              <w:t>N/A</w:t>
            </w:r>
          </w:p>
        </w:tc>
        <w:tc>
          <w:tcPr>
            <w:tcW w:w="1701" w:type="dxa"/>
          </w:tcPr>
          <w:p w14:paraId="0AC1082B" w14:textId="689F54BD" w:rsidR="00C65752" w:rsidRPr="006213DD" w:rsidRDefault="00C65752" w:rsidP="00A10531">
            <w:pPr>
              <w:jc w:val="center"/>
              <w:rPr>
                <w:rFonts w:cstheme="minorHAnsi"/>
                <w:szCs w:val="24"/>
                <w:lang w:val="en-US"/>
              </w:rPr>
            </w:pPr>
            <w:r w:rsidRPr="006213DD">
              <w:rPr>
                <w:rFonts w:cstheme="minorHAnsi"/>
                <w:szCs w:val="24"/>
                <w:lang w:val="en-US"/>
              </w:rPr>
              <w:t>N/A</w:t>
            </w:r>
          </w:p>
        </w:tc>
        <w:tc>
          <w:tcPr>
            <w:tcW w:w="1701" w:type="dxa"/>
          </w:tcPr>
          <w:p w14:paraId="469C3211" w14:textId="5D972706" w:rsidR="00C65752" w:rsidRPr="006213DD" w:rsidRDefault="00C65752" w:rsidP="00A10531">
            <w:pPr>
              <w:jc w:val="center"/>
              <w:rPr>
                <w:rFonts w:cstheme="minorHAnsi"/>
                <w:szCs w:val="24"/>
                <w:lang w:val="en-US"/>
              </w:rPr>
            </w:pPr>
            <w:r w:rsidRPr="006213DD">
              <w:rPr>
                <w:rFonts w:cstheme="minorHAnsi"/>
                <w:szCs w:val="24"/>
                <w:lang w:val="en-US"/>
              </w:rPr>
              <w:t>N/A</w:t>
            </w:r>
          </w:p>
        </w:tc>
      </w:tr>
      <w:tr w:rsidR="00C65752" w:rsidRPr="006213DD" w14:paraId="758043F1" w14:textId="77777777" w:rsidTr="00C65752">
        <w:tc>
          <w:tcPr>
            <w:tcW w:w="3402" w:type="dxa"/>
          </w:tcPr>
          <w:p w14:paraId="4D4DD45C" w14:textId="7F0A5D0F" w:rsidR="00C65752" w:rsidRPr="006213DD" w:rsidRDefault="001230C2" w:rsidP="00A10531">
            <w:pPr>
              <w:rPr>
                <w:rFonts w:cstheme="minorHAnsi"/>
                <w:szCs w:val="24"/>
                <w:lang w:val="en-US"/>
              </w:rPr>
            </w:pPr>
            <w:r w:rsidRPr="006213DD">
              <w:rPr>
                <w:rFonts w:cstheme="minorHAnsi"/>
                <w:szCs w:val="24"/>
                <w:lang w:val="en-US"/>
              </w:rPr>
              <w:t>Building structures</w:t>
            </w:r>
          </w:p>
          <w:p w14:paraId="3DD89E45" w14:textId="77777777" w:rsidR="00C65752" w:rsidRPr="006213DD" w:rsidRDefault="00C65752" w:rsidP="00A10531">
            <w:pPr>
              <w:rPr>
                <w:rFonts w:cstheme="minorHAnsi"/>
                <w:szCs w:val="24"/>
                <w:lang w:val="en-US"/>
              </w:rPr>
            </w:pPr>
          </w:p>
        </w:tc>
        <w:tc>
          <w:tcPr>
            <w:tcW w:w="2127" w:type="dxa"/>
          </w:tcPr>
          <w:p w14:paraId="4167B49A" w14:textId="6AF5243B"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73EA7351" w14:textId="4382C6FA"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42883F94" w14:textId="37A29993" w:rsidR="00C65752" w:rsidRPr="006213DD" w:rsidRDefault="00C65752" w:rsidP="00A10531">
            <w:pPr>
              <w:jc w:val="center"/>
              <w:rPr>
                <w:rFonts w:cstheme="minorHAnsi"/>
                <w:szCs w:val="24"/>
                <w:lang w:val="en-US"/>
              </w:rPr>
            </w:pPr>
            <w:r w:rsidRPr="006213DD">
              <w:rPr>
                <w:rFonts w:cstheme="minorHAnsi"/>
                <w:szCs w:val="24"/>
                <w:lang w:val="en-US"/>
              </w:rPr>
              <w:t>LOD 300</w:t>
            </w:r>
          </w:p>
        </w:tc>
      </w:tr>
      <w:tr w:rsidR="00C65752" w:rsidRPr="006213DD" w14:paraId="5BCD5ACD" w14:textId="77777777" w:rsidTr="00C65752">
        <w:tc>
          <w:tcPr>
            <w:tcW w:w="3402" w:type="dxa"/>
          </w:tcPr>
          <w:p w14:paraId="372FF9CA" w14:textId="684E5952" w:rsidR="00C65752" w:rsidRPr="006213DD" w:rsidRDefault="001230C2" w:rsidP="00A10531">
            <w:pPr>
              <w:rPr>
                <w:rFonts w:cstheme="minorHAnsi"/>
                <w:szCs w:val="24"/>
                <w:lang w:val="en-US"/>
              </w:rPr>
            </w:pPr>
            <w:r w:rsidRPr="006213DD">
              <w:rPr>
                <w:rFonts w:cstheme="minorHAnsi"/>
                <w:szCs w:val="24"/>
                <w:lang w:val="en-US"/>
              </w:rPr>
              <w:t>HVAC (heating, ventilation, climate control)*</w:t>
            </w:r>
          </w:p>
        </w:tc>
        <w:tc>
          <w:tcPr>
            <w:tcW w:w="2127" w:type="dxa"/>
          </w:tcPr>
          <w:p w14:paraId="6474DBEC" w14:textId="61982602"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3AD763D1" w14:textId="0B184961"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7225E7EA" w14:textId="229EA2C7" w:rsidR="00C65752" w:rsidRPr="006213DD" w:rsidRDefault="00C65752" w:rsidP="00A10531">
            <w:pPr>
              <w:jc w:val="center"/>
              <w:rPr>
                <w:rFonts w:cstheme="minorHAnsi"/>
                <w:szCs w:val="24"/>
                <w:lang w:val="en-US"/>
              </w:rPr>
            </w:pPr>
            <w:r w:rsidRPr="006213DD">
              <w:rPr>
                <w:rFonts w:cstheme="minorHAnsi"/>
                <w:szCs w:val="24"/>
                <w:lang w:val="en-US"/>
              </w:rPr>
              <w:t>LOD 300</w:t>
            </w:r>
          </w:p>
        </w:tc>
      </w:tr>
      <w:tr w:rsidR="00C65752" w:rsidRPr="006213DD" w14:paraId="6AB065EC" w14:textId="77777777" w:rsidTr="00C65752">
        <w:tc>
          <w:tcPr>
            <w:tcW w:w="3402" w:type="dxa"/>
          </w:tcPr>
          <w:p w14:paraId="4AECB8B4" w14:textId="35554837" w:rsidR="00C65752" w:rsidRPr="006213DD" w:rsidRDefault="001230C2" w:rsidP="00A10531">
            <w:pPr>
              <w:rPr>
                <w:rFonts w:cstheme="minorHAnsi"/>
                <w:szCs w:val="24"/>
                <w:lang w:val="en-US"/>
              </w:rPr>
            </w:pPr>
            <w:r w:rsidRPr="006213DD">
              <w:rPr>
                <w:rFonts w:cstheme="minorHAnsi"/>
                <w:szCs w:val="24"/>
                <w:lang w:val="en-US"/>
              </w:rPr>
              <w:lastRenderedPageBreak/>
              <w:t>Internal water supply and sewerage*, external water supply and sewerage, rainwater drainage networks</w:t>
            </w:r>
          </w:p>
        </w:tc>
        <w:tc>
          <w:tcPr>
            <w:tcW w:w="2127" w:type="dxa"/>
          </w:tcPr>
          <w:p w14:paraId="4206C2EF" w14:textId="0F8121AD"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0AC20F54" w14:textId="3DC3B893"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187118FA" w14:textId="1CABED79" w:rsidR="00C65752" w:rsidRPr="006213DD" w:rsidRDefault="00C65752" w:rsidP="00A10531">
            <w:pPr>
              <w:jc w:val="center"/>
              <w:rPr>
                <w:rFonts w:cstheme="minorHAnsi"/>
                <w:szCs w:val="24"/>
                <w:lang w:val="en-US"/>
              </w:rPr>
            </w:pPr>
            <w:r w:rsidRPr="006213DD">
              <w:rPr>
                <w:rFonts w:cstheme="minorHAnsi"/>
                <w:szCs w:val="24"/>
                <w:lang w:val="en-US"/>
              </w:rPr>
              <w:t>LOD 300</w:t>
            </w:r>
          </w:p>
        </w:tc>
      </w:tr>
      <w:tr w:rsidR="00C65752" w:rsidRPr="006213DD" w14:paraId="6FBB0BA7" w14:textId="77777777" w:rsidTr="00C65752">
        <w:tc>
          <w:tcPr>
            <w:tcW w:w="3402" w:type="dxa"/>
          </w:tcPr>
          <w:p w14:paraId="0C42F8FC" w14:textId="44594DF6" w:rsidR="00C65752" w:rsidRPr="006213DD" w:rsidRDefault="001230C2" w:rsidP="00A10531">
            <w:pPr>
              <w:rPr>
                <w:rFonts w:cstheme="minorHAnsi"/>
                <w:szCs w:val="24"/>
                <w:lang w:val="en-US"/>
              </w:rPr>
            </w:pPr>
            <w:r w:rsidRPr="006213DD">
              <w:rPr>
                <w:rFonts w:cstheme="minorHAnsi"/>
                <w:szCs w:val="24"/>
                <w:lang w:val="en-US"/>
              </w:rPr>
              <w:t>Internal power supply, external power supply</w:t>
            </w:r>
          </w:p>
          <w:p w14:paraId="0056A4C2" w14:textId="77777777" w:rsidR="00C65752" w:rsidRPr="006213DD" w:rsidRDefault="00C65752" w:rsidP="00A10531">
            <w:pPr>
              <w:rPr>
                <w:rFonts w:cstheme="minorHAnsi"/>
                <w:szCs w:val="24"/>
                <w:lang w:val="en-US"/>
              </w:rPr>
            </w:pPr>
          </w:p>
        </w:tc>
        <w:tc>
          <w:tcPr>
            <w:tcW w:w="2127" w:type="dxa"/>
          </w:tcPr>
          <w:p w14:paraId="40A03AE1" w14:textId="1839D2C7"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3AC7F34F" w14:textId="188CAAEF"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5DFF9FE3" w14:textId="6F9824C8" w:rsidR="00C65752" w:rsidRPr="006213DD" w:rsidRDefault="00C65752" w:rsidP="00A10531">
            <w:pPr>
              <w:jc w:val="center"/>
              <w:rPr>
                <w:rFonts w:cstheme="minorHAnsi"/>
                <w:szCs w:val="24"/>
                <w:lang w:val="en-US"/>
              </w:rPr>
            </w:pPr>
            <w:r w:rsidRPr="006213DD">
              <w:rPr>
                <w:rFonts w:cstheme="minorHAnsi"/>
                <w:szCs w:val="24"/>
                <w:lang w:val="en-US"/>
              </w:rPr>
              <w:t>LOD 300</w:t>
            </w:r>
          </w:p>
        </w:tc>
      </w:tr>
      <w:tr w:rsidR="00C65752" w:rsidRPr="006213DD" w14:paraId="08D8603D" w14:textId="77777777" w:rsidTr="00C65752">
        <w:tc>
          <w:tcPr>
            <w:tcW w:w="3402" w:type="dxa"/>
          </w:tcPr>
          <w:p w14:paraId="1EF1E89C" w14:textId="433D26F3" w:rsidR="00C65752" w:rsidRPr="006213DD" w:rsidRDefault="001230C2" w:rsidP="00A10531">
            <w:pPr>
              <w:rPr>
                <w:rFonts w:cstheme="minorHAnsi"/>
                <w:szCs w:val="24"/>
                <w:lang w:val="en-US"/>
              </w:rPr>
            </w:pPr>
            <w:r w:rsidRPr="006213DD">
              <w:rPr>
                <w:rFonts w:cstheme="minorHAnsi"/>
                <w:szCs w:val="24"/>
                <w:lang w:val="en-US"/>
              </w:rPr>
              <w:t>Electronic communication systems (Access control, Security alarm, Electronic communication networks, Control and automation systems, Video surveillance)*, External electronic communication systems</w:t>
            </w:r>
          </w:p>
        </w:tc>
        <w:tc>
          <w:tcPr>
            <w:tcW w:w="2127" w:type="dxa"/>
          </w:tcPr>
          <w:p w14:paraId="4DCD35F1" w14:textId="286A4678"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76AD11E2" w14:textId="678649E5" w:rsidR="00C65752" w:rsidRPr="006213DD" w:rsidRDefault="00C65752" w:rsidP="00A10531">
            <w:pPr>
              <w:jc w:val="center"/>
              <w:rPr>
                <w:rFonts w:cstheme="minorHAnsi"/>
                <w:szCs w:val="24"/>
                <w:lang w:val="en-US"/>
              </w:rPr>
            </w:pPr>
            <w:r w:rsidRPr="006213DD">
              <w:rPr>
                <w:rFonts w:cstheme="minorHAnsi"/>
                <w:szCs w:val="24"/>
                <w:lang w:val="en-US"/>
              </w:rPr>
              <w:t>LOD 300</w:t>
            </w:r>
          </w:p>
        </w:tc>
        <w:tc>
          <w:tcPr>
            <w:tcW w:w="1701" w:type="dxa"/>
          </w:tcPr>
          <w:p w14:paraId="549B462D" w14:textId="275B5A89" w:rsidR="00C65752" w:rsidRPr="006213DD" w:rsidRDefault="00C65752" w:rsidP="00A10531">
            <w:pPr>
              <w:jc w:val="center"/>
              <w:rPr>
                <w:rFonts w:cstheme="minorHAnsi"/>
                <w:szCs w:val="24"/>
                <w:lang w:val="en-US"/>
              </w:rPr>
            </w:pPr>
            <w:r w:rsidRPr="006213DD">
              <w:rPr>
                <w:rFonts w:cstheme="minorHAnsi"/>
                <w:szCs w:val="24"/>
                <w:lang w:val="en-US"/>
              </w:rPr>
              <w:t>LOD 300</w:t>
            </w:r>
          </w:p>
        </w:tc>
      </w:tr>
      <w:tr w:rsidR="00C65752" w:rsidRPr="006213DD" w14:paraId="2B54402A" w14:textId="77777777" w:rsidTr="00C65752">
        <w:trPr>
          <w:trHeight w:val="511"/>
        </w:trPr>
        <w:tc>
          <w:tcPr>
            <w:tcW w:w="3402" w:type="dxa"/>
            <w:vAlign w:val="center"/>
          </w:tcPr>
          <w:p w14:paraId="66A28458" w14:textId="574DE3D4" w:rsidR="00C65752" w:rsidRPr="006213DD" w:rsidRDefault="001230C2" w:rsidP="00A10531">
            <w:pPr>
              <w:jc w:val="left"/>
              <w:rPr>
                <w:rFonts w:cstheme="minorHAnsi"/>
                <w:szCs w:val="24"/>
                <w:lang w:val="en-US"/>
              </w:rPr>
            </w:pPr>
            <w:r w:rsidRPr="006213DD">
              <w:rPr>
                <w:rFonts w:cstheme="minorHAnsi"/>
                <w:szCs w:val="24"/>
                <w:lang w:val="en-US"/>
              </w:rPr>
              <w:t>Federated model</w:t>
            </w:r>
          </w:p>
        </w:tc>
        <w:tc>
          <w:tcPr>
            <w:tcW w:w="2127" w:type="dxa"/>
            <w:vAlign w:val="center"/>
          </w:tcPr>
          <w:p w14:paraId="5F5230DE" w14:textId="6BDDC811" w:rsidR="00C65752" w:rsidRPr="006213DD" w:rsidRDefault="00C65752" w:rsidP="00A10531">
            <w:pPr>
              <w:jc w:val="center"/>
              <w:rPr>
                <w:rFonts w:cstheme="minorHAnsi"/>
                <w:szCs w:val="24"/>
                <w:lang w:val="en-US"/>
              </w:rPr>
            </w:pPr>
            <w:r w:rsidRPr="006213DD">
              <w:rPr>
                <w:rFonts w:cstheme="minorHAnsi"/>
                <w:szCs w:val="24"/>
                <w:lang w:val="en-US"/>
              </w:rPr>
              <w:t>●</w:t>
            </w:r>
          </w:p>
        </w:tc>
        <w:tc>
          <w:tcPr>
            <w:tcW w:w="1701" w:type="dxa"/>
            <w:vAlign w:val="center"/>
          </w:tcPr>
          <w:p w14:paraId="5DD82576" w14:textId="25CDC370" w:rsidR="00C65752" w:rsidRPr="006213DD" w:rsidRDefault="00C65752" w:rsidP="00A10531">
            <w:pPr>
              <w:jc w:val="center"/>
              <w:rPr>
                <w:rFonts w:cstheme="minorHAnsi"/>
                <w:i/>
                <w:iCs/>
                <w:szCs w:val="24"/>
                <w:lang w:val="en-US"/>
              </w:rPr>
            </w:pPr>
            <w:r w:rsidRPr="006213DD">
              <w:rPr>
                <w:rFonts w:cstheme="minorHAnsi"/>
                <w:szCs w:val="24"/>
                <w:lang w:val="en-US"/>
              </w:rPr>
              <w:t>●</w:t>
            </w:r>
          </w:p>
        </w:tc>
        <w:tc>
          <w:tcPr>
            <w:tcW w:w="1701" w:type="dxa"/>
            <w:vAlign w:val="center"/>
          </w:tcPr>
          <w:p w14:paraId="6F29A2B7" w14:textId="0C9C28DC" w:rsidR="00C65752" w:rsidRPr="006213DD" w:rsidRDefault="00C65752" w:rsidP="00A10531">
            <w:pPr>
              <w:jc w:val="center"/>
              <w:rPr>
                <w:rFonts w:cstheme="minorHAnsi"/>
                <w:i/>
                <w:iCs/>
                <w:szCs w:val="24"/>
                <w:lang w:val="en-US"/>
              </w:rPr>
            </w:pPr>
            <w:r w:rsidRPr="006213DD">
              <w:rPr>
                <w:rFonts w:cstheme="minorHAnsi"/>
                <w:i/>
                <w:iCs/>
                <w:szCs w:val="24"/>
                <w:lang w:val="en-US"/>
              </w:rPr>
              <w:t>●</w:t>
            </w:r>
          </w:p>
        </w:tc>
      </w:tr>
    </w:tbl>
    <w:p w14:paraId="6FCD7013" w14:textId="77777777" w:rsidR="008765CF" w:rsidRPr="006213DD" w:rsidRDefault="008765CF" w:rsidP="008765CF">
      <w:pPr>
        <w:rPr>
          <w:lang w:val="en-US"/>
        </w:rPr>
      </w:pPr>
    </w:p>
    <w:p w14:paraId="3D54CF35" w14:textId="799DF446" w:rsidR="001230C2" w:rsidRPr="006213DD" w:rsidRDefault="001230C2" w:rsidP="00C65752">
      <w:pPr>
        <w:rPr>
          <w:lang w:val="en-US"/>
        </w:rPr>
      </w:pPr>
      <w:r w:rsidRPr="006213DD">
        <w:rPr>
          <w:lang w:val="en-US"/>
        </w:rPr>
        <w:t>Design parts in parentheses may be divided into separate models.</w:t>
      </w:r>
    </w:p>
    <w:p w14:paraId="4471DE7D" w14:textId="6CA32A4C" w:rsidR="001230C2" w:rsidRPr="006213DD" w:rsidRDefault="001230C2" w:rsidP="00C65752">
      <w:pPr>
        <w:rPr>
          <w:lang w:val="en-US"/>
        </w:rPr>
      </w:pPr>
      <w:r w:rsidRPr="006213DD">
        <w:rPr>
          <w:lang w:val="en-US"/>
        </w:rPr>
        <w:t>The BIM deliverable list provided is indicative. The specific scope of the required models and disciplines shall be determined in accordance with the Technical Specification and may be refined during the course of the project.</w:t>
      </w:r>
    </w:p>
    <w:p w14:paraId="726DFB8F" w14:textId="5DCAFDA4" w:rsidR="00541DFC" w:rsidRPr="006213DD" w:rsidRDefault="001230C2" w:rsidP="00AB1D4D">
      <w:pPr>
        <w:rPr>
          <w:lang w:val="en-US"/>
        </w:rPr>
      </w:pPr>
      <w:r w:rsidRPr="006213DD">
        <w:rPr>
          <w:lang w:val="en-US"/>
        </w:rPr>
        <w:t xml:space="preserve">Detailed description of the levels of detail of models can be found in the document developed by BIM Forum “Level of Development Specification 2021 (Part I)” (available at </w:t>
      </w:r>
      <w:hyperlink r:id="rId18" w:history="1">
        <w:r w:rsidR="00541DFC" w:rsidRPr="006213DD">
          <w:rPr>
            <w:rStyle w:val="Hyperlink"/>
            <w:rFonts w:asciiTheme="majorHAnsi" w:hAnsiTheme="majorHAnsi" w:cs="Times New Roman"/>
            <w:color w:val="ACB41E" w:themeColor="accent1" w:themeShade="BF"/>
            <w:sz w:val="22"/>
            <w:szCs w:val="22"/>
            <w:lang w:val="en-US"/>
          </w:rPr>
          <w:t>https://bimforum.org/lod/</w:t>
        </w:r>
      </w:hyperlink>
      <w:r w:rsidR="00541DFC" w:rsidRPr="006213DD">
        <w:rPr>
          <w:lang w:val="en-US"/>
        </w:rPr>
        <w:t>).</w:t>
      </w:r>
    </w:p>
    <w:p w14:paraId="53541F0D" w14:textId="77777777" w:rsidR="001230C2" w:rsidRPr="006213DD" w:rsidRDefault="001230C2" w:rsidP="00AB1D4D">
      <w:pPr>
        <w:rPr>
          <w:lang w:val="en-US"/>
        </w:rPr>
      </w:pPr>
      <w:r w:rsidRPr="006213DD">
        <w:rPr>
          <w:lang w:val="en-US"/>
        </w:rPr>
        <w:t>All the elements specified in the design have to be modelled in BIM models, except for in the cases when the document “Level of Development Specification 2021 (Part I)” specifies a lower amount of elements to be modelled according to the level of development of the deliverable.</w:t>
      </w:r>
    </w:p>
    <w:p w14:paraId="3471F689" w14:textId="623144ED" w:rsidR="009310B6" w:rsidRPr="006213DD" w:rsidRDefault="001230C2" w:rsidP="00AB1D4D">
      <w:pPr>
        <w:rPr>
          <w:lang w:val="en-US"/>
        </w:rPr>
      </w:pPr>
      <w:r w:rsidRPr="006213DD">
        <w:rPr>
          <w:lang w:val="en-US"/>
        </w:rPr>
        <w:t>Certain exceptions are allowed for elements to be modelled in BIM models:</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9D2A64" w:rsidRPr="006213DD" w14:paraId="1EFF62D7" w14:textId="77777777" w:rsidTr="009D2A64">
        <w:trPr>
          <w:trHeight w:val="87"/>
        </w:trPr>
        <w:tc>
          <w:tcPr>
            <w:tcW w:w="2010" w:type="dxa"/>
            <w:tcBorders>
              <w:top w:val="nil"/>
              <w:bottom w:val="nil"/>
            </w:tcBorders>
            <w:shd w:val="clear" w:color="auto" w:fill="D5DE3D" w:themeFill="accent1"/>
          </w:tcPr>
          <w:p w14:paraId="75155D4B" w14:textId="50E9CFB9" w:rsidR="009D2A64" w:rsidRPr="006213DD" w:rsidRDefault="001230C2" w:rsidP="00C72B02">
            <w:pPr>
              <w:pStyle w:val="TableHeader"/>
              <w:rPr>
                <w:lang w:val="en-US"/>
              </w:rPr>
            </w:pPr>
            <w:r w:rsidRPr="006213DD">
              <w:rPr>
                <w:lang w:val="en-US"/>
              </w:rPr>
              <w:t>Level of development</w:t>
            </w:r>
            <w:r w:rsidR="009D2A64" w:rsidRPr="006213DD">
              <w:rPr>
                <w:lang w:val="en-US"/>
              </w:rPr>
              <w:t xml:space="preserve"> (LOD)</w:t>
            </w:r>
          </w:p>
        </w:tc>
        <w:tc>
          <w:tcPr>
            <w:tcW w:w="7062" w:type="dxa"/>
            <w:tcBorders>
              <w:top w:val="nil"/>
              <w:bottom w:val="nil"/>
            </w:tcBorders>
            <w:shd w:val="clear" w:color="auto" w:fill="D5DE3D" w:themeFill="accent1"/>
          </w:tcPr>
          <w:p w14:paraId="4FA8EFAB" w14:textId="3222BC12" w:rsidR="009D2A64" w:rsidRPr="006213DD" w:rsidRDefault="001230C2" w:rsidP="00C72B02">
            <w:pPr>
              <w:pStyle w:val="TableHeader"/>
              <w:rPr>
                <w:lang w:val="en-US"/>
              </w:rPr>
            </w:pPr>
            <w:r w:rsidRPr="006213DD">
              <w:rPr>
                <w:lang w:val="en-US"/>
              </w:rPr>
              <w:t>Description</w:t>
            </w:r>
          </w:p>
        </w:tc>
      </w:tr>
      <w:tr w:rsidR="009D2A64" w:rsidRPr="006213DD" w14:paraId="1F17679D" w14:textId="77777777" w:rsidTr="009D2A64">
        <w:tc>
          <w:tcPr>
            <w:tcW w:w="2010" w:type="dxa"/>
            <w:tcBorders>
              <w:top w:val="nil"/>
            </w:tcBorders>
          </w:tcPr>
          <w:p w14:paraId="467FA547" w14:textId="5D9E72AA" w:rsidR="009D2A64" w:rsidRPr="006213DD" w:rsidRDefault="009D2A64" w:rsidP="00C72B02">
            <w:pPr>
              <w:rPr>
                <w:lang w:val="en-US"/>
              </w:rPr>
            </w:pPr>
            <w:r w:rsidRPr="006213DD">
              <w:rPr>
                <w:lang w:val="en-US"/>
              </w:rPr>
              <w:t>LOD</w:t>
            </w:r>
            <w:r w:rsidR="002413C6" w:rsidRPr="006213DD">
              <w:rPr>
                <w:lang w:val="en-US"/>
              </w:rPr>
              <w:t>2</w:t>
            </w:r>
            <w:r w:rsidRPr="006213DD">
              <w:rPr>
                <w:lang w:val="en-US"/>
              </w:rPr>
              <w:t>00</w:t>
            </w:r>
            <w:r w:rsidR="002413C6" w:rsidRPr="006213DD">
              <w:rPr>
                <w:lang w:val="en-US"/>
              </w:rPr>
              <w:t>/300</w:t>
            </w:r>
          </w:p>
        </w:tc>
        <w:tc>
          <w:tcPr>
            <w:tcW w:w="7062" w:type="dxa"/>
            <w:tcBorders>
              <w:top w:val="nil"/>
            </w:tcBorders>
          </w:tcPr>
          <w:p w14:paraId="29F46019" w14:textId="4C9C5CFA" w:rsidR="009D2A64" w:rsidRPr="006213DD" w:rsidRDefault="001230C2" w:rsidP="00C72B02">
            <w:pPr>
              <w:rPr>
                <w:lang w:val="en-US"/>
              </w:rPr>
            </w:pPr>
            <w:r w:rsidRPr="006213DD">
              <w:rPr>
                <w:lang w:val="en-US"/>
              </w:rPr>
              <w:t>Electrical and low current cables and wires do not need to be modelled</w:t>
            </w:r>
          </w:p>
        </w:tc>
      </w:tr>
    </w:tbl>
    <w:p w14:paraId="328C70AB" w14:textId="64F8B664" w:rsidR="009D2A64" w:rsidRPr="006213DD" w:rsidRDefault="009D2A64" w:rsidP="00AB1D4D">
      <w:pPr>
        <w:rPr>
          <w:lang w:val="en-US"/>
        </w:rPr>
      </w:pPr>
    </w:p>
    <w:p w14:paraId="347A0241" w14:textId="5409601F" w:rsidR="005B4A87" w:rsidRPr="006213DD" w:rsidRDefault="001230C2" w:rsidP="00AB1D4D">
      <w:pPr>
        <w:rPr>
          <w:lang w:val="en-US"/>
        </w:rPr>
      </w:pPr>
      <w:r w:rsidRPr="006213DD">
        <w:rPr>
          <w:lang w:val="en-US"/>
        </w:rPr>
        <w:t>The list of exceptions can be supplemented during project execution upon agreement between the customer and the supplier and each specific exception shall be described in the Post-contract BIM Execution plan</w:t>
      </w:r>
      <w:r w:rsidR="00551D97" w:rsidRPr="006213DD">
        <w:rPr>
          <w:lang w:val="en-US"/>
        </w:rPr>
        <w:t>.</w:t>
      </w:r>
    </w:p>
    <w:p w14:paraId="7D582EB4" w14:textId="58FF705E" w:rsidR="00541DFC" w:rsidRPr="006213DD" w:rsidRDefault="001230C2" w:rsidP="00AD55C6">
      <w:pPr>
        <w:pStyle w:val="Heading3"/>
        <w:rPr>
          <w:lang w:val="en-US"/>
        </w:rPr>
      </w:pPr>
      <w:bookmarkStart w:id="105" w:name="_Toc232598069"/>
      <w:r w:rsidRPr="006213DD">
        <w:rPr>
          <w:lang w:val="en-US"/>
        </w:rPr>
        <w:lastRenderedPageBreak/>
        <w:t>Coordinates</w:t>
      </w:r>
      <w:bookmarkEnd w:id="105"/>
    </w:p>
    <w:p w14:paraId="63122E55" w14:textId="77777777" w:rsidR="006213DD" w:rsidRPr="006213DD" w:rsidRDefault="006213DD" w:rsidP="00C65752">
      <w:pPr>
        <w:pStyle w:val="NormalWeb"/>
        <w:jc w:val="both"/>
        <w:rPr>
          <w:rFonts w:asciiTheme="minorHAnsi" w:eastAsiaTheme="minorEastAsia" w:hAnsiTheme="minorHAnsi" w:cstheme="minorBidi"/>
          <w:szCs w:val="20"/>
          <w:lang w:val="en-US" w:eastAsia="en-US"/>
        </w:rPr>
      </w:pPr>
      <w:r w:rsidRPr="006213DD">
        <w:rPr>
          <w:rFonts w:asciiTheme="minorHAnsi" w:eastAsiaTheme="minorEastAsia" w:hAnsiTheme="minorHAnsi" w:cstheme="minorBidi"/>
          <w:szCs w:val="20"/>
          <w:lang w:val="en-US" w:eastAsia="en-US"/>
        </w:rPr>
        <w:t>Each 3D BIM model must be located in a unified coordinate system that corresponds to the true coordinates of the building according to the coordinate system LKS-92 and LAS-2000.5. The models must be correctly orientated towards the north of the project.</w:t>
      </w:r>
    </w:p>
    <w:p w14:paraId="6108A266" w14:textId="00F7D87B" w:rsidR="00C65752" w:rsidRPr="006213DD" w:rsidRDefault="006213DD" w:rsidP="00C65752">
      <w:pPr>
        <w:pStyle w:val="NormalWeb"/>
        <w:jc w:val="both"/>
        <w:rPr>
          <w:rFonts w:asciiTheme="minorHAnsi" w:eastAsiaTheme="minorEastAsia" w:hAnsiTheme="minorHAnsi" w:cstheme="minorBidi"/>
          <w:szCs w:val="20"/>
          <w:lang w:val="en-US" w:eastAsia="en-US"/>
        </w:rPr>
      </w:pPr>
      <w:r w:rsidRPr="006213DD">
        <w:rPr>
          <w:rFonts w:asciiTheme="minorHAnsi" w:eastAsiaTheme="minorEastAsia" w:hAnsiTheme="minorHAnsi" w:cstheme="minorBidi"/>
          <w:szCs w:val="20"/>
          <w:lang w:val="en-US" w:eastAsia="en-US"/>
        </w:rPr>
        <w:t>The BIM Execution Plan shall include information on the georeferencing of each building to these coordinate systems, for example by specifying the x, y and z coordinates of a selected grid intersection</w:t>
      </w:r>
      <w:r w:rsidR="00C65752" w:rsidRPr="006213DD">
        <w:rPr>
          <w:rFonts w:asciiTheme="minorHAnsi" w:eastAsiaTheme="minorEastAsia" w:hAnsiTheme="minorHAnsi" w:cstheme="minorBidi"/>
          <w:szCs w:val="20"/>
          <w:lang w:val="en-US" w:eastAsia="en-US"/>
        </w:rPr>
        <w:t>.</w:t>
      </w:r>
    </w:p>
    <w:p w14:paraId="3B61681B" w14:textId="70DBA3F1" w:rsidR="00541DFC" w:rsidRPr="006213DD" w:rsidRDefault="006213DD" w:rsidP="007F22E4">
      <w:pPr>
        <w:spacing w:after="0"/>
        <w:rPr>
          <w:lang w:val="en-US"/>
        </w:rPr>
      </w:pPr>
      <w:r w:rsidRPr="006213DD">
        <w:rPr>
          <w:lang w:val="en-US"/>
        </w:rPr>
        <w:t>Guidelines for ensuring unified coordinates when starting the design process</w:t>
      </w:r>
      <w:r w:rsidR="00541DFC" w:rsidRPr="006213DD">
        <w:rPr>
          <w:lang w:val="en-US"/>
        </w:rPr>
        <w:t>:</w:t>
      </w:r>
    </w:p>
    <w:p w14:paraId="22E3A0B0" w14:textId="1DFFAA55" w:rsidR="00541DFC" w:rsidRPr="006213DD" w:rsidRDefault="006213DD" w:rsidP="00A34582">
      <w:pPr>
        <w:pStyle w:val="ListParagraph"/>
        <w:rPr>
          <w:lang w:val="en-US"/>
        </w:rPr>
      </w:pPr>
      <w:r w:rsidRPr="006213DD">
        <w:rPr>
          <w:lang w:val="en-US"/>
        </w:rPr>
        <w:t>The architect will share a model containing the axes and levels of the project as early as possible. This model should be used to achieve unified project coordinates</w:t>
      </w:r>
      <w:r w:rsidR="00541DFC" w:rsidRPr="006213DD">
        <w:rPr>
          <w:lang w:val="en-US"/>
        </w:rPr>
        <w:t>.</w:t>
      </w:r>
    </w:p>
    <w:p w14:paraId="1198415A" w14:textId="609B0710" w:rsidR="00541DFC" w:rsidRPr="006213DD" w:rsidRDefault="006213DD" w:rsidP="00A34582">
      <w:pPr>
        <w:pStyle w:val="ListParagraph"/>
        <w:rPr>
          <w:lang w:val="en-US"/>
        </w:rPr>
      </w:pPr>
      <w:r w:rsidRPr="006213DD">
        <w:rPr>
          <w:lang w:val="en-US"/>
        </w:rPr>
        <w:t>Each party involved in the design process will use this model to ensure that the project is at an exact location without modification</w:t>
      </w:r>
      <w:r w:rsidR="00541DFC" w:rsidRPr="006213DD">
        <w:rPr>
          <w:lang w:val="en-US"/>
        </w:rPr>
        <w:t>.</w:t>
      </w:r>
    </w:p>
    <w:p w14:paraId="303A8925" w14:textId="64F72590" w:rsidR="00EF3DD3" w:rsidRPr="006213DD" w:rsidRDefault="006213DD" w:rsidP="00A34582">
      <w:pPr>
        <w:pStyle w:val="ListParagraph"/>
        <w:rPr>
          <w:lang w:val="en-US"/>
        </w:rPr>
      </w:pPr>
      <w:r w:rsidRPr="006213DD">
        <w:rPr>
          <w:lang w:val="en-US"/>
        </w:rPr>
        <w:t>If the facility is divided into several parts (for example, buildings or wings) and, accordingly, into models, the zero point needs to be defined for each model</w:t>
      </w:r>
      <w:r w:rsidR="00EF3DD3" w:rsidRPr="006213DD">
        <w:rPr>
          <w:lang w:val="en-US"/>
        </w:rPr>
        <w:t>.</w:t>
      </w:r>
    </w:p>
    <w:p w14:paraId="1D6268DF" w14:textId="264743ED" w:rsidR="00541DFC" w:rsidRPr="006213DD" w:rsidRDefault="00541DFC" w:rsidP="00AD55C6">
      <w:pPr>
        <w:pStyle w:val="Heading3"/>
        <w:rPr>
          <w:lang w:val="en-US"/>
        </w:rPr>
      </w:pPr>
      <w:bookmarkStart w:id="106" w:name="_Toc218854415"/>
      <w:bookmarkStart w:id="107" w:name="_Toc219115531"/>
      <w:bookmarkStart w:id="108" w:name="_Toc218854416"/>
      <w:bookmarkStart w:id="109" w:name="_Toc219115532"/>
      <w:bookmarkStart w:id="110" w:name="_Toc218854417"/>
      <w:bookmarkStart w:id="111" w:name="_Toc219115533"/>
      <w:bookmarkStart w:id="112" w:name="_Toc218854418"/>
      <w:bookmarkStart w:id="113" w:name="_Toc219115534"/>
      <w:bookmarkStart w:id="114" w:name="_Toc218854419"/>
      <w:bookmarkStart w:id="115" w:name="_Toc219115535"/>
      <w:bookmarkStart w:id="116" w:name="_Toc7783635"/>
      <w:bookmarkStart w:id="117" w:name="_Toc232598070"/>
      <w:bookmarkEnd w:id="106"/>
      <w:bookmarkEnd w:id="107"/>
      <w:bookmarkEnd w:id="108"/>
      <w:bookmarkEnd w:id="109"/>
      <w:bookmarkEnd w:id="110"/>
      <w:bookmarkEnd w:id="111"/>
      <w:bookmarkEnd w:id="112"/>
      <w:bookmarkEnd w:id="113"/>
      <w:bookmarkEnd w:id="114"/>
      <w:bookmarkEnd w:id="115"/>
      <w:r w:rsidRPr="006213DD">
        <w:rPr>
          <w:lang w:val="en-US"/>
        </w:rPr>
        <w:t>Model</w:t>
      </w:r>
      <w:bookmarkEnd w:id="116"/>
      <w:r w:rsidR="006213DD" w:rsidRPr="006213DD">
        <w:rPr>
          <w:lang w:val="en-US"/>
        </w:rPr>
        <w:t>ling</w:t>
      </w:r>
      <w:bookmarkEnd w:id="117"/>
    </w:p>
    <w:p w14:paraId="2FA6EB80" w14:textId="420DAF0F" w:rsidR="00B70F69" w:rsidRPr="006213DD" w:rsidRDefault="006213DD" w:rsidP="007F22E4">
      <w:pPr>
        <w:spacing w:after="0"/>
        <w:rPr>
          <w:lang w:val="en-US"/>
        </w:rPr>
      </w:pPr>
      <w:r w:rsidRPr="006213DD">
        <w:rPr>
          <w:lang w:val="en-US"/>
        </w:rPr>
        <w:t>The following minimum requirements are established for the modelling process</w:t>
      </w:r>
      <w:r w:rsidR="00B70F69" w:rsidRPr="006213DD">
        <w:rPr>
          <w:lang w:val="en-US"/>
        </w:rPr>
        <w:t>:</w:t>
      </w:r>
    </w:p>
    <w:p w14:paraId="635E02BC" w14:textId="3ADDB6F0" w:rsidR="00541DFC" w:rsidRPr="006213DD" w:rsidRDefault="006213DD" w:rsidP="00A34582">
      <w:pPr>
        <w:pStyle w:val="ListParagraph"/>
        <w:rPr>
          <w:lang w:val="en-US"/>
        </w:rPr>
      </w:pPr>
      <w:r w:rsidRPr="006213DD">
        <w:rPr>
          <w:lang w:val="en-US"/>
        </w:rPr>
        <w:t>The elements of the model must meet the level of development requirements set for the stage of the project; they must be clearly understandable and contain information about the required parameters and attributes</w:t>
      </w:r>
      <w:r w:rsidR="7AC01DB0" w:rsidRPr="006213DD">
        <w:rPr>
          <w:lang w:val="en-US"/>
        </w:rPr>
        <w:t>.</w:t>
      </w:r>
    </w:p>
    <w:p w14:paraId="289BCA54" w14:textId="2C89A7AD" w:rsidR="00541DFC" w:rsidRPr="006213DD" w:rsidRDefault="006213DD" w:rsidP="00A34582">
      <w:pPr>
        <w:pStyle w:val="ListParagraph"/>
        <w:rPr>
          <w:lang w:val="en-US"/>
        </w:rPr>
      </w:pPr>
      <w:r w:rsidRPr="006213DD">
        <w:rPr>
          <w:lang w:val="en-US"/>
        </w:rPr>
        <w:t>It is essential to ensure that model element data can be transferred to IFC format</w:t>
      </w:r>
      <w:r w:rsidR="7AC01DB0" w:rsidRPr="006213DD">
        <w:rPr>
          <w:lang w:val="en-US"/>
        </w:rPr>
        <w:t>.</w:t>
      </w:r>
    </w:p>
    <w:p w14:paraId="0C944C9C" w14:textId="09ACDC02" w:rsidR="00801418" w:rsidRPr="006213DD" w:rsidRDefault="006213DD" w:rsidP="00A34582">
      <w:pPr>
        <w:pStyle w:val="ListParagraph"/>
        <w:rPr>
          <w:lang w:val="en-US"/>
        </w:rPr>
      </w:pPr>
      <w:r w:rsidRPr="006213DD">
        <w:rPr>
          <w:lang w:val="en-US"/>
        </w:rPr>
        <w:t>Model coordinate systems must be consistent between all design parts. The BIM models of each part of the project, as well as the exported IFC models, must be located at the same coordinates. When importing IFC models from other parts into BIM authoring tools, they must overlap with the BIM model developed in the given authoring tool without manual position corrections. If an authoring tool by one developer is used in several parts of the design, when merging the authoring tool files, they must also overlap at the correct coordinates without manual corrections of the position of the models</w:t>
      </w:r>
      <w:r w:rsidR="009044DB" w:rsidRPr="006213DD">
        <w:rPr>
          <w:lang w:val="en-US"/>
        </w:rPr>
        <w:t>.</w:t>
      </w:r>
    </w:p>
    <w:p w14:paraId="7BADBECC" w14:textId="1899A392" w:rsidR="00541DFC" w:rsidRPr="006213DD" w:rsidRDefault="006213DD" w:rsidP="00A34582">
      <w:pPr>
        <w:pStyle w:val="ListParagraph"/>
        <w:rPr>
          <w:lang w:val="en-US"/>
        </w:rPr>
      </w:pPr>
      <w:r w:rsidRPr="006213DD">
        <w:rPr>
          <w:lang w:val="en-US"/>
        </w:rPr>
        <w:t>Conflicts of elements (crossing, overlapping or clashes) are not permitted in the model (except for in the cases provided for in Section 3.8.2. “Coordination and scheduling of clash checks”. It is the responsibility of the BIM coordinator and the authors of 3D BIM models (architects, designers of engineering solutions) to ensure that the models of different parts of the project are consistent, the height of the elements is correctly placed, and they do not conflict with the models of other parts</w:t>
      </w:r>
      <w:r w:rsidR="7AC01DB0" w:rsidRPr="006213DD">
        <w:rPr>
          <w:lang w:val="en-US"/>
        </w:rPr>
        <w:t>.</w:t>
      </w:r>
    </w:p>
    <w:p w14:paraId="537D807C" w14:textId="2DC67C97" w:rsidR="00541DFC" w:rsidRPr="006213DD" w:rsidRDefault="006213DD" w:rsidP="00A34582">
      <w:pPr>
        <w:pStyle w:val="ListParagraph"/>
        <w:rPr>
          <w:lang w:val="en-US"/>
        </w:rPr>
      </w:pPr>
      <w:r w:rsidRPr="006213DD">
        <w:rPr>
          <w:lang w:val="en-US"/>
        </w:rPr>
        <w:t>All three geometric indicators (3D) of the model elements are equally important. The accuracy and required reliability of location of elements in space is equal in three directions</w:t>
      </w:r>
      <w:r w:rsidR="7AC01DB0" w:rsidRPr="006213DD">
        <w:rPr>
          <w:lang w:val="en-US"/>
        </w:rPr>
        <w:t>.</w:t>
      </w:r>
    </w:p>
    <w:p w14:paraId="10B6EFF0" w14:textId="57214FA4" w:rsidR="00541DFC" w:rsidRPr="006213DD" w:rsidRDefault="006213DD" w:rsidP="00A34582">
      <w:pPr>
        <w:pStyle w:val="ListParagraph"/>
        <w:rPr>
          <w:lang w:val="en-US"/>
        </w:rPr>
      </w:pPr>
      <w:r w:rsidRPr="006213DD">
        <w:rPr>
          <w:lang w:val="en-US"/>
        </w:rPr>
        <w:lastRenderedPageBreak/>
        <w:t>Model elements must be modelled floor by floor. Division by floors allows for better management of the model design and facilitates the preparation of construction estimates and planning based on the model</w:t>
      </w:r>
      <w:r w:rsidR="7AC01DB0" w:rsidRPr="006213DD">
        <w:rPr>
          <w:lang w:val="en-US"/>
        </w:rPr>
        <w:t>.</w:t>
      </w:r>
    </w:p>
    <w:p w14:paraId="3DC50E89" w14:textId="47A6F899" w:rsidR="00764C24" w:rsidRPr="006213DD" w:rsidRDefault="006213DD" w:rsidP="00A34582">
      <w:pPr>
        <w:pStyle w:val="ListParagraph"/>
        <w:rPr>
          <w:lang w:val="en-US"/>
        </w:rPr>
      </w:pPr>
      <w:bookmarkStart w:id="118" w:name="_Hlk8288377"/>
      <w:r w:rsidRPr="006213DD">
        <w:rPr>
          <w:lang w:val="en-US"/>
        </w:rPr>
        <w:t>Model elements must be modelled according to their phases – demolished, existing or designed. All volumes to be demolished must be modelled for the Architectural solutions and Building structure parts</w:t>
      </w:r>
      <w:r w:rsidR="7AC01DB0" w:rsidRPr="006213DD">
        <w:rPr>
          <w:lang w:val="en-US"/>
        </w:rPr>
        <w:t>.</w:t>
      </w:r>
      <w:bookmarkEnd w:id="118"/>
    </w:p>
    <w:p w14:paraId="551F8A53" w14:textId="547573D0" w:rsidR="00541DFC" w:rsidRPr="006213DD" w:rsidRDefault="006213DD" w:rsidP="00A34582">
      <w:pPr>
        <w:pStyle w:val="ListParagraph"/>
        <w:rPr>
          <w:lang w:val="en-US"/>
        </w:rPr>
      </w:pPr>
      <w:r w:rsidRPr="006213DD">
        <w:rPr>
          <w:lang w:val="en-US"/>
        </w:rPr>
        <w:t>Redundant types of model elements, the so-called sets that are uploaded to the project, must be eliminated from the models. The model should form a whole and the elements of the model should be modelled as a connected and independent system. It is necessary to model all elements that are required for the system to work according to the project solution</w:t>
      </w:r>
      <w:r w:rsidR="7AC01DB0" w:rsidRPr="006213DD">
        <w:rPr>
          <w:lang w:val="en-US"/>
        </w:rPr>
        <w:t>.</w:t>
      </w:r>
    </w:p>
    <w:p w14:paraId="360A7E93" w14:textId="3B7F9A9E" w:rsidR="00541DFC" w:rsidRPr="006213DD" w:rsidRDefault="006213DD" w:rsidP="00A34582">
      <w:pPr>
        <w:pStyle w:val="ListParagraph"/>
        <w:rPr>
          <w:lang w:val="en-US"/>
        </w:rPr>
      </w:pPr>
      <w:r w:rsidRPr="006213DD">
        <w:rPr>
          <w:lang w:val="en-US"/>
        </w:rPr>
        <w:t>All elements must be modelled with a tool (function) intended for this in the chosen BIM software. If, however, different tools are used or new elements are created using general modelling tools, then, when exporting to IFC, it is important to monitor that they are correctly associated with IFC classes and types and that they are correctly represented</w:t>
      </w:r>
      <w:r w:rsidR="7AC01DB0" w:rsidRPr="006213DD">
        <w:rPr>
          <w:lang w:val="en-US"/>
        </w:rPr>
        <w:t>.</w:t>
      </w:r>
    </w:p>
    <w:p w14:paraId="4BA6A0DF" w14:textId="45EA7C95" w:rsidR="00541DFC" w:rsidRPr="006213DD" w:rsidRDefault="006213DD" w:rsidP="00A34582">
      <w:pPr>
        <w:pStyle w:val="ListParagraph"/>
        <w:rPr>
          <w:lang w:val="en-US"/>
        </w:rPr>
      </w:pPr>
      <w:r w:rsidRPr="006213DD">
        <w:rPr>
          <w:lang w:val="en-US"/>
        </w:rPr>
        <w:t>When changing model elements, the existing model elements should be edited first, rather than deleting them and creating new ones. In this way, elements retain a single GUID identifier and actions related to them can be tracked</w:t>
      </w:r>
      <w:r w:rsidR="7AC01DB0" w:rsidRPr="006213DD">
        <w:rPr>
          <w:lang w:val="en-US"/>
        </w:rPr>
        <w:t>.</w:t>
      </w:r>
    </w:p>
    <w:p w14:paraId="52767230" w14:textId="764F46B2" w:rsidR="00541DFC" w:rsidRPr="006213DD" w:rsidRDefault="006213DD" w:rsidP="00A34582">
      <w:pPr>
        <w:pStyle w:val="ListParagraph"/>
        <w:rPr>
          <w:lang w:val="en-US"/>
        </w:rPr>
      </w:pPr>
      <w:r w:rsidRPr="006213DD">
        <w:rPr>
          <w:lang w:val="en-US"/>
        </w:rPr>
        <w:t>Space elements (IfcSpace) must be modelled at all stages of the construction life cycle. Spaces must adjoin their boundaries and there must be no conflicts between them. All floor surfaces of the building must be covered with space elements</w:t>
      </w:r>
      <w:r w:rsidR="7AC01DB0" w:rsidRPr="006213DD">
        <w:rPr>
          <w:lang w:val="en-US"/>
        </w:rPr>
        <w:t>.</w:t>
      </w:r>
    </w:p>
    <w:p w14:paraId="140547F4" w14:textId="736E69B3" w:rsidR="00541DFC" w:rsidRPr="006213DD" w:rsidRDefault="006213DD" w:rsidP="00A34582">
      <w:pPr>
        <w:pStyle w:val="ListParagraph"/>
        <w:rPr>
          <w:lang w:val="en-US"/>
        </w:rPr>
      </w:pPr>
      <w:r w:rsidRPr="006213DD">
        <w:rPr>
          <w:lang w:val="en-US"/>
        </w:rPr>
        <w:t>2D drawings must be derived from 3D BIM models. Inconsistency of information between 2D drawings and 3D BIM models is not permitted</w:t>
      </w:r>
      <w:r w:rsidR="7AC01DB0" w:rsidRPr="006213DD">
        <w:rPr>
          <w:lang w:val="en-US"/>
        </w:rPr>
        <w:t>.</w:t>
      </w:r>
    </w:p>
    <w:p w14:paraId="29A61A5B" w14:textId="400E3F32" w:rsidR="00541DFC" w:rsidRPr="006213DD" w:rsidRDefault="006213DD" w:rsidP="00A34582">
      <w:pPr>
        <w:pStyle w:val="ListParagraph"/>
        <w:rPr>
          <w:lang w:val="en-US"/>
        </w:rPr>
      </w:pPr>
      <w:r w:rsidRPr="006213DD">
        <w:rPr>
          <w:lang w:val="en-US"/>
        </w:rPr>
        <w:t>If there are changes to the design solution, they must be first implemented in the model, and then the drawings updated with the changes are to be sent out</w:t>
      </w:r>
      <w:r w:rsidR="7AC01DB0" w:rsidRPr="006213DD">
        <w:rPr>
          <w:lang w:val="en-US"/>
        </w:rPr>
        <w:t>.</w:t>
      </w:r>
    </w:p>
    <w:p w14:paraId="644DF02B" w14:textId="28A70CD5" w:rsidR="00541DFC" w:rsidRPr="006213DD" w:rsidRDefault="006213DD" w:rsidP="00A34582">
      <w:pPr>
        <w:pStyle w:val="ListParagraph"/>
        <w:rPr>
          <w:lang w:val="en-US"/>
        </w:rPr>
      </w:pPr>
      <w:r w:rsidRPr="006213DD">
        <w:rPr>
          <w:lang w:val="en-US"/>
        </w:rPr>
        <w:t>Annotations (references, indications, elevation marks, dimension lines) that are attached to drawings and rendered in 2D drawings must be based on models (must correspond to the model), i.e., the parameters must be linked to model elements</w:t>
      </w:r>
      <w:r w:rsidR="7AC01DB0" w:rsidRPr="006213DD">
        <w:rPr>
          <w:lang w:val="en-US"/>
        </w:rPr>
        <w:t>.</w:t>
      </w:r>
    </w:p>
    <w:p w14:paraId="26154809" w14:textId="018A02B6" w:rsidR="002800BE" w:rsidRPr="006213DD" w:rsidRDefault="006213DD" w:rsidP="00B67D32">
      <w:pPr>
        <w:pStyle w:val="ListParagraph"/>
        <w:rPr>
          <w:lang w:val="en-US"/>
        </w:rPr>
      </w:pPr>
      <w:r w:rsidRPr="006213DD">
        <w:rPr>
          <w:lang w:val="en-US"/>
        </w:rPr>
        <w:t>Correct graphical information about materials (color, pattern, etc.) must be added to the finish and interior elements. It is not allowed to use generic materials as a finish for these elements. It is necessary to ensure that the material information in the model matches the specification of the design</w:t>
      </w:r>
      <w:r w:rsidR="00B67D32" w:rsidRPr="006213DD">
        <w:rPr>
          <w:lang w:val="en-US"/>
        </w:rPr>
        <w:t>.</w:t>
      </w:r>
    </w:p>
    <w:p w14:paraId="69EB794E" w14:textId="61D2D50A" w:rsidR="000C7C5C" w:rsidRPr="006213DD" w:rsidRDefault="00AE7199" w:rsidP="00AD55C6">
      <w:pPr>
        <w:pStyle w:val="Heading3"/>
        <w:rPr>
          <w:lang w:val="en-US"/>
        </w:rPr>
      </w:pPr>
      <w:bookmarkStart w:id="119" w:name="_Toc232598071"/>
      <w:r w:rsidRPr="006213DD">
        <w:rPr>
          <w:lang w:val="en-US"/>
        </w:rPr>
        <w:t>Federated model</w:t>
      </w:r>
      <w:bookmarkEnd w:id="119"/>
    </w:p>
    <w:p w14:paraId="22E71D76" w14:textId="7B4164BF" w:rsidR="00AE7199" w:rsidRPr="006213DD" w:rsidRDefault="00AE7199" w:rsidP="006213DD">
      <w:pPr>
        <w:rPr>
          <w:lang w:val="en-US"/>
        </w:rPr>
      </w:pPr>
      <w:r w:rsidRPr="006213DD">
        <w:rPr>
          <w:lang w:val="en-US"/>
        </w:rPr>
        <w:t xml:space="preserve">The individual *.IFC format 3D BIM models by all authors </w:t>
      </w:r>
      <w:r w:rsidR="006213DD" w:rsidRPr="006213DD">
        <w:rPr>
          <w:lang w:val="en-US"/>
        </w:rPr>
        <w:t>must</w:t>
      </w:r>
      <w:r w:rsidRPr="006213DD">
        <w:rPr>
          <w:lang w:val="en-US"/>
        </w:rPr>
        <w:t xml:space="preserve"> be combined into one federated model. The federated model must enable the viewing of each model separately.</w:t>
      </w:r>
    </w:p>
    <w:p w14:paraId="1761FFA7" w14:textId="77777777" w:rsidR="00AE7199" w:rsidRPr="006213DD" w:rsidRDefault="00AE7199" w:rsidP="006213DD">
      <w:pPr>
        <w:rPr>
          <w:lang w:val="en-US"/>
        </w:rPr>
      </w:pPr>
      <w:r w:rsidRPr="006213DD">
        <w:rPr>
          <w:lang w:val="en-US"/>
        </w:rPr>
        <w:t>When combining 3D BIM models, the supplier must ensure that the location of the 3D BIM models is correct, i.e., the models imported into the model federation software appear at the respective coordinates as defined in the Post-Contract BIM Execution Plan. Manual correction of model location in the software used for 3D BIM model federation is not permitted.</w:t>
      </w:r>
    </w:p>
    <w:p w14:paraId="71AA1BE6" w14:textId="3251792C" w:rsidR="0010722C" w:rsidRPr="006213DD" w:rsidRDefault="00AE7199" w:rsidP="006213DD">
      <w:pPr>
        <w:rPr>
          <w:lang w:val="en-US"/>
        </w:rPr>
      </w:pPr>
      <w:r w:rsidRPr="006213DD">
        <w:rPr>
          <w:lang w:val="en-US"/>
        </w:rPr>
        <w:lastRenderedPageBreak/>
        <w:t xml:space="preserve">Graphical and non-graphical information added to 3D BIM models must appear in the federated model in accordance with the criteria set forth in the BIM requirements. </w:t>
      </w:r>
    </w:p>
    <w:p w14:paraId="6ACA1BFB" w14:textId="58715AE9" w:rsidR="00AF547B" w:rsidRPr="006213DD" w:rsidRDefault="00CF27D2" w:rsidP="000C7C5C">
      <w:pPr>
        <w:pStyle w:val="Heading2"/>
        <w:rPr>
          <w:lang w:val="en-US"/>
        </w:rPr>
      </w:pPr>
      <w:bookmarkStart w:id="120" w:name="_Toc219115538"/>
      <w:bookmarkStart w:id="121" w:name="_Toc232598072"/>
      <w:bookmarkEnd w:id="120"/>
      <w:r w:rsidRPr="006213DD">
        <w:rPr>
          <w:lang w:val="en-US"/>
        </w:rPr>
        <w:t>2D do</w:t>
      </w:r>
      <w:r w:rsidR="00185643" w:rsidRPr="006213DD">
        <w:rPr>
          <w:lang w:val="en-US"/>
        </w:rPr>
        <w:t>cumentation</w:t>
      </w:r>
      <w:bookmarkEnd w:id="121"/>
    </w:p>
    <w:p w14:paraId="56E53604" w14:textId="4F86F086" w:rsidR="00CF27D2" w:rsidRPr="006213DD" w:rsidRDefault="00AE7199" w:rsidP="00CF27D2">
      <w:pPr>
        <w:rPr>
          <w:lang w:val="en-US"/>
        </w:rPr>
      </w:pPr>
      <w:r w:rsidRPr="006213DD">
        <w:rPr>
          <w:lang w:val="en-US"/>
        </w:rPr>
        <w:t>2D documentation refers to the representation of both graphical and non-graphical information</w:t>
      </w:r>
      <w:r w:rsidR="00CF27D2" w:rsidRPr="006213DD">
        <w:rPr>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723"/>
        <w:gridCol w:w="7349"/>
      </w:tblGrid>
      <w:tr w:rsidR="00CF27D2" w:rsidRPr="006213DD" w14:paraId="758079F5" w14:textId="77777777" w:rsidTr="00E95399">
        <w:tc>
          <w:tcPr>
            <w:tcW w:w="1696" w:type="dxa"/>
            <w:tcBorders>
              <w:top w:val="nil"/>
              <w:bottom w:val="nil"/>
            </w:tcBorders>
            <w:shd w:val="clear" w:color="auto" w:fill="D5DE3D" w:themeFill="accent1"/>
          </w:tcPr>
          <w:p w14:paraId="32560BAC" w14:textId="5EA4812F" w:rsidR="00CF27D2" w:rsidRPr="006213DD" w:rsidRDefault="00AE7199" w:rsidP="00E95399">
            <w:pPr>
              <w:pStyle w:val="TableHeader"/>
              <w:rPr>
                <w:lang w:val="en-US"/>
              </w:rPr>
            </w:pPr>
            <w:r w:rsidRPr="006213DD">
              <w:rPr>
                <w:lang w:val="en-US"/>
              </w:rPr>
              <w:t>Type</w:t>
            </w:r>
          </w:p>
        </w:tc>
        <w:tc>
          <w:tcPr>
            <w:tcW w:w="7235" w:type="dxa"/>
            <w:tcBorders>
              <w:top w:val="nil"/>
              <w:bottom w:val="nil"/>
            </w:tcBorders>
            <w:shd w:val="clear" w:color="auto" w:fill="D5DE3D" w:themeFill="accent1"/>
          </w:tcPr>
          <w:p w14:paraId="2A0AA59E" w14:textId="464B6B60" w:rsidR="00CF27D2" w:rsidRPr="006213DD" w:rsidRDefault="00AE7199" w:rsidP="00E95399">
            <w:pPr>
              <w:pStyle w:val="TableHeader"/>
              <w:rPr>
                <w:lang w:val="en-US"/>
              </w:rPr>
            </w:pPr>
            <w:r w:rsidRPr="006213DD">
              <w:rPr>
                <w:lang w:val="en-US"/>
              </w:rPr>
              <w:t>Description</w:t>
            </w:r>
          </w:p>
        </w:tc>
      </w:tr>
      <w:tr w:rsidR="00CF27D2" w:rsidRPr="006213DD" w14:paraId="41C45153" w14:textId="77777777" w:rsidTr="00E95399">
        <w:tc>
          <w:tcPr>
            <w:tcW w:w="1696" w:type="dxa"/>
            <w:tcBorders>
              <w:top w:val="nil"/>
            </w:tcBorders>
          </w:tcPr>
          <w:p w14:paraId="5CD3AADB" w14:textId="5469FBD0" w:rsidR="00CF27D2" w:rsidRPr="006213DD" w:rsidRDefault="00CF27D2" w:rsidP="00E95399">
            <w:pPr>
              <w:rPr>
                <w:lang w:val="en-US"/>
              </w:rPr>
            </w:pPr>
            <w:r w:rsidRPr="006213DD">
              <w:rPr>
                <w:lang w:val="en-US"/>
              </w:rPr>
              <w:t>Gra</w:t>
            </w:r>
            <w:r w:rsidR="00AE7199" w:rsidRPr="006213DD">
              <w:rPr>
                <w:lang w:val="en-US"/>
              </w:rPr>
              <w:t>phical information</w:t>
            </w:r>
          </w:p>
        </w:tc>
        <w:tc>
          <w:tcPr>
            <w:tcW w:w="7235" w:type="dxa"/>
            <w:tcBorders>
              <w:top w:val="nil"/>
            </w:tcBorders>
          </w:tcPr>
          <w:p w14:paraId="3F4E8154" w14:textId="05E6E315" w:rsidR="00CF27D2" w:rsidRPr="006213DD" w:rsidRDefault="00AE7199" w:rsidP="00E95399">
            <w:pPr>
              <w:rPr>
                <w:lang w:val="en-US"/>
              </w:rPr>
            </w:pPr>
            <w:r w:rsidRPr="006213DD">
              <w:rPr>
                <w:lang w:val="en-US"/>
              </w:rPr>
              <w:t xml:space="preserve">A </w:t>
            </w:r>
            <w:r w:rsidR="006213DD" w:rsidRPr="006213DD">
              <w:rPr>
                <w:lang w:val="en-US"/>
              </w:rPr>
              <w:t>type</w:t>
            </w:r>
            <w:r w:rsidRPr="006213DD">
              <w:rPr>
                <w:lang w:val="en-US"/>
              </w:rPr>
              <w:t xml:space="preserve"> of model where 2D drawings are obtained (created) from 3D models containing information. 2D drawings usually include 2D plans, sections, facades and assemblies.</w:t>
            </w:r>
          </w:p>
        </w:tc>
      </w:tr>
      <w:tr w:rsidR="00CF27D2" w:rsidRPr="006213DD" w14:paraId="303F7120" w14:textId="77777777" w:rsidTr="00E95399">
        <w:tc>
          <w:tcPr>
            <w:tcW w:w="1696" w:type="dxa"/>
          </w:tcPr>
          <w:p w14:paraId="2370C6E1" w14:textId="4CD692C5" w:rsidR="00CF27D2" w:rsidRPr="006213DD" w:rsidRDefault="00AE7199" w:rsidP="00E95399">
            <w:pPr>
              <w:rPr>
                <w:lang w:val="en-US"/>
              </w:rPr>
            </w:pPr>
            <w:r w:rsidRPr="006213DD">
              <w:rPr>
                <w:lang w:val="en-US"/>
              </w:rPr>
              <w:t>Non-graphical information</w:t>
            </w:r>
          </w:p>
        </w:tc>
        <w:tc>
          <w:tcPr>
            <w:tcW w:w="7235" w:type="dxa"/>
          </w:tcPr>
          <w:p w14:paraId="388A6487" w14:textId="7FA52B11" w:rsidR="00CF27D2" w:rsidRPr="006213DD" w:rsidRDefault="00AE7199" w:rsidP="00E95399">
            <w:pPr>
              <w:rPr>
                <w:lang w:val="en-US"/>
              </w:rPr>
            </w:pPr>
            <w:r w:rsidRPr="006213DD">
              <w:rPr>
                <w:lang w:val="en-US"/>
              </w:rPr>
              <w:t>Accompanying documentation on the solutions applied and work carried out in accordance with the provisions of the laws and regulations and the requirements specified in the technical specification of the particular project.</w:t>
            </w:r>
          </w:p>
        </w:tc>
      </w:tr>
    </w:tbl>
    <w:p w14:paraId="0CE3A98D" w14:textId="77777777" w:rsidR="00CF27D2" w:rsidRPr="006213DD" w:rsidRDefault="00CF27D2" w:rsidP="00CF27D2">
      <w:pPr>
        <w:rPr>
          <w:lang w:val="en-US"/>
        </w:rPr>
      </w:pPr>
    </w:p>
    <w:p w14:paraId="2936E858" w14:textId="43A0A875" w:rsidR="005D4BB6" w:rsidRPr="006213DD" w:rsidRDefault="00AE7199">
      <w:pPr>
        <w:rPr>
          <w:lang w:val="en-US"/>
        </w:rPr>
      </w:pPr>
      <w:r w:rsidRPr="006213DD">
        <w:rPr>
          <w:lang w:val="en-US"/>
        </w:rPr>
        <w:t xml:space="preserve">Detailed requirements for 2D documentation, such as for </w:t>
      </w:r>
      <w:r w:rsidR="006213DD" w:rsidRPr="006213DD">
        <w:rPr>
          <w:lang w:val="en-US"/>
        </w:rPr>
        <w:t>design</w:t>
      </w:r>
      <w:r w:rsidRPr="006213DD">
        <w:rPr>
          <w:lang w:val="en-US"/>
        </w:rPr>
        <w:t xml:space="preserve">, are defined by the technical specification of the </w:t>
      </w:r>
      <w:r w:rsidR="006213DD" w:rsidRPr="006213DD">
        <w:rPr>
          <w:lang w:val="en-US"/>
        </w:rPr>
        <w:t>service</w:t>
      </w:r>
      <w:r w:rsidRPr="006213DD">
        <w:rPr>
          <w:lang w:val="en-US"/>
        </w:rPr>
        <w:t xml:space="preserve">. 2D documentation is not considered a separate deliverable in the BIM requirements. In BIM requirements, 2D documentation is considered from a technical point of view, which includes the condition that 2D drawings must be derived from 3D BIM models and no contradictions between them are permitted. </w:t>
      </w:r>
      <w:r w:rsidR="005D4BB6" w:rsidRPr="006213DD">
        <w:rPr>
          <w:rFonts w:ascii="Times New Roman" w:hAnsi="Times New Roman" w:cs="Times New Roman"/>
          <w:b/>
          <w:color w:val="0070C0"/>
          <w:szCs w:val="24"/>
          <w:lang w:val="en-US"/>
        </w:rPr>
        <w:br w:type="page"/>
      </w:r>
    </w:p>
    <w:p w14:paraId="2F088D25" w14:textId="353C93BF" w:rsidR="00E6327D" w:rsidRPr="006213DD" w:rsidRDefault="00185643" w:rsidP="00466D71">
      <w:pPr>
        <w:pStyle w:val="Heading1"/>
        <w:numPr>
          <w:ilvl w:val="0"/>
          <w:numId w:val="0"/>
        </w:numPr>
        <w:rPr>
          <w:lang w:val="en-US"/>
        </w:rPr>
      </w:pPr>
      <w:bookmarkStart w:id="122" w:name="_Toc232598073"/>
      <w:r w:rsidRPr="006213DD">
        <w:rPr>
          <w:lang w:val="en-US"/>
        </w:rPr>
        <w:lastRenderedPageBreak/>
        <w:t>Annexes</w:t>
      </w:r>
      <w:r w:rsidR="00135501" w:rsidRPr="006213DD">
        <w:rPr>
          <w:lang w:val="en-US"/>
        </w:rPr>
        <w:t>:</w:t>
      </w:r>
      <w:bookmarkEnd w:id="122"/>
    </w:p>
    <w:p w14:paraId="7A1CEB32" w14:textId="745CE3A2" w:rsidR="005478C9" w:rsidRPr="006213DD" w:rsidRDefault="006213DD" w:rsidP="005478C9">
      <w:pPr>
        <w:pStyle w:val="ListParagraph"/>
        <w:numPr>
          <w:ilvl w:val="0"/>
          <w:numId w:val="3"/>
        </w:numPr>
        <w:rPr>
          <w:lang w:val="en-US"/>
        </w:rPr>
      </w:pPr>
      <w:r>
        <w:rPr>
          <w:b/>
          <w:color w:val="ACB41E" w:themeColor="accent1" w:themeShade="BF"/>
          <w:lang w:val="en-US"/>
        </w:rPr>
        <w:t>Annex</w:t>
      </w:r>
      <w:r w:rsidR="00D34D0D" w:rsidRPr="006213DD">
        <w:rPr>
          <w:b/>
          <w:color w:val="ACB41E" w:themeColor="accent1" w:themeShade="BF"/>
          <w:lang w:val="en-US"/>
        </w:rPr>
        <w:t>.</w:t>
      </w:r>
      <w:r w:rsidR="00D34D0D" w:rsidRPr="006213DD">
        <w:rPr>
          <w:color w:val="ACB41E" w:themeColor="accent1" w:themeShade="BF"/>
          <w:lang w:val="en-US"/>
        </w:rPr>
        <w:t xml:space="preserve"> </w:t>
      </w:r>
      <w:r w:rsidR="0039524D" w:rsidRPr="006213DD">
        <w:rPr>
          <w:lang w:val="en-US"/>
        </w:rPr>
        <w:t>P</w:t>
      </w:r>
      <w:r w:rsidR="00185643" w:rsidRPr="006213DD">
        <w:rPr>
          <w:lang w:val="en-US"/>
        </w:rPr>
        <w:t>ost-contract BIM execution plan template</w:t>
      </w:r>
    </w:p>
    <w:sectPr w:rsidR="005478C9" w:rsidRPr="006213DD" w:rsidSect="00411F90">
      <w:headerReference w:type="default" r:id="rId19"/>
      <w:footerReference w:type="default" r:id="rId20"/>
      <w:headerReference w:type="first" r:id="rId21"/>
      <w:pgSz w:w="11906" w:h="16838" w:code="9"/>
      <w:pgMar w:top="1418" w:right="1418" w:bottom="1418"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9EF38" w14:textId="77777777" w:rsidR="00C5045F" w:rsidRDefault="00C5045F" w:rsidP="00116CEE">
      <w:pPr>
        <w:spacing w:after="0" w:line="240" w:lineRule="auto"/>
      </w:pPr>
      <w:r>
        <w:separator/>
      </w:r>
    </w:p>
  </w:endnote>
  <w:endnote w:type="continuationSeparator" w:id="0">
    <w:p w14:paraId="29949394" w14:textId="77777777" w:rsidR="00C5045F" w:rsidRDefault="00C5045F" w:rsidP="00116CEE">
      <w:pPr>
        <w:spacing w:after="0" w:line="240" w:lineRule="auto"/>
      </w:pPr>
      <w:r>
        <w:continuationSeparator/>
      </w:r>
    </w:p>
  </w:endnote>
  <w:endnote w:type="continuationNotice" w:id="1">
    <w:p w14:paraId="283C39DA" w14:textId="77777777" w:rsidR="00C5045F" w:rsidRDefault="00C504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Slab">
    <w:panose1 w:val="00000000000000000000"/>
    <w:charset w:val="BA"/>
    <w:family w:val="auto"/>
    <w:pitch w:val="variable"/>
    <w:sig w:usb0="E00002FF" w:usb1="5000205B" w:usb2="0000002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503046"/>
      <w:docPartObj>
        <w:docPartGallery w:val="Page Numbers (Bottom of Page)"/>
        <w:docPartUnique/>
      </w:docPartObj>
    </w:sdtPr>
    <w:sdtEndPr>
      <w:rPr>
        <w:rFonts w:asciiTheme="majorHAnsi" w:hAnsiTheme="majorHAnsi"/>
        <w:noProof/>
        <w:color w:val="808080" w:themeColor="background1" w:themeShade="80"/>
      </w:rPr>
    </w:sdtEndPr>
    <w:sdtContent>
      <w:p w14:paraId="7DE9217F" w14:textId="4BCB3504" w:rsidR="00A66B8A" w:rsidRPr="00060117" w:rsidRDefault="00A66B8A" w:rsidP="00060117">
        <w:pPr>
          <w:pStyle w:val="Footer"/>
          <w:jc w:val="right"/>
          <w:rPr>
            <w:rFonts w:asciiTheme="majorHAnsi" w:hAnsiTheme="majorHAnsi"/>
            <w:color w:val="808080" w:themeColor="background1" w:themeShade="80"/>
          </w:rPr>
        </w:pPr>
        <w:r w:rsidRPr="00060117">
          <w:rPr>
            <w:rFonts w:asciiTheme="majorHAnsi" w:hAnsiTheme="majorHAnsi"/>
            <w:color w:val="808080" w:themeColor="background1" w:themeShade="80"/>
          </w:rPr>
          <w:fldChar w:fldCharType="begin"/>
        </w:r>
        <w:r w:rsidRPr="00060117">
          <w:rPr>
            <w:rFonts w:asciiTheme="majorHAnsi" w:hAnsiTheme="majorHAnsi"/>
            <w:color w:val="808080" w:themeColor="background1" w:themeShade="80"/>
          </w:rPr>
          <w:instrText xml:space="preserve"> PAGE   \* MERGEFORMAT </w:instrText>
        </w:r>
        <w:r w:rsidRPr="00060117">
          <w:rPr>
            <w:rFonts w:asciiTheme="majorHAnsi" w:hAnsiTheme="majorHAnsi"/>
            <w:color w:val="808080" w:themeColor="background1" w:themeShade="80"/>
          </w:rPr>
          <w:fldChar w:fldCharType="separate"/>
        </w:r>
        <w:r w:rsidRPr="00060117">
          <w:rPr>
            <w:rFonts w:asciiTheme="majorHAnsi" w:hAnsiTheme="majorHAnsi"/>
            <w:noProof/>
            <w:color w:val="808080" w:themeColor="background1" w:themeShade="80"/>
          </w:rPr>
          <w:t>2</w:t>
        </w:r>
        <w:r w:rsidRPr="00060117">
          <w:rPr>
            <w:rFonts w:asciiTheme="majorHAnsi" w:hAnsiTheme="majorHAnsi"/>
            <w:noProof/>
            <w:color w:val="808080" w:themeColor="background1" w:themeShade="80"/>
          </w:rPr>
          <w:fldChar w:fldCharType="end"/>
        </w:r>
      </w:p>
    </w:sdtContent>
  </w:sdt>
  <w:p w14:paraId="61ACC8BA" w14:textId="50D69E6A" w:rsidR="00A66B8A" w:rsidRDefault="00A66B8A" w:rsidP="00960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FC3C" w14:textId="77777777" w:rsidR="00C5045F" w:rsidRDefault="00C5045F" w:rsidP="00116CEE">
      <w:pPr>
        <w:spacing w:after="0" w:line="240" w:lineRule="auto"/>
      </w:pPr>
      <w:r>
        <w:separator/>
      </w:r>
    </w:p>
  </w:footnote>
  <w:footnote w:type="continuationSeparator" w:id="0">
    <w:p w14:paraId="19038196" w14:textId="77777777" w:rsidR="00C5045F" w:rsidRDefault="00C5045F" w:rsidP="00116CEE">
      <w:pPr>
        <w:spacing w:after="0" w:line="240" w:lineRule="auto"/>
      </w:pPr>
      <w:r>
        <w:continuationSeparator/>
      </w:r>
    </w:p>
  </w:footnote>
  <w:footnote w:type="continuationNotice" w:id="1">
    <w:p w14:paraId="2959B59F" w14:textId="77777777" w:rsidR="00C5045F" w:rsidRDefault="00C504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1FDA" w14:textId="3F604028" w:rsidR="00A66B8A" w:rsidRPr="00C03069" w:rsidRDefault="00BC6457" w:rsidP="00F7418E">
    <w:pPr>
      <w:pStyle w:val="Header"/>
      <w:rPr>
        <w:color w:val="D9D9D9" w:themeColor="background1" w:themeShade="D9"/>
        <w:sz w:val="18"/>
        <w:szCs w:val="18"/>
      </w:rPr>
    </w:pPr>
    <w:r w:rsidRPr="00BC6457">
      <w:rPr>
        <w:color w:val="D9D9D9" w:themeColor="background1" w:themeShade="D9"/>
        <w:sz w:val="18"/>
        <w:szCs w:val="18"/>
      </w:rPr>
      <w:t xml:space="preserve">SJSC STATE REAL ESTATE BUILDING INFORMATION MODELLING REQUIREMENTS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3975E" w14:textId="1B57AE5E" w:rsidR="00A66B8A" w:rsidRDefault="00A66B8A">
    <w:pPr>
      <w:pStyle w:val="Header"/>
    </w:pPr>
    <w:r>
      <w:rPr>
        <w:noProof/>
      </w:rPr>
      <w:drawing>
        <wp:anchor distT="0" distB="0" distL="114300" distR="114300" simplePos="0" relativeHeight="251658240" behindDoc="1" locked="0" layoutInCell="1" allowOverlap="1" wp14:anchorId="597E627A" wp14:editId="25776323">
          <wp:simplePos x="0" y="0"/>
          <wp:positionH relativeFrom="page">
            <wp:align>left</wp:align>
          </wp:positionH>
          <wp:positionV relativeFrom="page">
            <wp:align>top</wp:align>
          </wp:positionV>
          <wp:extent cx="7568375" cy="10702800"/>
          <wp:effectExtent l="0" t="0" r="0" b="3810"/>
          <wp:wrapNone/>
          <wp:docPr id="2052247510" name="Picture 205224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8375" cy="10702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47CF"/>
    <w:multiLevelType w:val="hybridMultilevel"/>
    <w:tmpl w:val="39A87552"/>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A824D66"/>
    <w:multiLevelType w:val="hybridMultilevel"/>
    <w:tmpl w:val="91342428"/>
    <w:lvl w:ilvl="0" w:tplc="7C16C030">
      <w:start w:val="25"/>
      <w:numFmt w:val="bullet"/>
      <w:lvlText w:val="▪"/>
      <w:lvlJc w:val="left"/>
      <w:pPr>
        <w:ind w:left="720" w:hanging="360"/>
      </w:pPr>
      <w:rPr>
        <w:rFonts w:ascii="Calibri" w:hAnsi="Calibri" w:hint="default"/>
        <w:b/>
        <w:i w:val="0"/>
        <w:color w:val="D8F220"/>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91E4C"/>
    <w:multiLevelType w:val="hybridMultilevel"/>
    <w:tmpl w:val="C2C699AE"/>
    <w:lvl w:ilvl="0" w:tplc="B29EF21C">
      <w:start w:val="1"/>
      <w:numFmt w:val="bullet"/>
      <w:lvlText w:val="▪"/>
      <w:lvlJc w:val="left"/>
      <w:pPr>
        <w:ind w:left="720" w:hanging="360"/>
      </w:pPr>
      <w:rPr>
        <w:rFonts w:ascii="Calibri" w:hAnsi="Calibri" w:hint="default"/>
        <w:b/>
        <w:i w:val="0"/>
        <w:color w:val="D5DE3D" w:themeColor="accent1"/>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3432D1"/>
    <w:multiLevelType w:val="hybridMultilevel"/>
    <w:tmpl w:val="6E6EF310"/>
    <w:lvl w:ilvl="0" w:tplc="54803F1A">
      <w:start w:val="1"/>
      <w:numFmt w:val="bullet"/>
      <w:pStyle w:val="TOCHeading"/>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5E10FD9"/>
    <w:multiLevelType w:val="multilevel"/>
    <w:tmpl w:val="6EFE7168"/>
    <w:lvl w:ilvl="0">
      <w:start w:val="1"/>
      <w:numFmt w:val="decimal"/>
      <w:pStyle w:val="Heading1"/>
      <w:lvlText w:val="%1."/>
      <w:lvlJc w:val="left"/>
      <w:pPr>
        <w:ind w:left="360" w:hanging="360"/>
      </w:pPr>
      <w:rPr>
        <w:rFonts w:ascii="Roboto Slab" w:hAnsi="Roboto Slab" w:hint="default"/>
        <w:b/>
        <w:i w:val="0"/>
        <w:color w:val="D5DE3D" w:themeColor="accent1"/>
        <w:sz w:val="60"/>
      </w:rPr>
    </w:lvl>
    <w:lvl w:ilvl="1">
      <w:start w:val="1"/>
      <w:numFmt w:val="decimal"/>
      <w:pStyle w:val="Heading2"/>
      <w:lvlText w:val="%1.%2."/>
      <w:lvlJc w:val="left"/>
      <w:pPr>
        <w:ind w:left="720" w:hanging="720"/>
      </w:pPr>
      <w:rPr>
        <w:sz w:val="40"/>
        <w:szCs w:val="36"/>
      </w:rPr>
    </w:lvl>
    <w:lvl w:ilvl="2">
      <w:start w:val="1"/>
      <w:numFmt w:val="decimal"/>
      <w:pStyle w:val="Heading3"/>
      <w:lvlText w:val="%1.%2.%3."/>
      <w:lvlJc w:val="left"/>
      <w:pPr>
        <w:ind w:left="6107" w:hanging="720"/>
      </w:pPr>
      <w:rPr>
        <w:rFonts w:asciiTheme="majorHAnsi" w:hAnsiTheme="majorHAnsi" w:hint="default"/>
        <w:color w:val="6B6F7B" w:themeColor="text1"/>
      </w:rPr>
    </w:lvl>
    <w:lvl w:ilvl="3">
      <w:start w:val="1"/>
      <w:numFmt w:val="decimal"/>
      <w:pStyle w:val="Heading4"/>
      <w:lvlText w:val="%1.%2.%3.%4."/>
      <w:lvlJc w:val="left"/>
      <w:pPr>
        <w:ind w:left="1440" w:hanging="1080"/>
      </w:pPr>
    </w:lvl>
    <w:lvl w:ilvl="4">
      <w:start w:val="1"/>
      <w:numFmt w:val="decimal"/>
      <w:lvlText w:val="%1.%2.%3.%4.%5."/>
      <w:lvlJc w:val="left"/>
      <w:pPr>
        <w:ind w:left="1440" w:hanging="1080"/>
      </w:p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3345C5"/>
    <w:multiLevelType w:val="hybridMultilevel"/>
    <w:tmpl w:val="7B62D918"/>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B67DB9"/>
    <w:multiLevelType w:val="hybridMultilevel"/>
    <w:tmpl w:val="C9B8515E"/>
    <w:lvl w:ilvl="0" w:tplc="B29EF21C">
      <w:start w:val="1"/>
      <w:numFmt w:val="bullet"/>
      <w:lvlText w:val="▪"/>
      <w:lvlJc w:val="left"/>
      <w:pPr>
        <w:ind w:left="720" w:hanging="360"/>
      </w:pPr>
      <w:rPr>
        <w:rFonts w:ascii="Calibri" w:hAnsi="Calibri" w:hint="default"/>
        <w:b/>
        <w:i w:val="0"/>
        <w:color w:val="D5DE3D" w:themeColor="accent1"/>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FAB2D12"/>
    <w:multiLevelType w:val="hybridMultilevel"/>
    <w:tmpl w:val="B888AB8C"/>
    <w:lvl w:ilvl="0" w:tplc="D1AAF8DC">
      <w:start w:val="25"/>
      <w:numFmt w:val="bullet"/>
      <w:lvlText w:val="▪"/>
      <w:lvlJc w:val="left"/>
      <w:pPr>
        <w:ind w:left="720" w:hanging="360"/>
      </w:pPr>
      <w:rPr>
        <w:rFonts w:ascii="Calibri" w:hAnsi="Calibri" w:hint="default"/>
        <w:b/>
        <w:i w:val="0"/>
        <w:color w:val="D8F220"/>
        <w:w w:val="100"/>
        <w:position w:val="-3"/>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0E65CC2"/>
    <w:multiLevelType w:val="hybridMultilevel"/>
    <w:tmpl w:val="008C5716"/>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5446E37"/>
    <w:multiLevelType w:val="hybridMultilevel"/>
    <w:tmpl w:val="810C154A"/>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F474D3"/>
    <w:multiLevelType w:val="hybridMultilevel"/>
    <w:tmpl w:val="52EED8C4"/>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EF63F6"/>
    <w:multiLevelType w:val="hybridMultilevel"/>
    <w:tmpl w:val="8F0C30FA"/>
    <w:lvl w:ilvl="0" w:tplc="8E5A885A">
      <w:start w:val="25"/>
      <w:numFmt w:val="bullet"/>
      <w:lvlText w:val="▪"/>
      <w:lvlJc w:val="left"/>
      <w:pPr>
        <w:ind w:left="360" w:hanging="360"/>
      </w:pPr>
      <w:rPr>
        <w:rFonts w:ascii="Calibri" w:hAnsi="Calibri" w:hint="default"/>
        <w:b/>
        <w:i w:val="0"/>
        <w:color w:val="D8F220"/>
        <w:w w:val="100"/>
        <w:position w:val="-6"/>
        <w:sz w:val="40"/>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F620548"/>
    <w:multiLevelType w:val="hybridMultilevel"/>
    <w:tmpl w:val="14AC62E6"/>
    <w:lvl w:ilvl="0" w:tplc="7FCAED64">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341EDA"/>
    <w:multiLevelType w:val="hybridMultilevel"/>
    <w:tmpl w:val="8048B414"/>
    <w:lvl w:ilvl="0" w:tplc="D1AAF8DC">
      <w:start w:val="25"/>
      <w:numFmt w:val="bullet"/>
      <w:lvlText w:val="▪"/>
      <w:lvlJc w:val="left"/>
      <w:pPr>
        <w:ind w:left="720" w:hanging="360"/>
      </w:pPr>
      <w:rPr>
        <w:rFonts w:ascii="Calibri" w:hAnsi="Calibri" w:hint="default"/>
        <w:b/>
        <w:i w:val="0"/>
        <w:color w:val="D8F220"/>
        <w:w w:val="100"/>
        <w:position w:val="-3"/>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6115B6A"/>
    <w:multiLevelType w:val="hybridMultilevel"/>
    <w:tmpl w:val="6A6C451C"/>
    <w:lvl w:ilvl="0" w:tplc="7C16C030">
      <w:start w:val="25"/>
      <w:numFmt w:val="bullet"/>
      <w:lvlText w:val="▪"/>
      <w:lvlJc w:val="left"/>
      <w:pPr>
        <w:ind w:left="720" w:hanging="360"/>
      </w:pPr>
      <w:rPr>
        <w:rFonts w:ascii="Calibri" w:hAnsi="Calibri" w:hint="default"/>
        <w:b/>
        <w:i w:val="0"/>
        <w:color w:val="D8F220"/>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3E5C4D"/>
    <w:multiLevelType w:val="hybridMultilevel"/>
    <w:tmpl w:val="8C70100A"/>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314A51"/>
    <w:multiLevelType w:val="multilevel"/>
    <w:tmpl w:val="7A9AE0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0E43802"/>
    <w:multiLevelType w:val="hybridMultilevel"/>
    <w:tmpl w:val="A49C7DBA"/>
    <w:lvl w:ilvl="0" w:tplc="7C16C030">
      <w:start w:val="25"/>
      <w:numFmt w:val="bullet"/>
      <w:lvlText w:val="▪"/>
      <w:lvlJc w:val="left"/>
      <w:pPr>
        <w:ind w:left="720" w:hanging="360"/>
      </w:pPr>
      <w:rPr>
        <w:rFonts w:ascii="Calibri" w:hAnsi="Calibri" w:hint="default"/>
        <w:b/>
        <w:i w:val="0"/>
        <w:color w:val="D8F220"/>
        <w:w w:val="100"/>
        <w:position w:val="-2"/>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6A25B3"/>
    <w:multiLevelType w:val="hybridMultilevel"/>
    <w:tmpl w:val="EEA84A54"/>
    <w:lvl w:ilvl="0" w:tplc="E7F65A22">
      <w:start w:val="1"/>
      <w:numFmt w:val="bullet"/>
      <w:lvlText w:val=""/>
      <w:lvlJc w:val="left"/>
      <w:pPr>
        <w:ind w:left="720" w:hanging="360"/>
      </w:pPr>
      <w:rPr>
        <w:rFonts w:ascii="Wingdings" w:hAnsi="Wingdings" w:hint="default"/>
        <w:color w:val="D5DE3D" w:themeColor="accen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5A179CB"/>
    <w:multiLevelType w:val="hybridMultilevel"/>
    <w:tmpl w:val="7966E07A"/>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C2274EE"/>
    <w:multiLevelType w:val="hybridMultilevel"/>
    <w:tmpl w:val="CB621FB0"/>
    <w:lvl w:ilvl="0" w:tplc="EA08B6BE">
      <w:start w:val="25"/>
      <w:numFmt w:val="bullet"/>
      <w:pStyle w:val="ListParagraph"/>
      <w:lvlText w:val="▪"/>
      <w:lvlJc w:val="left"/>
      <w:pPr>
        <w:ind w:left="720" w:hanging="360"/>
      </w:pPr>
      <w:rPr>
        <w:rFonts w:ascii="Calibri" w:hAnsi="Calibri" w:hint="default"/>
        <w:b/>
        <w:i w:val="0"/>
        <w:color w:val="D8F220"/>
        <w:w w:val="100"/>
        <w:position w:val="-6"/>
        <w:sz w:val="4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C8C537D"/>
    <w:multiLevelType w:val="hybridMultilevel"/>
    <w:tmpl w:val="94609EC6"/>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5B542A8"/>
    <w:multiLevelType w:val="hybridMultilevel"/>
    <w:tmpl w:val="B27494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65B2343"/>
    <w:multiLevelType w:val="hybridMultilevel"/>
    <w:tmpl w:val="7DB89CBC"/>
    <w:lvl w:ilvl="0" w:tplc="525CFF86">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76F15CC"/>
    <w:multiLevelType w:val="hybridMultilevel"/>
    <w:tmpl w:val="B0845FD4"/>
    <w:lvl w:ilvl="0" w:tplc="7C16C030">
      <w:start w:val="25"/>
      <w:numFmt w:val="bullet"/>
      <w:lvlText w:val="▪"/>
      <w:lvlJc w:val="left"/>
      <w:pPr>
        <w:ind w:left="720" w:hanging="360"/>
      </w:pPr>
      <w:rPr>
        <w:rFonts w:ascii="Calibri" w:hAnsi="Calibri" w:hint="default"/>
        <w:b/>
        <w:i w:val="0"/>
        <w:color w:val="D8F220"/>
        <w:w w:val="100"/>
        <w:position w:val="-2"/>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AF23874"/>
    <w:multiLevelType w:val="hybridMultilevel"/>
    <w:tmpl w:val="F81E3F46"/>
    <w:lvl w:ilvl="0" w:tplc="B29EF21C">
      <w:start w:val="1"/>
      <w:numFmt w:val="bullet"/>
      <w:lvlText w:val="▪"/>
      <w:lvlJc w:val="left"/>
      <w:pPr>
        <w:ind w:left="720" w:hanging="360"/>
      </w:pPr>
      <w:rPr>
        <w:rFonts w:ascii="Calibri" w:hAnsi="Calibri" w:hint="default"/>
        <w:b/>
        <w:i w:val="0"/>
        <w:color w:val="D5DE3D" w:themeColor="accent1"/>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B4C2F09"/>
    <w:multiLevelType w:val="hybridMultilevel"/>
    <w:tmpl w:val="56DA6962"/>
    <w:lvl w:ilvl="0" w:tplc="887A4344">
      <w:start w:val="1"/>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D44130"/>
    <w:multiLevelType w:val="hybridMultilevel"/>
    <w:tmpl w:val="F8927B34"/>
    <w:lvl w:ilvl="0" w:tplc="DB061CD2">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C5F4555"/>
    <w:multiLevelType w:val="multilevel"/>
    <w:tmpl w:val="C100B9DA"/>
    <w:lvl w:ilvl="0">
      <w:start w:val="1"/>
      <w:numFmt w:val="decimal"/>
      <w:lvlText w:val="%1."/>
      <w:lvlJc w:val="left"/>
      <w:pPr>
        <w:ind w:left="360" w:hanging="360"/>
      </w:pPr>
      <w:rPr>
        <w:b/>
        <w:color w:val="ACB41E" w:themeColor="accent1" w:themeShade="BF"/>
      </w:rPr>
    </w:lvl>
    <w:lvl w:ilvl="1">
      <w:start w:val="1"/>
      <w:numFmt w:val="decimal"/>
      <w:lvlText w:val="%1.%2."/>
      <w:lvlJc w:val="left"/>
      <w:pPr>
        <w:ind w:left="792" w:hanging="432"/>
      </w:pPr>
      <w:rPr>
        <w:b/>
        <w:color w:val="ACB41E" w:themeColor="accent1"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C17BAA"/>
    <w:multiLevelType w:val="hybridMultilevel"/>
    <w:tmpl w:val="DDBC153C"/>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BF7D14"/>
    <w:multiLevelType w:val="hybridMultilevel"/>
    <w:tmpl w:val="57280E4E"/>
    <w:lvl w:ilvl="0" w:tplc="E7F65A22">
      <w:start w:val="1"/>
      <w:numFmt w:val="bullet"/>
      <w:lvlText w:val=""/>
      <w:lvlJc w:val="left"/>
      <w:pPr>
        <w:ind w:left="720" w:hanging="360"/>
      </w:pPr>
      <w:rPr>
        <w:rFonts w:ascii="Wingdings" w:hAnsi="Wingdings" w:hint="default"/>
        <w:color w:val="D5DE3D" w:themeColor="accen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F944151"/>
    <w:multiLevelType w:val="hybridMultilevel"/>
    <w:tmpl w:val="DA5A2700"/>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B0351E"/>
    <w:multiLevelType w:val="hybridMultilevel"/>
    <w:tmpl w:val="DC543AFC"/>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139181645">
    <w:abstractNumId w:val="4"/>
  </w:num>
  <w:num w:numId="2" w16cid:durableId="1633440485">
    <w:abstractNumId w:val="11"/>
  </w:num>
  <w:num w:numId="3" w16cid:durableId="1622422823">
    <w:abstractNumId w:val="28"/>
  </w:num>
  <w:num w:numId="4" w16cid:durableId="1253779249">
    <w:abstractNumId w:val="24"/>
  </w:num>
  <w:num w:numId="5" w16cid:durableId="634524588">
    <w:abstractNumId w:val="17"/>
  </w:num>
  <w:num w:numId="6" w16cid:durableId="1148473656">
    <w:abstractNumId w:val="18"/>
  </w:num>
  <w:num w:numId="7" w16cid:durableId="1387799904">
    <w:abstractNumId w:val="30"/>
  </w:num>
  <w:num w:numId="8" w16cid:durableId="2057662933">
    <w:abstractNumId w:val="3"/>
  </w:num>
  <w:num w:numId="9" w16cid:durableId="1784032909">
    <w:abstractNumId w:val="7"/>
  </w:num>
  <w:num w:numId="10" w16cid:durableId="1972512913">
    <w:abstractNumId w:val="23"/>
  </w:num>
  <w:num w:numId="11" w16cid:durableId="1468206102">
    <w:abstractNumId w:val="6"/>
  </w:num>
  <w:num w:numId="12" w16cid:durableId="283079063">
    <w:abstractNumId w:val="0"/>
  </w:num>
  <w:num w:numId="13" w16cid:durableId="786849714">
    <w:abstractNumId w:val="29"/>
  </w:num>
  <w:num w:numId="14" w16cid:durableId="868033385">
    <w:abstractNumId w:val="12"/>
  </w:num>
  <w:num w:numId="15" w16cid:durableId="421953059">
    <w:abstractNumId w:val="27"/>
  </w:num>
  <w:num w:numId="16" w16cid:durableId="942035350">
    <w:abstractNumId w:val="13"/>
  </w:num>
  <w:num w:numId="17" w16cid:durableId="1391612641">
    <w:abstractNumId w:val="15"/>
  </w:num>
  <w:num w:numId="18" w16cid:durableId="1982540517">
    <w:abstractNumId w:val="9"/>
  </w:num>
  <w:num w:numId="19" w16cid:durableId="198864517">
    <w:abstractNumId w:val="10"/>
  </w:num>
  <w:num w:numId="20" w16cid:durableId="1902056071">
    <w:abstractNumId w:val="31"/>
  </w:num>
  <w:num w:numId="21" w16cid:durableId="1002510555">
    <w:abstractNumId w:val="21"/>
  </w:num>
  <w:num w:numId="22" w16cid:durableId="1288975419">
    <w:abstractNumId w:val="8"/>
  </w:num>
  <w:num w:numId="23" w16cid:durableId="1547444964">
    <w:abstractNumId w:val="5"/>
  </w:num>
  <w:num w:numId="24" w16cid:durableId="681206430">
    <w:abstractNumId w:val="20"/>
  </w:num>
  <w:num w:numId="25" w16cid:durableId="1494838531">
    <w:abstractNumId w:val="16"/>
  </w:num>
  <w:num w:numId="26" w16cid:durableId="3530749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8842499">
    <w:abstractNumId w:val="19"/>
  </w:num>
  <w:num w:numId="28" w16cid:durableId="1679581376">
    <w:abstractNumId w:val="32"/>
  </w:num>
  <w:num w:numId="29" w16cid:durableId="1997609806">
    <w:abstractNumId w:val="1"/>
  </w:num>
  <w:num w:numId="30" w16cid:durableId="876703352">
    <w:abstractNumId w:val="14"/>
  </w:num>
  <w:num w:numId="31" w16cid:durableId="2039744207">
    <w:abstractNumId w:val="2"/>
  </w:num>
  <w:num w:numId="32" w16cid:durableId="57481410">
    <w:abstractNumId w:val="25"/>
  </w:num>
  <w:num w:numId="33" w16cid:durableId="348723133">
    <w:abstractNumId w:val="22"/>
  </w:num>
  <w:num w:numId="34" w16cid:durableId="918751212">
    <w:abstractNumId w:val="26"/>
  </w:num>
  <w:num w:numId="35" w16cid:durableId="1123038707">
    <w:abstractNumId w:val="20"/>
  </w:num>
  <w:num w:numId="36" w16cid:durableId="598486947">
    <w:abstractNumId w:val="20"/>
  </w:num>
  <w:num w:numId="37" w16cid:durableId="579557122">
    <w:abstractNumId w:val="4"/>
  </w:num>
  <w:num w:numId="38" w16cid:durableId="128634922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AB1"/>
    <w:rsid w:val="0000010A"/>
    <w:rsid w:val="00000863"/>
    <w:rsid w:val="00000957"/>
    <w:rsid w:val="00001014"/>
    <w:rsid w:val="00001249"/>
    <w:rsid w:val="000019E3"/>
    <w:rsid w:val="00001EF6"/>
    <w:rsid w:val="000041D0"/>
    <w:rsid w:val="0000501B"/>
    <w:rsid w:val="0000566A"/>
    <w:rsid w:val="000059E1"/>
    <w:rsid w:val="00005E2C"/>
    <w:rsid w:val="00006A79"/>
    <w:rsid w:val="00006B20"/>
    <w:rsid w:val="000077E0"/>
    <w:rsid w:val="00007BC0"/>
    <w:rsid w:val="00011972"/>
    <w:rsid w:val="000125EA"/>
    <w:rsid w:val="000134FE"/>
    <w:rsid w:val="00013829"/>
    <w:rsid w:val="0001451E"/>
    <w:rsid w:val="00014A49"/>
    <w:rsid w:val="000157D7"/>
    <w:rsid w:val="00017D4B"/>
    <w:rsid w:val="000206FC"/>
    <w:rsid w:val="000207F4"/>
    <w:rsid w:val="000216B7"/>
    <w:rsid w:val="00021749"/>
    <w:rsid w:val="00021E31"/>
    <w:rsid w:val="00022558"/>
    <w:rsid w:val="000226F1"/>
    <w:rsid w:val="00022C02"/>
    <w:rsid w:val="00024708"/>
    <w:rsid w:val="000255D9"/>
    <w:rsid w:val="00025EDF"/>
    <w:rsid w:val="000270BC"/>
    <w:rsid w:val="000273FC"/>
    <w:rsid w:val="00027402"/>
    <w:rsid w:val="00027E73"/>
    <w:rsid w:val="00030538"/>
    <w:rsid w:val="00030C32"/>
    <w:rsid w:val="000315C7"/>
    <w:rsid w:val="00031888"/>
    <w:rsid w:val="000328DD"/>
    <w:rsid w:val="000328F4"/>
    <w:rsid w:val="00033103"/>
    <w:rsid w:val="00033694"/>
    <w:rsid w:val="000338A8"/>
    <w:rsid w:val="000339E8"/>
    <w:rsid w:val="00033A9A"/>
    <w:rsid w:val="00033E5A"/>
    <w:rsid w:val="00033F98"/>
    <w:rsid w:val="00034DF6"/>
    <w:rsid w:val="00034FB8"/>
    <w:rsid w:val="0003542E"/>
    <w:rsid w:val="000355C2"/>
    <w:rsid w:val="00035C52"/>
    <w:rsid w:val="000360D7"/>
    <w:rsid w:val="00036120"/>
    <w:rsid w:val="0003673E"/>
    <w:rsid w:val="00036BB7"/>
    <w:rsid w:val="00036DFF"/>
    <w:rsid w:val="00036EC1"/>
    <w:rsid w:val="00037B49"/>
    <w:rsid w:val="00040591"/>
    <w:rsid w:val="000405CD"/>
    <w:rsid w:val="0004064A"/>
    <w:rsid w:val="0004186B"/>
    <w:rsid w:val="00041FD3"/>
    <w:rsid w:val="00042270"/>
    <w:rsid w:val="00042316"/>
    <w:rsid w:val="0004479E"/>
    <w:rsid w:val="00044CAF"/>
    <w:rsid w:val="00045A0C"/>
    <w:rsid w:val="00045BB5"/>
    <w:rsid w:val="00046455"/>
    <w:rsid w:val="00046F83"/>
    <w:rsid w:val="00047C85"/>
    <w:rsid w:val="00047E44"/>
    <w:rsid w:val="00050A2B"/>
    <w:rsid w:val="00050C87"/>
    <w:rsid w:val="00052844"/>
    <w:rsid w:val="000533D1"/>
    <w:rsid w:val="00053B1B"/>
    <w:rsid w:val="000550D9"/>
    <w:rsid w:val="0005519A"/>
    <w:rsid w:val="00055CD8"/>
    <w:rsid w:val="000560E9"/>
    <w:rsid w:val="000563BE"/>
    <w:rsid w:val="000564A1"/>
    <w:rsid w:val="0005664D"/>
    <w:rsid w:val="00056D8D"/>
    <w:rsid w:val="00057C26"/>
    <w:rsid w:val="00057E43"/>
    <w:rsid w:val="00057E4F"/>
    <w:rsid w:val="00060117"/>
    <w:rsid w:val="0006021D"/>
    <w:rsid w:val="000606E5"/>
    <w:rsid w:val="000609D3"/>
    <w:rsid w:val="00060BC6"/>
    <w:rsid w:val="00060C6F"/>
    <w:rsid w:val="00061DE1"/>
    <w:rsid w:val="000622CE"/>
    <w:rsid w:val="000623D2"/>
    <w:rsid w:val="00063170"/>
    <w:rsid w:val="0006338F"/>
    <w:rsid w:val="0006444C"/>
    <w:rsid w:val="00064ACA"/>
    <w:rsid w:val="00064E7E"/>
    <w:rsid w:val="000652FC"/>
    <w:rsid w:val="00065734"/>
    <w:rsid w:val="0006617E"/>
    <w:rsid w:val="00066E5E"/>
    <w:rsid w:val="000672BA"/>
    <w:rsid w:val="00067627"/>
    <w:rsid w:val="000704F6"/>
    <w:rsid w:val="00070F9F"/>
    <w:rsid w:val="00072376"/>
    <w:rsid w:val="00073BDD"/>
    <w:rsid w:val="0007474E"/>
    <w:rsid w:val="0007708B"/>
    <w:rsid w:val="000770B4"/>
    <w:rsid w:val="00077140"/>
    <w:rsid w:val="00077787"/>
    <w:rsid w:val="00077CC4"/>
    <w:rsid w:val="00080332"/>
    <w:rsid w:val="000803F4"/>
    <w:rsid w:val="000806D8"/>
    <w:rsid w:val="000807FC"/>
    <w:rsid w:val="00080DBF"/>
    <w:rsid w:val="00081445"/>
    <w:rsid w:val="00081516"/>
    <w:rsid w:val="0008153C"/>
    <w:rsid w:val="000820BC"/>
    <w:rsid w:val="000821CB"/>
    <w:rsid w:val="000823FB"/>
    <w:rsid w:val="0008242D"/>
    <w:rsid w:val="00082E4C"/>
    <w:rsid w:val="00082F89"/>
    <w:rsid w:val="00083A66"/>
    <w:rsid w:val="00083E30"/>
    <w:rsid w:val="00085080"/>
    <w:rsid w:val="00085AF6"/>
    <w:rsid w:val="00086DE5"/>
    <w:rsid w:val="00090C8B"/>
    <w:rsid w:val="000912AD"/>
    <w:rsid w:val="000913E1"/>
    <w:rsid w:val="000917FD"/>
    <w:rsid w:val="00091BAE"/>
    <w:rsid w:val="00093501"/>
    <w:rsid w:val="0009398B"/>
    <w:rsid w:val="000939F9"/>
    <w:rsid w:val="00094029"/>
    <w:rsid w:val="00094A03"/>
    <w:rsid w:val="000955DB"/>
    <w:rsid w:val="0009606B"/>
    <w:rsid w:val="00096226"/>
    <w:rsid w:val="000962F9"/>
    <w:rsid w:val="000966B4"/>
    <w:rsid w:val="00096F68"/>
    <w:rsid w:val="00097486"/>
    <w:rsid w:val="0009790C"/>
    <w:rsid w:val="00097D5B"/>
    <w:rsid w:val="000A0BEA"/>
    <w:rsid w:val="000A1472"/>
    <w:rsid w:val="000A1D89"/>
    <w:rsid w:val="000A330D"/>
    <w:rsid w:val="000A4F7D"/>
    <w:rsid w:val="000A5830"/>
    <w:rsid w:val="000A5D80"/>
    <w:rsid w:val="000A634B"/>
    <w:rsid w:val="000A6DFC"/>
    <w:rsid w:val="000A73F3"/>
    <w:rsid w:val="000A7798"/>
    <w:rsid w:val="000A7C64"/>
    <w:rsid w:val="000B049B"/>
    <w:rsid w:val="000B08EF"/>
    <w:rsid w:val="000B1029"/>
    <w:rsid w:val="000B1835"/>
    <w:rsid w:val="000B1CD7"/>
    <w:rsid w:val="000B26D7"/>
    <w:rsid w:val="000B4186"/>
    <w:rsid w:val="000B4393"/>
    <w:rsid w:val="000B4678"/>
    <w:rsid w:val="000B499B"/>
    <w:rsid w:val="000B4DF5"/>
    <w:rsid w:val="000B5576"/>
    <w:rsid w:val="000B5A83"/>
    <w:rsid w:val="000B666F"/>
    <w:rsid w:val="000B6C1D"/>
    <w:rsid w:val="000B6E67"/>
    <w:rsid w:val="000B6F1E"/>
    <w:rsid w:val="000C1011"/>
    <w:rsid w:val="000C159D"/>
    <w:rsid w:val="000C1CE3"/>
    <w:rsid w:val="000C2398"/>
    <w:rsid w:val="000C3297"/>
    <w:rsid w:val="000C37C6"/>
    <w:rsid w:val="000C386E"/>
    <w:rsid w:val="000C3B62"/>
    <w:rsid w:val="000C4036"/>
    <w:rsid w:val="000C421F"/>
    <w:rsid w:val="000C4F46"/>
    <w:rsid w:val="000C5B68"/>
    <w:rsid w:val="000C5DCF"/>
    <w:rsid w:val="000C62CE"/>
    <w:rsid w:val="000C632B"/>
    <w:rsid w:val="000C6464"/>
    <w:rsid w:val="000C6A9D"/>
    <w:rsid w:val="000C6AB4"/>
    <w:rsid w:val="000C7940"/>
    <w:rsid w:val="000C7C5C"/>
    <w:rsid w:val="000D0538"/>
    <w:rsid w:val="000D0C68"/>
    <w:rsid w:val="000D0FD8"/>
    <w:rsid w:val="000D1054"/>
    <w:rsid w:val="000D181D"/>
    <w:rsid w:val="000D18D1"/>
    <w:rsid w:val="000D1901"/>
    <w:rsid w:val="000D2521"/>
    <w:rsid w:val="000D3A45"/>
    <w:rsid w:val="000D3B44"/>
    <w:rsid w:val="000D4165"/>
    <w:rsid w:val="000D7D46"/>
    <w:rsid w:val="000E005B"/>
    <w:rsid w:val="000E0269"/>
    <w:rsid w:val="000E068A"/>
    <w:rsid w:val="000E1023"/>
    <w:rsid w:val="000E227C"/>
    <w:rsid w:val="000E28A6"/>
    <w:rsid w:val="000E28EB"/>
    <w:rsid w:val="000E2960"/>
    <w:rsid w:val="000E34CB"/>
    <w:rsid w:val="000E3EB1"/>
    <w:rsid w:val="000E4948"/>
    <w:rsid w:val="000E4CD1"/>
    <w:rsid w:val="000E67BC"/>
    <w:rsid w:val="000E6E16"/>
    <w:rsid w:val="000E6F94"/>
    <w:rsid w:val="000E75A4"/>
    <w:rsid w:val="000E789B"/>
    <w:rsid w:val="000F1AEF"/>
    <w:rsid w:val="000F1D39"/>
    <w:rsid w:val="000F34B3"/>
    <w:rsid w:val="000F353C"/>
    <w:rsid w:val="000F4564"/>
    <w:rsid w:val="000F4A08"/>
    <w:rsid w:val="000F4A17"/>
    <w:rsid w:val="000F5A01"/>
    <w:rsid w:val="000F5CC2"/>
    <w:rsid w:val="000F5D9D"/>
    <w:rsid w:val="000F666E"/>
    <w:rsid w:val="000F6897"/>
    <w:rsid w:val="000F6CF8"/>
    <w:rsid w:val="000F71CA"/>
    <w:rsid w:val="001000D3"/>
    <w:rsid w:val="001009A8"/>
    <w:rsid w:val="00101D67"/>
    <w:rsid w:val="00101E77"/>
    <w:rsid w:val="00101F88"/>
    <w:rsid w:val="00102C78"/>
    <w:rsid w:val="00102FC0"/>
    <w:rsid w:val="001030A4"/>
    <w:rsid w:val="001031A4"/>
    <w:rsid w:val="001038CC"/>
    <w:rsid w:val="001040B9"/>
    <w:rsid w:val="0010530A"/>
    <w:rsid w:val="001059D3"/>
    <w:rsid w:val="00105E7C"/>
    <w:rsid w:val="0010722C"/>
    <w:rsid w:val="001074B3"/>
    <w:rsid w:val="001100D9"/>
    <w:rsid w:val="00112035"/>
    <w:rsid w:val="001120D4"/>
    <w:rsid w:val="001121A4"/>
    <w:rsid w:val="00112265"/>
    <w:rsid w:val="001126FA"/>
    <w:rsid w:val="00112EDC"/>
    <w:rsid w:val="001134F7"/>
    <w:rsid w:val="0011414A"/>
    <w:rsid w:val="00114528"/>
    <w:rsid w:val="001146AD"/>
    <w:rsid w:val="00114765"/>
    <w:rsid w:val="00114831"/>
    <w:rsid w:val="00114F53"/>
    <w:rsid w:val="001151FC"/>
    <w:rsid w:val="00115357"/>
    <w:rsid w:val="001159D9"/>
    <w:rsid w:val="00116C47"/>
    <w:rsid w:val="00116CEE"/>
    <w:rsid w:val="001174FF"/>
    <w:rsid w:val="0012003F"/>
    <w:rsid w:val="00121C3F"/>
    <w:rsid w:val="0012227A"/>
    <w:rsid w:val="001230C2"/>
    <w:rsid w:val="00123863"/>
    <w:rsid w:val="001242D6"/>
    <w:rsid w:val="00125182"/>
    <w:rsid w:val="00126F0D"/>
    <w:rsid w:val="00126FF0"/>
    <w:rsid w:val="00130017"/>
    <w:rsid w:val="001301DB"/>
    <w:rsid w:val="001313A2"/>
    <w:rsid w:val="00131D9C"/>
    <w:rsid w:val="00132A0A"/>
    <w:rsid w:val="001330EE"/>
    <w:rsid w:val="001332A5"/>
    <w:rsid w:val="00133A93"/>
    <w:rsid w:val="00133E6D"/>
    <w:rsid w:val="001347F0"/>
    <w:rsid w:val="00134945"/>
    <w:rsid w:val="00134AFF"/>
    <w:rsid w:val="00134C7C"/>
    <w:rsid w:val="00135501"/>
    <w:rsid w:val="001359E6"/>
    <w:rsid w:val="001360FF"/>
    <w:rsid w:val="00136BC3"/>
    <w:rsid w:val="00137284"/>
    <w:rsid w:val="00137D12"/>
    <w:rsid w:val="00137F5B"/>
    <w:rsid w:val="00140127"/>
    <w:rsid w:val="00141D64"/>
    <w:rsid w:val="0014289A"/>
    <w:rsid w:val="001445B2"/>
    <w:rsid w:val="001452A8"/>
    <w:rsid w:val="00145390"/>
    <w:rsid w:val="00145497"/>
    <w:rsid w:val="001456E8"/>
    <w:rsid w:val="0014570C"/>
    <w:rsid w:val="00145950"/>
    <w:rsid w:val="00145B40"/>
    <w:rsid w:val="001464C0"/>
    <w:rsid w:val="001465E9"/>
    <w:rsid w:val="0014697B"/>
    <w:rsid w:val="0014700B"/>
    <w:rsid w:val="0014711B"/>
    <w:rsid w:val="00147F9F"/>
    <w:rsid w:val="0015078C"/>
    <w:rsid w:val="001508F6"/>
    <w:rsid w:val="00150CF3"/>
    <w:rsid w:val="001519C6"/>
    <w:rsid w:val="00152894"/>
    <w:rsid w:val="00153647"/>
    <w:rsid w:val="00153890"/>
    <w:rsid w:val="00153C91"/>
    <w:rsid w:val="00153F6D"/>
    <w:rsid w:val="00154287"/>
    <w:rsid w:val="00154BD7"/>
    <w:rsid w:val="00154C97"/>
    <w:rsid w:val="00155741"/>
    <w:rsid w:val="0015596B"/>
    <w:rsid w:val="00155B4D"/>
    <w:rsid w:val="00155E4A"/>
    <w:rsid w:val="00155EDB"/>
    <w:rsid w:val="00156E3F"/>
    <w:rsid w:val="00157C5B"/>
    <w:rsid w:val="00160550"/>
    <w:rsid w:val="00160838"/>
    <w:rsid w:val="001615BE"/>
    <w:rsid w:val="00161CB3"/>
    <w:rsid w:val="00161D30"/>
    <w:rsid w:val="00161F9D"/>
    <w:rsid w:val="00162F4E"/>
    <w:rsid w:val="001635F8"/>
    <w:rsid w:val="00163802"/>
    <w:rsid w:val="0016442F"/>
    <w:rsid w:val="00164F71"/>
    <w:rsid w:val="00165666"/>
    <w:rsid w:val="00166A78"/>
    <w:rsid w:val="00166E53"/>
    <w:rsid w:val="0016731A"/>
    <w:rsid w:val="00167C28"/>
    <w:rsid w:val="0017138C"/>
    <w:rsid w:val="0017217B"/>
    <w:rsid w:val="001724D4"/>
    <w:rsid w:val="001725F3"/>
    <w:rsid w:val="00172965"/>
    <w:rsid w:val="00173817"/>
    <w:rsid w:val="00173DCE"/>
    <w:rsid w:val="00175F26"/>
    <w:rsid w:val="00177261"/>
    <w:rsid w:val="00177458"/>
    <w:rsid w:val="00177789"/>
    <w:rsid w:val="00180A97"/>
    <w:rsid w:val="00181A24"/>
    <w:rsid w:val="00181CCD"/>
    <w:rsid w:val="00182250"/>
    <w:rsid w:val="001836A7"/>
    <w:rsid w:val="001850D7"/>
    <w:rsid w:val="00185643"/>
    <w:rsid w:val="00185818"/>
    <w:rsid w:val="00186064"/>
    <w:rsid w:val="00187505"/>
    <w:rsid w:val="00187832"/>
    <w:rsid w:val="0019038B"/>
    <w:rsid w:val="001908B3"/>
    <w:rsid w:val="0019138E"/>
    <w:rsid w:val="00191528"/>
    <w:rsid w:val="00191D34"/>
    <w:rsid w:val="00191FF8"/>
    <w:rsid w:val="001926E3"/>
    <w:rsid w:val="00192789"/>
    <w:rsid w:val="001928B3"/>
    <w:rsid w:val="00193ACF"/>
    <w:rsid w:val="0019477D"/>
    <w:rsid w:val="0019512D"/>
    <w:rsid w:val="00195E98"/>
    <w:rsid w:val="00196392"/>
    <w:rsid w:val="00196903"/>
    <w:rsid w:val="00197030"/>
    <w:rsid w:val="0019786D"/>
    <w:rsid w:val="00197AF1"/>
    <w:rsid w:val="00197D0A"/>
    <w:rsid w:val="001A0231"/>
    <w:rsid w:val="001A0F73"/>
    <w:rsid w:val="001A1404"/>
    <w:rsid w:val="001A1969"/>
    <w:rsid w:val="001A1C64"/>
    <w:rsid w:val="001A27B1"/>
    <w:rsid w:val="001A2B02"/>
    <w:rsid w:val="001A4381"/>
    <w:rsid w:val="001A5641"/>
    <w:rsid w:val="001A61B2"/>
    <w:rsid w:val="001A7078"/>
    <w:rsid w:val="001A71E8"/>
    <w:rsid w:val="001B097D"/>
    <w:rsid w:val="001B1FAA"/>
    <w:rsid w:val="001B2A29"/>
    <w:rsid w:val="001B2EF3"/>
    <w:rsid w:val="001B31D0"/>
    <w:rsid w:val="001B32E0"/>
    <w:rsid w:val="001B32FC"/>
    <w:rsid w:val="001B3A65"/>
    <w:rsid w:val="001B3C9D"/>
    <w:rsid w:val="001B46BF"/>
    <w:rsid w:val="001B4F88"/>
    <w:rsid w:val="001B5DEE"/>
    <w:rsid w:val="001B7716"/>
    <w:rsid w:val="001B7DE1"/>
    <w:rsid w:val="001C0C1A"/>
    <w:rsid w:val="001C165A"/>
    <w:rsid w:val="001C1A92"/>
    <w:rsid w:val="001C201C"/>
    <w:rsid w:val="001C2F91"/>
    <w:rsid w:val="001C327C"/>
    <w:rsid w:val="001C37FB"/>
    <w:rsid w:val="001C3D45"/>
    <w:rsid w:val="001C4143"/>
    <w:rsid w:val="001C4811"/>
    <w:rsid w:val="001C50BF"/>
    <w:rsid w:val="001C5425"/>
    <w:rsid w:val="001C6640"/>
    <w:rsid w:val="001C6DBD"/>
    <w:rsid w:val="001C734E"/>
    <w:rsid w:val="001D0627"/>
    <w:rsid w:val="001D186E"/>
    <w:rsid w:val="001D26DF"/>
    <w:rsid w:val="001D27C0"/>
    <w:rsid w:val="001D2A7A"/>
    <w:rsid w:val="001D2B87"/>
    <w:rsid w:val="001D3007"/>
    <w:rsid w:val="001D35B8"/>
    <w:rsid w:val="001D390C"/>
    <w:rsid w:val="001D3AF8"/>
    <w:rsid w:val="001D45AF"/>
    <w:rsid w:val="001D47E5"/>
    <w:rsid w:val="001D5033"/>
    <w:rsid w:val="001D5124"/>
    <w:rsid w:val="001D5C10"/>
    <w:rsid w:val="001D7886"/>
    <w:rsid w:val="001E04C0"/>
    <w:rsid w:val="001E0DE8"/>
    <w:rsid w:val="001E1862"/>
    <w:rsid w:val="001E29D8"/>
    <w:rsid w:val="001E4687"/>
    <w:rsid w:val="001E494E"/>
    <w:rsid w:val="001E4F16"/>
    <w:rsid w:val="001E562A"/>
    <w:rsid w:val="001E56C8"/>
    <w:rsid w:val="001E5F2B"/>
    <w:rsid w:val="001E647A"/>
    <w:rsid w:val="001E6609"/>
    <w:rsid w:val="001E76C6"/>
    <w:rsid w:val="001E7C91"/>
    <w:rsid w:val="001E7EB7"/>
    <w:rsid w:val="001F0735"/>
    <w:rsid w:val="001F0E9E"/>
    <w:rsid w:val="001F18E6"/>
    <w:rsid w:val="001F1C84"/>
    <w:rsid w:val="001F21F7"/>
    <w:rsid w:val="001F2DFF"/>
    <w:rsid w:val="001F3221"/>
    <w:rsid w:val="001F4467"/>
    <w:rsid w:val="001F57B0"/>
    <w:rsid w:val="001F5B39"/>
    <w:rsid w:val="001F6968"/>
    <w:rsid w:val="001F6BF2"/>
    <w:rsid w:val="001F772B"/>
    <w:rsid w:val="00201913"/>
    <w:rsid w:val="00203129"/>
    <w:rsid w:val="00204E66"/>
    <w:rsid w:val="002060E4"/>
    <w:rsid w:val="0020652D"/>
    <w:rsid w:val="0020679D"/>
    <w:rsid w:val="0020697C"/>
    <w:rsid w:val="00206F5D"/>
    <w:rsid w:val="0020781A"/>
    <w:rsid w:val="00210E25"/>
    <w:rsid w:val="0021113D"/>
    <w:rsid w:val="00211721"/>
    <w:rsid w:val="0021175F"/>
    <w:rsid w:val="00211AC1"/>
    <w:rsid w:val="00212EC6"/>
    <w:rsid w:val="0021332F"/>
    <w:rsid w:val="00214A49"/>
    <w:rsid w:val="00214BC4"/>
    <w:rsid w:val="00214D31"/>
    <w:rsid w:val="002161A9"/>
    <w:rsid w:val="00216454"/>
    <w:rsid w:val="0021678A"/>
    <w:rsid w:val="00217810"/>
    <w:rsid w:val="00220F62"/>
    <w:rsid w:val="002217F9"/>
    <w:rsid w:val="00221A3F"/>
    <w:rsid w:val="00221B13"/>
    <w:rsid w:val="00221B7B"/>
    <w:rsid w:val="00222602"/>
    <w:rsid w:val="002233B9"/>
    <w:rsid w:val="00223590"/>
    <w:rsid w:val="00225350"/>
    <w:rsid w:val="002255AA"/>
    <w:rsid w:val="00225848"/>
    <w:rsid w:val="00225FCC"/>
    <w:rsid w:val="0022719A"/>
    <w:rsid w:val="00227F13"/>
    <w:rsid w:val="002302A1"/>
    <w:rsid w:val="0023060A"/>
    <w:rsid w:val="00231210"/>
    <w:rsid w:val="00232160"/>
    <w:rsid w:val="00233219"/>
    <w:rsid w:val="00234482"/>
    <w:rsid w:val="002350D5"/>
    <w:rsid w:val="002359DE"/>
    <w:rsid w:val="00235A1E"/>
    <w:rsid w:val="00236154"/>
    <w:rsid w:val="00236850"/>
    <w:rsid w:val="002370EA"/>
    <w:rsid w:val="0023773A"/>
    <w:rsid w:val="00237B22"/>
    <w:rsid w:val="00237B56"/>
    <w:rsid w:val="00237D2C"/>
    <w:rsid w:val="00240FCF"/>
    <w:rsid w:val="00241049"/>
    <w:rsid w:val="002413C6"/>
    <w:rsid w:val="0024195D"/>
    <w:rsid w:val="002423F7"/>
    <w:rsid w:val="00242BA8"/>
    <w:rsid w:val="00243565"/>
    <w:rsid w:val="00243652"/>
    <w:rsid w:val="00243EA7"/>
    <w:rsid w:val="002440DF"/>
    <w:rsid w:val="00244309"/>
    <w:rsid w:val="0024436A"/>
    <w:rsid w:val="0024510B"/>
    <w:rsid w:val="00245643"/>
    <w:rsid w:val="002456AB"/>
    <w:rsid w:val="00246531"/>
    <w:rsid w:val="0024699C"/>
    <w:rsid w:val="00247AF2"/>
    <w:rsid w:val="0025027A"/>
    <w:rsid w:val="00250E4F"/>
    <w:rsid w:val="00251BF5"/>
    <w:rsid w:val="00251DE5"/>
    <w:rsid w:val="002530C3"/>
    <w:rsid w:val="00253F2B"/>
    <w:rsid w:val="00254642"/>
    <w:rsid w:val="00257107"/>
    <w:rsid w:val="00257483"/>
    <w:rsid w:val="00257F07"/>
    <w:rsid w:val="00260951"/>
    <w:rsid w:val="00261139"/>
    <w:rsid w:val="0026272E"/>
    <w:rsid w:val="00262A37"/>
    <w:rsid w:val="002634A7"/>
    <w:rsid w:val="002643C4"/>
    <w:rsid w:val="00265B30"/>
    <w:rsid w:val="00266914"/>
    <w:rsid w:val="00266BB2"/>
    <w:rsid w:val="00266D22"/>
    <w:rsid w:val="0026756F"/>
    <w:rsid w:val="00270606"/>
    <w:rsid w:val="00270B82"/>
    <w:rsid w:val="00271353"/>
    <w:rsid w:val="00271A48"/>
    <w:rsid w:val="00271FBC"/>
    <w:rsid w:val="0027267D"/>
    <w:rsid w:val="0027269C"/>
    <w:rsid w:val="00272BEE"/>
    <w:rsid w:val="00273942"/>
    <w:rsid w:val="00274727"/>
    <w:rsid w:val="00274B78"/>
    <w:rsid w:val="002754D5"/>
    <w:rsid w:val="00275ABB"/>
    <w:rsid w:val="00275C30"/>
    <w:rsid w:val="00276359"/>
    <w:rsid w:val="00276950"/>
    <w:rsid w:val="00276A8D"/>
    <w:rsid w:val="00276FD6"/>
    <w:rsid w:val="002800BE"/>
    <w:rsid w:val="00280433"/>
    <w:rsid w:val="00280861"/>
    <w:rsid w:val="00280876"/>
    <w:rsid w:val="00280F2A"/>
    <w:rsid w:val="002815EC"/>
    <w:rsid w:val="00281669"/>
    <w:rsid w:val="00281684"/>
    <w:rsid w:val="002820B8"/>
    <w:rsid w:val="002820CC"/>
    <w:rsid w:val="002824DE"/>
    <w:rsid w:val="002828C1"/>
    <w:rsid w:val="00282942"/>
    <w:rsid w:val="00283148"/>
    <w:rsid w:val="002837E8"/>
    <w:rsid w:val="00284141"/>
    <w:rsid w:val="00286127"/>
    <w:rsid w:val="0028625A"/>
    <w:rsid w:val="0028668C"/>
    <w:rsid w:val="00286748"/>
    <w:rsid w:val="002869B2"/>
    <w:rsid w:val="002872CB"/>
    <w:rsid w:val="00287393"/>
    <w:rsid w:val="002876C0"/>
    <w:rsid w:val="00291430"/>
    <w:rsid w:val="0029187E"/>
    <w:rsid w:val="00292E5E"/>
    <w:rsid w:val="00292FD7"/>
    <w:rsid w:val="002935E0"/>
    <w:rsid w:val="002935EE"/>
    <w:rsid w:val="0029404B"/>
    <w:rsid w:val="00294377"/>
    <w:rsid w:val="00294A94"/>
    <w:rsid w:val="00297AE0"/>
    <w:rsid w:val="00297FAB"/>
    <w:rsid w:val="002A0AAC"/>
    <w:rsid w:val="002A0F7E"/>
    <w:rsid w:val="002A1486"/>
    <w:rsid w:val="002A4773"/>
    <w:rsid w:val="002A4AF5"/>
    <w:rsid w:val="002A5ADD"/>
    <w:rsid w:val="002A5CD5"/>
    <w:rsid w:val="002A7723"/>
    <w:rsid w:val="002B005D"/>
    <w:rsid w:val="002B03B0"/>
    <w:rsid w:val="002B130B"/>
    <w:rsid w:val="002B1A08"/>
    <w:rsid w:val="002B1CAB"/>
    <w:rsid w:val="002B1E53"/>
    <w:rsid w:val="002B1ECD"/>
    <w:rsid w:val="002B20F6"/>
    <w:rsid w:val="002B239B"/>
    <w:rsid w:val="002B2665"/>
    <w:rsid w:val="002B2A5A"/>
    <w:rsid w:val="002B2E32"/>
    <w:rsid w:val="002B2ED9"/>
    <w:rsid w:val="002B3C85"/>
    <w:rsid w:val="002B440F"/>
    <w:rsid w:val="002B4FA0"/>
    <w:rsid w:val="002B51AE"/>
    <w:rsid w:val="002B57DC"/>
    <w:rsid w:val="002B699A"/>
    <w:rsid w:val="002B7035"/>
    <w:rsid w:val="002B7C0F"/>
    <w:rsid w:val="002C01E7"/>
    <w:rsid w:val="002C1847"/>
    <w:rsid w:val="002C1998"/>
    <w:rsid w:val="002C19AF"/>
    <w:rsid w:val="002C1F37"/>
    <w:rsid w:val="002C220D"/>
    <w:rsid w:val="002C3AC2"/>
    <w:rsid w:val="002C4056"/>
    <w:rsid w:val="002C4F29"/>
    <w:rsid w:val="002C549E"/>
    <w:rsid w:val="002C72A8"/>
    <w:rsid w:val="002C778F"/>
    <w:rsid w:val="002C7F0F"/>
    <w:rsid w:val="002D0F82"/>
    <w:rsid w:val="002D16E7"/>
    <w:rsid w:val="002D1A7A"/>
    <w:rsid w:val="002D227D"/>
    <w:rsid w:val="002D23D3"/>
    <w:rsid w:val="002D3A76"/>
    <w:rsid w:val="002D481F"/>
    <w:rsid w:val="002D4F48"/>
    <w:rsid w:val="002D5345"/>
    <w:rsid w:val="002D7184"/>
    <w:rsid w:val="002D734E"/>
    <w:rsid w:val="002D78D8"/>
    <w:rsid w:val="002E012D"/>
    <w:rsid w:val="002E152B"/>
    <w:rsid w:val="002E1ADD"/>
    <w:rsid w:val="002E25DE"/>
    <w:rsid w:val="002E279F"/>
    <w:rsid w:val="002E2C9D"/>
    <w:rsid w:val="002E2CC3"/>
    <w:rsid w:val="002E337F"/>
    <w:rsid w:val="002E3A27"/>
    <w:rsid w:val="002E4863"/>
    <w:rsid w:val="002E5DFB"/>
    <w:rsid w:val="002E62A3"/>
    <w:rsid w:val="002E65A7"/>
    <w:rsid w:val="002E730F"/>
    <w:rsid w:val="002E7415"/>
    <w:rsid w:val="002E7DB8"/>
    <w:rsid w:val="002E7EBC"/>
    <w:rsid w:val="002F12AA"/>
    <w:rsid w:val="002F160B"/>
    <w:rsid w:val="002F16FD"/>
    <w:rsid w:val="002F2571"/>
    <w:rsid w:val="002F3717"/>
    <w:rsid w:val="002F40CA"/>
    <w:rsid w:val="002F5426"/>
    <w:rsid w:val="002F6CBC"/>
    <w:rsid w:val="002F71BF"/>
    <w:rsid w:val="003007AC"/>
    <w:rsid w:val="0030140C"/>
    <w:rsid w:val="003017BA"/>
    <w:rsid w:val="00301B40"/>
    <w:rsid w:val="003022E8"/>
    <w:rsid w:val="003029A7"/>
    <w:rsid w:val="00303C5E"/>
    <w:rsid w:val="00303F49"/>
    <w:rsid w:val="003045E7"/>
    <w:rsid w:val="00305016"/>
    <w:rsid w:val="00305023"/>
    <w:rsid w:val="00306443"/>
    <w:rsid w:val="00306BB5"/>
    <w:rsid w:val="00306EAC"/>
    <w:rsid w:val="0031064F"/>
    <w:rsid w:val="00310A51"/>
    <w:rsid w:val="00310E66"/>
    <w:rsid w:val="00311180"/>
    <w:rsid w:val="0031145D"/>
    <w:rsid w:val="00311A2D"/>
    <w:rsid w:val="00312860"/>
    <w:rsid w:val="00312AD1"/>
    <w:rsid w:val="0031355B"/>
    <w:rsid w:val="003135DD"/>
    <w:rsid w:val="00313B76"/>
    <w:rsid w:val="00313C67"/>
    <w:rsid w:val="0031451D"/>
    <w:rsid w:val="0031462C"/>
    <w:rsid w:val="00314F80"/>
    <w:rsid w:val="00315CAE"/>
    <w:rsid w:val="003163E0"/>
    <w:rsid w:val="00316B50"/>
    <w:rsid w:val="00316C2A"/>
    <w:rsid w:val="00316C48"/>
    <w:rsid w:val="0032041E"/>
    <w:rsid w:val="00320BBE"/>
    <w:rsid w:val="00321D00"/>
    <w:rsid w:val="00321E1B"/>
    <w:rsid w:val="00322584"/>
    <w:rsid w:val="00322FCD"/>
    <w:rsid w:val="00323B95"/>
    <w:rsid w:val="00324192"/>
    <w:rsid w:val="003243F5"/>
    <w:rsid w:val="00324481"/>
    <w:rsid w:val="0032734B"/>
    <w:rsid w:val="003276D4"/>
    <w:rsid w:val="00327BFF"/>
    <w:rsid w:val="00327DBD"/>
    <w:rsid w:val="00330CD8"/>
    <w:rsid w:val="00330E42"/>
    <w:rsid w:val="0033256F"/>
    <w:rsid w:val="00332A9C"/>
    <w:rsid w:val="00332DF6"/>
    <w:rsid w:val="00332FE8"/>
    <w:rsid w:val="00335089"/>
    <w:rsid w:val="00335A2D"/>
    <w:rsid w:val="00335B3A"/>
    <w:rsid w:val="00336247"/>
    <w:rsid w:val="003366D0"/>
    <w:rsid w:val="0033718F"/>
    <w:rsid w:val="0033748E"/>
    <w:rsid w:val="00337BC0"/>
    <w:rsid w:val="00340785"/>
    <w:rsid w:val="00340D35"/>
    <w:rsid w:val="00340E1F"/>
    <w:rsid w:val="00340E53"/>
    <w:rsid w:val="00340F5E"/>
    <w:rsid w:val="003420CC"/>
    <w:rsid w:val="0034301D"/>
    <w:rsid w:val="0034314A"/>
    <w:rsid w:val="0034314F"/>
    <w:rsid w:val="003448F8"/>
    <w:rsid w:val="00344C06"/>
    <w:rsid w:val="00347E65"/>
    <w:rsid w:val="0035096C"/>
    <w:rsid w:val="00350F72"/>
    <w:rsid w:val="00351239"/>
    <w:rsid w:val="0035170C"/>
    <w:rsid w:val="003521FB"/>
    <w:rsid w:val="003539A3"/>
    <w:rsid w:val="00353BBA"/>
    <w:rsid w:val="00354B44"/>
    <w:rsid w:val="00355193"/>
    <w:rsid w:val="003557A0"/>
    <w:rsid w:val="00356749"/>
    <w:rsid w:val="00356D5E"/>
    <w:rsid w:val="00356EBB"/>
    <w:rsid w:val="0035725B"/>
    <w:rsid w:val="00360278"/>
    <w:rsid w:val="003607F0"/>
    <w:rsid w:val="003627AB"/>
    <w:rsid w:val="00362FEE"/>
    <w:rsid w:val="00363020"/>
    <w:rsid w:val="00364452"/>
    <w:rsid w:val="003659FB"/>
    <w:rsid w:val="00365E35"/>
    <w:rsid w:val="00365F62"/>
    <w:rsid w:val="003662E7"/>
    <w:rsid w:val="003666F9"/>
    <w:rsid w:val="00367341"/>
    <w:rsid w:val="0036781C"/>
    <w:rsid w:val="00367E7E"/>
    <w:rsid w:val="00370901"/>
    <w:rsid w:val="00370D21"/>
    <w:rsid w:val="0037126E"/>
    <w:rsid w:val="003715FF"/>
    <w:rsid w:val="00374328"/>
    <w:rsid w:val="00374390"/>
    <w:rsid w:val="0037499F"/>
    <w:rsid w:val="00374A94"/>
    <w:rsid w:val="00375B2A"/>
    <w:rsid w:val="0037623E"/>
    <w:rsid w:val="00376477"/>
    <w:rsid w:val="0037724B"/>
    <w:rsid w:val="00377578"/>
    <w:rsid w:val="00377D0E"/>
    <w:rsid w:val="00377D6E"/>
    <w:rsid w:val="003803D5"/>
    <w:rsid w:val="003815CE"/>
    <w:rsid w:val="0038219A"/>
    <w:rsid w:val="003826E7"/>
    <w:rsid w:val="00382E49"/>
    <w:rsid w:val="00383038"/>
    <w:rsid w:val="00383AE2"/>
    <w:rsid w:val="00384418"/>
    <w:rsid w:val="003854D4"/>
    <w:rsid w:val="00387423"/>
    <w:rsid w:val="003877A6"/>
    <w:rsid w:val="003903D3"/>
    <w:rsid w:val="0039067D"/>
    <w:rsid w:val="0039068E"/>
    <w:rsid w:val="00390B3D"/>
    <w:rsid w:val="00390DA4"/>
    <w:rsid w:val="00391937"/>
    <w:rsid w:val="00394164"/>
    <w:rsid w:val="00394672"/>
    <w:rsid w:val="0039524D"/>
    <w:rsid w:val="0039572B"/>
    <w:rsid w:val="0039622C"/>
    <w:rsid w:val="0039659F"/>
    <w:rsid w:val="00396F26"/>
    <w:rsid w:val="00397763"/>
    <w:rsid w:val="003A0D44"/>
    <w:rsid w:val="003A3A7D"/>
    <w:rsid w:val="003A474A"/>
    <w:rsid w:val="003A65F1"/>
    <w:rsid w:val="003A6D54"/>
    <w:rsid w:val="003A706B"/>
    <w:rsid w:val="003A7138"/>
    <w:rsid w:val="003A7289"/>
    <w:rsid w:val="003B05C6"/>
    <w:rsid w:val="003B0790"/>
    <w:rsid w:val="003B0900"/>
    <w:rsid w:val="003B0BF9"/>
    <w:rsid w:val="003B0FB2"/>
    <w:rsid w:val="003B2401"/>
    <w:rsid w:val="003B2761"/>
    <w:rsid w:val="003B28E1"/>
    <w:rsid w:val="003B46F0"/>
    <w:rsid w:val="003B495E"/>
    <w:rsid w:val="003B4AF9"/>
    <w:rsid w:val="003B578E"/>
    <w:rsid w:val="003B6F79"/>
    <w:rsid w:val="003B7347"/>
    <w:rsid w:val="003B7C2B"/>
    <w:rsid w:val="003B7CCF"/>
    <w:rsid w:val="003B7EC4"/>
    <w:rsid w:val="003C0B8E"/>
    <w:rsid w:val="003C0CF8"/>
    <w:rsid w:val="003C10EA"/>
    <w:rsid w:val="003C2A1E"/>
    <w:rsid w:val="003C39E5"/>
    <w:rsid w:val="003C3AAD"/>
    <w:rsid w:val="003C40A5"/>
    <w:rsid w:val="003C43AA"/>
    <w:rsid w:val="003C4661"/>
    <w:rsid w:val="003C54C5"/>
    <w:rsid w:val="003C57C2"/>
    <w:rsid w:val="003C5880"/>
    <w:rsid w:val="003C5994"/>
    <w:rsid w:val="003C59E9"/>
    <w:rsid w:val="003D0324"/>
    <w:rsid w:val="003D1887"/>
    <w:rsid w:val="003D1C77"/>
    <w:rsid w:val="003D3133"/>
    <w:rsid w:val="003D3B88"/>
    <w:rsid w:val="003D4B91"/>
    <w:rsid w:val="003D6199"/>
    <w:rsid w:val="003D68A7"/>
    <w:rsid w:val="003D72E8"/>
    <w:rsid w:val="003D7A98"/>
    <w:rsid w:val="003E090D"/>
    <w:rsid w:val="003E13AA"/>
    <w:rsid w:val="003E165D"/>
    <w:rsid w:val="003E219A"/>
    <w:rsid w:val="003E441A"/>
    <w:rsid w:val="003E5509"/>
    <w:rsid w:val="003E61B1"/>
    <w:rsid w:val="003E67F4"/>
    <w:rsid w:val="003E7502"/>
    <w:rsid w:val="003E7B0B"/>
    <w:rsid w:val="003F005F"/>
    <w:rsid w:val="003F01AA"/>
    <w:rsid w:val="003F14CE"/>
    <w:rsid w:val="003F1EE0"/>
    <w:rsid w:val="003F2EFD"/>
    <w:rsid w:val="003F310D"/>
    <w:rsid w:val="003F31AF"/>
    <w:rsid w:val="003F3B47"/>
    <w:rsid w:val="003F3D0B"/>
    <w:rsid w:val="003F40EA"/>
    <w:rsid w:val="003F4162"/>
    <w:rsid w:val="003F4EE3"/>
    <w:rsid w:val="003F53B7"/>
    <w:rsid w:val="003F6806"/>
    <w:rsid w:val="003F7093"/>
    <w:rsid w:val="003F7543"/>
    <w:rsid w:val="004002E2"/>
    <w:rsid w:val="0040185C"/>
    <w:rsid w:val="00402175"/>
    <w:rsid w:val="00402AFC"/>
    <w:rsid w:val="00402D1D"/>
    <w:rsid w:val="00402EFD"/>
    <w:rsid w:val="0040344C"/>
    <w:rsid w:val="00404017"/>
    <w:rsid w:val="004044BC"/>
    <w:rsid w:val="00405A31"/>
    <w:rsid w:val="00405E35"/>
    <w:rsid w:val="00406395"/>
    <w:rsid w:val="0040643D"/>
    <w:rsid w:val="00406484"/>
    <w:rsid w:val="004066A2"/>
    <w:rsid w:val="00407F41"/>
    <w:rsid w:val="00410BFF"/>
    <w:rsid w:val="00410C24"/>
    <w:rsid w:val="0041173E"/>
    <w:rsid w:val="00411F90"/>
    <w:rsid w:val="00412A4F"/>
    <w:rsid w:val="00414082"/>
    <w:rsid w:val="00414358"/>
    <w:rsid w:val="0041467B"/>
    <w:rsid w:val="004159C7"/>
    <w:rsid w:val="004164CE"/>
    <w:rsid w:val="00416DF6"/>
    <w:rsid w:val="00417923"/>
    <w:rsid w:val="00417BC9"/>
    <w:rsid w:val="0042140D"/>
    <w:rsid w:val="00422D4B"/>
    <w:rsid w:val="00422E20"/>
    <w:rsid w:val="00422FFC"/>
    <w:rsid w:val="00423E3F"/>
    <w:rsid w:val="00424C9C"/>
    <w:rsid w:val="004251D7"/>
    <w:rsid w:val="00425599"/>
    <w:rsid w:val="00425600"/>
    <w:rsid w:val="0042563D"/>
    <w:rsid w:val="00425D51"/>
    <w:rsid w:val="00425DE9"/>
    <w:rsid w:val="00426820"/>
    <w:rsid w:val="004271C7"/>
    <w:rsid w:val="0042724B"/>
    <w:rsid w:val="0042757F"/>
    <w:rsid w:val="00427B85"/>
    <w:rsid w:val="004309D6"/>
    <w:rsid w:val="004311A5"/>
    <w:rsid w:val="00431243"/>
    <w:rsid w:val="004312C5"/>
    <w:rsid w:val="0043144D"/>
    <w:rsid w:val="00431A98"/>
    <w:rsid w:val="004325A3"/>
    <w:rsid w:val="004328C1"/>
    <w:rsid w:val="0043293B"/>
    <w:rsid w:val="004329DC"/>
    <w:rsid w:val="00432A8C"/>
    <w:rsid w:val="00432DD1"/>
    <w:rsid w:val="004330DC"/>
    <w:rsid w:val="00434B06"/>
    <w:rsid w:val="00435DD0"/>
    <w:rsid w:val="00436F00"/>
    <w:rsid w:val="004403A4"/>
    <w:rsid w:val="00441585"/>
    <w:rsid w:val="0044164D"/>
    <w:rsid w:val="00443212"/>
    <w:rsid w:val="004438B2"/>
    <w:rsid w:val="004442FD"/>
    <w:rsid w:val="00445DAE"/>
    <w:rsid w:val="00447092"/>
    <w:rsid w:val="004503D1"/>
    <w:rsid w:val="004506F2"/>
    <w:rsid w:val="004510D9"/>
    <w:rsid w:val="004518C2"/>
    <w:rsid w:val="00452CA7"/>
    <w:rsid w:val="00453730"/>
    <w:rsid w:val="004545DC"/>
    <w:rsid w:val="00454B5B"/>
    <w:rsid w:val="00454BDD"/>
    <w:rsid w:val="00455071"/>
    <w:rsid w:val="00455E09"/>
    <w:rsid w:val="00455E33"/>
    <w:rsid w:val="00455F1B"/>
    <w:rsid w:val="0045615F"/>
    <w:rsid w:val="00457A37"/>
    <w:rsid w:val="00457FBB"/>
    <w:rsid w:val="00460D96"/>
    <w:rsid w:val="004610A2"/>
    <w:rsid w:val="004615A2"/>
    <w:rsid w:val="00461BE0"/>
    <w:rsid w:val="00462F0A"/>
    <w:rsid w:val="004630B5"/>
    <w:rsid w:val="004636EB"/>
    <w:rsid w:val="0046541A"/>
    <w:rsid w:val="00465862"/>
    <w:rsid w:val="00466AE8"/>
    <w:rsid w:val="00466B35"/>
    <w:rsid w:val="00466D71"/>
    <w:rsid w:val="00467758"/>
    <w:rsid w:val="00467D6F"/>
    <w:rsid w:val="00467DFE"/>
    <w:rsid w:val="00467F61"/>
    <w:rsid w:val="00470D32"/>
    <w:rsid w:val="00470FDD"/>
    <w:rsid w:val="004714C7"/>
    <w:rsid w:val="004714DB"/>
    <w:rsid w:val="00471EE4"/>
    <w:rsid w:val="00472323"/>
    <w:rsid w:val="0047310C"/>
    <w:rsid w:val="004748D6"/>
    <w:rsid w:val="00474B46"/>
    <w:rsid w:val="00475F40"/>
    <w:rsid w:val="00475F81"/>
    <w:rsid w:val="00476D36"/>
    <w:rsid w:val="00476D46"/>
    <w:rsid w:val="00476FAE"/>
    <w:rsid w:val="0047723B"/>
    <w:rsid w:val="0047749A"/>
    <w:rsid w:val="004775B2"/>
    <w:rsid w:val="0048044B"/>
    <w:rsid w:val="004810D5"/>
    <w:rsid w:val="00481CD9"/>
    <w:rsid w:val="00482A6A"/>
    <w:rsid w:val="0048319E"/>
    <w:rsid w:val="00483623"/>
    <w:rsid w:val="0048490A"/>
    <w:rsid w:val="00484CFC"/>
    <w:rsid w:val="00485CE1"/>
    <w:rsid w:val="00486D2A"/>
    <w:rsid w:val="0048716D"/>
    <w:rsid w:val="00487EA1"/>
    <w:rsid w:val="004910A1"/>
    <w:rsid w:val="00491254"/>
    <w:rsid w:val="00491562"/>
    <w:rsid w:val="0049196C"/>
    <w:rsid w:val="0049241D"/>
    <w:rsid w:val="00492A9B"/>
    <w:rsid w:val="00492E91"/>
    <w:rsid w:val="00493749"/>
    <w:rsid w:val="004939B9"/>
    <w:rsid w:val="00494AC1"/>
    <w:rsid w:val="00494E62"/>
    <w:rsid w:val="0049501A"/>
    <w:rsid w:val="00496D0D"/>
    <w:rsid w:val="00497446"/>
    <w:rsid w:val="004A042F"/>
    <w:rsid w:val="004A0629"/>
    <w:rsid w:val="004A0DDF"/>
    <w:rsid w:val="004A38DF"/>
    <w:rsid w:val="004A584B"/>
    <w:rsid w:val="004A5AC8"/>
    <w:rsid w:val="004A6156"/>
    <w:rsid w:val="004A6F46"/>
    <w:rsid w:val="004A71F9"/>
    <w:rsid w:val="004A77F1"/>
    <w:rsid w:val="004B0751"/>
    <w:rsid w:val="004B0DF5"/>
    <w:rsid w:val="004B11BC"/>
    <w:rsid w:val="004B1347"/>
    <w:rsid w:val="004B15E0"/>
    <w:rsid w:val="004B1D61"/>
    <w:rsid w:val="004B2265"/>
    <w:rsid w:val="004B2A9D"/>
    <w:rsid w:val="004B2B78"/>
    <w:rsid w:val="004B2DBA"/>
    <w:rsid w:val="004B33B7"/>
    <w:rsid w:val="004B51FD"/>
    <w:rsid w:val="004B524D"/>
    <w:rsid w:val="004B5666"/>
    <w:rsid w:val="004B57E9"/>
    <w:rsid w:val="004B6746"/>
    <w:rsid w:val="004B6B88"/>
    <w:rsid w:val="004C33A4"/>
    <w:rsid w:val="004C376F"/>
    <w:rsid w:val="004C46B5"/>
    <w:rsid w:val="004C46FA"/>
    <w:rsid w:val="004C475A"/>
    <w:rsid w:val="004C5E6B"/>
    <w:rsid w:val="004C63A7"/>
    <w:rsid w:val="004C684B"/>
    <w:rsid w:val="004C6BEE"/>
    <w:rsid w:val="004C711D"/>
    <w:rsid w:val="004C7392"/>
    <w:rsid w:val="004C744B"/>
    <w:rsid w:val="004D0487"/>
    <w:rsid w:val="004D2B5A"/>
    <w:rsid w:val="004D5F7B"/>
    <w:rsid w:val="004D6160"/>
    <w:rsid w:val="004D62EF"/>
    <w:rsid w:val="004D779E"/>
    <w:rsid w:val="004D7E28"/>
    <w:rsid w:val="004E01E7"/>
    <w:rsid w:val="004E0A77"/>
    <w:rsid w:val="004E0AD7"/>
    <w:rsid w:val="004E0FD0"/>
    <w:rsid w:val="004E17C6"/>
    <w:rsid w:val="004E2580"/>
    <w:rsid w:val="004E267E"/>
    <w:rsid w:val="004E355C"/>
    <w:rsid w:val="004E4992"/>
    <w:rsid w:val="004E49B3"/>
    <w:rsid w:val="004E5959"/>
    <w:rsid w:val="004E761D"/>
    <w:rsid w:val="004F01E6"/>
    <w:rsid w:val="004F10F7"/>
    <w:rsid w:val="004F1AFA"/>
    <w:rsid w:val="004F2006"/>
    <w:rsid w:val="004F2819"/>
    <w:rsid w:val="004F2A14"/>
    <w:rsid w:val="004F33CC"/>
    <w:rsid w:val="004F340C"/>
    <w:rsid w:val="004F3BFF"/>
    <w:rsid w:val="004F605C"/>
    <w:rsid w:val="004F63AE"/>
    <w:rsid w:val="004F7CF9"/>
    <w:rsid w:val="004F7ED4"/>
    <w:rsid w:val="004F7F61"/>
    <w:rsid w:val="00500F64"/>
    <w:rsid w:val="005011E8"/>
    <w:rsid w:val="005013AC"/>
    <w:rsid w:val="00501517"/>
    <w:rsid w:val="00501F4A"/>
    <w:rsid w:val="00502A75"/>
    <w:rsid w:val="00502EB8"/>
    <w:rsid w:val="00503E4B"/>
    <w:rsid w:val="00503E51"/>
    <w:rsid w:val="005042E3"/>
    <w:rsid w:val="00504446"/>
    <w:rsid w:val="00504E15"/>
    <w:rsid w:val="00506313"/>
    <w:rsid w:val="0050647A"/>
    <w:rsid w:val="00506B5E"/>
    <w:rsid w:val="005070D7"/>
    <w:rsid w:val="0050730A"/>
    <w:rsid w:val="005075B3"/>
    <w:rsid w:val="005075C0"/>
    <w:rsid w:val="00507BFC"/>
    <w:rsid w:val="0051071D"/>
    <w:rsid w:val="00511888"/>
    <w:rsid w:val="00511D41"/>
    <w:rsid w:val="00511D9F"/>
    <w:rsid w:val="00512157"/>
    <w:rsid w:val="005131F8"/>
    <w:rsid w:val="005136EC"/>
    <w:rsid w:val="0051458B"/>
    <w:rsid w:val="00514BBE"/>
    <w:rsid w:val="00515463"/>
    <w:rsid w:val="005157D7"/>
    <w:rsid w:val="0051582E"/>
    <w:rsid w:val="00515880"/>
    <w:rsid w:val="005158E3"/>
    <w:rsid w:val="0051717A"/>
    <w:rsid w:val="005174BC"/>
    <w:rsid w:val="00517818"/>
    <w:rsid w:val="0052096B"/>
    <w:rsid w:val="00520D06"/>
    <w:rsid w:val="00520D82"/>
    <w:rsid w:val="00520DBE"/>
    <w:rsid w:val="00520EEF"/>
    <w:rsid w:val="005216E2"/>
    <w:rsid w:val="00521D02"/>
    <w:rsid w:val="00522789"/>
    <w:rsid w:val="005245BA"/>
    <w:rsid w:val="00525335"/>
    <w:rsid w:val="00525532"/>
    <w:rsid w:val="005255B5"/>
    <w:rsid w:val="00525A08"/>
    <w:rsid w:val="00526088"/>
    <w:rsid w:val="00526F71"/>
    <w:rsid w:val="00527257"/>
    <w:rsid w:val="0053054B"/>
    <w:rsid w:val="005305C1"/>
    <w:rsid w:val="00530748"/>
    <w:rsid w:val="00530EA3"/>
    <w:rsid w:val="00531EF6"/>
    <w:rsid w:val="00532C0A"/>
    <w:rsid w:val="00533054"/>
    <w:rsid w:val="0053350F"/>
    <w:rsid w:val="005339F8"/>
    <w:rsid w:val="00533CBB"/>
    <w:rsid w:val="005340A4"/>
    <w:rsid w:val="0053423F"/>
    <w:rsid w:val="00534F79"/>
    <w:rsid w:val="00535F60"/>
    <w:rsid w:val="005360F9"/>
    <w:rsid w:val="005366EA"/>
    <w:rsid w:val="00536BDF"/>
    <w:rsid w:val="00536C82"/>
    <w:rsid w:val="00536FE7"/>
    <w:rsid w:val="00537688"/>
    <w:rsid w:val="00537DB0"/>
    <w:rsid w:val="00540160"/>
    <w:rsid w:val="00540617"/>
    <w:rsid w:val="00540AF5"/>
    <w:rsid w:val="00540D2A"/>
    <w:rsid w:val="00540E86"/>
    <w:rsid w:val="005412CF"/>
    <w:rsid w:val="00541628"/>
    <w:rsid w:val="00541872"/>
    <w:rsid w:val="005418F2"/>
    <w:rsid w:val="00541DFC"/>
    <w:rsid w:val="00542355"/>
    <w:rsid w:val="00542839"/>
    <w:rsid w:val="0054605E"/>
    <w:rsid w:val="0054718C"/>
    <w:rsid w:val="005471B8"/>
    <w:rsid w:val="005478C9"/>
    <w:rsid w:val="00547A95"/>
    <w:rsid w:val="00550486"/>
    <w:rsid w:val="00551D97"/>
    <w:rsid w:val="0055308F"/>
    <w:rsid w:val="00553238"/>
    <w:rsid w:val="00553471"/>
    <w:rsid w:val="00555076"/>
    <w:rsid w:val="0055581C"/>
    <w:rsid w:val="00555D8A"/>
    <w:rsid w:val="00556CDA"/>
    <w:rsid w:val="00557059"/>
    <w:rsid w:val="00557132"/>
    <w:rsid w:val="005571E3"/>
    <w:rsid w:val="005578F5"/>
    <w:rsid w:val="00560184"/>
    <w:rsid w:val="0056075E"/>
    <w:rsid w:val="00560ADD"/>
    <w:rsid w:val="00560B4D"/>
    <w:rsid w:val="00560C6F"/>
    <w:rsid w:val="005612A3"/>
    <w:rsid w:val="005615ED"/>
    <w:rsid w:val="00561CCA"/>
    <w:rsid w:val="00562ADA"/>
    <w:rsid w:val="00563387"/>
    <w:rsid w:val="0056546B"/>
    <w:rsid w:val="0056556F"/>
    <w:rsid w:val="00565655"/>
    <w:rsid w:val="005668D0"/>
    <w:rsid w:val="00566AAF"/>
    <w:rsid w:val="005674ED"/>
    <w:rsid w:val="005706D8"/>
    <w:rsid w:val="00570782"/>
    <w:rsid w:val="00571167"/>
    <w:rsid w:val="00571A99"/>
    <w:rsid w:val="00572377"/>
    <w:rsid w:val="0057262F"/>
    <w:rsid w:val="005731AB"/>
    <w:rsid w:val="00573251"/>
    <w:rsid w:val="00573AB3"/>
    <w:rsid w:val="00573FD2"/>
    <w:rsid w:val="005742E1"/>
    <w:rsid w:val="00574395"/>
    <w:rsid w:val="00576021"/>
    <w:rsid w:val="005764CC"/>
    <w:rsid w:val="00576DC2"/>
    <w:rsid w:val="00577051"/>
    <w:rsid w:val="0057741B"/>
    <w:rsid w:val="005779D8"/>
    <w:rsid w:val="005803D6"/>
    <w:rsid w:val="00580428"/>
    <w:rsid w:val="00580780"/>
    <w:rsid w:val="00582980"/>
    <w:rsid w:val="00583955"/>
    <w:rsid w:val="00583B40"/>
    <w:rsid w:val="00583E26"/>
    <w:rsid w:val="00583E5A"/>
    <w:rsid w:val="00583EC9"/>
    <w:rsid w:val="00584B57"/>
    <w:rsid w:val="00585A2F"/>
    <w:rsid w:val="00587573"/>
    <w:rsid w:val="005879F3"/>
    <w:rsid w:val="00587D8F"/>
    <w:rsid w:val="0059041E"/>
    <w:rsid w:val="005914DF"/>
    <w:rsid w:val="005927E4"/>
    <w:rsid w:val="005931C8"/>
    <w:rsid w:val="005952CB"/>
    <w:rsid w:val="00595468"/>
    <w:rsid w:val="0059592E"/>
    <w:rsid w:val="005967F0"/>
    <w:rsid w:val="00596EFF"/>
    <w:rsid w:val="005973AC"/>
    <w:rsid w:val="00597903"/>
    <w:rsid w:val="00597AB9"/>
    <w:rsid w:val="005A037B"/>
    <w:rsid w:val="005A0FBB"/>
    <w:rsid w:val="005A150A"/>
    <w:rsid w:val="005A173B"/>
    <w:rsid w:val="005A1D05"/>
    <w:rsid w:val="005A218B"/>
    <w:rsid w:val="005A233B"/>
    <w:rsid w:val="005A249E"/>
    <w:rsid w:val="005A2B4E"/>
    <w:rsid w:val="005A3667"/>
    <w:rsid w:val="005A3CFF"/>
    <w:rsid w:val="005A4AD9"/>
    <w:rsid w:val="005A4D6D"/>
    <w:rsid w:val="005A5840"/>
    <w:rsid w:val="005A5958"/>
    <w:rsid w:val="005A5AE9"/>
    <w:rsid w:val="005A5E9C"/>
    <w:rsid w:val="005A6105"/>
    <w:rsid w:val="005A621D"/>
    <w:rsid w:val="005A7029"/>
    <w:rsid w:val="005A70E9"/>
    <w:rsid w:val="005A7138"/>
    <w:rsid w:val="005A7834"/>
    <w:rsid w:val="005A7D58"/>
    <w:rsid w:val="005B0B63"/>
    <w:rsid w:val="005B142E"/>
    <w:rsid w:val="005B178B"/>
    <w:rsid w:val="005B20D6"/>
    <w:rsid w:val="005B20E6"/>
    <w:rsid w:val="005B2F4C"/>
    <w:rsid w:val="005B3514"/>
    <w:rsid w:val="005B39E8"/>
    <w:rsid w:val="005B41A9"/>
    <w:rsid w:val="005B4478"/>
    <w:rsid w:val="005B4573"/>
    <w:rsid w:val="005B4A87"/>
    <w:rsid w:val="005B4D70"/>
    <w:rsid w:val="005B5972"/>
    <w:rsid w:val="005B60FE"/>
    <w:rsid w:val="005B7127"/>
    <w:rsid w:val="005B71BD"/>
    <w:rsid w:val="005B71BF"/>
    <w:rsid w:val="005B7A84"/>
    <w:rsid w:val="005C01B7"/>
    <w:rsid w:val="005C03D4"/>
    <w:rsid w:val="005C04C8"/>
    <w:rsid w:val="005C0B05"/>
    <w:rsid w:val="005C1EAE"/>
    <w:rsid w:val="005C29A7"/>
    <w:rsid w:val="005C434C"/>
    <w:rsid w:val="005C43E4"/>
    <w:rsid w:val="005C5208"/>
    <w:rsid w:val="005C563D"/>
    <w:rsid w:val="005C57F8"/>
    <w:rsid w:val="005C5CEA"/>
    <w:rsid w:val="005C72C5"/>
    <w:rsid w:val="005C7F1D"/>
    <w:rsid w:val="005D0809"/>
    <w:rsid w:val="005D0D28"/>
    <w:rsid w:val="005D120F"/>
    <w:rsid w:val="005D25D7"/>
    <w:rsid w:val="005D3629"/>
    <w:rsid w:val="005D386A"/>
    <w:rsid w:val="005D39E5"/>
    <w:rsid w:val="005D3BC0"/>
    <w:rsid w:val="005D3E2A"/>
    <w:rsid w:val="005D44E4"/>
    <w:rsid w:val="005D4BB6"/>
    <w:rsid w:val="005D4C74"/>
    <w:rsid w:val="005D5A0F"/>
    <w:rsid w:val="005D5F7A"/>
    <w:rsid w:val="005D6A2E"/>
    <w:rsid w:val="005D71AC"/>
    <w:rsid w:val="005D7F05"/>
    <w:rsid w:val="005E002F"/>
    <w:rsid w:val="005E0726"/>
    <w:rsid w:val="005E157E"/>
    <w:rsid w:val="005E20E6"/>
    <w:rsid w:val="005E301F"/>
    <w:rsid w:val="005E4550"/>
    <w:rsid w:val="005E4BBF"/>
    <w:rsid w:val="005E4E73"/>
    <w:rsid w:val="005E693E"/>
    <w:rsid w:val="005E693F"/>
    <w:rsid w:val="005E701E"/>
    <w:rsid w:val="005E7E8E"/>
    <w:rsid w:val="005F1649"/>
    <w:rsid w:val="005F1793"/>
    <w:rsid w:val="005F2199"/>
    <w:rsid w:val="005F2F6B"/>
    <w:rsid w:val="005F3CDA"/>
    <w:rsid w:val="005F442F"/>
    <w:rsid w:val="005F5635"/>
    <w:rsid w:val="005F63ED"/>
    <w:rsid w:val="005F64D6"/>
    <w:rsid w:val="005F70A6"/>
    <w:rsid w:val="005F7BC6"/>
    <w:rsid w:val="00601086"/>
    <w:rsid w:val="006025BF"/>
    <w:rsid w:val="00602F56"/>
    <w:rsid w:val="006045BE"/>
    <w:rsid w:val="006047BD"/>
    <w:rsid w:val="00604F42"/>
    <w:rsid w:val="006060D5"/>
    <w:rsid w:val="00606C89"/>
    <w:rsid w:val="0060712A"/>
    <w:rsid w:val="00607350"/>
    <w:rsid w:val="00607DB2"/>
    <w:rsid w:val="00610687"/>
    <w:rsid w:val="0061263A"/>
    <w:rsid w:val="00612D93"/>
    <w:rsid w:val="00612DE2"/>
    <w:rsid w:val="0061333E"/>
    <w:rsid w:val="00614ECE"/>
    <w:rsid w:val="00616081"/>
    <w:rsid w:val="00616736"/>
    <w:rsid w:val="00620700"/>
    <w:rsid w:val="006213DD"/>
    <w:rsid w:val="0062181E"/>
    <w:rsid w:val="00621A78"/>
    <w:rsid w:val="006228F3"/>
    <w:rsid w:val="00622D76"/>
    <w:rsid w:val="00623959"/>
    <w:rsid w:val="006247F9"/>
    <w:rsid w:val="00624B44"/>
    <w:rsid w:val="00625618"/>
    <w:rsid w:val="006260CF"/>
    <w:rsid w:val="00626139"/>
    <w:rsid w:val="00626E3A"/>
    <w:rsid w:val="00627006"/>
    <w:rsid w:val="00627848"/>
    <w:rsid w:val="006323F6"/>
    <w:rsid w:val="00632603"/>
    <w:rsid w:val="00632E60"/>
    <w:rsid w:val="00633131"/>
    <w:rsid w:val="00633267"/>
    <w:rsid w:val="006333C2"/>
    <w:rsid w:val="0063489A"/>
    <w:rsid w:val="00636CB0"/>
    <w:rsid w:val="006373A6"/>
    <w:rsid w:val="00637792"/>
    <w:rsid w:val="00637895"/>
    <w:rsid w:val="00640659"/>
    <w:rsid w:val="00640E45"/>
    <w:rsid w:val="00641932"/>
    <w:rsid w:val="00641BAC"/>
    <w:rsid w:val="00641C22"/>
    <w:rsid w:val="00643434"/>
    <w:rsid w:val="00643B9F"/>
    <w:rsid w:val="00644C19"/>
    <w:rsid w:val="006472B0"/>
    <w:rsid w:val="006478F8"/>
    <w:rsid w:val="00650349"/>
    <w:rsid w:val="00650592"/>
    <w:rsid w:val="00650E57"/>
    <w:rsid w:val="0065164A"/>
    <w:rsid w:val="006518E0"/>
    <w:rsid w:val="00651BA0"/>
    <w:rsid w:val="0065235F"/>
    <w:rsid w:val="006527FC"/>
    <w:rsid w:val="006545E7"/>
    <w:rsid w:val="00654605"/>
    <w:rsid w:val="00654AFB"/>
    <w:rsid w:val="006560D8"/>
    <w:rsid w:val="006569A5"/>
    <w:rsid w:val="00657543"/>
    <w:rsid w:val="00657770"/>
    <w:rsid w:val="006607D6"/>
    <w:rsid w:val="00661288"/>
    <w:rsid w:val="00661401"/>
    <w:rsid w:val="00662013"/>
    <w:rsid w:val="00662D9E"/>
    <w:rsid w:val="0066312C"/>
    <w:rsid w:val="00663A08"/>
    <w:rsid w:val="0066492F"/>
    <w:rsid w:val="00665999"/>
    <w:rsid w:val="0066616C"/>
    <w:rsid w:val="0067053C"/>
    <w:rsid w:val="00670812"/>
    <w:rsid w:val="006708C9"/>
    <w:rsid w:val="0067221B"/>
    <w:rsid w:val="00672CEF"/>
    <w:rsid w:val="00676A83"/>
    <w:rsid w:val="006822CB"/>
    <w:rsid w:val="00682B73"/>
    <w:rsid w:val="00682EDA"/>
    <w:rsid w:val="00683AF2"/>
    <w:rsid w:val="006854F4"/>
    <w:rsid w:val="00686E84"/>
    <w:rsid w:val="0069021B"/>
    <w:rsid w:val="00690497"/>
    <w:rsid w:val="006911FB"/>
    <w:rsid w:val="006913CA"/>
    <w:rsid w:val="00691897"/>
    <w:rsid w:val="00691AC9"/>
    <w:rsid w:val="006938F1"/>
    <w:rsid w:val="00693C7D"/>
    <w:rsid w:val="006941D6"/>
    <w:rsid w:val="006945C2"/>
    <w:rsid w:val="0069594B"/>
    <w:rsid w:val="00695B18"/>
    <w:rsid w:val="00696178"/>
    <w:rsid w:val="0069714C"/>
    <w:rsid w:val="006971A1"/>
    <w:rsid w:val="006976EA"/>
    <w:rsid w:val="00697DA1"/>
    <w:rsid w:val="006A0480"/>
    <w:rsid w:val="006A0996"/>
    <w:rsid w:val="006A1C77"/>
    <w:rsid w:val="006A3C3A"/>
    <w:rsid w:val="006A3C85"/>
    <w:rsid w:val="006A47E9"/>
    <w:rsid w:val="006A4B27"/>
    <w:rsid w:val="006A4BFC"/>
    <w:rsid w:val="006A5455"/>
    <w:rsid w:val="006A57F8"/>
    <w:rsid w:val="006A59F5"/>
    <w:rsid w:val="006A7051"/>
    <w:rsid w:val="006A7278"/>
    <w:rsid w:val="006A757D"/>
    <w:rsid w:val="006B0642"/>
    <w:rsid w:val="006B10EE"/>
    <w:rsid w:val="006B16D5"/>
    <w:rsid w:val="006B184D"/>
    <w:rsid w:val="006B197C"/>
    <w:rsid w:val="006B1BB4"/>
    <w:rsid w:val="006B3467"/>
    <w:rsid w:val="006B3AE1"/>
    <w:rsid w:val="006B4AD2"/>
    <w:rsid w:val="006B5214"/>
    <w:rsid w:val="006B541D"/>
    <w:rsid w:val="006B5DAF"/>
    <w:rsid w:val="006B6BEB"/>
    <w:rsid w:val="006B6E4F"/>
    <w:rsid w:val="006B7427"/>
    <w:rsid w:val="006C00C1"/>
    <w:rsid w:val="006C0647"/>
    <w:rsid w:val="006C1679"/>
    <w:rsid w:val="006C2B7B"/>
    <w:rsid w:val="006C2F78"/>
    <w:rsid w:val="006C33FD"/>
    <w:rsid w:val="006C3F5C"/>
    <w:rsid w:val="006C6186"/>
    <w:rsid w:val="006C62BB"/>
    <w:rsid w:val="006C7F9F"/>
    <w:rsid w:val="006D0F1D"/>
    <w:rsid w:val="006D1095"/>
    <w:rsid w:val="006D10BC"/>
    <w:rsid w:val="006D1F2A"/>
    <w:rsid w:val="006D3CCD"/>
    <w:rsid w:val="006D52E3"/>
    <w:rsid w:val="006D608D"/>
    <w:rsid w:val="006E07A1"/>
    <w:rsid w:val="006E0943"/>
    <w:rsid w:val="006E0A4F"/>
    <w:rsid w:val="006E2467"/>
    <w:rsid w:val="006E29B2"/>
    <w:rsid w:val="006E41DD"/>
    <w:rsid w:val="006E444D"/>
    <w:rsid w:val="006E4A6D"/>
    <w:rsid w:val="006E4C07"/>
    <w:rsid w:val="006E5366"/>
    <w:rsid w:val="006E53BF"/>
    <w:rsid w:val="006E5FCC"/>
    <w:rsid w:val="006E618A"/>
    <w:rsid w:val="006E6E87"/>
    <w:rsid w:val="006F0FDD"/>
    <w:rsid w:val="006F1CD5"/>
    <w:rsid w:val="006F1E74"/>
    <w:rsid w:val="006F2B4F"/>
    <w:rsid w:val="006F33E5"/>
    <w:rsid w:val="006F409E"/>
    <w:rsid w:val="006F43DC"/>
    <w:rsid w:val="006F45A3"/>
    <w:rsid w:val="006F58D1"/>
    <w:rsid w:val="006F75C2"/>
    <w:rsid w:val="006F7993"/>
    <w:rsid w:val="0070048C"/>
    <w:rsid w:val="007032CA"/>
    <w:rsid w:val="007038A1"/>
    <w:rsid w:val="00703D8D"/>
    <w:rsid w:val="00704B02"/>
    <w:rsid w:val="00705509"/>
    <w:rsid w:val="007056F9"/>
    <w:rsid w:val="00705BD0"/>
    <w:rsid w:val="00705DBA"/>
    <w:rsid w:val="00706029"/>
    <w:rsid w:val="00706122"/>
    <w:rsid w:val="00706EE5"/>
    <w:rsid w:val="00706F93"/>
    <w:rsid w:val="00707D8F"/>
    <w:rsid w:val="007101EF"/>
    <w:rsid w:val="007139B6"/>
    <w:rsid w:val="00713E1A"/>
    <w:rsid w:val="007146BD"/>
    <w:rsid w:val="007147A1"/>
    <w:rsid w:val="00715BB1"/>
    <w:rsid w:val="007164CE"/>
    <w:rsid w:val="007165CF"/>
    <w:rsid w:val="00716681"/>
    <w:rsid w:val="00716991"/>
    <w:rsid w:val="00717DA2"/>
    <w:rsid w:val="00720170"/>
    <w:rsid w:val="00720BCD"/>
    <w:rsid w:val="0072186A"/>
    <w:rsid w:val="00722FA7"/>
    <w:rsid w:val="007230BE"/>
    <w:rsid w:val="0072342F"/>
    <w:rsid w:val="00723EAE"/>
    <w:rsid w:val="007240FB"/>
    <w:rsid w:val="0072424C"/>
    <w:rsid w:val="00726635"/>
    <w:rsid w:val="00726CB3"/>
    <w:rsid w:val="0072724A"/>
    <w:rsid w:val="00727D1E"/>
    <w:rsid w:val="0073176B"/>
    <w:rsid w:val="00731A34"/>
    <w:rsid w:val="00731B48"/>
    <w:rsid w:val="00732083"/>
    <w:rsid w:val="00733C03"/>
    <w:rsid w:val="00733FE5"/>
    <w:rsid w:val="0073472A"/>
    <w:rsid w:val="00735444"/>
    <w:rsid w:val="007377CC"/>
    <w:rsid w:val="00737E01"/>
    <w:rsid w:val="0074004B"/>
    <w:rsid w:val="0074019E"/>
    <w:rsid w:val="00740342"/>
    <w:rsid w:val="007407E5"/>
    <w:rsid w:val="00740CC6"/>
    <w:rsid w:val="007420B1"/>
    <w:rsid w:val="00742C0C"/>
    <w:rsid w:val="00743025"/>
    <w:rsid w:val="00743A16"/>
    <w:rsid w:val="007445BF"/>
    <w:rsid w:val="00744799"/>
    <w:rsid w:val="00744B5D"/>
    <w:rsid w:val="00744CF8"/>
    <w:rsid w:val="007472F8"/>
    <w:rsid w:val="00747B25"/>
    <w:rsid w:val="007516DF"/>
    <w:rsid w:val="00751C0C"/>
    <w:rsid w:val="00752269"/>
    <w:rsid w:val="00752464"/>
    <w:rsid w:val="00752E0C"/>
    <w:rsid w:val="0075451B"/>
    <w:rsid w:val="007547E6"/>
    <w:rsid w:val="00754FE3"/>
    <w:rsid w:val="00755551"/>
    <w:rsid w:val="0075716A"/>
    <w:rsid w:val="007571DC"/>
    <w:rsid w:val="0076089E"/>
    <w:rsid w:val="0076095A"/>
    <w:rsid w:val="00760976"/>
    <w:rsid w:val="00762674"/>
    <w:rsid w:val="0076324C"/>
    <w:rsid w:val="0076460D"/>
    <w:rsid w:val="007647F0"/>
    <w:rsid w:val="00764C24"/>
    <w:rsid w:val="007659A7"/>
    <w:rsid w:val="00765A56"/>
    <w:rsid w:val="007660EF"/>
    <w:rsid w:val="007667C6"/>
    <w:rsid w:val="007671AE"/>
    <w:rsid w:val="007672B1"/>
    <w:rsid w:val="00767FD2"/>
    <w:rsid w:val="0077055D"/>
    <w:rsid w:val="00770A89"/>
    <w:rsid w:val="00771C83"/>
    <w:rsid w:val="00772AAC"/>
    <w:rsid w:val="00772F98"/>
    <w:rsid w:val="0077428D"/>
    <w:rsid w:val="007744D5"/>
    <w:rsid w:val="00775439"/>
    <w:rsid w:val="007761B8"/>
    <w:rsid w:val="007771F3"/>
    <w:rsid w:val="0077795F"/>
    <w:rsid w:val="007779FC"/>
    <w:rsid w:val="00781201"/>
    <w:rsid w:val="007812AB"/>
    <w:rsid w:val="00781548"/>
    <w:rsid w:val="00783073"/>
    <w:rsid w:val="0078405C"/>
    <w:rsid w:val="00784A21"/>
    <w:rsid w:val="00784F32"/>
    <w:rsid w:val="00785C75"/>
    <w:rsid w:val="0078626A"/>
    <w:rsid w:val="00787708"/>
    <w:rsid w:val="00787710"/>
    <w:rsid w:val="00787767"/>
    <w:rsid w:val="007901C6"/>
    <w:rsid w:val="00790E58"/>
    <w:rsid w:val="0079106A"/>
    <w:rsid w:val="00791F8A"/>
    <w:rsid w:val="0079260F"/>
    <w:rsid w:val="0079296A"/>
    <w:rsid w:val="00792F41"/>
    <w:rsid w:val="0079350C"/>
    <w:rsid w:val="007949AF"/>
    <w:rsid w:val="007954B0"/>
    <w:rsid w:val="007961C3"/>
    <w:rsid w:val="0079626F"/>
    <w:rsid w:val="00796DDD"/>
    <w:rsid w:val="007971A5"/>
    <w:rsid w:val="00797E31"/>
    <w:rsid w:val="007A0F72"/>
    <w:rsid w:val="007A19F3"/>
    <w:rsid w:val="007A2D77"/>
    <w:rsid w:val="007A3A74"/>
    <w:rsid w:val="007A40A9"/>
    <w:rsid w:val="007A4CD5"/>
    <w:rsid w:val="007A5654"/>
    <w:rsid w:val="007A56FF"/>
    <w:rsid w:val="007A5BE2"/>
    <w:rsid w:val="007B020F"/>
    <w:rsid w:val="007B055D"/>
    <w:rsid w:val="007B0916"/>
    <w:rsid w:val="007B09F1"/>
    <w:rsid w:val="007B2036"/>
    <w:rsid w:val="007B2DDA"/>
    <w:rsid w:val="007B40B0"/>
    <w:rsid w:val="007B42AD"/>
    <w:rsid w:val="007B464D"/>
    <w:rsid w:val="007B55B7"/>
    <w:rsid w:val="007B5864"/>
    <w:rsid w:val="007B6201"/>
    <w:rsid w:val="007B630D"/>
    <w:rsid w:val="007B6455"/>
    <w:rsid w:val="007B67F9"/>
    <w:rsid w:val="007B6D81"/>
    <w:rsid w:val="007B7224"/>
    <w:rsid w:val="007C0335"/>
    <w:rsid w:val="007C053B"/>
    <w:rsid w:val="007C0F13"/>
    <w:rsid w:val="007C152F"/>
    <w:rsid w:val="007C2310"/>
    <w:rsid w:val="007C28FE"/>
    <w:rsid w:val="007C2C3A"/>
    <w:rsid w:val="007C325E"/>
    <w:rsid w:val="007C36FF"/>
    <w:rsid w:val="007C3984"/>
    <w:rsid w:val="007C3F8A"/>
    <w:rsid w:val="007C3FEB"/>
    <w:rsid w:val="007C4087"/>
    <w:rsid w:val="007C4E79"/>
    <w:rsid w:val="007C5645"/>
    <w:rsid w:val="007C5913"/>
    <w:rsid w:val="007C7693"/>
    <w:rsid w:val="007D0E46"/>
    <w:rsid w:val="007D15CB"/>
    <w:rsid w:val="007D22C4"/>
    <w:rsid w:val="007D24EA"/>
    <w:rsid w:val="007D29C5"/>
    <w:rsid w:val="007D302A"/>
    <w:rsid w:val="007D5063"/>
    <w:rsid w:val="007D5506"/>
    <w:rsid w:val="007D59F3"/>
    <w:rsid w:val="007D6573"/>
    <w:rsid w:val="007D7A95"/>
    <w:rsid w:val="007D7C8F"/>
    <w:rsid w:val="007D7DDD"/>
    <w:rsid w:val="007D7E59"/>
    <w:rsid w:val="007E0946"/>
    <w:rsid w:val="007E0C4D"/>
    <w:rsid w:val="007E0EAD"/>
    <w:rsid w:val="007E281E"/>
    <w:rsid w:val="007E3764"/>
    <w:rsid w:val="007E4C2E"/>
    <w:rsid w:val="007E6664"/>
    <w:rsid w:val="007E6B9C"/>
    <w:rsid w:val="007E7199"/>
    <w:rsid w:val="007E7A7C"/>
    <w:rsid w:val="007F0AB8"/>
    <w:rsid w:val="007F0D45"/>
    <w:rsid w:val="007F1008"/>
    <w:rsid w:val="007F12C4"/>
    <w:rsid w:val="007F22E4"/>
    <w:rsid w:val="007F3260"/>
    <w:rsid w:val="007F3278"/>
    <w:rsid w:val="007F4817"/>
    <w:rsid w:val="007F4EAF"/>
    <w:rsid w:val="007F5492"/>
    <w:rsid w:val="007F5D89"/>
    <w:rsid w:val="007F703E"/>
    <w:rsid w:val="007F71BE"/>
    <w:rsid w:val="007F7A15"/>
    <w:rsid w:val="00800CD9"/>
    <w:rsid w:val="00801418"/>
    <w:rsid w:val="00801A38"/>
    <w:rsid w:val="00801A47"/>
    <w:rsid w:val="00801C12"/>
    <w:rsid w:val="00801E5A"/>
    <w:rsid w:val="008022AA"/>
    <w:rsid w:val="008042C2"/>
    <w:rsid w:val="008049A5"/>
    <w:rsid w:val="00804B9A"/>
    <w:rsid w:val="00805996"/>
    <w:rsid w:val="00805AAD"/>
    <w:rsid w:val="00806232"/>
    <w:rsid w:val="008076B5"/>
    <w:rsid w:val="0081006D"/>
    <w:rsid w:val="00810108"/>
    <w:rsid w:val="00810495"/>
    <w:rsid w:val="00810573"/>
    <w:rsid w:val="008120F1"/>
    <w:rsid w:val="008122B8"/>
    <w:rsid w:val="00812347"/>
    <w:rsid w:val="00812551"/>
    <w:rsid w:val="008126DF"/>
    <w:rsid w:val="00812903"/>
    <w:rsid w:val="00813E05"/>
    <w:rsid w:val="008144BE"/>
    <w:rsid w:val="00815237"/>
    <w:rsid w:val="00816E9B"/>
    <w:rsid w:val="00816F54"/>
    <w:rsid w:val="00817184"/>
    <w:rsid w:val="00820721"/>
    <w:rsid w:val="0082140F"/>
    <w:rsid w:val="00822029"/>
    <w:rsid w:val="00822EBF"/>
    <w:rsid w:val="008232B0"/>
    <w:rsid w:val="008245C0"/>
    <w:rsid w:val="00824C00"/>
    <w:rsid w:val="00824E9F"/>
    <w:rsid w:val="00824F1B"/>
    <w:rsid w:val="00825EBB"/>
    <w:rsid w:val="008276BD"/>
    <w:rsid w:val="00830812"/>
    <w:rsid w:val="0083186C"/>
    <w:rsid w:val="00831A7D"/>
    <w:rsid w:val="00831DA3"/>
    <w:rsid w:val="00831E9D"/>
    <w:rsid w:val="00831F58"/>
    <w:rsid w:val="00832097"/>
    <w:rsid w:val="00832906"/>
    <w:rsid w:val="008345BB"/>
    <w:rsid w:val="00834907"/>
    <w:rsid w:val="0083596B"/>
    <w:rsid w:val="00835EBC"/>
    <w:rsid w:val="00836AFE"/>
    <w:rsid w:val="00836DA5"/>
    <w:rsid w:val="00840A17"/>
    <w:rsid w:val="0084124D"/>
    <w:rsid w:val="00842150"/>
    <w:rsid w:val="008425A7"/>
    <w:rsid w:val="00842E5A"/>
    <w:rsid w:val="00842E83"/>
    <w:rsid w:val="0084335A"/>
    <w:rsid w:val="0084350F"/>
    <w:rsid w:val="00843583"/>
    <w:rsid w:val="008438B0"/>
    <w:rsid w:val="00843CBF"/>
    <w:rsid w:val="008441C9"/>
    <w:rsid w:val="008445C9"/>
    <w:rsid w:val="008446E2"/>
    <w:rsid w:val="00845065"/>
    <w:rsid w:val="008450AF"/>
    <w:rsid w:val="00846BB6"/>
    <w:rsid w:val="008472E1"/>
    <w:rsid w:val="00847585"/>
    <w:rsid w:val="008475EB"/>
    <w:rsid w:val="00847B0A"/>
    <w:rsid w:val="00847BE8"/>
    <w:rsid w:val="008504F0"/>
    <w:rsid w:val="008506A3"/>
    <w:rsid w:val="00850C8C"/>
    <w:rsid w:val="00851EB5"/>
    <w:rsid w:val="00852143"/>
    <w:rsid w:val="00852BC7"/>
    <w:rsid w:val="0085306E"/>
    <w:rsid w:val="008546CB"/>
    <w:rsid w:val="008548DE"/>
    <w:rsid w:val="00854B9D"/>
    <w:rsid w:val="0085509B"/>
    <w:rsid w:val="0085686F"/>
    <w:rsid w:val="00857265"/>
    <w:rsid w:val="00857687"/>
    <w:rsid w:val="008606CE"/>
    <w:rsid w:val="00860AA3"/>
    <w:rsid w:val="00861050"/>
    <w:rsid w:val="00861E1B"/>
    <w:rsid w:val="00861F51"/>
    <w:rsid w:val="0086299E"/>
    <w:rsid w:val="00862CF1"/>
    <w:rsid w:val="00863787"/>
    <w:rsid w:val="00864497"/>
    <w:rsid w:val="00864B8E"/>
    <w:rsid w:val="00864BF3"/>
    <w:rsid w:val="008650D6"/>
    <w:rsid w:val="00867771"/>
    <w:rsid w:val="008679E2"/>
    <w:rsid w:val="0087008B"/>
    <w:rsid w:val="008700F0"/>
    <w:rsid w:val="0087077A"/>
    <w:rsid w:val="00871226"/>
    <w:rsid w:val="008721BD"/>
    <w:rsid w:val="00873AE3"/>
    <w:rsid w:val="00873FED"/>
    <w:rsid w:val="00874838"/>
    <w:rsid w:val="00875AC8"/>
    <w:rsid w:val="00875B90"/>
    <w:rsid w:val="008763B7"/>
    <w:rsid w:val="008765CF"/>
    <w:rsid w:val="00876EE2"/>
    <w:rsid w:val="0087740F"/>
    <w:rsid w:val="00877D62"/>
    <w:rsid w:val="0088157D"/>
    <w:rsid w:val="008824ED"/>
    <w:rsid w:val="0088274B"/>
    <w:rsid w:val="00884F83"/>
    <w:rsid w:val="00885374"/>
    <w:rsid w:val="0088561B"/>
    <w:rsid w:val="008856D8"/>
    <w:rsid w:val="00886623"/>
    <w:rsid w:val="00886A64"/>
    <w:rsid w:val="00886C27"/>
    <w:rsid w:val="008878E8"/>
    <w:rsid w:val="008879A2"/>
    <w:rsid w:val="00887A74"/>
    <w:rsid w:val="00887EA0"/>
    <w:rsid w:val="008903C4"/>
    <w:rsid w:val="00890AA2"/>
    <w:rsid w:val="00891084"/>
    <w:rsid w:val="00891488"/>
    <w:rsid w:val="0089249C"/>
    <w:rsid w:val="00893355"/>
    <w:rsid w:val="008942E1"/>
    <w:rsid w:val="008948C4"/>
    <w:rsid w:val="0089646B"/>
    <w:rsid w:val="00896BC6"/>
    <w:rsid w:val="008971F0"/>
    <w:rsid w:val="008A025E"/>
    <w:rsid w:val="008A0CFE"/>
    <w:rsid w:val="008A2A02"/>
    <w:rsid w:val="008A47C7"/>
    <w:rsid w:val="008A6261"/>
    <w:rsid w:val="008A72E8"/>
    <w:rsid w:val="008A75A4"/>
    <w:rsid w:val="008A7696"/>
    <w:rsid w:val="008A7B38"/>
    <w:rsid w:val="008B08FA"/>
    <w:rsid w:val="008B2F34"/>
    <w:rsid w:val="008B3212"/>
    <w:rsid w:val="008B36BA"/>
    <w:rsid w:val="008B4554"/>
    <w:rsid w:val="008B49F0"/>
    <w:rsid w:val="008B5544"/>
    <w:rsid w:val="008B56A2"/>
    <w:rsid w:val="008B57E5"/>
    <w:rsid w:val="008B5C05"/>
    <w:rsid w:val="008B6485"/>
    <w:rsid w:val="008B6F55"/>
    <w:rsid w:val="008B73CA"/>
    <w:rsid w:val="008B7DD0"/>
    <w:rsid w:val="008B7EE8"/>
    <w:rsid w:val="008C047C"/>
    <w:rsid w:val="008C10AE"/>
    <w:rsid w:val="008C187C"/>
    <w:rsid w:val="008C42CE"/>
    <w:rsid w:val="008C45E7"/>
    <w:rsid w:val="008C5B26"/>
    <w:rsid w:val="008C6687"/>
    <w:rsid w:val="008D052E"/>
    <w:rsid w:val="008D0698"/>
    <w:rsid w:val="008D0E31"/>
    <w:rsid w:val="008D0FEF"/>
    <w:rsid w:val="008D174B"/>
    <w:rsid w:val="008D1A6D"/>
    <w:rsid w:val="008D1B68"/>
    <w:rsid w:val="008D1C4F"/>
    <w:rsid w:val="008D1D95"/>
    <w:rsid w:val="008D1F1A"/>
    <w:rsid w:val="008D2B1C"/>
    <w:rsid w:val="008D2F1F"/>
    <w:rsid w:val="008D32BC"/>
    <w:rsid w:val="008D38D3"/>
    <w:rsid w:val="008D3A73"/>
    <w:rsid w:val="008D47B1"/>
    <w:rsid w:val="008D5330"/>
    <w:rsid w:val="008D5B3C"/>
    <w:rsid w:val="008D6222"/>
    <w:rsid w:val="008D650E"/>
    <w:rsid w:val="008D7E7B"/>
    <w:rsid w:val="008E0018"/>
    <w:rsid w:val="008E1367"/>
    <w:rsid w:val="008E18D9"/>
    <w:rsid w:val="008E1E63"/>
    <w:rsid w:val="008E24C8"/>
    <w:rsid w:val="008E3D70"/>
    <w:rsid w:val="008E3DB7"/>
    <w:rsid w:val="008E51A4"/>
    <w:rsid w:val="008E567E"/>
    <w:rsid w:val="008E58AB"/>
    <w:rsid w:val="008E6156"/>
    <w:rsid w:val="008E6B59"/>
    <w:rsid w:val="008E7A8C"/>
    <w:rsid w:val="008E7B44"/>
    <w:rsid w:val="008F0BC7"/>
    <w:rsid w:val="008F18C5"/>
    <w:rsid w:val="008F264D"/>
    <w:rsid w:val="008F26F2"/>
    <w:rsid w:val="008F2818"/>
    <w:rsid w:val="008F34B8"/>
    <w:rsid w:val="008F4D40"/>
    <w:rsid w:val="008F6D10"/>
    <w:rsid w:val="008F723C"/>
    <w:rsid w:val="008F7921"/>
    <w:rsid w:val="00900253"/>
    <w:rsid w:val="00903096"/>
    <w:rsid w:val="00903235"/>
    <w:rsid w:val="0090424C"/>
    <w:rsid w:val="009044DB"/>
    <w:rsid w:val="00906AEA"/>
    <w:rsid w:val="00906D39"/>
    <w:rsid w:val="00906F9F"/>
    <w:rsid w:val="009074EE"/>
    <w:rsid w:val="009075D0"/>
    <w:rsid w:val="00907DBE"/>
    <w:rsid w:val="00910452"/>
    <w:rsid w:val="00910B9F"/>
    <w:rsid w:val="00912470"/>
    <w:rsid w:val="00913A07"/>
    <w:rsid w:val="00913DCD"/>
    <w:rsid w:val="0091422E"/>
    <w:rsid w:val="00914569"/>
    <w:rsid w:val="00914AB5"/>
    <w:rsid w:val="0091640C"/>
    <w:rsid w:val="00917072"/>
    <w:rsid w:val="0091754E"/>
    <w:rsid w:val="0091763E"/>
    <w:rsid w:val="009220FA"/>
    <w:rsid w:val="00922DC4"/>
    <w:rsid w:val="009241AB"/>
    <w:rsid w:val="009242CB"/>
    <w:rsid w:val="00924766"/>
    <w:rsid w:val="00924AE4"/>
    <w:rsid w:val="00924CF9"/>
    <w:rsid w:val="00924F42"/>
    <w:rsid w:val="00925876"/>
    <w:rsid w:val="00925D6F"/>
    <w:rsid w:val="009263DF"/>
    <w:rsid w:val="00927048"/>
    <w:rsid w:val="00927544"/>
    <w:rsid w:val="00927B06"/>
    <w:rsid w:val="00927D7F"/>
    <w:rsid w:val="009310B6"/>
    <w:rsid w:val="00931585"/>
    <w:rsid w:val="00931F8F"/>
    <w:rsid w:val="00933737"/>
    <w:rsid w:val="009346CD"/>
    <w:rsid w:val="00935E46"/>
    <w:rsid w:val="0093606C"/>
    <w:rsid w:val="0093699B"/>
    <w:rsid w:val="00937466"/>
    <w:rsid w:val="009374A2"/>
    <w:rsid w:val="0093791E"/>
    <w:rsid w:val="00937AF0"/>
    <w:rsid w:val="00940762"/>
    <w:rsid w:val="009407CA"/>
    <w:rsid w:val="009409AD"/>
    <w:rsid w:val="00940A42"/>
    <w:rsid w:val="00940DFD"/>
    <w:rsid w:val="00940FDC"/>
    <w:rsid w:val="0094158D"/>
    <w:rsid w:val="00941754"/>
    <w:rsid w:val="00941E84"/>
    <w:rsid w:val="00942A09"/>
    <w:rsid w:val="00942A46"/>
    <w:rsid w:val="00942F1C"/>
    <w:rsid w:val="009434D5"/>
    <w:rsid w:val="009446DF"/>
    <w:rsid w:val="009447EC"/>
    <w:rsid w:val="009456D3"/>
    <w:rsid w:val="00945C90"/>
    <w:rsid w:val="0094602A"/>
    <w:rsid w:val="00946F13"/>
    <w:rsid w:val="00950D0E"/>
    <w:rsid w:val="00950E5F"/>
    <w:rsid w:val="00951B83"/>
    <w:rsid w:val="00951BC6"/>
    <w:rsid w:val="00952239"/>
    <w:rsid w:val="00952E90"/>
    <w:rsid w:val="009533D1"/>
    <w:rsid w:val="0095441B"/>
    <w:rsid w:val="0095477E"/>
    <w:rsid w:val="0095575B"/>
    <w:rsid w:val="009606A0"/>
    <w:rsid w:val="00960DBA"/>
    <w:rsid w:val="00960F36"/>
    <w:rsid w:val="009613E1"/>
    <w:rsid w:val="00961FF5"/>
    <w:rsid w:val="00964221"/>
    <w:rsid w:val="009649BC"/>
    <w:rsid w:val="00964D78"/>
    <w:rsid w:val="00966A1E"/>
    <w:rsid w:val="00967307"/>
    <w:rsid w:val="00967B22"/>
    <w:rsid w:val="00971051"/>
    <w:rsid w:val="009712DF"/>
    <w:rsid w:val="009713BD"/>
    <w:rsid w:val="00971AFA"/>
    <w:rsid w:val="00971EC3"/>
    <w:rsid w:val="0097393A"/>
    <w:rsid w:val="00973B5C"/>
    <w:rsid w:val="00973D20"/>
    <w:rsid w:val="00973FF0"/>
    <w:rsid w:val="00974BC7"/>
    <w:rsid w:val="009750DB"/>
    <w:rsid w:val="0097596D"/>
    <w:rsid w:val="00975DE3"/>
    <w:rsid w:val="009767A6"/>
    <w:rsid w:val="0097691A"/>
    <w:rsid w:val="0097788D"/>
    <w:rsid w:val="00977E30"/>
    <w:rsid w:val="009801D1"/>
    <w:rsid w:val="00981CB2"/>
    <w:rsid w:val="00983AE1"/>
    <w:rsid w:val="00984465"/>
    <w:rsid w:val="00984DE0"/>
    <w:rsid w:val="00984FFD"/>
    <w:rsid w:val="0098570F"/>
    <w:rsid w:val="0098599F"/>
    <w:rsid w:val="00985ED6"/>
    <w:rsid w:val="00986190"/>
    <w:rsid w:val="0098626F"/>
    <w:rsid w:val="009871AB"/>
    <w:rsid w:val="00987984"/>
    <w:rsid w:val="0099178C"/>
    <w:rsid w:val="00991ADB"/>
    <w:rsid w:val="00991C7C"/>
    <w:rsid w:val="00992896"/>
    <w:rsid w:val="009939E9"/>
    <w:rsid w:val="00993CB6"/>
    <w:rsid w:val="00993FA4"/>
    <w:rsid w:val="00994A72"/>
    <w:rsid w:val="00995017"/>
    <w:rsid w:val="00995F83"/>
    <w:rsid w:val="009967D6"/>
    <w:rsid w:val="00997692"/>
    <w:rsid w:val="00997A30"/>
    <w:rsid w:val="00997C15"/>
    <w:rsid w:val="00997EDF"/>
    <w:rsid w:val="009A016B"/>
    <w:rsid w:val="009A0357"/>
    <w:rsid w:val="009A0667"/>
    <w:rsid w:val="009A0C73"/>
    <w:rsid w:val="009A1034"/>
    <w:rsid w:val="009A1160"/>
    <w:rsid w:val="009A156E"/>
    <w:rsid w:val="009A1810"/>
    <w:rsid w:val="009A1D4A"/>
    <w:rsid w:val="009A1F4D"/>
    <w:rsid w:val="009A2337"/>
    <w:rsid w:val="009A297B"/>
    <w:rsid w:val="009A2CE2"/>
    <w:rsid w:val="009A30BB"/>
    <w:rsid w:val="009A53DE"/>
    <w:rsid w:val="009A59CB"/>
    <w:rsid w:val="009A69C4"/>
    <w:rsid w:val="009A7301"/>
    <w:rsid w:val="009A7D65"/>
    <w:rsid w:val="009B0003"/>
    <w:rsid w:val="009B05E6"/>
    <w:rsid w:val="009B1283"/>
    <w:rsid w:val="009B17D5"/>
    <w:rsid w:val="009B3064"/>
    <w:rsid w:val="009B37A0"/>
    <w:rsid w:val="009B5C0B"/>
    <w:rsid w:val="009B6314"/>
    <w:rsid w:val="009B644D"/>
    <w:rsid w:val="009B7146"/>
    <w:rsid w:val="009B7CF3"/>
    <w:rsid w:val="009C048C"/>
    <w:rsid w:val="009C04C5"/>
    <w:rsid w:val="009C1158"/>
    <w:rsid w:val="009C425A"/>
    <w:rsid w:val="009C484B"/>
    <w:rsid w:val="009C529B"/>
    <w:rsid w:val="009C5B1D"/>
    <w:rsid w:val="009C6803"/>
    <w:rsid w:val="009C6C2C"/>
    <w:rsid w:val="009C6DC9"/>
    <w:rsid w:val="009C6F77"/>
    <w:rsid w:val="009C7CCE"/>
    <w:rsid w:val="009D1317"/>
    <w:rsid w:val="009D1703"/>
    <w:rsid w:val="009D2528"/>
    <w:rsid w:val="009D27F8"/>
    <w:rsid w:val="009D2A64"/>
    <w:rsid w:val="009D2AE8"/>
    <w:rsid w:val="009D2DAD"/>
    <w:rsid w:val="009D3B6C"/>
    <w:rsid w:val="009D40D2"/>
    <w:rsid w:val="009D4169"/>
    <w:rsid w:val="009D48A7"/>
    <w:rsid w:val="009D6304"/>
    <w:rsid w:val="009D6BFD"/>
    <w:rsid w:val="009E070B"/>
    <w:rsid w:val="009E0F54"/>
    <w:rsid w:val="009E214A"/>
    <w:rsid w:val="009E2916"/>
    <w:rsid w:val="009E3263"/>
    <w:rsid w:val="009E3B10"/>
    <w:rsid w:val="009E41B5"/>
    <w:rsid w:val="009E440D"/>
    <w:rsid w:val="009E4623"/>
    <w:rsid w:val="009E481D"/>
    <w:rsid w:val="009E4A86"/>
    <w:rsid w:val="009E4E1D"/>
    <w:rsid w:val="009E4F0A"/>
    <w:rsid w:val="009E5805"/>
    <w:rsid w:val="009E5C89"/>
    <w:rsid w:val="009E695E"/>
    <w:rsid w:val="009E69A1"/>
    <w:rsid w:val="009F09D3"/>
    <w:rsid w:val="009F2E6C"/>
    <w:rsid w:val="009F3236"/>
    <w:rsid w:val="009F380C"/>
    <w:rsid w:val="009F3DB5"/>
    <w:rsid w:val="009F54C1"/>
    <w:rsid w:val="009F672D"/>
    <w:rsid w:val="009F6FA4"/>
    <w:rsid w:val="009F7086"/>
    <w:rsid w:val="009F7617"/>
    <w:rsid w:val="009F79EF"/>
    <w:rsid w:val="009F7DAE"/>
    <w:rsid w:val="00A00D47"/>
    <w:rsid w:val="00A00D4B"/>
    <w:rsid w:val="00A02070"/>
    <w:rsid w:val="00A03297"/>
    <w:rsid w:val="00A03828"/>
    <w:rsid w:val="00A0597E"/>
    <w:rsid w:val="00A05D5B"/>
    <w:rsid w:val="00A10531"/>
    <w:rsid w:val="00A10DD3"/>
    <w:rsid w:val="00A117C8"/>
    <w:rsid w:val="00A11946"/>
    <w:rsid w:val="00A12662"/>
    <w:rsid w:val="00A12B4E"/>
    <w:rsid w:val="00A13094"/>
    <w:rsid w:val="00A130CC"/>
    <w:rsid w:val="00A1361B"/>
    <w:rsid w:val="00A13CD1"/>
    <w:rsid w:val="00A13CE8"/>
    <w:rsid w:val="00A14012"/>
    <w:rsid w:val="00A144A6"/>
    <w:rsid w:val="00A1490C"/>
    <w:rsid w:val="00A1492B"/>
    <w:rsid w:val="00A14A71"/>
    <w:rsid w:val="00A15BC2"/>
    <w:rsid w:val="00A16340"/>
    <w:rsid w:val="00A169E0"/>
    <w:rsid w:val="00A20A7E"/>
    <w:rsid w:val="00A21847"/>
    <w:rsid w:val="00A21A96"/>
    <w:rsid w:val="00A22475"/>
    <w:rsid w:val="00A230AC"/>
    <w:rsid w:val="00A23330"/>
    <w:rsid w:val="00A2549C"/>
    <w:rsid w:val="00A25500"/>
    <w:rsid w:val="00A25F97"/>
    <w:rsid w:val="00A263CD"/>
    <w:rsid w:val="00A269DE"/>
    <w:rsid w:val="00A27D35"/>
    <w:rsid w:val="00A300F2"/>
    <w:rsid w:val="00A30769"/>
    <w:rsid w:val="00A3093C"/>
    <w:rsid w:val="00A3134A"/>
    <w:rsid w:val="00A318AD"/>
    <w:rsid w:val="00A325F6"/>
    <w:rsid w:val="00A33412"/>
    <w:rsid w:val="00A34582"/>
    <w:rsid w:val="00A345F3"/>
    <w:rsid w:val="00A34F82"/>
    <w:rsid w:val="00A3550E"/>
    <w:rsid w:val="00A366AF"/>
    <w:rsid w:val="00A3735B"/>
    <w:rsid w:val="00A37AE3"/>
    <w:rsid w:val="00A40B68"/>
    <w:rsid w:val="00A40F2A"/>
    <w:rsid w:val="00A43D95"/>
    <w:rsid w:val="00A44DBD"/>
    <w:rsid w:val="00A44FB7"/>
    <w:rsid w:val="00A45094"/>
    <w:rsid w:val="00A45BAB"/>
    <w:rsid w:val="00A45DDB"/>
    <w:rsid w:val="00A46705"/>
    <w:rsid w:val="00A468F9"/>
    <w:rsid w:val="00A46C08"/>
    <w:rsid w:val="00A471B9"/>
    <w:rsid w:val="00A4778A"/>
    <w:rsid w:val="00A502F5"/>
    <w:rsid w:val="00A50B30"/>
    <w:rsid w:val="00A51606"/>
    <w:rsid w:val="00A52141"/>
    <w:rsid w:val="00A52388"/>
    <w:rsid w:val="00A5261B"/>
    <w:rsid w:val="00A52733"/>
    <w:rsid w:val="00A52AC3"/>
    <w:rsid w:val="00A52ADB"/>
    <w:rsid w:val="00A54076"/>
    <w:rsid w:val="00A545B1"/>
    <w:rsid w:val="00A545DE"/>
    <w:rsid w:val="00A55B68"/>
    <w:rsid w:val="00A6001C"/>
    <w:rsid w:val="00A6045D"/>
    <w:rsid w:val="00A60BFE"/>
    <w:rsid w:val="00A615A6"/>
    <w:rsid w:val="00A6255D"/>
    <w:rsid w:val="00A62E65"/>
    <w:rsid w:val="00A631ED"/>
    <w:rsid w:val="00A63201"/>
    <w:rsid w:val="00A63B61"/>
    <w:rsid w:val="00A651BD"/>
    <w:rsid w:val="00A652A9"/>
    <w:rsid w:val="00A654EB"/>
    <w:rsid w:val="00A65DA9"/>
    <w:rsid w:val="00A66B8A"/>
    <w:rsid w:val="00A70227"/>
    <w:rsid w:val="00A70CBC"/>
    <w:rsid w:val="00A720AD"/>
    <w:rsid w:val="00A728B6"/>
    <w:rsid w:val="00A72BD5"/>
    <w:rsid w:val="00A73C21"/>
    <w:rsid w:val="00A740B9"/>
    <w:rsid w:val="00A7470E"/>
    <w:rsid w:val="00A74EBF"/>
    <w:rsid w:val="00A75363"/>
    <w:rsid w:val="00A75DCF"/>
    <w:rsid w:val="00A75ED8"/>
    <w:rsid w:val="00A75FDE"/>
    <w:rsid w:val="00A76381"/>
    <w:rsid w:val="00A76626"/>
    <w:rsid w:val="00A77EDC"/>
    <w:rsid w:val="00A80283"/>
    <w:rsid w:val="00A804E7"/>
    <w:rsid w:val="00A8117C"/>
    <w:rsid w:val="00A821C1"/>
    <w:rsid w:val="00A824CB"/>
    <w:rsid w:val="00A82A45"/>
    <w:rsid w:val="00A83CB5"/>
    <w:rsid w:val="00A840DD"/>
    <w:rsid w:val="00A849E9"/>
    <w:rsid w:val="00A84DE2"/>
    <w:rsid w:val="00A85E5F"/>
    <w:rsid w:val="00A86390"/>
    <w:rsid w:val="00A87C85"/>
    <w:rsid w:val="00A87DAC"/>
    <w:rsid w:val="00A9049F"/>
    <w:rsid w:val="00A910CF"/>
    <w:rsid w:val="00A910FC"/>
    <w:rsid w:val="00A91638"/>
    <w:rsid w:val="00A91D1C"/>
    <w:rsid w:val="00A927B7"/>
    <w:rsid w:val="00A929F6"/>
    <w:rsid w:val="00A92B3B"/>
    <w:rsid w:val="00A930D1"/>
    <w:rsid w:val="00A93AC7"/>
    <w:rsid w:val="00A940B7"/>
    <w:rsid w:val="00A94563"/>
    <w:rsid w:val="00A9504F"/>
    <w:rsid w:val="00A9554B"/>
    <w:rsid w:val="00A956A3"/>
    <w:rsid w:val="00A971E0"/>
    <w:rsid w:val="00A9767A"/>
    <w:rsid w:val="00A97AA4"/>
    <w:rsid w:val="00AA029D"/>
    <w:rsid w:val="00AA04A9"/>
    <w:rsid w:val="00AA199F"/>
    <w:rsid w:val="00AA1EE3"/>
    <w:rsid w:val="00AA211A"/>
    <w:rsid w:val="00AA3F7C"/>
    <w:rsid w:val="00AA4B35"/>
    <w:rsid w:val="00AA4E68"/>
    <w:rsid w:val="00AA64E4"/>
    <w:rsid w:val="00AA68B5"/>
    <w:rsid w:val="00AA7230"/>
    <w:rsid w:val="00AB01D8"/>
    <w:rsid w:val="00AB050C"/>
    <w:rsid w:val="00AB0ADD"/>
    <w:rsid w:val="00AB1914"/>
    <w:rsid w:val="00AB1D4D"/>
    <w:rsid w:val="00AB21A5"/>
    <w:rsid w:val="00AB23B5"/>
    <w:rsid w:val="00AB38FF"/>
    <w:rsid w:val="00AB3D9A"/>
    <w:rsid w:val="00AB430B"/>
    <w:rsid w:val="00AB4443"/>
    <w:rsid w:val="00AB5242"/>
    <w:rsid w:val="00AB6224"/>
    <w:rsid w:val="00AB6603"/>
    <w:rsid w:val="00AB673C"/>
    <w:rsid w:val="00AB68A7"/>
    <w:rsid w:val="00AB6C87"/>
    <w:rsid w:val="00AB6CE8"/>
    <w:rsid w:val="00AB763A"/>
    <w:rsid w:val="00AC04BB"/>
    <w:rsid w:val="00AC0E70"/>
    <w:rsid w:val="00AC28A1"/>
    <w:rsid w:val="00AC30BF"/>
    <w:rsid w:val="00AC3404"/>
    <w:rsid w:val="00AC3C39"/>
    <w:rsid w:val="00AC4D15"/>
    <w:rsid w:val="00AC5929"/>
    <w:rsid w:val="00AC612C"/>
    <w:rsid w:val="00AC6417"/>
    <w:rsid w:val="00AC6C46"/>
    <w:rsid w:val="00AC6F13"/>
    <w:rsid w:val="00AD0392"/>
    <w:rsid w:val="00AD12AC"/>
    <w:rsid w:val="00AD1E15"/>
    <w:rsid w:val="00AD1E1C"/>
    <w:rsid w:val="00AD2142"/>
    <w:rsid w:val="00AD2330"/>
    <w:rsid w:val="00AD32A1"/>
    <w:rsid w:val="00AD3E48"/>
    <w:rsid w:val="00AD3E6A"/>
    <w:rsid w:val="00AD4E69"/>
    <w:rsid w:val="00AD55C6"/>
    <w:rsid w:val="00AD57C9"/>
    <w:rsid w:val="00AD5CF8"/>
    <w:rsid w:val="00AD69E0"/>
    <w:rsid w:val="00AD7F99"/>
    <w:rsid w:val="00AE03C3"/>
    <w:rsid w:val="00AE1025"/>
    <w:rsid w:val="00AE2325"/>
    <w:rsid w:val="00AE2485"/>
    <w:rsid w:val="00AE3ECF"/>
    <w:rsid w:val="00AE4012"/>
    <w:rsid w:val="00AE4F60"/>
    <w:rsid w:val="00AE534A"/>
    <w:rsid w:val="00AE631D"/>
    <w:rsid w:val="00AE6D02"/>
    <w:rsid w:val="00AE7199"/>
    <w:rsid w:val="00AE7D28"/>
    <w:rsid w:val="00AF01F7"/>
    <w:rsid w:val="00AF0467"/>
    <w:rsid w:val="00AF05A2"/>
    <w:rsid w:val="00AF0970"/>
    <w:rsid w:val="00AF0C4F"/>
    <w:rsid w:val="00AF1262"/>
    <w:rsid w:val="00AF1369"/>
    <w:rsid w:val="00AF150C"/>
    <w:rsid w:val="00AF1E39"/>
    <w:rsid w:val="00AF2146"/>
    <w:rsid w:val="00AF23B7"/>
    <w:rsid w:val="00AF45A7"/>
    <w:rsid w:val="00AF4B80"/>
    <w:rsid w:val="00AF4DF6"/>
    <w:rsid w:val="00AF547B"/>
    <w:rsid w:val="00AF5F47"/>
    <w:rsid w:val="00AF6658"/>
    <w:rsid w:val="00B010EC"/>
    <w:rsid w:val="00B01A40"/>
    <w:rsid w:val="00B01CBF"/>
    <w:rsid w:val="00B0328F"/>
    <w:rsid w:val="00B033AE"/>
    <w:rsid w:val="00B05650"/>
    <w:rsid w:val="00B06D61"/>
    <w:rsid w:val="00B07961"/>
    <w:rsid w:val="00B07A41"/>
    <w:rsid w:val="00B1091A"/>
    <w:rsid w:val="00B10C7B"/>
    <w:rsid w:val="00B11805"/>
    <w:rsid w:val="00B11ABC"/>
    <w:rsid w:val="00B11DD7"/>
    <w:rsid w:val="00B11F92"/>
    <w:rsid w:val="00B12A20"/>
    <w:rsid w:val="00B12C43"/>
    <w:rsid w:val="00B13263"/>
    <w:rsid w:val="00B13383"/>
    <w:rsid w:val="00B140FA"/>
    <w:rsid w:val="00B143F9"/>
    <w:rsid w:val="00B15BAD"/>
    <w:rsid w:val="00B15BDE"/>
    <w:rsid w:val="00B161EE"/>
    <w:rsid w:val="00B17FD4"/>
    <w:rsid w:val="00B20EBD"/>
    <w:rsid w:val="00B211F8"/>
    <w:rsid w:val="00B21512"/>
    <w:rsid w:val="00B21AF2"/>
    <w:rsid w:val="00B21C40"/>
    <w:rsid w:val="00B22284"/>
    <w:rsid w:val="00B227E6"/>
    <w:rsid w:val="00B22F18"/>
    <w:rsid w:val="00B22FAB"/>
    <w:rsid w:val="00B24314"/>
    <w:rsid w:val="00B24A51"/>
    <w:rsid w:val="00B25073"/>
    <w:rsid w:val="00B251A9"/>
    <w:rsid w:val="00B25BEB"/>
    <w:rsid w:val="00B25F77"/>
    <w:rsid w:val="00B266F3"/>
    <w:rsid w:val="00B26913"/>
    <w:rsid w:val="00B3035E"/>
    <w:rsid w:val="00B30DA4"/>
    <w:rsid w:val="00B312E0"/>
    <w:rsid w:val="00B31355"/>
    <w:rsid w:val="00B32275"/>
    <w:rsid w:val="00B327BE"/>
    <w:rsid w:val="00B32D2A"/>
    <w:rsid w:val="00B33495"/>
    <w:rsid w:val="00B334F0"/>
    <w:rsid w:val="00B346A3"/>
    <w:rsid w:val="00B34F08"/>
    <w:rsid w:val="00B37A93"/>
    <w:rsid w:val="00B41BE2"/>
    <w:rsid w:val="00B43118"/>
    <w:rsid w:val="00B43382"/>
    <w:rsid w:val="00B44F8C"/>
    <w:rsid w:val="00B450D1"/>
    <w:rsid w:val="00B46040"/>
    <w:rsid w:val="00B46978"/>
    <w:rsid w:val="00B4766D"/>
    <w:rsid w:val="00B47746"/>
    <w:rsid w:val="00B50023"/>
    <w:rsid w:val="00B505EC"/>
    <w:rsid w:val="00B51606"/>
    <w:rsid w:val="00B51BDE"/>
    <w:rsid w:val="00B52CE0"/>
    <w:rsid w:val="00B52DF4"/>
    <w:rsid w:val="00B53C36"/>
    <w:rsid w:val="00B547DE"/>
    <w:rsid w:val="00B54E4C"/>
    <w:rsid w:val="00B5501A"/>
    <w:rsid w:val="00B57F25"/>
    <w:rsid w:val="00B60A03"/>
    <w:rsid w:val="00B60C80"/>
    <w:rsid w:val="00B61451"/>
    <w:rsid w:val="00B61513"/>
    <w:rsid w:val="00B61942"/>
    <w:rsid w:val="00B61B6E"/>
    <w:rsid w:val="00B62993"/>
    <w:rsid w:val="00B633FF"/>
    <w:rsid w:val="00B63C00"/>
    <w:rsid w:val="00B63D19"/>
    <w:rsid w:val="00B655EC"/>
    <w:rsid w:val="00B65A51"/>
    <w:rsid w:val="00B65B65"/>
    <w:rsid w:val="00B660A0"/>
    <w:rsid w:val="00B67790"/>
    <w:rsid w:val="00B67CA3"/>
    <w:rsid w:val="00B67D32"/>
    <w:rsid w:val="00B67D5C"/>
    <w:rsid w:val="00B7023E"/>
    <w:rsid w:val="00B70487"/>
    <w:rsid w:val="00B70F69"/>
    <w:rsid w:val="00B72400"/>
    <w:rsid w:val="00B72F39"/>
    <w:rsid w:val="00B75484"/>
    <w:rsid w:val="00B76CF5"/>
    <w:rsid w:val="00B76DEF"/>
    <w:rsid w:val="00B77EBC"/>
    <w:rsid w:val="00B81A95"/>
    <w:rsid w:val="00B8229D"/>
    <w:rsid w:val="00B82AB9"/>
    <w:rsid w:val="00B8384E"/>
    <w:rsid w:val="00B83AAC"/>
    <w:rsid w:val="00B83E37"/>
    <w:rsid w:val="00B84453"/>
    <w:rsid w:val="00B84A43"/>
    <w:rsid w:val="00B852CC"/>
    <w:rsid w:val="00B87105"/>
    <w:rsid w:val="00B87446"/>
    <w:rsid w:val="00B87A6F"/>
    <w:rsid w:val="00B906E2"/>
    <w:rsid w:val="00B90D54"/>
    <w:rsid w:val="00B9141F"/>
    <w:rsid w:val="00B91B73"/>
    <w:rsid w:val="00B91E8E"/>
    <w:rsid w:val="00B92335"/>
    <w:rsid w:val="00B945A6"/>
    <w:rsid w:val="00B949BA"/>
    <w:rsid w:val="00B94DDA"/>
    <w:rsid w:val="00B96D45"/>
    <w:rsid w:val="00B97546"/>
    <w:rsid w:val="00B97635"/>
    <w:rsid w:val="00B97977"/>
    <w:rsid w:val="00B97AA9"/>
    <w:rsid w:val="00BA2236"/>
    <w:rsid w:val="00BA2AED"/>
    <w:rsid w:val="00BA3447"/>
    <w:rsid w:val="00BA3F0A"/>
    <w:rsid w:val="00BA460D"/>
    <w:rsid w:val="00BA5E72"/>
    <w:rsid w:val="00BA6778"/>
    <w:rsid w:val="00BB09B5"/>
    <w:rsid w:val="00BB1A69"/>
    <w:rsid w:val="00BB282C"/>
    <w:rsid w:val="00BB3F37"/>
    <w:rsid w:val="00BB4057"/>
    <w:rsid w:val="00BB5107"/>
    <w:rsid w:val="00BB72B4"/>
    <w:rsid w:val="00BC01B6"/>
    <w:rsid w:val="00BC0746"/>
    <w:rsid w:val="00BC0976"/>
    <w:rsid w:val="00BC1533"/>
    <w:rsid w:val="00BC1650"/>
    <w:rsid w:val="00BC2C88"/>
    <w:rsid w:val="00BC3D94"/>
    <w:rsid w:val="00BC4293"/>
    <w:rsid w:val="00BC454A"/>
    <w:rsid w:val="00BC5A45"/>
    <w:rsid w:val="00BC5F1A"/>
    <w:rsid w:val="00BC6297"/>
    <w:rsid w:val="00BC630D"/>
    <w:rsid w:val="00BC6394"/>
    <w:rsid w:val="00BC6457"/>
    <w:rsid w:val="00BC7848"/>
    <w:rsid w:val="00BD0A7F"/>
    <w:rsid w:val="00BD194C"/>
    <w:rsid w:val="00BD1CF5"/>
    <w:rsid w:val="00BD1D0D"/>
    <w:rsid w:val="00BD1F22"/>
    <w:rsid w:val="00BD2387"/>
    <w:rsid w:val="00BD2914"/>
    <w:rsid w:val="00BD3414"/>
    <w:rsid w:val="00BD3B75"/>
    <w:rsid w:val="00BD62A7"/>
    <w:rsid w:val="00BD68BE"/>
    <w:rsid w:val="00BD7122"/>
    <w:rsid w:val="00BD7880"/>
    <w:rsid w:val="00BD7AB5"/>
    <w:rsid w:val="00BD7F54"/>
    <w:rsid w:val="00BE0E0B"/>
    <w:rsid w:val="00BE0E54"/>
    <w:rsid w:val="00BE13EC"/>
    <w:rsid w:val="00BE148F"/>
    <w:rsid w:val="00BE1A64"/>
    <w:rsid w:val="00BE2383"/>
    <w:rsid w:val="00BE2E34"/>
    <w:rsid w:val="00BE3048"/>
    <w:rsid w:val="00BE317E"/>
    <w:rsid w:val="00BE31AC"/>
    <w:rsid w:val="00BE324B"/>
    <w:rsid w:val="00BE35B3"/>
    <w:rsid w:val="00BE433C"/>
    <w:rsid w:val="00BE4AE2"/>
    <w:rsid w:val="00BE4E77"/>
    <w:rsid w:val="00BE5679"/>
    <w:rsid w:val="00BE6217"/>
    <w:rsid w:val="00BE650C"/>
    <w:rsid w:val="00BE67D3"/>
    <w:rsid w:val="00BE6BB3"/>
    <w:rsid w:val="00BE757D"/>
    <w:rsid w:val="00BE7EB6"/>
    <w:rsid w:val="00BF002A"/>
    <w:rsid w:val="00BF027E"/>
    <w:rsid w:val="00BF094A"/>
    <w:rsid w:val="00BF0C20"/>
    <w:rsid w:val="00BF3063"/>
    <w:rsid w:val="00BF3813"/>
    <w:rsid w:val="00BF4571"/>
    <w:rsid w:val="00BF46CE"/>
    <w:rsid w:val="00BF6416"/>
    <w:rsid w:val="00BF6D3C"/>
    <w:rsid w:val="00BF7034"/>
    <w:rsid w:val="00BF71F6"/>
    <w:rsid w:val="00BF798D"/>
    <w:rsid w:val="00C004D2"/>
    <w:rsid w:val="00C005E6"/>
    <w:rsid w:val="00C00E03"/>
    <w:rsid w:val="00C01A46"/>
    <w:rsid w:val="00C01CE5"/>
    <w:rsid w:val="00C01E19"/>
    <w:rsid w:val="00C02082"/>
    <w:rsid w:val="00C02D47"/>
    <w:rsid w:val="00C03069"/>
    <w:rsid w:val="00C03CEC"/>
    <w:rsid w:val="00C04415"/>
    <w:rsid w:val="00C045FE"/>
    <w:rsid w:val="00C04C7B"/>
    <w:rsid w:val="00C05917"/>
    <w:rsid w:val="00C05E43"/>
    <w:rsid w:val="00C06326"/>
    <w:rsid w:val="00C076FF"/>
    <w:rsid w:val="00C07AC5"/>
    <w:rsid w:val="00C07E66"/>
    <w:rsid w:val="00C108B1"/>
    <w:rsid w:val="00C10F59"/>
    <w:rsid w:val="00C10FC5"/>
    <w:rsid w:val="00C11354"/>
    <w:rsid w:val="00C11A5E"/>
    <w:rsid w:val="00C12617"/>
    <w:rsid w:val="00C13625"/>
    <w:rsid w:val="00C1394D"/>
    <w:rsid w:val="00C14D68"/>
    <w:rsid w:val="00C160F0"/>
    <w:rsid w:val="00C161FB"/>
    <w:rsid w:val="00C166B3"/>
    <w:rsid w:val="00C203DC"/>
    <w:rsid w:val="00C20DA0"/>
    <w:rsid w:val="00C23863"/>
    <w:rsid w:val="00C24758"/>
    <w:rsid w:val="00C24831"/>
    <w:rsid w:val="00C24D1F"/>
    <w:rsid w:val="00C25D0A"/>
    <w:rsid w:val="00C26409"/>
    <w:rsid w:val="00C26E1D"/>
    <w:rsid w:val="00C272F4"/>
    <w:rsid w:val="00C2735C"/>
    <w:rsid w:val="00C2764C"/>
    <w:rsid w:val="00C2794E"/>
    <w:rsid w:val="00C30C71"/>
    <w:rsid w:val="00C30DAC"/>
    <w:rsid w:val="00C313C0"/>
    <w:rsid w:val="00C316A4"/>
    <w:rsid w:val="00C32652"/>
    <w:rsid w:val="00C32743"/>
    <w:rsid w:val="00C332DA"/>
    <w:rsid w:val="00C3330F"/>
    <w:rsid w:val="00C337D7"/>
    <w:rsid w:val="00C33BE0"/>
    <w:rsid w:val="00C35623"/>
    <w:rsid w:val="00C35666"/>
    <w:rsid w:val="00C35EF7"/>
    <w:rsid w:val="00C3635B"/>
    <w:rsid w:val="00C36805"/>
    <w:rsid w:val="00C3735C"/>
    <w:rsid w:val="00C40683"/>
    <w:rsid w:val="00C4073B"/>
    <w:rsid w:val="00C433F8"/>
    <w:rsid w:val="00C44D0B"/>
    <w:rsid w:val="00C464CC"/>
    <w:rsid w:val="00C47851"/>
    <w:rsid w:val="00C47EB9"/>
    <w:rsid w:val="00C50343"/>
    <w:rsid w:val="00C5041C"/>
    <w:rsid w:val="00C5045F"/>
    <w:rsid w:val="00C50AE4"/>
    <w:rsid w:val="00C52D89"/>
    <w:rsid w:val="00C5363A"/>
    <w:rsid w:val="00C538AE"/>
    <w:rsid w:val="00C540AD"/>
    <w:rsid w:val="00C56A0F"/>
    <w:rsid w:val="00C56AE4"/>
    <w:rsid w:val="00C56E8C"/>
    <w:rsid w:val="00C57491"/>
    <w:rsid w:val="00C60DC5"/>
    <w:rsid w:val="00C623FE"/>
    <w:rsid w:val="00C6265C"/>
    <w:rsid w:val="00C63419"/>
    <w:rsid w:val="00C63982"/>
    <w:rsid w:val="00C63D68"/>
    <w:rsid w:val="00C6438C"/>
    <w:rsid w:val="00C65752"/>
    <w:rsid w:val="00C661EF"/>
    <w:rsid w:val="00C66761"/>
    <w:rsid w:val="00C66AE3"/>
    <w:rsid w:val="00C670E3"/>
    <w:rsid w:val="00C7056F"/>
    <w:rsid w:val="00C72224"/>
    <w:rsid w:val="00C72A5F"/>
    <w:rsid w:val="00C72B02"/>
    <w:rsid w:val="00C72D64"/>
    <w:rsid w:val="00C73136"/>
    <w:rsid w:val="00C7342F"/>
    <w:rsid w:val="00C73B74"/>
    <w:rsid w:val="00C73D35"/>
    <w:rsid w:val="00C74313"/>
    <w:rsid w:val="00C74ADE"/>
    <w:rsid w:val="00C7515A"/>
    <w:rsid w:val="00C760CF"/>
    <w:rsid w:val="00C77227"/>
    <w:rsid w:val="00C774E0"/>
    <w:rsid w:val="00C80025"/>
    <w:rsid w:val="00C80299"/>
    <w:rsid w:val="00C8092C"/>
    <w:rsid w:val="00C8092E"/>
    <w:rsid w:val="00C80E0F"/>
    <w:rsid w:val="00C813EE"/>
    <w:rsid w:val="00C81448"/>
    <w:rsid w:val="00C81949"/>
    <w:rsid w:val="00C82181"/>
    <w:rsid w:val="00C82376"/>
    <w:rsid w:val="00C82F55"/>
    <w:rsid w:val="00C83C75"/>
    <w:rsid w:val="00C844F7"/>
    <w:rsid w:val="00C84AEC"/>
    <w:rsid w:val="00C84FA5"/>
    <w:rsid w:val="00C85869"/>
    <w:rsid w:val="00C86ED4"/>
    <w:rsid w:val="00C87529"/>
    <w:rsid w:val="00C87D3F"/>
    <w:rsid w:val="00C87F38"/>
    <w:rsid w:val="00C90FE1"/>
    <w:rsid w:val="00C911E7"/>
    <w:rsid w:val="00C9132E"/>
    <w:rsid w:val="00C91391"/>
    <w:rsid w:val="00C93542"/>
    <w:rsid w:val="00C95A55"/>
    <w:rsid w:val="00C9616C"/>
    <w:rsid w:val="00C9699B"/>
    <w:rsid w:val="00C9757E"/>
    <w:rsid w:val="00C97780"/>
    <w:rsid w:val="00C97AD7"/>
    <w:rsid w:val="00CA01C4"/>
    <w:rsid w:val="00CA04BF"/>
    <w:rsid w:val="00CA0A8C"/>
    <w:rsid w:val="00CA0F42"/>
    <w:rsid w:val="00CA132F"/>
    <w:rsid w:val="00CA2090"/>
    <w:rsid w:val="00CA2C39"/>
    <w:rsid w:val="00CA488C"/>
    <w:rsid w:val="00CA4BC9"/>
    <w:rsid w:val="00CA5D01"/>
    <w:rsid w:val="00CA652E"/>
    <w:rsid w:val="00CA6AB6"/>
    <w:rsid w:val="00CB0878"/>
    <w:rsid w:val="00CB0889"/>
    <w:rsid w:val="00CB1AC0"/>
    <w:rsid w:val="00CB20FC"/>
    <w:rsid w:val="00CB29E2"/>
    <w:rsid w:val="00CB2D44"/>
    <w:rsid w:val="00CB3088"/>
    <w:rsid w:val="00CB39D7"/>
    <w:rsid w:val="00CB52BD"/>
    <w:rsid w:val="00CB53BB"/>
    <w:rsid w:val="00CB5C79"/>
    <w:rsid w:val="00CB7E8D"/>
    <w:rsid w:val="00CC0184"/>
    <w:rsid w:val="00CC0AB0"/>
    <w:rsid w:val="00CC0BB2"/>
    <w:rsid w:val="00CC15C7"/>
    <w:rsid w:val="00CC176F"/>
    <w:rsid w:val="00CC1DF7"/>
    <w:rsid w:val="00CC2272"/>
    <w:rsid w:val="00CC2D0A"/>
    <w:rsid w:val="00CC32CB"/>
    <w:rsid w:val="00CC3DC9"/>
    <w:rsid w:val="00CC3E4E"/>
    <w:rsid w:val="00CC423A"/>
    <w:rsid w:val="00CC5093"/>
    <w:rsid w:val="00CC532F"/>
    <w:rsid w:val="00CC6120"/>
    <w:rsid w:val="00CC7536"/>
    <w:rsid w:val="00CC790C"/>
    <w:rsid w:val="00CC7FF6"/>
    <w:rsid w:val="00CD17D2"/>
    <w:rsid w:val="00CD2C68"/>
    <w:rsid w:val="00CD2F9D"/>
    <w:rsid w:val="00CD3792"/>
    <w:rsid w:val="00CD37AC"/>
    <w:rsid w:val="00CD3DEA"/>
    <w:rsid w:val="00CD57B0"/>
    <w:rsid w:val="00CD6124"/>
    <w:rsid w:val="00CD6A85"/>
    <w:rsid w:val="00CD731F"/>
    <w:rsid w:val="00CD78DA"/>
    <w:rsid w:val="00CE0702"/>
    <w:rsid w:val="00CE0BFA"/>
    <w:rsid w:val="00CE0D5A"/>
    <w:rsid w:val="00CE1B10"/>
    <w:rsid w:val="00CE1D37"/>
    <w:rsid w:val="00CE2FED"/>
    <w:rsid w:val="00CE31C6"/>
    <w:rsid w:val="00CE371F"/>
    <w:rsid w:val="00CE3CA0"/>
    <w:rsid w:val="00CE40B0"/>
    <w:rsid w:val="00CE54FF"/>
    <w:rsid w:val="00CE591A"/>
    <w:rsid w:val="00CE6454"/>
    <w:rsid w:val="00CE6C04"/>
    <w:rsid w:val="00CE6FC0"/>
    <w:rsid w:val="00CE7C17"/>
    <w:rsid w:val="00CF0C8D"/>
    <w:rsid w:val="00CF27D2"/>
    <w:rsid w:val="00CF53A1"/>
    <w:rsid w:val="00CF745D"/>
    <w:rsid w:val="00CF746F"/>
    <w:rsid w:val="00CF7BE1"/>
    <w:rsid w:val="00D007BE"/>
    <w:rsid w:val="00D00A00"/>
    <w:rsid w:val="00D00E12"/>
    <w:rsid w:val="00D0263C"/>
    <w:rsid w:val="00D0283E"/>
    <w:rsid w:val="00D02E72"/>
    <w:rsid w:val="00D0308F"/>
    <w:rsid w:val="00D03AA1"/>
    <w:rsid w:val="00D05968"/>
    <w:rsid w:val="00D05D39"/>
    <w:rsid w:val="00D05D85"/>
    <w:rsid w:val="00D072D5"/>
    <w:rsid w:val="00D10775"/>
    <w:rsid w:val="00D10A94"/>
    <w:rsid w:val="00D11667"/>
    <w:rsid w:val="00D11E31"/>
    <w:rsid w:val="00D1273B"/>
    <w:rsid w:val="00D12CB6"/>
    <w:rsid w:val="00D13212"/>
    <w:rsid w:val="00D13383"/>
    <w:rsid w:val="00D14671"/>
    <w:rsid w:val="00D153F9"/>
    <w:rsid w:val="00D176E4"/>
    <w:rsid w:val="00D20534"/>
    <w:rsid w:val="00D20A85"/>
    <w:rsid w:val="00D21B73"/>
    <w:rsid w:val="00D2298E"/>
    <w:rsid w:val="00D2482C"/>
    <w:rsid w:val="00D25385"/>
    <w:rsid w:val="00D25AED"/>
    <w:rsid w:val="00D26209"/>
    <w:rsid w:val="00D2699A"/>
    <w:rsid w:val="00D27120"/>
    <w:rsid w:val="00D27B49"/>
    <w:rsid w:val="00D300B8"/>
    <w:rsid w:val="00D30244"/>
    <w:rsid w:val="00D303B1"/>
    <w:rsid w:val="00D30522"/>
    <w:rsid w:val="00D305C4"/>
    <w:rsid w:val="00D31480"/>
    <w:rsid w:val="00D3263E"/>
    <w:rsid w:val="00D34045"/>
    <w:rsid w:val="00D3454D"/>
    <w:rsid w:val="00D34566"/>
    <w:rsid w:val="00D34D0D"/>
    <w:rsid w:val="00D357AF"/>
    <w:rsid w:val="00D35A0F"/>
    <w:rsid w:val="00D36234"/>
    <w:rsid w:val="00D36DDE"/>
    <w:rsid w:val="00D40666"/>
    <w:rsid w:val="00D40A5F"/>
    <w:rsid w:val="00D41DA9"/>
    <w:rsid w:val="00D41EF2"/>
    <w:rsid w:val="00D43E4B"/>
    <w:rsid w:val="00D445D3"/>
    <w:rsid w:val="00D44A2C"/>
    <w:rsid w:val="00D45132"/>
    <w:rsid w:val="00D456C8"/>
    <w:rsid w:val="00D45AD5"/>
    <w:rsid w:val="00D461E0"/>
    <w:rsid w:val="00D4687C"/>
    <w:rsid w:val="00D46904"/>
    <w:rsid w:val="00D46C64"/>
    <w:rsid w:val="00D478E1"/>
    <w:rsid w:val="00D47F9B"/>
    <w:rsid w:val="00D50848"/>
    <w:rsid w:val="00D50BD5"/>
    <w:rsid w:val="00D51193"/>
    <w:rsid w:val="00D516C8"/>
    <w:rsid w:val="00D52AAB"/>
    <w:rsid w:val="00D52B8B"/>
    <w:rsid w:val="00D53179"/>
    <w:rsid w:val="00D531E0"/>
    <w:rsid w:val="00D536DD"/>
    <w:rsid w:val="00D541EC"/>
    <w:rsid w:val="00D54588"/>
    <w:rsid w:val="00D54A93"/>
    <w:rsid w:val="00D54C7D"/>
    <w:rsid w:val="00D54ED7"/>
    <w:rsid w:val="00D553C9"/>
    <w:rsid w:val="00D55654"/>
    <w:rsid w:val="00D55956"/>
    <w:rsid w:val="00D55D32"/>
    <w:rsid w:val="00D5760A"/>
    <w:rsid w:val="00D57AC5"/>
    <w:rsid w:val="00D602C7"/>
    <w:rsid w:val="00D606B1"/>
    <w:rsid w:val="00D6133C"/>
    <w:rsid w:val="00D61AB1"/>
    <w:rsid w:val="00D61F77"/>
    <w:rsid w:val="00D62CF2"/>
    <w:rsid w:val="00D63368"/>
    <w:rsid w:val="00D6350F"/>
    <w:rsid w:val="00D6372D"/>
    <w:rsid w:val="00D6445C"/>
    <w:rsid w:val="00D6473B"/>
    <w:rsid w:val="00D64D0F"/>
    <w:rsid w:val="00D666C9"/>
    <w:rsid w:val="00D66AAF"/>
    <w:rsid w:val="00D66B18"/>
    <w:rsid w:val="00D66BF6"/>
    <w:rsid w:val="00D6724E"/>
    <w:rsid w:val="00D67495"/>
    <w:rsid w:val="00D703A3"/>
    <w:rsid w:val="00D718C7"/>
    <w:rsid w:val="00D71E09"/>
    <w:rsid w:val="00D739BF"/>
    <w:rsid w:val="00D73A96"/>
    <w:rsid w:val="00D7464C"/>
    <w:rsid w:val="00D75474"/>
    <w:rsid w:val="00D755B7"/>
    <w:rsid w:val="00D759DD"/>
    <w:rsid w:val="00D75B02"/>
    <w:rsid w:val="00D76815"/>
    <w:rsid w:val="00D76A76"/>
    <w:rsid w:val="00D77116"/>
    <w:rsid w:val="00D8070C"/>
    <w:rsid w:val="00D80AEC"/>
    <w:rsid w:val="00D80C7D"/>
    <w:rsid w:val="00D81004"/>
    <w:rsid w:val="00D818C4"/>
    <w:rsid w:val="00D81BA7"/>
    <w:rsid w:val="00D81DC1"/>
    <w:rsid w:val="00D820D9"/>
    <w:rsid w:val="00D8305E"/>
    <w:rsid w:val="00D84152"/>
    <w:rsid w:val="00D84587"/>
    <w:rsid w:val="00D846EF"/>
    <w:rsid w:val="00D84BDF"/>
    <w:rsid w:val="00D8513D"/>
    <w:rsid w:val="00D85466"/>
    <w:rsid w:val="00D85496"/>
    <w:rsid w:val="00D85830"/>
    <w:rsid w:val="00D859D6"/>
    <w:rsid w:val="00D85AB9"/>
    <w:rsid w:val="00D87764"/>
    <w:rsid w:val="00D8798E"/>
    <w:rsid w:val="00D87B53"/>
    <w:rsid w:val="00D90BB1"/>
    <w:rsid w:val="00D922B4"/>
    <w:rsid w:val="00D922F8"/>
    <w:rsid w:val="00D92807"/>
    <w:rsid w:val="00D93610"/>
    <w:rsid w:val="00D93614"/>
    <w:rsid w:val="00D93C51"/>
    <w:rsid w:val="00D948C3"/>
    <w:rsid w:val="00D9499A"/>
    <w:rsid w:val="00D94ACD"/>
    <w:rsid w:val="00D94D0B"/>
    <w:rsid w:val="00D969EC"/>
    <w:rsid w:val="00D96C8C"/>
    <w:rsid w:val="00D96F36"/>
    <w:rsid w:val="00D97342"/>
    <w:rsid w:val="00DA0117"/>
    <w:rsid w:val="00DA0417"/>
    <w:rsid w:val="00DA04B9"/>
    <w:rsid w:val="00DA08F5"/>
    <w:rsid w:val="00DA1073"/>
    <w:rsid w:val="00DA165D"/>
    <w:rsid w:val="00DA1676"/>
    <w:rsid w:val="00DA1856"/>
    <w:rsid w:val="00DA2230"/>
    <w:rsid w:val="00DA4B22"/>
    <w:rsid w:val="00DA50AB"/>
    <w:rsid w:val="00DA569F"/>
    <w:rsid w:val="00DA5A25"/>
    <w:rsid w:val="00DA5AC0"/>
    <w:rsid w:val="00DA5E8C"/>
    <w:rsid w:val="00DA6370"/>
    <w:rsid w:val="00DA68F5"/>
    <w:rsid w:val="00DB06BD"/>
    <w:rsid w:val="00DB0777"/>
    <w:rsid w:val="00DB0DF0"/>
    <w:rsid w:val="00DB0DF5"/>
    <w:rsid w:val="00DB1E17"/>
    <w:rsid w:val="00DB23B0"/>
    <w:rsid w:val="00DB2F88"/>
    <w:rsid w:val="00DB315E"/>
    <w:rsid w:val="00DB3EB1"/>
    <w:rsid w:val="00DB449C"/>
    <w:rsid w:val="00DB4E29"/>
    <w:rsid w:val="00DB4FEC"/>
    <w:rsid w:val="00DB5882"/>
    <w:rsid w:val="00DB5DB9"/>
    <w:rsid w:val="00DB5F2D"/>
    <w:rsid w:val="00DB64D7"/>
    <w:rsid w:val="00DB7B1C"/>
    <w:rsid w:val="00DB7C9F"/>
    <w:rsid w:val="00DC0ED6"/>
    <w:rsid w:val="00DC1214"/>
    <w:rsid w:val="00DC24D7"/>
    <w:rsid w:val="00DC308A"/>
    <w:rsid w:val="00DC4EB3"/>
    <w:rsid w:val="00DC51E5"/>
    <w:rsid w:val="00DC57F6"/>
    <w:rsid w:val="00DC5E5F"/>
    <w:rsid w:val="00DC63E8"/>
    <w:rsid w:val="00DC7078"/>
    <w:rsid w:val="00DC70D4"/>
    <w:rsid w:val="00DC7106"/>
    <w:rsid w:val="00DC74E8"/>
    <w:rsid w:val="00DC7CEE"/>
    <w:rsid w:val="00DD03F7"/>
    <w:rsid w:val="00DD0526"/>
    <w:rsid w:val="00DD19A7"/>
    <w:rsid w:val="00DD1D71"/>
    <w:rsid w:val="00DD3C84"/>
    <w:rsid w:val="00DD4600"/>
    <w:rsid w:val="00DD63E3"/>
    <w:rsid w:val="00DD6943"/>
    <w:rsid w:val="00DD6BF2"/>
    <w:rsid w:val="00DD782A"/>
    <w:rsid w:val="00DD7F7F"/>
    <w:rsid w:val="00DE0288"/>
    <w:rsid w:val="00DE1641"/>
    <w:rsid w:val="00DE188F"/>
    <w:rsid w:val="00DE1C1F"/>
    <w:rsid w:val="00DE2404"/>
    <w:rsid w:val="00DE41A1"/>
    <w:rsid w:val="00DE4323"/>
    <w:rsid w:val="00DE45EE"/>
    <w:rsid w:val="00DE47A3"/>
    <w:rsid w:val="00DE4D4B"/>
    <w:rsid w:val="00DE4DDE"/>
    <w:rsid w:val="00DE58C2"/>
    <w:rsid w:val="00DE5C3A"/>
    <w:rsid w:val="00DE646B"/>
    <w:rsid w:val="00DE6523"/>
    <w:rsid w:val="00DE73A8"/>
    <w:rsid w:val="00DE7958"/>
    <w:rsid w:val="00DE79CA"/>
    <w:rsid w:val="00DE7ED9"/>
    <w:rsid w:val="00DF155B"/>
    <w:rsid w:val="00DF18E5"/>
    <w:rsid w:val="00DF1DFF"/>
    <w:rsid w:val="00DF1ECF"/>
    <w:rsid w:val="00DF3329"/>
    <w:rsid w:val="00DF39C1"/>
    <w:rsid w:val="00DF42CD"/>
    <w:rsid w:val="00DF42EB"/>
    <w:rsid w:val="00DF4861"/>
    <w:rsid w:val="00DF5070"/>
    <w:rsid w:val="00DF5701"/>
    <w:rsid w:val="00DF6311"/>
    <w:rsid w:val="00DF6746"/>
    <w:rsid w:val="00DF6798"/>
    <w:rsid w:val="00DF6890"/>
    <w:rsid w:val="00DF6ED5"/>
    <w:rsid w:val="00DF6EE8"/>
    <w:rsid w:val="00DF7419"/>
    <w:rsid w:val="00DF75D2"/>
    <w:rsid w:val="00DF79F7"/>
    <w:rsid w:val="00E01027"/>
    <w:rsid w:val="00E01672"/>
    <w:rsid w:val="00E01AF3"/>
    <w:rsid w:val="00E01D4D"/>
    <w:rsid w:val="00E02C59"/>
    <w:rsid w:val="00E06DD0"/>
    <w:rsid w:val="00E10A10"/>
    <w:rsid w:val="00E10C74"/>
    <w:rsid w:val="00E111A7"/>
    <w:rsid w:val="00E113F3"/>
    <w:rsid w:val="00E12186"/>
    <w:rsid w:val="00E12754"/>
    <w:rsid w:val="00E13E84"/>
    <w:rsid w:val="00E140C7"/>
    <w:rsid w:val="00E14C4C"/>
    <w:rsid w:val="00E15603"/>
    <w:rsid w:val="00E15DB9"/>
    <w:rsid w:val="00E15FAB"/>
    <w:rsid w:val="00E1636B"/>
    <w:rsid w:val="00E16557"/>
    <w:rsid w:val="00E1678B"/>
    <w:rsid w:val="00E16FF3"/>
    <w:rsid w:val="00E17580"/>
    <w:rsid w:val="00E17A60"/>
    <w:rsid w:val="00E17F15"/>
    <w:rsid w:val="00E17F9F"/>
    <w:rsid w:val="00E201A6"/>
    <w:rsid w:val="00E20351"/>
    <w:rsid w:val="00E210B3"/>
    <w:rsid w:val="00E2164A"/>
    <w:rsid w:val="00E21DCA"/>
    <w:rsid w:val="00E22BD0"/>
    <w:rsid w:val="00E22F92"/>
    <w:rsid w:val="00E23560"/>
    <w:rsid w:val="00E24126"/>
    <w:rsid w:val="00E24FD7"/>
    <w:rsid w:val="00E261D5"/>
    <w:rsid w:val="00E2691A"/>
    <w:rsid w:val="00E301F5"/>
    <w:rsid w:val="00E31A4B"/>
    <w:rsid w:val="00E31B69"/>
    <w:rsid w:val="00E3206B"/>
    <w:rsid w:val="00E32256"/>
    <w:rsid w:val="00E3252A"/>
    <w:rsid w:val="00E3263C"/>
    <w:rsid w:val="00E339BA"/>
    <w:rsid w:val="00E33AA2"/>
    <w:rsid w:val="00E34288"/>
    <w:rsid w:val="00E34325"/>
    <w:rsid w:val="00E3491E"/>
    <w:rsid w:val="00E35F00"/>
    <w:rsid w:val="00E3746B"/>
    <w:rsid w:val="00E375DB"/>
    <w:rsid w:val="00E40A14"/>
    <w:rsid w:val="00E40EDB"/>
    <w:rsid w:val="00E41DB3"/>
    <w:rsid w:val="00E42C34"/>
    <w:rsid w:val="00E43696"/>
    <w:rsid w:val="00E438BD"/>
    <w:rsid w:val="00E43B35"/>
    <w:rsid w:val="00E43EA0"/>
    <w:rsid w:val="00E443CF"/>
    <w:rsid w:val="00E44E55"/>
    <w:rsid w:val="00E45A51"/>
    <w:rsid w:val="00E4617A"/>
    <w:rsid w:val="00E46764"/>
    <w:rsid w:val="00E502BF"/>
    <w:rsid w:val="00E5057D"/>
    <w:rsid w:val="00E50A45"/>
    <w:rsid w:val="00E50BA6"/>
    <w:rsid w:val="00E5173F"/>
    <w:rsid w:val="00E5241C"/>
    <w:rsid w:val="00E52824"/>
    <w:rsid w:val="00E528F0"/>
    <w:rsid w:val="00E535E9"/>
    <w:rsid w:val="00E53EEE"/>
    <w:rsid w:val="00E5495D"/>
    <w:rsid w:val="00E552E6"/>
    <w:rsid w:val="00E55815"/>
    <w:rsid w:val="00E57C77"/>
    <w:rsid w:val="00E6165A"/>
    <w:rsid w:val="00E61821"/>
    <w:rsid w:val="00E620AC"/>
    <w:rsid w:val="00E623F6"/>
    <w:rsid w:val="00E6327D"/>
    <w:rsid w:val="00E64C3C"/>
    <w:rsid w:val="00E64DBD"/>
    <w:rsid w:val="00E65261"/>
    <w:rsid w:val="00E6699C"/>
    <w:rsid w:val="00E67A16"/>
    <w:rsid w:val="00E67AFA"/>
    <w:rsid w:val="00E67B3A"/>
    <w:rsid w:val="00E706F3"/>
    <w:rsid w:val="00E70797"/>
    <w:rsid w:val="00E70B58"/>
    <w:rsid w:val="00E71773"/>
    <w:rsid w:val="00E71BF8"/>
    <w:rsid w:val="00E722F2"/>
    <w:rsid w:val="00E72FA2"/>
    <w:rsid w:val="00E7340C"/>
    <w:rsid w:val="00E7435D"/>
    <w:rsid w:val="00E74C44"/>
    <w:rsid w:val="00E75038"/>
    <w:rsid w:val="00E7594F"/>
    <w:rsid w:val="00E75FBD"/>
    <w:rsid w:val="00E763C3"/>
    <w:rsid w:val="00E774D4"/>
    <w:rsid w:val="00E80AB7"/>
    <w:rsid w:val="00E80ADA"/>
    <w:rsid w:val="00E810D1"/>
    <w:rsid w:val="00E82134"/>
    <w:rsid w:val="00E8229F"/>
    <w:rsid w:val="00E82B58"/>
    <w:rsid w:val="00E833F2"/>
    <w:rsid w:val="00E8370F"/>
    <w:rsid w:val="00E845AE"/>
    <w:rsid w:val="00E84DB2"/>
    <w:rsid w:val="00E85875"/>
    <w:rsid w:val="00E86E29"/>
    <w:rsid w:val="00E87762"/>
    <w:rsid w:val="00E90189"/>
    <w:rsid w:val="00E9028B"/>
    <w:rsid w:val="00E912B7"/>
    <w:rsid w:val="00E9235C"/>
    <w:rsid w:val="00E927BA"/>
    <w:rsid w:val="00E92CFA"/>
    <w:rsid w:val="00E92D4D"/>
    <w:rsid w:val="00E92F53"/>
    <w:rsid w:val="00E931FD"/>
    <w:rsid w:val="00E93F9A"/>
    <w:rsid w:val="00E943BD"/>
    <w:rsid w:val="00E94A97"/>
    <w:rsid w:val="00E95158"/>
    <w:rsid w:val="00E957A9"/>
    <w:rsid w:val="00E9642A"/>
    <w:rsid w:val="00E96658"/>
    <w:rsid w:val="00E96E57"/>
    <w:rsid w:val="00E9779E"/>
    <w:rsid w:val="00EA1244"/>
    <w:rsid w:val="00EA129D"/>
    <w:rsid w:val="00EA12C4"/>
    <w:rsid w:val="00EA173F"/>
    <w:rsid w:val="00EA4D6A"/>
    <w:rsid w:val="00EA5384"/>
    <w:rsid w:val="00EA5966"/>
    <w:rsid w:val="00EA5A26"/>
    <w:rsid w:val="00EA5A97"/>
    <w:rsid w:val="00EA6572"/>
    <w:rsid w:val="00EA6873"/>
    <w:rsid w:val="00EA6886"/>
    <w:rsid w:val="00EA6B4C"/>
    <w:rsid w:val="00EA7361"/>
    <w:rsid w:val="00EA7B24"/>
    <w:rsid w:val="00EB019E"/>
    <w:rsid w:val="00EB02F3"/>
    <w:rsid w:val="00EB0A5D"/>
    <w:rsid w:val="00EB1C3C"/>
    <w:rsid w:val="00EB2977"/>
    <w:rsid w:val="00EB41DB"/>
    <w:rsid w:val="00EB4675"/>
    <w:rsid w:val="00EB47C8"/>
    <w:rsid w:val="00EB55D9"/>
    <w:rsid w:val="00EB7783"/>
    <w:rsid w:val="00EB7B26"/>
    <w:rsid w:val="00EB7C7A"/>
    <w:rsid w:val="00EB7DD5"/>
    <w:rsid w:val="00EC05DD"/>
    <w:rsid w:val="00EC1015"/>
    <w:rsid w:val="00EC35CA"/>
    <w:rsid w:val="00EC362E"/>
    <w:rsid w:val="00EC3B26"/>
    <w:rsid w:val="00EC5185"/>
    <w:rsid w:val="00EC579A"/>
    <w:rsid w:val="00EC5B01"/>
    <w:rsid w:val="00EC5E9C"/>
    <w:rsid w:val="00EC61F3"/>
    <w:rsid w:val="00EC698C"/>
    <w:rsid w:val="00EC6AAC"/>
    <w:rsid w:val="00EC77C1"/>
    <w:rsid w:val="00ED0543"/>
    <w:rsid w:val="00ED0C12"/>
    <w:rsid w:val="00ED1734"/>
    <w:rsid w:val="00ED22D8"/>
    <w:rsid w:val="00ED299B"/>
    <w:rsid w:val="00ED29FB"/>
    <w:rsid w:val="00ED3701"/>
    <w:rsid w:val="00ED3C6F"/>
    <w:rsid w:val="00ED4F52"/>
    <w:rsid w:val="00ED5884"/>
    <w:rsid w:val="00ED5C1F"/>
    <w:rsid w:val="00ED650E"/>
    <w:rsid w:val="00ED6909"/>
    <w:rsid w:val="00ED6931"/>
    <w:rsid w:val="00ED72E8"/>
    <w:rsid w:val="00ED7E06"/>
    <w:rsid w:val="00EE032A"/>
    <w:rsid w:val="00EE047C"/>
    <w:rsid w:val="00EE1990"/>
    <w:rsid w:val="00EE207E"/>
    <w:rsid w:val="00EE2863"/>
    <w:rsid w:val="00EE2C96"/>
    <w:rsid w:val="00EE349D"/>
    <w:rsid w:val="00EE3F5F"/>
    <w:rsid w:val="00EE4586"/>
    <w:rsid w:val="00EE4846"/>
    <w:rsid w:val="00EE56B6"/>
    <w:rsid w:val="00EE5E65"/>
    <w:rsid w:val="00EE75A9"/>
    <w:rsid w:val="00EF0479"/>
    <w:rsid w:val="00EF0603"/>
    <w:rsid w:val="00EF07CF"/>
    <w:rsid w:val="00EF1243"/>
    <w:rsid w:val="00EF1950"/>
    <w:rsid w:val="00EF2594"/>
    <w:rsid w:val="00EF2A9A"/>
    <w:rsid w:val="00EF2AEF"/>
    <w:rsid w:val="00EF38BF"/>
    <w:rsid w:val="00EF3DD3"/>
    <w:rsid w:val="00EF43A0"/>
    <w:rsid w:val="00EF51FE"/>
    <w:rsid w:val="00EF5E8F"/>
    <w:rsid w:val="00EF5F4F"/>
    <w:rsid w:val="00EF5F87"/>
    <w:rsid w:val="00EF63F1"/>
    <w:rsid w:val="00EF656E"/>
    <w:rsid w:val="00EF657A"/>
    <w:rsid w:val="00EF6BD0"/>
    <w:rsid w:val="00EF6DAA"/>
    <w:rsid w:val="00EF79E6"/>
    <w:rsid w:val="00EF7B30"/>
    <w:rsid w:val="00EF7EA7"/>
    <w:rsid w:val="00F00660"/>
    <w:rsid w:val="00F0094A"/>
    <w:rsid w:val="00F00985"/>
    <w:rsid w:val="00F00FE3"/>
    <w:rsid w:val="00F01398"/>
    <w:rsid w:val="00F01670"/>
    <w:rsid w:val="00F02AFF"/>
    <w:rsid w:val="00F0348E"/>
    <w:rsid w:val="00F043D2"/>
    <w:rsid w:val="00F0444E"/>
    <w:rsid w:val="00F05BF0"/>
    <w:rsid w:val="00F06A8E"/>
    <w:rsid w:val="00F06B23"/>
    <w:rsid w:val="00F070CA"/>
    <w:rsid w:val="00F10178"/>
    <w:rsid w:val="00F10203"/>
    <w:rsid w:val="00F10761"/>
    <w:rsid w:val="00F10DEB"/>
    <w:rsid w:val="00F124D1"/>
    <w:rsid w:val="00F13D79"/>
    <w:rsid w:val="00F1446C"/>
    <w:rsid w:val="00F149D3"/>
    <w:rsid w:val="00F15E39"/>
    <w:rsid w:val="00F169EC"/>
    <w:rsid w:val="00F179BD"/>
    <w:rsid w:val="00F200B7"/>
    <w:rsid w:val="00F20FF4"/>
    <w:rsid w:val="00F211E5"/>
    <w:rsid w:val="00F217E4"/>
    <w:rsid w:val="00F22805"/>
    <w:rsid w:val="00F22E42"/>
    <w:rsid w:val="00F24486"/>
    <w:rsid w:val="00F24527"/>
    <w:rsid w:val="00F24BAA"/>
    <w:rsid w:val="00F24D6A"/>
    <w:rsid w:val="00F2531B"/>
    <w:rsid w:val="00F26301"/>
    <w:rsid w:val="00F26B59"/>
    <w:rsid w:val="00F275CF"/>
    <w:rsid w:val="00F276FD"/>
    <w:rsid w:val="00F301A6"/>
    <w:rsid w:val="00F302CB"/>
    <w:rsid w:val="00F31806"/>
    <w:rsid w:val="00F31DB9"/>
    <w:rsid w:val="00F31F4C"/>
    <w:rsid w:val="00F3237F"/>
    <w:rsid w:val="00F326AF"/>
    <w:rsid w:val="00F32AE1"/>
    <w:rsid w:val="00F33F0A"/>
    <w:rsid w:val="00F34520"/>
    <w:rsid w:val="00F34696"/>
    <w:rsid w:val="00F357DF"/>
    <w:rsid w:val="00F35BB4"/>
    <w:rsid w:val="00F362E4"/>
    <w:rsid w:val="00F4030A"/>
    <w:rsid w:val="00F41D59"/>
    <w:rsid w:val="00F42789"/>
    <w:rsid w:val="00F42C8F"/>
    <w:rsid w:val="00F433D5"/>
    <w:rsid w:val="00F43E57"/>
    <w:rsid w:val="00F43F64"/>
    <w:rsid w:val="00F44F89"/>
    <w:rsid w:val="00F459CE"/>
    <w:rsid w:val="00F46BAC"/>
    <w:rsid w:val="00F46E04"/>
    <w:rsid w:val="00F46EE4"/>
    <w:rsid w:val="00F50166"/>
    <w:rsid w:val="00F50CA3"/>
    <w:rsid w:val="00F5189C"/>
    <w:rsid w:val="00F52098"/>
    <w:rsid w:val="00F5217B"/>
    <w:rsid w:val="00F531C9"/>
    <w:rsid w:val="00F53D5C"/>
    <w:rsid w:val="00F54954"/>
    <w:rsid w:val="00F54E91"/>
    <w:rsid w:val="00F5640E"/>
    <w:rsid w:val="00F57B89"/>
    <w:rsid w:val="00F603B7"/>
    <w:rsid w:val="00F60C0C"/>
    <w:rsid w:val="00F61564"/>
    <w:rsid w:val="00F616AC"/>
    <w:rsid w:val="00F61DF8"/>
    <w:rsid w:val="00F62E84"/>
    <w:rsid w:val="00F6543C"/>
    <w:rsid w:val="00F66307"/>
    <w:rsid w:val="00F674B9"/>
    <w:rsid w:val="00F715CC"/>
    <w:rsid w:val="00F72075"/>
    <w:rsid w:val="00F72E93"/>
    <w:rsid w:val="00F736DA"/>
    <w:rsid w:val="00F738D0"/>
    <w:rsid w:val="00F73C58"/>
    <w:rsid w:val="00F7418E"/>
    <w:rsid w:val="00F7449E"/>
    <w:rsid w:val="00F76908"/>
    <w:rsid w:val="00F76B3B"/>
    <w:rsid w:val="00F774AF"/>
    <w:rsid w:val="00F774D9"/>
    <w:rsid w:val="00F804B5"/>
    <w:rsid w:val="00F808DB"/>
    <w:rsid w:val="00F8136A"/>
    <w:rsid w:val="00F815CC"/>
    <w:rsid w:val="00F82110"/>
    <w:rsid w:val="00F822A0"/>
    <w:rsid w:val="00F84145"/>
    <w:rsid w:val="00F84487"/>
    <w:rsid w:val="00F844F7"/>
    <w:rsid w:val="00F84A26"/>
    <w:rsid w:val="00F85022"/>
    <w:rsid w:val="00F85B14"/>
    <w:rsid w:val="00F85FC8"/>
    <w:rsid w:val="00F86478"/>
    <w:rsid w:val="00F90644"/>
    <w:rsid w:val="00F913D1"/>
    <w:rsid w:val="00F91DAE"/>
    <w:rsid w:val="00F923B7"/>
    <w:rsid w:val="00F94102"/>
    <w:rsid w:val="00F9467F"/>
    <w:rsid w:val="00F94782"/>
    <w:rsid w:val="00F94BD2"/>
    <w:rsid w:val="00F9592D"/>
    <w:rsid w:val="00F964AB"/>
    <w:rsid w:val="00F96BA2"/>
    <w:rsid w:val="00F970AA"/>
    <w:rsid w:val="00F97A1D"/>
    <w:rsid w:val="00F97CF8"/>
    <w:rsid w:val="00F97EDB"/>
    <w:rsid w:val="00FA0CA4"/>
    <w:rsid w:val="00FA1DB2"/>
    <w:rsid w:val="00FA318E"/>
    <w:rsid w:val="00FA3279"/>
    <w:rsid w:val="00FA3CF5"/>
    <w:rsid w:val="00FA3E62"/>
    <w:rsid w:val="00FA3ED3"/>
    <w:rsid w:val="00FA3F26"/>
    <w:rsid w:val="00FA5431"/>
    <w:rsid w:val="00FA543C"/>
    <w:rsid w:val="00FA662D"/>
    <w:rsid w:val="00FA6AE7"/>
    <w:rsid w:val="00FA7F49"/>
    <w:rsid w:val="00FB04B0"/>
    <w:rsid w:val="00FB0772"/>
    <w:rsid w:val="00FB096A"/>
    <w:rsid w:val="00FB140E"/>
    <w:rsid w:val="00FB16D1"/>
    <w:rsid w:val="00FB1D7F"/>
    <w:rsid w:val="00FB2412"/>
    <w:rsid w:val="00FB374F"/>
    <w:rsid w:val="00FB4E5F"/>
    <w:rsid w:val="00FB55D4"/>
    <w:rsid w:val="00FB6C2D"/>
    <w:rsid w:val="00FB7384"/>
    <w:rsid w:val="00FB751F"/>
    <w:rsid w:val="00FB7A4C"/>
    <w:rsid w:val="00FC086F"/>
    <w:rsid w:val="00FC1BE8"/>
    <w:rsid w:val="00FC353A"/>
    <w:rsid w:val="00FC35F3"/>
    <w:rsid w:val="00FC36B5"/>
    <w:rsid w:val="00FC3FF5"/>
    <w:rsid w:val="00FC4280"/>
    <w:rsid w:val="00FC662F"/>
    <w:rsid w:val="00FC6647"/>
    <w:rsid w:val="00FC70DE"/>
    <w:rsid w:val="00FC74C3"/>
    <w:rsid w:val="00FC76B9"/>
    <w:rsid w:val="00FC784B"/>
    <w:rsid w:val="00FD1181"/>
    <w:rsid w:val="00FD1270"/>
    <w:rsid w:val="00FD2975"/>
    <w:rsid w:val="00FD2B91"/>
    <w:rsid w:val="00FD5320"/>
    <w:rsid w:val="00FD5C35"/>
    <w:rsid w:val="00FD6B09"/>
    <w:rsid w:val="00FD723F"/>
    <w:rsid w:val="00FE0486"/>
    <w:rsid w:val="00FE097E"/>
    <w:rsid w:val="00FE0BCF"/>
    <w:rsid w:val="00FE0D90"/>
    <w:rsid w:val="00FE123F"/>
    <w:rsid w:val="00FE2624"/>
    <w:rsid w:val="00FE2C4D"/>
    <w:rsid w:val="00FE2D9D"/>
    <w:rsid w:val="00FE3795"/>
    <w:rsid w:val="00FE3D27"/>
    <w:rsid w:val="00FE4337"/>
    <w:rsid w:val="00FE606C"/>
    <w:rsid w:val="00FE7201"/>
    <w:rsid w:val="00FE753A"/>
    <w:rsid w:val="00FF082A"/>
    <w:rsid w:val="00FF0D57"/>
    <w:rsid w:val="00FF1265"/>
    <w:rsid w:val="00FF1AC1"/>
    <w:rsid w:val="00FF1B84"/>
    <w:rsid w:val="00FF295E"/>
    <w:rsid w:val="00FF3CA3"/>
    <w:rsid w:val="00FF46A3"/>
    <w:rsid w:val="00FF4F78"/>
    <w:rsid w:val="00FF5C23"/>
    <w:rsid w:val="00FF6208"/>
    <w:rsid w:val="00FF6DEE"/>
    <w:rsid w:val="00FF74D3"/>
    <w:rsid w:val="03B78D16"/>
    <w:rsid w:val="05A13742"/>
    <w:rsid w:val="07A7F73F"/>
    <w:rsid w:val="09FECCC1"/>
    <w:rsid w:val="0B4DAF64"/>
    <w:rsid w:val="0C201880"/>
    <w:rsid w:val="0D18BCC7"/>
    <w:rsid w:val="0F2AD783"/>
    <w:rsid w:val="17FADE78"/>
    <w:rsid w:val="1B8605C1"/>
    <w:rsid w:val="1FD4C54A"/>
    <w:rsid w:val="2AB46172"/>
    <w:rsid w:val="2AE6CF80"/>
    <w:rsid w:val="2FF67650"/>
    <w:rsid w:val="31DC9A75"/>
    <w:rsid w:val="324711F9"/>
    <w:rsid w:val="33D58A80"/>
    <w:rsid w:val="37E303FE"/>
    <w:rsid w:val="3C2589C0"/>
    <w:rsid w:val="405585C9"/>
    <w:rsid w:val="40AB10A4"/>
    <w:rsid w:val="4281FF50"/>
    <w:rsid w:val="4406081F"/>
    <w:rsid w:val="44DEDB52"/>
    <w:rsid w:val="4596FE9E"/>
    <w:rsid w:val="460E4865"/>
    <w:rsid w:val="4950F8E1"/>
    <w:rsid w:val="4D61754C"/>
    <w:rsid w:val="4DE7C8B4"/>
    <w:rsid w:val="4EA6B24F"/>
    <w:rsid w:val="4ECC5536"/>
    <w:rsid w:val="54444070"/>
    <w:rsid w:val="5554C236"/>
    <w:rsid w:val="55B6D9F6"/>
    <w:rsid w:val="57718539"/>
    <w:rsid w:val="5A157E3C"/>
    <w:rsid w:val="5B87BE0F"/>
    <w:rsid w:val="64D828C9"/>
    <w:rsid w:val="6673F92A"/>
    <w:rsid w:val="66A5D453"/>
    <w:rsid w:val="67518918"/>
    <w:rsid w:val="677D40A1"/>
    <w:rsid w:val="6D5276DC"/>
    <w:rsid w:val="6F95543D"/>
    <w:rsid w:val="703FEC67"/>
    <w:rsid w:val="70C01399"/>
    <w:rsid w:val="72158E42"/>
    <w:rsid w:val="7295A2ED"/>
    <w:rsid w:val="737A45E9"/>
    <w:rsid w:val="74D3036B"/>
    <w:rsid w:val="7634DF2A"/>
    <w:rsid w:val="7A76E2AE"/>
    <w:rsid w:val="7AC01DB0"/>
    <w:rsid w:val="7AE48B45"/>
    <w:rsid w:val="7BC4EEF7"/>
    <w:rsid w:val="7BCFD0E3"/>
    <w:rsid w:val="7F0F8958"/>
    <w:rsid w:val="7FB8E86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8595D"/>
  <w15:chartTrackingRefBased/>
  <w15:docId w15:val="{ACD68C89-7F72-46D7-AFD1-22F35753B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CF9"/>
    <w:pPr>
      <w:jc w:val="both"/>
    </w:pPr>
    <w:rPr>
      <w:sz w:val="24"/>
    </w:rPr>
  </w:style>
  <w:style w:type="paragraph" w:styleId="Heading1">
    <w:name w:val="heading 1"/>
    <w:basedOn w:val="Normal"/>
    <w:next w:val="Normal"/>
    <w:link w:val="Heading1Char"/>
    <w:autoRedefine/>
    <w:uiPriority w:val="9"/>
    <w:qFormat/>
    <w:rsid w:val="00FB6C2D"/>
    <w:pPr>
      <w:keepNext/>
      <w:keepLines/>
      <w:numPr>
        <w:numId w:val="1"/>
      </w:numPr>
      <w:tabs>
        <w:tab w:val="left" w:pos="851"/>
      </w:tabs>
      <w:spacing w:before="320" w:after="320" w:line="240" w:lineRule="auto"/>
      <w:ind w:left="851" w:hanging="851"/>
      <w:jc w:val="left"/>
      <w:outlineLvl w:val="0"/>
    </w:pPr>
    <w:rPr>
      <w:rFonts w:asciiTheme="majorHAnsi" w:eastAsiaTheme="majorEastAsia" w:hAnsiTheme="majorHAnsi" w:cs="Times New Roman"/>
      <w:b/>
      <w:color w:val="D5DE3D" w:themeColor="accent1"/>
      <w:sz w:val="60"/>
      <w:szCs w:val="24"/>
    </w:rPr>
  </w:style>
  <w:style w:type="paragraph" w:styleId="Heading2">
    <w:name w:val="heading 2"/>
    <w:basedOn w:val="Normal"/>
    <w:next w:val="Normal"/>
    <w:link w:val="Heading2Char"/>
    <w:autoRedefine/>
    <w:uiPriority w:val="9"/>
    <w:unhideWhenUsed/>
    <w:qFormat/>
    <w:rsid w:val="000C7C5C"/>
    <w:pPr>
      <w:keepNext/>
      <w:keepLines/>
      <w:numPr>
        <w:ilvl w:val="1"/>
        <w:numId w:val="1"/>
      </w:numPr>
      <w:spacing w:before="360" w:after="360" w:line="240" w:lineRule="auto"/>
      <w:contextualSpacing/>
      <w:jc w:val="left"/>
      <w:outlineLvl w:val="1"/>
    </w:pPr>
    <w:rPr>
      <w:rFonts w:asciiTheme="majorHAnsi" w:eastAsiaTheme="majorEastAsia" w:hAnsiTheme="majorHAnsi" w:cstheme="majorBidi"/>
      <w:color w:val="ACB41E" w:themeColor="accent1" w:themeShade="BF"/>
      <w:sz w:val="40"/>
      <w:szCs w:val="28"/>
    </w:rPr>
  </w:style>
  <w:style w:type="paragraph" w:styleId="Heading3">
    <w:name w:val="heading 3"/>
    <w:basedOn w:val="Normal"/>
    <w:next w:val="Normal"/>
    <w:link w:val="Heading3Char"/>
    <w:autoRedefine/>
    <w:uiPriority w:val="9"/>
    <w:unhideWhenUsed/>
    <w:qFormat/>
    <w:rsid w:val="00AD55C6"/>
    <w:pPr>
      <w:keepNext/>
      <w:keepLines/>
      <w:numPr>
        <w:ilvl w:val="2"/>
        <w:numId w:val="1"/>
      </w:numPr>
      <w:spacing w:before="240" w:after="240" w:line="240" w:lineRule="auto"/>
      <w:ind w:left="1080"/>
      <w:jc w:val="left"/>
      <w:outlineLvl w:val="2"/>
    </w:pPr>
    <w:rPr>
      <w:rFonts w:asciiTheme="majorHAnsi" w:eastAsiaTheme="majorEastAsia" w:hAnsiTheme="majorHAnsi" w:cs="Times New Roman"/>
      <w:color w:val="6B6F7B" w:themeColor="text1"/>
      <w:sz w:val="32"/>
      <w:szCs w:val="24"/>
    </w:rPr>
  </w:style>
  <w:style w:type="paragraph" w:styleId="Heading4">
    <w:name w:val="heading 4"/>
    <w:basedOn w:val="Normal"/>
    <w:next w:val="Normal"/>
    <w:link w:val="Heading4Char"/>
    <w:autoRedefine/>
    <w:uiPriority w:val="9"/>
    <w:unhideWhenUsed/>
    <w:qFormat/>
    <w:rsid w:val="009B644D"/>
    <w:pPr>
      <w:keepNext/>
      <w:keepLines/>
      <w:numPr>
        <w:ilvl w:val="3"/>
        <w:numId w:val="1"/>
      </w:numPr>
      <w:spacing w:before="40" w:after="120"/>
      <w:ind w:left="851" w:hanging="851"/>
      <w:jc w:val="left"/>
      <w:outlineLvl w:val="3"/>
    </w:pPr>
    <w:rPr>
      <w:rFonts w:ascii="Roboto Slab" w:eastAsiaTheme="majorEastAsia" w:hAnsi="Roboto Slab" w:cstheme="majorBidi"/>
      <w:color w:val="6B6F7B" w:themeColor="text1"/>
      <w:szCs w:val="22"/>
    </w:rPr>
  </w:style>
  <w:style w:type="paragraph" w:styleId="Heading5">
    <w:name w:val="heading 5"/>
    <w:basedOn w:val="Normal"/>
    <w:next w:val="Normal"/>
    <w:link w:val="Heading5Char"/>
    <w:uiPriority w:val="9"/>
    <w:semiHidden/>
    <w:unhideWhenUsed/>
    <w:qFormat/>
    <w:rsid w:val="007032CA"/>
    <w:pPr>
      <w:keepNext/>
      <w:keepLines/>
      <w:spacing w:before="40" w:after="0"/>
      <w:jc w:val="left"/>
      <w:outlineLvl w:val="4"/>
    </w:pPr>
    <w:rPr>
      <w:rFonts w:asciiTheme="majorHAnsi" w:eastAsiaTheme="majorEastAsia" w:hAnsiTheme="majorHAnsi" w:cstheme="majorBidi"/>
      <w:color w:val="6B6F7B" w:themeColor="text2"/>
    </w:rPr>
  </w:style>
  <w:style w:type="paragraph" w:styleId="Heading6">
    <w:name w:val="heading 6"/>
    <w:basedOn w:val="Normal"/>
    <w:next w:val="Normal"/>
    <w:link w:val="Heading6Char"/>
    <w:uiPriority w:val="9"/>
    <w:semiHidden/>
    <w:unhideWhenUsed/>
    <w:qFormat/>
    <w:rsid w:val="00286748"/>
    <w:pPr>
      <w:keepNext/>
      <w:keepLines/>
      <w:spacing w:before="40" w:after="0"/>
      <w:outlineLvl w:val="5"/>
    </w:pPr>
    <w:rPr>
      <w:rFonts w:asciiTheme="majorHAnsi" w:eastAsiaTheme="majorEastAsia" w:hAnsiTheme="majorHAnsi" w:cstheme="majorBidi"/>
      <w:i/>
      <w:iCs/>
      <w:color w:val="6B6F7B" w:themeColor="text2"/>
      <w:sz w:val="21"/>
      <w:szCs w:val="21"/>
    </w:rPr>
  </w:style>
  <w:style w:type="paragraph" w:styleId="Heading7">
    <w:name w:val="heading 7"/>
    <w:basedOn w:val="Normal"/>
    <w:next w:val="Normal"/>
    <w:link w:val="Heading7Char"/>
    <w:uiPriority w:val="9"/>
    <w:semiHidden/>
    <w:unhideWhenUsed/>
    <w:qFormat/>
    <w:rsid w:val="00286748"/>
    <w:pPr>
      <w:keepNext/>
      <w:keepLines/>
      <w:spacing w:before="40" w:after="0"/>
      <w:outlineLvl w:val="6"/>
    </w:pPr>
    <w:rPr>
      <w:rFonts w:asciiTheme="majorHAnsi" w:eastAsiaTheme="majorEastAsia" w:hAnsiTheme="majorHAnsi" w:cstheme="majorBidi"/>
      <w:i/>
      <w:iCs/>
      <w:color w:val="737914" w:themeColor="accent1" w:themeShade="80"/>
      <w:sz w:val="21"/>
      <w:szCs w:val="21"/>
    </w:rPr>
  </w:style>
  <w:style w:type="paragraph" w:styleId="Heading8">
    <w:name w:val="heading 8"/>
    <w:basedOn w:val="Normal"/>
    <w:next w:val="Normal"/>
    <w:link w:val="Heading8Char"/>
    <w:uiPriority w:val="9"/>
    <w:semiHidden/>
    <w:unhideWhenUsed/>
    <w:qFormat/>
    <w:rsid w:val="00286748"/>
    <w:pPr>
      <w:keepNext/>
      <w:keepLines/>
      <w:spacing w:before="40" w:after="0"/>
      <w:outlineLvl w:val="7"/>
    </w:pPr>
    <w:rPr>
      <w:rFonts w:asciiTheme="majorHAnsi" w:eastAsiaTheme="majorEastAsia" w:hAnsiTheme="majorHAnsi" w:cstheme="majorBidi"/>
      <w:b/>
      <w:bCs/>
      <w:color w:val="6B6F7B" w:themeColor="text2"/>
    </w:rPr>
  </w:style>
  <w:style w:type="paragraph" w:styleId="Heading9">
    <w:name w:val="heading 9"/>
    <w:basedOn w:val="Normal"/>
    <w:next w:val="Normal"/>
    <w:link w:val="Heading9Char"/>
    <w:uiPriority w:val="9"/>
    <w:semiHidden/>
    <w:unhideWhenUsed/>
    <w:qFormat/>
    <w:rsid w:val="00286748"/>
    <w:pPr>
      <w:keepNext/>
      <w:keepLines/>
      <w:spacing w:before="40" w:after="0"/>
      <w:outlineLvl w:val="8"/>
    </w:pPr>
    <w:rPr>
      <w:rFonts w:asciiTheme="majorHAnsi" w:eastAsiaTheme="majorEastAsia" w:hAnsiTheme="majorHAnsi" w:cstheme="majorBidi"/>
      <w:b/>
      <w:bCs/>
      <w:i/>
      <w:iCs/>
      <w:color w:val="6B6F7B"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C2D"/>
    <w:rPr>
      <w:rFonts w:asciiTheme="majorHAnsi" w:eastAsiaTheme="majorEastAsia" w:hAnsiTheme="majorHAnsi" w:cs="Times New Roman"/>
      <w:b/>
      <w:color w:val="D5DE3D" w:themeColor="accent1"/>
      <w:sz w:val="60"/>
      <w:szCs w:val="24"/>
    </w:rPr>
  </w:style>
  <w:style w:type="paragraph" w:styleId="TOCHeading">
    <w:name w:val="TOC Heading"/>
    <w:basedOn w:val="Heading1"/>
    <w:next w:val="Normal"/>
    <w:autoRedefine/>
    <w:uiPriority w:val="39"/>
    <w:unhideWhenUsed/>
    <w:qFormat/>
    <w:rsid w:val="008878E8"/>
    <w:pPr>
      <w:numPr>
        <w:numId w:val="8"/>
      </w:numPr>
      <w:outlineLvl w:val="9"/>
    </w:pPr>
  </w:style>
  <w:style w:type="character" w:customStyle="1" w:styleId="Heading2Char">
    <w:name w:val="Heading 2 Char"/>
    <w:basedOn w:val="DefaultParagraphFont"/>
    <w:link w:val="Heading2"/>
    <w:uiPriority w:val="9"/>
    <w:rsid w:val="000C7C5C"/>
    <w:rPr>
      <w:rFonts w:asciiTheme="majorHAnsi" w:eastAsiaTheme="majorEastAsia" w:hAnsiTheme="majorHAnsi" w:cstheme="majorBidi"/>
      <w:color w:val="ACB41E" w:themeColor="accent1" w:themeShade="BF"/>
      <w:sz w:val="40"/>
      <w:szCs w:val="28"/>
    </w:rPr>
  </w:style>
  <w:style w:type="paragraph" w:styleId="TOC1">
    <w:name w:val="toc 1"/>
    <w:basedOn w:val="Normal"/>
    <w:next w:val="Normal"/>
    <w:autoRedefine/>
    <w:uiPriority w:val="39"/>
    <w:unhideWhenUsed/>
    <w:rsid w:val="002E3A27"/>
    <w:pPr>
      <w:tabs>
        <w:tab w:val="left" w:pos="440"/>
        <w:tab w:val="right" w:leader="dot" w:pos="8296"/>
      </w:tabs>
      <w:spacing w:before="120" w:after="0"/>
    </w:pPr>
    <w:rPr>
      <w:rFonts w:cstheme="minorHAnsi"/>
      <w:b/>
      <w:noProof/>
    </w:rPr>
  </w:style>
  <w:style w:type="paragraph" w:styleId="TOC2">
    <w:name w:val="toc 2"/>
    <w:basedOn w:val="Normal"/>
    <w:next w:val="Normal"/>
    <w:autoRedefine/>
    <w:uiPriority w:val="39"/>
    <w:unhideWhenUsed/>
    <w:rsid w:val="005A7029"/>
    <w:pPr>
      <w:tabs>
        <w:tab w:val="left" w:pos="880"/>
        <w:tab w:val="right" w:leader="dot" w:pos="8296"/>
      </w:tabs>
      <w:spacing w:after="0"/>
      <w:ind w:left="220"/>
    </w:pPr>
    <w:rPr>
      <w:rFonts w:eastAsiaTheme="majorEastAsia" w:cstheme="minorHAnsi"/>
      <w:noProof/>
    </w:rPr>
  </w:style>
  <w:style w:type="character" w:styleId="Hyperlink">
    <w:name w:val="Hyperlink"/>
    <w:basedOn w:val="DefaultParagraphFont"/>
    <w:uiPriority w:val="99"/>
    <w:unhideWhenUsed/>
    <w:rsid w:val="00E3252A"/>
    <w:rPr>
      <w:color w:val="0000FF" w:themeColor="hyperlink"/>
      <w:u w:val="single"/>
    </w:rPr>
  </w:style>
  <w:style w:type="character" w:customStyle="1" w:styleId="Heading3Char">
    <w:name w:val="Heading 3 Char"/>
    <w:basedOn w:val="DefaultParagraphFont"/>
    <w:link w:val="Heading3"/>
    <w:uiPriority w:val="9"/>
    <w:rsid w:val="00AD55C6"/>
    <w:rPr>
      <w:rFonts w:asciiTheme="majorHAnsi" w:eastAsiaTheme="majorEastAsia" w:hAnsiTheme="majorHAnsi" w:cs="Times New Roman"/>
      <w:color w:val="6B6F7B" w:themeColor="text1"/>
      <w:sz w:val="32"/>
      <w:szCs w:val="24"/>
    </w:rPr>
  </w:style>
  <w:style w:type="paragraph" w:styleId="ListParagraph">
    <w:name w:val="List Paragraph"/>
    <w:aliases w:val="Syle 1,Normal bullet 2,Bullet list,Strip,H&amp;P List Paragraph,2,Virsraksti,Saistīto dokumentu saraksts,Numurets,PPS_Bullet"/>
    <w:basedOn w:val="Normal"/>
    <w:link w:val="ListParagraphChar"/>
    <w:autoRedefine/>
    <w:uiPriority w:val="34"/>
    <w:qFormat/>
    <w:rsid w:val="00A34582"/>
    <w:pPr>
      <w:numPr>
        <w:numId w:val="24"/>
      </w:numPr>
      <w:spacing w:line="240" w:lineRule="auto"/>
      <w:contextualSpacing/>
    </w:pPr>
  </w:style>
  <w:style w:type="table" w:styleId="TableGrid">
    <w:name w:val="Table Grid"/>
    <w:basedOn w:val="TableNormal"/>
    <w:uiPriority w:val="39"/>
    <w:rsid w:val="00BD3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53C91"/>
    <w:pPr>
      <w:tabs>
        <w:tab w:val="left" w:pos="1320"/>
        <w:tab w:val="right" w:leader="dot" w:pos="8296"/>
      </w:tabs>
      <w:spacing w:after="0"/>
      <w:ind w:left="1418" w:right="1699" w:hanging="978"/>
      <w:jc w:val="left"/>
    </w:pPr>
    <w:rPr>
      <w:rFonts w:eastAsiaTheme="majorEastAsia" w:cstheme="minorHAnsi"/>
      <w:noProof/>
    </w:rPr>
  </w:style>
  <w:style w:type="paragraph" w:styleId="BalloonText">
    <w:name w:val="Balloon Text"/>
    <w:basedOn w:val="Normal"/>
    <w:link w:val="BalloonTextChar"/>
    <w:uiPriority w:val="99"/>
    <w:semiHidden/>
    <w:unhideWhenUsed/>
    <w:rsid w:val="00C93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542"/>
    <w:rPr>
      <w:rFonts w:ascii="Segoe UI" w:hAnsi="Segoe UI" w:cs="Segoe UI"/>
      <w:sz w:val="18"/>
      <w:szCs w:val="18"/>
    </w:rPr>
  </w:style>
  <w:style w:type="paragraph" w:customStyle="1" w:styleId="Default">
    <w:name w:val="Default"/>
    <w:rsid w:val="00713E1A"/>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unhideWhenUsed/>
    <w:rsid w:val="00691897"/>
    <w:rPr>
      <w:color w:val="605E5C"/>
      <w:shd w:val="clear" w:color="auto" w:fill="E1DFDD"/>
    </w:rPr>
  </w:style>
  <w:style w:type="paragraph" w:styleId="Header">
    <w:name w:val="header"/>
    <w:basedOn w:val="Normal"/>
    <w:link w:val="HeaderChar"/>
    <w:uiPriority w:val="99"/>
    <w:unhideWhenUsed/>
    <w:rsid w:val="000B5A83"/>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5A83"/>
  </w:style>
  <w:style w:type="paragraph" w:styleId="Footer">
    <w:name w:val="footer"/>
    <w:basedOn w:val="Normal"/>
    <w:link w:val="FooterChar"/>
    <w:uiPriority w:val="99"/>
    <w:unhideWhenUsed/>
    <w:rsid w:val="000B5A8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5A83"/>
  </w:style>
  <w:style w:type="character" w:customStyle="1" w:styleId="Heading4Char">
    <w:name w:val="Heading 4 Char"/>
    <w:basedOn w:val="DefaultParagraphFont"/>
    <w:link w:val="Heading4"/>
    <w:uiPriority w:val="9"/>
    <w:rsid w:val="009B644D"/>
    <w:rPr>
      <w:rFonts w:ascii="Roboto Slab" w:eastAsiaTheme="majorEastAsia" w:hAnsi="Roboto Slab" w:cstheme="majorBidi"/>
      <w:color w:val="6B6F7B" w:themeColor="text1"/>
      <w:sz w:val="24"/>
      <w:szCs w:val="22"/>
    </w:rPr>
  </w:style>
  <w:style w:type="character" w:styleId="CommentReference">
    <w:name w:val="annotation reference"/>
    <w:basedOn w:val="DefaultParagraphFont"/>
    <w:uiPriority w:val="99"/>
    <w:semiHidden/>
    <w:unhideWhenUsed/>
    <w:rsid w:val="00D3263E"/>
    <w:rPr>
      <w:sz w:val="16"/>
      <w:szCs w:val="16"/>
    </w:rPr>
  </w:style>
  <w:style w:type="paragraph" w:styleId="CommentText">
    <w:name w:val="annotation text"/>
    <w:basedOn w:val="Normal"/>
    <w:link w:val="CommentTextChar"/>
    <w:uiPriority w:val="99"/>
    <w:unhideWhenUsed/>
    <w:rsid w:val="00D3263E"/>
    <w:pPr>
      <w:spacing w:line="240" w:lineRule="auto"/>
    </w:pPr>
  </w:style>
  <w:style w:type="character" w:customStyle="1" w:styleId="CommentTextChar">
    <w:name w:val="Comment Text Char"/>
    <w:basedOn w:val="DefaultParagraphFont"/>
    <w:link w:val="CommentText"/>
    <w:uiPriority w:val="99"/>
    <w:rsid w:val="00D3263E"/>
  </w:style>
  <w:style w:type="paragraph" w:styleId="CommentSubject">
    <w:name w:val="annotation subject"/>
    <w:basedOn w:val="CommentText"/>
    <w:next w:val="CommentText"/>
    <w:link w:val="CommentSubjectChar"/>
    <w:uiPriority w:val="99"/>
    <w:semiHidden/>
    <w:unhideWhenUsed/>
    <w:rsid w:val="00D3263E"/>
    <w:rPr>
      <w:b/>
      <w:bCs/>
    </w:rPr>
  </w:style>
  <w:style w:type="character" w:customStyle="1" w:styleId="CommentSubjectChar">
    <w:name w:val="Comment Subject Char"/>
    <w:basedOn w:val="CommentTextChar"/>
    <w:link w:val="CommentSubject"/>
    <w:uiPriority w:val="99"/>
    <w:semiHidden/>
    <w:rsid w:val="00D3263E"/>
    <w:rPr>
      <w:b/>
      <w:bCs/>
      <w:sz w:val="20"/>
      <w:szCs w:val="20"/>
    </w:rPr>
  </w:style>
  <w:style w:type="character" w:customStyle="1" w:styleId="Heading5Char">
    <w:name w:val="Heading 5 Char"/>
    <w:basedOn w:val="DefaultParagraphFont"/>
    <w:link w:val="Heading5"/>
    <w:uiPriority w:val="9"/>
    <w:semiHidden/>
    <w:rsid w:val="007032CA"/>
    <w:rPr>
      <w:rFonts w:asciiTheme="majorHAnsi" w:eastAsiaTheme="majorEastAsia" w:hAnsiTheme="majorHAnsi" w:cstheme="majorBidi"/>
      <w:color w:val="6B6F7B" w:themeColor="text2"/>
      <w:sz w:val="24"/>
    </w:rPr>
  </w:style>
  <w:style w:type="character" w:customStyle="1" w:styleId="Heading6Char">
    <w:name w:val="Heading 6 Char"/>
    <w:basedOn w:val="DefaultParagraphFont"/>
    <w:link w:val="Heading6"/>
    <w:uiPriority w:val="9"/>
    <w:semiHidden/>
    <w:rsid w:val="00214BC4"/>
    <w:rPr>
      <w:rFonts w:asciiTheme="majorHAnsi" w:eastAsiaTheme="majorEastAsia" w:hAnsiTheme="majorHAnsi" w:cstheme="majorBidi"/>
      <w:i/>
      <w:iCs/>
      <w:color w:val="6B6F7B" w:themeColor="text2"/>
      <w:sz w:val="21"/>
      <w:szCs w:val="21"/>
    </w:rPr>
  </w:style>
  <w:style w:type="character" w:customStyle="1" w:styleId="Heading7Char">
    <w:name w:val="Heading 7 Char"/>
    <w:basedOn w:val="DefaultParagraphFont"/>
    <w:link w:val="Heading7"/>
    <w:uiPriority w:val="9"/>
    <w:semiHidden/>
    <w:rsid w:val="00214BC4"/>
    <w:rPr>
      <w:rFonts w:asciiTheme="majorHAnsi" w:eastAsiaTheme="majorEastAsia" w:hAnsiTheme="majorHAnsi" w:cstheme="majorBidi"/>
      <w:i/>
      <w:iCs/>
      <w:color w:val="737914" w:themeColor="accent1" w:themeShade="80"/>
      <w:sz w:val="21"/>
      <w:szCs w:val="21"/>
    </w:rPr>
  </w:style>
  <w:style w:type="character" w:customStyle="1" w:styleId="Heading8Char">
    <w:name w:val="Heading 8 Char"/>
    <w:basedOn w:val="DefaultParagraphFont"/>
    <w:link w:val="Heading8"/>
    <w:uiPriority w:val="9"/>
    <w:semiHidden/>
    <w:rsid w:val="00214BC4"/>
    <w:rPr>
      <w:rFonts w:asciiTheme="majorHAnsi" w:eastAsiaTheme="majorEastAsia" w:hAnsiTheme="majorHAnsi" w:cstheme="majorBidi"/>
      <w:b/>
      <w:bCs/>
      <w:color w:val="6B6F7B" w:themeColor="text2"/>
    </w:rPr>
  </w:style>
  <w:style w:type="character" w:customStyle="1" w:styleId="Heading9Char">
    <w:name w:val="Heading 9 Char"/>
    <w:basedOn w:val="DefaultParagraphFont"/>
    <w:link w:val="Heading9"/>
    <w:uiPriority w:val="9"/>
    <w:semiHidden/>
    <w:rsid w:val="00214BC4"/>
    <w:rPr>
      <w:rFonts w:asciiTheme="majorHAnsi" w:eastAsiaTheme="majorEastAsia" w:hAnsiTheme="majorHAnsi" w:cstheme="majorBidi"/>
      <w:b/>
      <w:bCs/>
      <w:i/>
      <w:iCs/>
      <w:color w:val="6B6F7B" w:themeColor="text2"/>
    </w:rPr>
  </w:style>
  <w:style w:type="paragraph" w:styleId="Caption">
    <w:name w:val="caption"/>
    <w:basedOn w:val="Normal"/>
    <w:next w:val="Normal"/>
    <w:uiPriority w:val="35"/>
    <w:semiHidden/>
    <w:unhideWhenUsed/>
    <w:qFormat/>
    <w:rsid w:val="00286748"/>
    <w:pPr>
      <w:spacing w:line="240" w:lineRule="auto"/>
    </w:pPr>
    <w:rPr>
      <w:b/>
      <w:bCs/>
      <w:smallCaps/>
      <w:color w:val="9DA0AA" w:themeColor="text1" w:themeTint="A6"/>
      <w:spacing w:val="6"/>
    </w:rPr>
  </w:style>
  <w:style w:type="paragraph" w:styleId="Title">
    <w:name w:val="Title"/>
    <w:basedOn w:val="Normal"/>
    <w:next w:val="Normal"/>
    <w:link w:val="TitleChar"/>
    <w:autoRedefine/>
    <w:uiPriority w:val="10"/>
    <w:qFormat/>
    <w:rsid w:val="006C2F78"/>
    <w:pPr>
      <w:spacing w:before="6000" w:after="0" w:line="240" w:lineRule="auto"/>
      <w:contextualSpacing/>
      <w:jc w:val="center"/>
    </w:pPr>
    <w:rPr>
      <w:rFonts w:asciiTheme="majorHAnsi" w:eastAsiaTheme="majorEastAsia" w:hAnsiTheme="majorHAnsi" w:cstheme="majorBidi"/>
      <w:color w:val="D5DE3D" w:themeColor="accent1"/>
      <w:spacing w:val="-10"/>
      <w:sz w:val="80"/>
      <w:szCs w:val="56"/>
    </w:rPr>
  </w:style>
  <w:style w:type="character" w:customStyle="1" w:styleId="TitleChar">
    <w:name w:val="Title Char"/>
    <w:basedOn w:val="DefaultParagraphFont"/>
    <w:link w:val="Title"/>
    <w:uiPriority w:val="10"/>
    <w:rsid w:val="006C2F78"/>
    <w:rPr>
      <w:rFonts w:asciiTheme="majorHAnsi" w:eastAsiaTheme="majorEastAsia" w:hAnsiTheme="majorHAnsi" w:cstheme="majorBidi"/>
      <w:color w:val="D5DE3D" w:themeColor="accent1"/>
      <w:spacing w:val="-10"/>
      <w:sz w:val="80"/>
      <w:szCs w:val="56"/>
    </w:rPr>
  </w:style>
  <w:style w:type="paragraph" w:styleId="Subtitle">
    <w:name w:val="Subtitle"/>
    <w:basedOn w:val="Normal"/>
    <w:next w:val="Normal"/>
    <w:link w:val="SubtitleChar"/>
    <w:uiPriority w:val="11"/>
    <w:qFormat/>
    <w:rsid w:val="00286748"/>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14BC4"/>
    <w:rPr>
      <w:rFonts w:asciiTheme="majorHAnsi" w:eastAsiaTheme="majorEastAsia" w:hAnsiTheme="majorHAnsi" w:cstheme="majorBidi"/>
      <w:sz w:val="24"/>
      <w:szCs w:val="24"/>
    </w:rPr>
  </w:style>
  <w:style w:type="character" w:styleId="Strong">
    <w:name w:val="Strong"/>
    <w:basedOn w:val="DefaultParagraphFont"/>
    <w:uiPriority w:val="22"/>
    <w:qFormat/>
    <w:rsid w:val="00214BC4"/>
    <w:rPr>
      <w:b/>
      <w:bCs/>
    </w:rPr>
  </w:style>
  <w:style w:type="character" w:styleId="Emphasis">
    <w:name w:val="Emphasis"/>
    <w:basedOn w:val="DefaultParagraphFont"/>
    <w:uiPriority w:val="20"/>
    <w:qFormat/>
    <w:rsid w:val="00214BC4"/>
    <w:rPr>
      <w:i/>
      <w:iCs/>
    </w:rPr>
  </w:style>
  <w:style w:type="paragraph" w:styleId="NoSpacing">
    <w:name w:val="No Spacing"/>
    <w:uiPriority w:val="1"/>
    <w:qFormat/>
    <w:rsid w:val="00281669"/>
    <w:pPr>
      <w:spacing w:after="0" w:line="240" w:lineRule="auto"/>
    </w:pPr>
    <w:rPr>
      <w:sz w:val="24"/>
    </w:rPr>
  </w:style>
  <w:style w:type="paragraph" w:styleId="Quote">
    <w:name w:val="Quote"/>
    <w:basedOn w:val="Normal"/>
    <w:next w:val="Normal"/>
    <w:link w:val="QuoteChar"/>
    <w:uiPriority w:val="29"/>
    <w:qFormat/>
    <w:rsid w:val="00286748"/>
    <w:pPr>
      <w:spacing w:before="160"/>
      <w:ind w:left="720" w:right="720"/>
    </w:pPr>
    <w:rPr>
      <w:i/>
      <w:iCs/>
      <w:color w:val="8E929D" w:themeColor="text1" w:themeTint="BF"/>
    </w:rPr>
  </w:style>
  <w:style w:type="character" w:customStyle="1" w:styleId="QuoteChar">
    <w:name w:val="Quote Char"/>
    <w:basedOn w:val="DefaultParagraphFont"/>
    <w:link w:val="Quote"/>
    <w:uiPriority w:val="29"/>
    <w:rsid w:val="00214BC4"/>
    <w:rPr>
      <w:i/>
      <w:iCs/>
      <w:color w:val="8E929D" w:themeColor="text1" w:themeTint="BF"/>
    </w:rPr>
  </w:style>
  <w:style w:type="paragraph" w:styleId="IntenseQuote">
    <w:name w:val="Intense Quote"/>
    <w:basedOn w:val="Normal"/>
    <w:next w:val="Normal"/>
    <w:link w:val="IntenseQuoteChar"/>
    <w:uiPriority w:val="30"/>
    <w:qFormat/>
    <w:rsid w:val="00286748"/>
    <w:pPr>
      <w:pBdr>
        <w:left w:val="single" w:sz="18" w:space="12" w:color="D5DE3D" w:themeColor="accent1"/>
      </w:pBdr>
      <w:spacing w:before="100" w:beforeAutospacing="1" w:line="300" w:lineRule="auto"/>
      <w:ind w:left="1224" w:right="1224"/>
    </w:pPr>
    <w:rPr>
      <w:rFonts w:asciiTheme="majorHAnsi" w:eastAsiaTheme="majorEastAsia" w:hAnsiTheme="majorHAnsi" w:cstheme="majorBidi"/>
      <w:color w:val="D5DE3D" w:themeColor="accent1"/>
      <w:sz w:val="28"/>
      <w:szCs w:val="28"/>
    </w:rPr>
  </w:style>
  <w:style w:type="character" w:customStyle="1" w:styleId="IntenseQuoteChar">
    <w:name w:val="Intense Quote Char"/>
    <w:basedOn w:val="DefaultParagraphFont"/>
    <w:link w:val="IntenseQuote"/>
    <w:uiPriority w:val="30"/>
    <w:rsid w:val="00214BC4"/>
    <w:rPr>
      <w:rFonts w:asciiTheme="majorHAnsi" w:eastAsiaTheme="majorEastAsia" w:hAnsiTheme="majorHAnsi" w:cstheme="majorBidi"/>
      <w:color w:val="D5DE3D" w:themeColor="accent1"/>
      <w:sz w:val="28"/>
      <w:szCs w:val="28"/>
    </w:rPr>
  </w:style>
  <w:style w:type="character" w:styleId="SubtleEmphasis">
    <w:name w:val="Subtle Emphasis"/>
    <w:basedOn w:val="DefaultParagraphFont"/>
    <w:uiPriority w:val="19"/>
    <w:qFormat/>
    <w:rsid w:val="00214BC4"/>
    <w:rPr>
      <w:i/>
      <w:iCs/>
      <w:color w:val="8E929D" w:themeColor="text1" w:themeTint="BF"/>
    </w:rPr>
  </w:style>
  <w:style w:type="character" w:styleId="IntenseEmphasis">
    <w:name w:val="Intense Emphasis"/>
    <w:basedOn w:val="DefaultParagraphFont"/>
    <w:uiPriority w:val="21"/>
    <w:qFormat/>
    <w:rsid w:val="00214BC4"/>
    <w:rPr>
      <w:b/>
      <w:bCs/>
      <w:i/>
      <w:iCs/>
    </w:rPr>
  </w:style>
  <w:style w:type="character" w:styleId="SubtleReference">
    <w:name w:val="Subtle Reference"/>
    <w:basedOn w:val="DefaultParagraphFont"/>
    <w:uiPriority w:val="31"/>
    <w:qFormat/>
    <w:rsid w:val="00214BC4"/>
    <w:rPr>
      <w:smallCaps/>
      <w:color w:val="8E929D" w:themeColor="text1" w:themeTint="BF"/>
      <w:u w:val="single" w:color="B3B6BD" w:themeColor="text1" w:themeTint="80"/>
    </w:rPr>
  </w:style>
  <w:style w:type="character" w:styleId="IntenseReference">
    <w:name w:val="Intense Reference"/>
    <w:basedOn w:val="DefaultParagraphFont"/>
    <w:uiPriority w:val="32"/>
    <w:qFormat/>
    <w:rsid w:val="00214BC4"/>
    <w:rPr>
      <w:b/>
      <w:bCs/>
      <w:smallCaps/>
      <w:spacing w:val="5"/>
      <w:u w:val="single"/>
    </w:rPr>
  </w:style>
  <w:style w:type="character" w:styleId="BookTitle">
    <w:name w:val="Book Title"/>
    <w:basedOn w:val="DefaultParagraphFont"/>
    <w:uiPriority w:val="33"/>
    <w:qFormat/>
    <w:rsid w:val="00214BC4"/>
    <w:rPr>
      <w:b/>
      <w:bCs/>
      <w:smallCaps/>
    </w:rPr>
  </w:style>
  <w:style w:type="paragraph" w:customStyle="1" w:styleId="TableHeader">
    <w:name w:val="Table Header"/>
    <w:basedOn w:val="Normal"/>
    <w:link w:val="TableHeaderChar"/>
    <w:qFormat/>
    <w:rsid w:val="007032CA"/>
    <w:pPr>
      <w:spacing w:after="0" w:line="240" w:lineRule="auto"/>
      <w:jc w:val="left"/>
    </w:pPr>
    <w:rPr>
      <w:rFonts w:asciiTheme="majorHAnsi" w:hAnsiTheme="majorHAnsi"/>
    </w:rPr>
  </w:style>
  <w:style w:type="character" w:customStyle="1" w:styleId="TableHeaderChar">
    <w:name w:val="Table Header Char"/>
    <w:basedOn w:val="DefaultParagraphFont"/>
    <w:link w:val="TableHeader"/>
    <w:rsid w:val="007032CA"/>
    <w:rPr>
      <w:rFonts w:asciiTheme="majorHAnsi" w:hAnsiTheme="majorHAnsi"/>
      <w:sz w:val="24"/>
    </w:rPr>
  </w:style>
  <w:style w:type="table" w:customStyle="1" w:styleId="TableGrid1">
    <w:name w:val="Table Grid1"/>
    <w:basedOn w:val="TableNormal"/>
    <w:next w:val="TableGrid"/>
    <w:uiPriority w:val="39"/>
    <w:rsid w:val="00387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C0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C01B7"/>
    <w:pPr>
      <w:spacing w:after="0" w:line="240" w:lineRule="auto"/>
    </w:pPr>
    <w:rPr>
      <w:sz w:val="20"/>
    </w:rPr>
  </w:style>
  <w:style w:type="character" w:customStyle="1" w:styleId="FootnoteTextChar">
    <w:name w:val="Footnote Text Char"/>
    <w:basedOn w:val="DefaultParagraphFont"/>
    <w:link w:val="FootnoteText"/>
    <w:uiPriority w:val="99"/>
    <w:semiHidden/>
    <w:rsid w:val="005C01B7"/>
  </w:style>
  <w:style w:type="character" w:styleId="FootnoteReference">
    <w:name w:val="footnote reference"/>
    <w:basedOn w:val="DefaultParagraphFont"/>
    <w:uiPriority w:val="99"/>
    <w:semiHidden/>
    <w:unhideWhenUsed/>
    <w:rsid w:val="005C01B7"/>
    <w:rPr>
      <w:vertAlign w:val="superscript"/>
    </w:rPr>
  </w:style>
  <w:style w:type="character" w:styleId="FollowedHyperlink">
    <w:name w:val="FollowedHyperlink"/>
    <w:basedOn w:val="DefaultParagraphFont"/>
    <w:uiPriority w:val="99"/>
    <w:semiHidden/>
    <w:unhideWhenUsed/>
    <w:rsid w:val="001360FF"/>
    <w:rPr>
      <w:color w:val="800080" w:themeColor="followedHyperlink"/>
      <w:u w:val="single"/>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rsid w:val="00A34582"/>
    <w:rPr>
      <w:sz w:val="24"/>
    </w:rPr>
  </w:style>
  <w:style w:type="table" w:customStyle="1" w:styleId="TableGrid3">
    <w:name w:val="Table Grid3"/>
    <w:basedOn w:val="TableNormal"/>
    <w:next w:val="TableGrid"/>
    <w:uiPriority w:val="39"/>
    <w:rsid w:val="004E499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6903"/>
    <w:pPr>
      <w:spacing w:after="0" w:line="240" w:lineRule="auto"/>
    </w:pPr>
    <w:rPr>
      <w:sz w:val="24"/>
    </w:rPr>
  </w:style>
  <w:style w:type="character" w:styleId="Mention">
    <w:name w:val="Mention"/>
    <w:basedOn w:val="DefaultParagraphFont"/>
    <w:uiPriority w:val="99"/>
    <w:unhideWhenUsed/>
    <w:rsid w:val="002E2C9D"/>
    <w:rPr>
      <w:color w:val="2B579A"/>
      <w:shd w:val="clear" w:color="auto" w:fill="E1DFDD"/>
    </w:rPr>
  </w:style>
  <w:style w:type="paragraph" w:styleId="NormalWeb">
    <w:name w:val="Normal (Web)"/>
    <w:basedOn w:val="Normal"/>
    <w:uiPriority w:val="99"/>
    <w:semiHidden/>
    <w:unhideWhenUsed/>
    <w:rsid w:val="00726CB3"/>
    <w:pPr>
      <w:spacing w:before="100" w:beforeAutospacing="1" w:after="100" w:afterAutospacing="1" w:line="240" w:lineRule="auto"/>
      <w:jc w:val="left"/>
    </w:pPr>
    <w:rPr>
      <w:rFonts w:ascii="Times New Roman" w:eastAsia="Times New Roman" w:hAnsi="Times New Roman" w:cs="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35995">
      <w:bodyDiv w:val="1"/>
      <w:marLeft w:val="0"/>
      <w:marRight w:val="0"/>
      <w:marTop w:val="0"/>
      <w:marBottom w:val="0"/>
      <w:divBdr>
        <w:top w:val="none" w:sz="0" w:space="0" w:color="auto"/>
        <w:left w:val="none" w:sz="0" w:space="0" w:color="auto"/>
        <w:bottom w:val="none" w:sz="0" w:space="0" w:color="auto"/>
        <w:right w:val="none" w:sz="0" w:space="0" w:color="auto"/>
      </w:divBdr>
    </w:div>
    <w:div w:id="100340324">
      <w:bodyDiv w:val="1"/>
      <w:marLeft w:val="0"/>
      <w:marRight w:val="0"/>
      <w:marTop w:val="0"/>
      <w:marBottom w:val="0"/>
      <w:divBdr>
        <w:top w:val="none" w:sz="0" w:space="0" w:color="auto"/>
        <w:left w:val="none" w:sz="0" w:space="0" w:color="auto"/>
        <w:bottom w:val="none" w:sz="0" w:space="0" w:color="auto"/>
        <w:right w:val="none" w:sz="0" w:space="0" w:color="auto"/>
      </w:divBdr>
    </w:div>
    <w:div w:id="179438350">
      <w:bodyDiv w:val="1"/>
      <w:marLeft w:val="0"/>
      <w:marRight w:val="0"/>
      <w:marTop w:val="0"/>
      <w:marBottom w:val="0"/>
      <w:divBdr>
        <w:top w:val="none" w:sz="0" w:space="0" w:color="auto"/>
        <w:left w:val="none" w:sz="0" w:space="0" w:color="auto"/>
        <w:bottom w:val="none" w:sz="0" w:space="0" w:color="auto"/>
        <w:right w:val="none" w:sz="0" w:space="0" w:color="auto"/>
      </w:divBdr>
    </w:div>
    <w:div w:id="199981413">
      <w:bodyDiv w:val="1"/>
      <w:marLeft w:val="0"/>
      <w:marRight w:val="0"/>
      <w:marTop w:val="0"/>
      <w:marBottom w:val="0"/>
      <w:divBdr>
        <w:top w:val="none" w:sz="0" w:space="0" w:color="auto"/>
        <w:left w:val="none" w:sz="0" w:space="0" w:color="auto"/>
        <w:bottom w:val="none" w:sz="0" w:space="0" w:color="auto"/>
        <w:right w:val="none" w:sz="0" w:space="0" w:color="auto"/>
      </w:divBdr>
    </w:div>
    <w:div w:id="208884227">
      <w:bodyDiv w:val="1"/>
      <w:marLeft w:val="0"/>
      <w:marRight w:val="0"/>
      <w:marTop w:val="0"/>
      <w:marBottom w:val="0"/>
      <w:divBdr>
        <w:top w:val="none" w:sz="0" w:space="0" w:color="auto"/>
        <w:left w:val="none" w:sz="0" w:space="0" w:color="auto"/>
        <w:bottom w:val="none" w:sz="0" w:space="0" w:color="auto"/>
        <w:right w:val="none" w:sz="0" w:space="0" w:color="auto"/>
      </w:divBdr>
    </w:div>
    <w:div w:id="226376574">
      <w:bodyDiv w:val="1"/>
      <w:marLeft w:val="0"/>
      <w:marRight w:val="0"/>
      <w:marTop w:val="0"/>
      <w:marBottom w:val="0"/>
      <w:divBdr>
        <w:top w:val="none" w:sz="0" w:space="0" w:color="auto"/>
        <w:left w:val="none" w:sz="0" w:space="0" w:color="auto"/>
        <w:bottom w:val="none" w:sz="0" w:space="0" w:color="auto"/>
        <w:right w:val="none" w:sz="0" w:space="0" w:color="auto"/>
      </w:divBdr>
    </w:div>
    <w:div w:id="288900605">
      <w:bodyDiv w:val="1"/>
      <w:marLeft w:val="0"/>
      <w:marRight w:val="0"/>
      <w:marTop w:val="0"/>
      <w:marBottom w:val="0"/>
      <w:divBdr>
        <w:top w:val="none" w:sz="0" w:space="0" w:color="auto"/>
        <w:left w:val="none" w:sz="0" w:space="0" w:color="auto"/>
        <w:bottom w:val="none" w:sz="0" w:space="0" w:color="auto"/>
        <w:right w:val="none" w:sz="0" w:space="0" w:color="auto"/>
      </w:divBdr>
    </w:div>
    <w:div w:id="301543581">
      <w:bodyDiv w:val="1"/>
      <w:marLeft w:val="0"/>
      <w:marRight w:val="0"/>
      <w:marTop w:val="0"/>
      <w:marBottom w:val="0"/>
      <w:divBdr>
        <w:top w:val="none" w:sz="0" w:space="0" w:color="auto"/>
        <w:left w:val="none" w:sz="0" w:space="0" w:color="auto"/>
        <w:bottom w:val="none" w:sz="0" w:space="0" w:color="auto"/>
        <w:right w:val="none" w:sz="0" w:space="0" w:color="auto"/>
      </w:divBdr>
    </w:div>
    <w:div w:id="322006617">
      <w:bodyDiv w:val="1"/>
      <w:marLeft w:val="0"/>
      <w:marRight w:val="0"/>
      <w:marTop w:val="0"/>
      <w:marBottom w:val="0"/>
      <w:divBdr>
        <w:top w:val="none" w:sz="0" w:space="0" w:color="auto"/>
        <w:left w:val="none" w:sz="0" w:space="0" w:color="auto"/>
        <w:bottom w:val="none" w:sz="0" w:space="0" w:color="auto"/>
        <w:right w:val="none" w:sz="0" w:space="0" w:color="auto"/>
      </w:divBdr>
    </w:div>
    <w:div w:id="355621872">
      <w:bodyDiv w:val="1"/>
      <w:marLeft w:val="0"/>
      <w:marRight w:val="0"/>
      <w:marTop w:val="0"/>
      <w:marBottom w:val="0"/>
      <w:divBdr>
        <w:top w:val="none" w:sz="0" w:space="0" w:color="auto"/>
        <w:left w:val="none" w:sz="0" w:space="0" w:color="auto"/>
        <w:bottom w:val="none" w:sz="0" w:space="0" w:color="auto"/>
        <w:right w:val="none" w:sz="0" w:space="0" w:color="auto"/>
      </w:divBdr>
    </w:div>
    <w:div w:id="424036581">
      <w:bodyDiv w:val="1"/>
      <w:marLeft w:val="0"/>
      <w:marRight w:val="0"/>
      <w:marTop w:val="0"/>
      <w:marBottom w:val="0"/>
      <w:divBdr>
        <w:top w:val="none" w:sz="0" w:space="0" w:color="auto"/>
        <w:left w:val="none" w:sz="0" w:space="0" w:color="auto"/>
        <w:bottom w:val="none" w:sz="0" w:space="0" w:color="auto"/>
        <w:right w:val="none" w:sz="0" w:space="0" w:color="auto"/>
      </w:divBdr>
    </w:div>
    <w:div w:id="449010678">
      <w:bodyDiv w:val="1"/>
      <w:marLeft w:val="0"/>
      <w:marRight w:val="0"/>
      <w:marTop w:val="0"/>
      <w:marBottom w:val="0"/>
      <w:divBdr>
        <w:top w:val="none" w:sz="0" w:space="0" w:color="auto"/>
        <w:left w:val="none" w:sz="0" w:space="0" w:color="auto"/>
        <w:bottom w:val="none" w:sz="0" w:space="0" w:color="auto"/>
        <w:right w:val="none" w:sz="0" w:space="0" w:color="auto"/>
      </w:divBdr>
    </w:div>
    <w:div w:id="489178299">
      <w:bodyDiv w:val="1"/>
      <w:marLeft w:val="0"/>
      <w:marRight w:val="0"/>
      <w:marTop w:val="0"/>
      <w:marBottom w:val="0"/>
      <w:divBdr>
        <w:top w:val="none" w:sz="0" w:space="0" w:color="auto"/>
        <w:left w:val="none" w:sz="0" w:space="0" w:color="auto"/>
        <w:bottom w:val="none" w:sz="0" w:space="0" w:color="auto"/>
        <w:right w:val="none" w:sz="0" w:space="0" w:color="auto"/>
      </w:divBdr>
    </w:div>
    <w:div w:id="575826584">
      <w:bodyDiv w:val="1"/>
      <w:marLeft w:val="0"/>
      <w:marRight w:val="0"/>
      <w:marTop w:val="0"/>
      <w:marBottom w:val="0"/>
      <w:divBdr>
        <w:top w:val="none" w:sz="0" w:space="0" w:color="auto"/>
        <w:left w:val="none" w:sz="0" w:space="0" w:color="auto"/>
        <w:bottom w:val="none" w:sz="0" w:space="0" w:color="auto"/>
        <w:right w:val="none" w:sz="0" w:space="0" w:color="auto"/>
      </w:divBdr>
    </w:div>
    <w:div w:id="587924506">
      <w:bodyDiv w:val="1"/>
      <w:marLeft w:val="0"/>
      <w:marRight w:val="0"/>
      <w:marTop w:val="0"/>
      <w:marBottom w:val="0"/>
      <w:divBdr>
        <w:top w:val="none" w:sz="0" w:space="0" w:color="auto"/>
        <w:left w:val="none" w:sz="0" w:space="0" w:color="auto"/>
        <w:bottom w:val="none" w:sz="0" w:space="0" w:color="auto"/>
        <w:right w:val="none" w:sz="0" w:space="0" w:color="auto"/>
      </w:divBdr>
    </w:div>
    <w:div w:id="666251594">
      <w:bodyDiv w:val="1"/>
      <w:marLeft w:val="0"/>
      <w:marRight w:val="0"/>
      <w:marTop w:val="0"/>
      <w:marBottom w:val="0"/>
      <w:divBdr>
        <w:top w:val="none" w:sz="0" w:space="0" w:color="auto"/>
        <w:left w:val="none" w:sz="0" w:space="0" w:color="auto"/>
        <w:bottom w:val="none" w:sz="0" w:space="0" w:color="auto"/>
        <w:right w:val="none" w:sz="0" w:space="0" w:color="auto"/>
      </w:divBdr>
    </w:div>
    <w:div w:id="675427772">
      <w:bodyDiv w:val="1"/>
      <w:marLeft w:val="0"/>
      <w:marRight w:val="0"/>
      <w:marTop w:val="0"/>
      <w:marBottom w:val="0"/>
      <w:divBdr>
        <w:top w:val="none" w:sz="0" w:space="0" w:color="auto"/>
        <w:left w:val="none" w:sz="0" w:space="0" w:color="auto"/>
        <w:bottom w:val="none" w:sz="0" w:space="0" w:color="auto"/>
        <w:right w:val="none" w:sz="0" w:space="0" w:color="auto"/>
      </w:divBdr>
    </w:div>
    <w:div w:id="684554862">
      <w:bodyDiv w:val="1"/>
      <w:marLeft w:val="0"/>
      <w:marRight w:val="0"/>
      <w:marTop w:val="0"/>
      <w:marBottom w:val="0"/>
      <w:divBdr>
        <w:top w:val="none" w:sz="0" w:space="0" w:color="auto"/>
        <w:left w:val="none" w:sz="0" w:space="0" w:color="auto"/>
        <w:bottom w:val="none" w:sz="0" w:space="0" w:color="auto"/>
        <w:right w:val="none" w:sz="0" w:space="0" w:color="auto"/>
      </w:divBdr>
    </w:div>
    <w:div w:id="718940828">
      <w:bodyDiv w:val="1"/>
      <w:marLeft w:val="0"/>
      <w:marRight w:val="0"/>
      <w:marTop w:val="0"/>
      <w:marBottom w:val="0"/>
      <w:divBdr>
        <w:top w:val="none" w:sz="0" w:space="0" w:color="auto"/>
        <w:left w:val="none" w:sz="0" w:space="0" w:color="auto"/>
        <w:bottom w:val="none" w:sz="0" w:space="0" w:color="auto"/>
        <w:right w:val="none" w:sz="0" w:space="0" w:color="auto"/>
      </w:divBdr>
    </w:div>
    <w:div w:id="727532664">
      <w:bodyDiv w:val="1"/>
      <w:marLeft w:val="0"/>
      <w:marRight w:val="0"/>
      <w:marTop w:val="0"/>
      <w:marBottom w:val="0"/>
      <w:divBdr>
        <w:top w:val="none" w:sz="0" w:space="0" w:color="auto"/>
        <w:left w:val="none" w:sz="0" w:space="0" w:color="auto"/>
        <w:bottom w:val="none" w:sz="0" w:space="0" w:color="auto"/>
        <w:right w:val="none" w:sz="0" w:space="0" w:color="auto"/>
      </w:divBdr>
    </w:div>
    <w:div w:id="750129078">
      <w:bodyDiv w:val="1"/>
      <w:marLeft w:val="0"/>
      <w:marRight w:val="0"/>
      <w:marTop w:val="0"/>
      <w:marBottom w:val="0"/>
      <w:divBdr>
        <w:top w:val="none" w:sz="0" w:space="0" w:color="auto"/>
        <w:left w:val="none" w:sz="0" w:space="0" w:color="auto"/>
        <w:bottom w:val="none" w:sz="0" w:space="0" w:color="auto"/>
        <w:right w:val="none" w:sz="0" w:space="0" w:color="auto"/>
      </w:divBdr>
    </w:div>
    <w:div w:id="756679409">
      <w:bodyDiv w:val="1"/>
      <w:marLeft w:val="0"/>
      <w:marRight w:val="0"/>
      <w:marTop w:val="0"/>
      <w:marBottom w:val="0"/>
      <w:divBdr>
        <w:top w:val="none" w:sz="0" w:space="0" w:color="auto"/>
        <w:left w:val="none" w:sz="0" w:space="0" w:color="auto"/>
        <w:bottom w:val="none" w:sz="0" w:space="0" w:color="auto"/>
        <w:right w:val="none" w:sz="0" w:space="0" w:color="auto"/>
      </w:divBdr>
    </w:div>
    <w:div w:id="877550227">
      <w:bodyDiv w:val="1"/>
      <w:marLeft w:val="0"/>
      <w:marRight w:val="0"/>
      <w:marTop w:val="0"/>
      <w:marBottom w:val="0"/>
      <w:divBdr>
        <w:top w:val="none" w:sz="0" w:space="0" w:color="auto"/>
        <w:left w:val="none" w:sz="0" w:space="0" w:color="auto"/>
        <w:bottom w:val="none" w:sz="0" w:space="0" w:color="auto"/>
        <w:right w:val="none" w:sz="0" w:space="0" w:color="auto"/>
      </w:divBdr>
    </w:div>
    <w:div w:id="891578405">
      <w:bodyDiv w:val="1"/>
      <w:marLeft w:val="0"/>
      <w:marRight w:val="0"/>
      <w:marTop w:val="0"/>
      <w:marBottom w:val="0"/>
      <w:divBdr>
        <w:top w:val="none" w:sz="0" w:space="0" w:color="auto"/>
        <w:left w:val="none" w:sz="0" w:space="0" w:color="auto"/>
        <w:bottom w:val="none" w:sz="0" w:space="0" w:color="auto"/>
        <w:right w:val="none" w:sz="0" w:space="0" w:color="auto"/>
      </w:divBdr>
    </w:div>
    <w:div w:id="894003039">
      <w:bodyDiv w:val="1"/>
      <w:marLeft w:val="0"/>
      <w:marRight w:val="0"/>
      <w:marTop w:val="0"/>
      <w:marBottom w:val="0"/>
      <w:divBdr>
        <w:top w:val="none" w:sz="0" w:space="0" w:color="auto"/>
        <w:left w:val="none" w:sz="0" w:space="0" w:color="auto"/>
        <w:bottom w:val="none" w:sz="0" w:space="0" w:color="auto"/>
        <w:right w:val="none" w:sz="0" w:space="0" w:color="auto"/>
      </w:divBdr>
    </w:div>
    <w:div w:id="907886574">
      <w:bodyDiv w:val="1"/>
      <w:marLeft w:val="0"/>
      <w:marRight w:val="0"/>
      <w:marTop w:val="0"/>
      <w:marBottom w:val="0"/>
      <w:divBdr>
        <w:top w:val="none" w:sz="0" w:space="0" w:color="auto"/>
        <w:left w:val="none" w:sz="0" w:space="0" w:color="auto"/>
        <w:bottom w:val="none" w:sz="0" w:space="0" w:color="auto"/>
        <w:right w:val="none" w:sz="0" w:space="0" w:color="auto"/>
      </w:divBdr>
    </w:div>
    <w:div w:id="953905190">
      <w:bodyDiv w:val="1"/>
      <w:marLeft w:val="0"/>
      <w:marRight w:val="0"/>
      <w:marTop w:val="0"/>
      <w:marBottom w:val="0"/>
      <w:divBdr>
        <w:top w:val="none" w:sz="0" w:space="0" w:color="auto"/>
        <w:left w:val="none" w:sz="0" w:space="0" w:color="auto"/>
        <w:bottom w:val="none" w:sz="0" w:space="0" w:color="auto"/>
        <w:right w:val="none" w:sz="0" w:space="0" w:color="auto"/>
      </w:divBdr>
    </w:div>
    <w:div w:id="977806748">
      <w:bodyDiv w:val="1"/>
      <w:marLeft w:val="0"/>
      <w:marRight w:val="0"/>
      <w:marTop w:val="0"/>
      <w:marBottom w:val="0"/>
      <w:divBdr>
        <w:top w:val="none" w:sz="0" w:space="0" w:color="auto"/>
        <w:left w:val="none" w:sz="0" w:space="0" w:color="auto"/>
        <w:bottom w:val="none" w:sz="0" w:space="0" w:color="auto"/>
        <w:right w:val="none" w:sz="0" w:space="0" w:color="auto"/>
      </w:divBdr>
    </w:div>
    <w:div w:id="979312966">
      <w:bodyDiv w:val="1"/>
      <w:marLeft w:val="0"/>
      <w:marRight w:val="0"/>
      <w:marTop w:val="0"/>
      <w:marBottom w:val="0"/>
      <w:divBdr>
        <w:top w:val="none" w:sz="0" w:space="0" w:color="auto"/>
        <w:left w:val="none" w:sz="0" w:space="0" w:color="auto"/>
        <w:bottom w:val="none" w:sz="0" w:space="0" w:color="auto"/>
        <w:right w:val="none" w:sz="0" w:space="0" w:color="auto"/>
      </w:divBdr>
    </w:div>
    <w:div w:id="1060330281">
      <w:bodyDiv w:val="1"/>
      <w:marLeft w:val="0"/>
      <w:marRight w:val="0"/>
      <w:marTop w:val="0"/>
      <w:marBottom w:val="0"/>
      <w:divBdr>
        <w:top w:val="none" w:sz="0" w:space="0" w:color="auto"/>
        <w:left w:val="none" w:sz="0" w:space="0" w:color="auto"/>
        <w:bottom w:val="none" w:sz="0" w:space="0" w:color="auto"/>
        <w:right w:val="none" w:sz="0" w:space="0" w:color="auto"/>
      </w:divBdr>
    </w:div>
    <w:div w:id="1145201373">
      <w:bodyDiv w:val="1"/>
      <w:marLeft w:val="0"/>
      <w:marRight w:val="0"/>
      <w:marTop w:val="0"/>
      <w:marBottom w:val="0"/>
      <w:divBdr>
        <w:top w:val="none" w:sz="0" w:space="0" w:color="auto"/>
        <w:left w:val="none" w:sz="0" w:space="0" w:color="auto"/>
        <w:bottom w:val="none" w:sz="0" w:space="0" w:color="auto"/>
        <w:right w:val="none" w:sz="0" w:space="0" w:color="auto"/>
      </w:divBdr>
    </w:div>
    <w:div w:id="1280986996">
      <w:bodyDiv w:val="1"/>
      <w:marLeft w:val="0"/>
      <w:marRight w:val="0"/>
      <w:marTop w:val="0"/>
      <w:marBottom w:val="0"/>
      <w:divBdr>
        <w:top w:val="none" w:sz="0" w:space="0" w:color="auto"/>
        <w:left w:val="none" w:sz="0" w:space="0" w:color="auto"/>
        <w:bottom w:val="none" w:sz="0" w:space="0" w:color="auto"/>
        <w:right w:val="none" w:sz="0" w:space="0" w:color="auto"/>
      </w:divBdr>
    </w:div>
    <w:div w:id="1287807779">
      <w:bodyDiv w:val="1"/>
      <w:marLeft w:val="0"/>
      <w:marRight w:val="0"/>
      <w:marTop w:val="0"/>
      <w:marBottom w:val="0"/>
      <w:divBdr>
        <w:top w:val="none" w:sz="0" w:space="0" w:color="auto"/>
        <w:left w:val="none" w:sz="0" w:space="0" w:color="auto"/>
        <w:bottom w:val="none" w:sz="0" w:space="0" w:color="auto"/>
        <w:right w:val="none" w:sz="0" w:space="0" w:color="auto"/>
      </w:divBdr>
    </w:div>
    <w:div w:id="1335524964">
      <w:bodyDiv w:val="1"/>
      <w:marLeft w:val="0"/>
      <w:marRight w:val="0"/>
      <w:marTop w:val="0"/>
      <w:marBottom w:val="0"/>
      <w:divBdr>
        <w:top w:val="none" w:sz="0" w:space="0" w:color="auto"/>
        <w:left w:val="none" w:sz="0" w:space="0" w:color="auto"/>
        <w:bottom w:val="none" w:sz="0" w:space="0" w:color="auto"/>
        <w:right w:val="none" w:sz="0" w:space="0" w:color="auto"/>
      </w:divBdr>
    </w:div>
    <w:div w:id="1349327128">
      <w:bodyDiv w:val="1"/>
      <w:marLeft w:val="0"/>
      <w:marRight w:val="0"/>
      <w:marTop w:val="0"/>
      <w:marBottom w:val="0"/>
      <w:divBdr>
        <w:top w:val="none" w:sz="0" w:space="0" w:color="auto"/>
        <w:left w:val="none" w:sz="0" w:space="0" w:color="auto"/>
        <w:bottom w:val="none" w:sz="0" w:space="0" w:color="auto"/>
        <w:right w:val="none" w:sz="0" w:space="0" w:color="auto"/>
      </w:divBdr>
    </w:div>
    <w:div w:id="1352150587">
      <w:bodyDiv w:val="1"/>
      <w:marLeft w:val="0"/>
      <w:marRight w:val="0"/>
      <w:marTop w:val="0"/>
      <w:marBottom w:val="0"/>
      <w:divBdr>
        <w:top w:val="none" w:sz="0" w:space="0" w:color="auto"/>
        <w:left w:val="none" w:sz="0" w:space="0" w:color="auto"/>
        <w:bottom w:val="none" w:sz="0" w:space="0" w:color="auto"/>
        <w:right w:val="none" w:sz="0" w:space="0" w:color="auto"/>
      </w:divBdr>
    </w:div>
    <w:div w:id="1356035179">
      <w:bodyDiv w:val="1"/>
      <w:marLeft w:val="0"/>
      <w:marRight w:val="0"/>
      <w:marTop w:val="0"/>
      <w:marBottom w:val="0"/>
      <w:divBdr>
        <w:top w:val="none" w:sz="0" w:space="0" w:color="auto"/>
        <w:left w:val="none" w:sz="0" w:space="0" w:color="auto"/>
        <w:bottom w:val="none" w:sz="0" w:space="0" w:color="auto"/>
        <w:right w:val="none" w:sz="0" w:space="0" w:color="auto"/>
      </w:divBdr>
    </w:div>
    <w:div w:id="1488545985">
      <w:bodyDiv w:val="1"/>
      <w:marLeft w:val="0"/>
      <w:marRight w:val="0"/>
      <w:marTop w:val="0"/>
      <w:marBottom w:val="0"/>
      <w:divBdr>
        <w:top w:val="none" w:sz="0" w:space="0" w:color="auto"/>
        <w:left w:val="none" w:sz="0" w:space="0" w:color="auto"/>
        <w:bottom w:val="none" w:sz="0" w:space="0" w:color="auto"/>
        <w:right w:val="none" w:sz="0" w:space="0" w:color="auto"/>
      </w:divBdr>
    </w:div>
    <w:div w:id="1492526738">
      <w:bodyDiv w:val="1"/>
      <w:marLeft w:val="0"/>
      <w:marRight w:val="0"/>
      <w:marTop w:val="0"/>
      <w:marBottom w:val="0"/>
      <w:divBdr>
        <w:top w:val="none" w:sz="0" w:space="0" w:color="auto"/>
        <w:left w:val="none" w:sz="0" w:space="0" w:color="auto"/>
        <w:bottom w:val="none" w:sz="0" w:space="0" w:color="auto"/>
        <w:right w:val="none" w:sz="0" w:space="0" w:color="auto"/>
      </w:divBdr>
    </w:div>
    <w:div w:id="1509906980">
      <w:bodyDiv w:val="1"/>
      <w:marLeft w:val="0"/>
      <w:marRight w:val="0"/>
      <w:marTop w:val="0"/>
      <w:marBottom w:val="0"/>
      <w:divBdr>
        <w:top w:val="none" w:sz="0" w:space="0" w:color="auto"/>
        <w:left w:val="none" w:sz="0" w:space="0" w:color="auto"/>
        <w:bottom w:val="none" w:sz="0" w:space="0" w:color="auto"/>
        <w:right w:val="none" w:sz="0" w:space="0" w:color="auto"/>
      </w:divBdr>
    </w:div>
    <w:div w:id="1523007538">
      <w:bodyDiv w:val="1"/>
      <w:marLeft w:val="0"/>
      <w:marRight w:val="0"/>
      <w:marTop w:val="0"/>
      <w:marBottom w:val="0"/>
      <w:divBdr>
        <w:top w:val="none" w:sz="0" w:space="0" w:color="auto"/>
        <w:left w:val="none" w:sz="0" w:space="0" w:color="auto"/>
        <w:bottom w:val="none" w:sz="0" w:space="0" w:color="auto"/>
        <w:right w:val="none" w:sz="0" w:space="0" w:color="auto"/>
      </w:divBdr>
    </w:div>
    <w:div w:id="1525091776">
      <w:bodyDiv w:val="1"/>
      <w:marLeft w:val="0"/>
      <w:marRight w:val="0"/>
      <w:marTop w:val="0"/>
      <w:marBottom w:val="0"/>
      <w:divBdr>
        <w:top w:val="none" w:sz="0" w:space="0" w:color="auto"/>
        <w:left w:val="none" w:sz="0" w:space="0" w:color="auto"/>
        <w:bottom w:val="none" w:sz="0" w:space="0" w:color="auto"/>
        <w:right w:val="none" w:sz="0" w:space="0" w:color="auto"/>
      </w:divBdr>
    </w:div>
    <w:div w:id="1579438847">
      <w:bodyDiv w:val="1"/>
      <w:marLeft w:val="0"/>
      <w:marRight w:val="0"/>
      <w:marTop w:val="0"/>
      <w:marBottom w:val="0"/>
      <w:divBdr>
        <w:top w:val="none" w:sz="0" w:space="0" w:color="auto"/>
        <w:left w:val="none" w:sz="0" w:space="0" w:color="auto"/>
        <w:bottom w:val="none" w:sz="0" w:space="0" w:color="auto"/>
        <w:right w:val="none" w:sz="0" w:space="0" w:color="auto"/>
      </w:divBdr>
    </w:div>
    <w:div w:id="1635132581">
      <w:bodyDiv w:val="1"/>
      <w:marLeft w:val="0"/>
      <w:marRight w:val="0"/>
      <w:marTop w:val="0"/>
      <w:marBottom w:val="0"/>
      <w:divBdr>
        <w:top w:val="none" w:sz="0" w:space="0" w:color="auto"/>
        <w:left w:val="none" w:sz="0" w:space="0" w:color="auto"/>
        <w:bottom w:val="none" w:sz="0" w:space="0" w:color="auto"/>
        <w:right w:val="none" w:sz="0" w:space="0" w:color="auto"/>
      </w:divBdr>
    </w:div>
    <w:div w:id="1651058479">
      <w:bodyDiv w:val="1"/>
      <w:marLeft w:val="0"/>
      <w:marRight w:val="0"/>
      <w:marTop w:val="0"/>
      <w:marBottom w:val="0"/>
      <w:divBdr>
        <w:top w:val="none" w:sz="0" w:space="0" w:color="auto"/>
        <w:left w:val="none" w:sz="0" w:space="0" w:color="auto"/>
        <w:bottom w:val="none" w:sz="0" w:space="0" w:color="auto"/>
        <w:right w:val="none" w:sz="0" w:space="0" w:color="auto"/>
      </w:divBdr>
    </w:div>
    <w:div w:id="1687907392">
      <w:bodyDiv w:val="1"/>
      <w:marLeft w:val="0"/>
      <w:marRight w:val="0"/>
      <w:marTop w:val="0"/>
      <w:marBottom w:val="0"/>
      <w:divBdr>
        <w:top w:val="none" w:sz="0" w:space="0" w:color="auto"/>
        <w:left w:val="none" w:sz="0" w:space="0" w:color="auto"/>
        <w:bottom w:val="none" w:sz="0" w:space="0" w:color="auto"/>
        <w:right w:val="none" w:sz="0" w:space="0" w:color="auto"/>
      </w:divBdr>
    </w:div>
    <w:div w:id="1702634022">
      <w:bodyDiv w:val="1"/>
      <w:marLeft w:val="0"/>
      <w:marRight w:val="0"/>
      <w:marTop w:val="0"/>
      <w:marBottom w:val="0"/>
      <w:divBdr>
        <w:top w:val="none" w:sz="0" w:space="0" w:color="auto"/>
        <w:left w:val="none" w:sz="0" w:space="0" w:color="auto"/>
        <w:bottom w:val="none" w:sz="0" w:space="0" w:color="auto"/>
        <w:right w:val="none" w:sz="0" w:space="0" w:color="auto"/>
      </w:divBdr>
    </w:div>
    <w:div w:id="1706560643">
      <w:bodyDiv w:val="1"/>
      <w:marLeft w:val="0"/>
      <w:marRight w:val="0"/>
      <w:marTop w:val="0"/>
      <w:marBottom w:val="0"/>
      <w:divBdr>
        <w:top w:val="none" w:sz="0" w:space="0" w:color="auto"/>
        <w:left w:val="none" w:sz="0" w:space="0" w:color="auto"/>
        <w:bottom w:val="none" w:sz="0" w:space="0" w:color="auto"/>
        <w:right w:val="none" w:sz="0" w:space="0" w:color="auto"/>
      </w:divBdr>
    </w:div>
    <w:div w:id="1746301900">
      <w:bodyDiv w:val="1"/>
      <w:marLeft w:val="0"/>
      <w:marRight w:val="0"/>
      <w:marTop w:val="0"/>
      <w:marBottom w:val="0"/>
      <w:divBdr>
        <w:top w:val="none" w:sz="0" w:space="0" w:color="auto"/>
        <w:left w:val="none" w:sz="0" w:space="0" w:color="auto"/>
        <w:bottom w:val="none" w:sz="0" w:space="0" w:color="auto"/>
        <w:right w:val="none" w:sz="0" w:space="0" w:color="auto"/>
      </w:divBdr>
    </w:div>
    <w:div w:id="1750346503">
      <w:bodyDiv w:val="1"/>
      <w:marLeft w:val="0"/>
      <w:marRight w:val="0"/>
      <w:marTop w:val="0"/>
      <w:marBottom w:val="0"/>
      <w:divBdr>
        <w:top w:val="none" w:sz="0" w:space="0" w:color="auto"/>
        <w:left w:val="none" w:sz="0" w:space="0" w:color="auto"/>
        <w:bottom w:val="none" w:sz="0" w:space="0" w:color="auto"/>
        <w:right w:val="none" w:sz="0" w:space="0" w:color="auto"/>
      </w:divBdr>
    </w:div>
    <w:div w:id="1767529743">
      <w:bodyDiv w:val="1"/>
      <w:marLeft w:val="0"/>
      <w:marRight w:val="0"/>
      <w:marTop w:val="0"/>
      <w:marBottom w:val="0"/>
      <w:divBdr>
        <w:top w:val="none" w:sz="0" w:space="0" w:color="auto"/>
        <w:left w:val="none" w:sz="0" w:space="0" w:color="auto"/>
        <w:bottom w:val="none" w:sz="0" w:space="0" w:color="auto"/>
        <w:right w:val="none" w:sz="0" w:space="0" w:color="auto"/>
      </w:divBdr>
    </w:div>
    <w:div w:id="1813057680">
      <w:bodyDiv w:val="1"/>
      <w:marLeft w:val="0"/>
      <w:marRight w:val="0"/>
      <w:marTop w:val="0"/>
      <w:marBottom w:val="0"/>
      <w:divBdr>
        <w:top w:val="none" w:sz="0" w:space="0" w:color="auto"/>
        <w:left w:val="none" w:sz="0" w:space="0" w:color="auto"/>
        <w:bottom w:val="none" w:sz="0" w:space="0" w:color="auto"/>
        <w:right w:val="none" w:sz="0" w:space="0" w:color="auto"/>
      </w:divBdr>
    </w:div>
    <w:div w:id="1820922195">
      <w:bodyDiv w:val="1"/>
      <w:marLeft w:val="0"/>
      <w:marRight w:val="0"/>
      <w:marTop w:val="0"/>
      <w:marBottom w:val="0"/>
      <w:divBdr>
        <w:top w:val="none" w:sz="0" w:space="0" w:color="auto"/>
        <w:left w:val="none" w:sz="0" w:space="0" w:color="auto"/>
        <w:bottom w:val="none" w:sz="0" w:space="0" w:color="auto"/>
        <w:right w:val="none" w:sz="0" w:space="0" w:color="auto"/>
      </w:divBdr>
    </w:div>
    <w:div w:id="1841238417">
      <w:bodyDiv w:val="1"/>
      <w:marLeft w:val="0"/>
      <w:marRight w:val="0"/>
      <w:marTop w:val="0"/>
      <w:marBottom w:val="0"/>
      <w:divBdr>
        <w:top w:val="none" w:sz="0" w:space="0" w:color="auto"/>
        <w:left w:val="none" w:sz="0" w:space="0" w:color="auto"/>
        <w:bottom w:val="none" w:sz="0" w:space="0" w:color="auto"/>
        <w:right w:val="none" w:sz="0" w:space="0" w:color="auto"/>
      </w:divBdr>
    </w:div>
    <w:div w:id="1875191200">
      <w:bodyDiv w:val="1"/>
      <w:marLeft w:val="0"/>
      <w:marRight w:val="0"/>
      <w:marTop w:val="0"/>
      <w:marBottom w:val="0"/>
      <w:divBdr>
        <w:top w:val="none" w:sz="0" w:space="0" w:color="auto"/>
        <w:left w:val="none" w:sz="0" w:space="0" w:color="auto"/>
        <w:bottom w:val="none" w:sz="0" w:space="0" w:color="auto"/>
        <w:right w:val="none" w:sz="0" w:space="0" w:color="auto"/>
      </w:divBdr>
    </w:div>
    <w:div w:id="1881163684">
      <w:bodyDiv w:val="1"/>
      <w:marLeft w:val="0"/>
      <w:marRight w:val="0"/>
      <w:marTop w:val="0"/>
      <w:marBottom w:val="0"/>
      <w:divBdr>
        <w:top w:val="none" w:sz="0" w:space="0" w:color="auto"/>
        <w:left w:val="none" w:sz="0" w:space="0" w:color="auto"/>
        <w:bottom w:val="none" w:sz="0" w:space="0" w:color="auto"/>
        <w:right w:val="none" w:sz="0" w:space="0" w:color="auto"/>
      </w:divBdr>
    </w:div>
    <w:div w:id="1927227970">
      <w:bodyDiv w:val="1"/>
      <w:marLeft w:val="0"/>
      <w:marRight w:val="0"/>
      <w:marTop w:val="0"/>
      <w:marBottom w:val="0"/>
      <w:divBdr>
        <w:top w:val="none" w:sz="0" w:space="0" w:color="auto"/>
        <w:left w:val="none" w:sz="0" w:space="0" w:color="auto"/>
        <w:bottom w:val="none" w:sz="0" w:space="0" w:color="auto"/>
        <w:right w:val="none" w:sz="0" w:space="0" w:color="auto"/>
      </w:divBdr>
    </w:div>
    <w:div w:id="1948268421">
      <w:bodyDiv w:val="1"/>
      <w:marLeft w:val="0"/>
      <w:marRight w:val="0"/>
      <w:marTop w:val="0"/>
      <w:marBottom w:val="0"/>
      <w:divBdr>
        <w:top w:val="none" w:sz="0" w:space="0" w:color="auto"/>
        <w:left w:val="none" w:sz="0" w:space="0" w:color="auto"/>
        <w:bottom w:val="none" w:sz="0" w:space="0" w:color="auto"/>
        <w:right w:val="none" w:sz="0" w:space="0" w:color="auto"/>
      </w:divBdr>
    </w:div>
    <w:div w:id="1965579241">
      <w:bodyDiv w:val="1"/>
      <w:marLeft w:val="0"/>
      <w:marRight w:val="0"/>
      <w:marTop w:val="0"/>
      <w:marBottom w:val="0"/>
      <w:divBdr>
        <w:top w:val="none" w:sz="0" w:space="0" w:color="auto"/>
        <w:left w:val="none" w:sz="0" w:space="0" w:color="auto"/>
        <w:bottom w:val="none" w:sz="0" w:space="0" w:color="auto"/>
        <w:right w:val="none" w:sz="0" w:space="0" w:color="auto"/>
      </w:divBdr>
    </w:div>
    <w:div w:id="2008439040">
      <w:bodyDiv w:val="1"/>
      <w:marLeft w:val="0"/>
      <w:marRight w:val="0"/>
      <w:marTop w:val="0"/>
      <w:marBottom w:val="0"/>
      <w:divBdr>
        <w:top w:val="none" w:sz="0" w:space="0" w:color="auto"/>
        <w:left w:val="none" w:sz="0" w:space="0" w:color="auto"/>
        <w:bottom w:val="none" w:sz="0" w:space="0" w:color="auto"/>
        <w:right w:val="none" w:sz="0" w:space="0" w:color="auto"/>
      </w:divBdr>
    </w:div>
    <w:div w:id="204501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bimforum.org/lod/"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technical.buildingsmart.org/services/certification/ifc-certification-participants/"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Custom 9">
      <a:dk1>
        <a:srgbClr val="6B6F7B"/>
      </a:dk1>
      <a:lt1>
        <a:srgbClr val="FFFFFF"/>
      </a:lt1>
      <a:dk2>
        <a:srgbClr val="6B6F7B"/>
      </a:dk2>
      <a:lt2>
        <a:srgbClr val="FFFFFF"/>
      </a:lt2>
      <a:accent1>
        <a:srgbClr val="D5DE3D"/>
      </a:accent1>
      <a:accent2>
        <a:srgbClr val="FFFFFF"/>
      </a:accent2>
      <a:accent3>
        <a:srgbClr val="F0E8D7"/>
      </a:accent3>
      <a:accent4>
        <a:srgbClr val="D1DDDF"/>
      </a:accent4>
      <a:accent5>
        <a:srgbClr val="00B4FF"/>
      </a:accent5>
      <a:accent6>
        <a:srgbClr val="B2E9FF"/>
      </a:accent6>
      <a:hlink>
        <a:srgbClr val="0000FF"/>
      </a:hlink>
      <a:folHlink>
        <a:srgbClr val="800080"/>
      </a:folHlink>
    </a:clrScheme>
    <a:fontScheme name="VNI Fonts">
      <a:majorFont>
        <a:latin typeface="Roboto Slab"/>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22126-3AB2-4D0F-913B-60C61EE34747}">
  <ds:schemaRefs>
    <ds:schemaRef ds:uri="http://schemas.microsoft.com/office/2006/metadata/properties"/>
    <ds:schemaRef ds:uri="http://schemas.microsoft.com/office/infopath/2007/PartnerControls"/>
    <ds:schemaRef ds:uri="d73c6baf-9cf2-4cf2-a117-76c67141543a"/>
    <ds:schemaRef ds:uri="892e32e3-9374-4db5-be3d-ed85140b3f25"/>
  </ds:schemaRefs>
</ds:datastoreItem>
</file>

<file path=customXml/itemProps2.xml><?xml version="1.0" encoding="utf-8"?>
<ds:datastoreItem xmlns:ds="http://schemas.openxmlformats.org/officeDocument/2006/customXml" ds:itemID="{7C3A58D2-9FC7-43EE-9BDF-C270BA6FF76E}">
  <ds:schemaRefs>
    <ds:schemaRef ds:uri="http://schemas.microsoft.com/sharepoint/v3/contenttype/forms"/>
  </ds:schemaRefs>
</ds:datastoreItem>
</file>

<file path=customXml/itemProps3.xml><?xml version="1.0" encoding="utf-8"?>
<ds:datastoreItem xmlns:ds="http://schemas.openxmlformats.org/officeDocument/2006/customXml" ds:itemID="{223B5B9B-10F5-451B-AECD-78BA9983B593}"/>
</file>

<file path=customXml/itemProps4.xml><?xml version="1.0" encoding="utf-8"?>
<ds:datastoreItem xmlns:ds="http://schemas.openxmlformats.org/officeDocument/2006/customXml" ds:itemID="{EA908F9B-E210-413F-9446-D61BF0CFE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29</Pages>
  <Words>30419</Words>
  <Characters>17340</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47664</CharactersWithSpaces>
  <SharedDoc>false</SharedDoc>
  <HLinks>
    <vt:vector size="402" baseType="variant">
      <vt:variant>
        <vt:i4>6946857</vt:i4>
      </vt:variant>
      <vt:variant>
        <vt:i4>393</vt:i4>
      </vt:variant>
      <vt:variant>
        <vt:i4>0</vt:i4>
      </vt:variant>
      <vt:variant>
        <vt:i4>5</vt:i4>
      </vt:variant>
      <vt:variant>
        <vt:lpwstr>https://www.thenbs.com/our-tools/uniclass-2015</vt:lpwstr>
      </vt:variant>
      <vt:variant>
        <vt:lpwstr>classificationtables</vt:lpwstr>
      </vt:variant>
      <vt:variant>
        <vt:i4>65609</vt:i4>
      </vt:variant>
      <vt:variant>
        <vt:i4>390</vt:i4>
      </vt:variant>
      <vt:variant>
        <vt:i4>0</vt:i4>
      </vt:variant>
      <vt:variant>
        <vt:i4>5</vt:i4>
      </vt:variant>
      <vt:variant>
        <vt:lpwstr>https://bimforum.org/lod/</vt:lpwstr>
      </vt:variant>
      <vt:variant>
        <vt:lpwstr/>
      </vt:variant>
      <vt:variant>
        <vt:i4>262208</vt:i4>
      </vt:variant>
      <vt:variant>
        <vt:i4>387</vt:i4>
      </vt:variant>
      <vt:variant>
        <vt:i4>0</vt:i4>
      </vt:variant>
      <vt:variant>
        <vt:i4>5</vt:i4>
      </vt:variant>
      <vt:variant>
        <vt:lpwstr>https://www.buildingsmart.org/compliance/certified-software/</vt:lpwstr>
      </vt:variant>
      <vt:variant>
        <vt:lpwstr/>
      </vt:variant>
      <vt:variant>
        <vt:i4>1507387</vt:i4>
      </vt:variant>
      <vt:variant>
        <vt:i4>380</vt:i4>
      </vt:variant>
      <vt:variant>
        <vt:i4>0</vt:i4>
      </vt:variant>
      <vt:variant>
        <vt:i4>5</vt:i4>
      </vt:variant>
      <vt:variant>
        <vt:lpwstr/>
      </vt:variant>
      <vt:variant>
        <vt:lpwstr>_Toc171423909</vt:lpwstr>
      </vt:variant>
      <vt:variant>
        <vt:i4>1507387</vt:i4>
      </vt:variant>
      <vt:variant>
        <vt:i4>374</vt:i4>
      </vt:variant>
      <vt:variant>
        <vt:i4>0</vt:i4>
      </vt:variant>
      <vt:variant>
        <vt:i4>5</vt:i4>
      </vt:variant>
      <vt:variant>
        <vt:lpwstr/>
      </vt:variant>
      <vt:variant>
        <vt:lpwstr>_Toc171423908</vt:lpwstr>
      </vt:variant>
      <vt:variant>
        <vt:i4>1507387</vt:i4>
      </vt:variant>
      <vt:variant>
        <vt:i4>368</vt:i4>
      </vt:variant>
      <vt:variant>
        <vt:i4>0</vt:i4>
      </vt:variant>
      <vt:variant>
        <vt:i4>5</vt:i4>
      </vt:variant>
      <vt:variant>
        <vt:lpwstr/>
      </vt:variant>
      <vt:variant>
        <vt:lpwstr>_Toc171423907</vt:lpwstr>
      </vt:variant>
      <vt:variant>
        <vt:i4>1507387</vt:i4>
      </vt:variant>
      <vt:variant>
        <vt:i4>362</vt:i4>
      </vt:variant>
      <vt:variant>
        <vt:i4>0</vt:i4>
      </vt:variant>
      <vt:variant>
        <vt:i4>5</vt:i4>
      </vt:variant>
      <vt:variant>
        <vt:lpwstr/>
      </vt:variant>
      <vt:variant>
        <vt:lpwstr>_Toc171423906</vt:lpwstr>
      </vt:variant>
      <vt:variant>
        <vt:i4>1507387</vt:i4>
      </vt:variant>
      <vt:variant>
        <vt:i4>356</vt:i4>
      </vt:variant>
      <vt:variant>
        <vt:i4>0</vt:i4>
      </vt:variant>
      <vt:variant>
        <vt:i4>5</vt:i4>
      </vt:variant>
      <vt:variant>
        <vt:lpwstr/>
      </vt:variant>
      <vt:variant>
        <vt:lpwstr>_Toc171423905</vt:lpwstr>
      </vt:variant>
      <vt:variant>
        <vt:i4>1507387</vt:i4>
      </vt:variant>
      <vt:variant>
        <vt:i4>350</vt:i4>
      </vt:variant>
      <vt:variant>
        <vt:i4>0</vt:i4>
      </vt:variant>
      <vt:variant>
        <vt:i4>5</vt:i4>
      </vt:variant>
      <vt:variant>
        <vt:lpwstr/>
      </vt:variant>
      <vt:variant>
        <vt:lpwstr>_Toc171423904</vt:lpwstr>
      </vt:variant>
      <vt:variant>
        <vt:i4>1507387</vt:i4>
      </vt:variant>
      <vt:variant>
        <vt:i4>344</vt:i4>
      </vt:variant>
      <vt:variant>
        <vt:i4>0</vt:i4>
      </vt:variant>
      <vt:variant>
        <vt:i4>5</vt:i4>
      </vt:variant>
      <vt:variant>
        <vt:lpwstr/>
      </vt:variant>
      <vt:variant>
        <vt:lpwstr>_Toc171423903</vt:lpwstr>
      </vt:variant>
      <vt:variant>
        <vt:i4>1507387</vt:i4>
      </vt:variant>
      <vt:variant>
        <vt:i4>338</vt:i4>
      </vt:variant>
      <vt:variant>
        <vt:i4>0</vt:i4>
      </vt:variant>
      <vt:variant>
        <vt:i4>5</vt:i4>
      </vt:variant>
      <vt:variant>
        <vt:lpwstr/>
      </vt:variant>
      <vt:variant>
        <vt:lpwstr>_Toc171423902</vt:lpwstr>
      </vt:variant>
      <vt:variant>
        <vt:i4>1507387</vt:i4>
      </vt:variant>
      <vt:variant>
        <vt:i4>332</vt:i4>
      </vt:variant>
      <vt:variant>
        <vt:i4>0</vt:i4>
      </vt:variant>
      <vt:variant>
        <vt:i4>5</vt:i4>
      </vt:variant>
      <vt:variant>
        <vt:lpwstr/>
      </vt:variant>
      <vt:variant>
        <vt:lpwstr>_Toc171423901</vt:lpwstr>
      </vt:variant>
      <vt:variant>
        <vt:i4>1507387</vt:i4>
      </vt:variant>
      <vt:variant>
        <vt:i4>326</vt:i4>
      </vt:variant>
      <vt:variant>
        <vt:i4>0</vt:i4>
      </vt:variant>
      <vt:variant>
        <vt:i4>5</vt:i4>
      </vt:variant>
      <vt:variant>
        <vt:lpwstr/>
      </vt:variant>
      <vt:variant>
        <vt:lpwstr>_Toc171423900</vt:lpwstr>
      </vt:variant>
      <vt:variant>
        <vt:i4>1966138</vt:i4>
      </vt:variant>
      <vt:variant>
        <vt:i4>320</vt:i4>
      </vt:variant>
      <vt:variant>
        <vt:i4>0</vt:i4>
      </vt:variant>
      <vt:variant>
        <vt:i4>5</vt:i4>
      </vt:variant>
      <vt:variant>
        <vt:lpwstr/>
      </vt:variant>
      <vt:variant>
        <vt:lpwstr>_Toc171423899</vt:lpwstr>
      </vt:variant>
      <vt:variant>
        <vt:i4>1966138</vt:i4>
      </vt:variant>
      <vt:variant>
        <vt:i4>314</vt:i4>
      </vt:variant>
      <vt:variant>
        <vt:i4>0</vt:i4>
      </vt:variant>
      <vt:variant>
        <vt:i4>5</vt:i4>
      </vt:variant>
      <vt:variant>
        <vt:lpwstr/>
      </vt:variant>
      <vt:variant>
        <vt:lpwstr>_Toc171423898</vt:lpwstr>
      </vt:variant>
      <vt:variant>
        <vt:i4>1966138</vt:i4>
      </vt:variant>
      <vt:variant>
        <vt:i4>308</vt:i4>
      </vt:variant>
      <vt:variant>
        <vt:i4>0</vt:i4>
      </vt:variant>
      <vt:variant>
        <vt:i4>5</vt:i4>
      </vt:variant>
      <vt:variant>
        <vt:lpwstr/>
      </vt:variant>
      <vt:variant>
        <vt:lpwstr>_Toc171423897</vt:lpwstr>
      </vt:variant>
      <vt:variant>
        <vt:i4>1966138</vt:i4>
      </vt:variant>
      <vt:variant>
        <vt:i4>302</vt:i4>
      </vt:variant>
      <vt:variant>
        <vt:i4>0</vt:i4>
      </vt:variant>
      <vt:variant>
        <vt:i4>5</vt:i4>
      </vt:variant>
      <vt:variant>
        <vt:lpwstr/>
      </vt:variant>
      <vt:variant>
        <vt:lpwstr>_Toc171423896</vt:lpwstr>
      </vt:variant>
      <vt:variant>
        <vt:i4>1966138</vt:i4>
      </vt:variant>
      <vt:variant>
        <vt:i4>296</vt:i4>
      </vt:variant>
      <vt:variant>
        <vt:i4>0</vt:i4>
      </vt:variant>
      <vt:variant>
        <vt:i4>5</vt:i4>
      </vt:variant>
      <vt:variant>
        <vt:lpwstr/>
      </vt:variant>
      <vt:variant>
        <vt:lpwstr>_Toc171423895</vt:lpwstr>
      </vt:variant>
      <vt:variant>
        <vt:i4>1966138</vt:i4>
      </vt:variant>
      <vt:variant>
        <vt:i4>290</vt:i4>
      </vt:variant>
      <vt:variant>
        <vt:i4>0</vt:i4>
      </vt:variant>
      <vt:variant>
        <vt:i4>5</vt:i4>
      </vt:variant>
      <vt:variant>
        <vt:lpwstr/>
      </vt:variant>
      <vt:variant>
        <vt:lpwstr>_Toc171423894</vt:lpwstr>
      </vt:variant>
      <vt:variant>
        <vt:i4>1966138</vt:i4>
      </vt:variant>
      <vt:variant>
        <vt:i4>284</vt:i4>
      </vt:variant>
      <vt:variant>
        <vt:i4>0</vt:i4>
      </vt:variant>
      <vt:variant>
        <vt:i4>5</vt:i4>
      </vt:variant>
      <vt:variant>
        <vt:lpwstr/>
      </vt:variant>
      <vt:variant>
        <vt:lpwstr>_Toc171423893</vt:lpwstr>
      </vt:variant>
      <vt:variant>
        <vt:i4>1966138</vt:i4>
      </vt:variant>
      <vt:variant>
        <vt:i4>278</vt:i4>
      </vt:variant>
      <vt:variant>
        <vt:i4>0</vt:i4>
      </vt:variant>
      <vt:variant>
        <vt:i4>5</vt:i4>
      </vt:variant>
      <vt:variant>
        <vt:lpwstr/>
      </vt:variant>
      <vt:variant>
        <vt:lpwstr>_Toc171423892</vt:lpwstr>
      </vt:variant>
      <vt:variant>
        <vt:i4>1966138</vt:i4>
      </vt:variant>
      <vt:variant>
        <vt:i4>272</vt:i4>
      </vt:variant>
      <vt:variant>
        <vt:i4>0</vt:i4>
      </vt:variant>
      <vt:variant>
        <vt:i4>5</vt:i4>
      </vt:variant>
      <vt:variant>
        <vt:lpwstr/>
      </vt:variant>
      <vt:variant>
        <vt:lpwstr>_Toc171423891</vt:lpwstr>
      </vt:variant>
      <vt:variant>
        <vt:i4>1966138</vt:i4>
      </vt:variant>
      <vt:variant>
        <vt:i4>266</vt:i4>
      </vt:variant>
      <vt:variant>
        <vt:i4>0</vt:i4>
      </vt:variant>
      <vt:variant>
        <vt:i4>5</vt:i4>
      </vt:variant>
      <vt:variant>
        <vt:lpwstr/>
      </vt:variant>
      <vt:variant>
        <vt:lpwstr>_Toc171423890</vt:lpwstr>
      </vt:variant>
      <vt:variant>
        <vt:i4>2031674</vt:i4>
      </vt:variant>
      <vt:variant>
        <vt:i4>260</vt:i4>
      </vt:variant>
      <vt:variant>
        <vt:i4>0</vt:i4>
      </vt:variant>
      <vt:variant>
        <vt:i4>5</vt:i4>
      </vt:variant>
      <vt:variant>
        <vt:lpwstr/>
      </vt:variant>
      <vt:variant>
        <vt:lpwstr>_Toc171423889</vt:lpwstr>
      </vt:variant>
      <vt:variant>
        <vt:i4>2031674</vt:i4>
      </vt:variant>
      <vt:variant>
        <vt:i4>254</vt:i4>
      </vt:variant>
      <vt:variant>
        <vt:i4>0</vt:i4>
      </vt:variant>
      <vt:variant>
        <vt:i4>5</vt:i4>
      </vt:variant>
      <vt:variant>
        <vt:lpwstr/>
      </vt:variant>
      <vt:variant>
        <vt:lpwstr>_Toc171423888</vt:lpwstr>
      </vt:variant>
      <vt:variant>
        <vt:i4>2031674</vt:i4>
      </vt:variant>
      <vt:variant>
        <vt:i4>248</vt:i4>
      </vt:variant>
      <vt:variant>
        <vt:i4>0</vt:i4>
      </vt:variant>
      <vt:variant>
        <vt:i4>5</vt:i4>
      </vt:variant>
      <vt:variant>
        <vt:lpwstr/>
      </vt:variant>
      <vt:variant>
        <vt:lpwstr>_Toc171423887</vt:lpwstr>
      </vt:variant>
      <vt:variant>
        <vt:i4>2031674</vt:i4>
      </vt:variant>
      <vt:variant>
        <vt:i4>242</vt:i4>
      </vt:variant>
      <vt:variant>
        <vt:i4>0</vt:i4>
      </vt:variant>
      <vt:variant>
        <vt:i4>5</vt:i4>
      </vt:variant>
      <vt:variant>
        <vt:lpwstr/>
      </vt:variant>
      <vt:variant>
        <vt:lpwstr>_Toc171423886</vt:lpwstr>
      </vt:variant>
      <vt:variant>
        <vt:i4>2031674</vt:i4>
      </vt:variant>
      <vt:variant>
        <vt:i4>236</vt:i4>
      </vt:variant>
      <vt:variant>
        <vt:i4>0</vt:i4>
      </vt:variant>
      <vt:variant>
        <vt:i4>5</vt:i4>
      </vt:variant>
      <vt:variant>
        <vt:lpwstr/>
      </vt:variant>
      <vt:variant>
        <vt:lpwstr>_Toc171423885</vt:lpwstr>
      </vt:variant>
      <vt:variant>
        <vt:i4>2031674</vt:i4>
      </vt:variant>
      <vt:variant>
        <vt:i4>230</vt:i4>
      </vt:variant>
      <vt:variant>
        <vt:i4>0</vt:i4>
      </vt:variant>
      <vt:variant>
        <vt:i4>5</vt:i4>
      </vt:variant>
      <vt:variant>
        <vt:lpwstr/>
      </vt:variant>
      <vt:variant>
        <vt:lpwstr>_Toc171423884</vt:lpwstr>
      </vt:variant>
      <vt:variant>
        <vt:i4>2031674</vt:i4>
      </vt:variant>
      <vt:variant>
        <vt:i4>224</vt:i4>
      </vt:variant>
      <vt:variant>
        <vt:i4>0</vt:i4>
      </vt:variant>
      <vt:variant>
        <vt:i4>5</vt:i4>
      </vt:variant>
      <vt:variant>
        <vt:lpwstr/>
      </vt:variant>
      <vt:variant>
        <vt:lpwstr>_Toc171423883</vt:lpwstr>
      </vt:variant>
      <vt:variant>
        <vt:i4>2031674</vt:i4>
      </vt:variant>
      <vt:variant>
        <vt:i4>218</vt:i4>
      </vt:variant>
      <vt:variant>
        <vt:i4>0</vt:i4>
      </vt:variant>
      <vt:variant>
        <vt:i4>5</vt:i4>
      </vt:variant>
      <vt:variant>
        <vt:lpwstr/>
      </vt:variant>
      <vt:variant>
        <vt:lpwstr>_Toc171423882</vt:lpwstr>
      </vt:variant>
      <vt:variant>
        <vt:i4>2031674</vt:i4>
      </vt:variant>
      <vt:variant>
        <vt:i4>212</vt:i4>
      </vt:variant>
      <vt:variant>
        <vt:i4>0</vt:i4>
      </vt:variant>
      <vt:variant>
        <vt:i4>5</vt:i4>
      </vt:variant>
      <vt:variant>
        <vt:lpwstr/>
      </vt:variant>
      <vt:variant>
        <vt:lpwstr>_Toc171423881</vt:lpwstr>
      </vt:variant>
      <vt:variant>
        <vt:i4>2031674</vt:i4>
      </vt:variant>
      <vt:variant>
        <vt:i4>206</vt:i4>
      </vt:variant>
      <vt:variant>
        <vt:i4>0</vt:i4>
      </vt:variant>
      <vt:variant>
        <vt:i4>5</vt:i4>
      </vt:variant>
      <vt:variant>
        <vt:lpwstr/>
      </vt:variant>
      <vt:variant>
        <vt:lpwstr>_Toc171423880</vt:lpwstr>
      </vt:variant>
      <vt:variant>
        <vt:i4>1048634</vt:i4>
      </vt:variant>
      <vt:variant>
        <vt:i4>200</vt:i4>
      </vt:variant>
      <vt:variant>
        <vt:i4>0</vt:i4>
      </vt:variant>
      <vt:variant>
        <vt:i4>5</vt:i4>
      </vt:variant>
      <vt:variant>
        <vt:lpwstr/>
      </vt:variant>
      <vt:variant>
        <vt:lpwstr>_Toc171423879</vt:lpwstr>
      </vt:variant>
      <vt:variant>
        <vt:i4>1048634</vt:i4>
      </vt:variant>
      <vt:variant>
        <vt:i4>194</vt:i4>
      </vt:variant>
      <vt:variant>
        <vt:i4>0</vt:i4>
      </vt:variant>
      <vt:variant>
        <vt:i4>5</vt:i4>
      </vt:variant>
      <vt:variant>
        <vt:lpwstr/>
      </vt:variant>
      <vt:variant>
        <vt:lpwstr>_Toc171423878</vt:lpwstr>
      </vt:variant>
      <vt:variant>
        <vt:i4>1048634</vt:i4>
      </vt:variant>
      <vt:variant>
        <vt:i4>188</vt:i4>
      </vt:variant>
      <vt:variant>
        <vt:i4>0</vt:i4>
      </vt:variant>
      <vt:variant>
        <vt:i4>5</vt:i4>
      </vt:variant>
      <vt:variant>
        <vt:lpwstr/>
      </vt:variant>
      <vt:variant>
        <vt:lpwstr>_Toc171423877</vt:lpwstr>
      </vt:variant>
      <vt:variant>
        <vt:i4>1048634</vt:i4>
      </vt:variant>
      <vt:variant>
        <vt:i4>182</vt:i4>
      </vt:variant>
      <vt:variant>
        <vt:i4>0</vt:i4>
      </vt:variant>
      <vt:variant>
        <vt:i4>5</vt:i4>
      </vt:variant>
      <vt:variant>
        <vt:lpwstr/>
      </vt:variant>
      <vt:variant>
        <vt:lpwstr>_Toc171423876</vt:lpwstr>
      </vt:variant>
      <vt:variant>
        <vt:i4>1048634</vt:i4>
      </vt:variant>
      <vt:variant>
        <vt:i4>176</vt:i4>
      </vt:variant>
      <vt:variant>
        <vt:i4>0</vt:i4>
      </vt:variant>
      <vt:variant>
        <vt:i4>5</vt:i4>
      </vt:variant>
      <vt:variant>
        <vt:lpwstr/>
      </vt:variant>
      <vt:variant>
        <vt:lpwstr>_Toc171423875</vt:lpwstr>
      </vt:variant>
      <vt:variant>
        <vt:i4>1048634</vt:i4>
      </vt:variant>
      <vt:variant>
        <vt:i4>170</vt:i4>
      </vt:variant>
      <vt:variant>
        <vt:i4>0</vt:i4>
      </vt:variant>
      <vt:variant>
        <vt:i4>5</vt:i4>
      </vt:variant>
      <vt:variant>
        <vt:lpwstr/>
      </vt:variant>
      <vt:variant>
        <vt:lpwstr>_Toc171423874</vt:lpwstr>
      </vt:variant>
      <vt:variant>
        <vt:i4>1048634</vt:i4>
      </vt:variant>
      <vt:variant>
        <vt:i4>164</vt:i4>
      </vt:variant>
      <vt:variant>
        <vt:i4>0</vt:i4>
      </vt:variant>
      <vt:variant>
        <vt:i4>5</vt:i4>
      </vt:variant>
      <vt:variant>
        <vt:lpwstr/>
      </vt:variant>
      <vt:variant>
        <vt:lpwstr>_Toc171423873</vt:lpwstr>
      </vt:variant>
      <vt:variant>
        <vt:i4>1048634</vt:i4>
      </vt:variant>
      <vt:variant>
        <vt:i4>158</vt:i4>
      </vt:variant>
      <vt:variant>
        <vt:i4>0</vt:i4>
      </vt:variant>
      <vt:variant>
        <vt:i4>5</vt:i4>
      </vt:variant>
      <vt:variant>
        <vt:lpwstr/>
      </vt:variant>
      <vt:variant>
        <vt:lpwstr>_Toc171423872</vt:lpwstr>
      </vt:variant>
      <vt:variant>
        <vt:i4>1048634</vt:i4>
      </vt:variant>
      <vt:variant>
        <vt:i4>152</vt:i4>
      </vt:variant>
      <vt:variant>
        <vt:i4>0</vt:i4>
      </vt:variant>
      <vt:variant>
        <vt:i4>5</vt:i4>
      </vt:variant>
      <vt:variant>
        <vt:lpwstr/>
      </vt:variant>
      <vt:variant>
        <vt:lpwstr>_Toc171423871</vt:lpwstr>
      </vt:variant>
      <vt:variant>
        <vt:i4>1048634</vt:i4>
      </vt:variant>
      <vt:variant>
        <vt:i4>146</vt:i4>
      </vt:variant>
      <vt:variant>
        <vt:i4>0</vt:i4>
      </vt:variant>
      <vt:variant>
        <vt:i4>5</vt:i4>
      </vt:variant>
      <vt:variant>
        <vt:lpwstr/>
      </vt:variant>
      <vt:variant>
        <vt:lpwstr>_Toc171423870</vt:lpwstr>
      </vt:variant>
      <vt:variant>
        <vt:i4>1114170</vt:i4>
      </vt:variant>
      <vt:variant>
        <vt:i4>140</vt:i4>
      </vt:variant>
      <vt:variant>
        <vt:i4>0</vt:i4>
      </vt:variant>
      <vt:variant>
        <vt:i4>5</vt:i4>
      </vt:variant>
      <vt:variant>
        <vt:lpwstr/>
      </vt:variant>
      <vt:variant>
        <vt:lpwstr>_Toc171423869</vt:lpwstr>
      </vt:variant>
      <vt:variant>
        <vt:i4>1114170</vt:i4>
      </vt:variant>
      <vt:variant>
        <vt:i4>134</vt:i4>
      </vt:variant>
      <vt:variant>
        <vt:i4>0</vt:i4>
      </vt:variant>
      <vt:variant>
        <vt:i4>5</vt:i4>
      </vt:variant>
      <vt:variant>
        <vt:lpwstr/>
      </vt:variant>
      <vt:variant>
        <vt:lpwstr>_Toc171423868</vt:lpwstr>
      </vt:variant>
      <vt:variant>
        <vt:i4>1114170</vt:i4>
      </vt:variant>
      <vt:variant>
        <vt:i4>128</vt:i4>
      </vt:variant>
      <vt:variant>
        <vt:i4>0</vt:i4>
      </vt:variant>
      <vt:variant>
        <vt:i4>5</vt:i4>
      </vt:variant>
      <vt:variant>
        <vt:lpwstr/>
      </vt:variant>
      <vt:variant>
        <vt:lpwstr>_Toc171423867</vt:lpwstr>
      </vt:variant>
      <vt:variant>
        <vt:i4>1114170</vt:i4>
      </vt:variant>
      <vt:variant>
        <vt:i4>122</vt:i4>
      </vt:variant>
      <vt:variant>
        <vt:i4>0</vt:i4>
      </vt:variant>
      <vt:variant>
        <vt:i4>5</vt:i4>
      </vt:variant>
      <vt:variant>
        <vt:lpwstr/>
      </vt:variant>
      <vt:variant>
        <vt:lpwstr>_Toc171423866</vt:lpwstr>
      </vt:variant>
      <vt:variant>
        <vt:i4>1114170</vt:i4>
      </vt:variant>
      <vt:variant>
        <vt:i4>116</vt:i4>
      </vt:variant>
      <vt:variant>
        <vt:i4>0</vt:i4>
      </vt:variant>
      <vt:variant>
        <vt:i4>5</vt:i4>
      </vt:variant>
      <vt:variant>
        <vt:lpwstr/>
      </vt:variant>
      <vt:variant>
        <vt:lpwstr>_Toc171423865</vt:lpwstr>
      </vt:variant>
      <vt:variant>
        <vt:i4>1114170</vt:i4>
      </vt:variant>
      <vt:variant>
        <vt:i4>110</vt:i4>
      </vt:variant>
      <vt:variant>
        <vt:i4>0</vt:i4>
      </vt:variant>
      <vt:variant>
        <vt:i4>5</vt:i4>
      </vt:variant>
      <vt:variant>
        <vt:lpwstr/>
      </vt:variant>
      <vt:variant>
        <vt:lpwstr>_Toc171423864</vt:lpwstr>
      </vt:variant>
      <vt:variant>
        <vt:i4>1114170</vt:i4>
      </vt:variant>
      <vt:variant>
        <vt:i4>104</vt:i4>
      </vt:variant>
      <vt:variant>
        <vt:i4>0</vt:i4>
      </vt:variant>
      <vt:variant>
        <vt:i4>5</vt:i4>
      </vt:variant>
      <vt:variant>
        <vt:lpwstr/>
      </vt:variant>
      <vt:variant>
        <vt:lpwstr>_Toc171423863</vt:lpwstr>
      </vt:variant>
      <vt:variant>
        <vt:i4>1114170</vt:i4>
      </vt:variant>
      <vt:variant>
        <vt:i4>98</vt:i4>
      </vt:variant>
      <vt:variant>
        <vt:i4>0</vt:i4>
      </vt:variant>
      <vt:variant>
        <vt:i4>5</vt:i4>
      </vt:variant>
      <vt:variant>
        <vt:lpwstr/>
      </vt:variant>
      <vt:variant>
        <vt:lpwstr>_Toc171423862</vt:lpwstr>
      </vt:variant>
      <vt:variant>
        <vt:i4>1114170</vt:i4>
      </vt:variant>
      <vt:variant>
        <vt:i4>92</vt:i4>
      </vt:variant>
      <vt:variant>
        <vt:i4>0</vt:i4>
      </vt:variant>
      <vt:variant>
        <vt:i4>5</vt:i4>
      </vt:variant>
      <vt:variant>
        <vt:lpwstr/>
      </vt:variant>
      <vt:variant>
        <vt:lpwstr>_Toc171423861</vt:lpwstr>
      </vt:variant>
      <vt:variant>
        <vt:i4>1114170</vt:i4>
      </vt:variant>
      <vt:variant>
        <vt:i4>86</vt:i4>
      </vt:variant>
      <vt:variant>
        <vt:i4>0</vt:i4>
      </vt:variant>
      <vt:variant>
        <vt:i4>5</vt:i4>
      </vt:variant>
      <vt:variant>
        <vt:lpwstr/>
      </vt:variant>
      <vt:variant>
        <vt:lpwstr>_Toc171423860</vt:lpwstr>
      </vt:variant>
      <vt:variant>
        <vt:i4>1179706</vt:i4>
      </vt:variant>
      <vt:variant>
        <vt:i4>80</vt:i4>
      </vt:variant>
      <vt:variant>
        <vt:i4>0</vt:i4>
      </vt:variant>
      <vt:variant>
        <vt:i4>5</vt:i4>
      </vt:variant>
      <vt:variant>
        <vt:lpwstr/>
      </vt:variant>
      <vt:variant>
        <vt:lpwstr>_Toc171423859</vt:lpwstr>
      </vt:variant>
      <vt:variant>
        <vt:i4>1179706</vt:i4>
      </vt:variant>
      <vt:variant>
        <vt:i4>74</vt:i4>
      </vt:variant>
      <vt:variant>
        <vt:i4>0</vt:i4>
      </vt:variant>
      <vt:variant>
        <vt:i4>5</vt:i4>
      </vt:variant>
      <vt:variant>
        <vt:lpwstr/>
      </vt:variant>
      <vt:variant>
        <vt:lpwstr>_Toc171423858</vt:lpwstr>
      </vt:variant>
      <vt:variant>
        <vt:i4>1179706</vt:i4>
      </vt:variant>
      <vt:variant>
        <vt:i4>68</vt:i4>
      </vt:variant>
      <vt:variant>
        <vt:i4>0</vt:i4>
      </vt:variant>
      <vt:variant>
        <vt:i4>5</vt:i4>
      </vt:variant>
      <vt:variant>
        <vt:lpwstr/>
      </vt:variant>
      <vt:variant>
        <vt:lpwstr>_Toc171423857</vt:lpwstr>
      </vt:variant>
      <vt:variant>
        <vt:i4>1179706</vt:i4>
      </vt:variant>
      <vt:variant>
        <vt:i4>62</vt:i4>
      </vt:variant>
      <vt:variant>
        <vt:i4>0</vt:i4>
      </vt:variant>
      <vt:variant>
        <vt:i4>5</vt:i4>
      </vt:variant>
      <vt:variant>
        <vt:lpwstr/>
      </vt:variant>
      <vt:variant>
        <vt:lpwstr>_Toc171423856</vt:lpwstr>
      </vt:variant>
      <vt:variant>
        <vt:i4>1179706</vt:i4>
      </vt:variant>
      <vt:variant>
        <vt:i4>56</vt:i4>
      </vt:variant>
      <vt:variant>
        <vt:i4>0</vt:i4>
      </vt:variant>
      <vt:variant>
        <vt:i4>5</vt:i4>
      </vt:variant>
      <vt:variant>
        <vt:lpwstr/>
      </vt:variant>
      <vt:variant>
        <vt:lpwstr>_Toc171423855</vt:lpwstr>
      </vt:variant>
      <vt:variant>
        <vt:i4>1179706</vt:i4>
      </vt:variant>
      <vt:variant>
        <vt:i4>50</vt:i4>
      </vt:variant>
      <vt:variant>
        <vt:i4>0</vt:i4>
      </vt:variant>
      <vt:variant>
        <vt:i4>5</vt:i4>
      </vt:variant>
      <vt:variant>
        <vt:lpwstr/>
      </vt:variant>
      <vt:variant>
        <vt:lpwstr>_Toc171423854</vt:lpwstr>
      </vt:variant>
      <vt:variant>
        <vt:i4>1179706</vt:i4>
      </vt:variant>
      <vt:variant>
        <vt:i4>44</vt:i4>
      </vt:variant>
      <vt:variant>
        <vt:i4>0</vt:i4>
      </vt:variant>
      <vt:variant>
        <vt:i4>5</vt:i4>
      </vt:variant>
      <vt:variant>
        <vt:lpwstr/>
      </vt:variant>
      <vt:variant>
        <vt:lpwstr>_Toc171423853</vt:lpwstr>
      </vt:variant>
      <vt:variant>
        <vt:i4>1179706</vt:i4>
      </vt:variant>
      <vt:variant>
        <vt:i4>38</vt:i4>
      </vt:variant>
      <vt:variant>
        <vt:i4>0</vt:i4>
      </vt:variant>
      <vt:variant>
        <vt:i4>5</vt:i4>
      </vt:variant>
      <vt:variant>
        <vt:lpwstr/>
      </vt:variant>
      <vt:variant>
        <vt:lpwstr>_Toc171423852</vt:lpwstr>
      </vt:variant>
      <vt:variant>
        <vt:i4>1179706</vt:i4>
      </vt:variant>
      <vt:variant>
        <vt:i4>32</vt:i4>
      </vt:variant>
      <vt:variant>
        <vt:i4>0</vt:i4>
      </vt:variant>
      <vt:variant>
        <vt:i4>5</vt:i4>
      </vt:variant>
      <vt:variant>
        <vt:lpwstr/>
      </vt:variant>
      <vt:variant>
        <vt:lpwstr>_Toc171423851</vt:lpwstr>
      </vt:variant>
      <vt:variant>
        <vt:i4>1179706</vt:i4>
      </vt:variant>
      <vt:variant>
        <vt:i4>26</vt:i4>
      </vt:variant>
      <vt:variant>
        <vt:i4>0</vt:i4>
      </vt:variant>
      <vt:variant>
        <vt:i4>5</vt:i4>
      </vt:variant>
      <vt:variant>
        <vt:lpwstr/>
      </vt:variant>
      <vt:variant>
        <vt:lpwstr>_Toc171423850</vt:lpwstr>
      </vt:variant>
      <vt:variant>
        <vt:i4>1245242</vt:i4>
      </vt:variant>
      <vt:variant>
        <vt:i4>20</vt:i4>
      </vt:variant>
      <vt:variant>
        <vt:i4>0</vt:i4>
      </vt:variant>
      <vt:variant>
        <vt:i4>5</vt:i4>
      </vt:variant>
      <vt:variant>
        <vt:lpwstr/>
      </vt:variant>
      <vt:variant>
        <vt:lpwstr>_Toc171423849</vt:lpwstr>
      </vt:variant>
      <vt:variant>
        <vt:i4>1245242</vt:i4>
      </vt:variant>
      <vt:variant>
        <vt:i4>14</vt:i4>
      </vt:variant>
      <vt:variant>
        <vt:i4>0</vt:i4>
      </vt:variant>
      <vt:variant>
        <vt:i4>5</vt:i4>
      </vt:variant>
      <vt:variant>
        <vt:lpwstr/>
      </vt:variant>
      <vt:variant>
        <vt:lpwstr>_Toc171423848</vt:lpwstr>
      </vt:variant>
      <vt:variant>
        <vt:i4>1245242</vt:i4>
      </vt:variant>
      <vt:variant>
        <vt:i4>8</vt:i4>
      </vt:variant>
      <vt:variant>
        <vt:i4>0</vt:i4>
      </vt:variant>
      <vt:variant>
        <vt:i4>5</vt:i4>
      </vt:variant>
      <vt:variant>
        <vt:lpwstr/>
      </vt:variant>
      <vt:variant>
        <vt:lpwstr>_Toc171423847</vt:lpwstr>
      </vt:variant>
      <vt:variant>
        <vt:i4>1245242</vt:i4>
      </vt:variant>
      <vt:variant>
        <vt:i4>2</vt:i4>
      </vt:variant>
      <vt:variant>
        <vt:i4>0</vt:i4>
      </vt:variant>
      <vt:variant>
        <vt:i4>5</vt:i4>
      </vt:variant>
      <vt:variant>
        <vt:lpwstr/>
      </vt:variant>
      <vt:variant>
        <vt:lpwstr>_Toc171423846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Krišjānis Silickis</dc:creator>
  <cp:keywords/>
  <dc:description/>
  <cp:lastModifiedBy>Herberts Bucenieks</cp:lastModifiedBy>
  <cp:revision>505</cp:revision>
  <cp:lastPrinted>2025-03-31T09:28:00Z</cp:lastPrinted>
  <dcterms:created xsi:type="dcterms:W3CDTF">2025-03-28T14:43:00Z</dcterms:created>
  <dcterms:modified xsi:type="dcterms:W3CDTF">2026-07-14T14:35:00Z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